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77165354"/>
        <w:docPartObj>
          <w:docPartGallery w:val="Cover Pages"/>
          <w:docPartUnique/>
        </w:docPartObj>
      </w:sdtPr>
      <w:sdtContent>
        <w:p w14:paraId="1D9DF1A6" w14:textId="51E50D43" w:rsidR="005F6A08" w:rsidRDefault="006C27F0">
          <w:r>
            <w:rPr>
              <w:noProof/>
            </w:rPr>
            <mc:AlternateContent>
              <mc:Choice Requires="wps">
                <w:drawing>
                  <wp:anchor distT="0" distB="0" distL="114300" distR="114300" simplePos="0" relativeHeight="251759616" behindDoc="0" locked="0" layoutInCell="1" allowOverlap="1" wp14:anchorId="3123C269" wp14:editId="52EE79EB">
                    <wp:simplePos x="0" y="0"/>
                    <wp:positionH relativeFrom="column">
                      <wp:posOffset>3186953</wp:posOffset>
                    </wp:positionH>
                    <wp:positionV relativeFrom="paragraph">
                      <wp:posOffset>-104214</wp:posOffset>
                    </wp:positionV>
                    <wp:extent cx="2969895" cy="527050"/>
                    <wp:effectExtent l="0" t="0" r="20955" b="25400"/>
                    <wp:wrapNone/>
                    <wp:docPr id="128" name="Text Box 128"/>
                    <wp:cNvGraphicFramePr/>
                    <a:graphic xmlns:a="http://schemas.openxmlformats.org/drawingml/2006/main">
                      <a:graphicData uri="http://schemas.microsoft.com/office/word/2010/wordprocessingShape">
                        <wps:wsp>
                          <wps:cNvSpPr txBox="1"/>
                          <wps:spPr>
                            <a:xfrm>
                              <a:off x="0" y="0"/>
                              <a:ext cx="2969895" cy="527050"/>
                            </a:xfrm>
                            <a:prstGeom prst="rect">
                              <a:avLst/>
                            </a:prstGeom>
                            <a:solidFill>
                              <a:schemeClr val="lt1"/>
                            </a:solidFill>
                            <a:ln w="6350">
                              <a:solidFill>
                                <a:schemeClr val="bg1"/>
                              </a:solidFill>
                            </a:ln>
                          </wps:spPr>
                          <wps:txbx>
                            <w:txbxContent>
                              <w:p w14:paraId="4EC79F97" w14:textId="77777777" w:rsidR="00164E3A" w:rsidRPr="004376A4" w:rsidRDefault="00164E3A" w:rsidP="006C27F0">
                                <w:pPr>
                                  <w:jc w:val="center"/>
                                  <w:rPr>
                                    <w:rFonts w:ascii="Arial" w:hAnsi="Arial" w:cs="Arial"/>
                                    <w:b/>
                                  </w:rPr>
                                </w:pPr>
                                <w:r>
                                  <w:rPr>
                                    <w:rFonts w:ascii="Arial" w:hAnsi="Arial" w:cs="Arial"/>
                                    <w:b/>
                                  </w:rPr>
                                  <w:t>(</w:t>
                                </w:r>
                                <w:r w:rsidRPr="004376A4">
                                  <w:rPr>
                                    <w:rFonts w:ascii="Arial" w:hAnsi="Arial" w:cs="Arial"/>
                                    <w:b/>
                                  </w:rPr>
                                  <w:t>Excluding References</w:t>
                                </w:r>
                                <w:r>
                                  <w:rPr>
                                    <w:rFonts w:ascii="Arial" w:hAnsi="Arial" w:cs="Arial"/>
                                    <w:b/>
                                  </w:rPr>
                                  <w:t>, Calculations &amp; Tabulated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23C269" id="_x0000_t202" coordsize="21600,21600" o:spt="202" path="m,l,21600r21600,l21600,xe">
                    <v:stroke joinstyle="miter"/>
                    <v:path gradientshapeok="t" o:connecttype="rect"/>
                  </v:shapetype>
                  <v:shape id="Text Box 128" o:spid="_x0000_s1026" type="#_x0000_t202" style="position:absolute;margin-left:250.95pt;margin-top:-8.2pt;width:233.85pt;height:41.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" fillcolor="white [3201]" strokecolor="white [3212]" strokeweight=".5pt">
                    <v:textbox>
                      <w:txbxContent>
                        <w:p w14:paraId="4EC79F97" w14:textId="77777777" w:rsidR="00164E3A" w:rsidRPr="004376A4" w:rsidRDefault="00164E3A" w:rsidP="006C27F0">
                          <w:pPr>
                            <w:jc w:val="center"/>
                            <w:rPr>
                              <w:rFonts w:ascii="Arial" w:hAnsi="Arial" w:cs="Arial"/>
                              <w:b/>
                            </w:rPr>
                          </w:pPr>
                          <w:r>
                            <w:rPr>
                              <w:rFonts w:ascii="Arial" w:hAnsi="Arial" w:cs="Arial"/>
                              <w:b/>
                            </w:rPr>
                            <w:t>(</w:t>
                          </w:r>
                          <w:r w:rsidRPr="004376A4">
                            <w:rPr>
                              <w:rFonts w:ascii="Arial" w:hAnsi="Arial" w:cs="Arial"/>
                              <w:b/>
                            </w:rPr>
                            <w:t>Excluding References</w:t>
                          </w:r>
                          <w:r>
                            <w:rPr>
                              <w:rFonts w:ascii="Arial" w:hAnsi="Arial" w:cs="Arial"/>
                              <w:b/>
                            </w:rPr>
                            <w:t>, Calculations &amp; Tabulated Data)</w:t>
                          </w:r>
                        </w:p>
                      </w:txbxContent>
                    </v:textbox>
                  </v:shape>
                </w:pict>
              </mc:Fallback>
            </mc:AlternateContent>
          </w:r>
          <w:r>
            <w:rPr>
              <w:noProof/>
            </w:rPr>
            <mc:AlternateContent>
              <mc:Choice Requires="wps">
                <w:drawing>
                  <wp:anchor distT="0" distB="0" distL="114300" distR="114300" simplePos="0" relativeHeight="251662336" behindDoc="0" locked="0" layoutInCell="1" allowOverlap="1" wp14:anchorId="3B6392D9" wp14:editId="42206504">
                    <wp:simplePos x="0" y="0"/>
                    <wp:positionH relativeFrom="page">
                      <wp:posOffset>1165487</wp:posOffset>
                    </wp:positionH>
                    <wp:positionV relativeFrom="page">
                      <wp:posOffset>533550</wp:posOffset>
                    </wp:positionV>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00000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AFD9631" w14:textId="5A251F6A" w:rsidR="00164E3A" w:rsidRDefault="00164E3A">
                                    <w:pPr>
                                      <w:pStyle w:val="NoSpacing"/>
                                      <w:jc w:val="right"/>
                                      <w:rPr>
                                        <w:caps/>
                                        <w:color w:val="000000" w:themeColor="text2" w:themeShade="BF"/>
                                        <w:sz w:val="40"/>
                                        <w:szCs w:val="40"/>
                                      </w:rPr>
                                    </w:pPr>
                                    <w:r>
                                      <w:rPr>
                                        <w:caps/>
                                        <w:color w:val="000000" w:themeColor="text2" w:themeShade="BF"/>
                                        <w:sz w:val="40"/>
                                        <w:szCs w:val="40"/>
                                      </w:rPr>
                                      <w:t>Word Count: 2762</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3B6392D9" id="Text Box 111" o:spid="_x0000_s1027" type="#_x0000_t202" style="position:absolute;margin-left:91.75pt;margin-top:42pt;width:288.25pt;height:287.5pt;z-index:251662336;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" filled="f" stroked="f" strokeweight=".5pt">
                    <v:textbox style="mso-fit-shape-to-text:t" inset="0,0,0,0">
                      <w:txbxContent>
                        <w:sdt>
                          <w:sdtPr>
                            <w:rPr>
                              <w:caps/>
                              <w:color w:val="00000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0AFD9631" w14:textId="5A251F6A" w:rsidR="00164E3A" w:rsidRDefault="00164E3A">
                              <w:pPr>
                                <w:pStyle w:val="NoSpacing"/>
                                <w:jc w:val="right"/>
                                <w:rPr>
                                  <w:caps/>
                                  <w:color w:val="000000" w:themeColor="text2" w:themeShade="BF"/>
                                  <w:sz w:val="40"/>
                                  <w:szCs w:val="40"/>
                                </w:rPr>
                              </w:pPr>
                              <w:r>
                                <w:rPr>
                                  <w:caps/>
                                  <w:color w:val="000000" w:themeColor="text2" w:themeShade="BF"/>
                                  <w:sz w:val="40"/>
                                  <w:szCs w:val="40"/>
                                </w:rPr>
                                <w:t>Word Count: 2762</w:t>
                              </w:r>
                            </w:p>
                          </w:sdtContent>
                        </w:sdt>
                      </w:txbxContent>
                    </v:textbox>
                    <w10:wrap type="square" anchorx="page" anchory="page"/>
                  </v:shape>
                </w:pict>
              </mc:Fallback>
            </mc:AlternateContent>
          </w:r>
          <w:r>
            <w:rPr>
              <w:noProof/>
              <w:lang w:eastAsia="en-GB"/>
            </w:rPr>
            <w:drawing>
              <wp:anchor distT="0" distB="0" distL="114300" distR="114300" simplePos="0" relativeHeight="251757568" behindDoc="0" locked="0" layoutInCell="1" allowOverlap="1" wp14:anchorId="3181F3AA" wp14:editId="214071A5">
                <wp:simplePos x="0" y="0"/>
                <wp:positionH relativeFrom="column">
                  <wp:posOffset>430305</wp:posOffset>
                </wp:positionH>
                <wp:positionV relativeFrom="paragraph">
                  <wp:posOffset>374650</wp:posOffset>
                </wp:positionV>
                <wp:extent cx="5231130" cy="7308850"/>
                <wp:effectExtent l="0" t="0" r="7620" b="6350"/>
                <wp:wrapNone/>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alphaModFix amt="20000"/>
                          <a:extLst>
                            <a:ext uri="{28A0092B-C50C-407E-A947-70E740481C1C}">
                              <a14:useLocalDpi xmlns:a14="http://schemas.microsoft.com/office/drawing/2010/main" val="0"/>
                            </a:ext>
                          </a:extLst>
                        </a:blip>
                        <a:srcRect r="72390"/>
                        <a:stretch/>
                      </pic:blipFill>
                      <pic:spPr bwMode="auto">
                        <a:xfrm>
                          <a:off x="0" y="0"/>
                          <a:ext cx="5231130" cy="7308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297EE0" w14:textId="25DE07FC" w:rsidR="005F6A08" w:rsidRDefault="005F6A08">
          <w:r>
            <w:rPr>
              <w:noProof/>
            </w:rPr>
            <mc:AlternateContent>
              <mc:Choice Requires="wps">
                <w:drawing>
                  <wp:anchor distT="0" distB="0" distL="114300" distR="114300" simplePos="0" relativeHeight="251661312" behindDoc="0" locked="0" layoutInCell="1" allowOverlap="1" wp14:anchorId="4800867E" wp14:editId="5734735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BA6D3D0" w14:textId="40903F25" w:rsidR="00164E3A" w:rsidRPr="006C27F0" w:rsidRDefault="00164E3A">
                                    <w:pPr>
                                      <w:pStyle w:val="NoSpacing"/>
                                      <w:jc w:val="right"/>
                                      <w:rPr>
                                        <w:rFonts w:ascii="Arial" w:hAnsi="Arial" w:cs="Arial"/>
                                        <w:caps/>
                                        <w:color w:val="262626" w:themeColor="text1" w:themeTint="D9"/>
                                        <w:sz w:val="28"/>
                                        <w:szCs w:val="28"/>
                                      </w:rPr>
                                    </w:pPr>
                                    <w:r w:rsidRPr="006C27F0">
                                      <w:rPr>
                                        <w:rFonts w:ascii="Arial" w:hAnsi="Arial" w:cs="Arial"/>
                                        <w:caps/>
                                        <w:color w:val="262626" w:themeColor="text1" w:themeTint="D9"/>
                                        <w:sz w:val="28"/>
                                        <w:szCs w:val="28"/>
                                      </w:rPr>
                                      <w:t>Adam Meyrick (1706760)</w:t>
                                    </w:r>
                                  </w:p>
                                </w:sdtContent>
                              </w:sdt>
                              <w:p w14:paraId="3A18AE0D" w14:textId="0FAE498D" w:rsidR="00164E3A" w:rsidRPr="006C27F0" w:rsidRDefault="00164E3A">
                                <w:pPr>
                                  <w:pStyle w:val="NoSpacing"/>
                                  <w:jc w:val="right"/>
                                  <w:rPr>
                                    <w:rFonts w:ascii="Arial" w:hAnsi="Arial" w:cs="Arial"/>
                                    <w:caps/>
                                    <w:color w:val="262626" w:themeColor="text1" w:themeTint="D9"/>
                                    <w:sz w:val="20"/>
                                    <w:szCs w:val="20"/>
                                  </w:rPr>
                                </w:pPr>
                                <w:sdt>
                                  <w:sdtPr>
                                    <w:rPr>
                                      <w:rFonts w:ascii="Arial" w:hAnsi="Arial" w:cs="Arial"/>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6C27F0">
                                      <w:rPr>
                                        <w:rFonts w:ascii="Arial" w:hAnsi="Arial" w:cs="Arial"/>
                                        <w:caps/>
                                        <w:color w:val="262626" w:themeColor="text1" w:themeTint="D9"/>
                                        <w:sz w:val="20"/>
                                        <w:szCs w:val="20"/>
                                      </w:rPr>
                                      <w:t>University of Wales Trinity Saint David</w:t>
                                    </w:r>
                                  </w:sdtContent>
                                </w:sdt>
                              </w:p>
                              <w:p w14:paraId="5FD9FA3E" w14:textId="1E677BAE" w:rsidR="00164E3A" w:rsidRDefault="00164E3A">
                                <w:pPr>
                                  <w:pStyle w:val="NoSpacing"/>
                                  <w:jc w:val="right"/>
                                  <w:rPr>
                                    <w:caps/>
                                    <w:color w:val="262626" w:themeColor="text1" w:themeTint="D9"/>
                                    <w:sz w:val="20"/>
                                    <w:szCs w:val="20"/>
                                  </w:rPr>
                                </w:pPr>
                                <w:sdt>
                                  <w:sdtPr>
                                    <w:rPr>
                                      <w:rFonts w:ascii="Arial" w:hAnsi="Arial" w:cs="Arial"/>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6C27F0">
                                      <w:rPr>
                                        <w:rFonts w:ascii="Arial" w:hAnsi="Arial" w:cs="Arial"/>
                                        <w:color w:val="262626" w:themeColor="text1" w:themeTint="D9"/>
                                        <w:sz w:val="20"/>
                                        <w:szCs w:val="20"/>
                                      </w:rPr>
                                      <w:t>Project &amp; Construction Management</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4800867E" id="Text Box 112" o:spid="_x0000_s1028"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LUQYdw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" filled="f" stroked="f" strokeweight=".5pt">
                    <v:textbox inset="0,0,0,0">
                      <w:txbxContent>
                        <w:sdt>
                          <w:sdtPr>
                            <w:rPr>
                              <w:rFonts w:ascii="Arial" w:hAnsi="Arial" w:cs="Arial"/>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2BA6D3D0" w14:textId="40903F25" w:rsidR="00164E3A" w:rsidRPr="006C27F0" w:rsidRDefault="00164E3A">
                              <w:pPr>
                                <w:pStyle w:val="NoSpacing"/>
                                <w:jc w:val="right"/>
                                <w:rPr>
                                  <w:rFonts w:ascii="Arial" w:hAnsi="Arial" w:cs="Arial"/>
                                  <w:caps/>
                                  <w:color w:val="262626" w:themeColor="text1" w:themeTint="D9"/>
                                  <w:sz w:val="28"/>
                                  <w:szCs w:val="28"/>
                                </w:rPr>
                              </w:pPr>
                              <w:r w:rsidRPr="006C27F0">
                                <w:rPr>
                                  <w:rFonts w:ascii="Arial" w:hAnsi="Arial" w:cs="Arial"/>
                                  <w:caps/>
                                  <w:color w:val="262626" w:themeColor="text1" w:themeTint="D9"/>
                                  <w:sz w:val="28"/>
                                  <w:szCs w:val="28"/>
                                </w:rPr>
                                <w:t>Adam Meyrick (1706760)</w:t>
                              </w:r>
                            </w:p>
                          </w:sdtContent>
                        </w:sdt>
                        <w:p w14:paraId="3A18AE0D" w14:textId="0FAE498D" w:rsidR="00164E3A" w:rsidRPr="006C27F0" w:rsidRDefault="00164E3A">
                          <w:pPr>
                            <w:pStyle w:val="NoSpacing"/>
                            <w:jc w:val="right"/>
                            <w:rPr>
                              <w:rFonts w:ascii="Arial" w:hAnsi="Arial" w:cs="Arial"/>
                              <w:caps/>
                              <w:color w:val="262626" w:themeColor="text1" w:themeTint="D9"/>
                              <w:sz w:val="20"/>
                              <w:szCs w:val="20"/>
                            </w:rPr>
                          </w:pPr>
                          <w:sdt>
                            <w:sdtPr>
                              <w:rPr>
                                <w:rFonts w:ascii="Arial" w:hAnsi="Arial" w:cs="Arial"/>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sidRPr="006C27F0">
                                <w:rPr>
                                  <w:rFonts w:ascii="Arial" w:hAnsi="Arial" w:cs="Arial"/>
                                  <w:caps/>
                                  <w:color w:val="262626" w:themeColor="text1" w:themeTint="D9"/>
                                  <w:sz w:val="20"/>
                                  <w:szCs w:val="20"/>
                                </w:rPr>
                                <w:t>University of Wales Trinity Saint David</w:t>
                              </w:r>
                            </w:sdtContent>
                          </w:sdt>
                        </w:p>
                        <w:p w14:paraId="5FD9FA3E" w14:textId="1E677BAE" w:rsidR="00164E3A" w:rsidRDefault="00164E3A">
                          <w:pPr>
                            <w:pStyle w:val="NoSpacing"/>
                            <w:jc w:val="right"/>
                            <w:rPr>
                              <w:caps/>
                              <w:color w:val="262626" w:themeColor="text1" w:themeTint="D9"/>
                              <w:sz w:val="20"/>
                              <w:szCs w:val="20"/>
                            </w:rPr>
                          </w:pPr>
                          <w:sdt>
                            <w:sdtPr>
                              <w:rPr>
                                <w:rFonts w:ascii="Arial" w:hAnsi="Arial" w:cs="Arial"/>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sidRPr="006C27F0">
                                <w:rPr>
                                  <w:rFonts w:ascii="Arial" w:hAnsi="Arial" w:cs="Arial"/>
                                  <w:color w:val="262626" w:themeColor="text1" w:themeTint="D9"/>
                                  <w:sz w:val="20"/>
                                  <w:szCs w:val="20"/>
                                </w:rPr>
                                <w:t>Project &amp; Construction Management</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23A2CE6" wp14:editId="5CD927E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4CCF612" w14:textId="63FCED6C" w:rsidR="00164E3A" w:rsidRPr="006C27F0" w:rsidRDefault="00164E3A">
                                <w:pPr>
                                  <w:pStyle w:val="NoSpacing"/>
                                  <w:jc w:val="right"/>
                                  <w:rPr>
                                    <w:rFonts w:ascii="Arial" w:hAnsi="Arial" w:cs="Arial"/>
                                    <w:caps/>
                                    <w:color w:val="000000" w:themeColor="text2" w:themeShade="BF"/>
                                    <w:sz w:val="240"/>
                                    <w:szCs w:val="52"/>
                                  </w:rPr>
                                </w:pPr>
                                <w:sdt>
                                  <w:sdtPr>
                                    <w:rPr>
                                      <w:rFonts w:ascii="Arial" w:hAnsi="Arial" w:cs="Arial"/>
                                      <w:b/>
                                      <w:sz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6C27F0">
                                      <w:rPr>
                                        <w:rFonts w:ascii="Arial" w:hAnsi="Arial" w:cs="Arial"/>
                                        <w:b/>
                                        <w:sz w:val="56"/>
                                      </w:rPr>
                                      <w:t>Case Study: Energy Survey</w:t>
                                    </w:r>
                                  </w:sdtContent>
                                </w:sdt>
                              </w:p>
                              <w:sdt>
                                <w:sdtPr>
                                  <w:rPr>
                                    <w:rFonts w:ascii="Arial" w:hAnsi="Arial" w:cs="Arial"/>
                                    <w:smallCaps/>
                                    <w:color w:val="000000"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60901E7" w14:textId="344B5279" w:rsidR="00164E3A" w:rsidRDefault="00164E3A">
                                    <w:pPr>
                                      <w:pStyle w:val="NoSpacing"/>
                                      <w:jc w:val="right"/>
                                      <w:rPr>
                                        <w:smallCaps/>
                                        <w:color w:val="000000" w:themeColor="text2"/>
                                        <w:sz w:val="36"/>
                                        <w:szCs w:val="36"/>
                                      </w:rPr>
                                    </w:pPr>
                                    <w:r w:rsidRPr="006C27F0">
                                      <w:rPr>
                                        <w:rFonts w:ascii="Arial" w:hAnsi="Arial" w:cs="Arial"/>
                                        <w:smallCaps/>
                                        <w:color w:val="000000" w:themeColor="text2"/>
                                        <w:sz w:val="36"/>
                                        <w:szCs w:val="36"/>
                                      </w:rPr>
                                      <w:t>Energy Efficiency in Buildings (ACBA5011)</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23A2CE6" id="Text Box 113" o:spid="_x0000_s1029"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" filled="f" stroked="f" strokeweight=".5pt">
                    <v:textbox inset="0,0,0,0">
                      <w:txbxContent>
                        <w:p w14:paraId="74CCF612" w14:textId="63FCED6C" w:rsidR="00164E3A" w:rsidRPr="006C27F0" w:rsidRDefault="00164E3A">
                          <w:pPr>
                            <w:pStyle w:val="NoSpacing"/>
                            <w:jc w:val="right"/>
                            <w:rPr>
                              <w:rFonts w:ascii="Arial" w:hAnsi="Arial" w:cs="Arial"/>
                              <w:caps/>
                              <w:color w:val="000000" w:themeColor="text2" w:themeShade="BF"/>
                              <w:sz w:val="240"/>
                              <w:szCs w:val="52"/>
                            </w:rPr>
                          </w:pPr>
                          <w:sdt>
                            <w:sdtPr>
                              <w:rPr>
                                <w:rFonts w:ascii="Arial" w:hAnsi="Arial" w:cs="Arial"/>
                                <w:b/>
                                <w:sz w:val="5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6C27F0">
                                <w:rPr>
                                  <w:rFonts w:ascii="Arial" w:hAnsi="Arial" w:cs="Arial"/>
                                  <w:b/>
                                  <w:sz w:val="56"/>
                                </w:rPr>
                                <w:t>Case Study: Energy Survey</w:t>
                              </w:r>
                            </w:sdtContent>
                          </w:sdt>
                        </w:p>
                        <w:sdt>
                          <w:sdtPr>
                            <w:rPr>
                              <w:rFonts w:ascii="Arial" w:hAnsi="Arial" w:cs="Arial"/>
                              <w:smallCaps/>
                              <w:color w:val="000000"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760901E7" w14:textId="344B5279" w:rsidR="00164E3A" w:rsidRDefault="00164E3A">
                              <w:pPr>
                                <w:pStyle w:val="NoSpacing"/>
                                <w:jc w:val="right"/>
                                <w:rPr>
                                  <w:smallCaps/>
                                  <w:color w:val="000000" w:themeColor="text2"/>
                                  <w:sz w:val="36"/>
                                  <w:szCs w:val="36"/>
                                </w:rPr>
                              </w:pPr>
                              <w:r w:rsidRPr="006C27F0">
                                <w:rPr>
                                  <w:rFonts w:ascii="Arial" w:hAnsi="Arial" w:cs="Arial"/>
                                  <w:smallCaps/>
                                  <w:color w:val="000000" w:themeColor="text2"/>
                                  <w:sz w:val="36"/>
                                  <w:szCs w:val="36"/>
                                </w:rPr>
                                <w:t>Energy Efficiency in Buildings (ACBA5011)</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11DDAE08" wp14:editId="006A10D9">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FD07E23"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b2b2b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ddd [3204]" stroked="f" strokeweight="1pt">
                      <o:lock v:ext="edit" aspectratio="t"/>
                    </v:rect>
                    <w10:wrap anchorx="page" anchory="page"/>
                  </v:group>
                </w:pict>
              </mc:Fallback>
            </mc:AlternateContent>
          </w:r>
          <w:r>
            <w:br w:type="page"/>
          </w:r>
        </w:p>
      </w:sdtContent>
    </w:sdt>
    <w:sdt>
      <w:sdtPr>
        <w:rPr>
          <w:rFonts w:ascii="Arial" w:eastAsiaTheme="minorHAnsi" w:hAnsi="Arial" w:cs="Arial"/>
          <w:color w:val="auto"/>
          <w:sz w:val="22"/>
          <w:szCs w:val="22"/>
          <w:lang w:val="en-GB"/>
        </w:rPr>
        <w:id w:val="-1709630868"/>
        <w:docPartObj>
          <w:docPartGallery w:val="Table of Contents"/>
          <w:docPartUnique/>
        </w:docPartObj>
      </w:sdtPr>
      <w:sdtContent>
        <w:p w14:paraId="02BDED08" w14:textId="5AECE4AA" w:rsidR="005F6A08" w:rsidRPr="00133BE4" w:rsidRDefault="005F6A08">
          <w:pPr>
            <w:pStyle w:val="TOCHeading"/>
            <w:rPr>
              <w:rFonts w:ascii="Arial" w:hAnsi="Arial" w:cs="Arial"/>
              <w:sz w:val="52"/>
            </w:rPr>
          </w:pPr>
          <w:r w:rsidRPr="00133BE4">
            <w:rPr>
              <w:rFonts w:ascii="Arial" w:hAnsi="Arial" w:cs="Arial"/>
              <w:sz w:val="52"/>
            </w:rPr>
            <w:t>Table of Contents</w:t>
          </w:r>
        </w:p>
        <w:p w14:paraId="01B6FB80" w14:textId="77777777" w:rsidR="002A5B72" w:rsidRPr="00133BE4" w:rsidRDefault="002A5B72">
          <w:pPr>
            <w:pStyle w:val="TOC1"/>
            <w:rPr>
              <w:rFonts w:ascii="Arial" w:hAnsi="Arial" w:cs="Arial"/>
              <w:b/>
              <w:bCs/>
            </w:rPr>
          </w:pPr>
        </w:p>
        <w:p w14:paraId="4B3AF4AB" w14:textId="170F76EC" w:rsidR="005F6A08" w:rsidRPr="00133BE4" w:rsidRDefault="002163AB">
          <w:pPr>
            <w:pStyle w:val="TOC1"/>
            <w:rPr>
              <w:rFonts w:ascii="Arial" w:hAnsi="Arial" w:cs="Arial"/>
            </w:rPr>
          </w:pPr>
          <w:r>
            <w:rPr>
              <w:rFonts w:ascii="Arial" w:hAnsi="Arial" w:cs="Arial"/>
              <w:b/>
              <w:bCs/>
            </w:rPr>
            <w:t>1.0 Introduction</w:t>
          </w:r>
          <w:r w:rsidR="005F6A08" w:rsidRPr="00133BE4">
            <w:rPr>
              <w:rFonts w:ascii="Arial" w:hAnsi="Arial" w:cs="Arial"/>
            </w:rPr>
            <w:ptab w:relativeTo="margin" w:alignment="right" w:leader="dot"/>
          </w:r>
          <w:r w:rsidR="00016CCF">
            <w:rPr>
              <w:rFonts w:ascii="Arial" w:hAnsi="Arial" w:cs="Arial"/>
              <w:b/>
              <w:bCs/>
            </w:rPr>
            <w:t>3</w:t>
          </w:r>
        </w:p>
        <w:p w14:paraId="2FC916C5" w14:textId="3EF2D46E" w:rsidR="005F6A08" w:rsidRPr="00133BE4" w:rsidRDefault="002163AB">
          <w:pPr>
            <w:pStyle w:val="TOC2"/>
            <w:ind w:left="216"/>
            <w:rPr>
              <w:rFonts w:ascii="Arial" w:hAnsi="Arial" w:cs="Arial"/>
            </w:rPr>
          </w:pPr>
          <w:r>
            <w:rPr>
              <w:rFonts w:ascii="Arial" w:hAnsi="Arial" w:cs="Arial"/>
            </w:rPr>
            <w:t>1.0.1 Aims &amp; Objectives</w:t>
          </w:r>
          <w:r w:rsidR="005F6A08" w:rsidRPr="00133BE4">
            <w:rPr>
              <w:rFonts w:ascii="Arial" w:hAnsi="Arial" w:cs="Arial"/>
            </w:rPr>
            <w:ptab w:relativeTo="margin" w:alignment="right" w:leader="dot"/>
          </w:r>
          <w:r w:rsidR="00016CCF">
            <w:rPr>
              <w:rFonts w:ascii="Arial" w:hAnsi="Arial" w:cs="Arial"/>
            </w:rPr>
            <w:t>3</w:t>
          </w:r>
        </w:p>
        <w:p w14:paraId="507B5B75" w14:textId="21300B6C" w:rsidR="005F6A08" w:rsidRPr="00133BE4" w:rsidRDefault="002163AB">
          <w:pPr>
            <w:pStyle w:val="TOC3"/>
            <w:ind w:left="446"/>
            <w:rPr>
              <w:rFonts w:ascii="Arial" w:hAnsi="Arial" w:cs="Arial"/>
            </w:rPr>
          </w:pPr>
          <w:r>
            <w:rPr>
              <w:rFonts w:ascii="Arial" w:hAnsi="Arial" w:cs="Arial"/>
            </w:rPr>
            <w:t>1.0.2 Rationale</w:t>
          </w:r>
          <w:r w:rsidR="005F6A08" w:rsidRPr="00133BE4">
            <w:rPr>
              <w:rFonts w:ascii="Arial" w:hAnsi="Arial" w:cs="Arial"/>
            </w:rPr>
            <w:ptab w:relativeTo="margin" w:alignment="right" w:leader="dot"/>
          </w:r>
          <w:r w:rsidR="005F6A08" w:rsidRPr="00133BE4">
            <w:rPr>
              <w:rFonts w:ascii="Arial" w:hAnsi="Arial" w:cs="Arial"/>
            </w:rPr>
            <w:t>3</w:t>
          </w:r>
        </w:p>
        <w:p w14:paraId="277073D1" w14:textId="6DD861E2" w:rsidR="005F6A08" w:rsidRPr="00133BE4" w:rsidRDefault="002163AB">
          <w:pPr>
            <w:pStyle w:val="TOC1"/>
            <w:rPr>
              <w:rFonts w:ascii="Arial" w:hAnsi="Arial" w:cs="Arial"/>
            </w:rPr>
          </w:pPr>
          <w:r>
            <w:rPr>
              <w:rFonts w:ascii="Arial" w:hAnsi="Arial" w:cs="Arial"/>
              <w:b/>
              <w:bCs/>
            </w:rPr>
            <w:t>1.1 Methodology</w:t>
          </w:r>
          <w:r w:rsidR="005F6A08" w:rsidRPr="00133BE4">
            <w:rPr>
              <w:rFonts w:ascii="Arial" w:hAnsi="Arial" w:cs="Arial"/>
            </w:rPr>
            <w:ptab w:relativeTo="margin" w:alignment="right" w:leader="dot"/>
          </w:r>
          <w:r w:rsidR="005F6A08" w:rsidRPr="00133BE4">
            <w:rPr>
              <w:rFonts w:ascii="Arial" w:hAnsi="Arial" w:cs="Arial"/>
              <w:b/>
              <w:bCs/>
            </w:rPr>
            <w:t>4</w:t>
          </w:r>
        </w:p>
        <w:p w14:paraId="2017EA60" w14:textId="2DC368FA" w:rsidR="005F6A08" w:rsidRPr="00133BE4" w:rsidRDefault="002163AB">
          <w:pPr>
            <w:pStyle w:val="TOC2"/>
            <w:ind w:left="216"/>
            <w:rPr>
              <w:rFonts w:ascii="Arial" w:hAnsi="Arial" w:cs="Arial"/>
            </w:rPr>
          </w:pPr>
          <w:r>
            <w:rPr>
              <w:rFonts w:ascii="Arial" w:hAnsi="Arial" w:cs="Arial"/>
            </w:rPr>
            <w:t>1.1.1 Case Study</w:t>
          </w:r>
          <w:r w:rsidR="005F6A08" w:rsidRPr="00133BE4">
            <w:rPr>
              <w:rFonts w:ascii="Arial" w:hAnsi="Arial" w:cs="Arial"/>
            </w:rPr>
            <w:ptab w:relativeTo="margin" w:alignment="right" w:leader="dot"/>
          </w:r>
          <w:r w:rsidR="00016CCF">
            <w:rPr>
              <w:rFonts w:ascii="Arial" w:hAnsi="Arial" w:cs="Arial"/>
            </w:rPr>
            <w:t>4</w:t>
          </w:r>
        </w:p>
        <w:p w14:paraId="24574735" w14:textId="39A25532" w:rsidR="003C5550" w:rsidRDefault="004D2F54">
          <w:pPr>
            <w:pStyle w:val="TOC3"/>
            <w:ind w:left="446"/>
            <w:rPr>
              <w:rFonts w:ascii="Arial" w:hAnsi="Arial" w:cs="Arial"/>
            </w:rPr>
          </w:pPr>
          <w:r>
            <w:rPr>
              <w:rFonts w:ascii="Arial" w:hAnsi="Arial" w:cs="Arial"/>
            </w:rPr>
            <w:t>1.1.2 Characteristics of Construction</w:t>
          </w:r>
          <w:r w:rsidR="005F6A08" w:rsidRPr="00133BE4">
            <w:rPr>
              <w:rFonts w:ascii="Arial" w:hAnsi="Arial" w:cs="Arial"/>
            </w:rPr>
            <w:ptab w:relativeTo="margin" w:alignment="right" w:leader="dot"/>
          </w:r>
          <w:r w:rsidR="00016CCF">
            <w:rPr>
              <w:rFonts w:ascii="Arial" w:hAnsi="Arial" w:cs="Arial"/>
            </w:rPr>
            <w:t>4</w:t>
          </w:r>
        </w:p>
        <w:p w14:paraId="43407EA0" w14:textId="7877C6E6" w:rsidR="004D2F54" w:rsidRPr="004D2F54" w:rsidRDefault="004D2F54" w:rsidP="004D2F54">
          <w:pPr>
            <w:pStyle w:val="TOC3"/>
            <w:ind w:left="446"/>
            <w:rPr>
              <w:rFonts w:ascii="Arial" w:hAnsi="Arial" w:cs="Arial"/>
            </w:rPr>
          </w:pPr>
          <w:r>
            <w:t xml:space="preserve">      </w:t>
          </w:r>
          <w:r>
            <w:rPr>
              <w:rFonts w:ascii="Arial" w:hAnsi="Arial" w:cs="Arial"/>
            </w:rPr>
            <w:t>1.1.3 Identification of Construction Methods</w:t>
          </w:r>
          <w:r w:rsidRPr="00133BE4">
            <w:rPr>
              <w:rFonts w:ascii="Arial" w:hAnsi="Arial" w:cs="Arial"/>
            </w:rPr>
            <w:ptab w:relativeTo="margin" w:alignment="right" w:leader="dot"/>
          </w:r>
          <w:r w:rsidR="00016CCF">
            <w:rPr>
              <w:rFonts w:ascii="Arial" w:hAnsi="Arial" w:cs="Arial"/>
            </w:rPr>
            <w:t>4</w:t>
          </w:r>
        </w:p>
        <w:p w14:paraId="1A752C3C" w14:textId="0503F124" w:rsidR="003C5550" w:rsidRPr="00133BE4" w:rsidRDefault="004D2F54" w:rsidP="003C5550">
          <w:pPr>
            <w:pStyle w:val="TOC1"/>
            <w:rPr>
              <w:rFonts w:ascii="Arial" w:hAnsi="Arial" w:cs="Arial"/>
            </w:rPr>
          </w:pPr>
          <w:r>
            <w:rPr>
              <w:rFonts w:ascii="Arial" w:hAnsi="Arial" w:cs="Arial"/>
              <w:b/>
              <w:bCs/>
            </w:rPr>
            <w:t>1.2 Identification of Cold Bridges</w:t>
          </w:r>
          <w:r w:rsidR="003C5550" w:rsidRPr="00133BE4">
            <w:rPr>
              <w:rFonts w:ascii="Arial" w:hAnsi="Arial" w:cs="Arial"/>
            </w:rPr>
            <w:ptab w:relativeTo="margin" w:alignment="right" w:leader="dot"/>
          </w:r>
          <w:r w:rsidR="00016CCF">
            <w:rPr>
              <w:rFonts w:ascii="Arial" w:hAnsi="Arial" w:cs="Arial"/>
              <w:b/>
              <w:bCs/>
            </w:rPr>
            <w:t>8 - 11</w:t>
          </w:r>
        </w:p>
        <w:p w14:paraId="1C2ECB79" w14:textId="461C6359" w:rsidR="003C5550" w:rsidRPr="00133BE4" w:rsidRDefault="004D2F54" w:rsidP="003C5550">
          <w:pPr>
            <w:pStyle w:val="TOC2"/>
            <w:ind w:left="216"/>
            <w:rPr>
              <w:rFonts w:ascii="Arial" w:hAnsi="Arial" w:cs="Arial"/>
            </w:rPr>
          </w:pPr>
          <w:r>
            <w:rPr>
              <w:rFonts w:ascii="Arial" w:hAnsi="Arial" w:cs="Arial"/>
            </w:rPr>
            <w:t>1.2.1 Accredited Construction Details (ACD)</w:t>
          </w:r>
          <w:r w:rsidR="003C5550" w:rsidRPr="00133BE4">
            <w:rPr>
              <w:rFonts w:ascii="Arial" w:hAnsi="Arial" w:cs="Arial"/>
            </w:rPr>
            <w:ptab w:relativeTo="margin" w:alignment="right" w:leader="dot"/>
          </w:r>
          <w:r w:rsidR="00016CCF">
            <w:rPr>
              <w:rFonts w:ascii="Arial" w:hAnsi="Arial" w:cs="Arial"/>
            </w:rPr>
            <w:t>8</w:t>
          </w:r>
        </w:p>
        <w:p w14:paraId="4A4093FC" w14:textId="341AB70A" w:rsidR="003C5550" w:rsidRDefault="004D2F54" w:rsidP="003C5550">
          <w:pPr>
            <w:pStyle w:val="TOC3"/>
            <w:ind w:left="446"/>
            <w:rPr>
              <w:rFonts w:ascii="Arial" w:hAnsi="Arial" w:cs="Arial"/>
            </w:rPr>
          </w:pPr>
          <w:r>
            <w:rPr>
              <w:rFonts w:ascii="Arial" w:hAnsi="Arial" w:cs="Arial"/>
            </w:rPr>
            <w:t>1.2.2 Thermal Conductivity &amp; U-Values</w:t>
          </w:r>
          <w:r w:rsidR="003C5550" w:rsidRPr="00133BE4">
            <w:rPr>
              <w:rFonts w:ascii="Arial" w:hAnsi="Arial" w:cs="Arial"/>
            </w:rPr>
            <w:ptab w:relativeTo="margin" w:alignment="right" w:leader="dot"/>
          </w:r>
          <w:r w:rsidR="00016CCF">
            <w:rPr>
              <w:rFonts w:ascii="Arial" w:hAnsi="Arial" w:cs="Arial"/>
            </w:rPr>
            <w:t>9</w:t>
          </w:r>
        </w:p>
        <w:p w14:paraId="7082049F" w14:textId="3DCD2379" w:rsidR="004D2F54" w:rsidRDefault="004D2F54" w:rsidP="004D2F54">
          <w:pPr>
            <w:pStyle w:val="TOC3"/>
            <w:ind w:left="0"/>
            <w:rPr>
              <w:rFonts w:ascii="Arial" w:hAnsi="Arial" w:cs="Arial"/>
            </w:rPr>
          </w:pPr>
          <w:r>
            <w:t xml:space="preserve">              </w:t>
          </w:r>
          <w:r>
            <w:rPr>
              <w:rFonts w:ascii="Arial" w:hAnsi="Arial" w:cs="Arial"/>
            </w:rPr>
            <w:t>1.2.3 Standard Assessment Procedure (SAP) 2012</w:t>
          </w:r>
          <w:r w:rsidRPr="00133BE4">
            <w:rPr>
              <w:rFonts w:ascii="Arial" w:hAnsi="Arial" w:cs="Arial"/>
            </w:rPr>
            <w:ptab w:relativeTo="margin" w:alignment="right" w:leader="dot"/>
          </w:r>
          <w:r w:rsidR="00016CCF">
            <w:rPr>
              <w:rFonts w:ascii="Arial" w:hAnsi="Arial" w:cs="Arial"/>
            </w:rPr>
            <w:t>10</w:t>
          </w:r>
        </w:p>
        <w:p w14:paraId="183EC2A6" w14:textId="10214669" w:rsidR="004D2F54" w:rsidRPr="004D2F54" w:rsidRDefault="004D2F54" w:rsidP="004D2F54">
          <w:pPr>
            <w:pStyle w:val="TOC3"/>
            <w:ind w:left="446"/>
            <w:rPr>
              <w:rFonts w:ascii="Arial" w:hAnsi="Arial" w:cs="Arial"/>
            </w:rPr>
          </w:pPr>
          <w:r>
            <w:t xml:space="preserve">           </w:t>
          </w:r>
          <w:r>
            <w:rPr>
              <w:rFonts w:ascii="Arial" w:hAnsi="Arial" w:cs="Arial"/>
            </w:rPr>
            <w:t>1.2.4 Condensation</w:t>
          </w:r>
          <w:r w:rsidRPr="00133BE4">
            <w:rPr>
              <w:rFonts w:ascii="Arial" w:hAnsi="Arial" w:cs="Arial"/>
            </w:rPr>
            <w:ptab w:relativeTo="margin" w:alignment="right" w:leader="dot"/>
          </w:r>
          <w:r w:rsidR="00016CCF">
            <w:rPr>
              <w:rFonts w:ascii="Arial" w:hAnsi="Arial" w:cs="Arial"/>
            </w:rPr>
            <w:t>11</w:t>
          </w:r>
        </w:p>
        <w:p w14:paraId="2A79F8C6" w14:textId="6CCEEACD" w:rsidR="003C5550" w:rsidRPr="00133BE4" w:rsidRDefault="004D2F54" w:rsidP="003C5550">
          <w:pPr>
            <w:pStyle w:val="TOC1"/>
            <w:rPr>
              <w:rFonts w:ascii="Arial" w:hAnsi="Arial" w:cs="Arial"/>
            </w:rPr>
          </w:pPr>
          <w:r>
            <w:rPr>
              <w:rFonts w:ascii="Arial" w:hAnsi="Arial" w:cs="Arial"/>
              <w:b/>
              <w:bCs/>
            </w:rPr>
            <w:t>1.3 Results</w:t>
          </w:r>
          <w:r w:rsidR="003C5550" w:rsidRPr="00133BE4">
            <w:rPr>
              <w:rFonts w:ascii="Arial" w:hAnsi="Arial" w:cs="Arial"/>
            </w:rPr>
            <w:ptab w:relativeTo="margin" w:alignment="right" w:leader="dot"/>
          </w:r>
          <w:r w:rsidR="00016CCF">
            <w:rPr>
              <w:rFonts w:ascii="Arial" w:hAnsi="Arial" w:cs="Arial"/>
              <w:b/>
              <w:bCs/>
            </w:rPr>
            <w:t>11 - 22</w:t>
          </w:r>
        </w:p>
        <w:p w14:paraId="64C0B014" w14:textId="25080A9C" w:rsidR="002163AB" w:rsidRPr="00133BE4" w:rsidRDefault="004D2F54" w:rsidP="002163AB">
          <w:pPr>
            <w:pStyle w:val="TOC1"/>
            <w:rPr>
              <w:rFonts w:ascii="Arial" w:hAnsi="Arial" w:cs="Arial"/>
            </w:rPr>
          </w:pPr>
          <w:r>
            <w:rPr>
              <w:rFonts w:ascii="Arial" w:hAnsi="Arial" w:cs="Arial"/>
              <w:b/>
              <w:bCs/>
            </w:rPr>
            <w:t>1.4 Discussion</w:t>
          </w:r>
          <w:r w:rsidR="002163AB" w:rsidRPr="00133BE4">
            <w:rPr>
              <w:rFonts w:ascii="Arial" w:hAnsi="Arial" w:cs="Arial"/>
            </w:rPr>
            <w:ptab w:relativeTo="margin" w:alignment="right" w:leader="dot"/>
          </w:r>
          <w:r w:rsidR="00016CCF">
            <w:rPr>
              <w:rFonts w:ascii="Arial" w:hAnsi="Arial" w:cs="Arial"/>
              <w:b/>
              <w:bCs/>
            </w:rPr>
            <w:t>22 - 23</w:t>
          </w:r>
        </w:p>
        <w:p w14:paraId="4F2FEA99" w14:textId="780C03DC" w:rsidR="002163AB" w:rsidRPr="00133BE4" w:rsidRDefault="004D2F54" w:rsidP="002163AB">
          <w:pPr>
            <w:pStyle w:val="TOC2"/>
            <w:ind w:left="216"/>
            <w:rPr>
              <w:rFonts w:ascii="Arial" w:hAnsi="Arial" w:cs="Arial"/>
            </w:rPr>
          </w:pPr>
          <w:r>
            <w:rPr>
              <w:rFonts w:ascii="Arial" w:hAnsi="Arial" w:cs="Arial"/>
            </w:rPr>
            <w:t>1.4.1 Problems &amp; Limitations</w:t>
          </w:r>
          <w:r w:rsidR="002163AB" w:rsidRPr="00133BE4">
            <w:rPr>
              <w:rFonts w:ascii="Arial" w:hAnsi="Arial" w:cs="Arial"/>
            </w:rPr>
            <w:ptab w:relativeTo="margin" w:alignment="right" w:leader="dot"/>
          </w:r>
          <w:r w:rsidR="00016CCF">
            <w:rPr>
              <w:rFonts w:ascii="Arial" w:hAnsi="Arial" w:cs="Arial"/>
            </w:rPr>
            <w:t>22</w:t>
          </w:r>
        </w:p>
        <w:p w14:paraId="7C47C8AB" w14:textId="0FFE1BB9" w:rsidR="002163AB" w:rsidRDefault="004D2F54" w:rsidP="002163AB">
          <w:pPr>
            <w:pStyle w:val="TOC3"/>
            <w:ind w:left="446"/>
            <w:rPr>
              <w:rFonts w:ascii="Arial" w:hAnsi="Arial" w:cs="Arial"/>
            </w:rPr>
          </w:pPr>
          <w:r>
            <w:rPr>
              <w:rFonts w:ascii="Arial" w:hAnsi="Arial" w:cs="Arial"/>
            </w:rPr>
            <w:t>1.4.2 BREEAM Certification</w:t>
          </w:r>
          <w:r w:rsidR="002163AB" w:rsidRPr="00133BE4">
            <w:rPr>
              <w:rFonts w:ascii="Arial" w:hAnsi="Arial" w:cs="Arial"/>
            </w:rPr>
            <w:ptab w:relativeTo="margin" w:alignment="right" w:leader="dot"/>
          </w:r>
          <w:r w:rsidR="00016CCF">
            <w:rPr>
              <w:rFonts w:ascii="Arial" w:hAnsi="Arial" w:cs="Arial"/>
            </w:rPr>
            <w:t>23</w:t>
          </w:r>
        </w:p>
        <w:p w14:paraId="227A40A1" w14:textId="5FE24D5C" w:rsidR="00016CCF" w:rsidRPr="00016CCF" w:rsidRDefault="00016CCF" w:rsidP="00016CCF">
          <w:pPr>
            <w:pStyle w:val="TOC1"/>
            <w:rPr>
              <w:rFonts w:ascii="Arial" w:hAnsi="Arial" w:cs="Arial"/>
            </w:rPr>
          </w:pPr>
          <w:r>
            <w:rPr>
              <w:rFonts w:ascii="Arial" w:hAnsi="Arial" w:cs="Arial"/>
              <w:b/>
              <w:bCs/>
            </w:rPr>
            <w:t>1.5 Report Summary</w:t>
          </w:r>
          <w:r w:rsidRPr="00133BE4">
            <w:rPr>
              <w:rFonts w:ascii="Arial" w:hAnsi="Arial" w:cs="Arial"/>
            </w:rPr>
            <w:ptab w:relativeTo="margin" w:alignment="right" w:leader="dot"/>
          </w:r>
          <w:r>
            <w:rPr>
              <w:rFonts w:ascii="Arial" w:hAnsi="Arial" w:cs="Arial"/>
              <w:b/>
              <w:bCs/>
            </w:rPr>
            <w:t>24</w:t>
          </w:r>
        </w:p>
        <w:p w14:paraId="68EA4733" w14:textId="45DE4147" w:rsidR="002163AB" w:rsidRPr="00133BE4" w:rsidRDefault="004D2F54" w:rsidP="002163AB">
          <w:pPr>
            <w:pStyle w:val="TOC1"/>
            <w:rPr>
              <w:rFonts w:ascii="Arial" w:hAnsi="Arial" w:cs="Arial"/>
            </w:rPr>
          </w:pPr>
          <w:r>
            <w:rPr>
              <w:rFonts w:ascii="Arial" w:hAnsi="Arial" w:cs="Arial"/>
              <w:b/>
              <w:bCs/>
            </w:rPr>
            <w:t>References</w:t>
          </w:r>
          <w:r w:rsidR="002163AB" w:rsidRPr="00133BE4">
            <w:rPr>
              <w:rFonts w:ascii="Arial" w:hAnsi="Arial" w:cs="Arial"/>
            </w:rPr>
            <w:ptab w:relativeTo="margin" w:alignment="right" w:leader="dot"/>
          </w:r>
          <w:r w:rsidR="00016CCF">
            <w:rPr>
              <w:rFonts w:ascii="Arial" w:hAnsi="Arial" w:cs="Arial"/>
              <w:b/>
              <w:bCs/>
            </w:rPr>
            <w:t>25</w:t>
          </w:r>
        </w:p>
        <w:p w14:paraId="3A31CA55" w14:textId="64EE5432" w:rsidR="002163AB" w:rsidRPr="00133BE4" w:rsidRDefault="004D2F54" w:rsidP="002163AB">
          <w:pPr>
            <w:pStyle w:val="TOC1"/>
            <w:rPr>
              <w:rFonts w:ascii="Arial" w:hAnsi="Arial" w:cs="Arial"/>
            </w:rPr>
          </w:pPr>
          <w:r>
            <w:rPr>
              <w:rFonts w:ascii="Arial" w:hAnsi="Arial" w:cs="Arial"/>
              <w:b/>
              <w:bCs/>
            </w:rPr>
            <w:t>Appendices</w:t>
          </w:r>
          <w:r w:rsidR="002163AB" w:rsidRPr="00133BE4">
            <w:rPr>
              <w:rFonts w:ascii="Arial" w:hAnsi="Arial" w:cs="Arial"/>
            </w:rPr>
            <w:ptab w:relativeTo="margin" w:alignment="right" w:leader="dot"/>
          </w:r>
          <w:r w:rsidR="00016CCF">
            <w:rPr>
              <w:rFonts w:ascii="Arial" w:hAnsi="Arial" w:cs="Arial"/>
              <w:b/>
              <w:bCs/>
            </w:rPr>
            <w:t>26 - 33</w:t>
          </w:r>
        </w:p>
        <w:p w14:paraId="5087295C" w14:textId="13B62006" w:rsidR="005F6A08" w:rsidRPr="00133BE4" w:rsidRDefault="00164E3A" w:rsidP="003C5550">
          <w:pPr>
            <w:rPr>
              <w:rFonts w:ascii="Arial" w:hAnsi="Arial" w:cs="Arial"/>
              <w:lang w:val="en-US"/>
            </w:rPr>
          </w:pPr>
        </w:p>
      </w:sdtContent>
    </w:sdt>
    <w:p w14:paraId="15AEF5C3" w14:textId="77777777" w:rsidR="003C5550" w:rsidRPr="00133BE4" w:rsidRDefault="003C5550">
      <w:pPr>
        <w:rPr>
          <w:rFonts w:ascii="Arial" w:hAnsi="Arial" w:cs="Arial"/>
        </w:rPr>
      </w:pPr>
    </w:p>
    <w:p w14:paraId="5993A605" w14:textId="1F80886A" w:rsidR="00BE1743" w:rsidRPr="00133BE4" w:rsidRDefault="00BE1743" w:rsidP="00DD3D58">
      <w:pPr>
        <w:spacing w:after="0"/>
        <w:rPr>
          <w:rFonts w:ascii="Arial" w:hAnsi="Arial" w:cs="Arial"/>
          <w:sz w:val="20"/>
        </w:rPr>
      </w:pPr>
    </w:p>
    <w:p w14:paraId="20FE1FB4" w14:textId="50130405" w:rsidR="002A5B72" w:rsidRPr="00133BE4" w:rsidRDefault="002A5B72" w:rsidP="00DD3D58">
      <w:pPr>
        <w:spacing w:after="0"/>
        <w:rPr>
          <w:rFonts w:ascii="Arial" w:hAnsi="Arial" w:cs="Arial"/>
          <w:sz w:val="20"/>
        </w:rPr>
      </w:pPr>
    </w:p>
    <w:p w14:paraId="048E2689" w14:textId="5C690CC4" w:rsidR="002A5B72" w:rsidRPr="00133BE4" w:rsidRDefault="002A5B72" w:rsidP="00DD3D58">
      <w:pPr>
        <w:spacing w:after="0"/>
        <w:rPr>
          <w:rFonts w:ascii="Arial" w:hAnsi="Arial" w:cs="Arial"/>
          <w:sz w:val="20"/>
        </w:rPr>
      </w:pPr>
    </w:p>
    <w:p w14:paraId="451BA17B" w14:textId="500EC333" w:rsidR="002A5B72" w:rsidRPr="00133BE4" w:rsidRDefault="002A5B72" w:rsidP="00DD3D58">
      <w:pPr>
        <w:spacing w:after="0"/>
        <w:rPr>
          <w:rFonts w:ascii="Arial" w:hAnsi="Arial" w:cs="Arial"/>
          <w:sz w:val="20"/>
        </w:rPr>
      </w:pPr>
    </w:p>
    <w:p w14:paraId="61635B5C" w14:textId="3BB4BE7A" w:rsidR="002A5B72" w:rsidRPr="00133BE4" w:rsidRDefault="002A5B72" w:rsidP="00DD3D58">
      <w:pPr>
        <w:spacing w:after="0"/>
        <w:rPr>
          <w:rFonts w:ascii="Arial" w:hAnsi="Arial" w:cs="Arial"/>
          <w:sz w:val="20"/>
        </w:rPr>
      </w:pPr>
    </w:p>
    <w:p w14:paraId="1FFC10EF" w14:textId="242266A9" w:rsidR="002A5B72" w:rsidRPr="00133BE4" w:rsidRDefault="002A5B72" w:rsidP="00DD3D58">
      <w:pPr>
        <w:spacing w:after="0"/>
        <w:rPr>
          <w:rFonts w:ascii="Arial" w:hAnsi="Arial" w:cs="Arial"/>
          <w:sz w:val="20"/>
        </w:rPr>
      </w:pPr>
    </w:p>
    <w:p w14:paraId="56C91FF5" w14:textId="7CDBED8A" w:rsidR="002A5B72" w:rsidRPr="00133BE4" w:rsidRDefault="002A5B72" w:rsidP="00DD3D58">
      <w:pPr>
        <w:spacing w:after="0"/>
        <w:rPr>
          <w:rFonts w:ascii="Arial" w:hAnsi="Arial" w:cs="Arial"/>
          <w:sz w:val="20"/>
        </w:rPr>
      </w:pPr>
    </w:p>
    <w:p w14:paraId="1C34CAC9" w14:textId="30543A0B" w:rsidR="002A5B72" w:rsidRPr="00133BE4" w:rsidRDefault="002A5B72" w:rsidP="00DD3D58">
      <w:pPr>
        <w:spacing w:after="0"/>
        <w:rPr>
          <w:rFonts w:ascii="Arial" w:hAnsi="Arial" w:cs="Arial"/>
          <w:sz w:val="20"/>
        </w:rPr>
      </w:pPr>
    </w:p>
    <w:p w14:paraId="2A43743D" w14:textId="78CF237F" w:rsidR="002A5B72" w:rsidRPr="00133BE4" w:rsidRDefault="002A5B72" w:rsidP="00DD3D58">
      <w:pPr>
        <w:spacing w:after="0"/>
        <w:rPr>
          <w:rFonts w:ascii="Arial" w:hAnsi="Arial" w:cs="Arial"/>
          <w:sz w:val="20"/>
        </w:rPr>
      </w:pPr>
    </w:p>
    <w:p w14:paraId="3D91A916" w14:textId="181084D7" w:rsidR="002A5B72" w:rsidRPr="00133BE4" w:rsidRDefault="002A5B72" w:rsidP="00DD3D58">
      <w:pPr>
        <w:spacing w:after="0"/>
        <w:rPr>
          <w:rFonts w:ascii="Arial" w:hAnsi="Arial" w:cs="Arial"/>
          <w:sz w:val="20"/>
        </w:rPr>
      </w:pPr>
    </w:p>
    <w:p w14:paraId="4CC4E965" w14:textId="393AB7DC" w:rsidR="002A5B72" w:rsidRPr="00133BE4" w:rsidRDefault="002A5B72" w:rsidP="00DD3D58">
      <w:pPr>
        <w:spacing w:after="0"/>
        <w:rPr>
          <w:rFonts w:ascii="Arial" w:hAnsi="Arial" w:cs="Arial"/>
          <w:sz w:val="20"/>
        </w:rPr>
      </w:pPr>
    </w:p>
    <w:p w14:paraId="1CAC498B" w14:textId="188E0C13" w:rsidR="002A5B72" w:rsidRPr="00133BE4" w:rsidRDefault="002A5B72" w:rsidP="00DD3D58">
      <w:pPr>
        <w:spacing w:after="0"/>
        <w:rPr>
          <w:rFonts w:ascii="Arial" w:hAnsi="Arial" w:cs="Arial"/>
          <w:sz w:val="20"/>
        </w:rPr>
      </w:pPr>
    </w:p>
    <w:p w14:paraId="1C71FFAF" w14:textId="5C6A9AB0" w:rsidR="002A5B72" w:rsidRPr="00133BE4" w:rsidRDefault="002A5B72" w:rsidP="00DD3D58">
      <w:pPr>
        <w:spacing w:after="0"/>
        <w:rPr>
          <w:rFonts w:ascii="Arial" w:hAnsi="Arial" w:cs="Arial"/>
          <w:sz w:val="20"/>
        </w:rPr>
      </w:pPr>
    </w:p>
    <w:p w14:paraId="00BD4209" w14:textId="779AFC8D" w:rsidR="002A5B72" w:rsidRPr="00133BE4" w:rsidRDefault="002A5B72" w:rsidP="00DD3D58">
      <w:pPr>
        <w:spacing w:after="0"/>
        <w:rPr>
          <w:rFonts w:ascii="Arial" w:hAnsi="Arial" w:cs="Arial"/>
          <w:sz w:val="20"/>
        </w:rPr>
      </w:pPr>
    </w:p>
    <w:p w14:paraId="0FD7B0A7" w14:textId="60A0A63F" w:rsidR="002A5B72" w:rsidRPr="00133BE4" w:rsidRDefault="002A5B72" w:rsidP="00DD3D58">
      <w:pPr>
        <w:spacing w:after="0"/>
        <w:rPr>
          <w:rFonts w:ascii="Arial" w:hAnsi="Arial" w:cs="Arial"/>
          <w:sz w:val="20"/>
        </w:rPr>
      </w:pPr>
    </w:p>
    <w:p w14:paraId="0E16A5D7" w14:textId="15E4F29D" w:rsidR="002A5B72" w:rsidRPr="00133BE4" w:rsidRDefault="002A5B72" w:rsidP="00DD3D58">
      <w:pPr>
        <w:spacing w:after="0"/>
        <w:rPr>
          <w:rFonts w:ascii="Arial" w:hAnsi="Arial" w:cs="Arial"/>
          <w:sz w:val="20"/>
        </w:rPr>
      </w:pPr>
    </w:p>
    <w:p w14:paraId="0B3C2BC8" w14:textId="1E685AB8" w:rsidR="002A5B72" w:rsidRPr="00133BE4" w:rsidRDefault="002A5B72" w:rsidP="00DD3D58">
      <w:pPr>
        <w:spacing w:after="0"/>
        <w:rPr>
          <w:rFonts w:ascii="Arial" w:hAnsi="Arial" w:cs="Arial"/>
          <w:sz w:val="20"/>
        </w:rPr>
      </w:pPr>
    </w:p>
    <w:p w14:paraId="246D0E20" w14:textId="06C3ADD5" w:rsidR="002A5B72" w:rsidRPr="00133BE4" w:rsidRDefault="002A5B72" w:rsidP="00DD3D58">
      <w:pPr>
        <w:spacing w:after="0"/>
        <w:rPr>
          <w:rFonts w:ascii="Arial" w:hAnsi="Arial" w:cs="Arial"/>
          <w:sz w:val="20"/>
        </w:rPr>
      </w:pPr>
    </w:p>
    <w:p w14:paraId="1B4DA086" w14:textId="0C13FE1D" w:rsidR="002A5B72" w:rsidRPr="00133BE4" w:rsidRDefault="002A5B72" w:rsidP="00DD3D58">
      <w:pPr>
        <w:spacing w:after="0"/>
        <w:rPr>
          <w:rFonts w:ascii="Arial" w:hAnsi="Arial" w:cs="Arial"/>
          <w:sz w:val="20"/>
        </w:rPr>
      </w:pPr>
    </w:p>
    <w:p w14:paraId="7608524F" w14:textId="384A8E3F" w:rsidR="002A5B72" w:rsidRPr="00133BE4" w:rsidRDefault="002A5B72" w:rsidP="00DD3D58">
      <w:pPr>
        <w:spacing w:after="0"/>
        <w:rPr>
          <w:rFonts w:ascii="Arial" w:hAnsi="Arial" w:cs="Arial"/>
          <w:sz w:val="20"/>
        </w:rPr>
      </w:pPr>
    </w:p>
    <w:sdt>
      <w:sdtPr>
        <w:rPr>
          <w:rFonts w:ascii="Arial" w:eastAsiaTheme="minorHAnsi" w:hAnsi="Arial" w:cs="Arial"/>
          <w:color w:val="auto"/>
          <w:sz w:val="22"/>
          <w:szCs w:val="22"/>
          <w:lang w:val="en-GB"/>
        </w:rPr>
        <w:id w:val="-600723940"/>
        <w:docPartObj>
          <w:docPartGallery w:val="Table of Contents"/>
          <w:docPartUnique/>
        </w:docPartObj>
      </w:sdtPr>
      <w:sdtEndPr>
        <w:rPr>
          <w:rFonts w:eastAsiaTheme="minorEastAsia"/>
          <w:lang w:val="en-US"/>
        </w:rPr>
      </w:sdtEndPr>
      <w:sdtContent>
        <w:p w14:paraId="61EF05CC" w14:textId="20532C86" w:rsidR="002A5B72" w:rsidRPr="00133BE4" w:rsidRDefault="002163AB" w:rsidP="002A5B72">
          <w:pPr>
            <w:pStyle w:val="TOCHeading"/>
            <w:rPr>
              <w:rFonts w:ascii="Arial" w:hAnsi="Arial" w:cs="Arial"/>
              <w:sz w:val="56"/>
            </w:rPr>
          </w:pPr>
          <w:r>
            <w:rPr>
              <w:rFonts w:ascii="Arial" w:hAnsi="Arial" w:cs="Arial"/>
              <w:sz w:val="56"/>
            </w:rPr>
            <w:t>List of Figures</w:t>
          </w:r>
        </w:p>
        <w:p w14:paraId="658EBF59" w14:textId="3DBD0EE5" w:rsidR="002A5B72" w:rsidRPr="00133BE4" w:rsidRDefault="002A5B72" w:rsidP="002A5B72">
          <w:pPr>
            <w:pStyle w:val="TOC1"/>
            <w:rPr>
              <w:rFonts w:ascii="Arial" w:hAnsi="Arial" w:cs="Arial"/>
              <w:b/>
              <w:bCs/>
            </w:rPr>
          </w:pPr>
        </w:p>
        <w:p w14:paraId="29BE4C76" w14:textId="7937704E" w:rsidR="002A5B72" w:rsidRPr="007B16B9" w:rsidRDefault="00FB6405" w:rsidP="002A5B72">
          <w:pPr>
            <w:pStyle w:val="TOC1"/>
            <w:rPr>
              <w:rFonts w:ascii="Arial" w:hAnsi="Arial" w:cs="Arial"/>
            </w:rPr>
          </w:pPr>
          <w:r w:rsidRPr="007B16B9">
            <w:rPr>
              <w:rFonts w:ascii="Arial" w:hAnsi="Arial" w:cs="Arial"/>
              <w:b/>
            </w:rPr>
            <w:t>Figure 1.1:</w:t>
          </w:r>
          <w:r w:rsidRPr="007B16B9">
            <w:rPr>
              <w:rFonts w:ascii="Arial" w:hAnsi="Arial" w:cs="Arial"/>
            </w:rPr>
            <w:t xml:space="preserve"> 30</w:t>
          </w:r>
          <w:r w:rsidRPr="007B16B9">
            <w:rPr>
              <w:rFonts w:ascii="Arial" w:hAnsi="Arial" w:cs="Arial"/>
              <w:vertAlign w:val="superscript"/>
            </w:rPr>
            <w:t>th</w:t>
          </w:r>
          <w:r w:rsidRPr="007B16B9">
            <w:rPr>
              <w:rFonts w:ascii="Arial" w:hAnsi="Arial" w:cs="Arial"/>
            </w:rPr>
            <w:t xml:space="preserve"> October 2018 sun graph of Swansea</w:t>
          </w:r>
          <w:r w:rsidR="002A5B72" w:rsidRPr="007B16B9">
            <w:rPr>
              <w:rFonts w:ascii="Arial" w:hAnsi="Arial" w:cs="Arial"/>
            </w:rPr>
            <w:ptab w:relativeTo="margin" w:alignment="right" w:leader="dot"/>
          </w:r>
          <w:r w:rsidR="004853C8">
            <w:rPr>
              <w:rFonts w:ascii="Arial" w:hAnsi="Arial" w:cs="Arial"/>
              <w:b/>
              <w:bCs/>
            </w:rPr>
            <w:t>5</w:t>
          </w:r>
        </w:p>
        <w:p w14:paraId="11801E52" w14:textId="486D5480" w:rsidR="002A5B72" w:rsidRPr="007B16B9" w:rsidRDefault="00FB6405" w:rsidP="00FB6405">
          <w:pPr>
            <w:pStyle w:val="TOC1"/>
            <w:rPr>
              <w:rFonts w:ascii="Arial" w:hAnsi="Arial" w:cs="Arial"/>
            </w:rPr>
          </w:pPr>
          <w:r w:rsidRPr="007B16B9">
            <w:rPr>
              <w:rFonts w:ascii="Arial" w:hAnsi="Arial" w:cs="Arial"/>
              <w:b/>
            </w:rPr>
            <w:t>Figure 1.2:</w:t>
          </w:r>
          <w:r w:rsidRPr="007B16B9">
            <w:rPr>
              <w:rFonts w:ascii="Arial" w:hAnsi="Arial" w:cs="Arial"/>
            </w:rPr>
            <w:t xml:space="preserve"> Location of room AS2K1 </w:t>
          </w:r>
          <w:r w:rsidR="007B16B9">
            <w:rPr>
              <w:rFonts w:ascii="Arial" w:hAnsi="Arial" w:cs="Arial"/>
            </w:rPr>
            <w:t xml:space="preserve">at </w:t>
          </w:r>
          <w:r w:rsidRPr="007B16B9">
            <w:rPr>
              <w:rFonts w:ascii="Arial" w:hAnsi="Arial" w:cs="Arial"/>
            </w:rPr>
            <w:t>NE</w:t>
          </w:r>
          <w:r w:rsidR="007B16B9">
            <w:rPr>
              <w:rFonts w:ascii="Arial" w:hAnsi="Arial" w:cs="Arial"/>
            </w:rPr>
            <w:t xml:space="preserve"> orientated</w:t>
          </w:r>
          <w:r w:rsidRPr="007B16B9">
            <w:rPr>
              <w:rFonts w:ascii="Arial" w:hAnsi="Arial" w:cs="Arial"/>
            </w:rPr>
            <w:t xml:space="preserve"> </w:t>
          </w:r>
          <w:r w:rsidR="007B16B9">
            <w:rPr>
              <w:rFonts w:ascii="Arial" w:hAnsi="Arial" w:cs="Arial"/>
            </w:rPr>
            <w:t>facade</w:t>
          </w:r>
          <w:r w:rsidR="002A5B72" w:rsidRPr="007B16B9">
            <w:rPr>
              <w:rFonts w:ascii="Arial" w:hAnsi="Arial" w:cs="Arial"/>
            </w:rPr>
            <w:ptab w:relativeTo="margin" w:alignment="right" w:leader="dot"/>
          </w:r>
          <w:r w:rsidR="004853C8">
            <w:rPr>
              <w:rFonts w:ascii="Arial" w:hAnsi="Arial" w:cs="Arial"/>
              <w:b/>
              <w:bCs/>
            </w:rPr>
            <w:t>6</w:t>
          </w:r>
        </w:p>
        <w:p w14:paraId="133935FE" w14:textId="6B536F85" w:rsidR="002A5B72" w:rsidRPr="007B16B9" w:rsidRDefault="00FB6405" w:rsidP="002A5B72">
          <w:pPr>
            <w:pStyle w:val="TOC1"/>
            <w:rPr>
              <w:rFonts w:ascii="Arial" w:hAnsi="Arial" w:cs="Arial"/>
            </w:rPr>
          </w:pPr>
          <w:r w:rsidRPr="007B16B9">
            <w:rPr>
              <w:rFonts w:ascii="Arial" w:hAnsi="Arial" w:cs="Arial"/>
              <w:b/>
            </w:rPr>
            <w:t>Figure 1.3:</w:t>
          </w:r>
          <w:r w:rsidRPr="007B16B9">
            <w:rPr>
              <w:rFonts w:ascii="Arial" w:hAnsi="Arial" w:cs="Arial"/>
            </w:rPr>
            <w:t xml:space="preserve"> Sun path diagram for Swansea, UK. It shows the suns path, where it rises and its angle of elevation all year around</w:t>
          </w:r>
          <w:r w:rsidR="002A5B72" w:rsidRPr="007B16B9">
            <w:rPr>
              <w:rFonts w:ascii="Arial" w:hAnsi="Arial" w:cs="Arial"/>
            </w:rPr>
            <w:ptab w:relativeTo="margin" w:alignment="right" w:leader="dot"/>
          </w:r>
          <w:r w:rsidR="004853C8">
            <w:rPr>
              <w:rFonts w:ascii="Arial" w:hAnsi="Arial" w:cs="Arial"/>
              <w:b/>
              <w:bCs/>
            </w:rPr>
            <w:t>7</w:t>
          </w:r>
        </w:p>
        <w:p w14:paraId="419C990D" w14:textId="032ED320" w:rsidR="002A5B72" w:rsidRPr="007B16B9" w:rsidRDefault="00FB6405" w:rsidP="002A5B72">
          <w:pPr>
            <w:pStyle w:val="TOC1"/>
            <w:rPr>
              <w:rFonts w:ascii="Arial" w:hAnsi="Arial" w:cs="Arial"/>
            </w:rPr>
          </w:pPr>
          <w:r w:rsidRPr="007B16B9">
            <w:rPr>
              <w:rFonts w:ascii="Arial" w:hAnsi="Arial" w:cs="Arial"/>
              <w:b/>
            </w:rPr>
            <w:t>Figure 2.1:</w:t>
          </w:r>
          <w:r w:rsidRPr="007B16B9">
            <w:rPr>
              <w:rFonts w:ascii="Arial" w:hAnsi="Arial" w:cs="Arial"/>
            </w:rPr>
            <w:t xml:space="preserve"> </w:t>
          </w:r>
          <w:r w:rsidR="007B16B9" w:rsidRPr="007B16B9">
            <w:rPr>
              <w:rFonts w:ascii="Arial" w:hAnsi="Arial" w:cs="Arial"/>
            </w:rPr>
            <w:t>A</w:t>
          </w:r>
          <w:r w:rsidRPr="007B16B9">
            <w:rPr>
              <w:rFonts w:ascii="Arial" w:hAnsi="Arial" w:cs="Arial"/>
            </w:rPr>
            <w:t>reas susceptible to cold bridging at the UWTSD Business Campus</w:t>
          </w:r>
          <w:r w:rsidR="002A5B72" w:rsidRPr="007B16B9">
            <w:rPr>
              <w:rFonts w:ascii="Arial" w:hAnsi="Arial" w:cs="Arial"/>
            </w:rPr>
            <w:ptab w:relativeTo="margin" w:alignment="right" w:leader="dot"/>
          </w:r>
          <w:r w:rsidR="004853C8">
            <w:rPr>
              <w:rFonts w:ascii="Arial" w:hAnsi="Arial" w:cs="Arial"/>
              <w:b/>
              <w:bCs/>
            </w:rPr>
            <w:t>8</w:t>
          </w:r>
        </w:p>
        <w:p w14:paraId="5DCA4EE8" w14:textId="083DC035" w:rsidR="002A5B72" w:rsidRPr="007B16B9" w:rsidRDefault="007B16B9" w:rsidP="002A5B72">
          <w:pPr>
            <w:pStyle w:val="TOC1"/>
            <w:rPr>
              <w:rFonts w:ascii="Arial" w:hAnsi="Arial" w:cs="Arial"/>
            </w:rPr>
          </w:pPr>
          <w:r w:rsidRPr="007B16B9">
            <w:rPr>
              <w:rFonts w:ascii="Arial" w:hAnsi="Arial" w:cs="Arial"/>
              <w:b/>
              <w:color w:val="222222"/>
              <w:shd w:val="clear" w:color="auto" w:fill="FFFFFF"/>
            </w:rPr>
            <w:t>Figure 2.2:</w:t>
          </w:r>
          <w:r w:rsidRPr="007B16B9">
            <w:rPr>
              <w:rFonts w:ascii="Arial" w:hAnsi="Arial" w:cs="Arial"/>
              <w:color w:val="222222"/>
              <w:shd w:val="clear" w:color="auto" w:fill="FFFFFF"/>
            </w:rPr>
            <w:t xml:space="preserve"> Diagram of a corner junction showing the difference between the Psi and U-Value</w:t>
          </w:r>
          <w:r>
            <w:rPr>
              <w:rFonts w:ascii="Arial" w:hAnsi="Arial" w:cs="Arial"/>
              <w:color w:val="222222"/>
              <w:shd w:val="clear" w:color="auto" w:fill="FFFFFF"/>
            </w:rPr>
            <w:t>s</w:t>
          </w:r>
          <w:r w:rsidR="002A5B72" w:rsidRPr="007B16B9">
            <w:rPr>
              <w:rFonts w:ascii="Arial" w:hAnsi="Arial" w:cs="Arial"/>
            </w:rPr>
            <w:ptab w:relativeTo="margin" w:alignment="right" w:leader="dot"/>
          </w:r>
          <w:r w:rsidR="004853C8">
            <w:rPr>
              <w:rFonts w:ascii="Arial" w:hAnsi="Arial" w:cs="Arial"/>
              <w:b/>
              <w:bCs/>
            </w:rPr>
            <w:t>9</w:t>
          </w:r>
        </w:p>
        <w:p w14:paraId="35420F52" w14:textId="5424AA1C" w:rsidR="002A5B72" w:rsidRPr="007B16B9" w:rsidRDefault="007B16B9" w:rsidP="002A5B72">
          <w:pPr>
            <w:pStyle w:val="TOC1"/>
            <w:rPr>
              <w:rFonts w:ascii="Arial" w:hAnsi="Arial" w:cs="Arial"/>
            </w:rPr>
          </w:pPr>
          <w:r w:rsidRPr="007B16B9">
            <w:rPr>
              <w:rFonts w:ascii="Arial" w:hAnsi="Arial" w:cs="Arial"/>
              <w:b/>
            </w:rPr>
            <w:t xml:space="preserve">Figure 2.3: </w:t>
          </w:r>
          <w:r w:rsidRPr="007B16B9">
            <w:rPr>
              <w:rFonts w:ascii="Arial" w:hAnsi="Arial" w:cs="Arial"/>
            </w:rPr>
            <w:t>Thermal conductivity of common construction materials</w:t>
          </w:r>
          <w:r w:rsidR="002A5B72" w:rsidRPr="007B16B9">
            <w:rPr>
              <w:rFonts w:ascii="Arial" w:hAnsi="Arial" w:cs="Arial"/>
            </w:rPr>
            <w:ptab w:relativeTo="margin" w:alignment="right" w:leader="dot"/>
          </w:r>
          <w:r w:rsidR="004853C8">
            <w:rPr>
              <w:rFonts w:ascii="Arial" w:hAnsi="Arial" w:cs="Arial"/>
              <w:b/>
              <w:bCs/>
            </w:rPr>
            <w:t>9</w:t>
          </w:r>
        </w:p>
        <w:p w14:paraId="42528BFD" w14:textId="1D9ED462" w:rsidR="002A5B72" w:rsidRPr="007B16B9" w:rsidRDefault="007B16B9" w:rsidP="002A5B72">
          <w:pPr>
            <w:pStyle w:val="TOC1"/>
            <w:rPr>
              <w:rFonts w:ascii="Arial" w:hAnsi="Arial" w:cs="Arial"/>
            </w:rPr>
          </w:pPr>
          <w:r w:rsidRPr="007B16B9">
            <w:rPr>
              <w:rFonts w:ascii="Arial" w:hAnsi="Arial" w:cs="Arial"/>
              <w:b/>
            </w:rPr>
            <w:t>Figure 2.4:</w:t>
          </w:r>
          <w:r w:rsidRPr="007B16B9">
            <w:rPr>
              <w:rFonts w:ascii="Arial" w:hAnsi="Arial" w:cs="Arial"/>
            </w:rPr>
            <w:t xml:space="preserve"> Example of a cladding detail to avoid thermal bridges</w:t>
          </w:r>
          <w:r w:rsidR="002A5B72" w:rsidRPr="007B16B9">
            <w:rPr>
              <w:rFonts w:ascii="Arial" w:hAnsi="Arial" w:cs="Arial"/>
            </w:rPr>
            <w:ptab w:relativeTo="margin" w:alignment="right" w:leader="dot"/>
          </w:r>
          <w:r w:rsidR="002A5B72" w:rsidRPr="007B16B9">
            <w:rPr>
              <w:rFonts w:ascii="Arial" w:hAnsi="Arial" w:cs="Arial"/>
              <w:b/>
              <w:bCs/>
            </w:rPr>
            <w:t>1</w:t>
          </w:r>
          <w:r w:rsidR="004853C8">
            <w:rPr>
              <w:rFonts w:ascii="Arial" w:hAnsi="Arial" w:cs="Arial"/>
              <w:b/>
              <w:bCs/>
            </w:rPr>
            <w:t>0</w:t>
          </w:r>
        </w:p>
        <w:p w14:paraId="73D14286" w14:textId="04093B0C" w:rsidR="002A5B72" w:rsidRPr="007B16B9" w:rsidRDefault="007B16B9" w:rsidP="002A5B72">
          <w:pPr>
            <w:pStyle w:val="TOC1"/>
            <w:rPr>
              <w:rFonts w:ascii="Arial" w:hAnsi="Arial" w:cs="Arial"/>
            </w:rPr>
          </w:pPr>
          <w:r w:rsidRPr="007B16B9">
            <w:rPr>
              <w:rFonts w:ascii="Arial" w:hAnsi="Arial" w:cs="Arial"/>
              <w:b/>
            </w:rPr>
            <w:t>Figure 2.5:</w:t>
          </w:r>
          <w:r w:rsidRPr="007B16B9">
            <w:rPr>
              <w:rFonts w:ascii="Arial" w:hAnsi="Arial" w:cs="Arial"/>
            </w:rPr>
            <w:t xml:space="preserve"> Recommended f</w:t>
          </w:r>
          <w:r w:rsidRPr="007B16B9">
            <w:rPr>
              <w:rFonts w:ascii="Arial" w:hAnsi="Arial" w:cs="Arial"/>
              <w:sz w:val="10"/>
            </w:rPr>
            <w:t xml:space="preserve">CRsi </w:t>
          </w:r>
          <w:r w:rsidRPr="007B16B9">
            <w:rPr>
              <w:rFonts w:ascii="Arial" w:hAnsi="Arial" w:cs="Arial"/>
            </w:rPr>
            <w:t>values</w:t>
          </w:r>
          <w:r w:rsidR="002A5B72" w:rsidRPr="007B16B9">
            <w:rPr>
              <w:rFonts w:ascii="Arial" w:hAnsi="Arial" w:cs="Arial"/>
            </w:rPr>
            <w:ptab w:relativeTo="margin" w:alignment="right" w:leader="dot"/>
          </w:r>
          <w:r w:rsidR="004853C8">
            <w:rPr>
              <w:rFonts w:ascii="Arial" w:hAnsi="Arial" w:cs="Arial"/>
              <w:b/>
              <w:bCs/>
            </w:rPr>
            <w:t>11</w:t>
          </w:r>
        </w:p>
        <w:p w14:paraId="22CBE174" w14:textId="67C30425" w:rsidR="002A5B72" w:rsidRPr="007B16B9" w:rsidRDefault="007B16B9" w:rsidP="002A5B72">
          <w:pPr>
            <w:pStyle w:val="TOC1"/>
            <w:rPr>
              <w:rFonts w:ascii="Arial" w:hAnsi="Arial" w:cs="Arial"/>
            </w:rPr>
          </w:pPr>
          <w:r w:rsidRPr="007B16B9">
            <w:rPr>
              <w:rFonts w:ascii="Arial" w:hAnsi="Arial" w:cs="Arial"/>
              <w:b/>
            </w:rPr>
            <w:t>Figure 4.1:</w:t>
          </w:r>
          <w:r w:rsidRPr="007B16B9">
            <w:rPr>
              <w:rFonts w:ascii="Arial" w:hAnsi="Arial" w:cs="Arial"/>
            </w:rPr>
            <w:t xml:space="preserve"> What BREEAM credits the control of cold bridging can accomplish</w:t>
          </w:r>
          <w:r w:rsidR="002A5B72" w:rsidRPr="007B16B9">
            <w:rPr>
              <w:rFonts w:ascii="Arial" w:hAnsi="Arial" w:cs="Arial"/>
            </w:rPr>
            <w:ptab w:relativeTo="margin" w:alignment="right" w:leader="dot"/>
          </w:r>
          <w:r w:rsidR="004853C8">
            <w:rPr>
              <w:rFonts w:ascii="Arial" w:hAnsi="Arial" w:cs="Arial"/>
              <w:b/>
              <w:bCs/>
            </w:rPr>
            <w:t>23</w:t>
          </w:r>
        </w:p>
        <w:p w14:paraId="0A326900" w14:textId="51872262" w:rsidR="002A5B72" w:rsidRPr="00133BE4" w:rsidRDefault="00164E3A" w:rsidP="002A5B72">
          <w:pPr>
            <w:pStyle w:val="TOC1"/>
            <w:rPr>
              <w:rFonts w:ascii="Arial" w:hAnsi="Arial" w:cs="Arial"/>
              <w:b/>
              <w:bCs/>
            </w:rPr>
          </w:pPr>
        </w:p>
      </w:sdtContent>
    </w:sdt>
    <w:p w14:paraId="23D273A4" w14:textId="3BB8FE9C" w:rsidR="002A5B72" w:rsidRDefault="002A5B72" w:rsidP="00DD3D58">
      <w:pPr>
        <w:spacing w:after="0"/>
        <w:rPr>
          <w:rFonts w:ascii="Arial" w:hAnsi="Arial" w:cs="Arial"/>
          <w:sz w:val="20"/>
        </w:rPr>
      </w:pPr>
    </w:p>
    <w:p w14:paraId="430C677C" w14:textId="77777777" w:rsidR="000F3BDD" w:rsidRPr="00133BE4" w:rsidRDefault="000F3BDD" w:rsidP="00DD3D58">
      <w:pPr>
        <w:spacing w:after="0"/>
        <w:rPr>
          <w:rFonts w:ascii="Arial" w:hAnsi="Arial" w:cs="Arial"/>
          <w:sz w:val="20"/>
        </w:rPr>
      </w:pPr>
    </w:p>
    <w:p w14:paraId="3D27E112" w14:textId="20828269" w:rsidR="002A5B72" w:rsidRPr="00133BE4" w:rsidRDefault="002A5B72" w:rsidP="002A5B72">
      <w:pPr>
        <w:pStyle w:val="TOCHeading"/>
        <w:rPr>
          <w:rFonts w:ascii="Arial" w:hAnsi="Arial" w:cs="Arial"/>
          <w:sz w:val="56"/>
        </w:rPr>
      </w:pPr>
      <w:r w:rsidRPr="00133BE4">
        <w:rPr>
          <w:rFonts w:ascii="Arial" w:hAnsi="Arial" w:cs="Arial"/>
          <w:sz w:val="56"/>
        </w:rPr>
        <w:t>Abbreviations</w:t>
      </w:r>
    </w:p>
    <w:p w14:paraId="580D0F2F" w14:textId="080C523A" w:rsidR="002A5B72" w:rsidRDefault="002A5B72" w:rsidP="00DD3D58">
      <w:pPr>
        <w:spacing w:after="0"/>
        <w:rPr>
          <w:rFonts w:ascii="Times New Roman" w:hAnsi="Times New Roman" w:cs="Times New Roman"/>
          <w:sz w:val="20"/>
        </w:rPr>
      </w:pPr>
    </w:p>
    <w:p w14:paraId="24E8606A" w14:textId="580874A7"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University of Wales Trinity Saint David: </w:t>
      </w:r>
      <w:r w:rsidRPr="000F3BDD">
        <w:rPr>
          <w:rFonts w:ascii="Arial" w:hAnsi="Arial" w:cs="Arial"/>
          <w:b/>
          <w:sz w:val="22"/>
        </w:rPr>
        <w:t>UWTSD</w:t>
      </w:r>
    </w:p>
    <w:p w14:paraId="576FFCF0" w14:textId="3AF14D41"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Sick Building Syndrome:</w:t>
      </w:r>
      <w:r w:rsidRPr="000F3BDD">
        <w:rPr>
          <w:rFonts w:ascii="Arial" w:hAnsi="Arial" w:cs="Arial"/>
          <w:b/>
          <w:sz w:val="22"/>
        </w:rPr>
        <w:t xml:space="preserve"> SBS</w:t>
      </w:r>
    </w:p>
    <w:p w14:paraId="01C79370" w14:textId="562D7ED8"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Carbon Dioxide: </w:t>
      </w:r>
      <w:r w:rsidRPr="000F3BDD">
        <w:rPr>
          <w:rFonts w:ascii="Arial" w:hAnsi="Arial" w:cs="Arial"/>
          <w:b/>
          <w:sz w:val="22"/>
        </w:rPr>
        <w:t>CO</w:t>
      </w:r>
      <w:r w:rsidRPr="000F3BDD">
        <w:rPr>
          <w:rFonts w:ascii="Cambria Math" w:hAnsi="Cambria Math" w:cs="Cambria Math"/>
          <w:b/>
          <w:sz w:val="22"/>
        </w:rPr>
        <w:t>₂</w:t>
      </w:r>
    </w:p>
    <w:p w14:paraId="2A680235" w14:textId="3F47EEBF"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Health &amp; Safety Executive:</w:t>
      </w:r>
      <w:r w:rsidRPr="000F3BDD">
        <w:rPr>
          <w:rFonts w:ascii="Arial" w:hAnsi="Arial" w:cs="Arial"/>
          <w:b/>
          <w:sz w:val="22"/>
        </w:rPr>
        <w:t xml:space="preserve"> HSE</w:t>
      </w:r>
    </w:p>
    <w:p w14:paraId="606FDA65" w14:textId="77777777"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United Kingdom: </w:t>
      </w:r>
      <w:r w:rsidRPr="000F3BDD">
        <w:rPr>
          <w:rFonts w:ascii="Arial" w:hAnsi="Arial" w:cs="Arial"/>
          <w:b/>
          <w:sz w:val="22"/>
        </w:rPr>
        <w:t>UK</w:t>
      </w:r>
    </w:p>
    <w:p w14:paraId="3E1A4310" w14:textId="77777777"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Limited Company: </w:t>
      </w:r>
      <w:r w:rsidRPr="000F3BDD">
        <w:rPr>
          <w:rFonts w:ascii="Arial" w:hAnsi="Arial" w:cs="Arial"/>
          <w:b/>
          <w:sz w:val="22"/>
        </w:rPr>
        <w:t>LTD</w:t>
      </w:r>
    </w:p>
    <w:p w14:paraId="108B9CA6" w14:textId="4EAD6E6D"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North East: </w:t>
      </w:r>
      <w:r w:rsidRPr="000F3BDD">
        <w:rPr>
          <w:rFonts w:ascii="Arial" w:hAnsi="Arial" w:cs="Arial"/>
          <w:b/>
          <w:sz w:val="22"/>
        </w:rPr>
        <w:t>NE</w:t>
      </w:r>
    </w:p>
    <w:p w14:paraId="57054BFE" w14:textId="24A621BD"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South East: </w:t>
      </w:r>
      <w:r w:rsidRPr="000F3BDD">
        <w:rPr>
          <w:rFonts w:ascii="Arial" w:hAnsi="Arial" w:cs="Arial"/>
          <w:b/>
          <w:sz w:val="22"/>
        </w:rPr>
        <w:t>SE</w:t>
      </w:r>
    </w:p>
    <w:p w14:paraId="14692143" w14:textId="388B47C0"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South West:</w:t>
      </w:r>
      <w:r w:rsidRPr="000F3BDD">
        <w:rPr>
          <w:rFonts w:ascii="Arial" w:hAnsi="Arial" w:cs="Arial"/>
          <w:b/>
          <w:sz w:val="22"/>
        </w:rPr>
        <w:t xml:space="preserve"> SW</w:t>
      </w:r>
    </w:p>
    <w:p w14:paraId="524C66FE" w14:textId="4BB930F4"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North West:</w:t>
      </w:r>
      <w:r w:rsidRPr="000F3BDD">
        <w:rPr>
          <w:rFonts w:ascii="Arial" w:hAnsi="Arial" w:cs="Arial"/>
          <w:b/>
          <w:sz w:val="22"/>
        </w:rPr>
        <w:t xml:space="preserve"> NW</w:t>
      </w:r>
    </w:p>
    <w:p w14:paraId="1A97DD54" w14:textId="4856890D"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Accredited Construction Detail:</w:t>
      </w:r>
      <w:r w:rsidRPr="000F3BDD">
        <w:rPr>
          <w:rFonts w:ascii="Arial" w:hAnsi="Arial" w:cs="Arial"/>
          <w:b/>
          <w:sz w:val="22"/>
        </w:rPr>
        <w:t xml:space="preserve"> ACD</w:t>
      </w:r>
    </w:p>
    <w:p w14:paraId="01413841" w14:textId="77777777"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Standard Assessment Procedure:</w:t>
      </w:r>
      <w:r w:rsidRPr="000F3BDD">
        <w:rPr>
          <w:rFonts w:ascii="Arial" w:hAnsi="Arial" w:cs="Arial"/>
          <w:b/>
          <w:sz w:val="22"/>
        </w:rPr>
        <w:t xml:space="preserve"> SAP</w:t>
      </w:r>
    </w:p>
    <w:p w14:paraId="3E17B515" w14:textId="77777777"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Computer-aided Design: </w:t>
      </w:r>
      <w:r w:rsidRPr="000F3BDD">
        <w:rPr>
          <w:rFonts w:ascii="Arial" w:hAnsi="Arial" w:cs="Arial"/>
          <w:b/>
          <w:sz w:val="22"/>
        </w:rPr>
        <w:t>CAD</w:t>
      </w:r>
    </w:p>
    <w:p w14:paraId="2E8ACB8F" w14:textId="116902B8"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British Standard: </w:t>
      </w:r>
      <w:r w:rsidRPr="000F3BDD">
        <w:rPr>
          <w:rFonts w:ascii="Arial" w:hAnsi="Arial" w:cs="Arial"/>
          <w:b/>
          <w:sz w:val="22"/>
        </w:rPr>
        <w:t>BS</w:t>
      </w:r>
    </w:p>
    <w:p w14:paraId="1DB00598" w14:textId="782B63CD"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Construction (Design &amp; Management): </w:t>
      </w:r>
      <w:r w:rsidRPr="000F3BDD">
        <w:rPr>
          <w:rFonts w:ascii="Arial" w:hAnsi="Arial" w:cs="Arial"/>
          <w:b/>
          <w:sz w:val="22"/>
        </w:rPr>
        <w:t>CDM</w:t>
      </w:r>
    </w:p>
    <w:p w14:paraId="33A0B7C5" w14:textId="75546A62"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Personal Protective Equipment:</w:t>
      </w:r>
      <w:r w:rsidRPr="000F3BDD">
        <w:rPr>
          <w:rFonts w:ascii="Arial" w:hAnsi="Arial" w:cs="Arial"/>
          <w:b/>
          <w:sz w:val="22"/>
        </w:rPr>
        <w:t xml:space="preserve"> PPE</w:t>
      </w:r>
    </w:p>
    <w:p w14:paraId="4282266A" w14:textId="565E0163"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Damp Proof Membrane:</w:t>
      </w:r>
      <w:r w:rsidRPr="000F3BDD">
        <w:rPr>
          <w:rFonts w:ascii="Arial" w:hAnsi="Arial" w:cs="Arial"/>
          <w:b/>
          <w:sz w:val="22"/>
        </w:rPr>
        <w:t xml:space="preserve"> DPM</w:t>
      </w:r>
    </w:p>
    <w:p w14:paraId="6F68126C" w14:textId="41D9D8DA"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Damp Proof Course:</w:t>
      </w:r>
      <w:r w:rsidRPr="000F3BDD">
        <w:rPr>
          <w:rFonts w:ascii="Arial" w:hAnsi="Arial" w:cs="Arial"/>
          <w:b/>
          <w:sz w:val="22"/>
        </w:rPr>
        <w:t xml:space="preserve"> DPC</w:t>
      </w:r>
    </w:p>
    <w:p w14:paraId="5D60F5C4" w14:textId="196425D8"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Target Emission Rate:</w:t>
      </w:r>
      <w:r w:rsidRPr="000F3BDD">
        <w:rPr>
          <w:rFonts w:ascii="Arial" w:hAnsi="Arial" w:cs="Arial"/>
          <w:b/>
          <w:sz w:val="22"/>
        </w:rPr>
        <w:t xml:space="preserve"> TER</w:t>
      </w:r>
    </w:p>
    <w:p w14:paraId="320C9A40" w14:textId="771DC056"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Heating, Ventilation &amp; Air Conditioning:</w:t>
      </w:r>
      <w:r w:rsidRPr="000F3BDD">
        <w:rPr>
          <w:rFonts w:ascii="Arial" w:hAnsi="Arial" w:cs="Arial"/>
          <w:b/>
          <w:sz w:val="22"/>
        </w:rPr>
        <w:t xml:space="preserve"> HVAC</w:t>
      </w:r>
    </w:p>
    <w:p w14:paraId="04D34721" w14:textId="77777777"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Building Research Establishment: </w:t>
      </w:r>
      <w:r w:rsidRPr="000F3BDD">
        <w:rPr>
          <w:rFonts w:ascii="Arial" w:hAnsi="Arial" w:cs="Arial"/>
          <w:b/>
          <w:sz w:val="22"/>
        </w:rPr>
        <w:t>BRE</w:t>
      </w:r>
    </w:p>
    <w:p w14:paraId="385C653A" w14:textId="77777777"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Construction Industry Training Board: </w:t>
      </w:r>
      <w:r w:rsidRPr="000F3BDD">
        <w:rPr>
          <w:rFonts w:ascii="Arial" w:hAnsi="Arial" w:cs="Arial"/>
          <w:b/>
          <w:sz w:val="22"/>
        </w:rPr>
        <w:t>CITB</w:t>
      </w:r>
    </w:p>
    <w:p w14:paraId="73F7A9B5" w14:textId="77777777" w:rsidR="00663D75" w:rsidRPr="000F3BDD" w:rsidRDefault="00663D75" w:rsidP="00663D75">
      <w:pPr>
        <w:pStyle w:val="ListParagraph"/>
        <w:numPr>
          <w:ilvl w:val="0"/>
          <w:numId w:val="39"/>
        </w:numPr>
        <w:spacing w:after="160" w:line="259" w:lineRule="auto"/>
        <w:rPr>
          <w:rFonts w:ascii="Arial" w:hAnsi="Arial" w:cs="Arial"/>
          <w:sz w:val="22"/>
        </w:rPr>
      </w:pPr>
      <w:r w:rsidRPr="000F3BDD">
        <w:rPr>
          <w:rFonts w:ascii="Arial" w:hAnsi="Arial" w:cs="Arial"/>
          <w:sz w:val="22"/>
        </w:rPr>
        <w:t xml:space="preserve">Building Research Establishment Environmental Assessment Method: </w:t>
      </w:r>
      <w:r w:rsidRPr="000F3BDD">
        <w:rPr>
          <w:rFonts w:ascii="Arial" w:hAnsi="Arial" w:cs="Arial"/>
          <w:b/>
          <w:sz w:val="22"/>
        </w:rPr>
        <w:t>BREEAM</w:t>
      </w:r>
    </w:p>
    <w:p w14:paraId="54C0F031" w14:textId="77777777" w:rsidR="002A5B72" w:rsidRPr="00DD3D58" w:rsidRDefault="002A5B72" w:rsidP="00DD3D58">
      <w:pPr>
        <w:spacing w:after="0"/>
        <w:rPr>
          <w:rFonts w:ascii="Times New Roman" w:hAnsi="Times New Roman" w:cs="Times New Roman"/>
          <w:sz w:val="20"/>
        </w:rPr>
      </w:pPr>
    </w:p>
    <w:p w14:paraId="0F01D5EB" w14:textId="384168C5" w:rsidR="00CB3DDC" w:rsidRPr="00016CCF" w:rsidRDefault="00CB3DDC" w:rsidP="006B35EC">
      <w:pPr>
        <w:pStyle w:val="ListParagraph"/>
        <w:numPr>
          <w:ilvl w:val="0"/>
          <w:numId w:val="4"/>
        </w:numPr>
        <w:rPr>
          <w:rFonts w:ascii="Arial" w:hAnsi="Arial" w:cs="Arial"/>
          <w:b/>
          <w:sz w:val="36"/>
        </w:rPr>
      </w:pPr>
      <w:r w:rsidRPr="00016CCF">
        <w:rPr>
          <w:rFonts w:ascii="Arial" w:hAnsi="Arial" w:cs="Arial"/>
          <w:b/>
          <w:sz w:val="36"/>
        </w:rPr>
        <w:lastRenderedPageBreak/>
        <w:t>Introduction</w:t>
      </w:r>
    </w:p>
    <w:p w14:paraId="405D2D1A" w14:textId="6B88D7F3" w:rsidR="00765B40" w:rsidRDefault="00765B40" w:rsidP="00765B40">
      <w:pPr>
        <w:pStyle w:val="ListParagraph"/>
        <w:rPr>
          <w:rFonts w:ascii="Arial" w:hAnsi="Arial" w:cs="Arial"/>
          <w:b/>
          <w:sz w:val="40"/>
        </w:rPr>
      </w:pPr>
    </w:p>
    <w:p w14:paraId="2EF0AF4C" w14:textId="32B582D1" w:rsidR="005F00C5" w:rsidRDefault="005F00C5" w:rsidP="005F00C5">
      <w:pPr>
        <w:rPr>
          <w:rFonts w:ascii="Arial" w:hAnsi="Arial" w:cs="Arial"/>
          <w:szCs w:val="28"/>
        </w:rPr>
      </w:pPr>
      <w:r w:rsidRPr="005F00C5">
        <w:rPr>
          <w:rFonts w:ascii="Arial" w:hAnsi="Arial" w:cs="Arial"/>
          <w:szCs w:val="28"/>
        </w:rPr>
        <w:t>This report provides a record of the internal and external condition of the building at UWTSD’s Business Campus, High Street, Swansea, City &amp; County of Swansea</w:t>
      </w:r>
      <w:r w:rsidRPr="004125D5">
        <w:rPr>
          <w:rFonts w:ascii="Arial" w:hAnsi="Arial" w:cs="Arial"/>
          <w:szCs w:val="28"/>
        </w:rPr>
        <w:t>, SA11N</w:t>
      </w:r>
      <w:r w:rsidR="004125D5" w:rsidRPr="004125D5">
        <w:rPr>
          <w:rFonts w:ascii="Arial" w:hAnsi="Arial" w:cs="Arial"/>
          <w:szCs w:val="28"/>
        </w:rPr>
        <w:t>E</w:t>
      </w:r>
      <w:r w:rsidRPr="004125D5">
        <w:rPr>
          <w:rFonts w:ascii="Arial" w:hAnsi="Arial" w:cs="Arial"/>
          <w:szCs w:val="28"/>
        </w:rPr>
        <w:t>.</w:t>
      </w:r>
      <w:r w:rsidRPr="005F00C5">
        <w:rPr>
          <w:rFonts w:ascii="Arial" w:hAnsi="Arial" w:cs="Arial"/>
          <w:szCs w:val="28"/>
        </w:rPr>
        <w:t xml:space="preserve"> The survey was undertaken by Adam Meyrick</w:t>
      </w:r>
      <w:r w:rsidR="00E967A0">
        <w:rPr>
          <w:rFonts w:ascii="Arial" w:hAnsi="Arial" w:cs="Arial"/>
          <w:szCs w:val="28"/>
        </w:rPr>
        <w:t xml:space="preserve"> and assistant surveyor Lewis Williams</w:t>
      </w:r>
      <w:r w:rsidRPr="005F00C5">
        <w:rPr>
          <w:rFonts w:ascii="Arial" w:hAnsi="Arial" w:cs="Arial"/>
          <w:szCs w:val="28"/>
        </w:rPr>
        <w:t xml:space="preserve"> of University of Wales Trinity Saint David on </w:t>
      </w:r>
      <w:r w:rsidR="008931AA">
        <w:rPr>
          <w:rFonts w:ascii="Arial" w:hAnsi="Arial" w:cs="Arial"/>
          <w:szCs w:val="28"/>
        </w:rPr>
        <w:t>Tuesday 30</w:t>
      </w:r>
      <w:r w:rsidRPr="005F00C5">
        <w:rPr>
          <w:rFonts w:ascii="Arial" w:hAnsi="Arial" w:cs="Arial"/>
          <w:szCs w:val="28"/>
        </w:rPr>
        <w:t xml:space="preserve">th </w:t>
      </w:r>
      <w:r w:rsidR="008931AA">
        <w:rPr>
          <w:rFonts w:ascii="Arial" w:hAnsi="Arial" w:cs="Arial"/>
          <w:szCs w:val="28"/>
        </w:rPr>
        <w:t>Octo</w:t>
      </w:r>
      <w:r w:rsidRPr="005F00C5">
        <w:rPr>
          <w:rFonts w:ascii="Arial" w:hAnsi="Arial" w:cs="Arial"/>
          <w:szCs w:val="28"/>
        </w:rPr>
        <w:t>ber 2018.</w:t>
      </w:r>
    </w:p>
    <w:p w14:paraId="328088DB" w14:textId="77777777" w:rsidR="006406A0" w:rsidRPr="006406A0" w:rsidRDefault="006406A0" w:rsidP="005F00C5">
      <w:pPr>
        <w:rPr>
          <w:rFonts w:ascii="Arial" w:hAnsi="Arial" w:cs="Arial"/>
          <w:sz w:val="10"/>
          <w:szCs w:val="28"/>
        </w:rPr>
      </w:pPr>
    </w:p>
    <w:p w14:paraId="586CED55" w14:textId="7D67AE12" w:rsidR="00793EC6" w:rsidRPr="005F00C5" w:rsidRDefault="007151A6" w:rsidP="00274A38">
      <w:pPr>
        <w:ind w:left="720"/>
        <w:rPr>
          <w:rFonts w:ascii="Arial" w:hAnsi="Arial" w:cs="Arial"/>
          <w:b/>
          <w:sz w:val="28"/>
          <w:szCs w:val="28"/>
        </w:rPr>
      </w:pPr>
      <w:r w:rsidRPr="005F00C5">
        <w:rPr>
          <w:rFonts w:ascii="Arial" w:hAnsi="Arial" w:cs="Arial"/>
          <w:b/>
          <w:sz w:val="28"/>
          <w:szCs w:val="28"/>
        </w:rPr>
        <w:t>1.0.1 Aims &amp; Objectives</w:t>
      </w:r>
    </w:p>
    <w:p w14:paraId="0F137A29" w14:textId="43BF9643" w:rsidR="00141005" w:rsidRDefault="00141005" w:rsidP="00141005">
      <w:pPr>
        <w:rPr>
          <w:rFonts w:ascii="Arial" w:hAnsi="Arial" w:cs="Arial"/>
          <w:szCs w:val="28"/>
        </w:rPr>
      </w:pPr>
      <w:r w:rsidRPr="00141005">
        <w:rPr>
          <w:rFonts w:ascii="Arial" w:hAnsi="Arial" w:cs="Arial"/>
          <w:szCs w:val="28"/>
        </w:rPr>
        <w:t xml:space="preserve">The purpose of this report is to provide information of any </w:t>
      </w:r>
      <w:r w:rsidR="007A057B">
        <w:rPr>
          <w:rFonts w:ascii="Arial" w:hAnsi="Arial" w:cs="Arial"/>
          <w:szCs w:val="28"/>
        </w:rPr>
        <w:t>cold bridges</w:t>
      </w:r>
      <w:r w:rsidRPr="00141005">
        <w:rPr>
          <w:rFonts w:ascii="Arial" w:hAnsi="Arial" w:cs="Arial"/>
          <w:szCs w:val="28"/>
        </w:rPr>
        <w:t xml:space="preserve">, and the state of any aspects of the property that are likely to be affected by the proposed </w:t>
      </w:r>
      <w:r w:rsidR="007A057B">
        <w:rPr>
          <w:rFonts w:ascii="Arial" w:hAnsi="Arial" w:cs="Arial"/>
          <w:szCs w:val="28"/>
        </w:rPr>
        <w:t xml:space="preserve">refurbishment </w:t>
      </w:r>
      <w:r w:rsidRPr="00141005">
        <w:rPr>
          <w:rFonts w:ascii="Arial" w:hAnsi="Arial" w:cs="Arial"/>
          <w:szCs w:val="28"/>
        </w:rPr>
        <w:t>work</w:t>
      </w:r>
      <w:r w:rsidR="007A057B">
        <w:rPr>
          <w:rFonts w:ascii="Arial" w:hAnsi="Arial" w:cs="Arial"/>
          <w:szCs w:val="28"/>
        </w:rPr>
        <w:t xml:space="preserve">. </w:t>
      </w:r>
      <w:r w:rsidR="0023579E" w:rsidRPr="007A057B">
        <w:rPr>
          <w:rFonts w:ascii="Arial" w:hAnsi="Arial" w:cs="Arial"/>
          <w:szCs w:val="28"/>
        </w:rPr>
        <w:t>This research is important because</w:t>
      </w:r>
      <w:r w:rsidR="0023579E">
        <w:rPr>
          <w:rFonts w:ascii="Arial" w:hAnsi="Arial" w:cs="Arial"/>
          <w:szCs w:val="28"/>
        </w:rPr>
        <w:t xml:space="preserve"> of the economic, environmental, health, and structural impacts associated with cold bridging.</w:t>
      </w:r>
    </w:p>
    <w:p w14:paraId="27F4651A" w14:textId="735F1AE1" w:rsidR="0023579E" w:rsidRPr="007D4B96" w:rsidRDefault="0023579E" w:rsidP="00141005">
      <w:pPr>
        <w:rPr>
          <w:rFonts w:ascii="Arial" w:hAnsi="Arial" w:cs="Arial"/>
          <w:b/>
          <w:i/>
          <w:szCs w:val="28"/>
        </w:rPr>
      </w:pPr>
      <w:r w:rsidRPr="008931AA">
        <w:rPr>
          <w:rFonts w:ascii="Arial" w:hAnsi="Arial" w:cs="Arial"/>
          <w:i/>
          <w:szCs w:val="28"/>
        </w:rPr>
        <w:t xml:space="preserve">‘’Increasing energy efficiency not only allows individuals and organizations to reduce their capital and operational costs, is can also help lower fuel consumption and so reduce the emission of greenhouse gases and help prevent climate change.’’ </w:t>
      </w:r>
      <w:r w:rsidRPr="008931AA">
        <w:rPr>
          <w:rFonts w:ascii="Arial" w:hAnsi="Arial" w:cs="Arial"/>
          <w:b/>
          <w:i/>
          <w:szCs w:val="28"/>
        </w:rPr>
        <w:t>(Energy Efficiency of Buildings, 2018)</w:t>
      </w:r>
    </w:p>
    <w:p w14:paraId="0D8DF389" w14:textId="77777777" w:rsidR="00141005" w:rsidRPr="005F00C5" w:rsidRDefault="00141005" w:rsidP="00F327E7">
      <w:pPr>
        <w:rPr>
          <w:rFonts w:ascii="Arial" w:hAnsi="Arial" w:cs="Arial"/>
          <w:sz w:val="8"/>
          <w:szCs w:val="28"/>
        </w:rPr>
      </w:pPr>
    </w:p>
    <w:p w14:paraId="0A511E19" w14:textId="53614D57" w:rsidR="007151A6" w:rsidRPr="005F00C5" w:rsidRDefault="007151A6" w:rsidP="00274A38">
      <w:pPr>
        <w:ind w:left="720"/>
        <w:rPr>
          <w:rFonts w:ascii="Arial" w:hAnsi="Arial" w:cs="Arial"/>
          <w:b/>
          <w:sz w:val="28"/>
          <w:szCs w:val="28"/>
        </w:rPr>
      </w:pPr>
      <w:r w:rsidRPr="005F00C5">
        <w:rPr>
          <w:rFonts w:ascii="Arial" w:hAnsi="Arial" w:cs="Arial"/>
          <w:b/>
          <w:sz w:val="28"/>
          <w:szCs w:val="28"/>
        </w:rPr>
        <w:t xml:space="preserve">1.0.2 </w:t>
      </w:r>
      <w:r w:rsidR="00D84A35">
        <w:rPr>
          <w:rFonts w:ascii="Arial" w:hAnsi="Arial" w:cs="Arial"/>
          <w:b/>
          <w:sz w:val="28"/>
          <w:szCs w:val="28"/>
        </w:rPr>
        <w:t>Rationale</w:t>
      </w:r>
    </w:p>
    <w:p w14:paraId="5A8E6A18" w14:textId="29F034E5" w:rsidR="0023579E" w:rsidRDefault="007D4B96" w:rsidP="00440210">
      <w:pPr>
        <w:rPr>
          <w:rFonts w:ascii="Arial" w:hAnsi="Arial" w:cs="Arial"/>
          <w:b/>
          <w:i/>
          <w:szCs w:val="28"/>
        </w:rPr>
      </w:pPr>
      <w:r>
        <w:rPr>
          <w:rFonts w:ascii="Arial" w:hAnsi="Arial" w:cs="Arial"/>
          <w:szCs w:val="28"/>
        </w:rPr>
        <w:t>C</w:t>
      </w:r>
      <w:r w:rsidR="0023579E">
        <w:rPr>
          <w:rFonts w:ascii="Arial" w:hAnsi="Arial" w:cs="Arial"/>
          <w:szCs w:val="28"/>
        </w:rPr>
        <w:t xml:space="preserve">old bridging is a massive problem facing the construction industry today. </w:t>
      </w:r>
      <w:r w:rsidR="0023579E" w:rsidRPr="00E967A0">
        <w:rPr>
          <w:rFonts w:ascii="Arial" w:hAnsi="Arial" w:cs="Arial"/>
          <w:i/>
          <w:szCs w:val="28"/>
        </w:rPr>
        <w:t>‘’</w:t>
      </w:r>
      <w:r w:rsidR="00440210" w:rsidRPr="00E967A0">
        <w:rPr>
          <w:rFonts w:ascii="Arial" w:hAnsi="Arial" w:cs="Arial"/>
          <w:i/>
          <w:szCs w:val="28"/>
        </w:rPr>
        <w:t>Thermal bridges occur where the insulation layer within the building envelope is penetrated by a material with a relatively high thermal conductivity, and at interfaces between building elements where there is a discontinuity in the insulation</w:t>
      </w:r>
      <w:r w:rsidR="0023579E" w:rsidRPr="00E967A0">
        <w:rPr>
          <w:rFonts w:ascii="Arial" w:hAnsi="Arial" w:cs="Arial"/>
          <w:i/>
          <w:szCs w:val="28"/>
        </w:rPr>
        <w:t xml:space="preserve"> </w:t>
      </w:r>
      <w:r w:rsidR="0023579E" w:rsidRPr="00E967A0">
        <w:rPr>
          <w:rFonts w:ascii="Arial" w:hAnsi="Arial" w:cs="Arial"/>
          <w:b/>
          <w:i/>
          <w:szCs w:val="28"/>
        </w:rPr>
        <w:fldChar w:fldCharType="begin"/>
      </w:r>
      <w:r w:rsidR="0023579E" w:rsidRPr="00E967A0">
        <w:rPr>
          <w:rFonts w:ascii="Arial" w:hAnsi="Arial" w:cs="Arial"/>
          <w:b/>
          <w:i/>
          <w:szCs w:val="28"/>
        </w:rPr>
        <w:instrText xml:space="preserve"> ADDIN EN.CITE &lt;EndNote&gt;&lt;Cite&gt;&lt;Author&gt;A.G.J. Way&lt;/Author&gt;&lt;Year&gt;2016&lt;/Year&gt;&lt;IDText&gt;Thermal Bridging in Steel Construction&lt;/IDText&gt;&lt;DisplayText&gt;(A.G.J. Way, 2016)&lt;/DisplayText&gt;&lt;record&gt;&lt;isbn&gt;978-1-85942-221-2&lt;/isbn&gt;&lt;titles&gt;&lt;title&gt;Thermal Bridging in Steel Construction&lt;/title&gt;&lt;/titles&gt;&lt;pages&gt;61&lt;/pages&gt;&lt;contributors&gt;&lt;authors&gt;&lt;author&gt;A.G.J. Way, R.M. Lawson &amp;amp; M.R. Sansom&lt;/author&gt;&lt;/authors&gt;&lt;/contributors&gt;&lt;added-date format="utc"&gt;1554025471&lt;/added-date&gt;&lt;ref-type name="Book"&gt;6&lt;/ref-type&gt;&lt;dates&gt;&lt;year&gt;2016&lt;/year&gt;&lt;/dates&gt;&lt;rec-number&gt;104&lt;/rec-number&gt;&lt;publisher&gt;SCI Steel Knowledge&lt;/publisher&gt;&lt;last-updated-date format="utc"&gt;1554025673&lt;/last-updated-date&gt;&lt;volume&gt;1&lt;/volume&gt;&lt;num-vols&gt;1&lt;/num-vols&gt;&lt;/record&gt;&lt;/Cite&gt;&lt;/EndNote&gt;</w:instrText>
      </w:r>
      <w:r w:rsidR="0023579E" w:rsidRPr="00E967A0">
        <w:rPr>
          <w:rFonts w:ascii="Arial" w:hAnsi="Arial" w:cs="Arial"/>
          <w:b/>
          <w:i/>
          <w:szCs w:val="28"/>
        </w:rPr>
        <w:fldChar w:fldCharType="separate"/>
      </w:r>
      <w:r w:rsidR="0023579E" w:rsidRPr="00E967A0">
        <w:rPr>
          <w:rFonts w:ascii="Arial" w:hAnsi="Arial" w:cs="Arial"/>
          <w:b/>
          <w:i/>
          <w:noProof/>
          <w:szCs w:val="28"/>
        </w:rPr>
        <w:t>(A.G.J. Way, 2016)</w:t>
      </w:r>
      <w:r w:rsidR="0023579E" w:rsidRPr="00E967A0">
        <w:rPr>
          <w:rFonts w:ascii="Arial" w:hAnsi="Arial" w:cs="Arial"/>
          <w:b/>
          <w:i/>
          <w:szCs w:val="28"/>
        </w:rPr>
        <w:fldChar w:fldCharType="end"/>
      </w:r>
      <w:r>
        <w:rPr>
          <w:rFonts w:ascii="Arial" w:hAnsi="Arial" w:cs="Arial"/>
          <w:b/>
          <w:i/>
          <w:szCs w:val="28"/>
        </w:rPr>
        <w:t>.</w:t>
      </w:r>
    </w:p>
    <w:p w14:paraId="4499DF34" w14:textId="3C4F5DBC" w:rsidR="00F44D37" w:rsidRPr="007D4B96" w:rsidRDefault="00830EEF" w:rsidP="007D4B96">
      <w:pPr>
        <w:rPr>
          <w:rFonts w:ascii="Arial" w:hAnsi="Arial" w:cs="Arial"/>
          <w:szCs w:val="28"/>
          <w:highlight w:val="green"/>
        </w:rPr>
      </w:pPr>
      <w:r w:rsidRPr="00F44D37">
        <w:rPr>
          <w:rFonts w:ascii="Arial" w:hAnsi="Arial" w:cs="Arial"/>
        </w:rPr>
        <w:t>Thermal bridges are generally referred to as either ‘repeating’ or ‘non-repeating’.</w:t>
      </w:r>
      <w:r w:rsidR="00F44D37" w:rsidRPr="00F44D37">
        <w:rPr>
          <w:rFonts w:ascii="Arial" w:hAnsi="Arial" w:cs="Arial"/>
        </w:rPr>
        <w:t xml:space="preserve"> R</w:t>
      </w:r>
      <w:r w:rsidRPr="00F44D37">
        <w:rPr>
          <w:rFonts w:ascii="Arial" w:hAnsi="Arial" w:cs="Arial"/>
        </w:rPr>
        <w:t>epeating thermal bridges, such as wall ties do not need to be considered as thermal bridges if they are properly accounted for in</w:t>
      </w:r>
      <w:r w:rsidR="00FD7C9E">
        <w:rPr>
          <w:rFonts w:ascii="Arial" w:hAnsi="Arial" w:cs="Arial"/>
        </w:rPr>
        <w:t xml:space="preserve"> </w:t>
      </w:r>
      <w:r w:rsidRPr="00F44D37">
        <w:rPr>
          <w:rFonts w:ascii="Arial" w:hAnsi="Arial" w:cs="Arial"/>
        </w:rPr>
        <w:t xml:space="preserve">heat loss </w:t>
      </w:r>
      <w:r w:rsidR="00FD7C9E">
        <w:rPr>
          <w:rFonts w:ascii="Arial" w:hAnsi="Arial" w:cs="Arial"/>
        </w:rPr>
        <w:t>calculations</w:t>
      </w:r>
      <w:r w:rsidRPr="00F44D37">
        <w:rPr>
          <w:rFonts w:ascii="Arial" w:hAnsi="Arial" w:cs="Arial"/>
        </w:rPr>
        <w:t xml:space="preserve">. </w:t>
      </w:r>
      <w:r w:rsidR="00681E4D" w:rsidRPr="00F44D37">
        <w:rPr>
          <w:rFonts w:ascii="Arial" w:hAnsi="Arial" w:cs="Arial"/>
        </w:rPr>
        <w:t>N</w:t>
      </w:r>
      <w:r w:rsidRPr="00F44D37">
        <w:rPr>
          <w:rFonts w:ascii="Arial" w:hAnsi="Arial" w:cs="Arial"/>
        </w:rPr>
        <w:t>on-</w:t>
      </w:r>
      <w:r w:rsidR="00681E4D" w:rsidRPr="00F44D37">
        <w:rPr>
          <w:rFonts w:ascii="Arial" w:hAnsi="Arial" w:cs="Arial"/>
        </w:rPr>
        <w:t>repeating</w:t>
      </w:r>
      <w:r w:rsidRPr="00F44D37">
        <w:rPr>
          <w:rFonts w:ascii="Arial" w:hAnsi="Arial" w:cs="Arial"/>
        </w:rPr>
        <w:t xml:space="preserve"> </w:t>
      </w:r>
      <w:r w:rsidR="00F44D37">
        <w:rPr>
          <w:rFonts w:ascii="Arial" w:hAnsi="Arial" w:cs="Arial"/>
        </w:rPr>
        <w:t>cold bridges are the most import defect however, they</w:t>
      </w:r>
      <w:r w:rsidRPr="00F44D37">
        <w:rPr>
          <w:rFonts w:ascii="Arial" w:hAnsi="Arial" w:cs="Arial"/>
          <w:color w:val="222222"/>
          <w:shd w:val="clear" w:color="auto" w:fill="FFFFFF"/>
        </w:rPr>
        <w:t xml:space="preserve"> typically occur at junctions between </w:t>
      </w:r>
      <w:r w:rsidR="00FD7C9E">
        <w:rPr>
          <w:rFonts w:ascii="Arial" w:hAnsi="Arial" w:cs="Arial"/>
          <w:color w:val="222222"/>
          <w:shd w:val="clear" w:color="auto" w:fill="FFFFFF"/>
        </w:rPr>
        <w:t>at</w:t>
      </w:r>
      <w:r w:rsidRPr="00F44D37">
        <w:rPr>
          <w:rFonts w:ascii="Arial" w:hAnsi="Arial" w:cs="Arial"/>
          <w:color w:val="222222"/>
          <w:shd w:val="clear" w:color="auto" w:fill="FFFFFF"/>
        </w:rPr>
        <w:t xml:space="preserve"> building elements. </w:t>
      </w:r>
    </w:p>
    <w:p w14:paraId="58887EED" w14:textId="0D3237AC" w:rsidR="00440210" w:rsidRPr="00E967A0" w:rsidRDefault="00440210" w:rsidP="00440210">
      <w:pPr>
        <w:rPr>
          <w:rFonts w:ascii="Arial" w:hAnsi="Arial" w:cs="Arial"/>
          <w:b/>
          <w:i/>
          <w:szCs w:val="28"/>
        </w:rPr>
      </w:pPr>
      <w:r w:rsidRPr="00E967A0">
        <w:rPr>
          <w:rFonts w:ascii="Arial" w:hAnsi="Arial" w:cs="Arial"/>
          <w:szCs w:val="28"/>
        </w:rPr>
        <w:t xml:space="preserve"> Thermal bridges result in:</w:t>
      </w:r>
    </w:p>
    <w:p w14:paraId="57C22A15" w14:textId="3AA4A1AD" w:rsidR="00440210" w:rsidRPr="00E967A0" w:rsidRDefault="00E967A0" w:rsidP="00440210">
      <w:pPr>
        <w:pStyle w:val="ListParagraph"/>
        <w:numPr>
          <w:ilvl w:val="0"/>
          <w:numId w:val="25"/>
        </w:numPr>
        <w:rPr>
          <w:rFonts w:ascii="Arial" w:hAnsi="Arial" w:cs="Arial"/>
          <w:sz w:val="22"/>
          <w:szCs w:val="28"/>
        </w:rPr>
      </w:pPr>
      <w:r w:rsidRPr="00E967A0">
        <w:rPr>
          <w:rFonts w:ascii="Arial" w:hAnsi="Arial" w:cs="Arial"/>
          <w:sz w:val="22"/>
          <w:szCs w:val="28"/>
        </w:rPr>
        <w:t>H</w:t>
      </w:r>
      <w:r w:rsidR="00440210" w:rsidRPr="00E967A0">
        <w:rPr>
          <w:rFonts w:ascii="Arial" w:hAnsi="Arial" w:cs="Arial"/>
          <w:sz w:val="22"/>
          <w:szCs w:val="28"/>
        </w:rPr>
        <w:t xml:space="preserve">eat losses, </w:t>
      </w:r>
      <w:r>
        <w:rPr>
          <w:rFonts w:ascii="Arial" w:hAnsi="Arial" w:cs="Arial"/>
          <w:sz w:val="22"/>
          <w:szCs w:val="28"/>
        </w:rPr>
        <w:t>meaning</w:t>
      </w:r>
      <w:r w:rsidR="00440210" w:rsidRPr="00E967A0">
        <w:rPr>
          <w:rFonts w:ascii="Arial" w:hAnsi="Arial" w:cs="Arial"/>
          <w:sz w:val="22"/>
          <w:szCs w:val="28"/>
        </w:rPr>
        <w:t xml:space="preserve"> more energy is required to </w:t>
      </w:r>
      <w:r w:rsidRPr="00E967A0">
        <w:rPr>
          <w:rFonts w:ascii="Arial" w:hAnsi="Arial" w:cs="Arial"/>
          <w:sz w:val="22"/>
          <w:szCs w:val="28"/>
        </w:rPr>
        <w:t>preserve</w:t>
      </w:r>
      <w:r w:rsidR="00440210" w:rsidRPr="00E967A0">
        <w:rPr>
          <w:rFonts w:ascii="Arial" w:hAnsi="Arial" w:cs="Arial"/>
          <w:sz w:val="22"/>
          <w:szCs w:val="28"/>
        </w:rPr>
        <w:t xml:space="preserve"> the internal temperature of the building.</w:t>
      </w:r>
    </w:p>
    <w:p w14:paraId="076DAE13" w14:textId="531923DE" w:rsidR="00440210" w:rsidRPr="00E967A0" w:rsidRDefault="00440210" w:rsidP="00440210">
      <w:pPr>
        <w:pStyle w:val="ListParagraph"/>
        <w:numPr>
          <w:ilvl w:val="0"/>
          <w:numId w:val="25"/>
        </w:numPr>
        <w:rPr>
          <w:rFonts w:ascii="Arial" w:hAnsi="Arial" w:cs="Arial"/>
          <w:sz w:val="22"/>
          <w:szCs w:val="28"/>
        </w:rPr>
      </w:pPr>
      <w:r w:rsidRPr="00E967A0">
        <w:rPr>
          <w:rFonts w:ascii="Arial" w:hAnsi="Arial" w:cs="Arial"/>
          <w:sz w:val="22"/>
          <w:szCs w:val="28"/>
        </w:rPr>
        <w:t>Lower internal surface temperatures around the thermal bridge which can cause condensation that may lead to mould growth</w:t>
      </w:r>
      <w:r w:rsidR="00E967A0" w:rsidRPr="00E967A0">
        <w:rPr>
          <w:rFonts w:ascii="Arial" w:hAnsi="Arial" w:cs="Arial"/>
          <w:sz w:val="22"/>
          <w:szCs w:val="28"/>
        </w:rPr>
        <w:t xml:space="preserve"> and consequently SBS</w:t>
      </w:r>
      <w:r w:rsidRPr="00E967A0">
        <w:rPr>
          <w:rFonts w:ascii="Arial" w:hAnsi="Arial" w:cs="Arial"/>
          <w:sz w:val="22"/>
          <w:szCs w:val="28"/>
        </w:rPr>
        <w:t>.</w:t>
      </w:r>
    </w:p>
    <w:p w14:paraId="3E6ABC63" w14:textId="77777777" w:rsidR="00440210" w:rsidRPr="00440210" w:rsidRDefault="00440210" w:rsidP="00440210">
      <w:pPr>
        <w:pStyle w:val="ListParagraph"/>
        <w:rPr>
          <w:rFonts w:ascii="Arial" w:hAnsi="Arial" w:cs="Arial"/>
          <w:sz w:val="22"/>
          <w:szCs w:val="28"/>
        </w:rPr>
      </w:pPr>
    </w:p>
    <w:p w14:paraId="36888CCA" w14:textId="40CB3ACD" w:rsidR="00F44D37" w:rsidRPr="00F44D37" w:rsidRDefault="00372DAD" w:rsidP="00F44D37">
      <w:pPr>
        <w:rPr>
          <w:rFonts w:ascii="Arial" w:hAnsi="Arial" w:cs="Arial"/>
          <w:b/>
          <w:i/>
          <w:szCs w:val="28"/>
        </w:rPr>
      </w:pPr>
      <w:r w:rsidRPr="00260485">
        <w:rPr>
          <w:rFonts w:ascii="Arial" w:hAnsi="Arial" w:cs="Arial"/>
          <w:szCs w:val="28"/>
        </w:rPr>
        <w:t xml:space="preserve">SBS is </w:t>
      </w:r>
      <w:r w:rsidR="00FD7C9E">
        <w:rPr>
          <w:rFonts w:ascii="Arial" w:hAnsi="Arial" w:cs="Arial"/>
          <w:szCs w:val="28"/>
        </w:rPr>
        <w:t xml:space="preserve">commonly </w:t>
      </w:r>
      <w:r w:rsidRPr="00260485">
        <w:rPr>
          <w:rFonts w:ascii="Arial" w:hAnsi="Arial" w:cs="Arial"/>
          <w:szCs w:val="28"/>
        </w:rPr>
        <w:t xml:space="preserve">used to describe </w:t>
      </w:r>
      <w:r w:rsidRPr="00260485">
        <w:rPr>
          <w:rFonts w:ascii="Arial" w:hAnsi="Arial" w:cs="Arial"/>
          <w:i/>
          <w:szCs w:val="28"/>
        </w:rPr>
        <w:t>‘’A situation in which the occupants of a building experience acute health - or comfort-related effects that seem to be linked directly to the time spent in the building.’’</w:t>
      </w:r>
      <w:r w:rsidRPr="00260485">
        <w:rPr>
          <w:rFonts w:ascii="Arial" w:hAnsi="Arial" w:cs="Arial"/>
          <w:szCs w:val="28"/>
        </w:rPr>
        <w:t xml:space="preserve"> </w:t>
      </w:r>
      <w:r w:rsidR="002112F2" w:rsidRPr="002112F2">
        <w:rPr>
          <w:rFonts w:ascii="Arial" w:hAnsi="Arial" w:cs="Arial"/>
          <w:b/>
          <w:i/>
          <w:szCs w:val="28"/>
        </w:rPr>
        <w:fldChar w:fldCharType="begin"/>
      </w:r>
      <w:r w:rsidR="002112F2" w:rsidRPr="002112F2">
        <w:rPr>
          <w:rFonts w:ascii="Arial" w:hAnsi="Arial" w:cs="Arial"/>
          <w:b/>
          <w:i/>
          <w:szCs w:val="28"/>
        </w:rPr>
        <w:instrText xml:space="preserve"> ADDIN EN.CITE &lt;EndNote&gt;&lt;Cite&gt;&lt;Author&gt;HSE&lt;/Author&gt;&lt;Year&gt;2017&lt;/Year&gt;&lt;IDText&gt;How to deal with sick building&lt;/IDText&gt;&lt;DisplayText&gt;(HSE, 2017)&lt;/DisplayText&gt;&lt;record&gt;&lt;urls&gt;&lt;related-urls&gt;&lt;url&gt;http://www.hse.gov.uk/pUbns/priced/hsg132.pdf&lt;/url&gt;&lt;/related-urls&gt;&lt;/urls&gt;&lt;isbn&gt;ISBN 978 0 7176 0861 4&lt;/isbn&gt;&lt;titles&gt;&lt;title&gt;How to deal with sick building&amp;#xA;syndrome (SBS)&lt;/title&gt;&lt;/titles&gt;&lt;number&gt;2nd February 2019&lt;/number&gt;&lt;contributors&gt;&lt;authors&gt;&lt;author&gt;HSE&lt;/author&gt;&lt;/authors&gt;&lt;/contributors&gt;&lt;added-date format="utc"&gt;1549113742&lt;/added-date&gt;&lt;ref-type name="Book"&gt;6&lt;/ref-type&gt;&lt;dates&gt;&lt;year&gt;2017&lt;/year&gt;&lt;/dates&gt;&lt;rec-number&gt;53&lt;/rec-number&gt;&lt;last-updated-date format="utc"&gt;1551109954&lt;/last-updated-date&gt;&lt;/record&gt;&lt;/Cite&gt;&lt;/EndNote&gt;</w:instrText>
      </w:r>
      <w:r w:rsidR="002112F2" w:rsidRPr="002112F2">
        <w:rPr>
          <w:rFonts w:ascii="Arial" w:hAnsi="Arial" w:cs="Arial"/>
          <w:b/>
          <w:i/>
          <w:szCs w:val="28"/>
        </w:rPr>
        <w:fldChar w:fldCharType="separate"/>
      </w:r>
      <w:r w:rsidR="002112F2" w:rsidRPr="002112F2">
        <w:rPr>
          <w:rFonts w:ascii="Arial" w:hAnsi="Arial" w:cs="Arial"/>
          <w:b/>
          <w:i/>
          <w:noProof/>
          <w:szCs w:val="28"/>
        </w:rPr>
        <w:t>(HSE, 2017)</w:t>
      </w:r>
      <w:r w:rsidR="002112F2" w:rsidRPr="002112F2">
        <w:rPr>
          <w:rFonts w:ascii="Arial" w:hAnsi="Arial" w:cs="Arial"/>
          <w:b/>
          <w:i/>
          <w:szCs w:val="28"/>
        </w:rPr>
        <w:fldChar w:fldCharType="end"/>
      </w:r>
    </w:p>
    <w:p w14:paraId="7C3AC9B1" w14:textId="056D4CDF" w:rsidR="00E94947" w:rsidRDefault="00372DAD">
      <w:pPr>
        <w:rPr>
          <w:rFonts w:ascii="Arial" w:hAnsi="Arial" w:cs="Arial"/>
        </w:rPr>
      </w:pPr>
      <w:r w:rsidRPr="00830EEF">
        <w:rPr>
          <w:rFonts w:ascii="Arial" w:hAnsi="Arial" w:cs="Arial"/>
        </w:rPr>
        <w:t>The thermal performance of a</w:t>
      </w:r>
      <w:r w:rsidR="00830EEF" w:rsidRPr="00830EEF">
        <w:rPr>
          <w:rFonts w:ascii="Arial" w:hAnsi="Arial" w:cs="Arial"/>
        </w:rPr>
        <w:t>n</w:t>
      </w:r>
      <w:r w:rsidRPr="00830EEF">
        <w:rPr>
          <w:rFonts w:ascii="Arial" w:hAnsi="Arial" w:cs="Arial"/>
        </w:rPr>
        <w:t xml:space="preserve"> element is </w:t>
      </w:r>
      <w:r w:rsidR="00830EEF" w:rsidRPr="00830EEF">
        <w:rPr>
          <w:rFonts w:ascii="Arial" w:hAnsi="Arial" w:cs="Arial"/>
        </w:rPr>
        <w:t>articulated</w:t>
      </w:r>
      <w:r w:rsidRPr="00830EEF">
        <w:rPr>
          <w:rFonts w:ascii="Arial" w:hAnsi="Arial" w:cs="Arial"/>
        </w:rPr>
        <w:t xml:space="preserve"> as a U-value.</w:t>
      </w:r>
      <w:r w:rsidR="00830EEF">
        <w:rPr>
          <w:rFonts w:ascii="Arial" w:hAnsi="Arial" w:cs="Arial"/>
        </w:rPr>
        <w:t xml:space="preserve"> </w:t>
      </w:r>
      <w:r w:rsidR="00E967A0" w:rsidRPr="00830EEF">
        <w:rPr>
          <w:rFonts w:ascii="Arial" w:hAnsi="Arial" w:cs="Arial"/>
        </w:rPr>
        <w:t>The</w:t>
      </w:r>
      <w:r w:rsidR="00E967A0">
        <w:rPr>
          <w:rFonts w:ascii="Arial" w:hAnsi="Arial" w:cs="Arial"/>
        </w:rPr>
        <w:t xml:space="preserve"> assistant surveyor’s role is to calculate the U-values from the</w:t>
      </w:r>
      <w:r w:rsidR="00830EEF">
        <w:rPr>
          <w:rFonts w:ascii="Arial" w:hAnsi="Arial" w:cs="Arial"/>
        </w:rPr>
        <w:t xml:space="preserve"> existing elements and to compare them to the</w:t>
      </w:r>
      <w:r w:rsidR="00E967A0">
        <w:rPr>
          <w:rFonts w:ascii="Arial" w:hAnsi="Arial" w:cs="Arial"/>
        </w:rPr>
        <w:t xml:space="preserve"> proposed cold bridging solutions offered by the main surveyor. </w:t>
      </w:r>
      <w:r w:rsidR="00E967A0" w:rsidRPr="00E967A0">
        <w:rPr>
          <w:rFonts w:ascii="Arial" w:hAnsi="Arial" w:cs="Arial"/>
        </w:rPr>
        <w:t xml:space="preserve">The </w:t>
      </w:r>
      <w:r w:rsidRPr="00E967A0">
        <w:rPr>
          <w:rFonts w:ascii="Arial" w:hAnsi="Arial" w:cs="Arial"/>
        </w:rPr>
        <w:t xml:space="preserve">lower </w:t>
      </w:r>
      <w:r w:rsidR="00E967A0" w:rsidRPr="00E967A0">
        <w:rPr>
          <w:rFonts w:ascii="Arial" w:hAnsi="Arial" w:cs="Arial"/>
        </w:rPr>
        <w:t xml:space="preserve">the </w:t>
      </w:r>
      <w:r w:rsidRPr="00E967A0">
        <w:rPr>
          <w:rFonts w:ascii="Arial" w:hAnsi="Arial" w:cs="Arial"/>
        </w:rPr>
        <w:t xml:space="preserve">U-value </w:t>
      </w:r>
      <w:r w:rsidR="00E967A0" w:rsidRPr="00E967A0">
        <w:rPr>
          <w:rFonts w:ascii="Arial" w:hAnsi="Arial" w:cs="Arial"/>
        </w:rPr>
        <w:t>corresponds to</w:t>
      </w:r>
      <w:r w:rsidRPr="00E967A0">
        <w:rPr>
          <w:rFonts w:ascii="Arial" w:hAnsi="Arial" w:cs="Arial"/>
        </w:rPr>
        <w:t xml:space="preserve"> higher level</w:t>
      </w:r>
      <w:r w:rsidR="00E967A0" w:rsidRPr="00E967A0">
        <w:rPr>
          <w:rFonts w:ascii="Arial" w:hAnsi="Arial" w:cs="Arial"/>
        </w:rPr>
        <w:t xml:space="preserve">s </w:t>
      </w:r>
      <w:r w:rsidRPr="00E967A0">
        <w:rPr>
          <w:rFonts w:ascii="Arial" w:hAnsi="Arial" w:cs="Arial"/>
        </w:rPr>
        <w:t xml:space="preserve">of thermal insulation. </w:t>
      </w:r>
    </w:p>
    <w:p w14:paraId="68029339" w14:textId="59CD70BA" w:rsidR="00372DAD" w:rsidRPr="00372DAD" w:rsidRDefault="00E94947">
      <w:pPr>
        <w:rPr>
          <w:rFonts w:ascii="Arial" w:hAnsi="Arial" w:cs="Arial"/>
          <w:highlight w:val="green"/>
        </w:rPr>
      </w:pPr>
      <w:r w:rsidRPr="00E94947">
        <w:rPr>
          <w:rFonts w:ascii="Arial" w:hAnsi="Arial" w:cs="Arial"/>
        </w:rPr>
        <w:t xml:space="preserve">To satisfy Building Control in the UK, it is necessary to demonstrate compliance with the Building Regulations. </w:t>
      </w:r>
      <w:r w:rsidR="00830EEF">
        <w:rPr>
          <w:rFonts w:ascii="Arial" w:hAnsi="Arial" w:cs="Arial"/>
        </w:rPr>
        <w:t xml:space="preserve">The resultant value should then suffice </w:t>
      </w:r>
      <w:r w:rsidR="00830EEF" w:rsidRPr="00236D25">
        <w:rPr>
          <w:rFonts w:ascii="Arial" w:hAnsi="Arial" w:cs="Arial"/>
          <w:b/>
          <w:color w:val="0070C0"/>
        </w:rPr>
        <w:t>Part L of the Building Regulations (Conservation of fuel and power)</w:t>
      </w:r>
      <w:r w:rsidR="00830EEF" w:rsidRPr="00236D25">
        <w:rPr>
          <w:rFonts w:ascii="Arial" w:hAnsi="Arial" w:cs="Arial"/>
          <w:color w:val="0070C0"/>
        </w:rPr>
        <w:t xml:space="preserve"> </w:t>
      </w:r>
      <w:r w:rsidR="00830EEF">
        <w:rPr>
          <w:rFonts w:ascii="Arial" w:hAnsi="Arial" w:cs="Arial"/>
        </w:rPr>
        <w:t xml:space="preserve">which </w:t>
      </w:r>
      <w:r w:rsidR="00830EEF" w:rsidRPr="00830EEF">
        <w:rPr>
          <w:rFonts w:ascii="Arial" w:hAnsi="Arial" w:cs="Arial"/>
        </w:rPr>
        <w:t xml:space="preserve">addresses energy efficiency </w:t>
      </w:r>
      <w:r w:rsidR="00830EEF" w:rsidRPr="00830EEF">
        <w:rPr>
          <w:rFonts w:ascii="Arial" w:hAnsi="Arial" w:cs="Arial"/>
        </w:rPr>
        <w:lastRenderedPageBreak/>
        <w:t>requirements in buildings in England and Wales.</w:t>
      </w:r>
      <w:r w:rsidR="005247D2">
        <w:rPr>
          <w:rFonts w:ascii="Arial" w:hAnsi="Arial" w:cs="Arial"/>
        </w:rPr>
        <w:t xml:space="preserve"> Approved </w:t>
      </w:r>
      <w:r w:rsidR="005247D2" w:rsidRPr="005247D2">
        <w:rPr>
          <w:rFonts w:ascii="Arial" w:hAnsi="Arial" w:cs="Arial"/>
        </w:rPr>
        <w:t>Document L2A provides guidance on buildings other than dwellings</w:t>
      </w:r>
      <w:r w:rsidR="005247D2">
        <w:rPr>
          <w:rFonts w:ascii="Arial" w:hAnsi="Arial" w:cs="Arial"/>
        </w:rPr>
        <w:t>.</w:t>
      </w:r>
    </w:p>
    <w:p w14:paraId="735F345B" w14:textId="77777777" w:rsidR="00FD7C9E" w:rsidRPr="00E02811" w:rsidRDefault="00FD7C9E" w:rsidP="00FD7C9E">
      <w:pPr>
        <w:rPr>
          <w:rFonts w:ascii="Arial" w:hAnsi="Arial" w:cs="Arial"/>
          <w:szCs w:val="28"/>
        </w:rPr>
      </w:pPr>
      <w:r>
        <w:rPr>
          <w:rFonts w:ascii="Arial" w:hAnsi="Arial" w:cs="Arial"/>
          <w:szCs w:val="28"/>
        </w:rPr>
        <w:t xml:space="preserve">It is a certainty that the structure being assessed for refurbished will have cold bridging non-conformities due to its construction method and material composition appropriate to the time of construction. The surveyors should therefore offer solutions to be implemented during refurbishment. </w:t>
      </w:r>
    </w:p>
    <w:p w14:paraId="1558D142" w14:textId="77777777" w:rsidR="005D7A75" w:rsidRPr="00133BE4" w:rsidRDefault="005D7A75">
      <w:pPr>
        <w:rPr>
          <w:rFonts w:ascii="Arial" w:hAnsi="Arial" w:cs="Arial"/>
          <w:sz w:val="2"/>
          <w:szCs w:val="28"/>
        </w:rPr>
      </w:pPr>
    </w:p>
    <w:p w14:paraId="3B452E0C" w14:textId="63889460" w:rsidR="00CB3DDC" w:rsidRPr="00016CCF" w:rsidRDefault="00016CCF" w:rsidP="00016CCF">
      <w:pPr>
        <w:rPr>
          <w:rFonts w:ascii="Arial" w:hAnsi="Arial" w:cs="Arial"/>
          <w:b/>
          <w:sz w:val="36"/>
        </w:rPr>
      </w:pPr>
      <w:r>
        <w:rPr>
          <w:rFonts w:ascii="Arial" w:hAnsi="Arial" w:cs="Arial"/>
          <w:b/>
          <w:sz w:val="36"/>
        </w:rPr>
        <w:t xml:space="preserve">1.1 </w:t>
      </w:r>
      <w:r w:rsidR="00CB3DDC" w:rsidRPr="00016CCF">
        <w:rPr>
          <w:rFonts w:ascii="Arial" w:hAnsi="Arial" w:cs="Arial"/>
          <w:b/>
          <w:sz w:val="36"/>
        </w:rPr>
        <w:t>Method</w:t>
      </w:r>
      <w:r w:rsidR="00621781" w:rsidRPr="00016CCF">
        <w:rPr>
          <w:rFonts w:ascii="Arial" w:hAnsi="Arial" w:cs="Arial"/>
          <w:b/>
          <w:sz w:val="36"/>
        </w:rPr>
        <w:t>ology</w:t>
      </w:r>
    </w:p>
    <w:p w14:paraId="3DB8E3F8" w14:textId="77777777" w:rsidR="00A977F8" w:rsidRPr="00016CCF" w:rsidRDefault="00A977F8" w:rsidP="00A977F8">
      <w:pPr>
        <w:rPr>
          <w:rFonts w:ascii="Arial" w:hAnsi="Arial" w:cs="Arial"/>
          <w:b/>
          <w:sz w:val="2"/>
        </w:rPr>
      </w:pPr>
    </w:p>
    <w:p w14:paraId="3C0923B2" w14:textId="6E925E6B" w:rsidR="00CB3DDC" w:rsidRDefault="003C5550" w:rsidP="00274A38">
      <w:pPr>
        <w:ind w:left="720"/>
        <w:rPr>
          <w:rFonts w:ascii="Arial" w:hAnsi="Arial" w:cs="Arial"/>
          <w:b/>
          <w:sz w:val="28"/>
        </w:rPr>
      </w:pPr>
      <w:r w:rsidRPr="006E129B">
        <w:rPr>
          <w:rFonts w:ascii="Arial" w:hAnsi="Arial" w:cs="Arial"/>
          <w:b/>
          <w:sz w:val="28"/>
        </w:rPr>
        <w:t xml:space="preserve">1.1.1 </w:t>
      </w:r>
      <w:r w:rsidR="007151A6">
        <w:rPr>
          <w:rFonts w:ascii="Arial" w:hAnsi="Arial" w:cs="Arial"/>
          <w:b/>
          <w:sz w:val="28"/>
        </w:rPr>
        <w:t>Case Study</w:t>
      </w:r>
    </w:p>
    <w:p w14:paraId="003D1022" w14:textId="59E1C18B" w:rsidR="007151A6" w:rsidRDefault="003818F4">
      <w:pPr>
        <w:rPr>
          <w:rFonts w:ascii="Arial" w:hAnsi="Arial" w:cs="Arial"/>
        </w:rPr>
      </w:pPr>
      <w:r w:rsidRPr="003818F4">
        <w:rPr>
          <w:rFonts w:ascii="Arial" w:hAnsi="Arial" w:cs="Arial"/>
        </w:rPr>
        <w:t>There is to be significant refurbishment</w:t>
      </w:r>
      <w:r>
        <w:rPr>
          <w:rFonts w:ascii="Arial" w:hAnsi="Arial" w:cs="Arial"/>
        </w:rPr>
        <w:t xml:space="preserve"> undertaken by Kier Construction LTD in the summer of 2021. Therefore, the following steps must be undertaken to ensure that all the building aspects are investigated appropriately to determine </w:t>
      </w:r>
      <w:r w:rsidR="008931AA">
        <w:rPr>
          <w:rFonts w:ascii="Arial" w:hAnsi="Arial" w:cs="Arial"/>
        </w:rPr>
        <w:t xml:space="preserve">where </w:t>
      </w:r>
      <w:r>
        <w:rPr>
          <w:rFonts w:ascii="Arial" w:hAnsi="Arial" w:cs="Arial"/>
        </w:rPr>
        <w:t xml:space="preserve">thermal bridging is </w:t>
      </w:r>
      <w:r w:rsidR="008931AA">
        <w:rPr>
          <w:rFonts w:ascii="Arial" w:hAnsi="Arial" w:cs="Arial"/>
        </w:rPr>
        <w:t>currently</w:t>
      </w:r>
      <w:r w:rsidR="00236D25">
        <w:rPr>
          <w:rFonts w:ascii="Arial" w:hAnsi="Arial" w:cs="Arial"/>
        </w:rPr>
        <w:t xml:space="preserve"> and whether it is within acceptable limits</w:t>
      </w:r>
      <w:r w:rsidR="008931AA">
        <w:rPr>
          <w:rFonts w:ascii="Arial" w:hAnsi="Arial" w:cs="Arial"/>
        </w:rPr>
        <w:t xml:space="preserve">. This information will be pivotal to understanding what </w:t>
      </w:r>
      <w:r>
        <w:rPr>
          <w:rFonts w:ascii="Arial" w:hAnsi="Arial" w:cs="Arial"/>
        </w:rPr>
        <w:t>correcti</w:t>
      </w:r>
      <w:r w:rsidR="008931AA">
        <w:rPr>
          <w:rFonts w:ascii="Arial" w:hAnsi="Arial" w:cs="Arial"/>
        </w:rPr>
        <w:t>ons</w:t>
      </w:r>
      <w:r>
        <w:rPr>
          <w:rFonts w:ascii="Arial" w:hAnsi="Arial" w:cs="Arial"/>
        </w:rPr>
        <w:t xml:space="preserve"> </w:t>
      </w:r>
      <w:r w:rsidR="008931AA">
        <w:rPr>
          <w:rFonts w:ascii="Arial" w:hAnsi="Arial" w:cs="Arial"/>
        </w:rPr>
        <w:t>should be implemented.</w:t>
      </w:r>
    </w:p>
    <w:p w14:paraId="6F714ECD" w14:textId="77777777" w:rsidR="00236D25" w:rsidRPr="00133BE4" w:rsidRDefault="00236D25">
      <w:pPr>
        <w:rPr>
          <w:rFonts w:ascii="Arial" w:hAnsi="Arial" w:cs="Arial"/>
          <w:sz w:val="2"/>
        </w:rPr>
      </w:pPr>
    </w:p>
    <w:p w14:paraId="318B0C7A" w14:textId="2FCDCECA" w:rsidR="00CB3DDC" w:rsidRDefault="003C5550" w:rsidP="00274A38">
      <w:pPr>
        <w:ind w:left="720"/>
        <w:rPr>
          <w:rFonts w:ascii="Arial" w:hAnsi="Arial" w:cs="Arial"/>
          <w:b/>
          <w:sz w:val="28"/>
        </w:rPr>
      </w:pPr>
      <w:r w:rsidRPr="006E129B">
        <w:rPr>
          <w:rFonts w:ascii="Arial" w:hAnsi="Arial" w:cs="Arial"/>
          <w:b/>
          <w:sz w:val="28"/>
        </w:rPr>
        <w:t xml:space="preserve">1.1.2 </w:t>
      </w:r>
      <w:r w:rsidR="007151A6">
        <w:rPr>
          <w:rFonts w:ascii="Arial" w:hAnsi="Arial" w:cs="Arial"/>
          <w:b/>
          <w:sz w:val="28"/>
        </w:rPr>
        <w:t>Characteristics of Construction</w:t>
      </w:r>
    </w:p>
    <w:p w14:paraId="7C95003B" w14:textId="1E2BC2A3" w:rsidR="00E6779E" w:rsidRPr="00EE356A" w:rsidRDefault="00E6779E" w:rsidP="00E6779E">
      <w:pPr>
        <w:rPr>
          <w:rFonts w:ascii="Arial" w:hAnsi="Arial" w:cs="Arial"/>
        </w:rPr>
      </w:pPr>
      <w:r>
        <w:rPr>
          <w:rFonts w:ascii="Arial" w:hAnsi="Arial" w:cs="Arial"/>
        </w:rPr>
        <w:t xml:space="preserve">It can be assumed that this structure is steel framed. This assumption can be supported by the case study found on </w:t>
      </w:r>
      <w:r w:rsidR="00B34CCA" w:rsidRPr="00A0762C">
        <w:rPr>
          <w:rFonts w:ascii="Arial" w:hAnsi="Arial" w:cs="Arial"/>
          <w:b/>
          <w:i/>
        </w:rPr>
        <w:t>A</w:t>
      </w:r>
      <w:r w:rsidRPr="00A0762C">
        <w:rPr>
          <w:rFonts w:ascii="Arial" w:hAnsi="Arial" w:cs="Arial"/>
          <w:b/>
          <w:i/>
        </w:rPr>
        <w:t>ppendix</w:t>
      </w:r>
      <w:r w:rsidR="00B34CCA" w:rsidRPr="00A0762C">
        <w:rPr>
          <w:rFonts w:ascii="Arial" w:hAnsi="Arial" w:cs="Arial"/>
          <w:b/>
          <w:i/>
        </w:rPr>
        <w:t xml:space="preserve"> </w:t>
      </w:r>
      <w:r w:rsidR="00A0762C" w:rsidRPr="00A0762C">
        <w:rPr>
          <w:rFonts w:ascii="Arial" w:hAnsi="Arial" w:cs="Arial"/>
          <w:b/>
          <w:i/>
        </w:rPr>
        <w:t>A.1</w:t>
      </w:r>
      <w:r>
        <w:rPr>
          <w:rFonts w:ascii="Arial" w:hAnsi="Arial" w:cs="Arial"/>
        </w:rPr>
        <w:t xml:space="preserve"> which is a similar building that has age, materials, location</w:t>
      </w:r>
      <w:r w:rsidR="00AF42FA">
        <w:rPr>
          <w:rFonts w:ascii="Arial" w:hAnsi="Arial" w:cs="Arial"/>
        </w:rPr>
        <w:t xml:space="preserve"> and previous building function</w:t>
      </w:r>
      <w:r>
        <w:rPr>
          <w:rFonts w:ascii="Arial" w:hAnsi="Arial" w:cs="Arial"/>
        </w:rPr>
        <w:t xml:space="preserve"> in collectiveness.</w:t>
      </w:r>
    </w:p>
    <w:p w14:paraId="5230613E" w14:textId="0F932DF9" w:rsidR="0079445E" w:rsidRPr="0079445E" w:rsidRDefault="008931AA" w:rsidP="008931AA">
      <w:pPr>
        <w:rPr>
          <w:rFonts w:ascii="Arial" w:hAnsi="Arial" w:cs="Arial"/>
        </w:rPr>
      </w:pPr>
      <w:r>
        <w:rPr>
          <w:rFonts w:ascii="Arial" w:hAnsi="Arial" w:cs="Arial"/>
        </w:rPr>
        <w:t>The structure is</w:t>
      </w:r>
      <w:r w:rsidR="00AF42FA">
        <w:rPr>
          <w:rFonts w:ascii="Arial" w:hAnsi="Arial" w:cs="Arial"/>
        </w:rPr>
        <w:t xml:space="preserve"> currently</w:t>
      </w:r>
      <w:r>
        <w:rPr>
          <w:rFonts w:ascii="Arial" w:hAnsi="Arial" w:cs="Arial"/>
        </w:rPr>
        <w:t xml:space="preserve"> an educational facility and therefore sees peak usage during week days and term times. </w:t>
      </w:r>
      <w:r w:rsidR="00471C4D">
        <w:rPr>
          <w:rFonts w:ascii="Arial" w:hAnsi="Arial" w:cs="Arial"/>
        </w:rPr>
        <w:t>The normal opening hours for the school are 8am – 8pm</w:t>
      </w:r>
      <w:r w:rsidR="0079445E">
        <w:rPr>
          <w:rFonts w:ascii="Arial" w:hAnsi="Arial" w:cs="Arial"/>
        </w:rPr>
        <w:t xml:space="preserve"> and t</w:t>
      </w:r>
      <w:r>
        <w:rPr>
          <w:rFonts w:ascii="Arial" w:hAnsi="Arial" w:cs="Arial"/>
        </w:rPr>
        <w:t>he t</w:t>
      </w:r>
      <w:r w:rsidRPr="008931AA">
        <w:rPr>
          <w:rFonts w:ascii="Arial" w:hAnsi="Arial" w:cs="Arial"/>
        </w:rPr>
        <w:t xml:space="preserve">erm times </w:t>
      </w:r>
      <w:r>
        <w:rPr>
          <w:rFonts w:ascii="Arial" w:hAnsi="Arial" w:cs="Arial"/>
        </w:rPr>
        <w:t xml:space="preserve">for the 2018 – </w:t>
      </w:r>
      <w:r w:rsidRPr="008931AA">
        <w:rPr>
          <w:rFonts w:ascii="Arial" w:hAnsi="Arial" w:cs="Arial"/>
        </w:rPr>
        <w:t>201</w:t>
      </w:r>
      <w:r>
        <w:rPr>
          <w:rFonts w:ascii="Arial" w:hAnsi="Arial" w:cs="Arial"/>
        </w:rPr>
        <w:t>9 academic year are as follows:</w:t>
      </w:r>
      <w:r w:rsidRPr="008931AA">
        <w:rPr>
          <w:rFonts w:ascii="Arial" w:hAnsi="Arial" w:cs="Arial"/>
        </w:rPr>
        <w:t xml:space="preserve"> </w:t>
      </w:r>
    </w:p>
    <w:p w14:paraId="15CAD67F" w14:textId="60A046CA" w:rsidR="008931AA" w:rsidRDefault="008931AA" w:rsidP="008931AA">
      <w:pPr>
        <w:rPr>
          <w:rFonts w:ascii="Arial" w:hAnsi="Arial" w:cs="Arial"/>
        </w:rPr>
      </w:pPr>
      <w:r w:rsidRPr="008931AA">
        <w:rPr>
          <w:rFonts w:ascii="Arial" w:hAnsi="Arial" w:cs="Arial"/>
        </w:rPr>
        <w:t>▪</w:t>
      </w:r>
      <w:r>
        <w:rPr>
          <w:rFonts w:ascii="Arial" w:hAnsi="Arial" w:cs="Arial"/>
        </w:rPr>
        <w:t xml:space="preserve"> </w:t>
      </w:r>
      <w:r w:rsidRPr="005211E8">
        <w:rPr>
          <w:rFonts w:ascii="Arial" w:hAnsi="Arial" w:cs="Arial"/>
          <w:b/>
        </w:rPr>
        <w:t>Semester 1:</w:t>
      </w:r>
      <w:r w:rsidRPr="008931AA">
        <w:rPr>
          <w:rFonts w:ascii="Arial" w:hAnsi="Arial" w:cs="Arial"/>
        </w:rPr>
        <w:t xml:space="preserve"> </w:t>
      </w:r>
      <w:r>
        <w:rPr>
          <w:rFonts w:ascii="Arial" w:hAnsi="Arial" w:cs="Arial"/>
        </w:rPr>
        <w:t>24</w:t>
      </w:r>
      <w:r w:rsidRPr="008931AA">
        <w:rPr>
          <w:rFonts w:ascii="Arial" w:hAnsi="Arial" w:cs="Arial"/>
        </w:rPr>
        <w:t xml:space="preserve">th </w:t>
      </w:r>
      <w:r>
        <w:rPr>
          <w:rFonts w:ascii="Arial" w:hAnsi="Arial" w:cs="Arial"/>
        </w:rPr>
        <w:t xml:space="preserve">September </w:t>
      </w:r>
      <w:r w:rsidRPr="008931AA">
        <w:rPr>
          <w:rFonts w:ascii="Arial" w:hAnsi="Arial" w:cs="Arial"/>
        </w:rPr>
        <w:t xml:space="preserve">2018 – </w:t>
      </w:r>
      <w:r>
        <w:rPr>
          <w:rFonts w:ascii="Arial" w:hAnsi="Arial" w:cs="Arial"/>
        </w:rPr>
        <w:t>14</w:t>
      </w:r>
      <w:r w:rsidRPr="008931AA">
        <w:rPr>
          <w:rFonts w:ascii="Arial" w:hAnsi="Arial" w:cs="Arial"/>
        </w:rPr>
        <w:t xml:space="preserve">th </w:t>
      </w:r>
      <w:r>
        <w:rPr>
          <w:rFonts w:ascii="Arial" w:hAnsi="Arial" w:cs="Arial"/>
        </w:rPr>
        <w:t xml:space="preserve">December </w:t>
      </w:r>
      <w:r w:rsidRPr="008931AA">
        <w:rPr>
          <w:rFonts w:ascii="Arial" w:hAnsi="Arial" w:cs="Arial"/>
        </w:rPr>
        <w:t>2018 (</w:t>
      </w:r>
      <w:r w:rsidR="00E461C2">
        <w:rPr>
          <w:rFonts w:ascii="Arial" w:hAnsi="Arial" w:cs="Arial"/>
        </w:rPr>
        <w:t>1</w:t>
      </w:r>
      <w:r w:rsidRPr="008931AA">
        <w:rPr>
          <w:rFonts w:ascii="Arial" w:hAnsi="Arial" w:cs="Arial"/>
        </w:rPr>
        <w:t>2</w:t>
      </w:r>
      <w:r w:rsidR="00E461C2">
        <w:rPr>
          <w:rFonts w:ascii="Arial" w:hAnsi="Arial" w:cs="Arial"/>
        </w:rPr>
        <w:t xml:space="preserve"> </w:t>
      </w:r>
      <w:r w:rsidRPr="008931AA">
        <w:rPr>
          <w:rFonts w:ascii="Arial" w:hAnsi="Arial" w:cs="Arial"/>
        </w:rPr>
        <w:t xml:space="preserve">weeks)  </w:t>
      </w:r>
    </w:p>
    <w:p w14:paraId="1FEA0B28" w14:textId="48CCAAC5" w:rsidR="008931AA" w:rsidRPr="0079445E" w:rsidRDefault="008931AA" w:rsidP="008931AA">
      <w:pPr>
        <w:rPr>
          <w:rFonts w:ascii="Arial" w:hAnsi="Arial" w:cs="Arial"/>
        </w:rPr>
      </w:pPr>
      <w:r w:rsidRPr="008931AA">
        <w:rPr>
          <w:rFonts w:ascii="Arial" w:hAnsi="Arial" w:cs="Arial"/>
        </w:rPr>
        <w:t xml:space="preserve">▪ </w:t>
      </w:r>
      <w:r w:rsidRPr="005211E8">
        <w:rPr>
          <w:rFonts w:ascii="Arial" w:hAnsi="Arial" w:cs="Arial"/>
          <w:b/>
        </w:rPr>
        <w:t>Semester 2:</w:t>
      </w:r>
      <w:r w:rsidRPr="008931AA">
        <w:rPr>
          <w:rFonts w:ascii="Arial" w:hAnsi="Arial" w:cs="Arial"/>
        </w:rPr>
        <w:t xml:space="preserve"> </w:t>
      </w:r>
      <w:r w:rsidR="00E461C2">
        <w:rPr>
          <w:rFonts w:ascii="Arial" w:hAnsi="Arial" w:cs="Arial"/>
        </w:rPr>
        <w:t>7</w:t>
      </w:r>
      <w:r w:rsidRPr="008931AA">
        <w:rPr>
          <w:rFonts w:ascii="Arial" w:hAnsi="Arial" w:cs="Arial"/>
        </w:rPr>
        <w:t xml:space="preserve">th </w:t>
      </w:r>
      <w:r w:rsidR="00E461C2">
        <w:rPr>
          <w:rFonts w:ascii="Arial" w:hAnsi="Arial" w:cs="Arial"/>
        </w:rPr>
        <w:t>January 2019</w:t>
      </w:r>
      <w:r w:rsidRPr="008931AA">
        <w:rPr>
          <w:rFonts w:ascii="Arial" w:hAnsi="Arial" w:cs="Arial"/>
        </w:rPr>
        <w:t xml:space="preserve"> -</w:t>
      </w:r>
      <w:r w:rsidRPr="0079445E">
        <w:rPr>
          <w:rFonts w:ascii="Arial" w:hAnsi="Arial" w:cs="Arial"/>
        </w:rPr>
        <w:t xml:space="preserve"> </w:t>
      </w:r>
      <w:r w:rsidR="0079445E" w:rsidRPr="0079445E">
        <w:rPr>
          <w:rFonts w:ascii="Arial" w:hAnsi="Arial" w:cs="Arial"/>
        </w:rPr>
        <w:t>5</w:t>
      </w:r>
      <w:r w:rsidRPr="0079445E">
        <w:rPr>
          <w:rFonts w:ascii="Arial" w:hAnsi="Arial" w:cs="Arial"/>
          <w:vertAlign w:val="superscript"/>
        </w:rPr>
        <w:t>th</w:t>
      </w:r>
      <w:r w:rsidR="0079445E" w:rsidRPr="0079445E">
        <w:rPr>
          <w:rFonts w:ascii="Arial" w:hAnsi="Arial" w:cs="Arial"/>
        </w:rPr>
        <w:t xml:space="preserve"> April</w:t>
      </w:r>
      <w:r w:rsidRPr="0079445E">
        <w:rPr>
          <w:rFonts w:ascii="Arial" w:hAnsi="Arial" w:cs="Arial"/>
        </w:rPr>
        <w:t xml:space="preserve"> 201</w:t>
      </w:r>
      <w:r w:rsidR="00E461C2" w:rsidRPr="0079445E">
        <w:rPr>
          <w:rFonts w:ascii="Arial" w:hAnsi="Arial" w:cs="Arial"/>
        </w:rPr>
        <w:t>9</w:t>
      </w:r>
      <w:r w:rsidRPr="0079445E">
        <w:rPr>
          <w:rFonts w:ascii="Arial" w:hAnsi="Arial" w:cs="Arial"/>
        </w:rPr>
        <w:t xml:space="preserve"> (</w:t>
      </w:r>
      <w:r w:rsidR="0079445E" w:rsidRPr="0079445E">
        <w:rPr>
          <w:rFonts w:ascii="Arial" w:hAnsi="Arial" w:cs="Arial"/>
        </w:rPr>
        <w:t>13</w:t>
      </w:r>
      <w:r w:rsidRPr="0079445E">
        <w:rPr>
          <w:rFonts w:ascii="Arial" w:hAnsi="Arial" w:cs="Arial"/>
        </w:rPr>
        <w:t xml:space="preserve"> Weeks)</w:t>
      </w:r>
    </w:p>
    <w:p w14:paraId="3B967CE2" w14:textId="08A1EF94" w:rsidR="0079445E" w:rsidRDefault="0079445E" w:rsidP="008931AA">
      <w:pPr>
        <w:rPr>
          <w:rFonts w:ascii="Arial" w:hAnsi="Arial" w:cs="Arial"/>
        </w:rPr>
      </w:pPr>
      <w:r w:rsidRPr="0079445E">
        <w:rPr>
          <w:rFonts w:ascii="Arial" w:hAnsi="Arial" w:cs="Arial"/>
        </w:rPr>
        <w:t xml:space="preserve">▪ </w:t>
      </w:r>
      <w:r w:rsidRPr="0079445E">
        <w:rPr>
          <w:rFonts w:ascii="Arial" w:hAnsi="Arial" w:cs="Arial"/>
          <w:b/>
        </w:rPr>
        <w:t>Semester 3:</w:t>
      </w:r>
      <w:r w:rsidRPr="0079445E">
        <w:rPr>
          <w:rFonts w:ascii="Arial" w:hAnsi="Arial" w:cs="Arial"/>
        </w:rPr>
        <w:t xml:space="preserve"> 29th April 2019 - 12</w:t>
      </w:r>
      <w:r w:rsidRPr="0079445E">
        <w:rPr>
          <w:rFonts w:ascii="Arial" w:hAnsi="Arial" w:cs="Arial"/>
          <w:vertAlign w:val="superscript"/>
        </w:rPr>
        <w:t>th</w:t>
      </w:r>
      <w:r w:rsidRPr="0079445E">
        <w:rPr>
          <w:rFonts w:ascii="Arial" w:hAnsi="Arial" w:cs="Arial"/>
        </w:rPr>
        <w:t xml:space="preserve"> July 2019 (1</w:t>
      </w:r>
      <w:r>
        <w:rPr>
          <w:rFonts w:ascii="Arial" w:hAnsi="Arial" w:cs="Arial"/>
        </w:rPr>
        <w:t>1</w:t>
      </w:r>
      <w:r w:rsidRPr="0079445E">
        <w:rPr>
          <w:rFonts w:ascii="Arial" w:hAnsi="Arial" w:cs="Arial"/>
        </w:rPr>
        <w:t xml:space="preserve"> Weeks)</w:t>
      </w:r>
    </w:p>
    <w:p w14:paraId="6A2B0548" w14:textId="77777777" w:rsidR="0079445E" w:rsidRPr="00133BE4" w:rsidRDefault="0079445E" w:rsidP="008931AA">
      <w:pPr>
        <w:rPr>
          <w:rFonts w:ascii="Arial" w:hAnsi="Arial" w:cs="Arial"/>
          <w:sz w:val="2"/>
        </w:rPr>
      </w:pPr>
    </w:p>
    <w:p w14:paraId="60F2E4B7" w14:textId="300E0F9D" w:rsidR="0014183C" w:rsidRDefault="005211E8">
      <w:pPr>
        <w:rPr>
          <w:rFonts w:ascii="Arial" w:hAnsi="Arial" w:cs="Arial"/>
          <w:szCs w:val="28"/>
        </w:rPr>
      </w:pPr>
      <w:r>
        <w:rPr>
          <w:rFonts w:ascii="Arial" w:hAnsi="Arial" w:cs="Arial"/>
        </w:rPr>
        <w:t xml:space="preserve">It is during these time constraints that maximum energy is consumed. </w:t>
      </w:r>
      <w:r w:rsidRPr="00B34CCA">
        <w:rPr>
          <w:rFonts w:ascii="Arial" w:hAnsi="Arial" w:cs="Arial"/>
        </w:rPr>
        <w:t xml:space="preserve">This is also the peak time where heat energy is lost through cold bridges and the most prevalent time that condensation and dampness </w:t>
      </w:r>
      <w:r w:rsidR="00105AE0" w:rsidRPr="00B34CCA">
        <w:rPr>
          <w:rFonts w:ascii="Arial" w:hAnsi="Arial" w:cs="Arial"/>
        </w:rPr>
        <w:t>occur</w:t>
      </w:r>
      <w:r w:rsidRPr="00B34CCA">
        <w:rPr>
          <w:rFonts w:ascii="Arial" w:hAnsi="Arial" w:cs="Arial"/>
        </w:rPr>
        <w:t>.</w:t>
      </w:r>
      <w:r w:rsidR="00105AE0" w:rsidRPr="00B34CCA">
        <w:rPr>
          <w:rFonts w:ascii="Arial" w:hAnsi="Arial" w:cs="Arial"/>
        </w:rPr>
        <w:t xml:space="preserve"> Where as the </w:t>
      </w:r>
      <w:r w:rsidR="00105AE0" w:rsidRPr="00B34CCA">
        <w:rPr>
          <w:rFonts w:ascii="Arial" w:hAnsi="Arial" w:cs="Arial"/>
          <w:szCs w:val="28"/>
        </w:rPr>
        <w:t>warm, moist internal air encounters the</w:t>
      </w:r>
      <w:r w:rsidR="00AF42FA">
        <w:rPr>
          <w:rFonts w:ascii="Arial" w:hAnsi="Arial" w:cs="Arial"/>
          <w:szCs w:val="28"/>
        </w:rPr>
        <w:t xml:space="preserve"> </w:t>
      </w:r>
      <w:r w:rsidR="00105AE0" w:rsidRPr="00B34CCA">
        <w:rPr>
          <w:rFonts w:ascii="Arial" w:hAnsi="Arial" w:cs="Arial"/>
          <w:szCs w:val="28"/>
        </w:rPr>
        <w:t>potentially cold surface.</w:t>
      </w:r>
      <w:r w:rsidR="00260485">
        <w:rPr>
          <w:rFonts w:ascii="Arial" w:hAnsi="Arial" w:cs="Arial"/>
          <w:szCs w:val="28"/>
        </w:rPr>
        <w:t xml:space="preserve"> </w:t>
      </w:r>
    </w:p>
    <w:p w14:paraId="1CE7DA39" w14:textId="77777777" w:rsidR="005211E8" w:rsidRPr="00D176EA" w:rsidRDefault="005211E8">
      <w:pPr>
        <w:rPr>
          <w:rFonts w:ascii="Arial" w:hAnsi="Arial" w:cs="Arial"/>
          <w:sz w:val="10"/>
        </w:rPr>
      </w:pPr>
    </w:p>
    <w:p w14:paraId="73255F1F" w14:textId="03C33042" w:rsidR="00CB3DDC" w:rsidRPr="00EE356A" w:rsidRDefault="003C5550" w:rsidP="00274A38">
      <w:pPr>
        <w:ind w:left="720"/>
        <w:rPr>
          <w:rFonts w:ascii="Arial" w:hAnsi="Arial" w:cs="Arial"/>
          <w:b/>
          <w:sz w:val="28"/>
          <w:szCs w:val="28"/>
        </w:rPr>
      </w:pPr>
      <w:r w:rsidRPr="00EE356A">
        <w:rPr>
          <w:rFonts w:ascii="Arial" w:hAnsi="Arial" w:cs="Arial"/>
          <w:b/>
          <w:sz w:val="28"/>
          <w:szCs w:val="28"/>
        </w:rPr>
        <w:t xml:space="preserve">1.1.3 </w:t>
      </w:r>
      <w:r w:rsidR="007151A6" w:rsidRPr="00EE356A">
        <w:rPr>
          <w:rFonts w:ascii="Arial" w:hAnsi="Arial" w:cs="Arial"/>
          <w:b/>
          <w:sz w:val="28"/>
          <w:szCs w:val="28"/>
        </w:rPr>
        <w:t xml:space="preserve">Identification of </w:t>
      </w:r>
      <w:r w:rsidR="00EE356A">
        <w:rPr>
          <w:rFonts w:ascii="Arial" w:hAnsi="Arial" w:cs="Arial"/>
          <w:b/>
          <w:sz w:val="28"/>
          <w:szCs w:val="28"/>
        </w:rPr>
        <w:t>C</w:t>
      </w:r>
      <w:r w:rsidR="007151A6" w:rsidRPr="00EE356A">
        <w:rPr>
          <w:rFonts w:ascii="Arial" w:hAnsi="Arial" w:cs="Arial"/>
          <w:b/>
          <w:sz w:val="28"/>
          <w:szCs w:val="28"/>
        </w:rPr>
        <w:t xml:space="preserve">onstruction </w:t>
      </w:r>
      <w:r w:rsidR="00EE356A">
        <w:rPr>
          <w:rFonts w:ascii="Arial" w:hAnsi="Arial" w:cs="Arial"/>
          <w:b/>
          <w:sz w:val="28"/>
          <w:szCs w:val="28"/>
        </w:rPr>
        <w:t>M</w:t>
      </w:r>
      <w:r w:rsidR="007151A6" w:rsidRPr="00EE356A">
        <w:rPr>
          <w:rFonts w:ascii="Arial" w:hAnsi="Arial" w:cs="Arial"/>
          <w:b/>
          <w:sz w:val="28"/>
          <w:szCs w:val="28"/>
        </w:rPr>
        <w:t>ethod</w:t>
      </w:r>
    </w:p>
    <w:p w14:paraId="63492752" w14:textId="77777777" w:rsidR="00B20099" w:rsidRPr="00133BE4" w:rsidRDefault="00B20099" w:rsidP="007151A6">
      <w:pPr>
        <w:rPr>
          <w:rFonts w:ascii="Arial" w:hAnsi="Arial" w:cs="Arial"/>
          <w:b/>
          <w:sz w:val="2"/>
        </w:rPr>
      </w:pPr>
    </w:p>
    <w:p w14:paraId="0ACD0F9C" w14:textId="77777777" w:rsidR="0023579E" w:rsidRPr="00141005" w:rsidRDefault="0023579E" w:rsidP="0023579E">
      <w:pPr>
        <w:rPr>
          <w:rFonts w:ascii="Arial" w:hAnsi="Arial" w:cs="Arial"/>
          <w:szCs w:val="28"/>
        </w:rPr>
      </w:pPr>
      <w:r w:rsidRPr="00141005">
        <w:rPr>
          <w:rFonts w:ascii="Arial" w:hAnsi="Arial" w:cs="Arial"/>
          <w:szCs w:val="28"/>
        </w:rPr>
        <w:t>Th</w:t>
      </w:r>
      <w:r>
        <w:rPr>
          <w:rFonts w:ascii="Arial" w:hAnsi="Arial" w:cs="Arial"/>
          <w:szCs w:val="28"/>
        </w:rPr>
        <w:t>is</w:t>
      </w:r>
      <w:r w:rsidRPr="00141005">
        <w:rPr>
          <w:rFonts w:ascii="Arial" w:hAnsi="Arial" w:cs="Arial"/>
          <w:szCs w:val="28"/>
        </w:rPr>
        <w:t xml:space="preserve"> survey process was limited to a non-intrusive, visual appraisal of the elements under review that were readily accessible at the time. Scientific tests were not carried out to assess performance of components. Off-limits areas were not surveyed as well as areas which would have necessitated the use of special tools which would cause damage to fixtures and fittings and therefore are unable to report that such areas remain free from defects. </w:t>
      </w:r>
    </w:p>
    <w:p w14:paraId="0182B761" w14:textId="449BD5A9" w:rsidR="00B20099" w:rsidRPr="00BE1743" w:rsidRDefault="00B20099" w:rsidP="007151A6">
      <w:pPr>
        <w:rPr>
          <w:rFonts w:ascii="Arial" w:hAnsi="Arial" w:cs="Arial"/>
        </w:rPr>
      </w:pPr>
      <w:r w:rsidRPr="00B20099">
        <w:rPr>
          <w:rFonts w:ascii="Arial" w:hAnsi="Arial" w:cs="Arial"/>
        </w:rPr>
        <w:t>It is important to comprehend the construction method</w:t>
      </w:r>
      <w:r>
        <w:rPr>
          <w:rFonts w:ascii="Arial" w:hAnsi="Arial" w:cs="Arial"/>
        </w:rPr>
        <w:t xml:space="preserve"> of the structure as this will dictate the </w:t>
      </w:r>
      <w:r w:rsidR="005E3C98">
        <w:rPr>
          <w:rFonts w:ascii="Arial" w:hAnsi="Arial" w:cs="Arial"/>
        </w:rPr>
        <w:t>constructor’s</w:t>
      </w:r>
      <w:r>
        <w:rPr>
          <w:rFonts w:ascii="Arial" w:hAnsi="Arial" w:cs="Arial"/>
        </w:rPr>
        <w:t xml:space="preserve"> approach to the refurbishment works.</w:t>
      </w:r>
      <w:r w:rsidR="006406A0">
        <w:rPr>
          <w:rFonts w:ascii="Arial" w:hAnsi="Arial" w:cs="Arial"/>
        </w:rPr>
        <w:t xml:space="preserve"> To learn the construction method three activities will be undertaken; a visual inspection, thermal imaging assessment and interviews.</w:t>
      </w:r>
    </w:p>
    <w:p w14:paraId="3B0D340A" w14:textId="159F5C6C" w:rsidR="007151A6" w:rsidRPr="00BE1743" w:rsidRDefault="007151A6" w:rsidP="007151A6">
      <w:pPr>
        <w:rPr>
          <w:rFonts w:ascii="Arial" w:hAnsi="Arial" w:cs="Arial"/>
          <w:u w:val="single"/>
        </w:rPr>
      </w:pPr>
      <w:r w:rsidRPr="00BE1743">
        <w:rPr>
          <w:rFonts w:ascii="Arial" w:hAnsi="Arial" w:cs="Arial"/>
          <w:b/>
          <w:u w:val="single"/>
        </w:rPr>
        <w:lastRenderedPageBreak/>
        <w:t>Visual Inspection</w:t>
      </w:r>
    </w:p>
    <w:p w14:paraId="2AFDA3DC" w14:textId="217291E3" w:rsidR="00EE356A" w:rsidRPr="00B20099" w:rsidRDefault="00682D04" w:rsidP="007151A6">
      <w:pPr>
        <w:rPr>
          <w:rFonts w:ascii="Arial" w:hAnsi="Arial" w:cs="Arial"/>
        </w:rPr>
      </w:pPr>
      <w:r w:rsidRPr="00B20099">
        <w:rPr>
          <w:rFonts w:ascii="Arial" w:hAnsi="Arial" w:cs="Arial"/>
        </w:rPr>
        <w:t>Firstly, to identify</w:t>
      </w:r>
      <w:r w:rsidR="00E6779E" w:rsidRPr="00B20099">
        <w:rPr>
          <w:rFonts w:ascii="Arial" w:hAnsi="Arial" w:cs="Arial"/>
        </w:rPr>
        <w:t xml:space="preserve"> the</w:t>
      </w:r>
      <w:r w:rsidRPr="00B20099">
        <w:rPr>
          <w:rFonts w:ascii="Arial" w:hAnsi="Arial" w:cs="Arial"/>
        </w:rPr>
        <w:t xml:space="preserve"> </w:t>
      </w:r>
      <w:r w:rsidR="00B20099" w:rsidRPr="00B20099">
        <w:rPr>
          <w:rFonts w:ascii="Arial" w:hAnsi="Arial" w:cs="Arial"/>
        </w:rPr>
        <w:t xml:space="preserve">construction </w:t>
      </w:r>
      <w:r w:rsidRPr="00B20099">
        <w:rPr>
          <w:rFonts w:ascii="Arial" w:hAnsi="Arial" w:cs="Arial"/>
        </w:rPr>
        <w:t>method a visual examination was undertaken by the surveyor. During this inspection the following characteristics were highlighted</w:t>
      </w:r>
      <w:r w:rsidR="00A92883" w:rsidRPr="00B20099">
        <w:rPr>
          <w:rFonts w:ascii="Arial" w:hAnsi="Arial" w:cs="Arial"/>
        </w:rPr>
        <w:t>;</w:t>
      </w:r>
    </w:p>
    <w:p w14:paraId="7F374E6C" w14:textId="6724666A" w:rsidR="00A92883" w:rsidRPr="00B20099" w:rsidRDefault="00A92883" w:rsidP="00A92883">
      <w:pPr>
        <w:pStyle w:val="ListParagraph"/>
        <w:numPr>
          <w:ilvl w:val="0"/>
          <w:numId w:val="8"/>
        </w:numPr>
        <w:rPr>
          <w:rFonts w:ascii="Arial" w:hAnsi="Arial" w:cs="Arial"/>
          <w:sz w:val="22"/>
          <w:szCs w:val="22"/>
        </w:rPr>
      </w:pPr>
      <w:r w:rsidRPr="00B20099">
        <w:rPr>
          <w:rFonts w:ascii="Arial" w:hAnsi="Arial" w:cs="Arial"/>
          <w:sz w:val="22"/>
          <w:szCs w:val="22"/>
        </w:rPr>
        <w:t>Steel beam method identified,</w:t>
      </w:r>
    </w:p>
    <w:p w14:paraId="0D2DC3DC" w14:textId="11404BCC" w:rsidR="00A92883" w:rsidRDefault="00A92883" w:rsidP="00A92883">
      <w:pPr>
        <w:pStyle w:val="ListParagraph"/>
        <w:numPr>
          <w:ilvl w:val="0"/>
          <w:numId w:val="8"/>
        </w:numPr>
        <w:rPr>
          <w:rFonts w:ascii="Arial" w:hAnsi="Arial" w:cs="Arial"/>
          <w:sz w:val="22"/>
          <w:szCs w:val="22"/>
        </w:rPr>
      </w:pPr>
      <w:r w:rsidRPr="00B20099">
        <w:rPr>
          <w:rFonts w:ascii="Arial" w:hAnsi="Arial" w:cs="Arial"/>
          <w:sz w:val="22"/>
          <w:szCs w:val="22"/>
        </w:rPr>
        <w:t>Block internal leaf,</w:t>
      </w:r>
    </w:p>
    <w:p w14:paraId="5069C74D" w14:textId="22898CEB" w:rsidR="005C541F" w:rsidRDefault="00BE1743" w:rsidP="00A92883">
      <w:pPr>
        <w:pStyle w:val="ListParagraph"/>
        <w:numPr>
          <w:ilvl w:val="0"/>
          <w:numId w:val="8"/>
        </w:numPr>
        <w:rPr>
          <w:rFonts w:ascii="Arial" w:hAnsi="Arial" w:cs="Arial"/>
          <w:sz w:val="22"/>
          <w:szCs w:val="22"/>
        </w:rPr>
      </w:pPr>
      <w:r>
        <w:rPr>
          <w:rFonts w:ascii="Arial" w:hAnsi="Arial" w:cs="Arial"/>
          <w:sz w:val="22"/>
          <w:szCs w:val="22"/>
        </w:rPr>
        <w:t>Suspended c</w:t>
      </w:r>
      <w:r w:rsidR="005C541F">
        <w:rPr>
          <w:rFonts w:ascii="Arial" w:hAnsi="Arial" w:cs="Arial"/>
          <w:sz w:val="22"/>
          <w:szCs w:val="22"/>
        </w:rPr>
        <w:t>oncrete block and beam floors,</w:t>
      </w:r>
    </w:p>
    <w:p w14:paraId="6FAA599E" w14:textId="3D14E0D6" w:rsidR="00225D5D" w:rsidRPr="00BE1743" w:rsidRDefault="00B42DD4" w:rsidP="00A92883">
      <w:pPr>
        <w:pStyle w:val="ListParagraph"/>
        <w:numPr>
          <w:ilvl w:val="0"/>
          <w:numId w:val="8"/>
        </w:numPr>
        <w:rPr>
          <w:rFonts w:ascii="Arial" w:hAnsi="Arial" w:cs="Arial"/>
          <w:sz w:val="22"/>
          <w:szCs w:val="22"/>
        </w:rPr>
      </w:pPr>
      <w:r w:rsidRPr="00BE1743">
        <w:rPr>
          <w:rFonts w:ascii="Arial" w:hAnsi="Arial" w:cs="Arial"/>
          <w:sz w:val="22"/>
          <w:szCs w:val="22"/>
        </w:rPr>
        <w:t>Beam condition excellent,</w:t>
      </w:r>
    </w:p>
    <w:p w14:paraId="73DB7F02" w14:textId="4ED4E26F" w:rsidR="00B42DD4" w:rsidRDefault="00BE1743" w:rsidP="00A92883">
      <w:pPr>
        <w:pStyle w:val="ListParagraph"/>
        <w:numPr>
          <w:ilvl w:val="0"/>
          <w:numId w:val="8"/>
        </w:numPr>
        <w:rPr>
          <w:rFonts w:ascii="Arial" w:hAnsi="Arial" w:cs="Arial"/>
          <w:sz w:val="22"/>
          <w:szCs w:val="22"/>
        </w:rPr>
      </w:pPr>
      <w:r w:rsidRPr="00BE1743">
        <w:rPr>
          <w:rFonts w:ascii="Arial" w:hAnsi="Arial" w:cs="Arial"/>
          <w:sz w:val="22"/>
          <w:szCs w:val="22"/>
        </w:rPr>
        <w:t xml:space="preserve">New </w:t>
      </w:r>
      <w:r>
        <w:rPr>
          <w:rFonts w:ascii="Arial" w:hAnsi="Arial" w:cs="Arial"/>
          <w:sz w:val="22"/>
          <w:szCs w:val="22"/>
        </w:rPr>
        <w:t xml:space="preserve">energy efficient </w:t>
      </w:r>
      <w:r w:rsidRPr="00BE1743">
        <w:rPr>
          <w:rFonts w:ascii="Arial" w:hAnsi="Arial" w:cs="Arial"/>
          <w:sz w:val="22"/>
          <w:szCs w:val="22"/>
        </w:rPr>
        <w:t>wi</w:t>
      </w:r>
      <w:r>
        <w:rPr>
          <w:rFonts w:ascii="Arial" w:hAnsi="Arial" w:cs="Arial"/>
          <w:sz w:val="22"/>
          <w:szCs w:val="22"/>
        </w:rPr>
        <w:t>n</w:t>
      </w:r>
      <w:r w:rsidRPr="00BE1743">
        <w:rPr>
          <w:rFonts w:ascii="Arial" w:hAnsi="Arial" w:cs="Arial"/>
          <w:sz w:val="22"/>
          <w:szCs w:val="22"/>
        </w:rPr>
        <w:t>dow</w:t>
      </w:r>
      <w:r>
        <w:rPr>
          <w:rFonts w:ascii="Arial" w:hAnsi="Arial" w:cs="Arial"/>
          <w:sz w:val="22"/>
          <w:szCs w:val="22"/>
        </w:rPr>
        <w:t>s</w:t>
      </w:r>
      <w:r w:rsidRPr="00BE1743">
        <w:rPr>
          <w:rFonts w:ascii="Arial" w:hAnsi="Arial" w:cs="Arial"/>
          <w:sz w:val="22"/>
          <w:szCs w:val="22"/>
        </w:rPr>
        <w:t>,</w:t>
      </w:r>
    </w:p>
    <w:p w14:paraId="161BB1F8" w14:textId="3654A1F4" w:rsidR="002C56D0" w:rsidRDefault="00BE1743" w:rsidP="002C56D0">
      <w:pPr>
        <w:pStyle w:val="ListParagraph"/>
        <w:numPr>
          <w:ilvl w:val="0"/>
          <w:numId w:val="8"/>
        </w:numPr>
        <w:rPr>
          <w:rFonts w:ascii="Arial" w:hAnsi="Arial" w:cs="Arial"/>
          <w:sz w:val="22"/>
          <w:szCs w:val="22"/>
        </w:rPr>
      </w:pPr>
      <w:r>
        <w:rPr>
          <w:rFonts w:ascii="Arial" w:hAnsi="Arial" w:cs="Arial"/>
          <w:sz w:val="22"/>
          <w:szCs w:val="22"/>
        </w:rPr>
        <w:t>Fire safety conformity (sprinklers, extinguishers, doors and signage)</w:t>
      </w:r>
    </w:p>
    <w:p w14:paraId="5CDEC8C6" w14:textId="4816CD5F" w:rsidR="00BE1743" w:rsidRDefault="00BE1743" w:rsidP="002C56D0">
      <w:pPr>
        <w:pStyle w:val="ListParagraph"/>
        <w:numPr>
          <w:ilvl w:val="0"/>
          <w:numId w:val="8"/>
        </w:numPr>
        <w:rPr>
          <w:rFonts w:ascii="Arial" w:hAnsi="Arial" w:cs="Arial"/>
          <w:sz w:val="22"/>
          <w:szCs w:val="22"/>
        </w:rPr>
      </w:pPr>
      <w:r>
        <w:rPr>
          <w:rFonts w:ascii="Arial" w:hAnsi="Arial" w:cs="Arial"/>
          <w:sz w:val="22"/>
          <w:szCs w:val="22"/>
        </w:rPr>
        <w:t>1.3m wall thickness,</w:t>
      </w:r>
    </w:p>
    <w:p w14:paraId="0EA4C93C" w14:textId="42230309" w:rsidR="00BE1743" w:rsidRDefault="00BE1743" w:rsidP="002C56D0">
      <w:pPr>
        <w:pStyle w:val="ListParagraph"/>
        <w:numPr>
          <w:ilvl w:val="0"/>
          <w:numId w:val="8"/>
        </w:numPr>
        <w:rPr>
          <w:rFonts w:ascii="Arial" w:hAnsi="Arial" w:cs="Arial"/>
          <w:sz w:val="22"/>
          <w:szCs w:val="22"/>
        </w:rPr>
      </w:pPr>
      <w:r>
        <w:rPr>
          <w:rFonts w:ascii="Arial" w:hAnsi="Arial" w:cs="Arial"/>
          <w:sz w:val="22"/>
          <w:szCs w:val="22"/>
        </w:rPr>
        <w:t>Aluminium sandwich facade panels.</w:t>
      </w:r>
    </w:p>
    <w:p w14:paraId="1EB090CF" w14:textId="77777777" w:rsidR="00BE1743" w:rsidRPr="00BE1743" w:rsidRDefault="00BE1743" w:rsidP="00BE1743">
      <w:pPr>
        <w:pStyle w:val="ListParagraph"/>
        <w:rPr>
          <w:rFonts w:ascii="Arial" w:hAnsi="Arial" w:cs="Arial"/>
          <w:sz w:val="22"/>
          <w:szCs w:val="22"/>
        </w:rPr>
      </w:pPr>
    </w:p>
    <w:p w14:paraId="7B9775F4" w14:textId="02ECE3FC" w:rsidR="00E6779E" w:rsidRDefault="002C56D0" w:rsidP="00BE1743">
      <w:pPr>
        <w:rPr>
          <w:rFonts w:ascii="Arial" w:hAnsi="Arial" w:cs="Arial"/>
        </w:rPr>
      </w:pPr>
      <w:r w:rsidRPr="002C56D0">
        <w:rPr>
          <w:rFonts w:ascii="Arial" w:hAnsi="Arial" w:cs="Arial"/>
        </w:rPr>
        <w:t xml:space="preserve">Ventilation and heating systems were the identified to </w:t>
      </w:r>
      <w:r w:rsidR="006406A0" w:rsidRPr="002C56D0">
        <w:rPr>
          <w:rFonts w:ascii="Arial" w:hAnsi="Arial" w:cs="Arial"/>
        </w:rPr>
        <w:t>comprehend</w:t>
      </w:r>
      <w:r w:rsidRPr="002C56D0">
        <w:rPr>
          <w:rFonts w:ascii="Arial" w:hAnsi="Arial" w:cs="Arial"/>
        </w:rPr>
        <w:t xml:space="preserve"> the air flow and convection currents within the environment</w:t>
      </w:r>
      <w:r w:rsidR="001B1846">
        <w:rPr>
          <w:rFonts w:ascii="Arial" w:hAnsi="Arial" w:cs="Arial"/>
        </w:rPr>
        <w:t>.</w:t>
      </w:r>
      <w:r w:rsidRPr="002C56D0">
        <w:rPr>
          <w:rFonts w:ascii="Arial" w:hAnsi="Arial" w:cs="Arial"/>
        </w:rPr>
        <w:t xml:space="preserve"> </w:t>
      </w:r>
      <w:r w:rsidR="006406A0">
        <w:rPr>
          <w:rFonts w:ascii="Arial" w:hAnsi="Arial" w:cs="Arial"/>
        </w:rPr>
        <w:t xml:space="preserve">Evidence of </w:t>
      </w:r>
      <w:r w:rsidRPr="002C56D0">
        <w:rPr>
          <w:rFonts w:ascii="Arial" w:hAnsi="Arial" w:cs="Arial"/>
        </w:rPr>
        <w:t xml:space="preserve">moisture build up </w:t>
      </w:r>
      <w:r w:rsidR="006406A0">
        <w:rPr>
          <w:rFonts w:ascii="Arial" w:hAnsi="Arial" w:cs="Arial"/>
        </w:rPr>
        <w:t>was sought after which would indicate cold bridging, but none were surveyed visually present.</w:t>
      </w:r>
      <w:r w:rsidR="00BE1743">
        <w:rPr>
          <w:rFonts w:ascii="Arial" w:hAnsi="Arial" w:cs="Arial"/>
        </w:rPr>
        <w:t xml:space="preserve"> </w:t>
      </w:r>
    </w:p>
    <w:p w14:paraId="5DB4B263" w14:textId="79F71A71" w:rsidR="007151A6" w:rsidRPr="00BE1743" w:rsidRDefault="007151A6" w:rsidP="007151A6">
      <w:pPr>
        <w:rPr>
          <w:rFonts w:ascii="Arial" w:hAnsi="Arial" w:cs="Arial"/>
          <w:b/>
          <w:u w:val="single"/>
        </w:rPr>
      </w:pPr>
      <w:r w:rsidRPr="00BE1743">
        <w:rPr>
          <w:rFonts w:ascii="Arial" w:hAnsi="Arial" w:cs="Arial"/>
          <w:b/>
          <w:u w:val="single"/>
        </w:rPr>
        <w:t xml:space="preserve">Thermal Imaging </w:t>
      </w:r>
      <w:r w:rsidR="00BE1743" w:rsidRPr="00BE1743">
        <w:rPr>
          <w:rFonts w:ascii="Arial" w:hAnsi="Arial" w:cs="Arial"/>
          <w:b/>
          <w:u w:val="single"/>
        </w:rPr>
        <w:t>Study</w:t>
      </w:r>
    </w:p>
    <w:p w14:paraId="216E14C9" w14:textId="2FD97640" w:rsidR="00AB75D6" w:rsidRPr="00AB75D6" w:rsidRDefault="00682D04" w:rsidP="00AB75D6">
      <w:pPr>
        <w:rPr>
          <w:rFonts w:ascii="Arial" w:hAnsi="Arial" w:cs="Arial"/>
        </w:rPr>
      </w:pPr>
      <w:r>
        <w:rPr>
          <w:rFonts w:ascii="Arial" w:hAnsi="Arial" w:cs="Arial"/>
        </w:rPr>
        <w:t>To further dimension the identification of the construction method, thermal images were taken by the surveyor to identify existing cold bridges.</w:t>
      </w:r>
      <w:r w:rsidR="00D84A35">
        <w:rPr>
          <w:rFonts w:ascii="Arial" w:hAnsi="Arial" w:cs="Arial"/>
        </w:rPr>
        <w:t xml:space="preserve"> </w:t>
      </w:r>
      <w:r w:rsidR="00AB75D6" w:rsidRPr="00AB75D6">
        <w:rPr>
          <w:rFonts w:ascii="Arial" w:hAnsi="Arial" w:cs="Arial"/>
        </w:rPr>
        <w:t xml:space="preserve">A thermal imaging survey of building fabric identifies where air leaks in or out of buildings and shows thermal insulation defects.  </w:t>
      </w:r>
      <w:r w:rsidR="00745E6D">
        <w:rPr>
          <w:rFonts w:ascii="Arial" w:hAnsi="Arial" w:cs="Arial"/>
        </w:rPr>
        <w:t>B</w:t>
      </w:r>
      <w:r w:rsidR="00AB75D6" w:rsidRPr="00AB75D6">
        <w:rPr>
          <w:rFonts w:ascii="Arial" w:hAnsi="Arial" w:cs="Arial"/>
        </w:rPr>
        <w:t xml:space="preserve">enefits of </w:t>
      </w:r>
      <w:r w:rsidR="00745E6D">
        <w:rPr>
          <w:rFonts w:ascii="Arial" w:hAnsi="Arial" w:cs="Arial"/>
        </w:rPr>
        <w:t xml:space="preserve">this </w:t>
      </w:r>
      <w:r w:rsidR="00AB75D6" w:rsidRPr="00AB75D6">
        <w:rPr>
          <w:rFonts w:ascii="Arial" w:hAnsi="Arial" w:cs="Arial"/>
        </w:rPr>
        <w:t xml:space="preserve">thermographic survey </w:t>
      </w:r>
      <w:r w:rsidR="00D94C30">
        <w:rPr>
          <w:rFonts w:ascii="Arial" w:hAnsi="Arial" w:cs="Arial"/>
        </w:rPr>
        <w:t>include</w:t>
      </w:r>
      <w:r w:rsidR="00AB75D6">
        <w:rPr>
          <w:rFonts w:ascii="Arial" w:hAnsi="Arial" w:cs="Arial"/>
        </w:rPr>
        <w:t>:</w:t>
      </w:r>
    </w:p>
    <w:p w14:paraId="1720390A" w14:textId="728D75F4" w:rsidR="00AB75D6" w:rsidRPr="00AB75D6" w:rsidRDefault="00CD3D22" w:rsidP="00AB75D6">
      <w:pPr>
        <w:pStyle w:val="ListParagraph"/>
        <w:numPr>
          <w:ilvl w:val="0"/>
          <w:numId w:val="38"/>
        </w:numPr>
        <w:rPr>
          <w:rFonts w:ascii="Arial" w:hAnsi="Arial" w:cs="Arial"/>
          <w:sz w:val="22"/>
        </w:rPr>
      </w:pPr>
      <w:r>
        <w:rPr>
          <w:rFonts w:ascii="Arial" w:hAnsi="Arial" w:cs="Arial"/>
          <w:sz w:val="22"/>
        </w:rPr>
        <w:t>Q</w:t>
      </w:r>
      <w:r w:rsidR="00AB75D6" w:rsidRPr="00AB75D6">
        <w:rPr>
          <w:rFonts w:ascii="Arial" w:hAnsi="Arial" w:cs="Arial"/>
          <w:sz w:val="22"/>
        </w:rPr>
        <w:t>uick</w:t>
      </w:r>
      <w:r w:rsidR="00D94C30">
        <w:rPr>
          <w:rFonts w:ascii="Arial" w:hAnsi="Arial" w:cs="Arial"/>
          <w:sz w:val="22"/>
        </w:rPr>
        <w:t xml:space="preserve"> and </w:t>
      </w:r>
      <w:r w:rsidR="00AB75D6" w:rsidRPr="00AB75D6">
        <w:rPr>
          <w:rFonts w:ascii="Arial" w:hAnsi="Arial" w:cs="Arial"/>
          <w:sz w:val="22"/>
        </w:rPr>
        <w:t>non-disruptive</w:t>
      </w:r>
      <w:r w:rsidR="00D94C30">
        <w:rPr>
          <w:rFonts w:ascii="Arial" w:hAnsi="Arial" w:cs="Arial"/>
          <w:sz w:val="22"/>
        </w:rPr>
        <w:t xml:space="preserve"> testing,</w:t>
      </w:r>
    </w:p>
    <w:p w14:paraId="4A38FC30" w14:textId="593C5C84" w:rsidR="00AB75D6" w:rsidRPr="00AB75D6" w:rsidRDefault="00D94C30" w:rsidP="00AB75D6">
      <w:pPr>
        <w:pStyle w:val="ListParagraph"/>
        <w:numPr>
          <w:ilvl w:val="0"/>
          <w:numId w:val="38"/>
        </w:numPr>
        <w:rPr>
          <w:rFonts w:ascii="Arial" w:hAnsi="Arial" w:cs="Arial"/>
          <w:sz w:val="22"/>
        </w:rPr>
      </w:pPr>
      <w:r>
        <w:rPr>
          <w:rFonts w:ascii="Arial" w:hAnsi="Arial" w:cs="Arial"/>
          <w:sz w:val="22"/>
        </w:rPr>
        <w:t>R</w:t>
      </w:r>
      <w:r w:rsidR="00AB75D6" w:rsidRPr="00AB75D6">
        <w:rPr>
          <w:rFonts w:ascii="Arial" w:hAnsi="Arial" w:cs="Arial"/>
          <w:sz w:val="22"/>
        </w:rPr>
        <w:t xml:space="preserve">esults </w:t>
      </w:r>
      <w:r>
        <w:rPr>
          <w:rFonts w:ascii="Arial" w:hAnsi="Arial" w:cs="Arial"/>
          <w:sz w:val="22"/>
        </w:rPr>
        <w:t>are clearly</w:t>
      </w:r>
      <w:r w:rsidR="00AB75D6" w:rsidRPr="00AB75D6">
        <w:rPr>
          <w:rFonts w:ascii="Arial" w:hAnsi="Arial" w:cs="Arial"/>
          <w:sz w:val="22"/>
        </w:rPr>
        <w:t xml:space="preserve"> shown in pictures</w:t>
      </w:r>
      <w:r>
        <w:rPr>
          <w:rFonts w:ascii="Arial" w:hAnsi="Arial" w:cs="Arial"/>
          <w:sz w:val="22"/>
        </w:rPr>
        <w:t>,</w:t>
      </w:r>
    </w:p>
    <w:p w14:paraId="072FA930" w14:textId="490795FE" w:rsidR="00AB75D6" w:rsidRPr="00AB75D6" w:rsidRDefault="00D94C30" w:rsidP="00AB75D6">
      <w:pPr>
        <w:pStyle w:val="ListParagraph"/>
        <w:numPr>
          <w:ilvl w:val="0"/>
          <w:numId w:val="38"/>
        </w:numPr>
        <w:rPr>
          <w:rFonts w:ascii="Arial" w:hAnsi="Arial" w:cs="Arial"/>
          <w:sz w:val="22"/>
        </w:rPr>
      </w:pPr>
      <w:r>
        <w:rPr>
          <w:rFonts w:ascii="Arial" w:hAnsi="Arial" w:cs="Arial"/>
          <w:sz w:val="22"/>
        </w:rPr>
        <w:t>Visually s</w:t>
      </w:r>
      <w:r w:rsidR="00AB75D6" w:rsidRPr="00AB75D6">
        <w:rPr>
          <w:rFonts w:ascii="Arial" w:hAnsi="Arial" w:cs="Arial"/>
          <w:sz w:val="22"/>
        </w:rPr>
        <w:t>how compliance with specification</w:t>
      </w:r>
      <w:r>
        <w:rPr>
          <w:rFonts w:ascii="Arial" w:hAnsi="Arial" w:cs="Arial"/>
          <w:sz w:val="22"/>
        </w:rPr>
        <w:t>s,</w:t>
      </w:r>
    </w:p>
    <w:p w14:paraId="4A7A518E" w14:textId="40D397A5" w:rsidR="00AB75D6" w:rsidRPr="00AB75D6" w:rsidRDefault="00D94C30" w:rsidP="00AB75D6">
      <w:pPr>
        <w:pStyle w:val="ListParagraph"/>
        <w:numPr>
          <w:ilvl w:val="0"/>
          <w:numId w:val="38"/>
        </w:numPr>
        <w:rPr>
          <w:rFonts w:ascii="Arial" w:hAnsi="Arial" w:cs="Arial"/>
          <w:sz w:val="22"/>
        </w:rPr>
      </w:pPr>
      <w:r>
        <w:rPr>
          <w:rFonts w:ascii="Arial" w:hAnsi="Arial" w:cs="Arial"/>
          <w:sz w:val="22"/>
        </w:rPr>
        <w:t>Help to obtain</w:t>
      </w:r>
      <w:r w:rsidR="00AB75D6" w:rsidRPr="00AB75D6">
        <w:rPr>
          <w:rFonts w:ascii="Arial" w:hAnsi="Arial" w:cs="Arial"/>
          <w:sz w:val="22"/>
        </w:rPr>
        <w:t xml:space="preserve"> sustainability assessment credits such as BREEAM</w:t>
      </w:r>
      <w:r>
        <w:rPr>
          <w:rFonts w:ascii="Arial" w:hAnsi="Arial" w:cs="Arial"/>
          <w:sz w:val="22"/>
        </w:rPr>
        <w:t>,</w:t>
      </w:r>
    </w:p>
    <w:p w14:paraId="51979A7D" w14:textId="1D81EB17" w:rsidR="00AB75D6" w:rsidRPr="00AB75D6" w:rsidRDefault="00D94C30" w:rsidP="00AB75D6">
      <w:pPr>
        <w:pStyle w:val="ListParagraph"/>
        <w:numPr>
          <w:ilvl w:val="0"/>
          <w:numId w:val="38"/>
        </w:numPr>
        <w:rPr>
          <w:rFonts w:ascii="Arial" w:hAnsi="Arial" w:cs="Arial"/>
          <w:sz w:val="22"/>
        </w:rPr>
      </w:pPr>
      <w:r>
        <w:rPr>
          <w:rFonts w:ascii="Arial" w:hAnsi="Arial" w:cs="Arial"/>
          <w:sz w:val="22"/>
        </w:rPr>
        <w:t>Help r</w:t>
      </w:r>
      <w:r w:rsidR="00AB75D6" w:rsidRPr="00AB75D6">
        <w:rPr>
          <w:rFonts w:ascii="Arial" w:hAnsi="Arial" w:cs="Arial"/>
          <w:sz w:val="22"/>
        </w:rPr>
        <w:t xml:space="preserve">esolve </w:t>
      </w:r>
      <w:r>
        <w:rPr>
          <w:rFonts w:ascii="Arial" w:hAnsi="Arial" w:cs="Arial"/>
          <w:sz w:val="22"/>
        </w:rPr>
        <w:t>disagreements</w:t>
      </w:r>
      <w:r w:rsidR="00AB75D6" w:rsidRPr="00AB75D6">
        <w:rPr>
          <w:rFonts w:ascii="Arial" w:hAnsi="Arial" w:cs="Arial"/>
          <w:sz w:val="22"/>
        </w:rPr>
        <w:t xml:space="preserve"> with sub-contractors as to where faults </w:t>
      </w:r>
      <w:r>
        <w:rPr>
          <w:rFonts w:ascii="Arial" w:hAnsi="Arial" w:cs="Arial"/>
          <w:sz w:val="22"/>
        </w:rPr>
        <w:t>lie,</w:t>
      </w:r>
    </w:p>
    <w:p w14:paraId="1EA4E319" w14:textId="6F486DDD" w:rsidR="00AB75D6" w:rsidRDefault="00D94C30" w:rsidP="00AB75D6">
      <w:pPr>
        <w:pStyle w:val="ListParagraph"/>
        <w:numPr>
          <w:ilvl w:val="0"/>
          <w:numId w:val="38"/>
        </w:numPr>
        <w:rPr>
          <w:rFonts w:ascii="Arial" w:hAnsi="Arial" w:cs="Arial"/>
          <w:sz w:val="22"/>
        </w:rPr>
      </w:pPr>
      <w:r>
        <w:rPr>
          <w:rFonts w:ascii="Arial" w:hAnsi="Arial" w:cs="Arial"/>
          <w:sz w:val="22"/>
        </w:rPr>
        <w:t>C</w:t>
      </w:r>
      <w:r w:rsidR="00AB75D6" w:rsidRPr="00AB75D6">
        <w:rPr>
          <w:rFonts w:ascii="Arial" w:hAnsi="Arial" w:cs="Arial"/>
          <w:sz w:val="22"/>
        </w:rPr>
        <w:t xml:space="preserve">an be used to show the effectiveness of </w:t>
      </w:r>
      <w:r>
        <w:rPr>
          <w:rFonts w:ascii="Arial" w:hAnsi="Arial" w:cs="Arial"/>
          <w:sz w:val="22"/>
        </w:rPr>
        <w:t xml:space="preserve">HVAC </w:t>
      </w:r>
      <w:r w:rsidR="00AB75D6" w:rsidRPr="00AB75D6">
        <w:rPr>
          <w:rFonts w:ascii="Arial" w:hAnsi="Arial" w:cs="Arial"/>
          <w:sz w:val="22"/>
        </w:rPr>
        <w:t>installations</w:t>
      </w:r>
      <w:r>
        <w:rPr>
          <w:rFonts w:ascii="Arial" w:hAnsi="Arial" w:cs="Arial"/>
          <w:sz w:val="22"/>
        </w:rPr>
        <w:t>.</w:t>
      </w:r>
    </w:p>
    <w:p w14:paraId="7DC353C9" w14:textId="77777777" w:rsidR="00AB75D6" w:rsidRPr="00AB75D6" w:rsidRDefault="00AB75D6" w:rsidP="00AB75D6">
      <w:pPr>
        <w:pStyle w:val="ListParagraph"/>
        <w:rPr>
          <w:rFonts w:ascii="Arial" w:hAnsi="Arial" w:cs="Arial"/>
          <w:sz w:val="22"/>
        </w:rPr>
      </w:pPr>
    </w:p>
    <w:p w14:paraId="4DC6C57A" w14:textId="2E39D361" w:rsidR="00AA28D1" w:rsidRDefault="00CB570B" w:rsidP="00AB75D6">
      <w:pPr>
        <w:rPr>
          <w:rFonts w:ascii="Arial" w:hAnsi="Arial" w:cs="Arial"/>
        </w:rPr>
      </w:pPr>
      <w:r>
        <w:rPr>
          <w:rFonts w:ascii="Arial" w:hAnsi="Arial" w:cs="Arial"/>
        </w:rPr>
        <w:t>The</w:t>
      </w:r>
      <w:r w:rsidR="009E6C1F">
        <w:rPr>
          <w:rFonts w:ascii="Arial" w:hAnsi="Arial" w:cs="Arial"/>
        </w:rPr>
        <w:t xml:space="preserve"> </w:t>
      </w:r>
      <w:r>
        <w:rPr>
          <w:rFonts w:ascii="Arial" w:hAnsi="Arial" w:cs="Arial"/>
        </w:rPr>
        <w:t>images were taken at 1</w:t>
      </w:r>
      <w:r w:rsidR="000979A1">
        <w:rPr>
          <w:rFonts w:ascii="Arial" w:hAnsi="Arial" w:cs="Arial"/>
        </w:rPr>
        <w:t>3:2</w:t>
      </w:r>
      <w:r w:rsidR="000D0EF9">
        <w:rPr>
          <w:rFonts w:ascii="Arial" w:hAnsi="Arial" w:cs="Arial"/>
        </w:rPr>
        <w:t>4</w:t>
      </w:r>
      <w:r w:rsidR="000979A1">
        <w:rPr>
          <w:rFonts w:ascii="Arial" w:hAnsi="Arial" w:cs="Arial"/>
        </w:rPr>
        <w:t>pm on the 30</w:t>
      </w:r>
      <w:r w:rsidR="000979A1" w:rsidRPr="000979A1">
        <w:rPr>
          <w:rFonts w:ascii="Arial" w:hAnsi="Arial" w:cs="Arial"/>
          <w:vertAlign w:val="superscript"/>
        </w:rPr>
        <w:t>th</w:t>
      </w:r>
      <w:r w:rsidR="000979A1">
        <w:rPr>
          <w:rFonts w:ascii="Arial" w:hAnsi="Arial" w:cs="Arial"/>
        </w:rPr>
        <w:t xml:space="preserve"> of October 201</w:t>
      </w:r>
      <w:r w:rsidR="000D0EF9">
        <w:rPr>
          <w:rFonts w:ascii="Arial" w:hAnsi="Arial" w:cs="Arial"/>
        </w:rPr>
        <w:t>8</w:t>
      </w:r>
      <w:r w:rsidR="00AA28D1">
        <w:rPr>
          <w:rFonts w:ascii="Arial" w:hAnsi="Arial" w:cs="Arial"/>
        </w:rPr>
        <w:t xml:space="preserve"> where at this time the sun would be low </w:t>
      </w:r>
      <w:r w:rsidR="000D0EF9">
        <w:rPr>
          <w:rFonts w:ascii="Arial" w:hAnsi="Arial" w:cs="Arial"/>
        </w:rPr>
        <w:t>altitude of 2</w:t>
      </w:r>
      <w:r w:rsidR="005878E7">
        <w:rPr>
          <w:rFonts w:ascii="Arial" w:hAnsi="Arial" w:cs="Arial"/>
        </w:rPr>
        <w:t>2</w:t>
      </w:r>
      <w:r w:rsidR="000D0EF9">
        <w:rPr>
          <w:rFonts w:ascii="Arial" w:hAnsi="Arial" w:cs="Arial"/>
        </w:rPr>
        <w:t>˚</w:t>
      </w:r>
      <w:r w:rsidR="000D0EF9">
        <w:rPr>
          <w:rFonts w:ascii="Arial" w:hAnsi="Arial" w:cs="Arial" w:hint="cs"/>
          <w:rtl/>
          <w:lang w:bidi="he-IL"/>
        </w:rPr>
        <w:t xml:space="preserve"> </w:t>
      </w:r>
      <w:r w:rsidR="000D0EF9">
        <w:rPr>
          <w:rFonts w:ascii="Arial" w:hAnsi="Arial" w:cs="Arial"/>
        </w:rPr>
        <w:t>with</w:t>
      </w:r>
      <w:r w:rsidR="00AA28D1">
        <w:rPr>
          <w:rFonts w:ascii="Arial" w:hAnsi="Arial" w:cs="Arial"/>
        </w:rPr>
        <w:t xml:space="preserve"> a </w:t>
      </w:r>
      <w:r w:rsidR="00413B22">
        <w:rPr>
          <w:rFonts w:ascii="Arial" w:hAnsi="Arial" w:cs="Arial"/>
        </w:rPr>
        <w:t xml:space="preserve">SE </w:t>
      </w:r>
      <w:r w:rsidR="00AA28D1">
        <w:rPr>
          <w:rFonts w:ascii="Arial" w:hAnsi="Arial" w:cs="Arial"/>
        </w:rPr>
        <w:t xml:space="preserve">sun rise and </w:t>
      </w:r>
      <w:r w:rsidR="000D0EF9">
        <w:rPr>
          <w:rFonts w:ascii="Arial" w:hAnsi="Arial" w:cs="Arial"/>
        </w:rPr>
        <w:t>S</w:t>
      </w:r>
      <w:r w:rsidR="00413B22">
        <w:rPr>
          <w:rFonts w:ascii="Arial" w:hAnsi="Arial" w:cs="Arial"/>
        </w:rPr>
        <w:t xml:space="preserve">W </w:t>
      </w:r>
      <w:r w:rsidR="00AA28D1">
        <w:rPr>
          <w:rFonts w:ascii="Arial" w:hAnsi="Arial" w:cs="Arial"/>
        </w:rPr>
        <w:t xml:space="preserve">sun set of </w:t>
      </w:r>
      <w:r w:rsidR="00AA28D1" w:rsidRPr="00AA28D1">
        <w:rPr>
          <w:rFonts w:ascii="Arial" w:hAnsi="Arial" w:cs="Arial"/>
        </w:rPr>
        <w:t>0</w:t>
      </w:r>
      <w:r w:rsidR="005878E7">
        <w:rPr>
          <w:rFonts w:ascii="Arial" w:hAnsi="Arial" w:cs="Arial"/>
        </w:rPr>
        <w:t>7</w:t>
      </w:r>
      <w:r w:rsidR="00AA28D1" w:rsidRPr="00AA28D1">
        <w:rPr>
          <w:rFonts w:ascii="Arial" w:hAnsi="Arial" w:cs="Arial"/>
        </w:rPr>
        <w:t>:</w:t>
      </w:r>
      <w:r w:rsidR="005878E7">
        <w:rPr>
          <w:rFonts w:ascii="Arial" w:hAnsi="Arial" w:cs="Arial"/>
        </w:rPr>
        <w:t>05</w:t>
      </w:r>
      <w:r w:rsidR="00AA28D1">
        <w:rPr>
          <w:rFonts w:ascii="Arial" w:hAnsi="Arial" w:cs="Arial"/>
        </w:rPr>
        <w:t xml:space="preserve"> and </w:t>
      </w:r>
      <w:r w:rsidR="00AA28D1" w:rsidRPr="00AA28D1">
        <w:rPr>
          <w:rFonts w:ascii="Arial" w:hAnsi="Arial" w:cs="Arial"/>
        </w:rPr>
        <w:t>16:</w:t>
      </w:r>
      <w:r w:rsidR="005878E7">
        <w:rPr>
          <w:rFonts w:ascii="Arial" w:hAnsi="Arial" w:cs="Arial"/>
        </w:rPr>
        <w:t>52</w:t>
      </w:r>
      <w:r w:rsidR="00AA28D1">
        <w:rPr>
          <w:rFonts w:ascii="Arial" w:hAnsi="Arial" w:cs="Arial"/>
        </w:rPr>
        <w:t xml:space="preserve"> </w:t>
      </w:r>
      <w:r w:rsidR="00AA28D1" w:rsidRPr="00A0762C">
        <w:rPr>
          <w:rFonts w:ascii="Arial" w:hAnsi="Arial" w:cs="Arial"/>
        </w:rPr>
        <w:t>respectively</w:t>
      </w:r>
      <w:r w:rsidR="000D0EF9" w:rsidRPr="00A0762C">
        <w:rPr>
          <w:rFonts w:ascii="Arial" w:hAnsi="Arial" w:cs="Arial"/>
        </w:rPr>
        <w:t xml:space="preserve"> </w:t>
      </w:r>
      <w:r w:rsidR="000D0EF9" w:rsidRPr="00A0762C">
        <w:rPr>
          <w:rFonts w:ascii="Arial" w:hAnsi="Arial" w:cs="Arial"/>
          <w:b/>
          <w:i/>
        </w:rPr>
        <w:t>(see Figure 1.</w:t>
      </w:r>
      <w:r w:rsidR="009A5204">
        <w:rPr>
          <w:rFonts w:ascii="Arial" w:hAnsi="Arial" w:cs="Arial"/>
          <w:b/>
          <w:i/>
        </w:rPr>
        <w:t>1</w:t>
      </w:r>
      <w:r w:rsidR="000D0EF9" w:rsidRPr="00A0762C">
        <w:rPr>
          <w:rFonts w:ascii="Arial" w:hAnsi="Arial" w:cs="Arial"/>
          <w:b/>
          <w:i/>
        </w:rPr>
        <w:t>)</w:t>
      </w:r>
      <w:r w:rsidR="000979A1" w:rsidRPr="00A0762C">
        <w:rPr>
          <w:rFonts w:ascii="Arial" w:hAnsi="Arial" w:cs="Arial"/>
          <w:b/>
          <w:i/>
        </w:rPr>
        <w:t>.</w:t>
      </w:r>
      <w:r w:rsidR="006406A0">
        <w:rPr>
          <w:rFonts w:ascii="Arial" w:hAnsi="Arial" w:cs="Arial"/>
        </w:rPr>
        <w:t xml:space="preserve"> </w:t>
      </w:r>
    </w:p>
    <w:p w14:paraId="2FE4F8D4" w14:textId="0D40FE99" w:rsidR="005878E7" w:rsidRDefault="005878E7" w:rsidP="00AA28D1">
      <w:pPr>
        <w:rPr>
          <w:rFonts w:ascii="Arial" w:hAnsi="Arial" w:cs="Arial"/>
        </w:rPr>
      </w:pPr>
      <w:r>
        <w:rPr>
          <w:noProof/>
        </w:rPr>
        <w:drawing>
          <wp:anchor distT="0" distB="0" distL="114300" distR="114300" simplePos="0" relativeHeight="251744256" behindDoc="0" locked="0" layoutInCell="1" allowOverlap="1" wp14:anchorId="35390691" wp14:editId="7CA3276D">
            <wp:simplePos x="0" y="0"/>
            <wp:positionH relativeFrom="column">
              <wp:posOffset>1121</wp:posOffset>
            </wp:positionH>
            <wp:positionV relativeFrom="paragraph">
              <wp:posOffset>10459</wp:posOffset>
            </wp:positionV>
            <wp:extent cx="5728500" cy="2930338"/>
            <wp:effectExtent l="19050" t="19050" r="24765" b="2286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4230" t="19274" r="15549" b="9865"/>
                    <a:stretch/>
                  </pic:blipFill>
                  <pic:spPr bwMode="auto">
                    <a:xfrm>
                      <a:off x="0" y="0"/>
                      <a:ext cx="5751036" cy="2941866"/>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62AC22B" w14:textId="087283AE" w:rsidR="00413B22" w:rsidRDefault="00413B22" w:rsidP="00AA28D1">
      <w:pPr>
        <w:rPr>
          <w:rFonts w:ascii="Arial" w:hAnsi="Arial" w:cs="Arial"/>
        </w:rPr>
      </w:pPr>
    </w:p>
    <w:p w14:paraId="4A8AD31D" w14:textId="743C31C1" w:rsidR="00413B22" w:rsidRDefault="00413B22" w:rsidP="00AA28D1">
      <w:pPr>
        <w:rPr>
          <w:rFonts w:ascii="Arial" w:hAnsi="Arial" w:cs="Arial"/>
        </w:rPr>
      </w:pPr>
    </w:p>
    <w:p w14:paraId="6FE62589" w14:textId="4F96EBF1" w:rsidR="00413B22" w:rsidRDefault="00413B22" w:rsidP="00AA28D1">
      <w:pPr>
        <w:rPr>
          <w:rFonts w:ascii="Arial" w:hAnsi="Arial" w:cs="Arial"/>
        </w:rPr>
      </w:pPr>
    </w:p>
    <w:p w14:paraId="4E7730C3" w14:textId="41449913" w:rsidR="00413B22" w:rsidRDefault="00413B22" w:rsidP="00AA28D1">
      <w:pPr>
        <w:rPr>
          <w:rFonts w:ascii="Arial" w:hAnsi="Arial" w:cs="Arial"/>
        </w:rPr>
      </w:pPr>
    </w:p>
    <w:p w14:paraId="20E9ACDA" w14:textId="16066B40" w:rsidR="00413B22" w:rsidRDefault="00413B22" w:rsidP="00AA28D1">
      <w:pPr>
        <w:rPr>
          <w:rFonts w:ascii="Arial" w:hAnsi="Arial" w:cs="Arial"/>
        </w:rPr>
      </w:pPr>
    </w:p>
    <w:p w14:paraId="696DE319" w14:textId="37AE24E7" w:rsidR="00413B22" w:rsidRDefault="00413B22" w:rsidP="00AA28D1">
      <w:pPr>
        <w:rPr>
          <w:rFonts w:ascii="Arial" w:hAnsi="Arial" w:cs="Arial"/>
        </w:rPr>
      </w:pPr>
    </w:p>
    <w:p w14:paraId="2ECA7E32" w14:textId="2C4E3D74" w:rsidR="00413B22" w:rsidRDefault="00413B22" w:rsidP="00AA28D1">
      <w:pPr>
        <w:rPr>
          <w:rFonts w:ascii="Arial" w:hAnsi="Arial" w:cs="Arial"/>
        </w:rPr>
      </w:pPr>
    </w:p>
    <w:p w14:paraId="6DA10495" w14:textId="5539B4A0" w:rsidR="00236D25" w:rsidRDefault="00236D25" w:rsidP="00AA28D1">
      <w:pPr>
        <w:rPr>
          <w:rFonts w:ascii="Arial" w:hAnsi="Arial" w:cs="Arial"/>
        </w:rPr>
      </w:pPr>
    </w:p>
    <w:p w14:paraId="21D33891" w14:textId="3F2DCF5E" w:rsidR="00236D25" w:rsidRDefault="00236D25" w:rsidP="00AA28D1">
      <w:pPr>
        <w:rPr>
          <w:rFonts w:ascii="Arial" w:hAnsi="Arial" w:cs="Arial"/>
        </w:rPr>
      </w:pPr>
    </w:p>
    <w:p w14:paraId="6D943124" w14:textId="77777777" w:rsidR="00745E6D" w:rsidRDefault="00745E6D" w:rsidP="00AA28D1">
      <w:pPr>
        <w:rPr>
          <w:rFonts w:ascii="Arial" w:hAnsi="Arial" w:cs="Arial"/>
          <w:b/>
          <w:i/>
          <w:sz w:val="18"/>
        </w:rPr>
      </w:pPr>
    </w:p>
    <w:p w14:paraId="1B2FE8E5" w14:textId="449A46A0" w:rsidR="00413B22" w:rsidRPr="005878E7" w:rsidRDefault="00413B22" w:rsidP="00AA28D1">
      <w:pPr>
        <w:rPr>
          <w:rFonts w:ascii="Arial" w:hAnsi="Arial" w:cs="Arial"/>
          <w:i/>
          <w:sz w:val="18"/>
        </w:rPr>
      </w:pPr>
      <w:r w:rsidRPr="005878E7">
        <w:rPr>
          <w:rFonts w:ascii="Arial" w:hAnsi="Arial" w:cs="Arial"/>
          <w:b/>
          <w:i/>
          <w:sz w:val="18"/>
        </w:rPr>
        <w:t xml:space="preserve">Figure </w:t>
      </w:r>
      <w:r w:rsidR="00236D25" w:rsidRPr="00A0762C">
        <w:rPr>
          <w:rFonts w:ascii="Arial" w:hAnsi="Arial" w:cs="Arial"/>
          <w:b/>
          <w:i/>
          <w:sz w:val="18"/>
        </w:rPr>
        <w:t>1.</w:t>
      </w:r>
      <w:r w:rsidR="009A5204">
        <w:rPr>
          <w:rFonts w:ascii="Arial" w:hAnsi="Arial" w:cs="Arial"/>
          <w:b/>
          <w:i/>
          <w:sz w:val="18"/>
        </w:rPr>
        <w:t>1</w:t>
      </w:r>
      <w:r w:rsidRPr="00A0762C">
        <w:rPr>
          <w:rFonts w:ascii="Arial" w:hAnsi="Arial" w:cs="Arial"/>
          <w:b/>
          <w:i/>
          <w:sz w:val="18"/>
        </w:rPr>
        <w:t>:</w:t>
      </w:r>
      <w:r w:rsidRPr="00A0762C">
        <w:rPr>
          <w:rFonts w:ascii="Arial" w:hAnsi="Arial" w:cs="Arial"/>
          <w:i/>
          <w:sz w:val="18"/>
        </w:rPr>
        <w:t xml:space="preserve"> </w:t>
      </w:r>
      <w:r w:rsidR="005878E7" w:rsidRPr="00A0762C">
        <w:rPr>
          <w:rFonts w:ascii="Arial" w:hAnsi="Arial" w:cs="Arial"/>
          <w:i/>
          <w:sz w:val="18"/>
        </w:rPr>
        <w:t>30</w:t>
      </w:r>
      <w:r w:rsidR="005878E7" w:rsidRPr="00A0762C">
        <w:rPr>
          <w:rFonts w:ascii="Arial" w:hAnsi="Arial" w:cs="Arial"/>
          <w:i/>
          <w:sz w:val="18"/>
          <w:vertAlign w:val="superscript"/>
        </w:rPr>
        <w:t>th</w:t>
      </w:r>
      <w:r w:rsidR="005878E7" w:rsidRPr="005878E7">
        <w:rPr>
          <w:rFonts w:ascii="Arial" w:hAnsi="Arial" w:cs="Arial"/>
          <w:i/>
          <w:sz w:val="18"/>
        </w:rPr>
        <w:t xml:space="preserve"> October 2018 sun graph of </w:t>
      </w:r>
      <w:r w:rsidR="005878E7">
        <w:rPr>
          <w:rFonts w:ascii="Arial" w:hAnsi="Arial" w:cs="Arial"/>
          <w:i/>
          <w:sz w:val="18"/>
        </w:rPr>
        <w:t>S</w:t>
      </w:r>
      <w:r w:rsidR="005878E7" w:rsidRPr="005878E7">
        <w:rPr>
          <w:rFonts w:ascii="Arial" w:hAnsi="Arial" w:cs="Arial"/>
          <w:i/>
          <w:sz w:val="18"/>
        </w:rPr>
        <w:t xml:space="preserve">wansea </w:t>
      </w:r>
      <w:r w:rsidR="005878E7" w:rsidRPr="005878E7">
        <w:rPr>
          <w:rFonts w:ascii="Arial" w:hAnsi="Arial" w:cs="Arial"/>
          <w:b/>
          <w:i/>
          <w:sz w:val="18"/>
        </w:rPr>
        <w:fldChar w:fldCharType="begin"/>
      </w:r>
      <w:r w:rsidR="005878E7" w:rsidRPr="005878E7">
        <w:rPr>
          <w:rFonts w:ascii="Arial" w:hAnsi="Arial" w:cs="Arial"/>
          <w:b/>
          <w:i/>
          <w:sz w:val="18"/>
        </w:rPr>
        <w:instrText xml:space="preserve"> ADDIN EN.CITE &lt;EndNote&gt;&lt;Cite&gt;&lt;Year&gt;2018&lt;/Year&gt;&lt;IDText&gt;Sun Graph for Swansea&lt;/IDText&gt;&lt;DisplayText&gt;(&lt;style face="italic"&gt;Sun Graph for Swansea&lt;/style&gt;, 2018)&lt;/DisplayText&gt;&lt;record&gt;&lt;urls&gt;&lt;related-urls&gt;&lt;url&gt;https://www.timeanddate.com/sun/uk/swansea?month=10&amp;amp;year=2018&lt;/url&gt;&lt;/related-urls&gt;&lt;/urls&gt;&lt;titles&gt;&lt;title&gt;Sun Graph for Swansea&lt;/title&gt;&lt;/titles&gt;&lt;number&gt;31st March 2019&lt;/number&gt;&lt;added-date format="utc"&gt;1554041348&lt;/added-date&gt;&lt;ref-type name="Web Page"&gt;12&lt;/ref-type&gt;&lt;dates&gt;&lt;year&gt;2018&lt;/year&gt;&lt;/dates&gt;&lt;rec-number&gt;108&lt;/rec-number&gt;&lt;last-updated-date format="utc"&gt;1554041393&lt;/last-updated-date&gt;&lt;/record&gt;&lt;/Cite&gt;&lt;/EndNote&gt;</w:instrText>
      </w:r>
      <w:r w:rsidR="005878E7" w:rsidRPr="005878E7">
        <w:rPr>
          <w:rFonts w:ascii="Arial" w:hAnsi="Arial" w:cs="Arial"/>
          <w:b/>
          <w:i/>
          <w:sz w:val="18"/>
        </w:rPr>
        <w:fldChar w:fldCharType="separate"/>
      </w:r>
      <w:r w:rsidR="005878E7" w:rsidRPr="005878E7">
        <w:rPr>
          <w:rFonts w:ascii="Arial" w:hAnsi="Arial" w:cs="Arial"/>
          <w:b/>
          <w:i/>
          <w:noProof/>
          <w:sz w:val="18"/>
        </w:rPr>
        <w:t>(Sun Graph for Swansea, 2018)</w:t>
      </w:r>
      <w:r w:rsidR="005878E7" w:rsidRPr="005878E7">
        <w:rPr>
          <w:rFonts w:ascii="Arial" w:hAnsi="Arial" w:cs="Arial"/>
          <w:b/>
          <w:i/>
          <w:sz w:val="18"/>
        </w:rPr>
        <w:fldChar w:fldCharType="end"/>
      </w:r>
      <w:r w:rsidR="005878E7">
        <w:rPr>
          <w:rFonts w:ascii="Arial" w:hAnsi="Arial" w:cs="Arial"/>
          <w:b/>
          <w:i/>
          <w:sz w:val="18"/>
        </w:rPr>
        <w:t>.</w:t>
      </w:r>
    </w:p>
    <w:p w14:paraId="5944DB04" w14:textId="228567EC" w:rsidR="000979A1" w:rsidRPr="00D14D85" w:rsidRDefault="00B20A59" w:rsidP="00D14D85">
      <w:pPr>
        <w:spacing w:after="0" w:line="240" w:lineRule="auto"/>
        <w:rPr>
          <w:rFonts w:ascii="Arial" w:hAnsi="Arial" w:cs="Arial"/>
        </w:rPr>
      </w:pPr>
      <w:r w:rsidRPr="00A85A48">
        <w:rPr>
          <w:rFonts w:ascii="Arial" w:hAnsi="Arial" w:cs="Arial"/>
        </w:rPr>
        <w:lastRenderedPageBreak/>
        <w:t xml:space="preserve">The </w:t>
      </w:r>
      <w:r>
        <w:rPr>
          <w:rFonts w:ascii="Arial" w:hAnsi="Arial" w:cs="Arial"/>
        </w:rPr>
        <w:t xml:space="preserve">thermal images found </w:t>
      </w:r>
      <w:r w:rsidRPr="00AB75D6">
        <w:rPr>
          <w:rFonts w:ascii="Arial" w:hAnsi="Arial" w:cs="Arial"/>
        </w:rPr>
        <w:t xml:space="preserve">on </w:t>
      </w:r>
      <w:r w:rsidR="00D14D85" w:rsidRPr="00AB75D6">
        <w:rPr>
          <w:rFonts w:ascii="Arial" w:hAnsi="Arial" w:cs="Arial"/>
          <w:b/>
          <w:i/>
        </w:rPr>
        <w:t>Appendix</w:t>
      </w:r>
      <w:r w:rsidRPr="00AB75D6">
        <w:rPr>
          <w:rFonts w:ascii="Arial" w:hAnsi="Arial" w:cs="Arial"/>
          <w:b/>
          <w:i/>
        </w:rPr>
        <w:t xml:space="preserve"> </w:t>
      </w:r>
      <w:r w:rsidR="00A0762C" w:rsidRPr="00AB75D6">
        <w:rPr>
          <w:rFonts w:ascii="Arial" w:hAnsi="Arial" w:cs="Arial"/>
          <w:b/>
          <w:i/>
        </w:rPr>
        <w:t>A.2</w:t>
      </w:r>
      <w:r w:rsidRPr="00AB75D6">
        <w:rPr>
          <w:rFonts w:ascii="Arial" w:hAnsi="Arial" w:cs="Arial"/>
        </w:rPr>
        <w:t xml:space="preserve"> were</w:t>
      </w:r>
      <w:r>
        <w:rPr>
          <w:rFonts w:ascii="Arial" w:hAnsi="Arial" w:cs="Arial"/>
        </w:rPr>
        <w:t xml:space="preserve"> abstracted from </w:t>
      </w:r>
      <w:r w:rsidRPr="00A85A48">
        <w:rPr>
          <w:rFonts w:ascii="Arial" w:hAnsi="Arial" w:cs="Arial"/>
        </w:rPr>
        <w:t xml:space="preserve">room AS2K1 and clearly show an area just above the window where a cold surface has been made apparent. This </w:t>
      </w:r>
      <w:r>
        <w:rPr>
          <w:rFonts w:ascii="Arial" w:hAnsi="Arial" w:cs="Arial"/>
        </w:rPr>
        <w:t>dilapidation is</w:t>
      </w:r>
      <w:r w:rsidRPr="00A85A48">
        <w:rPr>
          <w:rFonts w:ascii="Arial" w:hAnsi="Arial" w:cs="Arial"/>
        </w:rPr>
        <w:t xml:space="preserve"> recorded and amended with the relevant</w:t>
      </w:r>
      <w:r>
        <w:rPr>
          <w:rFonts w:ascii="Arial" w:hAnsi="Arial" w:cs="Arial"/>
        </w:rPr>
        <w:t xml:space="preserve"> construction details</w:t>
      </w:r>
      <w:r w:rsidRPr="00A85A48">
        <w:rPr>
          <w:rFonts w:ascii="Arial" w:hAnsi="Arial" w:cs="Arial"/>
        </w:rPr>
        <w:t xml:space="preserve"> </w:t>
      </w:r>
      <w:r>
        <w:rPr>
          <w:rFonts w:ascii="Arial" w:hAnsi="Arial" w:cs="Arial"/>
        </w:rPr>
        <w:t xml:space="preserve">on </w:t>
      </w:r>
      <w:r w:rsidRPr="00A0762C">
        <w:rPr>
          <w:rFonts w:ascii="Arial" w:hAnsi="Arial" w:cs="Arial"/>
          <w:b/>
          <w:i/>
        </w:rPr>
        <w:t xml:space="preserve">Detail </w:t>
      </w:r>
      <w:r w:rsidR="00A0762C" w:rsidRPr="00A0762C">
        <w:rPr>
          <w:rFonts w:ascii="Arial" w:hAnsi="Arial" w:cs="Arial"/>
          <w:b/>
          <w:i/>
        </w:rPr>
        <w:t>6</w:t>
      </w:r>
      <w:r w:rsidRPr="00A0762C">
        <w:rPr>
          <w:rFonts w:ascii="Arial" w:hAnsi="Arial" w:cs="Arial"/>
        </w:rPr>
        <w:t xml:space="preserve">. </w:t>
      </w:r>
      <w:r w:rsidR="00225D5D">
        <w:rPr>
          <w:rFonts w:ascii="Arial" w:hAnsi="Arial" w:cs="Arial"/>
        </w:rPr>
        <w:t>The orientation</w:t>
      </w:r>
      <w:r>
        <w:rPr>
          <w:rFonts w:ascii="Arial" w:hAnsi="Arial" w:cs="Arial"/>
        </w:rPr>
        <w:t xml:space="preserve"> of room </w:t>
      </w:r>
      <w:r w:rsidRPr="00B20A59">
        <w:rPr>
          <w:rFonts w:ascii="Arial" w:hAnsi="Arial" w:cs="Arial"/>
        </w:rPr>
        <w:t>AS2K1</w:t>
      </w:r>
      <w:r w:rsidR="00225D5D">
        <w:rPr>
          <w:rFonts w:ascii="Arial" w:hAnsi="Arial" w:cs="Arial"/>
        </w:rPr>
        <w:t xml:space="preserve"> is NE, where at th</w:t>
      </w:r>
      <w:r w:rsidR="00431E41">
        <w:rPr>
          <w:rFonts w:ascii="Arial" w:hAnsi="Arial" w:cs="Arial"/>
        </w:rPr>
        <w:t>e time of surveyance</w:t>
      </w:r>
      <w:r w:rsidR="00225D5D">
        <w:rPr>
          <w:rFonts w:ascii="Arial" w:hAnsi="Arial" w:cs="Arial"/>
        </w:rPr>
        <w:t xml:space="preserve"> the room </w:t>
      </w:r>
      <w:r w:rsidR="00431E41">
        <w:rPr>
          <w:rFonts w:ascii="Arial" w:hAnsi="Arial" w:cs="Arial"/>
        </w:rPr>
        <w:t>remains</w:t>
      </w:r>
      <w:r w:rsidR="00225D5D">
        <w:rPr>
          <w:rFonts w:ascii="Arial" w:hAnsi="Arial" w:cs="Arial"/>
        </w:rPr>
        <w:t xml:space="preserve"> shaded with minimum thermal gains.</w:t>
      </w:r>
      <w:r>
        <w:rPr>
          <w:rFonts w:ascii="Arial" w:hAnsi="Arial" w:cs="Arial"/>
        </w:rPr>
        <w:t xml:space="preserve"> This facade has little potential to therefore harness solar gains.</w:t>
      </w:r>
    </w:p>
    <w:p w14:paraId="3F308FE7" w14:textId="74D400EC" w:rsidR="000979A1" w:rsidRDefault="00B20A59" w:rsidP="007151A6">
      <w:pPr>
        <w:rPr>
          <w:rFonts w:ascii="Arial" w:hAnsi="Arial" w:cs="Arial"/>
        </w:rPr>
      </w:pPr>
      <w:r>
        <w:rPr>
          <w:noProof/>
        </w:rPr>
        <w:drawing>
          <wp:anchor distT="0" distB="0" distL="114300" distR="114300" simplePos="0" relativeHeight="251705344" behindDoc="1" locked="0" layoutInCell="1" allowOverlap="1" wp14:anchorId="630BF662" wp14:editId="4BF68AE2">
            <wp:simplePos x="0" y="0"/>
            <wp:positionH relativeFrom="column">
              <wp:posOffset>27524</wp:posOffset>
            </wp:positionH>
            <wp:positionV relativeFrom="paragraph">
              <wp:posOffset>174175</wp:posOffset>
            </wp:positionV>
            <wp:extent cx="5718223" cy="4980754"/>
            <wp:effectExtent l="19050" t="19050" r="15875" b="1079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39926" t="14836" r="18837" b="21299"/>
                    <a:stretch/>
                  </pic:blipFill>
                  <pic:spPr bwMode="auto">
                    <a:xfrm>
                      <a:off x="0" y="0"/>
                      <a:ext cx="5718223" cy="4980754"/>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8EF41E" w14:textId="6037ED00" w:rsidR="000979A1" w:rsidRDefault="000979A1" w:rsidP="007151A6">
      <w:pPr>
        <w:rPr>
          <w:rFonts w:ascii="Arial" w:hAnsi="Arial" w:cs="Arial"/>
        </w:rPr>
      </w:pPr>
    </w:p>
    <w:p w14:paraId="5C8C0B7D" w14:textId="1FD2A83B" w:rsidR="000979A1" w:rsidRDefault="000979A1" w:rsidP="007151A6">
      <w:pPr>
        <w:rPr>
          <w:rFonts w:ascii="Arial" w:hAnsi="Arial" w:cs="Arial"/>
        </w:rPr>
      </w:pPr>
    </w:p>
    <w:p w14:paraId="6BE608B5" w14:textId="79ADE71D" w:rsidR="000979A1" w:rsidRDefault="000979A1" w:rsidP="007151A6">
      <w:pPr>
        <w:rPr>
          <w:rFonts w:ascii="Arial" w:hAnsi="Arial" w:cs="Arial"/>
        </w:rPr>
      </w:pPr>
    </w:p>
    <w:p w14:paraId="705ED9B2" w14:textId="5D425E5E" w:rsidR="000979A1" w:rsidRDefault="000979A1" w:rsidP="007151A6">
      <w:pPr>
        <w:rPr>
          <w:rFonts w:ascii="Arial" w:hAnsi="Arial" w:cs="Arial"/>
        </w:rPr>
      </w:pPr>
    </w:p>
    <w:p w14:paraId="3C7DCE0F" w14:textId="2F5EDA0A" w:rsidR="000979A1" w:rsidRDefault="000979A1" w:rsidP="007151A6">
      <w:pPr>
        <w:rPr>
          <w:rFonts w:ascii="Arial" w:hAnsi="Arial" w:cs="Arial"/>
        </w:rPr>
      </w:pPr>
    </w:p>
    <w:p w14:paraId="6182BD62" w14:textId="1871BF49" w:rsidR="000979A1" w:rsidRDefault="000979A1" w:rsidP="007151A6">
      <w:pPr>
        <w:rPr>
          <w:rFonts w:ascii="Arial" w:hAnsi="Arial" w:cs="Arial"/>
        </w:rPr>
      </w:pPr>
    </w:p>
    <w:p w14:paraId="258F491A" w14:textId="41BF9C91" w:rsidR="000979A1" w:rsidRDefault="000979A1" w:rsidP="007151A6">
      <w:pPr>
        <w:rPr>
          <w:rFonts w:ascii="Arial" w:hAnsi="Arial" w:cs="Arial"/>
        </w:rPr>
      </w:pPr>
    </w:p>
    <w:p w14:paraId="2488B445" w14:textId="19D02FA3" w:rsidR="000979A1" w:rsidRDefault="000979A1" w:rsidP="007151A6">
      <w:pPr>
        <w:rPr>
          <w:rFonts w:ascii="Arial" w:hAnsi="Arial" w:cs="Arial"/>
        </w:rPr>
      </w:pPr>
    </w:p>
    <w:p w14:paraId="496037B3" w14:textId="5114DB0E" w:rsidR="000979A1" w:rsidRDefault="000979A1" w:rsidP="007151A6">
      <w:pPr>
        <w:rPr>
          <w:rFonts w:ascii="Arial" w:hAnsi="Arial" w:cs="Arial"/>
        </w:rPr>
      </w:pPr>
    </w:p>
    <w:p w14:paraId="08855580" w14:textId="01FF04C4" w:rsidR="000979A1" w:rsidRDefault="000979A1" w:rsidP="005878E7">
      <w:pPr>
        <w:tabs>
          <w:tab w:val="center" w:pos="4513"/>
        </w:tabs>
        <w:rPr>
          <w:rFonts w:ascii="Arial" w:hAnsi="Arial" w:cs="Arial"/>
        </w:rPr>
      </w:pPr>
      <w:r>
        <w:rPr>
          <w:rFonts w:ascii="Arial" w:hAnsi="Arial" w:cs="Arial"/>
          <w:noProof/>
        </w:rPr>
        <mc:AlternateContent>
          <mc:Choice Requires="wps">
            <w:drawing>
              <wp:anchor distT="0" distB="0" distL="114300" distR="114300" simplePos="0" relativeHeight="251702272" behindDoc="0" locked="0" layoutInCell="1" allowOverlap="1" wp14:anchorId="728A1754" wp14:editId="3F72BA71">
                <wp:simplePos x="0" y="0"/>
                <wp:positionH relativeFrom="column">
                  <wp:posOffset>525145</wp:posOffset>
                </wp:positionH>
                <wp:positionV relativeFrom="paragraph">
                  <wp:posOffset>233057</wp:posOffset>
                </wp:positionV>
                <wp:extent cx="586398" cy="1063869"/>
                <wp:effectExtent l="19050" t="38100" r="42545" b="22225"/>
                <wp:wrapNone/>
                <wp:docPr id="28" name="Straight Arrow Connector 28"/>
                <wp:cNvGraphicFramePr/>
                <a:graphic xmlns:a="http://schemas.openxmlformats.org/drawingml/2006/main">
                  <a:graphicData uri="http://schemas.microsoft.com/office/word/2010/wordprocessingShape">
                    <wps:wsp>
                      <wps:cNvCnPr/>
                      <wps:spPr>
                        <a:xfrm flipV="1">
                          <a:off x="0" y="0"/>
                          <a:ext cx="586398" cy="1063869"/>
                        </a:xfrm>
                        <a:prstGeom prst="straightConnector1">
                          <a:avLst/>
                        </a:prstGeom>
                        <a:ln w="381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A775D32" id="_x0000_t32" coordsize="21600,21600" o:spt="32" o:oned="t" path="m,l21600,21600e" filled="f">
                <v:path arrowok="t" fillok="f" o:connecttype="none"/>
                <o:lock v:ext="edit" shapetype="t"/>
              </v:shapetype>
              <v:shape id="Straight Arrow Connector 28" o:spid="_x0000_s1026" type="#_x0000_t32" style="position:absolute;margin-left:41.35pt;margin-top:18.35pt;width:46.15pt;height:83.75pt;flip:y;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" strokecolor="red" strokeweight="3pt">
                <v:stroke endarrow="block" joinstyle="miter"/>
              </v:shape>
            </w:pict>
          </mc:Fallback>
        </mc:AlternateContent>
      </w:r>
      <w:r w:rsidR="005878E7">
        <w:rPr>
          <w:rFonts w:ascii="Arial" w:hAnsi="Arial" w:cs="Arial"/>
        </w:rPr>
        <w:tab/>
      </w:r>
    </w:p>
    <w:p w14:paraId="3B28134E" w14:textId="69567DF8" w:rsidR="000979A1" w:rsidRDefault="000979A1" w:rsidP="007151A6">
      <w:pPr>
        <w:rPr>
          <w:rFonts w:ascii="Arial" w:hAnsi="Arial" w:cs="Arial"/>
        </w:rPr>
      </w:pPr>
    </w:p>
    <w:p w14:paraId="4CB2A01F" w14:textId="24C05957" w:rsidR="000979A1" w:rsidRDefault="000979A1" w:rsidP="007151A6">
      <w:pPr>
        <w:rPr>
          <w:rFonts w:ascii="Arial" w:hAnsi="Arial" w:cs="Arial"/>
        </w:rPr>
      </w:pPr>
    </w:p>
    <w:p w14:paraId="04E7149E" w14:textId="2DF6544A" w:rsidR="000979A1" w:rsidRDefault="000979A1" w:rsidP="007151A6">
      <w:pPr>
        <w:rPr>
          <w:rFonts w:ascii="Arial" w:hAnsi="Arial" w:cs="Arial"/>
        </w:rPr>
      </w:pPr>
    </w:p>
    <w:p w14:paraId="3BE681E9" w14:textId="7C145869" w:rsidR="000979A1" w:rsidRDefault="000979A1" w:rsidP="007151A6">
      <w:pPr>
        <w:rPr>
          <w:rFonts w:ascii="Arial" w:hAnsi="Arial" w:cs="Arial"/>
        </w:rPr>
      </w:pPr>
    </w:p>
    <w:p w14:paraId="06DB22F2" w14:textId="7DF6368A" w:rsidR="000979A1" w:rsidRDefault="000979A1" w:rsidP="007151A6">
      <w:pPr>
        <w:rPr>
          <w:rFonts w:ascii="Arial" w:hAnsi="Arial" w:cs="Arial"/>
        </w:rPr>
      </w:pPr>
    </w:p>
    <w:p w14:paraId="4AB1243D" w14:textId="798AA8BA" w:rsidR="000979A1" w:rsidRDefault="000979A1" w:rsidP="007151A6">
      <w:pPr>
        <w:rPr>
          <w:rFonts w:ascii="Arial" w:hAnsi="Arial" w:cs="Arial"/>
        </w:rPr>
      </w:pPr>
    </w:p>
    <w:p w14:paraId="7EE0163D" w14:textId="203DD1AF" w:rsidR="000979A1" w:rsidRPr="00A85A48" w:rsidRDefault="000979A1" w:rsidP="007151A6">
      <w:pPr>
        <w:rPr>
          <w:rFonts w:ascii="Arial" w:hAnsi="Arial" w:cs="Arial"/>
        </w:rPr>
      </w:pPr>
    </w:p>
    <w:p w14:paraId="0D48777E" w14:textId="28FA94EA" w:rsidR="00A92883" w:rsidRDefault="00A92883" w:rsidP="007151A6">
      <w:pPr>
        <w:rPr>
          <w:rFonts w:ascii="Arial" w:hAnsi="Arial" w:cs="Arial"/>
        </w:rPr>
      </w:pPr>
    </w:p>
    <w:p w14:paraId="4CC57191" w14:textId="695F9145" w:rsidR="00B20A59" w:rsidRPr="005878E7" w:rsidRDefault="005878E7" w:rsidP="005878E7">
      <w:pPr>
        <w:pStyle w:val="Caption"/>
        <w:rPr>
          <w:rFonts w:ascii="Arial" w:hAnsi="Arial" w:cs="Arial"/>
          <w:b/>
          <w:noProof/>
        </w:rPr>
      </w:pPr>
      <w:r w:rsidRPr="005878E7">
        <w:rPr>
          <w:rFonts w:ascii="Arial" w:hAnsi="Arial" w:cs="Arial"/>
          <w:b/>
        </w:rPr>
        <w:t xml:space="preserve">Figure </w:t>
      </w:r>
      <w:r>
        <w:rPr>
          <w:rFonts w:ascii="Arial" w:hAnsi="Arial" w:cs="Arial"/>
          <w:b/>
        </w:rPr>
        <w:t>1.</w:t>
      </w:r>
      <w:r w:rsidR="009A5204">
        <w:rPr>
          <w:rFonts w:ascii="Arial" w:hAnsi="Arial" w:cs="Arial"/>
          <w:b/>
        </w:rPr>
        <w:t>2</w:t>
      </w:r>
      <w:r w:rsidRPr="005878E7">
        <w:rPr>
          <w:rFonts w:ascii="Arial" w:hAnsi="Arial" w:cs="Arial"/>
          <w:b/>
        </w:rPr>
        <w:t>:</w:t>
      </w:r>
      <w:r w:rsidRPr="005878E7">
        <w:rPr>
          <w:rFonts w:ascii="Arial" w:hAnsi="Arial" w:cs="Arial"/>
        </w:rPr>
        <w:t xml:space="preserve"> Location of room AS2K1 which is NE in orientation </w:t>
      </w:r>
      <w:r w:rsidRPr="005878E7">
        <w:rPr>
          <w:rFonts w:ascii="Arial" w:hAnsi="Arial" w:cs="Arial"/>
          <w:b/>
        </w:rPr>
        <w:t>(Google</w:t>
      </w:r>
      <w:r>
        <w:rPr>
          <w:rFonts w:ascii="Arial" w:hAnsi="Arial" w:cs="Arial"/>
          <w:b/>
        </w:rPr>
        <w:t xml:space="preserve"> </w:t>
      </w:r>
      <w:r w:rsidRPr="005878E7">
        <w:rPr>
          <w:rFonts w:ascii="Arial" w:hAnsi="Arial" w:cs="Arial"/>
          <w:b/>
        </w:rPr>
        <w:t>Maps, 2019)</w:t>
      </w:r>
    </w:p>
    <w:p w14:paraId="5E60A552" w14:textId="72F0807A" w:rsidR="005878E7" w:rsidRDefault="000B5171" w:rsidP="000B5171">
      <w:pPr>
        <w:rPr>
          <w:rFonts w:ascii="Arial" w:hAnsi="Arial" w:cs="Arial"/>
        </w:rPr>
      </w:pPr>
      <w:r>
        <w:rPr>
          <w:rFonts w:ascii="Arial" w:hAnsi="Arial" w:cs="Arial"/>
        </w:rPr>
        <w:t xml:space="preserve">It is important that solar orientation is considered early during the refurbishments design stage. </w:t>
      </w:r>
      <w:r w:rsidR="005878E7">
        <w:rPr>
          <w:rFonts w:ascii="Arial" w:hAnsi="Arial" w:cs="Arial"/>
        </w:rPr>
        <w:t>The designing software package ‘’</w:t>
      </w:r>
      <w:r>
        <w:rPr>
          <w:rFonts w:ascii="Arial" w:hAnsi="Arial" w:cs="Arial"/>
        </w:rPr>
        <w:t>SketchUp</w:t>
      </w:r>
      <w:r w:rsidR="005878E7">
        <w:rPr>
          <w:rFonts w:ascii="Arial" w:hAnsi="Arial" w:cs="Arial"/>
        </w:rPr>
        <w:t>’’</w:t>
      </w:r>
      <w:r>
        <w:rPr>
          <w:rFonts w:ascii="Arial" w:hAnsi="Arial" w:cs="Arial"/>
        </w:rPr>
        <w:t xml:space="preserve"> has built-in shading software that calculates building shade automatically given the structures orientation in the model. Alternatively,</w:t>
      </w:r>
      <w:r w:rsidR="005878E7">
        <w:rPr>
          <w:rFonts w:ascii="Arial" w:hAnsi="Arial" w:cs="Arial"/>
          <w:b/>
        </w:rPr>
        <w:t xml:space="preserve"> G</w:t>
      </w:r>
      <w:hyperlink r:id="rId12" w:history="1">
        <w:r w:rsidRPr="005878E7">
          <w:rPr>
            <w:rStyle w:val="Hyperlink"/>
            <w:rFonts w:ascii="Arial" w:hAnsi="Arial" w:cs="Arial"/>
            <w:b/>
            <w:i/>
            <w:color w:val="auto"/>
            <w:u w:val="none"/>
          </w:rPr>
          <w:t>aisma</w:t>
        </w:r>
      </w:hyperlink>
      <w:r w:rsidRPr="00C47957">
        <w:rPr>
          <w:rFonts w:ascii="Arial" w:hAnsi="Arial" w:cs="Arial"/>
        </w:rPr>
        <w:t xml:space="preserve"> can be consulted to generate a sun path diagram (solar chart) for the anticipated building plot.</w:t>
      </w:r>
    </w:p>
    <w:p w14:paraId="0F7DCDEC" w14:textId="4888A9B1" w:rsidR="00EC41CD" w:rsidRDefault="00EC41CD" w:rsidP="000B5171">
      <w:pPr>
        <w:rPr>
          <w:rFonts w:ascii="Arial" w:hAnsi="Arial" w:cs="Arial"/>
        </w:rPr>
      </w:pPr>
    </w:p>
    <w:p w14:paraId="3DE2CB5C" w14:textId="40A05D04" w:rsidR="00EC41CD" w:rsidRDefault="00EC41CD" w:rsidP="000B5171">
      <w:pPr>
        <w:rPr>
          <w:rFonts w:ascii="Arial" w:hAnsi="Arial" w:cs="Arial"/>
        </w:rPr>
      </w:pPr>
    </w:p>
    <w:p w14:paraId="631D3F10" w14:textId="77777777" w:rsidR="00EC41CD" w:rsidRDefault="00EC41CD" w:rsidP="000B5171">
      <w:pPr>
        <w:rPr>
          <w:rFonts w:ascii="Arial" w:hAnsi="Arial" w:cs="Arial"/>
        </w:rPr>
      </w:pPr>
    </w:p>
    <w:p w14:paraId="1A6C9416" w14:textId="5279CEB5" w:rsidR="00EC41CD" w:rsidRDefault="00EC41CD" w:rsidP="000B5171">
      <w:pPr>
        <w:rPr>
          <w:rFonts w:ascii="Arial" w:hAnsi="Arial" w:cs="Arial"/>
        </w:rPr>
      </w:pPr>
    </w:p>
    <w:p w14:paraId="25FBD0DE" w14:textId="77777777" w:rsidR="00EC41CD" w:rsidRDefault="00EC41CD" w:rsidP="000B5171">
      <w:pPr>
        <w:rPr>
          <w:rFonts w:ascii="Arial" w:hAnsi="Arial" w:cs="Arial"/>
        </w:rPr>
      </w:pPr>
    </w:p>
    <w:p w14:paraId="68C65EFF" w14:textId="77777777" w:rsidR="00133BE4" w:rsidRDefault="00133BE4" w:rsidP="000B5171">
      <w:pPr>
        <w:rPr>
          <w:rFonts w:ascii="Arial" w:hAnsi="Arial" w:cs="Arial"/>
        </w:rPr>
      </w:pPr>
    </w:p>
    <w:p w14:paraId="3A754BF0" w14:textId="77777777" w:rsidR="000B5171" w:rsidRDefault="000B5171" w:rsidP="000B5171">
      <w:pPr>
        <w:jc w:val="both"/>
        <w:rPr>
          <w:rFonts w:ascii="Arial" w:hAnsi="Arial" w:cs="Arial"/>
        </w:rPr>
      </w:pPr>
      <w:r>
        <w:rPr>
          <w:noProof/>
        </w:rPr>
        <w:lastRenderedPageBreak/>
        <w:drawing>
          <wp:anchor distT="0" distB="0" distL="114300" distR="114300" simplePos="0" relativeHeight="251709440" behindDoc="0" locked="0" layoutInCell="1" allowOverlap="1" wp14:anchorId="09A2867F" wp14:editId="096D97E7">
            <wp:simplePos x="0" y="0"/>
            <wp:positionH relativeFrom="column">
              <wp:posOffset>19685</wp:posOffset>
            </wp:positionH>
            <wp:positionV relativeFrom="paragraph">
              <wp:posOffset>-317782</wp:posOffset>
            </wp:positionV>
            <wp:extent cx="5867400" cy="5867400"/>
            <wp:effectExtent l="19050" t="19050" r="19050" b="19050"/>
            <wp:wrapNone/>
            <wp:docPr id="27" name="Picture 27" descr="Swansea - Sun path diagram (solar path diagram, sun chart, solar 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 Sun path diagram (solar path diagram, sun chart, solar char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67400" cy="5867400"/>
                    </a:xfrm>
                    <a:prstGeom prst="rect">
                      <a:avLst/>
                    </a:prstGeom>
                    <a:noFill/>
                    <a:ln w="12700">
                      <a:solidFill>
                        <a:schemeClr val="tx1"/>
                      </a:solidFill>
                    </a:ln>
                  </pic:spPr>
                </pic:pic>
              </a:graphicData>
            </a:graphic>
            <wp14:sizeRelH relativeFrom="margin">
              <wp14:pctWidth>0</wp14:pctWidth>
            </wp14:sizeRelH>
            <wp14:sizeRelV relativeFrom="margin">
              <wp14:pctHeight>0</wp14:pctHeight>
            </wp14:sizeRelV>
          </wp:anchor>
        </w:drawing>
      </w:r>
    </w:p>
    <w:p w14:paraId="40EF1905" w14:textId="77777777" w:rsidR="000B5171" w:rsidRDefault="000B5171" w:rsidP="000B5171">
      <w:pPr>
        <w:jc w:val="both"/>
        <w:rPr>
          <w:rFonts w:ascii="Arial" w:hAnsi="Arial" w:cs="Arial"/>
        </w:rPr>
      </w:pPr>
    </w:p>
    <w:p w14:paraId="2F9F9EB2" w14:textId="77777777" w:rsidR="000B5171" w:rsidRDefault="000B5171" w:rsidP="000B5171">
      <w:pPr>
        <w:jc w:val="both"/>
        <w:rPr>
          <w:rFonts w:ascii="Arial" w:hAnsi="Arial" w:cs="Arial"/>
        </w:rPr>
      </w:pPr>
    </w:p>
    <w:p w14:paraId="1997F041" w14:textId="77777777" w:rsidR="000B5171" w:rsidRDefault="000B5171" w:rsidP="000B5171">
      <w:pPr>
        <w:jc w:val="both"/>
        <w:rPr>
          <w:rFonts w:ascii="Arial" w:hAnsi="Arial" w:cs="Arial"/>
        </w:rPr>
      </w:pPr>
    </w:p>
    <w:p w14:paraId="74E89C11" w14:textId="77777777" w:rsidR="000B5171" w:rsidRDefault="000B5171" w:rsidP="000B5171">
      <w:pPr>
        <w:jc w:val="both"/>
        <w:rPr>
          <w:rFonts w:ascii="Arial" w:hAnsi="Arial" w:cs="Arial"/>
        </w:rPr>
      </w:pPr>
    </w:p>
    <w:p w14:paraId="1AB829B2" w14:textId="77777777" w:rsidR="000B5171" w:rsidRDefault="000B5171" w:rsidP="000B5171">
      <w:pPr>
        <w:jc w:val="both"/>
        <w:rPr>
          <w:rFonts w:ascii="Arial" w:hAnsi="Arial" w:cs="Arial"/>
        </w:rPr>
      </w:pPr>
    </w:p>
    <w:p w14:paraId="26244C56" w14:textId="77777777" w:rsidR="000B5171" w:rsidRDefault="000B5171" w:rsidP="000B5171">
      <w:pPr>
        <w:jc w:val="both"/>
        <w:rPr>
          <w:rFonts w:ascii="Arial" w:hAnsi="Arial" w:cs="Arial"/>
        </w:rPr>
      </w:pPr>
    </w:p>
    <w:p w14:paraId="59913B55" w14:textId="77777777" w:rsidR="000B5171" w:rsidRDefault="000B5171" w:rsidP="000B5171">
      <w:pPr>
        <w:jc w:val="both"/>
        <w:rPr>
          <w:rFonts w:ascii="Arial" w:hAnsi="Arial" w:cs="Arial"/>
        </w:rPr>
      </w:pPr>
    </w:p>
    <w:p w14:paraId="339E1FA5" w14:textId="77777777" w:rsidR="000B5171" w:rsidRDefault="000B5171" w:rsidP="000B5171">
      <w:pPr>
        <w:jc w:val="both"/>
        <w:rPr>
          <w:rFonts w:ascii="Arial" w:hAnsi="Arial" w:cs="Arial"/>
        </w:rPr>
      </w:pPr>
    </w:p>
    <w:p w14:paraId="5430C8C5" w14:textId="77777777" w:rsidR="000B5171" w:rsidRDefault="000B5171" w:rsidP="000B5171">
      <w:pPr>
        <w:jc w:val="both"/>
        <w:rPr>
          <w:rFonts w:ascii="Arial" w:hAnsi="Arial" w:cs="Arial"/>
        </w:rPr>
      </w:pPr>
    </w:p>
    <w:p w14:paraId="6E930082" w14:textId="77777777" w:rsidR="000B5171" w:rsidRDefault="000B5171" w:rsidP="000B5171">
      <w:pPr>
        <w:jc w:val="both"/>
        <w:rPr>
          <w:rFonts w:ascii="Arial" w:hAnsi="Arial" w:cs="Arial"/>
        </w:rPr>
      </w:pPr>
    </w:p>
    <w:p w14:paraId="18877E5B" w14:textId="77777777" w:rsidR="000B5171" w:rsidRDefault="000B5171" w:rsidP="000B5171">
      <w:pPr>
        <w:jc w:val="both"/>
        <w:rPr>
          <w:rFonts w:ascii="Arial" w:hAnsi="Arial" w:cs="Arial"/>
        </w:rPr>
      </w:pPr>
    </w:p>
    <w:p w14:paraId="210717BE" w14:textId="77777777" w:rsidR="000B5171" w:rsidRDefault="000B5171" w:rsidP="000B5171">
      <w:pPr>
        <w:jc w:val="both"/>
        <w:rPr>
          <w:rFonts w:ascii="Arial" w:hAnsi="Arial" w:cs="Arial"/>
        </w:rPr>
      </w:pPr>
    </w:p>
    <w:p w14:paraId="28268DB8" w14:textId="77777777" w:rsidR="000B5171" w:rsidRDefault="000B5171" w:rsidP="000B5171">
      <w:pPr>
        <w:rPr>
          <w:rFonts w:ascii="Arial" w:hAnsi="Arial" w:cs="Arial"/>
        </w:rPr>
      </w:pPr>
    </w:p>
    <w:p w14:paraId="6A17A070" w14:textId="77777777" w:rsidR="000B5171" w:rsidRDefault="000B5171" w:rsidP="000B5171">
      <w:pPr>
        <w:rPr>
          <w:rFonts w:ascii="Arial" w:hAnsi="Arial" w:cs="Arial"/>
        </w:rPr>
      </w:pPr>
    </w:p>
    <w:p w14:paraId="2772C54D" w14:textId="77777777" w:rsidR="000B5171" w:rsidRDefault="000B5171" w:rsidP="000B5171">
      <w:pPr>
        <w:rPr>
          <w:rFonts w:ascii="Arial" w:hAnsi="Arial" w:cs="Arial"/>
        </w:rPr>
      </w:pPr>
    </w:p>
    <w:p w14:paraId="7907E1ED" w14:textId="77777777" w:rsidR="000B5171" w:rsidRDefault="000B5171" w:rsidP="000B5171">
      <w:pPr>
        <w:rPr>
          <w:rFonts w:ascii="Arial" w:hAnsi="Arial" w:cs="Arial"/>
        </w:rPr>
      </w:pPr>
    </w:p>
    <w:p w14:paraId="3E7341D3" w14:textId="77777777" w:rsidR="000B5171" w:rsidRDefault="000B5171" w:rsidP="000B5171">
      <w:pPr>
        <w:rPr>
          <w:rFonts w:ascii="Arial" w:hAnsi="Arial" w:cs="Arial"/>
        </w:rPr>
      </w:pPr>
    </w:p>
    <w:p w14:paraId="66B117E3" w14:textId="77777777" w:rsidR="000B5171" w:rsidRDefault="000B5171" w:rsidP="000B5171">
      <w:pPr>
        <w:rPr>
          <w:rFonts w:ascii="Arial" w:hAnsi="Arial" w:cs="Arial"/>
        </w:rPr>
      </w:pPr>
    </w:p>
    <w:p w14:paraId="38D11D8D" w14:textId="77777777" w:rsidR="000B5171" w:rsidRDefault="000B5171" w:rsidP="000B5171">
      <w:pPr>
        <w:rPr>
          <w:rFonts w:ascii="Arial" w:hAnsi="Arial" w:cs="Arial"/>
        </w:rPr>
      </w:pPr>
    </w:p>
    <w:p w14:paraId="4967785F" w14:textId="77777777" w:rsidR="000B5171" w:rsidRPr="00C47957" w:rsidRDefault="000B5171" w:rsidP="000B5171">
      <w:pPr>
        <w:rPr>
          <w:rFonts w:ascii="Arial" w:hAnsi="Arial" w:cs="Arial"/>
          <w:sz w:val="2"/>
        </w:rPr>
      </w:pPr>
    </w:p>
    <w:p w14:paraId="2181BFA9" w14:textId="61B72691" w:rsidR="000B5171" w:rsidRDefault="000B5171" w:rsidP="000B5171">
      <w:pPr>
        <w:rPr>
          <w:rFonts w:ascii="Arial" w:hAnsi="Arial" w:cs="Arial"/>
          <w:b/>
          <w:i/>
        </w:rPr>
      </w:pPr>
      <w:r w:rsidRPr="007F0F4A">
        <w:rPr>
          <w:rFonts w:ascii="Arial" w:hAnsi="Arial" w:cs="Arial"/>
          <w:b/>
          <w:sz w:val="18"/>
        </w:rPr>
        <w:t>Figure</w:t>
      </w:r>
      <w:r>
        <w:rPr>
          <w:rFonts w:ascii="Arial" w:hAnsi="Arial" w:cs="Arial"/>
          <w:b/>
          <w:sz w:val="18"/>
        </w:rPr>
        <w:t xml:space="preserve"> </w:t>
      </w:r>
      <w:r w:rsidR="00862E90">
        <w:rPr>
          <w:rFonts w:ascii="Arial" w:hAnsi="Arial" w:cs="Arial"/>
          <w:b/>
          <w:sz w:val="18"/>
        </w:rPr>
        <w:t>1.</w:t>
      </w:r>
      <w:r w:rsidR="009A5204">
        <w:rPr>
          <w:rFonts w:ascii="Arial" w:hAnsi="Arial" w:cs="Arial"/>
          <w:b/>
          <w:sz w:val="18"/>
        </w:rPr>
        <w:t>3</w:t>
      </w:r>
      <w:r w:rsidRPr="007F0F4A">
        <w:rPr>
          <w:rFonts w:ascii="Arial" w:hAnsi="Arial" w:cs="Arial"/>
          <w:b/>
          <w:sz w:val="18"/>
        </w:rPr>
        <w:t>:</w:t>
      </w:r>
      <w:r w:rsidRPr="00C47957">
        <w:rPr>
          <w:rFonts w:ascii="Arial" w:hAnsi="Arial" w:cs="Arial"/>
          <w:sz w:val="18"/>
        </w:rPr>
        <w:t xml:space="preserve"> </w:t>
      </w:r>
      <w:r w:rsidRPr="007F0F4A">
        <w:rPr>
          <w:rFonts w:ascii="Arial" w:hAnsi="Arial" w:cs="Arial"/>
          <w:i/>
          <w:sz w:val="18"/>
        </w:rPr>
        <w:t xml:space="preserve">Sun path diagram for Swansea, UK. It shows the suns path, where it rises and </w:t>
      </w:r>
      <w:r w:rsidR="005878E7" w:rsidRPr="007F0F4A">
        <w:rPr>
          <w:rFonts w:ascii="Arial" w:hAnsi="Arial" w:cs="Arial"/>
          <w:i/>
          <w:sz w:val="18"/>
        </w:rPr>
        <w:t>it</w:t>
      </w:r>
      <w:r w:rsidR="005878E7">
        <w:rPr>
          <w:rFonts w:ascii="Arial" w:hAnsi="Arial" w:cs="Arial"/>
          <w:i/>
          <w:sz w:val="18"/>
        </w:rPr>
        <w:t>s</w:t>
      </w:r>
      <w:r w:rsidRPr="007F0F4A">
        <w:rPr>
          <w:rFonts w:ascii="Arial" w:hAnsi="Arial" w:cs="Arial"/>
          <w:i/>
          <w:sz w:val="18"/>
        </w:rPr>
        <w:t xml:space="preserve"> angle of elevation all year around. </w:t>
      </w:r>
      <w:r w:rsidR="00862E90" w:rsidRPr="00862E90">
        <w:rPr>
          <w:rFonts w:ascii="Arial" w:hAnsi="Arial" w:cs="Arial"/>
          <w:b/>
          <w:i/>
          <w:sz w:val="18"/>
        </w:rPr>
        <w:fldChar w:fldCharType="begin"/>
      </w:r>
      <w:r w:rsidR="00862E90" w:rsidRPr="00862E90">
        <w:rPr>
          <w:rFonts w:ascii="Arial" w:hAnsi="Arial" w:cs="Arial"/>
          <w:b/>
          <w:i/>
          <w:sz w:val="18"/>
        </w:rPr>
        <w:instrText xml:space="preserve"> ADDIN EN.CITE &lt;EndNote&gt;&lt;Cite&gt;&lt;Author&gt;Gaisma&lt;/Author&gt;&lt;Year&gt;2019&lt;/Year&gt;&lt;IDText&gt;Swansea, United Kingdom - Sun path diagram&lt;/IDText&gt;&lt;DisplayText&gt;(Gaisma, 2019)&lt;/DisplayText&gt;&lt;record&gt;&lt;urls&gt;&lt;related-urls&gt;&lt;url&gt;https://www.gaisma.com/en/&lt;/url&gt;&lt;/related-urls&gt;&lt;/urls&gt;&lt;titles&gt;&lt;title&gt;Swansea, United Kingdom - Sun path diagram&lt;/title&gt;&lt;/titles&gt;&lt;number&gt;24th March 2019&lt;/number&gt;&lt;contributors&gt;&lt;authors&gt;&lt;author&gt;Gaisma&lt;/author&gt;&lt;/authors&gt;&lt;/contributors&gt;&lt;added-date format="utc"&gt;1554041695&lt;/added-date&gt;&lt;ref-type name="Web Page"&gt;12&lt;/ref-type&gt;&lt;dates&gt;&lt;year&gt;2019&lt;/year&gt;&lt;/dates&gt;&lt;rec-number&gt;109&lt;/rec-number&gt;&lt;last-updated-date format="utc"&gt;1554041843&lt;/last-updated-date&gt;&lt;/record&gt;&lt;/Cite&gt;&lt;/EndNote&gt;</w:instrText>
      </w:r>
      <w:r w:rsidR="00862E90" w:rsidRPr="00862E90">
        <w:rPr>
          <w:rFonts w:ascii="Arial" w:hAnsi="Arial" w:cs="Arial"/>
          <w:b/>
          <w:i/>
          <w:sz w:val="18"/>
        </w:rPr>
        <w:fldChar w:fldCharType="separate"/>
      </w:r>
      <w:r w:rsidR="00862E90" w:rsidRPr="00862E90">
        <w:rPr>
          <w:rFonts w:ascii="Arial" w:hAnsi="Arial" w:cs="Arial"/>
          <w:b/>
          <w:i/>
          <w:noProof/>
          <w:sz w:val="18"/>
        </w:rPr>
        <w:t>(Gaisma, 2019)</w:t>
      </w:r>
      <w:r w:rsidR="00862E90" w:rsidRPr="00862E90">
        <w:rPr>
          <w:rFonts w:ascii="Arial" w:hAnsi="Arial" w:cs="Arial"/>
          <w:b/>
          <w:i/>
          <w:sz w:val="18"/>
        </w:rPr>
        <w:fldChar w:fldCharType="end"/>
      </w:r>
    </w:p>
    <w:p w14:paraId="33CCB64F" w14:textId="0950E34F" w:rsidR="00B730C3" w:rsidRDefault="000B5171" w:rsidP="007151A6">
      <w:pPr>
        <w:rPr>
          <w:rFonts w:ascii="Arial" w:hAnsi="Arial" w:cs="Arial"/>
        </w:rPr>
      </w:pPr>
      <w:r>
        <w:rPr>
          <w:rFonts w:ascii="Arial" w:hAnsi="Arial" w:cs="Arial"/>
        </w:rPr>
        <w:t>It can be concluded from th</w:t>
      </w:r>
      <w:r w:rsidR="00035EC7">
        <w:rPr>
          <w:rFonts w:ascii="Arial" w:hAnsi="Arial" w:cs="Arial"/>
        </w:rPr>
        <w:t>e</w:t>
      </w:r>
      <w:r>
        <w:rPr>
          <w:rFonts w:ascii="Arial" w:hAnsi="Arial" w:cs="Arial"/>
        </w:rPr>
        <w:t xml:space="preserve"> sun path diagram that the SE and SW facing facades have great potential to exploit solar gains through the external wall and window sections. These sections can therefore be </w:t>
      </w:r>
      <w:r w:rsidR="00035EC7">
        <w:rPr>
          <w:rFonts w:ascii="Arial" w:hAnsi="Arial" w:cs="Arial"/>
        </w:rPr>
        <w:t>re</w:t>
      </w:r>
      <w:r>
        <w:rPr>
          <w:rFonts w:ascii="Arial" w:hAnsi="Arial" w:cs="Arial"/>
        </w:rPr>
        <w:t>designed in such a way that the structure benefits with lower energy costs.</w:t>
      </w:r>
      <w:r w:rsidR="00FD5C7D">
        <w:rPr>
          <w:rFonts w:ascii="Arial" w:hAnsi="Arial" w:cs="Arial"/>
        </w:rPr>
        <w:t xml:space="preserve"> </w:t>
      </w:r>
      <w:r w:rsidR="00431218">
        <w:rPr>
          <w:rFonts w:ascii="Arial" w:hAnsi="Arial" w:cs="Arial"/>
        </w:rPr>
        <w:t>This</w:t>
      </w:r>
      <w:r w:rsidR="00EC41CD">
        <w:rPr>
          <w:rFonts w:ascii="Arial" w:hAnsi="Arial" w:cs="Arial"/>
        </w:rPr>
        <w:t xml:space="preserve"> innovative element</w:t>
      </w:r>
      <w:r w:rsidR="00431218">
        <w:rPr>
          <w:rFonts w:ascii="Arial" w:hAnsi="Arial" w:cs="Arial"/>
        </w:rPr>
        <w:t xml:space="preserve"> is known as adaptive façade technology.</w:t>
      </w:r>
    </w:p>
    <w:p w14:paraId="56453DC1" w14:textId="11A5DA26" w:rsidR="00444D07" w:rsidRPr="00BE1743" w:rsidRDefault="007151A6" w:rsidP="00141005">
      <w:pPr>
        <w:rPr>
          <w:rFonts w:ascii="Arial" w:hAnsi="Arial" w:cs="Arial"/>
          <w:b/>
          <w:szCs w:val="20"/>
          <w:u w:val="single"/>
        </w:rPr>
      </w:pPr>
      <w:r w:rsidRPr="00BE1743">
        <w:rPr>
          <w:rFonts w:ascii="Arial" w:hAnsi="Arial" w:cs="Arial"/>
          <w:b/>
          <w:szCs w:val="20"/>
          <w:u w:val="single"/>
        </w:rPr>
        <w:t xml:space="preserve">Interview </w:t>
      </w:r>
      <w:r w:rsidR="00BE1743" w:rsidRPr="00BE1743">
        <w:rPr>
          <w:rFonts w:ascii="Arial" w:hAnsi="Arial" w:cs="Arial"/>
          <w:b/>
          <w:szCs w:val="20"/>
          <w:u w:val="single"/>
        </w:rPr>
        <w:t>Techniques</w:t>
      </w:r>
    </w:p>
    <w:p w14:paraId="32AC2A68" w14:textId="5B8225EF" w:rsidR="00E044F5" w:rsidRPr="00A85A48" w:rsidRDefault="00E044F5" w:rsidP="00141005">
      <w:pPr>
        <w:rPr>
          <w:rFonts w:ascii="Arial" w:hAnsi="Arial" w:cs="Arial"/>
        </w:rPr>
      </w:pPr>
      <w:r w:rsidRPr="00A85A48">
        <w:rPr>
          <w:rFonts w:ascii="Arial" w:hAnsi="Arial" w:cs="Arial"/>
        </w:rPr>
        <w:t xml:space="preserve">The </w:t>
      </w:r>
      <w:r w:rsidR="006E446C" w:rsidRPr="00A85A48">
        <w:rPr>
          <w:rFonts w:ascii="Arial" w:hAnsi="Arial" w:cs="Arial"/>
        </w:rPr>
        <w:t xml:space="preserve">best qualified </w:t>
      </w:r>
      <w:r w:rsidRPr="00A85A48">
        <w:rPr>
          <w:rFonts w:ascii="Arial" w:hAnsi="Arial" w:cs="Arial"/>
        </w:rPr>
        <w:t xml:space="preserve">person </w:t>
      </w:r>
      <w:r w:rsidR="006E446C" w:rsidRPr="00A85A48">
        <w:rPr>
          <w:rFonts w:ascii="Arial" w:hAnsi="Arial" w:cs="Arial"/>
        </w:rPr>
        <w:t xml:space="preserve">to discuss cold bridging and </w:t>
      </w:r>
      <w:r w:rsidR="00B730C3">
        <w:rPr>
          <w:rFonts w:ascii="Arial" w:hAnsi="Arial" w:cs="Arial"/>
        </w:rPr>
        <w:t>the external wall</w:t>
      </w:r>
      <w:r w:rsidR="006E446C" w:rsidRPr="00A85A48">
        <w:rPr>
          <w:rFonts w:ascii="Arial" w:hAnsi="Arial" w:cs="Arial"/>
        </w:rPr>
        <w:t xml:space="preserve"> </w:t>
      </w:r>
      <w:r w:rsidR="00B730C3" w:rsidRPr="00A85A48">
        <w:rPr>
          <w:rFonts w:ascii="Arial" w:hAnsi="Arial" w:cs="Arial"/>
        </w:rPr>
        <w:t>configuration</w:t>
      </w:r>
      <w:r w:rsidR="00B730C3">
        <w:rPr>
          <w:rFonts w:ascii="Arial" w:hAnsi="Arial" w:cs="Arial"/>
        </w:rPr>
        <w:t xml:space="preserve"> of the structure</w:t>
      </w:r>
      <w:r w:rsidR="006E446C" w:rsidRPr="00A85A48">
        <w:rPr>
          <w:rFonts w:ascii="Arial" w:hAnsi="Arial" w:cs="Arial"/>
        </w:rPr>
        <w:t xml:space="preserve"> is </w:t>
      </w:r>
      <w:r w:rsidRPr="00A85A48">
        <w:rPr>
          <w:rFonts w:ascii="Arial" w:hAnsi="Arial" w:cs="Arial"/>
        </w:rPr>
        <w:t>Cenwyn Jones, the schools head of maintenance.</w:t>
      </w:r>
      <w:r w:rsidR="006E446C" w:rsidRPr="00A85A48">
        <w:rPr>
          <w:rFonts w:ascii="Arial" w:hAnsi="Arial" w:cs="Arial"/>
        </w:rPr>
        <w:t xml:space="preserve"> Cenwyn oversees the building maintenance and general upkeep as well as having over 30 years’ experience in his profession. The head of maintenance also has unrestricted access to construction details and other relevant documentation.</w:t>
      </w:r>
      <w:r w:rsidR="00592DFB">
        <w:rPr>
          <w:rFonts w:ascii="Arial" w:hAnsi="Arial" w:cs="Arial"/>
        </w:rPr>
        <w:t xml:space="preserve"> This interview can be found </w:t>
      </w:r>
      <w:r w:rsidR="00592DFB" w:rsidRPr="00A0762C">
        <w:rPr>
          <w:rFonts w:ascii="Arial" w:hAnsi="Arial" w:cs="Arial"/>
        </w:rPr>
        <w:t xml:space="preserve">on </w:t>
      </w:r>
      <w:r w:rsidR="00592DFB" w:rsidRPr="00A0762C">
        <w:rPr>
          <w:rFonts w:ascii="Arial" w:hAnsi="Arial" w:cs="Arial"/>
          <w:b/>
          <w:i/>
        </w:rPr>
        <w:t xml:space="preserve">Appendix </w:t>
      </w:r>
      <w:r w:rsidR="00A0762C" w:rsidRPr="00A0762C">
        <w:rPr>
          <w:rFonts w:ascii="Arial" w:hAnsi="Arial" w:cs="Arial"/>
          <w:b/>
          <w:i/>
        </w:rPr>
        <w:t>A.3.</w:t>
      </w:r>
      <w:r w:rsidR="00682D04" w:rsidRPr="00A0762C">
        <w:rPr>
          <w:rFonts w:ascii="Arial" w:hAnsi="Arial" w:cs="Arial"/>
        </w:rPr>
        <w:t xml:space="preserve"> The</w:t>
      </w:r>
      <w:r w:rsidR="00682D04" w:rsidRPr="00A85A48">
        <w:rPr>
          <w:rFonts w:ascii="Arial" w:hAnsi="Arial" w:cs="Arial"/>
        </w:rPr>
        <w:t xml:space="preserve"> purpose </w:t>
      </w:r>
      <w:r w:rsidR="005141C1" w:rsidRPr="00A85A48">
        <w:rPr>
          <w:rFonts w:ascii="Arial" w:hAnsi="Arial" w:cs="Arial"/>
        </w:rPr>
        <w:t xml:space="preserve">employing the </w:t>
      </w:r>
      <w:r w:rsidR="00682D04" w:rsidRPr="00A85A48">
        <w:rPr>
          <w:rFonts w:ascii="Arial" w:hAnsi="Arial" w:cs="Arial"/>
        </w:rPr>
        <w:t>interview</w:t>
      </w:r>
      <w:r w:rsidR="005141C1" w:rsidRPr="00A85A48">
        <w:rPr>
          <w:rFonts w:ascii="Arial" w:hAnsi="Arial" w:cs="Arial"/>
        </w:rPr>
        <w:t xml:space="preserve"> technique </w:t>
      </w:r>
      <w:r w:rsidR="00682D04" w:rsidRPr="00A85A48">
        <w:rPr>
          <w:rFonts w:ascii="Arial" w:hAnsi="Arial" w:cs="Arial"/>
        </w:rPr>
        <w:t>is to</w:t>
      </w:r>
      <w:r w:rsidR="005141C1" w:rsidRPr="00A85A48">
        <w:rPr>
          <w:rFonts w:ascii="Arial" w:hAnsi="Arial" w:cs="Arial"/>
        </w:rPr>
        <w:t xml:space="preserve"> gain primary data to find the following</w:t>
      </w:r>
      <w:r w:rsidR="00682D04" w:rsidRPr="00A85A48">
        <w:rPr>
          <w:rFonts w:ascii="Arial" w:hAnsi="Arial" w:cs="Arial"/>
        </w:rPr>
        <w:t>;</w:t>
      </w:r>
    </w:p>
    <w:p w14:paraId="7E62D151" w14:textId="158CFEFA" w:rsidR="00682D04" w:rsidRPr="00224BBB" w:rsidRDefault="005141C1" w:rsidP="00682D04">
      <w:pPr>
        <w:pStyle w:val="ListParagraph"/>
        <w:numPr>
          <w:ilvl w:val="0"/>
          <w:numId w:val="7"/>
        </w:numPr>
        <w:rPr>
          <w:rFonts w:ascii="Arial" w:hAnsi="Arial" w:cs="Arial"/>
          <w:sz w:val="22"/>
        </w:rPr>
      </w:pPr>
      <w:r w:rsidRPr="00224BBB">
        <w:rPr>
          <w:rFonts w:ascii="Arial" w:hAnsi="Arial" w:cs="Arial"/>
          <w:sz w:val="22"/>
        </w:rPr>
        <w:t>T</w:t>
      </w:r>
      <w:r w:rsidR="00682D04" w:rsidRPr="00224BBB">
        <w:rPr>
          <w:rFonts w:ascii="Arial" w:hAnsi="Arial" w:cs="Arial"/>
          <w:sz w:val="22"/>
        </w:rPr>
        <w:t>ype of construction,</w:t>
      </w:r>
    </w:p>
    <w:p w14:paraId="7719B6BC" w14:textId="2E754E83" w:rsidR="00682D04" w:rsidRPr="00224BBB" w:rsidRDefault="00682D04" w:rsidP="00682D04">
      <w:pPr>
        <w:pStyle w:val="ListParagraph"/>
        <w:numPr>
          <w:ilvl w:val="0"/>
          <w:numId w:val="7"/>
        </w:numPr>
        <w:rPr>
          <w:rFonts w:ascii="Arial" w:hAnsi="Arial" w:cs="Arial"/>
          <w:sz w:val="22"/>
        </w:rPr>
      </w:pPr>
      <w:r w:rsidRPr="00224BBB">
        <w:rPr>
          <w:rFonts w:ascii="Arial" w:hAnsi="Arial" w:cs="Arial"/>
          <w:sz w:val="22"/>
        </w:rPr>
        <w:t>Further understanding of the external wall and cladding layers,</w:t>
      </w:r>
    </w:p>
    <w:p w14:paraId="0012F2EA" w14:textId="6B040879" w:rsidR="00682D04" w:rsidRPr="00224BBB" w:rsidRDefault="005141C1" w:rsidP="00682D04">
      <w:pPr>
        <w:pStyle w:val="ListParagraph"/>
        <w:numPr>
          <w:ilvl w:val="0"/>
          <w:numId w:val="7"/>
        </w:numPr>
        <w:rPr>
          <w:rFonts w:ascii="Arial" w:hAnsi="Arial" w:cs="Arial"/>
          <w:sz w:val="22"/>
        </w:rPr>
      </w:pPr>
      <w:r w:rsidRPr="00224BBB">
        <w:rPr>
          <w:rFonts w:ascii="Arial" w:hAnsi="Arial" w:cs="Arial"/>
          <w:sz w:val="22"/>
        </w:rPr>
        <w:t>A</w:t>
      </w:r>
      <w:r w:rsidR="00682D04" w:rsidRPr="00224BBB">
        <w:rPr>
          <w:rFonts w:ascii="Arial" w:hAnsi="Arial" w:cs="Arial"/>
          <w:sz w:val="22"/>
        </w:rPr>
        <w:t>ge of the structure,</w:t>
      </w:r>
    </w:p>
    <w:p w14:paraId="40AAE31D" w14:textId="2465A97C" w:rsidR="00682D04" w:rsidRDefault="00682D04" w:rsidP="00682D04">
      <w:pPr>
        <w:pStyle w:val="ListParagraph"/>
        <w:numPr>
          <w:ilvl w:val="0"/>
          <w:numId w:val="7"/>
        </w:numPr>
        <w:rPr>
          <w:rFonts w:ascii="Arial" w:hAnsi="Arial" w:cs="Arial"/>
          <w:sz w:val="22"/>
        </w:rPr>
      </w:pPr>
      <w:r w:rsidRPr="00224BBB">
        <w:rPr>
          <w:rFonts w:ascii="Arial" w:hAnsi="Arial" w:cs="Arial"/>
          <w:sz w:val="22"/>
        </w:rPr>
        <w:t>Psi and U-values by gaining information on materials present.</w:t>
      </w:r>
    </w:p>
    <w:p w14:paraId="07A7BB3B" w14:textId="31F771AB" w:rsidR="00224BBB" w:rsidRDefault="00224BBB" w:rsidP="00224BBB">
      <w:pPr>
        <w:rPr>
          <w:rFonts w:ascii="Arial" w:hAnsi="Arial" w:cs="Arial"/>
        </w:rPr>
      </w:pPr>
      <w:r>
        <w:rPr>
          <w:rFonts w:ascii="Arial" w:hAnsi="Arial" w:cs="Arial"/>
        </w:rPr>
        <w:lastRenderedPageBreak/>
        <w:t>The evidence gained from Cenwyn Jones is extremely useful for the following reasons:</w:t>
      </w:r>
    </w:p>
    <w:p w14:paraId="3D40298A" w14:textId="09B6A440" w:rsidR="00224BBB" w:rsidRPr="0079445E" w:rsidRDefault="00224BBB" w:rsidP="00224BBB">
      <w:pPr>
        <w:pStyle w:val="ListParagraph"/>
        <w:numPr>
          <w:ilvl w:val="0"/>
          <w:numId w:val="9"/>
        </w:numPr>
        <w:rPr>
          <w:rFonts w:ascii="Arial" w:hAnsi="Arial" w:cs="Arial"/>
          <w:sz w:val="22"/>
          <w:szCs w:val="22"/>
        </w:rPr>
      </w:pPr>
      <w:r w:rsidRPr="0079445E">
        <w:rPr>
          <w:rFonts w:ascii="Arial" w:hAnsi="Arial" w:cs="Arial"/>
          <w:sz w:val="22"/>
          <w:szCs w:val="22"/>
        </w:rPr>
        <w:t>The time of the cladding implementation is defined meaning construction methods from the time can be used to make detail assumptions.</w:t>
      </w:r>
      <w:r w:rsidR="00B730C3" w:rsidRPr="0079445E">
        <w:rPr>
          <w:rFonts w:ascii="Arial" w:hAnsi="Arial" w:cs="Arial"/>
          <w:sz w:val="22"/>
          <w:szCs w:val="22"/>
        </w:rPr>
        <w:t xml:space="preserve"> The structure predates the Building Regulations 2010.</w:t>
      </w:r>
    </w:p>
    <w:p w14:paraId="20DC80F6" w14:textId="72007FAD" w:rsidR="00224BBB" w:rsidRPr="0079445E" w:rsidRDefault="00224BBB" w:rsidP="00224BBB">
      <w:pPr>
        <w:pStyle w:val="ListParagraph"/>
        <w:rPr>
          <w:rFonts w:ascii="Arial" w:hAnsi="Arial" w:cs="Arial"/>
          <w:sz w:val="22"/>
          <w:szCs w:val="22"/>
        </w:rPr>
      </w:pPr>
    </w:p>
    <w:p w14:paraId="44C870B0" w14:textId="197A32C3" w:rsidR="00224BBB" w:rsidRPr="0079445E" w:rsidRDefault="00224BBB" w:rsidP="00224BBB">
      <w:pPr>
        <w:pStyle w:val="ListParagraph"/>
        <w:numPr>
          <w:ilvl w:val="0"/>
          <w:numId w:val="9"/>
        </w:numPr>
        <w:rPr>
          <w:rFonts w:ascii="Arial" w:hAnsi="Arial" w:cs="Arial"/>
          <w:sz w:val="22"/>
          <w:szCs w:val="22"/>
        </w:rPr>
      </w:pPr>
      <w:r w:rsidRPr="0079445E">
        <w:rPr>
          <w:rFonts w:ascii="Arial" w:hAnsi="Arial" w:cs="Arial"/>
          <w:sz w:val="22"/>
          <w:szCs w:val="22"/>
        </w:rPr>
        <w:t>The previous usage of the structure is defined which can assist in assumed the structure to be of a steel frame where the buildings function can be altered.</w:t>
      </w:r>
    </w:p>
    <w:p w14:paraId="3BB7CAC0" w14:textId="77777777" w:rsidR="00224BBB" w:rsidRPr="0079445E" w:rsidRDefault="00224BBB" w:rsidP="00224BBB">
      <w:pPr>
        <w:pStyle w:val="ListParagraph"/>
        <w:rPr>
          <w:rFonts w:ascii="Arial" w:hAnsi="Arial" w:cs="Arial"/>
          <w:sz w:val="22"/>
          <w:szCs w:val="22"/>
        </w:rPr>
      </w:pPr>
    </w:p>
    <w:p w14:paraId="7FFA2DB1" w14:textId="75D46E47" w:rsidR="00224BBB" w:rsidRPr="0079445E" w:rsidRDefault="00224BBB" w:rsidP="00224BBB">
      <w:pPr>
        <w:pStyle w:val="ListParagraph"/>
        <w:numPr>
          <w:ilvl w:val="0"/>
          <w:numId w:val="9"/>
        </w:numPr>
        <w:rPr>
          <w:rFonts w:ascii="Arial" w:hAnsi="Arial" w:cs="Arial"/>
          <w:sz w:val="22"/>
          <w:szCs w:val="22"/>
        </w:rPr>
      </w:pPr>
      <w:r w:rsidRPr="0079445E">
        <w:rPr>
          <w:rFonts w:ascii="Arial" w:hAnsi="Arial" w:cs="Arial"/>
          <w:sz w:val="22"/>
          <w:szCs w:val="22"/>
        </w:rPr>
        <w:t xml:space="preserve">It is also known that the external cladding conforms to national standards, this has been confirmed by a recent health &amp; safety report </w:t>
      </w:r>
      <w:r w:rsidR="00FA2E50" w:rsidRPr="0079445E">
        <w:rPr>
          <w:rFonts w:ascii="Arial" w:hAnsi="Arial" w:cs="Arial"/>
          <w:sz w:val="22"/>
          <w:szCs w:val="22"/>
        </w:rPr>
        <w:t xml:space="preserve">ordered by the Welsh Government in 2017 </w:t>
      </w:r>
      <w:r w:rsidRPr="0079445E">
        <w:rPr>
          <w:rFonts w:ascii="Arial" w:hAnsi="Arial" w:cs="Arial"/>
          <w:sz w:val="22"/>
          <w:szCs w:val="22"/>
        </w:rPr>
        <w:t>on the structure.</w:t>
      </w:r>
    </w:p>
    <w:p w14:paraId="7861FEAB" w14:textId="77777777" w:rsidR="00B34CCA" w:rsidRPr="00B34CCA" w:rsidRDefault="00B34CCA">
      <w:pPr>
        <w:rPr>
          <w:rFonts w:ascii="Arial" w:hAnsi="Arial" w:cs="Arial"/>
          <w:b/>
        </w:rPr>
      </w:pPr>
    </w:p>
    <w:p w14:paraId="31953C8A" w14:textId="3589449F" w:rsidR="0037234B" w:rsidRPr="000E5267" w:rsidRDefault="0037234B">
      <w:pPr>
        <w:rPr>
          <w:rFonts w:ascii="Arial" w:hAnsi="Arial" w:cs="Arial"/>
          <w:b/>
          <w:sz w:val="36"/>
        </w:rPr>
      </w:pPr>
      <w:r w:rsidRPr="000E5267">
        <w:rPr>
          <w:rFonts w:ascii="Arial" w:hAnsi="Arial" w:cs="Arial"/>
          <w:b/>
          <w:sz w:val="36"/>
        </w:rPr>
        <w:t>1.</w:t>
      </w:r>
      <w:r w:rsidR="000E5267" w:rsidRPr="000E5267">
        <w:rPr>
          <w:rFonts w:ascii="Arial" w:hAnsi="Arial" w:cs="Arial"/>
          <w:b/>
          <w:sz w:val="36"/>
        </w:rPr>
        <w:t>2</w:t>
      </w:r>
      <w:r w:rsidRPr="000E5267">
        <w:rPr>
          <w:rFonts w:ascii="Arial" w:hAnsi="Arial" w:cs="Arial"/>
          <w:b/>
          <w:sz w:val="36"/>
        </w:rPr>
        <w:t xml:space="preserve"> Identification of Cold Bridges</w:t>
      </w:r>
    </w:p>
    <w:p w14:paraId="005FF3F1" w14:textId="46F2CCFC" w:rsidR="007D4B96" w:rsidRDefault="007D4B96" w:rsidP="007D4B96">
      <w:pPr>
        <w:rPr>
          <w:rFonts w:ascii="Arial" w:hAnsi="Arial" w:cs="Arial"/>
          <w:color w:val="222222"/>
          <w:shd w:val="clear" w:color="auto" w:fill="FFFFFF"/>
        </w:rPr>
      </w:pPr>
      <w:r>
        <w:rPr>
          <w:rFonts w:ascii="Arial" w:hAnsi="Arial" w:cs="Arial"/>
          <w:color w:val="222222"/>
          <w:shd w:val="clear" w:color="auto" w:fill="FFFFFF"/>
        </w:rPr>
        <w:t>Non-repeating cold bridges are</w:t>
      </w:r>
      <w:r w:rsidRPr="00F44D37">
        <w:rPr>
          <w:rFonts w:ascii="Arial" w:hAnsi="Arial" w:cs="Arial"/>
          <w:color w:val="222222"/>
          <w:shd w:val="clear" w:color="auto" w:fill="FFFFFF"/>
        </w:rPr>
        <w:t xml:space="preserve"> often caused by discontinuities in the </w:t>
      </w:r>
      <w:r w:rsidRPr="00F44D37">
        <w:rPr>
          <w:rFonts w:ascii="Arial" w:hAnsi="Arial" w:cs="Arial"/>
          <w:bCs/>
          <w:color w:val="222222"/>
          <w:shd w:val="clear" w:color="auto" w:fill="FFFFFF"/>
        </w:rPr>
        <w:t xml:space="preserve">thermal </w:t>
      </w:r>
      <w:r w:rsidRPr="00F44D37">
        <w:rPr>
          <w:rFonts w:ascii="Arial" w:hAnsi="Arial" w:cs="Arial"/>
          <w:color w:val="222222"/>
          <w:shd w:val="clear" w:color="auto" w:fill="FFFFFF"/>
        </w:rPr>
        <w:t>envelope</w:t>
      </w:r>
      <w:r>
        <w:rPr>
          <w:rFonts w:ascii="Arial" w:hAnsi="Arial" w:cs="Arial"/>
          <w:color w:val="222222"/>
          <w:shd w:val="clear" w:color="auto" w:fill="FFFFFF"/>
        </w:rPr>
        <w:t>, for example:</w:t>
      </w:r>
    </w:p>
    <w:p w14:paraId="7C1E27C2" w14:textId="36ADF112" w:rsidR="007D4B96" w:rsidRPr="0091792D" w:rsidRDefault="007D4B96" w:rsidP="007D4B96">
      <w:pPr>
        <w:pStyle w:val="ListParagraph"/>
        <w:numPr>
          <w:ilvl w:val="0"/>
          <w:numId w:val="26"/>
        </w:numPr>
        <w:rPr>
          <w:rFonts w:ascii="Arial" w:hAnsi="Arial" w:cs="Arial"/>
          <w:sz w:val="22"/>
          <w:szCs w:val="28"/>
        </w:rPr>
      </w:pPr>
      <w:r w:rsidRPr="0091792D">
        <w:rPr>
          <w:rFonts w:ascii="Arial" w:hAnsi="Arial" w:cs="Arial"/>
          <w:sz w:val="22"/>
          <w:szCs w:val="28"/>
        </w:rPr>
        <w:t>Geometry, e.g. corners which provide additional heat flow paths.</w:t>
      </w:r>
    </w:p>
    <w:p w14:paraId="2BE83B0F" w14:textId="2222BBD0" w:rsidR="007D4B96" w:rsidRPr="0091792D" w:rsidRDefault="007D4B96" w:rsidP="007D4B96">
      <w:pPr>
        <w:pStyle w:val="ListParagraph"/>
        <w:numPr>
          <w:ilvl w:val="0"/>
          <w:numId w:val="26"/>
        </w:numPr>
        <w:rPr>
          <w:rFonts w:ascii="Arial" w:hAnsi="Arial" w:cs="Arial"/>
          <w:sz w:val="22"/>
          <w:szCs w:val="28"/>
        </w:rPr>
      </w:pPr>
      <w:r w:rsidRPr="0091792D">
        <w:rPr>
          <w:rFonts w:ascii="Arial" w:hAnsi="Arial" w:cs="Arial"/>
          <w:sz w:val="22"/>
          <w:szCs w:val="28"/>
        </w:rPr>
        <w:t>Building</w:t>
      </w:r>
      <w:r w:rsidR="0091792D">
        <w:rPr>
          <w:rFonts w:ascii="Arial" w:hAnsi="Arial" w:cs="Arial"/>
          <w:sz w:val="22"/>
          <w:szCs w:val="28"/>
        </w:rPr>
        <w:t xml:space="preserve"> </w:t>
      </w:r>
      <w:r w:rsidR="0091792D" w:rsidRPr="0091792D">
        <w:rPr>
          <w:rFonts w:ascii="Arial" w:hAnsi="Arial" w:cs="Arial"/>
          <w:sz w:val="22"/>
          <w:szCs w:val="28"/>
        </w:rPr>
        <w:t>borders</w:t>
      </w:r>
      <w:r w:rsidRPr="0091792D">
        <w:rPr>
          <w:rFonts w:ascii="Arial" w:hAnsi="Arial" w:cs="Arial"/>
          <w:sz w:val="22"/>
          <w:szCs w:val="28"/>
        </w:rPr>
        <w:t xml:space="preserve"> </w:t>
      </w:r>
      <w:r w:rsidR="005F2F1C">
        <w:rPr>
          <w:rFonts w:ascii="Arial" w:hAnsi="Arial" w:cs="Arial"/>
          <w:sz w:val="22"/>
          <w:szCs w:val="28"/>
        </w:rPr>
        <w:t>(</w:t>
      </w:r>
      <w:r w:rsidRPr="0091792D">
        <w:rPr>
          <w:rFonts w:ascii="Arial" w:hAnsi="Arial" w:cs="Arial"/>
          <w:sz w:val="22"/>
          <w:szCs w:val="28"/>
        </w:rPr>
        <w:t>window sills, jambs and headers</w:t>
      </w:r>
      <w:r w:rsidR="005F2F1C">
        <w:rPr>
          <w:rFonts w:ascii="Arial" w:hAnsi="Arial" w:cs="Arial"/>
          <w:sz w:val="22"/>
          <w:szCs w:val="28"/>
        </w:rPr>
        <w:t>)</w:t>
      </w:r>
      <w:r w:rsidR="00FA06B6">
        <w:rPr>
          <w:rFonts w:ascii="Arial" w:hAnsi="Arial" w:cs="Arial"/>
          <w:sz w:val="22"/>
          <w:szCs w:val="28"/>
        </w:rPr>
        <w:t>,</w:t>
      </w:r>
    </w:p>
    <w:p w14:paraId="072E80CD" w14:textId="17B9C9B9" w:rsidR="007D4B96" w:rsidRPr="0091792D" w:rsidRDefault="007D4B96" w:rsidP="007D4B96">
      <w:pPr>
        <w:pStyle w:val="ListParagraph"/>
        <w:numPr>
          <w:ilvl w:val="0"/>
          <w:numId w:val="26"/>
        </w:numPr>
        <w:rPr>
          <w:rFonts w:ascii="Arial" w:hAnsi="Arial" w:cs="Arial"/>
          <w:sz w:val="22"/>
          <w:szCs w:val="28"/>
        </w:rPr>
      </w:pPr>
      <w:r w:rsidRPr="0091792D">
        <w:rPr>
          <w:rFonts w:ascii="Arial" w:hAnsi="Arial" w:cs="Arial"/>
          <w:sz w:val="22"/>
          <w:szCs w:val="28"/>
        </w:rPr>
        <w:t xml:space="preserve">Structural </w:t>
      </w:r>
      <w:r w:rsidR="00E94947" w:rsidRPr="0091792D">
        <w:rPr>
          <w:rFonts w:ascii="Arial" w:hAnsi="Arial" w:cs="Arial"/>
          <w:sz w:val="22"/>
          <w:szCs w:val="28"/>
        </w:rPr>
        <w:t>borders</w:t>
      </w:r>
      <w:r w:rsidR="005F2F1C">
        <w:rPr>
          <w:rFonts w:ascii="Arial" w:hAnsi="Arial" w:cs="Arial"/>
          <w:sz w:val="22"/>
          <w:szCs w:val="28"/>
        </w:rPr>
        <w:t xml:space="preserve"> (</w:t>
      </w:r>
      <w:r w:rsidRPr="0091792D">
        <w:rPr>
          <w:rFonts w:ascii="Arial" w:hAnsi="Arial" w:cs="Arial"/>
          <w:sz w:val="22"/>
          <w:szCs w:val="28"/>
        </w:rPr>
        <w:t>floor to wall</w:t>
      </w:r>
      <w:r w:rsidR="005F2F1C">
        <w:rPr>
          <w:rFonts w:ascii="Arial" w:hAnsi="Arial" w:cs="Arial"/>
          <w:sz w:val="22"/>
          <w:szCs w:val="28"/>
        </w:rPr>
        <w:t xml:space="preserve"> &amp; wall to roof</w:t>
      </w:r>
      <w:r w:rsidRPr="0091792D">
        <w:rPr>
          <w:rFonts w:ascii="Arial" w:hAnsi="Arial" w:cs="Arial"/>
          <w:sz w:val="22"/>
          <w:szCs w:val="28"/>
        </w:rPr>
        <w:t xml:space="preserve"> junctions</w:t>
      </w:r>
      <w:r w:rsidR="005F2F1C">
        <w:rPr>
          <w:rFonts w:ascii="Arial" w:hAnsi="Arial" w:cs="Arial"/>
          <w:sz w:val="22"/>
          <w:szCs w:val="28"/>
        </w:rPr>
        <w:t>)</w:t>
      </w:r>
      <w:r w:rsidR="00FA06B6">
        <w:rPr>
          <w:rFonts w:ascii="Arial" w:hAnsi="Arial" w:cs="Arial"/>
          <w:sz w:val="22"/>
          <w:szCs w:val="28"/>
        </w:rPr>
        <w:t>,</w:t>
      </w:r>
    </w:p>
    <w:p w14:paraId="1E0FDD7D" w14:textId="76B66169" w:rsidR="007D4B96" w:rsidRPr="0091792D" w:rsidRDefault="007D4B96" w:rsidP="007D4B96">
      <w:pPr>
        <w:pStyle w:val="ListParagraph"/>
        <w:numPr>
          <w:ilvl w:val="0"/>
          <w:numId w:val="26"/>
        </w:numPr>
        <w:rPr>
          <w:rFonts w:ascii="Arial" w:hAnsi="Arial" w:cs="Arial"/>
          <w:sz w:val="22"/>
          <w:szCs w:val="28"/>
        </w:rPr>
      </w:pPr>
      <w:r w:rsidRPr="0091792D">
        <w:rPr>
          <w:rFonts w:ascii="Arial" w:hAnsi="Arial" w:cs="Arial"/>
          <w:sz w:val="22"/>
          <w:szCs w:val="28"/>
        </w:rPr>
        <w:t>Penetration of the building envelope</w:t>
      </w:r>
      <w:r w:rsidR="005F2F1C">
        <w:rPr>
          <w:rFonts w:ascii="Arial" w:hAnsi="Arial" w:cs="Arial"/>
          <w:sz w:val="22"/>
          <w:szCs w:val="28"/>
        </w:rPr>
        <w:t xml:space="preserve"> (</w:t>
      </w:r>
      <w:r w:rsidRPr="0091792D">
        <w:rPr>
          <w:rFonts w:ascii="Arial" w:hAnsi="Arial" w:cs="Arial"/>
          <w:sz w:val="22"/>
          <w:szCs w:val="28"/>
        </w:rPr>
        <w:t>fixings and structural elements</w:t>
      </w:r>
      <w:r w:rsidR="005F2F1C">
        <w:rPr>
          <w:rFonts w:ascii="Arial" w:hAnsi="Arial" w:cs="Arial"/>
          <w:sz w:val="22"/>
          <w:szCs w:val="28"/>
        </w:rPr>
        <w:t>)</w:t>
      </w:r>
      <w:r w:rsidR="00FA06B6">
        <w:rPr>
          <w:rFonts w:ascii="Arial" w:hAnsi="Arial" w:cs="Arial"/>
          <w:sz w:val="22"/>
          <w:szCs w:val="28"/>
        </w:rPr>
        <w:t>,</w:t>
      </w:r>
    </w:p>
    <w:p w14:paraId="61B0D3E8" w14:textId="4DC3E6B0" w:rsidR="007D4B96" w:rsidRPr="0091792D" w:rsidRDefault="007D4B96" w:rsidP="007D4B96">
      <w:pPr>
        <w:pStyle w:val="ListParagraph"/>
        <w:numPr>
          <w:ilvl w:val="0"/>
          <w:numId w:val="26"/>
        </w:numPr>
        <w:rPr>
          <w:rFonts w:ascii="Arial" w:hAnsi="Arial" w:cs="Arial"/>
          <w:sz w:val="22"/>
          <w:szCs w:val="28"/>
        </w:rPr>
      </w:pPr>
      <w:r w:rsidRPr="0091792D">
        <w:rPr>
          <w:rFonts w:ascii="Arial" w:hAnsi="Arial" w:cs="Arial"/>
          <w:sz w:val="22"/>
          <w:szCs w:val="28"/>
        </w:rPr>
        <w:t xml:space="preserve">Structural </w:t>
      </w:r>
      <w:r w:rsidR="0091792D" w:rsidRPr="0091792D">
        <w:rPr>
          <w:rFonts w:ascii="Arial" w:hAnsi="Arial" w:cs="Arial"/>
          <w:sz w:val="22"/>
          <w:szCs w:val="28"/>
        </w:rPr>
        <w:t>support</w:t>
      </w:r>
      <w:r w:rsidR="005F2F1C">
        <w:rPr>
          <w:rFonts w:ascii="Arial" w:hAnsi="Arial" w:cs="Arial"/>
          <w:sz w:val="22"/>
          <w:szCs w:val="28"/>
        </w:rPr>
        <w:t xml:space="preserve"> (</w:t>
      </w:r>
      <w:r w:rsidRPr="0091792D">
        <w:rPr>
          <w:rFonts w:ascii="Arial" w:hAnsi="Arial" w:cs="Arial"/>
          <w:sz w:val="22"/>
          <w:szCs w:val="28"/>
        </w:rPr>
        <w:t>lintels and cladding supports</w:t>
      </w:r>
      <w:r w:rsidR="005F2F1C">
        <w:rPr>
          <w:rFonts w:ascii="Arial" w:hAnsi="Arial" w:cs="Arial"/>
          <w:sz w:val="22"/>
          <w:szCs w:val="28"/>
        </w:rPr>
        <w:t>)</w:t>
      </w:r>
      <w:r w:rsidR="00FA06B6">
        <w:rPr>
          <w:rFonts w:ascii="Arial" w:hAnsi="Arial" w:cs="Arial"/>
          <w:sz w:val="22"/>
          <w:szCs w:val="28"/>
        </w:rPr>
        <w:t>,</w:t>
      </w:r>
    </w:p>
    <w:p w14:paraId="57BE60C5" w14:textId="6F75DD5A" w:rsidR="007D4B96" w:rsidRPr="0091792D" w:rsidRDefault="007D4B96" w:rsidP="007D4B96">
      <w:pPr>
        <w:pStyle w:val="ListParagraph"/>
        <w:numPr>
          <w:ilvl w:val="0"/>
          <w:numId w:val="26"/>
        </w:numPr>
        <w:rPr>
          <w:rFonts w:ascii="Arial" w:hAnsi="Arial" w:cs="Arial"/>
          <w:sz w:val="22"/>
          <w:szCs w:val="28"/>
        </w:rPr>
      </w:pPr>
      <w:r w:rsidRPr="0091792D">
        <w:rPr>
          <w:rFonts w:ascii="Arial" w:hAnsi="Arial" w:cs="Arial"/>
          <w:sz w:val="22"/>
          <w:szCs w:val="28"/>
        </w:rPr>
        <w:t>Poor construction practice</w:t>
      </w:r>
      <w:r w:rsidR="005F2F1C">
        <w:rPr>
          <w:rFonts w:ascii="Arial" w:hAnsi="Arial" w:cs="Arial"/>
          <w:sz w:val="22"/>
          <w:szCs w:val="28"/>
        </w:rPr>
        <w:t xml:space="preserve"> (</w:t>
      </w:r>
      <w:r w:rsidRPr="0091792D">
        <w:rPr>
          <w:rFonts w:ascii="Arial" w:hAnsi="Arial" w:cs="Arial"/>
          <w:sz w:val="22"/>
          <w:szCs w:val="28"/>
        </w:rPr>
        <w:t>gaps in insulation</w:t>
      </w:r>
      <w:r w:rsidR="005F2F1C">
        <w:rPr>
          <w:rFonts w:ascii="Arial" w:hAnsi="Arial" w:cs="Arial"/>
          <w:sz w:val="22"/>
          <w:szCs w:val="28"/>
        </w:rPr>
        <w:t xml:space="preserve"> and </w:t>
      </w:r>
      <w:r w:rsidRPr="0091792D">
        <w:rPr>
          <w:rFonts w:ascii="Arial" w:hAnsi="Arial" w:cs="Arial"/>
          <w:sz w:val="22"/>
          <w:szCs w:val="28"/>
        </w:rPr>
        <w:t>debris in wall cavity</w:t>
      </w:r>
      <w:r w:rsidR="005F2F1C">
        <w:rPr>
          <w:rFonts w:ascii="Arial" w:hAnsi="Arial" w:cs="Arial"/>
          <w:sz w:val="22"/>
          <w:szCs w:val="28"/>
        </w:rPr>
        <w:t>)</w:t>
      </w:r>
      <w:r w:rsidR="00FA06B6">
        <w:rPr>
          <w:rFonts w:ascii="Arial" w:hAnsi="Arial" w:cs="Arial"/>
          <w:sz w:val="22"/>
          <w:szCs w:val="28"/>
        </w:rPr>
        <w:t>.</w:t>
      </w:r>
    </w:p>
    <w:p w14:paraId="2CB87F45" w14:textId="75BED1A5" w:rsidR="009C770C" w:rsidRPr="00AF1039" w:rsidRDefault="00C315E9">
      <w:pPr>
        <w:rPr>
          <w:rFonts w:ascii="Arial" w:hAnsi="Arial" w:cs="Arial"/>
          <w:b/>
          <w:i/>
          <w:color w:val="FF0000"/>
        </w:rPr>
      </w:pPr>
      <w:r>
        <w:rPr>
          <w:noProof/>
        </w:rPr>
        <w:drawing>
          <wp:anchor distT="0" distB="0" distL="114300" distR="114300" simplePos="0" relativeHeight="251722752" behindDoc="0" locked="0" layoutInCell="1" allowOverlap="1" wp14:anchorId="3FB57D16" wp14:editId="6CA23A5C">
            <wp:simplePos x="0" y="0"/>
            <wp:positionH relativeFrom="column">
              <wp:posOffset>-64506</wp:posOffset>
            </wp:positionH>
            <wp:positionV relativeFrom="paragraph">
              <wp:posOffset>209183</wp:posOffset>
            </wp:positionV>
            <wp:extent cx="6029477" cy="3071072"/>
            <wp:effectExtent l="0" t="0" r="0" b="0"/>
            <wp:wrapNone/>
            <wp:docPr id="191" name="Picture 1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2497" t="26777" r="13294" b="15079"/>
                    <a:stretch/>
                  </pic:blipFill>
                  <pic:spPr bwMode="auto">
                    <a:xfrm>
                      <a:off x="0" y="0"/>
                      <a:ext cx="6029477" cy="30710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D06F30" w14:textId="380CDA01" w:rsidR="008C423A" w:rsidRDefault="008C423A" w:rsidP="00141005">
      <w:pPr>
        <w:spacing w:after="0"/>
        <w:rPr>
          <w:rFonts w:ascii="Arial" w:hAnsi="Arial" w:cs="Arial"/>
          <w:b/>
          <w:sz w:val="28"/>
          <w:szCs w:val="28"/>
        </w:rPr>
      </w:pPr>
    </w:p>
    <w:p w14:paraId="6B89AE46" w14:textId="1F7F1106" w:rsidR="008C423A" w:rsidRDefault="008C423A" w:rsidP="00141005">
      <w:pPr>
        <w:spacing w:after="0"/>
        <w:rPr>
          <w:rFonts w:ascii="Arial" w:hAnsi="Arial" w:cs="Arial"/>
          <w:b/>
          <w:sz w:val="28"/>
          <w:szCs w:val="28"/>
        </w:rPr>
      </w:pPr>
    </w:p>
    <w:p w14:paraId="55BC4649" w14:textId="77FBA6A6" w:rsidR="007D4B96" w:rsidRDefault="007D4B96" w:rsidP="00141005">
      <w:pPr>
        <w:spacing w:after="0"/>
        <w:rPr>
          <w:rFonts w:ascii="Arial" w:hAnsi="Arial" w:cs="Arial"/>
          <w:b/>
          <w:sz w:val="28"/>
          <w:szCs w:val="28"/>
        </w:rPr>
      </w:pPr>
    </w:p>
    <w:p w14:paraId="03DD42E0" w14:textId="401F3519" w:rsidR="007D4B96" w:rsidRDefault="007D4B96" w:rsidP="00141005">
      <w:pPr>
        <w:spacing w:after="0"/>
        <w:rPr>
          <w:rFonts w:ascii="Arial" w:hAnsi="Arial" w:cs="Arial"/>
          <w:b/>
          <w:sz w:val="28"/>
          <w:szCs w:val="28"/>
        </w:rPr>
      </w:pPr>
    </w:p>
    <w:p w14:paraId="7A10FCA8" w14:textId="3F4292B1" w:rsidR="007D4B96" w:rsidRDefault="007D4B96" w:rsidP="00141005">
      <w:pPr>
        <w:spacing w:after="0"/>
        <w:rPr>
          <w:rFonts w:ascii="Arial" w:hAnsi="Arial" w:cs="Arial"/>
          <w:b/>
          <w:sz w:val="28"/>
          <w:szCs w:val="28"/>
        </w:rPr>
      </w:pPr>
    </w:p>
    <w:p w14:paraId="070CCFAB" w14:textId="56AF52BA" w:rsidR="007D4B96" w:rsidRDefault="007D4B96" w:rsidP="00141005">
      <w:pPr>
        <w:spacing w:after="0"/>
        <w:rPr>
          <w:rFonts w:ascii="Arial" w:hAnsi="Arial" w:cs="Arial"/>
          <w:b/>
          <w:sz w:val="28"/>
          <w:szCs w:val="28"/>
        </w:rPr>
      </w:pPr>
    </w:p>
    <w:p w14:paraId="199F1219" w14:textId="01327C46" w:rsidR="007D4B96" w:rsidRDefault="007D4B96" w:rsidP="00141005">
      <w:pPr>
        <w:spacing w:after="0"/>
        <w:rPr>
          <w:rFonts w:ascii="Arial" w:hAnsi="Arial" w:cs="Arial"/>
          <w:b/>
          <w:sz w:val="28"/>
          <w:szCs w:val="28"/>
        </w:rPr>
      </w:pPr>
    </w:p>
    <w:p w14:paraId="5FAF2F2B" w14:textId="2C68B11F" w:rsidR="007D4B96" w:rsidRDefault="007D4B96" w:rsidP="00141005">
      <w:pPr>
        <w:spacing w:after="0"/>
        <w:rPr>
          <w:rFonts w:ascii="Arial" w:hAnsi="Arial" w:cs="Arial"/>
          <w:b/>
          <w:sz w:val="28"/>
          <w:szCs w:val="28"/>
        </w:rPr>
      </w:pPr>
    </w:p>
    <w:p w14:paraId="578CCF00" w14:textId="33D87867" w:rsidR="007D4B96" w:rsidRDefault="007D4B96" w:rsidP="00141005">
      <w:pPr>
        <w:spacing w:after="0"/>
        <w:rPr>
          <w:rFonts w:ascii="Arial" w:hAnsi="Arial" w:cs="Arial"/>
          <w:b/>
          <w:sz w:val="28"/>
          <w:szCs w:val="28"/>
        </w:rPr>
      </w:pPr>
    </w:p>
    <w:p w14:paraId="7CF348CE" w14:textId="46D84BE6" w:rsidR="007D4B96" w:rsidRDefault="007D4B96" w:rsidP="00141005">
      <w:pPr>
        <w:spacing w:after="0"/>
        <w:rPr>
          <w:rFonts w:ascii="Arial" w:hAnsi="Arial" w:cs="Arial"/>
          <w:b/>
          <w:sz w:val="28"/>
          <w:szCs w:val="28"/>
        </w:rPr>
      </w:pPr>
    </w:p>
    <w:p w14:paraId="6BD6A14B" w14:textId="0CD74EF2" w:rsidR="007D4B96" w:rsidRDefault="007D4B96" w:rsidP="00141005">
      <w:pPr>
        <w:spacing w:after="0"/>
        <w:rPr>
          <w:rFonts w:ascii="Arial" w:hAnsi="Arial" w:cs="Arial"/>
          <w:b/>
          <w:sz w:val="28"/>
          <w:szCs w:val="28"/>
        </w:rPr>
      </w:pPr>
    </w:p>
    <w:p w14:paraId="7A6FB15B" w14:textId="23A3FA13" w:rsidR="008C423A" w:rsidRDefault="008C423A" w:rsidP="00141005">
      <w:pPr>
        <w:spacing w:after="0"/>
        <w:rPr>
          <w:rFonts w:ascii="Arial" w:hAnsi="Arial" w:cs="Arial"/>
          <w:b/>
          <w:sz w:val="28"/>
          <w:szCs w:val="28"/>
        </w:rPr>
      </w:pPr>
    </w:p>
    <w:p w14:paraId="0CD0FD79" w14:textId="4EFAE18D" w:rsidR="008C423A" w:rsidRDefault="008C423A" w:rsidP="00141005">
      <w:pPr>
        <w:spacing w:after="0"/>
        <w:rPr>
          <w:rFonts w:ascii="Arial" w:hAnsi="Arial" w:cs="Arial"/>
          <w:b/>
          <w:sz w:val="28"/>
          <w:szCs w:val="28"/>
        </w:rPr>
      </w:pPr>
    </w:p>
    <w:p w14:paraId="09ABCB3F" w14:textId="77777777" w:rsidR="00133BE4" w:rsidRDefault="00133BE4" w:rsidP="00141005">
      <w:pPr>
        <w:spacing w:after="0"/>
        <w:rPr>
          <w:rFonts w:ascii="Arial" w:hAnsi="Arial" w:cs="Arial"/>
          <w:b/>
          <w:sz w:val="28"/>
          <w:szCs w:val="28"/>
        </w:rPr>
      </w:pPr>
    </w:p>
    <w:p w14:paraId="5604C9F8" w14:textId="24D48893" w:rsidR="00862E90" w:rsidRPr="00862E90" w:rsidRDefault="00862E90" w:rsidP="00141005">
      <w:pPr>
        <w:spacing w:after="0"/>
        <w:rPr>
          <w:rFonts w:ascii="Arial" w:hAnsi="Arial" w:cs="Arial"/>
          <w:b/>
          <w:i/>
          <w:sz w:val="18"/>
          <w:szCs w:val="28"/>
        </w:rPr>
      </w:pPr>
      <w:r w:rsidRPr="00862E90">
        <w:rPr>
          <w:rFonts w:ascii="Arial" w:hAnsi="Arial" w:cs="Arial"/>
          <w:b/>
          <w:i/>
          <w:sz w:val="18"/>
          <w:szCs w:val="28"/>
        </w:rPr>
        <w:t xml:space="preserve">Figure </w:t>
      </w:r>
      <w:r w:rsidR="000312A6">
        <w:rPr>
          <w:rFonts w:ascii="Arial" w:hAnsi="Arial" w:cs="Arial"/>
          <w:b/>
          <w:i/>
          <w:sz w:val="18"/>
          <w:szCs w:val="28"/>
        </w:rPr>
        <w:t>2</w:t>
      </w:r>
      <w:r w:rsidRPr="00862E90">
        <w:rPr>
          <w:rFonts w:ascii="Arial" w:hAnsi="Arial" w:cs="Arial"/>
          <w:b/>
          <w:i/>
          <w:sz w:val="18"/>
          <w:szCs w:val="28"/>
        </w:rPr>
        <w:t>.</w:t>
      </w:r>
      <w:r w:rsidR="000312A6">
        <w:rPr>
          <w:rFonts w:ascii="Arial" w:hAnsi="Arial" w:cs="Arial"/>
          <w:b/>
          <w:i/>
          <w:sz w:val="18"/>
          <w:szCs w:val="28"/>
        </w:rPr>
        <w:t>1</w:t>
      </w:r>
      <w:r w:rsidRPr="00862E90">
        <w:rPr>
          <w:rFonts w:ascii="Arial" w:hAnsi="Arial" w:cs="Arial"/>
          <w:b/>
          <w:i/>
          <w:sz w:val="18"/>
          <w:szCs w:val="28"/>
        </w:rPr>
        <w:t>:</w:t>
      </w:r>
      <w:r w:rsidR="00C315E9">
        <w:rPr>
          <w:rFonts w:ascii="Arial" w:hAnsi="Arial" w:cs="Arial"/>
          <w:i/>
          <w:sz w:val="18"/>
          <w:szCs w:val="28"/>
        </w:rPr>
        <w:t xml:space="preserve"> </w:t>
      </w:r>
      <w:r w:rsidR="00C315E9" w:rsidRPr="00AF1039">
        <w:rPr>
          <w:rFonts w:ascii="Arial" w:hAnsi="Arial" w:cs="Arial"/>
          <w:b/>
          <w:i/>
          <w:color w:val="FF0000"/>
        </w:rPr>
        <w:t>RED</w:t>
      </w:r>
      <w:r w:rsidRPr="00862E90">
        <w:rPr>
          <w:rFonts w:ascii="Arial" w:hAnsi="Arial" w:cs="Arial"/>
          <w:i/>
          <w:sz w:val="18"/>
          <w:szCs w:val="28"/>
        </w:rPr>
        <w:t xml:space="preserve"> </w:t>
      </w:r>
      <w:r w:rsidR="00C315E9">
        <w:rPr>
          <w:rFonts w:ascii="Arial" w:hAnsi="Arial" w:cs="Arial"/>
          <w:i/>
          <w:sz w:val="18"/>
          <w:szCs w:val="28"/>
        </w:rPr>
        <w:t xml:space="preserve">indicates areas </w:t>
      </w:r>
      <w:r w:rsidR="00C315E9" w:rsidRPr="00862E90">
        <w:rPr>
          <w:rFonts w:ascii="Arial" w:hAnsi="Arial" w:cs="Arial"/>
          <w:i/>
          <w:sz w:val="18"/>
          <w:szCs w:val="28"/>
        </w:rPr>
        <w:t xml:space="preserve">susceptible to cold </w:t>
      </w:r>
      <w:r w:rsidR="00C315E9">
        <w:rPr>
          <w:rFonts w:ascii="Arial" w:hAnsi="Arial" w:cs="Arial"/>
          <w:i/>
          <w:sz w:val="18"/>
          <w:szCs w:val="28"/>
        </w:rPr>
        <w:t>b</w:t>
      </w:r>
      <w:r w:rsidR="00C315E9" w:rsidRPr="00862E90">
        <w:rPr>
          <w:rFonts w:ascii="Arial" w:hAnsi="Arial" w:cs="Arial"/>
          <w:i/>
          <w:sz w:val="18"/>
          <w:szCs w:val="28"/>
        </w:rPr>
        <w:t>ridging</w:t>
      </w:r>
      <w:r w:rsidRPr="00862E90">
        <w:rPr>
          <w:rFonts w:ascii="Arial" w:hAnsi="Arial" w:cs="Arial"/>
          <w:i/>
          <w:sz w:val="18"/>
          <w:szCs w:val="28"/>
        </w:rPr>
        <w:t xml:space="preserve"> </w:t>
      </w:r>
      <w:r w:rsidR="00C315E9">
        <w:rPr>
          <w:rFonts w:ascii="Arial" w:hAnsi="Arial" w:cs="Arial"/>
          <w:i/>
          <w:sz w:val="18"/>
          <w:szCs w:val="28"/>
        </w:rPr>
        <w:t xml:space="preserve">at the </w:t>
      </w:r>
      <w:r w:rsidRPr="00862E90">
        <w:rPr>
          <w:rFonts w:ascii="Arial" w:hAnsi="Arial" w:cs="Arial"/>
          <w:i/>
          <w:sz w:val="18"/>
          <w:szCs w:val="28"/>
        </w:rPr>
        <w:t xml:space="preserve">UWTSD Business Campus </w:t>
      </w:r>
      <w:r w:rsidRPr="00862E90">
        <w:rPr>
          <w:rFonts w:ascii="Arial" w:hAnsi="Arial" w:cs="Arial"/>
          <w:b/>
          <w:i/>
          <w:sz w:val="18"/>
          <w:szCs w:val="28"/>
        </w:rPr>
        <w:t>(Meyrick, 2019)</w:t>
      </w:r>
    </w:p>
    <w:p w14:paraId="1B3803EA" w14:textId="77777777" w:rsidR="00133BE4" w:rsidRDefault="00133BE4" w:rsidP="00141005">
      <w:pPr>
        <w:spacing w:after="0"/>
        <w:rPr>
          <w:rFonts w:ascii="Arial" w:hAnsi="Arial" w:cs="Arial"/>
          <w:b/>
          <w:sz w:val="28"/>
          <w:szCs w:val="28"/>
        </w:rPr>
      </w:pPr>
    </w:p>
    <w:p w14:paraId="299FF989" w14:textId="261A3234" w:rsidR="008C423A" w:rsidRDefault="002E4F4C" w:rsidP="00274A38">
      <w:pPr>
        <w:spacing w:after="0"/>
        <w:ind w:left="720"/>
        <w:rPr>
          <w:rFonts w:ascii="Arial" w:hAnsi="Arial" w:cs="Arial"/>
          <w:b/>
          <w:sz w:val="28"/>
          <w:szCs w:val="28"/>
        </w:rPr>
      </w:pPr>
      <w:r>
        <w:rPr>
          <w:rFonts w:ascii="Arial" w:hAnsi="Arial" w:cs="Arial"/>
          <w:b/>
          <w:sz w:val="28"/>
          <w:szCs w:val="28"/>
        </w:rPr>
        <w:t>1.2.1 Accredited Construction Details (ACD)</w:t>
      </w:r>
    </w:p>
    <w:p w14:paraId="54A306F0" w14:textId="0EBBEA65" w:rsidR="002E4F4C" w:rsidRDefault="002E4F4C" w:rsidP="00141005">
      <w:pPr>
        <w:spacing w:after="0"/>
        <w:rPr>
          <w:rFonts w:ascii="Arial" w:hAnsi="Arial" w:cs="Arial"/>
          <w:b/>
          <w:sz w:val="28"/>
          <w:szCs w:val="28"/>
        </w:rPr>
      </w:pPr>
    </w:p>
    <w:p w14:paraId="2174662A" w14:textId="67F98EAC" w:rsidR="002E4F4C" w:rsidRDefault="002E4F4C" w:rsidP="002E4F4C">
      <w:pPr>
        <w:rPr>
          <w:rFonts w:ascii="Arial" w:hAnsi="Arial" w:cs="Arial"/>
        </w:rPr>
      </w:pPr>
      <w:r w:rsidRPr="002E4F4C">
        <w:rPr>
          <w:rFonts w:ascii="Arial" w:hAnsi="Arial" w:cs="Arial"/>
        </w:rPr>
        <w:t xml:space="preserve">The Accredited Construction Details </w:t>
      </w:r>
      <w:r>
        <w:rPr>
          <w:rFonts w:ascii="Arial" w:hAnsi="Arial" w:cs="Arial"/>
        </w:rPr>
        <w:t>(ACD’s)</w:t>
      </w:r>
      <w:r w:rsidRPr="002F3738">
        <w:rPr>
          <w:rFonts w:ascii="Arial" w:hAnsi="Arial" w:cs="Arial"/>
        </w:rPr>
        <w:t xml:space="preserve"> are a set of standardised junction details developed in 2002 that can be followed to ‘design out’ thermal bridges in compliance with the energy efficiency requirements (Part L) of the Building Regulations.</w:t>
      </w:r>
      <w:r>
        <w:rPr>
          <w:rFonts w:ascii="Arial" w:hAnsi="Arial" w:cs="Arial"/>
        </w:rPr>
        <w:t xml:space="preserve"> They are</w:t>
      </w:r>
      <w:r w:rsidR="003F74C4">
        <w:rPr>
          <w:rFonts w:ascii="Arial" w:hAnsi="Arial" w:cs="Arial"/>
        </w:rPr>
        <w:t xml:space="preserve"> available</w:t>
      </w:r>
      <w:r>
        <w:rPr>
          <w:rFonts w:ascii="Arial" w:hAnsi="Arial" w:cs="Arial"/>
        </w:rPr>
        <w:t xml:space="preserve"> </w:t>
      </w:r>
      <w:r w:rsidR="003F74C4">
        <w:rPr>
          <w:rFonts w:ascii="Arial" w:hAnsi="Arial" w:cs="Arial"/>
        </w:rPr>
        <w:t>specifically for</w:t>
      </w:r>
      <w:r>
        <w:rPr>
          <w:rFonts w:ascii="Arial" w:hAnsi="Arial" w:cs="Arial"/>
        </w:rPr>
        <w:t xml:space="preserve"> </w:t>
      </w:r>
      <w:r w:rsidRPr="002E4F4C">
        <w:rPr>
          <w:rFonts w:ascii="Arial" w:hAnsi="Arial" w:cs="Arial"/>
        </w:rPr>
        <w:t xml:space="preserve">steel </w:t>
      </w:r>
      <w:r>
        <w:rPr>
          <w:rFonts w:ascii="Arial" w:hAnsi="Arial" w:cs="Arial"/>
        </w:rPr>
        <w:t>frame medium</w:t>
      </w:r>
      <w:r w:rsidRPr="002E4F4C">
        <w:rPr>
          <w:rFonts w:ascii="Arial" w:hAnsi="Arial" w:cs="Arial"/>
        </w:rPr>
        <w:t>-rise buildings.</w:t>
      </w:r>
    </w:p>
    <w:p w14:paraId="1052DB86" w14:textId="7F55BEEB" w:rsidR="002E4F4C" w:rsidRDefault="002E4F4C" w:rsidP="002E4F4C">
      <w:pPr>
        <w:rPr>
          <w:rFonts w:ascii="Arial" w:hAnsi="Arial" w:cs="Arial"/>
        </w:rPr>
      </w:pPr>
      <w:r>
        <w:rPr>
          <w:rFonts w:ascii="Arial" w:hAnsi="Arial" w:cs="Arial"/>
        </w:rPr>
        <w:lastRenderedPageBreak/>
        <w:t>The surveyor has utilised the ACD’s and cross referenced them to what is and what is to be assumed present in the structure. From this</w:t>
      </w:r>
      <w:r w:rsidR="003F74C4">
        <w:rPr>
          <w:rFonts w:ascii="Arial" w:hAnsi="Arial" w:cs="Arial"/>
        </w:rPr>
        <w:t>,</w:t>
      </w:r>
      <w:r>
        <w:rPr>
          <w:rFonts w:ascii="Arial" w:hAnsi="Arial" w:cs="Arial"/>
        </w:rPr>
        <w:t xml:space="preserve"> an</w:t>
      </w:r>
      <w:r w:rsidRPr="002F3738">
        <w:rPr>
          <w:rFonts w:ascii="Arial" w:hAnsi="Arial" w:cs="Arial"/>
        </w:rPr>
        <w:t xml:space="preserve"> adapted construction detail</w:t>
      </w:r>
      <w:r>
        <w:rPr>
          <w:rFonts w:ascii="Arial" w:hAnsi="Arial" w:cs="Arial"/>
        </w:rPr>
        <w:t xml:space="preserve"> has been produced</w:t>
      </w:r>
      <w:r w:rsidR="003F74C4">
        <w:rPr>
          <w:rFonts w:ascii="Arial" w:hAnsi="Arial" w:cs="Arial"/>
        </w:rPr>
        <w:t xml:space="preserve"> by the surveyor</w:t>
      </w:r>
      <w:r>
        <w:rPr>
          <w:rFonts w:ascii="Arial" w:hAnsi="Arial" w:cs="Arial"/>
        </w:rPr>
        <w:t xml:space="preserve">, </w:t>
      </w:r>
      <w:r w:rsidR="003F74C4">
        <w:rPr>
          <w:rFonts w:ascii="Arial" w:hAnsi="Arial" w:cs="Arial"/>
        </w:rPr>
        <w:t>this</w:t>
      </w:r>
      <w:r w:rsidRPr="002F3738">
        <w:rPr>
          <w:rFonts w:ascii="Arial" w:hAnsi="Arial" w:cs="Arial"/>
        </w:rPr>
        <w:t xml:space="preserve"> is</w:t>
      </w:r>
      <w:r>
        <w:rPr>
          <w:rFonts w:ascii="Arial" w:hAnsi="Arial" w:cs="Arial"/>
        </w:rPr>
        <w:t xml:space="preserve"> the proposed solution to correcting the cold bringing within the structure</w:t>
      </w:r>
      <w:r w:rsidR="003F74C4">
        <w:rPr>
          <w:rFonts w:ascii="Arial" w:hAnsi="Arial" w:cs="Arial"/>
        </w:rPr>
        <w:t>.</w:t>
      </w:r>
    </w:p>
    <w:p w14:paraId="0240969B" w14:textId="3190205A" w:rsidR="00A5218D" w:rsidRPr="00A5218D" w:rsidRDefault="00A5218D" w:rsidP="002E4F4C">
      <w:pPr>
        <w:rPr>
          <w:rFonts w:ascii="Arial" w:hAnsi="Arial" w:cs="Arial"/>
          <w:b/>
          <w:u w:val="single"/>
        </w:rPr>
      </w:pPr>
      <w:r w:rsidRPr="00A5218D">
        <w:rPr>
          <w:rFonts w:ascii="Arial" w:hAnsi="Arial" w:cs="Arial"/>
          <w:b/>
          <w:bCs/>
          <w:color w:val="222222"/>
          <w:u w:val="single"/>
          <w:shd w:val="clear" w:color="auto" w:fill="FFFFFF"/>
        </w:rPr>
        <w:t>Psi’</w:t>
      </w:r>
      <w:r w:rsidRPr="00A5218D">
        <w:rPr>
          <w:rFonts w:ascii="Arial" w:hAnsi="Arial" w:cs="Arial"/>
          <w:b/>
          <w:color w:val="222222"/>
          <w:u w:val="single"/>
          <w:shd w:val="clear" w:color="auto" w:fill="FFFFFF"/>
        </w:rPr>
        <w:t> (Ψ) </w:t>
      </w:r>
      <w:r w:rsidRPr="00A5218D">
        <w:rPr>
          <w:rFonts w:ascii="Arial" w:hAnsi="Arial" w:cs="Arial"/>
          <w:b/>
          <w:bCs/>
          <w:color w:val="222222"/>
          <w:u w:val="single"/>
          <w:shd w:val="clear" w:color="auto" w:fill="FFFFFF"/>
        </w:rPr>
        <w:t>values</w:t>
      </w:r>
      <w:r>
        <w:rPr>
          <w:rFonts w:ascii="Arial" w:hAnsi="Arial" w:cs="Arial"/>
          <w:b/>
          <w:color w:val="222222"/>
          <w:u w:val="single"/>
          <w:shd w:val="clear" w:color="auto" w:fill="FFFFFF"/>
        </w:rPr>
        <w:t>:</w:t>
      </w:r>
    </w:p>
    <w:p w14:paraId="2CF43FC1" w14:textId="655FCE82" w:rsidR="002E4F4C" w:rsidRDefault="00250453" w:rsidP="002E4F4C">
      <w:pPr>
        <w:rPr>
          <w:rFonts w:ascii="Arial" w:hAnsi="Arial" w:cs="Arial"/>
          <w:b/>
          <w:i/>
          <w:color w:val="222222"/>
          <w:shd w:val="clear" w:color="auto" w:fill="FFFFFF"/>
        </w:rPr>
      </w:pPr>
      <w:r>
        <w:rPr>
          <w:noProof/>
        </w:rPr>
        <w:drawing>
          <wp:anchor distT="0" distB="0" distL="114300" distR="114300" simplePos="0" relativeHeight="251755520" behindDoc="1" locked="0" layoutInCell="1" allowOverlap="1" wp14:anchorId="16BAE9BF" wp14:editId="7B058348">
            <wp:simplePos x="0" y="0"/>
            <wp:positionH relativeFrom="column">
              <wp:posOffset>243444</wp:posOffset>
            </wp:positionH>
            <wp:positionV relativeFrom="paragraph">
              <wp:posOffset>954768</wp:posOffset>
            </wp:positionV>
            <wp:extent cx="5225143" cy="2552598"/>
            <wp:effectExtent l="0" t="0" r="0" b="63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8623" t="32812" r="26796" b="27036"/>
                    <a:stretch/>
                  </pic:blipFill>
                  <pic:spPr bwMode="auto">
                    <a:xfrm>
                      <a:off x="0" y="0"/>
                      <a:ext cx="5243259" cy="25614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E4F4C">
        <w:rPr>
          <w:rFonts w:ascii="Arial" w:hAnsi="Arial" w:cs="Arial"/>
          <w:bCs/>
          <w:color w:val="222222"/>
          <w:shd w:val="clear" w:color="auto" w:fill="FFFFFF"/>
        </w:rPr>
        <w:t xml:space="preserve">The </w:t>
      </w:r>
      <w:r w:rsidR="002E4F4C" w:rsidRPr="00A0762C">
        <w:rPr>
          <w:rFonts w:ascii="Arial" w:hAnsi="Arial" w:cs="Arial"/>
          <w:bCs/>
          <w:color w:val="222222"/>
          <w:shd w:val="clear" w:color="auto" w:fill="FFFFFF"/>
        </w:rPr>
        <w:t>ACD also gives</w:t>
      </w:r>
      <w:r w:rsidR="00A5218D" w:rsidRPr="00A0762C">
        <w:rPr>
          <w:rFonts w:ascii="Arial" w:hAnsi="Arial" w:cs="Arial"/>
          <w:bCs/>
          <w:color w:val="222222"/>
          <w:shd w:val="clear" w:color="auto" w:fill="FFFFFF"/>
        </w:rPr>
        <w:t xml:space="preserve"> </w:t>
      </w:r>
      <w:r w:rsidR="002E4F4C" w:rsidRPr="00A0762C">
        <w:rPr>
          <w:rFonts w:ascii="Arial" w:hAnsi="Arial" w:cs="Arial"/>
          <w:bCs/>
          <w:color w:val="222222"/>
          <w:shd w:val="clear" w:color="auto" w:fill="FFFFFF"/>
        </w:rPr>
        <w:t>approved ‘Psi’</w:t>
      </w:r>
      <w:r w:rsidR="002E4F4C" w:rsidRPr="00A0762C">
        <w:rPr>
          <w:rFonts w:ascii="Arial" w:hAnsi="Arial" w:cs="Arial"/>
          <w:color w:val="222222"/>
          <w:shd w:val="clear" w:color="auto" w:fill="FFFFFF"/>
        </w:rPr>
        <w:t> (Ψ) </w:t>
      </w:r>
      <w:r w:rsidR="002E4F4C" w:rsidRPr="00A0762C">
        <w:rPr>
          <w:rFonts w:ascii="Arial" w:hAnsi="Arial" w:cs="Arial"/>
          <w:bCs/>
          <w:color w:val="222222"/>
          <w:shd w:val="clear" w:color="auto" w:fill="FFFFFF"/>
        </w:rPr>
        <w:t>values</w:t>
      </w:r>
      <w:r w:rsidR="002E4F4C" w:rsidRPr="00A0762C">
        <w:rPr>
          <w:rFonts w:ascii="Arial" w:hAnsi="Arial" w:cs="Arial"/>
          <w:color w:val="222222"/>
          <w:shd w:val="clear" w:color="auto" w:fill="FFFFFF"/>
        </w:rPr>
        <w:t> </w:t>
      </w:r>
      <w:r w:rsidR="002E4F4C" w:rsidRPr="00A0762C">
        <w:rPr>
          <w:rFonts w:ascii="Arial" w:hAnsi="Arial" w:cs="Arial"/>
          <w:bCs/>
          <w:color w:val="222222"/>
          <w:shd w:val="clear" w:color="auto" w:fill="FFFFFF"/>
        </w:rPr>
        <w:t>for each cross section</w:t>
      </w:r>
      <w:r w:rsidR="005D19B0" w:rsidRPr="00A0762C">
        <w:rPr>
          <w:rFonts w:ascii="Arial" w:hAnsi="Arial" w:cs="Arial"/>
          <w:bCs/>
          <w:color w:val="222222"/>
          <w:shd w:val="clear" w:color="auto" w:fill="FFFFFF"/>
        </w:rPr>
        <w:t xml:space="preserve"> from Table K1 of SAP 2012 </w:t>
      </w:r>
      <w:r w:rsidR="005D19B0" w:rsidRPr="00A0762C">
        <w:rPr>
          <w:rFonts w:ascii="Arial" w:hAnsi="Arial" w:cs="Arial"/>
          <w:b/>
          <w:bCs/>
          <w:i/>
          <w:color w:val="222222"/>
          <w:shd w:val="clear" w:color="auto" w:fill="FFFFFF"/>
        </w:rPr>
        <w:t>(see Appendix A</w:t>
      </w:r>
      <w:r w:rsidR="00A0762C" w:rsidRPr="00A0762C">
        <w:rPr>
          <w:rFonts w:ascii="Arial" w:hAnsi="Arial" w:cs="Arial"/>
          <w:b/>
          <w:bCs/>
          <w:i/>
          <w:color w:val="222222"/>
          <w:shd w:val="clear" w:color="auto" w:fill="FFFFFF"/>
        </w:rPr>
        <w:t>4</w:t>
      </w:r>
      <w:r w:rsidR="005D19B0" w:rsidRPr="00A0762C">
        <w:rPr>
          <w:rFonts w:ascii="Arial" w:hAnsi="Arial" w:cs="Arial"/>
          <w:b/>
          <w:bCs/>
          <w:i/>
          <w:color w:val="222222"/>
          <w:shd w:val="clear" w:color="auto" w:fill="FFFFFF"/>
        </w:rPr>
        <w:t>)</w:t>
      </w:r>
      <w:r w:rsidR="002E4F4C" w:rsidRPr="00A0762C">
        <w:rPr>
          <w:rFonts w:ascii="Arial" w:hAnsi="Arial" w:cs="Arial"/>
          <w:b/>
          <w:bCs/>
          <w:i/>
          <w:color w:val="222222"/>
          <w:shd w:val="clear" w:color="auto" w:fill="FFFFFF"/>
        </w:rPr>
        <w:t>.</w:t>
      </w:r>
      <w:r w:rsidR="002E4F4C">
        <w:rPr>
          <w:rFonts w:ascii="Arial" w:hAnsi="Arial" w:cs="Arial"/>
          <w:bCs/>
          <w:color w:val="222222"/>
          <w:shd w:val="clear" w:color="auto" w:fill="FFFFFF"/>
        </w:rPr>
        <w:t xml:space="preserve"> </w:t>
      </w:r>
      <w:r w:rsidR="002E4F4C" w:rsidRPr="00A5218D">
        <w:rPr>
          <w:rFonts w:ascii="Arial" w:hAnsi="Arial" w:cs="Arial"/>
          <w:bCs/>
          <w:i/>
          <w:color w:val="222222"/>
          <w:shd w:val="clear" w:color="auto" w:fill="FFFFFF"/>
        </w:rPr>
        <w:t>‘’Psi</w:t>
      </w:r>
      <w:r w:rsidR="002E4F4C" w:rsidRPr="00A5218D">
        <w:rPr>
          <w:rFonts w:ascii="Arial" w:hAnsi="Arial" w:cs="Arial"/>
          <w:i/>
          <w:color w:val="222222"/>
          <w:shd w:val="clear" w:color="auto" w:fill="FFFFFF"/>
        </w:rPr>
        <w:t> (Ψ) </w:t>
      </w:r>
      <w:r w:rsidR="002E4F4C" w:rsidRPr="00A5218D">
        <w:rPr>
          <w:rFonts w:ascii="Arial" w:hAnsi="Arial" w:cs="Arial"/>
          <w:bCs/>
          <w:i/>
          <w:color w:val="222222"/>
          <w:shd w:val="clear" w:color="auto" w:fill="FFFFFF"/>
        </w:rPr>
        <w:t>values</w:t>
      </w:r>
      <w:r w:rsidR="002E4F4C" w:rsidRPr="00A5218D">
        <w:rPr>
          <w:rFonts w:ascii="Arial" w:hAnsi="Arial" w:cs="Arial"/>
          <w:i/>
          <w:color w:val="222222"/>
          <w:shd w:val="clear" w:color="auto" w:fill="FFFFFF"/>
        </w:rPr>
        <w:t xml:space="preserve"> are a measure of the linear thermal transmittance of a thermal bridge and have units of W/mK where ‘m’ is the linear metres of the thermal bridge. To calculate the heat loss through a thermal bridge, then the length of the thermal bridge (m) must be multiplied by </w:t>
      </w:r>
      <w:r w:rsidR="00A5218D" w:rsidRPr="00A5218D">
        <w:rPr>
          <w:rFonts w:ascii="Arial" w:hAnsi="Arial" w:cs="Arial"/>
          <w:i/>
          <w:color w:val="222222"/>
          <w:shd w:val="clear" w:color="auto" w:fill="FFFFFF"/>
        </w:rPr>
        <w:t>its</w:t>
      </w:r>
      <w:r w:rsidR="002E4F4C" w:rsidRPr="00A5218D">
        <w:rPr>
          <w:rFonts w:ascii="Arial" w:hAnsi="Arial" w:cs="Arial"/>
          <w:i/>
          <w:color w:val="222222"/>
          <w:shd w:val="clear" w:color="auto" w:fill="FFFFFF"/>
        </w:rPr>
        <w:t xml:space="preserve"> respective </w:t>
      </w:r>
      <w:r w:rsidR="002E4F4C" w:rsidRPr="00A5218D">
        <w:rPr>
          <w:rFonts w:ascii="Arial" w:hAnsi="Arial" w:cs="Arial"/>
          <w:bCs/>
          <w:i/>
          <w:color w:val="222222"/>
          <w:shd w:val="clear" w:color="auto" w:fill="FFFFFF"/>
        </w:rPr>
        <w:t>Psi value</w:t>
      </w:r>
      <w:r w:rsidR="002E4F4C" w:rsidRPr="00A5218D">
        <w:rPr>
          <w:rFonts w:ascii="Arial" w:hAnsi="Arial" w:cs="Arial"/>
          <w:i/>
          <w:color w:val="222222"/>
          <w:shd w:val="clear" w:color="auto" w:fill="FFFFFF"/>
        </w:rPr>
        <w:t xml:space="preserve">.’’ </w:t>
      </w:r>
      <w:r w:rsidR="00A5218D" w:rsidRPr="00A5218D">
        <w:rPr>
          <w:rFonts w:ascii="Arial" w:hAnsi="Arial" w:cs="Arial"/>
          <w:b/>
          <w:i/>
          <w:color w:val="222222"/>
          <w:shd w:val="clear" w:color="auto" w:fill="FFFFFF"/>
        </w:rPr>
        <w:fldChar w:fldCharType="begin"/>
      </w:r>
      <w:r w:rsidR="00A5218D" w:rsidRPr="00A5218D">
        <w:rPr>
          <w:rFonts w:ascii="Arial" w:hAnsi="Arial" w:cs="Arial"/>
          <w:b/>
          <w:i/>
          <w:color w:val="222222"/>
          <w:shd w:val="clear" w:color="auto" w:fill="FFFFFF"/>
        </w:rPr>
        <w:instrText xml:space="preserve"> ADDIN EN.CITE &lt;EndNote&gt;&lt;Cite&gt;&lt;Year&gt;2018&lt;/Year&gt;&lt;IDText&gt;Psi values, Y values and Thermal Bridging&lt;/IDText&gt;&lt;DisplayText&gt;(&lt;style face="italic"&gt;Psi values, Y values and Thermal Bridging&lt;/style&gt;, 2018)&lt;/DisplayText&gt;&lt;record&gt;&lt;urls&gt;&lt;related-urls&gt;&lt;url&gt;https://www.pinewood-structures.co.uk/content/1/95/psi-values--y-values-and-thermal-bridging.html&lt;/url&gt;&lt;/related-urls&gt;&lt;/urls&gt;&lt;titles&gt;&lt;title&gt;Psi values, Y values and Thermal Bridging&lt;/title&gt;&lt;/titles&gt;&lt;number&gt;14th March 2019&lt;/number&gt;&lt;added-date format="utc"&gt;1554033856&lt;/added-date&gt;&lt;ref-type name="Web Page"&gt;12&lt;/ref-type&gt;&lt;dates&gt;&lt;year&gt;2018&lt;/year&gt;&lt;/dates&gt;&lt;rec-number&gt;105&lt;/rec-number&gt;&lt;last-updated-date format="utc"&gt;1554033916&lt;/last-updated-date&gt;&lt;/record&gt;&lt;/Cite&gt;&lt;/EndNote&gt;</w:instrText>
      </w:r>
      <w:r w:rsidR="00A5218D" w:rsidRPr="00A5218D">
        <w:rPr>
          <w:rFonts w:ascii="Arial" w:hAnsi="Arial" w:cs="Arial"/>
          <w:b/>
          <w:i/>
          <w:color w:val="222222"/>
          <w:shd w:val="clear" w:color="auto" w:fill="FFFFFF"/>
        </w:rPr>
        <w:fldChar w:fldCharType="separate"/>
      </w:r>
      <w:r w:rsidR="00A5218D" w:rsidRPr="00A5218D">
        <w:rPr>
          <w:rFonts w:ascii="Arial" w:hAnsi="Arial" w:cs="Arial"/>
          <w:b/>
          <w:i/>
          <w:noProof/>
          <w:color w:val="222222"/>
          <w:shd w:val="clear" w:color="auto" w:fill="FFFFFF"/>
        </w:rPr>
        <w:t>(Psi values, Y values and Thermal Bridging, 2018)</w:t>
      </w:r>
      <w:r w:rsidR="00A5218D" w:rsidRPr="00A5218D">
        <w:rPr>
          <w:rFonts w:ascii="Arial" w:hAnsi="Arial" w:cs="Arial"/>
          <w:b/>
          <w:i/>
          <w:color w:val="222222"/>
          <w:shd w:val="clear" w:color="auto" w:fill="FFFFFF"/>
        </w:rPr>
        <w:fldChar w:fldCharType="end"/>
      </w:r>
    </w:p>
    <w:p w14:paraId="12A34166" w14:textId="4E6A76E3" w:rsidR="003053CC" w:rsidRDefault="003053CC" w:rsidP="002E4F4C">
      <w:pPr>
        <w:rPr>
          <w:rFonts w:ascii="Arial" w:hAnsi="Arial" w:cs="Arial"/>
          <w:b/>
          <w:i/>
          <w:color w:val="222222"/>
          <w:shd w:val="clear" w:color="auto" w:fill="FFFFFF"/>
        </w:rPr>
      </w:pPr>
    </w:p>
    <w:p w14:paraId="43D90856" w14:textId="169D542F" w:rsidR="003053CC" w:rsidRDefault="003053CC" w:rsidP="002E4F4C">
      <w:pPr>
        <w:rPr>
          <w:rFonts w:ascii="Arial" w:hAnsi="Arial" w:cs="Arial"/>
          <w:b/>
          <w:i/>
          <w:color w:val="222222"/>
          <w:shd w:val="clear" w:color="auto" w:fill="FFFFFF"/>
        </w:rPr>
      </w:pPr>
    </w:p>
    <w:p w14:paraId="3EF1DADA" w14:textId="5A88C0AF" w:rsidR="003053CC" w:rsidRDefault="003053CC" w:rsidP="002E4F4C">
      <w:pPr>
        <w:rPr>
          <w:rFonts w:ascii="Arial" w:hAnsi="Arial" w:cs="Arial"/>
          <w:b/>
          <w:i/>
          <w:color w:val="222222"/>
          <w:shd w:val="clear" w:color="auto" w:fill="FFFFFF"/>
        </w:rPr>
      </w:pPr>
    </w:p>
    <w:p w14:paraId="5B2331D7" w14:textId="1B0FD826" w:rsidR="003053CC" w:rsidRDefault="003053CC" w:rsidP="002E4F4C">
      <w:pPr>
        <w:rPr>
          <w:rFonts w:ascii="Arial" w:hAnsi="Arial" w:cs="Arial"/>
          <w:b/>
          <w:i/>
          <w:color w:val="222222"/>
          <w:shd w:val="clear" w:color="auto" w:fill="FFFFFF"/>
        </w:rPr>
      </w:pPr>
    </w:p>
    <w:p w14:paraId="4327041F" w14:textId="4AD5F619" w:rsidR="003053CC" w:rsidRDefault="003053CC" w:rsidP="002E4F4C">
      <w:pPr>
        <w:rPr>
          <w:rFonts w:ascii="Arial" w:hAnsi="Arial" w:cs="Arial"/>
          <w:b/>
          <w:i/>
          <w:color w:val="222222"/>
          <w:shd w:val="clear" w:color="auto" w:fill="FFFFFF"/>
        </w:rPr>
      </w:pPr>
    </w:p>
    <w:p w14:paraId="0D4EF8F3" w14:textId="29B129EB" w:rsidR="003053CC" w:rsidRDefault="003053CC" w:rsidP="002E4F4C">
      <w:pPr>
        <w:rPr>
          <w:rFonts w:ascii="Arial" w:hAnsi="Arial" w:cs="Arial"/>
          <w:b/>
          <w:i/>
          <w:color w:val="222222"/>
          <w:shd w:val="clear" w:color="auto" w:fill="FFFFFF"/>
        </w:rPr>
      </w:pPr>
    </w:p>
    <w:p w14:paraId="0CA1D339" w14:textId="3730E3AF" w:rsidR="003053CC" w:rsidRDefault="003053CC" w:rsidP="002E4F4C">
      <w:pPr>
        <w:rPr>
          <w:rFonts w:ascii="Arial" w:hAnsi="Arial" w:cs="Arial"/>
          <w:b/>
          <w:i/>
          <w:color w:val="222222"/>
          <w:shd w:val="clear" w:color="auto" w:fill="FFFFFF"/>
        </w:rPr>
      </w:pPr>
    </w:p>
    <w:p w14:paraId="699B9055" w14:textId="0FFCEBF7" w:rsidR="003053CC" w:rsidRDefault="003053CC" w:rsidP="002E4F4C">
      <w:pPr>
        <w:rPr>
          <w:rFonts w:ascii="Arial" w:hAnsi="Arial" w:cs="Arial"/>
          <w:b/>
          <w:i/>
          <w:color w:val="222222"/>
          <w:shd w:val="clear" w:color="auto" w:fill="FFFFFF"/>
        </w:rPr>
      </w:pPr>
    </w:p>
    <w:p w14:paraId="2C643166" w14:textId="77777777" w:rsidR="00250453" w:rsidRDefault="00250453" w:rsidP="002E4F4C">
      <w:pPr>
        <w:rPr>
          <w:rFonts w:ascii="Arial" w:hAnsi="Arial" w:cs="Arial"/>
          <w:b/>
          <w:i/>
          <w:color w:val="222222"/>
          <w:sz w:val="18"/>
          <w:shd w:val="clear" w:color="auto" w:fill="FFFFFF"/>
        </w:rPr>
      </w:pPr>
    </w:p>
    <w:p w14:paraId="6AE36B76" w14:textId="34D7CF69" w:rsidR="003053CC" w:rsidRPr="00250453" w:rsidRDefault="00250453" w:rsidP="002E4F4C">
      <w:pPr>
        <w:rPr>
          <w:rFonts w:ascii="Arial" w:hAnsi="Arial" w:cs="Arial"/>
          <w:b/>
          <w:i/>
          <w:color w:val="222222"/>
          <w:sz w:val="18"/>
          <w:shd w:val="clear" w:color="auto" w:fill="FFFFFF"/>
        </w:rPr>
      </w:pPr>
      <w:r w:rsidRPr="00250453">
        <w:rPr>
          <w:rFonts w:ascii="Arial" w:hAnsi="Arial" w:cs="Arial"/>
          <w:b/>
          <w:i/>
          <w:color w:val="222222"/>
          <w:sz w:val="18"/>
          <w:shd w:val="clear" w:color="auto" w:fill="FFFFFF"/>
        </w:rPr>
        <w:t>Figure 2.2:</w:t>
      </w:r>
      <w:r w:rsidRPr="00250453">
        <w:rPr>
          <w:rFonts w:ascii="Arial" w:hAnsi="Arial" w:cs="Arial"/>
          <w:i/>
          <w:color w:val="222222"/>
          <w:sz w:val="18"/>
          <w:shd w:val="clear" w:color="auto" w:fill="FFFFFF"/>
        </w:rPr>
        <w:t xml:space="preserve"> Diagram of a corner junction showing the difference between the Psi Value and U-Value</w:t>
      </w:r>
      <w:r w:rsidRPr="00250453">
        <w:rPr>
          <w:rFonts w:ascii="Arial" w:hAnsi="Arial" w:cs="Arial"/>
          <w:b/>
          <w:i/>
          <w:color w:val="222222"/>
          <w:sz w:val="18"/>
          <w:shd w:val="clear" w:color="auto" w:fill="FFFFFF"/>
        </w:rPr>
        <w:t xml:space="preserve"> </w:t>
      </w:r>
      <w:r w:rsidR="003053CC" w:rsidRPr="00250453">
        <w:rPr>
          <w:rFonts w:ascii="Arial" w:hAnsi="Arial" w:cs="Arial"/>
          <w:b/>
          <w:i/>
          <w:color w:val="222222"/>
          <w:sz w:val="18"/>
          <w:shd w:val="clear" w:color="auto" w:fill="FFFFFF"/>
        </w:rPr>
        <w:fldChar w:fldCharType="begin"/>
      </w:r>
      <w:r w:rsidR="003053CC" w:rsidRPr="00250453">
        <w:rPr>
          <w:rFonts w:ascii="Arial" w:hAnsi="Arial" w:cs="Arial"/>
          <w:b/>
          <w:i/>
          <w:color w:val="222222"/>
          <w:sz w:val="18"/>
          <w:shd w:val="clear" w:color="auto" w:fill="FFFFFF"/>
        </w:rPr>
        <w:instrText xml:space="preserve"> ADDIN EN.CITE &lt;EndNote&gt;&lt;Cite&gt;&lt;Year&gt;2015&lt;/Year&gt;&lt;IDText&gt;THERMAL BRIDGE ASSESSMENT&lt;/IDText&gt;&lt;DisplayText&gt;(&lt;style face="italic"&gt;THERMAL BRIDGE ASSESSMENT&lt;/style&gt;, 2015)&lt;/DisplayText&gt;&lt;record&gt;&lt;urls&gt;&lt;related-urls&gt;&lt;url&gt;https://lowenergydesign.ie/wp-content/uploads/sites/246/Thermal-Bridge-Assessment-FAQ.pdf&lt;/url&gt;&lt;/related-urls&gt;&lt;/urls&gt;&lt;titles&gt;&lt;title&gt;THERMAL BRIDGE ASSESSMENT&lt;/title&gt;&lt;/titles&gt;&lt;number&gt;27th March 2019&lt;/number&gt;&lt;added-date format="utc"&gt;1554133258&lt;/added-date&gt;&lt;ref-type name="Web Page"&gt;12&lt;/ref-type&gt;&lt;dates&gt;&lt;year&gt;2015&lt;/year&gt;&lt;/dates&gt;&lt;rec-number&gt;118&lt;/rec-number&gt;&lt;last-updated-date format="utc"&gt;1554133512&lt;/last-updated-date&gt;&lt;/record&gt;&lt;/Cite&gt;&lt;/EndNote&gt;</w:instrText>
      </w:r>
      <w:r w:rsidR="003053CC" w:rsidRPr="00250453">
        <w:rPr>
          <w:rFonts w:ascii="Arial" w:hAnsi="Arial" w:cs="Arial"/>
          <w:b/>
          <w:i/>
          <w:color w:val="222222"/>
          <w:sz w:val="18"/>
          <w:shd w:val="clear" w:color="auto" w:fill="FFFFFF"/>
        </w:rPr>
        <w:fldChar w:fldCharType="separate"/>
      </w:r>
      <w:r w:rsidR="003053CC" w:rsidRPr="00250453">
        <w:rPr>
          <w:rFonts w:ascii="Arial" w:hAnsi="Arial" w:cs="Arial"/>
          <w:b/>
          <w:i/>
          <w:noProof/>
          <w:color w:val="222222"/>
          <w:sz w:val="18"/>
          <w:shd w:val="clear" w:color="auto" w:fill="FFFFFF"/>
        </w:rPr>
        <w:t>(THERMAL BRIDGE ASSESSMENT, 2015)</w:t>
      </w:r>
      <w:r w:rsidR="003053CC" w:rsidRPr="00250453">
        <w:rPr>
          <w:rFonts w:ascii="Arial" w:hAnsi="Arial" w:cs="Arial"/>
          <w:b/>
          <w:i/>
          <w:color w:val="222222"/>
          <w:sz w:val="18"/>
          <w:shd w:val="clear" w:color="auto" w:fill="FFFFFF"/>
        </w:rPr>
        <w:fldChar w:fldCharType="end"/>
      </w:r>
      <w:r w:rsidRPr="00250453">
        <w:rPr>
          <w:rFonts w:ascii="Arial" w:hAnsi="Arial" w:cs="Arial"/>
          <w:b/>
          <w:i/>
          <w:color w:val="222222"/>
          <w:sz w:val="18"/>
          <w:shd w:val="clear" w:color="auto" w:fill="FFFFFF"/>
        </w:rPr>
        <w:t>.</w:t>
      </w:r>
    </w:p>
    <w:p w14:paraId="5A1BE9A0" w14:textId="06079C41" w:rsidR="002E4F4C" w:rsidRPr="00490301" w:rsidRDefault="00490301" w:rsidP="00490301">
      <w:pPr>
        <w:rPr>
          <w:rFonts w:ascii="Arial" w:hAnsi="Arial" w:cs="Arial"/>
        </w:rPr>
      </w:pPr>
      <w:r>
        <w:rPr>
          <w:rFonts w:ascii="Arial" w:hAnsi="Arial" w:cs="Arial"/>
        </w:rPr>
        <w:t>T</w:t>
      </w:r>
      <w:r w:rsidR="002E4F4C" w:rsidRPr="0089480D">
        <w:rPr>
          <w:rFonts w:ascii="Arial" w:hAnsi="Arial" w:cs="Arial"/>
        </w:rPr>
        <w:t>he ACD</w:t>
      </w:r>
      <w:r>
        <w:rPr>
          <w:rFonts w:ascii="Arial" w:hAnsi="Arial" w:cs="Arial"/>
        </w:rPr>
        <w:t>’s provide a specific checklist by</w:t>
      </w:r>
      <w:r w:rsidR="002E4F4C">
        <w:rPr>
          <w:rFonts w:ascii="Arial" w:hAnsi="Arial" w:cs="Arial"/>
        </w:rPr>
        <w:t xml:space="preserve"> </w:t>
      </w:r>
      <w:r w:rsidR="002E4F4C" w:rsidRPr="0089480D">
        <w:rPr>
          <w:rFonts w:ascii="Arial" w:hAnsi="Arial" w:cs="Arial"/>
        </w:rPr>
        <w:t xml:space="preserve">which can be used by designers, constructors and building control bodies to ensure provision has been made to </w:t>
      </w:r>
      <w:r w:rsidR="00F02426">
        <w:rPr>
          <w:rFonts w:ascii="Arial" w:hAnsi="Arial" w:cs="Arial"/>
        </w:rPr>
        <w:t xml:space="preserve">limit </w:t>
      </w:r>
      <w:r w:rsidR="002E4F4C" w:rsidRPr="0089480D">
        <w:rPr>
          <w:rFonts w:ascii="Arial" w:hAnsi="Arial" w:cs="Arial"/>
        </w:rPr>
        <w:t>thermal bridges.</w:t>
      </w:r>
    </w:p>
    <w:p w14:paraId="03464C57" w14:textId="77777777" w:rsidR="002E4F4C" w:rsidRPr="00250453" w:rsidRDefault="002E4F4C" w:rsidP="00141005">
      <w:pPr>
        <w:spacing w:after="0"/>
        <w:rPr>
          <w:rFonts w:ascii="Arial" w:hAnsi="Arial" w:cs="Arial"/>
          <w:b/>
          <w:sz w:val="14"/>
          <w:szCs w:val="28"/>
        </w:rPr>
      </w:pPr>
    </w:p>
    <w:p w14:paraId="02A99EF2" w14:textId="7484EE14" w:rsidR="000E5267" w:rsidRPr="000E5267" w:rsidRDefault="000E5267" w:rsidP="00274A38">
      <w:pPr>
        <w:spacing w:after="0"/>
        <w:ind w:left="720"/>
        <w:rPr>
          <w:rFonts w:ascii="Arial" w:hAnsi="Arial" w:cs="Arial"/>
          <w:b/>
          <w:sz w:val="28"/>
          <w:szCs w:val="28"/>
        </w:rPr>
      </w:pPr>
      <w:r w:rsidRPr="000E5267">
        <w:rPr>
          <w:rFonts w:ascii="Arial" w:hAnsi="Arial" w:cs="Arial"/>
          <w:b/>
          <w:sz w:val="28"/>
          <w:szCs w:val="28"/>
        </w:rPr>
        <w:t>1.2.</w:t>
      </w:r>
      <w:r w:rsidR="002E4F4C">
        <w:rPr>
          <w:rFonts w:ascii="Arial" w:hAnsi="Arial" w:cs="Arial"/>
          <w:b/>
          <w:sz w:val="28"/>
          <w:szCs w:val="28"/>
        </w:rPr>
        <w:t>2</w:t>
      </w:r>
      <w:r w:rsidRPr="000E5267">
        <w:rPr>
          <w:rFonts w:ascii="Arial" w:hAnsi="Arial" w:cs="Arial"/>
          <w:b/>
          <w:sz w:val="28"/>
          <w:szCs w:val="28"/>
        </w:rPr>
        <w:t xml:space="preserve"> </w:t>
      </w:r>
      <w:r w:rsidR="00D52C38">
        <w:rPr>
          <w:rFonts w:ascii="Arial" w:hAnsi="Arial" w:cs="Arial"/>
          <w:b/>
          <w:sz w:val="28"/>
          <w:szCs w:val="28"/>
        </w:rPr>
        <w:t>T</w:t>
      </w:r>
      <w:r w:rsidRPr="000E5267">
        <w:rPr>
          <w:rFonts w:ascii="Arial" w:hAnsi="Arial" w:cs="Arial"/>
          <w:b/>
          <w:sz w:val="28"/>
          <w:szCs w:val="28"/>
        </w:rPr>
        <w:t>hermal Conductivity &amp; U-Values</w:t>
      </w:r>
    </w:p>
    <w:p w14:paraId="7099B713" w14:textId="77777777" w:rsidR="000E5267" w:rsidRPr="00250453" w:rsidRDefault="000E5267" w:rsidP="00141005">
      <w:pPr>
        <w:spacing w:after="0"/>
        <w:rPr>
          <w:rFonts w:ascii="Arial" w:hAnsi="Arial" w:cs="Arial"/>
          <w:sz w:val="10"/>
          <w:szCs w:val="28"/>
        </w:rPr>
      </w:pPr>
    </w:p>
    <w:p w14:paraId="34D64130" w14:textId="74A2F1A6" w:rsidR="007D4B96" w:rsidRPr="003F74C4" w:rsidRDefault="00D52C38" w:rsidP="00141005">
      <w:pPr>
        <w:spacing w:after="0"/>
        <w:rPr>
          <w:rFonts w:ascii="Arial" w:hAnsi="Arial" w:cs="Arial"/>
          <w:szCs w:val="28"/>
        </w:rPr>
      </w:pPr>
      <w:r>
        <w:rPr>
          <w:rFonts w:ascii="Arial" w:hAnsi="Arial" w:cs="Arial"/>
          <w:szCs w:val="28"/>
        </w:rPr>
        <w:t xml:space="preserve">Steel </w:t>
      </w:r>
      <w:r w:rsidR="007D4B96" w:rsidRPr="009D4D53">
        <w:rPr>
          <w:rFonts w:ascii="Arial" w:hAnsi="Arial" w:cs="Arial"/>
          <w:szCs w:val="28"/>
        </w:rPr>
        <w:t xml:space="preserve">has a high thermal conductivity (λ) compared with other construction materials </w:t>
      </w:r>
      <w:r w:rsidR="007D4B96" w:rsidRPr="003F74C4">
        <w:rPr>
          <w:rFonts w:ascii="Arial" w:hAnsi="Arial" w:cs="Arial"/>
          <w:b/>
          <w:i/>
          <w:szCs w:val="28"/>
        </w:rPr>
        <w:t xml:space="preserve">(see Table </w:t>
      </w:r>
      <w:r w:rsidR="000312A6">
        <w:rPr>
          <w:rFonts w:ascii="Arial" w:hAnsi="Arial" w:cs="Arial"/>
          <w:b/>
          <w:i/>
          <w:szCs w:val="28"/>
        </w:rPr>
        <w:t>2</w:t>
      </w:r>
      <w:r w:rsidR="007D4B96" w:rsidRPr="003F74C4">
        <w:rPr>
          <w:rFonts w:ascii="Arial" w:hAnsi="Arial" w:cs="Arial"/>
          <w:b/>
          <w:i/>
          <w:szCs w:val="28"/>
        </w:rPr>
        <w:t>.</w:t>
      </w:r>
      <w:r w:rsidR="00A90533">
        <w:rPr>
          <w:rFonts w:ascii="Arial" w:hAnsi="Arial" w:cs="Arial"/>
          <w:b/>
          <w:i/>
          <w:szCs w:val="28"/>
        </w:rPr>
        <w:t>3</w:t>
      </w:r>
      <w:r w:rsidR="007D4B96" w:rsidRPr="003F74C4">
        <w:rPr>
          <w:rFonts w:ascii="Arial" w:hAnsi="Arial" w:cs="Arial"/>
          <w:b/>
          <w:i/>
          <w:szCs w:val="28"/>
        </w:rPr>
        <w:t>).</w:t>
      </w:r>
      <w:r w:rsidR="007D4B96" w:rsidRPr="003F74C4">
        <w:rPr>
          <w:rFonts w:ascii="Arial" w:hAnsi="Arial" w:cs="Arial"/>
          <w:szCs w:val="28"/>
        </w:rPr>
        <w:t xml:space="preserve"> Th</w:t>
      </w:r>
      <w:r w:rsidR="0098336F" w:rsidRPr="003F74C4">
        <w:rPr>
          <w:rFonts w:ascii="Arial" w:hAnsi="Arial" w:cs="Arial"/>
          <w:szCs w:val="28"/>
        </w:rPr>
        <w:t>is</w:t>
      </w:r>
      <w:r w:rsidR="0098336F">
        <w:rPr>
          <w:rFonts w:ascii="Arial" w:hAnsi="Arial" w:cs="Arial"/>
          <w:szCs w:val="28"/>
        </w:rPr>
        <w:t xml:space="preserve"> </w:t>
      </w:r>
      <w:r w:rsidR="007D4B96" w:rsidRPr="009D4D53">
        <w:rPr>
          <w:rFonts w:ascii="Arial" w:hAnsi="Arial" w:cs="Arial"/>
          <w:szCs w:val="28"/>
        </w:rPr>
        <w:t xml:space="preserve">means that both the </w:t>
      </w:r>
      <w:r w:rsidR="0098336F">
        <w:rPr>
          <w:rFonts w:ascii="Arial" w:hAnsi="Arial" w:cs="Arial"/>
          <w:szCs w:val="28"/>
        </w:rPr>
        <w:t xml:space="preserve">existing </w:t>
      </w:r>
      <w:r w:rsidR="007D4B96" w:rsidRPr="009D4D53">
        <w:rPr>
          <w:rFonts w:ascii="Arial" w:hAnsi="Arial" w:cs="Arial"/>
          <w:szCs w:val="28"/>
        </w:rPr>
        <w:t>structural steel frame and steel cladding system</w:t>
      </w:r>
      <w:r w:rsidR="0098336F">
        <w:rPr>
          <w:rFonts w:ascii="Arial" w:hAnsi="Arial" w:cs="Arial"/>
          <w:szCs w:val="28"/>
        </w:rPr>
        <w:t xml:space="preserve"> of the structure</w:t>
      </w:r>
      <w:r w:rsidR="007D4B96" w:rsidRPr="009D4D53">
        <w:rPr>
          <w:rFonts w:ascii="Arial" w:hAnsi="Arial" w:cs="Arial"/>
          <w:szCs w:val="28"/>
        </w:rPr>
        <w:t xml:space="preserve">, must be </w:t>
      </w:r>
      <w:r w:rsidR="0098336F" w:rsidRPr="009D4D53">
        <w:rPr>
          <w:rFonts w:ascii="Arial" w:hAnsi="Arial" w:cs="Arial"/>
          <w:szCs w:val="28"/>
        </w:rPr>
        <w:t>sensibly</w:t>
      </w:r>
      <w:r w:rsidR="007D4B96" w:rsidRPr="009D4D53">
        <w:rPr>
          <w:rFonts w:ascii="Arial" w:hAnsi="Arial" w:cs="Arial"/>
          <w:szCs w:val="28"/>
        </w:rPr>
        <w:t xml:space="preserve"> designed to </w:t>
      </w:r>
      <w:r w:rsidR="0098336F" w:rsidRPr="009D4D53">
        <w:rPr>
          <w:rFonts w:ascii="Arial" w:hAnsi="Arial" w:cs="Arial"/>
          <w:szCs w:val="28"/>
        </w:rPr>
        <w:t>decrease</w:t>
      </w:r>
      <w:r w:rsidR="007D4B96" w:rsidRPr="009D4D53">
        <w:rPr>
          <w:rFonts w:ascii="Arial" w:hAnsi="Arial" w:cs="Arial"/>
          <w:szCs w:val="28"/>
        </w:rPr>
        <w:t xml:space="preserve"> unwanted heat </w:t>
      </w:r>
      <w:r w:rsidR="000312A6">
        <w:rPr>
          <w:rFonts w:ascii="Arial" w:hAnsi="Arial" w:cs="Arial"/>
          <w:szCs w:val="28"/>
        </w:rPr>
        <w:t>transfer</w:t>
      </w:r>
      <w:r w:rsidR="007D4B96" w:rsidRPr="009D4D53">
        <w:rPr>
          <w:rFonts w:ascii="Arial" w:hAnsi="Arial" w:cs="Arial"/>
          <w:szCs w:val="28"/>
        </w:rPr>
        <w:t>.</w:t>
      </w:r>
    </w:p>
    <w:p w14:paraId="12C78E06" w14:textId="7D1DF0B0" w:rsidR="007D4B96" w:rsidRDefault="00250453" w:rsidP="00141005">
      <w:pPr>
        <w:spacing w:after="0"/>
        <w:rPr>
          <w:rFonts w:ascii="Arial" w:hAnsi="Arial" w:cs="Arial"/>
          <w:b/>
          <w:szCs w:val="28"/>
        </w:rPr>
      </w:pPr>
      <w:r>
        <w:rPr>
          <w:noProof/>
        </w:rPr>
        <w:drawing>
          <wp:anchor distT="0" distB="0" distL="114300" distR="114300" simplePos="0" relativeHeight="251729920" behindDoc="0" locked="0" layoutInCell="1" allowOverlap="1" wp14:anchorId="040DF1EB" wp14:editId="6B7F7B9C">
            <wp:simplePos x="0" y="0"/>
            <wp:positionH relativeFrom="column">
              <wp:posOffset>-35859</wp:posOffset>
            </wp:positionH>
            <wp:positionV relativeFrom="paragraph">
              <wp:posOffset>18079</wp:posOffset>
            </wp:positionV>
            <wp:extent cx="5758449" cy="213360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37997" t="45704" r="30243" b="32850"/>
                    <a:stretch/>
                  </pic:blipFill>
                  <pic:spPr bwMode="auto">
                    <a:xfrm>
                      <a:off x="0" y="0"/>
                      <a:ext cx="5776994" cy="214047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6CFE308" w14:textId="4F39F2A1" w:rsidR="007D4B96" w:rsidRDefault="007D4B96" w:rsidP="00141005">
      <w:pPr>
        <w:spacing w:after="0"/>
        <w:rPr>
          <w:rFonts w:ascii="Arial" w:hAnsi="Arial" w:cs="Arial"/>
          <w:b/>
          <w:szCs w:val="28"/>
        </w:rPr>
      </w:pPr>
    </w:p>
    <w:p w14:paraId="280F6ECA" w14:textId="6C491A7D" w:rsidR="007D4B96" w:rsidRDefault="007D4B96" w:rsidP="00141005">
      <w:pPr>
        <w:spacing w:after="0"/>
        <w:rPr>
          <w:rFonts w:ascii="Arial" w:hAnsi="Arial" w:cs="Arial"/>
          <w:b/>
          <w:szCs w:val="28"/>
        </w:rPr>
      </w:pPr>
    </w:p>
    <w:p w14:paraId="4596D7F7" w14:textId="1A3C6E98" w:rsidR="007D4B96" w:rsidRDefault="007D4B96" w:rsidP="00141005">
      <w:pPr>
        <w:spacing w:after="0"/>
        <w:rPr>
          <w:rFonts w:ascii="Arial" w:hAnsi="Arial" w:cs="Arial"/>
          <w:b/>
          <w:szCs w:val="28"/>
        </w:rPr>
      </w:pPr>
    </w:p>
    <w:p w14:paraId="4A3821BB" w14:textId="5069B4ED" w:rsidR="007D4B96" w:rsidRDefault="007D4B96" w:rsidP="00141005">
      <w:pPr>
        <w:spacing w:after="0"/>
        <w:rPr>
          <w:rFonts w:ascii="Arial" w:hAnsi="Arial" w:cs="Arial"/>
          <w:b/>
          <w:szCs w:val="28"/>
        </w:rPr>
      </w:pPr>
    </w:p>
    <w:p w14:paraId="024EC0F7" w14:textId="224D878B" w:rsidR="005504FC" w:rsidRDefault="005504FC" w:rsidP="00141005">
      <w:pPr>
        <w:spacing w:after="0"/>
        <w:rPr>
          <w:rFonts w:ascii="Arial" w:hAnsi="Arial" w:cs="Arial"/>
          <w:b/>
          <w:szCs w:val="28"/>
        </w:rPr>
      </w:pPr>
    </w:p>
    <w:p w14:paraId="1355A1BD" w14:textId="77777777" w:rsidR="005504FC" w:rsidRDefault="005504FC" w:rsidP="00141005">
      <w:pPr>
        <w:spacing w:after="0"/>
        <w:rPr>
          <w:rFonts w:ascii="Arial" w:hAnsi="Arial" w:cs="Arial"/>
          <w:b/>
          <w:szCs w:val="28"/>
        </w:rPr>
      </w:pPr>
    </w:p>
    <w:p w14:paraId="602D625C" w14:textId="463DF78F" w:rsidR="007D4B96" w:rsidRDefault="007D4B96" w:rsidP="00141005">
      <w:pPr>
        <w:spacing w:after="0"/>
        <w:rPr>
          <w:rFonts w:ascii="Arial" w:hAnsi="Arial" w:cs="Arial"/>
          <w:b/>
          <w:szCs w:val="28"/>
        </w:rPr>
      </w:pPr>
    </w:p>
    <w:p w14:paraId="0AC9C6D3" w14:textId="79DD5302" w:rsidR="007D4B96" w:rsidRDefault="007D4B96" w:rsidP="00141005">
      <w:pPr>
        <w:spacing w:after="0"/>
        <w:rPr>
          <w:rFonts w:ascii="Arial" w:hAnsi="Arial" w:cs="Arial"/>
          <w:b/>
          <w:szCs w:val="28"/>
        </w:rPr>
      </w:pPr>
    </w:p>
    <w:p w14:paraId="3AC66312" w14:textId="67D38061" w:rsidR="007D4B96" w:rsidRDefault="007D4B96" w:rsidP="00141005">
      <w:pPr>
        <w:spacing w:after="0"/>
        <w:rPr>
          <w:rFonts w:ascii="Arial" w:hAnsi="Arial" w:cs="Arial"/>
          <w:b/>
          <w:szCs w:val="28"/>
        </w:rPr>
      </w:pPr>
    </w:p>
    <w:p w14:paraId="34D8A391" w14:textId="77777777" w:rsidR="00250453" w:rsidRDefault="00250453" w:rsidP="00141005">
      <w:pPr>
        <w:spacing w:after="0"/>
        <w:rPr>
          <w:rFonts w:ascii="Arial" w:hAnsi="Arial" w:cs="Arial"/>
          <w:b/>
          <w:i/>
          <w:sz w:val="18"/>
          <w:szCs w:val="28"/>
        </w:rPr>
      </w:pPr>
    </w:p>
    <w:p w14:paraId="32A7B7A2" w14:textId="77777777" w:rsidR="00F02426" w:rsidRDefault="00F02426" w:rsidP="00141005">
      <w:pPr>
        <w:spacing w:after="0"/>
        <w:rPr>
          <w:rFonts w:ascii="Arial" w:hAnsi="Arial" w:cs="Arial"/>
          <w:b/>
          <w:i/>
          <w:sz w:val="18"/>
          <w:szCs w:val="28"/>
        </w:rPr>
      </w:pPr>
    </w:p>
    <w:p w14:paraId="03BB7D32" w14:textId="77777777" w:rsidR="00F02426" w:rsidRDefault="00F02426" w:rsidP="00141005">
      <w:pPr>
        <w:spacing w:after="0"/>
        <w:rPr>
          <w:rFonts w:ascii="Arial" w:hAnsi="Arial" w:cs="Arial"/>
          <w:b/>
          <w:i/>
          <w:sz w:val="18"/>
          <w:szCs w:val="28"/>
        </w:rPr>
      </w:pPr>
    </w:p>
    <w:p w14:paraId="1128487C" w14:textId="398236E5" w:rsidR="007D4B96" w:rsidRPr="008C6472" w:rsidRDefault="005504FC" w:rsidP="00141005">
      <w:pPr>
        <w:spacing w:after="0"/>
        <w:rPr>
          <w:rFonts w:ascii="Arial" w:hAnsi="Arial" w:cs="Arial"/>
          <w:b/>
          <w:i/>
          <w:szCs w:val="28"/>
        </w:rPr>
      </w:pPr>
      <w:r w:rsidRPr="003F74C4">
        <w:rPr>
          <w:rFonts w:ascii="Arial" w:hAnsi="Arial" w:cs="Arial"/>
          <w:b/>
          <w:i/>
          <w:sz w:val="18"/>
          <w:szCs w:val="28"/>
        </w:rPr>
        <w:t xml:space="preserve">Figure </w:t>
      </w:r>
      <w:r w:rsidR="000312A6">
        <w:rPr>
          <w:rFonts w:ascii="Arial" w:hAnsi="Arial" w:cs="Arial"/>
          <w:b/>
          <w:i/>
          <w:sz w:val="18"/>
          <w:szCs w:val="28"/>
        </w:rPr>
        <w:t>2</w:t>
      </w:r>
      <w:r w:rsidR="00A90533">
        <w:rPr>
          <w:rFonts w:ascii="Arial" w:hAnsi="Arial" w:cs="Arial"/>
          <w:b/>
          <w:i/>
          <w:sz w:val="18"/>
          <w:szCs w:val="28"/>
        </w:rPr>
        <w:t>.3</w:t>
      </w:r>
      <w:r w:rsidR="003F74C4">
        <w:rPr>
          <w:rFonts w:ascii="Arial" w:hAnsi="Arial" w:cs="Arial"/>
          <w:b/>
          <w:i/>
          <w:sz w:val="18"/>
          <w:szCs w:val="28"/>
        </w:rPr>
        <w:t>:</w:t>
      </w:r>
      <w:r w:rsidRPr="003F74C4">
        <w:rPr>
          <w:rFonts w:ascii="Arial" w:hAnsi="Arial" w:cs="Arial"/>
          <w:b/>
          <w:i/>
          <w:sz w:val="18"/>
          <w:szCs w:val="28"/>
        </w:rPr>
        <w:t xml:space="preserve"> </w:t>
      </w:r>
      <w:r w:rsidRPr="003F74C4">
        <w:rPr>
          <w:rFonts w:ascii="Arial" w:hAnsi="Arial" w:cs="Arial"/>
          <w:i/>
          <w:sz w:val="18"/>
          <w:szCs w:val="28"/>
        </w:rPr>
        <w:t>Thermal conductivity of common construction materials</w:t>
      </w:r>
      <w:r w:rsidRPr="003F74C4">
        <w:rPr>
          <w:rFonts w:ascii="Arial" w:hAnsi="Arial" w:cs="Arial"/>
          <w:b/>
          <w:i/>
          <w:sz w:val="18"/>
          <w:szCs w:val="28"/>
        </w:rPr>
        <w:t xml:space="preserve"> </w:t>
      </w:r>
      <w:r w:rsidR="000312A6">
        <w:rPr>
          <w:rFonts w:ascii="Arial" w:hAnsi="Arial" w:cs="Arial"/>
          <w:b/>
          <w:i/>
          <w:sz w:val="18"/>
          <w:szCs w:val="28"/>
        </w:rPr>
        <w:fldChar w:fldCharType="begin"/>
      </w:r>
      <w:r w:rsidR="000312A6">
        <w:rPr>
          <w:rFonts w:ascii="Arial" w:hAnsi="Arial" w:cs="Arial"/>
          <w:b/>
          <w:i/>
          <w:sz w:val="18"/>
          <w:szCs w:val="28"/>
        </w:rPr>
        <w:instrText xml:space="preserve"> ADDIN EN.CITE &lt;EndNote&gt;&lt;Cite&gt;&lt;Author&gt;CIBSE&lt;/Author&gt;&lt;Year&gt;2015&lt;/Year&gt;&lt;IDText&gt;Guide A:&lt;/IDText&gt;&lt;DisplayText&gt;(CIBSE, 2015)&lt;/DisplayText&gt;&lt;record&gt;&lt;isbn&gt;9781906846541&lt;/isbn&gt;&lt;titles&gt;&lt;title&gt;Guide A:&amp;#xA;Environmental Design&lt;/title&gt;&lt;/titles&gt;&lt;contributors&gt;&lt;authors&gt;&lt;author&gt;CIBSE&lt;/author&gt;&lt;/authors&gt;&lt;/contributors&gt;&lt;section&gt;402&lt;/section&gt;&lt;added-date format="utc"&gt;1554042478&lt;/added-date&gt;&lt;ref-type name="Book"&gt;6&lt;/ref-type&gt;&lt;dates&gt;&lt;year&gt;2015&lt;/year&gt;&lt;/dates&gt;&lt;rec-number&gt;110&lt;/rec-number&gt;&lt;publisher&gt;CIBSE&lt;/publisher&gt;&lt;last-updated-date format="utc"&gt;1554042660&lt;/last-updated-date&gt;&lt;/record&gt;&lt;/Cite&gt;&lt;/EndNote&gt;</w:instrText>
      </w:r>
      <w:r w:rsidR="000312A6">
        <w:rPr>
          <w:rFonts w:ascii="Arial" w:hAnsi="Arial" w:cs="Arial"/>
          <w:b/>
          <w:i/>
          <w:sz w:val="18"/>
          <w:szCs w:val="28"/>
        </w:rPr>
        <w:fldChar w:fldCharType="separate"/>
      </w:r>
      <w:r w:rsidR="000312A6">
        <w:rPr>
          <w:rFonts w:ascii="Arial" w:hAnsi="Arial" w:cs="Arial"/>
          <w:b/>
          <w:i/>
          <w:noProof/>
          <w:sz w:val="18"/>
          <w:szCs w:val="28"/>
        </w:rPr>
        <w:t>(CIBSE, 2015)</w:t>
      </w:r>
      <w:r w:rsidR="000312A6">
        <w:rPr>
          <w:rFonts w:ascii="Arial" w:hAnsi="Arial" w:cs="Arial"/>
          <w:b/>
          <w:i/>
          <w:sz w:val="18"/>
          <w:szCs w:val="28"/>
        </w:rPr>
        <w:fldChar w:fldCharType="end"/>
      </w:r>
      <w:r w:rsidR="000312A6">
        <w:rPr>
          <w:rFonts w:ascii="Arial" w:hAnsi="Arial" w:cs="Arial"/>
          <w:b/>
          <w:i/>
          <w:sz w:val="18"/>
          <w:szCs w:val="28"/>
        </w:rPr>
        <w:t>.</w:t>
      </w:r>
    </w:p>
    <w:p w14:paraId="35888B95" w14:textId="24A6FF0F" w:rsidR="005504FC" w:rsidRDefault="005504FC" w:rsidP="00141005">
      <w:pPr>
        <w:spacing w:after="0"/>
        <w:rPr>
          <w:rFonts w:ascii="Arial" w:hAnsi="Arial" w:cs="Arial"/>
          <w:b/>
          <w:i/>
          <w:szCs w:val="28"/>
        </w:rPr>
      </w:pPr>
      <w:r w:rsidRPr="005504FC">
        <w:rPr>
          <w:rFonts w:ascii="Arial" w:hAnsi="Arial" w:cs="Arial"/>
          <w:szCs w:val="28"/>
        </w:rPr>
        <w:lastRenderedPageBreak/>
        <w:t xml:space="preserve">For instance, composite </w:t>
      </w:r>
      <w:r>
        <w:rPr>
          <w:rFonts w:ascii="Arial" w:hAnsi="Arial" w:cs="Arial"/>
          <w:szCs w:val="28"/>
        </w:rPr>
        <w:t>‘’</w:t>
      </w:r>
      <w:r w:rsidRPr="005504FC">
        <w:rPr>
          <w:rFonts w:ascii="Arial" w:hAnsi="Arial" w:cs="Arial"/>
          <w:szCs w:val="28"/>
        </w:rPr>
        <w:t>sandwich</w:t>
      </w:r>
      <w:r>
        <w:rPr>
          <w:rFonts w:ascii="Arial" w:hAnsi="Arial" w:cs="Arial"/>
          <w:szCs w:val="28"/>
        </w:rPr>
        <w:t>’’</w:t>
      </w:r>
      <w:r w:rsidRPr="005504FC">
        <w:rPr>
          <w:rFonts w:ascii="Arial" w:hAnsi="Arial" w:cs="Arial"/>
          <w:szCs w:val="28"/>
        </w:rPr>
        <w:t xml:space="preserve"> cladding panels</w:t>
      </w:r>
      <w:r>
        <w:rPr>
          <w:rFonts w:ascii="Arial" w:hAnsi="Arial" w:cs="Arial"/>
          <w:szCs w:val="28"/>
        </w:rPr>
        <w:t xml:space="preserve"> have been developed to </w:t>
      </w:r>
      <w:r w:rsidRPr="005504FC">
        <w:rPr>
          <w:rFonts w:ascii="Arial" w:hAnsi="Arial" w:cs="Arial"/>
          <w:szCs w:val="28"/>
        </w:rPr>
        <w:t>guarantee</w:t>
      </w:r>
      <w:r>
        <w:rPr>
          <w:rFonts w:ascii="Arial" w:hAnsi="Arial" w:cs="Arial"/>
          <w:szCs w:val="28"/>
        </w:rPr>
        <w:t xml:space="preserve"> </w:t>
      </w:r>
      <w:r w:rsidRPr="005504FC">
        <w:rPr>
          <w:rFonts w:ascii="Arial" w:hAnsi="Arial" w:cs="Arial"/>
          <w:szCs w:val="28"/>
        </w:rPr>
        <w:t xml:space="preserve">that the steel elements are not </w:t>
      </w:r>
      <w:r>
        <w:rPr>
          <w:rFonts w:ascii="Arial" w:hAnsi="Arial" w:cs="Arial"/>
          <w:szCs w:val="28"/>
        </w:rPr>
        <w:t xml:space="preserve">cold bridging </w:t>
      </w:r>
      <w:r w:rsidRPr="005504FC">
        <w:rPr>
          <w:rFonts w:ascii="Arial" w:hAnsi="Arial" w:cs="Arial"/>
          <w:szCs w:val="28"/>
        </w:rPr>
        <w:t>continuous</w:t>
      </w:r>
      <w:r>
        <w:rPr>
          <w:rFonts w:ascii="Arial" w:hAnsi="Arial" w:cs="Arial"/>
          <w:szCs w:val="28"/>
        </w:rPr>
        <w:t>ly</w:t>
      </w:r>
      <w:r w:rsidRPr="005504FC">
        <w:rPr>
          <w:rFonts w:ascii="Arial" w:hAnsi="Arial" w:cs="Arial"/>
          <w:szCs w:val="28"/>
        </w:rPr>
        <w:t xml:space="preserve"> through</w:t>
      </w:r>
      <w:r>
        <w:rPr>
          <w:rFonts w:ascii="Arial" w:hAnsi="Arial" w:cs="Arial"/>
          <w:szCs w:val="28"/>
        </w:rPr>
        <w:t>out</w:t>
      </w:r>
      <w:r w:rsidRPr="005504FC">
        <w:rPr>
          <w:rFonts w:ascii="Arial" w:hAnsi="Arial" w:cs="Arial"/>
          <w:szCs w:val="28"/>
        </w:rPr>
        <w:t xml:space="preserve"> the cladding system</w:t>
      </w:r>
      <w:r>
        <w:rPr>
          <w:rFonts w:ascii="Arial" w:hAnsi="Arial" w:cs="Arial"/>
          <w:szCs w:val="28"/>
        </w:rPr>
        <w:t xml:space="preserve"> </w:t>
      </w:r>
      <w:r w:rsidRPr="000312A6">
        <w:rPr>
          <w:rFonts w:ascii="Arial" w:hAnsi="Arial" w:cs="Arial"/>
          <w:b/>
          <w:i/>
          <w:szCs w:val="28"/>
        </w:rPr>
        <w:t xml:space="preserve">(see Figure </w:t>
      </w:r>
      <w:r w:rsidR="000312A6">
        <w:rPr>
          <w:rFonts w:ascii="Arial" w:hAnsi="Arial" w:cs="Arial"/>
          <w:b/>
          <w:i/>
          <w:szCs w:val="28"/>
        </w:rPr>
        <w:t>2</w:t>
      </w:r>
      <w:r w:rsidRPr="000312A6">
        <w:rPr>
          <w:rFonts w:ascii="Arial" w:hAnsi="Arial" w:cs="Arial"/>
          <w:b/>
          <w:i/>
          <w:szCs w:val="28"/>
        </w:rPr>
        <w:t>.</w:t>
      </w:r>
      <w:r w:rsidR="007D3EEA">
        <w:rPr>
          <w:rFonts w:ascii="Arial" w:hAnsi="Arial" w:cs="Arial"/>
          <w:b/>
          <w:i/>
          <w:szCs w:val="28"/>
        </w:rPr>
        <w:t>4</w:t>
      </w:r>
      <w:r w:rsidRPr="000312A6">
        <w:rPr>
          <w:rFonts w:ascii="Arial" w:hAnsi="Arial" w:cs="Arial"/>
          <w:b/>
          <w:i/>
          <w:szCs w:val="28"/>
        </w:rPr>
        <w:t>).</w:t>
      </w:r>
    </w:p>
    <w:p w14:paraId="35939B65" w14:textId="77777777" w:rsidR="000F4CCD" w:rsidRPr="000F4CCD" w:rsidRDefault="000F4CCD" w:rsidP="00141005">
      <w:pPr>
        <w:spacing w:after="0"/>
        <w:rPr>
          <w:rFonts w:ascii="Arial" w:hAnsi="Arial" w:cs="Arial"/>
          <w:b/>
          <w:i/>
          <w:sz w:val="16"/>
          <w:szCs w:val="28"/>
        </w:rPr>
      </w:pPr>
    </w:p>
    <w:p w14:paraId="5FC4CE15" w14:textId="67E8C510" w:rsidR="000312A6" w:rsidRPr="005504FC" w:rsidRDefault="00A90533" w:rsidP="00141005">
      <w:pPr>
        <w:spacing w:after="0"/>
        <w:rPr>
          <w:rFonts w:ascii="Arial" w:hAnsi="Arial" w:cs="Arial"/>
          <w:b/>
          <w:i/>
          <w:szCs w:val="28"/>
        </w:rPr>
      </w:pPr>
      <w:r>
        <w:rPr>
          <w:noProof/>
        </w:rPr>
        <w:drawing>
          <wp:anchor distT="0" distB="0" distL="114300" distR="114300" simplePos="0" relativeHeight="251730944" behindDoc="0" locked="0" layoutInCell="1" allowOverlap="1" wp14:anchorId="6563DC79" wp14:editId="323905C2">
            <wp:simplePos x="0" y="0"/>
            <wp:positionH relativeFrom="column">
              <wp:posOffset>-16510</wp:posOffset>
            </wp:positionH>
            <wp:positionV relativeFrom="paragraph">
              <wp:posOffset>46253</wp:posOffset>
            </wp:positionV>
            <wp:extent cx="5763754" cy="3661370"/>
            <wp:effectExtent l="19050" t="19050" r="27940" b="1587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8940" t="42210" r="30589" b="23378"/>
                    <a:stretch/>
                  </pic:blipFill>
                  <pic:spPr bwMode="auto">
                    <a:xfrm>
                      <a:off x="0" y="0"/>
                      <a:ext cx="5763754" cy="366137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CB1E9CD" w14:textId="6DA4D769" w:rsidR="005504FC" w:rsidRDefault="005504FC" w:rsidP="00141005">
      <w:pPr>
        <w:spacing w:after="0"/>
        <w:rPr>
          <w:rFonts w:ascii="Arial" w:hAnsi="Arial" w:cs="Arial"/>
          <w:b/>
          <w:sz w:val="28"/>
          <w:szCs w:val="28"/>
        </w:rPr>
      </w:pPr>
    </w:p>
    <w:p w14:paraId="45C73258" w14:textId="477749ED" w:rsidR="005504FC" w:rsidRDefault="005504FC" w:rsidP="00141005">
      <w:pPr>
        <w:spacing w:after="0"/>
        <w:rPr>
          <w:rFonts w:ascii="Arial" w:hAnsi="Arial" w:cs="Arial"/>
          <w:b/>
          <w:sz w:val="28"/>
          <w:szCs w:val="28"/>
        </w:rPr>
      </w:pPr>
    </w:p>
    <w:p w14:paraId="76A9707E" w14:textId="48A8F7CA" w:rsidR="005504FC" w:rsidRDefault="005504FC" w:rsidP="00141005">
      <w:pPr>
        <w:spacing w:after="0"/>
        <w:rPr>
          <w:rFonts w:ascii="Arial" w:hAnsi="Arial" w:cs="Arial"/>
          <w:b/>
          <w:sz w:val="28"/>
          <w:szCs w:val="28"/>
        </w:rPr>
      </w:pPr>
    </w:p>
    <w:p w14:paraId="00C6D986" w14:textId="28982E35" w:rsidR="005504FC" w:rsidRDefault="005504FC" w:rsidP="00141005">
      <w:pPr>
        <w:spacing w:after="0"/>
        <w:rPr>
          <w:rFonts w:ascii="Arial" w:hAnsi="Arial" w:cs="Arial"/>
          <w:b/>
          <w:sz w:val="28"/>
          <w:szCs w:val="28"/>
        </w:rPr>
      </w:pPr>
    </w:p>
    <w:p w14:paraId="2531B702" w14:textId="3CE874E4" w:rsidR="005504FC" w:rsidRDefault="005504FC" w:rsidP="00141005">
      <w:pPr>
        <w:spacing w:after="0"/>
        <w:rPr>
          <w:rFonts w:ascii="Arial" w:hAnsi="Arial" w:cs="Arial"/>
          <w:b/>
          <w:sz w:val="28"/>
          <w:szCs w:val="28"/>
        </w:rPr>
      </w:pPr>
    </w:p>
    <w:p w14:paraId="5097AD0A" w14:textId="3A34AD4E" w:rsidR="005504FC" w:rsidRDefault="005504FC" w:rsidP="00141005">
      <w:pPr>
        <w:spacing w:after="0"/>
        <w:rPr>
          <w:rFonts w:ascii="Arial" w:hAnsi="Arial" w:cs="Arial"/>
          <w:b/>
          <w:sz w:val="28"/>
          <w:szCs w:val="28"/>
        </w:rPr>
      </w:pPr>
    </w:p>
    <w:p w14:paraId="6909F335" w14:textId="355F97C4" w:rsidR="005504FC" w:rsidRDefault="005504FC" w:rsidP="00141005">
      <w:pPr>
        <w:spacing w:after="0"/>
        <w:rPr>
          <w:rFonts w:ascii="Arial" w:hAnsi="Arial" w:cs="Arial"/>
          <w:b/>
          <w:sz w:val="28"/>
          <w:szCs w:val="28"/>
        </w:rPr>
      </w:pPr>
    </w:p>
    <w:p w14:paraId="2A4C8279" w14:textId="00E76BD4" w:rsidR="005504FC" w:rsidRDefault="005504FC" w:rsidP="00141005">
      <w:pPr>
        <w:spacing w:after="0"/>
        <w:rPr>
          <w:rFonts w:ascii="Arial" w:hAnsi="Arial" w:cs="Arial"/>
          <w:b/>
          <w:sz w:val="28"/>
          <w:szCs w:val="28"/>
        </w:rPr>
      </w:pPr>
    </w:p>
    <w:p w14:paraId="3BFD4456" w14:textId="040C1650" w:rsidR="005504FC" w:rsidRDefault="005504FC" w:rsidP="00141005">
      <w:pPr>
        <w:spacing w:after="0"/>
        <w:rPr>
          <w:rFonts w:ascii="Arial" w:hAnsi="Arial" w:cs="Arial"/>
          <w:b/>
          <w:sz w:val="28"/>
          <w:szCs w:val="28"/>
        </w:rPr>
      </w:pPr>
    </w:p>
    <w:p w14:paraId="17AB371D" w14:textId="4850BC00" w:rsidR="005504FC" w:rsidRDefault="005504FC" w:rsidP="00141005">
      <w:pPr>
        <w:spacing w:after="0"/>
        <w:rPr>
          <w:rFonts w:ascii="Arial" w:hAnsi="Arial" w:cs="Arial"/>
          <w:b/>
          <w:sz w:val="28"/>
          <w:szCs w:val="28"/>
        </w:rPr>
      </w:pPr>
    </w:p>
    <w:p w14:paraId="7E3DCDB0" w14:textId="6F095CB6" w:rsidR="005504FC" w:rsidRDefault="005504FC" w:rsidP="00141005">
      <w:pPr>
        <w:spacing w:after="0"/>
        <w:rPr>
          <w:rFonts w:ascii="Arial" w:hAnsi="Arial" w:cs="Arial"/>
          <w:b/>
          <w:sz w:val="28"/>
          <w:szCs w:val="28"/>
        </w:rPr>
      </w:pPr>
    </w:p>
    <w:p w14:paraId="5536AD27" w14:textId="2D9D8577" w:rsidR="005504FC" w:rsidRDefault="005504FC" w:rsidP="00141005">
      <w:pPr>
        <w:spacing w:after="0"/>
        <w:rPr>
          <w:rFonts w:ascii="Arial" w:hAnsi="Arial" w:cs="Arial"/>
          <w:b/>
          <w:sz w:val="28"/>
          <w:szCs w:val="28"/>
        </w:rPr>
      </w:pPr>
    </w:p>
    <w:p w14:paraId="0F15E6F9" w14:textId="564A8F89" w:rsidR="005504FC" w:rsidRDefault="005504FC" w:rsidP="00141005">
      <w:pPr>
        <w:spacing w:after="0"/>
        <w:rPr>
          <w:rFonts w:ascii="Arial" w:hAnsi="Arial" w:cs="Arial"/>
          <w:b/>
          <w:sz w:val="28"/>
          <w:szCs w:val="28"/>
        </w:rPr>
      </w:pPr>
    </w:p>
    <w:p w14:paraId="057153A3" w14:textId="67A25806" w:rsidR="005504FC" w:rsidRDefault="005504FC" w:rsidP="00141005">
      <w:pPr>
        <w:spacing w:after="0"/>
        <w:rPr>
          <w:rFonts w:ascii="Arial" w:hAnsi="Arial" w:cs="Arial"/>
          <w:b/>
          <w:sz w:val="28"/>
          <w:szCs w:val="28"/>
        </w:rPr>
      </w:pPr>
    </w:p>
    <w:p w14:paraId="040BB9FB" w14:textId="50EA92EC" w:rsidR="005504FC" w:rsidRDefault="005504FC" w:rsidP="00141005">
      <w:pPr>
        <w:spacing w:after="0"/>
        <w:rPr>
          <w:rFonts w:ascii="Arial" w:hAnsi="Arial" w:cs="Arial"/>
          <w:b/>
          <w:sz w:val="28"/>
          <w:szCs w:val="28"/>
        </w:rPr>
      </w:pPr>
    </w:p>
    <w:p w14:paraId="040D664C" w14:textId="77777777" w:rsidR="00A90533" w:rsidRDefault="00A90533" w:rsidP="002478CF">
      <w:pPr>
        <w:spacing w:after="0"/>
        <w:rPr>
          <w:rFonts w:ascii="Arial" w:hAnsi="Arial" w:cs="Arial"/>
          <w:b/>
          <w:i/>
          <w:sz w:val="18"/>
          <w:szCs w:val="28"/>
        </w:rPr>
      </w:pPr>
    </w:p>
    <w:p w14:paraId="3186A041" w14:textId="77777777" w:rsidR="00A90533" w:rsidRDefault="00A90533" w:rsidP="002478CF">
      <w:pPr>
        <w:spacing w:after="0"/>
        <w:rPr>
          <w:rFonts w:ascii="Arial" w:hAnsi="Arial" w:cs="Arial"/>
          <w:b/>
          <w:i/>
          <w:sz w:val="18"/>
          <w:szCs w:val="28"/>
        </w:rPr>
      </w:pPr>
    </w:p>
    <w:p w14:paraId="149E9F94" w14:textId="7102AF5D" w:rsidR="00122268" w:rsidRPr="000312A6" w:rsidRDefault="005504FC" w:rsidP="002478CF">
      <w:pPr>
        <w:spacing w:after="0"/>
        <w:rPr>
          <w:rFonts w:ascii="Arial" w:hAnsi="Arial" w:cs="Arial"/>
          <w:i/>
          <w:sz w:val="18"/>
          <w:szCs w:val="28"/>
        </w:rPr>
      </w:pPr>
      <w:r w:rsidRPr="000312A6">
        <w:rPr>
          <w:rFonts w:ascii="Arial" w:hAnsi="Arial" w:cs="Arial"/>
          <w:b/>
          <w:i/>
          <w:sz w:val="18"/>
          <w:szCs w:val="28"/>
        </w:rPr>
        <w:t xml:space="preserve">Figure </w:t>
      </w:r>
      <w:r w:rsidR="000312A6">
        <w:rPr>
          <w:rFonts w:ascii="Arial" w:hAnsi="Arial" w:cs="Arial"/>
          <w:b/>
          <w:i/>
          <w:sz w:val="18"/>
          <w:szCs w:val="28"/>
        </w:rPr>
        <w:t>2</w:t>
      </w:r>
      <w:r w:rsidRPr="000312A6">
        <w:rPr>
          <w:rFonts w:ascii="Arial" w:hAnsi="Arial" w:cs="Arial"/>
          <w:b/>
          <w:i/>
          <w:sz w:val="18"/>
          <w:szCs w:val="28"/>
        </w:rPr>
        <w:t>.</w:t>
      </w:r>
      <w:r w:rsidR="007D3EEA">
        <w:rPr>
          <w:rFonts w:ascii="Arial" w:hAnsi="Arial" w:cs="Arial"/>
          <w:b/>
          <w:i/>
          <w:sz w:val="18"/>
          <w:szCs w:val="28"/>
        </w:rPr>
        <w:t>4</w:t>
      </w:r>
      <w:r w:rsidRPr="000312A6">
        <w:rPr>
          <w:rFonts w:ascii="Arial" w:hAnsi="Arial" w:cs="Arial"/>
          <w:b/>
          <w:i/>
          <w:sz w:val="18"/>
          <w:szCs w:val="28"/>
        </w:rPr>
        <w:t>:</w:t>
      </w:r>
      <w:r w:rsidRPr="000312A6">
        <w:rPr>
          <w:rFonts w:ascii="Arial" w:hAnsi="Arial" w:cs="Arial"/>
          <w:i/>
          <w:sz w:val="18"/>
          <w:szCs w:val="28"/>
        </w:rPr>
        <w:t xml:space="preserve"> Example of a cladding detail to avoid thermal bridges </w:t>
      </w:r>
      <w:r w:rsidRPr="000312A6">
        <w:rPr>
          <w:rFonts w:ascii="Arial" w:hAnsi="Arial" w:cs="Arial"/>
          <w:b/>
          <w:i/>
          <w:sz w:val="18"/>
          <w:szCs w:val="28"/>
        </w:rPr>
        <w:fldChar w:fldCharType="begin"/>
      </w:r>
      <w:r w:rsidRPr="000312A6">
        <w:rPr>
          <w:rFonts w:ascii="Arial" w:hAnsi="Arial" w:cs="Arial"/>
          <w:b/>
          <w:i/>
          <w:sz w:val="18"/>
          <w:szCs w:val="28"/>
        </w:rPr>
        <w:instrText xml:space="preserve"> ADDIN EN.CITE &lt;EndNote&gt;&lt;Cite&gt;&lt;Author&gt;A.G.J. Way&lt;/Author&gt;&lt;Year&gt;2016&lt;/Year&gt;&lt;IDText&gt;Thermal Bridging in Steel Construction&lt;/IDText&gt;&lt;DisplayText&gt;(A.G.J. Way, 2016)&lt;/DisplayText&gt;&lt;record&gt;&lt;isbn&gt;978-1-85942-221-2&lt;/isbn&gt;&lt;titles&gt;&lt;title&gt;Thermal Bridging in Steel Construction&lt;/title&gt;&lt;/titles&gt;&lt;pages&gt;61&lt;/pages&gt;&lt;contributors&gt;&lt;authors&gt;&lt;author&gt;A.G.J. Way, R.M. Lawson &amp;amp; M.R. Sansom&lt;/author&gt;&lt;/authors&gt;&lt;/contributors&gt;&lt;added-date format="utc"&gt;1554025471&lt;/added-date&gt;&lt;ref-type name="Book"&gt;6&lt;/ref-type&gt;&lt;dates&gt;&lt;year&gt;2016&lt;/year&gt;&lt;/dates&gt;&lt;rec-number&gt;104&lt;/rec-number&gt;&lt;publisher&gt;SCI Steel Knowledge&lt;/publisher&gt;&lt;last-updated-date format="utc"&gt;1554025673&lt;/last-updated-date&gt;&lt;volume&gt;1&lt;/volume&gt;&lt;num-vols&gt;1&lt;/num-vols&gt;&lt;/record&gt;&lt;/Cite&gt;&lt;/EndNote&gt;</w:instrText>
      </w:r>
      <w:r w:rsidRPr="000312A6">
        <w:rPr>
          <w:rFonts w:ascii="Arial" w:hAnsi="Arial" w:cs="Arial"/>
          <w:b/>
          <w:i/>
          <w:sz w:val="18"/>
          <w:szCs w:val="28"/>
        </w:rPr>
        <w:fldChar w:fldCharType="separate"/>
      </w:r>
      <w:r w:rsidRPr="000312A6">
        <w:rPr>
          <w:rFonts w:ascii="Arial" w:hAnsi="Arial" w:cs="Arial"/>
          <w:b/>
          <w:i/>
          <w:noProof/>
          <w:sz w:val="18"/>
          <w:szCs w:val="28"/>
        </w:rPr>
        <w:t>(A.G.J. Way, 2016)</w:t>
      </w:r>
      <w:r w:rsidRPr="000312A6">
        <w:rPr>
          <w:rFonts w:ascii="Arial" w:hAnsi="Arial" w:cs="Arial"/>
          <w:b/>
          <w:i/>
          <w:sz w:val="18"/>
          <w:szCs w:val="28"/>
        </w:rPr>
        <w:fldChar w:fldCharType="end"/>
      </w:r>
      <w:r w:rsidRPr="000312A6">
        <w:rPr>
          <w:rFonts w:ascii="Arial" w:hAnsi="Arial" w:cs="Arial"/>
          <w:b/>
          <w:i/>
          <w:sz w:val="18"/>
          <w:szCs w:val="28"/>
        </w:rPr>
        <w:t>.</w:t>
      </w:r>
    </w:p>
    <w:p w14:paraId="122C83A7" w14:textId="0701FCCA" w:rsidR="00122268" w:rsidRDefault="00122268" w:rsidP="002478CF">
      <w:pPr>
        <w:spacing w:after="0"/>
        <w:rPr>
          <w:rFonts w:ascii="Arial" w:hAnsi="Arial" w:cs="Arial"/>
          <w:szCs w:val="28"/>
        </w:rPr>
      </w:pPr>
    </w:p>
    <w:p w14:paraId="3597AFC9" w14:textId="3D23446B" w:rsidR="000E5267" w:rsidRPr="000E5267" w:rsidRDefault="000E5267" w:rsidP="00274A38">
      <w:pPr>
        <w:ind w:left="720"/>
        <w:rPr>
          <w:rFonts w:ascii="Arial" w:hAnsi="Arial" w:cs="Arial"/>
          <w:b/>
          <w:sz w:val="28"/>
          <w:szCs w:val="28"/>
        </w:rPr>
      </w:pPr>
      <w:r w:rsidRPr="000E5267">
        <w:rPr>
          <w:rFonts w:ascii="Arial" w:hAnsi="Arial" w:cs="Arial"/>
          <w:b/>
          <w:sz w:val="28"/>
          <w:szCs w:val="28"/>
        </w:rPr>
        <w:t>1.2.</w:t>
      </w:r>
      <w:r w:rsidR="002E4F4C">
        <w:rPr>
          <w:rFonts w:ascii="Arial" w:hAnsi="Arial" w:cs="Arial"/>
          <w:b/>
          <w:sz w:val="28"/>
          <w:szCs w:val="28"/>
        </w:rPr>
        <w:t>3</w:t>
      </w:r>
      <w:r w:rsidRPr="000E5267">
        <w:rPr>
          <w:rFonts w:ascii="Arial" w:hAnsi="Arial" w:cs="Arial"/>
          <w:b/>
          <w:sz w:val="28"/>
          <w:szCs w:val="28"/>
        </w:rPr>
        <w:t xml:space="preserve"> Standard Assessment Procedure (SAP) 2012</w:t>
      </w:r>
    </w:p>
    <w:p w14:paraId="337473E9" w14:textId="77777777" w:rsidR="005167CD" w:rsidRPr="007F786B" w:rsidRDefault="005167CD" w:rsidP="00122268">
      <w:pPr>
        <w:spacing w:after="0"/>
        <w:rPr>
          <w:rFonts w:ascii="Arial" w:hAnsi="Arial" w:cs="Arial"/>
          <w:sz w:val="8"/>
          <w:szCs w:val="28"/>
        </w:rPr>
      </w:pPr>
    </w:p>
    <w:p w14:paraId="5FF0172A" w14:textId="33379FBE" w:rsidR="002478CF" w:rsidRDefault="002478CF" w:rsidP="002478CF">
      <w:pPr>
        <w:spacing w:after="0"/>
        <w:rPr>
          <w:rFonts w:ascii="Arial" w:hAnsi="Arial" w:cs="Arial"/>
          <w:szCs w:val="28"/>
        </w:rPr>
      </w:pPr>
      <w:r w:rsidRPr="002478CF">
        <w:rPr>
          <w:rFonts w:ascii="Arial" w:hAnsi="Arial" w:cs="Arial"/>
          <w:szCs w:val="28"/>
        </w:rPr>
        <w:t xml:space="preserve">The Standard Assessment Procedure (SAP) is adopted by </w:t>
      </w:r>
      <w:r w:rsidR="000715B6">
        <w:rPr>
          <w:rFonts w:ascii="Arial" w:hAnsi="Arial" w:cs="Arial"/>
          <w:szCs w:val="28"/>
        </w:rPr>
        <w:t>the UK g</w:t>
      </w:r>
      <w:r w:rsidRPr="002478CF">
        <w:rPr>
          <w:rFonts w:ascii="Arial" w:hAnsi="Arial" w:cs="Arial"/>
          <w:szCs w:val="28"/>
        </w:rPr>
        <w:t>overnment as the</w:t>
      </w:r>
      <w:r w:rsidR="000715B6">
        <w:rPr>
          <w:rFonts w:ascii="Arial" w:hAnsi="Arial" w:cs="Arial"/>
          <w:szCs w:val="28"/>
        </w:rPr>
        <w:t xml:space="preserve"> </w:t>
      </w:r>
      <w:r w:rsidRPr="002478CF">
        <w:rPr>
          <w:rFonts w:ascii="Arial" w:hAnsi="Arial" w:cs="Arial"/>
          <w:szCs w:val="28"/>
        </w:rPr>
        <w:t>methodology for</w:t>
      </w:r>
      <w:r>
        <w:rPr>
          <w:rFonts w:ascii="Arial" w:hAnsi="Arial" w:cs="Arial"/>
          <w:szCs w:val="28"/>
        </w:rPr>
        <w:t xml:space="preserve"> </w:t>
      </w:r>
      <w:r w:rsidRPr="002478CF">
        <w:rPr>
          <w:rFonts w:ascii="Arial" w:hAnsi="Arial" w:cs="Arial"/>
          <w:szCs w:val="28"/>
        </w:rPr>
        <w:t xml:space="preserve">calculating the energy performance of </w:t>
      </w:r>
      <w:r w:rsidR="000715B6">
        <w:rPr>
          <w:rFonts w:ascii="Arial" w:hAnsi="Arial" w:cs="Arial"/>
          <w:szCs w:val="28"/>
        </w:rPr>
        <w:t>structures</w:t>
      </w:r>
      <w:r w:rsidRPr="002478CF">
        <w:rPr>
          <w:rFonts w:ascii="Arial" w:hAnsi="Arial" w:cs="Arial"/>
          <w:szCs w:val="28"/>
        </w:rPr>
        <w:t>.</w:t>
      </w:r>
      <w:r>
        <w:rPr>
          <w:rFonts w:ascii="Arial" w:hAnsi="Arial" w:cs="Arial"/>
          <w:szCs w:val="28"/>
        </w:rPr>
        <w:t xml:space="preserve"> </w:t>
      </w:r>
      <w:r w:rsidR="00AB0A0B">
        <w:rPr>
          <w:rFonts w:ascii="Arial" w:hAnsi="Arial" w:cs="Arial"/>
          <w:szCs w:val="28"/>
        </w:rPr>
        <w:t xml:space="preserve">It is essential to be commenced as part of the refurbishment. </w:t>
      </w:r>
      <w:r w:rsidRPr="002478CF">
        <w:rPr>
          <w:rFonts w:ascii="Arial" w:hAnsi="Arial" w:cs="Arial"/>
          <w:szCs w:val="28"/>
        </w:rPr>
        <w:t>The calculation is based on a range of factors that contribute to</w:t>
      </w:r>
      <w:r>
        <w:rPr>
          <w:rFonts w:ascii="Arial" w:hAnsi="Arial" w:cs="Arial"/>
          <w:szCs w:val="28"/>
        </w:rPr>
        <w:t xml:space="preserve"> </w:t>
      </w:r>
      <w:r w:rsidRPr="002478CF">
        <w:rPr>
          <w:rFonts w:ascii="Arial" w:hAnsi="Arial" w:cs="Arial"/>
          <w:szCs w:val="28"/>
        </w:rPr>
        <w:t>energy efficiency:</w:t>
      </w:r>
    </w:p>
    <w:p w14:paraId="22D26C23" w14:textId="77777777" w:rsidR="002478CF" w:rsidRPr="002478CF" w:rsidRDefault="002478CF" w:rsidP="002478CF">
      <w:pPr>
        <w:spacing w:after="0"/>
        <w:rPr>
          <w:rFonts w:ascii="Arial" w:hAnsi="Arial" w:cs="Arial"/>
          <w:szCs w:val="28"/>
        </w:rPr>
      </w:pPr>
    </w:p>
    <w:p w14:paraId="18B582A6" w14:textId="1DC5B6A1" w:rsidR="002478CF" w:rsidRPr="002478CF" w:rsidRDefault="002478CF" w:rsidP="002478CF">
      <w:pPr>
        <w:pStyle w:val="ListParagraph"/>
        <w:numPr>
          <w:ilvl w:val="0"/>
          <w:numId w:val="18"/>
        </w:numPr>
        <w:rPr>
          <w:rFonts w:ascii="Arial" w:hAnsi="Arial" w:cs="Arial"/>
          <w:sz w:val="22"/>
          <w:szCs w:val="28"/>
        </w:rPr>
      </w:pPr>
      <w:r>
        <w:rPr>
          <w:rFonts w:ascii="Arial" w:hAnsi="Arial" w:cs="Arial"/>
          <w:sz w:val="22"/>
          <w:szCs w:val="28"/>
        </w:rPr>
        <w:t>M</w:t>
      </w:r>
      <w:r w:rsidRPr="002478CF">
        <w:rPr>
          <w:rFonts w:ascii="Arial" w:hAnsi="Arial" w:cs="Arial"/>
          <w:sz w:val="22"/>
          <w:szCs w:val="28"/>
        </w:rPr>
        <w:t>aterials used</w:t>
      </w:r>
      <w:r>
        <w:rPr>
          <w:rFonts w:ascii="Arial" w:hAnsi="Arial" w:cs="Arial"/>
          <w:sz w:val="22"/>
          <w:szCs w:val="28"/>
        </w:rPr>
        <w:t>,</w:t>
      </w:r>
    </w:p>
    <w:p w14:paraId="0661CC5C" w14:textId="12614CAE" w:rsidR="002478CF" w:rsidRPr="002478CF" w:rsidRDefault="002478CF" w:rsidP="002478CF">
      <w:pPr>
        <w:pStyle w:val="ListParagraph"/>
        <w:numPr>
          <w:ilvl w:val="0"/>
          <w:numId w:val="18"/>
        </w:numPr>
        <w:rPr>
          <w:rFonts w:ascii="Arial" w:hAnsi="Arial" w:cs="Arial"/>
          <w:sz w:val="22"/>
          <w:szCs w:val="28"/>
        </w:rPr>
      </w:pPr>
      <w:r>
        <w:rPr>
          <w:rFonts w:ascii="Arial" w:hAnsi="Arial" w:cs="Arial"/>
          <w:sz w:val="22"/>
          <w:szCs w:val="28"/>
        </w:rPr>
        <w:t>T</w:t>
      </w:r>
      <w:r w:rsidRPr="002478CF">
        <w:rPr>
          <w:rFonts w:ascii="Arial" w:hAnsi="Arial" w:cs="Arial"/>
          <w:sz w:val="22"/>
          <w:szCs w:val="28"/>
        </w:rPr>
        <w:t>hermal insulation</w:t>
      </w:r>
      <w:r>
        <w:rPr>
          <w:rFonts w:ascii="Arial" w:hAnsi="Arial" w:cs="Arial"/>
          <w:sz w:val="22"/>
          <w:szCs w:val="28"/>
        </w:rPr>
        <w:t>,</w:t>
      </w:r>
    </w:p>
    <w:p w14:paraId="70E9A5C8" w14:textId="30CB8F7E" w:rsidR="002478CF" w:rsidRPr="002478CF" w:rsidRDefault="002478CF" w:rsidP="002478CF">
      <w:pPr>
        <w:pStyle w:val="ListParagraph"/>
        <w:numPr>
          <w:ilvl w:val="0"/>
          <w:numId w:val="18"/>
        </w:numPr>
        <w:rPr>
          <w:rFonts w:ascii="Arial" w:hAnsi="Arial" w:cs="Arial"/>
          <w:sz w:val="22"/>
          <w:szCs w:val="28"/>
        </w:rPr>
      </w:pPr>
      <w:r>
        <w:rPr>
          <w:rFonts w:ascii="Arial" w:hAnsi="Arial" w:cs="Arial"/>
          <w:sz w:val="22"/>
          <w:szCs w:val="28"/>
        </w:rPr>
        <w:t>A</w:t>
      </w:r>
      <w:r w:rsidRPr="002478CF">
        <w:rPr>
          <w:rFonts w:ascii="Arial" w:hAnsi="Arial" w:cs="Arial"/>
          <w:sz w:val="22"/>
          <w:szCs w:val="28"/>
        </w:rPr>
        <w:t xml:space="preserve">ir leakage </w:t>
      </w:r>
      <w:r>
        <w:rPr>
          <w:rFonts w:ascii="Arial" w:hAnsi="Arial" w:cs="Arial"/>
          <w:sz w:val="22"/>
          <w:szCs w:val="28"/>
        </w:rPr>
        <w:t xml:space="preserve">&amp; </w:t>
      </w:r>
      <w:r w:rsidRPr="002478CF">
        <w:rPr>
          <w:rFonts w:ascii="Arial" w:hAnsi="Arial" w:cs="Arial"/>
          <w:sz w:val="22"/>
          <w:szCs w:val="28"/>
        </w:rPr>
        <w:t>ventilation</w:t>
      </w:r>
      <w:r>
        <w:rPr>
          <w:rFonts w:ascii="Arial" w:hAnsi="Arial" w:cs="Arial"/>
          <w:sz w:val="22"/>
          <w:szCs w:val="28"/>
        </w:rPr>
        <w:t>,</w:t>
      </w:r>
    </w:p>
    <w:p w14:paraId="4E89EAFB" w14:textId="6BF77350" w:rsidR="002478CF" w:rsidRPr="002478CF" w:rsidRDefault="002478CF" w:rsidP="002478CF">
      <w:pPr>
        <w:pStyle w:val="ListParagraph"/>
        <w:numPr>
          <w:ilvl w:val="0"/>
          <w:numId w:val="18"/>
        </w:numPr>
        <w:rPr>
          <w:rFonts w:ascii="Arial" w:hAnsi="Arial" w:cs="Arial"/>
          <w:sz w:val="22"/>
          <w:szCs w:val="28"/>
        </w:rPr>
      </w:pPr>
      <w:r>
        <w:rPr>
          <w:rFonts w:ascii="Arial" w:hAnsi="Arial" w:cs="Arial"/>
          <w:sz w:val="22"/>
          <w:szCs w:val="28"/>
        </w:rPr>
        <w:t>E</w:t>
      </w:r>
      <w:r w:rsidRPr="002478CF">
        <w:rPr>
          <w:rFonts w:ascii="Arial" w:hAnsi="Arial" w:cs="Arial"/>
          <w:sz w:val="22"/>
          <w:szCs w:val="28"/>
        </w:rPr>
        <w:t>fficiency and control of the heating syste</w:t>
      </w:r>
      <w:r>
        <w:rPr>
          <w:rFonts w:ascii="Arial" w:hAnsi="Arial" w:cs="Arial"/>
          <w:sz w:val="22"/>
          <w:szCs w:val="28"/>
        </w:rPr>
        <w:t>m,</w:t>
      </w:r>
    </w:p>
    <w:p w14:paraId="1C088CCE" w14:textId="0F0FBAD4" w:rsidR="002478CF" w:rsidRPr="002478CF" w:rsidRDefault="002478CF" w:rsidP="002478CF">
      <w:pPr>
        <w:pStyle w:val="ListParagraph"/>
        <w:numPr>
          <w:ilvl w:val="0"/>
          <w:numId w:val="18"/>
        </w:numPr>
        <w:rPr>
          <w:rFonts w:ascii="Arial" w:hAnsi="Arial" w:cs="Arial"/>
          <w:sz w:val="22"/>
          <w:szCs w:val="28"/>
        </w:rPr>
      </w:pPr>
      <w:r>
        <w:rPr>
          <w:rFonts w:ascii="Arial" w:hAnsi="Arial" w:cs="Arial"/>
          <w:sz w:val="22"/>
          <w:szCs w:val="28"/>
        </w:rPr>
        <w:t>S</w:t>
      </w:r>
      <w:r w:rsidRPr="002478CF">
        <w:rPr>
          <w:rFonts w:ascii="Arial" w:hAnsi="Arial" w:cs="Arial"/>
          <w:sz w:val="22"/>
          <w:szCs w:val="28"/>
        </w:rPr>
        <w:t>olar gains</w:t>
      </w:r>
      <w:r>
        <w:rPr>
          <w:rFonts w:ascii="Arial" w:hAnsi="Arial" w:cs="Arial"/>
          <w:sz w:val="22"/>
          <w:szCs w:val="28"/>
        </w:rPr>
        <w:t>,</w:t>
      </w:r>
    </w:p>
    <w:p w14:paraId="0F0E8AB6" w14:textId="697F06BE" w:rsidR="002478CF" w:rsidRPr="002478CF" w:rsidRDefault="002478CF" w:rsidP="002478CF">
      <w:pPr>
        <w:pStyle w:val="ListParagraph"/>
        <w:numPr>
          <w:ilvl w:val="0"/>
          <w:numId w:val="18"/>
        </w:numPr>
        <w:rPr>
          <w:rFonts w:ascii="Arial" w:hAnsi="Arial" w:cs="Arial"/>
          <w:sz w:val="22"/>
          <w:szCs w:val="28"/>
        </w:rPr>
      </w:pPr>
      <w:r>
        <w:rPr>
          <w:rFonts w:ascii="Arial" w:hAnsi="Arial" w:cs="Arial"/>
          <w:sz w:val="22"/>
          <w:szCs w:val="28"/>
        </w:rPr>
        <w:t>T</w:t>
      </w:r>
      <w:r w:rsidRPr="002478CF">
        <w:rPr>
          <w:rFonts w:ascii="Arial" w:hAnsi="Arial" w:cs="Arial"/>
          <w:sz w:val="22"/>
          <w:szCs w:val="28"/>
        </w:rPr>
        <w:t>he fuel used to provide space and water heating, ventilation and lighting</w:t>
      </w:r>
      <w:r>
        <w:rPr>
          <w:rFonts w:ascii="Arial" w:hAnsi="Arial" w:cs="Arial"/>
          <w:sz w:val="22"/>
          <w:szCs w:val="28"/>
        </w:rPr>
        <w:t>,</w:t>
      </w:r>
    </w:p>
    <w:p w14:paraId="35942145" w14:textId="7FCB604A" w:rsidR="002478CF" w:rsidRDefault="002478CF" w:rsidP="002478CF">
      <w:pPr>
        <w:pStyle w:val="ListParagraph"/>
        <w:numPr>
          <w:ilvl w:val="0"/>
          <w:numId w:val="18"/>
        </w:numPr>
        <w:rPr>
          <w:rFonts w:ascii="Arial" w:hAnsi="Arial" w:cs="Arial"/>
          <w:sz w:val="22"/>
          <w:szCs w:val="28"/>
        </w:rPr>
      </w:pPr>
      <w:r>
        <w:rPr>
          <w:rFonts w:ascii="Arial" w:hAnsi="Arial" w:cs="Arial"/>
          <w:sz w:val="22"/>
          <w:szCs w:val="28"/>
        </w:rPr>
        <w:t>R</w:t>
      </w:r>
      <w:r w:rsidRPr="002478CF">
        <w:rPr>
          <w:rFonts w:ascii="Arial" w:hAnsi="Arial" w:cs="Arial"/>
          <w:sz w:val="22"/>
          <w:szCs w:val="28"/>
        </w:rPr>
        <w:t>enewable energy technologies</w:t>
      </w:r>
      <w:r>
        <w:rPr>
          <w:rFonts w:ascii="Arial" w:hAnsi="Arial" w:cs="Arial"/>
          <w:sz w:val="22"/>
          <w:szCs w:val="28"/>
        </w:rPr>
        <w:t>.</w:t>
      </w:r>
    </w:p>
    <w:p w14:paraId="383A00E7" w14:textId="77777777" w:rsidR="00EE2EDA" w:rsidRPr="00EE2EDA" w:rsidRDefault="00EE2EDA" w:rsidP="00EE2EDA">
      <w:pPr>
        <w:pStyle w:val="ListParagraph"/>
        <w:rPr>
          <w:rFonts w:ascii="Arial" w:hAnsi="Arial" w:cs="Arial"/>
          <w:sz w:val="22"/>
          <w:szCs w:val="28"/>
        </w:rPr>
      </w:pPr>
    </w:p>
    <w:p w14:paraId="7E5D6B6E" w14:textId="2EE44A84" w:rsidR="002478CF" w:rsidRDefault="002478CF" w:rsidP="002478CF">
      <w:pPr>
        <w:rPr>
          <w:rFonts w:ascii="Arial" w:hAnsi="Arial" w:cs="Arial"/>
          <w:b/>
          <w:color w:val="0070C0"/>
          <w:szCs w:val="28"/>
        </w:rPr>
      </w:pPr>
      <w:r w:rsidRPr="002478CF">
        <w:rPr>
          <w:rFonts w:ascii="Arial" w:hAnsi="Arial" w:cs="Arial"/>
          <w:szCs w:val="28"/>
        </w:rPr>
        <w:t>The procedure used for the calculation is based on the BRE framework</w:t>
      </w:r>
      <w:r w:rsidR="000F42D0">
        <w:rPr>
          <w:rFonts w:ascii="Arial" w:hAnsi="Arial" w:cs="Arial"/>
          <w:szCs w:val="28"/>
        </w:rPr>
        <w:t xml:space="preserve"> and</w:t>
      </w:r>
      <w:r w:rsidRPr="002478CF">
        <w:rPr>
          <w:rFonts w:ascii="Arial" w:hAnsi="Arial" w:cs="Arial"/>
          <w:szCs w:val="28"/>
        </w:rPr>
        <w:t xml:space="preserve"> is consistent with </w:t>
      </w:r>
      <w:r w:rsidRPr="00EE2EDA">
        <w:rPr>
          <w:rFonts w:ascii="Arial" w:hAnsi="Arial" w:cs="Arial"/>
          <w:b/>
          <w:color w:val="0070C0"/>
          <w:szCs w:val="28"/>
        </w:rPr>
        <w:t>BS EN ISO 13790.</w:t>
      </w:r>
    </w:p>
    <w:p w14:paraId="4A1C29AC" w14:textId="4E4A302E" w:rsidR="005D19B0" w:rsidRPr="000F4CCD" w:rsidRDefault="000715B6" w:rsidP="000715B6">
      <w:pPr>
        <w:rPr>
          <w:rFonts w:ascii="Arial" w:hAnsi="Arial" w:cs="Arial"/>
          <w:szCs w:val="28"/>
        </w:rPr>
      </w:pPr>
      <w:r w:rsidRPr="000715B6">
        <w:rPr>
          <w:rFonts w:ascii="Arial" w:hAnsi="Arial" w:cs="Arial"/>
          <w:szCs w:val="28"/>
        </w:rPr>
        <w:t xml:space="preserve">The SAP calculation </w:t>
      </w:r>
      <w:r w:rsidR="00CD39F7">
        <w:rPr>
          <w:rFonts w:ascii="Arial" w:hAnsi="Arial" w:cs="Arial"/>
          <w:szCs w:val="28"/>
        </w:rPr>
        <w:t>assesses</w:t>
      </w:r>
      <w:r w:rsidRPr="000715B6">
        <w:rPr>
          <w:rFonts w:ascii="Arial" w:hAnsi="Arial" w:cs="Arial"/>
          <w:szCs w:val="28"/>
        </w:rPr>
        <w:t xml:space="preserve"> thermal bridging at junctions between elements and around openings.</w:t>
      </w:r>
      <w:r>
        <w:rPr>
          <w:rFonts w:ascii="Arial" w:hAnsi="Arial" w:cs="Arial"/>
          <w:szCs w:val="28"/>
        </w:rPr>
        <w:t xml:space="preserve"> </w:t>
      </w:r>
      <w:r w:rsidR="00E94947" w:rsidRPr="00D52C38">
        <w:rPr>
          <w:rFonts w:ascii="Arial" w:hAnsi="Arial" w:cs="Arial"/>
          <w:szCs w:val="28"/>
        </w:rPr>
        <w:t>The heat loss through a thermal bridge</w:t>
      </w:r>
      <w:r w:rsidR="00E94947">
        <w:rPr>
          <w:rFonts w:ascii="Arial" w:hAnsi="Arial" w:cs="Arial"/>
          <w:szCs w:val="28"/>
        </w:rPr>
        <w:t xml:space="preserve"> </w:t>
      </w:r>
      <w:r w:rsidR="00E94947" w:rsidRPr="00D52C38">
        <w:rPr>
          <w:rFonts w:ascii="Arial" w:hAnsi="Arial" w:cs="Arial"/>
          <w:szCs w:val="28"/>
        </w:rPr>
        <w:t xml:space="preserve">is defined by its linear thermal transmittance </w:t>
      </w:r>
      <w:r w:rsidR="00E94947">
        <w:rPr>
          <w:rFonts w:ascii="Arial" w:hAnsi="Arial" w:cs="Arial"/>
          <w:szCs w:val="28"/>
        </w:rPr>
        <w:t>‘’</w:t>
      </w:r>
      <w:r w:rsidR="00E94947" w:rsidRPr="00D52C38">
        <w:rPr>
          <w:rFonts w:ascii="Arial" w:hAnsi="Arial" w:cs="Arial"/>
          <w:szCs w:val="28"/>
        </w:rPr>
        <w:t xml:space="preserve">Ψ-value or </w:t>
      </w:r>
      <w:r w:rsidR="0012584B">
        <w:rPr>
          <w:rFonts w:ascii="Arial" w:hAnsi="Arial" w:cs="Arial"/>
          <w:szCs w:val="28"/>
        </w:rPr>
        <w:t>P</w:t>
      </w:r>
      <w:r w:rsidR="00E94947" w:rsidRPr="00D52C38">
        <w:rPr>
          <w:rFonts w:ascii="Arial" w:hAnsi="Arial" w:cs="Arial"/>
          <w:szCs w:val="28"/>
        </w:rPr>
        <w:t>si-value</w:t>
      </w:r>
      <w:r w:rsidR="00E94947">
        <w:rPr>
          <w:rFonts w:ascii="Arial" w:hAnsi="Arial" w:cs="Arial"/>
          <w:szCs w:val="28"/>
        </w:rPr>
        <w:t xml:space="preserve">’’. </w:t>
      </w:r>
      <w:r>
        <w:rPr>
          <w:rFonts w:ascii="Arial" w:hAnsi="Arial" w:cs="Arial"/>
          <w:szCs w:val="28"/>
        </w:rPr>
        <w:t>Due to a lack information available to the surveyor concerning materials present, structural forms and material thickness</w:t>
      </w:r>
      <w:r w:rsidR="00A0762C">
        <w:rPr>
          <w:rFonts w:ascii="Arial" w:hAnsi="Arial" w:cs="Arial"/>
          <w:szCs w:val="28"/>
        </w:rPr>
        <w:t xml:space="preserve"> </w:t>
      </w:r>
      <w:r w:rsidR="00A0762C" w:rsidRPr="00A0762C">
        <w:rPr>
          <w:rFonts w:ascii="Arial" w:hAnsi="Arial" w:cs="Arial"/>
          <w:b/>
          <w:i/>
          <w:szCs w:val="28"/>
        </w:rPr>
        <w:t xml:space="preserve">Table K1 found on Appendix </w:t>
      </w:r>
      <w:r w:rsidR="00A0762C">
        <w:rPr>
          <w:rFonts w:ascii="Arial" w:hAnsi="Arial" w:cs="Arial"/>
          <w:b/>
          <w:i/>
          <w:szCs w:val="28"/>
        </w:rPr>
        <w:t>A.4</w:t>
      </w:r>
      <w:r w:rsidR="00A0762C" w:rsidRPr="00A0762C">
        <w:rPr>
          <w:rFonts w:ascii="Arial" w:hAnsi="Arial" w:cs="Arial"/>
          <w:szCs w:val="28"/>
        </w:rPr>
        <w:t xml:space="preserve"> can be consulted for a guideline value</w:t>
      </w:r>
      <w:r w:rsidR="000F4CCD">
        <w:rPr>
          <w:rFonts w:ascii="Arial" w:hAnsi="Arial" w:cs="Arial"/>
          <w:szCs w:val="28"/>
        </w:rPr>
        <w:t>.</w:t>
      </w:r>
    </w:p>
    <w:p w14:paraId="4773199B" w14:textId="352EEE96" w:rsidR="005D19B0" w:rsidRPr="00DE207A" w:rsidRDefault="005D19B0" w:rsidP="000715B6">
      <w:pPr>
        <w:rPr>
          <w:rFonts w:ascii="Arial" w:hAnsi="Arial" w:cs="Arial"/>
          <w:b/>
          <w:sz w:val="28"/>
          <w:szCs w:val="28"/>
        </w:rPr>
      </w:pPr>
      <w:r w:rsidRPr="00DE207A">
        <w:rPr>
          <w:rFonts w:ascii="Arial" w:hAnsi="Arial" w:cs="Arial"/>
          <w:b/>
          <w:sz w:val="28"/>
          <w:szCs w:val="28"/>
        </w:rPr>
        <w:lastRenderedPageBreak/>
        <w:t xml:space="preserve">1.2.4 </w:t>
      </w:r>
      <w:r w:rsidR="00073725" w:rsidRPr="00DE207A">
        <w:rPr>
          <w:rFonts w:ascii="Arial" w:hAnsi="Arial" w:cs="Arial"/>
          <w:b/>
          <w:sz w:val="28"/>
          <w:szCs w:val="28"/>
        </w:rPr>
        <w:t>Condensation</w:t>
      </w:r>
    </w:p>
    <w:p w14:paraId="031CFA13" w14:textId="77777777" w:rsidR="002478CF" w:rsidRPr="006254F0" w:rsidRDefault="002478CF" w:rsidP="002478CF">
      <w:pPr>
        <w:spacing w:after="0"/>
        <w:rPr>
          <w:rFonts w:ascii="Arial" w:hAnsi="Arial" w:cs="Arial"/>
          <w:sz w:val="10"/>
          <w:szCs w:val="28"/>
        </w:rPr>
      </w:pPr>
    </w:p>
    <w:p w14:paraId="1ADB12A8" w14:textId="58AD8135" w:rsidR="00DE207A" w:rsidRPr="006254F0" w:rsidRDefault="00752336">
      <w:pPr>
        <w:rPr>
          <w:rFonts w:ascii="Arial" w:hAnsi="Arial" w:cs="Arial"/>
        </w:rPr>
      </w:pPr>
      <w:r>
        <w:rPr>
          <w:rFonts w:ascii="Arial" w:hAnsi="Arial" w:cs="Arial"/>
        </w:rPr>
        <w:t>Condensation is an additional undesirable impact</w:t>
      </w:r>
      <w:r w:rsidR="00DE207A" w:rsidRPr="00DE207A">
        <w:rPr>
          <w:rFonts w:ascii="Arial" w:hAnsi="Arial" w:cs="Arial"/>
        </w:rPr>
        <w:t xml:space="preserve"> of thermal bridging</w:t>
      </w:r>
      <w:r w:rsidR="00C31DF5">
        <w:rPr>
          <w:rFonts w:ascii="Arial" w:hAnsi="Arial" w:cs="Arial"/>
        </w:rPr>
        <w:t xml:space="preserve"> and as well as cold bridges, unavoidable. L</w:t>
      </w:r>
      <w:r w:rsidR="00DE207A" w:rsidRPr="00DE207A">
        <w:rPr>
          <w:rFonts w:ascii="Arial" w:hAnsi="Arial" w:cs="Arial"/>
        </w:rPr>
        <w:t xml:space="preserve">ow internal surface temperatures </w:t>
      </w:r>
      <w:r w:rsidR="00DE207A">
        <w:rPr>
          <w:rFonts w:ascii="Arial" w:hAnsi="Arial" w:cs="Arial"/>
        </w:rPr>
        <w:t>at</w:t>
      </w:r>
      <w:r w:rsidR="00DE207A" w:rsidRPr="00DE207A">
        <w:rPr>
          <w:rFonts w:ascii="Arial" w:hAnsi="Arial" w:cs="Arial"/>
        </w:rPr>
        <w:t xml:space="preserve"> </w:t>
      </w:r>
      <w:r w:rsidR="00DE207A">
        <w:rPr>
          <w:rFonts w:ascii="Arial" w:hAnsi="Arial" w:cs="Arial"/>
        </w:rPr>
        <w:t xml:space="preserve">cold </w:t>
      </w:r>
      <w:r w:rsidR="00DE207A" w:rsidRPr="00DE207A">
        <w:rPr>
          <w:rFonts w:ascii="Arial" w:hAnsi="Arial" w:cs="Arial"/>
        </w:rPr>
        <w:t>bridge</w:t>
      </w:r>
      <w:r w:rsidR="00DE207A">
        <w:rPr>
          <w:rFonts w:ascii="Arial" w:hAnsi="Arial" w:cs="Arial"/>
        </w:rPr>
        <w:t>s</w:t>
      </w:r>
      <w:r w:rsidR="00DE207A" w:rsidRPr="00DE207A">
        <w:rPr>
          <w:rFonts w:ascii="Arial" w:hAnsi="Arial" w:cs="Arial"/>
        </w:rPr>
        <w:t xml:space="preserve"> can lead to surface condensation if they are below the dew point of the air. </w:t>
      </w:r>
      <w:r w:rsidR="00DE207A" w:rsidRPr="00E670F8">
        <w:rPr>
          <w:rFonts w:ascii="Arial" w:hAnsi="Arial" w:cs="Arial"/>
          <w:i/>
        </w:rPr>
        <w:t>‘’</w:t>
      </w:r>
      <w:r w:rsidR="00DE207A" w:rsidRPr="00E670F8">
        <w:rPr>
          <w:rFonts w:ascii="Arial" w:hAnsi="Arial" w:cs="Arial"/>
          <w:i/>
          <w:color w:val="222222"/>
          <w:shd w:val="clear" w:color="auto" w:fill="FFFFFF"/>
        </w:rPr>
        <w:t>The dew point is the temperature to which air must be cooled to become saturated with water vapor’’</w:t>
      </w:r>
      <w:r w:rsidR="00E670F8">
        <w:rPr>
          <w:rFonts w:ascii="Arial" w:hAnsi="Arial" w:cs="Arial"/>
          <w:i/>
          <w:color w:val="222222"/>
          <w:shd w:val="clear" w:color="auto" w:fill="FFFFFF"/>
        </w:rPr>
        <w:t xml:space="preserve"> </w:t>
      </w:r>
      <w:r w:rsidR="00E670F8" w:rsidRPr="00E670F8">
        <w:rPr>
          <w:rFonts w:ascii="Arial" w:hAnsi="Arial" w:cs="Arial"/>
          <w:b/>
          <w:i/>
          <w:color w:val="222222"/>
          <w:shd w:val="clear" w:color="auto" w:fill="FFFFFF"/>
        </w:rPr>
        <w:fldChar w:fldCharType="begin"/>
      </w:r>
      <w:r w:rsidR="00E670F8" w:rsidRPr="00E670F8">
        <w:rPr>
          <w:rFonts w:ascii="Arial" w:hAnsi="Arial" w:cs="Arial"/>
          <w:b/>
          <w:i/>
          <w:color w:val="222222"/>
          <w:shd w:val="clear" w:color="auto" w:fill="FFFFFF"/>
        </w:rPr>
        <w:instrText xml:space="preserve"> ADDIN EN.CITE &lt;EndNote&gt;&lt;Cite&gt;&lt;Author&gt;Marc&lt;/Author&gt;&lt;Year&gt;2014&lt;/Year&gt;&lt;IDText&gt;What Is Dew Point?&lt;/IDText&gt;&lt;DisplayText&gt;(Lallanilla, 2014)&lt;/DisplayText&gt;&lt;record&gt;&lt;urls&gt;&lt;related-urls&gt;&lt;url&gt;https://www.livescience.com/43269-what-is-dew-point.html&lt;/url&gt;&lt;/related-urls&gt;&lt;/urls&gt;&lt;titles&gt;&lt;title&gt;What Is Dew Point?&lt;/title&gt;&lt;/titles&gt;&lt;number&gt;16th March 2019&lt;/number&gt;&lt;contributors&gt;&lt;authors&gt;&lt;author&gt;Marc Lallanilla&lt;/author&gt;&lt;/authors&gt;&lt;/contributors&gt;&lt;added-date format="utc"&gt;1554035387&lt;/added-date&gt;&lt;ref-type name="Web Page"&gt;12&lt;/ref-type&gt;&lt;dates&gt;&lt;year&gt;2014&lt;/year&gt;&lt;/dates&gt;&lt;rec-number&gt;106&lt;/rec-number&gt;&lt;last-updated-date format="utc"&gt;1554035431&lt;/last-updated-date&gt;&lt;/record&gt;&lt;/Cite&gt;&lt;/EndNote&gt;</w:instrText>
      </w:r>
      <w:r w:rsidR="00E670F8" w:rsidRPr="00E670F8">
        <w:rPr>
          <w:rFonts w:ascii="Arial" w:hAnsi="Arial" w:cs="Arial"/>
          <w:b/>
          <w:i/>
          <w:color w:val="222222"/>
          <w:shd w:val="clear" w:color="auto" w:fill="FFFFFF"/>
        </w:rPr>
        <w:fldChar w:fldCharType="separate"/>
      </w:r>
      <w:r w:rsidR="00E670F8" w:rsidRPr="00E670F8">
        <w:rPr>
          <w:rFonts w:ascii="Arial" w:hAnsi="Arial" w:cs="Arial"/>
          <w:b/>
          <w:i/>
          <w:noProof/>
          <w:color w:val="222222"/>
          <w:shd w:val="clear" w:color="auto" w:fill="FFFFFF"/>
        </w:rPr>
        <w:t>(Lallanilla, 2014)</w:t>
      </w:r>
      <w:r w:rsidR="00E670F8" w:rsidRPr="00E670F8">
        <w:rPr>
          <w:rFonts w:ascii="Arial" w:hAnsi="Arial" w:cs="Arial"/>
          <w:b/>
          <w:i/>
          <w:color w:val="222222"/>
          <w:shd w:val="clear" w:color="auto" w:fill="FFFFFF"/>
        </w:rPr>
        <w:fldChar w:fldCharType="end"/>
      </w:r>
      <w:r w:rsidR="00E670F8">
        <w:rPr>
          <w:rFonts w:ascii="Arial" w:hAnsi="Arial" w:cs="Arial"/>
          <w:b/>
          <w:i/>
          <w:color w:val="222222"/>
          <w:shd w:val="clear" w:color="auto" w:fill="FFFFFF"/>
        </w:rPr>
        <w:t>.</w:t>
      </w:r>
    </w:p>
    <w:p w14:paraId="3321057A" w14:textId="0B7F8E2E" w:rsidR="00551151" w:rsidRDefault="00DE207A">
      <w:pPr>
        <w:rPr>
          <w:rFonts w:ascii="Arial" w:hAnsi="Arial" w:cs="Arial"/>
        </w:rPr>
      </w:pPr>
      <w:r w:rsidRPr="00DE207A">
        <w:rPr>
          <w:rFonts w:ascii="Arial" w:hAnsi="Arial" w:cs="Arial"/>
        </w:rPr>
        <w:t>For non-absorbent surfaces</w:t>
      </w:r>
      <w:r w:rsidR="00752336">
        <w:rPr>
          <w:rFonts w:ascii="Arial" w:hAnsi="Arial" w:cs="Arial"/>
        </w:rPr>
        <w:t xml:space="preserve"> such as steel</w:t>
      </w:r>
      <w:r w:rsidRPr="00DE207A">
        <w:rPr>
          <w:rFonts w:ascii="Arial" w:hAnsi="Arial" w:cs="Arial"/>
        </w:rPr>
        <w:t xml:space="preserve">, condensation can </w:t>
      </w:r>
      <w:r w:rsidR="00752336">
        <w:rPr>
          <w:rFonts w:ascii="Arial" w:hAnsi="Arial" w:cs="Arial"/>
        </w:rPr>
        <w:t>origin</w:t>
      </w:r>
      <w:r w:rsidRPr="00DE207A">
        <w:rPr>
          <w:rFonts w:ascii="Arial" w:hAnsi="Arial" w:cs="Arial"/>
        </w:rPr>
        <w:t xml:space="preserve"> </w:t>
      </w:r>
      <w:r w:rsidR="00752336">
        <w:rPr>
          <w:rFonts w:ascii="Arial" w:hAnsi="Arial" w:cs="Arial"/>
        </w:rPr>
        <w:t xml:space="preserve">a </w:t>
      </w:r>
      <w:r w:rsidRPr="00DE207A">
        <w:rPr>
          <w:rFonts w:ascii="Arial" w:hAnsi="Arial" w:cs="Arial"/>
        </w:rPr>
        <w:t xml:space="preserve">collection of </w:t>
      </w:r>
      <w:r w:rsidR="00456A3A">
        <w:rPr>
          <w:rFonts w:ascii="Arial" w:hAnsi="Arial" w:cs="Arial"/>
        </w:rPr>
        <w:t>water</w:t>
      </w:r>
      <w:r w:rsidRPr="00DE207A">
        <w:rPr>
          <w:rFonts w:ascii="Arial" w:hAnsi="Arial" w:cs="Arial"/>
        </w:rPr>
        <w:t xml:space="preserve"> </w:t>
      </w:r>
      <w:r w:rsidR="00C31DF5">
        <w:rPr>
          <w:rFonts w:ascii="Arial" w:hAnsi="Arial" w:cs="Arial"/>
        </w:rPr>
        <w:t>and can eventually reason rust</w:t>
      </w:r>
      <w:r w:rsidRPr="00DE207A">
        <w:rPr>
          <w:rFonts w:ascii="Arial" w:hAnsi="Arial" w:cs="Arial"/>
        </w:rPr>
        <w:t>. For absorbent materials such as insulation or plasterboard</w:t>
      </w:r>
      <w:r w:rsidR="00456A3A">
        <w:rPr>
          <w:rFonts w:ascii="Arial" w:hAnsi="Arial" w:cs="Arial"/>
        </w:rPr>
        <w:t>, a</w:t>
      </w:r>
      <w:r w:rsidRPr="00DE207A">
        <w:rPr>
          <w:rFonts w:ascii="Arial" w:hAnsi="Arial" w:cs="Arial"/>
        </w:rPr>
        <w:t xml:space="preserve"> loss of thermal performance and/or structural integrity and mould growth</w:t>
      </w:r>
      <w:r w:rsidR="00456A3A">
        <w:rPr>
          <w:rFonts w:ascii="Arial" w:hAnsi="Arial" w:cs="Arial"/>
        </w:rPr>
        <w:t xml:space="preserve"> can be the resultant factors</w:t>
      </w:r>
      <w:r w:rsidRPr="00DE207A">
        <w:rPr>
          <w:rFonts w:ascii="Arial" w:hAnsi="Arial" w:cs="Arial"/>
        </w:rPr>
        <w:t>.</w:t>
      </w:r>
      <w:r w:rsidR="008C6472">
        <w:rPr>
          <w:rFonts w:ascii="Arial" w:hAnsi="Arial" w:cs="Arial"/>
        </w:rPr>
        <w:t xml:space="preserve"> </w:t>
      </w:r>
      <w:r w:rsidR="00456A3A" w:rsidRPr="00456A3A">
        <w:rPr>
          <w:rFonts w:ascii="Arial" w:hAnsi="Arial" w:cs="Arial"/>
          <w:b/>
          <w:color w:val="0070C0"/>
        </w:rPr>
        <w:t>BS 5250: 2002 Code of Practice for control of condensation in buildings</w:t>
      </w:r>
      <w:r w:rsidR="00456A3A" w:rsidRPr="00456A3A">
        <w:rPr>
          <w:rFonts w:ascii="Arial" w:hAnsi="Arial" w:cs="Arial"/>
        </w:rPr>
        <w:t xml:space="preserve">, describes the reasons and effects of condensation in buildings and </w:t>
      </w:r>
      <w:r w:rsidR="00456A3A">
        <w:rPr>
          <w:rFonts w:ascii="Arial" w:hAnsi="Arial" w:cs="Arial"/>
        </w:rPr>
        <w:t>list</w:t>
      </w:r>
      <w:r w:rsidR="00456A3A" w:rsidRPr="00456A3A">
        <w:rPr>
          <w:rFonts w:ascii="Arial" w:hAnsi="Arial" w:cs="Arial"/>
        </w:rPr>
        <w:t>s recommendations for their control</w:t>
      </w:r>
      <w:r w:rsidR="00456A3A">
        <w:rPr>
          <w:rFonts w:ascii="Arial" w:hAnsi="Arial" w:cs="Arial"/>
        </w:rPr>
        <w:t xml:space="preserve"> which can be useful to the surveyors for applying remedies for the cold bridging.</w:t>
      </w:r>
    </w:p>
    <w:p w14:paraId="673527BA" w14:textId="590EF953" w:rsidR="00406872" w:rsidRDefault="00AF1039">
      <w:pPr>
        <w:rPr>
          <w:rFonts w:ascii="Arial" w:hAnsi="Arial" w:cs="Arial"/>
          <w:b/>
          <w:i/>
        </w:rPr>
      </w:pPr>
      <w:r>
        <w:rPr>
          <w:noProof/>
        </w:rPr>
        <w:drawing>
          <wp:anchor distT="0" distB="0" distL="114300" distR="114300" simplePos="0" relativeHeight="251735040" behindDoc="0" locked="0" layoutInCell="1" allowOverlap="1" wp14:anchorId="0BAFD758" wp14:editId="71E7CF95">
            <wp:simplePos x="0" y="0"/>
            <wp:positionH relativeFrom="column">
              <wp:posOffset>-55812</wp:posOffset>
            </wp:positionH>
            <wp:positionV relativeFrom="paragraph">
              <wp:posOffset>534523</wp:posOffset>
            </wp:positionV>
            <wp:extent cx="5819773" cy="1690123"/>
            <wp:effectExtent l="0" t="0" r="0" b="571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7917" t="53903" r="30211" b="29639"/>
                    <a:stretch/>
                  </pic:blipFill>
                  <pic:spPr bwMode="auto">
                    <a:xfrm>
                      <a:off x="0" y="0"/>
                      <a:ext cx="5819773" cy="16901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6872">
        <w:rPr>
          <w:rFonts w:ascii="Arial" w:hAnsi="Arial" w:cs="Arial"/>
        </w:rPr>
        <w:t>A</w:t>
      </w:r>
      <w:r w:rsidR="00406872" w:rsidRPr="00406872">
        <w:rPr>
          <w:rFonts w:ascii="Arial" w:hAnsi="Arial" w:cs="Arial"/>
        </w:rPr>
        <w:t>n indicator of condensation risk is provided by the temperature factor ‘f</w:t>
      </w:r>
      <w:r w:rsidR="00E03DF6" w:rsidRPr="00E03DF6">
        <w:rPr>
          <w:rFonts w:ascii="Arial" w:hAnsi="Arial" w:cs="Arial"/>
          <w:sz w:val="12"/>
        </w:rPr>
        <w:t>C</w:t>
      </w:r>
      <w:r w:rsidR="00406872" w:rsidRPr="00406872">
        <w:rPr>
          <w:rFonts w:ascii="Arial" w:hAnsi="Arial" w:cs="Arial"/>
          <w:sz w:val="12"/>
        </w:rPr>
        <w:t>Rsi</w:t>
      </w:r>
      <w:r w:rsidR="00406872" w:rsidRPr="00406872">
        <w:rPr>
          <w:rFonts w:ascii="Arial" w:hAnsi="Arial" w:cs="Arial"/>
        </w:rPr>
        <w:t>’</w:t>
      </w:r>
      <w:r w:rsidR="00406872">
        <w:rPr>
          <w:rFonts w:ascii="Arial" w:hAnsi="Arial" w:cs="Arial"/>
        </w:rPr>
        <w:t xml:space="preserve">. </w:t>
      </w:r>
      <w:r w:rsidR="00406872" w:rsidRPr="00406872">
        <w:rPr>
          <w:rFonts w:ascii="Arial" w:hAnsi="Arial" w:cs="Arial"/>
        </w:rPr>
        <w:t>Minimum recommended values of f</w:t>
      </w:r>
      <w:r w:rsidR="00E03DF6" w:rsidRPr="00E03DF6">
        <w:rPr>
          <w:rFonts w:ascii="Arial" w:hAnsi="Arial" w:cs="Arial"/>
          <w:sz w:val="12"/>
        </w:rPr>
        <w:t>C</w:t>
      </w:r>
      <w:r w:rsidR="00406872" w:rsidRPr="00406872">
        <w:rPr>
          <w:rFonts w:ascii="Arial" w:hAnsi="Arial" w:cs="Arial"/>
          <w:sz w:val="12"/>
        </w:rPr>
        <w:t>Rsi</w:t>
      </w:r>
      <w:r w:rsidR="00406872">
        <w:rPr>
          <w:rFonts w:ascii="Arial" w:hAnsi="Arial" w:cs="Arial"/>
        </w:rPr>
        <w:t xml:space="preserve"> </w:t>
      </w:r>
      <w:r w:rsidR="00406872" w:rsidRPr="00406872">
        <w:rPr>
          <w:rFonts w:ascii="Arial" w:hAnsi="Arial" w:cs="Arial"/>
        </w:rPr>
        <w:t xml:space="preserve">are presented in </w:t>
      </w:r>
      <w:r w:rsidR="00406872" w:rsidRPr="00406872">
        <w:rPr>
          <w:rFonts w:ascii="Arial" w:hAnsi="Arial" w:cs="Arial"/>
          <w:b/>
          <w:i/>
        </w:rPr>
        <w:t xml:space="preserve">Table </w:t>
      </w:r>
      <w:r w:rsidR="00726561">
        <w:rPr>
          <w:rFonts w:ascii="Arial" w:hAnsi="Arial" w:cs="Arial"/>
          <w:b/>
          <w:i/>
        </w:rPr>
        <w:t>2</w:t>
      </w:r>
      <w:r w:rsidR="00406872" w:rsidRPr="00406872">
        <w:rPr>
          <w:rFonts w:ascii="Arial" w:hAnsi="Arial" w:cs="Arial"/>
          <w:b/>
          <w:i/>
        </w:rPr>
        <w:t>.</w:t>
      </w:r>
      <w:r w:rsidR="00726561">
        <w:rPr>
          <w:rFonts w:ascii="Arial" w:hAnsi="Arial" w:cs="Arial"/>
          <w:b/>
          <w:i/>
        </w:rPr>
        <w:t>5</w:t>
      </w:r>
      <w:r w:rsidR="00406872" w:rsidRPr="00406872">
        <w:rPr>
          <w:rFonts w:ascii="Arial" w:hAnsi="Arial" w:cs="Arial"/>
          <w:b/>
          <w:i/>
        </w:rPr>
        <w:t>.</w:t>
      </w:r>
      <w:r w:rsidR="00551151" w:rsidRPr="00AF1039">
        <w:rPr>
          <w:rFonts w:ascii="Arial" w:hAnsi="Arial" w:cs="Arial"/>
          <w:b/>
          <w:i/>
          <w:color w:val="FF0000"/>
        </w:rPr>
        <w:t xml:space="preserve"> *RED highlights what f</w:t>
      </w:r>
      <w:r w:rsidR="00551151" w:rsidRPr="00AF1039">
        <w:rPr>
          <w:rFonts w:ascii="Arial" w:hAnsi="Arial" w:cs="Arial"/>
          <w:b/>
          <w:i/>
          <w:color w:val="FF0000"/>
          <w:sz w:val="12"/>
        </w:rPr>
        <w:t xml:space="preserve">CRsi </w:t>
      </w:r>
      <w:r w:rsidR="00551151" w:rsidRPr="00AF1039">
        <w:rPr>
          <w:rFonts w:ascii="Arial" w:hAnsi="Arial" w:cs="Arial"/>
          <w:b/>
          <w:i/>
          <w:color w:val="FF0000"/>
        </w:rPr>
        <w:t xml:space="preserve">value the UWTSD </w:t>
      </w:r>
      <w:r w:rsidRPr="00AF1039">
        <w:rPr>
          <w:rFonts w:ascii="Arial" w:hAnsi="Arial" w:cs="Arial"/>
          <w:b/>
          <w:i/>
          <w:color w:val="FF0000"/>
        </w:rPr>
        <w:t>refurbishment must conform toward*</w:t>
      </w:r>
    </w:p>
    <w:p w14:paraId="66C440B5" w14:textId="32BC926E" w:rsidR="00406872" w:rsidRDefault="00406872">
      <w:pPr>
        <w:rPr>
          <w:rFonts w:ascii="Arial" w:hAnsi="Arial" w:cs="Arial"/>
          <w:b/>
          <w:i/>
        </w:rPr>
      </w:pPr>
    </w:p>
    <w:p w14:paraId="3DC9AD4D" w14:textId="1F27E7A4" w:rsidR="00406872" w:rsidRDefault="00406872">
      <w:pPr>
        <w:rPr>
          <w:rFonts w:ascii="Arial" w:hAnsi="Arial" w:cs="Arial"/>
          <w:b/>
          <w:i/>
        </w:rPr>
      </w:pPr>
    </w:p>
    <w:p w14:paraId="0C530EAB" w14:textId="68E015F9" w:rsidR="00406872" w:rsidRDefault="00406872">
      <w:pPr>
        <w:rPr>
          <w:rFonts w:ascii="Arial" w:hAnsi="Arial" w:cs="Arial"/>
          <w:b/>
          <w:i/>
        </w:rPr>
      </w:pPr>
    </w:p>
    <w:p w14:paraId="1BCDC326" w14:textId="77B7D6FB" w:rsidR="00406872" w:rsidRDefault="00AF1039">
      <w:pPr>
        <w:rPr>
          <w:rFonts w:ascii="Arial" w:hAnsi="Arial" w:cs="Arial"/>
          <w:b/>
          <w:i/>
        </w:rPr>
      </w:pPr>
      <w:r>
        <w:rPr>
          <w:rFonts w:ascii="Arial" w:hAnsi="Arial" w:cs="Arial"/>
          <w:b/>
          <w:i/>
          <w:noProof/>
        </w:rPr>
        <mc:AlternateContent>
          <mc:Choice Requires="wps">
            <w:drawing>
              <wp:anchor distT="0" distB="0" distL="114300" distR="114300" simplePos="0" relativeHeight="251736064" behindDoc="0" locked="0" layoutInCell="1" allowOverlap="1" wp14:anchorId="450F2E96" wp14:editId="3CF81119">
                <wp:simplePos x="0" y="0"/>
                <wp:positionH relativeFrom="column">
                  <wp:posOffset>1270</wp:posOffset>
                </wp:positionH>
                <wp:positionV relativeFrom="paragraph">
                  <wp:posOffset>4788</wp:posOffset>
                </wp:positionV>
                <wp:extent cx="5718702" cy="247018"/>
                <wp:effectExtent l="19050" t="19050" r="15875" b="19685"/>
                <wp:wrapNone/>
                <wp:docPr id="12" name="Rectangle 12"/>
                <wp:cNvGraphicFramePr/>
                <a:graphic xmlns:a="http://schemas.openxmlformats.org/drawingml/2006/main">
                  <a:graphicData uri="http://schemas.microsoft.com/office/word/2010/wordprocessingShape">
                    <wps:wsp>
                      <wps:cNvSpPr/>
                      <wps:spPr>
                        <a:xfrm>
                          <a:off x="0" y="0"/>
                          <a:ext cx="5718702" cy="247018"/>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A62DB61" id="Rectangle 12" o:spid="_x0000_s1026" style="position:absolute;margin-left:.1pt;margin-top:.4pt;width:450.3pt;height:19.45pt;z-index:2517360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" filled="f" strokecolor="red" strokeweight="3pt"/>
            </w:pict>
          </mc:Fallback>
        </mc:AlternateContent>
      </w:r>
    </w:p>
    <w:p w14:paraId="7719FA45" w14:textId="0826BF79" w:rsidR="00406872" w:rsidRDefault="00406872">
      <w:pPr>
        <w:rPr>
          <w:rFonts w:ascii="Arial" w:hAnsi="Arial" w:cs="Arial"/>
          <w:b/>
          <w:i/>
        </w:rPr>
      </w:pPr>
    </w:p>
    <w:p w14:paraId="2C1459DF" w14:textId="77777777" w:rsidR="00C01E4B" w:rsidRDefault="00C01E4B">
      <w:pPr>
        <w:rPr>
          <w:rFonts w:ascii="Arial" w:hAnsi="Arial" w:cs="Arial"/>
          <w:b/>
          <w:i/>
          <w:sz w:val="18"/>
          <w:szCs w:val="18"/>
        </w:rPr>
      </w:pPr>
    </w:p>
    <w:p w14:paraId="4B8791F2" w14:textId="789D879C" w:rsidR="006254F0" w:rsidRDefault="00406872">
      <w:pPr>
        <w:rPr>
          <w:rFonts w:ascii="Arial" w:hAnsi="Arial" w:cs="Arial"/>
          <w:b/>
          <w:i/>
          <w:sz w:val="18"/>
          <w:szCs w:val="18"/>
        </w:rPr>
      </w:pPr>
      <w:r w:rsidRPr="006254F0">
        <w:rPr>
          <w:rFonts w:ascii="Arial" w:hAnsi="Arial" w:cs="Arial"/>
          <w:b/>
          <w:i/>
          <w:sz w:val="18"/>
          <w:szCs w:val="18"/>
        </w:rPr>
        <w:t xml:space="preserve">Figure </w:t>
      </w:r>
      <w:r w:rsidR="00FA3843">
        <w:rPr>
          <w:rFonts w:ascii="Arial" w:hAnsi="Arial" w:cs="Arial"/>
          <w:b/>
          <w:i/>
          <w:sz w:val="18"/>
          <w:szCs w:val="18"/>
        </w:rPr>
        <w:t>2</w:t>
      </w:r>
      <w:r w:rsidRPr="006254F0">
        <w:rPr>
          <w:rFonts w:ascii="Arial" w:hAnsi="Arial" w:cs="Arial"/>
          <w:b/>
          <w:i/>
          <w:sz w:val="18"/>
          <w:szCs w:val="18"/>
        </w:rPr>
        <w:t>.</w:t>
      </w:r>
      <w:r w:rsidR="00726561">
        <w:rPr>
          <w:rFonts w:ascii="Arial" w:hAnsi="Arial" w:cs="Arial"/>
          <w:b/>
          <w:i/>
          <w:sz w:val="18"/>
          <w:szCs w:val="18"/>
        </w:rPr>
        <w:t>5</w:t>
      </w:r>
      <w:r w:rsidRPr="006254F0">
        <w:rPr>
          <w:rFonts w:ascii="Arial" w:hAnsi="Arial" w:cs="Arial"/>
          <w:b/>
          <w:i/>
          <w:sz w:val="18"/>
          <w:szCs w:val="18"/>
        </w:rPr>
        <w:t>:</w:t>
      </w:r>
      <w:r w:rsidRPr="006254F0">
        <w:rPr>
          <w:rFonts w:ascii="Arial" w:hAnsi="Arial" w:cs="Arial"/>
          <w:i/>
          <w:sz w:val="18"/>
          <w:szCs w:val="18"/>
        </w:rPr>
        <w:t xml:space="preserve"> Recommended f</w:t>
      </w:r>
      <w:r w:rsidR="00E03DF6" w:rsidRPr="006254F0">
        <w:rPr>
          <w:rFonts w:ascii="Arial" w:hAnsi="Arial" w:cs="Arial"/>
          <w:i/>
          <w:sz w:val="18"/>
          <w:szCs w:val="18"/>
        </w:rPr>
        <w:t>C</w:t>
      </w:r>
      <w:r w:rsidRPr="006254F0">
        <w:rPr>
          <w:rFonts w:ascii="Arial" w:hAnsi="Arial" w:cs="Arial"/>
          <w:i/>
          <w:sz w:val="18"/>
          <w:szCs w:val="18"/>
        </w:rPr>
        <w:t>Rsi</w:t>
      </w:r>
      <w:r w:rsidR="00E03DF6" w:rsidRPr="006254F0">
        <w:rPr>
          <w:rFonts w:ascii="Arial" w:hAnsi="Arial" w:cs="Arial"/>
          <w:i/>
          <w:sz w:val="18"/>
          <w:szCs w:val="18"/>
        </w:rPr>
        <w:t xml:space="preserve"> values </w:t>
      </w:r>
      <w:r w:rsidR="00E03DF6" w:rsidRPr="006254F0">
        <w:rPr>
          <w:rFonts w:ascii="Arial" w:hAnsi="Arial" w:cs="Arial"/>
          <w:b/>
          <w:i/>
          <w:sz w:val="18"/>
          <w:szCs w:val="18"/>
        </w:rPr>
        <w:fldChar w:fldCharType="begin"/>
      </w:r>
      <w:r w:rsidR="00E03DF6" w:rsidRPr="006254F0">
        <w:rPr>
          <w:rFonts w:ascii="Arial" w:hAnsi="Arial" w:cs="Arial"/>
          <w:b/>
          <w:i/>
          <w:sz w:val="18"/>
          <w:szCs w:val="18"/>
        </w:rPr>
        <w:instrText xml:space="preserve"> ADDIN EN.CITE &lt;EndNote&gt;&lt;Cite&gt;&lt;Author&gt;Ward&lt;/Author&gt;&lt;Year&gt;2006&lt;/Year&gt;&lt;IDText&gt;Assessing the effects of thermal bridging at junctions and around openings&lt;/IDText&gt;&lt;DisplayText&gt;(Ward, 2006)&lt;/DisplayText&gt;&lt;record&gt;&lt;isbn&gt;1860819044&lt;/isbn&gt;&lt;titles&gt;&lt;title&gt;Assessing the effects of thermal bridging at junctions and around openings&lt;/title&gt;&lt;/titles&gt;&lt;contributors&gt;&lt;authors&gt;&lt;author&gt;Ward, T. I.&lt;/author&gt;&lt;/authors&gt;&lt;/contributors&gt;&lt;added-date format="utc"&gt;1554036320&lt;/added-date&gt;&lt;ref-type name="Book"&gt;6&lt;/ref-type&gt;&lt;dates&gt;&lt;year&gt;2006&lt;/year&gt;&lt;/dates&gt;&lt;rec-number&gt;107&lt;/rec-number&gt;&lt;publisher&gt;BRE&lt;/publisher&gt;&lt;last-updated-date format="utc"&gt;1554036443&lt;/last-updated-date&gt;&lt;/record&gt;&lt;/Cite&gt;&lt;/EndNote&gt;</w:instrText>
      </w:r>
      <w:r w:rsidR="00E03DF6" w:rsidRPr="006254F0">
        <w:rPr>
          <w:rFonts w:ascii="Arial" w:hAnsi="Arial" w:cs="Arial"/>
          <w:b/>
          <w:i/>
          <w:sz w:val="18"/>
          <w:szCs w:val="18"/>
        </w:rPr>
        <w:fldChar w:fldCharType="separate"/>
      </w:r>
      <w:r w:rsidR="00E03DF6" w:rsidRPr="006254F0">
        <w:rPr>
          <w:rFonts w:ascii="Arial" w:hAnsi="Arial" w:cs="Arial"/>
          <w:b/>
          <w:i/>
          <w:noProof/>
          <w:sz w:val="18"/>
          <w:szCs w:val="18"/>
        </w:rPr>
        <w:t>(Ward, 2006)</w:t>
      </w:r>
      <w:r w:rsidR="00E03DF6" w:rsidRPr="006254F0">
        <w:rPr>
          <w:rFonts w:ascii="Arial" w:hAnsi="Arial" w:cs="Arial"/>
          <w:b/>
          <w:i/>
          <w:sz w:val="18"/>
          <w:szCs w:val="18"/>
        </w:rPr>
        <w:fldChar w:fldCharType="end"/>
      </w:r>
    </w:p>
    <w:p w14:paraId="74F788CB" w14:textId="77777777" w:rsidR="00FA3843" w:rsidRPr="006254F0" w:rsidRDefault="00FA3843">
      <w:pPr>
        <w:rPr>
          <w:rFonts w:ascii="Arial" w:hAnsi="Arial" w:cs="Arial"/>
          <w:b/>
          <w:i/>
          <w:sz w:val="18"/>
          <w:szCs w:val="18"/>
        </w:rPr>
      </w:pPr>
    </w:p>
    <w:p w14:paraId="188FFD21" w14:textId="31553181" w:rsidR="00CB3DDC" w:rsidRPr="00016CCF" w:rsidRDefault="00B730C3" w:rsidP="00B730C3">
      <w:pPr>
        <w:rPr>
          <w:rFonts w:ascii="Arial" w:hAnsi="Arial" w:cs="Arial"/>
          <w:b/>
          <w:sz w:val="36"/>
        </w:rPr>
      </w:pPr>
      <w:r w:rsidRPr="00016CCF">
        <w:rPr>
          <w:rFonts w:ascii="Arial" w:hAnsi="Arial" w:cs="Arial"/>
          <w:b/>
          <w:sz w:val="36"/>
        </w:rPr>
        <w:t>1.</w:t>
      </w:r>
      <w:r w:rsidR="00073725" w:rsidRPr="00016CCF">
        <w:rPr>
          <w:rFonts w:ascii="Arial" w:hAnsi="Arial" w:cs="Arial"/>
          <w:b/>
          <w:sz w:val="36"/>
        </w:rPr>
        <w:t>3</w:t>
      </w:r>
      <w:r w:rsidRPr="00016CCF">
        <w:rPr>
          <w:rFonts w:ascii="Arial" w:hAnsi="Arial" w:cs="Arial"/>
          <w:b/>
          <w:sz w:val="36"/>
        </w:rPr>
        <w:t xml:space="preserve"> </w:t>
      </w:r>
      <w:r w:rsidR="00CB3DDC" w:rsidRPr="00016CCF">
        <w:rPr>
          <w:rFonts w:ascii="Arial" w:hAnsi="Arial" w:cs="Arial"/>
          <w:b/>
          <w:sz w:val="36"/>
        </w:rPr>
        <w:t>Results</w:t>
      </w:r>
    </w:p>
    <w:p w14:paraId="5341D4E8" w14:textId="33702533" w:rsidR="00B730C3" w:rsidRPr="00FA3843" w:rsidRDefault="00B730C3" w:rsidP="00B730C3">
      <w:pPr>
        <w:rPr>
          <w:rFonts w:ascii="Arial" w:hAnsi="Arial" w:cs="Arial"/>
          <w:sz w:val="2"/>
        </w:rPr>
      </w:pPr>
    </w:p>
    <w:p w14:paraId="00FABF61" w14:textId="170F8ADE" w:rsidR="008C6472" w:rsidRDefault="005C1E7C" w:rsidP="008C7CB4">
      <w:pPr>
        <w:rPr>
          <w:rFonts w:ascii="Arial" w:hAnsi="Arial" w:cs="Arial"/>
        </w:rPr>
      </w:pPr>
      <w:r w:rsidRPr="00812FFE">
        <w:rPr>
          <w:rFonts w:ascii="Arial" w:hAnsi="Arial" w:cs="Arial"/>
        </w:rPr>
        <w:t xml:space="preserve">Resultantly from the surveyor’s investigations, evidence has been obtained that will result in corrections having to be made to the external wall and window sections during upcoming refurbishment works. </w:t>
      </w:r>
      <w:r w:rsidR="002F3738" w:rsidRPr="00812FFE">
        <w:rPr>
          <w:rFonts w:ascii="Arial" w:hAnsi="Arial" w:cs="Arial"/>
        </w:rPr>
        <w:t xml:space="preserve">Using the template found on </w:t>
      </w:r>
      <w:r w:rsidR="002F3738" w:rsidRPr="00812FFE">
        <w:rPr>
          <w:rFonts w:ascii="Arial" w:hAnsi="Arial" w:cs="Arial"/>
          <w:b/>
          <w:i/>
        </w:rPr>
        <w:t xml:space="preserve">Appendix </w:t>
      </w:r>
      <w:r w:rsidR="00075C5E" w:rsidRPr="00812FFE">
        <w:rPr>
          <w:rFonts w:ascii="Arial" w:hAnsi="Arial" w:cs="Arial"/>
          <w:b/>
          <w:i/>
        </w:rPr>
        <w:t>A.</w:t>
      </w:r>
      <w:r w:rsidR="00FB3AAA">
        <w:rPr>
          <w:rFonts w:ascii="Arial" w:hAnsi="Arial" w:cs="Arial"/>
          <w:b/>
          <w:i/>
        </w:rPr>
        <w:t>5</w:t>
      </w:r>
      <w:r w:rsidR="002F3738" w:rsidRPr="00812FFE">
        <w:rPr>
          <w:rFonts w:ascii="Arial" w:hAnsi="Arial" w:cs="Arial"/>
        </w:rPr>
        <w:t xml:space="preserve">, each cold bridging section </w:t>
      </w:r>
      <w:r w:rsidR="00E94947" w:rsidRPr="00812FFE">
        <w:rPr>
          <w:rFonts w:ascii="Arial" w:hAnsi="Arial" w:cs="Arial"/>
        </w:rPr>
        <w:t>has been</w:t>
      </w:r>
      <w:r w:rsidR="002F3738" w:rsidRPr="00812FFE">
        <w:rPr>
          <w:rFonts w:ascii="Arial" w:hAnsi="Arial" w:cs="Arial"/>
        </w:rPr>
        <w:t xml:space="preserve"> assessed and corrected.</w:t>
      </w:r>
    </w:p>
    <w:p w14:paraId="619BFAE3" w14:textId="77777777" w:rsidR="008C6472" w:rsidRDefault="008C6472" w:rsidP="008C7CB4">
      <w:pPr>
        <w:rPr>
          <w:rFonts w:ascii="Arial" w:hAnsi="Arial" w:cs="Arial"/>
        </w:rPr>
      </w:pPr>
    </w:p>
    <w:p w14:paraId="44EF35EF" w14:textId="77777777" w:rsidR="008C6472" w:rsidRDefault="008C6472" w:rsidP="008C7CB4">
      <w:pPr>
        <w:rPr>
          <w:rFonts w:ascii="Arial" w:hAnsi="Arial" w:cs="Arial"/>
        </w:rPr>
      </w:pPr>
    </w:p>
    <w:p w14:paraId="7BD91538" w14:textId="77777777" w:rsidR="008C6472" w:rsidRDefault="008C6472" w:rsidP="008C7CB4">
      <w:pPr>
        <w:rPr>
          <w:rFonts w:ascii="Arial" w:hAnsi="Arial" w:cs="Arial"/>
        </w:rPr>
      </w:pPr>
    </w:p>
    <w:p w14:paraId="48140740" w14:textId="77777777" w:rsidR="008C6472" w:rsidRDefault="008C6472" w:rsidP="008C7CB4">
      <w:pPr>
        <w:rPr>
          <w:rFonts w:ascii="Arial" w:hAnsi="Arial" w:cs="Arial"/>
        </w:rPr>
      </w:pPr>
    </w:p>
    <w:p w14:paraId="5F803FEF" w14:textId="77777777" w:rsidR="008C6472" w:rsidRDefault="008C6472" w:rsidP="008C7CB4">
      <w:pPr>
        <w:rPr>
          <w:rFonts w:ascii="Arial" w:hAnsi="Arial" w:cs="Arial"/>
        </w:rPr>
      </w:pPr>
    </w:p>
    <w:p w14:paraId="616C971B" w14:textId="77777777" w:rsidR="008C6472" w:rsidRDefault="008C6472" w:rsidP="008C7CB4">
      <w:pPr>
        <w:rPr>
          <w:rFonts w:ascii="Arial" w:hAnsi="Arial" w:cs="Arial"/>
        </w:rPr>
      </w:pPr>
    </w:p>
    <w:p w14:paraId="19C894F0" w14:textId="56219561" w:rsidR="006254F0" w:rsidRPr="00812FFE" w:rsidRDefault="002F3738" w:rsidP="008C7CB4">
      <w:pPr>
        <w:rPr>
          <w:rFonts w:ascii="Arial" w:hAnsi="Arial" w:cs="Arial"/>
        </w:rPr>
      </w:pPr>
      <w:r w:rsidRPr="00812FFE">
        <w:rPr>
          <w:rFonts w:ascii="Arial" w:hAnsi="Arial" w:cs="Arial"/>
        </w:rPr>
        <w:t xml:space="preserve"> </w:t>
      </w:r>
    </w:p>
    <w:p w14:paraId="5C5F9252" w14:textId="77777777" w:rsidR="00AE4684" w:rsidRPr="00284397" w:rsidRDefault="00AE4684">
      <w:pPr>
        <w:rPr>
          <w:rFonts w:ascii="Arial" w:hAnsi="Arial" w:cs="Arial"/>
          <w:sz w:val="8"/>
        </w:rPr>
      </w:pPr>
    </w:p>
    <w:tbl>
      <w:tblPr>
        <w:tblStyle w:val="TableGrid"/>
        <w:tblW w:w="0" w:type="auto"/>
        <w:tblLook w:val="04A0" w:firstRow="1" w:lastRow="0" w:firstColumn="1" w:lastColumn="0" w:noHBand="0" w:noVBand="1"/>
      </w:tblPr>
      <w:tblGrid>
        <w:gridCol w:w="2653"/>
        <w:gridCol w:w="1855"/>
        <w:gridCol w:w="41"/>
        <w:gridCol w:w="4467"/>
      </w:tblGrid>
      <w:tr w:rsidR="008D773F" w:rsidRPr="00812FFE" w14:paraId="14483A44" w14:textId="77777777" w:rsidTr="00D71D65">
        <w:trPr>
          <w:gridAfter w:val="1"/>
          <w:wAfter w:w="4467" w:type="dxa"/>
        </w:trPr>
        <w:tc>
          <w:tcPr>
            <w:tcW w:w="4549" w:type="dxa"/>
            <w:gridSpan w:val="3"/>
          </w:tcPr>
          <w:p w14:paraId="4B58447D" w14:textId="3431C097" w:rsidR="008D773F" w:rsidRPr="00812FFE" w:rsidRDefault="008D773F" w:rsidP="00221F0B">
            <w:pPr>
              <w:jc w:val="center"/>
              <w:rPr>
                <w:rFonts w:ascii="Arial" w:hAnsi="Arial" w:cs="Arial"/>
                <w:b/>
              </w:rPr>
            </w:pPr>
            <w:r w:rsidRPr="00812FFE">
              <w:rPr>
                <w:rFonts w:ascii="Arial" w:hAnsi="Arial" w:cs="Arial"/>
                <w:b/>
              </w:rPr>
              <w:lastRenderedPageBreak/>
              <w:t>Detai</w:t>
            </w:r>
            <w:r w:rsidR="004C64DF" w:rsidRPr="00812FFE">
              <w:rPr>
                <w:rFonts w:ascii="Arial" w:hAnsi="Arial" w:cs="Arial"/>
                <w:b/>
              </w:rPr>
              <w:t xml:space="preserve">l </w:t>
            </w:r>
            <w:r w:rsidR="000A7066" w:rsidRPr="00812FFE">
              <w:rPr>
                <w:rFonts w:ascii="Arial" w:hAnsi="Arial" w:cs="Arial"/>
                <w:b/>
              </w:rPr>
              <w:t>1</w:t>
            </w:r>
            <w:r w:rsidR="004C64DF" w:rsidRPr="00812FFE">
              <w:rPr>
                <w:rFonts w:ascii="Arial" w:hAnsi="Arial" w:cs="Arial"/>
                <w:b/>
              </w:rPr>
              <w:t xml:space="preserve">: </w:t>
            </w:r>
            <w:r w:rsidR="004C64DF" w:rsidRPr="00812FFE">
              <w:rPr>
                <w:rFonts w:ascii="Arial" w:hAnsi="Arial" w:cs="Arial"/>
              </w:rPr>
              <w:t>SFW – GF – 01 Ground Bearing Floor</w:t>
            </w:r>
          </w:p>
        </w:tc>
      </w:tr>
      <w:tr w:rsidR="008D773F" w:rsidRPr="00812FFE" w14:paraId="00F2014D" w14:textId="77777777" w:rsidTr="00D71D65">
        <w:trPr>
          <w:trHeight w:val="216"/>
        </w:trPr>
        <w:tc>
          <w:tcPr>
            <w:tcW w:w="4549" w:type="dxa"/>
            <w:gridSpan w:val="3"/>
          </w:tcPr>
          <w:p w14:paraId="31F007CA" w14:textId="01A91284" w:rsidR="008D773F" w:rsidRPr="00812FFE" w:rsidRDefault="008D773F" w:rsidP="00221F0B">
            <w:pPr>
              <w:jc w:val="center"/>
              <w:rPr>
                <w:rFonts w:ascii="Arial" w:hAnsi="Arial" w:cs="Arial"/>
                <w:b/>
              </w:rPr>
            </w:pPr>
            <w:r w:rsidRPr="00812FFE">
              <w:rPr>
                <w:rFonts w:ascii="Arial" w:hAnsi="Arial" w:cs="Arial"/>
                <w:b/>
              </w:rPr>
              <w:t>Adapted Construction Detail</w:t>
            </w:r>
          </w:p>
        </w:tc>
        <w:tc>
          <w:tcPr>
            <w:tcW w:w="4467" w:type="dxa"/>
          </w:tcPr>
          <w:p w14:paraId="606795FD" w14:textId="77777777" w:rsidR="008D773F" w:rsidRPr="00812FFE" w:rsidRDefault="008D773F" w:rsidP="00221F0B">
            <w:pPr>
              <w:jc w:val="center"/>
              <w:rPr>
                <w:rFonts w:ascii="Arial" w:hAnsi="Arial" w:cs="Arial"/>
                <w:b/>
              </w:rPr>
            </w:pPr>
            <w:r w:rsidRPr="00812FFE">
              <w:rPr>
                <w:rFonts w:ascii="Arial" w:hAnsi="Arial" w:cs="Arial"/>
                <w:b/>
              </w:rPr>
              <w:t>Steel Frame Accredited Construction Detail</w:t>
            </w:r>
          </w:p>
        </w:tc>
      </w:tr>
      <w:tr w:rsidR="008D773F" w:rsidRPr="00812FFE" w14:paraId="48701C11" w14:textId="77777777" w:rsidTr="00D71D65">
        <w:trPr>
          <w:trHeight w:val="3942"/>
        </w:trPr>
        <w:tc>
          <w:tcPr>
            <w:tcW w:w="4549" w:type="dxa"/>
            <w:gridSpan w:val="3"/>
          </w:tcPr>
          <w:p w14:paraId="5F289A26" w14:textId="3E622446" w:rsidR="008D773F" w:rsidRPr="00812FFE" w:rsidRDefault="001C4318" w:rsidP="00221F0B">
            <w:pPr>
              <w:rPr>
                <w:rFonts w:ascii="Arial" w:hAnsi="Arial" w:cs="Arial"/>
                <w:b/>
                <w:i/>
              </w:rPr>
            </w:pPr>
            <w:r>
              <w:rPr>
                <w:noProof/>
              </w:rPr>
              <mc:AlternateContent>
                <mc:Choice Requires="wps">
                  <w:drawing>
                    <wp:anchor distT="0" distB="0" distL="114300" distR="114300" simplePos="0" relativeHeight="251823104" behindDoc="0" locked="0" layoutInCell="1" allowOverlap="1" wp14:anchorId="11DD2B45" wp14:editId="51E540C4">
                      <wp:simplePos x="0" y="0"/>
                      <wp:positionH relativeFrom="column">
                        <wp:posOffset>777646</wp:posOffset>
                      </wp:positionH>
                      <wp:positionV relativeFrom="paragraph">
                        <wp:posOffset>1481361</wp:posOffset>
                      </wp:positionV>
                      <wp:extent cx="474387" cy="265576"/>
                      <wp:effectExtent l="0" t="0" r="78105" b="58420"/>
                      <wp:wrapNone/>
                      <wp:docPr id="144" name="Straight Arrow Connector 144"/>
                      <wp:cNvGraphicFramePr/>
                      <a:graphic xmlns:a="http://schemas.openxmlformats.org/drawingml/2006/main">
                        <a:graphicData uri="http://schemas.microsoft.com/office/word/2010/wordprocessingShape">
                          <wps:wsp>
                            <wps:cNvCnPr/>
                            <wps:spPr>
                              <a:xfrm>
                                <a:off x="0" y="0"/>
                                <a:ext cx="474387" cy="265576"/>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B88D8F2" id="_x0000_t32" coordsize="21600,21600" o:spt="32" o:oned="t" path="m,l21600,21600e" filled="f">
                      <v:path arrowok="t" fillok="f" o:connecttype="none"/>
                      <o:lock v:ext="edit" shapetype="t"/>
                    </v:shapetype>
                    <v:shape id="Straight Arrow Connector 144" o:spid="_x0000_s1026" type="#_x0000_t32" style="position:absolute;margin-left:61.25pt;margin-top:116.65pt;width:37.35pt;height:20.9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" strokecolor="red" strokeweight="1pt">
                      <v:stroke endarrow="block" joinstyle="miter"/>
                    </v:shape>
                  </w:pict>
                </mc:Fallback>
              </mc:AlternateContent>
            </w:r>
            <w:r>
              <w:rPr>
                <w:noProof/>
              </w:rPr>
              <mc:AlternateContent>
                <mc:Choice Requires="wps">
                  <w:drawing>
                    <wp:anchor distT="0" distB="0" distL="114300" distR="114300" simplePos="0" relativeHeight="251822080" behindDoc="0" locked="0" layoutInCell="1" allowOverlap="1" wp14:anchorId="226E1DFA" wp14:editId="40698FF0">
                      <wp:simplePos x="0" y="0"/>
                      <wp:positionH relativeFrom="column">
                        <wp:posOffset>18415</wp:posOffset>
                      </wp:positionH>
                      <wp:positionV relativeFrom="paragraph">
                        <wp:posOffset>982782</wp:posOffset>
                      </wp:positionV>
                      <wp:extent cx="759982" cy="499589"/>
                      <wp:effectExtent l="0" t="0" r="21590" b="15240"/>
                      <wp:wrapNone/>
                      <wp:docPr id="139" name="Text Box 139"/>
                      <wp:cNvGraphicFramePr/>
                      <a:graphic xmlns:a="http://schemas.openxmlformats.org/drawingml/2006/main">
                        <a:graphicData uri="http://schemas.microsoft.com/office/word/2010/wordprocessingShape">
                          <wps:wsp>
                            <wps:cNvSpPr txBox="1"/>
                            <wps:spPr>
                              <a:xfrm>
                                <a:off x="0" y="0"/>
                                <a:ext cx="759982" cy="499589"/>
                              </a:xfrm>
                              <a:prstGeom prst="rect">
                                <a:avLst/>
                              </a:prstGeom>
                              <a:solidFill>
                                <a:schemeClr val="lt1"/>
                              </a:solidFill>
                              <a:ln w="12700">
                                <a:solidFill>
                                  <a:srgbClr val="FF0000"/>
                                </a:solidFill>
                              </a:ln>
                            </wps:spPr>
                            <wps:txbx>
                              <w:txbxContent>
                                <w:p w14:paraId="3F2C88E5" w14:textId="74336469" w:rsidR="00164E3A" w:rsidRPr="001C4318" w:rsidRDefault="00164E3A" w:rsidP="007F556E">
                                  <w:pPr>
                                    <w:jc w:val="center"/>
                                    <w:rPr>
                                      <w:rFonts w:ascii="Arial" w:hAnsi="Arial" w:cs="Arial"/>
                                      <w:b/>
                                      <w:color w:val="FF0000"/>
                                      <w:sz w:val="18"/>
                                    </w:rPr>
                                  </w:pPr>
                                  <w:r w:rsidRPr="001C4318">
                                    <w:rPr>
                                      <w:rFonts w:ascii="Arial" w:hAnsi="Arial" w:cs="Arial"/>
                                      <w:b/>
                                      <w:color w:val="FF0000"/>
                                      <w:sz w:val="18"/>
                                    </w:rPr>
                                    <w:t>100mm Extra Wall 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6E1DFA" id="Text Box 139" o:spid="_x0000_s1030" type="#_x0000_t202" style="position:absolute;margin-left:1.45pt;margin-top:77.4pt;width:59.85pt;height:39.35pt;z-index:251822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" fillcolor="white [3201]" strokecolor="red" strokeweight="1pt">
                      <v:textbox>
                        <w:txbxContent>
                          <w:p w14:paraId="3F2C88E5" w14:textId="74336469" w:rsidR="00164E3A" w:rsidRPr="001C4318" w:rsidRDefault="00164E3A" w:rsidP="007F556E">
                            <w:pPr>
                              <w:jc w:val="center"/>
                              <w:rPr>
                                <w:rFonts w:ascii="Arial" w:hAnsi="Arial" w:cs="Arial"/>
                                <w:b/>
                                <w:color w:val="FF0000"/>
                                <w:sz w:val="18"/>
                              </w:rPr>
                            </w:pPr>
                            <w:r w:rsidRPr="001C4318">
                              <w:rPr>
                                <w:rFonts w:ascii="Arial" w:hAnsi="Arial" w:cs="Arial"/>
                                <w:b/>
                                <w:color w:val="FF0000"/>
                                <w:sz w:val="18"/>
                              </w:rPr>
                              <w:t>100mm Extra Wall Insulation</w:t>
                            </w:r>
                          </w:p>
                        </w:txbxContent>
                      </v:textbox>
                    </v:shape>
                  </w:pict>
                </mc:Fallback>
              </mc:AlternateContent>
            </w:r>
            <w:r>
              <w:rPr>
                <w:noProof/>
              </w:rPr>
              <mc:AlternateContent>
                <mc:Choice Requires="wps">
                  <w:drawing>
                    <wp:anchor distT="0" distB="0" distL="114300" distR="114300" simplePos="0" relativeHeight="251821056" behindDoc="0" locked="0" layoutInCell="1" allowOverlap="1" wp14:anchorId="6F708B15" wp14:editId="608774E2">
                      <wp:simplePos x="0" y="0"/>
                      <wp:positionH relativeFrom="column">
                        <wp:posOffset>122025</wp:posOffset>
                      </wp:positionH>
                      <wp:positionV relativeFrom="paragraph">
                        <wp:posOffset>1106574</wp:posOffset>
                      </wp:positionV>
                      <wp:extent cx="763009" cy="926511"/>
                      <wp:effectExtent l="0" t="0" r="18415" b="26035"/>
                      <wp:wrapNone/>
                      <wp:docPr id="143" name="Rectangle 143"/>
                      <wp:cNvGraphicFramePr/>
                      <a:graphic xmlns:a="http://schemas.openxmlformats.org/drawingml/2006/main">
                        <a:graphicData uri="http://schemas.microsoft.com/office/word/2010/wordprocessingShape">
                          <wps:wsp>
                            <wps:cNvSpPr/>
                            <wps:spPr>
                              <a:xfrm>
                                <a:off x="0" y="0"/>
                                <a:ext cx="763009" cy="926511"/>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EA8CD06" id="Rectangle 143" o:spid="_x0000_s1026" style="position:absolute;margin-left:9.6pt;margin-top:87.15pt;width:60.1pt;height:72.95pt;z-index:2518210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" fillcolor="white [3212]" strokecolor="white [3212]" strokeweight="1pt"/>
                  </w:pict>
                </mc:Fallback>
              </mc:AlternateContent>
            </w:r>
            <w:r w:rsidR="005479B2">
              <w:rPr>
                <w:noProof/>
              </w:rPr>
              <w:drawing>
                <wp:anchor distT="0" distB="0" distL="114300" distR="114300" simplePos="0" relativeHeight="251760640" behindDoc="0" locked="0" layoutInCell="1" allowOverlap="1" wp14:anchorId="45EF01A5" wp14:editId="403A99DA">
                  <wp:simplePos x="0" y="0"/>
                  <wp:positionH relativeFrom="column">
                    <wp:posOffset>186829</wp:posOffset>
                  </wp:positionH>
                  <wp:positionV relativeFrom="paragraph">
                    <wp:posOffset>35560</wp:posOffset>
                  </wp:positionV>
                  <wp:extent cx="2356903" cy="2427704"/>
                  <wp:effectExtent l="0" t="0" r="571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28A0092B-C50C-407E-A947-70E740481C1C}">
                                <a14:useLocalDpi xmlns:a14="http://schemas.microsoft.com/office/drawing/2010/main" val="0"/>
                              </a:ext>
                            </a:extLst>
                          </a:blip>
                          <a:srcRect l="31398" t="30942" r="40024" b="16726"/>
                          <a:stretch/>
                        </pic:blipFill>
                        <pic:spPr bwMode="auto">
                          <a:xfrm>
                            <a:off x="0" y="0"/>
                            <a:ext cx="2356903" cy="242770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467" w:type="dxa"/>
          </w:tcPr>
          <w:p w14:paraId="33AE7FF8" w14:textId="4A74A02E" w:rsidR="008D773F" w:rsidRPr="00812FFE" w:rsidRDefault="004C64DF" w:rsidP="00221F0B">
            <w:pPr>
              <w:jc w:val="center"/>
              <w:rPr>
                <w:rFonts w:ascii="Arial" w:hAnsi="Arial" w:cs="Arial"/>
              </w:rPr>
            </w:pPr>
            <w:r w:rsidRPr="00812FFE">
              <w:rPr>
                <w:rFonts w:ascii="Arial" w:hAnsi="Arial" w:cs="Arial"/>
                <w:noProof/>
              </w:rPr>
              <w:drawing>
                <wp:anchor distT="0" distB="0" distL="114300" distR="114300" simplePos="0" relativeHeight="251698176" behindDoc="0" locked="0" layoutInCell="1" allowOverlap="1" wp14:anchorId="7B22DEAC" wp14:editId="06F11ACE">
                  <wp:simplePos x="0" y="0"/>
                  <wp:positionH relativeFrom="column">
                    <wp:posOffset>-50849</wp:posOffset>
                  </wp:positionH>
                  <wp:positionV relativeFrom="paragraph">
                    <wp:posOffset>404495</wp:posOffset>
                  </wp:positionV>
                  <wp:extent cx="2778369" cy="1805861"/>
                  <wp:effectExtent l="0" t="0" r="3175" b="444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10703" t="33563" r="50742" b="22474"/>
                          <a:stretch/>
                        </pic:blipFill>
                        <pic:spPr bwMode="auto">
                          <a:xfrm>
                            <a:off x="0" y="0"/>
                            <a:ext cx="2784487" cy="180983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8D773F" w:rsidRPr="00812FFE" w14:paraId="5FD44450" w14:textId="77777777" w:rsidTr="00D71D65">
        <w:trPr>
          <w:trHeight w:val="474"/>
        </w:trPr>
        <w:tc>
          <w:tcPr>
            <w:tcW w:w="2653" w:type="dxa"/>
          </w:tcPr>
          <w:p w14:paraId="0FF1A340" w14:textId="77777777" w:rsidR="008D773F" w:rsidRPr="00812FFE" w:rsidRDefault="008D773F" w:rsidP="00221F0B">
            <w:pPr>
              <w:rPr>
                <w:rFonts w:ascii="Arial" w:hAnsi="Arial" w:cs="Arial"/>
                <w:b/>
              </w:rPr>
            </w:pPr>
            <w:r w:rsidRPr="00812FFE">
              <w:rPr>
                <w:rFonts w:ascii="Arial" w:hAnsi="Arial" w:cs="Arial"/>
                <w:b/>
              </w:rPr>
              <w:t>Default ‘Psi’ Ψ-Value</w:t>
            </w:r>
          </w:p>
          <w:p w14:paraId="44109761" w14:textId="77777777" w:rsidR="008D773F" w:rsidRPr="00812FFE" w:rsidRDefault="008D773F" w:rsidP="00221F0B">
            <w:pPr>
              <w:rPr>
                <w:rFonts w:ascii="Arial" w:hAnsi="Arial" w:cs="Arial"/>
              </w:rPr>
            </w:pPr>
          </w:p>
        </w:tc>
        <w:tc>
          <w:tcPr>
            <w:tcW w:w="6363" w:type="dxa"/>
            <w:gridSpan w:val="3"/>
          </w:tcPr>
          <w:p w14:paraId="4B8C48DE" w14:textId="74F2FCC9" w:rsidR="008D773F" w:rsidRPr="00812FFE" w:rsidRDefault="004C64DF" w:rsidP="00221F0B">
            <w:pPr>
              <w:rPr>
                <w:rFonts w:ascii="Arial" w:hAnsi="Arial" w:cs="Arial"/>
              </w:rPr>
            </w:pPr>
            <w:r w:rsidRPr="00812FFE">
              <w:rPr>
                <w:rFonts w:ascii="Arial" w:hAnsi="Arial" w:cs="Arial"/>
              </w:rPr>
              <w:t>Table K1 of SAP 201</w:t>
            </w:r>
            <w:r w:rsidR="000E5267" w:rsidRPr="00812FFE">
              <w:rPr>
                <w:rFonts w:ascii="Arial" w:hAnsi="Arial" w:cs="Arial"/>
              </w:rPr>
              <w:t>2</w:t>
            </w:r>
            <w:r w:rsidRPr="00812FFE">
              <w:rPr>
                <w:rFonts w:ascii="Arial" w:hAnsi="Arial" w:cs="Arial"/>
              </w:rPr>
              <w:t xml:space="preserve"> </w:t>
            </w:r>
            <w:r w:rsidRPr="00812FFE">
              <w:rPr>
                <w:rFonts w:ascii="Arial" w:hAnsi="Arial" w:cs="Arial"/>
                <w:b/>
                <w:i/>
              </w:rPr>
              <w:t>(See appendix A</w:t>
            </w:r>
            <w:r w:rsidR="00075C5E" w:rsidRPr="00812FFE">
              <w:rPr>
                <w:rFonts w:ascii="Arial" w:hAnsi="Arial" w:cs="Arial"/>
                <w:b/>
                <w:i/>
              </w:rPr>
              <w:t>.4</w:t>
            </w:r>
            <w:r w:rsidRPr="00812FFE">
              <w:rPr>
                <w:rFonts w:ascii="Arial" w:hAnsi="Arial" w:cs="Arial"/>
                <w:b/>
                <w:i/>
              </w:rPr>
              <w:t>)</w:t>
            </w:r>
            <w:r w:rsidRPr="00812FFE">
              <w:rPr>
                <w:rFonts w:ascii="Arial" w:hAnsi="Arial" w:cs="Arial"/>
              </w:rPr>
              <w:t xml:space="preserve"> lists that the Ψ-value for this junction should be 0.</w:t>
            </w:r>
            <w:r w:rsidR="00427ACA" w:rsidRPr="00812FFE">
              <w:rPr>
                <w:rFonts w:ascii="Arial" w:hAnsi="Arial" w:cs="Arial"/>
              </w:rPr>
              <w:t>32</w:t>
            </w:r>
            <w:r w:rsidRPr="00812FFE">
              <w:rPr>
                <w:rFonts w:ascii="Arial" w:hAnsi="Arial" w:cs="Arial"/>
              </w:rPr>
              <w:t>. Ψ = 0.</w:t>
            </w:r>
            <w:r w:rsidR="00427ACA" w:rsidRPr="00812FFE">
              <w:rPr>
                <w:rFonts w:ascii="Arial" w:hAnsi="Arial" w:cs="Arial"/>
              </w:rPr>
              <w:t>32</w:t>
            </w:r>
            <w:r w:rsidRPr="00812FFE">
              <w:rPr>
                <w:rFonts w:ascii="Arial" w:hAnsi="Arial" w:cs="Arial"/>
              </w:rPr>
              <w:t>.</w:t>
            </w:r>
          </w:p>
        </w:tc>
      </w:tr>
      <w:tr w:rsidR="008D773F" w:rsidRPr="00812FFE" w14:paraId="21C62E2A" w14:textId="77777777" w:rsidTr="00D71D65">
        <w:trPr>
          <w:trHeight w:val="355"/>
        </w:trPr>
        <w:tc>
          <w:tcPr>
            <w:tcW w:w="4549" w:type="dxa"/>
            <w:gridSpan w:val="3"/>
          </w:tcPr>
          <w:p w14:paraId="6D4D9ED4" w14:textId="5F265E14" w:rsidR="008D773F" w:rsidRPr="00812FFE" w:rsidRDefault="004C64DF" w:rsidP="00221F0B">
            <w:pPr>
              <w:rPr>
                <w:rFonts w:ascii="Arial" w:hAnsi="Arial" w:cs="Arial"/>
                <w:b/>
              </w:rPr>
            </w:pPr>
            <w:r w:rsidRPr="00812FFE">
              <w:rPr>
                <w:rFonts w:ascii="Arial" w:hAnsi="Arial" w:cs="Arial"/>
                <w:b/>
              </w:rPr>
              <w:t>Thermal Performance</w:t>
            </w:r>
            <w:r w:rsidR="008D773F" w:rsidRPr="00812FFE">
              <w:rPr>
                <w:rFonts w:ascii="Arial" w:hAnsi="Arial" w:cs="Arial"/>
                <w:b/>
              </w:rPr>
              <w:t xml:space="preserve"> Checklist</w:t>
            </w:r>
          </w:p>
        </w:tc>
        <w:tc>
          <w:tcPr>
            <w:tcW w:w="4467" w:type="dxa"/>
          </w:tcPr>
          <w:p w14:paraId="55D32F30" w14:textId="77777777" w:rsidR="008D773F" w:rsidRPr="00812FFE" w:rsidRDefault="008D773F" w:rsidP="00221F0B">
            <w:pPr>
              <w:rPr>
                <w:rFonts w:ascii="Arial" w:hAnsi="Arial" w:cs="Arial"/>
                <w:b/>
              </w:rPr>
            </w:pPr>
            <w:r w:rsidRPr="00812FFE">
              <w:rPr>
                <w:rFonts w:ascii="Arial" w:hAnsi="Arial" w:cs="Arial"/>
                <w:b/>
              </w:rPr>
              <w:t>Assumptions</w:t>
            </w:r>
          </w:p>
        </w:tc>
      </w:tr>
      <w:tr w:rsidR="008D773F" w:rsidRPr="00812FFE" w14:paraId="2CD7CE13" w14:textId="77777777" w:rsidTr="00D71D65">
        <w:trPr>
          <w:trHeight w:val="1752"/>
        </w:trPr>
        <w:tc>
          <w:tcPr>
            <w:tcW w:w="4549" w:type="dxa"/>
            <w:gridSpan w:val="3"/>
          </w:tcPr>
          <w:p w14:paraId="3CF2166A" w14:textId="348E8BD6" w:rsidR="008D773F" w:rsidRPr="00812FFE" w:rsidRDefault="004C64DF" w:rsidP="004C64DF">
            <w:pPr>
              <w:pStyle w:val="ListParagraph"/>
              <w:numPr>
                <w:ilvl w:val="0"/>
                <w:numId w:val="3"/>
              </w:numPr>
              <w:rPr>
                <w:rFonts w:ascii="Arial" w:hAnsi="Arial" w:cs="Arial"/>
                <w:sz w:val="22"/>
                <w:szCs w:val="22"/>
              </w:rPr>
            </w:pPr>
            <w:r w:rsidRPr="00812FFE">
              <w:rPr>
                <w:rFonts w:ascii="Arial" w:hAnsi="Arial" w:cs="Arial"/>
                <w:sz w:val="22"/>
                <w:szCs w:val="22"/>
              </w:rPr>
              <w:t>Ensure wall insulation is installed at least 200mm below the top of floor insulation.</w:t>
            </w:r>
          </w:p>
          <w:p w14:paraId="7A101747" w14:textId="635E9945" w:rsidR="004C64DF" w:rsidRPr="00812FFE" w:rsidRDefault="004C64DF" w:rsidP="004C64DF">
            <w:pPr>
              <w:pStyle w:val="ListParagraph"/>
              <w:numPr>
                <w:ilvl w:val="0"/>
                <w:numId w:val="3"/>
              </w:numPr>
              <w:rPr>
                <w:rFonts w:ascii="Arial" w:hAnsi="Arial" w:cs="Arial"/>
                <w:sz w:val="22"/>
                <w:szCs w:val="22"/>
              </w:rPr>
            </w:pPr>
            <w:r w:rsidRPr="00812FFE">
              <w:rPr>
                <w:rFonts w:ascii="Arial" w:hAnsi="Arial" w:cs="Arial"/>
                <w:sz w:val="22"/>
                <w:szCs w:val="22"/>
              </w:rPr>
              <w:t>Floor insulation must tightly abut the inner face of steel frame.</w:t>
            </w:r>
            <w:r w:rsidR="00B93465" w:rsidRPr="00812FFE">
              <w:rPr>
                <w:rFonts w:ascii="Arial" w:hAnsi="Arial" w:cs="Arial"/>
                <w:sz w:val="22"/>
                <w:szCs w:val="22"/>
              </w:rPr>
              <w:t xml:space="preserve"> </w:t>
            </w:r>
            <w:r w:rsidR="00B93465" w:rsidRPr="00812FFE">
              <w:rPr>
                <w:rFonts w:ascii="Arial" w:hAnsi="Arial" w:cs="Arial"/>
                <w:b/>
                <w:i/>
                <w:sz w:val="22"/>
                <w:szCs w:val="22"/>
              </w:rPr>
              <w:t>(1)</w:t>
            </w:r>
          </w:p>
          <w:p w14:paraId="671C2452" w14:textId="6F51473B" w:rsidR="004C64DF" w:rsidRPr="00812FFE" w:rsidRDefault="004C64DF" w:rsidP="004C64DF">
            <w:pPr>
              <w:pStyle w:val="ListParagraph"/>
              <w:numPr>
                <w:ilvl w:val="0"/>
                <w:numId w:val="3"/>
              </w:numPr>
              <w:rPr>
                <w:rFonts w:ascii="Arial" w:hAnsi="Arial" w:cs="Arial"/>
                <w:sz w:val="22"/>
                <w:szCs w:val="22"/>
              </w:rPr>
            </w:pPr>
            <w:r w:rsidRPr="00812FFE">
              <w:rPr>
                <w:rFonts w:ascii="Arial" w:hAnsi="Arial" w:cs="Arial"/>
                <w:sz w:val="22"/>
                <w:szCs w:val="22"/>
              </w:rPr>
              <w:t>If screed is used, then the floor insulation must have a minimum R-value of 0.75</w:t>
            </w:r>
            <m:oMath>
              <m:sSup>
                <m:sSupPr>
                  <m:ctrlPr>
                    <w:rPr>
                      <w:rFonts w:ascii="Cambria Math" w:hAnsi="Cambria Math" w:cs="Arial"/>
                      <w:sz w:val="22"/>
                    </w:rPr>
                  </m:ctrlPr>
                </m:sSupPr>
                <m:e>
                  <m:r>
                    <w:rPr>
                      <w:rFonts w:ascii="Cambria Math" w:hAnsi="Cambria Math" w:cs="Arial"/>
                      <w:sz w:val="22"/>
                    </w:rPr>
                    <m:t>m</m:t>
                  </m:r>
                </m:e>
                <m:sup>
                  <m:r>
                    <w:rPr>
                      <w:rFonts w:ascii="Cambria Math" w:hAnsi="Cambria Math" w:cs="Arial"/>
                      <w:sz w:val="22"/>
                    </w:rPr>
                    <m:t>2</m:t>
                  </m:r>
                </m:sup>
              </m:sSup>
            </m:oMath>
            <w:r w:rsidRPr="00812FFE">
              <w:rPr>
                <w:rFonts w:ascii="Arial" w:hAnsi="Arial" w:cs="Arial"/>
                <w:sz w:val="22"/>
                <w:szCs w:val="22"/>
              </w:rPr>
              <w:t>K/W.</w:t>
            </w:r>
          </w:p>
          <w:p w14:paraId="7AD3F1E3" w14:textId="3A2E174B" w:rsidR="004C64DF" w:rsidRPr="00812FFE" w:rsidRDefault="004C64DF" w:rsidP="004C64DF">
            <w:pPr>
              <w:pStyle w:val="ListParagraph"/>
              <w:numPr>
                <w:ilvl w:val="0"/>
                <w:numId w:val="3"/>
              </w:numPr>
              <w:rPr>
                <w:rFonts w:ascii="Arial" w:hAnsi="Arial" w:cs="Arial"/>
              </w:rPr>
            </w:pPr>
            <w:r w:rsidRPr="00812FFE">
              <w:rPr>
                <w:rFonts w:ascii="Arial" w:hAnsi="Arial" w:cs="Arial"/>
                <w:sz w:val="22"/>
                <w:szCs w:val="22"/>
              </w:rPr>
              <w:t>Must comply with Table K1 of SAP 201</w:t>
            </w:r>
            <w:r w:rsidR="000E5267" w:rsidRPr="00812FFE">
              <w:rPr>
                <w:rFonts w:ascii="Arial" w:hAnsi="Arial" w:cs="Arial"/>
                <w:sz w:val="22"/>
                <w:szCs w:val="22"/>
              </w:rPr>
              <w:t>2</w:t>
            </w:r>
            <w:r w:rsidRPr="00812FFE">
              <w:rPr>
                <w:rFonts w:ascii="Arial" w:hAnsi="Arial" w:cs="Arial"/>
                <w:sz w:val="22"/>
                <w:szCs w:val="22"/>
              </w:rPr>
              <w:t xml:space="preserve"> </w:t>
            </w:r>
            <w:r w:rsidRPr="00812FFE">
              <w:rPr>
                <w:rFonts w:ascii="Arial" w:hAnsi="Arial" w:cs="Arial"/>
                <w:b/>
                <w:i/>
                <w:sz w:val="22"/>
                <w:szCs w:val="22"/>
              </w:rPr>
              <w:t>(See appendix A</w:t>
            </w:r>
            <w:r w:rsidR="00075C5E" w:rsidRPr="00812FFE">
              <w:rPr>
                <w:rFonts w:ascii="Arial" w:hAnsi="Arial" w:cs="Arial"/>
                <w:b/>
                <w:i/>
                <w:sz w:val="22"/>
                <w:szCs w:val="22"/>
              </w:rPr>
              <w:t>.4</w:t>
            </w:r>
            <w:r w:rsidRPr="00812FFE">
              <w:rPr>
                <w:rFonts w:ascii="Arial" w:hAnsi="Arial" w:cs="Arial"/>
                <w:b/>
                <w:i/>
                <w:sz w:val="22"/>
                <w:szCs w:val="22"/>
              </w:rPr>
              <w:t>)</w:t>
            </w:r>
          </w:p>
        </w:tc>
        <w:tc>
          <w:tcPr>
            <w:tcW w:w="4467" w:type="dxa"/>
          </w:tcPr>
          <w:p w14:paraId="5722439C" w14:textId="77777777" w:rsidR="00697AA5" w:rsidRPr="00812FFE" w:rsidRDefault="00697AA5" w:rsidP="00156FB7">
            <w:pPr>
              <w:pStyle w:val="ListParagraph"/>
              <w:numPr>
                <w:ilvl w:val="0"/>
                <w:numId w:val="3"/>
              </w:numPr>
              <w:rPr>
                <w:rFonts w:ascii="Arial" w:hAnsi="Arial" w:cs="Arial"/>
                <w:sz w:val="22"/>
              </w:rPr>
            </w:pPr>
            <w:r w:rsidRPr="00812FFE">
              <w:rPr>
                <w:rFonts w:ascii="Arial" w:hAnsi="Arial" w:cs="Arial"/>
                <w:sz w:val="22"/>
              </w:rPr>
              <w:t>Inevitable cold bridges were cavity ties are installed.</w:t>
            </w:r>
          </w:p>
          <w:p w14:paraId="24B7DB7C" w14:textId="77777777" w:rsidR="007F2149" w:rsidRPr="00812FFE" w:rsidRDefault="00697AA5" w:rsidP="00156FB7">
            <w:pPr>
              <w:pStyle w:val="ListParagraph"/>
              <w:numPr>
                <w:ilvl w:val="0"/>
                <w:numId w:val="3"/>
              </w:numPr>
              <w:rPr>
                <w:rFonts w:ascii="Arial" w:hAnsi="Arial" w:cs="Arial"/>
              </w:rPr>
            </w:pPr>
            <w:r w:rsidRPr="00812FFE">
              <w:rPr>
                <w:rFonts w:ascii="Arial" w:hAnsi="Arial" w:cs="Arial"/>
                <w:sz w:val="22"/>
              </w:rPr>
              <w:t>Inevitable cold bridging formed between frame and concrete slab.</w:t>
            </w:r>
            <w:r w:rsidR="007F2149" w:rsidRPr="00812FFE">
              <w:rPr>
                <w:rFonts w:ascii="Arial" w:hAnsi="Arial" w:cs="Arial"/>
              </w:rPr>
              <w:t xml:space="preserve"> </w:t>
            </w:r>
          </w:p>
          <w:p w14:paraId="2FF388E7" w14:textId="6AF729EC" w:rsidR="00697AA5" w:rsidRPr="00812FFE" w:rsidRDefault="007F2149" w:rsidP="00156FB7">
            <w:pPr>
              <w:pStyle w:val="ListParagraph"/>
              <w:numPr>
                <w:ilvl w:val="0"/>
                <w:numId w:val="3"/>
              </w:numPr>
              <w:rPr>
                <w:rFonts w:ascii="Arial" w:hAnsi="Arial" w:cs="Arial"/>
              </w:rPr>
            </w:pPr>
            <w:r w:rsidRPr="00812FFE">
              <w:rPr>
                <w:rFonts w:ascii="Arial" w:hAnsi="Arial" w:cs="Arial"/>
                <w:sz w:val="22"/>
              </w:rPr>
              <w:t>Cold bridging between frame and slab is not within acceptable limits in accordance to SAP 201</w:t>
            </w:r>
            <w:r w:rsidR="000E5267" w:rsidRPr="00812FFE">
              <w:rPr>
                <w:rFonts w:ascii="Arial" w:hAnsi="Arial" w:cs="Arial"/>
                <w:sz w:val="22"/>
              </w:rPr>
              <w:t>2</w:t>
            </w:r>
            <w:r w:rsidRPr="00812FFE">
              <w:rPr>
                <w:rFonts w:ascii="Arial" w:hAnsi="Arial" w:cs="Arial"/>
                <w:sz w:val="22"/>
              </w:rPr>
              <w:t>.</w:t>
            </w:r>
          </w:p>
        </w:tc>
      </w:tr>
      <w:tr w:rsidR="008D773F" w:rsidRPr="00812FFE" w14:paraId="7E59D7FF" w14:textId="77777777" w:rsidTr="00221F0B">
        <w:trPr>
          <w:trHeight w:val="246"/>
        </w:trPr>
        <w:tc>
          <w:tcPr>
            <w:tcW w:w="9016" w:type="dxa"/>
            <w:gridSpan w:val="4"/>
          </w:tcPr>
          <w:p w14:paraId="6E0985AB" w14:textId="49124714" w:rsidR="008D773F" w:rsidRPr="00812FFE" w:rsidRDefault="008D773F" w:rsidP="00221F0B">
            <w:pPr>
              <w:rPr>
                <w:rFonts w:ascii="Arial" w:hAnsi="Arial" w:cs="Arial"/>
                <w:b/>
              </w:rPr>
            </w:pPr>
            <w:r w:rsidRPr="00812FFE">
              <w:rPr>
                <w:rFonts w:ascii="Arial" w:hAnsi="Arial" w:cs="Arial"/>
                <w:b/>
              </w:rPr>
              <w:t>Recommendations</w:t>
            </w:r>
          </w:p>
        </w:tc>
      </w:tr>
      <w:tr w:rsidR="00D71D65" w:rsidRPr="00812FFE" w14:paraId="04955EF2" w14:textId="77777777" w:rsidTr="00D71D65">
        <w:trPr>
          <w:trHeight w:val="558"/>
        </w:trPr>
        <w:tc>
          <w:tcPr>
            <w:tcW w:w="9016" w:type="dxa"/>
            <w:gridSpan w:val="4"/>
          </w:tcPr>
          <w:p w14:paraId="2680A00C" w14:textId="1E9DEE3F" w:rsidR="00D71D65" w:rsidRPr="00812FFE" w:rsidRDefault="00D71D65" w:rsidP="00221F0B">
            <w:pPr>
              <w:rPr>
                <w:rFonts w:ascii="Arial" w:hAnsi="Arial" w:cs="Arial"/>
              </w:rPr>
            </w:pPr>
            <w:r w:rsidRPr="00812FFE">
              <w:rPr>
                <w:rFonts w:ascii="Arial" w:hAnsi="Arial" w:cs="Arial"/>
              </w:rPr>
              <w:t xml:space="preserve">This linear thermal bridge can be reduced by increasing the distance the heat has to travel, by overlapping the partial-fill cavity-wall insulation and the floor insulation. DPM should be removed and replaced and an increase in wall insulation thickness is required for conformity. 200mm of </w:t>
            </w:r>
            <w:r w:rsidR="006F5985">
              <w:rPr>
                <w:rFonts w:ascii="Arial" w:hAnsi="Arial" w:cs="Arial"/>
              </w:rPr>
              <w:t>10</w:t>
            </w:r>
            <w:r w:rsidRPr="00812FFE">
              <w:rPr>
                <w:rFonts w:ascii="Arial" w:hAnsi="Arial" w:cs="Arial"/>
              </w:rPr>
              <w:t xml:space="preserve">0mm thick insulation should be installed across the perimeter of the structure to lessen cold bridging between the frame and floor slabs. </w:t>
            </w:r>
          </w:p>
          <w:p w14:paraId="38DEB16E" w14:textId="4D7B7225" w:rsidR="00D71D65" w:rsidRPr="00812FFE" w:rsidRDefault="00D71D65" w:rsidP="00221F0B">
            <w:pPr>
              <w:rPr>
                <w:rFonts w:ascii="Arial" w:hAnsi="Arial" w:cs="Arial"/>
              </w:rPr>
            </w:pPr>
          </w:p>
          <w:p w14:paraId="7599977A" w14:textId="77777777" w:rsidR="00907737" w:rsidRDefault="00907737" w:rsidP="00907737">
            <w:pPr>
              <w:rPr>
                <w:rFonts w:ascii="Arial" w:hAnsi="Arial" w:cs="Arial"/>
                <w:color w:val="0070C0"/>
              </w:rPr>
            </w:pPr>
            <w:r w:rsidRPr="00A14975">
              <w:rPr>
                <w:rFonts w:ascii="Arial" w:hAnsi="Arial" w:cs="Arial"/>
                <w:b/>
              </w:rPr>
              <w:t>DPM:</w:t>
            </w:r>
            <w:r w:rsidRPr="00A14975">
              <w:rPr>
                <w:rFonts w:ascii="Arial" w:hAnsi="Arial" w:cs="Arial"/>
              </w:rPr>
              <w:t xml:space="preserve"> Visqueen EcoMembrane®</w:t>
            </w:r>
            <w:r>
              <w:rPr>
                <w:rFonts w:ascii="Arial" w:hAnsi="Arial" w:cs="Arial"/>
              </w:rPr>
              <w:t xml:space="preserve">. Compliance: </w:t>
            </w:r>
            <w:r w:rsidRPr="00A14975">
              <w:rPr>
                <w:rFonts w:ascii="Arial" w:hAnsi="Arial" w:cs="Arial"/>
                <w:b/>
                <w:color w:val="0070C0"/>
              </w:rPr>
              <w:t>BS EN 13967.</w:t>
            </w:r>
            <w:r w:rsidRPr="00A14975">
              <w:rPr>
                <w:rFonts w:ascii="Arial" w:hAnsi="Arial" w:cs="Arial"/>
                <w:color w:val="0070C0"/>
              </w:rPr>
              <w:t xml:space="preserve"> </w:t>
            </w:r>
          </w:p>
          <w:p w14:paraId="618A8AFD" w14:textId="77777777" w:rsidR="00D71D65" w:rsidRPr="00812FFE" w:rsidRDefault="00D71D65" w:rsidP="00221F0B">
            <w:pPr>
              <w:rPr>
                <w:rFonts w:ascii="Arial" w:hAnsi="Arial" w:cs="Arial"/>
              </w:rPr>
            </w:pPr>
          </w:p>
          <w:p w14:paraId="20450F92" w14:textId="4C6379F1" w:rsidR="00D71D65" w:rsidRPr="00812FFE" w:rsidRDefault="00D71D65" w:rsidP="00221F0B">
            <w:pPr>
              <w:rPr>
                <w:rFonts w:ascii="Arial" w:hAnsi="Arial" w:cs="Arial"/>
              </w:rPr>
            </w:pPr>
            <w:r w:rsidRPr="00812FFE">
              <w:rPr>
                <w:rFonts w:ascii="Arial" w:hAnsi="Arial" w:cs="Arial"/>
                <w:b/>
              </w:rPr>
              <w:t>Wall insulation:</w:t>
            </w:r>
            <w:r w:rsidRPr="00812FFE">
              <w:rPr>
                <w:rFonts w:ascii="Arial" w:hAnsi="Arial" w:cs="Arial"/>
              </w:rPr>
              <w:t xml:space="preserve"> 1200mm x 2400mm x </w:t>
            </w:r>
            <w:r w:rsidR="006635F8">
              <w:rPr>
                <w:rFonts w:ascii="Arial" w:hAnsi="Arial" w:cs="Arial"/>
              </w:rPr>
              <w:t>10</w:t>
            </w:r>
            <w:r w:rsidRPr="00812FFE">
              <w:rPr>
                <w:rFonts w:ascii="Arial" w:hAnsi="Arial" w:cs="Arial"/>
              </w:rPr>
              <w:t xml:space="preserve">0mm Celotex GA4000 Insulation Board. Compliance: </w:t>
            </w:r>
            <w:r w:rsidRPr="00812FFE">
              <w:rPr>
                <w:rFonts w:ascii="Arial" w:hAnsi="Arial" w:cs="Arial"/>
                <w:b/>
                <w:color w:val="0070C0"/>
              </w:rPr>
              <w:t>BS EN 13165</w:t>
            </w:r>
            <w:r w:rsidRPr="00812FFE">
              <w:rPr>
                <w:rFonts w:ascii="Arial" w:hAnsi="Arial" w:cs="Arial"/>
              </w:rPr>
              <w:t>.</w:t>
            </w:r>
          </w:p>
          <w:p w14:paraId="341E6208" w14:textId="014C6BCC" w:rsidR="00D71D65" w:rsidRPr="00812FFE" w:rsidRDefault="00D71D65" w:rsidP="00221F0B">
            <w:pPr>
              <w:rPr>
                <w:rFonts w:ascii="Arial" w:hAnsi="Arial" w:cs="Arial"/>
              </w:rPr>
            </w:pPr>
          </w:p>
          <w:p w14:paraId="57C03A9C" w14:textId="17D76508" w:rsidR="00A31DF8" w:rsidRPr="00B80E0A" w:rsidRDefault="00D71D65" w:rsidP="00221F0B">
            <w:pPr>
              <w:rPr>
                <w:rFonts w:ascii="Arial" w:eastAsiaTheme="minorEastAsia" w:hAnsi="Arial" w:cs="Arial"/>
                <w:i/>
              </w:rPr>
            </w:pPr>
            <w:r w:rsidRPr="00812FFE">
              <w:rPr>
                <w:rFonts w:ascii="Arial" w:hAnsi="Arial" w:cs="Arial"/>
              </w:rPr>
              <w:t>From the</w:t>
            </w:r>
            <w:r w:rsidR="00A85A28">
              <w:rPr>
                <w:rFonts w:ascii="Arial" w:hAnsi="Arial" w:cs="Arial"/>
              </w:rPr>
              <w:t xml:space="preserve"> assistant</w:t>
            </w:r>
            <w:r w:rsidRPr="00812FFE">
              <w:rPr>
                <w:rFonts w:ascii="Arial" w:hAnsi="Arial" w:cs="Arial"/>
              </w:rPr>
              <w:t xml:space="preserve"> surveyors U-value calculations the existing resistance is does not meet the minimum requirement of 0.18</w:t>
            </w:r>
            <w:r w:rsidRPr="00812FFE">
              <w:rPr>
                <w:rFonts w:ascii="Arial" w:hAnsi="Arial" w:cs="Arial"/>
                <w:color w:val="FF0000"/>
              </w:rPr>
              <w:t xml:space="preserve"> </w:t>
            </w:r>
            <w:r w:rsidRPr="00812FFE">
              <w:rPr>
                <w:rFonts w:ascii="Arial" w:hAnsi="Arial" w:cs="Arial"/>
              </w:rPr>
              <w:t>W/</w:t>
            </w:r>
            <m:oMath>
              <m:sSup>
                <m:sSupPr>
                  <m:ctrlPr>
                    <w:rPr>
                      <w:rFonts w:ascii="Cambria Math" w:hAnsi="Cambria Math" w:cs="Arial"/>
                    </w:rPr>
                  </m:ctrlPr>
                </m:sSupPr>
                <m:e>
                  <m:r>
                    <w:rPr>
                      <w:rFonts w:ascii="Cambria Math" w:hAnsi="Cambria Math" w:cs="Arial"/>
                    </w:rPr>
                    <m:t>m</m:t>
                  </m:r>
                </m:e>
                <m:sup>
                  <m:r>
                    <w:rPr>
                      <w:rFonts w:ascii="Cambria Math" w:hAnsi="Cambria Math" w:cs="Arial"/>
                    </w:rPr>
                    <m:t>2</m:t>
                  </m:r>
                </m:sup>
              </m:sSup>
            </m:oMath>
            <w:r w:rsidRPr="00812FFE">
              <w:rPr>
                <w:rFonts w:ascii="Arial" w:eastAsiaTheme="minorEastAsia" w:hAnsi="Arial" w:cs="Arial"/>
              </w:rPr>
              <w:t xml:space="preserve">K </w:t>
            </w:r>
            <w:r w:rsidRPr="00812FFE">
              <w:rPr>
                <w:rFonts w:ascii="Arial" w:eastAsiaTheme="minorEastAsia" w:hAnsi="Arial" w:cs="Arial"/>
                <w:i/>
              </w:rPr>
              <w:t xml:space="preserve">(see </w:t>
            </w:r>
            <w:r w:rsidRPr="00812FFE">
              <w:rPr>
                <w:rFonts w:ascii="Arial" w:eastAsiaTheme="minorEastAsia" w:hAnsi="Arial" w:cs="Arial"/>
                <w:b/>
                <w:i/>
              </w:rPr>
              <w:t>Appendix A.</w:t>
            </w:r>
            <w:r w:rsidR="00FB3AAA">
              <w:rPr>
                <w:rFonts w:ascii="Arial" w:eastAsiaTheme="minorEastAsia" w:hAnsi="Arial" w:cs="Arial"/>
                <w:b/>
                <w:i/>
              </w:rPr>
              <w:t>6</w:t>
            </w:r>
            <w:r w:rsidRPr="00812FFE">
              <w:rPr>
                <w:rFonts w:ascii="Arial" w:eastAsiaTheme="minorEastAsia" w:hAnsi="Arial" w:cs="Arial"/>
                <w:i/>
              </w:rPr>
              <w:t xml:space="preserve"> for the full equation).</w:t>
            </w:r>
          </w:p>
        </w:tc>
      </w:tr>
      <w:tr w:rsidR="00D71D65" w:rsidRPr="00812FFE" w14:paraId="0EE22C46" w14:textId="77777777" w:rsidTr="00D71D65">
        <w:trPr>
          <w:trHeight w:val="271"/>
        </w:trPr>
        <w:tc>
          <w:tcPr>
            <w:tcW w:w="4508" w:type="dxa"/>
            <w:gridSpan w:val="2"/>
          </w:tcPr>
          <w:p w14:paraId="13BA5214" w14:textId="664F399B" w:rsidR="00D71D65" w:rsidRPr="00812FFE" w:rsidRDefault="00D71D65" w:rsidP="00221F0B">
            <w:pPr>
              <w:rPr>
                <w:rFonts w:ascii="Arial" w:hAnsi="Arial" w:cs="Arial"/>
              </w:rPr>
            </w:pPr>
            <w:r w:rsidRPr="00812FFE">
              <w:rPr>
                <w:rFonts w:ascii="Arial" w:hAnsi="Arial" w:cs="Arial"/>
                <w:b/>
              </w:rPr>
              <w:t>U-Value Before:</w:t>
            </w:r>
            <w:r w:rsidRPr="00812FFE">
              <w:rPr>
                <w:rFonts w:ascii="Arial" w:hAnsi="Arial" w:cs="Arial"/>
              </w:rPr>
              <w:t xml:space="preserve"> </w:t>
            </w:r>
            <w:r w:rsidRPr="00812FFE">
              <w:rPr>
                <w:rFonts w:ascii="Arial" w:hAnsi="Arial" w:cs="Arial"/>
                <w:color w:val="FF0000"/>
              </w:rPr>
              <w:t>0.399W/</w:t>
            </w:r>
            <m:oMath>
              <m:sSup>
                <m:sSupPr>
                  <m:ctrlPr>
                    <w:rPr>
                      <w:rFonts w:ascii="Cambria Math" w:hAnsi="Cambria Math" w:cs="Arial"/>
                      <w:color w:val="FF0000"/>
                    </w:rPr>
                  </m:ctrlPr>
                </m:sSupPr>
                <m:e>
                  <m:r>
                    <w:rPr>
                      <w:rFonts w:ascii="Cambria Math" w:hAnsi="Cambria Math" w:cs="Arial"/>
                      <w:color w:val="FF0000"/>
                    </w:rPr>
                    <m:t>m</m:t>
                  </m:r>
                </m:e>
                <m:sup>
                  <m:r>
                    <w:rPr>
                      <w:rFonts w:ascii="Cambria Math" w:hAnsi="Cambria Math" w:cs="Arial"/>
                      <w:color w:val="FF0000"/>
                    </w:rPr>
                    <m:t>2</m:t>
                  </m:r>
                </m:sup>
              </m:sSup>
            </m:oMath>
            <w:r w:rsidRPr="00812FFE">
              <w:rPr>
                <w:rFonts w:ascii="Arial" w:eastAsiaTheme="minorEastAsia" w:hAnsi="Arial" w:cs="Arial"/>
                <w:color w:val="FF0000"/>
              </w:rPr>
              <w:t>K</w:t>
            </w:r>
          </w:p>
        </w:tc>
        <w:tc>
          <w:tcPr>
            <w:tcW w:w="4508" w:type="dxa"/>
            <w:gridSpan w:val="2"/>
          </w:tcPr>
          <w:p w14:paraId="69201568" w14:textId="3B5BFCBA" w:rsidR="00D71D65" w:rsidRPr="00812FFE" w:rsidRDefault="00D71D65" w:rsidP="00221F0B">
            <w:pPr>
              <w:rPr>
                <w:rFonts w:ascii="Arial" w:hAnsi="Arial" w:cs="Arial"/>
              </w:rPr>
            </w:pPr>
            <w:r w:rsidRPr="00812FFE">
              <w:rPr>
                <w:rFonts w:ascii="Arial" w:hAnsi="Arial" w:cs="Arial"/>
                <w:b/>
              </w:rPr>
              <w:t>U-Value After:</w:t>
            </w:r>
            <w:r w:rsidRPr="00812FFE">
              <w:rPr>
                <w:rFonts w:ascii="Arial" w:hAnsi="Arial" w:cs="Arial"/>
              </w:rPr>
              <w:t xml:space="preserve"> </w:t>
            </w:r>
            <w:r w:rsidRPr="00812FFE">
              <w:rPr>
                <w:rFonts w:ascii="Arial" w:hAnsi="Arial" w:cs="Arial"/>
                <w:color w:val="00B050"/>
              </w:rPr>
              <w:t>0.108W/</w:t>
            </w:r>
            <m:oMath>
              <m:sSup>
                <m:sSupPr>
                  <m:ctrlPr>
                    <w:rPr>
                      <w:rFonts w:ascii="Cambria Math" w:hAnsi="Cambria Math" w:cs="Arial"/>
                      <w:color w:val="00B050"/>
                    </w:rPr>
                  </m:ctrlPr>
                </m:sSupPr>
                <m:e>
                  <m:r>
                    <w:rPr>
                      <w:rFonts w:ascii="Cambria Math" w:hAnsi="Cambria Math" w:cs="Arial"/>
                      <w:color w:val="00B050"/>
                    </w:rPr>
                    <m:t>m</m:t>
                  </m:r>
                </m:e>
                <m:sup>
                  <m:r>
                    <w:rPr>
                      <w:rFonts w:ascii="Cambria Math" w:hAnsi="Cambria Math" w:cs="Arial"/>
                      <w:color w:val="00B050"/>
                    </w:rPr>
                    <m:t>2</m:t>
                  </m:r>
                </m:sup>
              </m:sSup>
              <m:r>
                <w:rPr>
                  <w:rFonts w:ascii="Cambria Math" w:hAnsi="Cambria Math" w:cs="Arial"/>
                  <w:color w:val="00B050"/>
                </w:rPr>
                <m:t>K</m:t>
              </m:r>
            </m:oMath>
          </w:p>
        </w:tc>
      </w:tr>
    </w:tbl>
    <w:p w14:paraId="050538E0" w14:textId="44AFC992" w:rsidR="00156FB7" w:rsidRDefault="00156FB7">
      <w:pPr>
        <w:rPr>
          <w:rFonts w:ascii="Arial" w:hAnsi="Arial" w:cs="Arial"/>
        </w:rPr>
      </w:pPr>
    </w:p>
    <w:p w14:paraId="6DDEA3E9" w14:textId="2CB76D9D" w:rsidR="00B80E0A" w:rsidRDefault="00B80E0A">
      <w:pPr>
        <w:rPr>
          <w:rFonts w:ascii="Arial" w:hAnsi="Arial" w:cs="Arial"/>
        </w:rPr>
      </w:pPr>
    </w:p>
    <w:p w14:paraId="13F4D9F5" w14:textId="77777777" w:rsidR="00907737" w:rsidRPr="00812FFE" w:rsidRDefault="00907737">
      <w:pPr>
        <w:rPr>
          <w:rFonts w:ascii="Arial" w:hAnsi="Arial" w:cs="Arial"/>
        </w:rPr>
      </w:pPr>
    </w:p>
    <w:tbl>
      <w:tblPr>
        <w:tblStyle w:val="TableGrid"/>
        <w:tblW w:w="0" w:type="auto"/>
        <w:tblLook w:val="04A0" w:firstRow="1" w:lastRow="0" w:firstColumn="1" w:lastColumn="0" w:noHBand="0" w:noVBand="1"/>
      </w:tblPr>
      <w:tblGrid>
        <w:gridCol w:w="1555"/>
        <w:gridCol w:w="2953"/>
        <w:gridCol w:w="4508"/>
      </w:tblGrid>
      <w:tr w:rsidR="004C64DF" w:rsidRPr="00812FFE" w14:paraId="43DCCAD9" w14:textId="77777777" w:rsidTr="00221F0B">
        <w:trPr>
          <w:gridAfter w:val="1"/>
          <w:wAfter w:w="4508" w:type="dxa"/>
        </w:trPr>
        <w:tc>
          <w:tcPr>
            <w:tcW w:w="4508" w:type="dxa"/>
            <w:gridSpan w:val="2"/>
          </w:tcPr>
          <w:p w14:paraId="14C4256F" w14:textId="3E2B56B0" w:rsidR="004C64DF" w:rsidRPr="00812FFE" w:rsidRDefault="004C64DF" w:rsidP="00221F0B">
            <w:pPr>
              <w:jc w:val="center"/>
              <w:rPr>
                <w:rFonts w:ascii="Arial" w:hAnsi="Arial" w:cs="Arial"/>
                <w:b/>
              </w:rPr>
            </w:pPr>
            <w:r w:rsidRPr="00812FFE">
              <w:rPr>
                <w:rFonts w:ascii="Arial" w:hAnsi="Arial" w:cs="Arial"/>
                <w:b/>
              </w:rPr>
              <w:lastRenderedPageBreak/>
              <w:t xml:space="preserve">Detail </w:t>
            </w:r>
            <w:r w:rsidR="000A7066" w:rsidRPr="00812FFE">
              <w:rPr>
                <w:rFonts w:ascii="Arial" w:hAnsi="Arial" w:cs="Arial"/>
                <w:b/>
              </w:rPr>
              <w:t>2</w:t>
            </w:r>
            <w:r w:rsidRPr="00812FFE">
              <w:rPr>
                <w:rFonts w:ascii="Arial" w:hAnsi="Arial" w:cs="Arial"/>
                <w:b/>
              </w:rPr>
              <w:t xml:space="preserve">: </w:t>
            </w:r>
            <w:r w:rsidRPr="00812FFE">
              <w:rPr>
                <w:rFonts w:ascii="Arial" w:hAnsi="Arial" w:cs="Arial"/>
              </w:rPr>
              <w:t xml:space="preserve">SFW – </w:t>
            </w:r>
            <w:r w:rsidR="00697AA5" w:rsidRPr="00812FFE">
              <w:rPr>
                <w:rFonts w:ascii="Arial" w:hAnsi="Arial" w:cs="Arial"/>
              </w:rPr>
              <w:t>I</w:t>
            </w:r>
            <w:r w:rsidRPr="00812FFE">
              <w:rPr>
                <w:rFonts w:ascii="Arial" w:hAnsi="Arial" w:cs="Arial"/>
              </w:rPr>
              <w:t xml:space="preserve">F – 01 </w:t>
            </w:r>
            <w:r w:rsidR="00697AA5" w:rsidRPr="00812FFE">
              <w:rPr>
                <w:rFonts w:ascii="Arial" w:hAnsi="Arial" w:cs="Arial"/>
              </w:rPr>
              <w:t>Lightweight Intermediate</w:t>
            </w:r>
            <w:r w:rsidRPr="00812FFE">
              <w:rPr>
                <w:rFonts w:ascii="Arial" w:hAnsi="Arial" w:cs="Arial"/>
              </w:rPr>
              <w:t xml:space="preserve"> Floor</w:t>
            </w:r>
          </w:p>
        </w:tc>
      </w:tr>
      <w:tr w:rsidR="00756992" w:rsidRPr="00812FFE" w14:paraId="6D143ED5" w14:textId="77777777" w:rsidTr="00625757">
        <w:trPr>
          <w:trHeight w:val="216"/>
        </w:trPr>
        <w:tc>
          <w:tcPr>
            <w:tcW w:w="4508" w:type="dxa"/>
            <w:gridSpan w:val="2"/>
          </w:tcPr>
          <w:p w14:paraId="5BD153FC" w14:textId="085AE768" w:rsidR="00756992" w:rsidRPr="00812FFE" w:rsidRDefault="00756992" w:rsidP="00221F0B">
            <w:pPr>
              <w:jc w:val="center"/>
              <w:rPr>
                <w:rFonts w:ascii="Arial" w:hAnsi="Arial" w:cs="Arial"/>
                <w:b/>
              </w:rPr>
            </w:pPr>
            <w:r w:rsidRPr="00812FFE">
              <w:rPr>
                <w:rFonts w:ascii="Arial" w:hAnsi="Arial" w:cs="Arial"/>
                <w:b/>
              </w:rPr>
              <w:t>Adapted Construction Detail</w:t>
            </w:r>
          </w:p>
        </w:tc>
        <w:tc>
          <w:tcPr>
            <w:tcW w:w="4508" w:type="dxa"/>
          </w:tcPr>
          <w:p w14:paraId="35788F0A" w14:textId="01D85B0D" w:rsidR="00756992" w:rsidRPr="00812FFE" w:rsidRDefault="00756992" w:rsidP="00221F0B">
            <w:pPr>
              <w:jc w:val="center"/>
              <w:rPr>
                <w:rFonts w:ascii="Arial" w:hAnsi="Arial" w:cs="Arial"/>
                <w:b/>
              </w:rPr>
            </w:pPr>
            <w:r w:rsidRPr="00812FFE">
              <w:rPr>
                <w:rFonts w:ascii="Arial" w:hAnsi="Arial" w:cs="Arial"/>
                <w:b/>
              </w:rPr>
              <w:t>Steel Frame Accredited Construction Detail</w:t>
            </w:r>
          </w:p>
        </w:tc>
      </w:tr>
      <w:tr w:rsidR="00625757" w:rsidRPr="00812FFE" w14:paraId="2ECB3D10" w14:textId="77777777" w:rsidTr="006C27F0">
        <w:trPr>
          <w:trHeight w:val="3942"/>
        </w:trPr>
        <w:tc>
          <w:tcPr>
            <w:tcW w:w="4508" w:type="dxa"/>
            <w:gridSpan w:val="2"/>
          </w:tcPr>
          <w:p w14:paraId="7FB7DEFC" w14:textId="4DB8601C" w:rsidR="00625757" w:rsidRPr="00812FFE" w:rsidRDefault="001C4318" w:rsidP="00221F0B">
            <w:pPr>
              <w:jc w:val="center"/>
              <w:rPr>
                <w:rFonts w:ascii="Arial" w:hAnsi="Arial" w:cs="Arial"/>
              </w:rPr>
            </w:pPr>
            <w:r>
              <w:rPr>
                <w:noProof/>
              </w:rPr>
              <mc:AlternateContent>
                <mc:Choice Requires="wps">
                  <w:drawing>
                    <wp:anchor distT="0" distB="0" distL="114300" distR="114300" simplePos="0" relativeHeight="251820032" behindDoc="0" locked="0" layoutInCell="1" allowOverlap="1" wp14:anchorId="524F9611" wp14:editId="321175D9">
                      <wp:simplePos x="0" y="0"/>
                      <wp:positionH relativeFrom="column">
                        <wp:posOffset>906989</wp:posOffset>
                      </wp:positionH>
                      <wp:positionV relativeFrom="paragraph">
                        <wp:posOffset>1536735</wp:posOffset>
                      </wp:positionV>
                      <wp:extent cx="510264" cy="232628"/>
                      <wp:effectExtent l="38100" t="38100" r="23495" b="34290"/>
                      <wp:wrapNone/>
                      <wp:docPr id="142" name="Straight Arrow Connector 142"/>
                      <wp:cNvGraphicFramePr/>
                      <a:graphic xmlns:a="http://schemas.openxmlformats.org/drawingml/2006/main">
                        <a:graphicData uri="http://schemas.microsoft.com/office/word/2010/wordprocessingShape">
                          <wps:wsp>
                            <wps:cNvCnPr/>
                            <wps:spPr>
                              <a:xfrm flipH="1" flipV="1">
                                <a:off x="0" y="0"/>
                                <a:ext cx="510264" cy="232628"/>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BCFF4DE" id="Straight Arrow Connector 142" o:spid="_x0000_s1026" type="#_x0000_t32" style="position:absolute;margin-left:71.4pt;margin-top:121pt;width:40.2pt;height:18.3pt;flip:x y;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" strokecolor="red" strokeweight="1pt">
                      <v:stroke endarrow="block" joinstyle="miter"/>
                    </v:shape>
                  </w:pict>
                </mc:Fallback>
              </mc:AlternateContent>
            </w:r>
            <w:r>
              <w:rPr>
                <w:noProof/>
              </w:rPr>
              <mc:AlternateContent>
                <mc:Choice Requires="wps">
                  <w:drawing>
                    <wp:anchor distT="0" distB="0" distL="114300" distR="114300" simplePos="0" relativeHeight="251819008" behindDoc="0" locked="0" layoutInCell="1" allowOverlap="1" wp14:anchorId="0190B60C" wp14:editId="57ACC9F6">
                      <wp:simplePos x="0" y="0"/>
                      <wp:positionH relativeFrom="column">
                        <wp:posOffset>1416717</wp:posOffset>
                      </wp:positionH>
                      <wp:positionV relativeFrom="paragraph">
                        <wp:posOffset>1769815</wp:posOffset>
                      </wp:positionV>
                      <wp:extent cx="1206605" cy="465428"/>
                      <wp:effectExtent l="0" t="0" r="12700" b="11430"/>
                      <wp:wrapNone/>
                      <wp:docPr id="140" name="Text Box 140"/>
                      <wp:cNvGraphicFramePr/>
                      <a:graphic xmlns:a="http://schemas.openxmlformats.org/drawingml/2006/main">
                        <a:graphicData uri="http://schemas.microsoft.com/office/word/2010/wordprocessingShape">
                          <wps:wsp>
                            <wps:cNvSpPr txBox="1"/>
                            <wps:spPr>
                              <a:xfrm>
                                <a:off x="0" y="0"/>
                                <a:ext cx="1206605" cy="465428"/>
                              </a:xfrm>
                              <a:prstGeom prst="rect">
                                <a:avLst/>
                              </a:prstGeom>
                              <a:solidFill>
                                <a:schemeClr val="lt1"/>
                              </a:solidFill>
                              <a:ln w="12700">
                                <a:solidFill>
                                  <a:srgbClr val="FF0000"/>
                                </a:solidFill>
                              </a:ln>
                            </wps:spPr>
                            <wps:txbx>
                              <w:txbxContent>
                                <w:p w14:paraId="79774B16" w14:textId="757D40AD" w:rsidR="00164E3A" w:rsidRPr="007F556E" w:rsidRDefault="00164E3A" w:rsidP="007F556E">
                                  <w:pPr>
                                    <w:jc w:val="center"/>
                                    <w:rPr>
                                      <w:rFonts w:ascii="Arial" w:hAnsi="Arial" w:cs="Arial"/>
                                      <w:b/>
                                      <w:color w:val="FF0000"/>
                                      <w:sz w:val="24"/>
                                    </w:rPr>
                                  </w:pPr>
                                  <w:r>
                                    <w:rPr>
                                      <w:rFonts w:ascii="Arial" w:hAnsi="Arial" w:cs="Arial"/>
                                      <w:b/>
                                      <w:color w:val="FF0000"/>
                                      <w:sz w:val="24"/>
                                    </w:rPr>
                                    <w:t>Fire Resistant Cavity Barrier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90B60C" id="Text Box 140" o:spid="_x0000_s1031" type="#_x0000_t202" style="position:absolute;left:0;text-align:left;margin-left:111.55pt;margin-top:139.35pt;width:95pt;height:36.65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" fillcolor="white [3201]" strokecolor="red" strokeweight="1pt">
                      <v:textbox>
                        <w:txbxContent>
                          <w:p w14:paraId="79774B16" w14:textId="757D40AD" w:rsidR="00164E3A" w:rsidRPr="007F556E" w:rsidRDefault="00164E3A" w:rsidP="007F556E">
                            <w:pPr>
                              <w:jc w:val="center"/>
                              <w:rPr>
                                <w:rFonts w:ascii="Arial" w:hAnsi="Arial" w:cs="Arial"/>
                                <w:b/>
                                <w:color w:val="FF0000"/>
                                <w:sz w:val="24"/>
                              </w:rPr>
                            </w:pPr>
                            <w:r>
                              <w:rPr>
                                <w:rFonts w:ascii="Arial" w:hAnsi="Arial" w:cs="Arial"/>
                                <w:b/>
                                <w:color w:val="FF0000"/>
                                <w:sz w:val="24"/>
                              </w:rPr>
                              <w:t>Fire Resistant Cavity Barrier</w:t>
                            </w:r>
                          </w:p>
                        </w:txbxContent>
                      </v:textbox>
                    </v:shape>
                  </w:pict>
                </mc:Fallback>
              </mc:AlternateContent>
            </w:r>
            <w:r w:rsidR="007F556E">
              <w:rPr>
                <w:noProof/>
              </w:rPr>
              <mc:AlternateContent>
                <mc:Choice Requires="wps">
                  <w:drawing>
                    <wp:anchor distT="0" distB="0" distL="114300" distR="114300" simplePos="0" relativeHeight="251817984" behindDoc="0" locked="0" layoutInCell="1" allowOverlap="1" wp14:anchorId="0DAD7336" wp14:editId="752D3948">
                      <wp:simplePos x="0" y="0"/>
                      <wp:positionH relativeFrom="column">
                        <wp:posOffset>1233091</wp:posOffset>
                      </wp:positionH>
                      <wp:positionV relativeFrom="paragraph">
                        <wp:posOffset>1600399</wp:posOffset>
                      </wp:positionV>
                      <wp:extent cx="1292252" cy="539068"/>
                      <wp:effectExtent l="0" t="0" r="22225" b="13970"/>
                      <wp:wrapNone/>
                      <wp:docPr id="141" name="Rectangle 141"/>
                      <wp:cNvGraphicFramePr/>
                      <a:graphic xmlns:a="http://schemas.openxmlformats.org/drawingml/2006/main">
                        <a:graphicData uri="http://schemas.microsoft.com/office/word/2010/wordprocessingShape">
                          <wps:wsp>
                            <wps:cNvSpPr/>
                            <wps:spPr>
                              <a:xfrm>
                                <a:off x="0" y="0"/>
                                <a:ext cx="1292252" cy="539068"/>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7C72745" id="Rectangle 141" o:spid="_x0000_s1026" style="position:absolute;margin-left:97.1pt;margin-top:126pt;width:101.75pt;height:42.45pt;z-index:251817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" fillcolor="white [3212]" strokecolor="white [3212]" strokeweight="1pt"/>
                  </w:pict>
                </mc:Fallback>
              </mc:AlternateContent>
            </w:r>
            <w:r w:rsidR="005479B2">
              <w:rPr>
                <w:noProof/>
              </w:rPr>
              <w:drawing>
                <wp:anchor distT="0" distB="0" distL="114300" distR="114300" simplePos="0" relativeHeight="251761664" behindDoc="0" locked="0" layoutInCell="1" allowOverlap="1" wp14:anchorId="2D95BE5A" wp14:editId="67275E69">
                  <wp:simplePos x="0" y="0"/>
                  <wp:positionH relativeFrom="column">
                    <wp:posOffset>-18726</wp:posOffset>
                  </wp:positionH>
                  <wp:positionV relativeFrom="paragraph">
                    <wp:posOffset>57135</wp:posOffset>
                  </wp:positionV>
                  <wp:extent cx="2770956" cy="2366683"/>
                  <wp:effectExtent l="76200" t="76200" r="67945" b="9080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33870" t="22145" r="38056" b="35227"/>
                          <a:stretch/>
                        </pic:blipFill>
                        <pic:spPr bwMode="auto">
                          <a:xfrm>
                            <a:off x="0" y="0"/>
                            <a:ext cx="2794769" cy="238702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25757" w:rsidRPr="00812FFE">
              <w:rPr>
                <w:rFonts w:ascii="Arial" w:hAnsi="Arial" w:cs="Arial"/>
                <w:noProof/>
              </w:rPr>
              <w:drawing>
                <wp:anchor distT="0" distB="0" distL="114300" distR="114300" simplePos="0" relativeHeight="251754496" behindDoc="1" locked="0" layoutInCell="1" allowOverlap="1" wp14:anchorId="40A9AEA5" wp14:editId="57D2B713">
                  <wp:simplePos x="0" y="0"/>
                  <wp:positionH relativeFrom="column">
                    <wp:posOffset>3110774</wp:posOffset>
                  </wp:positionH>
                  <wp:positionV relativeFrom="paragraph">
                    <wp:posOffset>33655</wp:posOffset>
                  </wp:positionV>
                  <wp:extent cx="2395855" cy="2423160"/>
                  <wp:effectExtent l="0" t="0" r="4445" b="0"/>
                  <wp:wrapNone/>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61443" t="34764" r="9593" b="13163"/>
                          <a:stretch/>
                        </pic:blipFill>
                        <pic:spPr bwMode="auto">
                          <a:xfrm>
                            <a:off x="0" y="0"/>
                            <a:ext cx="2395855" cy="24231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7C71A4C6" w14:textId="0D012367" w:rsidR="00625757" w:rsidRPr="00812FFE" w:rsidRDefault="00625757" w:rsidP="00221F0B">
            <w:pPr>
              <w:jc w:val="center"/>
              <w:rPr>
                <w:rFonts w:ascii="Arial" w:hAnsi="Arial" w:cs="Arial"/>
              </w:rPr>
            </w:pPr>
          </w:p>
        </w:tc>
      </w:tr>
      <w:tr w:rsidR="004C64DF" w:rsidRPr="00812FFE" w14:paraId="57277ACE" w14:textId="77777777" w:rsidTr="00221F0B">
        <w:trPr>
          <w:trHeight w:val="474"/>
        </w:trPr>
        <w:tc>
          <w:tcPr>
            <w:tcW w:w="1555" w:type="dxa"/>
          </w:tcPr>
          <w:p w14:paraId="45F24F7A" w14:textId="77777777" w:rsidR="004C64DF" w:rsidRPr="00812FFE" w:rsidRDefault="004C64DF" w:rsidP="00221F0B">
            <w:pPr>
              <w:rPr>
                <w:rFonts w:ascii="Arial" w:hAnsi="Arial" w:cs="Arial"/>
                <w:b/>
              </w:rPr>
            </w:pPr>
            <w:r w:rsidRPr="00812FFE">
              <w:rPr>
                <w:rFonts w:ascii="Arial" w:hAnsi="Arial" w:cs="Arial"/>
                <w:b/>
              </w:rPr>
              <w:t>Default ‘Psi’ Ψ-Value</w:t>
            </w:r>
          </w:p>
          <w:p w14:paraId="7BDFCBCA" w14:textId="77777777" w:rsidR="004C64DF" w:rsidRPr="00812FFE" w:rsidRDefault="004C64DF" w:rsidP="00221F0B">
            <w:pPr>
              <w:rPr>
                <w:rFonts w:ascii="Arial" w:hAnsi="Arial" w:cs="Arial"/>
              </w:rPr>
            </w:pPr>
          </w:p>
        </w:tc>
        <w:tc>
          <w:tcPr>
            <w:tcW w:w="7461" w:type="dxa"/>
            <w:gridSpan w:val="2"/>
          </w:tcPr>
          <w:p w14:paraId="539A07BB" w14:textId="700A0A49" w:rsidR="004C64DF" w:rsidRPr="00812FFE" w:rsidRDefault="004C64DF" w:rsidP="00221F0B">
            <w:pPr>
              <w:rPr>
                <w:rFonts w:ascii="Arial" w:hAnsi="Arial" w:cs="Arial"/>
              </w:rPr>
            </w:pPr>
            <w:r w:rsidRPr="00812FFE">
              <w:rPr>
                <w:rFonts w:ascii="Arial" w:hAnsi="Arial" w:cs="Arial"/>
              </w:rPr>
              <w:t>Table K1 of SAP 201</w:t>
            </w:r>
            <w:r w:rsidR="000E5267" w:rsidRPr="00812FFE">
              <w:rPr>
                <w:rFonts w:ascii="Arial" w:hAnsi="Arial" w:cs="Arial"/>
              </w:rPr>
              <w:t>2</w:t>
            </w:r>
            <w:r w:rsidRPr="00812FFE">
              <w:rPr>
                <w:rFonts w:ascii="Arial" w:hAnsi="Arial" w:cs="Arial"/>
              </w:rPr>
              <w:t xml:space="preserve"> </w:t>
            </w:r>
            <w:r w:rsidRPr="00812FFE">
              <w:rPr>
                <w:rFonts w:ascii="Arial" w:hAnsi="Arial" w:cs="Arial"/>
                <w:b/>
                <w:i/>
              </w:rPr>
              <w:t>(See appendix A</w:t>
            </w:r>
            <w:r w:rsidR="00075C5E" w:rsidRPr="00812FFE">
              <w:rPr>
                <w:rFonts w:ascii="Arial" w:hAnsi="Arial" w:cs="Arial"/>
                <w:b/>
                <w:i/>
              </w:rPr>
              <w:t>.4</w:t>
            </w:r>
            <w:r w:rsidRPr="00812FFE">
              <w:rPr>
                <w:rFonts w:ascii="Arial" w:hAnsi="Arial" w:cs="Arial"/>
                <w:b/>
                <w:i/>
              </w:rPr>
              <w:t>)</w:t>
            </w:r>
            <w:r w:rsidRPr="00812FFE">
              <w:rPr>
                <w:rFonts w:ascii="Arial" w:hAnsi="Arial" w:cs="Arial"/>
              </w:rPr>
              <w:t xml:space="preserve"> lists that the Ψ-value for this junction should be 0.1</w:t>
            </w:r>
            <w:r w:rsidR="001807BD" w:rsidRPr="00812FFE">
              <w:rPr>
                <w:rFonts w:ascii="Arial" w:hAnsi="Arial" w:cs="Arial"/>
              </w:rPr>
              <w:t>4</w:t>
            </w:r>
            <w:r w:rsidRPr="00812FFE">
              <w:rPr>
                <w:rFonts w:ascii="Arial" w:hAnsi="Arial" w:cs="Arial"/>
              </w:rPr>
              <w:t>. Ψ = 0.1</w:t>
            </w:r>
            <w:r w:rsidR="001807BD" w:rsidRPr="00812FFE">
              <w:rPr>
                <w:rFonts w:ascii="Arial" w:hAnsi="Arial" w:cs="Arial"/>
              </w:rPr>
              <w:t>4</w:t>
            </w:r>
            <w:r w:rsidRPr="00812FFE">
              <w:rPr>
                <w:rFonts w:ascii="Arial" w:hAnsi="Arial" w:cs="Arial"/>
              </w:rPr>
              <w:t>.</w:t>
            </w:r>
          </w:p>
        </w:tc>
      </w:tr>
      <w:tr w:rsidR="004C64DF" w:rsidRPr="00812FFE" w14:paraId="605A0CDC" w14:textId="77777777" w:rsidTr="00221F0B">
        <w:trPr>
          <w:trHeight w:val="355"/>
        </w:trPr>
        <w:tc>
          <w:tcPr>
            <w:tcW w:w="4508" w:type="dxa"/>
            <w:gridSpan w:val="2"/>
          </w:tcPr>
          <w:p w14:paraId="209F23EE" w14:textId="14A1A466" w:rsidR="004C64DF" w:rsidRPr="00812FFE" w:rsidRDefault="004C64DF" w:rsidP="00221F0B">
            <w:pPr>
              <w:rPr>
                <w:rFonts w:ascii="Arial" w:hAnsi="Arial" w:cs="Arial"/>
                <w:b/>
              </w:rPr>
            </w:pPr>
            <w:r w:rsidRPr="00812FFE">
              <w:rPr>
                <w:rFonts w:ascii="Arial" w:hAnsi="Arial" w:cs="Arial"/>
                <w:b/>
              </w:rPr>
              <w:t>Thermal Performance Checklist</w:t>
            </w:r>
          </w:p>
        </w:tc>
        <w:tc>
          <w:tcPr>
            <w:tcW w:w="4508" w:type="dxa"/>
          </w:tcPr>
          <w:p w14:paraId="143214F1" w14:textId="07BEC1BA" w:rsidR="004C64DF" w:rsidRPr="00812FFE" w:rsidRDefault="004C64DF" w:rsidP="00221F0B">
            <w:pPr>
              <w:rPr>
                <w:rFonts w:ascii="Arial" w:hAnsi="Arial" w:cs="Arial"/>
                <w:b/>
              </w:rPr>
            </w:pPr>
            <w:r w:rsidRPr="00812FFE">
              <w:rPr>
                <w:rFonts w:ascii="Arial" w:hAnsi="Arial" w:cs="Arial"/>
                <w:b/>
              </w:rPr>
              <w:t>Assumptions</w:t>
            </w:r>
          </w:p>
        </w:tc>
      </w:tr>
      <w:tr w:rsidR="004C64DF" w:rsidRPr="00812FFE" w14:paraId="5E81F518" w14:textId="77777777" w:rsidTr="00221F0B">
        <w:trPr>
          <w:trHeight w:val="1752"/>
        </w:trPr>
        <w:tc>
          <w:tcPr>
            <w:tcW w:w="4508" w:type="dxa"/>
            <w:gridSpan w:val="2"/>
          </w:tcPr>
          <w:p w14:paraId="019B8EF2" w14:textId="08B1EA61" w:rsidR="00697AA5" w:rsidRPr="00812FFE" w:rsidRDefault="00697AA5" w:rsidP="00697AA5">
            <w:pPr>
              <w:pStyle w:val="ListParagraph"/>
              <w:numPr>
                <w:ilvl w:val="0"/>
                <w:numId w:val="3"/>
              </w:numPr>
              <w:rPr>
                <w:rFonts w:ascii="Arial" w:hAnsi="Arial" w:cs="Arial"/>
                <w:sz w:val="22"/>
                <w:szCs w:val="22"/>
              </w:rPr>
            </w:pPr>
            <w:r w:rsidRPr="00812FFE">
              <w:rPr>
                <w:rFonts w:ascii="Arial" w:hAnsi="Arial" w:cs="Arial"/>
                <w:sz w:val="22"/>
                <w:szCs w:val="22"/>
              </w:rPr>
              <w:t>Continue wall insulation across the floor abutment zone.</w:t>
            </w:r>
          </w:p>
          <w:p w14:paraId="02399732" w14:textId="2D7BD7DC" w:rsidR="004C64DF" w:rsidRPr="00812FFE" w:rsidRDefault="004C64DF" w:rsidP="00697AA5">
            <w:pPr>
              <w:pStyle w:val="ListParagraph"/>
              <w:numPr>
                <w:ilvl w:val="0"/>
                <w:numId w:val="3"/>
              </w:numPr>
              <w:rPr>
                <w:rFonts w:ascii="Arial" w:hAnsi="Arial" w:cs="Arial"/>
              </w:rPr>
            </w:pPr>
            <w:r w:rsidRPr="00812FFE">
              <w:rPr>
                <w:rFonts w:ascii="Arial" w:hAnsi="Arial" w:cs="Arial"/>
                <w:sz w:val="22"/>
                <w:szCs w:val="22"/>
              </w:rPr>
              <w:t>Must comply with Table K1 of SAP 201</w:t>
            </w:r>
            <w:r w:rsidR="000E5267" w:rsidRPr="00812FFE">
              <w:rPr>
                <w:rFonts w:ascii="Arial" w:hAnsi="Arial" w:cs="Arial"/>
                <w:sz w:val="22"/>
                <w:szCs w:val="22"/>
              </w:rPr>
              <w:t>2</w:t>
            </w:r>
            <w:r w:rsidRPr="00812FFE">
              <w:rPr>
                <w:rFonts w:ascii="Arial" w:hAnsi="Arial" w:cs="Arial"/>
                <w:sz w:val="22"/>
                <w:szCs w:val="22"/>
              </w:rPr>
              <w:t xml:space="preserve"> </w:t>
            </w:r>
            <w:r w:rsidRPr="00812FFE">
              <w:rPr>
                <w:rFonts w:ascii="Arial" w:hAnsi="Arial" w:cs="Arial"/>
                <w:b/>
                <w:i/>
                <w:sz w:val="22"/>
                <w:szCs w:val="22"/>
              </w:rPr>
              <w:t>(See appendix A</w:t>
            </w:r>
            <w:r w:rsidR="00075C5E" w:rsidRPr="00812FFE">
              <w:rPr>
                <w:rFonts w:ascii="Arial" w:hAnsi="Arial" w:cs="Arial"/>
                <w:b/>
                <w:i/>
                <w:sz w:val="22"/>
                <w:szCs w:val="22"/>
              </w:rPr>
              <w:t>.4</w:t>
            </w:r>
            <w:r w:rsidRPr="00812FFE">
              <w:rPr>
                <w:rFonts w:ascii="Arial" w:hAnsi="Arial" w:cs="Arial"/>
                <w:b/>
                <w:i/>
                <w:sz w:val="22"/>
                <w:szCs w:val="22"/>
              </w:rPr>
              <w:t>)</w:t>
            </w:r>
          </w:p>
        </w:tc>
        <w:tc>
          <w:tcPr>
            <w:tcW w:w="4508" w:type="dxa"/>
          </w:tcPr>
          <w:p w14:paraId="06427F03" w14:textId="77777777" w:rsidR="003223DC" w:rsidRPr="00812FFE" w:rsidRDefault="00756992" w:rsidP="00AB50FC">
            <w:pPr>
              <w:pStyle w:val="ListParagraph"/>
              <w:numPr>
                <w:ilvl w:val="0"/>
                <w:numId w:val="3"/>
              </w:numPr>
              <w:rPr>
                <w:rFonts w:ascii="Arial" w:hAnsi="Arial" w:cs="Arial"/>
                <w:sz w:val="22"/>
                <w:szCs w:val="22"/>
              </w:rPr>
            </w:pPr>
            <w:r w:rsidRPr="00812FFE">
              <w:rPr>
                <w:rFonts w:ascii="Arial" w:hAnsi="Arial" w:cs="Arial"/>
                <w:sz w:val="22"/>
                <w:szCs w:val="22"/>
              </w:rPr>
              <w:t>There is no fire resisting cavity barrier</w:t>
            </w:r>
            <w:r w:rsidR="003223DC" w:rsidRPr="00812FFE">
              <w:rPr>
                <w:rFonts w:ascii="Arial" w:hAnsi="Arial" w:cs="Arial"/>
                <w:sz w:val="22"/>
                <w:szCs w:val="22"/>
              </w:rPr>
              <w:t>.</w:t>
            </w:r>
          </w:p>
          <w:p w14:paraId="5F317F54" w14:textId="0314D7B6" w:rsidR="00756992" w:rsidRPr="00812FFE" w:rsidRDefault="00756992" w:rsidP="00AB50FC">
            <w:pPr>
              <w:pStyle w:val="ListParagraph"/>
              <w:numPr>
                <w:ilvl w:val="0"/>
                <w:numId w:val="3"/>
              </w:numPr>
              <w:rPr>
                <w:rFonts w:ascii="Arial" w:hAnsi="Arial" w:cs="Arial"/>
                <w:sz w:val="22"/>
                <w:szCs w:val="22"/>
              </w:rPr>
            </w:pPr>
            <w:r w:rsidRPr="00812FFE">
              <w:rPr>
                <w:rFonts w:ascii="Arial" w:hAnsi="Arial" w:cs="Arial"/>
                <w:sz w:val="22"/>
                <w:szCs w:val="22"/>
              </w:rPr>
              <w:t xml:space="preserve">Complies with Table K1 of SAP 2012 </w:t>
            </w:r>
            <w:r w:rsidRPr="00812FFE">
              <w:rPr>
                <w:rFonts w:ascii="Arial" w:hAnsi="Arial" w:cs="Arial"/>
                <w:b/>
                <w:i/>
                <w:sz w:val="22"/>
                <w:szCs w:val="22"/>
              </w:rPr>
              <w:t>(See appendix A</w:t>
            </w:r>
            <w:r w:rsidR="00075C5E" w:rsidRPr="00812FFE">
              <w:rPr>
                <w:rFonts w:ascii="Arial" w:hAnsi="Arial" w:cs="Arial"/>
                <w:b/>
                <w:i/>
                <w:sz w:val="22"/>
                <w:szCs w:val="22"/>
              </w:rPr>
              <w:t>.4</w:t>
            </w:r>
            <w:r w:rsidRPr="00812FFE">
              <w:rPr>
                <w:rFonts w:ascii="Arial" w:hAnsi="Arial" w:cs="Arial"/>
                <w:b/>
                <w:i/>
                <w:sz w:val="22"/>
                <w:szCs w:val="22"/>
              </w:rPr>
              <w:t>)</w:t>
            </w:r>
          </w:p>
          <w:p w14:paraId="766A13AE" w14:textId="39B34F6D" w:rsidR="00756992" w:rsidRPr="00812FFE" w:rsidRDefault="00756992" w:rsidP="00756992">
            <w:pPr>
              <w:rPr>
                <w:rFonts w:ascii="Arial" w:hAnsi="Arial" w:cs="Arial"/>
              </w:rPr>
            </w:pPr>
          </w:p>
        </w:tc>
      </w:tr>
      <w:tr w:rsidR="004C64DF" w:rsidRPr="00812FFE" w14:paraId="54C66608" w14:textId="77777777" w:rsidTr="00221F0B">
        <w:trPr>
          <w:trHeight w:val="246"/>
        </w:trPr>
        <w:tc>
          <w:tcPr>
            <w:tcW w:w="9016" w:type="dxa"/>
            <w:gridSpan w:val="3"/>
          </w:tcPr>
          <w:p w14:paraId="3AA48671" w14:textId="567A9573" w:rsidR="004C64DF" w:rsidRPr="00812FFE" w:rsidRDefault="004C64DF" w:rsidP="00221F0B">
            <w:pPr>
              <w:rPr>
                <w:rFonts w:ascii="Arial" w:hAnsi="Arial" w:cs="Arial"/>
                <w:b/>
              </w:rPr>
            </w:pPr>
            <w:r w:rsidRPr="00812FFE">
              <w:rPr>
                <w:rFonts w:ascii="Arial" w:hAnsi="Arial" w:cs="Arial"/>
                <w:b/>
              </w:rPr>
              <w:t>Recommendations</w:t>
            </w:r>
          </w:p>
        </w:tc>
      </w:tr>
      <w:tr w:rsidR="004C64DF" w:rsidRPr="00812FFE" w14:paraId="27A7287E" w14:textId="77777777" w:rsidTr="00221F0B">
        <w:trPr>
          <w:trHeight w:val="1965"/>
        </w:trPr>
        <w:tc>
          <w:tcPr>
            <w:tcW w:w="9016" w:type="dxa"/>
            <w:gridSpan w:val="3"/>
          </w:tcPr>
          <w:p w14:paraId="556DE9EA" w14:textId="205507E0" w:rsidR="00756992" w:rsidRDefault="00756992" w:rsidP="00221F0B">
            <w:pPr>
              <w:rPr>
                <w:rFonts w:ascii="Arial" w:hAnsi="Arial" w:cs="Arial"/>
              </w:rPr>
            </w:pPr>
            <w:r w:rsidRPr="00812FFE">
              <w:rPr>
                <w:rFonts w:ascii="Arial" w:hAnsi="Arial" w:cs="Arial"/>
              </w:rPr>
              <w:t xml:space="preserve">Fire resisting cavity barriers must be implemented within the cavity where possible. </w:t>
            </w:r>
            <w:r w:rsidR="008E223E" w:rsidRPr="00812FFE">
              <w:rPr>
                <w:rFonts w:ascii="Arial" w:hAnsi="Arial" w:cs="Arial"/>
              </w:rPr>
              <w:t>Cavity barriers are</w:t>
            </w:r>
            <w:r w:rsidRPr="00812FFE">
              <w:rPr>
                <w:rFonts w:ascii="Arial" w:hAnsi="Arial" w:cs="Arial"/>
              </w:rPr>
              <w:t xml:space="preserve"> used to close concealed spaces and prevent penetration of smoke or flame to restrict the movement of fire within a building. According to both </w:t>
            </w:r>
            <w:r w:rsidRPr="00812FFE">
              <w:rPr>
                <w:rFonts w:ascii="Arial" w:hAnsi="Arial" w:cs="Arial"/>
                <w:b/>
                <w:color w:val="0070C0"/>
              </w:rPr>
              <w:t>BS</w:t>
            </w:r>
            <w:r w:rsidR="001C3B5E">
              <w:rPr>
                <w:rFonts w:ascii="Arial" w:hAnsi="Arial" w:cs="Arial"/>
                <w:b/>
                <w:color w:val="0070C0"/>
              </w:rPr>
              <w:t xml:space="preserve"> EN</w:t>
            </w:r>
            <w:r w:rsidRPr="00812FFE">
              <w:rPr>
                <w:rFonts w:ascii="Arial" w:hAnsi="Arial" w:cs="Arial"/>
                <w:b/>
                <w:color w:val="0070C0"/>
              </w:rPr>
              <w:t xml:space="preserve"> 9991</w:t>
            </w:r>
            <w:r w:rsidRPr="00812FFE">
              <w:rPr>
                <w:rFonts w:ascii="Arial" w:hAnsi="Arial" w:cs="Arial"/>
                <w:color w:val="0070C0"/>
              </w:rPr>
              <w:t xml:space="preserve"> </w:t>
            </w:r>
            <w:r w:rsidRPr="00812FFE">
              <w:rPr>
                <w:rFonts w:ascii="Arial" w:hAnsi="Arial" w:cs="Arial"/>
              </w:rPr>
              <w:t xml:space="preserve">and </w:t>
            </w:r>
            <w:r w:rsidRPr="00812FFE">
              <w:rPr>
                <w:rFonts w:ascii="Arial" w:hAnsi="Arial" w:cs="Arial"/>
                <w:b/>
                <w:color w:val="0070C0"/>
              </w:rPr>
              <w:t>Approved Document B2</w:t>
            </w:r>
            <w:r w:rsidRPr="00812FFE">
              <w:rPr>
                <w:rFonts w:ascii="Arial" w:hAnsi="Arial" w:cs="Arial"/>
              </w:rPr>
              <w:t>, cavity barriers are required to have 30 minimum integrity and 15 minimum insulation.</w:t>
            </w:r>
            <w:r w:rsidR="008E223E" w:rsidRPr="00812FFE">
              <w:rPr>
                <w:rFonts w:ascii="Arial" w:hAnsi="Arial" w:cs="Arial"/>
              </w:rPr>
              <w:t xml:space="preserve"> In addition, </w:t>
            </w:r>
            <w:r w:rsidR="008E223E" w:rsidRPr="00812FFE">
              <w:rPr>
                <w:rFonts w:ascii="Arial" w:hAnsi="Arial" w:cs="Arial"/>
                <w:b/>
                <w:color w:val="0070C0"/>
              </w:rPr>
              <w:t>BS</w:t>
            </w:r>
            <w:r w:rsidR="001C3B5E">
              <w:rPr>
                <w:rFonts w:ascii="Arial" w:hAnsi="Arial" w:cs="Arial"/>
                <w:b/>
                <w:color w:val="0070C0"/>
              </w:rPr>
              <w:t xml:space="preserve"> EN</w:t>
            </w:r>
            <w:r w:rsidR="008E223E" w:rsidRPr="00812FFE">
              <w:rPr>
                <w:rFonts w:ascii="Arial" w:hAnsi="Arial" w:cs="Arial"/>
                <w:b/>
                <w:color w:val="0070C0"/>
              </w:rPr>
              <w:t xml:space="preserve"> 9999</w:t>
            </w:r>
            <w:r w:rsidR="008E223E" w:rsidRPr="00812FFE">
              <w:rPr>
                <w:rFonts w:ascii="Arial" w:hAnsi="Arial" w:cs="Arial"/>
                <w:color w:val="0070C0"/>
              </w:rPr>
              <w:t xml:space="preserve"> </w:t>
            </w:r>
            <w:r w:rsidR="008E223E" w:rsidRPr="00812FFE">
              <w:rPr>
                <w:rFonts w:ascii="Arial" w:hAnsi="Arial" w:cs="Arial"/>
              </w:rPr>
              <w:t>requires that non-domestic cavities should have cavity barriers installed.</w:t>
            </w:r>
          </w:p>
          <w:p w14:paraId="791BED38" w14:textId="3F687D2C" w:rsidR="00907737" w:rsidRDefault="00907737" w:rsidP="00221F0B">
            <w:pPr>
              <w:rPr>
                <w:rFonts w:ascii="Arial" w:hAnsi="Arial" w:cs="Arial"/>
              </w:rPr>
            </w:pPr>
          </w:p>
          <w:p w14:paraId="2696D654" w14:textId="4D1E10E0" w:rsidR="00907737" w:rsidRPr="00907737" w:rsidRDefault="00907737" w:rsidP="00221F0B">
            <w:pPr>
              <w:rPr>
                <w:rFonts w:ascii="Arial" w:hAnsi="Arial" w:cs="Arial"/>
                <w:b/>
              </w:rPr>
            </w:pPr>
            <w:r w:rsidRPr="00907737">
              <w:rPr>
                <w:rFonts w:ascii="Arial" w:hAnsi="Arial" w:cs="Arial"/>
                <w:b/>
                <w:highlight w:val="green"/>
              </w:rPr>
              <w:t>Cavity Barrier:</w:t>
            </w:r>
          </w:p>
          <w:p w14:paraId="4372C0E9" w14:textId="77777777" w:rsidR="00756992" w:rsidRPr="00812FFE" w:rsidRDefault="00756992" w:rsidP="00221F0B">
            <w:pPr>
              <w:rPr>
                <w:rFonts w:ascii="Arial" w:hAnsi="Arial" w:cs="Arial"/>
              </w:rPr>
            </w:pPr>
          </w:p>
          <w:p w14:paraId="3B5278A9" w14:textId="2B06EB04" w:rsidR="004C64DF" w:rsidRPr="00812FFE" w:rsidRDefault="00AB50FC" w:rsidP="00221F0B">
            <w:pPr>
              <w:rPr>
                <w:rFonts w:ascii="Arial" w:hAnsi="Arial" w:cs="Arial"/>
              </w:rPr>
            </w:pPr>
            <w:r w:rsidRPr="00812FFE">
              <w:rPr>
                <w:rFonts w:ascii="Arial" w:hAnsi="Arial" w:cs="Arial"/>
              </w:rPr>
              <w:t>Further investigation</w:t>
            </w:r>
            <w:r w:rsidR="003223DC" w:rsidRPr="00812FFE">
              <w:rPr>
                <w:rFonts w:ascii="Arial" w:hAnsi="Arial" w:cs="Arial"/>
              </w:rPr>
              <w:t xml:space="preserve"> is required</w:t>
            </w:r>
            <w:r w:rsidRPr="00812FFE">
              <w:rPr>
                <w:rFonts w:ascii="Arial" w:hAnsi="Arial" w:cs="Arial"/>
              </w:rPr>
              <w:t xml:space="preserve"> when refurbishing suspended floor space. </w:t>
            </w:r>
            <w:r w:rsidR="007A7643" w:rsidRPr="00812FFE">
              <w:rPr>
                <w:rFonts w:ascii="Arial" w:hAnsi="Arial" w:cs="Arial"/>
              </w:rPr>
              <w:t>Some non-regulatory factors than might be advisory for improvement may include:</w:t>
            </w:r>
          </w:p>
          <w:p w14:paraId="1F56B35A" w14:textId="77777777" w:rsidR="007A7643" w:rsidRPr="00812FFE" w:rsidRDefault="007A7643" w:rsidP="007A7643">
            <w:pPr>
              <w:rPr>
                <w:rFonts w:ascii="Arial" w:hAnsi="Arial" w:cs="Arial"/>
              </w:rPr>
            </w:pPr>
          </w:p>
          <w:p w14:paraId="21E810DD" w14:textId="77777777" w:rsidR="007A7643" w:rsidRPr="00812FFE" w:rsidRDefault="007A7643" w:rsidP="007A7643">
            <w:pPr>
              <w:pStyle w:val="ListParagraph"/>
              <w:numPr>
                <w:ilvl w:val="0"/>
                <w:numId w:val="15"/>
              </w:numPr>
              <w:rPr>
                <w:rFonts w:ascii="Arial" w:hAnsi="Arial" w:cs="Arial"/>
                <w:sz w:val="22"/>
              </w:rPr>
            </w:pPr>
            <w:r w:rsidRPr="00812FFE">
              <w:rPr>
                <w:rFonts w:ascii="Arial" w:hAnsi="Arial" w:cs="Arial"/>
                <w:sz w:val="22"/>
              </w:rPr>
              <w:t>Thermal mass properties of the external layers and concrete floor slab,</w:t>
            </w:r>
          </w:p>
          <w:p w14:paraId="17BC59CC" w14:textId="029C9CA9" w:rsidR="007A7643" w:rsidRPr="00812FFE" w:rsidRDefault="007A7643" w:rsidP="007A7643">
            <w:pPr>
              <w:pStyle w:val="ListParagraph"/>
              <w:numPr>
                <w:ilvl w:val="0"/>
                <w:numId w:val="15"/>
              </w:numPr>
              <w:rPr>
                <w:rFonts w:ascii="Arial" w:hAnsi="Arial" w:cs="Arial"/>
                <w:sz w:val="22"/>
              </w:rPr>
            </w:pPr>
            <w:r w:rsidRPr="00812FFE">
              <w:rPr>
                <w:rFonts w:ascii="Arial" w:hAnsi="Arial" w:cs="Arial"/>
                <w:sz w:val="22"/>
              </w:rPr>
              <w:t>Acoustic non conformity,</w:t>
            </w:r>
          </w:p>
          <w:p w14:paraId="224CF321" w14:textId="77777777" w:rsidR="007A7643" w:rsidRPr="00812FFE" w:rsidRDefault="007A7643" w:rsidP="007A7643">
            <w:pPr>
              <w:pStyle w:val="ListParagraph"/>
              <w:numPr>
                <w:ilvl w:val="0"/>
                <w:numId w:val="15"/>
              </w:numPr>
              <w:rPr>
                <w:rFonts w:ascii="Arial" w:hAnsi="Arial" w:cs="Arial"/>
              </w:rPr>
            </w:pPr>
            <w:r w:rsidRPr="00812FFE">
              <w:rPr>
                <w:rFonts w:ascii="Arial" w:hAnsi="Arial" w:cs="Arial"/>
                <w:sz w:val="22"/>
              </w:rPr>
              <w:t>Suspended floor implementation required for changed building use.</w:t>
            </w:r>
          </w:p>
          <w:p w14:paraId="2BEA7198" w14:textId="77777777" w:rsidR="00756992" w:rsidRPr="00812FFE" w:rsidRDefault="00756992" w:rsidP="00756992">
            <w:pPr>
              <w:rPr>
                <w:rFonts w:ascii="Arial" w:hAnsi="Arial" w:cs="Arial"/>
              </w:rPr>
            </w:pPr>
          </w:p>
          <w:p w14:paraId="5A451799" w14:textId="589EF20F" w:rsidR="00A31DF8" w:rsidRPr="00B80E0A" w:rsidRDefault="00756992" w:rsidP="00756992">
            <w:pPr>
              <w:rPr>
                <w:rFonts w:ascii="Arial" w:hAnsi="Arial" w:cs="Arial"/>
              </w:rPr>
            </w:pPr>
            <w:r w:rsidRPr="00812FFE">
              <w:rPr>
                <w:rFonts w:ascii="Arial" w:hAnsi="Arial" w:cs="Arial"/>
              </w:rPr>
              <w:t xml:space="preserve">See </w:t>
            </w:r>
            <w:r w:rsidRPr="00812FFE">
              <w:rPr>
                <w:rFonts w:ascii="Arial" w:hAnsi="Arial" w:cs="Arial"/>
                <w:b/>
                <w:i/>
              </w:rPr>
              <w:t xml:space="preserve">Appendix </w:t>
            </w:r>
            <w:r w:rsidR="00503C0C" w:rsidRPr="00812FFE">
              <w:rPr>
                <w:rFonts w:ascii="Arial" w:hAnsi="Arial" w:cs="Arial"/>
                <w:b/>
                <w:i/>
              </w:rPr>
              <w:t>A.</w:t>
            </w:r>
            <w:r w:rsidR="00FB3AAA">
              <w:rPr>
                <w:rFonts w:ascii="Arial" w:hAnsi="Arial" w:cs="Arial"/>
                <w:b/>
                <w:i/>
              </w:rPr>
              <w:t>7</w:t>
            </w:r>
            <w:r w:rsidRPr="00812FFE">
              <w:rPr>
                <w:rFonts w:ascii="Arial" w:hAnsi="Arial" w:cs="Arial"/>
              </w:rPr>
              <w:t xml:space="preserve"> for an example thermal model for this section</w:t>
            </w:r>
            <w:r w:rsidR="00A31DF8">
              <w:rPr>
                <w:rFonts w:ascii="Arial" w:hAnsi="Arial" w:cs="Arial"/>
              </w:rPr>
              <w:t>.</w:t>
            </w:r>
          </w:p>
        </w:tc>
      </w:tr>
    </w:tbl>
    <w:p w14:paraId="67C9F3DA" w14:textId="2539B52B" w:rsidR="00B80E0A" w:rsidRDefault="00B80E0A">
      <w:pPr>
        <w:rPr>
          <w:rFonts w:ascii="Arial" w:hAnsi="Arial" w:cs="Arial"/>
        </w:rPr>
      </w:pPr>
    </w:p>
    <w:p w14:paraId="31E80292" w14:textId="77777777" w:rsidR="00907737" w:rsidRDefault="00907737">
      <w:pPr>
        <w:rPr>
          <w:rFonts w:ascii="Arial" w:hAnsi="Arial" w:cs="Arial"/>
        </w:rPr>
      </w:pPr>
    </w:p>
    <w:p w14:paraId="21C78A5D" w14:textId="33230D17" w:rsidR="00B80E0A" w:rsidRPr="00812FFE" w:rsidRDefault="00B80E0A">
      <w:pPr>
        <w:rPr>
          <w:rFonts w:ascii="Arial" w:hAnsi="Arial" w:cs="Arial"/>
        </w:rPr>
      </w:pPr>
    </w:p>
    <w:tbl>
      <w:tblPr>
        <w:tblStyle w:val="TableGrid"/>
        <w:tblW w:w="0" w:type="auto"/>
        <w:tblLook w:val="04A0" w:firstRow="1" w:lastRow="0" w:firstColumn="1" w:lastColumn="0" w:noHBand="0" w:noVBand="1"/>
      </w:tblPr>
      <w:tblGrid>
        <w:gridCol w:w="3092"/>
        <w:gridCol w:w="1435"/>
        <w:gridCol w:w="305"/>
        <w:gridCol w:w="4184"/>
      </w:tblGrid>
      <w:tr w:rsidR="00B93465" w:rsidRPr="00812FFE" w14:paraId="0905F01F" w14:textId="77777777" w:rsidTr="00671CB0">
        <w:trPr>
          <w:gridAfter w:val="1"/>
          <w:wAfter w:w="4184" w:type="dxa"/>
        </w:trPr>
        <w:tc>
          <w:tcPr>
            <w:tcW w:w="4832" w:type="dxa"/>
            <w:gridSpan w:val="3"/>
          </w:tcPr>
          <w:p w14:paraId="3132E848" w14:textId="01B1D12E" w:rsidR="00B93465" w:rsidRPr="00812FFE" w:rsidRDefault="00B93465" w:rsidP="00BF2D08">
            <w:pPr>
              <w:jc w:val="center"/>
              <w:rPr>
                <w:rFonts w:ascii="Arial" w:hAnsi="Arial" w:cs="Arial"/>
                <w:b/>
              </w:rPr>
            </w:pPr>
            <w:r w:rsidRPr="00812FFE">
              <w:rPr>
                <w:rFonts w:ascii="Arial" w:hAnsi="Arial" w:cs="Arial"/>
                <w:b/>
              </w:rPr>
              <w:lastRenderedPageBreak/>
              <w:t xml:space="preserve">Detail </w:t>
            </w:r>
            <w:r w:rsidR="000A7066" w:rsidRPr="00812FFE">
              <w:rPr>
                <w:rFonts w:ascii="Arial" w:hAnsi="Arial" w:cs="Arial"/>
                <w:b/>
              </w:rPr>
              <w:t>3</w:t>
            </w:r>
            <w:r w:rsidRPr="00812FFE">
              <w:rPr>
                <w:rFonts w:ascii="Arial" w:hAnsi="Arial" w:cs="Arial"/>
                <w:b/>
              </w:rPr>
              <w:t xml:space="preserve">: </w:t>
            </w:r>
            <w:r w:rsidRPr="00812FFE">
              <w:rPr>
                <w:rFonts w:ascii="Arial" w:hAnsi="Arial" w:cs="Arial"/>
              </w:rPr>
              <w:t>SFW – IW – 01 Separating Wall/External Wall Abutment</w:t>
            </w:r>
          </w:p>
        </w:tc>
      </w:tr>
      <w:tr w:rsidR="00B93465" w:rsidRPr="00812FFE" w14:paraId="503C4ABB" w14:textId="77777777" w:rsidTr="00671CB0">
        <w:trPr>
          <w:trHeight w:val="216"/>
        </w:trPr>
        <w:tc>
          <w:tcPr>
            <w:tcW w:w="4832" w:type="dxa"/>
            <w:gridSpan w:val="3"/>
          </w:tcPr>
          <w:p w14:paraId="43D98032" w14:textId="31B1CA80" w:rsidR="00B93465" w:rsidRPr="00812FFE" w:rsidRDefault="00B93465" w:rsidP="00BF2D08">
            <w:pPr>
              <w:jc w:val="center"/>
              <w:rPr>
                <w:rFonts w:ascii="Arial" w:hAnsi="Arial" w:cs="Arial"/>
                <w:b/>
              </w:rPr>
            </w:pPr>
            <w:r w:rsidRPr="00812FFE">
              <w:rPr>
                <w:rFonts w:ascii="Arial" w:hAnsi="Arial" w:cs="Arial"/>
                <w:b/>
              </w:rPr>
              <w:t>Adapted Construction Detail</w:t>
            </w:r>
          </w:p>
        </w:tc>
        <w:tc>
          <w:tcPr>
            <w:tcW w:w="4184" w:type="dxa"/>
          </w:tcPr>
          <w:p w14:paraId="0A17DB14" w14:textId="77777777" w:rsidR="00B93465" w:rsidRPr="00812FFE" w:rsidRDefault="00B93465" w:rsidP="00BF2D08">
            <w:pPr>
              <w:jc w:val="center"/>
              <w:rPr>
                <w:rFonts w:ascii="Arial" w:hAnsi="Arial" w:cs="Arial"/>
                <w:b/>
              </w:rPr>
            </w:pPr>
            <w:r w:rsidRPr="00812FFE">
              <w:rPr>
                <w:rFonts w:ascii="Arial" w:hAnsi="Arial" w:cs="Arial"/>
                <w:b/>
              </w:rPr>
              <w:t>Steel Frame Accredited Construction Detail</w:t>
            </w:r>
          </w:p>
        </w:tc>
      </w:tr>
      <w:tr w:rsidR="00B93465" w:rsidRPr="00812FFE" w14:paraId="1E168CA5" w14:textId="77777777" w:rsidTr="00671CB0">
        <w:trPr>
          <w:trHeight w:val="3942"/>
        </w:trPr>
        <w:tc>
          <w:tcPr>
            <w:tcW w:w="4832" w:type="dxa"/>
            <w:gridSpan w:val="3"/>
          </w:tcPr>
          <w:p w14:paraId="340BD82D" w14:textId="60C3A94B" w:rsidR="00B93465" w:rsidRPr="00812FFE" w:rsidRDefault="007F556E" w:rsidP="00BF2D08">
            <w:pPr>
              <w:rPr>
                <w:rFonts w:ascii="Arial" w:hAnsi="Arial" w:cs="Arial"/>
                <w:b/>
                <w:i/>
              </w:rPr>
            </w:pPr>
            <w:r>
              <w:rPr>
                <w:noProof/>
              </w:rPr>
              <mc:AlternateContent>
                <mc:Choice Requires="wps">
                  <w:drawing>
                    <wp:anchor distT="0" distB="0" distL="114300" distR="114300" simplePos="0" relativeHeight="251812864" behindDoc="0" locked="0" layoutInCell="1" allowOverlap="1" wp14:anchorId="4D428753" wp14:editId="1B309C23">
                      <wp:simplePos x="0" y="0"/>
                      <wp:positionH relativeFrom="column">
                        <wp:posOffset>1042514</wp:posOffset>
                      </wp:positionH>
                      <wp:positionV relativeFrom="paragraph">
                        <wp:posOffset>1895402</wp:posOffset>
                      </wp:positionV>
                      <wp:extent cx="537147" cy="14990"/>
                      <wp:effectExtent l="38100" t="76200" r="0" b="80645"/>
                      <wp:wrapNone/>
                      <wp:docPr id="138" name="Straight Arrow Connector 138"/>
                      <wp:cNvGraphicFramePr/>
                      <a:graphic xmlns:a="http://schemas.openxmlformats.org/drawingml/2006/main">
                        <a:graphicData uri="http://schemas.microsoft.com/office/word/2010/wordprocessingShape">
                          <wps:wsp>
                            <wps:cNvCnPr/>
                            <wps:spPr>
                              <a:xfrm flipH="1" flipV="1">
                                <a:off x="0" y="0"/>
                                <a:ext cx="537147" cy="1499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F489B34" id="Straight Arrow Connector 138" o:spid="_x0000_s1026" type="#_x0000_t32" style="position:absolute;margin-left:82.1pt;margin-top:149.25pt;width:42.3pt;height:1.2pt;flip:x y;z-index:251812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" strokecolor="red" strokeweight="1pt">
                      <v:stroke endarrow="block" joinstyle="miter"/>
                    </v:shape>
                  </w:pict>
                </mc:Fallback>
              </mc:AlternateContent>
            </w:r>
            <w:r>
              <w:rPr>
                <w:noProof/>
              </w:rPr>
              <mc:AlternateContent>
                <mc:Choice Requires="wps">
                  <w:drawing>
                    <wp:anchor distT="0" distB="0" distL="114300" distR="114300" simplePos="0" relativeHeight="251811840" behindDoc="0" locked="0" layoutInCell="1" allowOverlap="1" wp14:anchorId="430A9CC7" wp14:editId="37B09C71">
                      <wp:simplePos x="0" y="0"/>
                      <wp:positionH relativeFrom="column">
                        <wp:posOffset>1432883</wp:posOffset>
                      </wp:positionH>
                      <wp:positionV relativeFrom="paragraph">
                        <wp:posOffset>1368872</wp:posOffset>
                      </wp:positionV>
                      <wp:extent cx="396614" cy="310421"/>
                      <wp:effectExtent l="38100" t="38100" r="22860" b="33020"/>
                      <wp:wrapNone/>
                      <wp:docPr id="137" name="Straight Arrow Connector 137"/>
                      <wp:cNvGraphicFramePr/>
                      <a:graphic xmlns:a="http://schemas.openxmlformats.org/drawingml/2006/main">
                        <a:graphicData uri="http://schemas.microsoft.com/office/word/2010/wordprocessingShape">
                          <wps:wsp>
                            <wps:cNvCnPr/>
                            <wps:spPr>
                              <a:xfrm flipH="1" flipV="1">
                                <a:off x="0" y="0"/>
                                <a:ext cx="396614" cy="310421"/>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89B5CEF" id="Straight Arrow Connector 137" o:spid="_x0000_s1026" type="#_x0000_t32" style="position:absolute;margin-left:112.85pt;margin-top:107.8pt;width:31.25pt;height:24.45pt;flip:x y;z-index:25181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" strokecolor="red" strokeweight="1pt">
                      <v:stroke endarrow="block" joinstyle="miter"/>
                    </v:shape>
                  </w:pict>
                </mc:Fallback>
              </mc:AlternateContent>
            </w:r>
            <w:r>
              <w:rPr>
                <w:noProof/>
              </w:rPr>
              <mc:AlternateContent>
                <mc:Choice Requires="wps">
                  <w:drawing>
                    <wp:anchor distT="0" distB="0" distL="114300" distR="114300" simplePos="0" relativeHeight="251810816" behindDoc="0" locked="0" layoutInCell="1" allowOverlap="1" wp14:anchorId="442743C9" wp14:editId="54BCF6E3">
                      <wp:simplePos x="0" y="0"/>
                      <wp:positionH relativeFrom="column">
                        <wp:posOffset>1580454</wp:posOffset>
                      </wp:positionH>
                      <wp:positionV relativeFrom="paragraph">
                        <wp:posOffset>1679595</wp:posOffset>
                      </wp:positionV>
                      <wp:extent cx="1375103" cy="483010"/>
                      <wp:effectExtent l="0" t="0" r="15875" b="12700"/>
                      <wp:wrapNone/>
                      <wp:docPr id="135" name="Text Box 135"/>
                      <wp:cNvGraphicFramePr/>
                      <a:graphic xmlns:a="http://schemas.openxmlformats.org/drawingml/2006/main">
                        <a:graphicData uri="http://schemas.microsoft.com/office/word/2010/wordprocessingShape">
                          <wps:wsp>
                            <wps:cNvSpPr txBox="1"/>
                            <wps:spPr>
                              <a:xfrm>
                                <a:off x="0" y="0"/>
                                <a:ext cx="1375103" cy="483010"/>
                              </a:xfrm>
                              <a:prstGeom prst="rect">
                                <a:avLst/>
                              </a:prstGeom>
                              <a:solidFill>
                                <a:schemeClr val="lt1"/>
                              </a:solidFill>
                              <a:ln w="12700">
                                <a:solidFill>
                                  <a:srgbClr val="FF0000"/>
                                </a:solidFill>
                              </a:ln>
                            </wps:spPr>
                            <wps:txbx>
                              <w:txbxContent>
                                <w:p w14:paraId="5CF0E667" w14:textId="3D237522" w:rsidR="00164E3A" w:rsidRPr="007F556E" w:rsidRDefault="00164E3A" w:rsidP="007F556E">
                                  <w:pPr>
                                    <w:jc w:val="center"/>
                                    <w:rPr>
                                      <w:rFonts w:ascii="Arial" w:hAnsi="Arial" w:cs="Arial"/>
                                      <w:b/>
                                      <w:color w:val="FF0000"/>
                                      <w:sz w:val="24"/>
                                    </w:rPr>
                                  </w:pPr>
                                  <w:r w:rsidRPr="007F556E">
                                    <w:rPr>
                                      <w:rFonts w:ascii="Arial" w:hAnsi="Arial" w:cs="Arial"/>
                                      <w:b/>
                                      <w:color w:val="FF0000"/>
                                      <w:sz w:val="24"/>
                                    </w:rPr>
                                    <w:t>9mm Thermal Insulation Sheet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2743C9" id="Text Box 135" o:spid="_x0000_s1032" type="#_x0000_t202" style="position:absolute;margin-left:124.45pt;margin-top:132.25pt;width:108.3pt;height:38.05pt;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" fillcolor="white [3201]" strokecolor="red" strokeweight="1pt">
                      <v:textbox>
                        <w:txbxContent>
                          <w:p w14:paraId="5CF0E667" w14:textId="3D237522" w:rsidR="00164E3A" w:rsidRPr="007F556E" w:rsidRDefault="00164E3A" w:rsidP="007F556E">
                            <w:pPr>
                              <w:jc w:val="center"/>
                              <w:rPr>
                                <w:rFonts w:ascii="Arial" w:hAnsi="Arial" w:cs="Arial"/>
                                <w:b/>
                                <w:color w:val="FF0000"/>
                                <w:sz w:val="24"/>
                              </w:rPr>
                            </w:pPr>
                            <w:r w:rsidRPr="007F556E">
                              <w:rPr>
                                <w:rFonts w:ascii="Arial" w:hAnsi="Arial" w:cs="Arial"/>
                                <w:b/>
                                <w:color w:val="FF0000"/>
                                <w:sz w:val="24"/>
                              </w:rPr>
                              <w:t>9mm Thermal Insulation Sheet</w:t>
                            </w:r>
                          </w:p>
                        </w:txbxContent>
                      </v:textbox>
                    </v:shape>
                  </w:pict>
                </mc:Fallback>
              </mc:AlternateContent>
            </w:r>
            <w:r>
              <w:rPr>
                <w:noProof/>
              </w:rPr>
              <mc:AlternateContent>
                <mc:Choice Requires="wps">
                  <w:drawing>
                    <wp:anchor distT="0" distB="0" distL="114300" distR="114300" simplePos="0" relativeHeight="251809792" behindDoc="0" locked="0" layoutInCell="1" allowOverlap="1" wp14:anchorId="1BF4A097" wp14:editId="1893AC26">
                      <wp:simplePos x="0" y="0"/>
                      <wp:positionH relativeFrom="column">
                        <wp:posOffset>1569003</wp:posOffset>
                      </wp:positionH>
                      <wp:positionV relativeFrom="paragraph">
                        <wp:posOffset>1436288</wp:posOffset>
                      </wp:positionV>
                      <wp:extent cx="1386820" cy="851719"/>
                      <wp:effectExtent l="0" t="0" r="23495" b="24765"/>
                      <wp:wrapNone/>
                      <wp:docPr id="136" name="Rectangle 136"/>
                      <wp:cNvGraphicFramePr/>
                      <a:graphic xmlns:a="http://schemas.openxmlformats.org/drawingml/2006/main">
                        <a:graphicData uri="http://schemas.microsoft.com/office/word/2010/wordprocessingShape">
                          <wps:wsp>
                            <wps:cNvSpPr/>
                            <wps:spPr>
                              <a:xfrm>
                                <a:off x="0" y="0"/>
                                <a:ext cx="1386820" cy="851719"/>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B6EC46" id="Rectangle 136" o:spid="_x0000_s1026" style="position:absolute;margin-left:123.55pt;margin-top:113.1pt;width:109.2pt;height:67.05pt;z-index:251809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" fillcolor="white [3212]" strokecolor="white [3212]" strokeweight="1pt"/>
                  </w:pict>
                </mc:Fallback>
              </mc:AlternateContent>
            </w:r>
            <w:r w:rsidR="005479B2">
              <w:rPr>
                <w:noProof/>
              </w:rPr>
              <w:drawing>
                <wp:anchor distT="0" distB="0" distL="114300" distR="114300" simplePos="0" relativeHeight="251762688" behindDoc="0" locked="0" layoutInCell="1" allowOverlap="1" wp14:anchorId="2B253E5C" wp14:editId="2472A31C">
                  <wp:simplePos x="0" y="0"/>
                  <wp:positionH relativeFrom="column">
                    <wp:posOffset>-51633</wp:posOffset>
                  </wp:positionH>
                  <wp:positionV relativeFrom="paragraph">
                    <wp:posOffset>66804</wp:posOffset>
                  </wp:positionV>
                  <wp:extent cx="3005620" cy="2420470"/>
                  <wp:effectExtent l="0" t="0" r="4445"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37197" t="32160" r="32084" b="23859"/>
                          <a:stretch/>
                        </pic:blipFill>
                        <pic:spPr bwMode="auto">
                          <a:xfrm>
                            <a:off x="0" y="0"/>
                            <a:ext cx="3005620" cy="2420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184" w:type="dxa"/>
          </w:tcPr>
          <w:p w14:paraId="457113EF" w14:textId="06EA47AC" w:rsidR="00B93465" w:rsidRPr="00812FFE" w:rsidRDefault="00156FB7" w:rsidP="00BF2D08">
            <w:pPr>
              <w:jc w:val="center"/>
              <w:rPr>
                <w:rFonts w:ascii="Arial" w:hAnsi="Arial" w:cs="Arial"/>
              </w:rPr>
            </w:pPr>
            <w:r w:rsidRPr="00812FFE">
              <w:rPr>
                <w:rFonts w:ascii="Arial" w:hAnsi="Arial" w:cs="Arial"/>
                <w:noProof/>
              </w:rPr>
              <w:drawing>
                <wp:anchor distT="0" distB="0" distL="114300" distR="114300" simplePos="0" relativeHeight="251720704" behindDoc="0" locked="0" layoutInCell="1" allowOverlap="1" wp14:anchorId="74F24149" wp14:editId="4F8543A4">
                  <wp:simplePos x="0" y="0"/>
                  <wp:positionH relativeFrom="column">
                    <wp:posOffset>260985</wp:posOffset>
                  </wp:positionH>
                  <wp:positionV relativeFrom="paragraph">
                    <wp:posOffset>44674</wp:posOffset>
                  </wp:positionV>
                  <wp:extent cx="2200835" cy="2445212"/>
                  <wp:effectExtent l="0" t="0" r="9525" b="0"/>
                  <wp:wrapNone/>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61942" t="30310" r="21091" b="36181"/>
                          <a:stretch/>
                        </pic:blipFill>
                        <pic:spPr bwMode="auto">
                          <a:xfrm>
                            <a:off x="0" y="0"/>
                            <a:ext cx="2200835" cy="244521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B93465" w:rsidRPr="00812FFE" w14:paraId="038442C5" w14:textId="77777777" w:rsidTr="00671CB0">
        <w:trPr>
          <w:trHeight w:val="474"/>
        </w:trPr>
        <w:tc>
          <w:tcPr>
            <w:tcW w:w="3092" w:type="dxa"/>
          </w:tcPr>
          <w:p w14:paraId="621E6118" w14:textId="77777777" w:rsidR="00B93465" w:rsidRPr="00812FFE" w:rsidRDefault="00B93465" w:rsidP="00BF2D08">
            <w:pPr>
              <w:rPr>
                <w:rFonts w:ascii="Arial" w:hAnsi="Arial" w:cs="Arial"/>
                <w:b/>
              </w:rPr>
            </w:pPr>
            <w:r w:rsidRPr="00812FFE">
              <w:rPr>
                <w:rFonts w:ascii="Arial" w:hAnsi="Arial" w:cs="Arial"/>
                <w:b/>
              </w:rPr>
              <w:t>Default ‘Psi’ Ψ-Value</w:t>
            </w:r>
          </w:p>
          <w:p w14:paraId="427FB6AD" w14:textId="77777777" w:rsidR="00B93465" w:rsidRPr="00812FFE" w:rsidRDefault="00B93465" w:rsidP="00BF2D08">
            <w:pPr>
              <w:rPr>
                <w:rFonts w:ascii="Arial" w:hAnsi="Arial" w:cs="Arial"/>
              </w:rPr>
            </w:pPr>
          </w:p>
        </w:tc>
        <w:tc>
          <w:tcPr>
            <w:tcW w:w="5924" w:type="dxa"/>
            <w:gridSpan w:val="3"/>
          </w:tcPr>
          <w:p w14:paraId="388FE656" w14:textId="722D2C7B" w:rsidR="00B93465" w:rsidRPr="00812FFE" w:rsidRDefault="00B93465" w:rsidP="00BF2D08">
            <w:pPr>
              <w:rPr>
                <w:rFonts w:ascii="Arial" w:hAnsi="Arial" w:cs="Arial"/>
              </w:rPr>
            </w:pPr>
            <w:r w:rsidRPr="00812FFE">
              <w:rPr>
                <w:rFonts w:ascii="Arial" w:hAnsi="Arial" w:cs="Arial"/>
              </w:rPr>
              <w:t>Table K1 of SAP 201</w:t>
            </w:r>
            <w:r w:rsidR="000E5267" w:rsidRPr="00812FFE">
              <w:rPr>
                <w:rFonts w:ascii="Arial" w:hAnsi="Arial" w:cs="Arial"/>
              </w:rPr>
              <w:t>2</w:t>
            </w:r>
            <w:r w:rsidRPr="00812FFE">
              <w:rPr>
                <w:rFonts w:ascii="Arial" w:hAnsi="Arial" w:cs="Arial"/>
              </w:rPr>
              <w:t xml:space="preserve"> </w:t>
            </w:r>
            <w:r w:rsidRPr="00812FFE">
              <w:rPr>
                <w:rFonts w:ascii="Arial" w:hAnsi="Arial" w:cs="Arial"/>
                <w:b/>
                <w:i/>
              </w:rPr>
              <w:t>(See appendix A</w:t>
            </w:r>
            <w:r w:rsidR="00075C5E" w:rsidRPr="00812FFE">
              <w:rPr>
                <w:rFonts w:ascii="Arial" w:hAnsi="Arial" w:cs="Arial"/>
                <w:b/>
                <w:i/>
              </w:rPr>
              <w:t>.4</w:t>
            </w:r>
            <w:r w:rsidRPr="00812FFE">
              <w:rPr>
                <w:rFonts w:ascii="Arial" w:hAnsi="Arial" w:cs="Arial"/>
                <w:b/>
                <w:i/>
              </w:rPr>
              <w:t>)</w:t>
            </w:r>
            <w:r w:rsidRPr="00812FFE">
              <w:rPr>
                <w:rFonts w:ascii="Arial" w:hAnsi="Arial" w:cs="Arial"/>
              </w:rPr>
              <w:t xml:space="preserve"> lists that the Ψ-value for this junction </w:t>
            </w:r>
            <w:r w:rsidRPr="000A1D50">
              <w:rPr>
                <w:rFonts w:ascii="Arial" w:hAnsi="Arial" w:cs="Arial"/>
              </w:rPr>
              <w:t>should be 0.15. Ψ = 0.15.</w:t>
            </w:r>
          </w:p>
        </w:tc>
      </w:tr>
      <w:tr w:rsidR="00B93465" w:rsidRPr="00812FFE" w14:paraId="32A35481" w14:textId="77777777" w:rsidTr="00671CB0">
        <w:trPr>
          <w:trHeight w:val="355"/>
        </w:trPr>
        <w:tc>
          <w:tcPr>
            <w:tcW w:w="4832" w:type="dxa"/>
            <w:gridSpan w:val="3"/>
          </w:tcPr>
          <w:p w14:paraId="040224A9" w14:textId="38078E86" w:rsidR="00B93465" w:rsidRPr="00812FFE" w:rsidRDefault="00B93465" w:rsidP="00BF2D08">
            <w:pPr>
              <w:rPr>
                <w:rFonts w:ascii="Arial" w:hAnsi="Arial" w:cs="Arial"/>
                <w:b/>
              </w:rPr>
            </w:pPr>
            <w:r w:rsidRPr="00812FFE">
              <w:rPr>
                <w:rFonts w:ascii="Arial" w:hAnsi="Arial" w:cs="Arial"/>
                <w:b/>
              </w:rPr>
              <w:t>Thermal Performance Checklist</w:t>
            </w:r>
          </w:p>
        </w:tc>
        <w:tc>
          <w:tcPr>
            <w:tcW w:w="4184" w:type="dxa"/>
          </w:tcPr>
          <w:p w14:paraId="6145177F" w14:textId="77777777" w:rsidR="00B93465" w:rsidRPr="00812FFE" w:rsidRDefault="00B93465" w:rsidP="00BF2D08">
            <w:pPr>
              <w:rPr>
                <w:rFonts w:ascii="Arial" w:hAnsi="Arial" w:cs="Arial"/>
                <w:b/>
              </w:rPr>
            </w:pPr>
            <w:r w:rsidRPr="00812FFE">
              <w:rPr>
                <w:rFonts w:ascii="Arial" w:hAnsi="Arial" w:cs="Arial"/>
                <w:b/>
              </w:rPr>
              <w:t>Assumptions</w:t>
            </w:r>
          </w:p>
        </w:tc>
      </w:tr>
      <w:tr w:rsidR="00B93465" w:rsidRPr="00812FFE" w14:paraId="60A91C26" w14:textId="77777777" w:rsidTr="00671CB0">
        <w:trPr>
          <w:trHeight w:val="1752"/>
        </w:trPr>
        <w:tc>
          <w:tcPr>
            <w:tcW w:w="4832" w:type="dxa"/>
            <w:gridSpan w:val="3"/>
          </w:tcPr>
          <w:p w14:paraId="637213FD" w14:textId="7236124E" w:rsidR="00B93465" w:rsidRPr="00812FFE" w:rsidRDefault="00156FB7" w:rsidP="00BF2D08">
            <w:pPr>
              <w:pStyle w:val="ListParagraph"/>
              <w:numPr>
                <w:ilvl w:val="0"/>
                <w:numId w:val="3"/>
              </w:numPr>
              <w:rPr>
                <w:rFonts w:ascii="Arial" w:hAnsi="Arial" w:cs="Arial"/>
                <w:b/>
                <w:i/>
                <w:sz w:val="22"/>
              </w:rPr>
            </w:pPr>
            <w:r w:rsidRPr="00812FFE">
              <w:rPr>
                <w:rFonts w:ascii="Arial" w:hAnsi="Arial" w:cs="Arial"/>
                <w:sz w:val="22"/>
              </w:rPr>
              <w:t xml:space="preserve">Continue external wall insulation across the abutment zone. </w:t>
            </w:r>
            <w:r w:rsidRPr="00812FFE">
              <w:rPr>
                <w:rFonts w:ascii="Arial" w:hAnsi="Arial" w:cs="Arial"/>
                <w:b/>
                <w:i/>
                <w:sz w:val="22"/>
              </w:rPr>
              <w:t>(1)</w:t>
            </w:r>
          </w:p>
          <w:p w14:paraId="6C6DAFE6" w14:textId="77777777" w:rsidR="00156FB7" w:rsidRPr="00812FFE" w:rsidRDefault="00156FB7" w:rsidP="00BF2D08">
            <w:pPr>
              <w:pStyle w:val="ListParagraph"/>
              <w:numPr>
                <w:ilvl w:val="0"/>
                <w:numId w:val="3"/>
              </w:numPr>
              <w:rPr>
                <w:rFonts w:ascii="Arial" w:hAnsi="Arial" w:cs="Arial"/>
              </w:rPr>
            </w:pPr>
            <w:r w:rsidRPr="00812FFE">
              <w:rPr>
                <w:rFonts w:ascii="Arial" w:hAnsi="Arial" w:cs="Arial"/>
                <w:sz w:val="22"/>
              </w:rPr>
              <w:t xml:space="preserve">Ensure continuity of insulation between the separating wall and external wall construction. </w:t>
            </w:r>
            <w:r w:rsidRPr="00812FFE">
              <w:rPr>
                <w:rFonts w:ascii="Arial" w:hAnsi="Arial" w:cs="Arial"/>
                <w:b/>
                <w:i/>
                <w:sz w:val="22"/>
              </w:rPr>
              <w:t>(2)</w:t>
            </w:r>
          </w:p>
          <w:p w14:paraId="3EEDABE2" w14:textId="4A106651" w:rsidR="00156FB7" w:rsidRPr="00812FFE" w:rsidRDefault="00156FB7" w:rsidP="00BF2D08">
            <w:pPr>
              <w:pStyle w:val="ListParagraph"/>
              <w:numPr>
                <w:ilvl w:val="0"/>
                <w:numId w:val="3"/>
              </w:numPr>
              <w:rPr>
                <w:rFonts w:ascii="Arial" w:hAnsi="Arial" w:cs="Arial"/>
              </w:rPr>
            </w:pPr>
            <w:r w:rsidRPr="00812FFE">
              <w:rPr>
                <w:rFonts w:ascii="Arial" w:hAnsi="Arial" w:cs="Arial"/>
                <w:sz w:val="22"/>
                <w:szCs w:val="22"/>
              </w:rPr>
              <w:t>Must comply with Table K1 of SAP 201</w:t>
            </w:r>
            <w:r w:rsidR="000E5267" w:rsidRPr="00812FFE">
              <w:rPr>
                <w:rFonts w:ascii="Arial" w:hAnsi="Arial" w:cs="Arial"/>
                <w:sz w:val="22"/>
                <w:szCs w:val="22"/>
              </w:rPr>
              <w:t>2</w:t>
            </w:r>
            <w:r w:rsidRPr="00812FFE">
              <w:rPr>
                <w:rFonts w:ascii="Arial" w:hAnsi="Arial" w:cs="Arial"/>
                <w:sz w:val="22"/>
                <w:szCs w:val="22"/>
              </w:rPr>
              <w:t xml:space="preserve"> </w:t>
            </w:r>
            <w:r w:rsidRPr="00812FFE">
              <w:rPr>
                <w:rFonts w:ascii="Arial" w:hAnsi="Arial" w:cs="Arial"/>
                <w:b/>
                <w:i/>
                <w:sz w:val="22"/>
                <w:szCs w:val="22"/>
              </w:rPr>
              <w:t>(See appendix A</w:t>
            </w:r>
            <w:r w:rsidR="00075C5E" w:rsidRPr="00812FFE">
              <w:rPr>
                <w:rFonts w:ascii="Arial" w:hAnsi="Arial" w:cs="Arial"/>
                <w:b/>
                <w:i/>
                <w:sz w:val="22"/>
                <w:szCs w:val="22"/>
              </w:rPr>
              <w:t>.4</w:t>
            </w:r>
            <w:r w:rsidRPr="00812FFE">
              <w:rPr>
                <w:rFonts w:ascii="Arial" w:hAnsi="Arial" w:cs="Arial"/>
                <w:b/>
                <w:i/>
                <w:sz w:val="22"/>
                <w:szCs w:val="22"/>
              </w:rPr>
              <w:t>)</w:t>
            </w:r>
          </w:p>
        </w:tc>
        <w:tc>
          <w:tcPr>
            <w:tcW w:w="4184" w:type="dxa"/>
          </w:tcPr>
          <w:p w14:paraId="3EE7E0D5" w14:textId="3209DE73" w:rsidR="00B93465" w:rsidRPr="00812FFE" w:rsidRDefault="00B4330D" w:rsidP="00AB50FC">
            <w:pPr>
              <w:pStyle w:val="ListParagraph"/>
              <w:numPr>
                <w:ilvl w:val="0"/>
                <w:numId w:val="3"/>
              </w:numPr>
              <w:rPr>
                <w:rFonts w:ascii="Arial" w:hAnsi="Arial" w:cs="Arial"/>
              </w:rPr>
            </w:pPr>
            <w:r w:rsidRPr="00812FFE">
              <w:rPr>
                <w:rFonts w:ascii="Arial" w:hAnsi="Arial" w:cs="Arial"/>
                <w:sz w:val="22"/>
              </w:rPr>
              <w:t>Insulation where</w:t>
            </w:r>
            <w:r w:rsidR="00F641BF" w:rsidRPr="00812FFE">
              <w:rPr>
                <w:rFonts w:ascii="Arial" w:hAnsi="Arial" w:cs="Arial"/>
                <w:sz w:val="22"/>
              </w:rPr>
              <w:t xml:space="preserve"> separating wall and external wall meet does not conform to </w:t>
            </w:r>
            <w:r w:rsidR="00F641BF" w:rsidRPr="00812FFE">
              <w:rPr>
                <w:rFonts w:ascii="Arial" w:hAnsi="Arial" w:cs="Arial"/>
                <w:sz w:val="22"/>
                <w:szCs w:val="22"/>
              </w:rPr>
              <w:t>Table K1 of SAP 201</w:t>
            </w:r>
            <w:r w:rsidR="000E5267" w:rsidRPr="00812FFE">
              <w:rPr>
                <w:rFonts w:ascii="Arial" w:hAnsi="Arial" w:cs="Arial"/>
                <w:sz w:val="22"/>
                <w:szCs w:val="22"/>
              </w:rPr>
              <w:t>2</w:t>
            </w:r>
            <w:r w:rsidR="00F641BF" w:rsidRPr="00812FFE">
              <w:rPr>
                <w:rFonts w:ascii="Arial" w:hAnsi="Arial" w:cs="Arial"/>
                <w:b/>
                <w:i/>
                <w:sz w:val="22"/>
                <w:szCs w:val="22"/>
              </w:rPr>
              <w:t>.</w:t>
            </w:r>
          </w:p>
        </w:tc>
      </w:tr>
      <w:tr w:rsidR="00B93465" w:rsidRPr="00812FFE" w14:paraId="589D1112" w14:textId="77777777" w:rsidTr="00BF2D08">
        <w:trPr>
          <w:trHeight w:val="246"/>
        </w:trPr>
        <w:tc>
          <w:tcPr>
            <w:tcW w:w="9016" w:type="dxa"/>
            <w:gridSpan w:val="4"/>
          </w:tcPr>
          <w:p w14:paraId="52A9D6AA" w14:textId="77777777" w:rsidR="00B93465" w:rsidRPr="00812FFE" w:rsidRDefault="00B93465" w:rsidP="00BF2D08">
            <w:pPr>
              <w:rPr>
                <w:rFonts w:ascii="Arial" w:hAnsi="Arial" w:cs="Arial"/>
                <w:b/>
              </w:rPr>
            </w:pPr>
            <w:r w:rsidRPr="00812FFE">
              <w:rPr>
                <w:rFonts w:ascii="Arial" w:hAnsi="Arial" w:cs="Arial"/>
                <w:b/>
              </w:rPr>
              <w:t>Recommendations</w:t>
            </w:r>
          </w:p>
        </w:tc>
      </w:tr>
      <w:tr w:rsidR="00671CB0" w:rsidRPr="00812FFE" w14:paraId="795F6DC4" w14:textId="77777777" w:rsidTr="00671CB0">
        <w:trPr>
          <w:trHeight w:val="6219"/>
        </w:trPr>
        <w:tc>
          <w:tcPr>
            <w:tcW w:w="9016" w:type="dxa"/>
            <w:gridSpan w:val="4"/>
          </w:tcPr>
          <w:p w14:paraId="734E984F" w14:textId="38975B62" w:rsidR="00671CB0" w:rsidRPr="008039BA" w:rsidRDefault="00671CB0" w:rsidP="00F641BF">
            <w:pPr>
              <w:rPr>
                <w:rFonts w:ascii="Arial" w:hAnsi="Arial" w:cs="Arial"/>
              </w:rPr>
            </w:pPr>
            <w:r w:rsidRPr="008039BA">
              <w:rPr>
                <w:rFonts w:ascii="Arial" w:hAnsi="Arial" w:cs="Arial"/>
              </w:rPr>
              <w:lastRenderedPageBreak/>
              <w:t xml:space="preserve">To increase the thermal properties of the section, an additional layer of </w:t>
            </w:r>
            <w:r w:rsidR="00AC3845" w:rsidRPr="008039BA">
              <w:rPr>
                <w:rFonts w:ascii="Arial" w:hAnsi="Arial" w:cs="Arial"/>
              </w:rPr>
              <w:t>t</w:t>
            </w:r>
            <w:r w:rsidRPr="008039BA">
              <w:rPr>
                <w:rFonts w:ascii="Arial" w:hAnsi="Arial" w:cs="Arial"/>
              </w:rPr>
              <w:t xml:space="preserve">hermal </w:t>
            </w:r>
            <w:r w:rsidR="008039BA" w:rsidRPr="008039BA">
              <w:rPr>
                <w:rFonts w:ascii="Arial" w:hAnsi="Arial" w:cs="Arial"/>
              </w:rPr>
              <w:t>i</w:t>
            </w:r>
            <w:r w:rsidRPr="008039BA">
              <w:rPr>
                <w:rFonts w:ascii="Arial" w:hAnsi="Arial" w:cs="Arial"/>
              </w:rPr>
              <w:t xml:space="preserve">nsulation </w:t>
            </w:r>
            <w:r w:rsidR="008039BA" w:rsidRPr="008039BA">
              <w:rPr>
                <w:rFonts w:ascii="Arial" w:hAnsi="Arial" w:cs="Arial"/>
              </w:rPr>
              <w:t>s</w:t>
            </w:r>
            <w:r w:rsidRPr="008039BA">
              <w:rPr>
                <w:rFonts w:ascii="Arial" w:hAnsi="Arial" w:cs="Arial"/>
              </w:rPr>
              <w:t xml:space="preserve">heet on each side of the wall can be applied to deliver conformity. </w:t>
            </w:r>
          </w:p>
          <w:p w14:paraId="7F78BD09" w14:textId="554E8598" w:rsidR="00671CB0" w:rsidRPr="008039BA" w:rsidRDefault="00671CB0" w:rsidP="00F641BF">
            <w:pPr>
              <w:rPr>
                <w:rFonts w:ascii="Arial" w:hAnsi="Arial" w:cs="Arial"/>
              </w:rPr>
            </w:pPr>
          </w:p>
          <w:p w14:paraId="0390FD97" w14:textId="5F8138A1" w:rsidR="00671CB0" w:rsidRPr="008039BA" w:rsidRDefault="00671CB0" w:rsidP="00F641BF">
            <w:pPr>
              <w:rPr>
                <w:rFonts w:ascii="Arial" w:hAnsi="Arial" w:cs="Arial"/>
              </w:rPr>
            </w:pPr>
            <w:r w:rsidRPr="008039BA">
              <w:rPr>
                <w:rFonts w:ascii="Arial" w:hAnsi="Arial" w:cs="Arial"/>
                <w:b/>
              </w:rPr>
              <w:t>Insulation Sheet:</w:t>
            </w:r>
            <w:r w:rsidRPr="008039BA">
              <w:rPr>
                <w:rFonts w:ascii="Arial" w:hAnsi="Arial" w:cs="Arial"/>
              </w:rPr>
              <w:t xml:space="preserve"> Superwool 607 Paper Thermal Insulation Sheet, 1.2m x 610mm x 9mm Compliance</w:t>
            </w:r>
            <w:r w:rsidR="00E10B0F">
              <w:rPr>
                <w:rFonts w:ascii="Arial" w:hAnsi="Arial" w:cs="Arial"/>
              </w:rPr>
              <w:t xml:space="preserve">: </w:t>
            </w:r>
            <w:r w:rsidRPr="008039BA">
              <w:rPr>
                <w:rFonts w:ascii="Arial" w:hAnsi="Arial" w:cs="Arial"/>
                <w:b/>
                <w:color w:val="0070C0"/>
                <w:shd w:val="clear" w:color="auto" w:fill="FFFFFF"/>
              </w:rPr>
              <w:t>BS EN 61340</w:t>
            </w:r>
            <w:r w:rsidRPr="008039BA">
              <w:rPr>
                <w:rFonts w:ascii="Arial" w:hAnsi="Arial" w:cs="Arial"/>
                <w:color w:val="333333"/>
                <w:shd w:val="clear" w:color="auto" w:fill="FFFFFF"/>
              </w:rPr>
              <w:t>.</w:t>
            </w:r>
          </w:p>
          <w:p w14:paraId="48855F64" w14:textId="73A4FFEE" w:rsidR="00671CB0" w:rsidRPr="008039BA" w:rsidRDefault="00671CB0" w:rsidP="00F641BF">
            <w:pPr>
              <w:rPr>
                <w:rFonts w:ascii="Arial" w:hAnsi="Arial" w:cs="Arial"/>
              </w:rPr>
            </w:pPr>
          </w:p>
          <w:p w14:paraId="57DDFDD7" w14:textId="61590051" w:rsidR="00671CB0" w:rsidRPr="008039BA" w:rsidRDefault="00671CB0" w:rsidP="00D41DDB">
            <w:pPr>
              <w:rPr>
                <w:rFonts w:ascii="Arial" w:hAnsi="Arial" w:cs="Arial"/>
              </w:rPr>
            </w:pPr>
            <w:r w:rsidRPr="008039BA">
              <w:rPr>
                <w:rFonts w:ascii="Arial" w:hAnsi="Arial" w:cs="Arial"/>
                <w:b/>
              </w:rPr>
              <w:t>Insulated plasterboard:</w:t>
            </w:r>
            <w:r w:rsidRPr="008039BA">
              <w:rPr>
                <w:rFonts w:ascii="Arial" w:hAnsi="Arial" w:cs="Arial"/>
              </w:rPr>
              <w:t xml:space="preserve"> Knauf XPS Thermal Insulated Laminate Plus Tapered Edge Plasterboard 2400mm x 1200mm x 35mm</w:t>
            </w:r>
            <w:r w:rsidR="008039BA">
              <w:rPr>
                <w:rFonts w:ascii="Arial" w:hAnsi="Arial" w:cs="Arial"/>
              </w:rPr>
              <w:t>.</w:t>
            </w:r>
          </w:p>
          <w:p w14:paraId="6B187586" w14:textId="77777777" w:rsidR="00671CB0" w:rsidRPr="008039BA" w:rsidRDefault="00671CB0" w:rsidP="00F641BF">
            <w:pPr>
              <w:rPr>
                <w:rFonts w:ascii="Arial" w:hAnsi="Arial" w:cs="Arial"/>
              </w:rPr>
            </w:pPr>
          </w:p>
          <w:p w14:paraId="73A0DF51" w14:textId="2A109139" w:rsidR="00671CB0" w:rsidRPr="00E60A92" w:rsidRDefault="00671CB0" w:rsidP="00F641BF">
            <w:pPr>
              <w:rPr>
                <w:rFonts w:ascii="Arial" w:hAnsi="Arial" w:cs="Arial"/>
                <w:b/>
                <w:u w:val="single"/>
              </w:rPr>
            </w:pPr>
            <w:r w:rsidRPr="00E60A92">
              <w:rPr>
                <w:rFonts w:ascii="Arial" w:hAnsi="Arial" w:cs="Arial"/>
                <w:b/>
                <w:u w:val="single"/>
              </w:rPr>
              <w:t>Construction Method:</w:t>
            </w:r>
          </w:p>
          <w:p w14:paraId="2B94F6DD" w14:textId="1CE3602C" w:rsidR="00671CB0" w:rsidRPr="008039BA" w:rsidRDefault="00671CB0" w:rsidP="00F641BF">
            <w:pPr>
              <w:rPr>
                <w:rFonts w:ascii="Arial" w:hAnsi="Arial" w:cs="Arial"/>
              </w:rPr>
            </w:pPr>
          </w:p>
          <w:p w14:paraId="2875F3BD" w14:textId="19943F18" w:rsidR="00671CB0" w:rsidRPr="008039BA" w:rsidRDefault="00671CB0" w:rsidP="00667EFA">
            <w:pPr>
              <w:pStyle w:val="ListParagraph"/>
              <w:numPr>
                <w:ilvl w:val="0"/>
                <w:numId w:val="23"/>
              </w:numPr>
              <w:rPr>
                <w:rFonts w:ascii="Arial" w:hAnsi="Arial" w:cs="Arial"/>
                <w:sz w:val="22"/>
                <w:szCs w:val="22"/>
              </w:rPr>
            </w:pPr>
            <w:r w:rsidRPr="008039BA">
              <w:rPr>
                <w:rFonts w:ascii="Arial" w:hAnsi="Arial" w:cs="Arial"/>
                <w:sz w:val="22"/>
                <w:szCs w:val="22"/>
              </w:rPr>
              <w:t xml:space="preserve">Ensure all risk assessments have been undertaken </w:t>
            </w:r>
            <w:r w:rsidR="008039BA" w:rsidRPr="008039BA">
              <w:rPr>
                <w:rFonts w:ascii="Arial" w:hAnsi="Arial" w:cs="Arial"/>
                <w:sz w:val="22"/>
                <w:szCs w:val="22"/>
              </w:rPr>
              <w:t xml:space="preserve">and other documentation under </w:t>
            </w:r>
            <w:r w:rsidR="008039BA" w:rsidRPr="008039BA">
              <w:rPr>
                <w:rFonts w:ascii="Arial" w:hAnsi="Arial" w:cs="Arial"/>
                <w:b/>
                <w:color w:val="0070C0"/>
                <w:sz w:val="22"/>
                <w:szCs w:val="22"/>
              </w:rPr>
              <w:t>CDM 2015</w:t>
            </w:r>
            <w:r w:rsidR="008039BA" w:rsidRPr="008039BA">
              <w:rPr>
                <w:rFonts w:ascii="Arial" w:hAnsi="Arial" w:cs="Arial"/>
                <w:color w:val="0070C0"/>
                <w:sz w:val="22"/>
                <w:szCs w:val="22"/>
              </w:rPr>
              <w:t xml:space="preserve"> </w:t>
            </w:r>
            <w:r w:rsidRPr="008039BA">
              <w:rPr>
                <w:rFonts w:ascii="Arial" w:hAnsi="Arial" w:cs="Arial"/>
                <w:sz w:val="22"/>
                <w:szCs w:val="22"/>
              </w:rPr>
              <w:t>and that qualified personnel are to carry out work using appropriate PPE.</w:t>
            </w:r>
          </w:p>
          <w:p w14:paraId="07BCD6BC" w14:textId="11AED624" w:rsidR="00671CB0" w:rsidRPr="008039BA" w:rsidRDefault="00671CB0" w:rsidP="00F641BF">
            <w:pPr>
              <w:pStyle w:val="ListParagraph"/>
              <w:numPr>
                <w:ilvl w:val="0"/>
                <w:numId w:val="23"/>
              </w:numPr>
              <w:rPr>
                <w:rFonts w:ascii="Arial" w:hAnsi="Arial" w:cs="Arial"/>
                <w:sz w:val="22"/>
                <w:szCs w:val="22"/>
              </w:rPr>
            </w:pPr>
            <w:r w:rsidRPr="008039BA">
              <w:rPr>
                <w:rFonts w:ascii="Arial" w:hAnsi="Arial" w:cs="Arial"/>
                <w:sz w:val="22"/>
                <w:szCs w:val="22"/>
              </w:rPr>
              <w:t>Existing plasterboard must be removed</w:t>
            </w:r>
            <w:r w:rsidR="008039BA" w:rsidRPr="008039BA">
              <w:rPr>
                <w:rFonts w:ascii="Arial" w:hAnsi="Arial" w:cs="Arial"/>
                <w:sz w:val="22"/>
                <w:szCs w:val="22"/>
              </w:rPr>
              <w:t>.</w:t>
            </w:r>
          </w:p>
          <w:p w14:paraId="7F56FF0B" w14:textId="60327710" w:rsidR="00671CB0" w:rsidRPr="008039BA" w:rsidRDefault="00671CB0" w:rsidP="00F641BF">
            <w:pPr>
              <w:pStyle w:val="ListParagraph"/>
              <w:numPr>
                <w:ilvl w:val="0"/>
                <w:numId w:val="23"/>
              </w:numPr>
              <w:rPr>
                <w:rFonts w:ascii="Arial" w:hAnsi="Arial" w:cs="Arial"/>
                <w:sz w:val="22"/>
                <w:szCs w:val="22"/>
              </w:rPr>
            </w:pPr>
            <w:r w:rsidRPr="008039BA">
              <w:rPr>
                <w:rFonts w:ascii="Arial" w:hAnsi="Arial" w:cs="Arial"/>
                <w:sz w:val="22"/>
                <w:szCs w:val="22"/>
              </w:rPr>
              <w:t>Apply Superwool Thermal Insulation sheeting around the perimeter of the internal wall</w:t>
            </w:r>
            <w:r w:rsidR="008039BA" w:rsidRPr="008039BA">
              <w:rPr>
                <w:rFonts w:ascii="Arial" w:hAnsi="Arial" w:cs="Arial"/>
                <w:sz w:val="22"/>
                <w:szCs w:val="22"/>
              </w:rPr>
              <w:t xml:space="preserve"> u</w:t>
            </w:r>
            <w:r w:rsidRPr="008039BA">
              <w:rPr>
                <w:rFonts w:ascii="Arial" w:hAnsi="Arial" w:cs="Arial"/>
                <w:sz w:val="22"/>
                <w:szCs w:val="22"/>
              </w:rPr>
              <w:t xml:space="preserve">sing </w:t>
            </w:r>
            <w:r w:rsidR="008039BA" w:rsidRPr="008039BA">
              <w:rPr>
                <w:rFonts w:ascii="Arial" w:hAnsi="Arial" w:cs="Arial"/>
                <w:sz w:val="22"/>
                <w:szCs w:val="22"/>
              </w:rPr>
              <w:t>staples and alumaflex tape.</w:t>
            </w:r>
          </w:p>
          <w:p w14:paraId="6F7D311E" w14:textId="2E6E0A61" w:rsidR="00671CB0" w:rsidRPr="008039BA" w:rsidRDefault="008039BA" w:rsidP="00F641BF">
            <w:pPr>
              <w:pStyle w:val="ListParagraph"/>
              <w:numPr>
                <w:ilvl w:val="0"/>
                <w:numId w:val="23"/>
              </w:numPr>
              <w:rPr>
                <w:rFonts w:ascii="Arial" w:hAnsi="Arial" w:cs="Arial"/>
                <w:sz w:val="22"/>
                <w:szCs w:val="22"/>
              </w:rPr>
            </w:pPr>
            <w:r w:rsidRPr="008039BA">
              <w:rPr>
                <w:rFonts w:ascii="Arial" w:hAnsi="Arial" w:cs="Arial"/>
                <w:sz w:val="22"/>
                <w:szCs w:val="22"/>
              </w:rPr>
              <w:t xml:space="preserve">New insulated </w:t>
            </w:r>
            <w:r>
              <w:rPr>
                <w:rFonts w:ascii="Arial" w:hAnsi="Arial" w:cs="Arial"/>
                <w:sz w:val="22"/>
                <w:szCs w:val="22"/>
              </w:rPr>
              <w:t>p</w:t>
            </w:r>
            <w:r w:rsidR="00671CB0" w:rsidRPr="008039BA">
              <w:rPr>
                <w:rFonts w:ascii="Arial" w:hAnsi="Arial" w:cs="Arial"/>
                <w:sz w:val="22"/>
                <w:szCs w:val="22"/>
              </w:rPr>
              <w:t xml:space="preserve">lasterboards can then be re-applied using dot n’ dab techniques. </w:t>
            </w:r>
            <w:r w:rsidRPr="008039BA">
              <w:rPr>
                <w:rFonts w:ascii="Arial" w:hAnsi="Arial" w:cs="Arial"/>
                <w:sz w:val="22"/>
                <w:szCs w:val="22"/>
              </w:rPr>
              <w:t xml:space="preserve">Considerable assessment must be undertaken to negotiate </w:t>
            </w:r>
            <w:r w:rsidR="00671CB0" w:rsidRPr="008039BA">
              <w:rPr>
                <w:rFonts w:ascii="Arial" w:hAnsi="Arial" w:cs="Arial"/>
                <w:sz w:val="22"/>
                <w:szCs w:val="22"/>
              </w:rPr>
              <w:t>electrical and plumbing services</w:t>
            </w:r>
            <w:r w:rsidRPr="008039BA">
              <w:rPr>
                <w:rFonts w:ascii="Arial" w:hAnsi="Arial" w:cs="Arial"/>
                <w:sz w:val="22"/>
                <w:szCs w:val="22"/>
              </w:rPr>
              <w:t xml:space="preserve"> present.</w:t>
            </w:r>
          </w:p>
          <w:p w14:paraId="1565D9B6" w14:textId="5C1ED722" w:rsidR="00671CB0" w:rsidRPr="008039BA" w:rsidRDefault="008039BA" w:rsidP="00F641BF">
            <w:pPr>
              <w:pStyle w:val="ListParagraph"/>
              <w:numPr>
                <w:ilvl w:val="0"/>
                <w:numId w:val="23"/>
              </w:numPr>
              <w:rPr>
                <w:rFonts w:ascii="Arial" w:hAnsi="Arial" w:cs="Arial"/>
                <w:sz w:val="22"/>
                <w:szCs w:val="22"/>
              </w:rPr>
            </w:pPr>
            <w:r>
              <w:rPr>
                <w:rFonts w:ascii="Arial" w:hAnsi="Arial" w:cs="Arial"/>
                <w:sz w:val="22"/>
                <w:szCs w:val="22"/>
              </w:rPr>
              <w:t>Finishes such as skirting boards and plaster can then be applied.</w:t>
            </w:r>
          </w:p>
          <w:p w14:paraId="2AD64770" w14:textId="77777777" w:rsidR="00671CB0" w:rsidRPr="008039BA" w:rsidRDefault="00671CB0" w:rsidP="006254F0">
            <w:pPr>
              <w:rPr>
                <w:rFonts w:ascii="Arial" w:hAnsi="Arial" w:cs="Arial"/>
              </w:rPr>
            </w:pPr>
          </w:p>
          <w:p w14:paraId="1CA4CD29" w14:textId="50544243" w:rsidR="00671CB0" w:rsidRPr="00812FFE" w:rsidRDefault="00671CB0" w:rsidP="006254F0">
            <w:pPr>
              <w:rPr>
                <w:rFonts w:ascii="Arial" w:hAnsi="Arial" w:cs="Arial"/>
              </w:rPr>
            </w:pPr>
            <w:r w:rsidRPr="008039BA">
              <w:rPr>
                <w:rFonts w:ascii="Arial" w:hAnsi="Arial" w:cs="Arial"/>
              </w:rPr>
              <w:t>From the</w:t>
            </w:r>
            <w:r w:rsidR="005D1AF2">
              <w:rPr>
                <w:rFonts w:ascii="Arial" w:hAnsi="Arial" w:cs="Arial"/>
              </w:rPr>
              <w:t xml:space="preserve"> assistant</w:t>
            </w:r>
            <w:r w:rsidRPr="008039BA">
              <w:rPr>
                <w:rFonts w:ascii="Arial" w:hAnsi="Arial" w:cs="Arial"/>
              </w:rPr>
              <w:t xml:space="preserve"> surveyors U-value calculations the existing resistance is does not meet the minimum </w:t>
            </w:r>
            <w:r w:rsidR="005D1AF2">
              <w:rPr>
                <w:rFonts w:ascii="Arial" w:hAnsi="Arial" w:cs="Arial"/>
              </w:rPr>
              <w:t>thermal transmittance</w:t>
            </w:r>
            <w:r w:rsidRPr="008039BA">
              <w:rPr>
                <w:rFonts w:ascii="Arial" w:eastAsiaTheme="minorEastAsia" w:hAnsi="Arial" w:cs="Arial"/>
              </w:rPr>
              <w:t xml:space="preserve"> </w:t>
            </w:r>
            <w:r w:rsidRPr="008039BA">
              <w:rPr>
                <w:rFonts w:ascii="Arial" w:eastAsiaTheme="minorEastAsia" w:hAnsi="Arial" w:cs="Arial"/>
                <w:i/>
              </w:rPr>
              <w:t xml:space="preserve">(see </w:t>
            </w:r>
            <w:r w:rsidRPr="008039BA">
              <w:rPr>
                <w:rFonts w:ascii="Arial" w:eastAsiaTheme="minorEastAsia" w:hAnsi="Arial" w:cs="Arial"/>
                <w:b/>
                <w:i/>
              </w:rPr>
              <w:t>Appendix A.</w:t>
            </w:r>
            <w:r w:rsidR="00FB3AAA">
              <w:rPr>
                <w:rFonts w:ascii="Arial" w:eastAsiaTheme="minorEastAsia" w:hAnsi="Arial" w:cs="Arial"/>
                <w:b/>
                <w:i/>
              </w:rPr>
              <w:t>6</w:t>
            </w:r>
            <w:r w:rsidRPr="008039BA">
              <w:rPr>
                <w:rFonts w:ascii="Arial" w:eastAsiaTheme="minorEastAsia" w:hAnsi="Arial" w:cs="Arial"/>
                <w:i/>
              </w:rPr>
              <w:t xml:space="preserve"> for the full equation</w:t>
            </w:r>
            <w:r w:rsidR="005D1AF2">
              <w:rPr>
                <w:rFonts w:ascii="Arial" w:eastAsiaTheme="minorEastAsia" w:hAnsi="Arial" w:cs="Arial"/>
                <w:i/>
              </w:rPr>
              <w:t xml:space="preserve"> on how this change has corrected the problem</w:t>
            </w:r>
            <w:r w:rsidRPr="008039BA">
              <w:rPr>
                <w:rFonts w:ascii="Arial" w:eastAsiaTheme="minorEastAsia" w:hAnsi="Arial" w:cs="Arial"/>
                <w:i/>
              </w:rPr>
              <w:t>).</w:t>
            </w:r>
          </w:p>
        </w:tc>
      </w:tr>
      <w:tr w:rsidR="00671CB0" w:rsidRPr="00812FFE" w14:paraId="4A7ED071" w14:textId="77777777" w:rsidTr="00671CB0">
        <w:trPr>
          <w:trHeight w:val="139"/>
        </w:trPr>
        <w:tc>
          <w:tcPr>
            <w:tcW w:w="4527" w:type="dxa"/>
            <w:gridSpan w:val="2"/>
          </w:tcPr>
          <w:p w14:paraId="7C2640BC" w14:textId="4DEAB580" w:rsidR="00671CB0" w:rsidRPr="00812FFE" w:rsidRDefault="00671CB0" w:rsidP="00671CB0">
            <w:pPr>
              <w:rPr>
                <w:rFonts w:ascii="Arial" w:hAnsi="Arial" w:cs="Arial"/>
              </w:rPr>
            </w:pPr>
            <w:r w:rsidRPr="00812FFE">
              <w:rPr>
                <w:rFonts w:ascii="Arial" w:hAnsi="Arial" w:cs="Arial"/>
                <w:b/>
              </w:rPr>
              <w:t>U-Value Before:</w:t>
            </w:r>
            <w:r w:rsidRPr="00812FFE">
              <w:rPr>
                <w:rFonts w:ascii="Arial" w:hAnsi="Arial" w:cs="Arial"/>
              </w:rPr>
              <w:t xml:space="preserve"> </w:t>
            </w:r>
            <w:r w:rsidR="00411366" w:rsidRPr="005D1AF2">
              <w:rPr>
                <w:rFonts w:ascii="Cambria Math" w:hAnsi="Cambria Math" w:cs="Arial"/>
                <w:color w:val="FF0000"/>
              </w:rPr>
              <w:t>0.3</w:t>
            </w:r>
            <w:r w:rsidR="005D1AF2" w:rsidRPr="005D1AF2">
              <w:rPr>
                <w:rFonts w:ascii="Cambria Math" w:hAnsi="Cambria Math" w:cs="Arial"/>
                <w:color w:val="FF0000"/>
              </w:rPr>
              <w:t>89</w:t>
            </w:r>
            <w:r w:rsidRPr="005D1AF2">
              <w:rPr>
                <w:rFonts w:ascii="Cambria Math" w:hAnsi="Cambria Math" w:cs="Arial"/>
                <w:color w:val="FF0000"/>
              </w:rPr>
              <w:t>W/</w:t>
            </w:r>
            <m:oMath>
              <m:sSup>
                <m:sSupPr>
                  <m:ctrlPr>
                    <w:rPr>
                      <w:rFonts w:ascii="Cambria Math" w:hAnsi="Cambria Math" w:cs="Arial"/>
                      <w:color w:val="FF0000"/>
                    </w:rPr>
                  </m:ctrlPr>
                </m:sSupPr>
                <m:e>
                  <m:r>
                    <w:rPr>
                      <w:rFonts w:ascii="Cambria Math" w:hAnsi="Cambria Math" w:cs="Arial"/>
                      <w:color w:val="FF0000"/>
                    </w:rPr>
                    <m:t>m</m:t>
                  </m:r>
                </m:e>
                <m:sup>
                  <m:r>
                    <w:rPr>
                      <w:rFonts w:ascii="Cambria Math" w:hAnsi="Cambria Math" w:cs="Arial"/>
                      <w:color w:val="FF0000"/>
                    </w:rPr>
                    <m:t>2</m:t>
                  </m:r>
                </m:sup>
              </m:sSup>
            </m:oMath>
            <w:r w:rsidRPr="005D1AF2">
              <w:rPr>
                <w:rFonts w:ascii="Cambria Math" w:eastAsiaTheme="minorEastAsia" w:hAnsi="Cambria Math" w:cs="Arial"/>
                <w:color w:val="FF0000"/>
              </w:rPr>
              <w:t>K</w:t>
            </w:r>
          </w:p>
        </w:tc>
        <w:tc>
          <w:tcPr>
            <w:tcW w:w="4489" w:type="dxa"/>
            <w:gridSpan w:val="2"/>
          </w:tcPr>
          <w:p w14:paraId="4EF93BFA" w14:textId="4EF03DED" w:rsidR="00671CB0" w:rsidRPr="00812FFE" w:rsidRDefault="00671CB0" w:rsidP="00671CB0">
            <w:pPr>
              <w:tabs>
                <w:tab w:val="left" w:pos="973"/>
              </w:tabs>
              <w:rPr>
                <w:rFonts w:ascii="Arial" w:hAnsi="Arial" w:cs="Arial"/>
              </w:rPr>
            </w:pPr>
            <w:r w:rsidRPr="00812FFE">
              <w:rPr>
                <w:rFonts w:ascii="Arial" w:hAnsi="Arial" w:cs="Arial"/>
                <w:b/>
              </w:rPr>
              <w:t>U-Value After:</w:t>
            </w:r>
            <w:r w:rsidRPr="00812FFE">
              <w:rPr>
                <w:rFonts w:ascii="Arial" w:hAnsi="Arial" w:cs="Arial"/>
              </w:rPr>
              <w:t xml:space="preserve"> </w:t>
            </w:r>
            <w:r w:rsidR="005D1AF2" w:rsidRPr="005D1AF2">
              <w:rPr>
                <w:rFonts w:ascii="Cambria Math" w:hAnsi="Cambria Math" w:cs="Arial"/>
                <w:color w:val="00B050"/>
              </w:rPr>
              <w:t>0.224</w:t>
            </w:r>
            <w:r w:rsidRPr="005D1AF2">
              <w:rPr>
                <w:rFonts w:ascii="Cambria Math" w:hAnsi="Cambria Math" w:cs="Arial"/>
                <w:color w:val="00B050"/>
              </w:rPr>
              <w:t>W/</w:t>
            </w:r>
            <m:oMath>
              <m:sSup>
                <m:sSupPr>
                  <m:ctrlPr>
                    <w:rPr>
                      <w:rFonts w:ascii="Cambria Math" w:hAnsi="Cambria Math" w:cs="Arial"/>
                      <w:color w:val="00B050"/>
                    </w:rPr>
                  </m:ctrlPr>
                </m:sSupPr>
                <m:e>
                  <m:r>
                    <w:rPr>
                      <w:rFonts w:ascii="Cambria Math" w:hAnsi="Cambria Math" w:cs="Arial"/>
                      <w:color w:val="00B050"/>
                    </w:rPr>
                    <m:t>m</m:t>
                  </m:r>
                </m:e>
                <m:sup>
                  <m:r>
                    <w:rPr>
                      <w:rFonts w:ascii="Cambria Math" w:hAnsi="Cambria Math" w:cs="Arial"/>
                      <w:color w:val="00B050"/>
                    </w:rPr>
                    <m:t>2</m:t>
                  </m:r>
                </m:sup>
              </m:sSup>
              <m:r>
                <w:rPr>
                  <w:rFonts w:ascii="Cambria Math" w:hAnsi="Cambria Math" w:cs="Arial"/>
                  <w:color w:val="00B050"/>
                </w:rPr>
                <m:t>K</m:t>
              </m:r>
            </m:oMath>
          </w:p>
        </w:tc>
      </w:tr>
    </w:tbl>
    <w:p w14:paraId="2DE63221" w14:textId="54758E9B" w:rsidR="00B15F1D" w:rsidRPr="009A25CC" w:rsidRDefault="00B15F1D">
      <w:pPr>
        <w:rPr>
          <w:rFonts w:ascii="Arial" w:hAnsi="Arial" w:cs="Arial"/>
          <w:b/>
        </w:rPr>
      </w:pPr>
    </w:p>
    <w:tbl>
      <w:tblPr>
        <w:tblStyle w:val="TableGrid"/>
        <w:tblW w:w="0" w:type="auto"/>
        <w:tblLook w:val="04A0" w:firstRow="1" w:lastRow="0" w:firstColumn="1" w:lastColumn="0" w:noHBand="0" w:noVBand="1"/>
      </w:tblPr>
      <w:tblGrid>
        <w:gridCol w:w="1555"/>
        <w:gridCol w:w="2953"/>
        <w:gridCol w:w="4508"/>
      </w:tblGrid>
      <w:tr w:rsidR="00B93465" w:rsidRPr="00812FFE" w14:paraId="144C56F4" w14:textId="77777777" w:rsidTr="00BF2D08">
        <w:trPr>
          <w:gridAfter w:val="1"/>
          <w:wAfter w:w="4508" w:type="dxa"/>
        </w:trPr>
        <w:tc>
          <w:tcPr>
            <w:tcW w:w="4508" w:type="dxa"/>
            <w:gridSpan w:val="2"/>
          </w:tcPr>
          <w:p w14:paraId="4BC65F8C" w14:textId="66196EA2" w:rsidR="00B93465" w:rsidRPr="00812FFE" w:rsidRDefault="00B93465" w:rsidP="00BF2D08">
            <w:pPr>
              <w:jc w:val="center"/>
              <w:rPr>
                <w:rFonts w:ascii="Arial" w:hAnsi="Arial" w:cs="Arial"/>
                <w:b/>
              </w:rPr>
            </w:pPr>
            <w:r w:rsidRPr="00812FFE">
              <w:rPr>
                <w:rFonts w:ascii="Arial" w:hAnsi="Arial" w:cs="Arial"/>
                <w:b/>
              </w:rPr>
              <w:t xml:space="preserve">Detail </w:t>
            </w:r>
            <w:r w:rsidR="000A7066" w:rsidRPr="00812FFE">
              <w:rPr>
                <w:rFonts w:ascii="Arial" w:hAnsi="Arial" w:cs="Arial"/>
                <w:b/>
              </w:rPr>
              <w:t>4</w:t>
            </w:r>
            <w:r w:rsidRPr="00812FFE">
              <w:rPr>
                <w:rFonts w:ascii="Arial" w:hAnsi="Arial" w:cs="Arial"/>
                <w:b/>
              </w:rPr>
              <w:t xml:space="preserve">: </w:t>
            </w:r>
            <w:r w:rsidRPr="00812FFE">
              <w:rPr>
                <w:rFonts w:ascii="Arial" w:hAnsi="Arial" w:cs="Arial"/>
              </w:rPr>
              <w:t>SFW – IW – 03 Metal Stud Partition Wall / External Wall Abutment</w:t>
            </w:r>
          </w:p>
        </w:tc>
      </w:tr>
      <w:tr w:rsidR="00B93465" w:rsidRPr="00812FFE" w14:paraId="6BBCA811" w14:textId="77777777" w:rsidTr="00BF2D08">
        <w:trPr>
          <w:trHeight w:val="216"/>
        </w:trPr>
        <w:tc>
          <w:tcPr>
            <w:tcW w:w="4508" w:type="dxa"/>
            <w:gridSpan w:val="2"/>
          </w:tcPr>
          <w:p w14:paraId="4FB080FE" w14:textId="1413F71B" w:rsidR="00B93465" w:rsidRPr="00812FFE" w:rsidRDefault="00B93465" w:rsidP="00BF2D08">
            <w:pPr>
              <w:jc w:val="center"/>
              <w:rPr>
                <w:rFonts w:ascii="Arial" w:hAnsi="Arial" w:cs="Arial"/>
                <w:b/>
              </w:rPr>
            </w:pPr>
            <w:r w:rsidRPr="00812FFE">
              <w:rPr>
                <w:rFonts w:ascii="Arial" w:hAnsi="Arial" w:cs="Arial"/>
                <w:b/>
              </w:rPr>
              <w:t>Adapted Construction Detail</w:t>
            </w:r>
          </w:p>
        </w:tc>
        <w:tc>
          <w:tcPr>
            <w:tcW w:w="4508" w:type="dxa"/>
          </w:tcPr>
          <w:p w14:paraId="41516C83" w14:textId="77777777" w:rsidR="00B93465" w:rsidRPr="00812FFE" w:rsidRDefault="00B93465" w:rsidP="00BF2D08">
            <w:pPr>
              <w:jc w:val="center"/>
              <w:rPr>
                <w:rFonts w:ascii="Arial" w:hAnsi="Arial" w:cs="Arial"/>
                <w:b/>
              </w:rPr>
            </w:pPr>
            <w:r w:rsidRPr="00812FFE">
              <w:rPr>
                <w:rFonts w:ascii="Arial" w:hAnsi="Arial" w:cs="Arial"/>
                <w:b/>
              </w:rPr>
              <w:t>Steel Frame Accredited Construction Detail</w:t>
            </w:r>
          </w:p>
        </w:tc>
      </w:tr>
      <w:tr w:rsidR="00B93465" w:rsidRPr="00812FFE" w14:paraId="13BB670E" w14:textId="77777777" w:rsidTr="00BF2D08">
        <w:trPr>
          <w:trHeight w:val="3942"/>
        </w:trPr>
        <w:tc>
          <w:tcPr>
            <w:tcW w:w="4508" w:type="dxa"/>
            <w:gridSpan w:val="2"/>
          </w:tcPr>
          <w:p w14:paraId="3F888325" w14:textId="05BECB37" w:rsidR="00B93465" w:rsidRPr="00812FFE" w:rsidRDefault="007F556E" w:rsidP="00BF2D08">
            <w:pPr>
              <w:rPr>
                <w:rFonts w:ascii="Arial" w:hAnsi="Arial" w:cs="Arial"/>
                <w:b/>
                <w:i/>
              </w:rPr>
            </w:pPr>
            <w:r>
              <w:rPr>
                <w:noProof/>
              </w:rPr>
              <mc:AlternateContent>
                <mc:Choice Requires="wps">
                  <w:drawing>
                    <wp:anchor distT="0" distB="0" distL="114300" distR="114300" simplePos="0" relativeHeight="251806720" behindDoc="0" locked="0" layoutInCell="1" allowOverlap="1" wp14:anchorId="3FA20F5E" wp14:editId="37C25508">
                      <wp:simplePos x="0" y="0"/>
                      <wp:positionH relativeFrom="column">
                        <wp:posOffset>989484</wp:posOffset>
                      </wp:positionH>
                      <wp:positionV relativeFrom="paragraph">
                        <wp:posOffset>750965</wp:posOffset>
                      </wp:positionV>
                      <wp:extent cx="920303" cy="699393"/>
                      <wp:effectExtent l="38100" t="38100" r="32385" b="24765"/>
                      <wp:wrapNone/>
                      <wp:docPr id="134" name="Straight Arrow Connector 134"/>
                      <wp:cNvGraphicFramePr/>
                      <a:graphic xmlns:a="http://schemas.openxmlformats.org/drawingml/2006/main">
                        <a:graphicData uri="http://schemas.microsoft.com/office/word/2010/wordprocessingShape">
                          <wps:wsp>
                            <wps:cNvCnPr/>
                            <wps:spPr>
                              <a:xfrm flipH="1" flipV="1">
                                <a:off x="0" y="0"/>
                                <a:ext cx="920303" cy="699393"/>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8515AD" id="Straight Arrow Connector 134" o:spid="_x0000_s1026" type="#_x0000_t32" style="position:absolute;margin-left:77.9pt;margin-top:59.15pt;width:72.45pt;height:55.05pt;flip:x y;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" strokecolor="red" strokeweight="1pt">
                      <v:stroke endarrow="block" joinstyle="miter"/>
                    </v:shape>
                  </w:pict>
                </mc:Fallback>
              </mc:AlternateContent>
            </w:r>
            <w:r w:rsidR="009A25CC">
              <w:rPr>
                <w:noProof/>
              </w:rPr>
              <mc:AlternateContent>
                <mc:Choice Requires="wps">
                  <w:drawing>
                    <wp:anchor distT="0" distB="0" distL="114300" distR="114300" simplePos="0" relativeHeight="251805696" behindDoc="0" locked="0" layoutInCell="1" allowOverlap="1" wp14:anchorId="6F5B9010" wp14:editId="2A949083">
                      <wp:simplePos x="0" y="0"/>
                      <wp:positionH relativeFrom="column">
                        <wp:posOffset>1902032</wp:posOffset>
                      </wp:positionH>
                      <wp:positionV relativeFrom="paragraph">
                        <wp:posOffset>775678</wp:posOffset>
                      </wp:positionV>
                      <wp:extent cx="298210" cy="681352"/>
                      <wp:effectExtent l="0" t="38100" r="64135" b="24130"/>
                      <wp:wrapNone/>
                      <wp:docPr id="133" name="Straight Arrow Connector 133"/>
                      <wp:cNvGraphicFramePr/>
                      <a:graphic xmlns:a="http://schemas.openxmlformats.org/drawingml/2006/main">
                        <a:graphicData uri="http://schemas.microsoft.com/office/word/2010/wordprocessingShape">
                          <wps:wsp>
                            <wps:cNvCnPr/>
                            <wps:spPr>
                              <a:xfrm flipV="1">
                                <a:off x="0" y="0"/>
                                <a:ext cx="298210" cy="681352"/>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1E07C3" id="Straight Arrow Connector 133" o:spid="_x0000_s1026" type="#_x0000_t32" style="position:absolute;margin-left:149.75pt;margin-top:61.1pt;width:23.5pt;height:53.65pt;flip:y;z-index:251805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" strokecolor="red" strokeweight="1pt">
                      <v:stroke endarrow="block" joinstyle="miter"/>
                    </v:shape>
                  </w:pict>
                </mc:Fallback>
              </mc:AlternateContent>
            </w:r>
            <w:r w:rsidR="009A25CC">
              <w:rPr>
                <w:noProof/>
              </w:rPr>
              <mc:AlternateContent>
                <mc:Choice Requires="wps">
                  <w:drawing>
                    <wp:anchor distT="0" distB="0" distL="114300" distR="114300" simplePos="0" relativeHeight="251804672" behindDoc="0" locked="0" layoutInCell="1" allowOverlap="1" wp14:anchorId="40A826D3" wp14:editId="63354E54">
                      <wp:simplePos x="0" y="0"/>
                      <wp:positionH relativeFrom="column">
                        <wp:posOffset>1678137</wp:posOffset>
                      </wp:positionH>
                      <wp:positionV relativeFrom="paragraph">
                        <wp:posOffset>753494</wp:posOffset>
                      </wp:positionV>
                      <wp:extent cx="225119" cy="703206"/>
                      <wp:effectExtent l="57150" t="38100" r="22860" b="20955"/>
                      <wp:wrapNone/>
                      <wp:docPr id="131" name="Straight Arrow Connector 131"/>
                      <wp:cNvGraphicFramePr/>
                      <a:graphic xmlns:a="http://schemas.openxmlformats.org/drawingml/2006/main">
                        <a:graphicData uri="http://schemas.microsoft.com/office/word/2010/wordprocessingShape">
                          <wps:wsp>
                            <wps:cNvCnPr/>
                            <wps:spPr>
                              <a:xfrm flipH="1" flipV="1">
                                <a:off x="0" y="0"/>
                                <a:ext cx="225119" cy="703206"/>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54A9514" id="Straight Arrow Connector 131" o:spid="_x0000_s1026" type="#_x0000_t32" style="position:absolute;margin-left:132.15pt;margin-top:59.35pt;width:17.75pt;height:55.35pt;flip:x y;z-index:251804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" strokecolor="red" strokeweight="1pt">
                      <v:stroke endarrow="block" joinstyle="miter"/>
                    </v:shape>
                  </w:pict>
                </mc:Fallback>
              </mc:AlternateContent>
            </w:r>
            <w:r w:rsidR="009A25CC">
              <w:rPr>
                <w:noProof/>
              </w:rPr>
              <mc:AlternateContent>
                <mc:Choice Requires="wps">
                  <w:drawing>
                    <wp:anchor distT="0" distB="0" distL="114300" distR="114300" simplePos="0" relativeHeight="251803648" behindDoc="0" locked="0" layoutInCell="1" allowOverlap="1" wp14:anchorId="2D8FA0EE" wp14:editId="4EC4B745">
                      <wp:simplePos x="0" y="0"/>
                      <wp:positionH relativeFrom="column">
                        <wp:posOffset>1549899</wp:posOffset>
                      </wp:positionH>
                      <wp:positionV relativeFrom="paragraph">
                        <wp:posOffset>1458079</wp:posOffset>
                      </wp:positionV>
                      <wp:extent cx="1100065" cy="392217"/>
                      <wp:effectExtent l="0" t="0" r="24130" b="27305"/>
                      <wp:wrapNone/>
                      <wp:docPr id="129" name="Text Box 129"/>
                      <wp:cNvGraphicFramePr/>
                      <a:graphic xmlns:a="http://schemas.openxmlformats.org/drawingml/2006/main">
                        <a:graphicData uri="http://schemas.microsoft.com/office/word/2010/wordprocessingShape">
                          <wps:wsp>
                            <wps:cNvSpPr txBox="1"/>
                            <wps:spPr>
                              <a:xfrm>
                                <a:off x="0" y="0"/>
                                <a:ext cx="1100065" cy="392217"/>
                              </a:xfrm>
                              <a:prstGeom prst="rect">
                                <a:avLst/>
                              </a:prstGeom>
                              <a:solidFill>
                                <a:schemeClr val="lt1"/>
                              </a:solidFill>
                              <a:ln w="12700">
                                <a:solidFill>
                                  <a:srgbClr val="FF0000"/>
                                </a:solidFill>
                              </a:ln>
                            </wps:spPr>
                            <wps:txbx>
                              <w:txbxContent>
                                <w:p w14:paraId="4B5830CD" w14:textId="3D799300" w:rsidR="00164E3A" w:rsidRPr="009A25CC" w:rsidRDefault="00164E3A" w:rsidP="009A25CC">
                                  <w:pPr>
                                    <w:jc w:val="center"/>
                                    <w:rPr>
                                      <w:rFonts w:ascii="Arial" w:hAnsi="Arial" w:cs="Arial"/>
                                      <w:b/>
                                      <w:color w:val="FF0000"/>
                                      <w:sz w:val="20"/>
                                    </w:rPr>
                                  </w:pPr>
                                  <w:r w:rsidRPr="009A25CC">
                                    <w:rPr>
                                      <w:rFonts w:ascii="Arial" w:hAnsi="Arial" w:cs="Arial"/>
                                      <w:b/>
                                      <w:color w:val="FF0000"/>
                                      <w:sz w:val="20"/>
                                    </w:rPr>
                                    <w:t>Injection Foam 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8FA0EE" id="Text Box 129" o:spid="_x0000_s1033" type="#_x0000_t202" style="position:absolute;margin-left:122.05pt;margin-top:114.8pt;width:86.6pt;height:30.9pt;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" fillcolor="white [3201]" strokecolor="red" strokeweight="1pt">
                      <v:textbox>
                        <w:txbxContent>
                          <w:p w14:paraId="4B5830CD" w14:textId="3D799300" w:rsidR="00164E3A" w:rsidRPr="009A25CC" w:rsidRDefault="00164E3A" w:rsidP="009A25CC">
                            <w:pPr>
                              <w:jc w:val="center"/>
                              <w:rPr>
                                <w:rFonts w:ascii="Arial" w:hAnsi="Arial" w:cs="Arial"/>
                                <w:b/>
                                <w:color w:val="FF0000"/>
                                <w:sz w:val="20"/>
                              </w:rPr>
                            </w:pPr>
                            <w:r w:rsidRPr="009A25CC">
                              <w:rPr>
                                <w:rFonts w:ascii="Arial" w:hAnsi="Arial" w:cs="Arial"/>
                                <w:b/>
                                <w:color w:val="FF0000"/>
                                <w:sz w:val="20"/>
                              </w:rPr>
                              <w:t>Injection Foam Insulation</w:t>
                            </w:r>
                          </w:p>
                        </w:txbxContent>
                      </v:textbox>
                    </v:shape>
                  </w:pict>
                </mc:Fallback>
              </mc:AlternateContent>
            </w:r>
            <w:r w:rsidR="009A25CC">
              <w:rPr>
                <w:noProof/>
              </w:rPr>
              <mc:AlternateContent>
                <mc:Choice Requires="wps">
                  <w:drawing>
                    <wp:anchor distT="0" distB="0" distL="114300" distR="114300" simplePos="0" relativeHeight="251802624" behindDoc="0" locked="0" layoutInCell="1" allowOverlap="1" wp14:anchorId="79DC2DE4" wp14:editId="1632F8E9">
                      <wp:simplePos x="0" y="0"/>
                      <wp:positionH relativeFrom="column">
                        <wp:posOffset>1582984</wp:posOffset>
                      </wp:positionH>
                      <wp:positionV relativeFrom="paragraph">
                        <wp:posOffset>1428850</wp:posOffset>
                      </wp:positionV>
                      <wp:extent cx="960294" cy="605732"/>
                      <wp:effectExtent l="0" t="0" r="11430" b="23495"/>
                      <wp:wrapNone/>
                      <wp:docPr id="130" name="Rectangle 130"/>
                      <wp:cNvGraphicFramePr/>
                      <a:graphic xmlns:a="http://schemas.openxmlformats.org/drawingml/2006/main">
                        <a:graphicData uri="http://schemas.microsoft.com/office/word/2010/wordprocessingShape">
                          <wps:wsp>
                            <wps:cNvSpPr/>
                            <wps:spPr>
                              <a:xfrm>
                                <a:off x="0" y="0"/>
                                <a:ext cx="960294" cy="605732"/>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4AE142" id="Rectangle 130" o:spid="_x0000_s1026" style="position:absolute;margin-left:124.65pt;margin-top:112.5pt;width:75.6pt;height:47.7pt;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" fillcolor="white [3212]" strokecolor="white [3212]" strokeweight="1pt"/>
                  </w:pict>
                </mc:Fallback>
              </mc:AlternateContent>
            </w:r>
            <w:r w:rsidR="0055777D">
              <w:rPr>
                <w:noProof/>
              </w:rPr>
              <w:drawing>
                <wp:anchor distT="0" distB="0" distL="114300" distR="114300" simplePos="0" relativeHeight="251763712" behindDoc="0" locked="0" layoutInCell="1" allowOverlap="1" wp14:anchorId="73784FDB" wp14:editId="68C27E1C">
                  <wp:simplePos x="0" y="0"/>
                  <wp:positionH relativeFrom="column">
                    <wp:posOffset>168414</wp:posOffset>
                  </wp:positionH>
                  <wp:positionV relativeFrom="paragraph">
                    <wp:posOffset>33020</wp:posOffset>
                  </wp:positionV>
                  <wp:extent cx="2440030" cy="2431923"/>
                  <wp:effectExtent l="0" t="0" r="0" b="6985"/>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37283" t="38071" r="37033" b="16420"/>
                          <a:stretch/>
                        </pic:blipFill>
                        <pic:spPr bwMode="auto">
                          <a:xfrm>
                            <a:off x="0" y="0"/>
                            <a:ext cx="2440030" cy="243192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731BFCBA" w14:textId="7F32CF78" w:rsidR="00B93465" w:rsidRPr="00812FFE" w:rsidRDefault="00156FB7" w:rsidP="00BF2D08">
            <w:pPr>
              <w:jc w:val="center"/>
              <w:rPr>
                <w:rFonts w:ascii="Arial" w:hAnsi="Arial" w:cs="Arial"/>
              </w:rPr>
            </w:pPr>
            <w:r w:rsidRPr="00812FFE">
              <w:rPr>
                <w:rFonts w:ascii="Arial" w:hAnsi="Arial" w:cs="Arial"/>
                <w:noProof/>
              </w:rPr>
              <w:drawing>
                <wp:anchor distT="0" distB="0" distL="114300" distR="114300" simplePos="0" relativeHeight="251721728" behindDoc="0" locked="0" layoutInCell="1" allowOverlap="1" wp14:anchorId="02FBD357" wp14:editId="618EB66D">
                  <wp:simplePos x="0" y="0"/>
                  <wp:positionH relativeFrom="column">
                    <wp:posOffset>387089</wp:posOffset>
                  </wp:positionH>
                  <wp:positionV relativeFrom="paragraph">
                    <wp:posOffset>31115</wp:posOffset>
                  </wp:positionV>
                  <wp:extent cx="1985682" cy="2453575"/>
                  <wp:effectExtent l="0" t="0" r="0" b="4445"/>
                  <wp:wrapNone/>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64989" t="40459" r="21399" b="29639"/>
                          <a:stretch/>
                        </pic:blipFill>
                        <pic:spPr bwMode="auto">
                          <a:xfrm>
                            <a:off x="0" y="0"/>
                            <a:ext cx="1985682" cy="2453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B93465" w:rsidRPr="00812FFE" w14:paraId="6EDEF519" w14:textId="77777777" w:rsidTr="00BF2D08">
        <w:trPr>
          <w:trHeight w:val="474"/>
        </w:trPr>
        <w:tc>
          <w:tcPr>
            <w:tcW w:w="1555" w:type="dxa"/>
          </w:tcPr>
          <w:p w14:paraId="176D44C0" w14:textId="77777777" w:rsidR="00B93465" w:rsidRPr="00812FFE" w:rsidRDefault="00B93465" w:rsidP="00BF2D08">
            <w:pPr>
              <w:rPr>
                <w:rFonts w:ascii="Arial" w:hAnsi="Arial" w:cs="Arial"/>
                <w:b/>
              </w:rPr>
            </w:pPr>
            <w:r w:rsidRPr="00812FFE">
              <w:rPr>
                <w:rFonts w:ascii="Arial" w:hAnsi="Arial" w:cs="Arial"/>
                <w:b/>
              </w:rPr>
              <w:t>Default ‘Psi’ Ψ-Value</w:t>
            </w:r>
          </w:p>
          <w:p w14:paraId="55F34A39" w14:textId="77777777" w:rsidR="00B93465" w:rsidRPr="00812FFE" w:rsidRDefault="00B93465" w:rsidP="00BF2D08">
            <w:pPr>
              <w:rPr>
                <w:rFonts w:ascii="Arial" w:hAnsi="Arial" w:cs="Arial"/>
              </w:rPr>
            </w:pPr>
          </w:p>
        </w:tc>
        <w:tc>
          <w:tcPr>
            <w:tcW w:w="7461" w:type="dxa"/>
            <w:gridSpan w:val="2"/>
          </w:tcPr>
          <w:p w14:paraId="717349B1" w14:textId="73D172C1" w:rsidR="00B93465" w:rsidRPr="00812FFE" w:rsidRDefault="00B93465" w:rsidP="00BF2D08">
            <w:pPr>
              <w:rPr>
                <w:rFonts w:ascii="Arial" w:hAnsi="Arial" w:cs="Arial"/>
              </w:rPr>
            </w:pPr>
            <w:r w:rsidRPr="00812FFE">
              <w:rPr>
                <w:rFonts w:ascii="Arial" w:hAnsi="Arial" w:cs="Arial"/>
              </w:rPr>
              <w:t>Table K1 of SAP 201</w:t>
            </w:r>
            <w:r w:rsidR="000E5267" w:rsidRPr="00812FFE">
              <w:rPr>
                <w:rFonts w:ascii="Arial" w:hAnsi="Arial" w:cs="Arial"/>
              </w:rPr>
              <w:t>2</w:t>
            </w:r>
            <w:r w:rsidRPr="00812FFE">
              <w:rPr>
                <w:rFonts w:ascii="Arial" w:hAnsi="Arial" w:cs="Arial"/>
              </w:rPr>
              <w:t xml:space="preserve"> </w:t>
            </w:r>
            <w:r w:rsidRPr="00812FFE">
              <w:rPr>
                <w:rFonts w:ascii="Arial" w:hAnsi="Arial" w:cs="Arial"/>
                <w:b/>
                <w:i/>
              </w:rPr>
              <w:t>(See appendix A</w:t>
            </w:r>
            <w:r w:rsidR="00075C5E" w:rsidRPr="00812FFE">
              <w:rPr>
                <w:rFonts w:ascii="Arial" w:hAnsi="Arial" w:cs="Arial"/>
                <w:b/>
                <w:i/>
              </w:rPr>
              <w:t>.4</w:t>
            </w:r>
            <w:r w:rsidRPr="00812FFE">
              <w:rPr>
                <w:rFonts w:ascii="Arial" w:hAnsi="Arial" w:cs="Arial"/>
                <w:b/>
                <w:i/>
              </w:rPr>
              <w:t>)</w:t>
            </w:r>
            <w:r w:rsidRPr="00812FFE">
              <w:rPr>
                <w:rFonts w:ascii="Arial" w:hAnsi="Arial" w:cs="Arial"/>
              </w:rPr>
              <w:t xml:space="preserve"> lists that the Ψ-value for this junction should </w:t>
            </w:r>
            <w:r w:rsidRPr="006411F2">
              <w:rPr>
                <w:rFonts w:ascii="Arial" w:hAnsi="Arial" w:cs="Arial"/>
              </w:rPr>
              <w:t>be 0.</w:t>
            </w:r>
            <w:r w:rsidR="006411F2" w:rsidRPr="006411F2">
              <w:rPr>
                <w:rFonts w:ascii="Arial" w:hAnsi="Arial" w:cs="Arial"/>
              </w:rPr>
              <w:t>7</w:t>
            </w:r>
            <w:r w:rsidRPr="006411F2">
              <w:rPr>
                <w:rFonts w:ascii="Arial" w:hAnsi="Arial" w:cs="Arial"/>
              </w:rPr>
              <w:t>. Ψ = 0.</w:t>
            </w:r>
            <w:r w:rsidR="006411F2" w:rsidRPr="006411F2">
              <w:rPr>
                <w:rFonts w:ascii="Arial" w:hAnsi="Arial" w:cs="Arial"/>
              </w:rPr>
              <w:t>7</w:t>
            </w:r>
            <w:r w:rsidRPr="006411F2">
              <w:rPr>
                <w:rFonts w:ascii="Arial" w:hAnsi="Arial" w:cs="Arial"/>
              </w:rPr>
              <w:t>.</w:t>
            </w:r>
          </w:p>
        </w:tc>
      </w:tr>
      <w:tr w:rsidR="00B93465" w:rsidRPr="00812FFE" w14:paraId="6EB97070" w14:textId="77777777" w:rsidTr="00BF2D08">
        <w:trPr>
          <w:trHeight w:val="355"/>
        </w:trPr>
        <w:tc>
          <w:tcPr>
            <w:tcW w:w="4508" w:type="dxa"/>
            <w:gridSpan w:val="2"/>
          </w:tcPr>
          <w:p w14:paraId="7A6DAC33" w14:textId="0DA586C8" w:rsidR="00B93465" w:rsidRPr="00812FFE" w:rsidRDefault="00B93465" w:rsidP="00BF2D08">
            <w:pPr>
              <w:rPr>
                <w:rFonts w:ascii="Arial" w:hAnsi="Arial" w:cs="Arial"/>
                <w:b/>
              </w:rPr>
            </w:pPr>
            <w:r w:rsidRPr="00812FFE">
              <w:rPr>
                <w:rFonts w:ascii="Arial" w:hAnsi="Arial" w:cs="Arial"/>
                <w:b/>
              </w:rPr>
              <w:t>Thermal Performance Checklist</w:t>
            </w:r>
          </w:p>
        </w:tc>
        <w:tc>
          <w:tcPr>
            <w:tcW w:w="4508" w:type="dxa"/>
          </w:tcPr>
          <w:p w14:paraId="5C7424ED" w14:textId="796F55A6" w:rsidR="00B93465" w:rsidRPr="00812FFE" w:rsidRDefault="00B93465" w:rsidP="00BF2D08">
            <w:pPr>
              <w:rPr>
                <w:rFonts w:ascii="Arial" w:hAnsi="Arial" w:cs="Arial"/>
                <w:b/>
              </w:rPr>
            </w:pPr>
            <w:r w:rsidRPr="00812FFE">
              <w:rPr>
                <w:rFonts w:ascii="Arial" w:hAnsi="Arial" w:cs="Arial"/>
                <w:b/>
              </w:rPr>
              <w:t>Assumptions</w:t>
            </w:r>
          </w:p>
        </w:tc>
      </w:tr>
      <w:tr w:rsidR="00B93465" w:rsidRPr="00812FFE" w14:paraId="47AF70F9" w14:textId="77777777" w:rsidTr="00BF2D08">
        <w:trPr>
          <w:trHeight w:val="1752"/>
        </w:trPr>
        <w:tc>
          <w:tcPr>
            <w:tcW w:w="4508" w:type="dxa"/>
            <w:gridSpan w:val="2"/>
          </w:tcPr>
          <w:p w14:paraId="1912C3C3" w14:textId="4F01AD0C" w:rsidR="00B93465" w:rsidRPr="00812FFE" w:rsidRDefault="00156FB7" w:rsidP="00BF2D08">
            <w:pPr>
              <w:pStyle w:val="ListParagraph"/>
              <w:numPr>
                <w:ilvl w:val="0"/>
                <w:numId w:val="3"/>
              </w:numPr>
              <w:rPr>
                <w:rFonts w:ascii="Arial" w:hAnsi="Arial" w:cs="Arial"/>
                <w:sz w:val="22"/>
                <w:szCs w:val="22"/>
              </w:rPr>
            </w:pPr>
            <w:r w:rsidRPr="00812FFE">
              <w:rPr>
                <w:rFonts w:ascii="Arial" w:hAnsi="Arial" w:cs="Arial"/>
                <w:sz w:val="22"/>
                <w:szCs w:val="22"/>
              </w:rPr>
              <w:lastRenderedPageBreak/>
              <w:t xml:space="preserve">Continue wall insulation across the abutment zone. </w:t>
            </w:r>
            <w:r w:rsidRPr="00812FFE">
              <w:rPr>
                <w:rFonts w:ascii="Arial" w:hAnsi="Arial" w:cs="Arial"/>
                <w:b/>
                <w:i/>
                <w:sz w:val="22"/>
                <w:szCs w:val="22"/>
              </w:rPr>
              <w:t>(1)</w:t>
            </w:r>
          </w:p>
          <w:p w14:paraId="5B1B5872" w14:textId="06AD2CF2" w:rsidR="00156FB7" w:rsidRPr="00812FFE" w:rsidRDefault="00156FB7" w:rsidP="00BF2D08">
            <w:pPr>
              <w:pStyle w:val="ListParagraph"/>
              <w:numPr>
                <w:ilvl w:val="0"/>
                <w:numId w:val="3"/>
              </w:numPr>
              <w:rPr>
                <w:rFonts w:ascii="Arial" w:hAnsi="Arial" w:cs="Arial"/>
              </w:rPr>
            </w:pPr>
            <w:r w:rsidRPr="00812FFE">
              <w:rPr>
                <w:rFonts w:ascii="Arial" w:hAnsi="Arial" w:cs="Arial"/>
                <w:sz w:val="22"/>
                <w:szCs w:val="22"/>
              </w:rPr>
              <w:t>Must comply with Table K1 of SAP 201</w:t>
            </w:r>
            <w:r w:rsidR="000E5267" w:rsidRPr="00812FFE">
              <w:rPr>
                <w:rFonts w:ascii="Arial" w:hAnsi="Arial" w:cs="Arial"/>
                <w:sz w:val="22"/>
                <w:szCs w:val="22"/>
              </w:rPr>
              <w:t>2</w:t>
            </w:r>
            <w:r w:rsidRPr="00812FFE">
              <w:rPr>
                <w:rFonts w:ascii="Arial" w:hAnsi="Arial" w:cs="Arial"/>
                <w:sz w:val="22"/>
                <w:szCs w:val="22"/>
              </w:rPr>
              <w:t xml:space="preserve"> </w:t>
            </w:r>
            <w:r w:rsidRPr="00812FFE">
              <w:rPr>
                <w:rFonts w:ascii="Arial" w:hAnsi="Arial" w:cs="Arial"/>
                <w:b/>
                <w:i/>
                <w:sz w:val="22"/>
                <w:szCs w:val="22"/>
              </w:rPr>
              <w:t>(See appendix A</w:t>
            </w:r>
            <w:r w:rsidR="00075C5E" w:rsidRPr="00812FFE">
              <w:rPr>
                <w:rFonts w:ascii="Arial" w:hAnsi="Arial" w:cs="Arial"/>
                <w:b/>
                <w:i/>
                <w:sz w:val="22"/>
                <w:szCs w:val="22"/>
              </w:rPr>
              <w:t>.4</w:t>
            </w:r>
            <w:r w:rsidRPr="00812FFE">
              <w:rPr>
                <w:rFonts w:ascii="Arial" w:hAnsi="Arial" w:cs="Arial"/>
                <w:b/>
                <w:i/>
                <w:sz w:val="22"/>
                <w:szCs w:val="22"/>
              </w:rPr>
              <w:t>)</w:t>
            </w:r>
          </w:p>
        </w:tc>
        <w:tc>
          <w:tcPr>
            <w:tcW w:w="4508" w:type="dxa"/>
          </w:tcPr>
          <w:p w14:paraId="431CECA6" w14:textId="7169AAEF" w:rsidR="00B93465" w:rsidRPr="00812FFE" w:rsidRDefault="00AB50FC" w:rsidP="006B43E9">
            <w:pPr>
              <w:pStyle w:val="ListParagraph"/>
              <w:numPr>
                <w:ilvl w:val="0"/>
                <w:numId w:val="3"/>
              </w:numPr>
              <w:rPr>
                <w:rFonts w:ascii="Arial" w:hAnsi="Arial" w:cs="Arial"/>
                <w:sz w:val="22"/>
                <w:szCs w:val="22"/>
              </w:rPr>
            </w:pPr>
            <w:r w:rsidRPr="00812FFE">
              <w:rPr>
                <w:rFonts w:ascii="Arial" w:hAnsi="Arial" w:cs="Arial"/>
                <w:sz w:val="22"/>
                <w:szCs w:val="22"/>
              </w:rPr>
              <w:t>Wall insulation</w:t>
            </w:r>
            <w:r w:rsidR="003F1816" w:rsidRPr="00812FFE">
              <w:rPr>
                <w:rFonts w:ascii="Arial" w:hAnsi="Arial" w:cs="Arial"/>
                <w:sz w:val="22"/>
                <w:szCs w:val="22"/>
              </w:rPr>
              <w:t xml:space="preserve"> does not</w:t>
            </w:r>
            <w:r w:rsidRPr="00812FFE">
              <w:rPr>
                <w:rFonts w:ascii="Arial" w:hAnsi="Arial" w:cs="Arial"/>
                <w:sz w:val="22"/>
                <w:szCs w:val="22"/>
              </w:rPr>
              <w:t xml:space="preserve"> continu</w:t>
            </w:r>
            <w:r w:rsidR="003F1816" w:rsidRPr="00812FFE">
              <w:rPr>
                <w:rFonts w:ascii="Arial" w:hAnsi="Arial" w:cs="Arial"/>
                <w:sz w:val="22"/>
                <w:szCs w:val="22"/>
              </w:rPr>
              <w:t>e</w:t>
            </w:r>
            <w:r w:rsidRPr="00812FFE">
              <w:rPr>
                <w:rFonts w:ascii="Arial" w:hAnsi="Arial" w:cs="Arial"/>
                <w:sz w:val="22"/>
                <w:szCs w:val="22"/>
              </w:rPr>
              <w:t xml:space="preserve"> across the abutment zone </w:t>
            </w:r>
            <w:r w:rsidR="00C31EE8" w:rsidRPr="00812FFE">
              <w:rPr>
                <w:rFonts w:ascii="Arial" w:hAnsi="Arial" w:cs="Arial"/>
                <w:sz w:val="22"/>
                <w:szCs w:val="22"/>
              </w:rPr>
              <w:t xml:space="preserve">and therefore </w:t>
            </w:r>
            <w:r w:rsidR="00F641BF" w:rsidRPr="00812FFE">
              <w:rPr>
                <w:rFonts w:ascii="Arial" w:hAnsi="Arial" w:cs="Arial"/>
                <w:sz w:val="22"/>
                <w:szCs w:val="22"/>
              </w:rPr>
              <w:t>does not comply with Table K1 of SAP 201</w:t>
            </w:r>
            <w:r w:rsidR="000E5267" w:rsidRPr="00812FFE">
              <w:rPr>
                <w:rFonts w:ascii="Arial" w:hAnsi="Arial" w:cs="Arial"/>
                <w:sz w:val="22"/>
                <w:szCs w:val="22"/>
              </w:rPr>
              <w:t>2</w:t>
            </w:r>
            <w:r w:rsidR="00C31EE8" w:rsidRPr="00812FFE">
              <w:rPr>
                <w:rFonts w:ascii="Arial" w:hAnsi="Arial" w:cs="Arial"/>
                <w:sz w:val="22"/>
                <w:szCs w:val="22"/>
              </w:rPr>
              <w:t xml:space="preserve"> </w:t>
            </w:r>
            <w:r w:rsidR="00C31EE8" w:rsidRPr="00FF7521">
              <w:rPr>
                <w:rFonts w:ascii="Arial" w:hAnsi="Arial" w:cs="Arial"/>
                <w:b/>
                <w:i/>
                <w:sz w:val="22"/>
                <w:szCs w:val="22"/>
              </w:rPr>
              <w:t xml:space="preserve">(see </w:t>
            </w:r>
            <w:r w:rsidR="005264A6" w:rsidRPr="00FF7521">
              <w:rPr>
                <w:rFonts w:ascii="Arial" w:hAnsi="Arial" w:cs="Arial"/>
                <w:b/>
                <w:i/>
                <w:sz w:val="22"/>
                <w:szCs w:val="22"/>
              </w:rPr>
              <w:t>Appendix</w:t>
            </w:r>
            <w:r w:rsidR="00C31EE8" w:rsidRPr="00FF7521">
              <w:rPr>
                <w:rFonts w:ascii="Arial" w:hAnsi="Arial" w:cs="Arial"/>
                <w:b/>
                <w:i/>
                <w:sz w:val="22"/>
                <w:szCs w:val="22"/>
              </w:rPr>
              <w:t xml:space="preserve"> </w:t>
            </w:r>
            <w:r w:rsidR="005264A6" w:rsidRPr="00FF7521">
              <w:rPr>
                <w:rFonts w:ascii="Arial" w:hAnsi="Arial" w:cs="Arial"/>
                <w:b/>
                <w:i/>
                <w:sz w:val="22"/>
                <w:szCs w:val="22"/>
              </w:rPr>
              <w:t>A.</w:t>
            </w:r>
            <w:r w:rsidR="002439E7">
              <w:rPr>
                <w:rFonts w:ascii="Arial" w:hAnsi="Arial" w:cs="Arial"/>
                <w:b/>
                <w:i/>
                <w:sz w:val="22"/>
                <w:szCs w:val="22"/>
              </w:rPr>
              <w:t>8</w:t>
            </w:r>
            <w:r w:rsidR="00C31EE8" w:rsidRPr="00FF7521">
              <w:rPr>
                <w:rFonts w:ascii="Arial" w:hAnsi="Arial" w:cs="Arial"/>
                <w:b/>
                <w:i/>
                <w:sz w:val="22"/>
                <w:szCs w:val="22"/>
              </w:rPr>
              <w:t>).</w:t>
            </w:r>
            <w:r w:rsidR="00C31EE8" w:rsidRPr="00812FFE">
              <w:rPr>
                <w:rFonts w:ascii="Arial" w:hAnsi="Arial" w:cs="Arial"/>
                <w:b/>
                <w:i/>
                <w:sz w:val="22"/>
                <w:szCs w:val="22"/>
              </w:rPr>
              <w:t xml:space="preserve"> </w:t>
            </w:r>
          </w:p>
        </w:tc>
      </w:tr>
      <w:tr w:rsidR="00B93465" w:rsidRPr="00812FFE" w14:paraId="4E721678" w14:textId="77777777" w:rsidTr="00BF2D08">
        <w:trPr>
          <w:trHeight w:val="246"/>
        </w:trPr>
        <w:tc>
          <w:tcPr>
            <w:tcW w:w="9016" w:type="dxa"/>
            <w:gridSpan w:val="3"/>
          </w:tcPr>
          <w:p w14:paraId="308DE40A" w14:textId="6B841217" w:rsidR="00B93465" w:rsidRPr="00812FFE" w:rsidRDefault="00B93465" w:rsidP="00BF2D08">
            <w:pPr>
              <w:rPr>
                <w:rFonts w:ascii="Arial" w:hAnsi="Arial" w:cs="Arial"/>
                <w:b/>
              </w:rPr>
            </w:pPr>
            <w:r w:rsidRPr="00812FFE">
              <w:rPr>
                <w:rFonts w:ascii="Arial" w:hAnsi="Arial" w:cs="Arial"/>
                <w:b/>
              </w:rPr>
              <w:t>Recommendations</w:t>
            </w:r>
          </w:p>
        </w:tc>
      </w:tr>
      <w:tr w:rsidR="00B93465" w:rsidRPr="00812FFE" w14:paraId="44E29972" w14:textId="77777777" w:rsidTr="00E82AFD">
        <w:trPr>
          <w:trHeight w:val="8878"/>
        </w:trPr>
        <w:tc>
          <w:tcPr>
            <w:tcW w:w="9016" w:type="dxa"/>
            <w:gridSpan w:val="3"/>
          </w:tcPr>
          <w:p w14:paraId="7979ACA9" w14:textId="378B914E" w:rsidR="00C31EE8" w:rsidRPr="00812FFE" w:rsidRDefault="002924E0" w:rsidP="00B07B96">
            <w:pPr>
              <w:rPr>
                <w:rFonts w:ascii="Arial" w:hAnsi="Arial" w:cs="Arial"/>
              </w:rPr>
            </w:pPr>
            <w:r w:rsidRPr="00812FFE">
              <w:rPr>
                <w:rFonts w:ascii="Arial" w:hAnsi="Arial" w:cs="Arial"/>
              </w:rPr>
              <w:t>A</w:t>
            </w:r>
            <w:r w:rsidR="00C31EE8" w:rsidRPr="00812FFE">
              <w:rPr>
                <w:rFonts w:ascii="Arial" w:hAnsi="Arial" w:cs="Arial"/>
              </w:rPr>
              <w:t>ll other locations where this detail exists</w:t>
            </w:r>
            <w:r w:rsidRPr="00812FFE">
              <w:rPr>
                <w:rFonts w:ascii="Arial" w:hAnsi="Arial" w:cs="Arial"/>
              </w:rPr>
              <w:t xml:space="preserve"> should undergo further investigation</w:t>
            </w:r>
            <w:r w:rsidR="00C31EE8" w:rsidRPr="00812FFE">
              <w:rPr>
                <w:rFonts w:ascii="Arial" w:hAnsi="Arial" w:cs="Arial"/>
              </w:rPr>
              <w:t xml:space="preserve"> </w:t>
            </w:r>
            <w:r w:rsidRPr="00812FFE">
              <w:rPr>
                <w:rFonts w:ascii="Arial" w:hAnsi="Arial" w:cs="Arial"/>
              </w:rPr>
              <w:t>to search for</w:t>
            </w:r>
            <w:r w:rsidR="00C31EE8" w:rsidRPr="00812FFE">
              <w:rPr>
                <w:rFonts w:ascii="Arial" w:hAnsi="Arial" w:cs="Arial"/>
              </w:rPr>
              <w:t xml:space="preserve"> the same dilapidation</w:t>
            </w:r>
            <w:r w:rsidRPr="00812FFE">
              <w:rPr>
                <w:rFonts w:ascii="Arial" w:hAnsi="Arial" w:cs="Arial"/>
              </w:rPr>
              <w:t>. In areas of non-conformity i</w:t>
            </w:r>
            <w:r w:rsidR="00700C9E" w:rsidRPr="00812FFE">
              <w:rPr>
                <w:rFonts w:ascii="Arial" w:hAnsi="Arial" w:cs="Arial"/>
              </w:rPr>
              <w:t>njection foam</w:t>
            </w:r>
            <w:r w:rsidRPr="00812FFE">
              <w:rPr>
                <w:rFonts w:ascii="Arial" w:hAnsi="Arial" w:cs="Arial"/>
              </w:rPr>
              <w:t xml:space="preserve"> technology can be employed to </w:t>
            </w:r>
            <w:r w:rsidR="00017D8D" w:rsidRPr="00812FFE">
              <w:rPr>
                <w:rFonts w:ascii="Arial" w:hAnsi="Arial" w:cs="Arial"/>
              </w:rPr>
              <w:t>fill the cavity where gaps exist in the insulation.</w:t>
            </w:r>
            <w:r w:rsidR="00700C9E" w:rsidRPr="00812FFE">
              <w:rPr>
                <w:rFonts w:ascii="Arial" w:hAnsi="Arial" w:cs="Arial"/>
              </w:rPr>
              <w:t xml:space="preserve"> </w:t>
            </w:r>
          </w:p>
          <w:p w14:paraId="0F8D8E73" w14:textId="77777777" w:rsidR="00B07B96" w:rsidRPr="00812FFE" w:rsidRDefault="00B07B96" w:rsidP="00B07B96">
            <w:pPr>
              <w:rPr>
                <w:rFonts w:ascii="Arial" w:hAnsi="Arial" w:cs="Arial"/>
                <w:b/>
              </w:rPr>
            </w:pPr>
          </w:p>
          <w:p w14:paraId="5687C003" w14:textId="34F96B3E" w:rsidR="00AE0A39" w:rsidRPr="00812FFE" w:rsidRDefault="00AE0A39" w:rsidP="00AE0A39">
            <w:pPr>
              <w:rPr>
                <w:rFonts w:ascii="Arial" w:hAnsi="Arial" w:cs="Arial"/>
              </w:rPr>
            </w:pPr>
            <w:r w:rsidRPr="00812FFE">
              <w:rPr>
                <w:rFonts w:ascii="Arial" w:hAnsi="Arial" w:cs="Arial"/>
                <w:b/>
              </w:rPr>
              <w:t>Injection Foam</w:t>
            </w:r>
            <w:r w:rsidR="00C31EE8" w:rsidRPr="00812FFE">
              <w:rPr>
                <w:rFonts w:ascii="Arial" w:hAnsi="Arial" w:cs="Arial"/>
                <w:b/>
              </w:rPr>
              <w:t>:</w:t>
            </w:r>
            <w:r w:rsidR="00C31EE8" w:rsidRPr="00812FFE">
              <w:rPr>
                <w:rFonts w:ascii="Arial" w:hAnsi="Arial" w:cs="Arial"/>
              </w:rPr>
              <w:t xml:space="preserve"> </w:t>
            </w:r>
            <w:r w:rsidRPr="00812FFE">
              <w:rPr>
                <w:rFonts w:ascii="Arial" w:hAnsi="Arial" w:cs="Arial"/>
              </w:rPr>
              <w:t>Icynene®, is an environmentally friendly spray foam insulation that insulates and prevents air leakages when implemented within structures.</w:t>
            </w:r>
            <w:r w:rsidR="00E10B0F">
              <w:rPr>
                <w:rFonts w:ascii="Arial" w:hAnsi="Arial" w:cs="Arial"/>
              </w:rPr>
              <w:t xml:space="preserve"> </w:t>
            </w:r>
            <w:r w:rsidRPr="00812FFE">
              <w:rPr>
                <w:rFonts w:ascii="Arial" w:hAnsi="Arial" w:cs="Arial"/>
              </w:rPr>
              <w:t xml:space="preserve">Compliance: </w:t>
            </w:r>
            <w:r w:rsidRPr="00812FFE">
              <w:rPr>
                <w:rFonts w:ascii="Arial" w:hAnsi="Arial" w:cs="Arial"/>
                <w:b/>
                <w:color w:val="0070C0"/>
              </w:rPr>
              <w:t xml:space="preserve">BS </w:t>
            </w:r>
            <w:r w:rsidR="001C3B5E">
              <w:rPr>
                <w:rFonts w:ascii="Arial" w:hAnsi="Arial" w:cs="Arial"/>
                <w:b/>
                <w:color w:val="0070C0"/>
              </w:rPr>
              <w:t xml:space="preserve">EN </w:t>
            </w:r>
            <w:r w:rsidRPr="00812FFE">
              <w:rPr>
                <w:rFonts w:ascii="Arial" w:hAnsi="Arial" w:cs="Arial"/>
                <w:b/>
                <w:color w:val="0070C0"/>
              </w:rPr>
              <w:t>5250</w:t>
            </w:r>
            <w:r w:rsidR="00FF7521">
              <w:rPr>
                <w:rFonts w:ascii="Arial" w:hAnsi="Arial" w:cs="Arial"/>
                <w:b/>
                <w:color w:val="0070C0"/>
              </w:rPr>
              <w:t>.</w:t>
            </w:r>
          </w:p>
          <w:p w14:paraId="30DE109A" w14:textId="77777777" w:rsidR="00AE0A39" w:rsidRPr="00812FFE" w:rsidRDefault="00AE0A39" w:rsidP="00AE0A39">
            <w:pPr>
              <w:rPr>
                <w:rFonts w:ascii="Arial" w:hAnsi="Arial" w:cs="Arial"/>
              </w:rPr>
            </w:pPr>
          </w:p>
          <w:p w14:paraId="522FB1CC" w14:textId="6273DE9B" w:rsidR="00AE0A39" w:rsidRPr="00812FFE" w:rsidRDefault="00E10B0F" w:rsidP="00AE0A39">
            <w:pPr>
              <w:rPr>
                <w:rFonts w:ascii="Arial" w:hAnsi="Arial" w:cs="Arial"/>
              </w:rPr>
            </w:pPr>
            <w:r>
              <w:rPr>
                <w:rFonts w:ascii="Arial" w:hAnsi="Arial" w:cs="Arial"/>
              </w:rPr>
              <w:t>B</w:t>
            </w:r>
            <w:r w:rsidR="00AE0A39" w:rsidRPr="00812FFE">
              <w:rPr>
                <w:rFonts w:ascii="Arial" w:hAnsi="Arial" w:cs="Arial"/>
              </w:rPr>
              <w:t>enefits of using expanding foam insulation include:</w:t>
            </w:r>
          </w:p>
          <w:p w14:paraId="0AC4AE63" w14:textId="77777777" w:rsidR="00AE0A39" w:rsidRPr="00812FFE" w:rsidRDefault="00AE0A39" w:rsidP="00AE0A39">
            <w:pPr>
              <w:rPr>
                <w:rFonts w:ascii="Arial" w:hAnsi="Arial" w:cs="Arial"/>
              </w:rPr>
            </w:pPr>
          </w:p>
          <w:p w14:paraId="3662C62F" w14:textId="5014B3A2" w:rsidR="00AE0A39" w:rsidRPr="00812FFE" w:rsidRDefault="00E10B0F" w:rsidP="00FF7521">
            <w:pPr>
              <w:pStyle w:val="ListParagraph"/>
              <w:numPr>
                <w:ilvl w:val="0"/>
                <w:numId w:val="24"/>
              </w:numPr>
              <w:rPr>
                <w:rFonts w:ascii="Arial" w:hAnsi="Arial" w:cs="Arial"/>
                <w:sz w:val="22"/>
              </w:rPr>
            </w:pPr>
            <w:r>
              <w:rPr>
                <w:rFonts w:ascii="Arial" w:hAnsi="Arial" w:cs="Arial"/>
                <w:sz w:val="22"/>
              </w:rPr>
              <w:t>P</w:t>
            </w:r>
            <w:r w:rsidR="00AE0A39" w:rsidRPr="00812FFE">
              <w:rPr>
                <w:rFonts w:ascii="Arial" w:hAnsi="Arial" w:cs="Arial"/>
                <w:sz w:val="22"/>
              </w:rPr>
              <w:t>rovides U</w:t>
            </w:r>
            <w:r w:rsidR="00C3051C">
              <w:rPr>
                <w:rFonts w:ascii="Arial" w:hAnsi="Arial" w:cs="Arial"/>
                <w:sz w:val="22"/>
              </w:rPr>
              <w:t>-</w:t>
            </w:r>
            <w:r w:rsidR="00AE0A39" w:rsidRPr="00812FFE">
              <w:rPr>
                <w:rFonts w:ascii="Arial" w:hAnsi="Arial" w:cs="Arial"/>
                <w:sz w:val="22"/>
              </w:rPr>
              <w:t xml:space="preserve">value insulation and air sealing, </w:t>
            </w:r>
          </w:p>
          <w:p w14:paraId="0659D816" w14:textId="2A63C4C0" w:rsidR="00AE0A39" w:rsidRPr="00812FFE" w:rsidRDefault="00E10B0F" w:rsidP="00FF7521">
            <w:pPr>
              <w:pStyle w:val="ListParagraph"/>
              <w:numPr>
                <w:ilvl w:val="0"/>
                <w:numId w:val="24"/>
              </w:numPr>
              <w:rPr>
                <w:rFonts w:ascii="Arial" w:hAnsi="Arial" w:cs="Arial"/>
                <w:sz w:val="22"/>
              </w:rPr>
            </w:pPr>
            <w:r>
              <w:rPr>
                <w:rFonts w:ascii="Arial" w:hAnsi="Arial" w:cs="Arial"/>
                <w:sz w:val="22"/>
              </w:rPr>
              <w:t>R</w:t>
            </w:r>
            <w:r w:rsidR="00AE0A39" w:rsidRPr="00812FFE">
              <w:rPr>
                <w:rFonts w:ascii="Arial" w:hAnsi="Arial" w:cs="Arial"/>
                <w:sz w:val="22"/>
              </w:rPr>
              <w:t>educes air pollution and protects against mould growth</w:t>
            </w:r>
            <w:r w:rsidR="00B07B96" w:rsidRPr="00812FFE">
              <w:rPr>
                <w:rFonts w:ascii="Arial" w:hAnsi="Arial" w:cs="Arial"/>
                <w:sz w:val="22"/>
              </w:rPr>
              <w:t>,</w:t>
            </w:r>
          </w:p>
          <w:p w14:paraId="3FC383C2" w14:textId="09887827" w:rsidR="00AE0A39" w:rsidRPr="00812FFE" w:rsidRDefault="00E10B0F" w:rsidP="00FF7521">
            <w:pPr>
              <w:pStyle w:val="ListParagraph"/>
              <w:numPr>
                <w:ilvl w:val="0"/>
                <w:numId w:val="24"/>
              </w:numPr>
              <w:rPr>
                <w:rFonts w:ascii="Arial" w:hAnsi="Arial" w:cs="Arial"/>
                <w:sz w:val="22"/>
              </w:rPr>
            </w:pPr>
            <w:r>
              <w:rPr>
                <w:rFonts w:ascii="Arial" w:hAnsi="Arial" w:cs="Arial"/>
                <w:sz w:val="22"/>
              </w:rPr>
              <w:t>R</w:t>
            </w:r>
            <w:r w:rsidR="00AE0A39" w:rsidRPr="00812FFE">
              <w:rPr>
                <w:rFonts w:ascii="Arial" w:hAnsi="Arial" w:cs="Arial"/>
                <w:sz w:val="22"/>
              </w:rPr>
              <w:t>educes drafts and noise</w:t>
            </w:r>
            <w:r w:rsidR="00B07B96" w:rsidRPr="00812FFE">
              <w:rPr>
                <w:rFonts w:ascii="Arial" w:hAnsi="Arial" w:cs="Arial"/>
                <w:sz w:val="22"/>
              </w:rPr>
              <w:t>,</w:t>
            </w:r>
          </w:p>
          <w:p w14:paraId="0A0FE2F1" w14:textId="28D5CC43" w:rsidR="00D41DDB" w:rsidRPr="00FF7521" w:rsidRDefault="00E10B0F" w:rsidP="00FF7521">
            <w:pPr>
              <w:pStyle w:val="ListParagraph"/>
              <w:numPr>
                <w:ilvl w:val="0"/>
                <w:numId w:val="24"/>
              </w:numPr>
              <w:rPr>
                <w:rStyle w:val="Hyperlink"/>
                <w:rFonts w:ascii="Arial" w:hAnsi="Arial" w:cs="Arial"/>
                <w:color w:val="auto"/>
                <w:sz w:val="22"/>
                <w:u w:val="none"/>
              </w:rPr>
            </w:pPr>
            <w:r>
              <w:rPr>
                <w:rFonts w:ascii="Arial" w:hAnsi="Arial" w:cs="Arial"/>
                <w:sz w:val="22"/>
              </w:rPr>
              <w:t>E</w:t>
            </w:r>
            <w:r w:rsidR="00AE0A39" w:rsidRPr="00812FFE">
              <w:rPr>
                <w:rFonts w:ascii="Arial" w:hAnsi="Arial" w:cs="Arial"/>
                <w:sz w:val="22"/>
              </w:rPr>
              <w:t>nhances structural integrity</w:t>
            </w:r>
            <w:r w:rsidR="00B07B96" w:rsidRPr="00812FFE">
              <w:rPr>
                <w:rFonts w:ascii="Arial" w:hAnsi="Arial" w:cs="Arial"/>
                <w:sz w:val="22"/>
              </w:rPr>
              <w:t>.</w:t>
            </w:r>
          </w:p>
          <w:p w14:paraId="319988FA" w14:textId="4B789644" w:rsidR="00017D8D" w:rsidRPr="00812FFE" w:rsidRDefault="00017D8D" w:rsidP="00C31EE8">
            <w:pPr>
              <w:rPr>
                <w:rStyle w:val="Hyperlink"/>
                <w:rFonts w:ascii="Arial" w:hAnsi="Arial" w:cs="Arial"/>
              </w:rPr>
            </w:pPr>
          </w:p>
          <w:p w14:paraId="472F2D80" w14:textId="5DAC5AE1" w:rsidR="00017D8D" w:rsidRPr="00812FFE" w:rsidRDefault="00017D8D" w:rsidP="00C31EE8">
            <w:pPr>
              <w:rPr>
                <w:rFonts w:ascii="Arial" w:hAnsi="Arial" w:cs="Arial"/>
                <w:b/>
              </w:rPr>
            </w:pPr>
            <w:r w:rsidRPr="00812FFE">
              <w:rPr>
                <w:rFonts w:ascii="Arial" w:hAnsi="Arial" w:cs="Arial"/>
                <w:b/>
              </w:rPr>
              <w:t xml:space="preserve">Construction </w:t>
            </w:r>
            <w:r w:rsidR="00AE0A39" w:rsidRPr="00812FFE">
              <w:rPr>
                <w:rFonts w:ascii="Arial" w:hAnsi="Arial" w:cs="Arial"/>
                <w:b/>
              </w:rPr>
              <w:t>M</w:t>
            </w:r>
            <w:r w:rsidRPr="00812FFE">
              <w:rPr>
                <w:rFonts w:ascii="Arial" w:hAnsi="Arial" w:cs="Arial"/>
                <w:b/>
              </w:rPr>
              <w:t>ethod</w:t>
            </w:r>
            <w:r w:rsidR="00AE0A39" w:rsidRPr="00812FFE">
              <w:rPr>
                <w:rFonts w:ascii="Arial" w:hAnsi="Arial" w:cs="Arial"/>
                <w:b/>
              </w:rPr>
              <w:t>:</w:t>
            </w:r>
          </w:p>
          <w:p w14:paraId="0321A300" w14:textId="6B057427" w:rsidR="00017D8D" w:rsidRPr="00812FFE" w:rsidRDefault="00017D8D" w:rsidP="00C31EE8">
            <w:pPr>
              <w:rPr>
                <w:rFonts w:ascii="Arial" w:hAnsi="Arial" w:cs="Arial"/>
              </w:rPr>
            </w:pPr>
          </w:p>
          <w:p w14:paraId="10E3A1FB" w14:textId="62D9A30A" w:rsidR="00054292" w:rsidRPr="00812FFE" w:rsidRDefault="00054292" w:rsidP="00FF7521">
            <w:pPr>
              <w:pStyle w:val="ListParagraph"/>
              <w:numPr>
                <w:ilvl w:val="0"/>
                <w:numId w:val="28"/>
              </w:numPr>
              <w:rPr>
                <w:rFonts w:ascii="Arial" w:hAnsi="Arial" w:cs="Arial"/>
                <w:sz w:val="22"/>
              </w:rPr>
            </w:pPr>
            <w:r w:rsidRPr="00812FFE">
              <w:rPr>
                <w:rFonts w:ascii="Arial" w:hAnsi="Arial" w:cs="Arial"/>
                <w:sz w:val="22"/>
              </w:rPr>
              <w:t>Ensure all risk assessments have been undertaken and that qualified personnel are to carry out work using appropriate PPE.</w:t>
            </w:r>
          </w:p>
          <w:p w14:paraId="39BC0C6F" w14:textId="49F7425D" w:rsidR="00B07B96" w:rsidRPr="00812FFE" w:rsidRDefault="00B07B96" w:rsidP="00FF7521">
            <w:pPr>
              <w:pStyle w:val="ListParagraph"/>
              <w:numPr>
                <w:ilvl w:val="0"/>
                <w:numId w:val="28"/>
              </w:numPr>
              <w:rPr>
                <w:rFonts w:ascii="Arial" w:hAnsi="Arial" w:cs="Arial"/>
                <w:sz w:val="22"/>
              </w:rPr>
            </w:pPr>
            <w:r w:rsidRPr="00812FFE">
              <w:rPr>
                <w:rFonts w:ascii="Arial" w:hAnsi="Arial" w:cs="Arial"/>
                <w:sz w:val="22"/>
              </w:rPr>
              <w:t>Existing insulation and plasterboard must be removed, taking care so they can be reapplied.</w:t>
            </w:r>
          </w:p>
          <w:p w14:paraId="55BB400E" w14:textId="65C9013C" w:rsidR="00054292" w:rsidRPr="00812FFE" w:rsidRDefault="00054292" w:rsidP="00FF7521">
            <w:pPr>
              <w:pStyle w:val="ListParagraph"/>
              <w:numPr>
                <w:ilvl w:val="0"/>
                <w:numId w:val="28"/>
              </w:numPr>
              <w:rPr>
                <w:rFonts w:ascii="Arial" w:hAnsi="Arial" w:cs="Arial"/>
                <w:sz w:val="22"/>
              </w:rPr>
            </w:pPr>
            <w:r w:rsidRPr="00812FFE">
              <w:rPr>
                <w:rFonts w:ascii="Arial" w:hAnsi="Arial" w:cs="Arial"/>
                <w:sz w:val="22"/>
              </w:rPr>
              <w:t>The qualified person(s) is to d</w:t>
            </w:r>
            <w:r w:rsidR="00017D8D" w:rsidRPr="00812FFE">
              <w:rPr>
                <w:rFonts w:ascii="Arial" w:hAnsi="Arial" w:cs="Arial"/>
                <w:sz w:val="22"/>
              </w:rPr>
              <w:t>rill holes</w:t>
            </w:r>
            <w:r w:rsidRPr="00812FFE">
              <w:rPr>
                <w:rFonts w:ascii="Arial" w:hAnsi="Arial" w:cs="Arial"/>
                <w:sz w:val="22"/>
              </w:rPr>
              <w:t xml:space="preserve"> Ø20mm</w:t>
            </w:r>
            <w:r w:rsidR="00017D8D" w:rsidRPr="00812FFE">
              <w:rPr>
                <w:rFonts w:ascii="Arial" w:hAnsi="Arial" w:cs="Arial"/>
                <w:sz w:val="22"/>
              </w:rPr>
              <w:t xml:space="preserve"> at bottom of the </w:t>
            </w:r>
            <w:r w:rsidRPr="00812FFE">
              <w:rPr>
                <w:rFonts w:ascii="Arial" w:hAnsi="Arial" w:cs="Arial"/>
                <w:sz w:val="22"/>
              </w:rPr>
              <w:t>delipidated block walls using hammer drills with carbide-tipped masonry bits.</w:t>
            </w:r>
          </w:p>
          <w:p w14:paraId="3555732F" w14:textId="08F51CF0" w:rsidR="00017D8D" w:rsidRPr="00812FFE" w:rsidRDefault="00E10B0F" w:rsidP="00FF7521">
            <w:pPr>
              <w:pStyle w:val="ListParagraph"/>
              <w:numPr>
                <w:ilvl w:val="0"/>
                <w:numId w:val="28"/>
              </w:numPr>
              <w:rPr>
                <w:rFonts w:ascii="Arial" w:hAnsi="Arial" w:cs="Arial"/>
                <w:sz w:val="22"/>
              </w:rPr>
            </w:pPr>
            <w:r>
              <w:rPr>
                <w:rFonts w:ascii="Arial" w:hAnsi="Arial" w:cs="Arial"/>
                <w:sz w:val="22"/>
              </w:rPr>
              <w:t>E</w:t>
            </w:r>
            <w:r w:rsidR="00054292" w:rsidRPr="00812FFE">
              <w:rPr>
                <w:rFonts w:ascii="Arial" w:hAnsi="Arial" w:cs="Arial"/>
                <w:sz w:val="22"/>
              </w:rPr>
              <w:t xml:space="preserve">xpanding foam is to be injected </w:t>
            </w:r>
            <w:r w:rsidR="00017D8D" w:rsidRPr="00812FFE">
              <w:rPr>
                <w:rFonts w:ascii="Arial" w:hAnsi="Arial" w:cs="Arial"/>
                <w:sz w:val="22"/>
              </w:rPr>
              <w:t>from the bottom</w:t>
            </w:r>
            <w:r w:rsidR="00054292" w:rsidRPr="00812FFE">
              <w:rPr>
                <w:rFonts w:ascii="Arial" w:hAnsi="Arial" w:cs="Arial"/>
                <w:sz w:val="22"/>
              </w:rPr>
              <w:t xml:space="preserve"> of the wall to ensure that no air gaps are produced, and no areas left uninsulated</w:t>
            </w:r>
            <w:r w:rsidR="00017D8D" w:rsidRPr="00812FFE">
              <w:rPr>
                <w:rFonts w:ascii="Arial" w:hAnsi="Arial" w:cs="Arial"/>
                <w:sz w:val="22"/>
              </w:rPr>
              <w:t>.</w:t>
            </w:r>
          </w:p>
          <w:p w14:paraId="61381587" w14:textId="3963A4BE" w:rsidR="00054292" w:rsidRPr="00812FFE" w:rsidRDefault="00054292" w:rsidP="00FF7521">
            <w:pPr>
              <w:pStyle w:val="ListParagraph"/>
              <w:numPr>
                <w:ilvl w:val="0"/>
                <w:numId w:val="28"/>
              </w:numPr>
              <w:rPr>
                <w:rFonts w:ascii="Arial" w:hAnsi="Arial" w:cs="Arial"/>
                <w:sz w:val="22"/>
              </w:rPr>
            </w:pPr>
            <w:r w:rsidRPr="00812FFE">
              <w:rPr>
                <w:rFonts w:ascii="Arial" w:hAnsi="Arial" w:cs="Arial"/>
                <w:sz w:val="22"/>
              </w:rPr>
              <w:t>Once foam has cured thermal imaging assessments can be undertaken to assess the effectiveness of the works.</w:t>
            </w:r>
          </w:p>
          <w:p w14:paraId="3AE3EFBE" w14:textId="606E8050" w:rsidR="00286A2D" w:rsidRPr="00812FFE" w:rsidRDefault="00054292" w:rsidP="00FF7521">
            <w:pPr>
              <w:pStyle w:val="ListParagraph"/>
              <w:numPr>
                <w:ilvl w:val="0"/>
                <w:numId w:val="28"/>
              </w:numPr>
              <w:rPr>
                <w:rFonts w:ascii="Arial" w:hAnsi="Arial" w:cs="Arial"/>
                <w:sz w:val="22"/>
              </w:rPr>
            </w:pPr>
            <w:r w:rsidRPr="00812FFE">
              <w:rPr>
                <w:rFonts w:ascii="Arial" w:hAnsi="Arial" w:cs="Arial"/>
                <w:sz w:val="22"/>
              </w:rPr>
              <w:t xml:space="preserve">If found effective, the holes can be suitably plugged using concrete plugs and more expanding foam. </w:t>
            </w:r>
          </w:p>
          <w:p w14:paraId="5F080BCF" w14:textId="05310410" w:rsidR="00F641BF" w:rsidRPr="00FF7521" w:rsidRDefault="00B07B96" w:rsidP="00FF7521">
            <w:pPr>
              <w:pStyle w:val="ListParagraph"/>
              <w:numPr>
                <w:ilvl w:val="0"/>
                <w:numId w:val="28"/>
              </w:numPr>
              <w:rPr>
                <w:rFonts w:ascii="Arial" w:hAnsi="Arial" w:cs="Arial"/>
                <w:sz w:val="22"/>
              </w:rPr>
            </w:pPr>
            <w:r w:rsidRPr="00812FFE">
              <w:rPr>
                <w:rFonts w:ascii="Arial" w:hAnsi="Arial" w:cs="Arial"/>
                <w:sz w:val="22"/>
              </w:rPr>
              <w:t>The existing p</w:t>
            </w:r>
            <w:r w:rsidR="00F00359" w:rsidRPr="00812FFE">
              <w:rPr>
                <w:rFonts w:ascii="Arial" w:hAnsi="Arial" w:cs="Arial"/>
                <w:sz w:val="22"/>
              </w:rPr>
              <w:t xml:space="preserve">lasterboard can then be </w:t>
            </w:r>
            <w:r w:rsidRPr="00812FFE">
              <w:rPr>
                <w:rFonts w:ascii="Arial" w:hAnsi="Arial" w:cs="Arial"/>
                <w:sz w:val="22"/>
              </w:rPr>
              <w:t>introduced back</w:t>
            </w:r>
            <w:r w:rsidR="00F00359" w:rsidRPr="00812FFE">
              <w:rPr>
                <w:rFonts w:ascii="Arial" w:hAnsi="Arial" w:cs="Arial"/>
                <w:sz w:val="22"/>
              </w:rPr>
              <w:t xml:space="preserve"> </w:t>
            </w:r>
            <w:r w:rsidRPr="00812FFE">
              <w:rPr>
                <w:rFonts w:ascii="Arial" w:hAnsi="Arial" w:cs="Arial"/>
                <w:sz w:val="22"/>
              </w:rPr>
              <w:t>on</w:t>
            </w:r>
            <w:r w:rsidR="00F00359" w:rsidRPr="00812FFE">
              <w:rPr>
                <w:rFonts w:ascii="Arial" w:hAnsi="Arial" w:cs="Arial"/>
                <w:sz w:val="22"/>
              </w:rPr>
              <w:t>to the wall</w:t>
            </w:r>
            <w:r w:rsidRPr="00812FFE">
              <w:rPr>
                <w:rFonts w:ascii="Arial" w:hAnsi="Arial" w:cs="Arial"/>
                <w:sz w:val="22"/>
              </w:rPr>
              <w:t xml:space="preserve"> where suitable</w:t>
            </w:r>
            <w:r w:rsidR="0042444C" w:rsidRPr="00812FFE">
              <w:rPr>
                <w:rFonts w:ascii="Arial" w:hAnsi="Arial" w:cs="Arial"/>
                <w:sz w:val="22"/>
              </w:rPr>
              <w:t xml:space="preserve">, alternatively </w:t>
            </w:r>
            <w:r w:rsidR="0042444C" w:rsidRPr="00812FFE">
              <w:rPr>
                <w:rFonts w:ascii="Arial" w:hAnsi="Arial" w:cs="Arial"/>
                <w:sz w:val="24"/>
              </w:rPr>
              <w:t>new sheets must be applied using dot n’ dab techniques.</w:t>
            </w:r>
          </w:p>
          <w:p w14:paraId="44759EF9" w14:textId="6F608308" w:rsidR="00FF7521" w:rsidRPr="00FF7521" w:rsidRDefault="00FF7521" w:rsidP="00FF7521">
            <w:pPr>
              <w:pStyle w:val="ListParagraph"/>
              <w:numPr>
                <w:ilvl w:val="0"/>
                <w:numId w:val="28"/>
              </w:numPr>
              <w:rPr>
                <w:rFonts w:ascii="Arial" w:hAnsi="Arial" w:cs="Arial"/>
                <w:sz w:val="22"/>
              </w:rPr>
            </w:pPr>
            <w:r>
              <w:rPr>
                <w:rFonts w:ascii="Arial" w:hAnsi="Arial" w:cs="Arial"/>
                <w:sz w:val="22"/>
              </w:rPr>
              <w:t>Perform further tests to ensure the dilapidation has been remediated.</w:t>
            </w:r>
          </w:p>
          <w:p w14:paraId="09D4D456" w14:textId="3ABD785E" w:rsidR="00FF7521" w:rsidRPr="00FF7521" w:rsidRDefault="00FF7521" w:rsidP="00FF7521">
            <w:pPr>
              <w:pStyle w:val="ListParagraph"/>
              <w:numPr>
                <w:ilvl w:val="0"/>
                <w:numId w:val="28"/>
              </w:numPr>
              <w:rPr>
                <w:rFonts w:ascii="Arial" w:hAnsi="Arial" w:cs="Arial"/>
                <w:sz w:val="22"/>
                <w:szCs w:val="22"/>
              </w:rPr>
            </w:pPr>
            <w:r>
              <w:rPr>
                <w:rFonts w:ascii="Arial" w:hAnsi="Arial" w:cs="Arial"/>
                <w:sz w:val="22"/>
                <w:szCs w:val="22"/>
              </w:rPr>
              <w:t>Finishes such as skirting boards and plaster can then be applied if the treatment is successful.</w:t>
            </w:r>
          </w:p>
        </w:tc>
      </w:tr>
    </w:tbl>
    <w:p w14:paraId="6E94EEAA" w14:textId="7D5AC469" w:rsidR="0025402D" w:rsidRDefault="0025402D">
      <w:pPr>
        <w:rPr>
          <w:rFonts w:ascii="Arial" w:hAnsi="Arial" w:cs="Arial"/>
        </w:rPr>
      </w:pPr>
    </w:p>
    <w:p w14:paraId="1E2DD8BF" w14:textId="5FE0E0BD" w:rsidR="00E82AFD" w:rsidRDefault="00E82AFD">
      <w:pPr>
        <w:rPr>
          <w:rFonts w:ascii="Arial" w:hAnsi="Arial" w:cs="Arial"/>
        </w:rPr>
      </w:pPr>
    </w:p>
    <w:p w14:paraId="511AAC31" w14:textId="074CC579" w:rsidR="00E82AFD" w:rsidRDefault="00E82AFD">
      <w:pPr>
        <w:rPr>
          <w:rFonts w:ascii="Arial" w:hAnsi="Arial" w:cs="Arial"/>
        </w:rPr>
      </w:pPr>
    </w:p>
    <w:p w14:paraId="27405520" w14:textId="6A0E7FDE" w:rsidR="00E82AFD" w:rsidRDefault="00E82AFD">
      <w:pPr>
        <w:rPr>
          <w:rFonts w:ascii="Arial" w:hAnsi="Arial" w:cs="Arial"/>
        </w:rPr>
      </w:pPr>
    </w:p>
    <w:p w14:paraId="494C6048" w14:textId="121694EF" w:rsidR="00E82AFD" w:rsidRDefault="00E82AFD">
      <w:pPr>
        <w:rPr>
          <w:rFonts w:ascii="Arial" w:hAnsi="Arial" w:cs="Arial"/>
        </w:rPr>
      </w:pPr>
    </w:p>
    <w:p w14:paraId="075C4216" w14:textId="4DE64A1F" w:rsidR="00E82AFD" w:rsidRPr="00812FFE" w:rsidRDefault="00E82AFD">
      <w:pPr>
        <w:rPr>
          <w:rFonts w:ascii="Arial" w:hAnsi="Arial" w:cs="Arial"/>
        </w:rPr>
      </w:pPr>
    </w:p>
    <w:tbl>
      <w:tblPr>
        <w:tblStyle w:val="TableGrid"/>
        <w:tblW w:w="0" w:type="auto"/>
        <w:tblLook w:val="04A0" w:firstRow="1" w:lastRow="0" w:firstColumn="1" w:lastColumn="0" w:noHBand="0" w:noVBand="1"/>
      </w:tblPr>
      <w:tblGrid>
        <w:gridCol w:w="1555"/>
        <w:gridCol w:w="2953"/>
        <w:gridCol w:w="4508"/>
      </w:tblGrid>
      <w:tr w:rsidR="00697AA5" w:rsidRPr="00812FFE" w14:paraId="78171C30" w14:textId="77777777" w:rsidTr="00221F0B">
        <w:trPr>
          <w:gridAfter w:val="1"/>
          <w:wAfter w:w="4508" w:type="dxa"/>
        </w:trPr>
        <w:tc>
          <w:tcPr>
            <w:tcW w:w="4508" w:type="dxa"/>
            <w:gridSpan w:val="2"/>
          </w:tcPr>
          <w:p w14:paraId="5F987D98" w14:textId="58FDBC2C" w:rsidR="00697AA5" w:rsidRPr="00812FFE" w:rsidRDefault="00697AA5" w:rsidP="00221F0B">
            <w:pPr>
              <w:jc w:val="center"/>
              <w:rPr>
                <w:rFonts w:ascii="Arial" w:hAnsi="Arial" w:cs="Arial"/>
                <w:b/>
              </w:rPr>
            </w:pPr>
            <w:r w:rsidRPr="00812FFE">
              <w:rPr>
                <w:rFonts w:ascii="Arial" w:hAnsi="Arial" w:cs="Arial"/>
                <w:b/>
              </w:rPr>
              <w:lastRenderedPageBreak/>
              <w:t xml:space="preserve">Detail </w:t>
            </w:r>
            <w:r w:rsidR="000A7066" w:rsidRPr="00812FFE">
              <w:rPr>
                <w:rFonts w:ascii="Arial" w:hAnsi="Arial" w:cs="Arial"/>
                <w:b/>
              </w:rPr>
              <w:t>5</w:t>
            </w:r>
            <w:r w:rsidRPr="00812FFE">
              <w:rPr>
                <w:rFonts w:ascii="Arial" w:hAnsi="Arial" w:cs="Arial"/>
                <w:b/>
              </w:rPr>
              <w:t xml:space="preserve">: </w:t>
            </w:r>
            <w:r w:rsidRPr="00812FFE">
              <w:rPr>
                <w:rFonts w:ascii="Arial" w:hAnsi="Arial" w:cs="Arial"/>
              </w:rPr>
              <w:t xml:space="preserve">SFW – </w:t>
            </w:r>
            <w:r w:rsidR="00B15F1D" w:rsidRPr="00812FFE">
              <w:rPr>
                <w:rFonts w:ascii="Arial" w:hAnsi="Arial" w:cs="Arial"/>
              </w:rPr>
              <w:t xml:space="preserve">RF </w:t>
            </w:r>
            <w:r w:rsidRPr="00812FFE">
              <w:rPr>
                <w:rFonts w:ascii="Arial" w:hAnsi="Arial" w:cs="Arial"/>
              </w:rPr>
              <w:t>– 0</w:t>
            </w:r>
            <w:r w:rsidR="00B15F1D" w:rsidRPr="00812FFE">
              <w:rPr>
                <w:rFonts w:ascii="Arial" w:hAnsi="Arial" w:cs="Arial"/>
              </w:rPr>
              <w:t>2</w:t>
            </w:r>
            <w:r w:rsidRPr="00812FFE">
              <w:rPr>
                <w:rFonts w:ascii="Arial" w:hAnsi="Arial" w:cs="Arial"/>
              </w:rPr>
              <w:t xml:space="preserve"> </w:t>
            </w:r>
            <w:r w:rsidR="00B15F1D" w:rsidRPr="00812FFE">
              <w:rPr>
                <w:rFonts w:ascii="Arial" w:hAnsi="Arial" w:cs="Arial"/>
              </w:rPr>
              <w:t>Flat Roof with Parapet</w:t>
            </w:r>
          </w:p>
        </w:tc>
      </w:tr>
      <w:tr w:rsidR="00697AA5" w:rsidRPr="00812FFE" w14:paraId="4AFCF6F6" w14:textId="77777777" w:rsidTr="00221F0B">
        <w:trPr>
          <w:trHeight w:val="216"/>
        </w:trPr>
        <w:tc>
          <w:tcPr>
            <w:tcW w:w="4508" w:type="dxa"/>
            <w:gridSpan w:val="2"/>
          </w:tcPr>
          <w:p w14:paraId="29A153D3" w14:textId="1AD38CDA" w:rsidR="00697AA5" w:rsidRPr="00812FFE" w:rsidRDefault="00697AA5" w:rsidP="00221F0B">
            <w:pPr>
              <w:jc w:val="center"/>
              <w:rPr>
                <w:rFonts w:ascii="Arial" w:hAnsi="Arial" w:cs="Arial"/>
                <w:b/>
              </w:rPr>
            </w:pPr>
            <w:r w:rsidRPr="00812FFE">
              <w:rPr>
                <w:rFonts w:ascii="Arial" w:hAnsi="Arial" w:cs="Arial"/>
                <w:b/>
              </w:rPr>
              <w:t>Adapted Construction Detail</w:t>
            </w:r>
          </w:p>
        </w:tc>
        <w:tc>
          <w:tcPr>
            <w:tcW w:w="4508" w:type="dxa"/>
          </w:tcPr>
          <w:p w14:paraId="2D199F31" w14:textId="77777777" w:rsidR="00697AA5" w:rsidRPr="00812FFE" w:rsidRDefault="00697AA5" w:rsidP="00221F0B">
            <w:pPr>
              <w:jc w:val="center"/>
              <w:rPr>
                <w:rFonts w:ascii="Arial" w:hAnsi="Arial" w:cs="Arial"/>
                <w:b/>
              </w:rPr>
            </w:pPr>
            <w:r w:rsidRPr="00812FFE">
              <w:rPr>
                <w:rFonts w:ascii="Arial" w:hAnsi="Arial" w:cs="Arial"/>
                <w:b/>
              </w:rPr>
              <w:t>Steel Frame Accredited Construction Detail</w:t>
            </w:r>
          </w:p>
        </w:tc>
      </w:tr>
      <w:tr w:rsidR="00697AA5" w:rsidRPr="00812FFE" w14:paraId="25A7D917" w14:textId="77777777" w:rsidTr="00221F0B">
        <w:trPr>
          <w:trHeight w:val="3942"/>
        </w:trPr>
        <w:tc>
          <w:tcPr>
            <w:tcW w:w="4508" w:type="dxa"/>
            <w:gridSpan w:val="2"/>
          </w:tcPr>
          <w:p w14:paraId="659B253D" w14:textId="567D1E8E" w:rsidR="00697AA5" w:rsidRPr="00812FFE" w:rsidRDefault="002667D6" w:rsidP="00221F0B">
            <w:pPr>
              <w:rPr>
                <w:rFonts w:ascii="Arial" w:hAnsi="Arial" w:cs="Arial"/>
                <w:b/>
                <w:i/>
              </w:rPr>
            </w:pPr>
            <w:r>
              <w:rPr>
                <w:noProof/>
              </w:rPr>
              <mc:AlternateContent>
                <mc:Choice Requires="wps">
                  <w:drawing>
                    <wp:anchor distT="0" distB="0" distL="114300" distR="114300" simplePos="0" relativeHeight="251795456" behindDoc="0" locked="0" layoutInCell="1" allowOverlap="1" wp14:anchorId="5472B54C" wp14:editId="30C24AEE">
                      <wp:simplePos x="0" y="0"/>
                      <wp:positionH relativeFrom="column">
                        <wp:posOffset>1455529</wp:posOffset>
                      </wp:positionH>
                      <wp:positionV relativeFrom="paragraph">
                        <wp:posOffset>577894</wp:posOffset>
                      </wp:positionV>
                      <wp:extent cx="667320" cy="202565"/>
                      <wp:effectExtent l="0" t="0" r="19050" b="26035"/>
                      <wp:wrapNone/>
                      <wp:docPr id="122" name="Text Box 122"/>
                      <wp:cNvGraphicFramePr/>
                      <a:graphic xmlns:a="http://schemas.openxmlformats.org/drawingml/2006/main">
                        <a:graphicData uri="http://schemas.microsoft.com/office/word/2010/wordprocessingShape">
                          <wps:wsp>
                            <wps:cNvSpPr txBox="1"/>
                            <wps:spPr>
                              <a:xfrm>
                                <a:off x="0" y="0"/>
                                <a:ext cx="667320" cy="202565"/>
                              </a:xfrm>
                              <a:prstGeom prst="rect">
                                <a:avLst/>
                              </a:prstGeom>
                              <a:solidFill>
                                <a:schemeClr val="lt1"/>
                              </a:solidFill>
                              <a:ln w="12700">
                                <a:solidFill>
                                  <a:srgbClr val="FF0000"/>
                                </a:solidFill>
                              </a:ln>
                            </wps:spPr>
                            <wps:txbx>
                              <w:txbxContent>
                                <w:p w14:paraId="4B507C98" w14:textId="06A40B52" w:rsidR="00164E3A" w:rsidRPr="008E20AF" w:rsidRDefault="00164E3A" w:rsidP="008E20AF">
                                  <w:pPr>
                                    <w:jc w:val="center"/>
                                    <w:rPr>
                                      <w:rFonts w:ascii="Arial" w:hAnsi="Arial" w:cs="Arial"/>
                                      <w:b/>
                                      <w:color w:val="FF0000"/>
                                      <w:sz w:val="16"/>
                                    </w:rPr>
                                  </w:pPr>
                                  <w:r w:rsidRPr="008E20AF">
                                    <w:rPr>
                                      <w:rFonts w:ascii="Arial" w:hAnsi="Arial" w:cs="Arial"/>
                                      <w:b/>
                                      <w:color w:val="FF0000"/>
                                      <w:sz w:val="16"/>
                                    </w:rPr>
                                    <w:t>New DPM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72B54C" id="Text Box 122" o:spid="_x0000_s1034" type="#_x0000_t202" style="position:absolute;margin-left:114.6pt;margin-top:45.5pt;width:52.55pt;height:15.95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" fillcolor="white [3201]" strokecolor="red" strokeweight="1pt">
                      <v:textbox>
                        <w:txbxContent>
                          <w:p w14:paraId="4B507C98" w14:textId="06A40B52" w:rsidR="00164E3A" w:rsidRPr="008E20AF" w:rsidRDefault="00164E3A" w:rsidP="008E20AF">
                            <w:pPr>
                              <w:jc w:val="center"/>
                              <w:rPr>
                                <w:rFonts w:ascii="Arial" w:hAnsi="Arial" w:cs="Arial"/>
                                <w:b/>
                                <w:color w:val="FF0000"/>
                                <w:sz w:val="16"/>
                              </w:rPr>
                            </w:pPr>
                            <w:r w:rsidRPr="008E20AF">
                              <w:rPr>
                                <w:rFonts w:ascii="Arial" w:hAnsi="Arial" w:cs="Arial"/>
                                <w:b/>
                                <w:color w:val="FF0000"/>
                                <w:sz w:val="16"/>
                              </w:rPr>
                              <w:t>New DPM</w:t>
                            </w:r>
                          </w:p>
                        </w:txbxContent>
                      </v:textbox>
                    </v:shape>
                  </w:pict>
                </mc:Fallback>
              </mc:AlternateContent>
            </w:r>
            <w:r>
              <w:rPr>
                <w:noProof/>
              </w:rPr>
              <mc:AlternateContent>
                <mc:Choice Requires="wps">
                  <w:drawing>
                    <wp:anchor distT="0" distB="0" distL="114300" distR="114300" simplePos="0" relativeHeight="251799552" behindDoc="0" locked="0" layoutInCell="1" allowOverlap="1" wp14:anchorId="08A9B74C" wp14:editId="6D04FB5D">
                      <wp:simplePos x="0" y="0"/>
                      <wp:positionH relativeFrom="column">
                        <wp:posOffset>1055479</wp:posOffset>
                      </wp:positionH>
                      <wp:positionV relativeFrom="paragraph">
                        <wp:posOffset>294114</wp:posOffset>
                      </wp:positionV>
                      <wp:extent cx="514350" cy="319252"/>
                      <wp:effectExtent l="38100" t="0" r="19050" b="62230"/>
                      <wp:wrapNone/>
                      <wp:docPr id="126" name="Straight Arrow Connector 126"/>
                      <wp:cNvGraphicFramePr/>
                      <a:graphic xmlns:a="http://schemas.openxmlformats.org/drawingml/2006/main">
                        <a:graphicData uri="http://schemas.microsoft.com/office/word/2010/wordprocessingShape">
                          <wps:wsp>
                            <wps:cNvCnPr/>
                            <wps:spPr>
                              <a:xfrm flipH="1">
                                <a:off x="0" y="0"/>
                                <a:ext cx="514350" cy="319252"/>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D48359" id="Straight Arrow Connector 126" o:spid="_x0000_s1026" type="#_x0000_t32" style="position:absolute;margin-left:83.1pt;margin-top:23.15pt;width:40.5pt;height:25.15pt;flip:x;z-index:251799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" strokecolor="red" strokeweight="1pt">
                      <v:stroke endarrow="block" joinstyle="miter"/>
                    </v:shape>
                  </w:pict>
                </mc:Fallback>
              </mc:AlternateContent>
            </w:r>
            <w:r>
              <w:rPr>
                <w:noProof/>
              </w:rPr>
              <mc:AlternateContent>
                <mc:Choice Requires="wps">
                  <w:drawing>
                    <wp:anchor distT="0" distB="0" distL="114300" distR="114300" simplePos="0" relativeHeight="251798528" behindDoc="0" locked="0" layoutInCell="1" allowOverlap="1" wp14:anchorId="60E2B3E2" wp14:editId="53A7A8A2">
                      <wp:simplePos x="0" y="0"/>
                      <wp:positionH relativeFrom="column">
                        <wp:posOffset>1098835</wp:posOffset>
                      </wp:positionH>
                      <wp:positionV relativeFrom="paragraph">
                        <wp:posOffset>707675</wp:posOffset>
                      </wp:positionV>
                      <wp:extent cx="356694" cy="0"/>
                      <wp:effectExtent l="38100" t="76200" r="0" b="95250"/>
                      <wp:wrapNone/>
                      <wp:docPr id="124" name="Straight Arrow Connector 124"/>
                      <wp:cNvGraphicFramePr/>
                      <a:graphic xmlns:a="http://schemas.openxmlformats.org/drawingml/2006/main">
                        <a:graphicData uri="http://schemas.microsoft.com/office/word/2010/wordprocessingShape">
                          <wps:wsp>
                            <wps:cNvCnPr/>
                            <wps:spPr>
                              <a:xfrm flipH="1">
                                <a:off x="0" y="0"/>
                                <a:ext cx="356694" cy="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AB16C2B" id="Straight Arrow Connector 124" o:spid="_x0000_s1026" type="#_x0000_t32" style="position:absolute;margin-left:86.5pt;margin-top:55.7pt;width:28.1pt;height:0;flip:x;z-index:251798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" strokecolor="red" strokeweight="1pt">
                      <v:stroke endarrow="block" joinstyle="miter"/>
                    </v:shape>
                  </w:pict>
                </mc:Fallback>
              </mc:AlternateContent>
            </w:r>
            <w:r>
              <w:rPr>
                <w:noProof/>
              </w:rPr>
              <mc:AlternateContent>
                <mc:Choice Requires="wps">
                  <w:drawing>
                    <wp:anchor distT="0" distB="0" distL="114300" distR="114300" simplePos="0" relativeHeight="251797504" behindDoc="0" locked="0" layoutInCell="1" allowOverlap="1" wp14:anchorId="032E3234" wp14:editId="10B64F00">
                      <wp:simplePos x="0" y="0"/>
                      <wp:positionH relativeFrom="column">
                        <wp:posOffset>1569764</wp:posOffset>
                      </wp:positionH>
                      <wp:positionV relativeFrom="paragraph">
                        <wp:posOffset>100330</wp:posOffset>
                      </wp:positionV>
                      <wp:extent cx="1122964" cy="402021"/>
                      <wp:effectExtent l="0" t="0" r="20320" b="17145"/>
                      <wp:wrapNone/>
                      <wp:docPr id="123" name="Text Box 123"/>
                      <wp:cNvGraphicFramePr/>
                      <a:graphic xmlns:a="http://schemas.openxmlformats.org/drawingml/2006/main">
                        <a:graphicData uri="http://schemas.microsoft.com/office/word/2010/wordprocessingShape">
                          <wps:wsp>
                            <wps:cNvSpPr txBox="1"/>
                            <wps:spPr>
                              <a:xfrm>
                                <a:off x="0" y="0"/>
                                <a:ext cx="1122964" cy="402021"/>
                              </a:xfrm>
                              <a:prstGeom prst="rect">
                                <a:avLst/>
                              </a:prstGeom>
                              <a:solidFill>
                                <a:schemeClr val="lt1"/>
                              </a:solidFill>
                              <a:ln w="12700">
                                <a:solidFill>
                                  <a:srgbClr val="FF0000"/>
                                </a:solidFill>
                              </a:ln>
                            </wps:spPr>
                            <wps:txbx>
                              <w:txbxContent>
                                <w:p w14:paraId="22BD43D5" w14:textId="23366696" w:rsidR="00164E3A" w:rsidRPr="002667D6" w:rsidRDefault="00164E3A" w:rsidP="008E20AF">
                                  <w:pPr>
                                    <w:jc w:val="center"/>
                                    <w:rPr>
                                      <w:rFonts w:ascii="Arial" w:hAnsi="Arial" w:cs="Arial"/>
                                      <w:b/>
                                      <w:color w:val="FF0000"/>
                                      <w:sz w:val="20"/>
                                    </w:rPr>
                                  </w:pPr>
                                  <w:r w:rsidRPr="002667D6">
                                    <w:rPr>
                                      <w:rFonts w:ascii="Arial" w:hAnsi="Arial" w:cs="Arial"/>
                                      <w:b/>
                                      <w:color w:val="FF0000"/>
                                      <w:sz w:val="20"/>
                                    </w:rPr>
                                    <w:t>12mm Extra Wall 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2E3234" id="Text Box 123" o:spid="_x0000_s1035" type="#_x0000_t202" style="position:absolute;margin-left:123.6pt;margin-top:7.9pt;width:88.4pt;height:31.65pt;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" fillcolor="white [3201]" strokecolor="red" strokeweight="1pt">
                      <v:textbox>
                        <w:txbxContent>
                          <w:p w14:paraId="22BD43D5" w14:textId="23366696" w:rsidR="00164E3A" w:rsidRPr="002667D6" w:rsidRDefault="00164E3A" w:rsidP="008E20AF">
                            <w:pPr>
                              <w:jc w:val="center"/>
                              <w:rPr>
                                <w:rFonts w:ascii="Arial" w:hAnsi="Arial" w:cs="Arial"/>
                                <w:b/>
                                <w:color w:val="FF0000"/>
                                <w:sz w:val="20"/>
                              </w:rPr>
                            </w:pPr>
                            <w:r w:rsidRPr="002667D6">
                              <w:rPr>
                                <w:rFonts w:ascii="Arial" w:hAnsi="Arial" w:cs="Arial"/>
                                <w:b/>
                                <w:color w:val="FF0000"/>
                                <w:sz w:val="20"/>
                              </w:rPr>
                              <w:t>12mm Extra Wall Insulation</w:t>
                            </w:r>
                          </w:p>
                        </w:txbxContent>
                      </v:textbox>
                    </v:shape>
                  </w:pict>
                </mc:Fallback>
              </mc:AlternateContent>
            </w:r>
            <w:r w:rsidR="008E20AF">
              <w:rPr>
                <w:noProof/>
              </w:rPr>
              <mc:AlternateContent>
                <mc:Choice Requires="wps">
                  <w:drawing>
                    <wp:anchor distT="0" distB="0" distL="114300" distR="114300" simplePos="0" relativeHeight="251793408" behindDoc="0" locked="0" layoutInCell="1" allowOverlap="1" wp14:anchorId="1DCA80BC" wp14:editId="575A4B7B">
                      <wp:simplePos x="0" y="0"/>
                      <wp:positionH relativeFrom="column">
                        <wp:posOffset>1168514</wp:posOffset>
                      </wp:positionH>
                      <wp:positionV relativeFrom="paragraph">
                        <wp:posOffset>693777</wp:posOffset>
                      </wp:positionV>
                      <wp:extent cx="955134" cy="140461"/>
                      <wp:effectExtent l="0" t="0" r="16510" b="12065"/>
                      <wp:wrapNone/>
                      <wp:docPr id="119" name="Rectangle 119"/>
                      <wp:cNvGraphicFramePr/>
                      <a:graphic xmlns:a="http://schemas.openxmlformats.org/drawingml/2006/main">
                        <a:graphicData uri="http://schemas.microsoft.com/office/word/2010/wordprocessingShape">
                          <wps:wsp>
                            <wps:cNvSpPr/>
                            <wps:spPr>
                              <a:xfrm>
                                <a:off x="0" y="0"/>
                                <a:ext cx="955134" cy="140461"/>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246A883" id="Rectangle 119" o:spid="_x0000_s1026" style="position:absolute;margin-left:92pt;margin-top:54.65pt;width:75.2pt;height:11.05pt;z-index:251793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" fillcolor="white [3212]" strokecolor="white [3212]" strokeweight="1pt"/>
                  </w:pict>
                </mc:Fallback>
              </mc:AlternateContent>
            </w:r>
            <w:r w:rsidR="008E20AF">
              <w:rPr>
                <w:noProof/>
              </w:rPr>
              <mc:AlternateContent>
                <mc:Choice Requires="wps">
                  <w:drawing>
                    <wp:anchor distT="0" distB="0" distL="114300" distR="114300" simplePos="0" relativeHeight="251792384" behindDoc="0" locked="0" layoutInCell="1" allowOverlap="1" wp14:anchorId="3F3C4444" wp14:editId="6A4A74C2">
                      <wp:simplePos x="0" y="0"/>
                      <wp:positionH relativeFrom="column">
                        <wp:posOffset>1089856</wp:posOffset>
                      </wp:positionH>
                      <wp:positionV relativeFrom="paragraph">
                        <wp:posOffset>396000</wp:posOffset>
                      </wp:positionV>
                      <wp:extent cx="1116137" cy="313228"/>
                      <wp:effectExtent l="0" t="0" r="27305" b="10795"/>
                      <wp:wrapNone/>
                      <wp:docPr id="118" name="Rectangle 118"/>
                      <wp:cNvGraphicFramePr/>
                      <a:graphic xmlns:a="http://schemas.openxmlformats.org/drawingml/2006/main">
                        <a:graphicData uri="http://schemas.microsoft.com/office/word/2010/wordprocessingShape">
                          <wps:wsp>
                            <wps:cNvSpPr/>
                            <wps:spPr>
                              <a:xfrm>
                                <a:off x="0" y="0"/>
                                <a:ext cx="1116137" cy="313228"/>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70AD485" id="Rectangle 118" o:spid="_x0000_s1026" style="position:absolute;margin-left:85.8pt;margin-top:31.2pt;width:87.9pt;height:24.65pt;z-index:251792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" fillcolor="white [3212]" strokecolor="white [3212]" strokeweight="1pt"/>
                  </w:pict>
                </mc:Fallback>
              </mc:AlternateContent>
            </w:r>
            <w:r w:rsidR="007904A4">
              <w:rPr>
                <w:noProof/>
              </w:rPr>
              <w:drawing>
                <wp:anchor distT="0" distB="0" distL="114300" distR="114300" simplePos="0" relativeHeight="251764736" behindDoc="0" locked="0" layoutInCell="1" allowOverlap="1" wp14:anchorId="00557C7D" wp14:editId="793ED4B9">
                  <wp:simplePos x="0" y="0"/>
                  <wp:positionH relativeFrom="column">
                    <wp:posOffset>-47306</wp:posOffset>
                  </wp:positionH>
                  <wp:positionV relativeFrom="paragraph">
                    <wp:posOffset>62026</wp:posOffset>
                  </wp:positionV>
                  <wp:extent cx="2795831" cy="2403917"/>
                  <wp:effectExtent l="0" t="0" r="508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34297" t="28364" r="33623" b="28255"/>
                          <a:stretch/>
                        </pic:blipFill>
                        <pic:spPr bwMode="auto">
                          <a:xfrm>
                            <a:off x="0" y="0"/>
                            <a:ext cx="2810358" cy="24164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0BF08841" w14:textId="56F70FBD" w:rsidR="00697AA5" w:rsidRPr="00812FFE" w:rsidRDefault="00B15F1D" w:rsidP="00221F0B">
            <w:pPr>
              <w:jc w:val="center"/>
              <w:rPr>
                <w:rFonts w:ascii="Arial" w:hAnsi="Arial" w:cs="Arial"/>
              </w:rPr>
            </w:pPr>
            <w:r w:rsidRPr="00812FFE">
              <w:rPr>
                <w:rFonts w:ascii="Arial" w:hAnsi="Arial" w:cs="Arial"/>
                <w:noProof/>
              </w:rPr>
              <w:drawing>
                <wp:anchor distT="0" distB="0" distL="114300" distR="114300" simplePos="0" relativeHeight="251714560" behindDoc="0" locked="0" layoutInCell="1" allowOverlap="1" wp14:anchorId="31345E16" wp14:editId="175BD9EE">
                  <wp:simplePos x="0" y="0"/>
                  <wp:positionH relativeFrom="column">
                    <wp:posOffset>150739</wp:posOffset>
                  </wp:positionH>
                  <wp:positionV relativeFrom="paragraph">
                    <wp:posOffset>18415</wp:posOffset>
                  </wp:positionV>
                  <wp:extent cx="2456945" cy="2448072"/>
                  <wp:effectExtent l="0" t="0" r="635" b="9525"/>
                  <wp:wrapNone/>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64061" t="28223" r="11388" b="28292"/>
                          <a:stretch/>
                        </pic:blipFill>
                        <pic:spPr bwMode="auto">
                          <a:xfrm>
                            <a:off x="0" y="0"/>
                            <a:ext cx="2456945" cy="24480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697AA5" w:rsidRPr="00812FFE" w14:paraId="3D14CB7A" w14:textId="77777777" w:rsidTr="00221F0B">
        <w:trPr>
          <w:trHeight w:val="474"/>
        </w:trPr>
        <w:tc>
          <w:tcPr>
            <w:tcW w:w="1555" w:type="dxa"/>
          </w:tcPr>
          <w:p w14:paraId="33401907" w14:textId="77777777" w:rsidR="00697AA5" w:rsidRPr="00812FFE" w:rsidRDefault="00697AA5" w:rsidP="00221F0B">
            <w:pPr>
              <w:rPr>
                <w:rFonts w:ascii="Arial" w:hAnsi="Arial" w:cs="Arial"/>
                <w:b/>
              </w:rPr>
            </w:pPr>
            <w:r w:rsidRPr="00812FFE">
              <w:rPr>
                <w:rFonts w:ascii="Arial" w:hAnsi="Arial" w:cs="Arial"/>
                <w:b/>
              </w:rPr>
              <w:t>Default ‘Psi’ Ψ-Value</w:t>
            </w:r>
          </w:p>
          <w:p w14:paraId="3D0CFAEF" w14:textId="77777777" w:rsidR="00697AA5" w:rsidRPr="00812FFE" w:rsidRDefault="00697AA5" w:rsidP="00221F0B">
            <w:pPr>
              <w:rPr>
                <w:rFonts w:ascii="Arial" w:hAnsi="Arial" w:cs="Arial"/>
              </w:rPr>
            </w:pPr>
          </w:p>
        </w:tc>
        <w:tc>
          <w:tcPr>
            <w:tcW w:w="7461" w:type="dxa"/>
            <w:gridSpan w:val="2"/>
          </w:tcPr>
          <w:p w14:paraId="3603710D" w14:textId="2C1A13F8" w:rsidR="00697AA5" w:rsidRPr="00812FFE" w:rsidRDefault="00697AA5" w:rsidP="00221F0B">
            <w:pPr>
              <w:rPr>
                <w:rFonts w:ascii="Arial" w:hAnsi="Arial" w:cs="Arial"/>
              </w:rPr>
            </w:pPr>
            <w:r w:rsidRPr="00812FFE">
              <w:rPr>
                <w:rFonts w:ascii="Arial" w:hAnsi="Arial" w:cs="Arial"/>
              </w:rPr>
              <w:t>Table K1 of SAP 201</w:t>
            </w:r>
            <w:r w:rsidR="000E5267" w:rsidRPr="00812FFE">
              <w:rPr>
                <w:rFonts w:ascii="Arial" w:hAnsi="Arial" w:cs="Arial"/>
              </w:rPr>
              <w:t>2</w:t>
            </w:r>
            <w:r w:rsidRPr="00812FFE">
              <w:rPr>
                <w:rFonts w:ascii="Arial" w:hAnsi="Arial" w:cs="Arial"/>
              </w:rPr>
              <w:t xml:space="preserve"> </w:t>
            </w:r>
            <w:r w:rsidRPr="00812FFE">
              <w:rPr>
                <w:rFonts w:ascii="Arial" w:hAnsi="Arial" w:cs="Arial"/>
                <w:b/>
                <w:i/>
              </w:rPr>
              <w:t>(See appendix A</w:t>
            </w:r>
            <w:r w:rsidR="00075C5E" w:rsidRPr="00812FFE">
              <w:rPr>
                <w:rFonts w:ascii="Arial" w:hAnsi="Arial" w:cs="Arial"/>
                <w:b/>
                <w:i/>
              </w:rPr>
              <w:t>.4</w:t>
            </w:r>
            <w:r w:rsidRPr="00812FFE">
              <w:rPr>
                <w:rFonts w:ascii="Arial" w:hAnsi="Arial" w:cs="Arial"/>
                <w:b/>
                <w:i/>
              </w:rPr>
              <w:t>)</w:t>
            </w:r>
            <w:r w:rsidRPr="00812FFE">
              <w:rPr>
                <w:rFonts w:ascii="Arial" w:hAnsi="Arial" w:cs="Arial"/>
              </w:rPr>
              <w:t xml:space="preserve"> lists that the Ψ-value for this junction should be 0.</w:t>
            </w:r>
            <w:r w:rsidR="001807BD" w:rsidRPr="00812FFE">
              <w:rPr>
                <w:rFonts w:ascii="Arial" w:hAnsi="Arial" w:cs="Arial"/>
              </w:rPr>
              <w:t>30</w:t>
            </w:r>
            <w:r w:rsidRPr="00812FFE">
              <w:rPr>
                <w:rFonts w:ascii="Arial" w:hAnsi="Arial" w:cs="Arial"/>
              </w:rPr>
              <w:t>. Ψ = 0.</w:t>
            </w:r>
            <w:r w:rsidR="001807BD" w:rsidRPr="00812FFE">
              <w:rPr>
                <w:rFonts w:ascii="Arial" w:hAnsi="Arial" w:cs="Arial"/>
              </w:rPr>
              <w:t>30</w:t>
            </w:r>
            <w:r w:rsidRPr="00812FFE">
              <w:rPr>
                <w:rFonts w:ascii="Arial" w:hAnsi="Arial" w:cs="Arial"/>
              </w:rPr>
              <w:t>.</w:t>
            </w:r>
          </w:p>
        </w:tc>
      </w:tr>
      <w:tr w:rsidR="00697AA5" w:rsidRPr="00812FFE" w14:paraId="7733154A" w14:textId="77777777" w:rsidTr="00221F0B">
        <w:trPr>
          <w:trHeight w:val="355"/>
        </w:trPr>
        <w:tc>
          <w:tcPr>
            <w:tcW w:w="4508" w:type="dxa"/>
            <w:gridSpan w:val="2"/>
          </w:tcPr>
          <w:p w14:paraId="61CED34C" w14:textId="77777777" w:rsidR="00697AA5" w:rsidRPr="00812FFE" w:rsidRDefault="00697AA5" w:rsidP="00221F0B">
            <w:pPr>
              <w:rPr>
                <w:rFonts w:ascii="Arial" w:hAnsi="Arial" w:cs="Arial"/>
                <w:b/>
              </w:rPr>
            </w:pPr>
            <w:r w:rsidRPr="00812FFE">
              <w:rPr>
                <w:rFonts w:ascii="Arial" w:hAnsi="Arial" w:cs="Arial"/>
                <w:b/>
              </w:rPr>
              <w:t>Thermal Performance Checklist</w:t>
            </w:r>
          </w:p>
        </w:tc>
        <w:tc>
          <w:tcPr>
            <w:tcW w:w="4508" w:type="dxa"/>
          </w:tcPr>
          <w:p w14:paraId="568CEB7E" w14:textId="77777777" w:rsidR="00697AA5" w:rsidRPr="00812FFE" w:rsidRDefault="00697AA5" w:rsidP="00221F0B">
            <w:pPr>
              <w:rPr>
                <w:rFonts w:ascii="Arial" w:hAnsi="Arial" w:cs="Arial"/>
                <w:b/>
              </w:rPr>
            </w:pPr>
            <w:r w:rsidRPr="00812FFE">
              <w:rPr>
                <w:rFonts w:ascii="Arial" w:hAnsi="Arial" w:cs="Arial"/>
                <w:b/>
              </w:rPr>
              <w:t>Assumptions</w:t>
            </w:r>
          </w:p>
        </w:tc>
      </w:tr>
      <w:tr w:rsidR="00697AA5" w:rsidRPr="00812FFE" w14:paraId="728FC282" w14:textId="77777777" w:rsidTr="00221F0B">
        <w:trPr>
          <w:trHeight w:val="1752"/>
        </w:trPr>
        <w:tc>
          <w:tcPr>
            <w:tcW w:w="4508" w:type="dxa"/>
            <w:gridSpan w:val="2"/>
          </w:tcPr>
          <w:p w14:paraId="7DC4B3E3" w14:textId="2990AA2D" w:rsidR="00697AA5" w:rsidRPr="00812FFE" w:rsidRDefault="00B15F1D" w:rsidP="00221F0B">
            <w:pPr>
              <w:pStyle w:val="ListParagraph"/>
              <w:numPr>
                <w:ilvl w:val="0"/>
                <w:numId w:val="3"/>
              </w:numPr>
              <w:rPr>
                <w:rFonts w:ascii="Arial" w:hAnsi="Arial" w:cs="Arial"/>
                <w:sz w:val="22"/>
                <w:szCs w:val="22"/>
              </w:rPr>
            </w:pPr>
            <w:r w:rsidRPr="00812FFE">
              <w:rPr>
                <w:rFonts w:ascii="Arial" w:hAnsi="Arial" w:cs="Arial"/>
                <w:sz w:val="22"/>
                <w:szCs w:val="22"/>
              </w:rPr>
              <w:t>Insulation upstand must have a minimum R-value of 0.75</w:t>
            </w:r>
            <m:oMath>
              <m:sSup>
                <m:sSupPr>
                  <m:ctrlPr>
                    <w:rPr>
                      <w:rFonts w:ascii="Cambria Math" w:hAnsi="Cambria Math" w:cs="Arial"/>
                    </w:rPr>
                  </m:ctrlPr>
                </m:sSupPr>
                <m:e>
                  <m:r>
                    <w:rPr>
                      <w:rFonts w:ascii="Cambria Math" w:hAnsi="Cambria Math" w:cs="Arial"/>
                    </w:rPr>
                    <m:t>m</m:t>
                  </m:r>
                </m:e>
                <m:sup>
                  <m:r>
                    <w:rPr>
                      <w:rFonts w:ascii="Cambria Math" w:hAnsi="Cambria Math" w:cs="Arial"/>
                    </w:rPr>
                    <m:t>2</m:t>
                  </m:r>
                </m:sup>
              </m:sSup>
            </m:oMath>
            <w:r w:rsidRPr="00812FFE">
              <w:rPr>
                <w:rFonts w:ascii="Arial" w:hAnsi="Arial" w:cs="Arial"/>
                <w:sz w:val="22"/>
                <w:szCs w:val="22"/>
              </w:rPr>
              <w:t xml:space="preserve">K/W. </w:t>
            </w:r>
            <w:r w:rsidRPr="00812FFE">
              <w:rPr>
                <w:rFonts w:ascii="Arial" w:hAnsi="Arial" w:cs="Arial"/>
                <w:b/>
                <w:i/>
                <w:sz w:val="22"/>
                <w:szCs w:val="22"/>
              </w:rPr>
              <w:t>(1)</w:t>
            </w:r>
          </w:p>
          <w:p w14:paraId="7E937A0E" w14:textId="041A5089" w:rsidR="00B15F1D" w:rsidRPr="00812FFE" w:rsidRDefault="00B15F1D" w:rsidP="00221F0B">
            <w:pPr>
              <w:pStyle w:val="ListParagraph"/>
              <w:numPr>
                <w:ilvl w:val="0"/>
                <w:numId w:val="3"/>
              </w:numPr>
              <w:rPr>
                <w:rFonts w:ascii="Arial" w:hAnsi="Arial" w:cs="Arial"/>
                <w:sz w:val="22"/>
                <w:szCs w:val="22"/>
              </w:rPr>
            </w:pPr>
            <w:r w:rsidRPr="00812FFE">
              <w:rPr>
                <w:rFonts w:ascii="Arial" w:hAnsi="Arial" w:cs="Arial"/>
                <w:sz w:val="22"/>
                <w:szCs w:val="22"/>
              </w:rPr>
              <w:t xml:space="preserve">Maintain minimum distance of 300mm between top of the insulation upstand and bottom of horizontal insulation. </w:t>
            </w:r>
          </w:p>
          <w:p w14:paraId="00903752" w14:textId="0322A835" w:rsidR="00B15F1D" w:rsidRPr="00812FFE" w:rsidRDefault="00B15F1D" w:rsidP="00221F0B">
            <w:pPr>
              <w:pStyle w:val="ListParagraph"/>
              <w:numPr>
                <w:ilvl w:val="0"/>
                <w:numId w:val="3"/>
              </w:numPr>
              <w:rPr>
                <w:rFonts w:ascii="Arial" w:hAnsi="Arial" w:cs="Arial"/>
                <w:sz w:val="22"/>
                <w:szCs w:val="22"/>
              </w:rPr>
            </w:pPr>
            <w:r w:rsidRPr="00812FFE">
              <w:rPr>
                <w:rFonts w:ascii="Arial" w:hAnsi="Arial" w:cs="Arial"/>
                <w:sz w:val="22"/>
                <w:szCs w:val="22"/>
              </w:rPr>
              <w:t xml:space="preserve">Install compressible insulant between the wall studs above the level of roof deck. </w:t>
            </w:r>
            <w:r w:rsidRPr="00812FFE">
              <w:rPr>
                <w:rFonts w:ascii="Arial" w:hAnsi="Arial" w:cs="Arial"/>
                <w:b/>
                <w:i/>
                <w:sz w:val="22"/>
                <w:szCs w:val="22"/>
              </w:rPr>
              <w:t>(2)</w:t>
            </w:r>
          </w:p>
          <w:p w14:paraId="639BAA68" w14:textId="3F399F9E" w:rsidR="00B15F1D" w:rsidRPr="00812FFE" w:rsidRDefault="00B15F1D" w:rsidP="00221F0B">
            <w:pPr>
              <w:pStyle w:val="ListParagraph"/>
              <w:numPr>
                <w:ilvl w:val="0"/>
                <w:numId w:val="3"/>
              </w:numPr>
              <w:rPr>
                <w:rFonts w:ascii="Arial" w:hAnsi="Arial" w:cs="Arial"/>
                <w:sz w:val="22"/>
                <w:szCs w:val="22"/>
              </w:rPr>
            </w:pPr>
            <w:r w:rsidRPr="00812FFE">
              <w:rPr>
                <w:rFonts w:ascii="Arial" w:hAnsi="Arial" w:cs="Arial"/>
                <w:sz w:val="22"/>
                <w:szCs w:val="22"/>
              </w:rPr>
              <w:t xml:space="preserve">Ensure that the roof insulation tightly abuts the inner face of the parapet wall. </w:t>
            </w:r>
            <w:r w:rsidRPr="00812FFE">
              <w:rPr>
                <w:rFonts w:ascii="Arial" w:hAnsi="Arial" w:cs="Arial"/>
                <w:b/>
                <w:i/>
                <w:sz w:val="22"/>
                <w:szCs w:val="22"/>
              </w:rPr>
              <w:t>(3)</w:t>
            </w:r>
          </w:p>
          <w:p w14:paraId="7E35FCFA" w14:textId="3CA1F3FD" w:rsidR="00697AA5" w:rsidRPr="00812FFE" w:rsidRDefault="00697AA5" w:rsidP="00221F0B">
            <w:pPr>
              <w:pStyle w:val="ListParagraph"/>
              <w:numPr>
                <w:ilvl w:val="0"/>
                <w:numId w:val="3"/>
              </w:numPr>
              <w:rPr>
                <w:rFonts w:ascii="Arial" w:hAnsi="Arial" w:cs="Arial"/>
              </w:rPr>
            </w:pPr>
            <w:r w:rsidRPr="00812FFE">
              <w:rPr>
                <w:rFonts w:ascii="Arial" w:hAnsi="Arial" w:cs="Arial"/>
                <w:sz w:val="22"/>
                <w:szCs w:val="22"/>
              </w:rPr>
              <w:t>Must comply with Table K1 of SAP 201</w:t>
            </w:r>
            <w:r w:rsidR="000E5267" w:rsidRPr="00812FFE">
              <w:rPr>
                <w:rFonts w:ascii="Arial" w:hAnsi="Arial" w:cs="Arial"/>
                <w:sz w:val="22"/>
                <w:szCs w:val="22"/>
              </w:rPr>
              <w:t>2</w:t>
            </w:r>
            <w:r w:rsidRPr="00812FFE">
              <w:rPr>
                <w:rFonts w:ascii="Arial" w:hAnsi="Arial" w:cs="Arial"/>
                <w:sz w:val="22"/>
                <w:szCs w:val="22"/>
              </w:rPr>
              <w:t xml:space="preserve"> </w:t>
            </w:r>
            <w:r w:rsidRPr="00812FFE">
              <w:rPr>
                <w:rFonts w:ascii="Arial" w:hAnsi="Arial" w:cs="Arial"/>
                <w:b/>
                <w:i/>
                <w:sz w:val="22"/>
                <w:szCs w:val="22"/>
              </w:rPr>
              <w:t>(See appendix A</w:t>
            </w:r>
            <w:r w:rsidR="00075C5E" w:rsidRPr="00812FFE">
              <w:rPr>
                <w:rFonts w:ascii="Arial" w:hAnsi="Arial" w:cs="Arial"/>
                <w:b/>
                <w:i/>
                <w:sz w:val="22"/>
                <w:szCs w:val="22"/>
              </w:rPr>
              <w:t>.4</w:t>
            </w:r>
            <w:r w:rsidRPr="00812FFE">
              <w:rPr>
                <w:rFonts w:ascii="Arial" w:hAnsi="Arial" w:cs="Arial"/>
                <w:b/>
                <w:i/>
                <w:sz w:val="22"/>
                <w:szCs w:val="22"/>
              </w:rPr>
              <w:t>)</w:t>
            </w:r>
          </w:p>
        </w:tc>
        <w:tc>
          <w:tcPr>
            <w:tcW w:w="4508" w:type="dxa"/>
          </w:tcPr>
          <w:p w14:paraId="1DD4B176" w14:textId="2F98A7FC" w:rsidR="00CB0677" w:rsidRPr="00812FFE" w:rsidRDefault="00CB0677" w:rsidP="00CB0677">
            <w:pPr>
              <w:pStyle w:val="ListParagraph"/>
              <w:numPr>
                <w:ilvl w:val="0"/>
                <w:numId w:val="3"/>
              </w:numPr>
              <w:rPr>
                <w:rFonts w:ascii="Arial" w:hAnsi="Arial" w:cs="Arial"/>
                <w:sz w:val="22"/>
                <w:szCs w:val="22"/>
              </w:rPr>
            </w:pPr>
            <w:r w:rsidRPr="00812FFE">
              <w:rPr>
                <w:rFonts w:ascii="Arial" w:hAnsi="Arial" w:cs="Arial"/>
                <w:sz w:val="22"/>
                <w:szCs w:val="22"/>
              </w:rPr>
              <w:t>Insulation upstand does not meet the minimum R-value of 0.75</w:t>
            </w:r>
            <m:oMath>
              <m:sSup>
                <m:sSupPr>
                  <m:ctrlPr>
                    <w:rPr>
                      <w:rFonts w:ascii="Cambria Math" w:hAnsi="Cambria Math" w:cs="Arial"/>
                    </w:rPr>
                  </m:ctrlPr>
                </m:sSupPr>
                <m:e>
                  <m:r>
                    <w:rPr>
                      <w:rFonts w:ascii="Cambria Math" w:hAnsi="Cambria Math" w:cs="Arial"/>
                    </w:rPr>
                    <m:t>m</m:t>
                  </m:r>
                </m:e>
                <m:sup>
                  <m:r>
                    <w:rPr>
                      <w:rFonts w:ascii="Cambria Math" w:hAnsi="Cambria Math" w:cs="Arial"/>
                    </w:rPr>
                    <m:t>2</m:t>
                  </m:r>
                </m:sup>
              </m:sSup>
            </m:oMath>
            <w:r w:rsidRPr="00812FFE">
              <w:rPr>
                <w:rFonts w:ascii="Arial" w:hAnsi="Arial" w:cs="Arial"/>
                <w:sz w:val="22"/>
                <w:szCs w:val="22"/>
              </w:rPr>
              <w:t>K/W criteria.</w:t>
            </w:r>
          </w:p>
          <w:p w14:paraId="0E712B8B" w14:textId="3699F8B3" w:rsidR="00CB0677" w:rsidRPr="00812FFE" w:rsidRDefault="00CB0677" w:rsidP="00CB0677">
            <w:pPr>
              <w:pStyle w:val="ListParagraph"/>
              <w:numPr>
                <w:ilvl w:val="0"/>
                <w:numId w:val="3"/>
              </w:numPr>
              <w:rPr>
                <w:rFonts w:ascii="Arial" w:hAnsi="Arial" w:cs="Arial"/>
                <w:sz w:val="22"/>
                <w:szCs w:val="22"/>
              </w:rPr>
            </w:pPr>
            <w:r w:rsidRPr="00812FFE">
              <w:rPr>
                <w:rFonts w:ascii="Arial" w:hAnsi="Arial" w:cs="Arial"/>
                <w:sz w:val="22"/>
                <w:szCs w:val="22"/>
              </w:rPr>
              <w:t>Insulation between the wall studs and the level of roof deck does not meet minimum R-value of 0.75</w:t>
            </w:r>
            <m:oMath>
              <m:sSup>
                <m:sSupPr>
                  <m:ctrlPr>
                    <w:rPr>
                      <w:rFonts w:ascii="Cambria Math" w:hAnsi="Cambria Math" w:cs="Arial"/>
                    </w:rPr>
                  </m:ctrlPr>
                </m:sSupPr>
                <m:e>
                  <m:r>
                    <w:rPr>
                      <w:rFonts w:ascii="Cambria Math" w:hAnsi="Cambria Math" w:cs="Arial"/>
                    </w:rPr>
                    <m:t>m</m:t>
                  </m:r>
                </m:e>
                <m:sup>
                  <m:r>
                    <w:rPr>
                      <w:rFonts w:ascii="Cambria Math" w:hAnsi="Cambria Math" w:cs="Arial"/>
                    </w:rPr>
                    <m:t>2</m:t>
                  </m:r>
                </m:sup>
              </m:sSup>
            </m:oMath>
            <w:r w:rsidRPr="00812FFE">
              <w:rPr>
                <w:rFonts w:ascii="Arial" w:hAnsi="Arial" w:cs="Arial"/>
                <w:sz w:val="22"/>
                <w:szCs w:val="22"/>
              </w:rPr>
              <w:t>K/W criteria.</w:t>
            </w:r>
          </w:p>
          <w:p w14:paraId="78370A36" w14:textId="4D31A1D5" w:rsidR="00697AA5" w:rsidRPr="00812FFE" w:rsidRDefault="00697AA5" w:rsidP="00CB0677">
            <w:pPr>
              <w:pStyle w:val="ListParagraph"/>
              <w:ind w:left="360"/>
              <w:rPr>
                <w:rFonts w:ascii="Arial" w:hAnsi="Arial" w:cs="Arial"/>
                <w:sz w:val="22"/>
              </w:rPr>
            </w:pPr>
          </w:p>
        </w:tc>
      </w:tr>
      <w:tr w:rsidR="00697AA5" w:rsidRPr="00812FFE" w14:paraId="1A765806" w14:textId="77777777" w:rsidTr="00221F0B">
        <w:trPr>
          <w:trHeight w:val="246"/>
        </w:trPr>
        <w:tc>
          <w:tcPr>
            <w:tcW w:w="9016" w:type="dxa"/>
            <w:gridSpan w:val="3"/>
          </w:tcPr>
          <w:p w14:paraId="1025F00A" w14:textId="77777777" w:rsidR="00697AA5" w:rsidRPr="00812FFE" w:rsidRDefault="00697AA5" w:rsidP="00221F0B">
            <w:pPr>
              <w:rPr>
                <w:rFonts w:ascii="Arial" w:hAnsi="Arial" w:cs="Arial"/>
                <w:b/>
              </w:rPr>
            </w:pPr>
            <w:r w:rsidRPr="00812FFE">
              <w:rPr>
                <w:rFonts w:ascii="Arial" w:hAnsi="Arial" w:cs="Arial"/>
                <w:b/>
              </w:rPr>
              <w:t>Recommendations</w:t>
            </w:r>
          </w:p>
        </w:tc>
      </w:tr>
      <w:tr w:rsidR="00812FFE" w:rsidRPr="00812FFE" w14:paraId="4122D20A" w14:textId="77777777" w:rsidTr="00812FFE">
        <w:trPr>
          <w:trHeight w:val="983"/>
        </w:trPr>
        <w:tc>
          <w:tcPr>
            <w:tcW w:w="9016" w:type="dxa"/>
            <w:gridSpan w:val="3"/>
          </w:tcPr>
          <w:p w14:paraId="477EAD73" w14:textId="4DB3BE6A" w:rsidR="00812FFE" w:rsidRPr="00812FFE" w:rsidRDefault="00812FFE" w:rsidP="00221F0B">
            <w:pPr>
              <w:rPr>
                <w:rFonts w:ascii="Arial" w:hAnsi="Arial" w:cs="Arial"/>
              </w:rPr>
            </w:pPr>
            <w:r w:rsidRPr="00812FFE">
              <w:rPr>
                <w:rFonts w:ascii="Arial" w:hAnsi="Arial" w:cs="Arial"/>
              </w:rPr>
              <w:t>The insulation within the upstand can either replaced for insulation with a higher R-value that meets the criteria, or the existing insulation can be upgraded in thickness to meet the conformities. The wall insulation between the wall studs and the level of the roof must also undergo the same upgrades. New DPM over upstand and roof flashings will be required as a result of either of these works.</w:t>
            </w:r>
          </w:p>
          <w:p w14:paraId="039CBBC2" w14:textId="2EDBAD63" w:rsidR="00812FFE" w:rsidRPr="00812FFE" w:rsidRDefault="00812FFE" w:rsidP="00221F0B">
            <w:pPr>
              <w:rPr>
                <w:rFonts w:ascii="Arial" w:hAnsi="Arial" w:cs="Arial"/>
              </w:rPr>
            </w:pPr>
          </w:p>
          <w:p w14:paraId="5293745F" w14:textId="1F724ADB" w:rsidR="00812FFE" w:rsidRPr="00812FFE" w:rsidRDefault="00812FFE" w:rsidP="00221F0B">
            <w:pPr>
              <w:rPr>
                <w:rFonts w:ascii="Arial" w:hAnsi="Arial" w:cs="Arial"/>
              </w:rPr>
            </w:pPr>
            <w:r w:rsidRPr="00812FFE">
              <w:rPr>
                <w:rFonts w:ascii="Arial" w:hAnsi="Arial" w:cs="Arial"/>
              </w:rPr>
              <w:t>From the assistant surveyors U-value calculations</w:t>
            </w:r>
            <w:r w:rsidR="00B035F9">
              <w:rPr>
                <w:rFonts w:ascii="Arial" w:hAnsi="Arial" w:cs="Arial"/>
              </w:rPr>
              <w:t xml:space="preserve">, </w:t>
            </w:r>
            <w:r w:rsidRPr="00812FFE">
              <w:rPr>
                <w:rFonts w:ascii="Arial" w:hAnsi="Arial" w:cs="Arial"/>
              </w:rPr>
              <w:t xml:space="preserve">an increase of 12mm in insulation thickness would surpass the </w:t>
            </w:r>
            <w:r w:rsidR="00B035F9">
              <w:rPr>
                <w:rFonts w:ascii="Arial" w:hAnsi="Arial" w:cs="Arial"/>
              </w:rPr>
              <w:t>Building Controls minimum</w:t>
            </w:r>
            <w:r w:rsidRPr="00812FFE">
              <w:rPr>
                <w:rFonts w:ascii="Arial" w:hAnsi="Arial" w:cs="Arial"/>
              </w:rPr>
              <w:t xml:space="preserve"> criteria. Although i</w:t>
            </w:r>
            <w:r w:rsidR="00B035F9">
              <w:rPr>
                <w:rFonts w:ascii="Arial" w:hAnsi="Arial" w:cs="Arial"/>
              </w:rPr>
              <w:t>t i</w:t>
            </w:r>
            <w:r w:rsidRPr="00812FFE">
              <w:rPr>
                <w:rFonts w:ascii="Arial" w:hAnsi="Arial" w:cs="Arial"/>
              </w:rPr>
              <w:t>s placed upon the principle designer and the principle contractor to decide which upgrade option to undertake.</w:t>
            </w:r>
          </w:p>
          <w:p w14:paraId="3701477B" w14:textId="3A815B05" w:rsidR="00812FFE" w:rsidRPr="00812FFE" w:rsidRDefault="00812FFE" w:rsidP="00221F0B">
            <w:pPr>
              <w:rPr>
                <w:rFonts w:ascii="Arial" w:hAnsi="Arial" w:cs="Arial"/>
              </w:rPr>
            </w:pPr>
          </w:p>
          <w:p w14:paraId="7C3DF8DF" w14:textId="485ED761" w:rsidR="00812FFE" w:rsidRDefault="00812FFE" w:rsidP="00222DAC">
            <w:pPr>
              <w:rPr>
                <w:rFonts w:ascii="Arial" w:hAnsi="Arial" w:cs="Arial"/>
              </w:rPr>
            </w:pPr>
            <w:r w:rsidRPr="00812FFE">
              <w:rPr>
                <w:rFonts w:ascii="Arial" w:hAnsi="Arial" w:cs="Arial"/>
                <w:b/>
              </w:rPr>
              <w:t>Wall insulation:</w:t>
            </w:r>
            <w:r w:rsidRPr="00812FFE">
              <w:rPr>
                <w:rFonts w:ascii="Arial" w:hAnsi="Arial" w:cs="Arial"/>
              </w:rPr>
              <w:t xml:space="preserve"> 1200mm x 2400mm x 12mm Celotex GA4000 Insulation Board. Compliance: </w:t>
            </w:r>
            <w:r w:rsidRPr="00812FFE">
              <w:rPr>
                <w:rFonts w:ascii="Arial" w:hAnsi="Arial" w:cs="Arial"/>
                <w:b/>
                <w:color w:val="0070C0"/>
              </w:rPr>
              <w:t>BS EN 13165</w:t>
            </w:r>
            <w:r w:rsidRPr="00812FFE">
              <w:rPr>
                <w:rFonts w:ascii="Arial" w:hAnsi="Arial" w:cs="Arial"/>
              </w:rPr>
              <w:t>.</w:t>
            </w:r>
          </w:p>
          <w:p w14:paraId="283D7E91" w14:textId="77777777" w:rsidR="00907737" w:rsidRDefault="00907737" w:rsidP="00907737">
            <w:pPr>
              <w:rPr>
                <w:rFonts w:ascii="Arial" w:hAnsi="Arial" w:cs="Arial"/>
                <w:b/>
              </w:rPr>
            </w:pPr>
          </w:p>
          <w:p w14:paraId="2A9AE854" w14:textId="223D644C" w:rsidR="00907737" w:rsidRDefault="00907737" w:rsidP="00907737">
            <w:pPr>
              <w:rPr>
                <w:rFonts w:ascii="Arial" w:hAnsi="Arial" w:cs="Arial"/>
                <w:color w:val="0070C0"/>
              </w:rPr>
            </w:pPr>
            <w:r w:rsidRPr="00A14975">
              <w:rPr>
                <w:rFonts w:ascii="Arial" w:hAnsi="Arial" w:cs="Arial"/>
                <w:b/>
              </w:rPr>
              <w:t>DPM:</w:t>
            </w:r>
            <w:r w:rsidRPr="00A14975">
              <w:rPr>
                <w:rFonts w:ascii="Arial" w:hAnsi="Arial" w:cs="Arial"/>
              </w:rPr>
              <w:t xml:space="preserve"> Visqueen EcoMembrane®</w:t>
            </w:r>
            <w:r>
              <w:rPr>
                <w:rFonts w:ascii="Arial" w:hAnsi="Arial" w:cs="Arial"/>
              </w:rPr>
              <w:t xml:space="preserve">. Compliance: </w:t>
            </w:r>
            <w:r w:rsidRPr="00A14975">
              <w:rPr>
                <w:rFonts w:ascii="Arial" w:hAnsi="Arial" w:cs="Arial"/>
                <w:b/>
                <w:color w:val="0070C0"/>
              </w:rPr>
              <w:t>BS EN 13967.</w:t>
            </w:r>
            <w:r w:rsidRPr="00A14975">
              <w:rPr>
                <w:rFonts w:ascii="Arial" w:hAnsi="Arial" w:cs="Arial"/>
                <w:color w:val="0070C0"/>
              </w:rPr>
              <w:t xml:space="preserve"> </w:t>
            </w:r>
          </w:p>
          <w:p w14:paraId="480379A7" w14:textId="335A4F24" w:rsidR="00B6303F" w:rsidRPr="00B6303F" w:rsidRDefault="00B6303F" w:rsidP="00B6303F">
            <w:pPr>
              <w:rPr>
                <w:rFonts w:ascii="Arial" w:hAnsi="Arial" w:cs="Arial"/>
              </w:rPr>
            </w:pPr>
          </w:p>
          <w:p w14:paraId="01F2078E" w14:textId="3D1882C4" w:rsidR="00B6303F" w:rsidRPr="00B6303F" w:rsidRDefault="00B6303F" w:rsidP="00222DAC">
            <w:pPr>
              <w:rPr>
                <w:rFonts w:ascii="Arial" w:hAnsi="Arial" w:cs="Arial"/>
              </w:rPr>
            </w:pPr>
          </w:p>
          <w:p w14:paraId="705D6B2D" w14:textId="13FC3AEE" w:rsidR="00B6303F" w:rsidRPr="00B6303F" w:rsidRDefault="00B6303F" w:rsidP="00222DAC">
            <w:pPr>
              <w:rPr>
                <w:rFonts w:ascii="Arial" w:hAnsi="Arial" w:cs="Arial"/>
              </w:rPr>
            </w:pPr>
            <w:r w:rsidRPr="00B6303F">
              <w:rPr>
                <w:rFonts w:ascii="Arial" w:hAnsi="Arial" w:cs="Arial"/>
                <w:b/>
              </w:rPr>
              <w:t>Insulation Plugs:</w:t>
            </w:r>
            <w:r w:rsidRPr="00B6303F">
              <w:rPr>
                <w:rFonts w:ascii="Arial" w:hAnsi="Arial" w:cs="Arial"/>
              </w:rPr>
              <w:t xml:space="preserve"> IMco MID35 Metal Insulation Disc 35mm.</w:t>
            </w:r>
          </w:p>
          <w:p w14:paraId="358D8FF8" w14:textId="77777777" w:rsidR="00A62754" w:rsidRDefault="00A62754" w:rsidP="00222DAC">
            <w:pPr>
              <w:rPr>
                <w:rFonts w:ascii="Arial" w:hAnsi="Arial" w:cs="Arial"/>
              </w:rPr>
            </w:pPr>
          </w:p>
          <w:p w14:paraId="2DE3CD7A" w14:textId="77777777" w:rsidR="00A62754" w:rsidRPr="00A62754" w:rsidRDefault="00A62754" w:rsidP="00222DAC">
            <w:pPr>
              <w:rPr>
                <w:rFonts w:ascii="Arial" w:hAnsi="Arial" w:cs="Arial"/>
                <w:b/>
                <w:u w:val="single"/>
              </w:rPr>
            </w:pPr>
            <w:r w:rsidRPr="00A62754">
              <w:rPr>
                <w:rFonts w:ascii="Arial" w:hAnsi="Arial" w:cs="Arial"/>
                <w:b/>
                <w:u w:val="single"/>
              </w:rPr>
              <w:t>Construction Method:</w:t>
            </w:r>
          </w:p>
          <w:p w14:paraId="3CCE8F23" w14:textId="77777777" w:rsidR="00A62754" w:rsidRDefault="00A62754" w:rsidP="00222DAC">
            <w:pPr>
              <w:rPr>
                <w:rFonts w:ascii="Arial" w:hAnsi="Arial" w:cs="Arial"/>
              </w:rPr>
            </w:pPr>
          </w:p>
          <w:p w14:paraId="49DCA14B" w14:textId="3366E146" w:rsidR="00B6303F" w:rsidRPr="00812FFE" w:rsidRDefault="00B6303F" w:rsidP="00B6303F">
            <w:pPr>
              <w:pStyle w:val="ListParagraph"/>
              <w:numPr>
                <w:ilvl w:val="0"/>
                <w:numId w:val="29"/>
              </w:numPr>
              <w:rPr>
                <w:rFonts w:ascii="Arial" w:hAnsi="Arial" w:cs="Arial"/>
                <w:sz w:val="22"/>
              </w:rPr>
            </w:pPr>
            <w:r w:rsidRPr="00812FFE">
              <w:rPr>
                <w:rFonts w:ascii="Arial" w:hAnsi="Arial" w:cs="Arial"/>
                <w:sz w:val="22"/>
              </w:rPr>
              <w:t>Ensure all risk assessments have been undertaken and that qualified personnel are to carry out work using appropriate PPE.</w:t>
            </w:r>
            <w:r>
              <w:rPr>
                <w:rFonts w:ascii="Arial" w:hAnsi="Arial" w:cs="Arial"/>
                <w:sz w:val="22"/>
              </w:rPr>
              <w:t xml:space="preserve"> If possible, works should be performed on a dry today to </w:t>
            </w:r>
            <w:r w:rsidRPr="00B6303F">
              <w:rPr>
                <w:rFonts w:ascii="Arial" w:hAnsi="Arial" w:cs="Arial"/>
                <w:sz w:val="22"/>
                <w:szCs w:val="22"/>
              </w:rPr>
              <w:t>ensure the envelope is kept dry.</w:t>
            </w:r>
          </w:p>
          <w:p w14:paraId="4ABB9EC1" w14:textId="1B1AEBC3" w:rsidR="00B6303F" w:rsidRPr="00B6303F" w:rsidRDefault="00B6303F" w:rsidP="00B6303F">
            <w:pPr>
              <w:pStyle w:val="ListParagraph"/>
              <w:numPr>
                <w:ilvl w:val="0"/>
                <w:numId w:val="29"/>
              </w:numPr>
              <w:rPr>
                <w:rFonts w:ascii="Arial" w:hAnsi="Arial" w:cs="Arial"/>
                <w:sz w:val="22"/>
                <w:szCs w:val="22"/>
              </w:rPr>
            </w:pPr>
            <w:r w:rsidRPr="00B6303F">
              <w:rPr>
                <w:rFonts w:ascii="Arial" w:hAnsi="Arial" w:cs="Arial"/>
                <w:sz w:val="22"/>
              </w:rPr>
              <w:t xml:space="preserve">DPM and flashings surrounding the upstand must be carefully removed </w:t>
            </w:r>
            <w:r>
              <w:rPr>
                <w:rFonts w:ascii="Arial" w:hAnsi="Arial" w:cs="Arial"/>
                <w:sz w:val="22"/>
              </w:rPr>
              <w:t xml:space="preserve">to gain access to the upstand. </w:t>
            </w:r>
          </w:p>
          <w:p w14:paraId="340AA3C5" w14:textId="77777777" w:rsidR="00B6303F" w:rsidRPr="00B6303F" w:rsidRDefault="00B6303F" w:rsidP="00B6303F">
            <w:pPr>
              <w:pStyle w:val="ListParagraph"/>
              <w:numPr>
                <w:ilvl w:val="0"/>
                <w:numId w:val="29"/>
              </w:numPr>
              <w:rPr>
                <w:rFonts w:ascii="Arial" w:hAnsi="Arial" w:cs="Arial"/>
                <w:sz w:val="22"/>
                <w:szCs w:val="22"/>
              </w:rPr>
            </w:pPr>
            <w:r w:rsidRPr="00B6303F">
              <w:rPr>
                <w:rFonts w:ascii="Arial" w:hAnsi="Arial" w:cs="Arial"/>
                <w:sz w:val="22"/>
                <w:szCs w:val="22"/>
              </w:rPr>
              <w:t>An additional layer of</w:t>
            </w:r>
            <w:r>
              <w:rPr>
                <w:rFonts w:ascii="Arial" w:hAnsi="Arial" w:cs="Arial"/>
                <w:sz w:val="22"/>
                <w:szCs w:val="22"/>
              </w:rPr>
              <w:t xml:space="preserve"> 12mm insulation board must be implemented, being fixed </w:t>
            </w:r>
            <w:r w:rsidRPr="00B6303F">
              <w:rPr>
                <w:rFonts w:ascii="Arial" w:hAnsi="Arial" w:cs="Arial"/>
                <w:sz w:val="22"/>
                <w:szCs w:val="22"/>
              </w:rPr>
              <w:t xml:space="preserve">using insulation disc fixings. </w:t>
            </w:r>
          </w:p>
          <w:p w14:paraId="10CAA24D" w14:textId="77777777" w:rsidR="00B6303F" w:rsidRPr="00B6303F" w:rsidRDefault="00B6303F" w:rsidP="00B6303F">
            <w:pPr>
              <w:pStyle w:val="ListParagraph"/>
              <w:numPr>
                <w:ilvl w:val="0"/>
                <w:numId w:val="29"/>
              </w:numPr>
              <w:rPr>
                <w:rFonts w:ascii="Arial" w:hAnsi="Arial" w:cs="Arial"/>
                <w:sz w:val="22"/>
                <w:szCs w:val="22"/>
              </w:rPr>
            </w:pPr>
            <w:r w:rsidRPr="00B6303F">
              <w:rPr>
                <w:rFonts w:ascii="Arial" w:hAnsi="Arial" w:cs="Arial"/>
                <w:sz w:val="22"/>
                <w:szCs w:val="22"/>
              </w:rPr>
              <w:t xml:space="preserve">DPM can then be reapplied ensuring overlapping of existing material. </w:t>
            </w:r>
          </w:p>
          <w:p w14:paraId="1B3D9286" w14:textId="45B0DC82" w:rsidR="00B6303F" w:rsidRPr="00B6303F" w:rsidRDefault="00B6303F" w:rsidP="00B6303F">
            <w:pPr>
              <w:pStyle w:val="ListParagraph"/>
              <w:numPr>
                <w:ilvl w:val="0"/>
                <w:numId w:val="29"/>
              </w:numPr>
              <w:rPr>
                <w:rFonts w:ascii="Arial" w:hAnsi="Arial" w:cs="Arial"/>
                <w:sz w:val="22"/>
                <w:szCs w:val="22"/>
              </w:rPr>
            </w:pPr>
            <w:r w:rsidRPr="00B6303F">
              <w:rPr>
                <w:rFonts w:ascii="Arial" w:hAnsi="Arial" w:cs="Arial"/>
                <w:sz w:val="22"/>
                <w:szCs w:val="22"/>
              </w:rPr>
              <w:t>If applicable flashing can also be re-installed</w:t>
            </w:r>
            <w:r w:rsidR="004634FC">
              <w:rPr>
                <w:rFonts w:ascii="Arial" w:hAnsi="Arial" w:cs="Arial"/>
                <w:sz w:val="22"/>
                <w:szCs w:val="22"/>
              </w:rPr>
              <w:t xml:space="preserve"> ensuring a 45</w:t>
            </w:r>
            <w:r w:rsidR="001A0F0B">
              <w:rPr>
                <w:rFonts w:ascii="Arial" w:hAnsi="Arial" w:cs="Arial"/>
                <w:sz w:val="22"/>
                <w:szCs w:val="22"/>
              </w:rPr>
              <w:t>˚ angle fillet has been preserved</w:t>
            </w:r>
            <w:r w:rsidRPr="00B6303F">
              <w:rPr>
                <w:rFonts w:ascii="Arial" w:hAnsi="Arial" w:cs="Arial"/>
                <w:sz w:val="22"/>
                <w:szCs w:val="22"/>
              </w:rPr>
              <w:t>.</w:t>
            </w:r>
          </w:p>
          <w:p w14:paraId="4FDC7614" w14:textId="77777777" w:rsidR="00B6303F" w:rsidRPr="00E658F8" w:rsidRDefault="00B6303F" w:rsidP="00B6303F">
            <w:pPr>
              <w:pStyle w:val="ListParagraph"/>
              <w:numPr>
                <w:ilvl w:val="0"/>
                <w:numId w:val="29"/>
              </w:numPr>
              <w:rPr>
                <w:rFonts w:ascii="Arial" w:hAnsi="Arial" w:cs="Arial"/>
                <w:sz w:val="22"/>
              </w:rPr>
            </w:pPr>
            <w:r w:rsidRPr="00B6303F">
              <w:rPr>
                <w:rFonts w:ascii="Arial" w:hAnsi="Arial" w:cs="Arial"/>
                <w:sz w:val="22"/>
                <w:szCs w:val="22"/>
              </w:rPr>
              <w:t>Perform further tests to ensure the dilapidation has been remediated.</w:t>
            </w:r>
          </w:p>
          <w:p w14:paraId="113CBA2B" w14:textId="77777777" w:rsidR="00E658F8" w:rsidRDefault="00E658F8" w:rsidP="00E658F8">
            <w:pPr>
              <w:rPr>
                <w:rFonts w:ascii="Arial" w:hAnsi="Arial" w:cs="Arial"/>
              </w:rPr>
            </w:pPr>
          </w:p>
          <w:p w14:paraId="491B8DFC" w14:textId="49F3D944" w:rsidR="00E658F8" w:rsidRPr="00E658F8" w:rsidRDefault="00F25342" w:rsidP="00E658F8">
            <w:pPr>
              <w:rPr>
                <w:rFonts w:ascii="Arial" w:hAnsi="Arial" w:cs="Arial"/>
              </w:rPr>
            </w:pPr>
            <w:r w:rsidRPr="008039BA">
              <w:rPr>
                <w:rFonts w:ascii="Arial" w:hAnsi="Arial" w:cs="Arial"/>
              </w:rPr>
              <w:t>From the</w:t>
            </w:r>
            <w:r>
              <w:rPr>
                <w:rFonts w:ascii="Arial" w:hAnsi="Arial" w:cs="Arial"/>
              </w:rPr>
              <w:t xml:space="preserve"> assistant</w:t>
            </w:r>
            <w:r w:rsidRPr="008039BA">
              <w:rPr>
                <w:rFonts w:ascii="Arial" w:hAnsi="Arial" w:cs="Arial"/>
              </w:rPr>
              <w:t xml:space="preserve"> surveyors U-value calculations the existing resistance is does not meet the minimum </w:t>
            </w:r>
            <w:r>
              <w:rPr>
                <w:rFonts w:ascii="Arial" w:hAnsi="Arial" w:cs="Arial"/>
              </w:rPr>
              <w:t>thermal transmittance</w:t>
            </w:r>
            <w:r w:rsidRPr="008039BA">
              <w:rPr>
                <w:rFonts w:ascii="Arial" w:eastAsiaTheme="minorEastAsia" w:hAnsi="Arial" w:cs="Arial"/>
              </w:rPr>
              <w:t xml:space="preserve"> </w:t>
            </w:r>
            <w:r w:rsidRPr="008039BA">
              <w:rPr>
                <w:rFonts w:ascii="Arial" w:eastAsiaTheme="minorEastAsia" w:hAnsi="Arial" w:cs="Arial"/>
                <w:i/>
              </w:rPr>
              <w:t xml:space="preserve">(see </w:t>
            </w:r>
            <w:r w:rsidRPr="008039BA">
              <w:rPr>
                <w:rFonts w:ascii="Arial" w:eastAsiaTheme="minorEastAsia" w:hAnsi="Arial" w:cs="Arial"/>
                <w:b/>
                <w:i/>
              </w:rPr>
              <w:t>Appendix A.</w:t>
            </w:r>
            <w:r>
              <w:rPr>
                <w:rFonts w:ascii="Arial" w:eastAsiaTheme="minorEastAsia" w:hAnsi="Arial" w:cs="Arial"/>
                <w:b/>
                <w:i/>
              </w:rPr>
              <w:t>6</w:t>
            </w:r>
            <w:r w:rsidRPr="008039BA">
              <w:rPr>
                <w:rFonts w:ascii="Arial" w:eastAsiaTheme="minorEastAsia" w:hAnsi="Arial" w:cs="Arial"/>
                <w:i/>
              </w:rPr>
              <w:t xml:space="preserve"> for the full equation</w:t>
            </w:r>
            <w:r>
              <w:rPr>
                <w:rFonts w:ascii="Arial" w:eastAsiaTheme="minorEastAsia" w:hAnsi="Arial" w:cs="Arial"/>
                <w:i/>
              </w:rPr>
              <w:t xml:space="preserve"> on how this change has corrected the problem</w:t>
            </w:r>
            <w:r w:rsidRPr="008039BA">
              <w:rPr>
                <w:rFonts w:ascii="Arial" w:eastAsiaTheme="minorEastAsia" w:hAnsi="Arial" w:cs="Arial"/>
                <w:i/>
              </w:rPr>
              <w:t>).</w:t>
            </w:r>
          </w:p>
        </w:tc>
      </w:tr>
      <w:tr w:rsidR="00812FFE" w:rsidRPr="00812FFE" w14:paraId="1BD5685B" w14:textId="77777777" w:rsidTr="00812FFE">
        <w:trPr>
          <w:trHeight w:val="246"/>
        </w:trPr>
        <w:tc>
          <w:tcPr>
            <w:tcW w:w="4508" w:type="dxa"/>
            <w:gridSpan w:val="2"/>
          </w:tcPr>
          <w:p w14:paraId="1844201B" w14:textId="4094A534" w:rsidR="00812FFE" w:rsidRPr="00812FFE" w:rsidRDefault="00812FFE" w:rsidP="00812FFE">
            <w:pPr>
              <w:rPr>
                <w:rFonts w:ascii="Arial" w:hAnsi="Arial" w:cs="Arial"/>
              </w:rPr>
            </w:pPr>
            <w:r w:rsidRPr="00812FFE">
              <w:rPr>
                <w:rFonts w:ascii="Arial" w:hAnsi="Arial" w:cs="Arial"/>
                <w:b/>
              </w:rPr>
              <w:lastRenderedPageBreak/>
              <w:t>U-Value Before:</w:t>
            </w:r>
            <w:r w:rsidRPr="00812FFE">
              <w:rPr>
                <w:rFonts w:ascii="Arial" w:hAnsi="Arial" w:cs="Arial"/>
              </w:rPr>
              <w:t xml:space="preserve"> </w:t>
            </w:r>
            <w:r w:rsidR="00954F95" w:rsidRPr="00954F95">
              <w:rPr>
                <w:rFonts w:ascii="Cambria Math" w:hAnsi="Cambria Math" w:cs="Arial"/>
                <w:color w:val="FF0000"/>
              </w:rPr>
              <w:t>0.274</w:t>
            </w:r>
            <w:r w:rsidRPr="00954F95">
              <w:rPr>
                <w:rFonts w:ascii="Cambria Math" w:hAnsi="Cambria Math" w:cs="Arial"/>
                <w:color w:val="FF0000"/>
              </w:rPr>
              <w:t>W/</w:t>
            </w:r>
            <m:oMath>
              <m:sSup>
                <m:sSupPr>
                  <m:ctrlPr>
                    <w:rPr>
                      <w:rFonts w:ascii="Cambria Math" w:hAnsi="Cambria Math" w:cs="Arial"/>
                      <w:color w:val="FF0000"/>
                    </w:rPr>
                  </m:ctrlPr>
                </m:sSupPr>
                <m:e>
                  <m:r>
                    <w:rPr>
                      <w:rFonts w:ascii="Cambria Math" w:hAnsi="Cambria Math" w:cs="Arial"/>
                      <w:color w:val="FF0000"/>
                    </w:rPr>
                    <m:t>m</m:t>
                  </m:r>
                </m:e>
                <m:sup>
                  <m:r>
                    <w:rPr>
                      <w:rFonts w:ascii="Cambria Math" w:hAnsi="Cambria Math" w:cs="Arial"/>
                      <w:color w:val="FF0000"/>
                    </w:rPr>
                    <m:t>2</m:t>
                  </m:r>
                </m:sup>
              </m:sSup>
            </m:oMath>
            <w:r w:rsidRPr="00954F95">
              <w:rPr>
                <w:rFonts w:ascii="Cambria Math" w:eastAsiaTheme="minorEastAsia" w:hAnsi="Cambria Math" w:cs="Arial"/>
                <w:color w:val="FF0000"/>
              </w:rPr>
              <w:t>K</w:t>
            </w:r>
          </w:p>
        </w:tc>
        <w:tc>
          <w:tcPr>
            <w:tcW w:w="4508" w:type="dxa"/>
          </w:tcPr>
          <w:p w14:paraId="7F452CD2" w14:textId="64C40D6D" w:rsidR="00812FFE" w:rsidRPr="00812FFE" w:rsidRDefault="00812FFE" w:rsidP="00812FFE">
            <w:pPr>
              <w:rPr>
                <w:rFonts w:ascii="Arial" w:hAnsi="Arial" w:cs="Arial"/>
              </w:rPr>
            </w:pPr>
            <w:r w:rsidRPr="00812FFE">
              <w:rPr>
                <w:rFonts w:ascii="Arial" w:hAnsi="Arial" w:cs="Arial"/>
                <w:b/>
              </w:rPr>
              <w:t>U-Value After:</w:t>
            </w:r>
            <w:r w:rsidRPr="00812FFE">
              <w:rPr>
                <w:rFonts w:ascii="Arial" w:hAnsi="Arial" w:cs="Arial"/>
              </w:rPr>
              <w:t xml:space="preserve"> </w:t>
            </w:r>
            <w:r w:rsidR="00954F95" w:rsidRPr="00954F95">
              <w:rPr>
                <w:rFonts w:ascii="Cambria Math" w:hAnsi="Cambria Math" w:cs="Times New Roman"/>
                <w:color w:val="00B050"/>
              </w:rPr>
              <w:t>0.188</w:t>
            </w:r>
            <w:r w:rsidRPr="00954F95">
              <w:rPr>
                <w:rFonts w:ascii="Cambria Math" w:hAnsi="Cambria Math" w:cs="Times New Roman"/>
                <w:color w:val="00B050"/>
              </w:rPr>
              <w:t>W/</w:t>
            </w:r>
            <m:oMath>
              <m:sSup>
                <m:sSupPr>
                  <m:ctrlPr>
                    <w:rPr>
                      <w:rFonts w:ascii="Cambria Math" w:hAnsi="Cambria Math" w:cs="Times New Roman"/>
                      <w:color w:val="00B050"/>
                    </w:rPr>
                  </m:ctrlPr>
                </m:sSupPr>
                <m:e>
                  <m:r>
                    <w:rPr>
                      <w:rFonts w:ascii="Cambria Math" w:hAnsi="Cambria Math" w:cs="Times New Roman"/>
                      <w:color w:val="00B050"/>
                    </w:rPr>
                    <m:t>m</m:t>
                  </m:r>
                </m:e>
                <m:sup>
                  <m:r>
                    <w:rPr>
                      <w:rFonts w:ascii="Cambria Math" w:hAnsi="Cambria Math" w:cs="Times New Roman"/>
                      <w:color w:val="00B050"/>
                    </w:rPr>
                    <m:t>2</m:t>
                  </m:r>
                </m:sup>
              </m:sSup>
              <m:r>
                <w:rPr>
                  <w:rFonts w:ascii="Cambria Math" w:hAnsi="Cambria Math" w:cs="Times New Roman"/>
                  <w:color w:val="00B050"/>
                </w:rPr>
                <m:t>K</m:t>
              </m:r>
            </m:oMath>
          </w:p>
        </w:tc>
      </w:tr>
    </w:tbl>
    <w:p w14:paraId="70B0160E" w14:textId="746D5AAE" w:rsidR="000A7066" w:rsidRPr="00812FFE" w:rsidRDefault="000A7066">
      <w:pPr>
        <w:rPr>
          <w:rFonts w:ascii="Arial" w:hAnsi="Arial" w:cs="Arial"/>
        </w:rPr>
      </w:pPr>
    </w:p>
    <w:tbl>
      <w:tblPr>
        <w:tblStyle w:val="TableGrid"/>
        <w:tblW w:w="0" w:type="auto"/>
        <w:tblLook w:val="04A0" w:firstRow="1" w:lastRow="0" w:firstColumn="1" w:lastColumn="0" w:noHBand="0" w:noVBand="1"/>
      </w:tblPr>
      <w:tblGrid>
        <w:gridCol w:w="1555"/>
        <w:gridCol w:w="2953"/>
        <w:gridCol w:w="4508"/>
      </w:tblGrid>
      <w:tr w:rsidR="000A7066" w:rsidRPr="00812FFE" w14:paraId="1AD6ADC4" w14:textId="77777777" w:rsidTr="00BF2D08">
        <w:trPr>
          <w:gridAfter w:val="1"/>
          <w:wAfter w:w="4508" w:type="dxa"/>
        </w:trPr>
        <w:tc>
          <w:tcPr>
            <w:tcW w:w="4508" w:type="dxa"/>
            <w:gridSpan w:val="2"/>
          </w:tcPr>
          <w:p w14:paraId="69025DD5" w14:textId="17D78FF8" w:rsidR="000A7066" w:rsidRPr="00812FFE" w:rsidRDefault="000A7066" w:rsidP="00BF2D08">
            <w:pPr>
              <w:jc w:val="center"/>
              <w:rPr>
                <w:rFonts w:ascii="Arial" w:hAnsi="Arial" w:cs="Arial"/>
                <w:b/>
              </w:rPr>
            </w:pPr>
            <w:r w:rsidRPr="00812FFE">
              <w:rPr>
                <w:rFonts w:ascii="Arial" w:hAnsi="Arial" w:cs="Arial"/>
                <w:b/>
              </w:rPr>
              <w:t>Detail 6: SWF – WD- 01 Windows and Doors. Lintels.</w:t>
            </w:r>
          </w:p>
        </w:tc>
      </w:tr>
      <w:tr w:rsidR="000A7066" w:rsidRPr="00812FFE" w14:paraId="4021A80F" w14:textId="77777777" w:rsidTr="00BF2D08">
        <w:trPr>
          <w:trHeight w:val="216"/>
        </w:trPr>
        <w:tc>
          <w:tcPr>
            <w:tcW w:w="4508" w:type="dxa"/>
            <w:gridSpan w:val="2"/>
          </w:tcPr>
          <w:p w14:paraId="38D4F592" w14:textId="77777777" w:rsidR="000A7066" w:rsidRPr="00812FFE" w:rsidRDefault="000A7066" w:rsidP="00BF2D08">
            <w:pPr>
              <w:jc w:val="center"/>
              <w:rPr>
                <w:rFonts w:ascii="Arial" w:hAnsi="Arial" w:cs="Arial"/>
                <w:b/>
              </w:rPr>
            </w:pPr>
            <w:r w:rsidRPr="00812FFE">
              <w:rPr>
                <w:rFonts w:ascii="Arial" w:hAnsi="Arial" w:cs="Arial"/>
                <w:b/>
              </w:rPr>
              <w:t>Adapted Construction Detail</w:t>
            </w:r>
          </w:p>
        </w:tc>
        <w:tc>
          <w:tcPr>
            <w:tcW w:w="4508" w:type="dxa"/>
          </w:tcPr>
          <w:p w14:paraId="5CDDB2CF" w14:textId="142F0663" w:rsidR="000A7066" w:rsidRPr="00812FFE" w:rsidRDefault="000A7066" w:rsidP="00BF2D08">
            <w:pPr>
              <w:jc w:val="center"/>
              <w:rPr>
                <w:rFonts w:ascii="Arial" w:hAnsi="Arial" w:cs="Arial"/>
                <w:b/>
              </w:rPr>
            </w:pPr>
            <w:r w:rsidRPr="00812FFE">
              <w:rPr>
                <w:rFonts w:ascii="Arial" w:hAnsi="Arial" w:cs="Arial"/>
                <w:b/>
              </w:rPr>
              <w:t>Steel Frame Accredited Construction Detail</w:t>
            </w:r>
          </w:p>
        </w:tc>
      </w:tr>
      <w:tr w:rsidR="000A7066" w:rsidRPr="00812FFE" w14:paraId="0A8C6CBF" w14:textId="77777777" w:rsidTr="00BF2D08">
        <w:trPr>
          <w:trHeight w:val="3942"/>
        </w:trPr>
        <w:tc>
          <w:tcPr>
            <w:tcW w:w="4508" w:type="dxa"/>
            <w:gridSpan w:val="2"/>
          </w:tcPr>
          <w:p w14:paraId="663920C3" w14:textId="2243B74A" w:rsidR="000A7066" w:rsidRPr="00812FFE" w:rsidRDefault="005527B4" w:rsidP="00BF2D08">
            <w:pPr>
              <w:rPr>
                <w:rFonts w:ascii="Arial" w:hAnsi="Arial" w:cs="Arial"/>
                <w:b/>
                <w:i/>
              </w:rPr>
            </w:pPr>
            <w:r>
              <w:rPr>
                <w:noProof/>
              </w:rPr>
              <mc:AlternateContent>
                <mc:Choice Requires="wps">
                  <w:drawing>
                    <wp:anchor distT="0" distB="0" distL="114300" distR="114300" simplePos="0" relativeHeight="251791360" behindDoc="0" locked="0" layoutInCell="1" allowOverlap="1" wp14:anchorId="5458F13B" wp14:editId="5175A39E">
                      <wp:simplePos x="0" y="0"/>
                      <wp:positionH relativeFrom="column">
                        <wp:posOffset>1186010</wp:posOffset>
                      </wp:positionH>
                      <wp:positionV relativeFrom="paragraph">
                        <wp:posOffset>1128998</wp:posOffset>
                      </wp:positionV>
                      <wp:extent cx="437220" cy="569641"/>
                      <wp:effectExtent l="38100" t="38100" r="20320" b="20955"/>
                      <wp:wrapNone/>
                      <wp:docPr id="107" name="Straight Arrow Connector 107"/>
                      <wp:cNvGraphicFramePr/>
                      <a:graphic xmlns:a="http://schemas.openxmlformats.org/drawingml/2006/main">
                        <a:graphicData uri="http://schemas.microsoft.com/office/word/2010/wordprocessingShape">
                          <wps:wsp>
                            <wps:cNvCnPr/>
                            <wps:spPr>
                              <a:xfrm flipH="1" flipV="1">
                                <a:off x="0" y="0"/>
                                <a:ext cx="437220" cy="569641"/>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810031" id="Straight Arrow Connector 107" o:spid="_x0000_s1026" type="#_x0000_t32" style="position:absolute;margin-left:93.4pt;margin-top:88.9pt;width:34.45pt;height:44.85pt;flip:x y;z-index:251791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" strokecolor="red" strokeweight="1pt">
                      <v:stroke endarrow="block" joinstyle="miter"/>
                    </v:shape>
                  </w:pict>
                </mc:Fallback>
              </mc:AlternateContent>
            </w:r>
            <w:r>
              <w:rPr>
                <w:noProof/>
              </w:rPr>
              <mc:AlternateContent>
                <mc:Choice Requires="wps">
                  <w:drawing>
                    <wp:anchor distT="0" distB="0" distL="114300" distR="114300" simplePos="0" relativeHeight="251790336" behindDoc="0" locked="0" layoutInCell="1" allowOverlap="1" wp14:anchorId="3564A780" wp14:editId="7C1CF901">
                      <wp:simplePos x="0" y="0"/>
                      <wp:positionH relativeFrom="column">
                        <wp:posOffset>1143728</wp:posOffset>
                      </wp:positionH>
                      <wp:positionV relativeFrom="paragraph">
                        <wp:posOffset>1128534</wp:posOffset>
                      </wp:positionV>
                      <wp:extent cx="292719" cy="374960"/>
                      <wp:effectExtent l="0" t="0" r="12700" b="25400"/>
                      <wp:wrapNone/>
                      <wp:docPr id="108" name="Rectangle 108"/>
                      <wp:cNvGraphicFramePr/>
                      <a:graphic xmlns:a="http://schemas.openxmlformats.org/drawingml/2006/main">
                        <a:graphicData uri="http://schemas.microsoft.com/office/word/2010/wordprocessingShape">
                          <wps:wsp>
                            <wps:cNvSpPr/>
                            <wps:spPr>
                              <a:xfrm>
                                <a:off x="0" y="0"/>
                                <a:ext cx="292719" cy="37496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4CB9EA7" id="Rectangle 108" o:spid="_x0000_s1026" style="position:absolute;margin-left:90.05pt;margin-top:88.85pt;width:23.05pt;height:29.5pt;z-index:251790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" fillcolor="white [3212]" strokecolor="white [3212]" strokeweight="1pt"/>
                  </w:pict>
                </mc:Fallback>
              </mc:AlternateContent>
            </w:r>
            <w:r>
              <w:rPr>
                <w:noProof/>
              </w:rPr>
              <mc:AlternateContent>
                <mc:Choice Requires="wps">
                  <w:drawing>
                    <wp:anchor distT="0" distB="0" distL="114300" distR="114300" simplePos="0" relativeHeight="251788288" behindDoc="0" locked="0" layoutInCell="1" allowOverlap="1" wp14:anchorId="51F453C8" wp14:editId="406DD9E5">
                      <wp:simplePos x="0" y="0"/>
                      <wp:positionH relativeFrom="column">
                        <wp:posOffset>1623695</wp:posOffset>
                      </wp:positionH>
                      <wp:positionV relativeFrom="paragraph">
                        <wp:posOffset>1697990</wp:posOffset>
                      </wp:positionV>
                      <wp:extent cx="1052216" cy="468137"/>
                      <wp:effectExtent l="0" t="0" r="14605" b="27305"/>
                      <wp:wrapNone/>
                      <wp:docPr id="105" name="Text Box 105"/>
                      <wp:cNvGraphicFramePr/>
                      <a:graphic xmlns:a="http://schemas.openxmlformats.org/drawingml/2006/main">
                        <a:graphicData uri="http://schemas.microsoft.com/office/word/2010/wordprocessingShape">
                          <wps:wsp>
                            <wps:cNvSpPr txBox="1"/>
                            <wps:spPr>
                              <a:xfrm>
                                <a:off x="0" y="0"/>
                                <a:ext cx="1052216" cy="468137"/>
                              </a:xfrm>
                              <a:prstGeom prst="rect">
                                <a:avLst/>
                              </a:prstGeom>
                              <a:solidFill>
                                <a:schemeClr val="lt1"/>
                              </a:solidFill>
                              <a:ln w="12700">
                                <a:solidFill>
                                  <a:srgbClr val="FF0000"/>
                                </a:solidFill>
                              </a:ln>
                            </wps:spPr>
                            <wps:txbx>
                              <w:txbxContent>
                                <w:p w14:paraId="6A39C0FD" w14:textId="77777777" w:rsidR="00164E3A" w:rsidRPr="005527B4" w:rsidRDefault="00164E3A" w:rsidP="005527B4">
                                  <w:pPr>
                                    <w:jc w:val="center"/>
                                    <w:rPr>
                                      <w:rFonts w:ascii="Arial" w:hAnsi="Arial" w:cs="Arial"/>
                                      <w:b/>
                                      <w:color w:val="FF0000"/>
                                      <w:sz w:val="24"/>
                                    </w:rPr>
                                  </w:pPr>
                                  <w:r w:rsidRPr="005527B4">
                                    <w:rPr>
                                      <w:rFonts w:ascii="Arial" w:hAnsi="Arial" w:cs="Arial"/>
                                      <w:b/>
                                      <w:color w:val="FF0000"/>
                                      <w:sz w:val="24"/>
                                    </w:rPr>
                                    <w:t>New Cavity Closer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453C8" id="Text Box 105" o:spid="_x0000_s1036" type="#_x0000_t202" style="position:absolute;margin-left:127.85pt;margin-top:133.7pt;width:82.85pt;height:36.85pt;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" fillcolor="white [3201]" strokecolor="red" strokeweight="1pt">
                      <v:textbox>
                        <w:txbxContent>
                          <w:p w14:paraId="6A39C0FD" w14:textId="77777777" w:rsidR="00164E3A" w:rsidRPr="005527B4" w:rsidRDefault="00164E3A" w:rsidP="005527B4">
                            <w:pPr>
                              <w:jc w:val="center"/>
                              <w:rPr>
                                <w:rFonts w:ascii="Arial" w:hAnsi="Arial" w:cs="Arial"/>
                                <w:b/>
                                <w:color w:val="FF0000"/>
                                <w:sz w:val="24"/>
                              </w:rPr>
                            </w:pPr>
                            <w:r w:rsidRPr="005527B4">
                              <w:rPr>
                                <w:rFonts w:ascii="Arial" w:hAnsi="Arial" w:cs="Arial"/>
                                <w:b/>
                                <w:color w:val="FF0000"/>
                                <w:sz w:val="24"/>
                              </w:rPr>
                              <w:t>New Cavity Closer</w:t>
                            </w:r>
                          </w:p>
                        </w:txbxContent>
                      </v:textbox>
                    </v:shape>
                  </w:pict>
                </mc:Fallback>
              </mc:AlternateContent>
            </w:r>
            <w:r>
              <w:rPr>
                <w:noProof/>
              </w:rPr>
              <mc:AlternateContent>
                <mc:Choice Requires="wps">
                  <w:drawing>
                    <wp:anchor distT="0" distB="0" distL="114300" distR="114300" simplePos="0" relativeHeight="251787264" behindDoc="0" locked="0" layoutInCell="1" allowOverlap="1" wp14:anchorId="57D10AE1" wp14:editId="15CC5108">
                      <wp:simplePos x="0" y="0"/>
                      <wp:positionH relativeFrom="column">
                        <wp:posOffset>1524212</wp:posOffset>
                      </wp:positionH>
                      <wp:positionV relativeFrom="paragraph">
                        <wp:posOffset>1470660</wp:posOffset>
                      </wp:positionV>
                      <wp:extent cx="1083733" cy="664633"/>
                      <wp:effectExtent l="0" t="0" r="21590" b="21590"/>
                      <wp:wrapNone/>
                      <wp:docPr id="106" name="Rectangle 106"/>
                      <wp:cNvGraphicFramePr/>
                      <a:graphic xmlns:a="http://schemas.openxmlformats.org/drawingml/2006/main">
                        <a:graphicData uri="http://schemas.microsoft.com/office/word/2010/wordprocessingShape">
                          <wps:wsp>
                            <wps:cNvSpPr/>
                            <wps:spPr>
                              <a:xfrm>
                                <a:off x="0" y="0"/>
                                <a:ext cx="1083733" cy="664633"/>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BA7234E" id="Rectangle 106" o:spid="_x0000_s1026" style="position:absolute;margin-left:120pt;margin-top:115.8pt;width:85.35pt;height:52.35pt;z-index:251787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" fillcolor="white [3212]" strokecolor="white [3212]" strokeweight="1pt"/>
                  </w:pict>
                </mc:Fallback>
              </mc:AlternateContent>
            </w:r>
            <w:r w:rsidR="00D06614">
              <w:rPr>
                <w:noProof/>
              </w:rPr>
              <w:drawing>
                <wp:anchor distT="0" distB="0" distL="114300" distR="114300" simplePos="0" relativeHeight="251765760" behindDoc="0" locked="0" layoutInCell="1" allowOverlap="1" wp14:anchorId="38FA378F" wp14:editId="594665AF">
                  <wp:simplePos x="0" y="0"/>
                  <wp:positionH relativeFrom="column">
                    <wp:posOffset>79698</wp:posOffset>
                  </wp:positionH>
                  <wp:positionV relativeFrom="paragraph">
                    <wp:posOffset>58420</wp:posOffset>
                  </wp:positionV>
                  <wp:extent cx="2572056" cy="2418753"/>
                  <wp:effectExtent l="0" t="0" r="0" b="63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cstate="print">
                            <a:extLst>
                              <a:ext uri="{28A0092B-C50C-407E-A947-70E740481C1C}">
                                <a14:useLocalDpi xmlns:a14="http://schemas.microsoft.com/office/drawing/2010/main" val="0"/>
                              </a:ext>
                            </a:extLst>
                          </a:blip>
                          <a:srcRect l="34723" t="34127" r="39508" b="22791"/>
                          <a:stretch/>
                        </pic:blipFill>
                        <pic:spPr bwMode="auto">
                          <a:xfrm>
                            <a:off x="0" y="0"/>
                            <a:ext cx="2572056" cy="24187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38AAC676" w14:textId="5DCDF0CE" w:rsidR="000A7066" w:rsidRPr="00812FFE" w:rsidRDefault="000A7066" w:rsidP="00BF2D08">
            <w:pPr>
              <w:jc w:val="center"/>
              <w:rPr>
                <w:rFonts w:ascii="Arial" w:hAnsi="Arial" w:cs="Arial"/>
              </w:rPr>
            </w:pPr>
            <w:r w:rsidRPr="00812FFE">
              <w:rPr>
                <w:rFonts w:ascii="Arial" w:hAnsi="Arial" w:cs="Arial"/>
                <w:noProof/>
              </w:rPr>
              <w:drawing>
                <wp:anchor distT="0" distB="0" distL="114300" distR="114300" simplePos="0" relativeHeight="251716608" behindDoc="0" locked="0" layoutInCell="1" allowOverlap="1" wp14:anchorId="4E68099E" wp14:editId="0845DDED">
                  <wp:simplePos x="0" y="0"/>
                  <wp:positionH relativeFrom="column">
                    <wp:posOffset>-19685</wp:posOffset>
                  </wp:positionH>
                  <wp:positionV relativeFrom="paragraph">
                    <wp:posOffset>24130</wp:posOffset>
                  </wp:positionV>
                  <wp:extent cx="2392680" cy="2438154"/>
                  <wp:effectExtent l="0" t="0" r="7620" b="63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16483" t="37227" r="62051" b="23979"/>
                          <a:stretch/>
                        </pic:blipFill>
                        <pic:spPr bwMode="auto">
                          <a:xfrm>
                            <a:off x="0" y="0"/>
                            <a:ext cx="2394740" cy="244025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0A7066" w:rsidRPr="00812FFE" w14:paraId="78542763" w14:textId="77777777" w:rsidTr="00BF2D08">
        <w:trPr>
          <w:trHeight w:val="484"/>
        </w:trPr>
        <w:tc>
          <w:tcPr>
            <w:tcW w:w="1555" w:type="dxa"/>
          </w:tcPr>
          <w:p w14:paraId="483480A0" w14:textId="77777777" w:rsidR="000A7066" w:rsidRPr="00812FFE" w:rsidRDefault="000A7066" w:rsidP="00BF2D08">
            <w:pPr>
              <w:rPr>
                <w:rFonts w:ascii="Arial" w:hAnsi="Arial" w:cs="Arial"/>
                <w:b/>
              </w:rPr>
            </w:pPr>
            <w:r w:rsidRPr="00812FFE">
              <w:rPr>
                <w:rFonts w:ascii="Arial" w:hAnsi="Arial" w:cs="Arial"/>
                <w:b/>
              </w:rPr>
              <w:t>Default ‘Psi’ Ψ-Value</w:t>
            </w:r>
          </w:p>
          <w:p w14:paraId="21375E88" w14:textId="77777777" w:rsidR="000A7066" w:rsidRPr="00812FFE" w:rsidRDefault="000A7066" w:rsidP="00BF2D08">
            <w:pPr>
              <w:rPr>
                <w:rFonts w:ascii="Arial" w:hAnsi="Arial" w:cs="Arial"/>
              </w:rPr>
            </w:pPr>
          </w:p>
        </w:tc>
        <w:tc>
          <w:tcPr>
            <w:tcW w:w="7461" w:type="dxa"/>
            <w:gridSpan w:val="2"/>
          </w:tcPr>
          <w:p w14:paraId="64324A2A" w14:textId="7F7CC983" w:rsidR="000A7066" w:rsidRPr="00812FFE" w:rsidRDefault="000A7066" w:rsidP="00BF2D08">
            <w:pPr>
              <w:rPr>
                <w:rFonts w:ascii="Arial" w:hAnsi="Arial" w:cs="Arial"/>
              </w:rPr>
            </w:pPr>
            <w:r w:rsidRPr="00812FFE">
              <w:rPr>
                <w:rFonts w:ascii="Arial" w:hAnsi="Arial" w:cs="Arial"/>
              </w:rPr>
              <w:t>Table K1 of SAP 201</w:t>
            </w:r>
            <w:r w:rsidR="000E5267" w:rsidRPr="00812FFE">
              <w:rPr>
                <w:rFonts w:ascii="Arial" w:hAnsi="Arial" w:cs="Arial"/>
              </w:rPr>
              <w:t>2</w:t>
            </w:r>
            <w:r w:rsidRPr="00812FFE">
              <w:rPr>
                <w:rFonts w:ascii="Arial" w:hAnsi="Arial" w:cs="Arial"/>
              </w:rPr>
              <w:t xml:space="preserve"> </w:t>
            </w:r>
            <w:r w:rsidRPr="00812FFE">
              <w:rPr>
                <w:rFonts w:ascii="Arial" w:hAnsi="Arial" w:cs="Arial"/>
                <w:b/>
                <w:i/>
              </w:rPr>
              <w:t>(See appendix A</w:t>
            </w:r>
            <w:r w:rsidR="00075C5E" w:rsidRPr="00812FFE">
              <w:rPr>
                <w:rFonts w:ascii="Arial" w:hAnsi="Arial" w:cs="Arial"/>
                <w:b/>
                <w:i/>
              </w:rPr>
              <w:t>.4</w:t>
            </w:r>
            <w:r w:rsidRPr="00812FFE">
              <w:rPr>
                <w:rFonts w:ascii="Arial" w:hAnsi="Arial" w:cs="Arial"/>
                <w:b/>
                <w:i/>
              </w:rPr>
              <w:t>)</w:t>
            </w:r>
            <w:r w:rsidRPr="00812FFE">
              <w:rPr>
                <w:rFonts w:ascii="Arial" w:hAnsi="Arial" w:cs="Arial"/>
              </w:rPr>
              <w:t xml:space="preserve"> lists that the Ψ-value for this junction should be 1</w:t>
            </w:r>
            <w:r w:rsidR="001807BD" w:rsidRPr="00812FFE">
              <w:rPr>
                <w:rFonts w:ascii="Arial" w:hAnsi="Arial" w:cs="Arial"/>
              </w:rPr>
              <w:t>.00</w:t>
            </w:r>
            <w:r w:rsidRPr="00812FFE">
              <w:rPr>
                <w:rFonts w:ascii="Arial" w:hAnsi="Arial" w:cs="Arial"/>
              </w:rPr>
              <w:t>. Ψ = 1</w:t>
            </w:r>
            <w:r w:rsidR="001807BD" w:rsidRPr="00812FFE">
              <w:rPr>
                <w:rFonts w:ascii="Arial" w:hAnsi="Arial" w:cs="Arial"/>
              </w:rPr>
              <w:t>.00</w:t>
            </w:r>
            <w:r w:rsidRPr="00812FFE">
              <w:rPr>
                <w:rFonts w:ascii="Arial" w:hAnsi="Arial" w:cs="Arial"/>
              </w:rPr>
              <w:t xml:space="preserve">. </w:t>
            </w:r>
          </w:p>
        </w:tc>
      </w:tr>
      <w:tr w:rsidR="000A7066" w:rsidRPr="00812FFE" w14:paraId="6875CE59" w14:textId="77777777" w:rsidTr="00BF2D08">
        <w:trPr>
          <w:trHeight w:val="355"/>
        </w:trPr>
        <w:tc>
          <w:tcPr>
            <w:tcW w:w="4508" w:type="dxa"/>
            <w:gridSpan w:val="2"/>
          </w:tcPr>
          <w:p w14:paraId="4F780404" w14:textId="77777777" w:rsidR="000A7066" w:rsidRPr="00812FFE" w:rsidRDefault="000A7066" w:rsidP="00BF2D08">
            <w:pPr>
              <w:rPr>
                <w:rFonts w:ascii="Arial" w:hAnsi="Arial" w:cs="Arial"/>
                <w:b/>
              </w:rPr>
            </w:pPr>
            <w:r w:rsidRPr="00812FFE">
              <w:rPr>
                <w:rFonts w:ascii="Arial" w:hAnsi="Arial" w:cs="Arial"/>
                <w:b/>
              </w:rPr>
              <w:t>Thermal Performance Checklist</w:t>
            </w:r>
          </w:p>
        </w:tc>
        <w:tc>
          <w:tcPr>
            <w:tcW w:w="4508" w:type="dxa"/>
          </w:tcPr>
          <w:p w14:paraId="4A3EDB74" w14:textId="77777777" w:rsidR="000A7066" w:rsidRPr="00812FFE" w:rsidRDefault="000A7066" w:rsidP="00BF2D08">
            <w:pPr>
              <w:rPr>
                <w:rFonts w:ascii="Arial" w:hAnsi="Arial" w:cs="Arial"/>
                <w:b/>
              </w:rPr>
            </w:pPr>
            <w:r w:rsidRPr="00812FFE">
              <w:rPr>
                <w:rFonts w:ascii="Arial" w:hAnsi="Arial" w:cs="Arial"/>
                <w:b/>
              </w:rPr>
              <w:t>Assumptions</w:t>
            </w:r>
          </w:p>
        </w:tc>
      </w:tr>
      <w:tr w:rsidR="000A7066" w:rsidRPr="00812FFE" w14:paraId="2F4C91B6" w14:textId="77777777" w:rsidTr="00BF2D08">
        <w:trPr>
          <w:trHeight w:val="943"/>
        </w:trPr>
        <w:tc>
          <w:tcPr>
            <w:tcW w:w="4508" w:type="dxa"/>
            <w:gridSpan w:val="2"/>
          </w:tcPr>
          <w:p w14:paraId="0A7A2B0A" w14:textId="3317314D" w:rsidR="000A7066" w:rsidRPr="00812FFE" w:rsidRDefault="000A7066" w:rsidP="00BF2D08">
            <w:pPr>
              <w:pStyle w:val="ListParagraph"/>
              <w:numPr>
                <w:ilvl w:val="0"/>
                <w:numId w:val="2"/>
              </w:numPr>
              <w:ind w:left="360"/>
              <w:rPr>
                <w:rFonts w:ascii="Arial" w:hAnsi="Arial" w:cs="Arial"/>
                <w:sz w:val="22"/>
              </w:rPr>
            </w:pPr>
            <w:r w:rsidRPr="00812FFE">
              <w:rPr>
                <w:rFonts w:ascii="Arial" w:hAnsi="Arial" w:cs="Arial"/>
                <w:sz w:val="22"/>
              </w:rPr>
              <w:t xml:space="preserve">The cavity closer should be fitted correctly and have a minimum thermal resistance of 0.45 </w:t>
            </w:r>
            <m:oMath>
              <m:sSup>
                <m:sSupPr>
                  <m:ctrlPr>
                    <w:rPr>
                      <w:rFonts w:ascii="Cambria Math" w:hAnsi="Cambria Math" w:cs="Arial"/>
                      <w:sz w:val="22"/>
                      <w:szCs w:val="22"/>
                    </w:rPr>
                  </m:ctrlPr>
                </m:sSupPr>
                <m:e>
                  <m:r>
                    <w:rPr>
                      <w:rFonts w:ascii="Cambria Math" w:hAnsi="Cambria Math" w:cs="Arial"/>
                      <w:sz w:val="22"/>
                      <w:szCs w:val="22"/>
                    </w:rPr>
                    <m:t>m</m:t>
                  </m:r>
                </m:e>
                <m:sup>
                  <m:r>
                    <w:rPr>
                      <w:rFonts w:ascii="Cambria Math" w:hAnsi="Cambria Math" w:cs="Arial"/>
                      <w:sz w:val="22"/>
                      <w:szCs w:val="22"/>
                    </w:rPr>
                    <m:t>2</m:t>
                  </m:r>
                </m:sup>
              </m:sSup>
            </m:oMath>
            <w:r w:rsidRPr="00812FFE">
              <w:rPr>
                <w:rFonts w:ascii="Arial" w:hAnsi="Arial" w:cs="Arial"/>
                <w:sz w:val="22"/>
              </w:rPr>
              <w:t>K/W.</w:t>
            </w:r>
            <w:r w:rsidR="00BF2D08" w:rsidRPr="00812FFE">
              <w:rPr>
                <w:rFonts w:ascii="Arial" w:hAnsi="Arial" w:cs="Arial"/>
                <w:sz w:val="22"/>
              </w:rPr>
              <w:t xml:space="preserve"> </w:t>
            </w:r>
            <w:r w:rsidR="00BF2D08" w:rsidRPr="00812FFE">
              <w:rPr>
                <w:rFonts w:ascii="Arial" w:hAnsi="Arial" w:cs="Arial"/>
                <w:b/>
                <w:i/>
                <w:sz w:val="22"/>
              </w:rPr>
              <w:t>(1)</w:t>
            </w:r>
          </w:p>
          <w:p w14:paraId="0BD1D808" w14:textId="7968932F" w:rsidR="000A7066" w:rsidRPr="00812FFE" w:rsidRDefault="000A7066" w:rsidP="00BF2D08">
            <w:pPr>
              <w:pStyle w:val="ListParagraph"/>
              <w:numPr>
                <w:ilvl w:val="0"/>
                <w:numId w:val="2"/>
              </w:numPr>
              <w:ind w:left="360"/>
              <w:rPr>
                <w:rFonts w:ascii="Arial" w:hAnsi="Arial" w:cs="Arial"/>
                <w:sz w:val="22"/>
              </w:rPr>
            </w:pPr>
            <w:r w:rsidRPr="00812FFE">
              <w:rPr>
                <w:rFonts w:ascii="Arial" w:hAnsi="Arial" w:cs="Arial"/>
                <w:sz w:val="22"/>
              </w:rPr>
              <w:t>The minimum frame overlap must be 30mm.</w:t>
            </w:r>
            <w:r w:rsidR="001155BD" w:rsidRPr="00812FFE">
              <w:rPr>
                <w:rFonts w:ascii="Arial" w:hAnsi="Arial" w:cs="Arial"/>
                <w:sz w:val="22"/>
              </w:rPr>
              <w:t xml:space="preserve"> </w:t>
            </w:r>
            <w:r w:rsidR="001155BD" w:rsidRPr="00812FFE">
              <w:rPr>
                <w:rFonts w:ascii="Arial" w:hAnsi="Arial" w:cs="Arial"/>
                <w:b/>
                <w:i/>
                <w:sz w:val="22"/>
              </w:rPr>
              <w:t>(2)</w:t>
            </w:r>
          </w:p>
          <w:p w14:paraId="0C5963A1" w14:textId="4D7053F9" w:rsidR="000A7066" w:rsidRPr="00812FFE" w:rsidRDefault="000A7066" w:rsidP="00BF2D08">
            <w:pPr>
              <w:pStyle w:val="ListParagraph"/>
              <w:numPr>
                <w:ilvl w:val="0"/>
                <w:numId w:val="2"/>
              </w:numPr>
              <w:ind w:left="360"/>
              <w:rPr>
                <w:rFonts w:ascii="Arial" w:hAnsi="Arial" w:cs="Arial"/>
                <w:sz w:val="22"/>
              </w:rPr>
            </w:pPr>
            <w:r w:rsidRPr="00812FFE">
              <w:rPr>
                <w:rFonts w:ascii="Arial" w:hAnsi="Arial" w:cs="Arial"/>
                <w:sz w:val="22"/>
              </w:rPr>
              <w:t>Ensure a suitable membrane is installed to ensure air continuity.</w:t>
            </w:r>
            <w:r w:rsidR="001155BD" w:rsidRPr="00812FFE">
              <w:rPr>
                <w:rFonts w:ascii="Arial" w:hAnsi="Arial" w:cs="Arial"/>
                <w:sz w:val="22"/>
              </w:rPr>
              <w:t xml:space="preserve"> </w:t>
            </w:r>
            <w:r w:rsidR="001155BD" w:rsidRPr="00812FFE">
              <w:rPr>
                <w:rFonts w:ascii="Arial" w:hAnsi="Arial" w:cs="Arial"/>
                <w:b/>
                <w:i/>
                <w:sz w:val="22"/>
              </w:rPr>
              <w:t>(3)</w:t>
            </w:r>
          </w:p>
          <w:p w14:paraId="5C4FDE38" w14:textId="714B9E2C" w:rsidR="000A7066" w:rsidRPr="00812FFE" w:rsidRDefault="000A7066" w:rsidP="00BF2D08">
            <w:pPr>
              <w:pStyle w:val="ListParagraph"/>
              <w:numPr>
                <w:ilvl w:val="0"/>
                <w:numId w:val="2"/>
              </w:numPr>
              <w:ind w:left="360"/>
              <w:rPr>
                <w:rFonts w:ascii="Arial" w:hAnsi="Arial" w:cs="Arial"/>
                <w:sz w:val="22"/>
              </w:rPr>
            </w:pPr>
            <w:r w:rsidRPr="00812FFE">
              <w:rPr>
                <w:rFonts w:ascii="Arial" w:hAnsi="Arial" w:cs="Arial"/>
                <w:sz w:val="22"/>
              </w:rPr>
              <w:lastRenderedPageBreak/>
              <w:t>Must comply with Table K1 of SAP 201</w:t>
            </w:r>
            <w:r w:rsidR="000E5267" w:rsidRPr="00812FFE">
              <w:rPr>
                <w:rFonts w:ascii="Arial" w:hAnsi="Arial" w:cs="Arial"/>
                <w:sz w:val="22"/>
              </w:rPr>
              <w:t>2</w:t>
            </w:r>
            <w:r w:rsidRPr="00812FFE">
              <w:rPr>
                <w:rFonts w:ascii="Arial" w:hAnsi="Arial" w:cs="Arial"/>
                <w:sz w:val="22"/>
              </w:rPr>
              <w:t xml:space="preserve"> </w:t>
            </w:r>
            <w:r w:rsidRPr="00812FFE">
              <w:rPr>
                <w:rFonts w:ascii="Arial" w:hAnsi="Arial" w:cs="Arial"/>
                <w:b/>
                <w:i/>
                <w:sz w:val="22"/>
              </w:rPr>
              <w:t>(See appendix A</w:t>
            </w:r>
            <w:r w:rsidR="00075C5E" w:rsidRPr="00812FFE">
              <w:rPr>
                <w:rFonts w:ascii="Arial" w:hAnsi="Arial" w:cs="Arial"/>
                <w:b/>
                <w:i/>
                <w:sz w:val="22"/>
                <w:szCs w:val="22"/>
              </w:rPr>
              <w:t>.4</w:t>
            </w:r>
            <w:r w:rsidRPr="00812FFE">
              <w:rPr>
                <w:rFonts w:ascii="Arial" w:hAnsi="Arial" w:cs="Arial"/>
                <w:b/>
                <w:i/>
                <w:sz w:val="22"/>
              </w:rPr>
              <w:t>)</w:t>
            </w:r>
          </w:p>
        </w:tc>
        <w:tc>
          <w:tcPr>
            <w:tcW w:w="4508" w:type="dxa"/>
          </w:tcPr>
          <w:p w14:paraId="7F0CF629" w14:textId="7EA12E0D" w:rsidR="000A7066" w:rsidRPr="00812FFE" w:rsidRDefault="001155BD" w:rsidP="00BF2D08">
            <w:pPr>
              <w:pStyle w:val="ListParagraph"/>
              <w:numPr>
                <w:ilvl w:val="0"/>
                <w:numId w:val="3"/>
              </w:numPr>
              <w:rPr>
                <w:rFonts w:ascii="Arial" w:hAnsi="Arial" w:cs="Arial"/>
                <w:sz w:val="22"/>
              </w:rPr>
            </w:pPr>
            <w:r w:rsidRPr="00812FFE">
              <w:rPr>
                <w:rFonts w:ascii="Arial" w:hAnsi="Arial" w:cs="Arial"/>
                <w:sz w:val="22"/>
              </w:rPr>
              <w:lastRenderedPageBreak/>
              <w:t xml:space="preserve">Cavity closer not fitted correctly and does not meet the minimum thermal resistance of 0.45 </w:t>
            </w:r>
            <m:oMath>
              <m:sSup>
                <m:sSupPr>
                  <m:ctrlPr>
                    <w:rPr>
                      <w:rFonts w:ascii="Cambria Math" w:hAnsi="Cambria Math" w:cs="Arial"/>
                      <w:sz w:val="22"/>
                      <w:szCs w:val="22"/>
                    </w:rPr>
                  </m:ctrlPr>
                </m:sSupPr>
                <m:e>
                  <m:r>
                    <w:rPr>
                      <w:rFonts w:ascii="Cambria Math" w:hAnsi="Cambria Math" w:cs="Arial"/>
                      <w:sz w:val="22"/>
                      <w:szCs w:val="22"/>
                    </w:rPr>
                    <m:t>m</m:t>
                  </m:r>
                </m:e>
                <m:sup>
                  <m:r>
                    <w:rPr>
                      <w:rFonts w:ascii="Cambria Math" w:hAnsi="Cambria Math" w:cs="Arial"/>
                      <w:sz w:val="22"/>
                      <w:szCs w:val="22"/>
                    </w:rPr>
                    <m:t>2</m:t>
                  </m:r>
                </m:sup>
              </m:sSup>
            </m:oMath>
            <w:r w:rsidRPr="00812FFE">
              <w:rPr>
                <w:rFonts w:ascii="Arial" w:hAnsi="Arial" w:cs="Arial"/>
                <w:sz w:val="22"/>
              </w:rPr>
              <w:t xml:space="preserve">K/W </w:t>
            </w:r>
            <w:r w:rsidRPr="00B967EE">
              <w:rPr>
                <w:rFonts w:ascii="Arial" w:hAnsi="Arial" w:cs="Arial"/>
                <w:sz w:val="22"/>
              </w:rPr>
              <w:t xml:space="preserve">criteria </w:t>
            </w:r>
            <w:r w:rsidRPr="00B967EE">
              <w:rPr>
                <w:rFonts w:ascii="Arial" w:hAnsi="Arial" w:cs="Arial"/>
                <w:b/>
                <w:i/>
                <w:sz w:val="22"/>
              </w:rPr>
              <w:t xml:space="preserve">(see Appendix </w:t>
            </w:r>
            <w:r w:rsidR="00B967EE" w:rsidRPr="00B967EE">
              <w:rPr>
                <w:rFonts w:ascii="Arial" w:hAnsi="Arial" w:cs="Arial"/>
                <w:b/>
                <w:i/>
                <w:sz w:val="22"/>
              </w:rPr>
              <w:t>A.2</w:t>
            </w:r>
            <w:r w:rsidRPr="00B967EE">
              <w:rPr>
                <w:rFonts w:ascii="Arial" w:hAnsi="Arial" w:cs="Arial"/>
                <w:b/>
                <w:i/>
                <w:sz w:val="22"/>
              </w:rPr>
              <w:t>)</w:t>
            </w:r>
          </w:p>
        </w:tc>
      </w:tr>
      <w:tr w:rsidR="000A7066" w:rsidRPr="00812FFE" w14:paraId="420058EC" w14:textId="77777777" w:rsidTr="00BF2D08">
        <w:trPr>
          <w:trHeight w:val="246"/>
        </w:trPr>
        <w:tc>
          <w:tcPr>
            <w:tcW w:w="9016" w:type="dxa"/>
            <w:gridSpan w:val="3"/>
          </w:tcPr>
          <w:p w14:paraId="277EAEB0" w14:textId="77777777" w:rsidR="000A7066" w:rsidRPr="00812FFE" w:rsidRDefault="000A7066" w:rsidP="00BF2D08">
            <w:pPr>
              <w:rPr>
                <w:rFonts w:ascii="Arial" w:hAnsi="Arial" w:cs="Arial"/>
                <w:b/>
              </w:rPr>
            </w:pPr>
            <w:r w:rsidRPr="00812FFE">
              <w:rPr>
                <w:rFonts w:ascii="Arial" w:hAnsi="Arial" w:cs="Arial"/>
                <w:b/>
              </w:rPr>
              <w:t>Recommendations</w:t>
            </w:r>
          </w:p>
        </w:tc>
      </w:tr>
      <w:tr w:rsidR="00812FFE" w:rsidRPr="00812FFE" w14:paraId="7E9C54A4" w14:textId="77777777" w:rsidTr="00614635">
        <w:trPr>
          <w:trHeight w:val="2400"/>
        </w:trPr>
        <w:tc>
          <w:tcPr>
            <w:tcW w:w="9016" w:type="dxa"/>
            <w:gridSpan w:val="3"/>
          </w:tcPr>
          <w:p w14:paraId="22603E69" w14:textId="03F53240" w:rsidR="00812FFE" w:rsidRPr="00812FFE" w:rsidRDefault="00812FFE" w:rsidP="00BF2D08">
            <w:pPr>
              <w:rPr>
                <w:rFonts w:ascii="Arial" w:hAnsi="Arial" w:cs="Arial"/>
              </w:rPr>
            </w:pPr>
            <w:r w:rsidRPr="00812FFE">
              <w:rPr>
                <w:rFonts w:ascii="Arial" w:hAnsi="Arial" w:cs="Arial"/>
              </w:rPr>
              <w:t xml:space="preserve">The principle designer has insisted that windows on SW and SE façade elevations should be increased in area to harness maximum solar gains. These </w:t>
            </w:r>
            <w:r w:rsidR="00E82AFD">
              <w:rPr>
                <w:rFonts w:ascii="Arial" w:hAnsi="Arial" w:cs="Arial"/>
              </w:rPr>
              <w:t xml:space="preserve">adaptive </w:t>
            </w:r>
            <w:r w:rsidRPr="00812FFE">
              <w:rPr>
                <w:rFonts w:ascii="Arial" w:hAnsi="Arial" w:cs="Arial"/>
              </w:rPr>
              <w:t>facades also do not require as much insulation due to their orientation.</w:t>
            </w:r>
            <w:r w:rsidR="00217BD5">
              <w:rPr>
                <w:rFonts w:ascii="Arial" w:hAnsi="Arial" w:cs="Arial"/>
              </w:rPr>
              <w:t xml:space="preserve"> </w:t>
            </w:r>
          </w:p>
          <w:p w14:paraId="650691DB" w14:textId="77777777" w:rsidR="00812FFE" w:rsidRPr="00812FFE" w:rsidRDefault="00812FFE" w:rsidP="00BF2D08">
            <w:pPr>
              <w:rPr>
                <w:rFonts w:ascii="Arial" w:hAnsi="Arial" w:cs="Arial"/>
              </w:rPr>
            </w:pPr>
          </w:p>
          <w:p w14:paraId="2A50F5B1" w14:textId="2D965A07" w:rsidR="00812FFE" w:rsidRPr="00CE3503" w:rsidRDefault="00812FFE" w:rsidP="00BF2D08">
            <w:pPr>
              <w:rPr>
                <w:rFonts w:ascii="Arial" w:hAnsi="Arial" w:cs="Arial"/>
              </w:rPr>
            </w:pPr>
            <w:r w:rsidRPr="00812FFE">
              <w:rPr>
                <w:rFonts w:ascii="Arial" w:hAnsi="Arial" w:cs="Arial"/>
              </w:rPr>
              <w:t xml:space="preserve">As a result of these upgrades, larger lintels will be required for the SE and SE elevations. Window sizes remain </w:t>
            </w:r>
            <w:r w:rsidR="00CE3503">
              <w:rPr>
                <w:rFonts w:ascii="Arial" w:hAnsi="Arial" w:cs="Arial"/>
              </w:rPr>
              <w:t xml:space="preserve">will remain in </w:t>
            </w:r>
            <w:r w:rsidRPr="00812FFE">
              <w:rPr>
                <w:rFonts w:ascii="Arial" w:hAnsi="Arial" w:cs="Arial"/>
              </w:rPr>
              <w:t>NW and NE facades</w:t>
            </w:r>
            <w:r w:rsidR="00CE3503">
              <w:rPr>
                <w:rFonts w:ascii="Arial" w:hAnsi="Arial" w:cs="Arial"/>
              </w:rPr>
              <w:t xml:space="preserve"> but will need to be temporarily removed as new cavity closers are installed. </w:t>
            </w:r>
            <w:r w:rsidRPr="00812FFE">
              <w:rPr>
                <w:rFonts w:ascii="Arial" w:hAnsi="Arial" w:cs="Arial"/>
              </w:rPr>
              <w:t xml:space="preserve">Cavity closers around the surveyed windows not fitted correctly which has been picked up during the thermal imaging study </w:t>
            </w:r>
            <w:r w:rsidRPr="00CE3503">
              <w:rPr>
                <w:rFonts w:ascii="Arial" w:hAnsi="Arial" w:cs="Arial"/>
                <w:b/>
                <w:i/>
              </w:rPr>
              <w:t xml:space="preserve">(see Appendix </w:t>
            </w:r>
            <w:r w:rsidR="00CE3503" w:rsidRPr="00CE3503">
              <w:rPr>
                <w:rFonts w:ascii="Arial" w:hAnsi="Arial" w:cs="Arial"/>
                <w:b/>
                <w:i/>
              </w:rPr>
              <w:t>A.2</w:t>
            </w:r>
            <w:r w:rsidRPr="00CE3503">
              <w:rPr>
                <w:rFonts w:ascii="Arial" w:hAnsi="Arial" w:cs="Arial"/>
                <w:b/>
                <w:i/>
              </w:rPr>
              <w:t>)</w:t>
            </w:r>
            <w:r w:rsidRPr="00812FFE">
              <w:rPr>
                <w:rFonts w:ascii="Arial" w:hAnsi="Arial" w:cs="Arial"/>
              </w:rPr>
              <w:t xml:space="preserve"> and therefore does not meet the minimum thermal resistance of 0.45 </w:t>
            </w:r>
            <m:oMath>
              <m:sSup>
                <m:sSupPr>
                  <m:ctrlPr>
                    <w:rPr>
                      <w:rFonts w:ascii="Cambria Math" w:hAnsi="Cambria Math" w:cs="Arial"/>
                    </w:rPr>
                  </m:ctrlPr>
                </m:sSupPr>
                <m:e>
                  <m:r>
                    <w:rPr>
                      <w:rFonts w:ascii="Cambria Math" w:hAnsi="Cambria Math" w:cs="Arial"/>
                    </w:rPr>
                    <m:t>m</m:t>
                  </m:r>
                </m:e>
                <m:sup>
                  <m:r>
                    <w:rPr>
                      <w:rFonts w:ascii="Cambria Math" w:hAnsi="Cambria Math" w:cs="Arial"/>
                    </w:rPr>
                    <m:t>2</m:t>
                  </m:r>
                </m:sup>
              </m:sSup>
            </m:oMath>
            <w:r w:rsidRPr="00812FFE">
              <w:rPr>
                <w:rFonts w:ascii="Arial" w:hAnsi="Arial" w:cs="Arial"/>
              </w:rPr>
              <w:t>K/W criteria</w:t>
            </w:r>
          </w:p>
          <w:p w14:paraId="1936FD95" w14:textId="41458649" w:rsidR="00812FFE" w:rsidRPr="00812FFE" w:rsidRDefault="00812FFE" w:rsidP="00BF2D08">
            <w:pPr>
              <w:rPr>
                <w:rFonts w:ascii="Arial" w:hAnsi="Arial" w:cs="Arial"/>
                <w:b/>
              </w:rPr>
            </w:pPr>
          </w:p>
          <w:p w14:paraId="5D38515D" w14:textId="3D371BBF" w:rsidR="00812FFE" w:rsidRPr="00812FFE" w:rsidRDefault="00812FFE" w:rsidP="00BF2D08">
            <w:pPr>
              <w:rPr>
                <w:rFonts w:ascii="Arial" w:hAnsi="Arial" w:cs="Arial"/>
              </w:rPr>
            </w:pPr>
            <w:r w:rsidRPr="00CE3503">
              <w:rPr>
                <w:rFonts w:ascii="Arial" w:hAnsi="Arial" w:cs="Arial"/>
              </w:rPr>
              <w:t>As a result,</w:t>
            </w:r>
            <w:r w:rsidRPr="00812FFE">
              <w:rPr>
                <w:rFonts w:ascii="Arial" w:hAnsi="Arial" w:cs="Arial"/>
                <w:b/>
              </w:rPr>
              <w:t xml:space="preserve"> </w:t>
            </w:r>
            <w:r w:rsidRPr="00812FFE">
              <w:rPr>
                <w:rFonts w:ascii="Arial" w:hAnsi="Arial" w:cs="Arial"/>
              </w:rPr>
              <w:t xml:space="preserve">cavity closers, DPM and DPM will need to be re-installed correctly. Weep holes can also be implemented as a further barrier against moister </w:t>
            </w:r>
            <w:r w:rsidR="00614635" w:rsidRPr="00812FFE">
              <w:rPr>
                <w:rFonts w:ascii="Arial" w:hAnsi="Arial" w:cs="Arial"/>
              </w:rPr>
              <w:t>build-up</w:t>
            </w:r>
            <w:r w:rsidRPr="00812FFE">
              <w:rPr>
                <w:rFonts w:ascii="Arial" w:hAnsi="Arial" w:cs="Arial"/>
              </w:rPr>
              <w:t>. Further investigation will be pivotal during refurbishment works around the window details, the following can be checked:</w:t>
            </w:r>
          </w:p>
          <w:p w14:paraId="249A48B1" w14:textId="77777777" w:rsidR="00812FFE" w:rsidRPr="00812FFE" w:rsidRDefault="00812FFE" w:rsidP="00BF2D08">
            <w:pPr>
              <w:rPr>
                <w:rFonts w:ascii="Arial" w:hAnsi="Arial" w:cs="Arial"/>
              </w:rPr>
            </w:pPr>
          </w:p>
          <w:p w14:paraId="0B85C0B3" w14:textId="2695788D" w:rsidR="00812FFE" w:rsidRPr="00812FFE" w:rsidRDefault="00812FFE" w:rsidP="00136591">
            <w:pPr>
              <w:pStyle w:val="ListParagraph"/>
              <w:numPr>
                <w:ilvl w:val="0"/>
                <w:numId w:val="16"/>
              </w:numPr>
              <w:rPr>
                <w:rFonts w:ascii="Arial" w:hAnsi="Arial" w:cs="Arial"/>
                <w:sz w:val="22"/>
              </w:rPr>
            </w:pPr>
            <w:r w:rsidRPr="00812FFE">
              <w:rPr>
                <w:rFonts w:ascii="Arial" w:hAnsi="Arial" w:cs="Arial"/>
                <w:sz w:val="22"/>
              </w:rPr>
              <w:t>Lintel damage,</w:t>
            </w:r>
          </w:p>
          <w:p w14:paraId="4F3E8294" w14:textId="57919F40" w:rsidR="00812FFE" w:rsidRPr="00812FFE" w:rsidRDefault="00812FFE" w:rsidP="00136591">
            <w:pPr>
              <w:pStyle w:val="ListParagraph"/>
              <w:numPr>
                <w:ilvl w:val="0"/>
                <w:numId w:val="16"/>
              </w:numPr>
              <w:rPr>
                <w:rFonts w:ascii="Arial" w:hAnsi="Arial" w:cs="Arial"/>
                <w:sz w:val="22"/>
              </w:rPr>
            </w:pPr>
            <w:r w:rsidRPr="00812FFE">
              <w:rPr>
                <w:rFonts w:ascii="Arial" w:hAnsi="Arial" w:cs="Arial"/>
                <w:sz w:val="22"/>
              </w:rPr>
              <w:t>Asbestos,</w:t>
            </w:r>
          </w:p>
          <w:p w14:paraId="08973A3D" w14:textId="5B359DA8" w:rsidR="00812FFE" w:rsidRPr="00812FFE" w:rsidRDefault="00812FFE" w:rsidP="00136591">
            <w:pPr>
              <w:pStyle w:val="ListParagraph"/>
              <w:numPr>
                <w:ilvl w:val="0"/>
                <w:numId w:val="16"/>
              </w:numPr>
              <w:rPr>
                <w:rFonts w:ascii="Arial" w:hAnsi="Arial" w:cs="Arial"/>
                <w:sz w:val="22"/>
              </w:rPr>
            </w:pPr>
            <w:r w:rsidRPr="00812FFE">
              <w:rPr>
                <w:rFonts w:ascii="Arial" w:hAnsi="Arial" w:cs="Arial"/>
                <w:sz w:val="22"/>
              </w:rPr>
              <w:t>Rising damp,</w:t>
            </w:r>
          </w:p>
          <w:p w14:paraId="32EE1F62" w14:textId="78240C2A" w:rsidR="00812FFE" w:rsidRPr="00812FFE" w:rsidRDefault="00812FFE" w:rsidP="00136591">
            <w:pPr>
              <w:pStyle w:val="ListParagraph"/>
              <w:numPr>
                <w:ilvl w:val="0"/>
                <w:numId w:val="16"/>
              </w:numPr>
              <w:rPr>
                <w:rFonts w:ascii="Arial" w:hAnsi="Arial" w:cs="Arial"/>
                <w:sz w:val="22"/>
              </w:rPr>
            </w:pPr>
            <w:r w:rsidRPr="00812FFE">
              <w:rPr>
                <w:rFonts w:ascii="Arial" w:hAnsi="Arial" w:cs="Arial"/>
                <w:sz w:val="22"/>
              </w:rPr>
              <w:t>Wall tie damage.</w:t>
            </w:r>
          </w:p>
          <w:p w14:paraId="19F39149" w14:textId="2D645808" w:rsidR="00812FFE" w:rsidRPr="00812FFE" w:rsidRDefault="00812FFE" w:rsidP="0075366F">
            <w:pPr>
              <w:rPr>
                <w:rFonts w:ascii="Arial" w:hAnsi="Arial" w:cs="Arial"/>
              </w:rPr>
            </w:pPr>
          </w:p>
          <w:p w14:paraId="7D9202F2" w14:textId="689C8109" w:rsidR="00812FFE" w:rsidRDefault="00812FFE" w:rsidP="0075366F">
            <w:pPr>
              <w:rPr>
                <w:rFonts w:ascii="Arial" w:hAnsi="Arial" w:cs="Arial"/>
              </w:rPr>
            </w:pPr>
            <w:r w:rsidRPr="00812FFE">
              <w:rPr>
                <w:rFonts w:ascii="Arial" w:hAnsi="Arial" w:cs="Arial"/>
              </w:rPr>
              <w:t>Heat-loss from junctions around window or door openings can be further reduced by insulating the reveal. The key factor is the thermal resistance (R-value) of the insulation layer. Reveals should be designed to accommodate a minimum of 32.5mm insulated plasterboard.</w:t>
            </w:r>
          </w:p>
          <w:p w14:paraId="622C08A3" w14:textId="734F750A" w:rsidR="00812FFE" w:rsidRPr="00812FFE" w:rsidRDefault="00812FFE" w:rsidP="00BF2D08">
            <w:pPr>
              <w:rPr>
                <w:rFonts w:ascii="Arial" w:hAnsi="Arial" w:cs="Arial"/>
                <w:b/>
              </w:rPr>
            </w:pPr>
          </w:p>
          <w:p w14:paraId="0680FD8B" w14:textId="4F24F512" w:rsidR="00812FFE" w:rsidRPr="00A14975" w:rsidRDefault="00812FFE" w:rsidP="008D53AE">
            <w:pPr>
              <w:rPr>
                <w:rFonts w:ascii="Arial" w:hAnsi="Arial" w:cs="Arial"/>
              </w:rPr>
            </w:pPr>
            <w:r w:rsidRPr="00812FFE">
              <w:rPr>
                <w:rFonts w:ascii="Arial" w:hAnsi="Arial" w:cs="Arial"/>
              </w:rPr>
              <w:t xml:space="preserve">Considering the age and construction method of the structure, it would be appropriate to expect the risk of encountering asbestos. Therefore, the </w:t>
            </w:r>
            <w:r w:rsidRPr="00812FFE">
              <w:rPr>
                <w:rFonts w:ascii="Arial" w:hAnsi="Arial" w:cs="Arial"/>
                <w:b/>
                <w:color w:val="0070C0"/>
              </w:rPr>
              <w:t xml:space="preserve">Control of Asbestos </w:t>
            </w:r>
            <w:r w:rsidRPr="00A14975">
              <w:rPr>
                <w:rFonts w:ascii="Arial" w:hAnsi="Arial" w:cs="Arial"/>
                <w:b/>
                <w:color w:val="0070C0"/>
              </w:rPr>
              <w:t>Regulations (2012)</w:t>
            </w:r>
            <w:r w:rsidRPr="00A14975">
              <w:rPr>
                <w:rFonts w:ascii="Arial" w:hAnsi="Arial" w:cs="Arial"/>
                <w:color w:val="0070C0"/>
              </w:rPr>
              <w:t xml:space="preserve"> </w:t>
            </w:r>
            <w:r w:rsidRPr="00A14975">
              <w:rPr>
                <w:rFonts w:ascii="Arial" w:hAnsi="Arial" w:cs="Arial"/>
              </w:rPr>
              <w:t xml:space="preserve">protocol must be adhered to. </w:t>
            </w:r>
            <w:r w:rsidR="00F70AC1" w:rsidRPr="00A14975">
              <w:rPr>
                <w:rFonts w:ascii="Arial" w:hAnsi="Arial" w:cs="Arial"/>
              </w:rPr>
              <w:t>Where</w:t>
            </w:r>
            <w:r w:rsidRPr="00A14975">
              <w:rPr>
                <w:rFonts w:ascii="Arial" w:hAnsi="Arial" w:cs="Arial"/>
              </w:rPr>
              <w:t xml:space="preserve"> qualified </w:t>
            </w:r>
            <w:r w:rsidR="00F70AC1" w:rsidRPr="00A14975">
              <w:rPr>
                <w:rFonts w:ascii="Arial" w:hAnsi="Arial" w:cs="Arial"/>
              </w:rPr>
              <w:t>personnel will notify the PM on how the works can proceed.</w:t>
            </w:r>
          </w:p>
          <w:p w14:paraId="57DAA475" w14:textId="79E40314" w:rsidR="00614635" w:rsidRPr="00A14975" w:rsidRDefault="00614635" w:rsidP="008D53AE">
            <w:pPr>
              <w:rPr>
                <w:rFonts w:ascii="Arial" w:hAnsi="Arial" w:cs="Arial"/>
              </w:rPr>
            </w:pPr>
          </w:p>
          <w:p w14:paraId="3B5709A8" w14:textId="0025B621" w:rsidR="00614635" w:rsidRPr="00A14975" w:rsidRDefault="00614635" w:rsidP="008D53AE">
            <w:pPr>
              <w:rPr>
                <w:rFonts w:ascii="Arial" w:hAnsi="Arial" w:cs="Arial"/>
                <w:b/>
                <w:highlight w:val="green"/>
              </w:rPr>
            </w:pPr>
            <w:r w:rsidRPr="00A14975">
              <w:rPr>
                <w:rFonts w:ascii="Arial" w:hAnsi="Arial" w:cs="Arial"/>
                <w:b/>
              </w:rPr>
              <w:t>Cavity Closer:</w:t>
            </w:r>
            <w:r w:rsidR="00A14975" w:rsidRPr="00A14975">
              <w:rPr>
                <w:rFonts w:ascii="Arial" w:hAnsi="Arial" w:cs="Arial"/>
                <w:b/>
              </w:rPr>
              <w:t xml:space="preserve"> </w:t>
            </w:r>
            <w:r w:rsidR="00A14975" w:rsidRPr="00A14975">
              <w:rPr>
                <w:rFonts w:ascii="Arial" w:hAnsi="Arial" w:cs="Arial"/>
              </w:rPr>
              <w:t>Manthorpe G240 uPVC Cavity Closer Double Flange 100mm x 2440mm</w:t>
            </w:r>
            <w:r w:rsidR="00367301">
              <w:rPr>
                <w:rFonts w:ascii="Arial" w:hAnsi="Arial" w:cs="Arial"/>
              </w:rPr>
              <w:t xml:space="preserve">. </w:t>
            </w:r>
            <w:r w:rsidR="00367301" w:rsidRPr="00367301">
              <w:rPr>
                <w:rFonts w:ascii="Arial" w:hAnsi="Arial" w:cs="Arial"/>
              </w:rPr>
              <w:t xml:space="preserve">Compliance: </w:t>
            </w:r>
            <w:r w:rsidR="00367301" w:rsidRPr="00367301">
              <w:rPr>
                <w:rFonts w:ascii="Arial" w:hAnsi="Arial" w:cs="Arial"/>
                <w:b/>
                <w:color w:val="0070C0"/>
              </w:rPr>
              <w:t xml:space="preserve">BS </w:t>
            </w:r>
            <w:r w:rsidR="001C3B5E">
              <w:rPr>
                <w:rFonts w:ascii="Arial" w:hAnsi="Arial" w:cs="Arial"/>
                <w:b/>
                <w:color w:val="0070C0"/>
              </w:rPr>
              <w:t xml:space="preserve">EN </w:t>
            </w:r>
            <w:r w:rsidR="00367301" w:rsidRPr="00367301">
              <w:rPr>
                <w:rFonts w:ascii="Arial" w:hAnsi="Arial" w:cs="Arial"/>
                <w:b/>
                <w:color w:val="0070C0"/>
              </w:rPr>
              <w:t>18001</w:t>
            </w:r>
            <w:r w:rsidR="00367301">
              <w:rPr>
                <w:rFonts w:ascii="Arial" w:hAnsi="Arial" w:cs="Arial"/>
                <w:b/>
                <w:color w:val="0070C0"/>
              </w:rPr>
              <w:t>.</w:t>
            </w:r>
          </w:p>
          <w:p w14:paraId="5C15EE1D" w14:textId="5169E7AB" w:rsidR="00614635" w:rsidRPr="00A14975" w:rsidRDefault="00A14975" w:rsidP="008D53AE">
            <w:pPr>
              <w:rPr>
                <w:rFonts w:ascii="Arial" w:hAnsi="Arial" w:cs="Arial"/>
                <w:b/>
                <w:highlight w:val="green"/>
              </w:rPr>
            </w:pPr>
            <w:r w:rsidRPr="00A14975">
              <w:rPr>
                <w:rFonts w:ascii="Arial" w:hAnsi="Arial" w:cs="Arial"/>
                <w:b/>
              </w:rPr>
              <w:t xml:space="preserve">Galvanised Steel </w:t>
            </w:r>
            <w:r w:rsidR="00614635" w:rsidRPr="00A14975">
              <w:rPr>
                <w:rFonts w:ascii="Arial" w:hAnsi="Arial" w:cs="Arial"/>
                <w:b/>
              </w:rPr>
              <w:t>Lintel:</w:t>
            </w:r>
            <w:r w:rsidRPr="00A14975">
              <w:rPr>
                <w:rFonts w:ascii="Arial" w:hAnsi="Arial" w:cs="Arial"/>
                <w:b/>
              </w:rPr>
              <w:t xml:space="preserve"> </w:t>
            </w:r>
            <w:r w:rsidRPr="00A14975">
              <w:rPr>
                <w:rFonts w:ascii="Arial" w:hAnsi="Arial" w:cs="Arial"/>
              </w:rPr>
              <w:t xml:space="preserve">Catnic CG90/100 3000mm. Compliance: </w:t>
            </w:r>
            <w:r w:rsidRPr="00A14975">
              <w:rPr>
                <w:rFonts w:ascii="Arial" w:hAnsi="Arial" w:cs="Arial"/>
                <w:b/>
                <w:color w:val="0070C0"/>
                <w:shd w:val="clear" w:color="auto" w:fill="FFFFFF"/>
              </w:rPr>
              <w:t xml:space="preserve">BS </w:t>
            </w:r>
            <w:r w:rsidR="001C3B5E">
              <w:rPr>
                <w:rFonts w:ascii="Arial" w:hAnsi="Arial" w:cs="Arial"/>
                <w:b/>
                <w:color w:val="0070C0"/>
                <w:shd w:val="clear" w:color="auto" w:fill="FFFFFF"/>
              </w:rPr>
              <w:t xml:space="preserve">EN </w:t>
            </w:r>
            <w:r w:rsidRPr="00A14975">
              <w:rPr>
                <w:rFonts w:ascii="Arial" w:hAnsi="Arial" w:cs="Arial"/>
                <w:b/>
                <w:color w:val="0070C0"/>
                <w:shd w:val="clear" w:color="auto" w:fill="FFFFFF"/>
              </w:rPr>
              <w:t>5977.</w:t>
            </w:r>
          </w:p>
          <w:p w14:paraId="79193CC6" w14:textId="597F60B5" w:rsidR="00C07C63" w:rsidRDefault="00C07C63" w:rsidP="00C07C63">
            <w:pPr>
              <w:rPr>
                <w:rFonts w:ascii="Arial" w:hAnsi="Arial" w:cs="Arial"/>
                <w:color w:val="0070C0"/>
              </w:rPr>
            </w:pPr>
            <w:r w:rsidRPr="00A14975">
              <w:rPr>
                <w:rFonts w:ascii="Arial" w:hAnsi="Arial" w:cs="Arial"/>
                <w:b/>
              </w:rPr>
              <w:t>DPM:</w:t>
            </w:r>
            <w:r w:rsidRPr="00A14975">
              <w:rPr>
                <w:rFonts w:ascii="Arial" w:hAnsi="Arial" w:cs="Arial"/>
              </w:rPr>
              <w:t xml:space="preserve"> Visqueen EcoMembrane®</w:t>
            </w:r>
            <w:r w:rsidR="00BD451F">
              <w:rPr>
                <w:rFonts w:ascii="Arial" w:hAnsi="Arial" w:cs="Arial"/>
              </w:rPr>
              <w:t xml:space="preserve">. Compliance: </w:t>
            </w:r>
            <w:r w:rsidRPr="00A14975">
              <w:rPr>
                <w:rFonts w:ascii="Arial" w:hAnsi="Arial" w:cs="Arial"/>
                <w:b/>
                <w:color w:val="0070C0"/>
              </w:rPr>
              <w:t>BS EN 13967.</w:t>
            </w:r>
            <w:r w:rsidRPr="00A14975">
              <w:rPr>
                <w:rFonts w:ascii="Arial" w:hAnsi="Arial" w:cs="Arial"/>
                <w:color w:val="0070C0"/>
              </w:rPr>
              <w:t xml:space="preserve"> </w:t>
            </w:r>
          </w:p>
          <w:p w14:paraId="066F79C3" w14:textId="1CE3EBD2" w:rsidR="00E2459E" w:rsidRPr="00E2459E" w:rsidRDefault="00E2459E" w:rsidP="00C07C63">
            <w:pPr>
              <w:rPr>
                <w:rFonts w:ascii="Arial" w:hAnsi="Arial" w:cs="Arial"/>
                <w:b/>
                <w:color w:val="0070C0"/>
              </w:rPr>
            </w:pPr>
            <w:r w:rsidRPr="00E2459E">
              <w:rPr>
                <w:rFonts w:ascii="Arial" w:hAnsi="Arial" w:cs="Arial"/>
                <w:b/>
              </w:rPr>
              <w:t>Cavity Tray:</w:t>
            </w:r>
            <w:r>
              <w:rPr>
                <w:rFonts w:ascii="Arial" w:hAnsi="Arial" w:cs="Arial"/>
              </w:rPr>
              <w:t xml:space="preserve"> </w:t>
            </w:r>
            <w:r w:rsidRPr="00E2459E">
              <w:rPr>
                <w:rFonts w:ascii="Arial" w:hAnsi="Arial" w:cs="Arial"/>
              </w:rPr>
              <w:t>Manthorpe Horizontal Cavity Tray 900mm</w:t>
            </w:r>
            <w:r>
              <w:rPr>
                <w:rFonts w:ascii="Arial" w:hAnsi="Arial" w:cs="Arial"/>
              </w:rPr>
              <w:t xml:space="preserve"> Compliance: </w:t>
            </w:r>
            <w:r w:rsidRPr="00E2459E">
              <w:rPr>
                <w:rFonts w:ascii="Arial" w:hAnsi="Arial" w:cs="Arial"/>
                <w:b/>
                <w:color w:val="0070C0"/>
              </w:rPr>
              <w:t>BS 8215</w:t>
            </w:r>
            <w:r w:rsidRPr="00E2459E">
              <w:rPr>
                <w:rFonts w:ascii="Arial" w:hAnsi="Arial" w:cs="Arial"/>
                <w:b/>
                <w:color w:val="0070C0"/>
              </w:rPr>
              <w:t>.</w:t>
            </w:r>
          </w:p>
          <w:p w14:paraId="7C5E0DC6" w14:textId="633B6832" w:rsidR="00614635" w:rsidRPr="00614635" w:rsidRDefault="00614635" w:rsidP="008D53AE">
            <w:pPr>
              <w:rPr>
                <w:rFonts w:ascii="Arial" w:hAnsi="Arial" w:cs="Arial"/>
                <w:b/>
              </w:rPr>
            </w:pPr>
          </w:p>
          <w:p w14:paraId="2E2E9178" w14:textId="77777777" w:rsidR="00812FFE" w:rsidRPr="00812FFE" w:rsidRDefault="00812FFE" w:rsidP="00BF2D08">
            <w:pPr>
              <w:rPr>
                <w:rFonts w:ascii="Arial" w:hAnsi="Arial" w:cs="Arial"/>
                <w:b/>
              </w:rPr>
            </w:pPr>
          </w:p>
          <w:p w14:paraId="135669BE" w14:textId="527A235D" w:rsidR="00812FFE" w:rsidRPr="00F70AC1" w:rsidRDefault="00F70AC1" w:rsidP="00BF2D08">
            <w:pPr>
              <w:rPr>
                <w:rFonts w:ascii="Arial" w:hAnsi="Arial" w:cs="Arial"/>
                <w:b/>
                <w:u w:val="single"/>
              </w:rPr>
            </w:pPr>
            <w:r w:rsidRPr="00F70AC1">
              <w:rPr>
                <w:rFonts w:ascii="Arial" w:hAnsi="Arial" w:cs="Arial"/>
                <w:b/>
                <w:u w:val="single"/>
              </w:rPr>
              <w:t>C</w:t>
            </w:r>
            <w:r w:rsidR="00812FFE" w:rsidRPr="00F70AC1">
              <w:rPr>
                <w:rFonts w:ascii="Arial" w:hAnsi="Arial" w:cs="Arial"/>
                <w:b/>
                <w:u w:val="single"/>
              </w:rPr>
              <w:t xml:space="preserve">onstruction </w:t>
            </w:r>
            <w:r w:rsidRPr="00F70AC1">
              <w:rPr>
                <w:rFonts w:ascii="Arial" w:hAnsi="Arial" w:cs="Arial"/>
                <w:b/>
                <w:u w:val="single"/>
              </w:rPr>
              <w:t>M</w:t>
            </w:r>
            <w:r w:rsidR="00812FFE" w:rsidRPr="00F70AC1">
              <w:rPr>
                <w:rFonts w:ascii="Arial" w:hAnsi="Arial" w:cs="Arial"/>
                <w:b/>
                <w:u w:val="single"/>
              </w:rPr>
              <w:t>ethod:</w:t>
            </w:r>
          </w:p>
          <w:p w14:paraId="45E89356" w14:textId="77777777" w:rsidR="00812FFE" w:rsidRPr="00F70AC1" w:rsidRDefault="00812FFE" w:rsidP="00BF2D08">
            <w:pPr>
              <w:rPr>
                <w:rFonts w:ascii="Arial" w:hAnsi="Arial" w:cs="Arial"/>
              </w:rPr>
            </w:pPr>
          </w:p>
          <w:p w14:paraId="6AC60175" w14:textId="585D6179" w:rsidR="00812FFE" w:rsidRPr="00350922" w:rsidRDefault="00F70AC1" w:rsidP="00BF2D08">
            <w:pPr>
              <w:pStyle w:val="ListParagraph"/>
              <w:numPr>
                <w:ilvl w:val="0"/>
                <w:numId w:val="11"/>
              </w:numPr>
              <w:rPr>
                <w:rFonts w:ascii="Arial" w:hAnsi="Arial" w:cs="Arial"/>
                <w:sz w:val="22"/>
              </w:rPr>
            </w:pPr>
            <w:r w:rsidRPr="00350922">
              <w:rPr>
                <w:rFonts w:ascii="Arial" w:hAnsi="Arial" w:cs="Arial"/>
                <w:sz w:val="22"/>
              </w:rPr>
              <w:t>Under the recommendation of a s</w:t>
            </w:r>
            <w:r w:rsidR="00812FFE" w:rsidRPr="00350922">
              <w:rPr>
                <w:rFonts w:ascii="Arial" w:hAnsi="Arial" w:cs="Arial"/>
                <w:sz w:val="22"/>
              </w:rPr>
              <w:t>tructural engineer</w:t>
            </w:r>
            <w:r w:rsidRPr="00350922">
              <w:rPr>
                <w:rFonts w:ascii="Arial" w:hAnsi="Arial" w:cs="Arial"/>
                <w:sz w:val="22"/>
              </w:rPr>
              <w:t xml:space="preserve"> and calculations within the in-house team</w:t>
            </w:r>
            <w:r w:rsidR="00812FFE" w:rsidRPr="00350922">
              <w:rPr>
                <w:rFonts w:ascii="Arial" w:hAnsi="Arial" w:cs="Arial"/>
                <w:sz w:val="22"/>
              </w:rPr>
              <w:t xml:space="preserve"> recommendations</w:t>
            </w:r>
            <w:r w:rsidRPr="00350922">
              <w:rPr>
                <w:rFonts w:ascii="Arial" w:hAnsi="Arial" w:cs="Arial"/>
                <w:sz w:val="22"/>
              </w:rPr>
              <w:t xml:space="preserve"> will be made on how to perform the works.</w:t>
            </w:r>
          </w:p>
          <w:p w14:paraId="73DDBD9A" w14:textId="4CD4E169" w:rsidR="00812FFE" w:rsidRPr="00350922" w:rsidRDefault="00F70AC1" w:rsidP="001155BD">
            <w:pPr>
              <w:pStyle w:val="ListParagraph"/>
              <w:numPr>
                <w:ilvl w:val="0"/>
                <w:numId w:val="11"/>
              </w:numPr>
              <w:rPr>
                <w:rFonts w:ascii="Arial" w:hAnsi="Arial" w:cs="Arial"/>
                <w:sz w:val="22"/>
              </w:rPr>
            </w:pPr>
            <w:r w:rsidRPr="00350922">
              <w:rPr>
                <w:rFonts w:ascii="Arial" w:hAnsi="Arial" w:cs="Arial"/>
                <w:sz w:val="22"/>
              </w:rPr>
              <w:t>The process will likely involve the careful removal of all existing windows 2/3 at a time. The vacant spaces will then be levitated by Acroprop supports.</w:t>
            </w:r>
          </w:p>
          <w:p w14:paraId="1DD86A70" w14:textId="77ED2A10" w:rsidR="00F70AC1" w:rsidRPr="00350922" w:rsidRDefault="00F70AC1" w:rsidP="001155BD">
            <w:pPr>
              <w:pStyle w:val="ListParagraph"/>
              <w:numPr>
                <w:ilvl w:val="0"/>
                <w:numId w:val="11"/>
              </w:numPr>
              <w:rPr>
                <w:rFonts w:ascii="Arial" w:hAnsi="Arial" w:cs="Arial"/>
                <w:color w:val="FF0000"/>
                <w:sz w:val="22"/>
              </w:rPr>
            </w:pPr>
            <w:r w:rsidRPr="00350922">
              <w:rPr>
                <w:rFonts w:ascii="Arial" w:hAnsi="Arial" w:cs="Arial"/>
                <w:color w:val="FF0000"/>
                <w:sz w:val="22"/>
              </w:rPr>
              <w:t>In the SE and SW facades brickwork will need to be removed to</w:t>
            </w:r>
            <w:r w:rsidR="00614635" w:rsidRPr="00350922">
              <w:rPr>
                <w:rFonts w:ascii="Arial" w:hAnsi="Arial" w:cs="Arial"/>
                <w:color w:val="FF0000"/>
                <w:sz w:val="22"/>
              </w:rPr>
              <w:t xml:space="preserve"> remove</w:t>
            </w:r>
            <w:r w:rsidRPr="00350922">
              <w:rPr>
                <w:rFonts w:ascii="Arial" w:hAnsi="Arial" w:cs="Arial"/>
                <w:color w:val="FF0000"/>
                <w:sz w:val="22"/>
              </w:rPr>
              <w:t xml:space="preserve"> existing lintels </w:t>
            </w:r>
            <w:r w:rsidR="00614635" w:rsidRPr="00350922">
              <w:rPr>
                <w:rFonts w:ascii="Arial" w:hAnsi="Arial" w:cs="Arial"/>
                <w:color w:val="FF0000"/>
                <w:sz w:val="22"/>
              </w:rPr>
              <w:t>by cutting through mortar to be replaced by</w:t>
            </w:r>
            <w:r w:rsidRPr="00350922">
              <w:rPr>
                <w:rFonts w:ascii="Arial" w:hAnsi="Arial" w:cs="Arial"/>
                <w:color w:val="FF0000"/>
                <w:sz w:val="22"/>
              </w:rPr>
              <w:t xml:space="preserve"> larger ones to accommodate larger window frames.</w:t>
            </w:r>
            <w:r w:rsidR="00614635" w:rsidRPr="00350922">
              <w:rPr>
                <w:rFonts w:ascii="Arial" w:hAnsi="Arial" w:cs="Arial"/>
                <w:color w:val="FF0000"/>
                <w:sz w:val="22"/>
              </w:rPr>
              <w:t xml:space="preserve"> DPC should also be reimplemented to overlap the lintel. Weep holes should be preserved.</w:t>
            </w:r>
          </w:p>
          <w:p w14:paraId="0FD71685" w14:textId="7C4EAE85" w:rsidR="00614635" w:rsidRPr="00350922" w:rsidRDefault="00614635" w:rsidP="001155BD">
            <w:pPr>
              <w:pStyle w:val="ListParagraph"/>
              <w:numPr>
                <w:ilvl w:val="0"/>
                <w:numId w:val="11"/>
              </w:numPr>
              <w:rPr>
                <w:rFonts w:ascii="Arial" w:hAnsi="Arial" w:cs="Arial"/>
                <w:sz w:val="22"/>
              </w:rPr>
            </w:pPr>
            <w:r w:rsidRPr="00350922">
              <w:rPr>
                <w:rFonts w:ascii="Arial" w:hAnsi="Arial" w:cs="Arial"/>
                <w:sz w:val="22"/>
              </w:rPr>
              <w:lastRenderedPageBreak/>
              <w:t>In all window sections, existing</w:t>
            </w:r>
            <w:r w:rsidR="00812FFE" w:rsidRPr="00350922">
              <w:rPr>
                <w:rFonts w:ascii="Arial" w:hAnsi="Arial" w:cs="Arial"/>
                <w:sz w:val="22"/>
              </w:rPr>
              <w:t xml:space="preserve"> </w:t>
            </w:r>
            <w:r w:rsidRPr="00350922">
              <w:rPr>
                <w:rFonts w:ascii="Arial" w:hAnsi="Arial" w:cs="Arial"/>
                <w:sz w:val="22"/>
              </w:rPr>
              <w:t xml:space="preserve">defective </w:t>
            </w:r>
            <w:r w:rsidR="00812FFE" w:rsidRPr="00350922">
              <w:rPr>
                <w:rFonts w:ascii="Arial" w:hAnsi="Arial" w:cs="Arial"/>
                <w:sz w:val="22"/>
              </w:rPr>
              <w:t>cavity closer</w:t>
            </w:r>
            <w:r w:rsidRPr="00350922">
              <w:rPr>
                <w:rFonts w:ascii="Arial" w:hAnsi="Arial" w:cs="Arial"/>
                <w:sz w:val="22"/>
              </w:rPr>
              <w:t>s should be removed and replaced with modern ones. Insulation boards within the cavity should also be replaced if found defective during further investigation.</w:t>
            </w:r>
          </w:p>
          <w:p w14:paraId="3E4146AE" w14:textId="7B7B6495" w:rsidR="00614635" w:rsidRPr="00350922" w:rsidRDefault="00614635" w:rsidP="00614635">
            <w:pPr>
              <w:pStyle w:val="ListParagraph"/>
              <w:numPr>
                <w:ilvl w:val="0"/>
                <w:numId w:val="11"/>
              </w:numPr>
              <w:rPr>
                <w:rFonts w:ascii="Arial" w:hAnsi="Arial" w:cs="Arial"/>
                <w:color w:val="FF0000"/>
                <w:sz w:val="22"/>
              </w:rPr>
            </w:pPr>
            <w:r w:rsidRPr="00350922">
              <w:rPr>
                <w:rFonts w:ascii="Arial" w:hAnsi="Arial" w:cs="Arial"/>
                <w:color w:val="FF0000"/>
                <w:sz w:val="22"/>
              </w:rPr>
              <w:t xml:space="preserve">In the SE and SW facades, larger window and be implemented. Care should be taken to ensure air tightness of the cavity is preserves after installation.  </w:t>
            </w:r>
          </w:p>
          <w:p w14:paraId="67B9A847" w14:textId="77777777" w:rsidR="00614635" w:rsidRPr="00350922" w:rsidRDefault="00614635" w:rsidP="00614635">
            <w:pPr>
              <w:pStyle w:val="ListParagraph"/>
              <w:numPr>
                <w:ilvl w:val="0"/>
                <w:numId w:val="11"/>
              </w:numPr>
              <w:rPr>
                <w:rFonts w:ascii="Arial" w:hAnsi="Arial" w:cs="Arial"/>
                <w:sz w:val="22"/>
              </w:rPr>
            </w:pPr>
            <w:r w:rsidRPr="00350922">
              <w:rPr>
                <w:rFonts w:ascii="Arial" w:hAnsi="Arial" w:cs="Arial"/>
                <w:sz w:val="22"/>
              </w:rPr>
              <w:t>In the NE and NW faces, the same windows removed can be re-implemented, also ensuring air tightness continuity.</w:t>
            </w:r>
          </w:p>
          <w:p w14:paraId="623AF959" w14:textId="62EA26D3" w:rsidR="00614635" w:rsidRPr="00350922" w:rsidRDefault="00614635" w:rsidP="00614635">
            <w:pPr>
              <w:pStyle w:val="ListParagraph"/>
              <w:numPr>
                <w:ilvl w:val="0"/>
                <w:numId w:val="11"/>
              </w:numPr>
              <w:rPr>
                <w:rFonts w:ascii="Arial" w:hAnsi="Arial" w:cs="Arial"/>
                <w:sz w:val="22"/>
              </w:rPr>
            </w:pPr>
            <w:r w:rsidRPr="00350922">
              <w:rPr>
                <w:rFonts w:ascii="Arial" w:hAnsi="Arial" w:cs="Arial"/>
                <w:sz w:val="22"/>
              </w:rPr>
              <w:t>Further tests should be performed to ensure th</w:t>
            </w:r>
            <w:r w:rsidR="00350922" w:rsidRPr="00350922">
              <w:rPr>
                <w:rFonts w:ascii="Arial" w:hAnsi="Arial" w:cs="Arial"/>
                <w:sz w:val="22"/>
              </w:rPr>
              <w:t>at the cavity closers and cold bridging sections now conform to SAP 2012.</w:t>
            </w:r>
          </w:p>
          <w:p w14:paraId="042F5895" w14:textId="77777777" w:rsidR="00614635" w:rsidRDefault="00614635" w:rsidP="00614635">
            <w:pPr>
              <w:rPr>
                <w:rFonts w:ascii="Arial" w:hAnsi="Arial" w:cs="Arial"/>
                <w:b/>
              </w:rPr>
            </w:pPr>
          </w:p>
          <w:p w14:paraId="32BB690B" w14:textId="77777777" w:rsidR="00614635" w:rsidRDefault="00614635" w:rsidP="00614635">
            <w:pPr>
              <w:rPr>
                <w:rFonts w:ascii="Arial" w:hAnsi="Arial" w:cs="Arial"/>
              </w:rPr>
            </w:pPr>
            <w:r w:rsidRPr="00614635">
              <w:rPr>
                <w:rFonts w:ascii="Arial" w:hAnsi="Arial" w:cs="Arial"/>
              </w:rPr>
              <w:t>It is important that th</w:t>
            </w:r>
            <w:r>
              <w:rPr>
                <w:rFonts w:ascii="Arial" w:hAnsi="Arial" w:cs="Arial"/>
              </w:rPr>
              <w:t>ese works</w:t>
            </w:r>
            <w:r w:rsidRPr="00614635">
              <w:rPr>
                <w:rFonts w:ascii="Arial" w:hAnsi="Arial" w:cs="Arial"/>
              </w:rPr>
              <w:t xml:space="preserve"> </w:t>
            </w:r>
            <w:r>
              <w:rPr>
                <w:rFonts w:ascii="Arial" w:hAnsi="Arial" w:cs="Arial"/>
              </w:rPr>
              <w:t>are</w:t>
            </w:r>
            <w:r w:rsidRPr="00614635">
              <w:rPr>
                <w:rFonts w:ascii="Arial" w:hAnsi="Arial" w:cs="Arial"/>
              </w:rPr>
              <w:t xml:space="preserve"> performed in stages to allow building movements to adapt as a result of structural changes.</w:t>
            </w:r>
            <w:r>
              <w:rPr>
                <w:rFonts w:ascii="Arial" w:hAnsi="Arial" w:cs="Arial"/>
              </w:rPr>
              <w:t xml:space="preserve"> This will also help negate the risk of new lintels cracking under extreme pressures.</w:t>
            </w:r>
          </w:p>
          <w:p w14:paraId="636AB044" w14:textId="77777777" w:rsidR="00E658F8" w:rsidRDefault="00E658F8" w:rsidP="00614635">
            <w:pPr>
              <w:rPr>
                <w:rFonts w:ascii="Arial" w:hAnsi="Arial" w:cs="Arial"/>
              </w:rPr>
            </w:pPr>
          </w:p>
          <w:p w14:paraId="61471277" w14:textId="5A36E53B" w:rsidR="00CC6073" w:rsidRPr="00614635" w:rsidRDefault="00F25342" w:rsidP="00614635">
            <w:pPr>
              <w:rPr>
                <w:rFonts w:ascii="Arial" w:hAnsi="Arial" w:cs="Arial"/>
              </w:rPr>
            </w:pPr>
            <w:r w:rsidRPr="008039BA">
              <w:rPr>
                <w:rFonts w:ascii="Arial" w:hAnsi="Arial" w:cs="Arial"/>
              </w:rPr>
              <w:t>From the</w:t>
            </w:r>
            <w:r>
              <w:rPr>
                <w:rFonts w:ascii="Arial" w:hAnsi="Arial" w:cs="Arial"/>
              </w:rPr>
              <w:t xml:space="preserve"> assistant</w:t>
            </w:r>
            <w:r w:rsidRPr="008039BA">
              <w:rPr>
                <w:rFonts w:ascii="Arial" w:hAnsi="Arial" w:cs="Arial"/>
              </w:rPr>
              <w:t xml:space="preserve"> surveyors U-value calculations the existing resistance is does not meet the minimum </w:t>
            </w:r>
            <w:r>
              <w:rPr>
                <w:rFonts w:ascii="Arial" w:hAnsi="Arial" w:cs="Arial"/>
              </w:rPr>
              <w:t>thermal transmittance</w:t>
            </w:r>
            <w:r w:rsidRPr="008039BA">
              <w:rPr>
                <w:rFonts w:ascii="Arial" w:eastAsiaTheme="minorEastAsia" w:hAnsi="Arial" w:cs="Arial"/>
              </w:rPr>
              <w:t xml:space="preserve"> </w:t>
            </w:r>
            <w:r w:rsidRPr="008039BA">
              <w:rPr>
                <w:rFonts w:ascii="Arial" w:eastAsiaTheme="minorEastAsia" w:hAnsi="Arial" w:cs="Arial"/>
                <w:i/>
              </w:rPr>
              <w:t xml:space="preserve">(see </w:t>
            </w:r>
            <w:r w:rsidRPr="008039BA">
              <w:rPr>
                <w:rFonts w:ascii="Arial" w:eastAsiaTheme="minorEastAsia" w:hAnsi="Arial" w:cs="Arial"/>
                <w:b/>
                <w:i/>
              </w:rPr>
              <w:t>Appendix A.</w:t>
            </w:r>
            <w:r>
              <w:rPr>
                <w:rFonts w:ascii="Arial" w:eastAsiaTheme="minorEastAsia" w:hAnsi="Arial" w:cs="Arial"/>
                <w:b/>
                <w:i/>
              </w:rPr>
              <w:t>6</w:t>
            </w:r>
            <w:r w:rsidRPr="008039BA">
              <w:rPr>
                <w:rFonts w:ascii="Arial" w:eastAsiaTheme="minorEastAsia" w:hAnsi="Arial" w:cs="Arial"/>
                <w:i/>
              </w:rPr>
              <w:t xml:space="preserve"> for the full equation</w:t>
            </w:r>
            <w:r>
              <w:rPr>
                <w:rFonts w:ascii="Arial" w:eastAsiaTheme="minorEastAsia" w:hAnsi="Arial" w:cs="Arial"/>
                <w:i/>
              </w:rPr>
              <w:t xml:space="preserve"> on how this change has corrected the problem</w:t>
            </w:r>
            <w:r w:rsidRPr="008039BA">
              <w:rPr>
                <w:rFonts w:ascii="Arial" w:eastAsiaTheme="minorEastAsia" w:hAnsi="Arial" w:cs="Arial"/>
                <w:i/>
              </w:rPr>
              <w:t>).</w:t>
            </w:r>
            <w:r w:rsidR="00CC6073">
              <w:rPr>
                <w:rFonts w:ascii="Arial" w:hAnsi="Arial" w:cs="Arial"/>
              </w:rPr>
              <w:t xml:space="preserve">This procedure of refurbishment works is demonstrated for all window sections in </w:t>
            </w:r>
            <w:r w:rsidR="00CC6073" w:rsidRPr="00CC6073">
              <w:rPr>
                <w:rFonts w:ascii="Arial" w:hAnsi="Arial" w:cs="Arial"/>
                <w:b/>
                <w:i/>
              </w:rPr>
              <w:t>Details 7-9</w:t>
            </w:r>
            <w:r w:rsidR="00CC6073">
              <w:rPr>
                <w:rFonts w:ascii="Arial" w:hAnsi="Arial" w:cs="Arial"/>
                <w:b/>
                <w:i/>
              </w:rPr>
              <w:t>.</w:t>
            </w:r>
          </w:p>
        </w:tc>
      </w:tr>
      <w:tr w:rsidR="00812FFE" w:rsidRPr="00812FFE" w14:paraId="5166793C" w14:textId="77777777" w:rsidTr="00812FFE">
        <w:trPr>
          <w:trHeight w:val="243"/>
        </w:trPr>
        <w:tc>
          <w:tcPr>
            <w:tcW w:w="4508" w:type="dxa"/>
            <w:gridSpan w:val="2"/>
          </w:tcPr>
          <w:p w14:paraId="41DE6E43" w14:textId="5C69D6CB" w:rsidR="00812FFE" w:rsidRPr="00812FFE" w:rsidRDefault="00812FFE" w:rsidP="00812FFE">
            <w:pPr>
              <w:rPr>
                <w:rFonts w:ascii="Arial" w:hAnsi="Arial" w:cs="Arial"/>
              </w:rPr>
            </w:pPr>
            <w:r w:rsidRPr="00812FFE">
              <w:rPr>
                <w:rFonts w:ascii="Arial" w:hAnsi="Arial" w:cs="Arial"/>
                <w:b/>
              </w:rPr>
              <w:lastRenderedPageBreak/>
              <w:t>U-Value Before:</w:t>
            </w:r>
            <w:r w:rsidRPr="00812FFE">
              <w:rPr>
                <w:rFonts w:ascii="Arial" w:hAnsi="Arial" w:cs="Arial"/>
              </w:rPr>
              <w:t xml:space="preserve"> </w:t>
            </w:r>
            <w:r w:rsidRPr="00812FFE">
              <w:rPr>
                <w:rFonts w:ascii="Arial" w:hAnsi="Arial" w:cs="Arial"/>
                <w:color w:val="FF0000"/>
              </w:rPr>
              <w:t>W/</w:t>
            </w:r>
            <m:oMath>
              <m:sSup>
                <m:sSupPr>
                  <m:ctrlPr>
                    <w:rPr>
                      <w:rFonts w:ascii="Cambria Math" w:hAnsi="Cambria Math" w:cs="Arial"/>
                      <w:color w:val="FF0000"/>
                    </w:rPr>
                  </m:ctrlPr>
                </m:sSupPr>
                <m:e>
                  <m:r>
                    <w:rPr>
                      <w:rFonts w:ascii="Cambria Math" w:hAnsi="Cambria Math" w:cs="Arial"/>
                      <w:color w:val="FF0000"/>
                    </w:rPr>
                    <m:t>m</m:t>
                  </m:r>
                </m:e>
                <m:sup>
                  <m:r>
                    <w:rPr>
                      <w:rFonts w:ascii="Cambria Math" w:hAnsi="Cambria Math" w:cs="Arial"/>
                      <w:color w:val="FF0000"/>
                    </w:rPr>
                    <m:t>2</m:t>
                  </m:r>
                </m:sup>
              </m:sSup>
            </m:oMath>
            <w:r w:rsidRPr="00812FFE">
              <w:rPr>
                <w:rFonts w:ascii="Arial" w:eastAsiaTheme="minorEastAsia" w:hAnsi="Arial" w:cs="Arial"/>
                <w:color w:val="FF0000"/>
              </w:rPr>
              <w:t xml:space="preserve">K </w:t>
            </w:r>
            <w:r w:rsidRPr="00812FFE">
              <w:rPr>
                <w:rFonts w:ascii="Arial" w:eastAsiaTheme="minorEastAsia" w:hAnsi="Arial" w:cs="Arial"/>
                <w:color w:val="FF0000"/>
                <w:highlight w:val="green"/>
              </w:rPr>
              <w:t>SAME FOR ALL</w:t>
            </w:r>
          </w:p>
        </w:tc>
        <w:tc>
          <w:tcPr>
            <w:tcW w:w="4508" w:type="dxa"/>
          </w:tcPr>
          <w:p w14:paraId="5DC10840" w14:textId="787476F8" w:rsidR="00812FFE" w:rsidRPr="00812FFE" w:rsidRDefault="00812FFE" w:rsidP="00812FFE">
            <w:pPr>
              <w:rPr>
                <w:rFonts w:ascii="Arial" w:hAnsi="Arial" w:cs="Arial"/>
              </w:rPr>
            </w:pPr>
            <w:r w:rsidRPr="00812FFE">
              <w:rPr>
                <w:rFonts w:ascii="Arial" w:hAnsi="Arial" w:cs="Arial"/>
                <w:b/>
              </w:rPr>
              <w:t>U-Value After:</w:t>
            </w:r>
            <w:r w:rsidRPr="00812FFE">
              <w:rPr>
                <w:rFonts w:ascii="Arial" w:hAnsi="Arial" w:cs="Arial"/>
              </w:rPr>
              <w:t xml:space="preserve"> </w:t>
            </w:r>
            <w:r w:rsidRPr="00812FFE">
              <w:rPr>
                <w:rFonts w:ascii="Arial" w:hAnsi="Arial" w:cs="Arial"/>
                <w:color w:val="00B050"/>
              </w:rPr>
              <w:t>W/</w:t>
            </w:r>
            <m:oMath>
              <m:sSup>
                <m:sSupPr>
                  <m:ctrlPr>
                    <w:rPr>
                      <w:rFonts w:ascii="Cambria Math" w:hAnsi="Cambria Math" w:cs="Arial"/>
                      <w:color w:val="00B050"/>
                    </w:rPr>
                  </m:ctrlPr>
                </m:sSupPr>
                <m:e>
                  <m:r>
                    <w:rPr>
                      <w:rFonts w:ascii="Cambria Math" w:hAnsi="Cambria Math" w:cs="Arial"/>
                      <w:color w:val="00B050"/>
                    </w:rPr>
                    <m:t>m</m:t>
                  </m:r>
                </m:e>
                <m:sup>
                  <m:r>
                    <w:rPr>
                      <w:rFonts w:ascii="Cambria Math" w:hAnsi="Cambria Math" w:cs="Arial"/>
                      <w:color w:val="00B050"/>
                    </w:rPr>
                    <m:t>2</m:t>
                  </m:r>
                </m:sup>
              </m:sSup>
              <m:r>
                <w:rPr>
                  <w:rFonts w:ascii="Cambria Math" w:hAnsi="Cambria Math" w:cs="Arial"/>
                  <w:color w:val="00B050"/>
                </w:rPr>
                <m:t>K</m:t>
              </m:r>
            </m:oMath>
          </w:p>
        </w:tc>
      </w:tr>
    </w:tbl>
    <w:p w14:paraId="2E998B38" w14:textId="1A94E043" w:rsidR="00CF0EF7" w:rsidRPr="00812FFE" w:rsidRDefault="00CF0EF7">
      <w:pPr>
        <w:rPr>
          <w:rFonts w:ascii="Arial" w:hAnsi="Arial" w:cs="Arial"/>
        </w:rPr>
      </w:pPr>
    </w:p>
    <w:tbl>
      <w:tblPr>
        <w:tblStyle w:val="TableGrid"/>
        <w:tblW w:w="0" w:type="auto"/>
        <w:tblLook w:val="04A0" w:firstRow="1" w:lastRow="0" w:firstColumn="1" w:lastColumn="0" w:noHBand="0" w:noVBand="1"/>
      </w:tblPr>
      <w:tblGrid>
        <w:gridCol w:w="1555"/>
        <w:gridCol w:w="2953"/>
        <w:gridCol w:w="4508"/>
      </w:tblGrid>
      <w:tr w:rsidR="000A7066" w:rsidRPr="00812FFE" w14:paraId="672F6ACD" w14:textId="77777777" w:rsidTr="00BF2D08">
        <w:trPr>
          <w:gridAfter w:val="1"/>
          <w:wAfter w:w="4508" w:type="dxa"/>
        </w:trPr>
        <w:tc>
          <w:tcPr>
            <w:tcW w:w="4508" w:type="dxa"/>
            <w:gridSpan w:val="2"/>
          </w:tcPr>
          <w:p w14:paraId="513B3364" w14:textId="4A92E51E" w:rsidR="000A7066" w:rsidRPr="00812FFE" w:rsidRDefault="000A7066" w:rsidP="00BF2D08">
            <w:pPr>
              <w:jc w:val="center"/>
              <w:rPr>
                <w:rFonts w:ascii="Arial" w:hAnsi="Arial" w:cs="Arial"/>
                <w:b/>
              </w:rPr>
            </w:pPr>
            <w:r w:rsidRPr="00812FFE">
              <w:rPr>
                <w:rFonts w:ascii="Arial" w:hAnsi="Arial" w:cs="Arial"/>
                <w:b/>
              </w:rPr>
              <w:t>Detail 7: SWF – WD- 02 Windows and Doors. Cills.</w:t>
            </w:r>
          </w:p>
        </w:tc>
      </w:tr>
      <w:tr w:rsidR="000A7066" w:rsidRPr="00812FFE" w14:paraId="0195AA59" w14:textId="77777777" w:rsidTr="00BF2D08">
        <w:trPr>
          <w:trHeight w:val="216"/>
        </w:trPr>
        <w:tc>
          <w:tcPr>
            <w:tcW w:w="4508" w:type="dxa"/>
            <w:gridSpan w:val="2"/>
          </w:tcPr>
          <w:p w14:paraId="212134C2" w14:textId="77777777" w:rsidR="000A7066" w:rsidRPr="00812FFE" w:rsidRDefault="000A7066" w:rsidP="00BF2D08">
            <w:pPr>
              <w:jc w:val="center"/>
              <w:rPr>
                <w:rFonts w:ascii="Arial" w:hAnsi="Arial" w:cs="Arial"/>
                <w:b/>
              </w:rPr>
            </w:pPr>
            <w:r w:rsidRPr="00812FFE">
              <w:rPr>
                <w:rFonts w:ascii="Arial" w:hAnsi="Arial" w:cs="Arial"/>
                <w:b/>
              </w:rPr>
              <w:t>Adapted Construction Detail</w:t>
            </w:r>
          </w:p>
        </w:tc>
        <w:tc>
          <w:tcPr>
            <w:tcW w:w="4508" w:type="dxa"/>
          </w:tcPr>
          <w:p w14:paraId="11F1BABD" w14:textId="17DA3C03" w:rsidR="000A7066" w:rsidRPr="00812FFE" w:rsidRDefault="000A7066" w:rsidP="00BF2D08">
            <w:pPr>
              <w:jc w:val="center"/>
              <w:rPr>
                <w:rFonts w:ascii="Arial" w:hAnsi="Arial" w:cs="Arial"/>
                <w:b/>
              </w:rPr>
            </w:pPr>
            <w:r w:rsidRPr="00812FFE">
              <w:rPr>
                <w:rFonts w:ascii="Arial" w:hAnsi="Arial" w:cs="Arial"/>
                <w:b/>
              </w:rPr>
              <w:t>Steel Frame Accredited Construction Detail</w:t>
            </w:r>
          </w:p>
        </w:tc>
      </w:tr>
      <w:tr w:rsidR="000A7066" w:rsidRPr="00812FFE" w14:paraId="673DB905" w14:textId="77777777" w:rsidTr="00BF2D08">
        <w:trPr>
          <w:trHeight w:val="3942"/>
        </w:trPr>
        <w:tc>
          <w:tcPr>
            <w:tcW w:w="4508" w:type="dxa"/>
            <w:gridSpan w:val="2"/>
          </w:tcPr>
          <w:p w14:paraId="65B4C8F5" w14:textId="4DCF8B2E" w:rsidR="000A7066" w:rsidRPr="00812FFE" w:rsidRDefault="001C3B5E" w:rsidP="00BF2D08">
            <w:pPr>
              <w:rPr>
                <w:rFonts w:ascii="Arial" w:hAnsi="Arial" w:cs="Arial"/>
                <w:b/>
                <w:i/>
              </w:rPr>
            </w:pPr>
            <w:r>
              <w:rPr>
                <w:noProof/>
              </w:rPr>
              <mc:AlternateContent>
                <mc:Choice Requires="wps">
                  <w:drawing>
                    <wp:anchor distT="0" distB="0" distL="114300" distR="114300" simplePos="0" relativeHeight="251825152" behindDoc="0" locked="0" layoutInCell="1" allowOverlap="1" wp14:anchorId="657AF9B5" wp14:editId="07E71E0A">
                      <wp:simplePos x="0" y="0"/>
                      <wp:positionH relativeFrom="column">
                        <wp:posOffset>1487698</wp:posOffset>
                      </wp:positionH>
                      <wp:positionV relativeFrom="paragraph">
                        <wp:posOffset>1463879</wp:posOffset>
                      </wp:positionV>
                      <wp:extent cx="414818" cy="254175"/>
                      <wp:effectExtent l="38100" t="38100" r="23495" b="31750"/>
                      <wp:wrapNone/>
                      <wp:docPr id="103" name="Straight Arrow Connector 103"/>
                      <wp:cNvGraphicFramePr/>
                      <a:graphic xmlns:a="http://schemas.openxmlformats.org/drawingml/2006/main">
                        <a:graphicData uri="http://schemas.microsoft.com/office/word/2010/wordprocessingShape">
                          <wps:wsp>
                            <wps:cNvCnPr/>
                            <wps:spPr>
                              <a:xfrm flipH="1" flipV="1">
                                <a:off x="0" y="0"/>
                                <a:ext cx="414818" cy="254175"/>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F95252" id="Straight Arrow Connector 103" o:spid="_x0000_s1026" type="#_x0000_t32" style="position:absolute;margin-left:117.15pt;margin-top:115.25pt;width:32.65pt;height:20pt;flip:x y;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" strokecolor="red" strokeweight="1pt">
                      <v:stroke endarrow="block" joinstyle="miter"/>
                    </v:shape>
                  </w:pict>
                </mc:Fallback>
              </mc:AlternateContent>
            </w:r>
            <w:r>
              <w:rPr>
                <w:noProof/>
              </w:rPr>
              <mc:AlternateContent>
                <mc:Choice Requires="wps">
                  <w:drawing>
                    <wp:anchor distT="0" distB="0" distL="114300" distR="114300" simplePos="0" relativeHeight="251824128" behindDoc="0" locked="0" layoutInCell="1" allowOverlap="1" wp14:anchorId="5762A78B" wp14:editId="2AE44A3F">
                      <wp:simplePos x="0" y="0"/>
                      <wp:positionH relativeFrom="column">
                        <wp:posOffset>1472504</wp:posOffset>
                      </wp:positionH>
                      <wp:positionV relativeFrom="paragraph">
                        <wp:posOffset>1439017</wp:posOffset>
                      </wp:positionV>
                      <wp:extent cx="122698" cy="140890"/>
                      <wp:effectExtent l="0" t="0" r="10795" b="12065"/>
                      <wp:wrapNone/>
                      <wp:docPr id="145" name="Rectangle 145"/>
                      <wp:cNvGraphicFramePr/>
                      <a:graphic xmlns:a="http://schemas.openxmlformats.org/drawingml/2006/main">
                        <a:graphicData uri="http://schemas.microsoft.com/office/word/2010/wordprocessingShape">
                          <wps:wsp>
                            <wps:cNvSpPr/>
                            <wps:spPr>
                              <a:xfrm>
                                <a:off x="0" y="0"/>
                                <a:ext cx="122698" cy="14089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34291B" id="Rectangle 145" o:spid="_x0000_s1026" style="position:absolute;margin-left:115.95pt;margin-top:113.3pt;width:9.65pt;height:11.1pt;z-index:251824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" fillcolor="white [3212]" strokecolor="white [3212]" strokeweight="1pt"/>
                  </w:pict>
                </mc:Fallback>
              </mc:AlternateContent>
            </w:r>
            <w:r w:rsidR="005527B4">
              <w:rPr>
                <w:noProof/>
              </w:rPr>
              <mc:AlternateContent>
                <mc:Choice Requires="wps">
                  <w:drawing>
                    <wp:anchor distT="0" distB="0" distL="114300" distR="114300" simplePos="0" relativeHeight="251783168" behindDoc="0" locked="0" layoutInCell="1" allowOverlap="1" wp14:anchorId="7EE13E35" wp14:editId="75B8A0E5">
                      <wp:simplePos x="0" y="0"/>
                      <wp:positionH relativeFrom="column">
                        <wp:posOffset>1695450</wp:posOffset>
                      </wp:positionH>
                      <wp:positionV relativeFrom="paragraph">
                        <wp:posOffset>1719744</wp:posOffset>
                      </wp:positionV>
                      <wp:extent cx="1052216" cy="468137"/>
                      <wp:effectExtent l="0" t="0" r="14605" b="27305"/>
                      <wp:wrapNone/>
                      <wp:docPr id="31" name="Text Box 31"/>
                      <wp:cNvGraphicFramePr/>
                      <a:graphic xmlns:a="http://schemas.openxmlformats.org/drawingml/2006/main">
                        <a:graphicData uri="http://schemas.microsoft.com/office/word/2010/wordprocessingShape">
                          <wps:wsp>
                            <wps:cNvSpPr txBox="1"/>
                            <wps:spPr>
                              <a:xfrm>
                                <a:off x="0" y="0"/>
                                <a:ext cx="1052216" cy="468137"/>
                              </a:xfrm>
                              <a:prstGeom prst="rect">
                                <a:avLst/>
                              </a:prstGeom>
                              <a:solidFill>
                                <a:schemeClr val="lt1"/>
                              </a:solidFill>
                              <a:ln w="12700">
                                <a:solidFill>
                                  <a:srgbClr val="FF0000"/>
                                </a:solidFill>
                              </a:ln>
                            </wps:spPr>
                            <wps:txbx>
                              <w:txbxContent>
                                <w:p w14:paraId="3935F885" w14:textId="77777777" w:rsidR="00164E3A" w:rsidRPr="005527B4" w:rsidRDefault="00164E3A" w:rsidP="000A4A09">
                                  <w:pPr>
                                    <w:jc w:val="center"/>
                                    <w:rPr>
                                      <w:rFonts w:ascii="Arial" w:hAnsi="Arial" w:cs="Arial"/>
                                      <w:b/>
                                      <w:color w:val="FF0000"/>
                                      <w:sz w:val="24"/>
                                    </w:rPr>
                                  </w:pPr>
                                  <w:r w:rsidRPr="005527B4">
                                    <w:rPr>
                                      <w:rFonts w:ascii="Arial" w:hAnsi="Arial" w:cs="Arial"/>
                                      <w:b/>
                                      <w:color w:val="FF0000"/>
                                      <w:sz w:val="24"/>
                                    </w:rPr>
                                    <w:t>New Cavity Closer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E13E35" id="Text Box 31" o:spid="_x0000_s1037" type="#_x0000_t202" style="position:absolute;margin-left:133.5pt;margin-top:135.4pt;width:82.85pt;height:36.8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" fillcolor="white [3201]" strokecolor="red" strokeweight="1pt">
                      <v:textbox>
                        <w:txbxContent>
                          <w:p w14:paraId="3935F885" w14:textId="77777777" w:rsidR="00164E3A" w:rsidRPr="005527B4" w:rsidRDefault="00164E3A" w:rsidP="000A4A09">
                            <w:pPr>
                              <w:jc w:val="center"/>
                              <w:rPr>
                                <w:rFonts w:ascii="Arial" w:hAnsi="Arial" w:cs="Arial"/>
                                <w:b/>
                                <w:color w:val="FF0000"/>
                                <w:sz w:val="24"/>
                              </w:rPr>
                            </w:pPr>
                            <w:r w:rsidRPr="005527B4">
                              <w:rPr>
                                <w:rFonts w:ascii="Arial" w:hAnsi="Arial" w:cs="Arial"/>
                                <w:b/>
                                <w:color w:val="FF0000"/>
                                <w:sz w:val="24"/>
                              </w:rPr>
                              <w:t>New Cavity Closer</w:t>
                            </w:r>
                          </w:p>
                        </w:txbxContent>
                      </v:textbox>
                    </v:shape>
                  </w:pict>
                </mc:Fallback>
              </mc:AlternateContent>
            </w:r>
            <w:r w:rsidR="005527B4">
              <w:rPr>
                <w:noProof/>
              </w:rPr>
              <mc:AlternateContent>
                <mc:Choice Requires="wps">
                  <w:drawing>
                    <wp:anchor distT="0" distB="0" distL="114300" distR="114300" simplePos="0" relativeHeight="251782144" behindDoc="0" locked="0" layoutInCell="1" allowOverlap="1" wp14:anchorId="0ECEFACE" wp14:editId="418C280F">
                      <wp:simplePos x="0" y="0"/>
                      <wp:positionH relativeFrom="column">
                        <wp:posOffset>1636729</wp:posOffset>
                      </wp:positionH>
                      <wp:positionV relativeFrom="paragraph">
                        <wp:posOffset>1517492</wp:posOffset>
                      </wp:positionV>
                      <wp:extent cx="891966" cy="588454"/>
                      <wp:effectExtent l="0" t="0" r="22860" b="21590"/>
                      <wp:wrapNone/>
                      <wp:docPr id="102" name="Rectangle 102"/>
                      <wp:cNvGraphicFramePr/>
                      <a:graphic xmlns:a="http://schemas.openxmlformats.org/drawingml/2006/main">
                        <a:graphicData uri="http://schemas.microsoft.com/office/word/2010/wordprocessingShape">
                          <wps:wsp>
                            <wps:cNvSpPr/>
                            <wps:spPr>
                              <a:xfrm>
                                <a:off x="0" y="0"/>
                                <a:ext cx="891966" cy="588454"/>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752CA12" id="Rectangle 102" o:spid="_x0000_s1026" style="position:absolute;margin-left:128.9pt;margin-top:119.5pt;width:70.25pt;height:46.35pt;z-index:2517821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" fillcolor="white [3212]" strokecolor="white [3212]" strokeweight="1pt"/>
                  </w:pict>
                </mc:Fallback>
              </mc:AlternateContent>
            </w:r>
            <w:r w:rsidR="00F910C1">
              <w:rPr>
                <w:noProof/>
              </w:rPr>
              <w:drawing>
                <wp:anchor distT="0" distB="0" distL="114300" distR="114300" simplePos="0" relativeHeight="251766784" behindDoc="0" locked="0" layoutInCell="1" allowOverlap="1" wp14:anchorId="4CF99EBE" wp14:editId="4D9E99E8">
                  <wp:simplePos x="0" y="0"/>
                  <wp:positionH relativeFrom="column">
                    <wp:posOffset>251097</wp:posOffset>
                  </wp:positionH>
                  <wp:positionV relativeFrom="paragraph">
                    <wp:posOffset>42545</wp:posOffset>
                  </wp:positionV>
                  <wp:extent cx="2312894" cy="2436358"/>
                  <wp:effectExtent l="0" t="0" r="0" b="254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34979" t="25633" r="41044" b="29464"/>
                          <a:stretch/>
                        </pic:blipFill>
                        <pic:spPr bwMode="auto">
                          <a:xfrm>
                            <a:off x="0" y="0"/>
                            <a:ext cx="2312894" cy="243635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638E5AC9" w14:textId="4F3AA7A2" w:rsidR="000A7066" w:rsidRPr="00812FFE" w:rsidRDefault="000A7066" w:rsidP="00BF2D08">
            <w:pPr>
              <w:jc w:val="center"/>
              <w:rPr>
                <w:rFonts w:ascii="Arial" w:hAnsi="Arial" w:cs="Arial"/>
              </w:rPr>
            </w:pPr>
            <w:r w:rsidRPr="00812FFE">
              <w:rPr>
                <w:rFonts w:ascii="Arial" w:hAnsi="Arial" w:cs="Arial"/>
                <w:noProof/>
              </w:rPr>
              <w:drawing>
                <wp:anchor distT="0" distB="0" distL="114300" distR="114300" simplePos="0" relativeHeight="251717632" behindDoc="0" locked="0" layoutInCell="1" allowOverlap="1" wp14:anchorId="43A38A23" wp14:editId="24B82DB8">
                  <wp:simplePos x="0" y="0"/>
                  <wp:positionH relativeFrom="column">
                    <wp:posOffset>263427</wp:posOffset>
                  </wp:positionH>
                  <wp:positionV relativeFrom="paragraph">
                    <wp:posOffset>88265</wp:posOffset>
                  </wp:positionV>
                  <wp:extent cx="2030437" cy="2342186"/>
                  <wp:effectExtent l="0" t="0" r="8255" b="1270"/>
                  <wp:wrapNone/>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65864" t="38401" r="17612" b="27704"/>
                          <a:stretch/>
                        </pic:blipFill>
                        <pic:spPr bwMode="auto">
                          <a:xfrm>
                            <a:off x="0" y="0"/>
                            <a:ext cx="2030437" cy="23421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0A7066" w:rsidRPr="00812FFE" w14:paraId="07AA510D" w14:textId="77777777" w:rsidTr="00BF2D08">
        <w:trPr>
          <w:trHeight w:val="484"/>
        </w:trPr>
        <w:tc>
          <w:tcPr>
            <w:tcW w:w="1555" w:type="dxa"/>
          </w:tcPr>
          <w:p w14:paraId="45EFD327" w14:textId="77777777" w:rsidR="000A7066" w:rsidRPr="00812FFE" w:rsidRDefault="000A7066" w:rsidP="00BF2D08">
            <w:pPr>
              <w:rPr>
                <w:rFonts w:ascii="Arial" w:hAnsi="Arial" w:cs="Arial"/>
                <w:b/>
              </w:rPr>
            </w:pPr>
            <w:r w:rsidRPr="00812FFE">
              <w:rPr>
                <w:rFonts w:ascii="Arial" w:hAnsi="Arial" w:cs="Arial"/>
                <w:b/>
              </w:rPr>
              <w:t>Default ‘Psi’ Ψ-Value</w:t>
            </w:r>
          </w:p>
          <w:p w14:paraId="1C844CF2" w14:textId="77777777" w:rsidR="000A7066" w:rsidRPr="00812FFE" w:rsidRDefault="000A7066" w:rsidP="00BF2D08">
            <w:pPr>
              <w:rPr>
                <w:rFonts w:ascii="Arial" w:hAnsi="Arial" w:cs="Arial"/>
              </w:rPr>
            </w:pPr>
          </w:p>
        </w:tc>
        <w:tc>
          <w:tcPr>
            <w:tcW w:w="7461" w:type="dxa"/>
            <w:gridSpan w:val="2"/>
          </w:tcPr>
          <w:p w14:paraId="1A88A839" w14:textId="7CFFFA49" w:rsidR="000A7066" w:rsidRPr="00812FFE" w:rsidRDefault="000A7066" w:rsidP="00BF2D08">
            <w:pPr>
              <w:rPr>
                <w:rFonts w:ascii="Arial" w:hAnsi="Arial" w:cs="Arial"/>
              </w:rPr>
            </w:pPr>
            <w:r w:rsidRPr="00812FFE">
              <w:rPr>
                <w:rFonts w:ascii="Arial" w:hAnsi="Arial" w:cs="Arial"/>
              </w:rPr>
              <w:t>Table K1 of SAP 201</w:t>
            </w:r>
            <w:r w:rsidR="000E5267" w:rsidRPr="00812FFE">
              <w:rPr>
                <w:rFonts w:ascii="Arial" w:hAnsi="Arial" w:cs="Arial"/>
              </w:rPr>
              <w:t>2</w:t>
            </w:r>
            <w:r w:rsidRPr="00812FFE">
              <w:rPr>
                <w:rFonts w:ascii="Arial" w:hAnsi="Arial" w:cs="Arial"/>
              </w:rPr>
              <w:t xml:space="preserve"> </w:t>
            </w:r>
            <w:r w:rsidRPr="00812FFE">
              <w:rPr>
                <w:rFonts w:ascii="Arial" w:hAnsi="Arial" w:cs="Arial"/>
                <w:b/>
                <w:i/>
              </w:rPr>
              <w:t>(See appendix A</w:t>
            </w:r>
            <w:r w:rsidR="00075C5E" w:rsidRPr="00812FFE">
              <w:rPr>
                <w:rFonts w:ascii="Arial" w:hAnsi="Arial" w:cs="Arial"/>
                <w:b/>
                <w:i/>
              </w:rPr>
              <w:t>.4</w:t>
            </w:r>
            <w:r w:rsidRPr="00812FFE">
              <w:rPr>
                <w:rFonts w:ascii="Arial" w:hAnsi="Arial" w:cs="Arial"/>
                <w:b/>
                <w:i/>
              </w:rPr>
              <w:t>)</w:t>
            </w:r>
            <w:r w:rsidRPr="00812FFE">
              <w:rPr>
                <w:rFonts w:ascii="Arial" w:hAnsi="Arial" w:cs="Arial"/>
              </w:rPr>
              <w:t xml:space="preserve"> lists that the Ψ-value for this junction should be 0.1</w:t>
            </w:r>
            <w:r w:rsidR="007865B1" w:rsidRPr="00812FFE">
              <w:rPr>
                <w:rFonts w:ascii="Arial" w:hAnsi="Arial" w:cs="Arial"/>
              </w:rPr>
              <w:t>0</w:t>
            </w:r>
            <w:r w:rsidRPr="00812FFE">
              <w:rPr>
                <w:rFonts w:ascii="Arial" w:hAnsi="Arial" w:cs="Arial"/>
              </w:rPr>
              <w:t>. Ψ = 0.1</w:t>
            </w:r>
            <w:r w:rsidR="007865B1" w:rsidRPr="00812FFE">
              <w:rPr>
                <w:rFonts w:ascii="Arial" w:hAnsi="Arial" w:cs="Arial"/>
              </w:rPr>
              <w:t>0</w:t>
            </w:r>
            <w:r w:rsidRPr="00812FFE">
              <w:rPr>
                <w:rFonts w:ascii="Arial" w:hAnsi="Arial" w:cs="Arial"/>
              </w:rPr>
              <w:t xml:space="preserve">. </w:t>
            </w:r>
          </w:p>
        </w:tc>
      </w:tr>
      <w:tr w:rsidR="000A7066" w:rsidRPr="00812FFE" w14:paraId="6E4BBFEB" w14:textId="77777777" w:rsidTr="00BF2D08">
        <w:trPr>
          <w:trHeight w:val="355"/>
        </w:trPr>
        <w:tc>
          <w:tcPr>
            <w:tcW w:w="4508" w:type="dxa"/>
            <w:gridSpan w:val="2"/>
          </w:tcPr>
          <w:p w14:paraId="2BF417FF" w14:textId="77777777" w:rsidR="000A7066" w:rsidRPr="00812FFE" w:rsidRDefault="000A7066" w:rsidP="00BF2D08">
            <w:pPr>
              <w:rPr>
                <w:rFonts w:ascii="Arial" w:hAnsi="Arial" w:cs="Arial"/>
                <w:b/>
              </w:rPr>
            </w:pPr>
            <w:r w:rsidRPr="00812FFE">
              <w:rPr>
                <w:rFonts w:ascii="Arial" w:hAnsi="Arial" w:cs="Arial"/>
                <w:b/>
              </w:rPr>
              <w:t>Thermal Performance Checklist</w:t>
            </w:r>
          </w:p>
        </w:tc>
        <w:tc>
          <w:tcPr>
            <w:tcW w:w="4508" w:type="dxa"/>
          </w:tcPr>
          <w:p w14:paraId="4E4954EC" w14:textId="77777777" w:rsidR="000A7066" w:rsidRPr="00812FFE" w:rsidRDefault="000A7066" w:rsidP="00BF2D08">
            <w:pPr>
              <w:rPr>
                <w:rFonts w:ascii="Arial" w:hAnsi="Arial" w:cs="Arial"/>
                <w:b/>
              </w:rPr>
            </w:pPr>
            <w:r w:rsidRPr="00812FFE">
              <w:rPr>
                <w:rFonts w:ascii="Arial" w:hAnsi="Arial" w:cs="Arial"/>
                <w:b/>
              </w:rPr>
              <w:t>Assumptions</w:t>
            </w:r>
          </w:p>
        </w:tc>
      </w:tr>
      <w:tr w:rsidR="000A7066" w:rsidRPr="00812FFE" w14:paraId="76FEA2C2" w14:textId="77777777" w:rsidTr="00BF2D08">
        <w:trPr>
          <w:trHeight w:val="943"/>
        </w:trPr>
        <w:tc>
          <w:tcPr>
            <w:tcW w:w="4508" w:type="dxa"/>
            <w:gridSpan w:val="2"/>
          </w:tcPr>
          <w:p w14:paraId="794F2115" w14:textId="1DB02A5C" w:rsidR="001155BD" w:rsidRPr="00812FFE" w:rsidRDefault="001155BD" w:rsidP="00BF2D08">
            <w:pPr>
              <w:pStyle w:val="ListParagraph"/>
              <w:numPr>
                <w:ilvl w:val="0"/>
                <w:numId w:val="2"/>
              </w:numPr>
              <w:ind w:left="360"/>
              <w:rPr>
                <w:rFonts w:ascii="Arial" w:hAnsi="Arial" w:cs="Arial"/>
                <w:sz w:val="22"/>
              </w:rPr>
            </w:pPr>
            <w:r w:rsidRPr="00812FFE">
              <w:rPr>
                <w:rFonts w:ascii="Arial" w:hAnsi="Arial" w:cs="Arial"/>
                <w:sz w:val="22"/>
              </w:rPr>
              <w:t>Install a proprietary cavity closer having a path of minimum thermal resistance path through the closer no less than 0.45</w:t>
            </w:r>
            <m:oMath>
              <m:sSup>
                <m:sSupPr>
                  <m:ctrlPr>
                    <w:rPr>
                      <w:rFonts w:ascii="Cambria Math" w:hAnsi="Cambria Math" w:cs="Arial"/>
                      <w:sz w:val="22"/>
                      <w:szCs w:val="22"/>
                    </w:rPr>
                  </m:ctrlPr>
                </m:sSupPr>
                <m:e>
                  <m:r>
                    <w:rPr>
                      <w:rFonts w:ascii="Cambria Math" w:hAnsi="Cambria Math" w:cs="Arial"/>
                      <w:sz w:val="22"/>
                      <w:szCs w:val="22"/>
                    </w:rPr>
                    <m:t>m</m:t>
                  </m:r>
                </m:e>
                <m:sup>
                  <m:r>
                    <w:rPr>
                      <w:rFonts w:ascii="Cambria Math" w:hAnsi="Cambria Math" w:cs="Arial"/>
                      <w:sz w:val="22"/>
                      <w:szCs w:val="22"/>
                    </w:rPr>
                    <m:t>2</m:t>
                  </m:r>
                </m:sup>
              </m:sSup>
            </m:oMath>
            <w:r w:rsidRPr="00812FFE">
              <w:rPr>
                <w:rFonts w:ascii="Arial" w:hAnsi="Arial" w:cs="Arial"/>
                <w:sz w:val="22"/>
              </w:rPr>
              <w:t>K/W.</w:t>
            </w:r>
            <w:r w:rsidR="001F3163" w:rsidRPr="00812FFE">
              <w:rPr>
                <w:rFonts w:ascii="Arial" w:hAnsi="Arial" w:cs="Arial"/>
                <w:sz w:val="22"/>
              </w:rPr>
              <w:t xml:space="preserve"> </w:t>
            </w:r>
            <w:r w:rsidR="001F3163" w:rsidRPr="00812FFE">
              <w:rPr>
                <w:rFonts w:ascii="Arial" w:hAnsi="Arial" w:cs="Arial"/>
                <w:b/>
                <w:i/>
                <w:sz w:val="22"/>
              </w:rPr>
              <w:t>(1)</w:t>
            </w:r>
          </w:p>
          <w:p w14:paraId="1B4E1B5A" w14:textId="23BBDA82" w:rsidR="001155BD" w:rsidRPr="00812FFE" w:rsidRDefault="001F3163" w:rsidP="00BF2D08">
            <w:pPr>
              <w:pStyle w:val="ListParagraph"/>
              <w:numPr>
                <w:ilvl w:val="0"/>
                <w:numId w:val="2"/>
              </w:numPr>
              <w:ind w:left="360"/>
              <w:rPr>
                <w:rFonts w:ascii="Arial" w:hAnsi="Arial" w:cs="Arial"/>
                <w:sz w:val="22"/>
              </w:rPr>
            </w:pPr>
            <w:r w:rsidRPr="00812FFE">
              <w:rPr>
                <w:rFonts w:ascii="Arial" w:hAnsi="Arial" w:cs="Arial"/>
                <w:sz w:val="22"/>
              </w:rPr>
              <w:t xml:space="preserve">Minimum frame </w:t>
            </w:r>
            <w:r w:rsidR="00E0343B" w:rsidRPr="00812FFE">
              <w:rPr>
                <w:rFonts w:ascii="Arial" w:hAnsi="Arial" w:cs="Arial"/>
                <w:sz w:val="22"/>
              </w:rPr>
              <w:t>overlaps</w:t>
            </w:r>
            <w:r w:rsidRPr="00812FFE">
              <w:rPr>
                <w:rFonts w:ascii="Arial" w:hAnsi="Arial" w:cs="Arial"/>
                <w:sz w:val="22"/>
              </w:rPr>
              <w:t xml:space="preserve"> to be 30mm </w:t>
            </w:r>
            <w:r w:rsidRPr="00812FFE">
              <w:rPr>
                <w:rFonts w:ascii="Arial" w:hAnsi="Arial" w:cs="Arial"/>
                <w:b/>
                <w:i/>
                <w:sz w:val="22"/>
              </w:rPr>
              <w:t>(2)</w:t>
            </w:r>
          </w:p>
          <w:p w14:paraId="78BA76A7" w14:textId="4B15116B" w:rsidR="00E0343B" w:rsidRPr="00812FFE" w:rsidRDefault="00E0343B" w:rsidP="00BF2D08">
            <w:pPr>
              <w:pStyle w:val="ListParagraph"/>
              <w:numPr>
                <w:ilvl w:val="0"/>
                <w:numId w:val="2"/>
              </w:numPr>
              <w:ind w:left="360"/>
              <w:rPr>
                <w:rFonts w:ascii="Arial" w:hAnsi="Arial" w:cs="Arial"/>
                <w:sz w:val="22"/>
              </w:rPr>
            </w:pPr>
            <w:r w:rsidRPr="00812FFE">
              <w:rPr>
                <w:rFonts w:ascii="Arial" w:hAnsi="Arial" w:cs="Arial"/>
                <w:sz w:val="22"/>
              </w:rPr>
              <w:t>Flexible sealant should also be applied to the junction linings</w:t>
            </w:r>
            <w:r w:rsidRPr="00812FFE">
              <w:rPr>
                <w:rFonts w:ascii="Arial" w:hAnsi="Arial" w:cs="Arial"/>
                <w:b/>
                <w:i/>
                <w:sz w:val="22"/>
              </w:rPr>
              <w:t xml:space="preserve"> (3)</w:t>
            </w:r>
          </w:p>
          <w:p w14:paraId="28F441FC" w14:textId="0331CFEA" w:rsidR="000A7066" w:rsidRPr="00812FFE" w:rsidRDefault="000A7066" w:rsidP="00BF2D08">
            <w:pPr>
              <w:pStyle w:val="ListParagraph"/>
              <w:numPr>
                <w:ilvl w:val="0"/>
                <w:numId w:val="2"/>
              </w:numPr>
              <w:ind w:left="360"/>
              <w:rPr>
                <w:rFonts w:ascii="Arial" w:hAnsi="Arial" w:cs="Arial"/>
                <w:sz w:val="22"/>
              </w:rPr>
            </w:pPr>
            <w:r w:rsidRPr="00812FFE">
              <w:rPr>
                <w:rFonts w:ascii="Arial" w:hAnsi="Arial" w:cs="Arial"/>
                <w:sz w:val="22"/>
              </w:rPr>
              <w:t>Must comply with Table K1 of SAP 201</w:t>
            </w:r>
            <w:r w:rsidR="000E5267" w:rsidRPr="00812FFE">
              <w:rPr>
                <w:rFonts w:ascii="Arial" w:hAnsi="Arial" w:cs="Arial"/>
                <w:sz w:val="22"/>
              </w:rPr>
              <w:t>2</w:t>
            </w:r>
            <w:r w:rsidRPr="00812FFE">
              <w:rPr>
                <w:rFonts w:ascii="Arial" w:hAnsi="Arial" w:cs="Arial"/>
                <w:sz w:val="22"/>
              </w:rPr>
              <w:t xml:space="preserve"> </w:t>
            </w:r>
            <w:r w:rsidRPr="00812FFE">
              <w:rPr>
                <w:rFonts w:ascii="Arial" w:hAnsi="Arial" w:cs="Arial"/>
                <w:b/>
                <w:i/>
                <w:sz w:val="22"/>
              </w:rPr>
              <w:t>(See appendix A</w:t>
            </w:r>
            <w:r w:rsidR="00075C5E" w:rsidRPr="00812FFE">
              <w:rPr>
                <w:rFonts w:ascii="Arial" w:hAnsi="Arial" w:cs="Arial"/>
                <w:b/>
                <w:i/>
                <w:sz w:val="22"/>
                <w:szCs w:val="22"/>
              </w:rPr>
              <w:t>.4</w:t>
            </w:r>
            <w:r w:rsidRPr="00812FFE">
              <w:rPr>
                <w:rFonts w:ascii="Arial" w:hAnsi="Arial" w:cs="Arial"/>
                <w:b/>
                <w:i/>
                <w:sz w:val="22"/>
              </w:rPr>
              <w:t>)</w:t>
            </w:r>
          </w:p>
        </w:tc>
        <w:tc>
          <w:tcPr>
            <w:tcW w:w="4508" w:type="dxa"/>
          </w:tcPr>
          <w:p w14:paraId="3D94228F" w14:textId="767ACCFC" w:rsidR="000A7066" w:rsidRPr="00812FFE" w:rsidRDefault="001155BD" w:rsidP="00BF2D08">
            <w:pPr>
              <w:pStyle w:val="ListParagraph"/>
              <w:numPr>
                <w:ilvl w:val="0"/>
                <w:numId w:val="3"/>
              </w:numPr>
              <w:rPr>
                <w:rFonts w:ascii="Arial" w:hAnsi="Arial" w:cs="Arial"/>
                <w:sz w:val="22"/>
              </w:rPr>
            </w:pPr>
            <w:r w:rsidRPr="00812FFE">
              <w:rPr>
                <w:rFonts w:ascii="Arial" w:hAnsi="Arial" w:cs="Arial"/>
                <w:sz w:val="22"/>
              </w:rPr>
              <w:t>Cavity closer does not achieve minimum thermal resistance path through the closer of no less than 0.45</w:t>
            </w:r>
            <m:oMath>
              <m:sSup>
                <m:sSupPr>
                  <m:ctrlPr>
                    <w:rPr>
                      <w:rFonts w:ascii="Cambria Math" w:hAnsi="Cambria Math" w:cs="Arial"/>
                      <w:sz w:val="22"/>
                      <w:szCs w:val="22"/>
                    </w:rPr>
                  </m:ctrlPr>
                </m:sSupPr>
                <m:e>
                  <m:r>
                    <w:rPr>
                      <w:rFonts w:ascii="Cambria Math" w:hAnsi="Cambria Math" w:cs="Arial"/>
                      <w:sz w:val="22"/>
                      <w:szCs w:val="22"/>
                    </w:rPr>
                    <m:t>m</m:t>
                  </m:r>
                </m:e>
                <m:sup>
                  <m:r>
                    <w:rPr>
                      <w:rFonts w:ascii="Cambria Math" w:hAnsi="Cambria Math" w:cs="Arial"/>
                      <w:sz w:val="22"/>
                      <w:szCs w:val="22"/>
                    </w:rPr>
                    <m:t>2</m:t>
                  </m:r>
                </m:sup>
              </m:sSup>
            </m:oMath>
            <w:r w:rsidRPr="00812FFE">
              <w:rPr>
                <w:rFonts w:ascii="Arial" w:hAnsi="Arial" w:cs="Arial"/>
                <w:sz w:val="22"/>
              </w:rPr>
              <w:t>K/W.</w:t>
            </w:r>
          </w:p>
        </w:tc>
      </w:tr>
    </w:tbl>
    <w:p w14:paraId="18BFE359" w14:textId="06B9A8F4" w:rsidR="00D5254B" w:rsidRPr="00812FFE" w:rsidRDefault="00D5254B">
      <w:pPr>
        <w:rPr>
          <w:rFonts w:ascii="Arial" w:hAnsi="Arial" w:cs="Arial"/>
        </w:rPr>
      </w:pPr>
    </w:p>
    <w:tbl>
      <w:tblPr>
        <w:tblStyle w:val="TableGrid"/>
        <w:tblW w:w="0" w:type="auto"/>
        <w:tblLook w:val="04A0" w:firstRow="1" w:lastRow="0" w:firstColumn="1" w:lastColumn="0" w:noHBand="0" w:noVBand="1"/>
      </w:tblPr>
      <w:tblGrid>
        <w:gridCol w:w="1555"/>
        <w:gridCol w:w="2953"/>
        <w:gridCol w:w="4508"/>
      </w:tblGrid>
      <w:tr w:rsidR="000A7066" w:rsidRPr="00812FFE" w14:paraId="5BD4D9E1" w14:textId="77777777" w:rsidTr="00BF2D08">
        <w:trPr>
          <w:gridAfter w:val="1"/>
          <w:wAfter w:w="4508" w:type="dxa"/>
        </w:trPr>
        <w:tc>
          <w:tcPr>
            <w:tcW w:w="4508" w:type="dxa"/>
            <w:gridSpan w:val="2"/>
          </w:tcPr>
          <w:p w14:paraId="60208D2D" w14:textId="47332056" w:rsidR="000A7066" w:rsidRPr="00812FFE" w:rsidRDefault="000A7066" w:rsidP="00BF2D08">
            <w:pPr>
              <w:jc w:val="center"/>
              <w:rPr>
                <w:rFonts w:ascii="Arial" w:hAnsi="Arial" w:cs="Arial"/>
                <w:b/>
              </w:rPr>
            </w:pPr>
            <w:r w:rsidRPr="00812FFE">
              <w:rPr>
                <w:rFonts w:ascii="Arial" w:hAnsi="Arial" w:cs="Arial"/>
                <w:b/>
              </w:rPr>
              <w:t>Detail 8: SWF – WD- 03 Windows and Doors. Jambs.</w:t>
            </w:r>
          </w:p>
        </w:tc>
      </w:tr>
      <w:tr w:rsidR="000A7066" w:rsidRPr="00812FFE" w14:paraId="0DE72910" w14:textId="77777777" w:rsidTr="00BF2D08">
        <w:trPr>
          <w:trHeight w:val="216"/>
        </w:trPr>
        <w:tc>
          <w:tcPr>
            <w:tcW w:w="4508" w:type="dxa"/>
            <w:gridSpan w:val="2"/>
          </w:tcPr>
          <w:p w14:paraId="0FB7611C" w14:textId="77777777" w:rsidR="000A7066" w:rsidRPr="00812FFE" w:rsidRDefault="000A7066" w:rsidP="00BF2D08">
            <w:pPr>
              <w:jc w:val="center"/>
              <w:rPr>
                <w:rFonts w:ascii="Arial" w:hAnsi="Arial" w:cs="Arial"/>
                <w:b/>
              </w:rPr>
            </w:pPr>
            <w:r w:rsidRPr="00812FFE">
              <w:rPr>
                <w:rFonts w:ascii="Arial" w:hAnsi="Arial" w:cs="Arial"/>
                <w:b/>
              </w:rPr>
              <w:t>Adapted Construction Detail</w:t>
            </w:r>
          </w:p>
        </w:tc>
        <w:tc>
          <w:tcPr>
            <w:tcW w:w="4508" w:type="dxa"/>
          </w:tcPr>
          <w:p w14:paraId="091536E2" w14:textId="77777777" w:rsidR="000A7066" w:rsidRPr="00812FFE" w:rsidRDefault="000A7066" w:rsidP="00BF2D08">
            <w:pPr>
              <w:jc w:val="center"/>
              <w:rPr>
                <w:rFonts w:ascii="Arial" w:hAnsi="Arial" w:cs="Arial"/>
                <w:b/>
              </w:rPr>
            </w:pPr>
            <w:r w:rsidRPr="00812FFE">
              <w:rPr>
                <w:rFonts w:ascii="Arial" w:hAnsi="Arial" w:cs="Arial"/>
                <w:b/>
              </w:rPr>
              <w:t>Steel Frame Accredited Construction Detail</w:t>
            </w:r>
          </w:p>
        </w:tc>
      </w:tr>
      <w:tr w:rsidR="000A7066" w:rsidRPr="00812FFE" w14:paraId="40E98800" w14:textId="77777777" w:rsidTr="00BF2D08">
        <w:trPr>
          <w:trHeight w:val="3942"/>
        </w:trPr>
        <w:tc>
          <w:tcPr>
            <w:tcW w:w="4508" w:type="dxa"/>
            <w:gridSpan w:val="2"/>
          </w:tcPr>
          <w:p w14:paraId="781EFDB0" w14:textId="215859ED" w:rsidR="000A7066" w:rsidRPr="00812FFE" w:rsidRDefault="001C3B5E" w:rsidP="00BF2D08">
            <w:pPr>
              <w:rPr>
                <w:rFonts w:ascii="Arial" w:hAnsi="Arial" w:cs="Arial"/>
                <w:b/>
                <w:i/>
              </w:rPr>
            </w:pPr>
            <w:r>
              <w:rPr>
                <w:noProof/>
              </w:rPr>
              <mc:AlternateContent>
                <mc:Choice Requires="wps">
                  <w:drawing>
                    <wp:anchor distT="0" distB="0" distL="114300" distR="114300" simplePos="0" relativeHeight="251827200" behindDoc="0" locked="0" layoutInCell="1" allowOverlap="1" wp14:anchorId="5397A81C" wp14:editId="2B7975A3">
                      <wp:simplePos x="0" y="0"/>
                      <wp:positionH relativeFrom="column">
                        <wp:posOffset>1194189</wp:posOffset>
                      </wp:positionH>
                      <wp:positionV relativeFrom="paragraph">
                        <wp:posOffset>680635</wp:posOffset>
                      </wp:positionV>
                      <wp:extent cx="119304" cy="508720"/>
                      <wp:effectExtent l="0" t="0" r="52705" b="62865"/>
                      <wp:wrapNone/>
                      <wp:docPr id="100" name="Straight Arrow Connector 100"/>
                      <wp:cNvGraphicFramePr/>
                      <a:graphic xmlns:a="http://schemas.openxmlformats.org/drawingml/2006/main">
                        <a:graphicData uri="http://schemas.microsoft.com/office/word/2010/wordprocessingShape">
                          <wps:wsp>
                            <wps:cNvCnPr/>
                            <wps:spPr>
                              <a:xfrm>
                                <a:off x="0" y="0"/>
                                <a:ext cx="119304" cy="508720"/>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60D44A" id="Straight Arrow Connector 100" o:spid="_x0000_s1026" type="#_x0000_t32" style="position:absolute;margin-left:94.05pt;margin-top:53.6pt;width:9.4pt;height:40.05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" strokecolor="red" strokeweight="1pt">
                      <v:stroke endarrow="block" joinstyle="miter"/>
                    </v:shape>
                  </w:pict>
                </mc:Fallback>
              </mc:AlternateContent>
            </w:r>
            <w:r>
              <w:rPr>
                <w:noProof/>
              </w:rPr>
              <mc:AlternateContent>
                <mc:Choice Requires="wps">
                  <w:drawing>
                    <wp:anchor distT="0" distB="0" distL="114300" distR="114300" simplePos="0" relativeHeight="251826176" behindDoc="0" locked="0" layoutInCell="1" allowOverlap="1" wp14:anchorId="39892353" wp14:editId="1801777B">
                      <wp:simplePos x="0" y="0"/>
                      <wp:positionH relativeFrom="column">
                        <wp:posOffset>1258902</wp:posOffset>
                      </wp:positionH>
                      <wp:positionV relativeFrom="paragraph">
                        <wp:posOffset>1075055</wp:posOffset>
                      </wp:positionV>
                      <wp:extent cx="75062" cy="114641"/>
                      <wp:effectExtent l="0" t="0" r="20320" b="19050"/>
                      <wp:wrapNone/>
                      <wp:docPr id="146" name="Rectangle 146"/>
                      <wp:cNvGraphicFramePr/>
                      <a:graphic xmlns:a="http://schemas.openxmlformats.org/drawingml/2006/main">
                        <a:graphicData uri="http://schemas.microsoft.com/office/word/2010/wordprocessingShape">
                          <wps:wsp>
                            <wps:cNvSpPr/>
                            <wps:spPr>
                              <a:xfrm>
                                <a:off x="0" y="0"/>
                                <a:ext cx="75062" cy="114641"/>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C4A48A2" id="Rectangle 146" o:spid="_x0000_s1026" style="position:absolute;margin-left:99.15pt;margin-top:84.65pt;width:5.9pt;height:9.05pt;z-index:251826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" fillcolor="white [3212]" strokecolor="white [3212]" strokeweight="1pt"/>
                  </w:pict>
                </mc:Fallback>
              </mc:AlternateContent>
            </w:r>
            <w:r w:rsidR="000A4A09">
              <w:rPr>
                <w:noProof/>
              </w:rPr>
              <mc:AlternateContent>
                <mc:Choice Requires="wps">
                  <w:drawing>
                    <wp:anchor distT="0" distB="0" distL="114300" distR="114300" simplePos="0" relativeHeight="251772928" behindDoc="0" locked="0" layoutInCell="1" allowOverlap="1" wp14:anchorId="6A94E20C" wp14:editId="7CC00B4A">
                      <wp:simplePos x="0" y="0"/>
                      <wp:positionH relativeFrom="column">
                        <wp:posOffset>347083</wp:posOffset>
                      </wp:positionH>
                      <wp:positionV relativeFrom="paragraph">
                        <wp:posOffset>369437</wp:posOffset>
                      </wp:positionV>
                      <wp:extent cx="1672325" cy="312950"/>
                      <wp:effectExtent l="0" t="0" r="23495" b="11430"/>
                      <wp:wrapNone/>
                      <wp:docPr id="25" name="Text Box 25"/>
                      <wp:cNvGraphicFramePr/>
                      <a:graphic xmlns:a="http://schemas.openxmlformats.org/drawingml/2006/main">
                        <a:graphicData uri="http://schemas.microsoft.com/office/word/2010/wordprocessingShape">
                          <wps:wsp>
                            <wps:cNvSpPr txBox="1"/>
                            <wps:spPr>
                              <a:xfrm>
                                <a:off x="0" y="0"/>
                                <a:ext cx="1672325" cy="312950"/>
                              </a:xfrm>
                              <a:prstGeom prst="rect">
                                <a:avLst/>
                              </a:prstGeom>
                              <a:solidFill>
                                <a:schemeClr val="lt1"/>
                              </a:solidFill>
                              <a:ln w="12700">
                                <a:solidFill>
                                  <a:srgbClr val="FF0000"/>
                                </a:solidFill>
                              </a:ln>
                            </wps:spPr>
                            <wps:txbx>
                              <w:txbxContent>
                                <w:p w14:paraId="09795182" w14:textId="77777777" w:rsidR="00164E3A" w:rsidRPr="000A4A09" w:rsidRDefault="00164E3A" w:rsidP="000A4A09">
                                  <w:pPr>
                                    <w:jc w:val="center"/>
                                    <w:rPr>
                                      <w:rFonts w:ascii="Arial" w:hAnsi="Arial" w:cs="Arial"/>
                                      <w:b/>
                                      <w:color w:val="FF0000"/>
                                      <w:sz w:val="24"/>
                                    </w:rPr>
                                  </w:pPr>
                                  <w:r w:rsidRPr="000A4A09">
                                    <w:rPr>
                                      <w:rFonts w:ascii="Arial" w:hAnsi="Arial" w:cs="Arial"/>
                                      <w:b/>
                                      <w:color w:val="FF0000"/>
                                      <w:sz w:val="24"/>
                                    </w:rPr>
                                    <w:t>New Cavity Closer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A94E20C" id="Text Box 25" o:spid="_x0000_s1038" type="#_x0000_t202" style="position:absolute;margin-left:27.35pt;margin-top:29.1pt;width:131.7pt;height:24.65pt;z-index:251772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" fillcolor="white [3201]" strokecolor="red" strokeweight="1pt">
                      <v:textbox>
                        <w:txbxContent>
                          <w:p w14:paraId="09795182" w14:textId="77777777" w:rsidR="00164E3A" w:rsidRPr="000A4A09" w:rsidRDefault="00164E3A" w:rsidP="000A4A09">
                            <w:pPr>
                              <w:jc w:val="center"/>
                              <w:rPr>
                                <w:rFonts w:ascii="Arial" w:hAnsi="Arial" w:cs="Arial"/>
                                <w:b/>
                                <w:color w:val="FF0000"/>
                                <w:sz w:val="24"/>
                              </w:rPr>
                            </w:pPr>
                            <w:r w:rsidRPr="000A4A09">
                              <w:rPr>
                                <w:rFonts w:ascii="Arial" w:hAnsi="Arial" w:cs="Arial"/>
                                <w:b/>
                                <w:color w:val="FF0000"/>
                                <w:sz w:val="24"/>
                              </w:rPr>
                              <w:t>New Cavity Closer</w:t>
                            </w:r>
                          </w:p>
                        </w:txbxContent>
                      </v:textbox>
                    </v:shape>
                  </w:pict>
                </mc:Fallback>
              </mc:AlternateContent>
            </w:r>
            <w:r w:rsidR="00951109">
              <w:rPr>
                <w:noProof/>
              </w:rPr>
              <w:drawing>
                <wp:anchor distT="0" distB="0" distL="114300" distR="114300" simplePos="0" relativeHeight="251767808" behindDoc="0" locked="0" layoutInCell="1" allowOverlap="1" wp14:anchorId="0BE2F008" wp14:editId="5B26B447">
                  <wp:simplePos x="0" y="0"/>
                  <wp:positionH relativeFrom="column">
                    <wp:posOffset>-22860</wp:posOffset>
                  </wp:positionH>
                  <wp:positionV relativeFrom="paragraph">
                    <wp:posOffset>172856</wp:posOffset>
                  </wp:positionV>
                  <wp:extent cx="2748090" cy="212219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31481" t="28060" r="44543" b="39023"/>
                          <a:stretch/>
                        </pic:blipFill>
                        <pic:spPr bwMode="auto">
                          <a:xfrm>
                            <a:off x="0" y="0"/>
                            <a:ext cx="2748090" cy="21221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57F72F97" w14:textId="602639A9" w:rsidR="000A7066" w:rsidRPr="00812FFE" w:rsidRDefault="000A7066" w:rsidP="00BF2D08">
            <w:pPr>
              <w:jc w:val="center"/>
              <w:rPr>
                <w:rFonts w:ascii="Arial" w:hAnsi="Arial" w:cs="Arial"/>
              </w:rPr>
            </w:pPr>
            <w:r w:rsidRPr="00812FFE">
              <w:rPr>
                <w:rFonts w:ascii="Arial" w:hAnsi="Arial" w:cs="Arial"/>
                <w:noProof/>
              </w:rPr>
              <w:drawing>
                <wp:anchor distT="0" distB="0" distL="114300" distR="114300" simplePos="0" relativeHeight="251718656" behindDoc="0" locked="0" layoutInCell="1" allowOverlap="1" wp14:anchorId="7B469DCE" wp14:editId="0732D209">
                  <wp:simplePos x="0" y="0"/>
                  <wp:positionH relativeFrom="column">
                    <wp:posOffset>-22860</wp:posOffset>
                  </wp:positionH>
                  <wp:positionV relativeFrom="paragraph">
                    <wp:posOffset>171645</wp:posOffset>
                  </wp:positionV>
                  <wp:extent cx="2748687" cy="2203645"/>
                  <wp:effectExtent l="0" t="0" r="0" b="6350"/>
                  <wp:wrapNone/>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extLst>
                              <a:ext uri="{28A0092B-C50C-407E-A947-70E740481C1C}">
                                <a14:useLocalDpi xmlns:a14="http://schemas.microsoft.com/office/drawing/2010/main" val="0"/>
                              </a:ext>
                            </a:extLst>
                          </a:blip>
                          <a:srcRect l="65946" t="33454" r="15894" b="40651"/>
                          <a:stretch/>
                        </pic:blipFill>
                        <pic:spPr bwMode="auto">
                          <a:xfrm>
                            <a:off x="0" y="0"/>
                            <a:ext cx="2748687" cy="22036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0A7066" w:rsidRPr="00812FFE" w14:paraId="5E83AAF9" w14:textId="77777777" w:rsidTr="00BF2D08">
        <w:trPr>
          <w:trHeight w:val="484"/>
        </w:trPr>
        <w:tc>
          <w:tcPr>
            <w:tcW w:w="1555" w:type="dxa"/>
          </w:tcPr>
          <w:p w14:paraId="5A13412A" w14:textId="77777777" w:rsidR="000A7066" w:rsidRPr="00812FFE" w:rsidRDefault="000A7066" w:rsidP="00BF2D08">
            <w:pPr>
              <w:rPr>
                <w:rFonts w:ascii="Arial" w:hAnsi="Arial" w:cs="Arial"/>
                <w:b/>
              </w:rPr>
            </w:pPr>
            <w:r w:rsidRPr="00812FFE">
              <w:rPr>
                <w:rFonts w:ascii="Arial" w:hAnsi="Arial" w:cs="Arial"/>
                <w:b/>
              </w:rPr>
              <w:t>Default ‘Psi’ Ψ-Value</w:t>
            </w:r>
          </w:p>
          <w:p w14:paraId="2FB7C7F1" w14:textId="77777777" w:rsidR="000A7066" w:rsidRPr="00812FFE" w:rsidRDefault="000A7066" w:rsidP="00BF2D08">
            <w:pPr>
              <w:rPr>
                <w:rFonts w:ascii="Arial" w:hAnsi="Arial" w:cs="Arial"/>
              </w:rPr>
            </w:pPr>
          </w:p>
        </w:tc>
        <w:tc>
          <w:tcPr>
            <w:tcW w:w="7461" w:type="dxa"/>
            <w:gridSpan w:val="2"/>
          </w:tcPr>
          <w:p w14:paraId="387E40AB" w14:textId="2901EE32" w:rsidR="000A7066" w:rsidRPr="00812FFE" w:rsidRDefault="000A7066" w:rsidP="00BF2D08">
            <w:pPr>
              <w:rPr>
                <w:rFonts w:ascii="Arial" w:hAnsi="Arial" w:cs="Arial"/>
              </w:rPr>
            </w:pPr>
            <w:r w:rsidRPr="00812FFE">
              <w:rPr>
                <w:rFonts w:ascii="Arial" w:hAnsi="Arial" w:cs="Arial"/>
              </w:rPr>
              <w:t>Table K1 of SAP 201</w:t>
            </w:r>
            <w:r w:rsidR="000E5267" w:rsidRPr="00812FFE">
              <w:rPr>
                <w:rFonts w:ascii="Arial" w:hAnsi="Arial" w:cs="Arial"/>
              </w:rPr>
              <w:t>2</w:t>
            </w:r>
            <w:r w:rsidRPr="00812FFE">
              <w:rPr>
                <w:rFonts w:ascii="Arial" w:hAnsi="Arial" w:cs="Arial"/>
              </w:rPr>
              <w:t xml:space="preserve"> </w:t>
            </w:r>
            <w:r w:rsidRPr="00812FFE">
              <w:rPr>
                <w:rFonts w:ascii="Arial" w:hAnsi="Arial" w:cs="Arial"/>
                <w:b/>
                <w:i/>
              </w:rPr>
              <w:t>(See appendix A</w:t>
            </w:r>
            <w:r w:rsidR="00075C5E" w:rsidRPr="00812FFE">
              <w:rPr>
                <w:rFonts w:ascii="Arial" w:hAnsi="Arial" w:cs="Arial"/>
                <w:b/>
                <w:i/>
              </w:rPr>
              <w:t>.4</w:t>
            </w:r>
            <w:r w:rsidRPr="00812FFE">
              <w:rPr>
                <w:rFonts w:ascii="Arial" w:hAnsi="Arial" w:cs="Arial"/>
                <w:b/>
                <w:i/>
              </w:rPr>
              <w:t>)</w:t>
            </w:r>
            <w:r w:rsidRPr="00812FFE">
              <w:rPr>
                <w:rFonts w:ascii="Arial" w:hAnsi="Arial" w:cs="Arial"/>
              </w:rPr>
              <w:t xml:space="preserve"> lists that the Ψ-value for this junction should be 0.1</w:t>
            </w:r>
            <w:r w:rsidR="007865B1" w:rsidRPr="00812FFE">
              <w:rPr>
                <w:rFonts w:ascii="Arial" w:hAnsi="Arial" w:cs="Arial"/>
              </w:rPr>
              <w:t>0</w:t>
            </w:r>
            <w:r w:rsidRPr="00812FFE">
              <w:rPr>
                <w:rFonts w:ascii="Arial" w:hAnsi="Arial" w:cs="Arial"/>
              </w:rPr>
              <w:t>. Ψ = 0.1</w:t>
            </w:r>
            <w:r w:rsidR="007865B1" w:rsidRPr="00812FFE">
              <w:rPr>
                <w:rFonts w:ascii="Arial" w:hAnsi="Arial" w:cs="Arial"/>
              </w:rPr>
              <w:t>0</w:t>
            </w:r>
            <w:r w:rsidRPr="00812FFE">
              <w:rPr>
                <w:rFonts w:ascii="Arial" w:hAnsi="Arial" w:cs="Arial"/>
              </w:rPr>
              <w:t xml:space="preserve">. </w:t>
            </w:r>
          </w:p>
        </w:tc>
      </w:tr>
      <w:tr w:rsidR="000A7066" w:rsidRPr="00812FFE" w14:paraId="522B64ED" w14:textId="77777777" w:rsidTr="00BF2D08">
        <w:trPr>
          <w:trHeight w:val="355"/>
        </w:trPr>
        <w:tc>
          <w:tcPr>
            <w:tcW w:w="4508" w:type="dxa"/>
            <w:gridSpan w:val="2"/>
          </w:tcPr>
          <w:p w14:paraId="7C42FDE7" w14:textId="77777777" w:rsidR="000A7066" w:rsidRPr="00812FFE" w:rsidRDefault="000A7066" w:rsidP="00BF2D08">
            <w:pPr>
              <w:rPr>
                <w:rFonts w:ascii="Arial" w:hAnsi="Arial" w:cs="Arial"/>
                <w:b/>
              </w:rPr>
            </w:pPr>
            <w:r w:rsidRPr="00812FFE">
              <w:rPr>
                <w:rFonts w:ascii="Arial" w:hAnsi="Arial" w:cs="Arial"/>
                <w:b/>
              </w:rPr>
              <w:t>Thermal Performance Checklist</w:t>
            </w:r>
          </w:p>
        </w:tc>
        <w:tc>
          <w:tcPr>
            <w:tcW w:w="4508" w:type="dxa"/>
          </w:tcPr>
          <w:p w14:paraId="311372E4" w14:textId="77777777" w:rsidR="000A7066" w:rsidRPr="00812FFE" w:rsidRDefault="000A7066" w:rsidP="00BF2D08">
            <w:pPr>
              <w:rPr>
                <w:rFonts w:ascii="Arial" w:hAnsi="Arial" w:cs="Arial"/>
                <w:b/>
              </w:rPr>
            </w:pPr>
            <w:r w:rsidRPr="00812FFE">
              <w:rPr>
                <w:rFonts w:ascii="Arial" w:hAnsi="Arial" w:cs="Arial"/>
                <w:b/>
              </w:rPr>
              <w:t>Assumptions</w:t>
            </w:r>
          </w:p>
        </w:tc>
      </w:tr>
      <w:tr w:rsidR="000A7066" w:rsidRPr="00812FFE" w14:paraId="6DAC4294" w14:textId="77777777" w:rsidTr="00BF2D08">
        <w:trPr>
          <w:trHeight w:val="943"/>
        </w:trPr>
        <w:tc>
          <w:tcPr>
            <w:tcW w:w="4508" w:type="dxa"/>
            <w:gridSpan w:val="2"/>
          </w:tcPr>
          <w:p w14:paraId="17F6074E" w14:textId="77777777" w:rsidR="00E0343B" w:rsidRPr="00812FFE" w:rsidRDefault="00E0343B" w:rsidP="00E0343B">
            <w:pPr>
              <w:pStyle w:val="ListParagraph"/>
              <w:numPr>
                <w:ilvl w:val="0"/>
                <w:numId w:val="2"/>
              </w:numPr>
              <w:ind w:left="360"/>
              <w:rPr>
                <w:rFonts w:ascii="Arial" w:hAnsi="Arial" w:cs="Arial"/>
                <w:sz w:val="22"/>
              </w:rPr>
            </w:pPr>
            <w:r w:rsidRPr="00812FFE">
              <w:rPr>
                <w:rFonts w:ascii="Arial" w:hAnsi="Arial" w:cs="Arial"/>
                <w:sz w:val="22"/>
              </w:rPr>
              <w:t>Install a proprietary cavity closer having a path of minimum thermal resistance path through the closer no less than 0.45</w:t>
            </w:r>
            <m:oMath>
              <m:sSup>
                <m:sSupPr>
                  <m:ctrlPr>
                    <w:rPr>
                      <w:rFonts w:ascii="Cambria Math" w:hAnsi="Cambria Math" w:cs="Arial"/>
                      <w:sz w:val="22"/>
                      <w:szCs w:val="22"/>
                    </w:rPr>
                  </m:ctrlPr>
                </m:sSupPr>
                <m:e>
                  <m:r>
                    <w:rPr>
                      <w:rFonts w:ascii="Cambria Math" w:hAnsi="Cambria Math" w:cs="Arial"/>
                      <w:sz w:val="22"/>
                      <w:szCs w:val="22"/>
                    </w:rPr>
                    <m:t>m</m:t>
                  </m:r>
                </m:e>
                <m:sup>
                  <m:r>
                    <w:rPr>
                      <w:rFonts w:ascii="Cambria Math" w:hAnsi="Cambria Math" w:cs="Arial"/>
                      <w:sz w:val="22"/>
                      <w:szCs w:val="22"/>
                    </w:rPr>
                    <m:t>2</m:t>
                  </m:r>
                </m:sup>
              </m:sSup>
            </m:oMath>
            <w:r w:rsidRPr="00812FFE">
              <w:rPr>
                <w:rFonts w:ascii="Arial" w:hAnsi="Arial" w:cs="Arial"/>
                <w:sz w:val="22"/>
              </w:rPr>
              <w:t xml:space="preserve">K/W. </w:t>
            </w:r>
            <w:r w:rsidRPr="00812FFE">
              <w:rPr>
                <w:rFonts w:ascii="Arial" w:hAnsi="Arial" w:cs="Arial"/>
                <w:b/>
                <w:i/>
                <w:sz w:val="22"/>
              </w:rPr>
              <w:t>(1)</w:t>
            </w:r>
          </w:p>
          <w:p w14:paraId="5482F0FC" w14:textId="77777777" w:rsidR="00E0343B" w:rsidRPr="00812FFE" w:rsidRDefault="00E0343B" w:rsidP="00E0343B">
            <w:pPr>
              <w:pStyle w:val="ListParagraph"/>
              <w:numPr>
                <w:ilvl w:val="0"/>
                <w:numId w:val="2"/>
              </w:numPr>
              <w:ind w:left="360"/>
              <w:rPr>
                <w:rFonts w:ascii="Arial" w:hAnsi="Arial" w:cs="Arial"/>
                <w:sz w:val="22"/>
              </w:rPr>
            </w:pPr>
            <w:r w:rsidRPr="00812FFE">
              <w:rPr>
                <w:rFonts w:ascii="Arial" w:hAnsi="Arial" w:cs="Arial"/>
                <w:sz w:val="22"/>
              </w:rPr>
              <w:t xml:space="preserve">Minimum frame overlaps to be 30mm </w:t>
            </w:r>
            <w:r w:rsidRPr="00812FFE">
              <w:rPr>
                <w:rFonts w:ascii="Arial" w:hAnsi="Arial" w:cs="Arial"/>
                <w:b/>
                <w:i/>
                <w:sz w:val="22"/>
              </w:rPr>
              <w:t>(2)</w:t>
            </w:r>
          </w:p>
          <w:p w14:paraId="02B940C2" w14:textId="412681DE" w:rsidR="00E0343B" w:rsidRPr="00812FFE" w:rsidRDefault="00E0343B" w:rsidP="00E0343B">
            <w:pPr>
              <w:pStyle w:val="ListParagraph"/>
              <w:numPr>
                <w:ilvl w:val="0"/>
                <w:numId w:val="2"/>
              </w:numPr>
              <w:ind w:left="360"/>
              <w:rPr>
                <w:rFonts w:ascii="Arial" w:hAnsi="Arial" w:cs="Arial"/>
                <w:sz w:val="22"/>
              </w:rPr>
            </w:pPr>
            <w:r w:rsidRPr="00812FFE">
              <w:rPr>
                <w:rFonts w:ascii="Arial" w:hAnsi="Arial" w:cs="Arial"/>
                <w:sz w:val="22"/>
              </w:rPr>
              <w:t>Flexible sealant should also be applied to the junction linings</w:t>
            </w:r>
            <w:r w:rsidRPr="00812FFE">
              <w:rPr>
                <w:rFonts w:ascii="Arial" w:hAnsi="Arial" w:cs="Arial"/>
                <w:b/>
                <w:i/>
                <w:sz w:val="22"/>
              </w:rPr>
              <w:t xml:space="preserve"> (3)</w:t>
            </w:r>
          </w:p>
          <w:p w14:paraId="65CBB89A" w14:textId="4A1BB1C2" w:rsidR="000A7066" w:rsidRPr="00812FFE" w:rsidRDefault="000A7066" w:rsidP="00BF2D08">
            <w:pPr>
              <w:pStyle w:val="ListParagraph"/>
              <w:numPr>
                <w:ilvl w:val="0"/>
                <w:numId w:val="2"/>
              </w:numPr>
              <w:ind w:left="360"/>
              <w:rPr>
                <w:rFonts w:ascii="Arial" w:hAnsi="Arial" w:cs="Arial"/>
                <w:sz w:val="22"/>
              </w:rPr>
            </w:pPr>
            <w:r w:rsidRPr="00812FFE">
              <w:rPr>
                <w:rFonts w:ascii="Arial" w:hAnsi="Arial" w:cs="Arial"/>
                <w:sz w:val="22"/>
              </w:rPr>
              <w:t>Must comply with Table K1 of SAP 201</w:t>
            </w:r>
            <w:r w:rsidR="000E5267" w:rsidRPr="00812FFE">
              <w:rPr>
                <w:rFonts w:ascii="Arial" w:hAnsi="Arial" w:cs="Arial"/>
                <w:sz w:val="22"/>
              </w:rPr>
              <w:t>2</w:t>
            </w:r>
            <w:r w:rsidRPr="00812FFE">
              <w:rPr>
                <w:rFonts w:ascii="Arial" w:hAnsi="Arial" w:cs="Arial"/>
                <w:sz w:val="22"/>
              </w:rPr>
              <w:t xml:space="preserve"> </w:t>
            </w:r>
            <w:r w:rsidRPr="00812FFE">
              <w:rPr>
                <w:rFonts w:ascii="Arial" w:hAnsi="Arial" w:cs="Arial"/>
                <w:b/>
                <w:i/>
                <w:sz w:val="22"/>
              </w:rPr>
              <w:t>(See appendix A</w:t>
            </w:r>
            <w:r w:rsidR="00075C5E" w:rsidRPr="00812FFE">
              <w:rPr>
                <w:rFonts w:ascii="Arial" w:hAnsi="Arial" w:cs="Arial"/>
                <w:b/>
                <w:i/>
                <w:sz w:val="22"/>
                <w:szCs w:val="22"/>
              </w:rPr>
              <w:t>.4</w:t>
            </w:r>
            <w:r w:rsidRPr="00812FFE">
              <w:rPr>
                <w:rFonts w:ascii="Arial" w:hAnsi="Arial" w:cs="Arial"/>
                <w:b/>
                <w:i/>
                <w:sz w:val="22"/>
              </w:rPr>
              <w:t>)</w:t>
            </w:r>
          </w:p>
        </w:tc>
        <w:tc>
          <w:tcPr>
            <w:tcW w:w="4508" w:type="dxa"/>
          </w:tcPr>
          <w:p w14:paraId="5375EA59" w14:textId="5EE31F2F" w:rsidR="000A7066" w:rsidRPr="00812FFE" w:rsidRDefault="00E0343B" w:rsidP="00BF2D08">
            <w:pPr>
              <w:pStyle w:val="ListParagraph"/>
              <w:numPr>
                <w:ilvl w:val="0"/>
                <w:numId w:val="3"/>
              </w:numPr>
              <w:rPr>
                <w:rFonts w:ascii="Arial" w:hAnsi="Arial" w:cs="Arial"/>
                <w:sz w:val="22"/>
              </w:rPr>
            </w:pPr>
            <w:r w:rsidRPr="00812FFE">
              <w:rPr>
                <w:rFonts w:ascii="Arial" w:hAnsi="Arial" w:cs="Arial"/>
                <w:sz w:val="22"/>
              </w:rPr>
              <w:t>Cavity closer does not achieve minimum thermal resistance path through the closer of no less than 0.45</w:t>
            </w:r>
            <m:oMath>
              <m:sSup>
                <m:sSupPr>
                  <m:ctrlPr>
                    <w:rPr>
                      <w:rFonts w:ascii="Cambria Math" w:hAnsi="Cambria Math" w:cs="Arial"/>
                      <w:sz w:val="22"/>
                      <w:szCs w:val="22"/>
                    </w:rPr>
                  </m:ctrlPr>
                </m:sSupPr>
                <m:e>
                  <m:r>
                    <w:rPr>
                      <w:rFonts w:ascii="Cambria Math" w:hAnsi="Cambria Math" w:cs="Arial"/>
                      <w:sz w:val="22"/>
                      <w:szCs w:val="22"/>
                    </w:rPr>
                    <m:t>m</m:t>
                  </m:r>
                </m:e>
                <m:sup>
                  <m:r>
                    <w:rPr>
                      <w:rFonts w:ascii="Cambria Math" w:hAnsi="Cambria Math" w:cs="Arial"/>
                      <w:sz w:val="22"/>
                      <w:szCs w:val="22"/>
                    </w:rPr>
                    <m:t>2</m:t>
                  </m:r>
                </m:sup>
              </m:sSup>
            </m:oMath>
            <w:r w:rsidRPr="00812FFE">
              <w:rPr>
                <w:rFonts w:ascii="Arial" w:hAnsi="Arial" w:cs="Arial"/>
                <w:sz w:val="22"/>
              </w:rPr>
              <w:t>K/W.</w:t>
            </w:r>
          </w:p>
        </w:tc>
      </w:tr>
    </w:tbl>
    <w:p w14:paraId="7AE0546B" w14:textId="14819890" w:rsidR="000A7066" w:rsidRDefault="000A7066">
      <w:pPr>
        <w:rPr>
          <w:rFonts w:ascii="Arial" w:hAnsi="Arial" w:cs="Arial"/>
        </w:rPr>
      </w:pPr>
    </w:p>
    <w:p w14:paraId="4AC68DE0" w14:textId="3E3DA1BE" w:rsidR="00D5254B" w:rsidRDefault="00D5254B">
      <w:pPr>
        <w:rPr>
          <w:rFonts w:ascii="Arial" w:hAnsi="Arial" w:cs="Arial"/>
        </w:rPr>
      </w:pPr>
    </w:p>
    <w:p w14:paraId="5D72C7EB" w14:textId="176C70AB" w:rsidR="00D5254B" w:rsidRDefault="00D5254B">
      <w:pPr>
        <w:rPr>
          <w:rFonts w:ascii="Arial" w:hAnsi="Arial" w:cs="Arial"/>
        </w:rPr>
      </w:pPr>
    </w:p>
    <w:p w14:paraId="362B11FC" w14:textId="2D5DBD6D" w:rsidR="00D5254B" w:rsidRDefault="00D5254B">
      <w:pPr>
        <w:rPr>
          <w:rFonts w:ascii="Arial" w:hAnsi="Arial" w:cs="Arial"/>
        </w:rPr>
      </w:pPr>
    </w:p>
    <w:p w14:paraId="0038C004" w14:textId="1C2AFC86" w:rsidR="00D5254B" w:rsidRDefault="00D5254B">
      <w:pPr>
        <w:rPr>
          <w:rFonts w:ascii="Arial" w:hAnsi="Arial" w:cs="Arial"/>
        </w:rPr>
      </w:pPr>
    </w:p>
    <w:p w14:paraId="38265475" w14:textId="3182E213" w:rsidR="00D5254B" w:rsidRDefault="00D5254B">
      <w:pPr>
        <w:rPr>
          <w:rFonts w:ascii="Arial" w:hAnsi="Arial" w:cs="Arial"/>
        </w:rPr>
      </w:pPr>
    </w:p>
    <w:p w14:paraId="0527B704" w14:textId="5FA4CC33" w:rsidR="00D5254B" w:rsidRDefault="00D5254B">
      <w:pPr>
        <w:rPr>
          <w:rFonts w:ascii="Arial" w:hAnsi="Arial" w:cs="Arial"/>
        </w:rPr>
      </w:pPr>
    </w:p>
    <w:p w14:paraId="503A9FC3" w14:textId="740FD082" w:rsidR="00D5254B" w:rsidRDefault="00D5254B">
      <w:pPr>
        <w:rPr>
          <w:rFonts w:ascii="Arial" w:hAnsi="Arial" w:cs="Arial"/>
        </w:rPr>
      </w:pPr>
    </w:p>
    <w:p w14:paraId="1DBEEECF" w14:textId="40DC3E1C" w:rsidR="00D5254B" w:rsidRDefault="00D5254B">
      <w:pPr>
        <w:rPr>
          <w:rFonts w:ascii="Arial" w:hAnsi="Arial" w:cs="Arial"/>
        </w:rPr>
      </w:pPr>
    </w:p>
    <w:p w14:paraId="5C4799E1" w14:textId="41E7212F" w:rsidR="00D5254B" w:rsidRDefault="00D5254B">
      <w:pPr>
        <w:rPr>
          <w:rFonts w:ascii="Arial" w:hAnsi="Arial" w:cs="Arial"/>
        </w:rPr>
      </w:pPr>
    </w:p>
    <w:p w14:paraId="5AF0D6BF" w14:textId="77777777" w:rsidR="00D5254B" w:rsidRPr="00812FFE" w:rsidRDefault="00D5254B">
      <w:pPr>
        <w:rPr>
          <w:rFonts w:ascii="Arial" w:hAnsi="Arial" w:cs="Arial"/>
        </w:rPr>
      </w:pPr>
    </w:p>
    <w:tbl>
      <w:tblPr>
        <w:tblStyle w:val="TableGrid"/>
        <w:tblW w:w="0" w:type="auto"/>
        <w:tblLook w:val="04A0" w:firstRow="1" w:lastRow="0" w:firstColumn="1" w:lastColumn="0" w:noHBand="0" w:noVBand="1"/>
      </w:tblPr>
      <w:tblGrid>
        <w:gridCol w:w="1555"/>
        <w:gridCol w:w="2953"/>
        <w:gridCol w:w="4508"/>
      </w:tblGrid>
      <w:tr w:rsidR="000A7066" w:rsidRPr="00812FFE" w14:paraId="4984C7FA" w14:textId="77777777" w:rsidTr="00BF2D08">
        <w:trPr>
          <w:gridAfter w:val="1"/>
          <w:wAfter w:w="4508" w:type="dxa"/>
        </w:trPr>
        <w:tc>
          <w:tcPr>
            <w:tcW w:w="4508" w:type="dxa"/>
            <w:gridSpan w:val="2"/>
          </w:tcPr>
          <w:p w14:paraId="1D5B1015" w14:textId="68528F4F" w:rsidR="000A7066" w:rsidRPr="00812FFE" w:rsidRDefault="000A7066" w:rsidP="00BF2D08">
            <w:pPr>
              <w:jc w:val="center"/>
              <w:rPr>
                <w:rFonts w:ascii="Arial" w:hAnsi="Arial" w:cs="Arial"/>
                <w:b/>
              </w:rPr>
            </w:pPr>
            <w:r w:rsidRPr="00812FFE">
              <w:rPr>
                <w:rFonts w:ascii="Arial" w:hAnsi="Arial" w:cs="Arial"/>
                <w:b/>
              </w:rPr>
              <w:lastRenderedPageBreak/>
              <w:t>Detail 9: SWF – WD- 04 Windows and Doors. Checked Reveals.</w:t>
            </w:r>
          </w:p>
        </w:tc>
      </w:tr>
      <w:tr w:rsidR="000A7066" w:rsidRPr="00812FFE" w14:paraId="5DF3B4AA" w14:textId="77777777" w:rsidTr="00BF2D08">
        <w:trPr>
          <w:trHeight w:val="216"/>
        </w:trPr>
        <w:tc>
          <w:tcPr>
            <w:tcW w:w="4508" w:type="dxa"/>
            <w:gridSpan w:val="2"/>
          </w:tcPr>
          <w:p w14:paraId="05F88D34" w14:textId="7900EB56" w:rsidR="000A7066" w:rsidRPr="00812FFE" w:rsidRDefault="000A7066" w:rsidP="00BF2D08">
            <w:pPr>
              <w:jc w:val="center"/>
              <w:rPr>
                <w:rFonts w:ascii="Arial" w:hAnsi="Arial" w:cs="Arial"/>
                <w:b/>
              </w:rPr>
            </w:pPr>
            <w:r w:rsidRPr="00812FFE">
              <w:rPr>
                <w:rFonts w:ascii="Arial" w:hAnsi="Arial" w:cs="Arial"/>
                <w:b/>
              </w:rPr>
              <w:t>Adapted Construction Detail</w:t>
            </w:r>
          </w:p>
        </w:tc>
        <w:tc>
          <w:tcPr>
            <w:tcW w:w="4508" w:type="dxa"/>
          </w:tcPr>
          <w:p w14:paraId="2B4DAD07" w14:textId="4929D2D4" w:rsidR="000A7066" w:rsidRPr="00812FFE" w:rsidRDefault="000A7066" w:rsidP="00BF2D08">
            <w:pPr>
              <w:jc w:val="center"/>
              <w:rPr>
                <w:rFonts w:ascii="Arial" w:hAnsi="Arial" w:cs="Arial"/>
                <w:b/>
              </w:rPr>
            </w:pPr>
            <w:r w:rsidRPr="00812FFE">
              <w:rPr>
                <w:rFonts w:ascii="Arial" w:hAnsi="Arial" w:cs="Arial"/>
                <w:b/>
              </w:rPr>
              <w:t>Steel Frame Accredited Construction Detail</w:t>
            </w:r>
          </w:p>
        </w:tc>
      </w:tr>
      <w:tr w:rsidR="000A7066" w:rsidRPr="00812FFE" w14:paraId="1799BB85" w14:textId="77777777" w:rsidTr="00BF2D08">
        <w:trPr>
          <w:trHeight w:val="3942"/>
        </w:trPr>
        <w:tc>
          <w:tcPr>
            <w:tcW w:w="4508" w:type="dxa"/>
            <w:gridSpan w:val="2"/>
          </w:tcPr>
          <w:p w14:paraId="6966D6C4" w14:textId="2D23194E" w:rsidR="000A7066" w:rsidRPr="00812FFE" w:rsidRDefault="005527B4" w:rsidP="00BF2D08">
            <w:pPr>
              <w:rPr>
                <w:rFonts w:ascii="Arial" w:hAnsi="Arial" w:cs="Arial"/>
                <w:b/>
                <w:i/>
              </w:rPr>
            </w:pPr>
            <w:r>
              <w:rPr>
                <w:noProof/>
              </w:rPr>
              <mc:AlternateContent>
                <mc:Choice Requires="wps">
                  <w:drawing>
                    <wp:anchor distT="0" distB="0" distL="114300" distR="114300" simplePos="0" relativeHeight="251781120" behindDoc="0" locked="0" layoutInCell="1" allowOverlap="1" wp14:anchorId="368E8C4B" wp14:editId="1806A3D8">
                      <wp:simplePos x="0" y="0"/>
                      <wp:positionH relativeFrom="column">
                        <wp:posOffset>1335636</wp:posOffset>
                      </wp:positionH>
                      <wp:positionV relativeFrom="paragraph">
                        <wp:posOffset>637195</wp:posOffset>
                      </wp:positionV>
                      <wp:extent cx="78740" cy="369454"/>
                      <wp:effectExtent l="57150" t="0" r="35560" b="50165"/>
                      <wp:wrapNone/>
                      <wp:docPr id="101" name="Straight Arrow Connector 101"/>
                      <wp:cNvGraphicFramePr/>
                      <a:graphic xmlns:a="http://schemas.openxmlformats.org/drawingml/2006/main">
                        <a:graphicData uri="http://schemas.microsoft.com/office/word/2010/wordprocessingShape">
                          <wps:wsp>
                            <wps:cNvCnPr/>
                            <wps:spPr>
                              <a:xfrm flipH="1">
                                <a:off x="0" y="0"/>
                                <a:ext cx="78740" cy="369454"/>
                              </a:xfrm>
                              <a:prstGeom prst="straightConnector1">
                                <a:avLst/>
                              </a:prstGeom>
                              <a:ln w="1270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2B3746" id="Straight Arrow Connector 101" o:spid="_x0000_s1026" type="#_x0000_t32" style="position:absolute;margin-left:105.15pt;margin-top:50.15pt;width:6.2pt;height:29.1pt;flip:x;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" strokecolor="red" strokeweight="1pt">
                      <v:stroke endarrow="block" joinstyle="miter"/>
                    </v:shape>
                  </w:pict>
                </mc:Fallback>
              </mc:AlternateContent>
            </w:r>
            <w:r w:rsidR="000A4A09">
              <w:rPr>
                <w:noProof/>
              </w:rPr>
              <mc:AlternateContent>
                <mc:Choice Requires="wps">
                  <w:drawing>
                    <wp:anchor distT="0" distB="0" distL="114300" distR="114300" simplePos="0" relativeHeight="251769856" behindDoc="0" locked="0" layoutInCell="1" allowOverlap="1" wp14:anchorId="5AC96829" wp14:editId="27A53BC8">
                      <wp:simplePos x="0" y="0"/>
                      <wp:positionH relativeFrom="column">
                        <wp:posOffset>622300</wp:posOffset>
                      </wp:positionH>
                      <wp:positionV relativeFrom="paragraph">
                        <wp:posOffset>325959</wp:posOffset>
                      </wp:positionV>
                      <wp:extent cx="1672325" cy="312950"/>
                      <wp:effectExtent l="0" t="0" r="23495" b="11430"/>
                      <wp:wrapNone/>
                      <wp:docPr id="22" name="Text Box 22"/>
                      <wp:cNvGraphicFramePr/>
                      <a:graphic xmlns:a="http://schemas.openxmlformats.org/drawingml/2006/main">
                        <a:graphicData uri="http://schemas.microsoft.com/office/word/2010/wordprocessingShape">
                          <wps:wsp>
                            <wps:cNvSpPr txBox="1"/>
                            <wps:spPr>
                              <a:xfrm>
                                <a:off x="0" y="0"/>
                                <a:ext cx="1672325" cy="312950"/>
                              </a:xfrm>
                              <a:prstGeom prst="rect">
                                <a:avLst/>
                              </a:prstGeom>
                              <a:solidFill>
                                <a:schemeClr val="lt1"/>
                              </a:solidFill>
                              <a:ln w="12700">
                                <a:solidFill>
                                  <a:srgbClr val="FF0000"/>
                                </a:solidFill>
                              </a:ln>
                            </wps:spPr>
                            <wps:txbx>
                              <w:txbxContent>
                                <w:p w14:paraId="7E21A291" w14:textId="41051B75" w:rsidR="00164E3A" w:rsidRPr="005527B4" w:rsidRDefault="00164E3A" w:rsidP="000A4A09">
                                  <w:pPr>
                                    <w:jc w:val="center"/>
                                    <w:rPr>
                                      <w:rFonts w:ascii="Arial" w:hAnsi="Arial" w:cs="Arial"/>
                                      <w:b/>
                                      <w:color w:val="FF0000"/>
                                      <w:sz w:val="24"/>
                                    </w:rPr>
                                  </w:pPr>
                                  <w:r w:rsidRPr="005527B4">
                                    <w:rPr>
                                      <w:rFonts w:ascii="Arial" w:hAnsi="Arial" w:cs="Arial"/>
                                      <w:b/>
                                      <w:color w:val="FF0000"/>
                                      <w:sz w:val="24"/>
                                    </w:rPr>
                                    <w:t>New Cavity Closer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AC96829" id="Text Box 22" o:spid="_x0000_s1039" type="#_x0000_t202" style="position:absolute;margin-left:49pt;margin-top:25.65pt;width:131.7pt;height:24.65pt;z-index:2517698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" fillcolor="white [3201]" strokecolor="red" strokeweight="1pt">
                      <v:textbox>
                        <w:txbxContent>
                          <w:p w14:paraId="7E21A291" w14:textId="41051B75" w:rsidR="00164E3A" w:rsidRPr="005527B4" w:rsidRDefault="00164E3A" w:rsidP="000A4A09">
                            <w:pPr>
                              <w:jc w:val="center"/>
                              <w:rPr>
                                <w:rFonts w:ascii="Arial" w:hAnsi="Arial" w:cs="Arial"/>
                                <w:b/>
                                <w:color w:val="FF0000"/>
                                <w:sz w:val="24"/>
                              </w:rPr>
                            </w:pPr>
                            <w:r w:rsidRPr="005527B4">
                              <w:rPr>
                                <w:rFonts w:ascii="Arial" w:hAnsi="Arial" w:cs="Arial"/>
                                <w:b/>
                                <w:color w:val="FF0000"/>
                                <w:sz w:val="24"/>
                              </w:rPr>
                              <w:t>New Cavity Closer</w:t>
                            </w:r>
                          </w:p>
                        </w:txbxContent>
                      </v:textbox>
                    </v:shape>
                  </w:pict>
                </mc:Fallback>
              </mc:AlternateContent>
            </w:r>
            <w:r w:rsidR="00D0063B">
              <w:rPr>
                <w:noProof/>
              </w:rPr>
              <w:drawing>
                <wp:anchor distT="0" distB="0" distL="114300" distR="114300" simplePos="0" relativeHeight="251768832" behindDoc="0" locked="0" layoutInCell="1" allowOverlap="1" wp14:anchorId="66A55CEA" wp14:editId="0BB1FAD6">
                  <wp:simplePos x="0" y="0"/>
                  <wp:positionH relativeFrom="column">
                    <wp:posOffset>-7620</wp:posOffset>
                  </wp:positionH>
                  <wp:positionV relativeFrom="paragraph">
                    <wp:posOffset>135068</wp:posOffset>
                  </wp:positionV>
                  <wp:extent cx="2758273" cy="2097741"/>
                  <wp:effectExtent l="0" t="0" r="4445"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30718" t="38222" r="44375" b="28101"/>
                          <a:stretch/>
                        </pic:blipFill>
                        <pic:spPr bwMode="auto">
                          <a:xfrm>
                            <a:off x="0" y="0"/>
                            <a:ext cx="2758273" cy="209774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294A0475" w14:textId="35DE5B08" w:rsidR="000A7066" w:rsidRPr="00812FFE" w:rsidRDefault="000A7066" w:rsidP="00BF2D08">
            <w:pPr>
              <w:jc w:val="center"/>
              <w:rPr>
                <w:rFonts w:ascii="Arial" w:hAnsi="Arial" w:cs="Arial"/>
              </w:rPr>
            </w:pPr>
            <w:r w:rsidRPr="00812FFE">
              <w:rPr>
                <w:rFonts w:ascii="Arial" w:hAnsi="Arial" w:cs="Arial"/>
                <w:noProof/>
              </w:rPr>
              <w:drawing>
                <wp:anchor distT="0" distB="0" distL="114300" distR="114300" simplePos="0" relativeHeight="251719680" behindDoc="0" locked="0" layoutInCell="1" allowOverlap="1" wp14:anchorId="734A96A6" wp14:editId="7C47CD33">
                  <wp:simplePos x="0" y="0"/>
                  <wp:positionH relativeFrom="column">
                    <wp:posOffset>-31701</wp:posOffset>
                  </wp:positionH>
                  <wp:positionV relativeFrom="paragraph">
                    <wp:posOffset>37318</wp:posOffset>
                  </wp:positionV>
                  <wp:extent cx="2808327" cy="2419057"/>
                  <wp:effectExtent l="0" t="0" r="0" b="635"/>
                  <wp:wrapNone/>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67579" t="49163" r="15892" b="25528"/>
                          <a:stretch/>
                        </pic:blipFill>
                        <pic:spPr bwMode="auto">
                          <a:xfrm>
                            <a:off x="0" y="0"/>
                            <a:ext cx="2831758" cy="24392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0A7066" w:rsidRPr="00812FFE" w14:paraId="3C3F6650" w14:textId="77777777" w:rsidTr="00BF2D08">
        <w:trPr>
          <w:trHeight w:val="484"/>
        </w:trPr>
        <w:tc>
          <w:tcPr>
            <w:tcW w:w="1555" w:type="dxa"/>
          </w:tcPr>
          <w:p w14:paraId="7FBBADF0" w14:textId="77777777" w:rsidR="000A7066" w:rsidRPr="00812FFE" w:rsidRDefault="000A7066" w:rsidP="00BF2D08">
            <w:pPr>
              <w:rPr>
                <w:rFonts w:ascii="Arial" w:hAnsi="Arial" w:cs="Arial"/>
                <w:b/>
              </w:rPr>
            </w:pPr>
            <w:r w:rsidRPr="00812FFE">
              <w:rPr>
                <w:rFonts w:ascii="Arial" w:hAnsi="Arial" w:cs="Arial"/>
                <w:b/>
              </w:rPr>
              <w:t>Default ‘Psi’ Ψ-Value</w:t>
            </w:r>
          </w:p>
          <w:p w14:paraId="5E0CBB1C" w14:textId="77777777" w:rsidR="000A7066" w:rsidRPr="00812FFE" w:rsidRDefault="000A7066" w:rsidP="00BF2D08">
            <w:pPr>
              <w:rPr>
                <w:rFonts w:ascii="Arial" w:hAnsi="Arial" w:cs="Arial"/>
              </w:rPr>
            </w:pPr>
          </w:p>
        </w:tc>
        <w:tc>
          <w:tcPr>
            <w:tcW w:w="7461" w:type="dxa"/>
            <w:gridSpan w:val="2"/>
          </w:tcPr>
          <w:p w14:paraId="297302CE" w14:textId="623F902D" w:rsidR="000A7066" w:rsidRPr="00812FFE" w:rsidRDefault="000A7066" w:rsidP="00BF2D08">
            <w:pPr>
              <w:rPr>
                <w:rFonts w:ascii="Arial" w:hAnsi="Arial" w:cs="Arial"/>
              </w:rPr>
            </w:pPr>
            <w:r w:rsidRPr="00812FFE">
              <w:rPr>
                <w:rFonts w:ascii="Arial" w:hAnsi="Arial" w:cs="Arial"/>
              </w:rPr>
              <w:t>Table K1 of SAP 201</w:t>
            </w:r>
            <w:r w:rsidR="000E5267" w:rsidRPr="00812FFE">
              <w:rPr>
                <w:rFonts w:ascii="Arial" w:hAnsi="Arial" w:cs="Arial"/>
              </w:rPr>
              <w:t>2</w:t>
            </w:r>
            <w:r w:rsidRPr="00812FFE">
              <w:rPr>
                <w:rFonts w:ascii="Arial" w:hAnsi="Arial" w:cs="Arial"/>
              </w:rPr>
              <w:t xml:space="preserve"> </w:t>
            </w:r>
            <w:r w:rsidRPr="00812FFE">
              <w:rPr>
                <w:rFonts w:ascii="Arial" w:hAnsi="Arial" w:cs="Arial"/>
                <w:b/>
                <w:i/>
              </w:rPr>
              <w:t>(See appendix A</w:t>
            </w:r>
            <w:r w:rsidR="00075C5E" w:rsidRPr="00812FFE">
              <w:rPr>
                <w:rFonts w:ascii="Arial" w:hAnsi="Arial" w:cs="Arial"/>
                <w:b/>
                <w:i/>
              </w:rPr>
              <w:t>.4</w:t>
            </w:r>
            <w:r w:rsidRPr="00812FFE">
              <w:rPr>
                <w:rFonts w:ascii="Arial" w:hAnsi="Arial" w:cs="Arial"/>
                <w:b/>
                <w:i/>
              </w:rPr>
              <w:t>)</w:t>
            </w:r>
            <w:r w:rsidRPr="00812FFE">
              <w:rPr>
                <w:rFonts w:ascii="Arial" w:hAnsi="Arial" w:cs="Arial"/>
              </w:rPr>
              <w:t xml:space="preserve"> lists that the Ψ-value for this junction should be 0.1</w:t>
            </w:r>
            <w:r w:rsidR="007865B1" w:rsidRPr="00812FFE">
              <w:rPr>
                <w:rFonts w:ascii="Arial" w:hAnsi="Arial" w:cs="Arial"/>
              </w:rPr>
              <w:t>0</w:t>
            </w:r>
            <w:r w:rsidRPr="00812FFE">
              <w:rPr>
                <w:rFonts w:ascii="Arial" w:hAnsi="Arial" w:cs="Arial"/>
              </w:rPr>
              <w:t>. Ψ = 0.1</w:t>
            </w:r>
            <w:r w:rsidR="007865B1" w:rsidRPr="00812FFE">
              <w:rPr>
                <w:rFonts w:ascii="Arial" w:hAnsi="Arial" w:cs="Arial"/>
              </w:rPr>
              <w:t>0</w:t>
            </w:r>
            <w:r w:rsidRPr="00812FFE">
              <w:rPr>
                <w:rFonts w:ascii="Arial" w:hAnsi="Arial" w:cs="Arial"/>
              </w:rPr>
              <w:t xml:space="preserve">. </w:t>
            </w:r>
          </w:p>
        </w:tc>
      </w:tr>
      <w:tr w:rsidR="000A7066" w:rsidRPr="00812FFE" w14:paraId="1568EF87" w14:textId="77777777" w:rsidTr="00BF2D08">
        <w:trPr>
          <w:trHeight w:val="355"/>
        </w:trPr>
        <w:tc>
          <w:tcPr>
            <w:tcW w:w="4508" w:type="dxa"/>
            <w:gridSpan w:val="2"/>
          </w:tcPr>
          <w:p w14:paraId="6744DDDB" w14:textId="77777777" w:rsidR="000A7066" w:rsidRPr="00812FFE" w:rsidRDefault="000A7066" w:rsidP="00BF2D08">
            <w:pPr>
              <w:rPr>
                <w:rFonts w:ascii="Arial" w:hAnsi="Arial" w:cs="Arial"/>
                <w:b/>
              </w:rPr>
            </w:pPr>
            <w:r w:rsidRPr="00812FFE">
              <w:rPr>
                <w:rFonts w:ascii="Arial" w:hAnsi="Arial" w:cs="Arial"/>
                <w:b/>
              </w:rPr>
              <w:t>Thermal Performance Checklist</w:t>
            </w:r>
          </w:p>
        </w:tc>
        <w:tc>
          <w:tcPr>
            <w:tcW w:w="4508" w:type="dxa"/>
          </w:tcPr>
          <w:p w14:paraId="58000FBF" w14:textId="77777777" w:rsidR="000A7066" w:rsidRPr="00812FFE" w:rsidRDefault="000A7066" w:rsidP="00BF2D08">
            <w:pPr>
              <w:rPr>
                <w:rFonts w:ascii="Arial" w:hAnsi="Arial" w:cs="Arial"/>
                <w:b/>
              </w:rPr>
            </w:pPr>
            <w:r w:rsidRPr="00812FFE">
              <w:rPr>
                <w:rFonts w:ascii="Arial" w:hAnsi="Arial" w:cs="Arial"/>
                <w:b/>
              </w:rPr>
              <w:t>Assumptions</w:t>
            </w:r>
          </w:p>
        </w:tc>
      </w:tr>
      <w:tr w:rsidR="000A7066" w:rsidRPr="00812FFE" w14:paraId="36B2F1BB" w14:textId="77777777" w:rsidTr="00BF2D08">
        <w:trPr>
          <w:trHeight w:val="943"/>
        </w:trPr>
        <w:tc>
          <w:tcPr>
            <w:tcW w:w="4508" w:type="dxa"/>
            <w:gridSpan w:val="2"/>
          </w:tcPr>
          <w:p w14:paraId="6A01B07C" w14:textId="0F8C7444" w:rsidR="00E0343B" w:rsidRPr="00812FFE" w:rsidRDefault="00E0343B" w:rsidP="00E0343B">
            <w:pPr>
              <w:pStyle w:val="ListParagraph"/>
              <w:numPr>
                <w:ilvl w:val="0"/>
                <w:numId w:val="2"/>
              </w:numPr>
              <w:ind w:left="360"/>
              <w:rPr>
                <w:rFonts w:ascii="Arial" w:hAnsi="Arial" w:cs="Arial"/>
                <w:sz w:val="22"/>
              </w:rPr>
            </w:pPr>
            <w:r w:rsidRPr="00812FFE">
              <w:rPr>
                <w:rFonts w:ascii="Arial" w:hAnsi="Arial" w:cs="Arial"/>
                <w:sz w:val="22"/>
              </w:rPr>
              <w:t>Install a proprietary cavity closer having a path of minimum thermal resistance path through the closer no less than 0.45</w:t>
            </w:r>
            <m:oMath>
              <m:sSup>
                <m:sSupPr>
                  <m:ctrlPr>
                    <w:rPr>
                      <w:rFonts w:ascii="Cambria Math" w:hAnsi="Cambria Math" w:cs="Arial"/>
                      <w:sz w:val="22"/>
                      <w:szCs w:val="22"/>
                    </w:rPr>
                  </m:ctrlPr>
                </m:sSupPr>
                <m:e>
                  <m:r>
                    <w:rPr>
                      <w:rFonts w:ascii="Cambria Math" w:hAnsi="Cambria Math" w:cs="Arial"/>
                      <w:sz w:val="22"/>
                      <w:szCs w:val="22"/>
                    </w:rPr>
                    <m:t>m</m:t>
                  </m:r>
                </m:e>
                <m:sup>
                  <m:r>
                    <w:rPr>
                      <w:rFonts w:ascii="Cambria Math" w:hAnsi="Cambria Math" w:cs="Arial"/>
                      <w:sz w:val="22"/>
                      <w:szCs w:val="22"/>
                    </w:rPr>
                    <m:t>2</m:t>
                  </m:r>
                </m:sup>
              </m:sSup>
            </m:oMath>
            <w:r w:rsidRPr="00812FFE">
              <w:rPr>
                <w:rFonts w:ascii="Arial" w:hAnsi="Arial" w:cs="Arial"/>
                <w:sz w:val="22"/>
              </w:rPr>
              <w:t xml:space="preserve">K/W. </w:t>
            </w:r>
            <w:r w:rsidRPr="00812FFE">
              <w:rPr>
                <w:rFonts w:ascii="Arial" w:hAnsi="Arial" w:cs="Arial"/>
                <w:b/>
                <w:i/>
                <w:sz w:val="22"/>
              </w:rPr>
              <w:t>(1)</w:t>
            </w:r>
          </w:p>
          <w:p w14:paraId="1A54FDB1" w14:textId="7E0FA296" w:rsidR="00E0343B" w:rsidRPr="00812FFE" w:rsidRDefault="00E0343B" w:rsidP="00E0343B">
            <w:pPr>
              <w:pStyle w:val="ListParagraph"/>
              <w:numPr>
                <w:ilvl w:val="0"/>
                <w:numId w:val="2"/>
              </w:numPr>
              <w:ind w:left="360"/>
              <w:rPr>
                <w:rFonts w:ascii="Arial" w:hAnsi="Arial" w:cs="Arial"/>
                <w:sz w:val="22"/>
              </w:rPr>
            </w:pPr>
            <w:r w:rsidRPr="00812FFE">
              <w:rPr>
                <w:rFonts w:ascii="Arial" w:hAnsi="Arial" w:cs="Arial"/>
                <w:sz w:val="22"/>
              </w:rPr>
              <w:t>Flexible sealant should also be applied to the junction linings</w:t>
            </w:r>
            <w:r w:rsidRPr="00812FFE">
              <w:rPr>
                <w:rFonts w:ascii="Arial" w:hAnsi="Arial" w:cs="Arial"/>
                <w:b/>
                <w:i/>
                <w:sz w:val="22"/>
              </w:rPr>
              <w:t xml:space="preserve"> (2)</w:t>
            </w:r>
          </w:p>
          <w:p w14:paraId="75B9B90D" w14:textId="237F35CC" w:rsidR="000A7066" w:rsidRPr="00812FFE" w:rsidRDefault="000A7066" w:rsidP="00BF2D08">
            <w:pPr>
              <w:pStyle w:val="ListParagraph"/>
              <w:numPr>
                <w:ilvl w:val="0"/>
                <w:numId w:val="2"/>
              </w:numPr>
              <w:ind w:left="360"/>
              <w:rPr>
                <w:rFonts w:ascii="Arial" w:hAnsi="Arial" w:cs="Arial"/>
                <w:sz w:val="22"/>
              </w:rPr>
            </w:pPr>
            <w:r w:rsidRPr="00812FFE">
              <w:rPr>
                <w:rFonts w:ascii="Arial" w:hAnsi="Arial" w:cs="Arial"/>
                <w:sz w:val="22"/>
              </w:rPr>
              <w:t>Must comply with Table K1 of SAP 201</w:t>
            </w:r>
            <w:r w:rsidR="000E5267" w:rsidRPr="00812FFE">
              <w:rPr>
                <w:rFonts w:ascii="Arial" w:hAnsi="Arial" w:cs="Arial"/>
                <w:sz w:val="22"/>
              </w:rPr>
              <w:t>2</w:t>
            </w:r>
            <w:r w:rsidRPr="00812FFE">
              <w:rPr>
                <w:rFonts w:ascii="Arial" w:hAnsi="Arial" w:cs="Arial"/>
                <w:sz w:val="22"/>
              </w:rPr>
              <w:t xml:space="preserve"> </w:t>
            </w:r>
            <w:r w:rsidRPr="00812FFE">
              <w:rPr>
                <w:rFonts w:ascii="Arial" w:hAnsi="Arial" w:cs="Arial"/>
                <w:b/>
                <w:i/>
                <w:sz w:val="22"/>
              </w:rPr>
              <w:t>(See appendix A</w:t>
            </w:r>
            <w:r w:rsidR="00075C5E" w:rsidRPr="00812FFE">
              <w:rPr>
                <w:rFonts w:ascii="Arial" w:hAnsi="Arial" w:cs="Arial"/>
                <w:b/>
                <w:i/>
                <w:sz w:val="22"/>
                <w:szCs w:val="22"/>
              </w:rPr>
              <w:t>.4</w:t>
            </w:r>
            <w:r w:rsidRPr="00812FFE">
              <w:rPr>
                <w:rFonts w:ascii="Arial" w:hAnsi="Arial" w:cs="Arial"/>
                <w:b/>
                <w:i/>
                <w:sz w:val="22"/>
              </w:rPr>
              <w:t>)</w:t>
            </w:r>
          </w:p>
        </w:tc>
        <w:tc>
          <w:tcPr>
            <w:tcW w:w="4508" w:type="dxa"/>
          </w:tcPr>
          <w:p w14:paraId="70FD0B99" w14:textId="1E715D8E" w:rsidR="000A7066" w:rsidRPr="00812FFE" w:rsidRDefault="00E0343B" w:rsidP="00BF2D08">
            <w:pPr>
              <w:pStyle w:val="ListParagraph"/>
              <w:numPr>
                <w:ilvl w:val="0"/>
                <w:numId w:val="3"/>
              </w:numPr>
              <w:rPr>
                <w:rFonts w:ascii="Arial" w:hAnsi="Arial" w:cs="Arial"/>
                <w:sz w:val="22"/>
              </w:rPr>
            </w:pPr>
            <w:r w:rsidRPr="00812FFE">
              <w:rPr>
                <w:rFonts w:ascii="Arial" w:hAnsi="Arial" w:cs="Arial"/>
                <w:sz w:val="22"/>
              </w:rPr>
              <w:t>Cavity closer does not achieve minimum thermal resistance path through the closer of no less than 0.45</w:t>
            </w:r>
            <m:oMath>
              <m:sSup>
                <m:sSupPr>
                  <m:ctrlPr>
                    <w:rPr>
                      <w:rFonts w:ascii="Cambria Math" w:hAnsi="Cambria Math" w:cs="Arial"/>
                      <w:sz w:val="22"/>
                      <w:szCs w:val="22"/>
                    </w:rPr>
                  </m:ctrlPr>
                </m:sSupPr>
                <m:e>
                  <m:r>
                    <w:rPr>
                      <w:rFonts w:ascii="Cambria Math" w:hAnsi="Cambria Math" w:cs="Arial"/>
                      <w:sz w:val="22"/>
                      <w:szCs w:val="22"/>
                    </w:rPr>
                    <m:t>m</m:t>
                  </m:r>
                </m:e>
                <m:sup>
                  <m:r>
                    <w:rPr>
                      <w:rFonts w:ascii="Cambria Math" w:hAnsi="Cambria Math" w:cs="Arial"/>
                      <w:sz w:val="22"/>
                      <w:szCs w:val="22"/>
                    </w:rPr>
                    <m:t>2</m:t>
                  </m:r>
                </m:sup>
              </m:sSup>
            </m:oMath>
            <w:r w:rsidRPr="00812FFE">
              <w:rPr>
                <w:rFonts w:ascii="Arial" w:hAnsi="Arial" w:cs="Arial"/>
                <w:sz w:val="22"/>
              </w:rPr>
              <w:t>K/W.</w:t>
            </w:r>
          </w:p>
        </w:tc>
      </w:tr>
    </w:tbl>
    <w:p w14:paraId="7CB599CA" w14:textId="51C862A5" w:rsidR="00E73D73" w:rsidRPr="00812FFE" w:rsidRDefault="00E73D73">
      <w:pPr>
        <w:rPr>
          <w:rFonts w:ascii="Arial" w:hAnsi="Arial" w:cs="Arial"/>
          <w:b/>
        </w:rPr>
      </w:pPr>
    </w:p>
    <w:p w14:paraId="58258499" w14:textId="2C948BF8" w:rsidR="00E73D73" w:rsidRPr="00016CCF" w:rsidRDefault="006B35EC">
      <w:pPr>
        <w:rPr>
          <w:rFonts w:ascii="Arial" w:hAnsi="Arial" w:cs="Arial"/>
          <w:b/>
          <w:sz w:val="36"/>
        </w:rPr>
      </w:pPr>
      <w:r w:rsidRPr="00016CCF">
        <w:rPr>
          <w:rFonts w:ascii="Arial" w:hAnsi="Arial" w:cs="Arial"/>
          <w:b/>
          <w:sz w:val="36"/>
        </w:rPr>
        <w:t>1.</w:t>
      </w:r>
      <w:r w:rsidR="00073725" w:rsidRPr="00016CCF">
        <w:rPr>
          <w:rFonts w:ascii="Arial" w:hAnsi="Arial" w:cs="Arial"/>
          <w:b/>
          <w:sz w:val="36"/>
        </w:rPr>
        <w:t>4</w:t>
      </w:r>
      <w:r w:rsidRPr="00016CCF">
        <w:rPr>
          <w:rFonts w:ascii="Arial" w:hAnsi="Arial" w:cs="Arial"/>
          <w:b/>
          <w:sz w:val="36"/>
        </w:rPr>
        <w:t xml:space="preserve"> Discussion</w:t>
      </w:r>
    </w:p>
    <w:p w14:paraId="30872D2D" w14:textId="1A5CC0DC" w:rsidR="0034426E" w:rsidRDefault="00AE4684" w:rsidP="00A85A28">
      <w:pPr>
        <w:jc w:val="both"/>
        <w:rPr>
          <w:rFonts w:ascii="Arial" w:hAnsi="Arial" w:cs="Arial"/>
          <w:color w:val="222222"/>
          <w:shd w:val="clear" w:color="auto" w:fill="FFFFFF"/>
        </w:rPr>
      </w:pPr>
      <w:r w:rsidRPr="00812FFE">
        <w:rPr>
          <w:rFonts w:ascii="Arial" w:hAnsi="Arial" w:cs="Arial"/>
        </w:rPr>
        <w:t>Since the external cladding of the structure was erected in 2008/2009, the</w:t>
      </w:r>
      <w:r w:rsidR="00A85A28">
        <w:rPr>
          <w:rFonts w:ascii="Arial" w:hAnsi="Arial" w:cs="Arial"/>
        </w:rPr>
        <w:t xml:space="preserve"> </w:t>
      </w:r>
      <w:r w:rsidRPr="00812FFE">
        <w:rPr>
          <w:rFonts w:ascii="Arial" w:hAnsi="Arial" w:cs="Arial"/>
          <w:bCs/>
          <w:color w:val="222222"/>
          <w:shd w:val="clear" w:color="auto" w:fill="FFFFFF"/>
        </w:rPr>
        <w:t>Psi</w:t>
      </w:r>
      <w:r w:rsidRPr="00812FFE">
        <w:rPr>
          <w:rFonts w:ascii="Arial" w:hAnsi="Arial" w:cs="Arial"/>
          <w:color w:val="222222"/>
          <w:shd w:val="clear" w:color="auto" w:fill="FFFFFF"/>
        </w:rPr>
        <w:t> (Ψ) </w:t>
      </w:r>
      <w:r w:rsidRPr="00812FFE">
        <w:rPr>
          <w:rFonts w:ascii="Arial" w:hAnsi="Arial" w:cs="Arial"/>
          <w:bCs/>
          <w:color w:val="222222"/>
          <w:shd w:val="clear" w:color="auto" w:fill="FFFFFF"/>
        </w:rPr>
        <w:t>values</w:t>
      </w:r>
      <w:r w:rsidRPr="00812FFE">
        <w:rPr>
          <w:rFonts w:ascii="Arial" w:hAnsi="Arial" w:cs="Arial"/>
          <w:color w:val="222222"/>
          <w:shd w:val="clear" w:color="auto" w:fill="FFFFFF"/>
        </w:rPr>
        <w:t> used for conformity were that from Table K1 of SAP 2005 whereas now, refurbished buildings are required to conform to Table K1 of SAP 201</w:t>
      </w:r>
      <w:r w:rsidR="000E5267" w:rsidRPr="00812FFE">
        <w:rPr>
          <w:rFonts w:ascii="Arial" w:hAnsi="Arial" w:cs="Arial"/>
          <w:color w:val="222222"/>
          <w:shd w:val="clear" w:color="auto" w:fill="FFFFFF"/>
        </w:rPr>
        <w:t>2</w:t>
      </w:r>
      <w:r w:rsidRPr="00812FFE">
        <w:rPr>
          <w:rFonts w:ascii="Arial" w:hAnsi="Arial" w:cs="Arial"/>
          <w:color w:val="222222"/>
          <w:shd w:val="clear" w:color="auto" w:fill="FFFFFF"/>
        </w:rPr>
        <w:t xml:space="preserve"> where the standards are a lot tougher to meet due to greater energy efficiency considerations. This means that a lot of material present in the structure</w:t>
      </w:r>
      <w:r w:rsidR="0034426E">
        <w:rPr>
          <w:rFonts w:ascii="Arial" w:hAnsi="Arial" w:cs="Arial"/>
          <w:color w:val="222222"/>
          <w:shd w:val="clear" w:color="auto" w:fill="FFFFFF"/>
        </w:rPr>
        <w:t xml:space="preserve"> </w:t>
      </w:r>
      <w:r w:rsidR="001936CA">
        <w:rPr>
          <w:rFonts w:ascii="Arial" w:hAnsi="Arial" w:cs="Arial"/>
          <w:color w:val="222222"/>
          <w:shd w:val="clear" w:color="auto" w:fill="FFFFFF"/>
        </w:rPr>
        <w:t>needs</w:t>
      </w:r>
      <w:r w:rsidR="0034426E">
        <w:rPr>
          <w:rFonts w:ascii="Arial" w:hAnsi="Arial" w:cs="Arial"/>
          <w:color w:val="222222"/>
          <w:shd w:val="clear" w:color="auto" w:fill="FFFFFF"/>
        </w:rPr>
        <w:t xml:space="preserve"> </w:t>
      </w:r>
      <w:r w:rsidRPr="00812FFE">
        <w:rPr>
          <w:rFonts w:ascii="Arial" w:hAnsi="Arial" w:cs="Arial"/>
          <w:color w:val="222222"/>
          <w:shd w:val="clear" w:color="auto" w:fill="FFFFFF"/>
        </w:rPr>
        <w:t>amendment a</w:t>
      </w:r>
      <w:r w:rsidR="0034426E">
        <w:rPr>
          <w:rFonts w:ascii="Arial" w:hAnsi="Arial" w:cs="Arial"/>
          <w:color w:val="222222"/>
          <w:shd w:val="clear" w:color="auto" w:fill="FFFFFF"/>
        </w:rPr>
        <w:t xml:space="preserve">nd </w:t>
      </w:r>
      <w:r w:rsidRPr="00812FFE">
        <w:rPr>
          <w:rFonts w:ascii="Arial" w:hAnsi="Arial" w:cs="Arial"/>
          <w:color w:val="222222"/>
          <w:shd w:val="clear" w:color="auto" w:fill="FFFFFF"/>
        </w:rPr>
        <w:t xml:space="preserve">construction methods altered. </w:t>
      </w:r>
    </w:p>
    <w:p w14:paraId="7D46468A" w14:textId="77777777" w:rsidR="00E036E0" w:rsidRPr="00E036E0" w:rsidRDefault="00E036E0" w:rsidP="006B35EC">
      <w:pPr>
        <w:rPr>
          <w:rFonts w:ascii="Arial" w:hAnsi="Arial" w:cs="Arial"/>
          <w:color w:val="222222"/>
          <w:sz w:val="10"/>
          <w:shd w:val="clear" w:color="auto" w:fill="FFFFFF"/>
        </w:rPr>
      </w:pPr>
    </w:p>
    <w:p w14:paraId="5701648A" w14:textId="4E9FC3D7" w:rsidR="006B35EC" w:rsidRPr="00812FFE" w:rsidRDefault="006B35EC" w:rsidP="00274A38">
      <w:pPr>
        <w:ind w:left="720"/>
        <w:rPr>
          <w:rFonts w:ascii="Arial" w:hAnsi="Arial" w:cs="Arial"/>
          <w:b/>
          <w:sz w:val="28"/>
        </w:rPr>
      </w:pPr>
      <w:r w:rsidRPr="00812FFE">
        <w:rPr>
          <w:rFonts w:ascii="Arial" w:hAnsi="Arial" w:cs="Arial"/>
          <w:b/>
          <w:sz w:val="28"/>
        </w:rPr>
        <w:t>1.</w:t>
      </w:r>
      <w:r w:rsidR="00073725" w:rsidRPr="00812FFE">
        <w:rPr>
          <w:rFonts w:ascii="Arial" w:hAnsi="Arial" w:cs="Arial"/>
          <w:b/>
          <w:sz w:val="28"/>
        </w:rPr>
        <w:t>4</w:t>
      </w:r>
      <w:r w:rsidRPr="00812FFE">
        <w:rPr>
          <w:rFonts w:ascii="Arial" w:hAnsi="Arial" w:cs="Arial"/>
          <w:b/>
          <w:sz w:val="28"/>
        </w:rPr>
        <w:t>.</w:t>
      </w:r>
      <w:r w:rsidR="0034426E">
        <w:rPr>
          <w:rFonts w:ascii="Arial" w:hAnsi="Arial" w:cs="Arial"/>
          <w:b/>
          <w:sz w:val="28"/>
        </w:rPr>
        <w:t>1</w:t>
      </w:r>
      <w:r w:rsidRPr="00812FFE">
        <w:rPr>
          <w:rFonts w:ascii="Arial" w:hAnsi="Arial" w:cs="Arial"/>
          <w:b/>
          <w:sz w:val="28"/>
        </w:rPr>
        <w:t xml:space="preserve"> Problems &amp; Limitations</w:t>
      </w:r>
    </w:p>
    <w:p w14:paraId="6B26B08F" w14:textId="04186F5A" w:rsidR="0034426E" w:rsidRDefault="0034426E" w:rsidP="006B35EC">
      <w:pPr>
        <w:rPr>
          <w:rFonts w:ascii="Arial" w:hAnsi="Arial" w:cs="Arial"/>
        </w:rPr>
      </w:pPr>
      <w:r>
        <w:rPr>
          <w:rFonts w:ascii="Arial" w:hAnsi="Arial" w:cs="Arial"/>
        </w:rPr>
        <w:t xml:space="preserve">The surveyor was unable to calculate the </w:t>
      </w:r>
      <w:r w:rsidR="00527C20">
        <w:rPr>
          <w:rFonts w:ascii="Arial" w:hAnsi="Arial" w:cs="Arial"/>
        </w:rPr>
        <w:t>factual</w:t>
      </w:r>
      <w:r>
        <w:rPr>
          <w:rFonts w:ascii="Arial" w:hAnsi="Arial" w:cs="Arial"/>
        </w:rPr>
        <w:t xml:space="preserve"> Psi-values for the cold bride section due to several reasons:</w:t>
      </w:r>
    </w:p>
    <w:p w14:paraId="7A6582D9" w14:textId="436C468F" w:rsidR="007B18D1" w:rsidRDefault="0034426E" w:rsidP="0034426E">
      <w:pPr>
        <w:pStyle w:val="ListParagraph"/>
        <w:numPr>
          <w:ilvl w:val="0"/>
          <w:numId w:val="30"/>
        </w:numPr>
        <w:rPr>
          <w:rFonts w:ascii="Arial" w:hAnsi="Arial" w:cs="Arial"/>
          <w:sz w:val="22"/>
        </w:rPr>
      </w:pPr>
      <w:r w:rsidRPr="0034426E">
        <w:rPr>
          <w:rFonts w:ascii="Arial" w:hAnsi="Arial" w:cs="Arial"/>
          <w:sz w:val="22"/>
        </w:rPr>
        <w:t xml:space="preserve">‘PsiTherm’ is a software package that provides the user an interface to construct detailed building sections to determine heat flows &amp; surface temperatures. The software automatically calculates </w:t>
      </w:r>
      <w:r>
        <w:rPr>
          <w:rFonts w:ascii="Arial" w:hAnsi="Arial" w:cs="Arial"/>
          <w:sz w:val="22"/>
        </w:rPr>
        <w:t>P</w:t>
      </w:r>
      <w:r w:rsidRPr="0034426E">
        <w:rPr>
          <w:rFonts w:ascii="Arial" w:hAnsi="Arial" w:cs="Arial"/>
          <w:sz w:val="22"/>
        </w:rPr>
        <w:t xml:space="preserve">si-values &amp; </w:t>
      </w:r>
      <w:r>
        <w:rPr>
          <w:rFonts w:ascii="Arial" w:hAnsi="Arial" w:cs="Arial"/>
          <w:sz w:val="22"/>
        </w:rPr>
        <w:t>f</w:t>
      </w:r>
      <w:r w:rsidRPr="00E03DF6">
        <w:rPr>
          <w:rFonts w:ascii="Arial" w:hAnsi="Arial" w:cs="Arial"/>
          <w:sz w:val="12"/>
        </w:rPr>
        <w:t>C</w:t>
      </w:r>
      <w:r w:rsidRPr="00406872">
        <w:rPr>
          <w:rFonts w:ascii="Arial" w:hAnsi="Arial" w:cs="Arial"/>
          <w:sz w:val="12"/>
        </w:rPr>
        <w:t>Rsi</w:t>
      </w:r>
      <w:r w:rsidRPr="0034426E">
        <w:rPr>
          <w:rFonts w:ascii="Arial" w:hAnsi="Arial" w:cs="Arial"/>
          <w:sz w:val="22"/>
        </w:rPr>
        <w:t xml:space="preserve"> values</w:t>
      </w:r>
      <w:r>
        <w:rPr>
          <w:rFonts w:ascii="Arial" w:hAnsi="Arial" w:cs="Arial"/>
          <w:sz w:val="22"/>
        </w:rPr>
        <w:t xml:space="preserve"> </w:t>
      </w:r>
      <w:r w:rsidRPr="0034426E">
        <w:rPr>
          <w:rFonts w:ascii="Arial" w:hAnsi="Arial" w:cs="Arial"/>
          <w:sz w:val="22"/>
        </w:rPr>
        <w:t>and generates comprehensive reports in accordance with the relevant standards</w:t>
      </w:r>
      <w:r w:rsidR="00440A9A">
        <w:rPr>
          <w:rFonts w:ascii="Arial" w:hAnsi="Arial" w:cs="Arial"/>
          <w:sz w:val="22"/>
        </w:rPr>
        <w:t xml:space="preserve">. </w:t>
      </w:r>
      <w:r>
        <w:rPr>
          <w:rFonts w:ascii="Arial" w:hAnsi="Arial" w:cs="Arial"/>
          <w:sz w:val="22"/>
        </w:rPr>
        <w:t>This software was not accessible due to financial constraints and a lack of training.</w:t>
      </w:r>
      <w:r w:rsidRPr="0034426E">
        <w:rPr>
          <w:rFonts w:ascii="Arial" w:hAnsi="Arial" w:cs="Arial"/>
          <w:sz w:val="22"/>
        </w:rPr>
        <w:t xml:space="preserve">  </w:t>
      </w:r>
    </w:p>
    <w:p w14:paraId="59FDDE3B" w14:textId="77777777" w:rsidR="00BA1CB6" w:rsidRPr="0034426E" w:rsidRDefault="00BA1CB6" w:rsidP="00BA1CB6">
      <w:pPr>
        <w:pStyle w:val="ListParagraph"/>
        <w:rPr>
          <w:rFonts w:ascii="Arial" w:hAnsi="Arial" w:cs="Arial"/>
          <w:sz w:val="22"/>
        </w:rPr>
      </w:pPr>
    </w:p>
    <w:p w14:paraId="7E2A6738" w14:textId="2F3F902E" w:rsidR="001936CA" w:rsidRDefault="001936CA" w:rsidP="00141005">
      <w:pPr>
        <w:pStyle w:val="ListParagraph"/>
        <w:numPr>
          <w:ilvl w:val="0"/>
          <w:numId w:val="30"/>
        </w:numPr>
        <w:rPr>
          <w:rFonts w:ascii="Arial" w:hAnsi="Arial" w:cs="Arial"/>
          <w:sz w:val="22"/>
        </w:rPr>
      </w:pPr>
      <w:r>
        <w:rPr>
          <w:rFonts w:ascii="Arial" w:hAnsi="Arial" w:cs="Arial"/>
          <w:sz w:val="22"/>
        </w:rPr>
        <w:lastRenderedPageBreak/>
        <w:t>A lot of the report is founded upon a</w:t>
      </w:r>
      <w:r w:rsidR="00141005" w:rsidRPr="0034426E">
        <w:rPr>
          <w:rFonts w:ascii="Arial" w:hAnsi="Arial" w:cs="Arial"/>
          <w:sz w:val="22"/>
        </w:rPr>
        <w:t>ssumptions</w:t>
      </w:r>
      <w:r w:rsidR="00490D80">
        <w:rPr>
          <w:rFonts w:ascii="Arial" w:hAnsi="Arial" w:cs="Arial"/>
          <w:sz w:val="22"/>
        </w:rPr>
        <w:t xml:space="preserve"> as invasive investigation was not performed,</w:t>
      </w:r>
      <w:r>
        <w:rPr>
          <w:rFonts w:ascii="Arial" w:hAnsi="Arial" w:cs="Arial"/>
          <w:sz w:val="22"/>
        </w:rPr>
        <w:t xml:space="preserve"> therefore </w:t>
      </w:r>
      <w:r w:rsidR="00141005" w:rsidRPr="0034426E">
        <w:rPr>
          <w:rFonts w:ascii="Arial" w:hAnsi="Arial" w:cs="Arial"/>
          <w:sz w:val="22"/>
        </w:rPr>
        <w:t>inaccuracies</w:t>
      </w:r>
      <w:r>
        <w:rPr>
          <w:rFonts w:ascii="Arial" w:hAnsi="Arial" w:cs="Arial"/>
          <w:sz w:val="22"/>
        </w:rPr>
        <w:t xml:space="preserve"> may </w:t>
      </w:r>
      <w:r w:rsidR="00ED0CE0">
        <w:rPr>
          <w:rFonts w:ascii="Arial" w:hAnsi="Arial" w:cs="Arial"/>
          <w:sz w:val="22"/>
        </w:rPr>
        <w:t>transpire</w:t>
      </w:r>
      <w:r>
        <w:rPr>
          <w:rFonts w:ascii="Arial" w:hAnsi="Arial" w:cs="Arial"/>
          <w:sz w:val="22"/>
        </w:rPr>
        <w:t>.</w:t>
      </w:r>
    </w:p>
    <w:p w14:paraId="6235A190" w14:textId="77777777" w:rsidR="00BA1CB6" w:rsidRPr="00BA1CB6" w:rsidRDefault="00BA1CB6" w:rsidP="00BA1CB6">
      <w:pPr>
        <w:rPr>
          <w:rFonts w:ascii="Arial" w:hAnsi="Arial" w:cs="Arial"/>
          <w:sz w:val="12"/>
        </w:rPr>
      </w:pPr>
    </w:p>
    <w:p w14:paraId="3D4844E9" w14:textId="44A601C6" w:rsidR="00141005" w:rsidRPr="0034426E" w:rsidRDefault="001936CA" w:rsidP="00141005">
      <w:pPr>
        <w:pStyle w:val="ListParagraph"/>
        <w:numPr>
          <w:ilvl w:val="0"/>
          <w:numId w:val="30"/>
        </w:numPr>
        <w:rPr>
          <w:rFonts w:ascii="Arial" w:hAnsi="Arial" w:cs="Arial"/>
          <w:sz w:val="22"/>
        </w:rPr>
      </w:pPr>
      <w:r>
        <w:rPr>
          <w:rFonts w:ascii="Arial" w:hAnsi="Arial" w:cs="Arial"/>
          <w:sz w:val="22"/>
        </w:rPr>
        <w:t>Due to time constraints, the</w:t>
      </w:r>
      <w:r w:rsidR="00141005" w:rsidRPr="0034426E">
        <w:rPr>
          <w:rFonts w:ascii="Arial" w:hAnsi="Arial" w:cs="Arial"/>
          <w:sz w:val="22"/>
        </w:rPr>
        <w:t xml:space="preserve"> whole building </w:t>
      </w:r>
      <w:r>
        <w:rPr>
          <w:rFonts w:ascii="Arial" w:hAnsi="Arial" w:cs="Arial"/>
          <w:sz w:val="22"/>
        </w:rPr>
        <w:t xml:space="preserve">envelope was unable to be </w:t>
      </w:r>
      <w:r w:rsidR="00141005" w:rsidRPr="0034426E">
        <w:rPr>
          <w:rFonts w:ascii="Arial" w:hAnsi="Arial" w:cs="Arial"/>
          <w:sz w:val="22"/>
        </w:rPr>
        <w:t xml:space="preserve">surveyed </w:t>
      </w:r>
      <w:r>
        <w:rPr>
          <w:rFonts w:ascii="Arial" w:hAnsi="Arial" w:cs="Arial"/>
          <w:sz w:val="22"/>
        </w:rPr>
        <w:t>and in addition to this, there were spaces off limits to the surveyor.</w:t>
      </w:r>
    </w:p>
    <w:p w14:paraId="35467430" w14:textId="6AE437E4" w:rsidR="00AE4684" w:rsidRPr="00812FFE" w:rsidRDefault="00AE4684" w:rsidP="00141005">
      <w:pPr>
        <w:spacing w:after="0"/>
        <w:rPr>
          <w:rFonts w:ascii="Arial" w:hAnsi="Arial" w:cs="Arial"/>
          <w:sz w:val="20"/>
        </w:rPr>
      </w:pPr>
    </w:p>
    <w:p w14:paraId="6C7FA81E" w14:textId="732AA5B7" w:rsidR="00AE4684" w:rsidRPr="00812FFE" w:rsidRDefault="00AE4684" w:rsidP="00AE4684">
      <w:pPr>
        <w:rPr>
          <w:rFonts w:ascii="Arial" w:hAnsi="Arial" w:cs="Arial"/>
        </w:rPr>
      </w:pPr>
      <w:r w:rsidRPr="00812FFE">
        <w:rPr>
          <w:rFonts w:ascii="Arial" w:hAnsi="Arial" w:cs="Arial"/>
          <w:color w:val="222222"/>
          <w:shd w:val="clear" w:color="auto" w:fill="FFFFFF"/>
        </w:rPr>
        <w:t xml:space="preserve">Only access to archived construction details of the structure, invasive investigation and the cladding report produced by the </w:t>
      </w:r>
      <w:r w:rsidRPr="00812FFE">
        <w:rPr>
          <w:rFonts w:ascii="Arial" w:hAnsi="Arial" w:cs="Arial"/>
        </w:rPr>
        <w:t>Health &amp; Safety Officer in 2018 will give a definitive indication of what materials are existent within the external wall and it’s cladding. Meaning suggestions for improvement are based upon the</w:t>
      </w:r>
      <w:r w:rsidR="001936CA">
        <w:rPr>
          <w:rFonts w:ascii="Arial" w:hAnsi="Arial" w:cs="Arial"/>
        </w:rPr>
        <w:t xml:space="preserve"> </w:t>
      </w:r>
      <w:r w:rsidR="00BE03F4">
        <w:rPr>
          <w:rFonts w:ascii="Arial" w:hAnsi="Arial" w:cs="Arial"/>
        </w:rPr>
        <w:t>surveyor’s</w:t>
      </w:r>
      <w:r w:rsidRPr="00812FFE">
        <w:rPr>
          <w:rFonts w:ascii="Arial" w:hAnsi="Arial" w:cs="Arial"/>
        </w:rPr>
        <w:t xml:space="preserve"> investigation and knowledge of construction methods at the time of construction.</w:t>
      </w:r>
    </w:p>
    <w:p w14:paraId="02FC3C26" w14:textId="49723F07" w:rsidR="00871BBA" w:rsidRDefault="001936CA" w:rsidP="00AE4684">
      <w:pPr>
        <w:rPr>
          <w:rFonts w:ascii="Arial" w:hAnsi="Arial" w:cs="Arial"/>
        </w:rPr>
      </w:pPr>
      <w:r>
        <w:rPr>
          <w:rFonts w:ascii="Arial" w:hAnsi="Arial" w:cs="Arial"/>
        </w:rPr>
        <w:t xml:space="preserve">The hardest sections to remediate are </w:t>
      </w:r>
      <w:r w:rsidR="00BE03F4" w:rsidRPr="00812FFE">
        <w:rPr>
          <w:rFonts w:ascii="Arial" w:hAnsi="Arial" w:cs="Arial"/>
          <w:b/>
        </w:rPr>
        <w:t>Detail 2</w:t>
      </w:r>
      <w:r w:rsidR="00BE03F4">
        <w:rPr>
          <w:rFonts w:ascii="Arial" w:hAnsi="Arial" w:cs="Arial"/>
          <w:b/>
        </w:rPr>
        <w:t xml:space="preserve"> </w:t>
      </w:r>
      <w:r w:rsidR="00BE03F4" w:rsidRPr="00BE03F4">
        <w:rPr>
          <w:rFonts w:ascii="Arial" w:hAnsi="Arial" w:cs="Arial"/>
        </w:rPr>
        <w:t>where the cavity wall needs to be invasively accessed to implement cavity fire barriers</w:t>
      </w:r>
      <w:r w:rsidR="00BE03F4">
        <w:rPr>
          <w:rFonts w:ascii="Arial" w:hAnsi="Arial" w:cs="Arial"/>
        </w:rPr>
        <w:t xml:space="preserve"> and </w:t>
      </w:r>
      <w:r w:rsidR="00BE03F4" w:rsidRPr="00BE03F4">
        <w:rPr>
          <w:rFonts w:ascii="Arial" w:hAnsi="Arial" w:cs="Arial"/>
          <w:b/>
        </w:rPr>
        <w:t>Details 6-9</w:t>
      </w:r>
      <w:r w:rsidR="00BE03F4">
        <w:rPr>
          <w:rFonts w:ascii="Arial" w:hAnsi="Arial" w:cs="Arial"/>
        </w:rPr>
        <w:t xml:space="preserve"> where in SW and SE facades the window areas have been increased and therefore require larger and stronger listels and sills.</w:t>
      </w:r>
      <w:r w:rsidR="00304858">
        <w:rPr>
          <w:rFonts w:ascii="Arial" w:hAnsi="Arial" w:cs="Arial"/>
        </w:rPr>
        <w:t xml:space="preserve"> These works have the potential to be extremely expensive and </w:t>
      </w:r>
      <w:r w:rsidR="00D05DF7">
        <w:rPr>
          <w:rFonts w:ascii="Arial" w:hAnsi="Arial" w:cs="Arial"/>
        </w:rPr>
        <w:t>pose</w:t>
      </w:r>
      <w:r w:rsidR="00304858">
        <w:rPr>
          <w:rFonts w:ascii="Arial" w:hAnsi="Arial" w:cs="Arial"/>
        </w:rPr>
        <w:t xml:space="preserve"> risk</w:t>
      </w:r>
      <w:r w:rsidR="00D05DF7">
        <w:rPr>
          <w:rFonts w:ascii="Arial" w:hAnsi="Arial" w:cs="Arial"/>
        </w:rPr>
        <w:t xml:space="preserve"> to</w:t>
      </w:r>
      <w:r w:rsidR="00304858">
        <w:rPr>
          <w:rFonts w:ascii="Arial" w:hAnsi="Arial" w:cs="Arial"/>
        </w:rPr>
        <w:t xml:space="preserve"> the structural integrity of the structure. Specialist</w:t>
      </w:r>
      <w:r w:rsidR="00D05DF7">
        <w:rPr>
          <w:rFonts w:ascii="Arial" w:hAnsi="Arial" w:cs="Arial"/>
        </w:rPr>
        <w:t xml:space="preserve"> contractors should be sources to plan and perform these works.</w:t>
      </w:r>
    </w:p>
    <w:p w14:paraId="3EE8D6DF" w14:textId="02536BB3" w:rsidR="00AB75D6" w:rsidRPr="00812FFE" w:rsidRDefault="00AB75D6" w:rsidP="00AE4684">
      <w:pPr>
        <w:rPr>
          <w:rFonts w:ascii="Arial" w:hAnsi="Arial" w:cs="Arial"/>
        </w:rPr>
      </w:pPr>
      <w:r>
        <w:rPr>
          <w:rFonts w:ascii="Arial" w:hAnsi="Arial" w:cs="Arial"/>
        </w:rPr>
        <w:t>During the thermal imaging study, t</w:t>
      </w:r>
      <w:r w:rsidRPr="00AB75D6">
        <w:rPr>
          <w:rFonts w:ascii="Arial" w:hAnsi="Arial" w:cs="Arial"/>
        </w:rPr>
        <w:t>he external heat losses w</w:t>
      </w:r>
      <w:r>
        <w:rPr>
          <w:rFonts w:ascii="Arial" w:hAnsi="Arial" w:cs="Arial"/>
        </w:rPr>
        <w:t xml:space="preserve">ould have </w:t>
      </w:r>
      <w:r w:rsidRPr="00AB75D6">
        <w:rPr>
          <w:rFonts w:ascii="Arial" w:hAnsi="Arial" w:cs="Arial"/>
        </w:rPr>
        <w:t>be</w:t>
      </w:r>
      <w:r>
        <w:rPr>
          <w:rFonts w:ascii="Arial" w:hAnsi="Arial" w:cs="Arial"/>
        </w:rPr>
        <w:t>en</w:t>
      </w:r>
      <w:r w:rsidRPr="00AB75D6">
        <w:rPr>
          <w:rFonts w:ascii="Arial" w:hAnsi="Arial" w:cs="Arial"/>
        </w:rPr>
        <w:t xml:space="preserve"> more accurate </w:t>
      </w:r>
      <w:r>
        <w:rPr>
          <w:rFonts w:ascii="Arial" w:hAnsi="Arial" w:cs="Arial"/>
        </w:rPr>
        <w:t xml:space="preserve">if performed at night time. This is </w:t>
      </w:r>
      <w:r w:rsidRPr="00AB75D6">
        <w:rPr>
          <w:rFonts w:ascii="Arial" w:hAnsi="Arial" w:cs="Arial"/>
        </w:rPr>
        <w:t>because there w</w:t>
      </w:r>
      <w:r>
        <w:rPr>
          <w:rFonts w:ascii="Arial" w:hAnsi="Arial" w:cs="Arial"/>
        </w:rPr>
        <w:t>ould</w:t>
      </w:r>
      <w:r w:rsidRPr="00AB75D6">
        <w:rPr>
          <w:rFonts w:ascii="Arial" w:hAnsi="Arial" w:cs="Arial"/>
        </w:rPr>
        <w:t xml:space="preserve"> be no sunlight to confuse readings and it will also show how the envelope performs in </w:t>
      </w:r>
      <w:r>
        <w:rPr>
          <w:rFonts w:ascii="Arial" w:hAnsi="Arial" w:cs="Arial"/>
        </w:rPr>
        <w:t>ordinary</w:t>
      </w:r>
      <w:r w:rsidRPr="00AB75D6">
        <w:rPr>
          <w:rFonts w:ascii="Arial" w:hAnsi="Arial" w:cs="Arial"/>
        </w:rPr>
        <w:t xml:space="preserve"> conditions. It</w:t>
      </w:r>
      <w:r>
        <w:rPr>
          <w:rFonts w:ascii="Arial" w:hAnsi="Arial" w:cs="Arial"/>
        </w:rPr>
        <w:t xml:space="preserve"> would have also been advantageous to be performed on a dry and not too windy night.</w:t>
      </w:r>
    </w:p>
    <w:p w14:paraId="5F031B8D" w14:textId="5558B4D0" w:rsidR="00C274A6" w:rsidRPr="00D05DF7" w:rsidRDefault="009F5C7B" w:rsidP="00D05DF7">
      <w:pPr>
        <w:rPr>
          <w:rFonts w:ascii="Arial" w:hAnsi="Arial" w:cs="Arial"/>
        </w:rPr>
      </w:pPr>
      <w:r w:rsidRPr="00812FFE">
        <w:rPr>
          <w:rFonts w:ascii="Arial" w:hAnsi="Arial" w:cs="Arial"/>
        </w:rPr>
        <w:t xml:space="preserve">For </w:t>
      </w:r>
      <w:r w:rsidR="00D05DF7">
        <w:rPr>
          <w:rFonts w:ascii="Arial" w:hAnsi="Arial" w:cs="Arial"/>
        </w:rPr>
        <w:t>non-domestic</w:t>
      </w:r>
      <w:r w:rsidRPr="00812FFE">
        <w:rPr>
          <w:rFonts w:ascii="Arial" w:hAnsi="Arial" w:cs="Arial"/>
        </w:rPr>
        <w:t xml:space="preserve"> buildings, the use of building monitoring with control systems to achieve the TER </w:t>
      </w:r>
      <w:r w:rsidR="00D05DF7">
        <w:rPr>
          <w:rFonts w:ascii="Arial" w:hAnsi="Arial" w:cs="Arial"/>
        </w:rPr>
        <w:t>has been</w:t>
      </w:r>
      <w:r w:rsidRPr="00812FFE">
        <w:rPr>
          <w:rFonts w:ascii="Arial" w:hAnsi="Arial" w:cs="Arial"/>
        </w:rPr>
        <w:t xml:space="preserve"> highlighted</w:t>
      </w:r>
      <w:r w:rsidR="00D05DF7">
        <w:rPr>
          <w:rFonts w:ascii="Arial" w:hAnsi="Arial" w:cs="Arial"/>
        </w:rPr>
        <w:t xml:space="preserve"> by the UK government </w:t>
      </w:r>
      <w:r w:rsidR="00E026D2">
        <w:rPr>
          <w:rFonts w:ascii="Arial" w:hAnsi="Arial" w:cs="Arial"/>
        </w:rPr>
        <w:t>to</w:t>
      </w:r>
      <w:r w:rsidR="00D05DF7">
        <w:rPr>
          <w:rFonts w:ascii="Arial" w:hAnsi="Arial" w:cs="Arial"/>
        </w:rPr>
        <w:t xml:space="preserve"> improve energy efficiency</w:t>
      </w:r>
      <w:r w:rsidRPr="00812FFE">
        <w:rPr>
          <w:rFonts w:ascii="Arial" w:hAnsi="Arial" w:cs="Arial"/>
        </w:rPr>
        <w:t xml:space="preserve">. For instance, </w:t>
      </w:r>
      <w:r w:rsidR="00D05DF7">
        <w:rPr>
          <w:rFonts w:ascii="Arial" w:hAnsi="Arial" w:cs="Arial"/>
        </w:rPr>
        <w:t>HVAC control</w:t>
      </w:r>
      <w:r w:rsidRPr="00812FFE">
        <w:rPr>
          <w:rFonts w:ascii="Arial" w:hAnsi="Arial" w:cs="Arial"/>
        </w:rPr>
        <w:t xml:space="preserve"> and </w:t>
      </w:r>
      <w:r w:rsidR="00D05DF7">
        <w:rPr>
          <w:rFonts w:ascii="Arial" w:hAnsi="Arial" w:cs="Arial"/>
        </w:rPr>
        <w:t xml:space="preserve">temperature </w:t>
      </w:r>
      <w:r w:rsidRPr="00812FFE">
        <w:rPr>
          <w:rFonts w:ascii="Arial" w:hAnsi="Arial" w:cs="Arial"/>
        </w:rPr>
        <w:t>data collection</w:t>
      </w:r>
      <w:r w:rsidR="00D05DF7">
        <w:rPr>
          <w:rFonts w:ascii="Arial" w:hAnsi="Arial" w:cs="Arial"/>
        </w:rPr>
        <w:t xml:space="preserve"> if implemented within the structure have the potential to identify rooms that are losing the most heat</w:t>
      </w:r>
      <w:r w:rsidRPr="00812FFE">
        <w:rPr>
          <w:rFonts w:ascii="Arial" w:hAnsi="Arial" w:cs="Arial"/>
        </w:rPr>
        <w:t>.</w:t>
      </w:r>
      <w:r w:rsidR="00D05DF7">
        <w:rPr>
          <w:rFonts w:ascii="Arial" w:hAnsi="Arial" w:cs="Arial"/>
        </w:rPr>
        <w:t xml:space="preserve"> These rooms can then be highlighted for further investigated and cold bridging assessments.</w:t>
      </w:r>
    </w:p>
    <w:p w14:paraId="6E4AF82D" w14:textId="77777777" w:rsidR="00D84A35" w:rsidRDefault="00D84A35" w:rsidP="00141005">
      <w:pPr>
        <w:spacing w:after="0"/>
        <w:rPr>
          <w:rFonts w:ascii="Arial" w:hAnsi="Arial" w:cs="Arial"/>
          <w:b/>
          <w:sz w:val="24"/>
        </w:rPr>
      </w:pPr>
    </w:p>
    <w:p w14:paraId="580101C8" w14:textId="3539424A" w:rsidR="00D84A35" w:rsidRPr="00274A38" w:rsidRDefault="00C274A6" w:rsidP="00274A38">
      <w:pPr>
        <w:spacing w:after="0"/>
        <w:ind w:left="720"/>
        <w:rPr>
          <w:rFonts w:ascii="Arial" w:hAnsi="Arial" w:cs="Arial"/>
          <w:b/>
          <w:sz w:val="28"/>
        </w:rPr>
      </w:pPr>
      <w:r w:rsidRPr="00274A38">
        <w:rPr>
          <w:rFonts w:ascii="Arial" w:hAnsi="Arial" w:cs="Arial"/>
          <w:b/>
          <w:sz w:val="28"/>
        </w:rPr>
        <w:t>1.</w:t>
      </w:r>
      <w:r w:rsidR="00073725" w:rsidRPr="00274A38">
        <w:rPr>
          <w:rFonts w:ascii="Arial" w:hAnsi="Arial" w:cs="Arial"/>
          <w:b/>
          <w:sz w:val="28"/>
        </w:rPr>
        <w:t>4</w:t>
      </w:r>
      <w:r w:rsidRPr="00274A38">
        <w:rPr>
          <w:rFonts w:ascii="Arial" w:hAnsi="Arial" w:cs="Arial"/>
          <w:b/>
          <w:sz w:val="28"/>
        </w:rPr>
        <w:t>.</w:t>
      </w:r>
      <w:r w:rsidR="0034426E" w:rsidRPr="00274A38">
        <w:rPr>
          <w:rFonts w:ascii="Arial" w:hAnsi="Arial" w:cs="Arial"/>
          <w:b/>
          <w:sz w:val="28"/>
        </w:rPr>
        <w:t>2</w:t>
      </w:r>
      <w:r w:rsidRPr="00274A38">
        <w:rPr>
          <w:rFonts w:ascii="Arial" w:hAnsi="Arial" w:cs="Arial"/>
          <w:b/>
          <w:sz w:val="28"/>
        </w:rPr>
        <w:t xml:space="preserve"> </w:t>
      </w:r>
      <w:r w:rsidR="004F2425" w:rsidRPr="00274A38">
        <w:rPr>
          <w:rFonts w:ascii="Arial" w:hAnsi="Arial" w:cs="Arial"/>
          <w:b/>
          <w:sz w:val="28"/>
        </w:rPr>
        <w:t>BREEAM Certification</w:t>
      </w:r>
    </w:p>
    <w:p w14:paraId="6B2743E2" w14:textId="77777777" w:rsidR="00D84A35" w:rsidRDefault="00D84A35" w:rsidP="00141005">
      <w:pPr>
        <w:spacing w:after="0"/>
        <w:rPr>
          <w:rFonts w:ascii="Arial" w:hAnsi="Arial" w:cs="Arial"/>
          <w:b/>
          <w:sz w:val="24"/>
        </w:rPr>
      </w:pPr>
    </w:p>
    <w:p w14:paraId="01EB5C80" w14:textId="7AC311F8" w:rsidR="00141005" w:rsidRPr="00094841" w:rsidRDefault="004F2425" w:rsidP="004F2425">
      <w:pPr>
        <w:spacing w:after="0"/>
        <w:rPr>
          <w:rFonts w:ascii="Arial" w:hAnsi="Arial" w:cs="Arial"/>
        </w:rPr>
      </w:pPr>
      <w:r>
        <w:rPr>
          <w:rFonts w:ascii="Arial" w:hAnsi="Arial" w:cs="Arial"/>
        </w:rPr>
        <w:t>The control of cold bridges from the refurbishment can help the building achieve the BREEAM ‘Refurbishment and fit</w:t>
      </w:r>
      <w:r w:rsidR="00443F89">
        <w:rPr>
          <w:rFonts w:ascii="Arial" w:hAnsi="Arial" w:cs="Arial"/>
        </w:rPr>
        <w:t>-</w:t>
      </w:r>
      <w:r>
        <w:rPr>
          <w:rFonts w:ascii="Arial" w:hAnsi="Arial" w:cs="Arial"/>
        </w:rPr>
        <w:t xml:space="preserve">out’ for non-domestic buildings certificate. </w:t>
      </w:r>
      <w:r w:rsidRPr="00C942CC">
        <w:rPr>
          <w:rFonts w:ascii="Arial" w:hAnsi="Arial" w:cs="Arial"/>
          <w:i/>
        </w:rPr>
        <w:t>‘’The primary aim of BREEAM</w:t>
      </w:r>
      <w:r w:rsidR="005D0E4E">
        <w:rPr>
          <w:rFonts w:ascii="Arial" w:hAnsi="Arial" w:cs="Arial"/>
          <w:i/>
        </w:rPr>
        <w:t xml:space="preserve"> </w:t>
      </w:r>
      <w:r w:rsidRPr="00C942CC">
        <w:rPr>
          <w:rFonts w:ascii="Arial" w:hAnsi="Arial" w:cs="Arial"/>
          <w:i/>
        </w:rPr>
        <w:t xml:space="preserve">UK Refurbishment and Fit-out </w:t>
      </w:r>
      <w:r w:rsidR="00874519" w:rsidRPr="00C942CC">
        <w:rPr>
          <w:rFonts w:ascii="Arial" w:hAnsi="Arial" w:cs="Arial"/>
          <w:i/>
        </w:rPr>
        <w:t>is to</w:t>
      </w:r>
      <w:r w:rsidRPr="00C942CC">
        <w:rPr>
          <w:rFonts w:ascii="Arial" w:hAnsi="Arial" w:cs="Arial"/>
          <w:i/>
        </w:rPr>
        <w:t xml:space="preserve"> promote the delivery of sustainable refurbishment and fit-out, in order to mitigate the life cycle impacts of existing buildings on the environment in a robust and cost-effective manner. This is achieved through integration and use of the scheme by clients and their project teams at key </w:t>
      </w:r>
      <w:r w:rsidR="00874519" w:rsidRPr="00C942CC">
        <w:rPr>
          <w:rFonts w:ascii="Arial" w:hAnsi="Arial" w:cs="Arial"/>
          <w:i/>
        </w:rPr>
        <w:t>stages in</w:t>
      </w:r>
      <w:r w:rsidRPr="00C942CC">
        <w:rPr>
          <w:rFonts w:ascii="Arial" w:hAnsi="Arial" w:cs="Arial"/>
          <w:i/>
        </w:rPr>
        <w:t xml:space="preserve"> the design and refurbishment/fit-out works process.’’ </w:t>
      </w:r>
      <w:r w:rsidR="00686286" w:rsidRPr="00686286">
        <w:rPr>
          <w:rFonts w:ascii="Arial" w:hAnsi="Arial" w:cs="Arial"/>
          <w:b/>
          <w:i/>
        </w:rPr>
        <w:fldChar w:fldCharType="begin"/>
      </w:r>
      <w:r w:rsidR="00686286" w:rsidRPr="00686286">
        <w:rPr>
          <w:rFonts w:ascii="Arial" w:hAnsi="Arial" w:cs="Arial"/>
          <w:b/>
          <w:i/>
        </w:rPr>
        <w:instrText xml:space="preserve"> ADDIN EN.CITE &lt;EndNote&gt;&lt;Cite&gt;&lt;Author&gt;BREEAM&lt;/Author&gt;&lt;Year&gt;2014&lt;/Year&gt;&lt;IDText&gt;BREEAM UK Refurbishment and Fit-out (non-domestic)&lt;/IDText&gt;&lt;DisplayText&gt;(BREEAM, 2014)&lt;/DisplayText&gt;&lt;record&gt;&lt;isbn&gt;0995538034&lt;/isbn&gt;&lt;titles&gt;&lt;title&gt;BREEAM UK Refurbishment and Fit-out (non-domestic)&lt;/title&gt;&lt;/titles&gt;&lt;contributors&gt;&lt;authors&gt;&lt;author&gt;BREEAM&lt;/author&gt;&lt;/authors&gt;&lt;/contributors&gt;&lt;section&gt;401&lt;/section&gt;&lt;added-date format="utc"&gt;1554127914&lt;/added-date&gt;&lt;ref-type name="Book"&gt;6&lt;/ref-type&gt;&lt;dates&gt;&lt;year&gt;2014&lt;/year&gt;&lt;/dates&gt;&lt;rec-number&gt;111&lt;/rec-number&gt;&lt;publisher&gt;BREEAM&lt;/publisher&gt;&lt;last-updated-date format="utc"&gt;1554128234&lt;/last-updated-date&gt;&lt;volume&gt;1.1&lt;/volume&gt;&lt;/record&gt;&lt;/Cite&gt;&lt;/EndNote&gt;</w:instrText>
      </w:r>
      <w:r w:rsidR="00686286" w:rsidRPr="00686286">
        <w:rPr>
          <w:rFonts w:ascii="Arial" w:hAnsi="Arial" w:cs="Arial"/>
          <w:b/>
          <w:i/>
        </w:rPr>
        <w:fldChar w:fldCharType="separate"/>
      </w:r>
      <w:r w:rsidR="00686286" w:rsidRPr="00686286">
        <w:rPr>
          <w:rFonts w:ascii="Arial" w:hAnsi="Arial" w:cs="Arial"/>
          <w:b/>
          <w:i/>
          <w:noProof/>
        </w:rPr>
        <w:t>(BREEAM, 2014)</w:t>
      </w:r>
      <w:r w:rsidR="00686286" w:rsidRPr="00686286">
        <w:rPr>
          <w:rFonts w:ascii="Arial" w:hAnsi="Arial" w:cs="Arial"/>
          <w:b/>
          <w:i/>
        </w:rPr>
        <w:fldChar w:fldCharType="end"/>
      </w:r>
    </w:p>
    <w:p w14:paraId="59652F04" w14:textId="5622A1FF" w:rsidR="004F2425" w:rsidRPr="00094841" w:rsidRDefault="004F2425" w:rsidP="004F2425">
      <w:pPr>
        <w:spacing w:after="0"/>
        <w:rPr>
          <w:rFonts w:ascii="Arial" w:hAnsi="Arial" w:cs="Arial"/>
        </w:rPr>
      </w:pPr>
    </w:p>
    <w:p w14:paraId="1B0E4F50" w14:textId="72E9CD71" w:rsidR="00874519" w:rsidRDefault="00874519" w:rsidP="004F2425">
      <w:pPr>
        <w:spacing w:after="0"/>
        <w:rPr>
          <w:rFonts w:ascii="Arial" w:hAnsi="Arial" w:cs="Arial"/>
        </w:rPr>
      </w:pPr>
      <w:r w:rsidRPr="00094841">
        <w:rPr>
          <w:rFonts w:ascii="Arial" w:hAnsi="Arial" w:cs="Arial"/>
        </w:rPr>
        <w:t>Of the 1</w:t>
      </w:r>
      <w:r w:rsidR="00D42C9D" w:rsidRPr="00094841">
        <w:rPr>
          <w:rFonts w:ascii="Arial" w:hAnsi="Arial" w:cs="Arial"/>
        </w:rPr>
        <w:t>1</w:t>
      </w:r>
      <w:r w:rsidRPr="00094841">
        <w:rPr>
          <w:rFonts w:ascii="Arial" w:hAnsi="Arial" w:cs="Arial"/>
        </w:rPr>
        <w:t xml:space="preserve"> credit sections, cold bridging directly </w:t>
      </w:r>
      <w:r w:rsidR="00094841" w:rsidRPr="00094841">
        <w:rPr>
          <w:rFonts w:ascii="Arial" w:hAnsi="Arial" w:cs="Arial"/>
        </w:rPr>
        <w:t>associates to 5</w:t>
      </w:r>
      <w:r w:rsidRPr="00094841">
        <w:rPr>
          <w:rFonts w:ascii="Arial" w:hAnsi="Arial" w:cs="Arial"/>
        </w:rPr>
        <w:t xml:space="preserve"> of them, credits that the </w:t>
      </w:r>
      <w:r w:rsidR="00094841" w:rsidRPr="00094841">
        <w:rPr>
          <w:rFonts w:ascii="Arial" w:hAnsi="Arial" w:cs="Arial"/>
        </w:rPr>
        <w:t>eradication</w:t>
      </w:r>
      <w:r w:rsidRPr="00094841">
        <w:rPr>
          <w:rFonts w:ascii="Arial" w:hAnsi="Arial" w:cs="Arial"/>
        </w:rPr>
        <w:t xml:space="preserve"> of cold bridging can achieve is shown on </w:t>
      </w:r>
      <w:r w:rsidRPr="00094841">
        <w:rPr>
          <w:rFonts w:ascii="Arial" w:hAnsi="Arial" w:cs="Arial"/>
          <w:b/>
          <w:i/>
        </w:rPr>
        <w:t>Figure</w:t>
      </w:r>
      <w:r w:rsidR="00094841" w:rsidRPr="00094841">
        <w:rPr>
          <w:rFonts w:ascii="Arial" w:hAnsi="Arial" w:cs="Arial"/>
          <w:b/>
          <w:i/>
        </w:rPr>
        <w:t xml:space="preserve"> 4.1</w:t>
      </w:r>
      <w:r w:rsidRPr="00094841">
        <w:rPr>
          <w:rFonts w:ascii="Arial" w:hAnsi="Arial" w:cs="Arial"/>
          <w:b/>
          <w:i/>
        </w:rPr>
        <w:t>.</w:t>
      </w:r>
    </w:p>
    <w:p w14:paraId="0E7B4FD4" w14:textId="77777777" w:rsidR="00686286" w:rsidRPr="00686286" w:rsidRDefault="00686286" w:rsidP="004F2425">
      <w:pPr>
        <w:spacing w:after="0"/>
        <w:rPr>
          <w:rFonts w:ascii="Arial" w:hAnsi="Arial" w:cs="Arial"/>
        </w:rPr>
      </w:pPr>
    </w:p>
    <w:tbl>
      <w:tblPr>
        <w:tblStyle w:val="TableGrid"/>
        <w:tblW w:w="0" w:type="auto"/>
        <w:tblLook w:val="04A0" w:firstRow="1" w:lastRow="0" w:firstColumn="1" w:lastColumn="0" w:noHBand="0" w:noVBand="1"/>
      </w:tblPr>
      <w:tblGrid>
        <w:gridCol w:w="4508"/>
        <w:gridCol w:w="4508"/>
      </w:tblGrid>
      <w:tr w:rsidR="00874519" w:rsidRPr="00874519" w14:paraId="292A1965" w14:textId="77777777" w:rsidTr="0014016A">
        <w:tc>
          <w:tcPr>
            <w:tcW w:w="9016" w:type="dxa"/>
            <w:gridSpan w:val="2"/>
            <w:shd w:val="clear" w:color="auto" w:fill="FFFFFF" w:themeFill="background1"/>
          </w:tcPr>
          <w:p w14:paraId="0BD29851" w14:textId="5A653FA8" w:rsidR="00874519" w:rsidRPr="00874519" w:rsidRDefault="00874519" w:rsidP="004F2425">
            <w:pPr>
              <w:rPr>
                <w:rFonts w:ascii="Arial" w:hAnsi="Arial" w:cs="Arial"/>
                <w:i/>
              </w:rPr>
            </w:pPr>
            <w:r w:rsidRPr="00094841">
              <w:rPr>
                <w:rFonts w:ascii="Arial" w:hAnsi="Arial" w:cs="Arial"/>
                <w:b/>
                <w:i/>
                <w:sz w:val="24"/>
              </w:rPr>
              <w:t>Figure</w:t>
            </w:r>
            <w:r w:rsidR="00094841" w:rsidRPr="00094841">
              <w:rPr>
                <w:rFonts w:ascii="Arial" w:hAnsi="Arial" w:cs="Arial"/>
                <w:b/>
                <w:i/>
                <w:sz w:val="24"/>
              </w:rPr>
              <w:t xml:space="preserve"> 4.1</w:t>
            </w:r>
            <w:r w:rsidRPr="00094841">
              <w:rPr>
                <w:rFonts w:ascii="Arial" w:hAnsi="Arial" w:cs="Arial"/>
                <w:b/>
                <w:i/>
                <w:sz w:val="24"/>
              </w:rPr>
              <w:t>:</w:t>
            </w:r>
            <w:r w:rsidRPr="00094841">
              <w:rPr>
                <w:rFonts w:ascii="Arial" w:hAnsi="Arial" w:cs="Arial"/>
                <w:i/>
                <w:sz w:val="24"/>
              </w:rPr>
              <w:t xml:space="preserve"> What BREEAM credits the control of cold bridging can </w:t>
            </w:r>
            <w:r w:rsidR="00094841" w:rsidRPr="00094841">
              <w:rPr>
                <w:rFonts w:ascii="Arial" w:hAnsi="Arial" w:cs="Arial"/>
                <w:i/>
                <w:sz w:val="24"/>
              </w:rPr>
              <w:t>accomplish.</w:t>
            </w:r>
          </w:p>
        </w:tc>
      </w:tr>
      <w:tr w:rsidR="00874519" w:rsidRPr="00874519" w14:paraId="69C4DA7F" w14:textId="77777777" w:rsidTr="0014016A">
        <w:tc>
          <w:tcPr>
            <w:tcW w:w="4508" w:type="dxa"/>
            <w:shd w:val="clear" w:color="auto" w:fill="DDDDDD" w:themeFill="accent1"/>
          </w:tcPr>
          <w:p w14:paraId="4F1CF37C" w14:textId="3F3C2D59" w:rsidR="00874519" w:rsidRPr="00874519" w:rsidRDefault="00874519" w:rsidP="00874519">
            <w:pPr>
              <w:jc w:val="center"/>
              <w:rPr>
                <w:rFonts w:ascii="Arial" w:hAnsi="Arial" w:cs="Arial"/>
                <w:b/>
              </w:rPr>
            </w:pPr>
            <w:r w:rsidRPr="00874519">
              <w:rPr>
                <w:rFonts w:ascii="Arial" w:hAnsi="Arial" w:cs="Arial"/>
                <w:b/>
              </w:rPr>
              <w:t>Energy</w:t>
            </w:r>
          </w:p>
        </w:tc>
        <w:tc>
          <w:tcPr>
            <w:tcW w:w="4508" w:type="dxa"/>
            <w:shd w:val="clear" w:color="auto" w:fill="DDDDDD" w:themeFill="accent1"/>
          </w:tcPr>
          <w:p w14:paraId="24B5B3F1" w14:textId="1F02F2F4" w:rsidR="00874519" w:rsidRPr="00874519" w:rsidRDefault="00874519" w:rsidP="00874519">
            <w:pPr>
              <w:jc w:val="center"/>
              <w:rPr>
                <w:rFonts w:ascii="Arial" w:hAnsi="Arial" w:cs="Arial"/>
                <w:b/>
              </w:rPr>
            </w:pPr>
            <w:r w:rsidRPr="00874519">
              <w:rPr>
                <w:rFonts w:ascii="Arial" w:hAnsi="Arial" w:cs="Arial"/>
                <w:b/>
              </w:rPr>
              <w:t>Materials</w:t>
            </w:r>
          </w:p>
        </w:tc>
      </w:tr>
      <w:tr w:rsidR="00874519" w:rsidRPr="00874519" w14:paraId="7E66426D" w14:textId="77777777" w:rsidTr="00874519">
        <w:tc>
          <w:tcPr>
            <w:tcW w:w="4508" w:type="dxa"/>
          </w:tcPr>
          <w:p w14:paraId="59F10B37" w14:textId="1610DE5C" w:rsidR="00874519" w:rsidRPr="00094841" w:rsidRDefault="00874519" w:rsidP="00094841">
            <w:pPr>
              <w:pStyle w:val="ListParagraph"/>
              <w:numPr>
                <w:ilvl w:val="0"/>
                <w:numId w:val="32"/>
              </w:numPr>
              <w:rPr>
                <w:rFonts w:ascii="Arial" w:hAnsi="Arial" w:cs="Arial"/>
                <w:sz w:val="22"/>
              </w:rPr>
            </w:pPr>
            <w:r w:rsidRPr="00094841">
              <w:rPr>
                <w:rFonts w:ascii="Arial" w:hAnsi="Arial" w:cs="Arial"/>
                <w:sz w:val="22"/>
              </w:rPr>
              <w:t>Reduction of energy use and carbon emissions</w:t>
            </w:r>
            <w:r w:rsidR="00094841">
              <w:rPr>
                <w:rFonts w:ascii="Arial" w:hAnsi="Arial" w:cs="Arial"/>
                <w:sz w:val="22"/>
              </w:rPr>
              <w:t>,</w:t>
            </w:r>
          </w:p>
          <w:p w14:paraId="0F482B0E" w14:textId="0681302B" w:rsidR="00874519" w:rsidRPr="00094841" w:rsidRDefault="00874519" w:rsidP="00094841">
            <w:pPr>
              <w:pStyle w:val="ListParagraph"/>
              <w:numPr>
                <w:ilvl w:val="0"/>
                <w:numId w:val="32"/>
              </w:numPr>
              <w:rPr>
                <w:rFonts w:ascii="Arial" w:hAnsi="Arial" w:cs="Arial"/>
                <w:sz w:val="22"/>
              </w:rPr>
            </w:pPr>
            <w:r w:rsidRPr="00094841">
              <w:rPr>
                <w:rFonts w:ascii="Arial" w:hAnsi="Arial" w:cs="Arial"/>
                <w:sz w:val="22"/>
              </w:rPr>
              <w:t>Energy monitoring</w:t>
            </w:r>
            <w:r w:rsidR="00094841">
              <w:rPr>
                <w:rFonts w:ascii="Arial" w:hAnsi="Arial" w:cs="Arial"/>
                <w:sz w:val="22"/>
              </w:rPr>
              <w:t>,</w:t>
            </w:r>
          </w:p>
          <w:p w14:paraId="5EA8650B" w14:textId="203E0637" w:rsidR="00874519" w:rsidRPr="00094841" w:rsidRDefault="00874519" w:rsidP="00094841">
            <w:pPr>
              <w:pStyle w:val="ListParagraph"/>
              <w:numPr>
                <w:ilvl w:val="0"/>
                <w:numId w:val="32"/>
              </w:numPr>
              <w:rPr>
                <w:rFonts w:ascii="Arial" w:hAnsi="Arial" w:cs="Arial"/>
                <w:sz w:val="22"/>
              </w:rPr>
            </w:pPr>
            <w:r w:rsidRPr="00094841">
              <w:rPr>
                <w:rFonts w:ascii="Arial" w:hAnsi="Arial" w:cs="Arial"/>
                <w:sz w:val="22"/>
              </w:rPr>
              <w:t>Low carbon design</w:t>
            </w:r>
            <w:r w:rsidR="00094841">
              <w:rPr>
                <w:rFonts w:ascii="Arial" w:hAnsi="Arial" w:cs="Arial"/>
                <w:sz w:val="22"/>
              </w:rPr>
              <w:t>,</w:t>
            </w:r>
          </w:p>
          <w:p w14:paraId="3FFF31F3" w14:textId="5240EFD8" w:rsidR="00874519" w:rsidRPr="00094841" w:rsidRDefault="00874519" w:rsidP="004F2425">
            <w:pPr>
              <w:pStyle w:val="ListParagraph"/>
              <w:numPr>
                <w:ilvl w:val="0"/>
                <w:numId w:val="32"/>
              </w:numPr>
              <w:rPr>
                <w:rFonts w:ascii="Arial" w:hAnsi="Arial" w:cs="Arial"/>
                <w:sz w:val="24"/>
                <w:szCs w:val="22"/>
              </w:rPr>
            </w:pPr>
            <w:r w:rsidRPr="00094841">
              <w:rPr>
                <w:rFonts w:ascii="Arial" w:hAnsi="Arial" w:cs="Arial"/>
                <w:sz w:val="22"/>
              </w:rPr>
              <w:t>Drying space</w:t>
            </w:r>
            <w:r w:rsidR="00094841">
              <w:rPr>
                <w:rFonts w:ascii="Arial" w:hAnsi="Arial" w:cs="Arial"/>
                <w:sz w:val="22"/>
              </w:rPr>
              <w:t>.</w:t>
            </w:r>
          </w:p>
        </w:tc>
        <w:tc>
          <w:tcPr>
            <w:tcW w:w="4508" w:type="dxa"/>
          </w:tcPr>
          <w:p w14:paraId="5BA4C4E9" w14:textId="2D94F03C" w:rsidR="00874519" w:rsidRPr="00094841" w:rsidRDefault="00874519" w:rsidP="00094841">
            <w:pPr>
              <w:pStyle w:val="ListParagraph"/>
              <w:numPr>
                <w:ilvl w:val="0"/>
                <w:numId w:val="33"/>
              </w:numPr>
              <w:rPr>
                <w:rFonts w:ascii="Arial" w:hAnsi="Arial" w:cs="Arial"/>
                <w:sz w:val="22"/>
              </w:rPr>
            </w:pPr>
            <w:r w:rsidRPr="00094841">
              <w:rPr>
                <w:rFonts w:ascii="Arial" w:hAnsi="Arial" w:cs="Arial"/>
                <w:sz w:val="22"/>
              </w:rPr>
              <w:t>Environmental impact of materials</w:t>
            </w:r>
            <w:r w:rsidR="00094841">
              <w:rPr>
                <w:rFonts w:ascii="Arial" w:hAnsi="Arial" w:cs="Arial"/>
                <w:sz w:val="22"/>
              </w:rPr>
              <w:t>,</w:t>
            </w:r>
            <w:r w:rsidRPr="00094841">
              <w:rPr>
                <w:rFonts w:ascii="Arial" w:hAnsi="Arial" w:cs="Arial"/>
                <w:sz w:val="22"/>
              </w:rPr>
              <w:t xml:space="preserve"> </w:t>
            </w:r>
          </w:p>
          <w:p w14:paraId="5B22F350" w14:textId="674E0128" w:rsidR="00874519" w:rsidRPr="00094841" w:rsidRDefault="00874519" w:rsidP="00094841">
            <w:pPr>
              <w:pStyle w:val="ListParagraph"/>
              <w:numPr>
                <w:ilvl w:val="0"/>
                <w:numId w:val="33"/>
              </w:numPr>
              <w:rPr>
                <w:rFonts w:ascii="Arial" w:hAnsi="Arial" w:cs="Arial"/>
                <w:sz w:val="22"/>
              </w:rPr>
            </w:pPr>
            <w:r w:rsidRPr="00094841">
              <w:rPr>
                <w:rFonts w:ascii="Arial" w:hAnsi="Arial" w:cs="Arial"/>
                <w:sz w:val="22"/>
              </w:rPr>
              <w:t>Responsible sourcing of materials Insulation</w:t>
            </w:r>
            <w:r w:rsidR="00094841">
              <w:rPr>
                <w:rFonts w:ascii="Arial" w:hAnsi="Arial" w:cs="Arial"/>
                <w:sz w:val="22"/>
              </w:rPr>
              <w:t>,</w:t>
            </w:r>
          </w:p>
          <w:p w14:paraId="66DD27A4" w14:textId="16C64361" w:rsidR="00874519" w:rsidRPr="00094841" w:rsidRDefault="00874519" w:rsidP="00094841">
            <w:pPr>
              <w:pStyle w:val="ListParagraph"/>
              <w:numPr>
                <w:ilvl w:val="0"/>
                <w:numId w:val="33"/>
              </w:numPr>
              <w:rPr>
                <w:rFonts w:ascii="Arial" w:hAnsi="Arial" w:cs="Arial"/>
                <w:sz w:val="22"/>
              </w:rPr>
            </w:pPr>
            <w:r w:rsidRPr="00094841">
              <w:rPr>
                <w:rFonts w:ascii="Arial" w:hAnsi="Arial" w:cs="Arial"/>
                <w:sz w:val="22"/>
              </w:rPr>
              <w:t>Designing for durability and resilience</w:t>
            </w:r>
            <w:r w:rsidR="00094841">
              <w:rPr>
                <w:rFonts w:ascii="Arial" w:hAnsi="Arial" w:cs="Arial"/>
                <w:sz w:val="22"/>
              </w:rPr>
              <w:t>,</w:t>
            </w:r>
          </w:p>
          <w:p w14:paraId="3C2BFBC3" w14:textId="2A6CA43B" w:rsidR="00874519" w:rsidRPr="00094841" w:rsidRDefault="00874519" w:rsidP="004F2425">
            <w:pPr>
              <w:pStyle w:val="ListParagraph"/>
              <w:numPr>
                <w:ilvl w:val="0"/>
                <w:numId w:val="33"/>
              </w:numPr>
              <w:rPr>
                <w:rFonts w:ascii="Arial" w:hAnsi="Arial" w:cs="Arial"/>
                <w:sz w:val="22"/>
              </w:rPr>
            </w:pPr>
            <w:r w:rsidRPr="00094841">
              <w:rPr>
                <w:rFonts w:ascii="Arial" w:hAnsi="Arial" w:cs="Arial"/>
                <w:sz w:val="22"/>
              </w:rPr>
              <w:t>Material efficiency</w:t>
            </w:r>
            <w:r w:rsidR="00094841">
              <w:rPr>
                <w:rFonts w:ascii="Arial" w:hAnsi="Arial" w:cs="Arial"/>
                <w:sz w:val="22"/>
              </w:rPr>
              <w:t>.</w:t>
            </w:r>
          </w:p>
        </w:tc>
      </w:tr>
      <w:tr w:rsidR="00874519" w:rsidRPr="00874519" w14:paraId="1CE19607" w14:textId="77777777" w:rsidTr="0014016A">
        <w:tc>
          <w:tcPr>
            <w:tcW w:w="4508" w:type="dxa"/>
            <w:shd w:val="clear" w:color="auto" w:fill="DDDDDD" w:themeFill="accent1"/>
          </w:tcPr>
          <w:p w14:paraId="340F4097" w14:textId="7D4337E1" w:rsidR="00874519" w:rsidRPr="00874519" w:rsidRDefault="00874519" w:rsidP="00874519">
            <w:pPr>
              <w:jc w:val="center"/>
              <w:rPr>
                <w:rFonts w:ascii="Arial" w:hAnsi="Arial" w:cs="Arial"/>
                <w:b/>
              </w:rPr>
            </w:pPr>
            <w:r w:rsidRPr="00874519">
              <w:rPr>
                <w:rFonts w:ascii="Arial" w:hAnsi="Arial" w:cs="Arial"/>
                <w:b/>
              </w:rPr>
              <w:t>Waste</w:t>
            </w:r>
          </w:p>
        </w:tc>
        <w:tc>
          <w:tcPr>
            <w:tcW w:w="4508" w:type="dxa"/>
            <w:shd w:val="clear" w:color="auto" w:fill="DDDDDD" w:themeFill="accent1"/>
          </w:tcPr>
          <w:p w14:paraId="482DB766" w14:textId="2AD07D3D" w:rsidR="00874519" w:rsidRPr="00874519" w:rsidRDefault="00874519" w:rsidP="00874519">
            <w:pPr>
              <w:jc w:val="center"/>
              <w:rPr>
                <w:rFonts w:ascii="Arial" w:hAnsi="Arial" w:cs="Arial"/>
                <w:b/>
              </w:rPr>
            </w:pPr>
            <w:r w:rsidRPr="00874519">
              <w:rPr>
                <w:rFonts w:ascii="Arial" w:hAnsi="Arial" w:cs="Arial"/>
                <w:b/>
              </w:rPr>
              <w:t>Health and wellbeing</w:t>
            </w:r>
          </w:p>
        </w:tc>
      </w:tr>
      <w:tr w:rsidR="00874519" w:rsidRPr="00874519" w14:paraId="2F6253C9" w14:textId="77777777" w:rsidTr="00874519">
        <w:tc>
          <w:tcPr>
            <w:tcW w:w="4508" w:type="dxa"/>
          </w:tcPr>
          <w:p w14:paraId="3834287B" w14:textId="19BAAD30" w:rsidR="00874519" w:rsidRPr="00094841" w:rsidRDefault="00874519" w:rsidP="00094841">
            <w:pPr>
              <w:pStyle w:val="ListParagraph"/>
              <w:numPr>
                <w:ilvl w:val="0"/>
                <w:numId w:val="35"/>
              </w:numPr>
              <w:rPr>
                <w:rFonts w:ascii="Arial" w:hAnsi="Arial" w:cs="Arial"/>
                <w:sz w:val="22"/>
              </w:rPr>
            </w:pPr>
            <w:r w:rsidRPr="00094841">
              <w:rPr>
                <w:rFonts w:ascii="Arial" w:hAnsi="Arial" w:cs="Arial"/>
                <w:sz w:val="22"/>
              </w:rPr>
              <w:lastRenderedPageBreak/>
              <w:t>Project waste management</w:t>
            </w:r>
            <w:r w:rsidR="00094841">
              <w:rPr>
                <w:rFonts w:ascii="Arial" w:hAnsi="Arial" w:cs="Arial"/>
                <w:sz w:val="22"/>
              </w:rPr>
              <w:t>,</w:t>
            </w:r>
          </w:p>
          <w:p w14:paraId="4401CD87" w14:textId="7F1EF992" w:rsidR="00874519" w:rsidRPr="00094841" w:rsidRDefault="00874519" w:rsidP="00094841">
            <w:pPr>
              <w:pStyle w:val="ListParagraph"/>
              <w:numPr>
                <w:ilvl w:val="0"/>
                <w:numId w:val="34"/>
              </w:numPr>
              <w:rPr>
                <w:rFonts w:ascii="Arial" w:hAnsi="Arial" w:cs="Arial"/>
                <w:sz w:val="22"/>
              </w:rPr>
            </w:pPr>
            <w:r w:rsidRPr="00094841">
              <w:rPr>
                <w:rFonts w:ascii="Arial" w:hAnsi="Arial" w:cs="Arial"/>
                <w:sz w:val="22"/>
              </w:rPr>
              <w:t>Recycled aggregates</w:t>
            </w:r>
            <w:r w:rsidR="00094841">
              <w:rPr>
                <w:rFonts w:ascii="Arial" w:hAnsi="Arial" w:cs="Arial"/>
                <w:sz w:val="22"/>
              </w:rPr>
              <w:t>,</w:t>
            </w:r>
          </w:p>
          <w:p w14:paraId="14367B87" w14:textId="18039DA3" w:rsidR="00874519" w:rsidRPr="00094841" w:rsidRDefault="00874519" w:rsidP="00094841">
            <w:pPr>
              <w:pStyle w:val="ListParagraph"/>
              <w:numPr>
                <w:ilvl w:val="0"/>
                <w:numId w:val="34"/>
              </w:numPr>
              <w:rPr>
                <w:rFonts w:ascii="Arial" w:hAnsi="Arial" w:cs="Arial"/>
                <w:sz w:val="22"/>
              </w:rPr>
            </w:pPr>
            <w:r w:rsidRPr="00094841">
              <w:rPr>
                <w:rFonts w:ascii="Arial" w:hAnsi="Arial" w:cs="Arial"/>
                <w:sz w:val="22"/>
              </w:rPr>
              <w:t>Operational waste</w:t>
            </w:r>
            <w:r w:rsidR="00094841">
              <w:rPr>
                <w:rFonts w:ascii="Arial" w:hAnsi="Arial" w:cs="Arial"/>
                <w:sz w:val="22"/>
              </w:rPr>
              <w:t>,</w:t>
            </w:r>
          </w:p>
          <w:p w14:paraId="092DA876" w14:textId="6AAD19EC" w:rsidR="00874519" w:rsidRPr="00094841" w:rsidRDefault="00874519" w:rsidP="00094841">
            <w:pPr>
              <w:pStyle w:val="ListParagraph"/>
              <w:numPr>
                <w:ilvl w:val="0"/>
                <w:numId w:val="34"/>
              </w:numPr>
              <w:rPr>
                <w:rFonts w:ascii="Arial" w:hAnsi="Arial" w:cs="Arial"/>
                <w:sz w:val="22"/>
              </w:rPr>
            </w:pPr>
            <w:r w:rsidRPr="00094841">
              <w:rPr>
                <w:rFonts w:ascii="Arial" w:hAnsi="Arial" w:cs="Arial"/>
                <w:sz w:val="22"/>
              </w:rPr>
              <w:t>Adaptation to climate chang</w:t>
            </w:r>
            <w:r w:rsidR="00094841">
              <w:rPr>
                <w:rFonts w:ascii="Arial" w:hAnsi="Arial" w:cs="Arial"/>
                <w:sz w:val="22"/>
              </w:rPr>
              <w:t>e,</w:t>
            </w:r>
          </w:p>
          <w:p w14:paraId="15455972" w14:textId="0DC86035" w:rsidR="00874519" w:rsidRPr="00094841" w:rsidRDefault="00874519" w:rsidP="004F2425">
            <w:pPr>
              <w:pStyle w:val="ListParagraph"/>
              <w:numPr>
                <w:ilvl w:val="0"/>
                <w:numId w:val="34"/>
              </w:numPr>
              <w:rPr>
                <w:rFonts w:ascii="Arial" w:hAnsi="Arial" w:cs="Arial"/>
                <w:sz w:val="22"/>
              </w:rPr>
            </w:pPr>
            <w:r w:rsidRPr="00094841">
              <w:rPr>
                <w:rFonts w:ascii="Arial" w:hAnsi="Arial" w:cs="Arial"/>
                <w:sz w:val="22"/>
              </w:rPr>
              <w:t>Functional adaptability</w:t>
            </w:r>
            <w:r w:rsidR="00094841">
              <w:rPr>
                <w:rFonts w:ascii="Arial" w:hAnsi="Arial" w:cs="Arial"/>
                <w:sz w:val="22"/>
              </w:rPr>
              <w:t>.</w:t>
            </w:r>
          </w:p>
        </w:tc>
        <w:tc>
          <w:tcPr>
            <w:tcW w:w="4508" w:type="dxa"/>
          </w:tcPr>
          <w:p w14:paraId="656B388F" w14:textId="4DFA7CC2" w:rsidR="00874519" w:rsidRPr="00094841" w:rsidRDefault="00874519" w:rsidP="00094841">
            <w:pPr>
              <w:pStyle w:val="ListParagraph"/>
              <w:numPr>
                <w:ilvl w:val="0"/>
                <w:numId w:val="34"/>
              </w:numPr>
              <w:rPr>
                <w:rFonts w:ascii="Arial" w:hAnsi="Arial" w:cs="Arial"/>
                <w:sz w:val="22"/>
                <w:szCs w:val="22"/>
              </w:rPr>
            </w:pPr>
            <w:r w:rsidRPr="00094841">
              <w:rPr>
                <w:rFonts w:ascii="Arial" w:hAnsi="Arial" w:cs="Arial"/>
                <w:sz w:val="22"/>
                <w:szCs w:val="22"/>
              </w:rPr>
              <w:t>Indoor air quality</w:t>
            </w:r>
            <w:r w:rsidR="00094841">
              <w:rPr>
                <w:rFonts w:ascii="Arial" w:hAnsi="Arial" w:cs="Arial"/>
                <w:sz w:val="22"/>
                <w:szCs w:val="22"/>
              </w:rPr>
              <w:t>,</w:t>
            </w:r>
          </w:p>
          <w:p w14:paraId="5D65BE22" w14:textId="446950ED" w:rsidR="00874519" w:rsidRPr="00094841" w:rsidRDefault="00874519" w:rsidP="00094841">
            <w:pPr>
              <w:pStyle w:val="ListParagraph"/>
              <w:numPr>
                <w:ilvl w:val="0"/>
                <w:numId w:val="34"/>
              </w:numPr>
              <w:rPr>
                <w:rFonts w:ascii="Arial" w:hAnsi="Arial" w:cs="Arial"/>
                <w:sz w:val="22"/>
                <w:szCs w:val="22"/>
              </w:rPr>
            </w:pPr>
            <w:r w:rsidRPr="00094841">
              <w:rPr>
                <w:rFonts w:ascii="Arial" w:hAnsi="Arial" w:cs="Arial"/>
                <w:sz w:val="22"/>
                <w:szCs w:val="22"/>
              </w:rPr>
              <w:t>Thermal comfort</w:t>
            </w:r>
            <w:r w:rsidR="00094841">
              <w:rPr>
                <w:rFonts w:ascii="Arial" w:hAnsi="Arial" w:cs="Arial"/>
                <w:sz w:val="22"/>
                <w:szCs w:val="22"/>
              </w:rPr>
              <w:t>,</w:t>
            </w:r>
          </w:p>
          <w:p w14:paraId="233C05AE" w14:textId="1D91050E" w:rsidR="00874519" w:rsidRPr="00094841" w:rsidRDefault="00874519" w:rsidP="00094841">
            <w:pPr>
              <w:pStyle w:val="ListParagraph"/>
              <w:numPr>
                <w:ilvl w:val="0"/>
                <w:numId w:val="34"/>
              </w:numPr>
              <w:rPr>
                <w:rFonts w:ascii="Arial" w:hAnsi="Arial" w:cs="Arial"/>
                <w:sz w:val="22"/>
                <w:szCs w:val="22"/>
              </w:rPr>
            </w:pPr>
            <w:r w:rsidRPr="00094841">
              <w:rPr>
                <w:rFonts w:ascii="Arial" w:hAnsi="Arial" w:cs="Arial"/>
                <w:sz w:val="22"/>
                <w:szCs w:val="22"/>
              </w:rPr>
              <w:t>Acoustic performance</w:t>
            </w:r>
            <w:r w:rsidR="00094841">
              <w:rPr>
                <w:rFonts w:ascii="Arial" w:hAnsi="Arial" w:cs="Arial"/>
                <w:sz w:val="22"/>
                <w:szCs w:val="22"/>
              </w:rPr>
              <w:t>,</w:t>
            </w:r>
          </w:p>
          <w:p w14:paraId="20852828" w14:textId="5F7BB71C" w:rsidR="00874519" w:rsidRPr="00094841" w:rsidRDefault="00874519" w:rsidP="00094841">
            <w:pPr>
              <w:pStyle w:val="ListParagraph"/>
              <w:numPr>
                <w:ilvl w:val="0"/>
                <w:numId w:val="34"/>
              </w:numPr>
              <w:rPr>
                <w:rFonts w:ascii="Arial" w:hAnsi="Arial" w:cs="Arial"/>
                <w:sz w:val="22"/>
              </w:rPr>
            </w:pPr>
            <w:r w:rsidRPr="00094841">
              <w:rPr>
                <w:rFonts w:ascii="Arial" w:hAnsi="Arial" w:cs="Arial"/>
                <w:sz w:val="22"/>
                <w:szCs w:val="22"/>
              </w:rPr>
              <w:t>Safety and security</w:t>
            </w:r>
            <w:r w:rsidR="00094841">
              <w:rPr>
                <w:rFonts w:ascii="Arial" w:hAnsi="Arial" w:cs="Arial"/>
                <w:sz w:val="22"/>
                <w:szCs w:val="22"/>
              </w:rPr>
              <w:t>.</w:t>
            </w:r>
          </w:p>
        </w:tc>
      </w:tr>
      <w:tr w:rsidR="00874519" w:rsidRPr="00874519" w14:paraId="569BB364" w14:textId="77777777" w:rsidTr="0014016A">
        <w:trPr>
          <w:gridAfter w:val="1"/>
          <w:wAfter w:w="4508" w:type="dxa"/>
        </w:trPr>
        <w:tc>
          <w:tcPr>
            <w:tcW w:w="4508" w:type="dxa"/>
            <w:shd w:val="clear" w:color="auto" w:fill="DDDDDD" w:themeFill="accent1"/>
          </w:tcPr>
          <w:p w14:paraId="6A3503E8" w14:textId="709194BA" w:rsidR="00874519" w:rsidRPr="00874519" w:rsidRDefault="00874519" w:rsidP="00874519">
            <w:pPr>
              <w:jc w:val="center"/>
              <w:rPr>
                <w:rFonts w:ascii="Arial" w:hAnsi="Arial" w:cs="Arial"/>
                <w:b/>
              </w:rPr>
            </w:pPr>
            <w:r w:rsidRPr="00874519">
              <w:rPr>
                <w:rFonts w:ascii="Arial" w:hAnsi="Arial" w:cs="Arial"/>
                <w:b/>
              </w:rPr>
              <w:t>Management</w:t>
            </w:r>
          </w:p>
        </w:tc>
      </w:tr>
      <w:tr w:rsidR="00874519" w:rsidRPr="00874519" w14:paraId="3A788793" w14:textId="77777777" w:rsidTr="00874519">
        <w:trPr>
          <w:gridAfter w:val="1"/>
          <w:wAfter w:w="4508" w:type="dxa"/>
        </w:trPr>
        <w:tc>
          <w:tcPr>
            <w:tcW w:w="4508" w:type="dxa"/>
          </w:tcPr>
          <w:p w14:paraId="61A7CB62" w14:textId="40B8E508" w:rsidR="00874519" w:rsidRPr="00094841" w:rsidRDefault="00874519" w:rsidP="00094841">
            <w:pPr>
              <w:pStyle w:val="ListParagraph"/>
              <w:numPr>
                <w:ilvl w:val="0"/>
                <w:numId w:val="36"/>
              </w:numPr>
              <w:rPr>
                <w:rFonts w:ascii="Arial" w:hAnsi="Arial" w:cs="Arial"/>
                <w:sz w:val="22"/>
              </w:rPr>
            </w:pPr>
            <w:r w:rsidRPr="00094841">
              <w:rPr>
                <w:rFonts w:ascii="Arial" w:hAnsi="Arial" w:cs="Arial"/>
                <w:sz w:val="22"/>
              </w:rPr>
              <w:t>Project brief and design</w:t>
            </w:r>
            <w:r w:rsidR="00094841">
              <w:rPr>
                <w:rFonts w:ascii="Arial" w:hAnsi="Arial" w:cs="Arial"/>
                <w:sz w:val="22"/>
              </w:rPr>
              <w:t>,</w:t>
            </w:r>
          </w:p>
          <w:p w14:paraId="7D3249A3" w14:textId="6EED1EC2" w:rsidR="00874519" w:rsidRPr="00094841" w:rsidRDefault="00874519" w:rsidP="00094841">
            <w:pPr>
              <w:pStyle w:val="ListParagraph"/>
              <w:numPr>
                <w:ilvl w:val="0"/>
                <w:numId w:val="36"/>
              </w:numPr>
              <w:rPr>
                <w:rFonts w:ascii="Arial" w:hAnsi="Arial" w:cs="Arial"/>
                <w:sz w:val="22"/>
              </w:rPr>
            </w:pPr>
            <w:r w:rsidRPr="00094841">
              <w:rPr>
                <w:rFonts w:ascii="Arial" w:hAnsi="Arial" w:cs="Arial"/>
                <w:sz w:val="22"/>
              </w:rPr>
              <w:t>Life cycle cost and service life planning</w:t>
            </w:r>
            <w:r w:rsidR="00094841">
              <w:rPr>
                <w:rFonts w:ascii="Arial" w:hAnsi="Arial" w:cs="Arial"/>
                <w:sz w:val="22"/>
              </w:rPr>
              <w:t>,</w:t>
            </w:r>
          </w:p>
          <w:p w14:paraId="0D3FE6A8" w14:textId="0CEF0EC9" w:rsidR="00874519" w:rsidRPr="00094841" w:rsidRDefault="00874519" w:rsidP="00094841">
            <w:pPr>
              <w:pStyle w:val="ListParagraph"/>
              <w:numPr>
                <w:ilvl w:val="0"/>
                <w:numId w:val="36"/>
              </w:numPr>
              <w:rPr>
                <w:rFonts w:ascii="Arial" w:hAnsi="Arial" w:cs="Arial"/>
                <w:sz w:val="22"/>
              </w:rPr>
            </w:pPr>
            <w:r w:rsidRPr="00094841">
              <w:rPr>
                <w:rFonts w:ascii="Arial" w:hAnsi="Arial" w:cs="Arial"/>
                <w:sz w:val="22"/>
              </w:rPr>
              <w:t>Responsible construction practices</w:t>
            </w:r>
            <w:r w:rsidR="00094841">
              <w:rPr>
                <w:rFonts w:ascii="Arial" w:hAnsi="Arial" w:cs="Arial"/>
                <w:sz w:val="22"/>
              </w:rPr>
              <w:t>,</w:t>
            </w:r>
          </w:p>
          <w:p w14:paraId="678078FF" w14:textId="7758BC79" w:rsidR="00874519" w:rsidRPr="00094841" w:rsidRDefault="00874519" w:rsidP="00094841">
            <w:pPr>
              <w:pStyle w:val="ListParagraph"/>
              <w:numPr>
                <w:ilvl w:val="0"/>
                <w:numId w:val="36"/>
              </w:numPr>
              <w:rPr>
                <w:rFonts w:ascii="Arial" w:hAnsi="Arial" w:cs="Arial"/>
                <w:sz w:val="22"/>
              </w:rPr>
            </w:pPr>
            <w:r w:rsidRPr="00094841">
              <w:rPr>
                <w:rFonts w:ascii="Arial" w:hAnsi="Arial" w:cs="Arial"/>
                <w:sz w:val="22"/>
              </w:rPr>
              <w:t>Commissioning and handover</w:t>
            </w:r>
            <w:r w:rsidR="00094841">
              <w:rPr>
                <w:rFonts w:ascii="Arial" w:hAnsi="Arial" w:cs="Arial"/>
                <w:sz w:val="22"/>
              </w:rPr>
              <w:t>,</w:t>
            </w:r>
          </w:p>
          <w:p w14:paraId="2E3DDF44" w14:textId="5C9D3C72" w:rsidR="00874519" w:rsidRPr="00094841" w:rsidRDefault="00874519" w:rsidP="004F2425">
            <w:pPr>
              <w:pStyle w:val="ListParagraph"/>
              <w:numPr>
                <w:ilvl w:val="0"/>
                <w:numId w:val="36"/>
              </w:numPr>
              <w:rPr>
                <w:rFonts w:ascii="Arial" w:hAnsi="Arial" w:cs="Arial"/>
                <w:sz w:val="24"/>
              </w:rPr>
            </w:pPr>
            <w:r w:rsidRPr="00094841">
              <w:rPr>
                <w:rFonts w:ascii="Arial" w:hAnsi="Arial" w:cs="Arial"/>
                <w:sz w:val="22"/>
              </w:rPr>
              <w:t>Aftercare</w:t>
            </w:r>
            <w:r w:rsidR="00094841">
              <w:rPr>
                <w:rFonts w:ascii="Arial" w:hAnsi="Arial" w:cs="Arial"/>
                <w:sz w:val="22"/>
              </w:rPr>
              <w:t>.</w:t>
            </w:r>
          </w:p>
        </w:tc>
      </w:tr>
    </w:tbl>
    <w:p w14:paraId="604C2E53" w14:textId="064F0AAC" w:rsidR="00874519" w:rsidRPr="00874519" w:rsidRDefault="00874519" w:rsidP="004F2425">
      <w:pPr>
        <w:spacing w:after="0"/>
        <w:rPr>
          <w:rFonts w:ascii="Arial" w:hAnsi="Arial" w:cs="Arial"/>
        </w:rPr>
      </w:pPr>
    </w:p>
    <w:p w14:paraId="5B8DE451" w14:textId="48748C04" w:rsidR="00874519" w:rsidRPr="003C0FA0" w:rsidRDefault="0001615D" w:rsidP="00874519">
      <w:pPr>
        <w:spacing w:after="0"/>
        <w:rPr>
          <w:rFonts w:ascii="Arial" w:hAnsi="Arial" w:cs="Arial"/>
        </w:rPr>
      </w:pPr>
      <w:r w:rsidRPr="003C0FA0">
        <w:rPr>
          <w:rFonts w:ascii="Arial" w:hAnsi="Arial" w:cs="Arial"/>
        </w:rPr>
        <w:t>The benefits of the client pursuing the BREEAM Refurbishment and fit</w:t>
      </w:r>
      <w:r w:rsidR="00443F89" w:rsidRPr="003C0FA0">
        <w:rPr>
          <w:rFonts w:ascii="Arial" w:hAnsi="Arial" w:cs="Arial"/>
        </w:rPr>
        <w:t>-</w:t>
      </w:r>
      <w:r w:rsidRPr="003C0FA0">
        <w:rPr>
          <w:rFonts w:ascii="Arial" w:hAnsi="Arial" w:cs="Arial"/>
        </w:rPr>
        <w:t>out certificate include:</w:t>
      </w:r>
    </w:p>
    <w:p w14:paraId="3446FEA5" w14:textId="77777777" w:rsidR="003C0FA0" w:rsidRDefault="003C0FA0" w:rsidP="003C0FA0">
      <w:pPr>
        <w:spacing w:after="0"/>
        <w:rPr>
          <w:rFonts w:ascii="Arial" w:hAnsi="Arial" w:cs="Arial"/>
        </w:rPr>
      </w:pPr>
    </w:p>
    <w:p w14:paraId="1D6FFE1A" w14:textId="3584826C" w:rsidR="003C0FA0" w:rsidRPr="00686286" w:rsidRDefault="00686286" w:rsidP="003C0FA0">
      <w:pPr>
        <w:pStyle w:val="ListParagraph"/>
        <w:numPr>
          <w:ilvl w:val="0"/>
          <w:numId w:val="37"/>
        </w:numPr>
        <w:rPr>
          <w:rFonts w:ascii="Arial" w:hAnsi="Arial" w:cs="Arial"/>
          <w:sz w:val="22"/>
        </w:rPr>
      </w:pPr>
      <w:r>
        <w:rPr>
          <w:rFonts w:ascii="Arial" w:hAnsi="Arial" w:cs="Arial"/>
          <w:sz w:val="22"/>
        </w:rPr>
        <w:t>R</w:t>
      </w:r>
      <w:r w:rsidR="003C0FA0" w:rsidRPr="00686286">
        <w:rPr>
          <w:rFonts w:ascii="Arial" w:hAnsi="Arial" w:cs="Arial"/>
          <w:sz w:val="22"/>
        </w:rPr>
        <w:t>educ</w:t>
      </w:r>
      <w:r>
        <w:rPr>
          <w:rFonts w:ascii="Arial" w:hAnsi="Arial" w:cs="Arial"/>
          <w:sz w:val="22"/>
        </w:rPr>
        <w:t xml:space="preserve">tion in building </w:t>
      </w:r>
      <w:r w:rsidRPr="00686286">
        <w:rPr>
          <w:rFonts w:ascii="Arial" w:hAnsi="Arial" w:cs="Arial"/>
          <w:sz w:val="22"/>
        </w:rPr>
        <w:t>functioning</w:t>
      </w:r>
      <w:r w:rsidR="003C0FA0" w:rsidRPr="00686286">
        <w:rPr>
          <w:rFonts w:ascii="Arial" w:hAnsi="Arial" w:cs="Arial"/>
          <w:sz w:val="22"/>
        </w:rPr>
        <w:t xml:space="preserve"> costs</w:t>
      </w:r>
      <w:r>
        <w:rPr>
          <w:rFonts w:ascii="Arial" w:hAnsi="Arial" w:cs="Arial"/>
          <w:sz w:val="22"/>
        </w:rPr>
        <w:t>.</w:t>
      </w:r>
    </w:p>
    <w:p w14:paraId="3940D29A" w14:textId="5FB5B47A" w:rsidR="003C0FA0" w:rsidRPr="00686286" w:rsidRDefault="00686286" w:rsidP="003C0FA0">
      <w:pPr>
        <w:pStyle w:val="ListParagraph"/>
        <w:numPr>
          <w:ilvl w:val="0"/>
          <w:numId w:val="37"/>
        </w:numPr>
        <w:rPr>
          <w:rFonts w:ascii="Arial" w:hAnsi="Arial" w:cs="Arial"/>
          <w:sz w:val="22"/>
        </w:rPr>
      </w:pPr>
      <w:r w:rsidRPr="00686286">
        <w:rPr>
          <w:rFonts w:ascii="Arial" w:hAnsi="Arial" w:cs="Arial"/>
          <w:sz w:val="22"/>
        </w:rPr>
        <w:t>Decreases</w:t>
      </w:r>
      <w:r w:rsidR="003C0FA0" w:rsidRPr="00686286">
        <w:rPr>
          <w:rFonts w:ascii="Arial" w:hAnsi="Arial" w:cs="Arial"/>
          <w:sz w:val="22"/>
        </w:rPr>
        <w:t xml:space="preserve"> the </w:t>
      </w:r>
      <w:r w:rsidRPr="00686286">
        <w:rPr>
          <w:rFonts w:ascii="Arial" w:hAnsi="Arial" w:cs="Arial"/>
          <w:sz w:val="22"/>
        </w:rPr>
        <w:t>expenses</w:t>
      </w:r>
      <w:r w:rsidR="003C0FA0" w:rsidRPr="00686286">
        <w:rPr>
          <w:rFonts w:ascii="Arial" w:hAnsi="Arial" w:cs="Arial"/>
          <w:sz w:val="22"/>
        </w:rPr>
        <w:t xml:space="preserve"> of demolition and re-building</w:t>
      </w:r>
      <w:r>
        <w:rPr>
          <w:rFonts w:ascii="Arial" w:hAnsi="Arial" w:cs="Arial"/>
          <w:sz w:val="22"/>
        </w:rPr>
        <w:t>.</w:t>
      </w:r>
    </w:p>
    <w:p w14:paraId="06DC2D99" w14:textId="2F802236" w:rsidR="003C0FA0" w:rsidRPr="00686286" w:rsidRDefault="00686286" w:rsidP="003C0FA0">
      <w:pPr>
        <w:pStyle w:val="ListParagraph"/>
        <w:numPr>
          <w:ilvl w:val="0"/>
          <w:numId w:val="37"/>
        </w:numPr>
        <w:rPr>
          <w:rFonts w:ascii="Arial" w:hAnsi="Arial" w:cs="Arial"/>
          <w:sz w:val="22"/>
        </w:rPr>
      </w:pPr>
      <w:r w:rsidRPr="00686286">
        <w:rPr>
          <w:rFonts w:ascii="Arial" w:hAnsi="Arial" w:cs="Arial"/>
          <w:sz w:val="22"/>
        </w:rPr>
        <w:t>Minimalizes</w:t>
      </w:r>
      <w:r w:rsidR="003C0FA0" w:rsidRPr="00686286">
        <w:rPr>
          <w:rFonts w:ascii="Arial" w:hAnsi="Arial" w:cs="Arial"/>
          <w:sz w:val="22"/>
        </w:rPr>
        <w:t xml:space="preserve"> the use of natural resources</w:t>
      </w:r>
      <w:r>
        <w:rPr>
          <w:rFonts w:ascii="Arial" w:hAnsi="Arial" w:cs="Arial"/>
          <w:sz w:val="22"/>
        </w:rPr>
        <w:t>.</w:t>
      </w:r>
    </w:p>
    <w:p w14:paraId="47CDFD48" w14:textId="49AD7AB0" w:rsidR="003C0FA0" w:rsidRPr="00686286" w:rsidRDefault="00686286" w:rsidP="003C0FA0">
      <w:pPr>
        <w:pStyle w:val="ListParagraph"/>
        <w:numPr>
          <w:ilvl w:val="0"/>
          <w:numId w:val="37"/>
        </w:numPr>
        <w:rPr>
          <w:rFonts w:ascii="Arial" w:hAnsi="Arial" w:cs="Arial"/>
          <w:sz w:val="22"/>
        </w:rPr>
      </w:pPr>
      <w:r w:rsidRPr="00686286">
        <w:rPr>
          <w:rFonts w:ascii="Arial" w:hAnsi="Arial" w:cs="Arial"/>
          <w:sz w:val="22"/>
        </w:rPr>
        <w:t>Improves</w:t>
      </w:r>
      <w:r w:rsidR="003C0FA0" w:rsidRPr="00686286">
        <w:rPr>
          <w:rFonts w:ascii="Arial" w:hAnsi="Arial" w:cs="Arial"/>
          <w:sz w:val="22"/>
        </w:rPr>
        <w:t xml:space="preserve"> occupant comfort and productivity</w:t>
      </w:r>
      <w:r>
        <w:rPr>
          <w:rFonts w:ascii="Arial" w:hAnsi="Arial" w:cs="Arial"/>
          <w:sz w:val="22"/>
        </w:rPr>
        <w:t>.</w:t>
      </w:r>
    </w:p>
    <w:p w14:paraId="2A2FBEF4" w14:textId="5460AEC4" w:rsidR="003C0FA0" w:rsidRDefault="003C0FA0" w:rsidP="003C0FA0">
      <w:pPr>
        <w:pStyle w:val="ListParagraph"/>
        <w:numPr>
          <w:ilvl w:val="0"/>
          <w:numId w:val="37"/>
        </w:numPr>
        <w:rPr>
          <w:rFonts w:ascii="Arial" w:hAnsi="Arial" w:cs="Arial"/>
          <w:sz w:val="22"/>
        </w:rPr>
      </w:pPr>
      <w:r w:rsidRPr="00686286">
        <w:rPr>
          <w:rFonts w:ascii="Arial" w:hAnsi="Arial" w:cs="Arial"/>
          <w:sz w:val="22"/>
        </w:rPr>
        <w:t>Internationally applicable</w:t>
      </w:r>
      <w:r w:rsidR="00686286">
        <w:rPr>
          <w:rFonts w:ascii="Arial" w:hAnsi="Arial" w:cs="Arial"/>
          <w:sz w:val="22"/>
        </w:rPr>
        <w:t>.</w:t>
      </w:r>
    </w:p>
    <w:p w14:paraId="1C1D7590" w14:textId="4A77DE04" w:rsidR="00686286" w:rsidRPr="00686286" w:rsidRDefault="00686286" w:rsidP="003C0FA0">
      <w:pPr>
        <w:pStyle w:val="ListParagraph"/>
        <w:numPr>
          <w:ilvl w:val="0"/>
          <w:numId w:val="37"/>
        </w:numPr>
        <w:rPr>
          <w:rFonts w:ascii="Arial" w:hAnsi="Arial" w:cs="Arial"/>
          <w:sz w:val="22"/>
        </w:rPr>
      </w:pPr>
      <w:r>
        <w:rPr>
          <w:rFonts w:ascii="Arial" w:hAnsi="Arial" w:cs="Arial"/>
          <w:sz w:val="22"/>
        </w:rPr>
        <w:t>Property value increase,</w:t>
      </w:r>
    </w:p>
    <w:p w14:paraId="45B14D4B" w14:textId="2374D6C9" w:rsidR="00094841" w:rsidRPr="00686286" w:rsidRDefault="003C0FA0" w:rsidP="003C0FA0">
      <w:pPr>
        <w:pStyle w:val="ListParagraph"/>
        <w:numPr>
          <w:ilvl w:val="0"/>
          <w:numId w:val="37"/>
        </w:numPr>
        <w:rPr>
          <w:rFonts w:ascii="Arial" w:hAnsi="Arial" w:cs="Arial"/>
          <w:sz w:val="22"/>
        </w:rPr>
      </w:pPr>
      <w:r w:rsidRPr="00686286">
        <w:rPr>
          <w:rFonts w:ascii="Arial" w:hAnsi="Arial" w:cs="Arial"/>
          <w:sz w:val="22"/>
        </w:rPr>
        <w:t xml:space="preserve">Raises </w:t>
      </w:r>
      <w:r w:rsidR="00686286" w:rsidRPr="00686286">
        <w:rPr>
          <w:rFonts w:ascii="Arial" w:hAnsi="Arial" w:cs="Arial"/>
          <w:sz w:val="22"/>
        </w:rPr>
        <w:t>consciousness</w:t>
      </w:r>
      <w:r w:rsidRPr="00686286">
        <w:rPr>
          <w:rFonts w:ascii="Arial" w:hAnsi="Arial" w:cs="Arial"/>
          <w:sz w:val="22"/>
        </w:rPr>
        <w:t xml:space="preserve"> in sustainable design</w:t>
      </w:r>
      <w:r w:rsidR="00686286">
        <w:rPr>
          <w:rFonts w:ascii="Arial" w:hAnsi="Arial" w:cs="Arial"/>
          <w:sz w:val="22"/>
        </w:rPr>
        <w:t>.</w:t>
      </w:r>
    </w:p>
    <w:p w14:paraId="25DC551F" w14:textId="38AAD5E6" w:rsidR="00094841" w:rsidRDefault="00094841" w:rsidP="00874519">
      <w:pPr>
        <w:spacing w:after="0"/>
        <w:rPr>
          <w:b/>
        </w:rPr>
      </w:pPr>
    </w:p>
    <w:p w14:paraId="0CDCB193" w14:textId="77777777" w:rsidR="001B1846" w:rsidRPr="00874519" w:rsidRDefault="001B1846" w:rsidP="00874519">
      <w:pPr>
        <w:spacing w:after="0"/>
        <w:rPr>
          <w:b/>
        </w:rPr>
      </w:pPr>
    </w:p>
    <w:p w14:paraId="0AD9A1DC" w14:textId="3563D311" w:rsidR="006B35EC" w:rsidRPr="00016CCF" w:rsidRDefault="006E129B">
      <w:pPr>
        <w:rPr>
          <w:rFonts w:ascii="Arial" w:hAnsi="Arial" w:cs="Arial"/>
          <w:b/>
          <w:sz w:val="36"/>
        </w:rPr>
      </w:pPr>
      <w:r w:rsidRPr="00016CCF">
        <w:rPr>
          <w:rFonts w:ascii="Arial" w:hAnsi="Arial" w:cs="Arial"/>
          <w:b/>
          <w:sz w:val="36"/>
        </w:rPr>
        <w:t>1.</w:t>
      </w:r>
      <w:r w:rsidR="00073725" w:rsidRPr="00016CCF">
        <w:rPr>
          <w:rFonts w:ascii="Arial" w:hAnsi="Arial" w:cs="Arial"/>
          <w:b/>
          <w:sz w:val="36"/>
        </w:rPr>
        <w:t>5</w:t>
      </w:r>
      <w:r w:rsidR="006B35EC" w:rsidRPr="00016CCF">
        <w:rPr>
          <w:rFonts w:ascii="Arial" w:hAnsi="Arial" w:cs="Arial"/>
          <w:b/>
          <w:sz w:val="36"/>
        </w:rPr>
        <w:t xml:space="preserve"> </w:t>
      </w:r>
      <w:r w:rsidR="00016CCF" w:rsidRPr="00016CCF">
        <w:rPr>
          <w:rFonts w:ascii="Arial" w:hAnsi="Arial" w:cs="Arial"/>
          <w:b/>
          <w:sz w:val="36"/>
        </w:rPr>
        <w:t xml:space="preserve">Report </w:t>
      </w:r>
      <w:r w:rsidR="003575A0" w:rsidRPr="00016CCF">
        <w:rPr>
          <w:rFonts w:ascii="Arial" w:hAnsi="Arial" w:cs="Arial"/>
          <w:b/>
          <w:sz w:val="36"/>
        </w:rPr>
        <w:t>Summary</w:t>
      </w:r>
    </w:p>
    <w:p w14:paraId="14D25F70" w14:textId="511E88B6" w:rsidR="003F15C0" w:rsidRDefault="00EC400A">
      <w:pPr>
        <w:rPr>
          <w:rFonts w:ascii="Arial" w:hAnsi="Arial" w:cs="Arial"/>
        </w:rPr>
      </w:pPr>
      <w:r>
        <w:rPr>
          <w:rFonts w:ascii="Arial" w:hAnsi="Arial" w:cs="Arial"/>
        </w:rPr>
        <w:t xml:space="preserve">The </w:t>
      </w:r>
      <w:r w:rsidR="003F15C0">
        <w:rPr>
          <w:rFonts w:ascii="Arial" w:hAnsi="Arial" w:cs="Arial"/>
        </w:rPr>
        <w:t xml:space="preserve">ACD’s give constructors vital information when considering energy efficient steel frame construction. SAP 2012 and The Building Regulations also ensure that the energy efficiency </w:t>
      </w:r>
      <w:r w:rsidR="00E026D2">
        <w:rPr>
          <w:rFonts w:ascii="Arial" w:hAnsi="Arial" w:cs="Arial"/>
        </w:rPr>
        <w:t>at junctions</w:t>
      </w:r>
      <w:r w:rsidR="003F15C0">
        <w:rPr>
          <w:rFonts w:ascii="Arial" w:hAnsi="Arial" w:cs="Arial"/>
        </w:rPr>
        <w:t xml:space="preserve"> is at </w:t>
      </w:r>
      <w:r w:rsidR="00E026D2">
        <w:rPr>
          <w:rFonts w:ascii="Arial" w:hAnsi="Arial" w:cs="Arial"/>
        </w:rPr>
        <w:t xml:space="preserve">its </w:t>
      </w:r>
      <w:r w:rsidR="003F15C0">
        <w:rPr>
          <w:rFonts w:ascii="Arial" w:hAnsi="Arial" w:cs="Arial"/>
        </w:rPr>
        <w:t>maximum. The refurbishment of UWTSD’s Business Campus requires a lot of money spent on it to allow it to reach modern efficiency and safety standards. Refurbishment is far more financially viable</w:t>
      </w:r>
      <w:r w:rsidR="00E026D2">
        <w:rPr>
          <w:rFonts w:ascii="Arial" w:hAnsi="Arial" w:cs="Arial"/>
        </w:rPr>
        <w:t xml:space="preserve"> than demolition</w:t>
      </w:r>
      <w:r w:rsidR="003F15C0">
        <w:rPr>
          <w:rFonts w:ascii="Arial" w:hAnsi="Arial" w:cs="Arial"/>
        </w:rPr>
        <w:t xml:space="preserve"> although as energy costs in the long run will be decreased, user wellbeing will </w:t>
      </w:r>
      <w:r w:rsidR="00F2356C">
        <w:rPr>
          <w:rFonts w:ascii="Arial" w:hAnsi="Arial" w:cs="Arial"/>
        </w:rPr>
        <w:t>improve,</w:t>
      </w:r>
      <w:r w:rsidR="003F15C0">
        <w:rPr>
          <w:rFonts w:ascii="Arial" w:hAnsi="Arial" w:cs="Arial"/>
        </w:rPr>
        <w:t xml:space="preserve"> and the envelope will be a lot safer place should accidents occur.</w:t>
      </w:r>
      <w:r w:rsidR="00611CE9">
        <w:rPr>
          <w:rFonts w:ascii="Arial" w:hAnsi="Arial" w:cs="Arial"/>
        </w:rPr>
        <w:t xml:space="preserve"> The implementation of adaptive facades within the retrofit have the potential to improve </w:t>
      </w:r>
      <w:r w:rsidR="00E026D2">
        <w:rPr>
          <w:rFonts w:ascii="Arial" w:hAnsi="Arial" w:cs="Arial"/>
        </w:rPr>
        <w:t>all</w:t>
      </w:r>
      <w:r w:rsidR="00611CE9">
        <w:rPr>
          <w:rFonts w:ascii="Arial" w:hAnsi="Arial" w:cs="Arial"/>
        </w:rPr>
        <w:t xml:space="preserve"> these factors and make the project a leading flagship development.</w:t>
      </w:r>
    </w:p>
    <w:p w14:paraId="19DE4995" w14:textId="555762FD" w:rsidR="00AB38B2" w:rsidRPr="00611CE9" w:rsidRDefault="003F15C0" w:rsidP="00611CE9">
      <w:pPr>
        <w:rPr>
          <w:rFonts w:ascii="Arial" w:hAnsi="Arial" w:cs="Arial"/>
        </w:rPr>
      </w:pPr>
      <w:r>
        <w:rPr>
          <w:rFonts w:ascii="Arial" w:hAnsi="Arial" w:cs="Arial"/>
        </w:rPr>
        <w:t xml:space="preserve">According to the </w:t>
      </w:r>
      <w:r w:rsidR="00AB38B2">
        <w:rPr>
          <w:rFonts w:ascii="Arial" w:hAnsi="Arial" w:cs="Arial"/>
        </w:rPr>
        <w:t xml:space="preserve">publication </w:t>
      </w:r>
      <w:r w:rsidR="00AB38B2" w:rsidRPr="00611CE9">
        <w:rPr>
          <w:rFonts w:ascii="Arial" w:hAnsi="Arial" w:cs="Arial"/>
          <w:b/>
          <w:i/>
        </w:rPr>
        <w:t xml:space="preserve">‘’Handbook of energy efficiency in buildings - A life cycle approach’’ </w:t>
      </w:r>
      <w:r w:rsidR="00611CE9" w:rsidRPr="00611CE9">
        <w:rPr>
          <w:rFonts w:ascii="Arial" w:hAnsi="Arial" w:cs="Arial"/>
          <w:b/>
          <w:i/>
        </w:rPr>
        <w:t xml:space="preserve">by </w:t>
      </w:r>
      <w:r w:rsidR="00611CE9" w:rsidRPr="00611CE9">
        <w:rPr>
          <w:rFonts w:ascii="Arial" w:hAnsi="Arial" w:cs="Arial"/>
          <w:b/>
          <w:i/>
        </w:rPr>
        <w:fldChar w:fldCharType="begin"/>
      </w:r>
      <w:r w:rsidR="00544E2A">
        <w:rPr>
          <w:rFonts w:ascii="Arial" w:hAnsi="Arial" w:cs="Arial"/>
          <w:b/>
          <w:i/>
        </w:rPr>
        <w:instrText xml:space="preserve"> ADDIN EN.CITE &lt;EndNote&gt;&lt;Cite&gt;&lt;Author&gt;Francesco Asdrubali&lt;/Author&gt;&lt;Year&gt;2019&lt;/Year&gt;&lt;IDText&gt;Handbook of energy efficiency in buildings - a life cycle approach&lt;/IDText&gt;&lt;DisplayText&gt;(Francesco Asdrubali, 2019)&lt;/DisplayText&gt;&lt;record&gt;&lt;isbn&gt;978-0-12-812817-6&lt;/isbn&gt;&lt;titles&gt;&lt;title&gt;Handbook of energy efficiency in buildings - a life cycle approach&lt;/title&gt;&lt;/titles&gt;&lt;contributors&gt;&lt;authors&gt;&lt;author&gt;Francesco Asdrubali, Umberto Desideri&lt;/author&gt;&lt;/authors&gt;&lt;/contributors&gt;&lt;section&gt;836&lt;/section&gt;&lt;added-date format="utc"&gt;1554130980&lt;/added-date&gt;&lt;ref-type name="Book"&gt;6&lt;/ref-type&gt;&lt;dates&gt;&lt;year&gt;2019&lt;/year&gt;&lt;/dates&gt;&lt;rec-number&gt;112&lt;/rec-number&gt;&lt;publisher&gt;Matthew Deans&lt;/publisher&gt;&lt;last-updated-date format="utc"&gt;1554131178&lt;/last-updated-date&gt;&lt;/record&gt;&lt;/Cite&gt;&lt;/EndNote&gt;</w:instrText>
      </w:r>
      <w:r w:rsidR="00611CE9" w:rsidRPr="00611CE9">
        <w:rPr>
          <w:rFonts w:ascii="Arial" w:hAnsi="Arial" w:cs="Arial"/>
          <w:b/>
          <w:i/>
        </w:rPr>
        <w:fldChar w:fldCharType="separate"/>
      </w:r>
      <w:r w:rsidR="00544E2A">
        <w:rPr>
          <w:rFonts w:ascii="Arial" w:hAnsi="Arial" w:cs="Arial"/>
          <w:b/>
          <w:i/>
          <w:noProof/>
        </w:rPr>
        <w:t>(Francesco Asdrubali, 2019)</w:t>
      </w:r>
      <w:r w:rsidR="00611CE9" w:rsidRPr="00611CE9">
        <w:rPr>
          <w:rFonts w:ascii="Arial" w:hAnsi="Arial" w:cs="Arial"/>
          <w:b/>
          <w:i/>
        </w:rPr>
        <w:fldChar w:fldCharType="end"/>
      </w:r>
      <w:r w:rsidR="000E68F9">
        <w:rPr>
          <w:rFonts w:ascii="Arial" w:hAnsi="Arial" w:cs="Arial"/>
          <w:b/>
          <w:i/>
        </w:rPr>
        <w:t xml:space="preserve"> </w:t>
      </w:r>
      <w:r w:rsidR="00611CE9">
        <w:rPr>
          <w:rFonts w:ascii="Arial" w:hAnsi="Arial" w:cs="Arial"/>
        </w:rPr>
        <w:t>r</w:t>
      </w:r>
      <w:r w:rsidR="00AB38B2" w:rsidRPr="00AB38B2">
        <w:rPr>
          <w:rFonts w:ascii="Arial" w:hAnsi="Arial" w:cs="Arial"/>
        </w:rPr>
        <w:t>etrofitting of the existing building stock has been identified as</w:t>
      </w:r>
      <w:r w:rsidR="00611CE9">
        <w:rPr>
          <w:rFonts w:ascii="Arial" w:hAnsi="Arial" w:cs="Arial"/>
        </w:rPr>
        <w:t xml:space="preserve"> </w:t>
      </w:r>
      <w:r w:rsidR="00AB38B2" w:rsidRPr="00AB38B2">
        <w:rPr>
          <w:rFonts w:ascii="Arial" w:hAnsi="Arial" w:cs="Arial"/>
        </w:rPr>
        <w:t>a major work area for reaching the sustainability targets in the built environment. Adaptive facades can potentially play a large role in this context, because</w:t>
      </w:r>
      <w:r w:rsidR="00611CE9">
        <w:rPr>
          <w:rFonts w:ascii="Arial" w:hAnsi="Arial" w:cs="Arial"/>
        </w:rPr>
        <w:t xml:space="preserve"> </w:t>
      </w:r>
      <w:r w:rsidR="00AB38B2" w:rsidRPr="00AB38B2">
        <w:rPr>
          <w:rFonts w:ascii="Arial" w:hAnsi="Arial" w:cs="Arial"/>
        </w:rPr>
        <w:t>the desired effect can often be achieved by just replacing the building skin</w:t>
      </w:r>
      <w:r w:rsidR="00611CE9">
        <w:rPr>
          <w:rFonts w:ascii="Arial" w:hAnsi="Arial" w:cs="Arial"/>
        </w:rPr>
        <w:t xml:space="preserve"> </w:t>
      </w:r>
      <w:r w:rsidR="00AB38B2" w:rsidRPr="00AB38B2">
        <w:rPr>
          <w:rFonts w:ascii="Arial" w:hAnsi="Arial" w:cs="Arial"/>
        </w:rPr>
        <w:t xml:space="preserve">without influencing </w:t>
      </w:r>
      <w:r w:rsidR="00AB38B2" w:rsidRPr="00611CE9">
        <w:rPr>
          <w:rFonts w:ascii="Arial" w:hAnsi="Arial" w:cs="Arial"/>
        </w:rPr>
        <w:t>the building’s structural integrity</w:t>
      </w:r>
      <w:r w:rsidR="00611CE9" w:rsidRPr="00611CE9">
        <w:rPr>
          <w:rFonts w:ascii="Arial" w:hAnsi="Arial" w:cs="Arial"/>
        </w:rPr>
        <w:t xml:space="preserve"> </w:t>
      </w:r>
      <w:r w:rsidR="00AB38B2" w:rsidRPr="00611CE9">
        <w:rPr>
          <w:rFonts w:ascii="Arial" w:hAnsi="Arial" w:cs="Arial"/>
        </w:rPr>
        <w:t>or the need for major reconstruction activities.</w:t>
      </w:r>
    </w:p>
    <w:p w14:paraId="0FAF1AB4" w14:textId="284CD151" w:rsidR="00611CE9" w:rsidRDefault="00611CE9" w:rsidP="00611CE9">
      <w:pPr>
        <w:rPr>
          <w:rFonts w:ascii="Arial" w:hAnsi="Arial" w:cs="Arial"/>
        </w:rPr>
      </w:pPr>
      <w:r w:rsidRPr="00611CE9">
        <w:rPr>
          <w:rFonts w:ascii="Arial" w:hAnsi="Arial" w:cs="Arial"/>
        </w:rPr>
        <w:t xml:space="preserve">The journal </w:t>
      </w:r>
      <w:r w:rsidRPr="00611CE9">
        <w:rPr>
          <w:rFonts w:ascii="Arial" w:hAnsi="Arial" w:cs="Arial"/>
          <w:b/>
          <w:i/>
        </w:rPr>
        <w:t xml:space="preserve">‘’Current guidance on cladding post-Grenfell’’ by </w:t>
      </w:r>
      <w:r w:rsidR="00544E2A" w:rsidRPr="00544E2A">
        <w:rPr>
          <w:rFonts w:ascii="Arial" w:hAnsi="Arial" w:cs="Arial"/>
          <w:b/>
          <w:i/>
        </w:rPr>
        <w:fldChar w:fldCharType="begin"/>
      </w:r>
      <w:r w:rsidR="00544E2A" w:rsidRPr="00544E2A">
        <w:rPr>
          <w:rFonts w:ascii="Arial" w:hAnsi="Arial" w:cs="Arial"/>
          <w:b/>
          <w:i/>
        </w:rPr>
        <w:instrText xml:space="preserve"> ADDIN EN.CITE &lt;EndNote&gt;&lt;Cite&gt;&lt;Author&gt;Geoff&lt;/Author&gt;&lt;Year&gt;2019&lt;/Year&gt;&lt;IDText&gt;Current guidance on&lt;/IDText&gt;&lt;DisplayText&gt;(Wilkinson, 2019)&lt;/DisplayText&gt;&lt;record&gt;&lt;urls&gt;&lt;related-urls&gt;&lt;url&gt;http://www.ihsti.com.ezproxy.uwtsd.ac.uk/tempimg/52DAB0F-CIS888614800322240.pdf&lt;/url&gt;&lt;/related-urls&gt;&lt;/urls&gt;&lt;titles&gt;&lt;title&gt;Current guidance on&amp;#xA;cladding post-Grenfell&lt;/title&gt;&lt;/titles&gt;&lt;pages&gt;13&lt;/pages&gt;&lt;contributors&gt;&lt;authors&gt;&lt;author&gt;Geoff Wilkinson&lt;/author&gt;&lt;/authors&gt;&lt;/contributors&gt;&lt;added-date format="utc"&gt;1554132172&lt;/added-date&gt;&lt;ref-type name="Journal Article"&gt;17&lt;/ref-type&gt;&lt;dates&gt;&lt;year&gt;2019&lt;/year&gt;&lt;/dates&gt;&lt;rec-number&gt;113&lt;/rec-number&gt;&lt;last-updated-date format="utc"&gt;1554132251&lt;/last-updated-date&gt;&lt;/record&gt;&lt;/Cite&gt;&lt;/EndNote&gt;</w:instrText>
      </w:r>
      <w:r w:rsidR="00544E2A" w:rsidRPr="00544E2A">
        <w:rPr>
          <w:rFonts w:ascii="Arial" w:hAnsi="Arial" w:cs="Arial"/>
          <w:b/>
          <w:i/>
        </w:rPr>
        <w:fldChar w:fldCharType="separate"/>
      </w:r>
      <w:r w:rsidR="00544E2A" w:rsidRPr="00544E2A">
        <w:rPr>
          <w:rFonts w:ascii="Arial" w:hAnsi="Arial" w:cs="Arial"/>
          <w:b/>
          <w:i/>
          <w:noProof/>
        </w:rPr>
        <w:t>(Wilkinson, 2019)</w:t>
      </w:r>
      <w:r w:rsidR="00544E2A" w:rsidRPr="00544E2A">
        <w:rPr>
          <w:rFonts w:ascii="Arial" w:hAnsi="Arial" w:cs="Arial"/>
          <w:b/>
          <w:i/>
        </w:rPr>
        <w:fldChar w:fldCharType="end"/>
      </w:r>
      <w:r w:rsidR="00544E2A">
        <w:rPr>
          <w:rFonts w:ascii="Arial" w:hAnsi="Arial" w:cs="Arial"/>
        </w:rPr>
        <w:t xml:space="preserve"> </w:t>
      </w:r>
      <w:r w:rsidRPr="00611CE9">
        <w:rPr>
          <w:rFonts w:ascii="Arial" w:hAnsi="Arial" w:cs="Arial"/>
        </w:rPr>
        <w:t>gives caution to all high mid/high rise retrofitting although</w:t>
      </w:r>
      <w:r w:rsidR="005A3D11" w:rsidRPr="005A3D11">
        <w:rPr>
          <w:rFonts w:ascii="Arial" w:hAnsi="Arial" w:cs="Arial"/>
        </w:rPr>
        <w:t xml:space="preserve"> </w:t>
      </w:r>
      <w:r w:rsidR="004F5464">
        <w:rPr>
          <w:rFonts w:ascii="Arial" w:hAnsi="Arial" w:cs="Arial"/>
        </w:rPr>
        <w:t>and</w:t>
      </w:r>
      <w:r w:rsidR="005A3D11" w:rsidRPr="005A3D11">
        <w:rPr>
          <w:rFonts w:ascii="Arial" w:hAnsi="Arial" w:cs="Arial"/>
        </w:rPr>
        <w:t xml:space="preserve"> identifie</w:t>
      </w:r>
      <w:r w:rsidR="004F5464">
        <w:rPr>
          <w:rFonts w:ascii="Arial" w:hAnsi="Arial" w:cs="Arial"/>
        </w:rPr>
        <w:t>s</w:t>
      </w:r>
      <w:r w:rsidR="005A3D11" w:rsidRPr="005A3D11">
        <w:rPr>
          <w:rFonts w:ascii="Arial" w:hAnsi="Arial" w:cs="Arial"/>
        </w:rPr>
        <w:t xml:space="preserve"> the need for</w:t>
      </w:r>
      <w:r w:rsidR="004F5464">
        <w:rPr>
          <w:rFonts w:ascii="Arial" w:hAnsi="Arial" w:cs="Arial"/>
        </w:rPr>
        <w:t xml:space="preserve"> improved standards of facades and cold bridge sections </w:t>
      </w:r>
      <w:r w:rsidR="005A3D11" w:rsidRPr="005A3D11">
        <w:rPr>
          <w:rFonts w:ascii="Arial" w:hAnsi="Arial" w:cs="Arial"/>
        </w:rPr>
        <w:t>that preserves the understanding and details</w:t>
      </w:r>
      <w:r w:rsidR="004F5464">
        <w:rPr>
          <w:rFonts w:ascii="Arial" w:hAnsi="Arial" w:cs="Arial"/>
        </w:rPr>
        <w:t>. This will ensure that the architect and labourers do not construct defective cold-bridging and façade sections.</w:t>
      </w:r>
    </w:p>
    <w:p w14:paraId="6E9B6E96" w14:textId="232AD1FC" w:rsidR="00544E2A" w:rsidRPr="00016CCF" w:rsidRDefault="002112F2" w:rsidP="00611CE9">
      <w:pPr>
        <w:rPr>
          <w:rFonts w:ascii="Arial" w:hAnsi="Arial" w:cs="Arial"/>
          <w:color w:val="FFFFFF" w:themeColor="background1"/>
          <w:sz w:val="10"/>
        </w:rPr>
      </w:pPr>
      <w:r w:rsidRPr="00016CCF">
        <w:rPr>
          <w:rFonts w:ascii="Arial" w:hAnsi="Arial" w:cs="Arial"/>
          <w:color w:val="FFFFFF" w:themeColor="background1"/>
          <w:sz w:val="10"/>
        </w:rPr>
        <w:fldChar w:fldCharType="begin"/>
      </w:r>
      <w:r w:rsidRPr="00016CCF">
        <w:rPr>
          <w:rFonts w:ascii="Arial" w:hAnsi="Arial" w:cs="Arial"/>
          <w:color w:val="FFFFFF" w:themeColor="background1"/>
          <w:sz w:val="10"/>
        </w:rPr>
        <w:instrText xml:space="preserve"> ADDIN EN.CITE &lt;EndNote&gt;&lt;Cite&gt;&lt;Year&gt;2018&lt;/Year&gt;&lt;IDText&gt;CPD: Cavity closer and thermal bridging&lt;/IDText&gt;&lt;DisplayText&gt;(&lt;style face="italic"&gt;CPD: Cavity closer and thermal bridging&lt;/style&gt;, 2018)&lt;/DisplayText&gt;&lt;record&gt;&lt;urls&gt;&lt;related-urls&gt;&lt;url&gt;http://www.constructionmanagermagazine.com/cpd-articles/cpd-cavi8ty-clos7ers-and-therm6al-bridging/&lt;/url&gt;&lt;/related-urls&gt;&lt;/urls&gt;&lt;titles&gt;&lt;title&gt;CPD: Cavity closer and thermal bridging&lt;/title&gt;&lt;/titles&gt;&lt;number&gt;23rd March 2019&lt;/number&gt;&lt;added-date format="utc"&gt;1554132391&lt;/added-date&gt;&lt;ref-type name="Web Page"&gt;12&lt;/ref-type&gt;&lt;dates&gt;&lt;year&gt;2018&lt;/year&gt;&lt;/dates&gt;&lt;rec-number&gt;114&lt;/rec-number&gt;&lt;last-updated-date format="utc"&gt;1554132425&lt;/last-updated-date&gt;&lt;/record&gt;&lt;/Cite&gt;&lt;/EndNote&gt;</w:instrText>
      </w:r>
      <w:r w:rsidRPr="00016CCF">
        <w:rPr>
          <w:rFonts w:ascii="Arial" w:hAnsi="Arial" w:cs="Arial"/>
          <w:color w:val="FFFFFF" w:themeColor="background1"/>
          <w:sz w:val="10"/>
        </w:rPr>
        <w:fldChar w:fldCharType="separate"/>
      </w:r>
      <w:r w:rsidRPr="00016CCF">
        <w:rPr>
          <w:rFonts w:ascii="Arial" w:hAnsi="Arial" w:cs="Arial"/>
          <w:noProof/>
          <w:color w:val="FFFFFF" w:themeColor="background1"/>
          <w:sz w:val="10"/>
        </w:rPr>
        <w:t>(</w:t>
      </w:r>
      <w:r w:rsidRPr="00016CCF">
        <w:rPr>
          <w:rFonts w:ascii="Arial" w:hAnsi="Arial" w:cs="Arial"/>
          <w:i/>
          <w:noProof/>
          <w:color w:val="FFFFFF" w:themeColor="background1"/>
          <w:sz w:val="10"/>
        </w:rPr>
        <w:t>CPD: Cavity closer and thermal bridging</w:t>
      </w:r>
      <w:r w:rsidRPr="00016CCF">
        <w:rPr>
          <w:rFonts w:ascii="Arial" w:hAnsi="Arial" w:cs="Arial"/>
          <w:noProof/>
          <w:color w:val="FFFFFF" w:themeColor="background1"/>
          <w:sz w:val="10"/>
        </w:rPr>
        <w:t>, 2018)</w:t>
      </w:r>
      <w:r w:rsidRPr="00016CCF">
        <w:rPr>
          <w:rFonts w:ascii="Arial" w:hAnsi="Arial" w:cs="Arial"/>
          <w:color w:val="FFFFFF" w:themeColor="background1"/>
          <w:sz w:val="10"/>
        </w:rPr>
        <w:fldChar w:fldCharType="end"/>
      </w:r>
      <w:r w:rsidRPr="00016CCF">
        <w:rPr>
          <w:rFonts w:ascii="Arial" w:hAnsi="Arial" w:cs="Arial"/>
          <w:color w:val="FFFFFF" w:themeColor="background1"/>
          <w:sz w:val="10"/>
        </w:rPr>
        <w:t xml:space="preserve"> </w:t>
      </w:r>
      <w:r w:rsidRPr="00016CCF">
        <w:rPr>
          <w:rFonts w:ascii="Arial" w:hAnsi="Arial" w:cs="Arial"/>
          <w:color w:val="FFFFFF" w:themeColor="background1"/>
          <w:sz w:val="10"/>
        </w:rPr>
        <w:fldChar w:fldCharType="begin"/>
      </w:r>
      <w:r w:rsidRPr="00016CCF">
        <w:rPr>
          <w:rFonts w:ascii="Arial" w:hAnsi="Arial" w:cs="Arial"/>
          <w:color w:val="FFFFFF" w:themeColor="background1"/>
          <w:sz w:val="10"/>
        </w:rPr>
        <w:instrText xml:space="preserve"> ADDIN EN.CITE &lt;EndNote&gt;&lt;Cite&gt;&lt;Year&gt;2007&lt;/Year&gt;&lt;IDText&gt;Accredited Construction Details (ACD)&lt;/IDText&gt;&lt;DisplayText&gt;(&lt;style face="italic"&gt;Accredited Construction Details (ACD)&lt;/style&gt;, 2007)&lt;/DisplayText&gt;&lt;record&gt;&lt;urls&gt;&lt;related-urls&gt;&lt;url&gt;https://webarchive.nationalarchives.gov.uk/20141202131824/http://www.planningportal.gov.uk/uploads/br/accredconbk.pdf&lt;/url&gt;&lt;/related-urls&gt;&lt;/urls&gt;&lt;titles&gt;&lt;title&gt;Accredited Construction Details (ACD)&lt;/title&gt;&lt;/titles&gt;&lt;number&gt;12 March 2019&lt;/number&gt;&lt;added-date format="utc"&gt;1554132532&lt;/added-date&gt;&lt;ref-type name="Web Page"&gt;12&lt;/ref-type&gt;&lt;dates&gt;&lt;year&gt;2007&lt;/year&gt;&lt;/dates&gt;&lt;rec-number&gt;115&lt;/rec-number&gt;&lt;publisher&gt;National Archives&lt;/publisher&gt;&lt;last-updated-date format="utc"&gt;1554132677&lt;/last-updated-date&gt;&lt;/record&gt;&lt;/Cite&gt;&lt;/EndNote&gt;</w:instrText>
      </w:r>
      <w:r w:rsidRPr="00016CCF">
        <w:rPr>
          <w:rFonts w:ascii="Arial" w:hAnsi="Arial" w:cs="Arial"/>
          <w:color w:val="FFFFFF" w:themeColor="background1"/>
          <w:sz w:val="10"/>
        </w:rPr>
        <w:fldChar w:fldCharType="separate"/>
      </w:r>
      <w:r w:rsidRPr="00016CCF">
        <w:rPr>
          <w:rFonts w:ascii="Arial" w:hAnsi="Arial" w:cs="Arial"/>
          <w:noProof/>
          <w:color w:val="FFFFFF" w:themeColor="background1"/>
          <w:sz w:val="10"/>
        </w:rPr>
        <w:t>(</w:t>
      </w:r>
      <w:r w:rsidRPr="00016CCF">
        <w:rPr>
          <w:rFonts w:ascii="Arial" w:hAnsi="Arial" w:cs="Arial"/>
          <w:i/>
          <w:noProof/>
          <w:color w:val="FFFFFF" w:themeColor="background1"/>
          <w:sz w:val="10"/>
        </w:rPr>
        <w:t>Accredited Construction Details (ACD)</w:t>
      </w:r>
      <w:r w:rsidRPr="00016CCF">
        <w:rPr>
          <w:rFonts w:ascii="Arial" w:hAnsi="Arial" w:cs="Arial"/>
          <w:noProof/>
          <w:color w:val="FFFFFF" w:themeColor="background1"/>
          <w:sz w:val="10"/>
        </w:rPr>
        <w:t>, 2007)</w:t>
      </w:r>
      <w:r w:rsidRPr="00016CCF">
        <w:rPr>
          <w:rFonts w:ascii="Arial" w:hAnsi="Arial" w:cs="Arial"/>
          <w:color w:val="FFFFFF" w:themeColor="background1"/>
          <w:sz w:val="10"/>
        </w:rPr>
        <w:fldChar w:fldCharType="end"/>
      </w:r>
      <w:r w:rsidRPr="00016CCF">
        <w:rPr>
          <w:rFonts w:ascii="Arial" w:hAnsi="Arial" w:cs="Arial"/>
          <w:color w:val="FFFFFF" w:themeColor="background1"/>
          <w:sz w:val="10"/>
        </w:rPr>
        <w:t xml:space="preserve"> </w:t>
      </w:r>
      <w:r w:rsidRPr="00016CCF">
        <w:rPr>
          <w:rFonts w:ascii="Arial" w:hAnsi="Arial" w:cs="Arial"/>
          <w:color w:val="FFFFFF" w:themeColor="background1"/>
          <w:sz w:val="10"/>
        </w:rPr>
        <w:fldChar w:fldCharType="begin"/>
      </w:r>
      <w:r w:rsidRPr="00016CCF">
        <w:rPr>
          <w:rFonts w:ascii="Arial" w:hAnsi="Arial" w:cs="Arial"/>
          <w:color w:val="FFFFFF" w:themeColor="background1"/>
          <w:sz w:val="10"/>
        </w:rPr>
        <w:instrText xml:space="preserve"> ADDIN EN.CITE &lt;EndNote&gt;&lt;Cite&gt;&lt;Author&gt;BRE&lt;/Author&gt;&lt;Year&gt;2016&lt;/Year&gt;&lt;IDText&gt;TREATMENT OF THERMAL BRIDGES&lt;/IDText&gt;&lt;DisplayText&gt;(BRE, 2016)&lt;/DisplayText&gt;&lt;record&gt;&lt;urls&gt;&lt;related-urls&gt;&lt;url&gt;https://www.bre.co.uk/filelibrary/SAP/2016/CONSP-06---Treatment-of-thermal-bridges---V1_0.pdf&lt;/url&gt;&lt;/related-urls&gt;&lt;/urls&gt;&lt;titles&gt;&lt;title&gt;TREATMENT OF THERMAL BRIDGES&lt;/title&gt;&lt;/titles&gt;&lt;number&gt;16th March 2019&lt;/number&gt;&lt;contributors&gt;&lt;authors&gt;&lt;author&gt;BRE&lt;/author&gt;&lt;/authors&gt;&lt;/contributors&gt;&lt;added-date format="utc"&gt;1554132724&lt;/added-date&gt;&lt;ref-type name="Web Page"&gt;12&lt;/ref-type&gt;&lt;dates&gt;&lt;year&gt;2016&lt;/year&gt;&lt;/dates&gt;&lt;rec-number&gt;116&lt;/rec-number&gt;&lt;publisher&gt;BRE&lt;/publisher&gt;&lt;last-updated-date format="utc"&gt;1554132847&lt;/last-updated-date&gt;&lt;/record&gt;&lt;/Cite&gt;&lt;/EndNote&gt;</w:instrText>
      </w:r>
      <w:r w:rsidRPr="00016CCF">
        <w:rPr>
          <w:rFonts w:ascii="Arial" w:hAnsi="Arial" w:cs="Arial"/>
          <w:color w:val="FFFFFF" w:themeColor="background1"/>
          <w:sz w:val="10"/>
        </w:rPr>
        <w:fldChar w:fldCharType="separate"/>
      </w:r>
      <w:r w:rsidRPr="00016CCF">
        <w:rPr>
          <w:rFonts w:ascii="Arial" w:hAnsi="Arial" w:cs="Arial"/>
          <w:noProof/>
          <w:color w:val="FFFFFF" w:themeColor="background1"/>
          <w:sz w:val="10"/>
        </w:rPr>
        <w:t>(BRE, 2016)</w:t>
      </w:r>
      <w:r w:rsidRPr="00016CCF">
        <w:rPr>
          <w:rFonts w:ascii="Arial" w:hAnsi="Arial" w:cs="Arial"/>
          <w:color w:val="FFFFFF" w:themeColor="background1"/>
          <w:sz w:val="10"/>
        </w:rPr>
        <w:fldChar w:fldCharType="end"/>
      </w:r>
      <w:r w:rsidRPr="00016CCF">
        <w:rPr>
          <w:rFonts w:ascii="Arial" w:hAnsi="Arial" w:cs="Arial"/>
          <w:color w:val="FFFFFF" w:themeColor="background1"/>
          <w:sz w:val="10"/>
        </w:rPr>
        <w:t xml:space="preserve"> </w:t>
      </w:r>
      <w:r w:rsidRPr="00016CCF">
        <w:rPr>
          <w:rFonts w:ascii="Arial" w:hAnsi="Arial" w:cs="Arial"/>
          <w:color w:val="FFFFFF" w:themeColor="background1"/>
          <w:sz w:val="10"/>
        </w:rPr>
        <w:fldChar w:fldCharType="begin"/>
      </w:r>
      <w:r w:rsidRPr="00016CCF">
        <w:rPr>
          <w:rFonts w:ascii="Arial" w:hAnsi="Arial" w:cs="Arial"/>
          <w:color w:val="FFFFFF" w:themeColor="background1"/>
          <w:sz w:val="10"/>
        </w:rPr>
        <w:instrText xml:space="preserve"> ADDIN EN.CITE &lt;EndNote&gt;&lt;Cite&gt;&lt;Author&gt;BRE&lt;/Author&gt;&lt;Year&gt;2005&lt;/Year&gt;&lt;IDText&gt;The Government’s Standard Assessment&lt;/IDText&gt;&lt;DisplayText&gt;(BRE, 2005)&lt;/DisplayText&gt;&lt;record&gt;&lt;urls&gt;&lt;related-urls&gt;&lt;url&gt;http://projects.bre.co.uk/sap2005/pdf/SAP2005_9-83.pdf&lt;/url&gt;&lt;/related-urls&gt;&lt;/urls&gt;&lt;titles&gt;&lt;title&gt;The Government’s Standard Assessment&amp;#xA;Procedure for Energy Rating of Dwellings&lt;/title&gt;&lt;/titles&gt;&lt;number&gt;1st April 2019&lt;/number&gt;&lt;contributors&gt;&lt;authors&gt;&lt;author&gt;BRE&lt;/author&gt;&lt;/authors&gt;&lt;/contributors&gt;&lt;added-date format="utc"&gt;1554132955&lt;/added-date&gt;&lt;ref-type name="Web Page"&gt;12&lt;/ref-type&gt;&lt;dates&gt;&lt;year&gt;2005&lt;/year&gt;&lt;/dates&gt;&lt;rec-number&gt;117&lt;/rec-number&gt;&lt;publisher&gt;BRE&lt;/publisher&gt;&lt;last-updated-date format="utc"&gt;1554133016&lt;/last-updated-date&gt;&lt;/record&gt;&lt;/Cite&gt;&lt;/EndNote&gt;</w:instrText>
      </w:r>
      <w:r w:rsidRPr="00016CCF">
        <w:rPr>
          <w:rFonts w:ascii="Arial" w:hAnsi="Arial" w:cs="Arial"/>
          <w:color w:val="FFFFFF" w:themeColor="background1"/>
          <w:sz w:val="10"/>
        </w:rPr>
        <w:fldChar w:fldCharType="separate"/>
      </w:r>
      <w:r w:rsidRPr="00016CCF">
        <w:rPr>
          <w:rFonts w:ascii="Arial" w:hAnsi="Arial" w:cs="Arial"/>
          <w:noProof/>
          <w:color w:val="FFFFFF" w:themeColor="background1"/>
          <w:sz w:val="10"/>
        </w:rPr>
        <w:t>(BRE, 2005)</w:t>
      </w:r>
      <w:r w:rsidRPr="00016CCF">
        <w:rPr>
          <w:rFonts w:ascii="Arial" w:hAnsi="Arial" w:cs="Arial"/>
          <w:color w:val="FFFFFF" w:themeColor="background1"/>
          <w:sz w:val="10"/>
        </w:rPr>
        <w:fldChar w:fldCharType="end"/>
      </w:r>
      <w:r w:rsidRPr="00016CCF">
        <w:rPr>
          <w:rFonts w:ascii="Arial" w:hAnsi="Arial" w:cs="Arial"/>
          <w:color w:val="FFFFFF" w:themeColor="background1"/>
          <w:sz w:val="10"/>
        </w:rPr>
        <w:t xml:space="preserve"> </w:t>
      </w:r>
      <w:r w:rsidR="003053CC" w:rsidRPr="00016CCF">
        <w:rPr>
          <w:rFonts w:ascii="Arial" w:hAnsi="Arial" w:cs="Arial"/>
          <w:color w:val="FFFFFF" w:themeColor="background1"/>
          <w:sz w:val="10"/>
        </w:rPr>
        <w:t xml:space="preserve"> </w:t>
      </w:r>
      <w:r w:rsidR="003053CC" w:rsidRPr="00016CCF">
        <w:rPr>
          <w:rFonts w:ascii="Arial" w:hAnsi="Arial" w:cs="Arial"/>
          <w:color w:val="FFFFFF" w:themeColor="background1"/>
          <w:sz w:val="10"/>
        </w:rPr>
        <w:fldChar w:fldCharType="begin"/>
      </w:r>
      <w:r w:rsidR="003053CC" w:rsidRPr="00016CCF">
        <w:rPr>
          <w:rFonts w:ascii="Arial" w:hAnsi="Arial" w:cs="Arial"/>
          <w:color w:val="FFFFFF" w:themeColor="background1"/>
          <w:sz w:val="10"/>
        </w:rPr>
        <w:instrText xml:space="preserve"> ADDIN EN.CITE &lt;EndNote&gt;&lt;Cite&gt;&lt;Year&gt;2019&lt;/Year&gt;&lt;IDText&gt;Psi values, Y values and Thermal Bridging&lt;/IDText&gt;&lt;DisplayText&gt;(&lt;style face="italic"&gt;Psi values, Y values and Thermal Bridging&lt;/style&gt;, 2019)&lt;/DisplayText&gt;&lt;record&gt;&lt;urls&gt;&lt;related-urls&gt;&lt;url&gt;https://www.pinewood-structures.co.uk/content/1/95/psi-values--y-values-and-thermal-bridging.html&lt;/url&gt;&lt;/related-urls&gt;&lt;/urls&gt;&lt;titles&gt;&lt;title&gt;Psi values, Y values and Thermal Bridging&lt;/title&gt;&lt;/titles&gt;&lt;number&gt;27th March 2019&lt;/number&gt;&lt;added-date format="utc"&gt;1554133258&lt;/added-date&gt;&lt;ref-type name="Web Page"&gt;12&lt;/ref-type&gt;&lt;dates&gt;&lt;year&gt;2019&lt;/year&gt;&lt;/dates&gt;&lt;rec-number&gt;118&lt;/rec-number&gt;&lt;last-updated-date format="utc"&gt;1554133294&lt;/last-updated-date&gt;&lt;/record&gt;&lt;/Cite&gt;&lt;/EndNote&gt;</w:instrText>
      </w:r>
      <w:r w:rsidR="003053CC" w:rsidRPr="00016CCF">
        <w:rPr>
          <w:rFonts w:ascii="Arial" w:hAnsi="Arial" w:cs="Arial"/>
          <w:color w:val="FFFFFF" w:themeColor="background1"/>
          <w:sz w:val="10"/>
        </w:rPr>
        <w:fldChar w:fldCharType="separate"/>
      </w:r>
      <w:r w:rsidR="003053CC" w:rsidRPr="00016CCF">
        <w:rPr>
          <w:rFonts w:ascii="Arial" w:hAnsi="Arial" w:cs="Arial"/>
          <w:noProof/>
          <w:color w:val="FFFFFF" w:themeColor="background1"/>
          <w:sz w:val="10"/>
        </w:rPr>
        <w:t>(</w:t>
      </w:r>
      <w:r w:rsidR="003053CC" w:rsidRPr="00016CCF">
        <w:rPr>
          <w:rFonts w:ascii="Arial" w:hAnsi="Arial" w:cs="Arial"/>
          <w:i/>
          <w:noProof/>
          <w:color w:val="FFFFFF" w:themeColor="background1"/>
          <w:sz w:val="10"/>
        </w:rPr>
        <w:t>Psi values, Y values and Thermal Bridging</w:t>
      </w:r>
      <w:r w:rsidR="003053CC" w:rsidRPr="00016CCF">
        <w:rPr>
          <w:rFonts w:ascii="Arial" w:hAnsi="Arial" w:cs="Arial"/>
          <w:noProof/>
          <w:color w:val="FFFFFF" w:themeColor="background1"/>
          <w:sz w:val="10"/>
        </w:rPr>
        <w:t>, 2019)</w:t>
      </w:r>
      <w:r w:rsidR="003053CC" w:rsidRPr="00016CCF">
        <w:rPr>
          <w:rFonts w:ascii="Arial" w:hAnsi="Arial" w:cs="Arial"/>
          <w:color w:val="FFFFFF" w:themeColor="background1"/>
          <w:sz w:val="10"/>
        </w:rPr>
        <w:fldChar w:fldCharType="end"/>
      </w:r>
      <w:r w:rsidR="003053CC" w:rsidRPr="00016CCF">
        <w:rPr>
          <w:rFonts w:ascii="Arial" w:hAnsi="Arial" w:cs="Arial"/>
          <w:color w:val="FFFFFF" w:themeColor="background1"/>
          <w:sz w:val="10"/>
        </w:rPr>
        <w:t xml:space="preserve"> </w:t>
      </w:r>
      <w:r w:rsidR="00B56BB4" w:rsidRPr="00016CCF">
        <w:rPr>
          <w:rFonts w:ascii="Arial" w:hAnsi="Arial" w:cs="Arial"/>
          <w:color w:val="FFFFFF" w:themeColor="background1"/>
          <w:sz w:val="10"/>
        </w:rPr>
        <w:fldChar w:fldCharType="begin"/>
      </w:r>
      <w:r w:rsidR="00B56BB4" w:rsidRPr="00016CCF">
        <w:rPr>
          <w:rFonts w:ascii="Arial" w:hAnsi="Arial" w:cs="Arial"/>
          <w:color w:val="FFFFFF" w:themeColor="background1"/>
          <w:sz w:val="10"/>
        </w:rPr>
        <w:instrText xml:space="preserve"> ADDIN EN.CITE &lt;EndNote&gt;&lt;Cite&gt;&lt;Author&gt;Clive&lt;/Author&gt;&lt;Year&gt;2019&lt;/Year&gt;&lt;IDText&gt;Cavity Barriers in External Walls &lt;/IDText&gt;&lt;DisplayText&gt;(&lt;style face="bold"&gt;Everett&lt;/style&gt;, 2019)&lt;/DisplayText&gt;&lt;record&gt;&lt;urls&gt;&lt;related-urls&gt;&lt;url&gt;https://www.labcwarranty.co.uk/blog/faq-cavity-barriers-in-external-walls/&lt;/url&gt;&lt;/related-urls&gt;&lt;/urls&gt;&lt;titles&gt;&lt;title&gt;&lt;style face="bold" font="default" size="100%"&gt;Cavity Barriers in External Walls &lt;/style&gt;&lt;/title&gt;&lt;/titles&gt;&lt;number&gt;21st March 2019&lt;/number&gt;&lt;contributors&gt;&lt;authors&gt;&lt;author&gt;&lt;style face="bold" font="default" size="100%"&gt;Clive Everett&lt;/style&gt;&lt;/author&gt;&lt;/authors&gt;&lt;/contributors&gt;&lt;added-date format="utc"&gt;1554133596&lt;/added-date&gt;&lt;ref-type name="Web Page"&gt;12&lt;/ref-type&gt;&lt;dates&gt;&lt;year&gt;2019&lt;/year&gt;&lt;/dates&gt;&lt;rec-number&gt;119&lt;/rec-number&gt;&lt;last-updated-date format="utc"&gt;1554133643&lt;/last-updated-date&gt;&lt;/record&gt;&lt;/Cite&gt;&lt;/EndNote&gt;</w:instrText>
      </w:r>
      <w:r w:rsidR="00B56BB4" w:rsidRPr="00016CCF">
        <w:rPr>
          <w:rFonts w:ascii="Arial" w:hAnsi="Arial" w:cs="Arial"/>
          <w:color w:val="FFFFFF" w:themeColor="background1"/>
          <w:sz w:val="10"/>
        </w:rPr>
        <w:fldChar w:fldCharType="separate"/>
      </w:r>
      <w:r w:rsidR="00B56BB4" w:rsidRPr="00016CCF">
        <w:rPr>
          <w:rFonts w:ascii="Arial" w:hAnsi="Arial" w:cs="Arial"/>
          <w:noProof/>
          <w:color w:val="FFFFFF" w:themeColor="background1"/>
          <w:sz w:val="10"/>
        </w:rPr>
        <w:t>(</w:t>
      </w:r>
      <w:r w:rsidR="00B56BB4" w:rsidRPr="00016CCF">
        <w:rPr>
          <w:rFonts w:ascii="Arial" w:hAnsi="Arial" w:cs="Arial"/>
          <w:b/>
          <w:noProof/>
          <w:color w:val="FFFFFF" w:themeColor="background1"/>
          <w:sz w:val="10"/>
        </w:rPr>
        <w:t>Everett</w:t>
      </w:r>
      <w:r w:rsidR="00B56BB4" w:rsidRPr="00016CCF">
        <w:rPr>
          <w:rFonts w:ascii="Arial" w:hAnsi="Arial" w:cs="Arial"/>
          <w:noProof/>
          <w:color w:val="FFFFFF" w:themeColor="background1"/>
          <w:sz w:val="10"/>
        </w:rPr>
        <w:t>, 2019)</w:t>
      </w:r>
      <w:r w:rsidR="00B56BB4" w:rsidRPr="00016CCF">
        <w:rPr>
          <w:rFonts w:ascii="Arial" w:hAnsi="Arial" w:cs="Arial"/>
          <w:color w:val="FFFFFF" w:themeColor="background1"/>
          <w:sz w:val="10"/>
        </w:rPr>
        <w:fldChar w:fldCharType="end"/>
      </w:r>
      <w:r w:rsidR="003301C2" w:rsidRPr="00016CCF">
        <w:rPr>
          <w:rFonts w:ascii="Arial" w:hAnsi="Arial" w:cs="Arial"/>
          <w:color w:val="FFFFFF" w:themeColor="background1"/>
          <w:sz w:val="10"/>
        </w:rPr>
        <w:t xml:space="preserve"> </w:t>
      </w:r>
      <w:r w:rsidR="003301C2" w:rsidRPr="00016CCF">
        <w:rPr>
          <w:rFonts w:ascii="Arial" w:hAnsi="Arial" w:cs="Arial"/>
          <w:color w:val="FFFFFF" w:themeColor="background1"/>
          <w:sz w:val="10"/>
        </w:rPr>
        <w:fldChar w:fldCharType="begin"/>
      </w:r>
      <w:r w:rsidR="003301C2" w:rsidRPr="00016CCF">
        <w:rPr>
          <w:rFonts w:ascii="Arial" w:hAnsi="Arial" w:cs="Arial"/>
          <w:color w:val="FFFFFF" w:themeColor="background1"/>
          <w:sz w:val="10"/>
        </w:rPr>
        <w:instrText xml:space="preserve"> ADDIN EN.CITE &lt;EndNote&gt;&lt;Cite&gt;&lt;Author&gt;Roy Chudley&lt;/Author&gt;&lt;Year&gt;2011&lt;/Year&gt;&lt;IDText&gt;Construction Technology&lt;/IDText&gt;&lt;DisplayText&gt;(Roy Chudley, 2011)&lt;/DisplayText&gt;&lt;record&gt;&lt;isbn&gt;978-0-435-04682-8&lt;/isbn&gt;&lt;titles&gt;&lt;title&gt;Construction Technology&lt;/title&gt;&lt;/titles&gt;&lt;pages&gt;630&lt;/pages&gt;&lt;contributors&gt;&lt;authors&gt;&lt;author&gt;Roy Chudley, Roger Greeno, Mike Hurst, Simon Topliss&lt;/author&gt;&lt;/authors&gt;&lt;/contributors&gt;&lt;edition&gt;5th&lt;/edition&gt;&lt;added-date format="utc"&gt;1554135388&lt;/added-date&gt;&lt;ref-type name="Book"&gt;6&lt;/ref-type&gt;&lt;dates&gt;&lt;year&gt;2011&lt;/year&gt;&lt;/dates&gt;&lt;rec-number&gt;120&lt;/rec-number&gt;&lt;publisher&gt;Pearson Education LTD&lt;/publisher&gt;&lt;last-updated-date format="utc"&gt;1554135554&lt;/last-updated-date&gt;&lt;/record&gt;&lt;/Cite&gt;&lt;/EndNote&gt;</w:instrText>
      </w:r>
      <w:r w:rsidR="003301C2" w:rsidRPr="00016CCF">
        <w:rPr>
          <w:rFonts w:ascii="Arial" w:hAnsi="Arial" w:cs="Arial"/>
          <w:color w:val="FFFFFF" w:themeColor="background1"/>
          <w:sz w:val="10"/>
        </w:rPr>
        <w:fldChar w:fldCharType="separate"/>
      </w:r>
      <w:r w:rsidR="003301C2" w:rsidRPr="00016CCF">
        <w:rPr>
          <w:rFonts w:ascii="Arial" w:hAnsi="Arial" w:cs="Arial"/>
          <w:noProof/>
          <w:color w:val="FFFFFF" w:themeColor="background1"/>
          <w:sz w:val="10"/>
        </w:rPr>
        <w:t>(Roy Chudley, 2011)</w:t>
      </w:r>
      <w:r w:rsidR="003301C2" w:rsidRPr="00016CCF">
        <w:rPr>
          <w:rFonts w:ascii="Arial" w:hAnsi="Arial" w:cs="Arial"/>
          <w:color w:val="FFFFFF" w:themeColor="background1"/>
          <w:sz w:val="10"/>
        </w:rPr>
        <w:fldChar w:fldCharType="end"/>
      </w:r>
    </w:p>
    <w:p w14:paraId="66FE9D19" w14:textId="77777777" w:rsidR="002112F2" w:rsidRDefault="002112F2">
      <w:pPr>
        <w:rPr>
          <w:rFonts w:ascii="Arial" w:hAnsi="Arial" w:cs="Arial"/>
          <w:b/>
          <w:sz w:val="28"/>
        </w:rPr>
      </w:pPr>
    </w:p>
    <w:p w14:paraId="64D79DD1" w14:textId="4F973EBE" w:rsidR="003575A0" w:rsidRPr="008F24E6" w:rsidRDefault="003575A0">
      <w:pPr>
        <w:rPr>
          <w:rFonts w:ascii="Arial" w:hAnsi="Arial" w:cs="Arial"/>
          <w:b/>
          <w:sz w:val="56"/>
        </w:rPr>
      </w:pPr>
      <w:r w:rsidRPr="008F24E6">
        <w:rPr>
          <w:rFonts w:ascii="Arial" w:hAnsi="Arial" w:cs="Arial"/>
          <w:b/>
          <w:sz w:val="56"/>
        </w:rPr>
        <w:lastRenderedPageBreak/>
        <w:t>References</w:t>
      </w:r>
    </w:p>
    <w:p w14:paraId="2192F404" w14:textId="77777777" w:rsidR="008F24E6" w:rsidRDefault="008F24E6" w:rsidP="00B56BB4">
      <w:pPr>
        <w:pStyle w:val="EndNoteBibliography"/>
        <w:spacing w:after="0"/>
        <w:rPr>
          <w:rFonts w:ascii="Arial" w:hAnsi="Arial" w:cs="Arial"/>
          <w:b/>
          <w:sz w:val="28"/>
        </w:rPr>
      </w:pPr>
    </w:p>
    <w:p w14:paraId="3DD98013" w14:textId="77777777" w:rsidR="003301C2" w:rsidRPr="003301C2" w:rsidRDefault="008E223E" w:rsidP="003301C2">
      <w:pPr>
        <w:pStyle w:val="EndNoteBibliography"/>
        <w:spacing w:after="0"/>
      </w:pPr>
      <w:r>
        <w:rPr>
          <w:rFonts w:ascii="Arial" w:hAnsi="Arial" w:cs="Arial"/>
          <w:b/>
          <w:sz w:val="28"/>
        </w:rPr>
        <w:fldChar w:fldCharType="begin"/>
      </w:r>
      <w:r>
        <w:rPr>
          <w:rFonts w:ascii="Arial" w:hAnsi="Arial" w:cs="Arial"/>
          <w:b/>
          <w:sz w:val="28"/>
        </w:rPr>
        <w:instrText xml:space="preserve"> ADDIN EN.REFLIST </w:instrText>
      </w:r>
      <w:r>
        <w:rPr>
          <w:rFonts w:ascii="Arial" w:hAnsi="Arial" w:cs="Arial"/>
          <w:b/>
          <w:sz w:val="28"/>
        </w:rPr>
        <w:fldChar w:fldCharType="separate"/>
      </w:r>
      <w:r w:rsidR="003301C2" w:rsidRPr="003301C2">
        <w:t xml:space="preserve">A.G.J. Way, R. M. L. M. R. S. (2016) </w:t>
      </w:r>
      <w:r w:rsidR="003301C2" w:rsidRPr="003301C2">
        <w:rPr>
          <w:i/>
        </w:rPr>
        <w:t>Thermal Bridging in Steel Construction.</w:t>
      </w:r>
      <w:r w:rsidR="003301C2" w:rsidRPr="003301C2">
        <w:t xml:space="preserve"> (1 vols). SCI Steel Knowledge.</w:t>
      </w:r>
    </w:p>
    <w:p w14:paraId="6F4FB36B" w14:textId="3F985954" w:rsidR="003301C2" w:rsidRPr="003301C2" w:rsidRDefault="003301C2" w:rsidP="003301C2">
      <w:pPr>
        <w:pStyle w:val="EndNoteBibliography"/>
        <w:spacing w:after="0"/>
      </w:pPr>
      <w:r w:rsidRPr="003301C2">
        <w:rPr>
          <w:i/>
        </w:rPr>
        <w:t>Accredited Construction Details (ACD)</w:t>
      </w:r>
      <w:r w:rsidRPr="003301C2">
        <w:t xml:space="preserve"> (2007): National Archives. Available at: </w:t>
      </w:r>
      <w:hyperlink r:id="rId37" w:history="1">
        <w:r w:rsidRPr="003301C2">
          <w:rPr>
            <w:rStyle w:val="Hyperlink"/>
          </w:rPr>
          <w:t>https://webarchive.nationalarchives.gov.uk/20141202131824/http://www.planningportal.gov.uk/uploads/br/accredconbk.pdf</w:t>
        </w:r>
      </w:hyperlink>
      <w:r w:rsidRPr="003301C2">
        <w:t xml:space="preserve"> (Accessed: 12 March 2019.</w:t>
      </w:r>
    </w:p>
    <w:p w14:paraId="0A680036" w14:textId="77777777" w:rsidR="003301C2" w:rsidRPr="003301C2" w:rsidRDefault="003301C2" w:rsidP="003301C2">
      <w:pPr>
        <w:pStyle w:val="EndNoteBibliography"/>
        <w:rPr>
          <w:i/>
        </w:rPr>
      </w:pPr>
      <w:r w:rsidRPr="003301C2">
        <w:t xml:space="preserve">BRE (2005) </w:t>
      </w:r>
      <w:r w:rsidRPr="003301C2">
        <w:rPr>
          <w:i/>
        </w:rPr>
        <w:t>The Government’s Standard Assessment</w:t>
      </w:r>
    </w:p>
    <w:p w14:paraId="1AF742D6" w14:textId="1899A4F9" w:rsidR="003301C2" w:rsidRPr="003301C2" w:rsidRDefault="003301C2" w:rsidP="003301C2">
      <w:pPr>
        <w:pStyle w:val="EndNoteBibliography"/>
        <w:spacing w:after="0"/>
      </w:pPr>
      <w:r w:rsidRPr="003301C2">
        <w:rPr>
          <w:i/>
        </w:rPr>
        <w:t>Procedure for Energy Rating of Dwellings</w:t>
      </w:r>
      <w:r w:rsidRPr="003301C2">
        <w:t xml:space="preserve">: BRE. Available at: </w:t>
      </w:r>
      <w:hyperlink r:id="rId38" w:history="1">
        <w:r w:rsidRPr="003301C2">
          <w:rPr>
            <w:rStyle w:val="Hyperlink"/>
          </w:rPr>
          <w:t>http://projects.bre.co.uk/sap2005/pdf/SAP2005_9-83.pdf</w:t>
        </w:r>
      </w:hyperlink>
      <w:r w:rsidRPr="003301C2">
        <w:t xml:space="preserve"> (Accessed: 1st April 2019.</w:t>
      </w:r>
    </w:p>
    <w:p w14:paraId="15179D28" w14:textId="16B0D356" w:rsidR="003301C2" w:rsidRPr="003301C2" w:rsidRDefault="003301C2" w:rsidP="003301C2">
      <w:pPr>
        <w:pStyle w:val="EndNoteBibliography"/>
        <w:spacing w:after="0"/>
      </w:pPr>
      <w:r w:rsidRPr="003301C2">
        <w:t xml:space="preserve">BRE (2016) </w:t>
      </w:r>
      <w:r w:rsidRPr="003301C2">
        <w:rPr>
          <w:i/>
        </w:rPr>
        <w:t>TREATMENT OF THERMAL BRIDGES</w:t>
      </w:r>
      <w:r w:rsidRPr="003301C2">
        <w:t xml:space="preserve">: BRE. Available at: </w:t>
      </w:r>
      <w:hyperlink r:id="rId39" w:history="1">
        <w:r w:rsidRPr="003301C2">
          <w:rPr>
            <w:rStyle w:val="Hyperlink"/>
          </w:rPr>
          <w:t>https://www.bre.co.uk/filelibrary/SAP/2016/CONSP-06---Treatment-of-thermal-bridges---V1_0.pdf</w:t>
        </w:r>
      </w:hyperlink>
      <w:r w:rsidRPr="003301C2">
        <w:t xml:space="preserve"> (Accessed: 16th March 2019.</w:t>
      </w:r>
    </w:p>
    <w:p w14:paraId="6980079B" w14:textId="77777777" w:rsidR="003301C2" w:rsidRPr="003301C2" w:rsidRDefault="003301C2" w:rsidP="003301C2">
      <w:pPr>
        <w:pStyle w:val="EndNoteBibliography"/>
        <w:spacing w:after="0"/>
      </w:pPr>
      <w:r w:rsidRPr="003301C2">
        <w:t xml:space="preserve">BREEAM (2014) </w:t>
      </w:r>
      <w:r w:rsidRPr="003301C2">
        <w:rPr>
          <w:i/>
        </w:rPr>
        <w:t>BREEAM UK Refurbishment and Fit-out (non-domestic).</w:t>
      </w:r>
      <w:r w:rsidRPr="003301C2">
        <w:t xml:space="preserve"> BREEAM, p. 401.</w:t>
      </w:r>
    </w:p>
    <w:p w14:paraId="6A962FC5" w14:textId="77777777" w:rsidR="003301C2" w:rsidRPr="003301C2" w:rsidRDefault="003301C2" w:rsidP="003301C2">
      <w:pPr>
        <w:pStyle w:val="EndNoteBibliography"/>
        <w:rPr>
          <w:i/>
        </w:rPr>
      </w:pPr>
      <w:r w:rsidRPr="003301C2">
        <w:t xml:space="preserve">CIBSE (2015) </w:t>
      </w:r>
      <w:r w:rsidRPr="003301C2">
        <w:rPr>
          <w:i/>
        </w:rPr>
        <w:t>Guide A:</w:t>
      </w:r>
    </w:p>
    <w:p w14:paraId="68636CFB" w14:textId="77777777" w:rsidR="003301C2" w:rsidRPr="003301C2" w:rsidRDefault="003301C2" w:rsidP="003301C2">
      <w:pPr>
        <w:pStyle w:val="EndNoteBibliography"/>
        <w:spacing w:after="0"/>
      </w:pPr>
      <w:r w:rsidRPr="003301C2">
        <w:rPr>
          <w:i/>
        </w:rPr>
        <w:t>Environmental Design.</w:t>
      </w:r>
      <w:r w:rsidRPr="003301C2">
        <w:t xml:space="preserve"> CIBSE, p. 402.</w:t>
      </w:r>
    </w:p>
    <w:p w14:paraId="7209CBA8" w14:textId="711AC7FE" w:rsidR="003301C2" w:rsidRPr="003301C2" w:rsidRDefault="003301C2" w:rsidP="003301C2">
      <w:pPr>
        <w:pStyle w:val="EndNoteBibliography"/>
        <w:spacing w:after="0"/>
      </w:pPr>
      <w:r w:rsidRPr="003301C2">
        <w:rPr>
          <w:i/>
        </w:rPr>
        <w:t>CPD: Cavity closer and thermal bridging</w:t>
      </w:r>
      <w:r w:rsidRPr="003301C2">
        <w:t xml:space="preserve"> (2018). Available at: </w:t>
      </w:r>
      <w:hyperlink r:id="rId40" w:history="1">
        <w:r w:rsidRPr="003301C2">
          <w:rPr>
            <w:rStyle w:val="Hyperlink"/>
          </w:rPr>
          <w:t>http://www.constructionmanagermagazine.com/cpd-articles/cpd-cavi8ty-clos7ers-and-therm6al-bridging/</w:t>
        </w:r>
      </w:hyperlink>
      <w:r w:rsidRPr="003301C2">
        <w:t xml:space="preserve"> (Accessed: 23rd March 2019.</w:t>
      </w:r>
    </w:p>
    <w:p w14:paraId="5D343FE7" w14:textId="06E67E95" w:rsidR="003301C2" w:rsidRPr="003301C2" w:rsidRDefault="003301C2" w:rsidP="003301C2">
      <w:pPr>
        <w:pStyle w:val="EndNoteBibliography"/>
        <w:spacing w:after="0"/>
      </w:pPr>
      <w:r w:rsidRPr="003301C2">
        <w:rPr>
          <w:b/>
        </w:rPr>
        <w:t>Everett, C.</w:t>
      </w:r>
      <w:r w:rsidRPr="003301C2">
        <w:t xml:space="preserve"> (2019) </w:t>
      </w:r>
      <w:r w:rsidRPr="003301C2">
        <w:rPr>
          <w:b/>
          <w:i/>
        </w:rPr>
        <w:t>Cavity Barriers in External Walls </w:t>
      </w:r>
      <w:r w:rsidRPr="003301C2">
        <w:t xml:space="preserve">Available at: </w:t>
      </w:r>
      <w:hyperlink r:id="rId41" w:history="1">
        <w:r w:rsidRPr="003301C2">
          <w:rPr>
            <w:rStyle w:val="Hyperlink"/>
          </w:rPr>
          <w:t>https://www.labcwarranty.co.uk/blog/faq-cavity-barriers-in-external-walls/</w:t>
        </w:r>
      </w:hyperlink>
      <w:r w:rsidRPr="003301C2">
        <w:t xml:space="preserve"> (Accessed: 21st March 2019.</w:t>
      </w:r>
    </w:p>
    <w:p w14:paraId="1075C0FD" w14:textId="77777777" w:rsidR="003301C2" w:rsidRPr="003301C2" w:rsidRDefault="003301C2" w:rsidP="003301C2">
      <w:pPr>
        <w:pStyle w:val="EndNoteBibliography"/>
        <w:spacing w:after="0"/>
      </w:pPr>
      <w:r w:rsidRPr="003301C2">
        <w:t xml:space="preserve">Francesco Asdrubali, U. D. (2019) </w:t>
      </w:r>
      <w:r w:rsidRPr="003301C2">
        <w:rPr>
          <w:i/>
        </w:rPr>
        <w:t>Handbook of energy efficiency in buildings - a life cycle approach.</w:t>
      </w:r>
      <w:r w:rsidRPr="003301C2">
        <w:t xml:space="preserve"> Matthew Deans, p. 836.</w:t>
      </w:r>
    </w:p>
    <w:p w14:paraId="1C3F8249" w14:textId="4E68A97D" w:rsidR="003301C2" w:rsidRPr="003301C2" w:rsidRDefault="003301C2" w:rsidP="003301C2">
      <w:pPr>
        <w:pStyle w:val="EndNoteBibliography"/>
        <w:spacing w:after="0"/>
      </w:pPr>
      <w:r w:rsidRPr="003301C2">
        <w:t xml:space="preserve">Gaisma (2019) </w:t>
      </w:r>
      <w:r w:rsidRPr="003301C2">
        <w:rPr>
          <w:i/>
        </w:rPr>
        <w:t>Swansea, United Kingdom - Sun path diagram</w:t>
      </w:r>
      <w:r w:rsidRPr="003301C2">
        <w:t xml:space="preserve">. Available at: </w:t>
      </w:r>
      <w:hyperlink r:id="rId42" w:history="1">
        <w:r w:rsidRPr="003301C2">
          <w:rPr>
            <w:rStyle w:val="Hyperlink"/>
          </w:rPr>
          <w:t>https://www.gaisma.com/en/</w:t>
        </w:r>
      </w:hyperlink>
      <w:r w:rsidRPr="003301C2">
        <w:t xml:space="preserve"> (Accessed: 24th March 2019.</w:t>
      </w:r>
    </w:p>
    <w:p w14:paraId="04312D0B" w14:textId="77777777" w:rsidR="003301C2" w:rsidRPr="003301C2" w:rsidRDefault="003301C2" w:rsidP="003301C2">
      <w:pPr>
        <w:pStyle w:val="EndNoteBibliography"/>
        <w:rPr>
          <w:i/>
        </w:rPr>
      </w:pPr>
      <w:r w:rsidRPr="003301C2">
        <w:t xml:space="preserve">HSE (2017) </w:t>
      </w:r>
      <w:r w:rsidRPr="003301C2">
        <w:rPr>
          <w:i/>
        </w:rPr>
        <w:t>How to deal with sick building</w:t>
      </w:r>
    </w:p>
    <w:p w14:paraId="3EED2046" w14:textId="77777777" w:rsidR="003301C2" w:rsidRPr="003301C2" w:rsidRDefault="003301C2" w:rsidP="003301C2">
      <w:pPr>
        <w:pStyle w:val="EndNoteBibliography"/>
        <w:spacing w:after="0"/>
        <w:rPr>
          <w:i/>
        </w:rPr>
      </w:pPr>
      <w:r w:rsidRPr="003301C2">
        <w:rPr>
          <w:i/>
        </w:rPr>
        <w:t>syndrome (SBS).</w:t>
      </w:r>
    </w:p>
    <w:p w14:paraId="24231523" w14:textId="685700A9" w:rsidR="003301C2" w:rsidRPr="003301C2" w:rsidRDefault="003301C2" w:rsidP="003301C2">
      <w:pPr>
        <w:pStyle w:val="EndNoteBibliography"/>
        <w:spacing w:after="0"/>
      </w:pPr>
      <w:r w:rsidRPr="003301C2">
        <w:t xml:space="preserve">Lallanilla, M. (2014) </w:t>
      </w:r>
      <w:r w:rsidRPr="003301C2">
        <w:rPr>
          <w:i/>
        </w:rPr>
        <w:t>What Is Dew Point?</w:t>
      </w:r>
      <w:r w:rsidRPr="003301C2">
        <w:t xml:space="preserve"> Available at: </w:t>
      </w:r>
      <w:hyperlink r:id="rId43" w:history="1">
        <w:r w:rsidRPr="003301C2">
          <w:rPr>
            <w:rStyle w:val="Hyperlink"/>
          </w:rPr>
          <w:t>https://www.livescience.com/43269-what-is-dew-point.html</w:t>
        </w:r>
      </w:hyperlink>
      <w:r w:rsidRPr="003301C2">
        <w:t xml:space="preserve"> (Accessed: 16th March 2019.</w:t>
      </w:r>
    </w:p>
    <w:p w14:paraId="3A6BC0DC" w14:textId="35C4D9E9" w:rsidR="003301C2" w:rsidRPr="003301C2" w:rsidRDefault="003301C2" w:rsidP="003301C2">
      <w:pPr>
        <w:pStyle w:val="EndNoteBibliography"/>
        <w:spacing w:after="0"/>
      </w:pPr>
      <w:r w:rsidRPr="003301C2">
        <w:rPr>
          <w:i/>
        </w:rPr>
        <w:t>Psi values, Y values and Thermal Bridging</w:t>
      </w:r>
      <w:r w:rsidRPr="003301C2">
        <w:t xml:space="preserve"> (2018). Available at: </w:t>
      </w:r>
      <w:hyperlink r:id="rId44" w:history="1">
        <w:r w:rsidRPr="003301C2">
          <w:rPr>
            <w:rStyle w:val="Hyperlink"/>
          </w:rPr>
          <w:t>https://www.pinewood-structures.co.uk/content/1/95/psi-values--y-values-and-thermal-bridging.html</w:t>
        </w:r>
      </w:hyperlink>
      <w:r w:rsidRPr="003301C2">
        <w:t xml:space="preserve"> (Accessed: 14th March 2019.</w:t>
      </w:r>
    </w:p>
    <w:p w14:paraId="7051B87D" w14:textId="21050FF5" w:rsidR="003301C2" w:rsidRPr="003301C2" w:rsidRDefault="003301C2" w:rsidP="003301C2">
      <w:pPr>
        <w:pStyle w:val="EndNoteBibliography"/>
        <w:spacing w:after="0"/>
      </w:pPr>
      <w:r w:rsidRPr="003301C2">
        <w:rPr>
          <w:i/>
        </w:rPr>
        <w:t>Psi values, Y values and Thermal Bridging</w:t>
      </w:r>
      <w:r w:rsidRPr="003301C2">
        <w:t xml:space="preserve"> (2019). Available at: </w:t>
      </w:r>
      <w:hyperlink r:id="rId45" w:history="1">
        <w:r w:rsidRPr="003301C2">
          <w:rPr>
            <w:rStyle w:val="Hyperlink"/>
          </w:rPr>
          <w:t>https://www.pinewood-structures.co.uk/content/1/95/psi-values--y-values-and-thermal-bridging.html</w:t>
        </w:r>
      </w:hyperlink>
      <w:r w:rsidRPr="003301C2">
        <w:t xml:space="preserve"> (Accessed: 27th March 2019.</w:t>
      </w:r>
    </w:p>
    <w:p w14:paraId="3E91FC8B" w14:textId="77777777" w:rsidR="003301C2" w:rsidRPr="003301C2" w:rsidRDefault="003301C2" w:rsidP="003301C2">
      <w:pPr>
        <w:pStyle w:val="EndNoteBibliography"/>
        <w:spacing w:after="0"/>
      </w:pPr>
      <w:r w:rsidRPr="003301C2">
        <w:t xml:space="preserve">Roy Chudley, R. G., Mike Hurst, Simon Topliss (2011) </w:t>
      </w:r>
      <w:r w:rsidRPr="003301C2">
        <w:rPr>
          <w:i/>
        </w:rPr>
        <w:t>Construction Technology.</w:t>
      </w:r>
      <w:r w:rsidRPr="003301C2">
        <w:t xml:space="preserve"> 5th edn.: Pearson Education LTD.</w:t>
      </w:r>
    </w:p>
    <w:p w14:paraId="6413AD0C" w14:textId="17A67161" w:rsidR="003301C2" w:rsidRPr="003301C2" w:rsidRDefault="003301C2" w:rsidP="003301C2">
      <w:pPr>
        <w:pStyle w:val="EndNoteBibliography"/>
        <w:spacing w:after="0"/>
      </w:pPr>
      <w:r w:rsidRPr="003301C2">
        <w:rPr>
          <w:i/>
        </w:rPr>
        <w:t>Sun Graph for Swansea</w:t>
      </w:r>
      <w:r w:rsidRPr="003301C2">
        <w:t xml:space="preserve"> (2018). Available at: </w:t>
      </w:r>
      <w:hyperlink r:id="rId46" w:history="1">
        <w:r w:rsidRPr="003301C2">
          <w:rPr>
            <w:rStyle w:val="Hyperlink"/>
          </w:rPr>
          <w:t>https://www.timeanddate.com/sun/uk/swansea?month=10&amp;year=2018</w:t>
        </w:r>
      </w:hyperlink>
      <w:r w:rsidRPr="003301C2">
        <w:t xml:space="preserve"> (Accessed: 31st March 2019.</w:t>
      </w:r>
    </w:p>
    <w:p w14:paraId="734E96EB" w14:textId="166222DB" w:rsidR="003301C2" w:rsidRPr="003301C2" w:rsidRDefault="003301C2" w:rsidP="003301C2">
      <w:pPr>
        <w:pStyle w:val="EndNoteBibliography"/>
        <w:spacing w:after="0"/>
      </w:pPr>
      <w:r w:rsidRPr="003301C2">
        <w:rPr>
          <w:i/>
        </w:rPr>
        <w:t>THERMAL BRIDGE ASSESSMENT</w:t>
      </w:r>
      <w:r w:rsidRPr="003301C2">
        <w:t xml:space="preserve"> (2015). Available at: </w:t>
      </w:r>
      <w:hyperlink r:id="rId47" w:history="1">
        <w:r w:rsidRPr="003301C2">
          <w:rPr>
            <w:rStyle w:val="Hyperlink"/>
          </w:rPr>
          <w:t>https://lowenergydesign.ie/wp-content/uploads/sites/246/Thermal-Bridge-Assessment-FAQ.pdf</w:t>
        </w:r>
      </w:hyperlink>
      <w:r w:rsidRPr="003301C2">
        <w:t xml:space="preserve"> (Accessed: 27th March 2019.</w:t>
      </w:r>
    </w:p>
    <w:p w14:paraId="1A00A8A3" w14:textId="77777777" w:rsidR="003301C2" w:rsidRPr="003301C2" w:rsidRDefault="003301C2" w:rsidP="003301C2">
      <w:pPr>
        <w:pStyle w:val="EndNoteBibliography"/>
        <w:spacing w:after="0"/>
      </w:pPr>
      <w:r w:rsidRPr="003301C2">
        <w:t xml:space="preserve">Ward, T. I. (2006) </w:t>
      </w:r>
      <w:r w:rsidRPr="003301C2">
        <w:rPr>
          <w:i/>
        </w:rPr>
        <w:t>Assessing the effects of thermal bridging at junctions and around openings.</w:t>
      </w:r>
      <w:r w:rsidRPr="003301C2">
        <w:t xml:space="preserve"> BRE.</w:t>
      </w:r>
    </w:p>
    <w:p w14:paraId="43C4C796" w14:textId="77777777" w:rsidR="003301C2" w:rsidRPr="003301C2" w:rsidRDefault="003301C2" w:rsidP="003301C2">
      <w:pPr>
        <w:pStyle w:val="EndNoteBibliography"/>
      </w:pPr>
      <w:r w:rsidRPr="003301C2">
        <w:t>Wilkinson, G. (2019) 'Current guidance on</w:t>
      </w:r>
    </w:p>
    <w:p w14:paraId="291D6536" w14:textId="77777777" w:rsidR="003301C2" w:rsidRPr="003301C2" w:rsidRDefault="003301C2" w:rsidP="003301C2">
      <w:pPr>
        <w:pStyle w:val="EndNoteBibliography"/>
      </w:pPr>
      <w:r w:rsidRPr="003301C2">
        <w:t>cladding post-Grenfell', pp. 13.</w:t>
      </w:r>
    </w:p>
    <w:p w14:paraId="7DD15BFD" w14:textId="1F49E845" w:rsidR="003575A0" w:rsidRPr="006635F8" w:rsidRDefault="008E223E">
      <w:r>
        <w:rPr>
          <w:rFonts w:ascii="Arial" w:hAnsi="Arial" w:cs="Arial"/>
          <w:b/>
          <w:sz w:val="28"/>
        </w:rPr>
        <w:lastRenderedPageBreak/>
        <w:fldChar w:fldCharType="end"/>
      </w:r>
      <w:r w:rsidR="003575A0" w:rsidRPr="008F24E6">
        <w:rPr>
          <w:rFonts w:ascii="Arial" w:hAnsi="Arial" w:cs="Arial"/>
          <w:b/>
          <w:sz w:val="56"/>
        </w:rPr>
        <w:t xml:space="preserve">Appendices </w:t>
      </w:r>
    </w:p>
    <w:p w14:paraId="12B2643F" w14:textId="4C89EB93" w:rsidR="00A85A48" w:rsidRDefault="00823C16" w:rsidP="008F24E6">
      <w:pPr>
        <w:spacing w:after="0"/>
        <w:rPr>
          <w:rFonts w:ascii="Arial" w:hAnsi="Arial" w:cs="Arial"/>
        </w:rPr>
      </w:pPr>
      <w:r w:rsidRPr="00823C16">
        <w:rPr>
          <w:rFonts w:ascii="Arial" w:hAnsi="Arial" w:cs="Arial"/>
          <w:b/>
        </w:rPr>
        <w:t xml:space="preserve">Appendix A.1: </w:t>
      </w:r>
      <w:r w:rsidRPr="00823C16">
        <w:rPr>
          <w:rFonts w:ascii="Arial" w:hAnsi="Arial" w:cs="Arial"/>
        </w:rPr>
        <w:t>Case Study</w:t>
      </w:r>
      <w:r>
        <w:rPr>
          <w:rFonts w:ascii="Arial" w:hAnsi="Arial" w:cs="Arial"/>
        </w:rPr>
        <w:t>.</w:t>
      </w:r>
    </w:p>
    <w:p w14:paraId="66578084" w14:textId="77777777" w:rsidR="008F24E6" w:rsidRDefault="008F24E6" w:rsidP="008F24E6">
      <w:pPr>
        <w:spacing w:after="0"/>
        <w:rPr>
          <w:rFonts w:ascii="Arial" w:hAnsi="Arial" w:cs="Arial"/>
        </w:rPr>
      </w:pPr>
      <w:r w:rsidRPr="002E6084">
        <w:rPr>
          <w:rFonts w:ascii="Arial" w:hAnsi="Arial" w:cs="Arial"/>
          <w:b/>
        </w:rPr>
        <w:t>Source:</w:t>
      </w:r>
      <w:r>
        <w:rPr>
          <w:rFonts w:ascii="Arial" w:hAnsi="Arial" w:cs="Arial"/>
        </w:rPr>
        <w:t xml:space="preserve"> Adam Meyrick</w:t>
      </w:r>
    </w:p>
    <w:p w14:paraId="621F5046" w14:textId="24F830DF" w:rsidR="008F24E6" w:rsidRDefault="008B4E97" w:rsidP="008F24E6">
      <w:pPr>
        <w:spacing w:after="0"/>
        <w:rPr>
          <w:rFonts w:ascii="Arial" w:hAnsi="Arial" w:cs="Arial"/>
          <w:b/>
        </w:rPr>
      </w:pPr>
      <w:r>
        <w:rPr>
          <w:rFonts w:ascii="Arial" w:hAnsi="Arial" w:cs="Arial"/>
          <w:b/>
        </w:rPr>
        <w:t>Accessed</w:t>
      </w:r>
      <w:r w:rsidR="008F24E6" w:rsidRPr="002E6084">
        <w:rPr>
          <w:rFonts w:ascii="Arial" w:hAnsi="Arial" w:cs="Arial"/>
          <w:b/>
        </w:rPr>
        <w:t>:</w:t>
      </w:r>
      <w:r w:rsidR="008F24E6">
        <w:rPr>
          <w:rFonts w:ascii="Arial" w:hAnsi="Arial" w:cs="Arial"/>
        </w:rPr>
        <w:t xml:space="preserve"> </w:t>
      </w:r>
    </w:p>
    <w:p w14:paraId="2FA23960" w14:textId="5276023B" w:rsidR="00823C16" w:rsidRDefault="00823C16">
      <w:pPr>
        <w:rPr>
          <w:rFonts w:ascii="Arial" w:hAnsi="Arial" w:cs="Arial"/>
          <w:b/>
        </w:rPr>
      </w:pPr>
    </w:p>
    <w:p w14:paraId="14407252" w14:textId="076E61F3" w:rsidR="008F24E6" w:rsidRDefault="008F24E6">
      <w:pPr>
        <w:rPr>
          <w:rFonts w:ascii="Arial" w:hAnsi="Arial" w:cs="Arial"/>
          <w:b/>
        </w:rPr>
      </w:pPr>
    </w:p>
    <w:p w14:paraId="3245D079" w14:textId="77777777" w:rsidR="008F24E6" w:rsidRDefault="008F24E6">
      <w:pPr>
        <w:rPr>
          <w:rFonts w:ascii="Arial" w:hAnsi="Arial" w:cs="Arial"/>
          <w:b/>
        </w:rPr>
      </w:pPr>
    </w:p>
    <w:p w14:paraId="2F467837" w14:textId="77777777" w:rsidR="00823C16" w:rsidRPr="00823C16" w:rsidRDefault="00823C16">
      <w:pPr>
        <w:rPr>
          <w:rFonts w:ascii="Arial" w:hAnsi="Arial" w:cs="Arial"/>
          <w:b/>
        </w:rPr>
      </w:pPr>
    </w:p>
    <w:p w14:paraId="297907DB" w14:textId="583B7B25" w:rsidR="00823C16" w:rsidRDefault="00823C16" w:rsidP="002E6084">
      <w:pPr>
        <w:spacing w:after="0"/>
        <w:rPr>
          <w:rFonts w:ascii="Arial" w:hAnsi="Arial" w:cs="Arial"/>
        </w:rPr>
      </w:pPr>
      <w:r w:rsidRPr="00823C16">
        <w:rPr>
          <w:rFonts w:ascii="Arial" w:hAnsi="Arial" w:cs="Arial"/>
          <w:b/>
        </w:rPr>
        <w:t xml:space="preserve">Appendix A.2: </w:t>
      </w:r>
      <w:r w:rsidRPr="00823C16">
        <w:rPr>
          <w:rFonts w:ascii="Arial" w:hAnsi="Arial" w:cs="Arial"/>
        </w:rPr>
        <w:t>Thermal Image Window</w:t>
      </w:r>
      <w:r>
        <w:rPr>
          <w:rFonts w:ascii="Arial" w:hAnsi="Arial" w:cs="Arial"/>
        </w:rPr>
        <w:t>.</w:t>
      </w:r>
    </w:p>
    <w:p w14:paraId="7CF01999" w14:textId="4CE1E09D" w:rsidR="002E6084" w:rsidRDefault="002E6084" w:rsidP="002E6084">
      <w:pPr>
        <w:spacing w:after="0"/>
        <w:rPr>
          <w:rFonts w:ascii="Arial" w:hAnsi="Arial" w:cs="Arial"/>
        </w:rPr>
      </w:pPr>
      <w:r w:rsidRPr="002E6084">
        <w:rPr>
          <w:rFonts w:ascii="Arial" w:hAnsi="Arial" w:cs="Arial"/>
          <w:b/>
        </w:rPr>
        <w:t>Source:</w:t>
      </w:r>
      <w:r>
        <w:rPr>
          <w:rFonts w:ascii="Arial" w:hAnsi="Arial" w:cs="Arial"/>
        </w:rPr>
        <w:t xml:space="preserve"> Adam Meyrick</w:t>
      </w:r>
    </w:p>
    <w:p w14:paraId="1072CF57" w14:textId="2C9A7D74" w:rsidR="002E6084" w:rsidRPr="00823C16" w:rsidRDefault="002E6084" w:rsidP="002E6084">
      <w:pPr>
        <w:spacing w:after="0"/>
        <w:rPr>
          <w:rFonts w:ascii="Arial" w:hAnsi="Arial" w:cs="Arial"/>
          <w:b/>
        </w:rPr>
      </w:pPr>
      <w:r w:rsidRPr="002E6084">
        <w:rPr>
          <w:rFonts w:ascii="Arial" w:hAnsi="Arial" w:cs="Arial"/>
          <w:b/>
        </w:rPr>
        <w:t>Date:</w:t>
      </w:r>
      <w:r>
        <w:rPr>
          <w:rFonts w:ascii="Arial" w:hAnsi="Arial" w:cs="Arial"/>
        </w:rPr>
        <w:t xml:space="preserve"> </w:t>
      </w:r>
      <w:r w:rsidR="008B4E97">
        <w:rPr>
          <w:rFonts w:ascii="Arial" w:hAnsi="Arial" w:cs="Arial"/>
        </w:rPr>
        <w:t>30</w:t>
      </w:r>
      <w:r w:rsidR="008B4E97" w:rsidRPr="008B4E97">
        <w:rPr>
          <w:rFonts w:ascii="Arial" w:hAnsi="Arial" w:cs="Arial"/>
          <w:vertAlign w:val="superscript"/>
        </w:rPr>
        <w:t>th</w:t>
      </w:r>
      <w:r w:rsidR="008B4E97">
        <w:rPr>
          <w:rFonts w:ascii="Arial" w:hAnsi="Arial" w:cs="Arial"/>
        </w:rPr>
        <w:t xml:space="preserve"> October </w:t>
      </w:r>
      <w:r>
        <w:rPr>
          <w:rFonts w:ascii="Arial" w:hAnsi="Arial" w:cs="Arial"/>
        </w:rPr>
        <w:t>2018</w:t>
      </w:r>
    </w:p>
    <w:p w14:paraId="68D58C86" w14:textId="6551D03B" w:rsidR="002E6084" w:rsidRPr="00592DFB" w:rsidRDefault="002E6084" w:rsidP="002E6084">
      <w:pPr>
        <w:spacing w:after="0" w:line="240" w:lineRule="auto"/>
        <w:rPr>
          <w:rFonts w:ascii="Arial" w:hAnsi="Arial" w:cs="Arial"/>
          <w:bCs/>
          <w:spacing w:val="-2"/>
          <w:shd w:val="clear" w:color="auto" w:fill="FFFFFF"/>
        </w:rPr>
      </w:pPr>
      <w:r w:rsidRPr="00AD527F">
        <w:rPr>
          <w:rFonts w:ascii="Arial" w:hAnsi="Arial" w:cs="Arial"/>
          <w:noProof/>
        </w:rPr>
        <w:drawing>
          <wp:anchor distT="0" distB="0" distL="114300" distR="114300" simplePos="0" relativeHeight="251746304" behindDoc="0" locked="0" layoutInCell="1" allowOverlap="1" wp14:anchorId="50273C6A" wp14:editId="3CB0C0CB">
            <wp:simplePos x="0" y="0"/>
            <wp:positionH relativeFrom="page">
              <wp:posOffset>907415</wp:posOffset>
            </wp:positionH>
            <wp:positionV relativeFrom="paragraph">
              <wp:posOffset>66480</wp:posOffset>
            </wp:positionV>
            <wp:extent cx="5680710" cy="2086119"/>
            <wp:effectExtent l="19050" t="19050" r="15240" b="28575"/>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extLst>
                        <a:ext uri="{28A0092B-C50C-407E-A947-70E740481C1C}">
                          <a14:useLocalDpi xmlns:a14="http://schemas.microsoft.com/office/drawing/2010/main" val="0"/>
                        </a:ext>
                      </a:extLst>
                    </a:blip>
                    <a:srcRect l="1043" t="23878" r="4475" b="14445"/>
                    <a:stretch/>
                  </pic:blipFill>
                  <pic:spPr bwMode="auto">
                    <a:xfrm>
                      <a:off x="0" y="0"/>
                      <a:ext cx="5680710" cy="2086119"/>
                    </a:xfrm>
                    <a:prstGeom prst="rect">
                      <a:avLst/>
                    </a:prstGeom>
                    <a:ln w="9525">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37CD408" w14:textId="70436A4C" w:rsidR="002E6084" w:rsidRDefault="002E6084" w:rsidP="002E6084">
      <w:pPr>
        <w:rPr>
          <w:rFonts w:ascii="Arial" w:hAnsi="Arial" w:cs="Arial"/>
        </w:rPr>
      </w:pPr>
    </w:p>
    <w:p w14:paraId="46DF3190" w14:textId="77777777" w:rsidR="002E6084" w:rsidRDefault="002E6084" w:rsidP="002E6084">
      <w:pPr>
        <w:rPr>
          <w:rFonts w:ascii="Arial" w:hAnsi="Arial" w:cs="Arial"/>
        </w:rPr>
      </w:pPr>
    </w:p>
    <w:p w14:paraId="7B7D4869" w14:textId="77777777" w:rsidR="002E6084" w:rsidRDefault="002E6084" w:rsidP="002E6084">
      <w:pPr>
        <w:rPr>
          <w:rFonts w:ascii="Arial" w:hAnsi="Arial" w:cs="Arial"/>
        </w:rPr>
      </w:pPr>
    </w:p>
    <w:p w14:paraId="104FE1F4" w14:textId="77777777" w:rsidR="002E6084" w:rsidRDefault="002E6084" w:rsidP="002E6084">
      <w:pPr>
        <w:rPr>
          <w:rFonts w:ascii="Arial" w:hAnsi="Arial" w:cs="Arial"/>
        </w:rPr>
      </w:pPr>
    </w:p>
    <w:p w14:paraId="639C0037" w14:textId="77777777" w:rsidR="002E6084" w:rsidRDefault="002E6084" w:rsidP="002E6084">
      <w:pPr>
        <w:rPr>
          <w:rFonts w:ascii="Arial" w:hAnsi="Arial" w:cs="Arial"/>
        </w:rPr>
      </w:pPr>
    </w:p>
    <w:p w14:paraId="72C12F1F" w14:textId="77777777" w:rsidR="002E6084" w:rsidRDefault="002E6084" w:rsidP="002E6084">
      <w:pPr>
        <w:rPr>
          <w:rFonts w:ascii="Arial" w:hAnsi="Arial" w:cs="Arial"/>
        </w:rPr>
      </w:pPr>
    </w:p>
    <w:p w14:paraId="553EEED4" w14:textId="77777777" w:rsidR="002E6084" w:rsidRDefault="002E6084" w:rsidP="002E6084">
      <w:pPr>
        <w:rPr>
          <w:rFonts w:ascii="Arial" w:hAnsi="Arial" w:cs="Arial"/>
        </w:rPr>
      </w:pPr>
    </w:p>
    <w:p w14:paraId="6A5D11B5" w14:textId="77777777" w:rsidR="002E6084" w:rsidRDefault="002E6084" w:rsidP="002E6084">
      <w:pPr>
        <w:rPr>
          <w:rFonts w:ascii="Arial" w:hAnsi="Arial" w:cs="Arial"/>
        </w:rPr>
      </w:pPr>
      <w:r>
        <w:rPr>
          <w:noProof/>
        </w:rPr>
        <mc:AlternateContent>
          <mc:Choice Requires="wps">
            <w:drawing>
              <wp:anchor distT="0" distB="0" distL="114300" distR="114300" simplePos="0" relativeHeight="251747328" behindDoc="0" locked="0" layoutInCell="1" allowOverlap="1" wp14:anchorId="64331CFE" wp14:editId="17EC1DAF">
                <wp:simplePos x="0" y="0"/>
                <wp:positionH relativeFrom="column">
                  <wp:posOffset>28135</wp:posOffset>
                </wp:positionH>
                <wp:positionV relativeFrom="paragraph">
                  <wp:posOffset>105019</wp:posOffset>
                </wp:positionV>
                <wp:extent cx="5680710" cy="21570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5680710" cy="215705"/>
                        </a:xfrm>
                        <a:prstGeom prst="rect">
                          <a:avLst/>
                        </a:prstGeom>
                        <a:solidFill>
                          <a:prstClr val="white"/>
                        </a:solidFill>
                        <a:ln>
                          <a:noFill/>
                        </a:ln>
                      </wps:spPr>
                      <wps:txbx>
                        <w:txbxContent>
                          <w:p w14:paraId="66CD30C9" w14:textId="1B9BFC08" w:rsidR="00164E3A" w:rsidRPr="00DE1BDD" w:rsidRDefault="00164E3A" w:rsidP="002E6084">
                            <w:pPr>
                              <w:pStyle w:val="Caption"/>
                              <w:rPr>
                                <w:rFonts w:ascii="Arial" w:hAnsi="Arial" w:cs="Arial"/>
                                <w:noProof/>
                              </w:rPr>
                            </w:pPr>
                            <w:r>
                              <w:rPr>
                                <w:b/>
                              </w:rPr>
                              <w:t>Description</w:t>
                            </w:r>
                            <w:r w:rsidRPr="000979A1">
                              <w:rPr>
                                <w:b/>
                              </w:rPr>
                              <w:t>:</w:t>
                            </w:r>
                            <w:r>
                              <w:t xml:space="preserve"> Cold bridging in room AS2K1 at window section.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4331CFE" id="Text Box 29" o:spid="_x0000_s1040" type="#_x0000_t202" style="position:absolute;margin-left:2.2pt;margin-top:8.25pt;width:447.3pt;height:17pt;z-index:2517473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" stroked="f">
                <v:textbox inset="0,0,0,0">
                  <w:txbxContent>
                    <w:p w14:paraId="66CD30C9" w14:textId="1B9BFC08" w:rsidR="00164E3A" w:rsidRPr="00DE1BDD" w:rsidRDefault="00164E3A" w:rsidP="002E6084">
                      <w:pPr>
                        <w:pStyle w:val="Caption"/>
                        <w:rPr>
                          <w:rFonts w:ascii="Arial" w:hAnsi="Arial" w:cs="Arial"/>
                          <w:noProof/>
                        </w:rPr>
                      </w:pPr>
                      <w:r>
                        <w:rPr>
                          <w:b/>
                        </w:rPr>
                        <w:t>Description</w:t>
                      </w:r>
                      <w:r w:rsidRPr="000979A1">
                        <w:rPr>
                          <w:b/>
                        </w:rPr>
                        <w:t>:</w:t>
                      </w:r>
                      <w:r>
                        <w:t xml:space="preserve"> Cold bridging in room AS2K1 at window section.</w:t>
                      </w:r>
                    </w:p>
                  </w:txbxContent>
                </v:textbox>
              </v:shape>
            </w:pict>
          </mc:Fallback>
        </mc:AlternateContent>
      </w:r>
    </w:p>
    <w:p w14:paraId="3F402791" w14:textId="77777777" w:rsidR="00823C16" w:rsidRPr="006635F8" w:rsidRDefault="00823C16">
      <w:pPr>
        <w:rPr>
          <w:rFonts w:ascii="Arial" w:hAnsi="Arial" w:cs="Arial"/>
          <w:b/>
          <w:sz w:val="6"/>
        </w:rPr>
      </w:pPr>
    </w:p>
    <w:p w14:paraId="5BF8DB3E" w14:textId="3DCBA37C" w:rsidR="008F24E6" w:rsidRDefault="00A85A48" w:rsidP="008B4E97">
      <w:pPr>
        <w:spacing w:after="0"/>
        <w:rPr>
          <w:rFonts w:ascii="Arial" w:hAnsi="Arial" w:cs="Arial"/>
        </w:rPr>
      </w:pPr>
      <w:r w:rsidRPr="00A85A48">
        <w:rPr>
          <w:rFonts w:ascii="Arial" w:hAnsi="Arial" w:cs="Arial"/>
          <w:b/>
        </w:rPr>
        <w:t xml:space="preserve">Appendix </w:t>
      </w:r>
      <w:r w:rsidR="00823C16">
        <w:rPr>
          <w:rFonts w:ascii="Arial" w:hAnsi="Arial" w:cs="Arial"/>
          <w:b/>
        </w:rPr>
        <w:t>A.3</w:t>
      </w:r>
      <w:r w:rsidRPr="00A85A48">
        <w:rPr>
          <w:rFonts w:ascii="Arial" w:hAnsi="Arial" w:cs="Arial"/>
          <w:b/>
        </w:rPr>
        <w:t>:</w:t>
      </w:r>
      <w:r w:rsidRPr="00A85A48">
        <w:rPr>
          <w:rFonts w:ascii="Arial" w:hAnsi="Arial" w:cs="Arial"/>
        </w:rPr>
        <w:t xml:space="preserve"> </w:t>
      </w:r>
      <w:r w:rsidR="00592DFB">
        <w:rPr>
          <w:rFonts w:ascii="Arial" w:hAnsi="Arial" w:cs="Arial"/>
        </w:rPr>
        <w:t xml:space="preserve">Cenwyn Jones </w:t>
      </w:r>
      <w:r w:rsidRPr="00A85A48">
        <w:rPr>
          <w:rFonts w:ascii="Arial" w:hAnsi="Arial" w:cs="Arial"/>
        </w:rPr>
        <w:t>Interview</w:t>
      </w:r>
      <w:r w:rsidR="00823C16">
        <w:rPr>
          <w:rFonts w:ascii="Arial" w:hAnsi="Arial" w:cs="Arial"/>
        </w:rPr>
        <w:t>.</w:t>
      </w:r>
    </w:p>
    <w:p w14:paraId="484B93D4" w14:textId="1087C9CA" w:rsidR="008B4E97" w:rsidRPr="008F24E6" w:rsidRDefault="008B4E97" w:rsidP="008B4E97">
      <w:pPr>
        <w:spacing w:after="0"/>
        <w:rPr>
          <w:rFonts w:ascii="Arial" w:hAnsi="Arial" w:cs="Arial"/>
        </w:rPr>
      </w:pPr>
      <w:r w:rsidRPr="008B4E97">
        <w:rPr>
          <w:rFonts w:ascii="Arial" w:hAnsi="Arial" w:cs="Arial"/>
          <w:b/>
        </w:rPr>
        <w:t>Date:</w:t>
      </w:r>
      <w:r>
        <w:rPr>
          <w:rFonts w:ascii="Arial" w:hAnsi="Arial" w:cs="Arial"/>
        </w:rPr>
        <w:t xml:space="preserve"> 28</w:t>
      </w:r>
      <w:r w:rsidRPr="008B4E97">
        <w:rPr>
          <w:rFonts w:ascii="Arial" w:hAnsi="Arial" w:cs="Arial"/>
          <w:vertAlign w:val="superscript"/>
        </w:rPr>
        <w:t>th</w:t>
      </w:r>
      <w:r>
        <w:rPr>
          <w:rFonts w:ascii="Arial" w:hAnsi="Arial" w:cs="Arial"/>
        </w:rPr>
        <w:t xml:space="preserve"> February 2019</w:t>
      </w:r>
    </w:p>
    <w:p w14:paraId="1BC2B1EC" w14:textId="77777777" w:rsidR="008B4E97" w:rsidRPr="008B4E97" w:rsidRDefault="008B4E97" w:rsidP="00A85A48">
      <w:pPr>
        <w:jc w:val="center"/>
        <w:rPr>
          <w:rFonts w:ascii="Arial" w:hAnsi="Arial" w:cs="Arial"/>
          <w:b/>
          <w:sz w:val="2"/>
        </w:rPr>
      </w:pPr>
    </w:p>
    <w:p w14:paraId="333BA65C" w14:textId="30DCA56A" w:rsidR="00A85A48" w:rsidRPr="00A85A48" w:rsidRDefault="00A85A48" w:rsidP="00A85A48">
      <w:pPr>
        <w:jc w:val="center"/>
        <w:rPr>
          <w:rFonts w:ascii="Arial" w:hAnsi="Arial" w:cs="Arial"/>
        </w:rPr>
      </w:pPr>
      <w:r w:rsidRPr="00A85A48">
        <w:rPr>
          <w:rFonts w:ascii="Arial" w:hAnsi="Arial" w:cs="Arial"/>
          <w:b/>
        </w:rPr>
        <w:t>Interviewee:</w:t>
      </w:r>
      <w:r w:rsidRPr="00A85A48">
        <w:rPr>
          <w:rFonts w:ascii="Arial" w:hAnsi="Arial" w:cs="Arial"/>
        </w:rPr>
        <w:t xml:space="preserve"> Cenwyn Jones (Head of Estates at UWTSD Business Campus)</w:t>
      </w:r>
    </w:p>
    <w:p w14:paraId="48A0D9BF" w14:textId="77777777" w:rsidR="00A85A48" w:rsidRPr="00A85A48" w:rsidRDefault="00A85A48" w:rsidP="00A85A48">
      <w:pPr>
        <w:rPr>
          <w:rFonts w:ascii="Arial" w:hAnsi="Arial" w:cs="Arial"/>
          <w:b/>
          <w:sz w:val="4"/>
        </w:rPr>
      </w:pPr>
    </w:p>
    <w:p w14:paraId="5DCE62D4" w14:textId="77777777" w:rsidR="00A85A48" w:rsidRPr="00A85A48" w:rsidRDefault="00A85A48" w:rsidP="00A85A48">
      <w:pPr>
        <w:rPr>
          <w:rFonts w:ascii="Arial" w:hAnsi="Arial" w:cs="Arial"/>
        </w:rPr>
      </w:pPr>
      <w:r w:rsidRPr="00A85A48">
        <w:rPr>
          <w:rFonts w:ascii="Arial" w:hAnsi="Arial" w:cs="Arial"/>
          <w:b/>
        </w:rPr>
        <w:t>Question 1 (Adam):</w:t>
      </w:r>
      <w:r w:rsidRPr="00A85A48">
        <w:rPr>
          <w:rFonts w:ascii="Arial" w:hAnsi="Arial" w:cs="Arial"/>
        </w:rPr>
        <w:t xml:space="preserve"> When was the structures current cladding implemented?</w:t>
      </w:r>
    </w:p>
    <w:p w14:paraId="51B2552D" w14:textId="0266BB6D" w:rsidR="00A85A48" w:rsidRPr="00A85A48" w:rsidRDefault="00A85A48" w:rsidP="00A85A48">
      <w:pPr>
        <w:rPr>
          <w:rFonts w:ascii="Arial" w:hAnsi="Arial" w:cs="Arial"/>
        </w:rPr>
      </w:pPr>
      <w:r w:rsidRPr="00A85A48">
        <w:rPr>
          <w:rFonts w:ascii="Arial" w:hAnsi="Arial" w:cs="Arial"/>
          <w:b/>
        </w:rPr>
        <w:t>Answer (Cenwyn):</w:t>
      </w:r>
      <w:r w:rsidRPr="00A85A48">
        <w:rPr>
          <w:rFonts w:ascii="Arial" w:hAnsi="Arial" w:cs="Arial"/>
        </w:rPr>
        <w:t xml:space="preserve"> The buildings cladding has been changed more than once in the building life cycle,</w:t>
      </w:r>
      <w:r>
        <w:rPr>
          <w:rFonts w:ascii="Arial" w:hAnsi="Arial" w:cs="Arial"/>
        </w:rPr>
        <w:t xml:space="preserve"> </w:t>
      </w:r>
      <w:r w:rsidRPr="00A85A48">
        <w:rPr>
          <w:rFonts w:ascii="Arial" w:hAnsi="Arial" w:cs="Arial"/>
        </w:rPr>
        <w:t>but the current installation was installed about 10 years ago in 2008/2009.</w:t>
      </w:r>
    </w:p>
    <w:p w14:paraId="417A8A58" w14:textId="77777777" w:rsidR="00A85A48" w:rsidRPr="00A85A48" w:rsidRDefault="00A85A48" w:rsidP="00A85A48">
      <w:pPr>
        <w:rPr>
          <w:rFonts w:ascii="Arial" w:hAnsi="Arial" w:cs="Arial"/>
          <w:sz w:val="10"/>
        </w:rPr>
      </w:pPr>
    </w:p>
    <w:p w14:paraId="151A3A7F" w14:textId="77777777" w:rsidR="00A85A48" w:rsidRPr="00A85A48" w:rsidRDefault="00A85A48" w:rsidP="00A85A48">
      <w:pPr>
        <w:rPr>
          <w:rFonts w:ascii="Arial" w:hAnsi="Arial" w:cs="Arial"/>
        </w:rPr>
      </w:pPr>
      <w:r w:rsidRPr="00A85A48">
        <w:rPr>
          <w:rFonts w:ascii="Arial" w:hAnsi="Arial" w:cs="Arial"/>
          <w:b/>
        </w:rPr>
        <w:t>Question 2 (Adam):</w:t>
      </w:r>
      <w:r w:rsidRPr="00A85A48">
        <w:rPr>
          <w:rFonts w:ascii="Arial" w:hAnsi="Arial" w:cs="Arial"/>
        </w:rPr>
        <w:t xml:space="preserve"> What are the buildings current and previous usages?</w:t>
      </w:r>
    </w:p>
    <w:p w14:paraId="2A42DC86" w14:textId="77777777" w:rsidR="00A85A48" w:rsidRPr="00A85A48" w:rsidRDefault="00A85A48" w:rsidP="00A85A48">
      <w:pPr>
        <w:rPr>
          <w:rFonts w:ascii="Arial" w:hAnsi="Arial" w:cs="Arial"/>
        </w:rPr>
      </w:pPr>
      <w:r w:rsidRPr="00A85A48">
        <w:rPr>
          <w:rFonts w:ascii="Arial" w:hAnsi="Arial" w:cs="Arial"/>
          <w:b/>
        </w:rPr>
        <w:t>Answer (Cenwyn):</w:t>
      </w:r>
      <w:r w:rsidRPr="00A85A48">
        <w:rPr>
          <w:rFonts w:ascii="Arial" w:hAnsi="Arial" w:cs="Arial"/>
        </w:rPr>
        <w:t xml:space="preserve"> The current structure serves as a place of education for UWTSD students, but previously was land registry offices, it was then left disused for 4 years before being bought by UWTSD.</w:t>
      </w:r>
    </w:p>
    <w:p w14:paraId="6212D7F8" w14:textId="77777777" w:rsidR="00A85A48" w:rsidRPr="00A85A48" w:rsidRDefault="00A85A48" w:rsidP="00A85A48">
      <w:pPr>
        <w:rPr>
          <w:rFonts w:ascii="Arial" w:hAnsi="Arial" w:cs="Arial"/>
          <w:sz w:val="10"/>
        </w:rPr>
      </w:pPr>
    </w:p>
    <w:p w14:paraId="07F43664" w14:textId="77777777" w:rsidR="00A85A48" w:rsidRPr="00A85A48" w:rsidRDefault="00A85A48" w:rsidP="00A85A48">
      <w:pPr>
        <w:rPr>
          <w:rFonts w:ascii="Arial" w:hAnsi="Arial" w:cs="Arial"/>
        </w:rPr>
      </w:pPr>
      <w:r w:rsidRPr="00A85A48">
        <w:rPr>
          <w:rFonts w:ascii="Arial" w:hAnsi="Arial" w:cs="Arial"/>
          <w:b/>
        </w:rPr>
        <w:t>Question 3 (Adam):</w:t>
      </w:r>
      <w:r w:rsidRPr="00A85A48">
        <w:rPr>
          <w:rFonts w:ascii="Arial" w:hAnsi="Arial" w:cs="Arial"/>
        </w:rPr>
        <w:t xml:space="preserve"> Are there any construction details for the cladding available?</w:t>
      </w:r>
    </w:p>
    <w:p w14:paraId="3ED74004" w14:textId="2CE8C6F3" w:rsidR="00A85A48" w:rsidRPr="00A85A48" w:rsidRDefault="00A85A48" w:rsidP="00A85A48">
      <w:pPr>
        <w:rPr>
          <w:rFonts w:ascii="Arial" w:hAnsi="Arial" w:cs="Arial"/>
        </w:rPr>
      </w:pPr>
      <w:r w:rsidRPr="00A85A48">
        <w:rPr>
          <w:rFonts w:ascii="Arial" w:hAnsi="Arial" w:cs="Arial"/>
          <w:b/>
        </w:rPr>
        <w:t>Answer (Cenwyn):</w:t>
      </w:r>
      <w:r w:rsidRPr="00A85A48">
        <w:rPr>
          <w:rFonts w:ascii="Arial" w:hAnsi="Arial" w:cs="Arial"/>
        </w:rPr>
        <w:t xml:space="preserve"> There are details relating specifically to the buildings cladding but are difficult to obtain. A </w:t>
      </w:r>
      <w:r w:rsidR="003D689A">
        <w:rPr>
          <w:rFonts w:ascii="Arial" w:hAnsi="Arial" w:cs="Arial"/>
        </w:rPr>
        <w:t xml:space="preserve">cladding </w:t>
      </w:r>
      <w:r w:rsidRPr="00A85A48">
        <w:rPr>
          <w:rFonts w:ascii="Arial" w:hAnsi="Arial" w:cs="Arial"/>
        </w:rPr>
        <w:t>report was ordered after the Grenfell disaster and completed last year (2018) by a relevant Health &amp; Safety Officer.</w:t>
      </w:r>
    </w:p>
    <w:p w14:paraId="413A5AE3" w14:textId="628072D1" w:rsidR="00823C16" w:rsidRDefault="00823C16" w:rsidP="008B4E97">
      <w:pPr>
        <w:spacing w:after="0"/>
        <w:rPr>
          <w:rFonts w:ascii="Arial" w:hAnsi="Arial" w:cs="Arial"/>
        </w:rPr>
      </w:pPr>
      <w:r w:rsidRPr="00A85A48">
        <w:rPr>
          <w:rFonts w:ascii="Arial" w:hAnsi="Arial" w:cs="Arial"/>
          <w:b/>
        </w:rPr>
        <w:lastRenderedPageBreak/>
        <w:t xml:space="preserve">Appendix </w:t>
      </w:r>
      <w:r>
        <w:rPr>
          <w:rFonts w:ascii="Arial" w:hAnsi="Arial" w:cs="Arial"/>
          <w:b/>
        </w:rPr>
        <w:t>A.4</w:t>
      </w:r>
      <w:r w:rsidRPr="00A85A48">
        <w:rPr>
          <w:rFonts w:ascii="Arial" w:hAnsi="Arial" w:cs="Arial"/>
          <w:b/>
        </w:rPr>
        <w:t>:</w:t>
      </w:r>
      <w:r w:rsidRPr="00A85A48">
        <w:rPr>
          <w:rFonts w:ascii="Arial" w:hAnsi="Arial" w:cs="Arial"/>
        </w:rPr>
        <w:t xml:space="preserve"> </w:t>
      </w:r>
      <w:r>
        <w:rPr>
          <w:rFonts w:ascii="Arial" w:hAnsi="Arial" w:cs="Arial"/>
        </w:rPr>
        <w:t xml:space="preserve">Table K1 SAP </w:t>
      </w:r>
      <w:r w:rsidRPr="00F87F7C">
        <w:rPr>
          <w:rFonts w:ascii="Arial" w:hAnsi="Arial" w:cs="Arial"/>
        </w:rPr>
        <w:t>Ψ-value</w:t>
      </w:r>
      <w:r>
        <w:rPr>
          <w:rFonts w:ascii="Arial" w:hAnsi="Arial" w:cs="Arial"/>
        </w:rPr>
        <w:t>s 2012.</w:t>
      </w:r>
    </w:p>
    <w:p w14:paraId="412E7694" w14:textId="64809E46" w:rsidR="008B4E97" w:rsidRPr="008B4E97" w:rsidRDefault="008B4E97" w:rsidP="008B4E97">
      <w:pPr>
        <w:spacing w:after="0"/>
        <w:rPr>
          <w:rFonts w:ascii="Arial" w:hAnsi="Arial" w:cs="Arial"/>
          <w:b/>
        </w:rPr>
      </w:pPr>
      <w:r w:rsidRPr="008B4E97">
        <w:rPr>
          <w:rFonts w:ascii="Arial" w:hAnsi="Arial" w:cs="Arial"/>
          <w:b/>
        </w:rPr>
        <w:t>Source:</w:t>
      </w:r>
    </w:p>
    <w:p w14:paraId="64DE4CB3" w14:textId="46D115DE" w:rsidR="008B4E97" w:rsidRPr="008B4E97" w:rsidRDefault="008B4E97" w:rsidP="008B4E97">
      <w:pPr>
        <w:spacing w:after="0"/>
        <w:rPr>
          <w:rFonts w:ascii="Arial" w:hAnsi="Arial" w:cs="Arial"/>
          <w:b/>
        </w:rPr>
      </w:pPr>
      <w:r w:rsidRPr="008B4E97">
        <w:rPr>
          <w:rFonts w:ascii="Arial" w:hAnsi="Arial" w:cs="Arial"/>
          <w:b/>
        </w:rPr>
        <w:t>Accessed:</w:t>
      </w:r>
    </w:p>
    <w:p w14:paraId="3A63DAD1" w14:textId="50F1ADC2" w:rsidR="00823C16" w:rsidRDefault="008B4E97" w:rsidP="00592DFB">
      <w:pPr>
        <w:rPr>
          <w:noProof/>
        </w:rPr>
      </w:pPr>
      <w:r>
        <w:rPr>
          <w:noProof/>
        </w:rPr>
        <w:drawing>
          <wp:anchor distT="0" distB="0" distL="114300" distR="114300" simplePos="0" relativeHeight="251731968" behindDoc="0" locked="0" layoutInCell="1" allowOverlap="1" wp14:anchorId="19C8730D" wp14:editId="6442D077">
            <wp:simplePos x="0" y="0"/>
            <wp:positionH relativeFrom="column">
              <wp:posOffset>-48260</wp:posOffset>
            </wp:positionH>
            <wp:positionV relativeFrom="paragraph">
              <wp:posOffset>121845</wp:posOffset>
            </wp:positionV>
            <wp:extent cx="5785165" cy="3239506"/>
            <wp:effectExtent l="0" t="0" r="635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extLst>
                        <a:ext uri="{28A0092B-C50C-407E-A947-70E740481C1C}">
                          <a14:useLocalDpi xmlns:a14="http://schemas.microsoft.com/office/drawing/2010/main" val="0"/>
                        </a:ext>
                      </a:extLst>
                    </a:blip>
                    <a:srcRect l="37881" t="44494" r="29983" b="23517"/>
                    <a:stretch/>
                  </pic:blipFill>
                  <pic:spPr bwMode="auto">
                    <a:xfrm>
                      <a:off x="0" y="0"/>
                      <a:ext cx="5785165" cy="323950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08DE741" w14:textId="1E743C9A" w:rsidR="00823C16" w:rsidRDefault="00823C16" w:rsidP="00592DFB">
      <w:pPr>
        <w:rPr>
          <w:noProof/>
        </w:rPr>
      </w:pPr>
    </w:p>
    <w:p w14:paraId="15EF4DA1" w14:textId="77777777" w:rsidR="00823C16" w:rsidRDefault="00823C16" w:rsidP="00592DFB">
      <w:pPr>
        <w:rPr>
          <w:noProof/>
        </w:rPr>
      </w:pPr>
    </w:p>
    <w:p w14:paraId="490255FC" w14:textId="77777777" w:rsidR="00823C16" w:rsidRDefault="00823C16" w:rsidP="00592DFB">
      <w:pPr>
        <w:rPr>
          <w:noProof/>
        </w:rPr>
      </w:pPr>
    </w:p>
    <w:p w14:paraId="5627CDB6" w14:textId="5FF8E102" w:rsidR="004C64DF" w:rsidRDefault="004C64DF" w:rsidP="00592DFB">
      <w:pPr>
        <w:rPr>
          <w:rFonts w:ascii="Arial" w:hAnsi="Arial" w:cs="Arial"/>
          <w:b/>
        </w:rPr>
      </w:pPr>
    </w:p>
    <w:p w14:paraId="52B0C715" w14:textId="4336BF46" w:rsidR="00823C16" w:rsidRDefault="00823C16" w:rsidP="00592DFB">
      <w:pPr>
        <w:rPr>
          <w:rFonts w:ascii="Arial" w:hAnsi="Arial" w:cs="Arial"/>
          <w:b/>
        </w:rPr>
      </w:pPr>
    </w:p>
    <w:p w14:paraId="6860E507" w14:textId="57431C21" w:rsidR="00823C16" w:rsidRDefault="00823C16" w:rsidP="00592DFB">
      <w:pPr>
        <w:rPr>
          <w:rFonts w:ascii="Arial" w:hAnsi="Arial" w:cs="Arial"/>
          <w:b/>
        </w:rPr>
      </w:pPr>
    </w:p>
    <w:p w14:paraId="5D199B17" w14:textId="7A78646A" w:rsidR="00823C16" w:rsidRDefault="00823C16" w:rsidP="00592DFB">
      <w:pPr>
        <w:rPr>
          <w:rFonts w:ascii="Arial" w:hAnsi="Arial" w:cs="Arial"/>
          <w:b/>
        </w:rPr>
      </w:pPr>
    </w:p>
    <w:p w14:paraId="05B126B6" w14:textId="6208EEBC" w:rsidR="00823C16" w:rsidRDefault="00823C16" w:rsidP="00592DFB">
      <w:pPr>
        <w:rPr>
          <w:rFonts w:ascii="Arial" w:hAnsi="Arial" w:cs="Arial"/>
          <w:b/>
        </w:rPr>
      </w:pPr>
    </w:p>
    <w:p w14:paraId="0BBB8FD8" w14:textId="5073FE51" w:rsidR="002E6084" w:rsidRDefault="002E6084" w:rsidP="00592DFB">
      <w:pPr>
        <w:rPr>
          <w:rFonts w:ascii="Arial" w:hAnsi="Arial" w:cs="Arial"/>
          <w:b/>
        </w:rPr>
      </w:pPr>
    </w:p>
    <w:p w14:paraId="0CF051CE" w14:textId="7A7F0048" w:rsidR="002E6084" w:rsidRDefault="002E6084" w:rsidP="00592DFB">
      <w:pPr>
        <w:rPr>
          <w:rFonts w:ascii="Arial" w:hAnsi="Arial" w:cs="Arial"/>
          <w:b/>
        </w:rPr>
      </w:pPr>
    </w:p>
    <w:p w14:paraId="753AD00D" w14:textId="6C4C7356" w:rsidR="002E6084" w:rsidRDefault="002E6084" w:rsidP="00592DFB">
      <w:pPr>
        <w:rPr>
          <w:rFonts w:ascii="Arial" w:hAnsi="Arial" w:cs="Arial"/>
          <w:b/>
        </w:rPr>
      </w:pPr>
    </w:p>
    <w:p w14:paraId="04E04B95" w14:textId="72053FC9" w:rsidR="00823C16" w:rsidRDefault="00823C16" w:rsidP="00592DFB">
      <w:pPr>
        <w:rPr>
          <w:rFonts w:ascii="Arial" w:hAnsi="Arial" w:cs="Arial"/>
          <w:b/>
        </w:rPr>
      </w:pPr>
    </w:p>
    <w:p w14:paraId="0F9DB9F2" w14:textId="77777777" w:rsidR="00E658F8" w:rsidRDefault="00E658F8" w:rsidP="008B4E97">
      <w:pPr>
        <w:spacing w:after="0"/>
        <w:rPr>
          <w:rFonts w:ascii="Arial" w:hAnsi="Arial" w:cs="Arial"/>
          <w:b/>
        </w:rPr>
      </w:pPr>
    </w:p>
    <w:p w14:paraId="1E03E3FB" w14:textId="45716538" w:rsidR="00CD4A92" w:rsidRDefault="00CD4A92" w:rsidP="00CD4A92">
      <w:pPr>
        <w:rPr>
          <w:rFonts w:ascii="Arial" w:hAnsi="Arial" w:cs="Arial"/>
          <w:b/>
        </w:rPr>
      </w:pPr>
    </w:p>
    <w:p w14:paraId="2A44E2D2" w14:textId="2FBE6516" w:rsidR="00E658F8" w:rsidRDefault="00E658F8" w:rsidP="00CD4A92">
      <w:pPr>
        <w:rPr>
          <w:rFonts w:ascii="Arial" w:hAnsi="Arial" w:cs="Arial"/>
          <w:b/>
        </w:rPr>
      </w:pPr>
    </w:p>
    <w:p w14:paraId="3638CBD1" w14:textId="3BEFEE10" w:rsidR="00E658F8" w:rsidRDefault="00E658F8" w:rsidP="00CD4A92">
      <w:pPr>
        <w:rPr>
          <w:rFonts w:ascii="Arial" w:hAnsi="Arial" w:cs="Arial"/>
          <w:b/>
        </w:rPr>
      </w:pPr>
    </w:p>
    <w:p w14:paraId="7E8CAD2E" w14:textId="75DCC7F3" w:rsidR="00E658F8" w:rsidRDefault="00E658F8" w:rsidP="00CD4A92">
      <w:pPr>
        <w:rPr>
          <w:rFonts w:ascii="Arial" w:hAnsi="Arial" w:cs="Arial"/>
          <w:b/>
        </w:rPr>
      </w:pPr>
    </w:p>
    <w:p w14:paraId="31EFBA6D" w14:textId="54CFB8E5" w:rsidR="00E658F8" w:rsidRDefault="00E658F8" w:rsidP="00CD4A92">
      <w:pPr>
        <w:rPr>
          <w:rFonts w:ascii="Arial" w:hAnsi="Arial" w:cs="Arial"/>
          <w:b/>
        </w:rPr>
      </w:pPr>
    </w:p>
    <w:p w14:paraId="3FF5061A" w14:textId="35F7F647" w:rsidR="00E658F8" w:rsidRDefault="00E658F8" w:rsidP="00CD4A92">
      <w:pPr>
        <w:rPr>
          <w:rFonts w:ascii="Arial" w:hAnsi="Arial" w:cs="Arial"/>
          <w:b/>
        </w:rPr>
      </w:pPr>
    </w:p>
    <w:p w14:paraId="04AFCBAD" w14:textId="67256311" w:rsidR="00E658F8" w:rsidRDefault="00E658F8" w:rsidP="00CD4A92">
      <w:pPr>
        <w:rPr>
          <w:rFonts w:ascii="Arial" w:hAnsi="Arial" w:cs="Arial"/>
          <w:b/>
        </w:rPr>
      </w:pPr>
    </w:p>
    <w:p w14:paraId="20567E5C" w14:textId="313A5A94" w:rsidR="00E658F8" w:rsidRDefault="00E658F8" w:rsidP="00CD4A92">
      <w:pPr>
        <w:rPr>
          <w:rFonts w:ascii="Arial" w:hAnsi="Arial" w:cs="Arial"/>
          <w:b/>
        </w:rPr>
      </w:pPr>
    </w:p>
    <w:p w14:paraId="26B19A5D" w14:textId="067B96EA" w:rsidR="00E658F8" w:rsidRDefault="00E658F8" w:rsidP="00CD4A92">
      <w:pPr>
        <w:rPr>
          <w:rFonts w:ascii="Arial" w:hAnsi="Arial" w:cs="Arial"/>
          <w:b/>
        </w:rPr>
      </w:pPr>
    </w:p>
    <w:p w14:paraId="4E593A2A" w14:textId="7160711C" w:rsidR="00E658F8" w:rsidRDefault="00E658F8" w:rsidP="00CD4A92">
      <w:pPr>
        <w:rPr>
          <w:rFonts w:ascii="Arial" w:hAnsi="Arial" w:cs="Arial"/>
          <w:b/>
        </w:rPr>
      </w:pPr>
    </w:p>
    <w:p w14:paraId="1BE03B68" w14:textId="0453BE8E" w:rsidR="006635F8" w:rsidRDefault="006635F8" w:rsidP="00CD4A92">
      <w:pPr>
        <w:rPr>
          <w:rFonts w:ascii="Arial" w:hAnsi="Arial" w:cs="Arial"/>
          <w:b/>
        </w:rPr>
      </w:pPr>
    </w:p>
    <w:p w14:paraId="1BC202CA" w14:textId="7CF1B182" w:rsidR="006635F8" w:rsidRDefault="006635F8" w:rsidP="00CD4A92">
      <w:pPr>
        <w:rPr>
          <w:rFonts w:ascii="Arial" w:hAnsi="Arial" w:cs="Arial"/>
          <w:b/>
        </w:rPr>
      </w:pPr>
    </w:p>
    <w:p w14:paraId="5F33B5EC" w14:textId="5DD6F593" w:rsidR="006635F8" w:rsidRDefault="006635F8" w:rsidP="00CD4A92">
      <w:pPr>
        <w:rPr>
          <w:rFonts w:ascii="Arial" w:hAnsi="Arial" w:cs="Arial"/>
          <w:b/>
        </w:rPr>
      </w:pPr>
    </w:p>
    <w:p w14:paraId="1A97F640" w14:textId="77777777" w:rsidR="006635F8" w:rsidRDefault="006635F8" w:rsidP="00CD4A92">
      <w:pPr>
        <w:rPr>
          <w:rFonts w:ascii="Arial" w:hAnsi="Arial" w:cs="Arial"/>
          <w:b/>
        </w:rPr>
      </w:pPr>
    </w:p>
    <w:p w14:paraId="75FB625E" w14:textId="47F9A184" w:rsidR="00E658F8" w:rsidRDefault="00E658F8" w:rsidP="00CD4A92">
      <w:pPr>
        <w:rPr>
          <w:rFonts w:ascii="Arial" w:hAnsi="Arial" w:cs="Arial"/>
          <w:b/>
        </w:rPr>
      </w:pPr>
    </w:p>
    <w:p w14:paraId="4EB6180C" w14:textId="77777777" w:rsidR="00E658F8" w:rsidRDefault="00E658F8" w:rsidP="00CD4A92">
      <w:pPr>
        <w:rPr>
          <w:rFonts w:ascii="Arial" w:hAnsi="Arial" w:cs="Arial"/>
          <w:b/>
        </w:rPr>
      </w:pPr>
    </w:p>
    <w:p w14:paraId="21C3F157" w14:textId="24E3604D" w:rsidR="00823C16" w:rsidRPr="008B4E97" w:rsidRDefault="00CD4A92" w:rsidP="00592DFB">
      <w:pPr>
        <w:rPr>
          <w:rFonts w:ascii="Arial" w:hAnsi="Arial" w:cs="Arial"/>
        </w:rPr>
      </w:pPr>
      <w:r w:rsidRPr="00A85A48">
        <w:rPr>
          <w:rFonts w:ascii="Arial" w:hAnsi="Arial" w:cs="Arial"/>
          <w:b/>
        </w:rPr>
        <w:lastRenderedPageBreak/>
        <w:t xml:space="preserve">Appendix </w:t>
      </w:r>
      <w:r>
        <w:rPr>
          <w:rFonts w:ascii="Arial" w:hAnsi="Arial" w:cs="Arial"/>
          <w:b/>
        </w:rPr>
        <w:t>A.</w:t>
      </w:r>
      <w:r w:rsidR="00CB5F98">
        <w:rPr>
          <w:rFonts w:ascii="Arial" w:hAnsi="Arial" w:cs="Arial"/>
          <w:b/>
        </w:rPr>
        <w:t>5</w:t>
      </w:r>
      <w:r w:rsidRPr="00A85A48">
        <w:rPr>
          <w:rFonts w:ascii="Arial" w:hAnsi="Arial" w:cs="Arial"/>
          <w:b/>
        </w:rPr>
        <w:t>:</w:t>
      </w:r>
      <w:r w:rsidRPr="00A85A48">
        <w:rPr>
          <w:rFonts w:ascii="Arial" w:hAnsi="Arial" w:cs="Arial"/>
        </w:rPr>
        <w:t xml:space="preserve"> </w:t>
      </w:r>
      <w:r w:rsidR="006635F8">
        <w:rPr>
          <w:rFonts w:ascii="Arial" w:hAnsi="Arial" w:cs="Arial"/>
        </w:rPr>
        <w:t>Assessment Template</w:t>
      </w:r>
    </w:p>
    <w:tbl>
      <w:tblPr>
        <w:tblStyle w:val="TableGrid"/>
        <w:tblW w:w="0" w:type="auto"/>
        <w:tblLook w:val="04A0" w:firstRow="1" w:lastRow="0" w:firstColumn="1" w:lastColumn="0" w:noHBand="0" w:noVBand="1"/>
      </w:tblPr>
      <w:tblGrid>
        <w:gridCol w:w="1555"/>
        <w:gridCol w:w="2953"/>
        <w:gridCol w:w="4508"/>
      </w:tblGrid>
      <w:tr w:rsidR="004C64DF" w:rsidRPr="00F87F7C" w14:paraId="219C35D6" w14:textId="77777777" w:rsidTr="00221F0B">
        <w:trPr>
          <w:gridAfter w:val="1"/>
          <w:wAfter w:w="4508" w:type="dxa"/>
        </w:trPr>
        <w:tc>
          <w:tcPr>
            <w:tcW w:w="4508" w:type="dxa"/>
            <w:gridSpan w:val="2"/>
          </w:tcPr>
          <w:p w14:paraId="084030C9" w14:textId="77777777" w:rsidR="004C64DF" w:rsidRPr="00642799" w:rsidRDefault="004C64DF" w:rsidP="00221F0B">
            <w:pPr>
              <w:jc w:val="center"/>
              <w:rPr>
                <w:rFonts w:ascii="Arial" w:hAnsi="Arial" w:cs="Arial"/>
                <w:b/>
              </w:rPr>
            </w:pPr>
            <w:r w:rsidRPr="00642799">
              <w:rPr>
                <w:rFonts w:ascii="Arial" w:hAnsi="Arial" w:cs="Arial"/>
                <w:b/>
              </w:rPr>
              <w:t>Detai</w:t>
            </w:r>
            <w:r>
              <w:rPr>
                <w:rFonts w:ascii="Arial" w:hAnsi="Arial" w:cs="Arial"/>
                <w:b/>
              </w:rPr>
              <w:t>l:</w:t>
            </w:r>
          </w:p>
        </w:tc>
      </w:tr>
      <w:tr w:rsidR="004C64DF" w:rsidRPr="00F87F7C" w14:paraId="2779CDD1" w14:textId="77777777" w:rsidTr="00221F0B">
        <w:trPr>
          <w:trHeight w:val="216"/>
        </w:trPr>
        <w:tc>
          <w:tcPr>
            <w:tcW w:w="4508" w:type="dxa"/>
            <w:gridSpan w:val="2"/>
          </w:tcPr>
          <w:p w14:paraId="00CA09AB" w14:textId="77777777" w:rsidR="004C64DF" w:rsidRPr="00F87F7C" w:rsidRDefault="004C64DF" w:rsidP="00221F0B">
            <w:pPr>
              <w:jc w:val="center"/>
              <w:rPr>
                <w:rFonts w:ascii="Arial" w:hAnsi="Arial" w:cs="Arial"/>
                <w:b/>
              </w:rPr>
            </w:pPr>
            <w:r>
              <w:rPr>
                <w:rFonts w:ascii="Arial" w:hAnsi="Arial" w:cs="Arial"/>
                <w:b/>
              </w:rPr>
              <w:t>Adapted Construction Detail</w:t>
            </w:r>
          </w:p>
        </w:tc>
        <w:tc>
          <w:tcPr>
            <w:tcW w:w="4508" w:type="dxa"/>
          </w:tcPr>
          <w:p w14:paraId="61E19E11" w14:textId="05C6820C" w:rsidR="004C64DF" w:rsidRPr="00F87F7C" w:rsidRDefault="004C64DF" w:rsidP="00221F0B">
            <w:pPr>
              <w:jc w:val="center"/>
              <w:rPr>
                <w:rFonts w:ascii="Arial" w:hAnsi="Arial" w:cs="Arial"/>
                <w:b/>
              </w:rPr>
            </w:pPr>
            <w:r w:rsidRPr="00F87F7C">
              <w:rPr>
                <w:rFonts w:ascii="Arial" w:hAnsi="Arial" w:cs="Arial"/>
                <w:b/>
              </w:rPr>
              <w:t>Steel Frame Accredited Construction Detail</w:t>
            </w:r>
          </w:p>
        </w:tc>
      </w:tr>
      <w:tr w:rsidR="004C64DF" w:rsidRPr="00F87F7C" w14:paraId="517A25D1" w14:textId="77777777" w:rsidTr="00221F0B">
        <w:trPr>
          <w:trHeight w:val="3942"/>
        </w:trPr>
        <w:tc>
          <w:tcPr>
            <w:tcW w:w="4508" w:type="dxa"/>
            <w:gridSpan w:val="2"/>
          </w:tcPr>
          <w:p w14:paraId="06D98F7D" w14:textId="77777777" w:rsidR="004C64DF" w:rsidRPr="00836337" w:rsidRDefault="004C64DF" w:rsidP="00221F0B">
            <w:pPr>
              <w:rPr>
                <w:rFonts w:ascii="Arial" w:hAnsi="Arial" w:cs="Arial"/>
                <w:b/>
                <w:i/>
              </w:rPr>
            </w:pPr>
          </w:p>
        </w:tc>
        <w:tc>
          <w:tcPr>
            <w:tcW w:w="4508" w:type="dxa"/>
          </w:tcPr>
          <w:p w14:paraId="6362699A" w14:textId="554CEEEE" w:rsidR="004C64DF" w:rsidRPr="00F87F7C" w:rsidRDefault="004C64DF" w:rsidP="00221F0B">
            <w:pPr>
              <w:jc w:val="center"/>
              <w:rPr>
                <w:rFonts w:ascii="Arial" w:hAnsi="Arial" w:cs="Arial"/>
              </w:rPr>
            </w:pPr>
          </w:p>
        </w:tc>
      </w:tr>
      <w:tr w:rsidR="004C64DF" w:rsidRPr="00F87F7C" w14:paraId="6BC23385" w14:textId="77777777" w:rsidTr="00221F0B">
        <w:trPr>
          <w:trHeight w:val="474"/>
        </w:trPr>
        <w:tc>
          <w:tcPr>
            <w:tcW w:w="1555" w:type="dxa"/>
          </w:tcPr>
          <w:p w14:paraId="560999D7" w14:textId="77777777" w:rsidR="004C64DF" w:rsidRPr="00F87F7C" w:rsidRDefault="004C64DF" w:rsidP="00221F0B">
            <w:pPr>
              <w:rPr>
                <w:rFonts w:ascii="Arial" w:hAnsi="Arial" w:cs="Arial"/>
                <w:b/>
              </w:rPr>
            </w:pPr>
            <w:r>
              <w:rPr>
                <w:rFonts w:ascii="Arial" w:hAnsi="Arial" w:cs="Arial"/>
                <w:b/>
              </w:rPr>
              <w:t>Default ‘</w:t>
            </w:r>
            <w:r w:rsidRPr="00F87F7C">
              <w:rPr>
                <w:rFonts w:ascii="Arial" w:hAnsi="Arial" w:cs="Arial"/>
                <w:b/>
              </w:rPr>
              <w:t>Psi</w:t>
            </w:r>
            <w:r>
              <w:rPr>
                <w:rFonts w:ascii="Arial" w:hAnsi="Arial" w:cs="Arial"/>
                <w:b/>
              </w:rPr>
              <w:t xml:space="preserve">’ </w:t>
            </w:r>
            <w:r w:rsidRPr="00F87F7C">
              <w:rPr>
                <w:rFonts w:ascii="Arial" w:hAnsi="Arial" w:cs="Arial"/>
                <w:b/>
              </w:rPr>
              <w:t>Ψ-Value</w:t>
            </w:r>
          </w:p>
          <w:p w14:paraId="495FC1EB" w14:textId="77777777" w:rsidR="004C64DF" w:rsidRPr="00F87F7C" w:rsidRDefault="004C64DF" w:rsidP="00221F0B">
            <w:pPr>
              <w:rPr>
                <w:rFonts w:ascii="Arial" w:hAnsi="Arial" w:cs="Arial"/>
              </w:rPr>
            </w:pPr>
          </w:p>
        </w:tc>
        <w:tc>
          <w:tcPr>
            <w:tcW w:w="7461" w:type="dxa"/>
            <w:gridSpan w:val="2"/>
          </w:tcPr>
          <w:p w14:paraId="799F3507" w14:textId="5F4DF55D" w:rsidR="004C64DF" w:rsidRPr="00F87F7C" w:rsidRDefault="004C64DF" w:rsidP="00221F0B">
            <w:pPr>
              <w:rPr>
                <w:rFonts w:ascii="Arial" w:hAnsi="Arial" w:cs="Arial"/>
              </w:rPr>
            </w:pPr>
          </w:p>
        </w:tc>
      </w:tr>
      <w:tr w:rsidR="004C64DF" w14:paraId="32169B20" w14:textId="77777777" w:rsidTr="00221F0B">
        <w:trPr>
          <w:trHeight w:val="355"/>
        </w:trPr>
        <w:tc>
          <w:tcPr>
            <w:tcW w:w="4508" w:type="dxa"/>
            <w:gridSpan w:val="2"/>
          </w:tcPr>
          <w:p w14:paraId="143F5767" w14:textId="524B5F75" w:rsidR="004C64DF" w:rsidRPr="00F87F7C" w:rsidRDefault="004C64DF" w:rsidP="00221F0B">
            <w:pPr>
              <w:rPr>
                <w:rFonts w:ascii="Arial" w:hAnsi="Arial" w:cs="Arial"/>
                <w:b/>
              </w:rPr>
            </w:pPr>
            <w:r>
              <w:rPr>
                <w:rFonts w:ascii="Arial" w:hAnsi="Arial" w:cs="Arial"/>
                <w:b/>
              </w:rPr>
              <w:t>Thermal Performance C</w:t>
            </w:r>
            <w:r w:rsidRPr="00F87F7C">
              <w:rPr>
                <w:rFonts w:ascii="Arial" w:hAnsi="Arial" w:cs="Arial"/>
                <w:b/>
              </w:rPr>
              <w:t>hecklist</w:t>
            </w:r>
          </w:p>
        </w:tc>
        <w:tc>
          <w:tcPr>
            <w:tcW w:w="4508" w:type="dxa"/>
          </w:tcPr>
          <w:p w14:paraId="5D08B50D" w14:textId="77777777" w:rsidR="004C64DF" w:rsidRPr="00F87F7C" w:rsidRDefault="004C64DF" w:rsidP="00221F0B">
            <w:pPr>
              <w:rPr>
                <w:rFonts w:ascii="Arial" w:hAnsi="Arial" w:cs="Arial"/>
                <w:b/>
              </w:rPr>
            </w:pPr>
            <w:r>
              <w:rPr>
                <w:rFonts w:ascii="Arial" w:hAnsi="Arial" w:cs="Arial"/>
                <w:b/>
              </w:rPr>
              <w:t>Assumptions</w:t>
            </w:r>
          </w:p>
        </w:tc>
      </w:tr>
      <w:tr w:rsidR="004C64DF" w14:paraId="31DB341D" w14:textId="77777777" w:rsidTr="00221F0B">
        <w:trPr>
          <w:trHeight w:val="1752"/>
        </w:trPr>
        <w:tc>
          <w:tcPr>
            <w:tcW w:w="4508" w:type="dxa"/>
            <w:gridSpan w:val="2"/>
          </w:tcPr>
          <w:p w14:paraId="2849E794" w14:textId="77777777" w:rsidR="004C64DF" w:rsidRPr="004C64DF" w:rsidRDefault="004C64DF" w:rsidP="00221F0B">
            <w:pPr>
              <w:rPr>
                <w:rFonts w:ascii="Arial" w:hAnsi="Arial" w:cs="Arial"/>
              </w:rPr>
            </w:pPr>
          </w:p>
        </w:tc>
        <w:tc>
          <w:tcPr>
            <w:tcW w:w="4508" w:type="dxa"/>
          </w:tcPr>
          <w:p w14:paraId="3645E126" w14:textId="3C7241D8" w:rsidR="004C64DF" w:rsidRPr="004C64DF" w:rsidRDefault="004C64DF" w:rsidP="00221F0B">
            <w:pPr>
              <w:rPr>
                <w:rFonts w:ascii="Arial" w:hAnsi="Arial" w:cs="Arial"/>
              </w:rPr>
            </w:pPr>
          </w:p>
        </w:tc>
      </w:tr>
      <w:tr w:rsidR="004C64DF" w14:paraId="44601162" w14:textId="77777777" w:rsidTr="00221F0B">
        <w:trPr>
          <w:trHeight w:val="246"/>
        </w:trPr>
        <w:tc>
          <w:tcPr>
            <w:tcW w:w="9016" w:type="dxa"/>
            <w:gridSpan w:val="3"/>
          </w:tcPr>
          <w:p w14:paraId="416B170C" w14:textId="77777777" w:rsidR="004C64DF" w:rsidRPr="00D84A35" w:rsidRDefault="004C64DF" w:rsidP="00221F0B">
            <w:pPr>
              <w:rPr>
                <w:rFonts w:ascii="Arial" w:hAnsi="Arial" w:cs="Arial"/>
                <w:b/>
              </w:rPr>
            </w:pPr>
            <w:r w:rsidRPr="00D84A35">
              <w:rPr>
                <w:rFonts w:ascii="Arial" w:hAnsi="Arial" w:cs="Arial"/>
                <w:b/>
              </w:rPr>
              <w:t>Recommendations</w:t>
            </w:r>
          </w:p>
        </w:tc>
      </w:tr>
      <w:tr w:rsidR="004C64DF" w14:paraId="558E7D4D" w14:textId="77777777" w:rsidTr="004C64DF">
        <w:trPr>
          <w:trHeight w:val="1321"/>
        </w:trPr>
        <w:tc>
          <w:tcPr>
            <w:tcW w:w="9016" w:type="dxa"/>
            <w:gridSpan w:val="3"/>
          </w:tcPr>
          <w:p w14:paraId="3487B744" w14:textId="28C744BE" w:rsidR="004C64DF" w:rsidRPr="00D84A35" w:rsidRDefault="004C64DF" w:rsidP="00221F0B">
            <w:pPr>
              <w:rPr>
                <w:rFonts w:ascii="Arial" w:hAnsi="Arial" w:cs="Arial"/>
                <w:b/>
              </w:rPr>
            </w:pPr>
          </w:p>
        </w:tc>
      </w:tr>
    </w:tbl>
    <w:p w14:paraId="62D838B0" w14:textId="1C03B2BF" w:rsidR="00CD4A92" w:rsidRDefault="00CD4A92" w:rsidP="00D14D85">
      <w:pPr>
        <w:spacing w:after="0" w:line="240" w:lineRule="auto"/>
        <w:rPr>
          <w:rFonts w:ascii="Arial" w:hAnsi="Arial" w:cs="Arial"/>
          <w:bCs/>
          <w:spacing w:val="-2"/>
          <w:shd w:val="clear" w:color="auto" w:fill="FFFFFF"/>
        </w:rPr>
      </w:pPr>
    </w:p>
    <w:p w14:paraId="32D896B7" w14:textId="7819FC2C" w:rsidR="006254F0" w:rsidRDefault="006254F0" w:rsidP="006254F0">
      <w:pPr>
        <w:rPr>
          <w:rFonts w:ascii="Arial" w:hAnsi="Arial" w:cs="Arial"/>
        </w:rPr>
      </w:pPr>
    </w:p>
    <w:p w14:paraId="17EC264A" w14:textId="59859390" w:rsidR="005974AB" w:rsidRDefault="005974AB" w:rsidP="006254F0">
      <w:pPr>
        <w:rPr>
          <w:rFonts w:ascii="Arial" w:hAnsi="Arial" w:cs="Arial"/>
        </w:rPr>
      </w:pPr>
    </w:p>
    <w:p w14:paraId="747ADB5E" w14:textId="283EA01C" w:rsidR="005974AB" w:rsidRDefault="005974AB" w:rsidP="006254F0">
      <w:pPr>
        <w:rPr>
          <w:rFonts w:ascii="Arial" w:hAnsi="Arial" w:cs="Arial"/>
        </w:rPr>
      </w:pPr>
    </w:p>
    <w:p w14:paraId="05910880" w14:textId="27FFBE10" w:rsidR="005974AB" w:rsidRDefault="005974AB" w:rsidP="006254F0">
      <w:pPr>
        <w:rPr>
          <w:rFonts w:ascii="Arial" w:hAnsi="Arial" w:cs="Arial"/>
        </w:rPr>
      </w:pPr>
    </w:p>
    <w:p w14:paraId="192B420F" w14:textId="2B91EF8D" w:rsidR="005974AB" w:rsidRDefault="005974AB" w:rsidP="006254F0">
      <w:pPr>
        <w:rPr>
          <w:rFonts w:ascii="Arial" w:hAnsi="Arial" w:cs="Arial"/>
        </w:rPr>
      </w:pPr>
    </w:p>
    <w:p w14:paraId="189FAD3F" w14:textId="40C60621" w:rsidR="005974AB" w:rsidRDefault="005974AB" w:rsidP="006254F0">
      <w:pPr>
        <w:rPr>
          <w:rFonts w:ascii="Arial" w:hAnsi="Arial" w:cs="Arial"/>
        </w:rPr>
      </w:pPr>
    </w:p>
    <w:p w14:paraId="07E5FB54" w14:textId="1CE7891A" w:rsidR="005974AB" w:rsidRDefault="005974AB" w:rsidP="006254F0">
      <w:pPr>
        <w:rPr>
          <w:rFonts w:ascii="Arial" w:hAnsi="Arial" w:cs="Arial"/>
        </w:rPr>
      </w:pPr>
    </w:p>
    <w:p w14:paraId="79837E23" w14:textId="448B00CC" w:rsidR="005974AB" w:rsidRDefault="005974AB" w:rsidP="006254F0">
      <w:pPr>
        <w:rPr>
          <w:rFonts w:ascii="Arial" w:hAnsi="Arial" w:cs="Arial"/>
        </w:rPr>
      </w:pPr>
    </w:p>
    <w:p w14:paraId="23AA6428" w14:textId="77777777" w:rsidR="005974AB" w:rsidRPr="00CD4A92" w:rsidRDefault="005974AB" w:rsidP="006254F0">
      <w:pPr>
        <w:rPr>
          <w:rFonts w:ascii="Arial" w:hAnsi="Arial" w:cs="Arial"/>
        </w:rPr>
      </w:pPr>
    </w:p>
    <w:p w14:paraId="29D86182" w14:textId="07E47B0F" w:rsidR="006254F0" w:rsidRPr="006254F0" w:rsidRDefault="006254F0" w:rsidP="006254F0">
      <w:pPr>
        <w:rPr>
          <w:rFonts w:ascii="Arial" w:hAnsi="Arial" w:cs="Arial"/>
        </w:rPr>
      </w:pPr>
      <w:r w:rsidRPr="006254F0">
        <w:rPr>
          <w:rFonts w:ascii="Arial" w:hAnsi="Arial" w:cs="Arial"/>
          <w:b/>
        </w:rPr>
        <w:lastRenderedPageBreak/>
        <w:t>Appendix A.</w:t>
      </w:r>
      <w:r w:rsidR="00CB5F98">
        <w:rPr>
          <w:rFonts w:ascii="Arial" w:hAnsi="Arial" w:cs="Arial"/>
          <w:b/>
        </w:rPr>
        <w:t>6</w:t>
      </w:r>
      <w:r w:rsidRPr="006254F0">
        <w:rPr>
          <w:rFonts w:ascii="Arial" w:hAnsi="Arial" w:cs="Arial"/>
          <w:b/>
        </w:rPr>
        <w:t>:</w:t>
      </w:r>
      <w:r w:rsidRPr="006254F0">
        <w:rPr>
          <w:rFonts w:ascii="Arial" w:hAnsi="Arial" w:cs="Arial"/>
        </w:rPr>
        <w:t xml:space="preserve"> U-Value Calculations</w:t>
      </w:r>
    </w:p>
    <w:p w14:paraId="735B8C1E" w14:textId="77777777" w:rsidR="00503C0C" w:rsidRDefault="00503C0C" w:rsidP="00503C0C">
      <w:pPr>
        <w:jc w:val="center"/>
        <w:rPr>
          <w:rFonts w:ascii="Arial" w:hAnsi="Arial" w:cs="Arial"/>
          <w:b/>
        </w:rPr>
      </w:pPr>
    </w:p>
    <w:p w14:paraId="756BB454" w14:textId="679FAA77" w:rsidR="00D14D85" w:rsidRPr="0002022B" w:rsidRDefault="006254F0" w:rsidP="00503C0C">
      <w:pPr>
        <w:jc w:val="center"/>
        <w:rPr>
          <w:rFonts w:ascii="Arial" w:hAnsi="Arial" w:cs="Arial"/>
          <w:u w:val="single"/>
        </w:rPr>
      </w:pPr>
      <w:r w:rsidRPr="0002022B">
        <w:rPr>
          <w:rFonts w:ascii="Arial" w:hAnsi="Arial" w:cs="Arial"/>
          <w:b/>
          <w:u w:val="single"/>
        </w:rPr>
        <w:t xml:space="preserve">Detail 1: </w:t>
      </w:r>
      <w:r w:rsidRPr="0002022B">
        <w:rPr>
          <w:rFonts w:ascii="Arial" w:hAnsi="Arial" w:cs="Arial"/>
          <w:u w:val="single"/>
        </w:rPr>
        <w:t>SFW – GF – 01 Ground Bearing Floor</w:t>
      </w:r>
    </w:p>
    <w:p w14:paraId="404C00AE" w14:textId="506275AE" w:rsidR="00D14D85" w:rsidRDefault="006254F0" w:rsidP="00592DFB">
      <w:pPr>
        <w:rPr>
          <w:rFonts w:ascii="Arial" w:hAnsi="Arial" w:cs="Arial"/>
          <w:b/>
        </w:rPr>
      </w:pPr>
      <w:r w:rsidRPr="006254F0">
        <w:rPr>
          <w:rFonts w:ascii="Arial" w:hAnsi="Arial" w:cs="Arial"/>
          <w:b/>
        </w:rPr>
        <w:t>Before:</w:t>
      </w:r>
    </w:p>
    <w:tbl>
      <w:tblPr>
        <w:tblStyle w:val="TableGrid"/>
        <w:tblW w:w="0" w:type="auto"/>
        <w:tblLook w:val="04A0" w:firstRow="1" w:lastRow="0" w:firstColumn="1" w:lastColumn="0" w:noHBand="0" w:noVBand="1"/>
      </w:tblPr>
      <w:tblGrid>
        <w:gridCol w:w="3005"/>
        <w:gridCol w:w="2519"/>
        <w:gridCol w:w="3492"/>
      </w:tblGrid>
      <w:tr w:rsidR="006254F0" w14:paraId="107BB297" w14:textId="77777777" w:rsidTr="00E12723">
        <w:tc>
          <w:tcPr>
            <w:tcW w:w="3005" w:type="dxa"/>
          </w:tcPr>
          <w:p w14:paraId="6BC49E4A" w14:textId="717F8CC6" w:rsidR="006254F0" w:rsidRDefault="006254F0" w:rsidP="00503C0C">
            <w:pPr>
              <w:jc w:val="center"/>
              <w:rPr>
                <w:rFonts w:ascii="Arial" w:hAnsi="Arial" w:cs="Arial"/>
                <w:b/>
              </w:rPr>
            </w:pPr>
            <w:r>
              <w:rPr>
                <w:rFonts w:ascii="Arial" w:hAnsi="Arial" w:cs="Arial"/>
                <w:b/>
              </w:rPr>
              <w:t>Material</w:t>
            </w:r>
          </w:p>
        </w:tc>
        <w:tc>
          <w:tcPr>
            <w:tcW w:w="2519" w:type="dxa"/>
          </w:tcPr>
          <w:p w14:paraId="70F97118" w14:textId="737F1A10" w:rsidR="006254F0" w:rsidRDefault="00503C0C" w:rsidP="00503C0C">
            <w:pPr>
              <w:jc w:val="center"/>
              <w:rPr>
                <w:rFonts w:ascii="Arial" w:hAnsi="Arial" w:cs="Arial"/>
                <w:b/>
              </w:rPr>
            </w:pPr>
            <w:r>
              <w:rPr>
                <w:rFonts w:ascii="Arial" w:hAnsi="Arial" w:cs="Arial"/>
                <w:b/>
              </w:rPr>
              <w:t>Length (m)</w:t>
            </w:r>
          </w:p>
        </w:tc>
        <w:tc>
          <w:tcPr>
            <w:tcW w:w="3492" w:type="dxa"/>
          </w:tcPr>
          <w:p w14:paraId="2C749B6F" w14:textId="68715DA6" w:rsidR="006254F0" w:rsidRPr="00E12723" w:rsidRDefault="00503C0C" w:rsidP="00503C0C">
            <w:pPr>
              <w:jc w:val="center"/>
              <w:rPr>
                <w:rFonts w:ascii="Arial" w:hAnsi="Arial" w:cs="Arial"/>
                <w:b/>
              </w:rPr>
            </w:pPr>
            <w:r w:rsidRPr="00E12723">
              <w:rPr>
                <w:rFonts w:ascii="Arial" w:hAnsi="Arial" w:cs="Arial"/>
                <w:b/>
              </w:rPr>
              <w:t>Thermal Transmittance</w:t>
            </w:r>
            <w:r w:rsidR="00E12723" w:rsidRPr="00E12723">
              <w:rPr>
                <w:rFonts w:ascii="Arial" w:hAnsi="Arial" w:cs="Arial"/>
                <w:b/>
              </w:rPr>
              <w:t xml:space="preserve"> (</w:t>
            </w:r>
            <w:r w:rsidR="00E12723" w:rsidRPr="00E12723">
              <w:rPr>
                <w:rFonts w:ascii="Arial" w:hAnsi="Arial" w:cs="Arial"/>
                <w:b/>
                <w:color w:val="222222"/>
                <w:shd w:val="clear" w:color="auto" w:fill="FFFFFF"/>
              </w:rPr>
              <w:t>W/mK)</w:t>
            </w:r>
          </w:p>
        </w:tc>
      </w:tr>
      <w:tr w:rsidR="006254F0" w14:paraId="39DD013B" w14:textId="77777777" w:rsidTr="00E12723">
        <w:tc>
          <w:tcPr>
            <w:tcW w:w="3005" w:type="dxa"/>
          </w:tcPr>
          <w:p w14:paraId="11135C46" w14:textId="298B1EB3" w:rsidR="006254F0" w:rsidRPr="00503C0C" w:rsidRDefault="008A3982" w:rsidP="00503C0C">
            <w:pPr>
              <w:rPr>
                <w:rFonts w:ascii="Arial" w:hAnsi="Arial" w:cs="Arial"/>
              </w:rPr>
            </w:pPr>
            <w:r>
              <w:rPr>
                <w:rFonts w:ascii="Arial" w:hAnsi="Arial" w:cs="Arial"/>
              </w:rPr>
              <w:t xml:space="preserve">Old </w:t>
            </w:r>
            <w:r w:rsidR="006254F0" w:rsidRPr="00503C0C">
              <w:rPr>
                <w:rFonts w:ascii="Arial" w:hAnsi="Arial" w:cs="Arial"/>
              </w:rPr>
              <w:t>DPM</w:t>
            </w:r>
          </w:p>
        </w:tc>
        <w:tc>
          <w:tcPr>
            <w:tcW w:w="2519" w:type="dxa"/>
          </w:tcPr>
          <w:p w14:paraId="2EC7974A" w14:textId="39B3C9EB" w:rsidR="006254F0" w:rsidRPr="00503C0C" w:rsidRDefault="00503C0C" w:rsidP="00503C0C">
            <w:pPr>
              <w:jc w:val="right"/>
              <w:rPr>
                <w:rFonts w:ascii="Arial" w:hAnsi="Arial" w:cs="Arial"/>
              </w:rPr>
            </w:pPr>
            <w:r w:rsidRPr="00503C0C">
              <w:rPr>
                <w:rFonts w:ascii="Arial" w:hAnsi="Arial" w:cs="Arial"/>
              </w:rPr>
              <w:t>0.0002m</w:t>
            </w:r>
          </w:p>
        </w:tc>
        <w:tc>
          <w:tcPr>
            <w:tcW w:w="3492" w:type="dxa"/>
          </w:tcPr>
          <w:p w14:paraId="3A03ABA7" w14:textId="291A8A1A" w:rsidR="006254F0" w:rsidRPr="00503C0C" w:rsidRDefault="00503C0C" w:rsidP="00503C0C">
            <w:pPr>
              <w:jc w:val="right"/>
              <w:rPr>
                <w:rFonts w:ascii="Arial" w:hAnsi="Arial" w:cs="Arial"/>
              </w:rPr>
            </w:pPr>
            <w:r w:rsidRPr="00503C0C">
              <w:rPr>
                <w:rFonts w:ascii="Arial" w:hAnsi="Arial" w:cs="Arial"/>
              </w:rPr>
              <w:t>0.045</w:t>
            </w:r>
          </w:p>
        </w:tc>
      </w:tr>
      <w:tr w:rsidR="006254F0" w14:paraId="42418F52" w14:textId="77777777" w:rsidTr="00E12723">
        <w:tc>
          <w:tcPr>
            <w:tcW w:w="3005" w:type="dxa"/>
          </w:tcPr>
          <w:p w14:paraId="6E850CEC" w14:textId="1BEAC3C8" w:rsidR="006254F0" w:rsidRPr="00503C0C" w:rsidRDefault="00503C0C" w:rsidP="00503C0C">
            <w:pPr>
              <w:rPr>
                <w:rFonts w:ascii="Arial" w:hAnsi="Arial" w:cs="Arial"/>
              </w:rPr>
            </w:pPr>
            <w:r>
              <w:rPr>
                <w:rFonts w:ascii="Arial" w:hAnsi="Arial" w:cs="Arial"/>
              </w:rPr>
              <w:t>I</w:t>
            </w:r>
            <w:r w:rsidR="006254F0" w:rsidRPr="00503C0C">
              <w:rPr>
                <w:rFonts w:ascii="Arial" w:hAnsi="Arial" w:cs="Arial"/>
              </w:rPr>
              <w:t>nsulation</w:t>
            </w:r>
          </w:p>
        </w:tc>
        <w:tc>
          <w:tcPr>
            <w:tcW w:w="2519" w:type="dxa"/>
          </w:tcPr>
          <w:p w14:paraId="014DA76F" w14:textId="6802A7E3" w:rsidR="006254F0" w:rsidRPr="00503C0C" w:rsidRDefault="00503C0C" w:rsidP="00503C0C">
            <w:pPr>
              <w:jc w:val="right"/>
              <w:rPr>
                <w:rFonts w:ascii="Arial" w:hAnsi="Arial" w:cs="Arial"/>
              </w:rPr>
            </w:pPr>
            <w:r w:rsidRPr="00503C0C">
              <w:rPr>
                <w:rFonts w:ascii="Arial" w:hAnsi="Arial" w:cs="Arial"/>
              </w:rPr>
              <w:t>0.1m</w:t>
            </w:r>
          </w:p>
        </w:tc>
        <w:tc>
          <w:tcPr>
            <w:tcW w:w="3492" w:type="dxa"/>
          </w:tcPr>
          <w:p w14:paraId="1B1CFDCE" w14:textId="384DBDDC" w:rsidR="006254F0" w:rsidRPr="00503C0C" w:rsidRDefault="00503C0C" w:rsidP="00503C0C">
            <w:pPr>
              <w:jc w:val="right"/>
              <w:rPr>
                <w:rFonts w:ascii="Arial" w:hAnsi="Arial" w:cs="Arial"/>
              </w:rPr>
            </w:pPr>
            <w:r w:rsidRPr="00503C0C">
              <w:rPr>
                <w:rFonts w:ascii="Arial" w:hAnsi="Arial" w:cs="Arial"/>
              </w:rPr>
              <w:t>0.044</w:t>
            </w:r>
          </w:p>
        </w:tc>
      </w:tr>
      <w:tr w:rsidR="006254F0" w14:paraId="7D8D1699" w14:textId="77777777" w:rsidTr="00E12723">
        <w:tc>
          <w:tcPr>
            <w:tcW w:w="3005" w:type="dxa"/>
          </w:tcPr>
          <w:p w14:paraId="682406B4" w14:textId="6DE369B2" w:rsidR="006254F0" w:rsidRPr="00503C0C" w:rsidRDefault="006254F0" w:rsidP="00503C0C">
            <w:pPr>
              <w:rPr>
                <w:rFonts w:ascii="Arial" w:hAnsi="Arial" w:cs="Arial"/>
              </w:rPr>
            </w:pPr>
            <w:r w:rsidRPr="00503C0C">
              <w:rPr>
                <w:rFonts w:ascii="Arial" w:hAnsi="Arial" w:cs="Arial"/>
              </w:rPr>
              <w:t>Cavity</w:t>
            </w:r>
          </w:p>
        </w:tc>
        <w:tc>
          <w:tcPr>
            <w:tcW w:w="2519" w:type="dxa"/>
          </w:tcPr>
          <w:p w14:paraId="49221BAE" w14:textId="7607ED96" w:rsidR="006254F0" w:rsidRPr="00503C0C" w:rsidRDefault="00503C0C" w:rsidP="00503C0C">
            <w:pPr>
              <w:jc w:val="right"/>
              <w:rPr>
                <w:rFonts w:ascii="Arial" w:hAnsi="Arial" w:cs="Arial"/>
              </w:rPr>
            </w:pPr>
            <w:r w:rsidRPr="00503C0C">
              <w:rPr>
                <w:rFonts w:ascii="Arial" w:hAnsi="Arial" w:cs="Arial"/>
              </w:rPr>
              <w:t>0.1m</w:t>
            </w:r>
          </w:p>
        </w:tc>
        <w:tc>
          <w:tcPr>
            <w:tcW w:w="3492" w:type="dxa"/>
          </w:tcPr>
          <w:p w14:paraId="3C8CB874" w14:textId="1979718C" w:rsidR="006254F0" w:rsidRPr="00503C0C" w:rsidRDefault="00503C0C" w:rsidP="00503C0C">
            <w:pPr>
              <w:jc w:val="right"/>
              <w:rPr>
                <w:rFonts w:ascii="Arial" w:hAnsi="Arial" w:cs="Arial"/>
              </w:rPr>
            </w:pPr>
            <w:r w:rsidRPr="00503C0C">
              <w:rPr>
                <w:rFonts w:ascii="Arial" w:hAnsi="Arial" w:cs="Arial"/>
              </w:rPr>
              <w:t>-</w:t>
            </w:r>
          </w:p>
        </w:tc>
      </w:tr>
      <w:tr w:rsidR="006254F0" w14:paraId="3EAF776C" w14:textId="77777777" w:rsidTr="00E12723">
        <w:tc>
          <w:tcPr>
            <w:tcW w:w="3005" w:type="dxa"/>
          </w:tcPr>
          <w:p w14:paraId="28A8F155" w14:textId="6FFD0218" w:rsidR="006254F0" w:rsidRPr="00503C0C" w:rsidRDefault="006254F0" w:rsidP="00503C0C">
            <w:pPr>
              <w:rPr>
                <w:rFonts w:ascii="Arial" w:hAnsi="Arial" w:cs="Arial"/>
              </w:rPr>
            </w:pPr>
            <w:r w:rsidRPr="00503C0C">
              <w:rPr>
                <w:rFonts w:ascii="Arial" w:hAnsi="Arial" w:cs="Arial"/>
              </w:rPr>
              <w:t>Brick</w:t>
            </w:r>
          </w:p>
        </w:tc>
        <w:tc>
          <w:tcPr>
            <w:tcW w:w="2519" w:type="dxa"/>
          </w:tcPr>
          <w:p w14:paraId="743F0631" w14:textId="7A1CC54F" w:rsidR="006254F0" w:rsidRPr="00503C0C" w:rsidRDefault="00503C0C" w:rsidP="00503C0C">
            <w:pPr>
              <w:jc w:val="right"/>
              <w:rPr>
                <w:rFonts w:ascii="Arial" w:hAnsi="Arial" w:cs="Arial"/>
              </w:rPr>
            </w:pPr>
            <w:r w:rsidRPr="00503C0C">
              <w:rPr>
                <w:rFonts w:ascii="Arial" w:hAnsi="Arial" w:cs="Arial"/>
              </w:rPr>
              <w:t>0.1m</w:t>
            </w:r>
          </w:p>
        </w:tc>
        <w:tc>
          <w:tcPr>
            <w:tcW w:w="3492" w:type="dxa"/>
          </w:tcPr>
          <w:p w14:paraId="30DD8E79" w14:textId="7A837077" w:rsidR="006254F0" w:rsidRPr="00503C0C" w:rsidRDefault="00503C0C" w:rsidP="00503C0C">
            <w:pPr>
              <w:jc w:val="right"/>
              <w:rPr>
                <w:rFonts w:ascii="Arial" w:hAnsi="Arial" w:cs="Arial"/>
              </w:rPr>
            </w:pPr>
            <w:r w:rsidRPr="00503C0C">
              <w:rPr>
                <w:rFonts w:ascii="Arial" w:hAnsi="Arial" w:cs="Arial"/>
              </w:rPr>
              <w:t>0.8</w:t>
            </w:r>
          </w:p>
        </w:tc>
      </w:tr>
      <w:tr w:rsidR="006254F0" w14:paraId="13AE283B" w14:textId="77777777" w:rsidTr="00E12723">
        <w:tc>
          <w:tcPr>
            <w:tcW w:w="3005" w:type="dxa"/>
          </w:tcPr>
          <w:p w14:paraId="6C853E4D" w14:textId="02A437E2" w:rsidR="006254F0" w:rsidRPr="00503C0C" w:rsidRDefault="006254F0" w:rsidP="00503C0C">
            <w:pPr>
              <w:rPr>
                <w:rFonts w:ascii="Arial" w:hAnsi="Arial" w:cs="Arial"/>
              </w:rPr>
            </w:pPr>
            <w:r w:rsidRPr="00503C0C">
              <w:rPr>
                <w:rFonts w:ascii="Arial" w:hAnsi="Arial" w:cs="Arial"/>
              </w:rPr>
              <w:t>Steel</w:t>
            </w:r>
          </w:p>
        </w:tc>
        <w:tc>
          <w:tcPr>
            <w:tcW w:w="2519" w:type="dxa"/>
          </w:tcPr>
          <w:p w14:paraId="4EB40888" w14:textId="49078CA6" w:rsidR="006254F0" w:rsidRPr="00503C0C" w:rsidRDefault="00503C0C" w:rsidP="00503C0C">
            <w:pPr>
              <w:jc w:val="right"/>
              <w:rPr>
                <w:rFonts w:ascii="Arial" w:hAnsi="Arial" w:cs="Arial"/>
              </w:rPr>
            </w:pPr>
            <w:r w:rsidRPr="00503C0C">
              <w:rPr>
                <w:rFonts w:ascii="Arial" w:hAnsi="Arial" w:cs="Arial"/>
              </w:rPr>
              <w:t>0.305m</w:t>
            </w:r>
          </w:p>
        </w:tc>
        <w:tc>
          <w:tcPr>
            <w:tcW w:w="3492" w:type="dxa"/>
          </w:tcPr>
          <w:p w14:paraId="6BB82D49" w14:textId="536489FC" w:rsidR="006254F0" w:rsidRPr="00503C0C" w:rsidRDefault="00503C0C" w:rsidP="00503C0C">
            <w:pPr>
              <w:jc w:val="right"/>
              <w:rPr>
                <w:rFonts w:ascii="Arial" w:hAnsi="Arial" w:cs="Arial"/>
              </w:rPr>
            </w:pPr>
            <w:r w:rsidRPr="00503C0C">
              <w:rPr>
                <w:rFonts w:ascii="Arial" w:hAnsi="Arial" w:cs="Arial"/>
              </w:rPr>
              <w:t>50</w:t>
            </w:r>
          </w:p>
        </w:tc>
      </w:tr>
      <w:tr w:rsidR="00503C0C" w14:paraId="2A0FDFCB" w14:textId="77777777" w:rsidTr="009A0122">
        <w:tc>
          <w:tcPr>
            <w:tcW w:w="9016" w:type="dxa"/>
            <w:gridSpan w:val="3"/>
          </w:tcPr>
          <w:p w14:paraId="3A456FF9" w14:textId="14E57D60" w:rsidR="00765C6E" w:rsidRDefault="00503C0C" w:rsidP="00592DFB">
            <w:pPr>
              <w:rPr>
                <w:rFonts w:ascii="Arial" w:hAnsi="Arial" w:cs="Arial"/>
                <w:b/>
              </w:rPr>
            </w:pPr>
            <w:r>
              <w:rPr>
                <w:rFonts w:ascii="Arial" w:hAnsi="Arial" w:cs="Arial"/>
                <w:b/>
              </w:rPr>
              <w:t>Calculation:</w:t>
            </w:r>
          </w:p>
          <w:p w14:paraId="0A026FAE" w14:textId="77777777" w:rsidR="00503C0C" w:rsidRDefault="00503C0C" w:rsidP="00592DFB">
            <w:pPr>
              <w:rPr>
                <w:rFonts w:ascii="Arial" w:hAnsi="Arial" w:cs="Arial"/>
                <w:b/>
              </w:rPr>
            </w:pPr>
          </w:p>
          <w:p w14:paraId="207265CF" w14:textId="600C4E12" w:rsidR="00503C0C" w:rsidRPr="00765C6E" w:rsidRDefault="00765C6E" w:rsidP="00D609FC">
            <w:pPr>
              <w:rPr>
                <w:rFonts w:ascii="Cambria Math" w:eastAsiaTheme="minorEastAsia" w:hAnsi="Cambria Math" w:cs="Arial"/>
              </w:rPr>
            </w:pPr>
            <m:oMath>
              <m:r>
                <w:rPr>
                  <w:rFonts w:ascii="Cambria Math" w:hAnsi="Cambria Math"/>
                </w:rPr>
                <m:t xml:space="preserve">R= </m:t>
              </m:r>
              <m:d>
                <m:dPr>
                  <m:ctrlPr>
                    <w:rPr>
                      <w:rFonts w:ascii="Cambria Math" w:hAnsi="Cambria Math"/>
                      <w:i/>
                    </w:rPr>
                  </m:ctrlPr>
                </m:dPr>
                <m:e>
                  <m:f>
                    <m:fPr>
                      <m:ctrlPr>
                        <w:rPr>
                          <w:rFonts w:ascii="Cambria Math" w:hAnsi="Cambria Math"/>
                          <w:i/>
                        </w:rPr>
                      </m:ctrlPr>
                    </m:fPr>
                    <m:num>
                      <m:r>
                        <w:rPr>
                          <w:rFonts w:ascii="Cambria Math" w:hAnsi="Cambria Math"/>
                        </w:rPr>
                        <m:t>0.0002</m:t>
                      </m:r>
                    </m:num>
                    <m:den>
                      <m:r>
                        <w:rPr>
                          <w:rFonts w:ascii="Cambria Math" w:hAnsi="Cambria Math"/>
                        </w:rPr>
                        <m:t>0.045</m:t>
                      </m:r>
                    </m:den>
                  </m:f>
                </m:e>
              </m:d>
            </m:oMath>
            <w:r w:rsidRPr="00765C6E">
              <w:rPr>
                <w:rFonts w:ascii="Cambria Math" w:eastAsiaTheme="minorEastAsia" w:hAnsi="Cambria Math" w:cs="Arial"/>
              </w:rPr>
              <w:t xml:space="preserve"> + </w:t>
            </w:r>
            <m:oMath>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0.44</m:t>
                      </m:r>
                    </m:den>
                  </m:f>
                </m:e>
              </m:d>
              <m:r>
                <w:rPr>
                  <w:rFonts w:ascii="Cambria Math" w:hAnsi="Cambria Math"/>
                </w:rPr>
                <m:t xml:space="preserve">+ 0.1+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0.8</m:t>
                      </m:r>
                    </m:den>
                  </m:f>
                </m:e>
              </m:d>
            </m:oMath>
            <w:r w:rsidRPr="00765C6E">
              <w:rPr>
                <w:rFonts w:ascii="Cambria Math" w:eastAsiaTheme="minorEastAsia" w:hAnsi="Cambria Math" w:cs="Arial"/>
              </w:rPr>
              <w:t xml:space="preserve"> + </w:t>
            </w:r>
            <m:oMath>
              <m:d>
                <m:dPr>
                  <m:ctrlPr>
                    <w:rPr>
                      <w:rFonts w:ascii="Cambria Math" w:hAnsi="Cambria Math"/>
                      <w:i/>
                    </w:rPr>
                  </m:ctrlPr>
                </m:dPr>
                <m:e>
                  <m:f>
                    <m:fPr>
                      <m:ctrlPr>
                        <w:rPr>
                          <w:rFonts w:ascii="Cambria Math" w:hAnsi="Cambria Math"/>
                          <w:i/>
                        </w:rPr>
                      </m:ctrlPr>
                    </m:fPr>
                    <m:num>
                      <m:r>
                        <w:rPr>
                          <w:rFonts w:ascii="Cambria Math" w:hAnsi="Cambria Math"/>
                        </w:rPr>
                        <m:t>0.35</m:t>
                      </m:r>
                    </m:num>
                    <m:den>
                      <m:r>
                        <w:rPr>
                          <w:rFonts w:ascii="Cambria Math" w:hAnsi="Cambria Math"/>
                        </w:rPr>
                        <m:t>50</m:t>
                      </m:r>
                    </m:den>
                  </m:f>
                </m:e>
              </m:d>
              <m:r>
                <w:rPr>
                  <w:rFonts w:ascii="Cambria Math" w:hAnsi="Cambria Math"/>
                </w:rPr>
                <m:t>=</m:t>
              </m:r>
            </m:oMath>
            <w:r w:rsidRPr="00765C6E">
              <w:rPr>
                <w:rFonts w:ascii="Cambria Math" w:eastAsiaTheme="minorEastAsia" w:hAnsi="Cambria Math" w:cs="Arial"/>
              </w:rPr>
              <w:t xml:space="preserve"> 2.508</w:t>
            </w:r>
            <m:oMath>
              <m:sSup>
                <m:sSupPr>
                  <m:ctrlPr>
                    <w:rPr>
                      <w:rFonts w:ascii="Cambria Math" w:hAnsi="Cambria Math" w:cs="Arial"/>
                    </w:rPr>
                  </m:ctrlPr>
                </m:sSupPr>
                <m:e>
                  <m:r>
                    <m:rPr>
                      <m:sty m:val="p"/>
                    </m:rPr>
                    <w:rPr>
                      <w:rFonts w:ascii="Cambria Math" w:hAnsi="Cambria Math" w:cs="Arial"/>
                    </w:rPr>
                    <m:t>m</m:t>
                  </m:r>
                </m:e>
                <m:sup>
                  <m:r>
                    <m:rPr>
                      <m:sty m:val="p"/>
                    </m:rPr>
                    <w:rPr>
                      <w:rFonts w:ascii="Cambria Math" w:hAnsi="Cambria Math" w:cs="Arial"/>
                    </w:rPr>
                    <m:t>2</m:t>
                  </m:r>
                </m:sup>
              </m:sSup>
              <m:r>
                <m:rPr>
                  <m:sty m:val="p"/>
                </m:rPr>
                <w:rPr>
                  <w:rFonts w:ascii="Cambria Math" w:hAnsi="Cambria Math" w:cs="Arial"/>
                </w:rPr>
                <m:t>K/W</m:t>
              </m:r>
            </m:oMath>
          </w:p>
          <w:p w14:paraId="7E28E0C7" w14:textId="01442982" w:rsidR="00765C6E" w:rsidRPr="00765C6E" w:rsidRDefault="00765C6E" w:rsidP="00D609FC">
            <w:pPr>
              <w:rPr>
                <w:rFonts w:ascii="Cambria Math" w:eastAsiaTheme="minorEastAsia" w:hAnsi="Cambria Math" w:cs="Arial"/>
              </w:rPr>
            </w:pPr>
          </w:p>
          <w:p w14:paraId="0F682995" w14:textId="7E73A806" w:rsidR="00B73DD4" w:rsidRPr="009611CE" w:rsidRDefault="00765C6E" w:rsidP="00592DFB">
            <w:pPr>
              <w:rPr>
                <w:rFonts w:ascii="Cambria Math" w:eastAsiaTheme="minorEastAsia" w:hAnsi="Cambria Math" w:cs="Arial"/>
              </w:rPr>
            </w:pPr>
            <m:oMath>
              <m:r>
                <w:rPr>
                  <w:rFonts w:ascii="Cambria Math" w:hAnsi="Cambria Math"/>
                </w:rPr>
                <m:t>U Value=</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2.508</m:t>
                      </m:r>
                    </m:den>
                  </m:f>
                </m:e>
              </m:d>
            </m:oMath>
            <w:r w:rsidRPr="00765C6E">
              <w:rPr>
                <w:rFonts w:ascii="Cambria Math" w:eastAsiaTheme="minorEastAsia" w:hAnsi="Cambria Math" w:cs="Arial"/>
              </w:rPr>
              <w:t xml:space="preserve"> = </w:t>
            </w:r>
            <w:r w:rsidRPr="00B73DD4">
              <w:rPr>
                <w:rFonts w:ascii="Cambria Math" w:eastAsiaTheme="minorEastAsia" w:hAnsi="Cambria Math" w:cs="Arial"/>
                <w:b/>
                <w:color w:val="FF0000"/>
              </w:rPr>
              <w:t>0.399W/</w:t>
            </w:r>
            <m:oMath>
              <m:sSup>
                <m:sSupPr>
                  <m:ctrlPr>
                    <w:rPr>
                      <w:rFonts w:ascii="Cambria Math" w:hAnsi="Cambria Math" w:cs="Arial"/>
                      <w:b/>
                      <w:color w:val="FF0000"/>
                    </w:rPr>
                  </m:ctrlPr>
                </m:sSupPr>
                <m:e>
                  <m:r>
                    <m:rPr>
                      <m:sty m:val="bi"/>
                    </m:rPr>
                    <w:rPr>
                      <w:rFonts w:ascii="Cambria Math" w:hAnsi="Cambria Math" w:cs="Arial"/>
                      <w:color w:val="FF0000"/>
                    </w:rPr>
                    <m:t>m</m:t>
                  </m:r>
                </m:e>
                <m:sup>
                  <m:r>
                    <m:rPr>
                      <m:sty m:val="bi"/>
                    </m:rPr>
                    <w:rPr>
                      <w:rFonts w:ascii="Cambria Math" w:hAnsi="Cambria Math" w:cs="Arial"/>
                      <w:color w:val="FF0000"/>
                    </w:rPr>
                    <m:t>2</m:t>
                  </m:r>
                </m:sup>
              </m:sSup>
            </m:oMath>
            <w:r w:rsidRPr="00B73DD4">
              <w:rPr>
                <w:rFonts w:ascii="Cambria Math" w:eastAsiaTheme="minorEastAsia" w:hAnsi="Cambria Math" w:cs="Arial"/>
                <w:b/>
                <w:color w:val="FF0000"/>
              </w:rPr>
              <w:t>K</w:t>
            </w:r>
            <w:r w:rsidR="00B73DD4" w:rsidRPr="00B73DD4">
              <w:rPr>
                <w:rFonts w:ascii="Cambria Math" w:eastAsiaTheme="minorEastAsia" w:hAnsi="Cambria Math" w:cs="Arial"/>
                <w:color w:val="FF0000"/>
              </w:rPr>
              <w:t xml:space="preserve"> </w:t>
            </w:r>
          </w:p>
        </w:tc>
      </w:tr>
    </w:tbl>
    <w:p w14:paraId="731BDBFE" w14:textId="1A7DD7EE" w:rsidR="006254F0" w:rsidRPr="006254F0" w:rsidRDefault="006254F0" w:rsidP="00592DFB">
      <w:pPr>
        <w:rPr>
          <w:rFonts w:ascii="Arial" w:hAnsi="Arial" w:cs="Arial"/>
          <w:b/>
        </w:rPr>
      </w:pPr>
    </w:p>
    <w:p w14:paraId="67074396" w14:textId="3263757D" w:rsidR="006254F0" w:rsidRPr="006254F0" w:rsidRDefault="006254F0" w:rsidP="00592DFB">
      <w:pPr>
        <w:rPr>
          <w:rFonts w:ascii="Arial" w:hAnsi="Arial" w:cs="Arial"/>
          <w:b/>
        </w:rPr>
      </w:pPr>
      <w:r w:rsidRPr="006254F0">
        <w:rPr>
          <w:rFonts w:ascii="Arial" w:hAnsi="Arial" w:cs="Arial"/>
          <w:b/>
        </w:rPr>
        <w:t>After:</w:t>
      </w:r>
    </w:p>
    <w:tbl>
      <w:tblPr>
        <w:tblStyle w:val="TableGrid"/>
        <w:tblW w:w="0" w:type="auto"/>
        <w:tblLook w:val="04A0" w:firstRow="1" w:lastRow="0" w:firstColumn="1" w:lastColumn="0" w:noHBand="0" w:noVBand="1"/>
      </w:tblPr>
      <w:tblGrid>
        <w:gridCol w:w="3005"/>
        <w:gridCol w:w="2519"/>
        <w:gridCol w:w="3492"/>
      </w:tblGrid>
      <w:tr w:rsidR="00503C0C" w14:paraId="34BBCBE1" w14:textId="77777777" w:rsidTr="00E12723">
        <w:tc>
          <w:tcPr>
            <w:tcW w:w="3005" w:type="dxa"/>
          </w:tcPr>
          <w:p w14:paraId="1016040C" w14:textId="77777777" w:rsidR="00503C0C" w:rsidRDefault="00503C0C" w:rsidP="00E12723">
            <w:pPr>
              <w:jc w:val="center"/>
              <w:rPr>
                <w:rFonts w:ascii="Arial" w:hAnsi="Arial" w:cs="Arial"/>
                <w:b/>
              </w:rPr>
            </w:pPr>
            <w:r>
              <w:rPr>
                <w:rFonts w:ascii="Arial" w:hAnsi="Arial" w:cs="Arial"/>
                <w:b/>
              </w:rPr>
              <w:t>Material</w:t>
            </w:r>
          </w:p>
        </w:tc>
        <w:tc>
          <w:tcPr>
            <w:tcW w:w="2519" w:type="dxa"/>
          </w:tcPr>
          <w:p w14:paraId="37A5EE5E" w14:textId="10A424E0" w:rsidR="00503C0C" w:rsidRDefault="00503C0C" w:rsidP="00E12723">
            <w:pPr>
              <w:jc w:val="center"/>
              <w:rPr>
                <w:rFonts w:ascii="Arial" w:hAnsi="Arial" w:cs="Arial"/>
                <w:b/>
              </w:rPr>
            </w:pPr>
            <w:r>
              <w:rPr>
                <w:rFonts w:ascii="Arial" w:hAnsi="Arial" w:cs="Arial"/>
                <w:b/>
              </w:rPr>
              <w:t>Length</w:t>
            </w:r>
            <w:r w:rsidR="00E12723">
              <w:rPr>
                <w:rFonts w:ascii="Arial" w:hAnsi="Arial" w:cs="Arial"/>
                <w:b/>
              </w:rPr>
              <w:t xml:space="preserve"> (m)</w:t>
            </w:r>
          </w:p>
        </w:tc>
        <w:tc>
          <w:tcPr>
            <w:tcW w:w="3492" w:type="dxa"/>
          </w:tcPr>
          <w:p w14:paraId="73B653DA" w14:textId="0A330078" w:rsidR="00503C0C" w:rsidRPr="00E12723" w:rsidRDefault="00503C0C" w:rsidP="00E12723">
            <w:pPr>
              <w:jc w:val="center"/>
              <w:rPr>
                <w:rFonts w:ascii="Arial" w:hAnsi="Arial" w:cs="Arial"/>
                <w:b/>
              </w:rPr>
            </w:pPr>
            <w:r w:rsidRPr="00E12723">
              <w:rPr>
                <w:rFonts w:ascii="Arial" w:hAnsi="Arial" w:cs="Arial"/>
                <w:b/>
              </w:rPr>
              <w:t>Thermal Transmittance</w:t>
            </w:r>
            <w:r w:rsidR="00E12723" w:rsidRPr="00E12723">
              <w:rPr>
                <w:rFonts w:ascii="Arial" w:hAnsi="Arial" w:cs="Arial"/>
                <w:b/>
              </w:rPr>
              <w:t xml:space="preserve"> (</w:t>
            </w:r>
            <w:r w:rsidR="00E12723" w:rsidRPr="00E12723">
              <w:rPr>
                <w:rFonts w:ascii="Arial" w:hAnsi="Arial" w:cs="Arial"/>
                <w:b/>
                <w:color w:val="222222"/>
                <w:shd w:val="clear" w:color="auto" w:fill="FFFFFF"/>
              </w:rPr>
              <w:t>W/mK)</w:t>
            </w:r>
          </w:p>
        </w:tc>
      </w:tr>
      <w:tr w:rsidR="003E5A1F" w14:paraId="0E68ECDF" w14:textId="77777777" w:rsidTr="00E12723">
        <w:tc>
          <w:tcPr>
            <w:tcW w:w="3005" w:type="dxa"/>
          </w:tcPr>
          <w:p w14:paraId="23894FFB" w14:textId="2C68229D" w:rsidR="003E5A1F" w:rsidRDefault="008A3982" w:rsidP="003E5A1F">
            <w:pPr>
              <w:rPr>
                <w:rFonts w:ascii="Arial" w:hAnsi="Arial" w:cs="Arial"/>
                <w:b/>
              </w:rPr>
            </w:pPr>
            <w:r>
              <w:rPr>
                <w:rFonts w:ascii="Arial" w:hAnsi="Arial" w:cs="Arial"/>
              </w:rPr>
              <w:t xml:space="preserve">New </w:t>
            </w:r>
            <w:r w:rsidR="003E5A1F" w:rsidRPr="00503C0C">
              <w:rPr>
                <w:rFonts w:ascii="Arial" w:hAnsi="Arial" w:cs="Arial"/>
              </w:rPr>
              <w:t>DPM</w:t>
            </w:r>
          </w:p>
        </w:tc>
        <w:tc>
          <w:tcPr>
            <w:tcW w:w="2519" w:type="dxa"/>
          </w:tcPr>
          <w:p w14:paraId="65CE1078" w14:textId="3979799E" w:rsidR="003E5A1F" w:rsidRDefault="003E5A1F" w:rsidP="003E5A1F">
            <w:pPr>
              <w:rPr>
                <w:rFonts w:ascii="Arial" w:hAnsi="Arial" w:cs="Arial"/>
                <w:b/>
              </w:rPr>
            </w:pPr>
            <w:r w:rsidRPr="00503C0C">
              <w:rPr>
                <w:rFonts w:ascii="Arial" w:hAnsi="Arial" w:cs="Arial"/>
              </w:rPr>
              <w:t>0.0002m</w:t>
            </w:r>
          </w:p>
        </w:tc>
        <w:tc>
          <w:tcPr>
            <w:tcW w:w="3492" w:type="dxa"/>
          </w:tcPr>
          <w:p w14:paraId="2D5AC5F4" w14:textId="5CEE982F" w:rsidR="003E5A1F" w:rsidRDefault="003E5A1F" w:rsidP="003E5A1F">
            <w:pPr>
              <w:rPr>
                <w:rFonts w:ascii="Arial" w:hAnsi="Arial" w:cs="Arial"/>
                <w:b/>
              </w:rPr>
            </w:pPr>
            <w:r w:rsidRPr="00503C0C">
              <w:rPr>
                <w:rFonts w:ascii="Arial" w:hAnsi="Arial" w:cs="Arial"/>
              </w:rPr>
              <w:t>0.0</w:t>
            </w:r>
            <w:r w:rsidR="008A3982">
              <w:rPr>
                <w:rFonts w:ascii="Arial" w:hAnsi="Arial" w:cs="Arial"/>
              </w:rPr>
              <w:t>39</w:t>
            </w:r>
          </w:p>
        </w:tc>
      </w:tr>
      <w:tr w:rsidR="003E5A1F" w14:paraId="49940E29" w14:textId="77777777" w:rsidTr="00E12723">
        <w:tc>
          <w:tcPr>
            <w:tcW w:w="3005" w:type="dxa"/>
          </w:tcPr>
          <w:p w14:paraId="6A53E892" w14:textId="62AB2C7F" w:rsidR="003E5A1F" w:rsidRDefault="003E5A1F" w:rsidP="003E5A1F">
            <w:pPr>
              <w:rPr>
                <w:rFonts w:ascii="Arial" w:hAnsi="Arial" w:cs="Arial"/>
                <w:b/>
              </w:rPr>
            </w:pPr>
            <w:r>
              <w:rPr>
                <w:rFonts w:ascii="Arial" w:hAnsi="Arial" w:cs="Arial"/>
              </w:rPr>
              <w:t>I</w:t>
            </w:r>
            <w:r w:rsidRPr="00503C0C">
              <w:rPr>
                <w:rFonts w:ascii="Arial" w:hAnsi="Arial" w:cs="Arial"/>
              </w:rPr>
              <w:t>nsulation</w:t>
            </w:r>
          </w:p>
        </w:tc>
        <w:tc>
          <w:tcPr>
            <w:tcW w:w="2519" w:type="dxa"/>
          </w:tcPr>
          <w:p w14:paraId="300E26C5" w14:textId="18875584" w:rsidR="003E5A1F" w:rsidRDefault="003E5A1F" w:rsidP="003E5A1F">
            <w:pPr>
              <w:rPr>
                <w:rFonts w:ascii="Arial" w:hAnsi="Arial" w:cs="Arial"/>
                <w:b/>
              </w:rPr>
            </w:pPr>
            <w:r w:rsidRPr="00503C0C">
              <w:rPr>
                <w:rFonts w:ascii="Arial" w:hAnsi="Arial" w:cs="Arial"/>
              </w:rPr>
              <w:t>0.</w:t>
            </w:r>
            <w:r>
              <w:rPr>
                <w:rFonts w:ascii="Arial" w:hAnsi="Arial" w:cs="Arial"/>
              </w:rPr>
              <w:t>2</w:t>
            </w:r>
            <w:r w:rsidRPr="00503C0C">
              <w:rPr>
                <w:rFonts w:ascii="Arial" w:hAnsi="Arial" w:cs="Arial"/>
              </w:rPr>
              <w:t>m</w:t>
            </w:r>
          </w:p>
        </w:tc>
        <w:tc>
          <w:tcPr>
            <w:tcW w:w="3492" w:type="dxa"/>
          </w:tcPr>
          <w:p w14:paraId="29F22577" w14:textId="4485411F" w:rsidR="003E5A1F" w:rsidRDefault="003E5A1F" w:rsidP="003E5A1F">
            <w:pPr>
              <w:rPr>
                <w:rFonts w:ascii="Arial" w:hAnsi="Arial" w:cs="Arial"/>
                <w:b/>
              </w:rPr>
            </w:pPr>
            <w:r w:rsidRPr="00503C0C">
              <w:rPr>
                <w:rFonts w:ascii="Arial" w:hAnsi="Arial" w:cs="Arial"/>
              </w:rPr>
              <w:t>0.0</w:t>
            </w:r>
            <w:r>
              <w:rPr>
                <w:rFonts w:ascii="Arial" w:hAnsi="Arial" w:cs="Arial"/>
              </w:rPr>
              <w:t>22</w:t>
            </w:r>
          </w:p>
        </w:tc>
      </w:tr>
      <w:tr w:rsidR="003E5A1F" w14:paraId="5640AA34" w14:textId="77777777" w:rsidTr="00E12723">
        <w:tc>
          <w:tcPr>
            <w:tcW w:w="3005" w:type="dxa"/>
          </w:tcPr>
          <w:p w14:paraId="4FF0231E" w14:textId="59F80F14" w:rsidR="003E5A1F" w:rsidRDefault="003E5A1F" w:rsidP="003E5A1F">
            <w:pPr>
              <w:rPr>
                <w:rFonts w:ascii="Arial" w:hAnsi="Arial" w:cs="Arial"/>
                <w:b/>
              </w:rPr>
            </w:pPr>
            <w:r w:rsidRPr="00503C0C">
              <w:rPr>
                <w:rFonts w:ascii="Arial" w:hAnsi="Arial" w:cs="Arial"/>
              </w:rPr>
              <w:t>Cavity</w:t>
            </w:r>
          </w:p>
        </w:tc>
        <w:tc>
          <w:tcPr>
            <w:tcW w:w="2519" w:type="dxa"/>
          </w:tcPr>
          <w:p w14:paraId="4A802923" w14:textId="21CAB4BF" w:rsidR="003E5A1F" w:rsidRDefault="003E5A1F" w:rsidP="003E5A1F">
            <w:pPr>
              <w:rPr>
                <w:rFonts w:ascii="Arial" w:hAnsi="Arial" w:cs="Arial"/>
                <w:b/>
              </w:rPr>
            </w:pPr>
            <w:r>
              <w:rPr>
                <w:rFonts w:ascii="Arial" w:hAnsi="Arial" w:cs="Arial"/>
                <w:b/>
              </w:rPr>
              <w:t>-</w:t>
            </w:r>
          </w:p>
        </w:tc>
        <w:tc>
          <w:tcPr>
            <w:tcW w:w="3492" w:type="dxa"/>
          </w:tcPr>
          <w:p w14:paraId="31B70B7E" w14:textId="4516EF1E" w:rsidR="003E5A1F" w:rsidRDefault="003E5A1F" w:rsidP="003E5A1F">
            <w:pPr>
              <w:rPr>
                <w:rFonts w:ascii="Arial" w:hAnsi="Arial" w:cs="Arial"/>
                <w:b/>
              </w:rPr>
            </w:pPr>
            <w:r w:rsidRPr="00503C0C">
              <w:rPr>
                <w:rFonts w:ascii="Arial" w:hAnsi="Arial" w:cs="Arial"/>
              </w:rPr>
              <w:t>-</w:t>
            </w:r>
          </w:p>
        </w:tc>
      </w:tr>
      <w:tr w:rsidR="003E5A1F" w14:paraId="44C99610" w14:textId="77777777" w:rsidTr="00E12723">
        <w:tc>
          <w:tcPr>
            <w:tcW w:w="3005" w:type="dxa"/>
          </w:tcPr>
          <w:p w14:paraId="09CE6708" w14:textId="03E92D18" w:rsidR="003E5A1F" w:rsidRDefault="003E5A1F" w:rsidP="003E5A1F">
            <w:pPr>
              <w:rPr>
                <w:rFonts w:ascii="Arial" w:hAnsi="Arial" w:cs="Arial"/>
                <w:b/>
              </w:rPr>
            </w:pPr>
            <w:r w:rsidRPr="00503C0C">
              <w:rPr>
                <w:rFonts w:ascii="Arial" w:hAnsi="Arial" w:cs="Arial"/>
              </w:rPr>
              <w:t>Brick</w:t>
            </w:r>
          </w:p>
        </w:tc>
        <w:tc>
          <w:tcPr>
            <w:tcW w:w="2519" w:type="dxa"/>
          </w:tcPr>
          <w:p w14:paraId="4E536516" w14:textId="23C6A12B" w:rsidR="003E5A1F" w:rsidRDefault="003E5A1F" w:rsidP="003E5A1F">
            <w:pPr>
              <w:rPr>
                <w:rFonts w:ascii="Arial" w:hAnsi="Arial" w:cs="Arial"/>
                <w:b/>
              </w:rPr>
            </w:pPr>
            <w:r w:rsidRPr="00503C0C">
              <w:rPr>
                <w:rFonts w:ascii="Arial" w:hAnsi="Arial" w:cs="Arial"/>
              </w:rPr>
              <w:t>0.1m</w:t>
            </w:r>
          </w:p>
        </w:tc>
        <w:tc>
          <w:tcPr>
            <w:tcW w:w="3492" w:type="dxa"/>
          </w:tcPr>
          <w:p w14:paraId="7059EC42" w14:textId="1621C278" w:rsidR="003E5A1F" w:rsidRDefault="003E5A1F" w:rsidP="003E5A1F">
            <w:pPr>
              <w:rPr>
                <w:rFonts w:ascii="Arial" w:hAnsi="Arial" w:cs="Arial"/>
                <w:b/>
              </w:rPr>
            </w:pPr>
            <w:r w:rsidRPr="00503C0C">
              <w:rPr>
                <w:rFonts w:ascii="Arial" w:hAnsi="Arial" w:cs="Arial"/>
              </w:rPr>
              <w:t>0.8</w:t>
            </w:r>
          </w:p>
        </w:tc>
      </w:tr>
      <w:tr w:rsidR="003E5A1F" w14:paraId="56510383" w14:textId="77777777" w:rsidTr="00E12723">
        <w:tc>
          <w:tcPr>
            <w:tcW w:w="3005" w:type="dxa"/>
          </w:tcPr>
          <w:p w14:paraId="048EC7D9" w14:textId="0F62F846" w:rsidR="003E5A1F" w:rsidRDefault="003E5A1F" w:rsidP="003E5A1F">
            <w:pPr>
              <w:rPr>
                <w:rFonts w:ascii="Arial" w:hAnsi="Arial" w:cs="Arial"/>
                <w:b/>
              </w:rPr>
            </w:pPr>
            <w:r w:rsidRPr="00503C0C">
              <w:rPr>
                <w:rFonts w:ascii="Arial" w:hAnsi="Arial" w:cs="Arial"/>
              </w:rPr>
              <w:t>Steel</w:t>
            </w:r>
          </w:p>
        </w:tc>
        <w:tc>
          <w:tcPr>
            <w:tcW w:w="2519" w:type="dxa"/>
          </w:tcPr>
          <w:p w14:paraId="74956FC0" w14:textId="110D2384" w:rsidR="003E5A1F" w:rsidRDefault="003E5A1F" w:rsidP="003E5A1F">
            <w:pPr>
              <w:rPr>
                <w:rFonts w:ascii="Arial" w:hAnsi="Arial" w:cs="Arial"/>
                <w:b/>
              </w:rPr>
            </w:pPr>
            <w:r w:rsidRPr="00503C0C">
              <w:rPr>
                <w:rFonts w:ascii="Arial" w:hAnsi="Arial" w:cs="Arial"/>
              </w:rPr>
              <w:t>0.305m</w:t>
            </w:r>
          </w:p>
        </w:tc>
        <w:tc>
          <w:tcPr>
            <w:tcW w:w="3492" w:type="dxa"/>
          </w:tcPr>
          <w:p w14:paraId="23ED0121" w14:textId="401849BB" w:rsidR="003E5A1F" w:rsidRDefault="003E5A1F" w:rsidP="003E5A1F">
            <w:pPr>
              <w:rPr>
                <w:rFonts w:ascii="Arial" w:hAnsi="Arial" w:cs="Arial"/>
                <w:b/>
              </w:rPr>
            </w:pPr>
            <w:r w:rsidRPr="00503C0C">
              <w:rPr>
                <w:rFonts w:ascii="Arial" w:hAnsi="Arial" w:cs="Arial"/>
              </w:rPr>
              <w:t>50</w:t>
            </w:r>
          </w:p>
        </w:tc>
      </w:tr>
      <w:tr w:rsidR="00503C0C" w14:paraId="5A546675" w14:textId="77777777" w:rsidTr="009A0122">
        <w:tc>
          <w:tcPr>
            <w:tcW w:w="9016" w:type="dxa"/>
            <w:gridSpan w:val="3"/>
          </w:tcPr>
          <w:p w14:paraId="2D6E5FB1" w14:textId="77777777" w:rsidR="00765C6E" w:rsidRDefault="00503C0C" w:rsidP="009A0122">
            <w:pPr>
              <w:rPr>
                <w:rFonts w:ascii="Arial" w:hAnsi="Arial" w:cs="Arial"/>
                <w:b/>
              </w:rPr>
            </w:pPr>
            <w:r>
              <w:rPr>
                <w:rFonts w:ascii="Arial" w:hAnsi="Arial" w:cs="Arial"/>
                <w:b/>
              </w:rPr>
              <w:t>Calculation:</w:t>
            </w:r>
          </w:p>
          <w:p w14:paraId="58D63479" w14:textId="77777777" w:rsidR="00765C6E" w:rsidRPr="00765C6E" w:rsidRDefault="00765C6E" w:rsidP="009A0122">
            <w:pPr>
              <w:rPr>
                <w:rFonts w:ascii="Arial" w:eastAsiaTheme="minorEastAsia" w:hAnsi="Arial" w:cs="Arial"/>
              </w:rPr>
            </w:pPr>
          </w:p>
          <w:p w14:paraId="3FA3D9E3" w14:textId="24C9E672" w:rsidR="00503C0C" w:rsidRPr="00765C6E" w:rsidRDefault="00765C6E" w:rsidP="009A0122">
            <w:pPr>
              <w:rPr>
                <w:rFonts w:ascii="Arial" w:hAnsi="Arial" w:cs="Arial"/>
                <w:b/>
              </w:rPr>
            </w:pPr>
            <m:oMathPara>
              <m:oMathParaPr>
                <m:jc m:val="left"/>
              </m:oMathParaPr>
              <m:oMath>
                <m:r>
                  <w:rPr>
                    <w:rFonts w:ascii="Cambria Math" w:hAnsi="Cambria Math"/>
                  </w:rPr>
                  <m:t xml:space="preserve">R= </m:t>
                </m:r>
                <m:d>
                  <m:dPr>
                    <m:ctrlPr>
                      <w:rPr>
                        <w:rFonts w:ascii="Cambria Math" w:hAnsi="Cambria Math"/>
                        <w:i/>
                      </w:rPr>
                    </m:ctrlPr>
                  </m:dPr>
                  <m:e>
                    <m:f>
                      <m:fPr>
                        <m:ctrlPr>
                          <w:rPr>
                            <w:rFonts w:ascii="Cambria Math" w:hAnsi="Cambria Math"/>
                            <w:i/>
                          </w:rPr>
                        </m:ctrlPr>
                      </m:fPr>
                      <m:num>
                        <m:r>
                          <w:rPr>
                            <w:rFonts w:ascii="Cambria Math" w:hAnsi="Cambria Math"/>
                          </w:rPr>
                          <m:t>0.0002</m:t>
                        </m:r>
                      </m:num>
                      <m:den>
                        <m:r>
                          <w:rPr>
                            <w:rFonts w:ascii="Cambria Math" w:hAnsi="Cambria Math"/>
                          </w:rPr>
                          <m:t>0.039</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0.2</m:t>
                        </m:r>
                      </m:num>
                      <m:den>
                        <m:r>
                          <w:rPr>
                            <w:rFonts w:ascii="Cambria Math" w:hAnsi="Cambria Math"/>
                          </w:rPr>
                          <m:t>0.022</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0.8</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0.305</m:t>
                        </m:r>
                      </m:num>
                      <m:den>
                        <m:r>
                          <w:rPr>
                            <w:rFonts w:ascii="Cambria Math" w:hAnsi="Cambria Math"/>
                          </w:rPr>
                          <m:t>50</m:t>
                        </m:r>
                      </m:den>
                    </m:f>
                  </m:e>
                </m:d>
                <m:r>
                  <w:rPr>
                    <w:rFonts w:ascii="Cambria Math" w:hAnsi="Cambria Math"/>
                  </w:rPr>
                  <m:t>=9.227</m:t>
                </m:r>
                <m:sSup>
                  <m:sSupPr>
                    <m:ctrlPr>
                      <w:rPr>
                        <w:rFonts w:ascii="Cambria Math" w:hAnsi="Cambria Math" w:cs="Arial"/>
                      </w:rPr>
                    </m:ctrlPr>
                  </m:sSupPr>
                  <m:e>
                    <m:r>
                      <m:rPr>
                        <m:sty m:val="p"/>
                      </m:rPr>
                      <w:rPr>
                        <w:rFonts w:ascii="Cambria Math" w:hAnsi="Cambria Math" w:cs="Arial"/>
                      </w:rPr>
                      <m:t>m</m:t>
                    </m:r>
                  </m:e>
                  <m:sup>
                    <m:r>
                      <m:rPr>
                        <m:sty m:val="p"/>
                      </m:rPr>
                      <w:rPr>
                        <w:rFonts w:ascii="Cambria Math" w:hAnsi="Cambria Math" w:cs="Arial"/>
                      </w:rPr>
                      <m:t>2</m:t>
                    </m:r>
                  </m:sup>
                </m:sSup>
                <m:r>
                  <m:rPr>
                    <m:sty m:val="p"/>
                  </m:rPr>
                  <w:rPr>
                    <w:rFonts w:ascii="Cambria Math" w:hAnsi="Cambria Math" w:cs="Arial"/>
                  </w:rPr>
                  <m:t>K/W</m:t>
                </m:r>
              </m:oMath>
            </m:oMathPara>
          </w:p>
          <w:p w14:paraId="0BEAB3C2" w14:textId="77777777" w:rsidR="00503C0C" w:rsidRDefault="00503C0C" w:rsidP="009A0122">
            <w:pPr>
              <w:rPr>
                <w:rFonts w:ascii="Arial" w:hAnsi="Arial" w:cs="Arial"/>
                <w:b/>
              </w:rPr>
            </w:pPr>
          </w:p>
          <w:p w14:paraId="6CE2D8CC" w14:textId="19288BF3" w:rsidR="00B73DD4" w:rsidRDefault="00B73DD4" w:rsidP="00B73DD4">
            <w:pPr>
              <w:rPr>
                <w:rFonts w:ascii="Cambria Math" w:eastAsiaTheme="minorEastAsia" w:hAnsi="Cambria Math" w:cs="Arial"/>
              </w:rPr>
            </w:pPr>
            <m:oMath>
              <m:r>
                <w:rPr>
                  <w:rFonts w:ascii="Cambria Math" w:hAnsi="Cambria Math"/>
                </w:rPr>
                <m:t>U Value=</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9.227</m:t>
                      </m:r>
                    </m:den>
                  </m:f>
                </m:e>
              </m:d>
            </m:oMath>
            <w:r w:rsidRPr="00765C6E">
              <w:rPr>
                <w:rFonts w:ascii="Cambria Math" w:eastAsiaTheme="minorEastAsia" w:hAnsi="Cambria Math" w:cs="Arial"/>
              </w:rPr>
              <w:t xml:space="preserve"> = </w:t>
            </w:r>
            <w:r w:rsidRPr="00B73DD4">
              <w:rPr>
                <w:rFonts w:ascii="Cambria Math" w:eastAsiaTheme="minorEastAsia" w:hAnsi="Cambria Math" w:cs="Arial"/>
                <w:b/>
                <w:color w:val="00B050"/>
              </w:rPr>
              <w:t>0.108W/</w:t>
            </w:r>
            <m:oMath>
              <m:sSup>
                <m:sSupPr>
                  <m:ctrlPr>
                    <w:rPr>
                      <w:rFonts w:ascii="Cambria Math" w:hAnsi="Cambria Math" w:cs="Arial"/>
                      <w:b/>
                      <w:color w:val="00B050"/>
                    </w:rPr>
                  </m:ctrlPr>
                </m:sSupPr>
                <m:e>
                  <m:r>
                    <m:rPr>
                      <m:sty m:val="bi"/>
                    </m:rPr>
                    <w:rPr>
                      <w:rFonts w:ascii="Cambria Math" w:hAnsi="Cambria Math" w:cs="Arial"/>
                      <w:color w:val="00B050"/>
                    </w:rPr>
                    <m:t>m</m:t>
                  </m:r>
                </m:e>
                <m:sup>
                  <m:r>
                    <m:rPr>
                      <m:sty m:val="bi"/>
                    </m:rPr>
                    <w:rPr>
                      <w:rFonts w:ascii="Cambria Math" w:hAnsi="Cambria Math" w:cs="Arial"/>
                      <w:color w:val="00B050"/>
                    </w:rPr>
                    <m:t>2</m:t>
                  </m:r>
                </m:sup>
              </m:sSup>
            </m:oMath>
            <w:r w:rsidRPr="00B73DD4">
              <w:rPr>
                <w:rFonts w:ascii="Cambria Math" w:eastAsiaTheme="minorEastAsia" w:hAnsi="Cambria Math" w:cs="Arial"/>
                <w:b/>
                <w:color w:val="00B050"/>
              </w:rPr>
              <w:t>K</w:t>
            </w:r>
            <w:r w:rsidRPr="00B73DD4">
              <w:rPr>
                <w:rFonts w:ascii="Cambria Math" w:eastAsiaTheme="minorEastAsia" w:hAnsi="Cambria Math" w:cs="Arial"/>
                <w:color w:val="00B050"/>
              </w:rPr>
              <w:t xml:space="preserve"> </w:t>
            </w:r>
          </w:p>
          <w:p w14:paraId="45FEC83B" w14:textId="77777777" w:rsidR="00503C0C" w:rsidRDefault="00503C0C" w:rsidP="009A0122">
            <w:pPr>
              <w:rPr>
                <w:rFonts w:ascii="Arial" w:hAnsi="Arial" w:cs="Arial"/>
                <w:b/>
              </w:rPr>
            </w:pPr>
          </w:p>
        </w:tc>
      </w:tr>
    </w:tbl>
    <w:p w14:paraId="59EE2A3C" w14:textId="77777777" w:rsidR="00503C0C" w:rsidRPr="00503C0C" w:rsidRDefault="00503C0C" w:rsidP="006254F0">
      <w:pPr>
        <w:rPr>
          <w:rFonts w:ascii="Arial" w:hAnsi="Arial" w:cs="Arial"/>
          <w:b/>
          <w:sz w:val="10"/>
        </w:rPr>
      </w:pPr>
    </w:p>
    <w:p w14:paraId="73FA324D" w14:textId="54303F03" w:rsidR="006254F0" w:rsidRPr="005974AB" w:rsidRDefault="006254F0" w:rsidP="005974AB">
      <w:pPr>
        <w:rPr>
          <w:rFonts w:ascii="Arial" w:hAnsi="Arial" w:cs="Arial"/>
          <w:b/>
          <w:u w:val="single"/>
        </w:rPr>
      </w:pPr>
      <w:r w:rsidRPr="005974AB">
        <w:rPr>
          <w:rFonts w:ascii="Arial" w:hAnsi="Arial" w:cs="Arial"/>
          <w:b/>
          <w:u w:val="single"/>
        </w:rPr>
        <w:t>Sources:</w:t>
      </w:r>
    </w:p>
    <w:p w14:paraId="54B5FA6F" w14:textId="49D68592" w:rsidR="005D2B0B" w:rsidRDefault="005D2B0B" w:rsidP="005D2B0B">
      <w:pPr>
        <w:rPr>
          <w:rFonts w:ascii="Arial" w:hAnsi="Arial" w:cs="Arial"/>
        </w:rPr>
      </w:pPr>
      <w:r w:rsidRPr="0002739A">
        <w:rPr>
          <w:rFonts w:ascii="Arial" w:hAnsi="Arial" w:cs="Arial"/>
          <w:b/>
        </w:rPr>
        <w:t>DPM:</w:t>
      </w:r>
      <w:r>
        <w:rPr>
          <w:rFonts w:ascii="Arial" w:hAnsi="Arial" w:cs="Arial"/>
        </w:rPr>
        <w:t xml:space="preserve"> </w:t>
      </w:r>
      <w:hyperlink r:id="rId50" w:history="1">
        <w:r w:rsidR="00222DAC" w:rsidRPr="00C84BB9">
          <w:rPr>
            <w:rStyle w:val="Hyperlink"/>
            <w:rFonts w:ascii="Arial" w:hAnsi="Arial" w:cs="Arial"/>
          </w:rPr>
          <w:t>https://www.fastbuildsupplies.co.uk/building-products/plastics-and-polythenes/damp-proofmembrane?gclid=EAIaIQobChMIsNmM8qKd4QIVGLLtCh1EugwOEAQYASABEgJJjfD_BwE</w:t>
        </w:r>
      </w:hyperlink>
      <w:r>
        <w:rPr>
          <w:rFonts w:ascii="Arial" w:hAnsi="Arial" w:cs="Arial"/>
        </w:rPr>
        <w:t xml:space="preserve"> </w:t>
      </w:r>
    </w:p>
    <w:p w14:paraId="5C27FBCA" w14:textId="76D57BA5" w:rsidR="005D2B0B" w:rsidRDefault="005D2B0B" w:rsidP="005D2B0B">
      <w:pPr>
        <w:rPr>
          <w:rFonts w:ascii="Arial" w:hAnsi="Arial" w:cs="Arial"/>
        </w:rPr>
      </w:pPr>
      <w:r w:rsidRPr="0002739A">
        <w:rPr>
          <w:rFonts w:ascii="Arial" w:hAnsi="Arial" w:cs="Arial"/>
          <w:b/>
        </w:rPr>
        <w:t xml:space="preserve">Wall </w:t>
      </w:r>
      <w:r>
        <w:rPr>
          <w:rFonts w:ascii="Arial" w:hAnsi="Arial" w:cs="Arial"/>
          <w:b/>
        </w:rPr>
        <w:t>I</w:t>
      </w:r>
      <w:r w:rsidRPr="0002739A">
        <w:rPr>
          <w:rFonts w:ascii="Arial" w:hAnsi="Arial" w:cs="Arial"/>
          <w:b/>
        </w:rPr>
        <w:t>nsulatio</w:t>
      </w:r>
      <w:r w:rsidR="00A73AAF">
        <w:rPr>
          <w:rFonts w:ascii="Arial" w:hAnsi="Arial" w:cs="Arial"/>
          <w:b/>
        </w:rPr>
        <w:t>n</w:t>
      </w:r>
      <w:r w:rsidRPr="0002739A">
        <w:rPr>
          <w:rFonts w:ascii="Arial" w:hAnsi="Arial" w:cs="Arial"/>
          <w:b/>
        </w:rPr>
        <w:t>:</w:t>
      </w:r>
      <w:r>
        <w:rPr>
          <w:rFonts w:ascii="Arial" w:hAnsi="Arial" w:cs="Arial"/>
        </w:rPr>
        <w:t xml:space="preserve"> </w:t>
      </w:r>
      <w:hyperlink r:id="rId51" w:history="1">
        <w:r w:rsidRPr="003433D8">
          <w:rPr>
            <w:rStyle w:val="Hyperlink"/>
            <w:rFonts w:ascii="Arial" w:hAnsi="Arial" w:cs="Arial"/>
          </w:rPr>
          <w:t>https://www.insulationexpress.co.uk/celotex-ga4000-insulation-board</w:t>
        </w:r>
      </w:hyperlink>
      <w:r>
        <w:rPr>
          <w:rFonts w:ascii="Arial" w:hAnsi="Arial" w:cs="Arial"/>
        </w:rPr>
        <w:t xml:space="preserve"> &amp; </w:t>
      </w:r>
      <w:hyperlink r:id="rId52" w:history="1">
        <w:r w:rsidRPr="003433D8">
          <w:rPr>
            <w:rStyle w:val="Hyperlink"/>
            <w:rFonts w:ascii="Arial" w:hAnsi="Arial" w:cs="Arial"/>
          </w:rPr>
          <w:t>https://www.chg.org.uk/wp-content/uploads/2012/04/Celotex-GA4000-product-datasheet-JULY-111.pdf</w:t>
        </w:r>
      </w:hyperlink>
      <w:r>
        <w:rPr>
          <w:rFonts w:ascii="Arial" w:hAnsi="Arial" w:cs="Arial"/>
        </w:rPr>
        <w:t xml:space="preserve"> </w:t>
      </w:r>
    </w:p>
    <w:p w14:paraId="38C9E5AD" w14:textId="3CEF1D14" w:rsidR="005D2B0B" w:rsidRDefault="005D2B0B" w:rsidP="005D2B0B">
      <w:pPr>
        <w:rPr>
          <w:rFonts w:ascii="Arial" w:hAnsi="Arial" w:cs="Arial"/>
        </w:rPr>
      </w:pPr>
      <w:r w:rsidRPr="005D2B0B">
        <w:rPr>
          <w:rFonts w:ascii="Arial" w:hAnsi="Arial" w:cs="Arial"/>
          <w:b/>
        </w:rPr>
        <w:t>Brick:</w:t>
      </w:r>
      <w:r>
        <w:rPr>
          <w:rFonts w:ascii="Arial" w:hAnsi="Arial" w:cs="Arial"/>
        </w:rPr>
        <w:t xml:space="preserve"> Figure 2.2</w:t>
      </w:r>
      <w:r w:rsidR="0062036C">
        <w:rPr>
          <w:rFonts w:ascii="Arial" w:hAnsi="Arial" w:cs="Arial"/>
        </w:rPr>
        <w:t>.</w:t>
      </w:r>
    </w:p>
    <w:p w14:paraId="68DD8221" w14:textId="76E4B48A" w:rsidR="00503C0C" w:rsidRPr="002E5CE1" w:rsidRDefault="005D2B0B" w:rsidP="006254F0">
      <w:pPr>
        <w:rPr>
          <w:rFonts w:ascii="Arial" w:hAnsi="Arial" w:cs="Arial"/>
        </w:rPr>
      </w:pPr>
      <w:r w:rsidRPr="005D2B0B">
        <w:rPr>
          <w:rFonts w:ascii="Arial" w:hAnsi="Arial" w:cs="Arial"/>
          <w:b/>
        </w:rPr>
        <w:t>Steel:</w:t>
      </w:r>
      <w:r>
        <w:rPr>
          <w:rFonts w:ascii="Arial" w:hAnsi="Arial" w:cs="Arial"/>
        </w:rPr>
        <w:t xml:space="preserve"> Figure 2.2</w:t>
      </w:r>
      <w:r w:rsidR="0062036C">
        <w:rPr>
          <w:rFonts w:ascii="Arial" w:hAnsi="Arial" w:cs="Arial"/>
        </w:rPr>
        <w:t>.</w:t>
      </w:r>
    </w:p>
    <w:p w14:paraId="754ADDEA" w14:textId="5AD12866" w:rsidR="00503C0C" w:rsidRDefault="00503C0C" w:rsidP="006254F0">
      <w:pPr>
        <w:rPr>
          <w:rFonts w:ascii="Arial" w:hAnsi="Arial" w:cs="Arial"/>
          <w:b/>
        </w:rPr>
      </w:pPr>
    </w:p>
    <w:p w14:paraId="2507B10A" w14:textId="331F9A42" w:rsidR="005974AB" w:rsidRDefault="005974AB" w:rsidP="006254F0">
      <w:pPr>
        <w:rPr>
          <w:rFonts w:ascii="Arial" w:hAnsi="Arial" w:cs="Arial"/>
          <w:b/>
        </w:rPr>
      </w:pPr>
    </w:p>
    <w:p w14:paraId="5E6DB6B5" w14:textId="77777777" w:rsidR="005974AB" w:rsidRDefault="005974AB" w:rsidP="006254F0">
      <w:pPr>
        <w:rPr>
          <w:rFonts w:ascii="Arial" w:hAnsi="Arial" w:cs="Arial"/>
          <w:b/>
        </w:rPr>
      </w:pPr>
    </w:p>
    <w:p w14:paraId="4E5A1EBC" w14:textId="334752B1" w:rsidR="006254F0" w:rsidRPr="0002022B" w:rsidRDefault="00503C0C" w:rsidP="00503C0C">
      <w:pPr>
        <w:jc w:val="center"/>
        <w:rPr>
          <w:rFonts w:ascii="Arial" w:hAnsi="Arial" w:cs="Arial"/>
          <w:b/>
          <w:sz w:val="28"/>
          <w:u w:val="single"/>
        </w:rPr>
      </w:pPr>
      <w:r w:rsidRPr="0002022B">
        <w:rPr>
          <w:rFonts w:ascii="Arial" w:hAnsi="Arial" w:cs="Arial"/>
          <w:b/>
          <w:u w:val="single"/>
        </w:rPr>
        <w:lastRenderedPageBreak/>
        <w:t xml:space="preserve">Detail 3: </w:t>
      </w:r>
      <w:r w:rsidRPr="0002022B">
        <w:rPr>
          <w:rFonts w:ascii="Arial" w:hAnsi="Arial" w:cs="Arial"/>
          <w:u w:val="single"/>
        </w:rPr>
        <w:t>SFW – IW – 01 Separating Wall/External Wall Abutment</w:t>
      </w:r>
    </w:p>
    <w:p w14:paraId="0176AD5A" w14:textId="079D37C7" w:rsidR="006254F0" w:rsidRPr="00503C0C" w:rsidRDefault="00503C0C" w:rsidP="00592DFB">
      <w:pPr>
        <w:rPr>
          <w:rFonts w:ascii="Arial" w:hAnsi="Arial" w:cs="Arial"/>
          <w:b/>
        </w:rPr>
      </w:pPr>
      <w:r w:rsidRPr="00503C0C">
        <w:rPr>
          <w:rFonts w:ascii="Arial" w:hAnsi="Arial" w:cs="Arial"/>
          <w:b/>
        </w:rPr>
        <w:t>Before:</w:t>
      </w:r>
    </w:p>
    <w:tbl>
      <w:tblPr>
        <w:tblStyle w:val="TableGrid"/>
        <w:tblW w:w="0" w:type="auto"/>
        <w:tblLook w:val="04A0" w:firstRow="1" w:lastRow="0" w:firstColumn="1" w:lastColumn="0" w:noHBand="0" w:noVBand="1"/>
      </w:tblPr>
      <w:tblGrid>
        <w:gridCol w:w="3005"/>
        <w:gridCol w:w="2519"/>
        <w:gridCol w:w="3492"/>
      </w:tblGrid>
      <w:tr w:rsidR="003E5A1F" w14:paraId="2C0C3F98" w14:textId="77777777" w:rsidTr="00E12723">
        <w:tc>
          <w:tcPr>
            <w:tcW w:w="3005" w:type="dxa"/>
          </w:tcPr>
          <w:p w14:paraId="18FA13BB" w14:textId="77777777" w:rsidR="003E5A1F" w:rsidRPr="00E12723" w:rsidRDefault="003E5A1F" w:rsidP="00E12723">
            <w:pPr>
              <w:jc w:val="center"/>
              <w:rPr>
                <w:rFonts w:ascii="Arial" w:hAnsi="Arial" w:cs="Arial"/>
                <w:b/>
              </w:rPr>
            </w:pPr>
            <w:r w:rsidRPr="00E12723">
              <w:rPr>
                <w:rFonts w:ascii="Arial" w:hAnsi="Arial" w:cs="Arial"/>
                <w:b/>
              </w:rPr>
              <w:t>Material</w:t>
            </w:r>
          </w:p>
        </w:tc>
        <w:tc>
          <w:tcPr>
            <w:tcW w:w="2519" w:type="dxa"/>
          </w:tcPr>
          <w:p w14:paraId="4CD3B577" w14:textId="746CEB74" w:rsidR="003E5A1F" w:rsidRPr="00E12723" w:rsidRDefault="003E5A1F" w:rsidP="00E12723">
            <w:pPr>
              <w:jc w:val="center"/>
              <w:rPr>
                <w:rFonts w:ascii="Arial" w:hAnsi="Arial" w:cs="Arial"/>
                <w:b/>
              </w:rPr>
            </w:pPr>
            <w:r w:rsidRPr="00E12723">
              <w:rPr>
                <w:rFonts w:ascii="Arial" w:hAnsi="Arial" w:cs="Arial"/>
                <w:b/>
              </w:rPr>
              <w:t>Length</w:t>
            </w:r>
            <w:r w:rsidR="00E12723" w:rsidRPr="00E12723">
              <w:rPr>
                <w:rFonts w:ascii="Arial" w:hAnsi="Arial" w:cs="Arial"/>
                <w:b/>
              </w:rPr>
              <w:t xml:space="preserve"> (m)</w:t>
            </w:r>
          </w:p>
        </w:tc>
        <w:tc>
          <w:tcPr>
            <w:tcW w:w="3492" w:type="dxa"/>
          </w:tcPr>
          <w:p w14:paraId="70E56979" w14:textId="687295C1" w:rsidR="003E5A1F" w:rsidRPr="00E12723" w:rsidRDefault="003E5A1F" w:rsidP="00E12723">
            <w:pPr>
              <w:jc w:val="center"/>
              <w:rPr>
                <w:rFonts w:ascii="Arial" w:hAnsi="Arial" w:cs="Arial"/>
                <w:b/>
              </w:rPr>
            </w:pPr>
            <w:r w:rsidRPr="00E12723">
              <w:rPr>
                <w:rFonts w:ascii="Arial" w:hAnsi="Arial" w:cs="Arial"/>
                <w:b/>
              </w:rPr>
              <w:t>Thermal Transmittance</w:t>
            </w:r>
            <w:r w:rsidR="00E12723" w:rsidRPr="00E12723">
              <w:rPr>
                <w:rFonts w:ascii="Arial" w:hAnsi="Arial" w:cs="Arial"/>
                <w:b/>
              </w:rPr>
              <w:t xml:space="preserve"> (</w:t>
            </w:r>
            <w:r w:rsidR="00E12723" w:rsidRPr="00E12723">
              <w:rPr>
                <w:rFonts w:ascii="Arial" w:hAnsi="Arial" w:cs="Arial"/>
                <w:b/>
                <w:color w:val="222222"/>
                <w:shd w:val="clear" w:color="auto" w:fill="FFFFFF"/>
              </w:rPr>
              <w:t>W/mK)</w:t>
            </w:r>
          </w:p>
        </w:tc>
      </w:tr>
      <w:tr w:rsidR="003E5A1F" w14:paraId="41C54E0D" w14:textId="77777777" w:rsidTr="00E12723">
        <w:tc>
          <w:tcPr>
            <w:tcW w:w="3005" w:type="dxa"/>
          </w:tcPr>
          <w:p w14:paraId="6CF06EC7" w14:textId="77777777" w:rsidR="003E5A1F" w:rsidRPr="00E12723" w:rsidRDefault="003E5A1F" w:rsidP="00164E3A">
            <w:pPr>
              <w:rPr>
                <w:rFonts w:ascii="Arial" w:hAnsi="Arial" w:cs="Arial"/>
              </w:rPr>
            </w:pPr>
            <w:bookmarkStart w:id="0" w:name="_Hlk5096375"/>
            <w:r w:rsidRPr="00E12723">
              <w:rPr>
                <w:rFonts w:ascii="Arial" w:hAnsi="Arial" w:cs="Arial"/>
              </w:rPr>
              <w:t>Insulation</w:t>
            </w:r>
          </w:p>
        </w:tc>
        <w:tc>
          <w:tcPr>
            <w:tcW w:w="2519" w:type="dxa"/>
          </w:tcPr>
          <w:p w14:paraId="5ED6A9D9" w14:textId="77777777" w:rsidR="003E5A1F" w:rsidRPr="00E12723" w:rsidRDefault="003E5A1F" w:rsidP="00164E3A">
            <w:pPr>
              <w:rPr>
                <w:rFonts w:ascii="Arial" w:hAnsi="Arial" w:cs="Arial"/>
              </w:rPr>
            </w:pPr>
            <w:r w:rsidRPr="00E12723">
              <w:rPr>
                <w:rFonts w:ascii="Arial" w:hAnsi="Arial" w:cs="Arial"/>
              </w:rPr>
              <w:t>0.1</w:t>
            </w:r>
          </w:p>
        </w:tc>
        <w:tc>
          <w:tcPr>
            <w:tcW w:w="3492" w:type="dxa"/>
          </w:tcPr>
          <w:p w14:paraId="6C3ED6DA" w14:textId="77777777" w:rsidR="003E5A1F" w:rsidRDefault="003E5A1F" w:rsidP="00164E3A">
            <w:pPr>
              <w:rPr>
                <w:rFonts w:ascii="Arial" w:hAnsi="Arial" w:cs="Arial"/>
                <w:b/>
              </w:rPr>
            </w:pPr>
            <w:r w:rsidRPr="00503C0C">
              <w:rPr>
                <w:rFonts w:ascii="Arial" w:hAnsi="Arial" w:cs="Arial"/>
              </w:rPr>
              <w:t>0.044</w:t>
            </w:r>
          </w:p>
        </w:tc>
      </w:tr>
      <w:tr w:rsidR="003E5A1F" w14:paraId="42ECF3B2" w14:textId="77777777" w:rsidTr="00E12723">
        <w:tc>
          <w:tcPr>
            <w:tcW w:w="3005" w:type="dxa"/>
          </w:tcPr>
          <w:p w14:paraId="49500F15" w14:textId="77777777" w:rsidR="003E5A1F" w:rsidRPr="00E12723" w:rsidRDefault="003E5A1F" w:rsidP="00164E3A">
            <w:pPr>
              <w:rPr>
                <w:rFonts w:ascii="Arial" w:hAnsi="Arial" w:cs="Arial"/>
              </w:rPr>
            </w:pPr>
            <w:r w:rsidRPr="00E12723">
              <w:rPr>
                <w:rFonts w:ascii="Arial" w:hAnsi="Arial" w:cs="Arial"/>
              </w:rPr>
              <w:t>Cavity</w:t>
            </w:r>
          </w:p>
        </w:tc>
        <w:tc>
          <w:tcPr>
            <w:tcW w:w="2519" w:type="dxa"/>
          </w:tcPr>
          <w:p w14:paraId="1F5F619D" w14:textId="77777777" w:rsidR="003E5A1F" w:rsidRPr="00E12723" w:rsidRDefault="003E5A1F" w:rsidP="00164E3A">
            <w:pPr>
              <w:rPr>
                <w:rFonts w:ascii="Arial" w:hAnsi="Arial" w:cs="Arial"/>
              </w:rPr>
            </w:pPr>
            <w:r w:rsidRPr="00E12723">
              <w:rPr>
                <w:rFonts w:ascii="Arial" w:hAnsi="Arial" w:cs="Arial"/>
              </w:rPr>
              <w:t>0.1</w:t>
            </w:r>
          </w:p>
        </w:tc>
        <w:tc>
          <w:tcPr>
            <w:tcW w:w="3492" w:type="dxa"/>
          </w:tcPr>
          <w:p w14:paraId="2930745E" w14:textId="13D321E6" w:rsidR="003E5A1F" w:rsidRDefault="00E12723" w:rsidP="00164E3A">
            <w:pPr>
              <w:rPr>
                <w:rFonts w:ascii="Arial" w:hAnsi="Arial" w:cs="Arial"/>
                <w:b/>
              </w:rPr>
            </w:pPr>
            <w:r>
              <w:rPr>
                <w:rFonts w:ascii="Arial" w:hAnsi="Arial" w:cs="Arial"/>
                <w:b/>
              </w:rPr>
              <w:t>-</w:t>
            </w:r>
          </w:p>
        </w:tc>
      </w:tr>
      <w:tr w:rsidR="00E12723" w14:paraId="3441D336" w14:textId="77777777" w:rsidTr="00E12723">
        <w:tc>
          <w:tcPr>
            <w:tcW w:w="3005" w:type="dxa"/>
          </w:tcPr>
          <w:p w14:paraId="174DBA53" w14:textId="77777777" w:rsidR="00E12723" w:rsidRPr="00E12723" w:rsidRDefault="00E12723" w:rsidP="00E12723">
            <w:pPr>
              <w:rPr>
                <w:rFonts w:ascii="Arial" w:hAnsi="Arial" w:cs="Arial"/>
              </w:rPr>
            </w:pPr>
            <w:r w:rsidRPr="00E12723">
              <w:rPr>
                <w:rFonts w:ascii="Arial" w:hAnsi="Arial" w:cs="Arial"/>
              </w:rPr>
              <w:t>Brick</w:t>
            </w:r>
          </w:p>
        </w:tc>
        <w:tc>
          <w:tcPr>
            <w:tcW w:w="2519" w:type="dxa"/>
          </w:tcPr>
          <w:p w14:paraId="1BF1C0A5" w14:textId="77777777" w:rsidR="00E12723" w:rsidRPr="00E12723" w:rsidRDefault="00E12723" w:rsidP="00E12723">
            <w:pPr>
              <w:rPr>
                <w:rFonts w:ascii="Arial" w:hAnsi="Arial" w:cs="Arial"/>
              </w:rPr>
            </w:pPr>
            <w:r w:rsidRPr="00E12723">
              <w:rPr>
                <w:rFonts w:ascii="Arial" w:hAnsi="Arial" w:cs="Arial"/>
              </w:rPr>
              <w:t>0.1</w:t>
            </w:r>
          </w:p>
        </w:tc>
        <w:tc>
          <w:tcPr>
            <w:tcW w:w="3492" w:type="dxa"/>
          </w:tcPr>
          <w:p w14:paraId="24784027" w14:textId="3D982D9C" w:rsidR="00E12723" w:rsidRDefault="00E12723" w:rsidP="00E12723">
            <w:pPr>
              <w:rPr>
                <w:rFonts w:ascii="Arial" w:hAnsi="Arial" w:cs="Arial"/>
                <w:b/>
              </w:rPr>
            </w:pPr>
            <w:r w:rsidRPr="00503C0C">
              <w:rPr>
                <w:rFonts w:ascii="Arial" w:hAnsi="Arial" w:cs="Arial"/>
              </w:rPr>
              <w:t>0.8</w:t>
            </w:r>
          </w:p>
        </w:tc>
      </w:tr>
      <w:tr w:rsidR="00E12723" w14:paraId="1F8FEBAD" w14:textId="77777777" w:rsidTr="00E12723">
        <w:tc>
          <w:tcPr>
            <w:tcW w:w="3005" w:type="dxa"/>
          </w:tcPr>
          <w:p w14:paraId="5C509D8D" w14:textId="77777777" w:rsidR="00E12723" w:rsidRPr="00E12723" w:rsidRDefault="00E12723" w:rsidP="00E12723">
            <w:pPr>
              <w:rPr>
                <w:rFonts w:ascii="Arial" w:hAnsi="Arial" w:cs="Arial"/>
              </w:rPr>
            </w:pPr>
            <w:r w:rsidRPr="00E12723">
              <w:rPr>
                <w:rFonts w:ascii="Arial" w:hAnsi="Arial" w:cs="Arial"/>
              </w:rPr>
              <w:t>Steel</w:t>
            </w:r>
          </w:p>
        </w:tc>
        <w:tc>
          <w:tcPr>
            <w:tcW w:w="2519" w:type="dxa"/>
          </w:tcPr>
          <w:p w14:paraId="1BB90962" w14:textId="77777777" w:rsidR="00E12723" w:rsidRPr="00E12723" w:rsidRDefault="00E12723" w:rsidP="00E12723">
            <w:pPr>
              <w:rPr>
                <w:rFonts w:ascii="Arial" w:hAnsi="Arial" w:cs="Arial"/>
              </w:rPr>
            </w:pPr>
            <w:r w:rsidRPr="00E12723">
              <w:rPr>
                <w:rFonts w:ascii="Arial" w:hAnsi="Arial" w:cs="Arial"/>
              </w:rPr>
              <w:t>0.305</w:t>
            </w:r>
          </w:p>
        </w:tc>
        <w:tc>
          <w:tcPr>
            <w:tcW w:w="3492" w:type="dxa"/>
          </w:tcPr>
          <w:p w14:paraId="24A9C24E" w14:textId="121A99F5" w:rsidR="00E12723" w:rsidRPr="00E12723" w:rsidRDefault="00E12723" w:rsidP="00E12723">
            <w:pPr>
              <w:rPr>
                <w:rFonts w:ascii="Arial" w:hAnsi="Arial" w:cs="Arial"/>
              </w:rPr>
            </w:pPr>
            <w:r w:rsidRPr="00E12723">
              <w:rPr>
                <w:rFonts w:ascii="Arial" w:hAnsi="Arial" w:cs="Arial"/>
              </w:rPr>
              <w:t>50</w:t>
            </w:r>
          </w:p>
        </w:tc>
      </w:tr>
      <w:tr w:rsidR="00E12723" w14:paraId="33487884" w14:textId="77777777" w:rsidTr="00E12723">
        <w:tc>
          <w:tcPr>
            <w:tcW w:w="3005" w:type="dxa"/>
          </w:tcPr>
          <w:p w14:paraId="6F510E4E" w14:textId="77777777" w:rsidR="00E12723" w:rsidRPr="00E12723" w:rsidRDefault="00E12723" w:rsidP="00E12723">
            <w:pPr>
              <w:rPr>
                <w:rFonts w:ascii="Arial" w:hAnsi="Arial" w:cs="Arial"/>
              </w:rPr>
            </w:pPr>
            <w:r w:rsidRPr="00E12723">
              <w:rPr>
                <w:rFonts w:ascii="Arial" w:hAnsi="Arial" w:cs="Arial"/>
              </w:rPr>
              <w:t>Plasterboard</w:t>
            </w:r>
          </w:p>
        </w:tc>
        <w:tc>
          <w:tcPr>
            <w:tcW w:w="2519" w:type="dxa"/>
          </w:tcPr>
          <w:p w14:paraId="139ECAF6" w14:textId="77777777" w:rsidR="00E12723" w:rsidRPr="00E12723" w:rsidRDefault="00E12723" w:rsidP="00E12723">
            <w:pPr>
              <w:rPr>
                <w:rFonts w:ascii="Arial" w:hAnsi="Arial" w:cs="Arial"/>
              </w:rPr>
            </w:pPr>
            <w:r w:rsidRPr="00E12723">
              <w:rPr>
                <w:rFonts w:ascii="Arial" w:hAnsi="Arial" w:cs="Arial"/>
              </w:rPr>
              <w:t>0.0125</w:t>
            </w:r>
          </w:p>
        </w:tc>
        <w:tc>
          <w:tcPr>
            <w:tcW w:w="3492" w:type="dxa"/>
          </w:tcPr>
          <w:p w14:paraId="4DDD0653" w14:textId="7E5B7C9C" w:rsidR="00E12723" w:rsidRPr="00E12723" w:rsidRDefault="00E12723" w:rsidP="00E12723">
            <w:pPr>
              <w:rPr>
                <w:rFonts w:ascii="Arial" w:hAnsi="Arial" w:cs="Arial"/>
              </w:rPr>
            </w:pPr>
            <w:r w:rsidRPr="00E12723">
              <w:rPr>
                <w:rFonts w:ascii="Arial" w:hAnsi="Arial" w:cs="Arial"/>
              </w:rPr>
              <w:t>0.</w:t>
            </w:r>
            <w:r w:rsidR="00B54D82">
              <w:rPr>
                <w:rFonts w:ascii="Arial" w:hAnsi="Arial" w:cs="Arial"/>
              </w:rPr>
              <w:t>0</w:t>
            </w:r>
            <w:r w:rsidRPr="00E12723">
              <w:rPr>
                <w:rFonts w:ascii="Arial" w:hAnsi="Arial" w:cs="Arial"/>
              </w:rPr>
              <w:t>19</w:t>
            </w:r>
          </w:p>
        </w:tc>
      </w:tr>
      <w:bookmarkEnd w:id="0"/>
      <w:tr w:rsidR="00E12723" w14:paraId="265721B5" w14:textId="77777777" w:rsidTr="00164E3A">
        <w:tc>
          <w:tcPr>
            <w:tcW w:w="9016" w:type="dxa"/>
            <w:gridSpan w:val="3"/>
          </w:tcPr>
          <w:p w14:paraId="7E443C09" w14:textId="77777777" w:rsidR="00E12723" w:rsidRDefault="00E12723" w:rsidP="00E12723">
            <w:pPr>
              <w:rPr>
                <w:rFonts w:ascii="Arial" w:hAnsi="Arial" w:cs="Arial"/>
                <w:b/>
              </w:rPr>
            </w:pPr>
            <w:r>
              <w:rPr>
                <w:rFonts w:ascii="Arial" w:hAnsi="Arial" w:cs="Arial"/>
                <w:b/>
              </w:rPr>
              <w:t>Calculation:</w:t>
            </w:r>
          </w:p>
          <w:p w14:paraId="1AC02E8A" w14:textId="77777777" w:rsidR="00E12723" w:rsidRPr="00765C6E" w:rsidRDefault="00E12723" w:rsidP="00E12723">
            <w:pPr>
              <w:rPr>
                <w:rFonts w:ascii="Arial" w:eastAsiaTheme="minorEastAsia" w:hAnsi="Arial" w:cs="Arial"/>
              </w:rPr>
            </w:pPr>
          </w:p>
          <w:p w14:paraId="59C634FB" w14:textId="2B520D3A" w:rsidR="00E12723" w:rsidRPr="00765C6E" w:rsidRDefault="00E12723" w:rsidP="00E12723">
            <w:pPr>
              <w:rPr>
                <w:rFonts w:ascii="Arial" w:hAnsi="Arial" w:cs="Arial"/>
                <w:b/>
              </w:rPr>
            </w:pPr>
            <m:oMathPara>
              <m:oMathParaPr>
                <m:jc m:val="left"/>
              </m:oMathParaPr>
              <m:oMath>
                <m:r>
                  <w:rPr>
                    <w:rFonts w:ascii="Cambria Math" w:hAnsi="Cambria Math"/>
                  </w:rPr>
                  <m:t xml:space="preserve">R=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0.044</m:t>
                        </m:r>
                      </m:den>
                    </m:f>
                  </m:e>
                </m:d>
                <m:r>
                  <w:rPr>
                    <w:rFonts w:ascii="Cambria Math" w:hAnsi="Cambria Math"/>
                  </w:rPr>
                  <m:t xml:space="preserve">+0.1+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0.8</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0.305</m:t>
                        </m:r>
                      </m:num>
                      <m:den>
                        <m:r>
                          <w:rPr>
                            <w:rFonts w:ascii="Cambria Math" w:hAnsi="Cambria Math"/>
                          </w:rPr>
                          <m:t>50</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0.0125</m:t>
                        </m:r>
                      </m:num>
                      <m:den>
                        <m:r>
                          <w:rPr>
                            <w:rFonts w:ascii="Cambria Math" w:hAnsi="Cambria Math"/>
                          </w:rPr>
                          <m:t>0.19</m:t>
                        </m:r>
                      </m:den>
                    </m:f>
                  </m:e>
                </m:d>
                <m:r>
                  <w:rPr>
                    <w:rFonts w:ascii="Cambria Math" w:hAnsi="Cambria Math"/>
                  </w:rPr>
                  <m:t>=2.570</m:t>
                </m:r>
                <m:sSup>
                  <m:sSupPr>
                    <m:ctrlPr>
                      <w:rPr>
                        <w:rFonts w:ascii="Cambria Math" w:hAnsi="Cambria Math" w:cs="Arial"/>
                      </w:rPr>
                    </m:ctrlPr>
                  </m:sSupPr>
                  <m:e>
                    <m:r>
                      <m:rPr>
                        <m:sty m:val="p"/>
                      </m:rPr>
                      <w:rPr>
                        <w:rFonts w:ascii="Cambria Math" w:hAnsi="Cambria Math" w:cs="Arial"/>
                      </w:rPr>
                      <m:t>m</m:t>
                    </m:r>
                  </m:e>
                  <m:sup>
                    <m:r>
                      <m:rPr>
                        <m:sty m:val="p"/>
                      </m:rPr>
                      <w:rPr>
                        <w:rFonts w:ascii="Cambria Math" w:hAnsi="Cambria Math" w:cs="Arial"/>
                      </w:rPr>
                      <m:t>2</m:t>
                    </m:r>
                  </m:sup>
                </m:sSup>
                <m:r>
                  <m:rPr>
                    <m:sty m:val="p"/>
                  </m:rPr>
                  <w:rPr>
                    <w:rFonts w:ascii="Cambria Math" w:hAnsi="Cambria Math" w:cs="Arial"/>
                  </w:rPr>
                  <m:t>K/W</m:t>
                </m:r>
              </m:oMath>
            </m:oMathPara>
          </w:p>
          <w:p w14:paraId="23EB5AA6" w14:textId="77777777" w:rsidR="00E12723" w:rsidRDefault="00E12723" w:rsidP="00E12723">
            <w:pPr>
              <w:rPr>
                <w:rFonts w:ascii="Arial" w:hAnsi="Arial" w:cs="Arial"/>
                <w:b/>
              </w:rPr>
            </w:pPr>
          </w:p>
          <w:p w14:paraId="2BEC6122" w14:textId="181217F7" w:rsidR="00E12723" w:rsidRPr="00FB11FC" w:rsidRDefault="00E12723" w:rsidP="00E12723">
            <w:pPr>
              <w:rPr>
                <w:rFonts w:ascii="Cambria Math" w:eastAsiaTheme="minorEastAsia" w:hAnsi="Cambria Math" w:cs="Arial"/>
              </w:rPr>
            </w:pPr>
            <m:oMath>
              <m:r>
                <w:rPr>
                  <w:rFonts w:ascii="Cambria Math" w:hAnsi="Cambria Math"/>
                </w:rPr>
                <m:t>U Value=</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2.570</m:t>
                      </m:r>
                    </m:den>
                  </m:f>
                </m:e>
              </m:d>
            </m:oMath>
            <w:r w:rsidRPr="00765C6E">
              <w:rPr>
                <w:rFonts w:ascii="Cambria Math" w:eastAsiaTheme="minorEastAsia" w:hAnsi="Cambria Math" w:cs="Arial"/>
              </w:rPr>
              <w:t xml:space="preserve"> = </w:t>
            </w:r>
            <w:r w:rsidRPr="001D61F1">
              <w:rPr>
                <w:rFonts w:ascii="Cambria Math" w:eastAsiaTheme="minorEastAsia" w:hAnsi="Cambria Math" w:cs="Arial"/>
                <w:b/>
                <w:color w:val="FF0000"/>
              </w:rPr>
              <w:t>0.</w:t>
            </w:r>
            <w:r w:rsidR="001D61F1" w:rsidRPr="001D61F1">
              <w:rPr>
                <w:rFonts w:ascii="Cambria Math" w:eastAsiaTheme="minorEastAsia" w:hAnsi="Cambria Math" w:cs="Arial"/>
                <w:b/>
                <w:color w:val="FF0000"/>
              </w:rPr>
              <w:t>3</w:t>
            </w:r>
            <w:r w:rsidRPr="001D61F1">
              <w:rPr>
                <w:rFonts w:ascii="Cambria Math" w:eastAsiaTheme="minorEastAsia" w:hAnsi="Cambria Math" w:cs="Arial"/>
                <w:b/>
                <w:color w:val="FF0000"/>
              </w:rPr>
              <w:t>8</w:t>
            </w:r>
            <w:r w:rsidR="001D61F1" w:rsidRPr="001D61F1">
              <w:rPr>
                <w:rFonts w:ascii="Cambria Math" w:eastAsiaTheme="minorEastAsia" w:hAnsi="Cambria Math" w:cs="Arial"/>
                <w:b/>
                <w:color w:val="FF0000"/>
              </w:rPr>
              <w:t>9</w:t>
            </w:r>
            <w:r w:rsidRPr="001D61F1">
              <w:rPr>
                <w:rFonts w:ascii="Cambria Math" w:eastAsiaTheme="minorEastAsia" w:hAnsi="Cambria Math" w:cs="Arial"/>
                <w:b/>
                <w:color w:val="FF0000"/>
              </w:rPr>
              <w:t>W/</w:t>
            </w:r>
            <m:oMath>
              <m:sSup>
                <m:sSupPr>
                  <m:ctrlPr>
                    <w:rPr>
                      <w:rFonts w:ascii="Cambria Math" w:hAnsi="Cambria Math" w:cs="Arial"/>
                      <w:b/>
                      <w:color w:val="FF0000"/>
                    </w:rPr>
                  </m:ctrlPr>
                </m:sSupPr>
                <m:e>
                  <m:r>
                    <m:rPr>
                      <m:sty m:val="bi"/>
                    </m:rPr>
                    <w:rPr>
                      <w:rFonts w:ascii="Cambria Math" w:hAnsi="Cambria Math" w:cs="Arial"/>
                      <w:color w:val="FF0000"/>
                    </w:rPr>
                    <m:t>m</m:t>
                  </m:r>
                </m:e>
                <m:sup>
                  <m:r>
                    <m:rPr>
                      <m:sty m:val="bi"/>
                    </m:rPr>
                    <w:rPr>
                      <w:rFonts w:ascii="Cambria Math" w:hAnsi="Cambria Math" w:cs="Arial"/>
                      <w:color w:val="FF0000"/>
                    </w:rPr>
                    <m:t>2</m:t>
                  </m:r>
                </m:sup>
              </m:sSup>
            </m:oMath>
            <w:r w:rsidRPr="001D61F1">
              <w:rPr>
                <w:rFonts w:ascii="Cambria Math" w:eastAsiaTheme="minorEastAsia" w:hAnsi="Cambria Math" w:cs="Arial"/>
                <w:b/>
                <w:color w:val="FF0000"/>
              </w:rPr>
              <w:t>K</w:t>
            </w:r>
            <w:r w:rsidRPr="001D61F1">
              <w:rPr>
                <w:rFonts w:ascii="Cambria Math" w:eastAsiaTheme="minorEastAsia" w:hAnsi="Cambria Math" w:cs="Arial"/>
                <w:color w:val="FF0000"/>
              </w:rPr>
              <w:t xml:space="preserve"> </w:t>
            </w:r>
          </w:p>
        </w:tc>
      </w:tr>
    </w:tbl>
    <w:p w14:paraId="0EFE6B93" w14:textId="5171A4BE" w:rsidR="006254F0" w:rsidRDefault="006254F0" w:rsidP="00592DFB">
      <w:pPr>
        <w:rPr>
          <w:rFonts w:ascii="Arial" w:hAnsi="Arial" w:cs="Arial"/>
          <w:b/>
          <w:sz w:val="28"/>
        </w:rPr>
      </w:pPr>
    </w:p>
    <w:p w14:paraId="0FC9EBA9" w14:textId="4E7C0F96" w:rsidR="006254F0" w:rsidRPr="00503C0C" w:rsidRDefault="00503C0C" w:rsidP="00592DFB">
      <w:pPr>
        <w:rPr>
          <w:rFonts w:ascii="Arial" w:hAnsi="Arial" w:cs="Arial"/>
          <w:b/>
        </w:rPr>
      </w:pPr>
      <w:r w:rsidRPr="00503C0C">
        <w:rPr>
          <w:rFonts w:ascii="Arial" w:hAnsi="Arial" w:cs="Arial"/>
          <w:b/>
        </w:rPr>
        <w:t>After:</w:t>
      </w:r>
    </w:p>
    <w:tbl>
      <w:tblPr>
        <w:tblStyle w:val="TableGrid"/>
        <w:tblW w:w="0" w:type="auto"/>
        <w:tblLook w:val="04A0" w:firstRow="1" w:lastRow="0" w:firstColumn="1" w:lastColumn="0" w:noHBand="0" w:noVBand="1"/>
      </w:tblPr>
      <w:tblGrid>
        <w:gridCol w:w="3005"/>
        <w:gridCol w:w="2519"/>
        <w:gridCol w:w="3492"/>
      </w:tblGrid>
      <w:tr w:rsidR="00503C0C" w14:paraId="7073E968" w14:textId="77777777" w:rsidTr="005974AB">
        <w:tc>
          <w:tcPr>
            <w:tcW w:w="3005" w:type="dxa"/>
          </w:tcPr>
          <w:p w14:paraId="1E88668B" w14:textId="77777777" w:rsidR="00503C0C" w:rsidRDefault="00503C0C" w:rsidP="005974AB">
            <w:pPr>
              <w:jc w:val="center"/>
              <w:rPr>
                <w:rFonts w:ascii="Arial" w:hAnsi="Arial" w:cs="Arial"/>
                <w:b/>
              </w:rPr>
            </w:pPr>
            <w:r>
              <w:rPr>
                <w:rFonts w:ascii="Arial" w:hAnsi="Arial" w:cs="Arial"/>
                <w:b/>
              </w:rPr>
              <w:t>Material</w:t>
            </w:r>
          </w:p>
        </w:tc>
        <w:tc>
          <w:tcPr>
            <w:tcW w:w="2519" w:type="dxa"/>
          </w:tcPr>
          <w:p w14:paraId="71D29D89" w14:textId="455457F1" w:rsidR="00503C0C" w:rsidRDefault="00503C0C" w:rsidP="005974AB">
            <w:pPr>
              <w:jc w:val="center"/>
              <w:rPr>
                <w:rFonts w:ascii="Arial" w:hAnsi="Arial" w:cs="Arial"/>
                <w:b/>
              </w:rPr>
            </w:pPr>
            <w:r>
              <w:rPr>
                <w:rFonts w:ascii="Arial" w:hAnsi="Arial" w:cs="Arial"/>
                <w:b/>
              </w:rPr>
              <w:t>Length</w:t>
            </w:r>
            <w:r w:rsidR="005974AB">
              <w:rPr>
                <w:rFonts w:ascii="Arial" w:hAnsi="Arial" w:cs="Arial"/>
                <w:b/>
              </w:rPr>
              <w:t xml:space="preserve"> (m)</w:t>
            </w:r>
          </w:p>
        </w:tc>
        <w:tc>
          <w:tcPr>
            <w:tcW w:w="3492" w:type="dxa"/>
          </w:tcPr>
          <w:p w14:paraId="37F29611" w14:textId="50ED680D" w:rsidR="00503C0C" w:rsidRDefault="00503C0C" w:rsidP="005974AB">
            <w:pPr>
              <w:jc w:val="center"/>
              <w:rPr>
                <w:rFonts w:ascii="Arial" w:hAnsi="Arial" w:cs="Arial"/>
                <w:b/>
              </w:rPr>
            </w:pPr>
            <w:r>
              <w:rPr>
                <w:rFonts w:ascii="Arial" w:hAnsi="Arial" w:cs="Arial"/>
                <w:b/>
              </w:rPr>
              <w:t>Thermal Transmittance</w:t>
            </w:r>
            <w:r w:rsidR="005974AB">
              <w:rPr>
                <w:rFonts w:ascii="Arial" w:hAnsi="Arial" w:cs="Arial"/>
                <w:b/>
              </w:rPr>
              <w:t xml:space="preserve"> </w:t>
            </w:r>
            <w:r w:rsidR="005974AB" w:rsidRPr="00E12723">
              <w:rPr>
                <w:rFonts w:ascii="Arial" w:hAnsi="Arial" w:cs="Arial"/>
                <w:b/>
              </w:rPr>
              <w:t>(</w:t>
            </w:r>
            <w:r w:rsidR="005974AB" w:rsidRPr="00E12723">
              <w:rPr>
                <w:rFonts w:ascii="Arial" w:hAnsi="Arial" w:cs="Arial"/>
                <w:b/>
                <w:color w:val="222222"/>
                <w:shd w:val="clear" w:color="auto" w:fill="FFFFFF"/>
              </w:rPr>
              <w:t>W/mK)</w:t>
            </w:r>
          </w:p>
        </w:tc>
      </w:tr>
      <w:tr w:rsidR="005974AB" w14:paraId="2BF87850" w14:textId="77777777" w:rsidTr="005974AB">
        <w:tc>
          <w:tcPr>
            <w:tcW w:w="3005" w:type="dxa"/>
          </w:tcPr>
          <w:p w14:paraId="29CE35D1" w14:textId="7844B46B" w:rsidR="005974AB" w:rsidRDefault="005974AB" w:rsidP="005974AB">
            <w:pPr>
              <w:rPr>
                <w:rFonts w:ascii="Arial" w:hAnsi="Arial" w:cs="Arial"/>
                <w:b/>
              </w:rPr>
            </w:pPr>
            <w:r w:rsidRPr="00E12723">
              <w:rPr>
                <w:rFonts w:ascii="Arial" w:hAnsi="Arial" w:cs="Arial"/>
              </w:rPr>
              <w:t>Insulation</w:t>
            </w:r>
          </w:p>
        </w:tc>
        <w:tc>
          <w:tcPr>
            <w:tcW w:w="2519" w:type="dxa"/>
          </w:tcPr>
          <w:p w14:paraId="66F3504A" w14:textId="60B65173" w:rsidR="005974AB" w:rsidRDefault="005974AB" w:rsidP="005974AB">
            <w:pPr>
              <w:rPr>
                <w:rFonts w:ascii="Arial" w:hAnsi="Arial" w:cs="Arial"/>
                <w:b/>
              </w:rPr>
            </w:pPr>
            <w:r w:rsidRPr="00E12723">
              <w:rPr>
                <w:rFonts w:ascii="Arial" w:hAnsi="Arial" w:cs="Arial"/>
              </w:rPr>
              <w:t>0.1</w:t>
            </w:r>
          </w:p>
        </w:tc>
        <w:tc>
          <w:tcPr>
            <w:tcW w:w="3492" w:type="dxa"/>
          </w:tcPr>
          <w:p w14:paraId="1F5C1E05" w14:textId="4D5F93C6" w:rsidR="005974AB" w:rsidRDefault="005974AB" w:rsidP="005974AB">
            <w:pPr>
              <w:rPr>
                <w:rFonts w:ascii="Arial" w:hAnsi="Arial" w:cs="Arial"/>
                <w:b/>
              </w:rPr>
            </w:pPr>
            <w:r w:rsidRPr="00503C0C">
              <w:rPr>
                <w:rFonts w:ascii="Arial" w:hAnsi="Arial" w:cs="Arial"/>
              </w:rPr>
              <w:t>0.044</w:t>
            </w:r>
          </w:p>
        </w:tc>
      </w:tr>
      <w:tr w:rsidR="005974AB" w14:paraId="01018C91" w14:textId="77777777" w:rsidTr="005974AB">
        <w:tc>
          <w:tcPr>
            <w:tcW w:w="3005" w:type="dxa"/>
          </w:tcPr>
          <w:p w14:paraId="762C6E60" w14:textId="7ECA6D38" w:rsidR="005974AB" w:rsidRDefault="005974AB" w:rsidP="005974AB">
            <w:pPr>
              <w:rPr>
                <w:rFonts w:ascii="Arial" w:hAnsi="Arial" w:cs="Arial"/>
                <w:b/>
              </w:rPr>
            </w:pPr>
            <w:r w:rsidRPr="00E12723">
              <w:rPr>
                <w:rFonts w:ascii="Arial" w:hAnsi="Arial" w:cs="Arial"/>
              </w:rPr>
              <w:t>Cavity</w:t>
            </w:r>
          </w:p>
        </w:tc>
        <w:tc>
          <w:tcPr>
            <w:tcW w:w="2519" w:type="dxa"/>
          </w:tcPr>
          <w:p w14:paraId="2193467F" w14:textId="66B4FB74" w:rsidR="005974AB" w:rsidRDefault="005974AB" w:rsidP="005974AB">
            <w:pPr>
              <w:rPr>
                <w:rFonts w:ascii="Arial" w:hAnsi="Arial" w:cs="Arial"/>
                <w:b/>
              </w:rPr>
            </w:pPr>
            <w:r w:rsidRPr="00E12723">
              <w:rPr>
                <w:rFonts w:ascii="Arial" w:hAnsi="Arial" w:cs="Arial"/>
              </w:rPr>
              <w:t>0.1</w:t>
            </w:r>
          </w:p>
        </w:tc>
        <w:tc>
          <w:tcPr>
            <w:tcW w:w="3492" w:type="dxa"/>
          </w:tcPr>
          <w:p w14:paraId="2A044616" w14:textId="481F79E4" w:rsidR="005974AB" w:rsidRDefault="005974AB" w:rsidP="005974AB">
            <w:pPr>
              <w:rPr>
                <w:rFonts w:ascii="Arial" w:hAnsi="Arial" w:cs="Arial"/>
                <w:b/>
              </w:rPr>
            </w:pPr>
            <w:r>
              <w:rPr>
                <w:rFonts w:ascii="Arial" w:hAnsi="Arial" w:cs="Arial"/>
                <w:b/>
              </w:rPr>
              <w:t>-</w:t>
            </w:r>
          </w:p>
        </w:tc>
      </w:tr>
      <w:tr w:rsidR="005974AB" w14:paraId="7100540F" w14:textId="77777777" w:rsidTr="005974AB">
        <w:tc>
          <w:tcPr>
            <w:tcW w:w="3005" w:type="dxa"/>
          </w:tcPr>
          <w:p w14:paraId="337A5099" w14:textId="36CD0364" w:rsidR="005974AB" w:rsidRDefault="005974AB" w:rsidP="005974AB">
            <w:pPr>
              <w:rPr>
                <w:rFonts w:ascii="Arial" w:hAnsi="Arial" w:cs="Arial"/>
                <w:b/>
              </w:rPr>
            </w:pPr>
            <w:r w:rsidRPr="00E12723">
              <w:rPr>
                <w:rFonts w:ascii="Arial" w:hAnsi="Arial" w:cs="Arial"/>
              </w:rPr>
              <w:t>Brick</w:t>
            </w:r>
          </w:p>
        </w:tc>
        <w:tc>
          <w:tcPr>
            <w:tcW w:w="2519" w:type="dxa"/>
          </w:tcPr>
          <w:p w14:paraId="7672C0B7" w14:textId="7A93F71E" w:rsidR="005974AB" w:rsidRDefault="005974AB" w:rsidP="005974AB">
            <w:pPr>
              <w:rPr>
                <w:rFonts w:ascii="Arial" w:hAnsi="Arial" w:cs="Arial"/>
                <w:b/>
              </w:rPr>
            </w:pPr>
            <w:r w:rsidRPr="00E12723">
              <w:rPr>
                <w:rFonts w:ascii="Arial" w:hAnsi="Arial" w:cs="Arial"/>
              </w:rPr>
              <w:t>0.1</w:t>
            </w:r>
          </w:p>
        </w:tc>
        <w:tc>
          <w:tcPr>
            <w:tcW w:w="3492" w:type="dxa"/>
          </w:tcPr>
          <w:p w14:paraId="2B582E98" w14:textId="197C2B31" w:rsidR="005974AB" w:rsidRDefault="005974AB" w:rsidP="005974AB">
            <w:pPr>
              <w:rPr>
                <w:rFonts w:ascii="Arial" w:hAnsi="Arial" w:cs="Arial"/>
                <w:b/>
              </w:rPr>
            </w:pPr>
            <w:r w:rsidRPr="00503C0C">
              <w:rPr>
                <w:rFonts w:ascii="Arial" w:hAnsi="Arial" w:cs="Arial"/>
              </w:rPr>
              <w:t>0.8</w:t>
            </w:r>
          </w:p>
        </w:tc>
      </w:tr>
      <w:tr w:rsidR="005974AB" w14:paraId="296D97F8" w14:textId="77777777" w:rsidTr="005974AB">
        <w:tc>
          <w:tcPr>
            <w:tcW w:w="3005" w:type="dxa"/>
          </w:tcPr>
          <w:p w14:paraId="34A5B14C" w14:textId="7207EB84" w:rsidR="005974AB" w:rsidRDefault="005974AB" w:rsidP="005974AB">
            <w:pPr>
              <w:rPr>
                <w:rFonts w:ascii="Arial" w:hAnsi="Arial" w:cs="Arial"/>
                <w:b/>
              </w:rPr>
            </w:pPr>
            <w:r w:rsidRPr="00E12723">
              <w:rPr>
                <w:rFonts w:ascii="Arial" w:hAnsi="Arial" w:cs="Arial"/>
              </w:rPr>
              <w:t>Steel</w:t>
            </w:r>
          </w:p>
        </w:tc>
        <w:tc>
          <w:tcPr>
            <w:tcW w:w="2519" w:type="dxa"/>
          </w:tcPr>
          <w:p w14:paraId="538F6F2C" w14:textId="4B91C2DA" w:rsidR="005974AB" w:rsidRDefault="005974AB" w:rsidP="005974AB">
            <w:pPr>
              <w:rPr>
                <w:rFonts w:ascii="Arial" w:hAnsi="Arial" w:cs="Arial"/>
                <w:b/>
              </w:rPr>
            </w:pPr>
            <w:r w:rsidRPr="00E12723">
              <w:rPr>
                <w:rFonts w:ascii="Arial" w:hAnsi="Arial" w:cs="Arial"/>
              </w:rPr>
              <w:t>0.305</w:t>
            </w:r>
          </w:p>
        </w:tc>
        <w:tc>
          <w:tcPr>
            <w:tcW w:w="3492" w:type="dxa"/>
          </w:tcPr>
          <w:p w14:paraId="40A8DE86" w14:textId="31ED0D0C" w:rsidR="005974AB" w:rsidRDefault="005974AB" w:rsidP="005974AB">
            <w:pPr>
              <w:rPr>
                <w:rFonts w:ascii="Arial" w:hAnsi="Arial" w:cs="Arial"/>
                <w:b/>
              </w:rPr>
            </w:pPr>
            <w:r w:rsidRPr="00E12723">
              <w:rPr>
                <w:rFonts w:ascii="Arial" w:hAnsi="Arial" w:cs="Arial"/>
              </w:rPr>
              <w:t>50</w:t>
            </w:r>
          </w:p>
        </w:tc>
      </w:tr>
      <w:tr w:rsidR="005974AB" w14:paraId="0595A534" w14:textId="77777777" w:rsidTr="005974AB">
        <w:tc>
          <w:tcPr>
            <w:tcW w:w="3005" w:type="dxa"/>
          </w:tcPr>
          <w:p w14:paraId="6C6BBE09" w14:textId="51E874C2" w:rsidR="005974AB" w:rsidRDefault="005974AB" w:rsidP="005974AB">
            <w:pPr>
              <w:rPr>
                <w:rFonts w:ascii="Arial" w:hAnsi="Arial" w:cs="Arial"/>
                <w:b/>
              </w:rPr>
            </w:pPr>
            <w:r>
              <w:rPr>
                <w:rFonts w:ascii="Arial" w:hAnsi="Arial" w:cs="Arial"/>
              </w:rPr>
              <w:t xml:space="preserve">Insulated </w:t>
            </w:r>
            <w:r w:rsidRPr="00E12723">
              <w:rPr>
                <w:rFonts w:ascii="Arial" w:hAnsi="Arial" w:cs="Arial"/>
              </w:rPr>
              <w:t>Plasterboard</w:t>
            </w:r>
          </w:p>
        </w:tc>
        <w:tc>
          <w:tcPr>
            <w:tcW w:w="2519" w:type="dxa"/>
          </w:tcPr>
          <w:p w14:paraId="7C666144" w14:textId="324D7FA8" w:rsidR="005974AB" w:rsidRDefault="005974AB" w:rsidP="005974AB">
            <w:pPr>
              <w:rPr>
                <w:rFonts w:ascii="Arial" w:hAnsi="Arial" w:cs="Arial"/>
                <w:b/>
              </w:rPr>
            </w:pPr>
            <w:r w:rsidRPr="00E12723">
              <w:rPr>
                <w:rFonts w:ascii="Arial" w:hAnsi="Arial" w:cs="Arial"/>
              </w:rPr>
              <w:t>0.0</w:t>
            </w:r>
            <w:r>
              <w:rPr>
                <w:rFonts w:ascii="Arial" w:hAnsi="Arial" w:cs="Arial"/>
              </w:rPr>
              <w:t>35</w:t>
            </w:r>
          </w:p>
        </w:tc>
        <w:tc>
          <w:tcPr>
            <w:tcW w:w="3492" w:type="dxa"/>
          </w:tcPr>
          <w:p w14:paraId="7EAE7399" w14:textId="667D5C49" w:rsidR="005974AB" w:rsidRDefault="005974AB" w:rsidP="005974AB">
            <w:pPr>
              <w:rPr>
                <w:rFonts w:ascii="Arial" w:hAnsi="Arial" w:cs="Arial"/>
                <w:b/>
              </w:rPr>
            </w:pPr>
            <w:r w:rsidRPr="00E12723">
              <w:rPr>
                <w:rFonts w:ascii="Arial" w:hAnsi="Arial" w:cs="Arial"/>
              </w:rPr>
              <w:t>0.</w:t>
            </w:r>
            <w:r>
              <w:rPr>
                <w:rFonts w:ascii="Arial" w:hAnsi="Arial" w:cs="Arial"/>
              </w:rPr>
              <w:t>033</w:t>
            </w:r>
          </w:p>
        </w:tc>
      </w:tr>
      <w:tr w:rsidR="005974AB" w14:paraId="66F3B54F" w14:textId="77777777" w:rsidTr="005974AB">
        <w:tc>
          <w:tcPr>
            <w:tcW w:w="3005" w:type="dxa"/>
          </w:tcPr>
          <w:p w14:paraId="4437D0D6" w14:textId="1C2E8AC4" w:rsidR="005974AB" w:rsidRDefault="005974AB" w:rsidP="005974AB">
            <w:pPr>
              <w:rPr>
                <w:rFonts w:ascii="Arial" w:hAnsi="Arial" w:cs="Arial"/>
              </w:rPr>
            </w:pPr>
            <w:r>
              <w:rPr>
                <w:rFonts w:ascii="Arial" w:hAnsi="Arial" w:cs="Arial"/>
              </w:rPr>
              <w:t>Insulation Sheet</w:t>
            </w:r>
          </w:p>
        </w:tc>
        <w:tc>
          <w:tcPr>
            <w:tcW w:w="2519" w:type="dxa"/>
          </w:tcPr>
          <w:p w14:paraId="2C53725E" w14:textId="1E92A87A" w:rsidR="005974AB" w:rsidRPr="00E12723" w:rsidRDefault="005974AB" w:rsidP="005974AB">
            <w:pPr>
              <w:rPr>
                <w:rFonts w:ascii="Arial" w:hAnsi="Arial" w:cs="Arial"/>
              </w:rPr>
            </w:pPr>
            <w:r>
              <w:rPr>
                <w:rFonts w:ascii="Arial" w:hAnsi="Arial" w:cs="Arial"/>
              </w:rPr>
              <w:t>0.09</w:t>
            </w:r>
          </w:p>
        </w:tc>
        <w:tc>
          <w:tcPr>
            <w:tcW w:w="3492" w:type="dxa"/>
          </w:tcPr>
          <w:p w14:paraId="185744B6" w14:textId="5EFF4452" w:rsidR="005974AB" w:rsidRPr="00E12723" w:rsidRDefault="005974AB" w:rsidP="005974AB">
            <w:pPr>
              <w:rPr>
                <w:rFonts w:ascii="Arial" w:hAnsi="Arial" w:cs="Arial"/>
              </w:rPr>
            </w:pPr>
            <w:r>
              <w:rPr>
                <w:rFonts w:ascii="Arial" w:hAnsi="Arial" w:cs="Arial"/>
              </w:rPr>
              <w:t>0.1</w:t>
            </w:r>
          </w:p>
        </w:tc>
      </w:tr>
      <w:tr w:rsidR="005974AB" w14:paraId="19269940" w14:textId="77777777" w:rsidTr="009A0122">
        <w:tc>
          <w:tcPr>
            <w:tcW w:w="9016" w:type="dxa"/>
            <w:gridSpan w:val="3"/>
          </w:tcPr>
          <w:p w14:paraId="082E690B" w14:textId="77777777" w:rsidR="005974AB" w:rsidRDefault="005974AB" w:rsidP="005974AB">
            <w:pPr>
              <w:rPr>
                <w:rFonts w:ascii="Arial" w:hAnsi="Arial" w:cs="Arial"/>
                <w:b/>
              </w:rPr>
            </w:pPr>
            <w:r>
              <w:rPr>
                <w:rFonts w:ascii="Arial" w:hAnsi="Arial" w:cs="Arial"/>
                <w:b/>
              </w:rPr>
              <w:t>Calculation:</w:t>
            </w:r>
          </w:p>
          <w:p w14:paraId="778090FA" w14:textId="77777777" w:rsidR="005974AB" w:rsidRPr="00765C6E" w:rsidRDefault="005974AB" w:rsidP="005974AB">
            <w:pPr>
              <w:rPr>
                <w:rFonts w:ascii="Arial" w:eastAsiaTheme="minorEastAsia" w:hAnsi="Arial" w:cs="Arial"/>
              </w:rPr>
            </w:pPr>
          </w:p>
          <w:p w14:paraId="1A46B9B0" w14:textId="3232F915" w:rsidR="005974AB" w:rsidRPr="00765C6E" w:rsidRDefault="005974AB" w:rsidP="005974AB">
            <w:pPr>
              <w:rPr>
                <w:rFonts w:ascii="Arial" w:hAnsi="Arial" w:cs="Arial"/>
                <w:b/>
              </w:rPr>
            </w:pPr>
            <m:oMathPara>
              <m:oMathParaPr>
                <m:jc m:val="left"/>
              </m:oMathParaPr>
              <m:oMath>
                <m:r>
                  <w:rPr>
                    <w:rFonts w:ascii="Cambria Math" w:hAnsi="Cambria Math"/>
                  </w:rPr>
                  <m:t xml:space="preserve">R=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0.044</m:t>
                        </m:r>
                      </m:den>
                    </m:f>
                  </m:e>
                </m:d>
                <m:r>
                  <w:rPr>
                    <w:rFonts w:ascii="Cambria Math" w:hAnsi="Cambria Math"/>
                  </w:rPr>
                  <m:t xml:space="preserve">+0.1+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0.8</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0.305</m:t>
                        </m:r>
                      </m:num>
                      <m:den>
                        <m:r>
                          <w:rPr>
                            <w:rFonts w:ascii="Cambria Math" w:hAnsi="Cambria Math"/>
                          </w:rPr>
                          <m:t>50</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0.035</m:t>
                        </m:r>
                      </m:num>
                      <m:den>
                        <m:r>
                          <w:rPr>
                            <w:rFonts w:ascii="Cambria Math" w:hAnsi="Cambria Math"/>
                          </w:rPr>
                          <m:t>0.033</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0.09</m:t>
                        </m:r>
                      </m:num>
                      <m:den>
                        <m:r>
                          <w:rPr>
                            <w:rFonts w:ascii="Cambria Math" w:hAnsi="Cambria Math"/>
                          </w:rPr>
                          <m:t>0.1</m:t>
                        </m:r>
                      </m:den>
                    </m:f>
                  </m:e>
                </m:d>
                <m:r>
                  <w:rPr>
                    <w:rFonts w:ascii="Cambria Math" w:hAnsi="Cambria Math"/>
                  </w:rPr>
                  <m:t>=4.464</m:t>
                </m:r>
                <m:sSup>
                  <m:sSupPr>
                    <m:ctrlPr>
                      <w:rPr>
                        <w:rFonts w:ascii="Cambria Math" w:hAnsi="Cambria Math" w:cs="Arial"/>
                      </w:rPr>
                    </m:ctrlPr>
                  </m:sSupPr>
                  <m:e>
                    <m:r>
                      <m:rPr>
                        <m:sty m:val="p"/>
                      </m:rPr>
                      <w:rPr>
                        <w:rFonts w:ascii="Cambria Math" w:hAnsi="Cambria Math" w:cs="Arial"/>
                      </w:rPr>
                      <m:t>m</m:t>
                    </m:r>
                  </m:e>
                  <m:sup>
                    <m:r>
                      <m:rPr>
                        <m:sty m:val="p"/>
                      </m:rPr>
                      <w:rPr>
                        <w:rFonts w:ascii="Cambria Math" w:hAnsi="Cambria Math" w:cs="Arial"/>
                      </w:rPr>
                      <m:t>2</m:t>
                    </m:r>
                  </m:sup>
                </m:sSup>
                <m:r>
                  <m:rPr>
                    <m:sty m:val="p"/>
                  </m:rPr>
                  <w:rPr>
                    <w:rFonts w:ascii="Cambria Math" w:hAnsi="Cambria Math" w:cs="Arial"/>
                  </w:rPr>
                  <m:t>K/W</m:t>
                </m:r>
              </m:oMath>
            </m:oMathPara>
          </w:p>
          <w:p w14:paraId="264E59F3" w14:textId="77777777" w:rsidR="005974AB" w:rsidRDefault="005974AB" w:rsidP="005974AB">
            <w:pPr>
              <w:rPr>
                <w:rFonts w:ascii="Arial" w:hAnsi="Arial" w:cs="Arial"/>
                <w:b/>
              </w:rPr>
            </w:pPr>
          </w:p>
          <w:p w14:paraId="28928C8C" w14:textId="30995E86" w:rsidR="005974AB" w:rsidRDefault="005974AB" w:rsidP="005974AB">
            <w:pPr>
              <w:rPr>
                <w:rFonts w:ascii="Arial" w:hAnsi="Arial" w:cs="Arial"/>
                <w:b/>
              </w:rPr>
            </w:pPr>
            <m:oMath>
              <m:r>
                <w:rPr>
                  <w:rFonts w:ascii="Cambria Math" w:hAnsi="Cambria Math"/>
                </w:rPr>
                <m:t>U Value=</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4.464</m:t>
                      </m:r>
                    </m:den>
                  </m:f>
                </m:e>
              </m:d>
            </m:oMath>
            <w:r w:rsidRPr="00765C6E">
              <w:rPr>
                <w:rFonts w:ascii="Cambria Math" w:eastAsiaTheme="minorEastAsia" w:hAnsi="Cambria Math" w:cs="Arial"/>
              </w:rPr>
              <w:t xml:space="preserve"> = </w:t>
            </w:r>
            <w:r w:rsidRPr="005974AB">
              <w:rPr>
                <w:rFonts w:ascii="Cambria Math" w:eastAsiaTheme="minorEastAsia" w:hAnsi="Cambria Math" w:cs="Arial"/>
                <w:b/>
                <w:color w:val="00B050"/>
              </w:rPr>
              <w:t>0.224W/</w:t>
            </w:r>
            <m:oMath>
              <m:sSup>
                <m:sSupPr>
                  <m:ctrlPr>
                    <w:rPr>
                      <w:rFonts w:ascii="Cambria Math" w:hAnsi="Cambria Math" w:cs="Arial"/>
                      <w:b/>
                      <w:color w:val="00B050"/>
                    </w:rPr>
                  </m:ctrlPr>
                </m:sSupPr>
                <m:e>
                  <m:r>
                    <m:rPr>
                      <m:sty m:val="bi"/>
                    </m:rPr>
                    <w:rPr>
                      <w:rFonts w:ascii="Cambria Math" w:hAnsi="Cambria Math" w:cs="Arial"/>
                      <w:color w:val="00B050"/>
                    </w:rPr>
                    <m:t>m</m:t>
                  </m:r>
                </m:e>
                <m:sup>
                  <m:r>
                    <m:rPr>
                      <m:sty m:val="bi"/>
                    </m:rPr>
                    <w:rPr>
                      <w:rFonts w:ascii="Cambria Math" w:hAnsi="Cambria Math" w:cs="Arial"/>
                      <w:color w:val="00B050"/>
                    </w:rPr>
                    <m:t>2</m:t>
                  </m:r>
                </m:sup>
              </m:sSup>
            </m:oMath>
            <w:r w:rsidRPr="005974AB">
              <w:rPr>
                <w:rFonts w:ascii="Cambria Math" w:eastAsiaTheme="minorEastAsia" w:hAnsi="Cambria Math" w:cs="Arial"/>
                <w:b/>
                <w:color w:val="00B050"/>
              </w:rPr>
              <w:t>K</w:t>
            </w:r>
            <w:r w:rsidRPr="005974AB">
              <w:rPr>
                <w:rFonts w:ascii="Cambria Math" w:eastAsiaTheme="minorEastAsia" w:hAnsi="Cambria Math" w:cs="Arial"/>
                <w:color w:val="00B050"/>
              </w:rPr>
              <w:t xml:space="preserve"> </w:t>
            </w:r>
          </w:p>
        </w:tc>
      </w:tr>
    </w:tbl>
    <w:p w14:paraId="06BBCE34" w14:textId="5B2CEB84" w:rsidR="00A73AAF" w:rsidRDefault="00A73AAF" w:rsidP="00A73AAF">
      <w:pPr>
        <w:rPr>
          <w:rFonts w:ascii="Arial" w:hAnsi="Arial" w:cs="Arial"/>
        </w:rPr>
      </w:pPr>
    </w:p>
    <w:p w14:paraId="6554208F" w14:textId="3DFA265F" w:rsidR="00A73AAF" w:rsidRPr="005974AB" w:rsidRDefault="00A73AAF" w:rsidP="00A73AAF">
      <w:pPr>
        <w:rPr>
          <w:rFonts w:ascii="Arial" w:hAnsi="Arial" w:cs="Arial"/>
          <w:b/>
          <w:u w:val="single"/>
        </w:rPr>
      </w:pPr>
      <w:r w:rsidRPr="005974AB">
        <w:rPr>
          <w:rFonts w:ascii="Arial" w:hAnsi="Arial" w:cs="Arial"/>
          <w:b/>
          <w:u w:val="single"/>
        </w:rPr>
        <w:t>Sources:</w:t>
      </w:r>
    </w:p>
    <w:p w14:paraId="123B9714" w14:textId="47BC391B" w:rsidR="00A73AAF" w:rsidRDefault="00A73AAF" w:rsidP="00A73AAF">
      <w:pPr>
        <w:rPr>
          <w:rFonts w:ascii="Arial" w:hAnsi="Arial" w:cs="Arial"/>
        </w:rPr>
      </w:pPr>
      <w:r w:rsidRPr="0020565F">
        <w:rPr>
          <w:rFonts w:ascii="Arial" w:hAnsi="Arial" w:cs="Arial"/>
          <w:b/>
        </w:rPr>
        <w:t>Insulation Sheet</w:t>
      </w:r>
      <w:r w:rsidRPr="00F641BF">
        <w:rPr>
          <w:rFonts w:ascii="Arial" w:hAnsi="Arial" w:cs="Arial"/>
          <w:b/>
        </w:rPr>
        <w:t>:</w:t>
      </w:r>
      <w:r>
        <w:rPr>
          <w:rFonts w:ascii="Arial" w:hAnsi="Arial" w:cs="Arial"/>
        </w:rPr>
        <w:t xml:space="preserve"> </w:t>
      </w:r>
      <w:hyperlink r:id="rId53" w:history="1">
        <w:r w:rsidR="00222DAC" w:rsidRPr="00C84BB9">
          <w:rPr>
            <w:rStyle w:val="Hyperlink"/>
            <w:rFonts w:ascii="Arial" w:hAnsi="Arial" w:cs="Arial"/>
          </w:rPr>
          <w:t>https://uk.rs-online.com/web/p/products/8405517/?grossPrice=Y&amp;cm_mmc=UK-PLA-DS3A-_-google-_-PLA_UK_EN_Abrasives_And_Engineering_MaterialsInsulation_Materials%7CThermal_Insuating_SheetsPRODUCT_GROUP&amp;matchtype=&amp;pla593300583345&amp;s_kwcid=AL!7457!3!243845708083!!!g!593300583345!&amp;gclid=EAIaIQobChMIpseT0aud4QIVBojVCh1y9gV6EAQYCABEgI0I_D_BwE&amp;gclsrc=aw.ds</w:t>
        </w:r>
      </w:hyperlink>
      <w:r>
        <w:rPr>
          <w:rFonts w:ascii="Arial" w:hAnsi="Arial" w:cs="Arial"/>
        </w:rPr>
        <w:t xml:space="preserve"> </w:t>
      </w:r>
    </w:p>
    <w:p w14:paraId="6452E520" w14:textId="331E2119" w:rsidR="00A73AAF" w:rsidRPr="00A73AAF" w:rsidRDefault="00A73AAF" w:rsidP="00A73AAF">
      <w:pPr>
        <w:rPr>
          <w:rStyle w:val="Hyperlink"/>
          <w:rFonts w:ascii="Arial" w:hAnsi="Arial" w:cs="Arial"/>
          <w:color w:val="auto"/>
          <w:u w:val="none"/>
        </w:rPr>
      </w:pPr>
      <w:r w:rsidRPr="00B07B96">
        <w:rPr>
          <w:rFonts w:ascii="Arial" w:hAnsi="Arial" w:cs="Arial"/>
          <w:b/>
        </w:rPr>
        <w:t>Insulated plasterboard:</w:t>
      </w:r>
      <w:r w:rsidRPr="00B07B96">
        <w:rPr>
          <w:rFonts w:ascii="Arial" w:hAnsi="Arial" w:cs="Arial"/>
        </w:rPr>
        <w:t xml:space="preserve"> </w:t>
      </w:r>
      <w:hyperlink r:id="rId54" w:history="1">
        <w:r w:rsidRPr="00B07B96">
          <w:rPr>
            <w:rStyle w:val="Hyperlink"/>
            <w:rFonts w:ascii="Arial" w:hAnsi="Arial" w:cs="Arial"/>
          </w:rPr>
          <w:t>https://www.travisperkins.co.uk/Knauf-XPS-Thermal-Insulated-Laminate-Plus-Tapered-Edge-Plasterboard-2400mm-x-1200mm-x-35mm/p/603575</w:t>
        </w:r>
      </w:hyperlink>
    </w:p>
    <w:p w14:paraId="4BE7AF74" w14:textId="5AF12E74" w:rsidR="0038776A" w:rsidRDefault="0038776A" w:rsidP="0038776A">
      <w:pPr>
        <w:rPr>
          <w:rFonts w:ascii="Arial" w:hAnsi="Arial" w:cs="Arial"/>
        </w:rPr>
      </w:pPr>
      <w:r w:rsidRPr="005D2B0B">
        <w:rPr>
          <w:rFonts w:ascii="Arial" w:hAnsi="Arial" w:cs="Arial"/>
          <w:b/>
        </w:rPr>
        <w:t>Brick:</w:t>
      </w:r>
      <w:r>
        <w:rPr>
          <w:rFonts w:ascii="Arial" w:hAnsi="Arial" w:cs="Arial"/>
        </w:rPr>
        <w:t xml:space="preserve"> Figure 2.2</w:t>
      </w:r>
      <w:r w:rsidR="0062036C">
        <w:rPr>
          <w:rFonts w:ascii="Arial" w:hAnsi="Arial" w:cs="Arial"/>
        </w:rPr>
        <w:t>.</w:t>
      </w:r>
    </w:p>
    <w:p w14:paraId="70681E47" w14:textId="32072AB3" w:rsidR="001A6706" w:rsidRDefault="0038776A" w:rsidP="00592DFB">
      <w:pPr>
        <w:rPr>
          <w:rFonts w:ascii="Arial" w:hAnsi="Arial" w:cs="Arial"/>
        </w:rPr>
      </w:pPr>
      <w:r w:rsidRPr="005D2B0B">
        <w:rPr>
          <w:rFonts w:ascii="Arial" w:hAnsi="Arial" w:cs="Arial"/>
          <w:b/>
        </w:rPr>
        <w:t>Steel:</w:t>
      </w:r>
      <w:r>
        <w:rPr>
          <w:rFonts w:ascii="Arial" w:hAnsi="Arial" w:cs="Arial"/>
        </w:rPr>
        <w:t xml:space="preserve"> Figure 2.2</w:t>
      </w:r>
      <w:r w:rsidR="0062036C">
        <w:rPr>
          <w:rFonts w:ascii="Arial" w:hAnsi="Arial" w:cs="Arial"/>
        </w:rPr>
        <w:t>.</w:t>
      </w:r>
    </w:p>
    <w:p w14:paraId="57FDF2E9" w14:textId="445CC556" w:rsidR="005974AB" w:rsidRDefault="005974AB" w:rsidP="00592DFB">
      <w:pPr>
        <w:rPr>
          <w:rFonts w:ascii="Arial" w:hAnsi="Arial" w:cs="Arial"/>
        </w:rPr>
      </w:pPr>
    </w:p>
    <w:p w14:paraId="360B5546" w14:textId="6BD340E2" w:rsidR="005974AB" w:rsidRDefault="005974AB" w:rsidP="00592DFB">
      <w:pPr>
        <w:rPr>
          <w:rFonts w:ascii="Arial" w:hAnsi="Arial" w:cs="Arial"/>
        </w:rPr>
      </w:pPr>
    </w:p>
    <w:p w14:paraId="226D11DE" w14:textId="77777777" w:rsidR="005974AB" w:rsidRPr="005264A6" w:rsidRDefault="005974AB" w:rsidP="00592DFB">
      <w:pPr>
        <w:rPr>
          <w:rFonts w:ascii="Arial" w:hAnsi="Arial" w:cs="Arial"/>
        </w:rPr>
      </w:pPr>
    </w:p>
    <w:p w14:paraId="79EA4C55" w14:textId="41213CF2" w:rsidR="001A6706" w:rsidRPr="0062036C" w:rsidRDefault="00B035F9" w:rsidP="00B035F9">
      <w:pPr>
        <w:jc w:val="center"/>
        <w:rPr>
          <w:rFonts w:ascii="Arial" w:hAnsi="Arial" w:cs="Arial"/>
          <w:u w:val="single"/>
        </w:rPr>
      </w:pPr>
      <w:r w:rsidRPr="0062036C">
        <w:rPr>
          <w:rFonts w:ascii="Arial" w:hAnsi="Arial" w:cs="Arial"/>
          <w:b/>
          <w:u w:val="single"/>
        </w:rPr>
        <w:lastRenderedPageBreak/>
        <w:t xml:space="preserve">Detail 5: </w:t>
      </w:r>
      <w:r w:rsidRPr="0062036C">
        <w:rPr>
          <w:rFonts w:ascii="Arial" w:hAnsi="Arial" w:cs="Arial"/>
          <w:u w:val="single"/>
        </w:rPr>
        <w:t>SFW – RF – 02 Flat Roof with Parapet.</w:t>
      </w:r>
    </w:p>
    <w:p w14:paraId="1A15C444" w14:textId="77777777" w:rsidR="00B035F9" w:rsidRPr="00503C0C" w:rsidRDefault="00B035F9" w:rsidP="00B035F9">
      <w:pPr>
        <w:rPr>
          <w:rFonts w:ascii="Arial" w:hAnsi="Arial" w:cs="Arial"/>
          <w:b/>
        </w:rPr>
      </w:pPr>
      <w:r w:rsidRPr="00503C0C">
        <w:rPr>
          <w:rFonts w:ascii="Arial" w:hAnsi="Arial" w:cs="Arial"/>
          <w:b/>
        </w:rPr>
        <w:t>Before:</w:t>
      </w:r>
    </w:p>
    <w:tbl>
      <w:tblPr>
        <w:tblStyle w:val="TableGrid"/>
        <w:tblW w:w="0" w:type="auto"/>
        <w:tblLook w:val="04A0" w:firstRow="1" w:lastRow="0" w:firstColumn="1" w:lastColumn="0" w:noHBand="0" w:noVBand="1"/>
      </w:tblPr>
      <w:tblGrid>
        <w:gridCol w:w="3005"/>
        <w:gridCol w:w="3005"/>
        <w:gridCol w:w="3006"/>
      </w:tblGrid>
      <w:tr w:rsidR="00B035F9" w14:paraId="2E0BBDB3" w14:textId="77777777" w:rsidTr="009A0122">
        <w:tc>
          <w:tcPr>
            <w:tcW w:w="3005" w:type="dxa"/>
          </w:tcPr>
          <w:p w14:paraId="5017333A" w14:textId="77777777" w:rsidR="00B035F9" w:rsidRDefault="00B035F9" w:rsidP="009A0122">
            <w:pPr>
              <w:rPr>
                <w:rFonts w:ascii="Arial" w:hAnsi="Arial" w:cs="Arial"/>
                <w:b/>
              </w:rPr>
            </w:pPr>
            <w:r>
              <w:rPr>
                <w:rFonts w:ascii="Arial" w:hAnsi="Arial" w:cs="Arial"/>
                <w:b/>
              </w:rPr>
              <w:t>Material</w:t>
            </w:r>
          </w:p>
        </w:tc>
        <w:tc>
          <w:tcPr>
            <w:tcW w:w="3005" w:type="dxa"/>
          </w:tcPr>
          <w:p w14:paraId="25151FB3" w14:textId="77777777" w:rsidR="00B035F9" w:rsidRDefault="00B035F9" w:rsidP="009A0122">
            <w:pPr>
              <w:rPr>
                <w:rFonts w:ascii="Arial" w:hAnsi="Arial" w:cs="Arial"/>
                <w:b/>
              </w:rPr>
            </w:pPr>
            <w:r>
              <w:rPr>
                <w:rFonts w:ascii="Arial" w:hAnsi="Arial" w:cs="Arial"/>
                <w:b/>
              </w:rPr>
              <w:t>Length</w:t>
            </w:r>
          </w:p>
        </w:tc>
        <w:tc>
          <w:tcPr>
            <w:tcW w:w="3006" w:type="dxa"/>
          </w:tcPr>
          <w:p w14:paraId="366DD185" w14:textId="77777777" w:rsidR="00B035F9" w:rsidRDefault="00B035F9" w:rsidP="009A0122">
            <w:pPr>
              <w:rPr>
                <w:rFonts w:ascii="Arial" w:hAnsi="Arial" w:cs="Arial"/>
                <w:b/>
              </w:rPr>
            </w:pPr>
            <w:r>
              <w:rPr>
                <w:rFonts w:ascii="Arial" w:hAnsi="Arial" w:cs="Arial"/>
                <w:b/>
              </w:rPr>
              <w:t>Thermal Transmittance</w:t>
            </w:r>
          </w:p>
        </w:tc>
      </w:tr>
      <w:tr w:rsidR="00B035F9" w14:paraId="5A66346B" w14:textId="77777777" w:rsidTr="009A0122">
        <w:tc>
          <w:tcPr>
            <w:tcW w:w="3005" w:type="dxa"/>
          </w:tcPr>
          <w:p w14:paraId="13794277" w14:textId="1531A3E5" w:rsidR="00B035F9" w:rsidRPr="008A3982" w:rsidRDefault="00A52FD1" w:rsidP="009A0122">
            <w:pPr>
              <w:rPr>
                <w:rFonts w:ascii="Arial" w:hAnsi="Arial" w:cs="Arial"/>
              </w:rPr>
            </w:pPr>
            <w:r w:rsidRPr="008A3982">
              <w:rPr>
                <w:rFonts w:ascii="Arial" w:hAnsi="Arial" w:cs="Arial"/>
              </w:rPr>
              <w:t>Old DPM</w:t>
            </w:r>
          </w:p>
        </w:tc>
        <w:tc>
          <w:tcPr>
            <w:tcW w:w="3005" w:type="dxa"/>
          </w:tcPr>
          <w:p w14:paraId="2DF778D1" w14:textId="59C71A65" w:rsidR="00B035F9" w:rsidRPr="008A3982" w:rsidRDefault="008A3982" w:rsidP="009A0122">
            <w:pPr>
              <w:rPr>
                <w:rFonts w:ascii="Arial" w:hAnsi="Arial" w:cs="Arial"/>
              </w:rPr>
            </w:pPr>
            <w:r w:rsidRPr="008A3982">
              <w:rPr>
                <w:rFonts w:ascii="Arial" w:hAnsi="Arial" w:cs="Arial"/>
              </w:rPr>
              <w:t>0.0002</w:t>
            </w:r>
          </w:p>
        </w:tc>
        <w:tc>
          <w:tcPr>
            <w:tcW w:w="3006" w:type="dxa"/>
          </w:tcPr>
          <w:p w14:paraId="09E2BC80" w14:textId="10142891" w:rsidR="00B035F9" w:rsidRPr="008A3982" w:rsidRDefault="008A3982" w:rsidP="009A0122">
            <w:pPr>
              <w:rPr>
                <w:rFonts w:ascii="Arial" w:hAnsi="Arial" w:cs="Arial"/>
              </w:rPr>
            </w:pPr>
            <w:r w:rsidRPr="008A3982">
              <w:rPr>
                <w:rFonts w:ascii="Arial" w:hAnsi="Arial" w:cs="Arial"/>
              </w:rPr>
              <w:t>0.045</w:t>
            </w:r>
          </w:p>
        </w:tc>
      </w:tr>
      <w:tr w:rsidR="00B035F9" w14:paraId="7087C7AE" w14:textId="77777777" w:rsidTr="009A0122">
        <w:tc>
          <w:tcPr>
            <w:tcW w:w="3005" w:type="dxa"/>
          </w:tcPr>
          <w:p w14:paraId="1DF5D65F" w14:textId="0225807D" w:rsidR="00B035F9" w:rsidRPr="008A3982" w:rsidRDefault="008A3982" w:rsidP="009A0122">
            <w:pPr>
              <w:rPr>
                <w:rFonts w:ascii="Arial" w:hAnsi="Arial" w:cs="Arial"/>
              </w:rPr>
            </w:pPr>
            <w:r w:rsidRPr="008A3982">
              <w:rPr>
                <w:rFonts w:ascii="Arial" w:hAnsi="Arial" w:cs="Arial"/>
              </w:rPr>
              <w:t xml:space="preserve">Cavity Insulation </w:t>
            </w:r>
          </w:p>
        </w:tc>
        <w:tc>
          <w:tcPr>
            <w:tcW w:w="3005" w:type="dxa"/>
          </w:tcPr>
          <w:p w14:paraId="7B2DCAC2" w14:textId="54ED211E" w:rsidR="00B035F9" w:rsidRPr="008A3982" w:rsidRDefault="008A3982" w:rsidP="009A0122">
            <w:pPr>
              <w:rPr>
                <w:rFonts w:ascii="Arial" w:hAnsi="Arial" w:cs="Arial"/>
              </w:rPr>
            </w:pPr>
            <w:r w:rsidRPr="008A3982">
              <w:rPr>
                <w:rFonts w:ascii="Arial" w:hAnsi="Arial" w:cs="Arial"/>
              </w:rPr>
              <w:t>0.1</w:t>
            </w:r>
          </w:p>
        </w:tc>
        <w:tc>
          <w:tcPr>
            <w:tcW w:w="3006" w:type="dxa"/>
          </w:tcPr>
          <w:p w14:paraId="26C862EC" w14:textId="4D298C9C" w:rsidR="00B035F9" w:rsidRPr="008A3982" w:rsidRDefault="008A3982" w:rsidP="009A0122">
            <w:pPr>
              <w:rPr>
                <w:rFonts w:ascii="Arial" w:hAnsi="Arial" w:cs="Arial"/>
              </w:rPr>
            </w:pPr>
            <w:r w:rsidRPr="008A3982">
              <w:rPr>
                <w:rFonts w:ascii="Arial" w:hAnsi="Arial" w:cs="Arial"/>
              </w:rPr>
              <w:t>0.044</w:t>
            </w:r>
          </w:p>
        </w:tc>
      </w:tr>
      <w:tr w:rsidR="008A3982" w14:paraId="38046C58" w14:textId="77777777" w:rsidTr="009A0122">
        <w:tc>
          <w:tcPr>
            <w:tcW w:w="3005" w:type="dxa"/>
          </w:tcPr>
          <w:p w14:paraId="3E15AF94" w14:textId="0193EB42" w:rsidR="008A3982" w:rsidRPr="008A3982" w:rsidRDefault="008A3982" w:rsidP="009A0122">
            <w:pPr>
              <w:rPr>
                <w:rFonts w:ascii="Arial" w:hAnsi="Arial" w:cs="Arial"/>
              </w:rPr>
            </w:pPr>
            <w:r>
              <w:rPr>
                <w:rFonts w:ascii="Arial" w:hAnsi="Arial" w:cs="Arial"/>
              </w:rPr>
              <w:t>Steel</w:t>
            </w:r>
          </w:p>
        </w:tc>
        <w:tc>
          <w:tcPr>
            <w:tcW w:w="3005" w:type="dxa"/>
          </w:tcPr>
          <w:p w14:paraId="60FDA3AB" w14:textId="54D8DBD9" w:rsidR="008A3982" w:rsidRPr="008A3982" w:rsidRDefault="008A3982" w:rsidP="009A0122">
            <w:pPr>
              <w:rPr>
                <w:rFonts w:ascii="Arial" w:hAnsi="Arial" w:cs="Arial"/>
              </w:rPr>
            </w:pPr>
            <w:r w:rsidRPr="008A3982">
              <w:rPr>
                <w:rFonts w:ascii="Arial" w:hAnsi="Arial" w:cs="Arial"/>
              </w:rPr>
              <w:t>0.305</w:t>
            </w:r>
          </w:p>
        </w:tc>
        <w:tc>
          <w:tcPr>
            <w:tcW w:w="3006" w:type="dxa"/>
          </w:tcPr>
          <w:p w14:paraId="7D7CCE54" w14:textId="6EF51131" w:rsidR="008A3982" w:rsidRPr="008A3982" w:rsidRDefault="008A3982" w:rsidP="009A0122">
            <w:pPr>
              <w:rPr>
                <w:rFonts w:ascii="Arial" w:hAnsi="Arial" w:cs="Arial"/>
              </w:rPr>
            </w:pPr>
            <w:r w:rsidRPr="008A3982">
              <w:rPr>
                <w:rFonts w:ascii="Arial" w:hAnsi="Arial" w:cs="Arial"/>
              </w:rPr>
              <w:t>50</w:t>
            </w:r>
          </w:p>
        </w:tc>
      </w:tr>
      <w:tr w:rsidR="00B035F9" w14:paraId="5A0653C8" w14:textId="77777777" w:rsidTr="009A0122">
        <w:tc>
          <w:tcPr>
            <w:tcW w:w="3005" w:type="dxa"/>
          </w:tcPr>
          <w:p w14:paraId="24045726" w14:textId="0BC0453C" w:rsidR="00B035F9" w:rsidRPr="008A3982" w:rsidRDefault="008A3982" w:rsidP="009A0122">
            <w:pPr>
              <w:rPr>
                <w:rFonts w:ascii="Arial" w:hAnsi="Arial" w:cs="Arial"/>
              </w:rPr>
            </w:pPr>
            <w:r w:rsidRPr="008A3982">
              <w:rPr>
                <w:rFonts w:ascii="Arial" w:hAnsi="Arial" w:cs="Arial"/>
              </w:rPr>
              <w:t>Upstand Insulation</w:t>
            </w:r>
          </w:p>
        </w:tc>
        <w:tc>
          <w:tcPr>
            <w:tcW w:w="3005" w:type="dxa"/>
          </w:tcPr>
          <w:p w14:paraId="559006E0" w14:textId="10E2AEEE" w:rsidR="00B035F9" w:rsidRPr="008A3982" w:rsidRDefault="008A3982" w:rsidP="009A0122">
            <w:pPr>
              <w:rPr>
                <w:rFonts w:ascii="Arial" w:hAnsi="Arial" w:cs="Arial"/>
              </w:rPr>
            </w:pPr>
            <w:r w:rsidRPr="008A3982">
              <w:rPr>
                <w:rFonts w:ascii="Arial" w:hAnsi="Arial" w:cs="Arial"/>
              </w:rPr>
              <w:t>0.05</w:t>
            </w:r>
          </w:p>
        </w:tc>
        <w:tc>
          <w:tcPr>
            <w:tcW w:w="3006" w:type="dxa"/>
          </w:tcPr>
          <w:p w14:paraId="11649073" w14:textId="4E042725" w:rsidR="00B035F9" w:rsidRPr="008A3982" w:rsidRDefault="008A3982" w:rsidP="009A0122">
            <w:pPr>
              <w:rPr>
                <w:rFonts w:ascii="Arial" w:hAnsi="Arial" w:cs="Arial"/>
              </w:rPr>
            </w:pPr>
            <w:r w:rsidRPr="008A3982">
              <w:rPr>
                <w:rFonts w:ascii="Arial" w:hAnsi="Arial" w:cs="Arial"/>
              </w:rPr>
              <w:t>0.044</w:t>
            </w:r>
          </w:p>
        </w:tc>
      </w:tr>
      <w:tr w:rsidR="00B035F9" w14:paraId="5BA79CDE" w14:textId="77777777" w:rsidTr="009A0122">
        <w:tc>
          <w:tcPr>
            <w:tcW w:w="3005" w:type="dxa"/>
          </w:tcPr>
          <w:p w14:paraId="3FC90EDA" w14:textId="5F0E321A" w:rsidR="00B035F9" w:rsidRPr="008A3982" w:rsidRDefault="008A3982" w:rsidP="009A0122">
            <w:pPr>
              <w:rPr>
                <w:rFonts w:ascii="Arial" w:hAnsi="Arial" w:cs="Arial"/>
              </w:rPr>
            </w:pPr>
            <w:r w:rsidRPr="008A3982">
              <w:rPr>
                <w:rFonts w:ascii="Arial" w:hAnsi="Arial" w:cs="Arial"/>
              </w:rPr>
              <w:t>Cavity</w:t>
            </w:r>
          </w:p>
        </w:tc>
        <w:tc>
          <w:tcPr>
            <w:tcW w:w="3005" w:type="dxa"/>
          </w:tcPr>
          <w:p w14:paraId="1F4B89F4" w14:textId="651B9FAB" w:rsidR="00B035F9" w:rsidRPr="008A3982" w:rsidRDefault="008A3982" w:rsidP="009A0122">
            <w:pPr>
              <w:rPr>
                <w:rFonts w:ascii="Arial" w:hAnsi="Arial" w:cs="Arial"/>
              </w:rPr>
            </w:pPr>
            <w:r w:rsidRPr="008A3982">
              <w:rPr>
                <w:rFonts w:ascii="Arial" w:hAnsi="Arial" w:cs="Arial"/>
              </w:rPr>
              <w:t>0.1</w:t>
            </w:r>
          </w:p>
        </w:tc>
        <w:tc>
          <w:tcPr>
            <w:tcW w:w="3006" w:type="dxa"/>
          </w:tcPr>
          <w:p w14:paraId="2FF8176E" w14:textId="5630AEAD" w:rsidR="00B035F9" w:rsidRPr="008A3982" w:rsidRDefault="008A3982" w:rsidP="009A0122">
            <w:pPr>
              <w:rPr>
                <w:rFonts w:ascii="Arial" w:hAnsi="Arial" w:cs="Arial"/>
              </w:rPr>
            </w:pPr>
            <w:r w:rsidRPr="008A3982">
              <w:rPr>
                <w:rFonts w:ascii="Arial" w:hAnsi="Arial" w:cs="Arial"/>
              </w:rPr>
              <w:t>-</w:t>
            </w:r>
          </w:p>
        </w:tc>
      </w:tr>
      <w:tr w:rsidR="00B035F9" w14:paraId="415E590F" w14:textId="77777777" w:rsidTr="009A0122">
        <w:tc>
          <w:tcPr>
            <w:tcW w:w="3005" w:type="dxa"/>
          </w:tcPr>
          <w:p w14:paraId="4839DC8C" w14:textId="1B0EDD7F" w:rsidR="00B035F9" w:rsidRPr="008A3982" w:rsidRDefault="008A3982" w:rsidP="009A0122">
            <w:pPr>
              <w:rPr>
                <w:rFonts w:ascii="Arial" w:hAnsi="Arial" w:cs="Arial"/>
              </w:rPr>
            </w:pPr>
            <w:r w:rsidRPr="008A3982">
              <w:rPr>
                <w:rFonts w:ascii="Arial" w:hAnsi="Arial" w:cs="Arial"/>
              </w:rPr>
              <w:t>Brick</w:t>
            </w:r>
          </w:p>
        </w:tc>
        <w:tc>
          <w:tcPr>
            <w:tcW w:w="3005" w:type="dxa"/>
          </w:tcPr>
          <w:p w14:paraId="6ECEAFE9" w14:textId="352F5BED" w:rsidR="00B035F9" w:rsidRPr="008A3982" w:rsidRDefault="008A3982" w:rsidP="009A0122">
            <w:pPr>
              <w:rPr>
                <w:rFonts w:ascii="Arial" w:hAnsi="Arial" w:cs="Arial"/>
              </w:rPr>
            </w:pPr>
            <w:r w:rsidRPr="008A3982">
              <w:rPr>
                <w:rFonts w:ascii="Arial" w:hAnsi="Arial" w:cs="Arial"/>
              </w:rPr>
              <w:t>0.1</w:t>
            </w:r>
          </w:p>
        </w:tc>
        <w:tc>
          <w:tcPr>
            <w:tcW w:w="3006" w:type="dxa"/>
          </w:tcPr>
          <w:p w14:paraId="0A3F81AC" w14:textId="3A74DDE0" w:rsidR="00B035F9" w:rsidRPr="008A3982" w:rsidRDefault="008A3982" w:rsidP="009A0122">
            <w:pPr>
              <w:rPr>
                <w:rFonts w:ascii="Arial" w:hAnsi="Arial" w:cs="Arial"/>
              </w:rPr>
            </w:pPr>
            <w:r w:rsidRPr="008A3982">
              <w:rPr>
                <w:rFonts w:ascii="Arial" w:hAnsi="Arial" w:cs="Arial"/>
              </w:rPr>
              <w:t>0.8</w:t>
            </w:r>
          </w:p>
        </w:tc>
      </w:tr>
      <w:tr w:rsidR="00B035F9" w14:paraId="6A3A236E" w14:textId="77777777" w:rsidTr="009A0122">
        <w:tc>
          <w:tcPr>
            <w:tcW w:w="9016" w:type="dxa"/>
            <w:gridSpan w:val="3"/>
          </w:tcPr>
          <w:p w14:paraId="5B8B696B" w14:textId="77777777" w:rsidR="00B035F9" w:rsidRDefault="00B035F9" w:rsidP="009A0122">
            <w:pPr>
              <w:rPr>
                <w:rFonts w:ascii="Arial" w:hAnsi="Arial" w:cs="Arial"/>
                <w:b/>
              </w:rPr>
            </w:pPr>
            <w:r>
              <w:rPr>
                <w:rFonts w:ascii="Arial" w:hAnsi="Arial" w:cs="Arial"/>
                <w:b/>
              </w:rPr>
              <w:t>Calculation:</w:t>
            </w:r>
          </w:p>
          <w:p w14:paraId="0E5806F7" w14:textId="77777777" w:rsidR="00B035F9" w:rsidRDefault="00B035F9" w:rsidP="009A0122">
            <w:pPr>
              <w:rPr>
                <w:rFonts w:ascii="Arial" w:hAnsi="Arial" w:cs="Arial"/>
                <w:b/>
              </w:rPr>
            </w:pPr>
          </w:p>
          <w:p w14:paraId="2539B4E9" w14:textId="4AA07613" w:rsidR="008A3982" w:rsidRPr="00D20E6A" w:rsidRDefault="005A47F9" w:rsidP="008A3982">
            <w:pPr>
              <w:rPr>
                <w:rFonts w:ascii="Arial" w:hAnsi="Arial" w:cs="Arial"/>
                <w:b/>
              </w:rPr>
            </w:pPr>
            <m:oMath>
              <m:r>
                <w:rPr>
                  <w:rFonts w:ascii="Cambria Math" w:hAnsi="Cambria Math"/>
                </w:rPr>
                <m:t xml:space="preserve">R= </m:t>
              </m:r>
              <m:d>
                <m:dPr>
                  <m:ctrlPr>
                    <w:rPr>
                      <w:rFonts w:ascii="Cambria Math" w:hAnsi="Cambria Math"/>
                      <w:i/>
                    </w:rPr>
                  </m:ctrlPr>
                </m:dPr>
                <m:e>
                  <m:f>
                    <m:fPr>
                      <m:ctrlPr>
                        <w:rPr>
                          <w:rFonts w:ascii="Cambria Math" w:hAnsi="Cambria Math"/>
                          <w:i/>
                        </w:rPr>
                      </m:ctrlPr>
                    </m:fPr>
                    <m:num>
                      <m:r>
                        <w:rPr>
                          <w:rFonts w:ascii="Cambria Math" w:hAnsi="Cambria Math"/>
                        </w:rPr>
                        <m:t>0.0002</m:t>
                      </m:r>
                    </m:num>
                    <m:den>
                      <m:r>
                        <w:rPr>
                          <w:rFonts w:ascii="Cambria Math" w:hAnsi="Cambria Math"/>
                        </w:rPr>
                        <m:t>0.045</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0.044</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0.305</m:t>
                      </m:r>
                    </m:num>
                    <m:den>
                      <m:r>
                        <w:rPr>
                          <w:rFonts w:ascii="Cambria Math" w:hAnsi="Cambria Math"/>
                        </w:rPr>
                        <m:t>50</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0.05</m:t>
                      </m:r>
                    </m:num>
                    <m:den>
                      <m:r>
                        <w:rPr>
                          <w:rFonts w:ascii="Cambria Math" w:hAnsi="Cambria Math"/>
                        </w:rPr>
                        <m:t>0.44</m:t>
                      </m:r>
                    </m:den>
                  </m:f>
                </m:e>
              </m:d>
              <m:r>
                <w:rPr>
                  <w:rFonts w:ascii="Cambria Math" w:hAnsi="Cambria Math"/>
                </w:rPr>
                <m:t xml:space="preserve">+ </m:t>
              </m:r>
              <m:r>
                <w:rPr>
                  <w:rFonts w:ascii="Cambria Math" w:hAnsi="Cambria Math"/>
                </w:rPr>
                <m:t>0.1</m:t>
              </m:r>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0.8</m:t>
                      </m:r>
                    </m:den>
                  </m:f>
                </m:e>
              </m:d>
              <m:r>
                <w:rPr>
                  <w:rFonts w:ascii="Cambria Math" w:hAnsi="Cambria Math"/>
                </w:rPr>
                <m:t xml:space="preserve"> </m:t>
              </m:r>
            </m:oMath>
            <w:r w:rsidR="00D20E6A" w:rsidRPr="00D20E6A">
              <w:rPr>
                <w:rFonts w:ascii="Arial" w:eastAsiaTheme="minorEastAsia" w:hAnsi="Arial" w:cs="Arial"/>
              </w:rPr>
              <w:t xml:space="preserve">= </w:t>
            </w:r>
            <w:r w:rsidR="00D20E6A">
              <w:rPr>
                <w:rFonts w:ascii="Arial" w:eastAsiaTheme="minorEastAsia" w:hAnsi="Arial" w:cs="Arial"/>
              </w:rPr>
              <w:t>3.645</w:t>
            </w:r>
            <m:oMath>
              <m:sSup>
                <m:sSupPr>
                  <m:ctrlPr>
                    <w:rPr>
                      <w:rFonts w:ascii="Cambria Math" w:hAnsi="Cambria Math" w:cs="Arial"/>
                    </w:rPr>
                  </m:ctrlPr>
                </m:sSupPr>
                <m:e>
                  <m:r>
                    <m:rPr>
                      <m:sty m:val="p"/>
                    </m:rPr>
                    <w:rPr>
                      <w:rFonts w:ascii="Cambria Math" w:hAnsi="Cambria Math" w:cs="Arial"/>
                    </w:rPr>
                    <m:t>m</m:t>
                  </m:r>
                </m:e>
                <m:sup>
                  <m:r>
                    <m:rPr>
                      <m:sty m:val="p"/>
                    </m:rPr>
                    <w:rPr>
                      <w:rFonts w:ascii="Cambria Math" w:hAnsi="Cambria Math" w:cs="Arial"/>
                    </w:rPr>
                    <m:t>2</m:t>
                  </m:r>
                </m:sup>
              </m:sSup>
              <m:r>
                <m:rPr>
                  <m:sty m:val="p"/>
                </m:rPr>
                <w:rPr>
                  <w:rFonts w:ascii="Cambria Math" w:hAnsi="Cambria Math" w:cs="Arial"/>
                </w:rPr>
                <m:t>K/W</m:t>
              </m:r>
            </m:oMath>
          </w:p>
          <w:p w14:paraId="16ADD5DE" w14:textId="68F7946B" w:rsidR="00B035F9" w:rsidRDefault="00B035F9" w:rsidP="009A0122">
            <w:pPr>
              <w:rPr>
                <w:rFonts w:ascii="Arial" w:hAnsi="Arial" w:cs="Arial"/>
                <w:b/>
              </w:rPr>
            </w:pPr>
          </w:p>
          <w:p w14:paraId="60C46A98" w14:textId="616C2083" w:rsidR="00B035F9" w:rsidRDefault="005A47F9" w:rsidP="009A0122">
            <w:pPr>
              <w:rPr>
                <w:rFonts w:ascii="Arial" w:hAnsi="Arial" w:cs="Arial"/>
                <w:b/>
              </w:rPr>
            </w:pPr>
            <m:oMath>
              <m:r>
                <w:rPr>
                  <w:rFonts w:ascii="Cambria Math" w:hAnsi="Cambria Math"/>
                </w:rPr>
                <m:t xml:space="preserve">U= </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3.646</m:t>
                      </m:r>
                    </m:den>
                  </m:f>
                </m:e>
              </m:d>
              <m:r>
                <w:rPr>
                  <w:rFonts w:ascii="Cambria Math" w:hAnsi="Cambria Math"/>
                </w:rPr>
                <m:t>=</m:t>
              </m:r>
              <m:r>
                <w:rPr>
                  <w:rFonts w:ascii="Cambria Math" w:hAnsi="Cambria Math"/>
                  <w:color w:val="FF0000"/>
                </w:rPr>
                <m:t>0.274</m:t>
              </m:r>
            </m:oMath>
            <w:r w:rsidRPr="005A47F9">
              <w:rPr>
                <w:rFonts w:ascii="Cambria Math" w:eastAsiaTheme="minorEastAsia" w:hAnsi="Cambria Math" w:cs="Arial"/>
                <w:b/>
                <w:color w:val="FF0000"/>
              </w:rPr>
              <w:t>W/</w:t>
            </w:r>
            <m:oMath>
              <m:sSup>
                <m:sSupPr>
                  <m:ctrlPr>
                    <w:rPr>
                      <w:rFonts w:ascii="Cambria Math" w:hAnsi="Cambria Math" w:cs="Arial"/>
                      <w:b/>
                      <w:color w:val="FF0000"/>
                    </w:rPr>
                  </m:ctrlPr>
                </m:sSupPr>
                <m:e>
                  <m:r>
                    <m:rPr>
                      <m:sty m:val="bi"/>
                    </m:rPr>
                    <w:rPr>
                      <w:rFonts w:ascii="Cambria Math" w:hAnsi="Cambria Math" w:cs="Arial"/>
                      <w:color w:val="FF0000"/>
                    </w:rPr>
                    <m:t>m</m:t>
                  </m:r>
                </m:e>
                <m:sup>
                  <m:r>
                    <m:rPr>
                      <m:sty m:val="bi"/>
                    </m:rPr>
                    <w:rPr>
                      <w:rFonts w:ascii="Cambria Math" w:hAnsi="Cambria Math" w:cs="Arial"/>
                      <w:color w:val="FF0000"/>
                    </w:rPr>
                    <m:t>2</m:t>
                  </m:r>
                </m:sup>
              </m:sSup>
            </m:oMath>
            <w:r w:rsidRPr="005A47F9">
              <w:rPr>
                <w:rFonts w:ascii="Cambria Math" w:eastAsiaTheme="minorEastAsia" w:hAnsi="Cambria Math" w:cs="Arial"/>
                <w:b/>
                <w:color w:val="FF0000"/>
              </w:rPr>
              <w:t>K</w:t>
            </w:r>
          </w:p>
        </w:tc>
      </w:tr>
    </w:tbl>
    <w:p w14:paraId="536E2779" w14:textId="77777777" w:rsidR="00B035F9" w:rsidRDefault="00B035F9" w:rsidP="00B035F9">
      <w:pPr>
        <w:rPr>
          <w:rFonts w:ascii="Arial" w:hAnsi="Arial" w:cs="Arial"/>
          <w:b/>
          <w:sz w:val="28"/>
        </w:rPr>
      </w:pPr>
    </w:p>
    <w:p w14:paraId="43ED381B" w14:textId="77777777" w:rsidR="00B035F9" w:rsidRPr="00503C0C" w:rsidRDefault="00B035F9" w:rsidP="00B035F9">
      <w:pPr>
        <w:rPr>
          <w:rFonts w:ascii="Arial" w:hAnsi="Arial" w:cs="Arial"/>
          <w:b/>
        </w:rPr>
      </w:pPr>
      <w:r w:rsidRPr="00503C0C">
        <w:rPr>
          <w:rFonts w:ascii="Arial" w:hAnsi="Arial" w:cs="Arial"/>
          <w:b/>
        </w:rPr>
        <w:t>After:</w:t>
      </w:r>
    </w:p>
    <w:tbl>
      <w:tblPr>
        <w:tblStyle w:val="TableGrid"/>
        <w:tblW w:w="0" w:type="auto"/>
        <w:tblLook w:val="04A0" w:firstRow="1" w:lastRow="0" w:firstColumn="1" w:lastColumn="0" w:noHBand="0" w:noVBand="1"/>
      </w:tblPr>
      <w:tblGrid>
        <w:gridCol w:w="3005"/>
        <w:gridCol w:w="3005"/>
        <w:gridCol w:w="3006"/>
      </w:tblGrid>
      <w:tr w:rsidR="00B035F9" w14:paraId="5A2F657B" w14:textId="77777777" w:rsidTr="009A0122">
        <w:tc>
          <w:tcPr>
            <w:tcW w:w="3005" w:type="dxa"/>
          </w:tcPr>
          <w:p w14:paraId="7E8E33E7" w14:textId="77777777" w:rsidR="00B035F9" w:rsidRDefault="00B035F9" w:rsidP="009A0122">
            <w:pPr>
              <w:rPr>
                <w:rFonts w:ascii="Arial" w:hAnsi="Arial" w:cs="Arial"/>
                <w:b/>
              </w:rPr>
            </w:pPr>
            <w:r>
              <w:rPr>
                <w:rFonts w:ascii="Arial" w:hAnsi="Arial" w:cs="Arial"/>
                <w:b/>
              </w:rPr>
              <w:t>Material</w:t>
            </w:r>
          </w:p>
        </w:tc>
        <w:tc>
          <w:tcPr>
            <w:tcW w:w="3005" w:type="dxa"/>
          </w:tcPr>
          <w:p w14:paraId="306A2BCA" w14:textId="77777777" w:rsidR="00B035F9" w:rsidRDefault="00B035F9" w:rsidP="009A0122">
            <w:pPr>
              <w:rPr>
                <w:rFonts w:ascii="Arial" w:hAnsi="Arial" w:cs="Arial"/>
                <w:b/>
              </w:rPr>
            </w:pPr>
            <w:r>
              <w:rPr>
                <w:rFonts w:ascii="Arial" w:hAnsi="Arial" w:cs="Arial"/>
                <w:b/>
              </w:rPr>
              <w:t>Length</w:t>
            </w:r>
          </w:p>
        </w:tc>
        <w:tc>
          <w:tcPr>
            <w:tcW w:w="3006" w:type="dxa"/>
          </w:tcPr>
          <w:p w14:paraId="741EBC6C" w14:textId="77777777" w:rsidR="00B035F9" w:rsidRDefault="00B035F9" w:rsidP="009A0122">
            <w:pPr>
              <w:rPr>
                <w:rFonts w:ascii="Arial" w:hAnsi="Arial" w:cs="Arial"/>
                <w:b/>
              </w:rPr>
            </w:pPr>
            <w:r>
              <w:rPr>
                <w:rFonts w:ascii="Arial" w:hAnsi="Arial" w:cs="Arial"/>
                <w:b/>
              </w:rPr>
              <w:t>Thermal Transmittance</w:t>
            </w:r>
          </w:p>
        </w:tc>
      </w:tr>
      <w:tr w:rsidR="008A3982" w14:paraId="7244466C" w14:textId="77777777" w:rsidTr="009A0122">
        <w:tc>
          <w:tcPr>
            <w:tcW w:w="3005" w:type="dxa"/>
          </w:tcPr>
          <w:p w14:paraId="67550F66" w14:textId="3D7CC94A" w:rsidR="008A3982" w:rsidRPr="008A3982" w:rsidRDefault="008A3982" w:rsidP="008A3982">
            <w:pPr>
              <w:rPr>
                <w:rFonts w:ascii="Arial" w:hAnsi="Arial" w:cs="Arial"/>
              </w:rPr>
            </w:pPr>
            <w:r w:rsidRPr="008A3982">
              <w:rPr>
                <w:rFonts w:ascii="Arial" w:hAnsi="Arial" w:cs="Arial"/>
              </w:rPr>
              <w:t>New DPM</w:t>
            </w:r>
          </w:p>
        </w:tc>
        <w:tc>
          <w:tcPr>
            <w:tcW w:w="3005" w:type="dxa"/>
          </w:tcPr>
          <w:p w14:paraId="453CB597" w14:textId="625FC3E6" w:rsidR="008A3982" w:rsidRPr="00E2459E" w:rsidRDefault="008A3982" w:rsidP="008A3982">
            <w:pPr>
              <w:rPr>
                <w:rFonts w:ascii="Arial" w:hAnsi="Arial" w:cs="Arial"/>
              </w:rPr>
            </w:pPr>
            <w:r w:rsidRPr="00E2459E">
              <w:rPr>
                <w:rFonts w:ascii="Arial" w:hAnsi="Arial" w:cs="Arial"/>
              </w:rPr>
              <w:t>0.0002</w:t>
            </w:r>
          </w:p>
        </w:tc>
        <w:tc>
          <w:tcPr>
            <w:tcW w:w="3006" w:type="dxa"/>
          </w:tcPr>
          <w:p w14:paraId="450F2D29" w14:textId="7A2E3E27" w:rsidR="008A3982" w:rsidRPr="00E2459E" w:rsidRDefault="008A3982" w:rsidP="008A3982">
            <w:pPr>
              <w:rPr>
                <w:rFonts w:ascii="Arial" w:hAnsi="Arial" w:cs="Arial"/>
              </w:rPr>
            </w:pPr>
            <w:r w:rsidRPr="00E2459E">
              <w:rPr>
                <w:rFonts w:ascii="Arial" w:hAnsi="Arial" w:cs="Arial"/>
              </w:rPr>
              <w:t>0.0</w:t>
            </w:r>
            <w:r w:rsidRPr="00E2459E">
              <w:rPr>
                <w:rFonts w:ascii="Arial" w:hAnsi="Arial" w:cs="Arial"/>
              </w:rPr>
              <w:t>39</w:t>
            </w:r>
          </w:p>
        </w:tc>
      </w:tr>
      <w:tr w:rsidR="008A3982" w14:paraId="5210A6D6" w14:textId="77777777" w:rsidTr="009A0122">
        <w:tc>
          <w:tcPr>
            <w:tcW w:w="3005" w:type="dxa"/>
          </w:tcPr>
          <w:p w14:paraId="404E96D8" w14:textId="04E12F5B" w:rsidR="008A3982" w:rsidRPr="008A3982" w:rsidRDefault="008A3982" w:rsidP="008A3982">
            <w:pPr>
              <w:rPr>
                <w:rFonts w:ascii="Arial" w:hAnsi="Arial" w:cs="Arial"/>
              </w:rPr>
            </w:pPr>
            <w:r w:rsidRPr="008A3982">
              <w:rPr>
                <w:rFonts w:ascii="Arial" w:hAnsi="Arial" w:cs="Arial"/>
              </w:rPr>
              <w:t xml:space="preserve">Cavity Insulation </w:t>
            </w:r>
          </w:p>
        </w:tc>
        <w:tc>
          <w:tcPr>
            <w:tcW w:w="3005" w:type="dxa"/>
          </w:tcPr>
          <w:p w14:paraId="21FDAED1" w14:textId="4DE26FE7" w:rsidR="008A3982" w:rsidRPr="00E2459E" w:rsidRDefault="008A3982" w:rsidP="008A3982">
            <w:pPr>
              <w:rPr>
                <w:rFonts w:ascii="Arial" w:hAnsi="Arial" w:cs="Arial"/>
              </w:rPr>
            </w:pPr>
            <w:r w:rsidRPr="00E2459E">
              <w:rPr>
                <w:rFonts w:ascii="Arial" w:hAnsi="Arial" w:cs="Arial"/>
              </w:rPr>
              <w:t>0.1</w:t>
            </w:r>
          </w:p>
        </w:tc>
        <w:tc>
          <w:tcPr>
            <w:tcW w:w="3006" w:type="dxa"/>
          </w:tcPr>
          <w:p w14:paraId="1C28534E" w14:textId="02EBD374" w:rsidR="008A3982" w:rsidRPr="00E2459E" w:rsidRDefault="008A3982" w:rsidP="008A3982">
            <w:pPr>
              <w:rPr>
                <w:rFonts w:ascii="Arial" w:hAnsi="Arial" w:cs="Arial"/>
              </w:rPr>
            </w:pPr>
            <w:r w:rsidRPr="00E2459E">
              <w:rPr>
                <w:rFonts w:ascii="Arial" w:hAnsi="Arial" w:cs="Arial"/>
              </w:rPr>
              <w:t>0.044</w:t>
            </w:r>
          </w:p>
        </w:tc>
      </w:tr>
      <w:tr w:rsidR="008A3982" w14:paraId="38A9F684" w14:textId="77777777" w:rsidTr="009A0122">
        <w:tc>
          <w:tcPr>
            <w:tcW w:w="3005" w:type="dxa"/>
          </w:tcPr>
          <w:p w14:paraId="63DD2EDD" w14:textId="39104E83" w:rsidR="008A3982" w:rsidRPr="008A3982" w:rsidRDefault="008A3982" w:rsidP="008A3982">
            <w:pPr>
              <w:rPr>
                <w:rFonts w:ascii="Arial" w:hAnsi="Arial" w:cs="Arial"/>
              </w:rPr>
            </w:pPr>
            <w:r w:rsidRPr="008A3982">
              <w:rPr>
                <w:rFonts w:ascii="Arial" w:hAnsi="Arial" w:cs="Arial"/>
              </w:rPr>
              <w:t>Steel</w:t>
            </w:r>
          </w:p>
        </w:tc>
        <w:tc>
          <w:tcPr>
            <w:tcW w:w="3005" w:type="dxa"/>
          </w:tcPr>
          <w:p w14:paraId="375BCD4C" w14:textId="41A0D420" w:rsidR="008A3982" w:rsidRPr="00E2459E" w:rsidRDefault="008A3982" w:rsidP="008A3982">
            <w:pPr>
              <w:rPr>
                <w:rFonts w:ascii="Arial" w:hAnsi="Arial" w:cs="Arial"/>
              </w:rPr>
            </w:pPr>
            <w:r w:rsidRPr="00E2459E">
              <w:rPr>
                <w:rFonts w:ascii="Arial" w:hAnsi="Arial" w:cs="Arial"/>
              </w:rPr>
              <w:t>0.305</w:t>
            </w:r>
          </w:p>
        </w:tc>
        <w:tc>
          <w:tcPr>
            <w:tcW w:w="3006" w:type="dxa"/>
          </w:tcPr>
          <w:p w14:paraId="57DF9D7F" w14:textId="51F6B5FA" w:rsidR="008A3982" w:rsidRPr="00E2459E" w:rsidRDefault="008A3982" w:rsidP="008A3982">
            <w:pPr>
              <w:rPr>
                <w:rFonts w:ascii="Arial" w:hAnsi="Arial" w:cs="Arial"/>
              </w:rPr>
            </w:pPr>
            <w:r w:rsidRPr="00E2459E">
              <w:rPr>
                <w:rFonts w:ascii="Arial" w:hAnsi="Arial" w:cs="Arial"/>
              </w:rPr>
              <w:t>50</w:t>
            </w:r>
          </w:p>
        </w:tc>
      </w:tr>
      <w:tr w:rsidR="008A3982" w14:paraId="099C2980" w14:textId="77777777" w:rsidTr="009A0122">
        <w:tc>
          <w:tcPr>
            <w:tcW w:w="3005" w:type="dxa"/>
          </w:tcPr>
          <w:p w14:paraId="6B62F693" w14:textId="6565097B" w:rsidR="008A3982" w:rsidRPr="008A3982" w:rsidRDefault="008A3982" w:rsidP="008A3982">
            <w:pPr>
              <w:rPr>
                <w:rFonts w:ascii="Arial" w:hAnsi="Arial" w:cs="Arial"/>
              </w:rPr>
            </w:pPr>
            <w:r w:rsidRPr="008A3982">
              <w:rPr>
                <w:rFonts w:ascii="Arial" w:hAnsi="Arial" w:cs="Arial"/>
              </w:rPr>
              <w:t>Upstand Insulation</w:t>
            </w:r>
          </w:p>
        </w:tc>
        <w:tc>
          <w:tcPr>
            <w:tcW w:w="3005" w:type="dxa"/>
          </w:tcPr>
          <w:p w14:paraId="4E9A5053" w14:textId="01487F71" w:rsidR="008A3982" w:rsidRPr="00E2459E" w:rsidRDefault="008A3982" w:rsidP="008A3982">
            <w:pPr>
              <w:rPr>
                <w:rFonts w:ascii="Arial" w:hAnsi="Arial" w:cs="Arial"/>
              </w:rPr>
            </w:pPr>
            <w:r w:rsidRPr="00E2459E">
              <w:rPr>
                <w:rFonts w:ascii="Arial" w:hAnsi="Arial" w:cs="Arial"/>
              </w:rPr>
              <w:t>0.0</w:t>
            </w:r>
            <w:r w:rsidRPr="00E2459E">
              <w:rPr>
                <w:rFonts w:ascii="Arial" w:hAnsi="Arial" w:cs="Arial"/>
              </w:rPr>
              <w:t>62</w:t>
            </w:r>
          </w:p>
        </w:tc>
        <w:tc>
          <w:tcPr>
            <w:tcW w:w="3006" w:type="dxa"/>
          </w:tcPr>
          <w:p w14:paraId="110861C9" w14:textId="78D387A9" w:rsidR="008A3982" w:rsidRPr="00E2459E" w:rsidRDefault="008A3982" w:rsidP="008A3982">
            <w:pPr>
              <w:rPr>
                <w:rFonts w:ascii="Arial" w:hAnsi="Arial" w:cs="Arial"/>
              </w:rPr>
            </w:pPr>
            <w:r w:rsidRPr="00E2459E">
              <w:rPr>
                <w:rFonts w:ascii="Arial" w:hAnsi="Arial" w:cs="Arial"/>
              </w:rPr>
              <w:t>0.0</w:t>
            </w:r>
            <w:r w:rsidR="00D20E6A" w:rsidRPr="00E2459E">
              <w:rPr>
                <w:rFonts w:ascii="Arial" w:hAnsi="Arial" w:cs="Arial"/>
              </w:rPr>
              <w:t>22</w:t>
            </w:r>
          </w:p>
        </w:tc>
      </w:tr>
      <w:tr w:rsidR="008A3982" w14:paraId="565CFB6C" w14:textId="77777777" w:rsidTr="009A0122">
        <w:tc>
          <w:tcPr>
            <w:tcW w:w="3005" w:type="dxa"/>
          </w:tcPr>
          <w:p w14:paraId="46F0BFEF" w14:textId="3E42E2DB" w:rsidR="008A3982" w:rsidRPr="008A3982" w:rsidRDefault="008A3982" w:rsidP="008A3982">
            <w:pPr>
              <w:rPr>
                <w:rFonts w:ascii="Arial" w:hAnsi="Arial" w:cs="Arial"/>
              </w:rPr>
            </w:pPr>
            <w:r w:rsidRPr="008A3982">
              <w:rPr>
                <w:rFonts w:ascii="Arial" w:hAnsi="Arial" w:cs="Arial"/>
              </w:rPr>
              <w:t>Cavity</w:t>
            </w:r>
          </w:p>
        </w:tc>
        <w:tc>
          <w:tcPr>
            <w:tcW w:w="3005" w:type="dxa"/>
          </w:tcPr>
          <w:p w14:paraId="1D0002A7" w14:textId="618D73DE" w:rsidR="008A3982" w:rsidRPr="008A3982" w:rsidRDefault="008A3982" w:rsidP="008A3982">
            <w:pPr>
              <w:rPr>
                <w:rFonts w:ascii="Arial" w:hAnsi="Arial" w:cs="Arial"/>
              </w:rPr>
            </w:pPr>
            <w:r w:rsidRPr="008A3982">
              <w:rPr>
                <w:rFonts w:ascii="Arial" w:hAnsi="Arial" w:cs="Arial"/>
              </w:rPr>
              <w:t>0.1</w:t>
            </w:r>
          </w:p>
        </w:tc>
        <w:tc>
          <w:tcPr>
            <w:tcW w:w="3006" w:type="dxa"/>
          </w:tcPr>
          <w:p w14:paraId="24727771" w14:textId="0AA2F59A" w:rsidR="008A3982" w:rsidRPr="008A3982" w:rsidRDefault="008A3982" w:rsidP="008A3982">
            <w:pPr>
              <w:rPr>
                <w:rFonts w:ascii="Arial" w:hAnsi="Arial" w:cs="Arial"/>
              </w:rPr>
            </w:pPr>
            <w:r w:rsidRPr="008A3982">
              <w:rPr>
                <w:rFonts w:ascii="Arial" w:hAnsi="Arial" w:cs="Arial"/>
              </w:rPr>
              <w:t>-</w:t>
            </w:r>
          </w:p>
        </w:tc>
      </w:tr>
      <w:tr w:rsidR="008A3982" w14:paraId="4BC8CE20" w14:textId="77777777" w:rsidTr="009A0122">
        <w:tc>
          <w:tcPr>
            <w:tcW w:w="3005" w:type="dxa"/>
          </w:tcPr>
          <w:p w14:paraId="10DBD516" w14:textId="183E9FF0" w:rsidR="008A3982" w:rsidRPr="008A3982" w:rsidRDefault="008A3982" w:rsidP="008A3982">
            <w:pPr>
              <w:rPr>
                <w:rFonts w:ascii="Arial" w:hAnsi="Arial" w:cs="Arial"/>
              </w:rPr>
            </w:pPr>
            <w:r w:rsidRPr="008A3982">
              <w:rPr>
                <w:rFonts w:ascii="Arial" w:hAnsi="Arial" w:cs="Arial"/>
              </w:rPr>
              <w:t>Brick</w:t>
            </w:r>
          </w:p>
        </w:tc>
        <w:tc>
          <w:tcPr>
            <w:tcW w:w="3005" w:type="dxa"/>
          </w:tcPr>
          <w:p w14:paraId="5C8A669C" w14:textId="358A7203" w:rsidR="008A3982" w:rsidRPr="008A3982" w:rsidRDefault="008A3982" w:rsidP="008A3982">
            <w:pPr>
              <w:rPr>
                <w:rFonts w:ascii="Arial" w:hAnsi="Arial" w:cs="Arial"/>
              </w:rPr>
            </w:pPr>
            <w:r w:rsidRPr="008A3982">
              <w:rPr>
                <w:rFonts w:ascii="Arial" w:hAnsi="Arial" w:cs="Arial"/>
              </w:rPr>
              <w:t>0.1</w:t>
            </w:r>
          </w:p>
        </w:tc>
        <w:tc>
          <w:tcPr>
            <w:tcW w:w="3006" w:type="dxa"/>
          </w:tcPr>
          <w:p w14:paraId="448F62A9" w14:textId="1B449CEE" w:rsidR="008A3982" w:rsidRPr="008A3982" w:rsidRDefault="008A3982" w:rsidP="008A3982">
            <w:pPr>
              <w:rPr>
                <w:rFonts w:ascii="Arial" w:hAnsi="Arial" w:cs="Arial"/>
              </w:rPr>
            </w:pPr>
            <w:r w:rsidRPr="008A3982">
              <w:rPr>
                <w:rFonts w:ascii="Arial" w:hAnsi="Arial" w:cs="Arial"/>
              </w:rPr>
              <w:t>0.8</w:t>
            </w:r>
          </w:p>
        </w:tc>
      </w:tr>
      <w:tr w:rsidR="008A3982" w14:paraId="5242D2F6" w14:textId="77777777" w:rsidTr="009A0122">
        <w:tc>
          <w:tcPr>
            <w:tcW w:w="9016" w:type="dxa"/>
            <w:gridSpan w:val="3"/>
          </w:tcPr>
          <w:p w14:paraId="4826421D" w14:textId="77777777" w:rsidR="008A3982" w:rsidRDefault="008A3982" w:rsidP="008A3982">
            <w:pPr>
              <w:rPr>
                <w:rFonts w:ascii="Arial" w:hAnsi="Arial" w:cs="Arial"/>
                <w:b/>
              </w:rPr>
            </w:pPr>
            <w:r>
              <w:rPr>
                <w:rFonts w:ascii="Arial" w:hAnsi="Arial" w:cs="Arial"/>
                <w:b/>
              </w:rPr>
              <w:t>Calculation:</w:t>
            </w:r>
          </w:p>
          <w:p w14:paraId="7EC3313E" w14:textId="77777777" w:rsidR="008A3982" w:rsidRDefault="008A3982" w:rsidP="008A3982">
            <w:pPr>
              <w:rPr>
                <w:rFonts w:ascii="Arial" w:hAnsi="Arial" w:cs="Arial"/>
                <w:b/>
              </w:rPr>
            </w:pPr>
          </w:p>
          <w:p w14:paraId="70562737" w14:textId="65E2E30D" w:rsidR="008A3982" w:rsidRDefault="005A47F9" w:rsidP="008A3982">
            <w:pPr>
              <w:rPr>
                <w:rFonts w:ascii="Arial" w:hAnsi="Arial" w:cs="Arial"/>
                <w:b/>
              </w:rPr>
            </w:pPr>
            <m:oMath>
              <m:r>
                <w:rPr>
                  <w:rFonts w:ascii="Cambria Math" w:hAnsi="Cambria Math"/>
                </w:rPr>
                <m:t>R=</m:t>
              </m:r>
              <m:d>
                <m:dPr>
                  <m:ctrlPr>
                    <w:rPr>
                      <w:rFonts w:ascii="Cambria Math" w:hAnsi="Cambria Math"/>
                      <w:i/>
                    </w:rPr>
                  </m:ctrlPr>
                </m:dPr>
                <m:e>
                  <m:f>
                    <m:fPr>
                      <m:ctrlPr>
                        <w:rPr>
                          <w:rFonts w:ascii="Cambria Math" w:hAnsi="Cambria Math"/>
                          <w:i/>
                        </w:rPr>
                      </m:ctrlPr>
                    </m:fPr>
                    <m:num>
                      <m:r>
                        <w:rPr>
                          <w:rFonts w:ascii="Cambria Math" w:hAnsi="Cambria Math"/>
                        </w:rPr>
                        <m:t>0.0002</m:t>
                      </m:r>
                    </m:num>
                    <m:den>
                      <m:r>
                        <w:rPr>
                          <w:rFonts w:ascii="Cambria Math" w:hAnsi="Cambria Math"/>
                        </w:rPr>
                        <m:t>0.0</m:t>
                      </m:r>
                      <m:r>
                        <w:rPr>
                          <w:rFonts w:ascii="Cambria Math" w:hAnsi="Cambria Math"/>
                        </w:rPr>
                        <m:t>39</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0.044</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0.305</m:t>
                      </m:r>
                    </m:num>
                    <m:den>
                      <m:r>
                        <w:rPr>
                          <w:rFonts w:ascii="Cambria Math" w:hAnsi="Cambria Math"/>
                        </w:rPr>
                        <m:t>50</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0.0</m:t>
                      </m:r>
                      <m:r>
                        <w:rPr>
                          <w:rFonts w:ascii="Cambria Math" w:hAnsi="Cambria Math"/>
                        </w:rPr>
                        <m:t>62</m:t>
                      </m:r>
                    </m:num>
                    <m:den>
                      <m:r>
                        <w:rPr>
                          <w:rFonts w:ascii="Cambria Math" w:hAnsi="Cambria Math"/>
                        </w:rPr>
                        <m:t>0.</m:t>
                      </m:r>
                      <m:r>
                        <w:rPr>
                          <w:rFonts w:ascii="Cambria Math" w:hAnsi="Cambria Math"/>
                        </w:rPr>
                        <m:t>22</m:t>
                      </m:r>
                    </m:den>
                  </m:f>
                </m:e>
              </m:d>
              <m:r>
                <w:rPr>
                  <w:rFonts w:ascii="Cambria Math" w:hAnsi="Cambria Math"/>
                </w:rPr>
                <m:t xml:space="preserve">+ 0.1+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0.8</m:t>
                      </m:r>
                    </m:den>
                  </m:f>
                </m:e>
              </m:d>
              <m:r>
                <w:rPr>
                  <w:rFonts w:ascii="Cambria Math" w:hAnsi="Cambria Math"/>
                </w:rPr>
                <m:t xml:space="preserve"> </m:t>
              </m:r>
            </m:oMath>
            <w:r w:rsidR="00173454" w:rsidRPr="00D20E6A">
              <w:rPr>
                <w:rFonts w:ascii="Arial" w:eastAsiaTheme="minorEastAsia" w:hAnsi="Arial" w:cs="Arial"/>
              </w:rPr>
              <w:t xml:space="preserve">= </w:t>
            </w:r>
            <w:r w:rsidR="00173454">
              <w:rPr>
                <w:rFonts w:ascii="Arial" w:eastAsiaTheme="minorEastAsia" w:hAnsi="Arial" w:cs="Arial"/>
              </w:rPr>
              <w:t>5</w:t>
            </w:r>
            <w:r w:rsidR="00173454">
              <w:rPr>
                <w:rFonts w:ascii="Arial" w:eastAsiaTheme="minorEastAsia" w:hAnsi="Arial" w:cs="Arial"/>
              </w:rPr>
              <w:t>.</w:t>
            </w:r>
            <w:r w:rsidR="00173454">
              <w:rPr>
                <w:rFonts w:ascii="Arial" w:eastAsiaTheme="minorEastAsia" w:hAnsi="Arial" w:cs="Arial"/>
              </w:rPr>
              <w:t>327</w:t>
            </w:r>
            <m:oMath>
              <m:sSup>
                <m:sSupPr>
                  <m:ctrlPr>
                    <w:rPr>
                      <w:rFonts w:ascii="Cambria Math" w:hAnsi="Cambria Math" w:cs="Arial"/>
                    </w:rPr>
                  </m:ctrlPr>
                </m:sSupPr>
                <m:e>
                  <m:r>
                    <m:rPr>
                      <m:sty m:val="p"/>
                    </m:rPr>
                    <w:rPr>
                      <w:rFonts w:ascii="Cambria Math" w:hAnsi="Cambria Math" w:cs="Arial"/>
                    </w:rPr>
                    <m:t>m</m:t>
                  </m:r>
                </m:e>
                <m:sup>
                  <m:r>
                    <m:rPr>
                      <m:sty m:val="p"/>
                    </m:rPr>
                    <w:rPr>
                      <w:rFonts w:ascii="Cambria Math" w:hAnsi="Cambria Math" w:cs="Arial"/>
                    </w:rPr>
                    <m:t>2</m:t>
                  </m:r>
                </m:sup>
              </m:sSup>
              <m:r>
                <m:rPr>
                  <m:sty m:val="p"/>
                </m:rPr>
                <w:rPr>
                  <w:rFonts w:ascii="Cambria Math" w:hAnsi="Cambria Math" w:cs="Arial"/>
                </w:rPr>
                <m:t>K/W</m:t>
              </m:r>
            </m:oMath>
          </w:p>
          <w:p w14:paraId="342B5687" w14:textId="77777777" w:rsidR="008A3982" w:rsidRDefault="008A3982" w:rsidP="008A3982">
            <w:pPr>
              <w:rPr>
                <w:rFonts w:ascii="Arial" w:hAnsi="Arial" w:cs="Arial"/>
                <w:b/>
              </w:rPr>
            </w:pPr>
          </w:p>
          <w:p w14:paraId="7B2B96BD" w14:textId="5013D475" w:rsidR="008A3982" w:rsidRDefault="005A47F9" w:rsidP="008A3982">
            <w:pPr>
              <w:rPr>
                <w:rFonts w:ascii="Arial" w:hAnsi="Arial" w:cs="Arial"/>
                <w:b/>
              </w:rPr>
            </w:pPr>
            <m:oMath>
              <m:r>
                <w:rPr>
                  <w:rFonts w:ascii="Cambria Math" w:hAnsi="Cambria Math"/>
                </w:rPr>
                <m:t xml:space="preserve">U= </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5.327</m:t>
                      </m:r>
                    </m:den>
                  </m:f>
                </m:e>
              </m:d>
              <m:r>
                <w:rPr>
                  <w:rFonts w:ascii="Cambria Math" w:hAnsi="Cambria Math"/>
                </w:rPr>
                <m:t>=</m:t>
              </m:r>
              <m:r>
                <w:rPr>
                  <w:rFonts w:ascii="Cambria Math" w:hAnsi="Cambria Math"/>
                  <w:color w:val="00B050"/>
                </w:rPr>
                <m:t>0</m:t>
              </m:r>
              <m:r>
                <w:rPr>
                  <w:rFonts w:ascii="Cambria Math" w:hAnsi="Cambria Math"/>
                  <w:color w:val="00B050"/>
                </w:rPr>
                <m:t>.188</m:t>
              </m:r>
            </m:oMath>
            <w:r w:rsidRPr="005A47F9">
              <w:rPr>
                <w:rFonts w:ascii="Cambria Math" w:eastAsiaTheme="minorEastAsia" w:hAnsi="Cambria Math" w:cs="Arial"/>
                <w:b/>
                <w:color w:val="00B050"/>
              </w:rPr>
              <w:t>W/</w:t>
            </w:r>
            <m:oMath>
              <m:sSup>
                <m:sSupPr>
                  <m:ctrlPr>
                    <w:rPr>
                      <w:rFonts w:ascii="Cambria Math" w:hAnsi="Cambria Math" w:cs="Arial"/>
                      <w:b/>
                      <w:color w:val="00B050"/>
                    </w:rPr>
                  </m:ctrlPr>
                </m:sSupPr>
                <m:e>
                  <m:r>
                    <m:rPr>
                      <m:sty m:val="bi"/>
                    </m:rPr>
                    <w:rPr>
                      <w:rFonts w:ascii="Cambria Math" w:hAnsi="Cambria Math" w:cs="Arial"/>
                      <w:color w:val="00B050"/>
                    </w:rPr>
                    <m:t>m</m:t>
                  </m:r>
                </m:e>
                <m:sup>
                  <m:r>
                    <m:rPr>
                      <m:sty m:val="bi"/>
                    </m:rPr>
                    <w:rPr>
                      <w:rFonts w:ascii="Cambria Math" w:hAnsi="Cambria Math" w:cs="Arial"/>
                      <w:color w:val="00B050"/>
                    </w:rPr>
                    <m:t>2</m:t>
                  </m:r>
                </m:sup>
              </m:sSup>
            </m:oMath>
            <w:r w:rsidRPr="005A47F9">
              <w:rPr>
                <w:rFonts w:ascii="Cambria Math" w:eastAsiaTheme="minorEastAsia" w:hAnsi="Cambria Math" w:cs="Arial"/>
                <w:b/>
                <w:color w:val="00B050"/>
              </w:rPr>
              <w:t>K</w:t>
            </w:r>
          </w:p>
        </w:tc>
      </w:tr>
    </w:tbl>
    <w:p w14:paraId="68A3FC69" w14:textId="77777777" w:rsidR="00B035F9" w:rsidRDefault="00B035F9" w:rsidP="00B035F9">
      <w:pPr>
        <w:rPr>
          <w:rFonts w:ascii="Arial" w:hAnsi="Arial" w:cs="Arial"/>
        </w:rPr>
      </w:pPr>
    </w:p>
    <w:p w14:paraId="76172833" w14:textId="77777777" w:rsidR="00B035F9" w:rsidRPr="00A73AAF" w:rsidRDefault="00B035F9" w:rsidP="00B035F9">
      <w:pPr>
        <w:rPr>
          <w:rFonts w:ascii="Arial" w:hAnsi="Arial" w:cs="Arial"/>
          <w:b/>
        </w:rPr>
      </w:pPr>
      <w:r w:rsidRPr="00A73AAF">
        <w:rPr>
          <w:rFonts w:ascii="Arial" w:hAnsi="Arial" w:cs="Arial"/>
          <w:b/>
        </w:rPr>
        <w:t>Sources:</w:t>
      </w:r>
    </w:p>
    <w:p w14:paraId="7A5446DB" w14:textId="5ED76226" w:rsidR="00222DAC" w:rsidRDefault="00222DAC" w:rsidP="00222DAC">
      <w:pPr>
        <w:rPr>
          <w:rFonts w:ascii="Arial" w:hAnsi="Arial" w:cs="Arial"/>
        </w:rPr>
      </w:pPr>
      <w:r w:rsidRPr="0002739A">
        <w:rPr>
          <w:rFonts w:ascii="Arial" w:hAnsi="Arial" w:cs="Arial"/>
          <w:b/>
        </w:rPr>
        <w:t>DPM:</w:t>
      </w:r>
      <w:r>
        <w:rPr>
          <w:rFonts w:ascii="Arial" w:hAnsi="Arial" w:cs="Arial"/>
        </w:rPr>
        <w:t xml:space="preserve"> </w:t>
      </w:r>
      <w:hyperlink r:id="rId55" w:history="1">
        <w:r w:rsidRPr="00C84BB9">
          <w:rPr>
            <w:rStyle w:val="Hyperlink"/>
            <w:rFonts w:ascii="Arial" w:hAnsi="Arial" w:cs="Arial"/>
          </w:rPr>
          <w:t>https://www.fastbuildsupplies.co.uk/building-products/plastics-and-polythenes/damp-proofmembrane?gclid=EAIaIQobChMIsNmM8qKd4QIVGLLtCh1EugwOEAQYASABEgJJjfD_BwE</w:t>
        </w:r>
      </w:hyperlink>
      <w:r>
        <w:rPr>
          <w:rFonts w:ascii="Arial" w:hAnsi="Arial" w:cs="Arial"/>
        </w:rPr>
        <w:t xml:space="preserve"> </w:t>
      </w:r>
    </w:p>
    <w:p w14:paraId="29ED9CBC" w14:textId="36CF089D" w:rsidR="00B035F9" w:rsidRPr="00730B0C" w:rsidRDefault="00222DAC" w:rsidP="00B035F9">
      <w:pPr>
        <w:rPr>
          <w:rStyle w:val="Hyperlink"/>
          <w:rFonts w:ascii="Arial" w:hAnsi="Arial" w:cs="Arial"/>
        </w:rPr>
      </w:pPr>
      <w:r>
        <w:rPr>
          <w:rFonts w:ascii="Arial" w:hAnsi="Arial" w:cs="Arial"/>
          <w:b/>
        </w:rPr>
        <w:t xml:space="preserve">Wall </w:t>
      </w:r>
      <w:r w:rsidR="00B035F9" w:rsidRPr="0020565F">
        <w:rPr>
          <w:rFonts w:ascii="Arial" w:hAnsi="Arial" w:cs="Arial"/>
          <w:b/>
        </w:rPr>
        <w:t>Insulation</w:t>
      </w:r>
      <w:r w:rsidRPr="00812FFE">
        <w:rPr>
          <w:rFonts w:ascii="Arial" w:hAnsi="Arial" w:cs="Arial"/>
          <w:b/>
        </w:rPr>
        <w:t>:</w:t>
      </w:r>
      <w:r w:rsidRPr="00812FFE">
        <w:rPr>
          <w:rFonts w:ascii="Arial" w:hAnsi="Arial" w:cs="Arial"/>
        </w:rPr>
        <w:t xml:space="preserve"> </w:t>
      </w:r>
      <w:hyperlink r:id="rId56" w:history="1">
        <w:r w:rsidRPr="00812FFE">
          <w:rPr>
            <w:rStyle w:val="Hyperlink"/>
            <w:rFonts w:ascii="Arial" w:hAnsi="Arial" w:cs="Arial"/>
          </w:rPr>
          <w:t>https://www.insulationexpress.co.uk/celotex-ga4000-insulation-board</w:t>
        </w:r>
      </w:hyperlink>
      <w:r w:rsidRPr="00812FFE">
        <w:rPr>
          <w:rFonts w:ascii="Arial" w:hAnsi="Arial" w:cs="Arial"/>
        </w:rPr>
        <w:t xml:space="preserve"> &amp; </w:t>
      </w:r>
      <w:hyperlink r:id="rId57" w:history="1">
        <w:r w:rsidRPr="00812FFE">
          <w:rPr>
            <w:rStyle w:val="Hyperlink"/>
            <w:rFonts w:ascii="Arial" w:hAnsi="Arial" w:cs="Arial"/>
          </w:rPr>
          <w:t>https://www.chg.org.uk/wp-content/uploads/2012/04/Celotex-GA4000-product-datasheet-JULY-111.pdf</w:t>
        </w:r>
      </w:hyperlink>
    </w:p>
    <w:p w14:paraId="1BA2A64D" w14:textId="3558F977" w:rsidR="00B035F9" w:rsidRDefault="00B035F9" w:rsidP="00B035F9">
      <w:pPr>
        <w:rPr>
          <w:rFonts w:ascii="Arial" w:hAnsi="Arial" w:cs="Arial"/>
        </w:rPr>
      </w:pPr>
      <w:r w:rsidRPr="005D2B0B">
        <w:rPr>
          <w:rFonts w:ascii="Arial" w:hAnsi="Arial" w:cs="Arial"/>
          <w:b/>
        </w:rPr>
        <w:t>Brick:</w:t>
      </w:r>
      <w:r>
        <w:rPr>
          <w:rFonts w:ascii="Arial" w:hAnsi="Arial" w:cs="Arial"/>
        </w:rPr>
        <w:t xml:space="preserve"> Figure 2.2</w:t>
      </w:r>
      <w:r w:rsidR="0062036C">
        <w:rPr>
          <w:rFonts w:ascii="Arial" w:hAnsi="Arial" w:cs="Arial"/>
        </w:rPr>
        <w:t>.</w:t>
      </w:r>
    </w:p>
    <w:p w14:paraId="61AA8DE9" w14:textId="5706E57F" w:rsidR="00B035F9" w:rsidRDefault="00B035F9" w:rsidP="00592DFB">
      <w:pPr>
        <w:rPr>
          <w:rFonts w:ascii="Arial" w:hAnsi="Arial" w:cs="Arial"/>
        </w:rPr>
      </w:pPr>
      <w:r w:rsidRPr="005D2B0B">
        <w:rPr>
          <w:rFonts w:ascii="Arial" w:hAnsi="Arial" w:cs="Arial"/>
          <w:b/>
        </w:rPr>
        <w:t>Steel:</w:t>
      </w:r>
      <w:r>
        <w:rPr>
          <w:rFonts w:ascii="Arial" w:hAnsi="Arial" w:cs="Arial"/>
        </w:rPr>
        <w:t xml:space="preserve"> Figure 2.2</w:t>
      </w:r>
      <w:r w:rsidR="0062036C">
        <w:rPr>
          <w:rFonts w:ascii="Arial" w:hAnsi="Arial" w:cs="Arial"/>
        </w:rPr>
        <w:t>.</w:t>
      </w:r>
    </w:p>
    <w:p w14:paraId="3E9F0A96" w14:textId="7665E0F9" w:rsidR="00E2459E" w:rsidRDefault="00E2459E" w:rsidP="00592DFB">
      <w:pPr>
        <w:rPr>
          <w:rFonts w:ascii="Arial" w:hAnsi="Arial" w:cs="Arial"/>
        </w:rPr>
      </w:pPr>
    </w:p>
    <w:p w14:paraId="3D74B169" w14:textId="40C6D3D9" w:rsidR="00E2459E" w:rsidRDefault="00E2459E" w:rsidP="00592DFB">
      <w:pPr>
        <w:rPr>
          <w:rFonts w:ascii="Arial" w:hAnsi="Arial" w:cs="Arial"/>
        </w:rPr>
      </w:pPr>
    </w:p>
    <w:p w14:paraId="26BA0958" w14:textId="77777777" w:rsidR="00E2459E" w:rsidRDefault="00E2459E" w:rsidP="00592DFB">
      <w:pPr>
        <w:rPr>
          <w:rFonts w:ascii="Arial" w:hAnsi="Arial" w:cs="Arial"/>
        </w:rPr>
      </w:pPr>
    </w:p>
    <w:p w14:paraId="62536486" w14:textId="344446B7" w:rsidR="00B035F9" w:rsidRDefault="00B035F9" w:rsidP="00592DFB">
      <w:pPr>
        <w:rPr>
          <w:rFonts w:ascii="Arial" w:hAnsi="Arial" w:cs="Arial"/>
        </w:rPr>
      </w:pPr>
    </w:p>
    <w:p w14:paraId="3A59B2BF" w14:textId="67551E52" w:rsidR="00B035F9" w:rsidRPr="0062036C" w:rsidRDefault="00730B0C" w:rsidP="00730B0C">
      <w:pPr>
        <w:jc w:val="center"/>
        <w:rPr>
          <w:rFonts w:ascii="Arial" w:hAnsi="Arial" w:cs="Arial"/>
          <w:u w:val="single"/>
        </w:rPr>
      </w:pPr>
      <w:r w:rsidRPr="0062036C">
        <w:rPr>
          <w:rFonts w:ascii="Arial" w:hAnsi="Arial" w:cs="Arial"/>
          <w:b/>
          <w:u w:val="single"/>
        </w:rPr>
        <w:lastRenderedPageBreak/>
        <w:t xml:space="preserve">Detail 6, 7, 8, 9 </w:t>
      </w:r>
      <w:r w:rsidRPr="0062036C">
        <w:rPr>
          <w:rFonts w:ascii="Arial" w:hAnsi="Arial" w:cs="Arial"/>
          <w:u w:val="single"/>
        </w:rPr>
        <w:t>– Window Sections:</w:t>
      </w:r>
    </w:p>
    <w:p w14:paraId="61475C94" w14:textId="77777777" w:rsidR="0062036C" w:rsidRPr="00503C0C" w:rsidRDefault="0062036C" w:rsidP="0062036C">
      <w:pPr>
        <w:rPr>
          <w:rFonts w:ascii="Arial" w:hAnsi="Arial" w:cs="Arial"/>
          <w:b/>
        </w:rPr>
      </w:pPr>
      <w:r w:rsidRPr="00503C0C">
        <w:rPr>
          <w:rFonts w:ascii="Arial" w:hAnsi="Arial" w:cs="Arial"/>
          <w:b/>
        </w:rPr>
        <w:t>Before:</w:t>
      </w:r>
    </w:p>
    <w:tbl>
      <w:tblPr>
        <w:tblStyle w:val="TableGrid"/>
        <w:tblW w:w="0" w:type="auto"/>
        <w:tblLook w:val="04A0" w:firstRow="1" w:lastRow="0" w:firstColumn="1" w:lastColumn="0" w:noHBand="0" w:noVBand="1"/>
      </w:tblPr>
      <w:tblGrid>
        <w:gridCol w:w="3005"/>
        <w:gridCol w:w="3005"/>
        <w:gridCol w:w="3006"/>
      </w:tblGrid>
      <w:tr w:rsidR="009626D2" w14:paraId="7BDB1803" w14:textId="77777777" w:rsidTr="003F482E">
        <w:tc>
          <w:tcPr>
            <w:tcW w:w="3005" w:type="dxa"/>
          </w:tcPr>
          <w:p w14:paraId="727ED43F" w14:textId="77777777" w:rsidR="009626D2" w:rsidRDefault="009626D2" w:rsidP="003F482E">
            <w:pPr>
              <w:rPr>
                <w:rFonts w:ascii="Arial" w:hAnsi="Arial" w:cs="Arial"/>
                <w:b/>
              </w:rPr>
            </w:pPr>
            <w:r>
              <w:rPr>
                <w:rFonts w:ascii="Arial" w:hAnsi="Arial" w:cs="Arial"/>
                <w:b/>
              </w:rPr>
              <w:t>Material</w:t>
            </w:r>
          </w:p>
        </w:tc>
        <w:tc>
          <w:tcPr>
            <w:tcW w:w="3005" w:type="dxa"/>
          </w:tcPr>
          <w:p w14:paraId="06A1668F" w14:textId="77777777" w:rsidR="009626D2" w:rsidRDefault="009626D2" w:rsidP="003F482E">
            <w:pPr>
              <w:rPr>
                <w:rFonts w:ascii="Arial" w:hAnsi="Arial" w:cs="Arial"/>
                <w:b/>
              </w:rPr>
            </w:pPr>
            <w:r>
              <w:rPr>
                <w:rFonts w:ascii="Arial" w:hAnsi="Arial" w:cs="Arial"/>
                <w:b/>
              </w:rPr>
              <w:t>Length</w:t>
            </w:r>
          </w:p>
        </w:tc>
        <w:tc>
          <w:tcPr>
            <w:tcW w:w="3006" w:type="dxa"/>
          </w:tcPr>
          <w:p w14:paraId="78E81E30" w14:textId="77777777" w:rsidR="009626D2" w:rsidRDefault="009626D2" w:rsidP="003F482E">
            <w:pPr>
              <w:rPr>
                <w:rFonts w:ascii="Arial" w:hAnsi="Arial" w:cs="Arial"/>
                <w:b/>
              </w:rPr>
            </w:pPr>
            <w:r>
              <w:rPr>
                <w:rFonts w:ascii="Arial" w:hAnsi="Arial" w:cs="Arial"/>
                <w:b/>
              </w:rPr>
              <w:t>Thermal Transmittance</w:t>
            </w:r>
          </w:p>
        </w:tc>
      </w:tr>
      <w:tr w:rsidR="009626D2" w14:paraId="1AA03654" w14:textId="77777777" w:rsidTr="003F482E">
        <w:tc>
          <w:tcPr>
            <w:tcW w:w="3005" w:type="dxa"/>
          </w:tcPr>
          <w:p w14:paraId="1F351F9B" w14:textId="77777777" w:rsidR="009626D2" w:rsidRPr="008A3982" w:rsidRDefault="009626D2" w:rsidP="003F482E">
            <w:pPr>
              <w:rPr>
                <w:rFonts w:ascii="Arial" w:hAnsi="Arial" w:cs="Arial"/>
              </w:rPr>
            </w:pPr>
            <w:r w:rsidRPr="008A3982">
              <w:rPr>
                <w:rFonts w:ascii="Arial" w:hAnsi="Arial" w:cs="Arial"/>
              </w:rPr>
              <w:t>Old DPM</w:t>
            </w:r>
          </w:p>
        </w:tc>
        <w:tc>
          <w:tcPr>
            <w:tcW w:w="3005" w:type="dxa"/>
          </w:tcPr>
          <w:p w14:paraId="540A422B" w14:textId="77777777" w:rsidR="009626D2" w:rsidRPr="008A3982" w:rsidRDefault="009626D2" w:rsidP="003F482E">
            <w:pPr>
              <w:rPr>
                <w:rFonts w:ascii="Arial" w:hAnsi="Arial" w:cs="Arial"/>
              </w:rPr>
            </w:pPr>
            <w:r w:rsidRPr="008A3982">
              <w:rPr>
                <w:rFonts w:ascii="Arial" w:hAnsi="Arial" w:cs="Arial"/>
              </w:rPr>
              <w:t>0.0002</w:t>
            </w:r>
          </w:p>
        </w:tc>
        <w:tc>
          <w:tcPr>
            <w:tcW w:w="3006" w:type="dxa"/>
          </w:tcPr>
          <w:p w14:paraId="289942B1" w14:textId="77777777" w:rsidR="009626D2" w:rsidRPr="008A3982" w:rsidRDefault="009626D2" w:rsidP="003F482E">
            <w:pPr>
              <w:rPr>
                <w:rFonts w:ascii="Arial" w:hAnsi="Arial" w:cs="Arial"/>
              </w:rPr>
            </w:pPr>
            <w:r w:rsidRPr="008A3982">
              <w:rPr>
                <w:rFonts w:ascii="Arial" w:hAnsi="Arial" w:cs="Arial"/>
              </w:rPr>
              <w:t>0.045</w:t>
            </w:r>
          </w:p>
        </w:tc>
      </w:tr>
      <w:tr w:rsidR="009626D2" w14:paraId="37B03FB6" w14:textId="77777777" w:rsidTr="003F482E">
        <w:tc>
          <w:tcPr>
            <w:tcW w:w="3005" w:type="dxa"/>
          </w:tcPr>
          <w:p w14:paraId="0F50E692" w14:textId="66E4F6FB" w:rsidR="009626D2" w:rsidRPr="008A3982" w:rsidRDefault="00E2459E" w:rsidP="003F482E">
            <w:pPr>
              <w:rPr>
                <w:rFonts w:ascii="Arial" w:hAnsi="Arial" w:cs="Arial"/>
              </w:rPr>
            </w:pPr>
            <w:r>
              <w:rPr>
                <w:rFonts w:ascii="Arial" w:hAnsi="Arial" w:cs="Arial"/>
              </w:rPr>
              <w:t>Old Cavity Tray</w:t>
            </w:r>
            <w:r w:rsidR="009626D2" w:rsidRPr="008A3982">
              <w:rPr>
                <w:rFonts w:ascii="Arial" w:hAnsi="Arial" w:cs="Arial"/>
              </w:rPr>
              <w:t xml:space="preserve"> </w:t>
            </w:r>
          </w:p>
        </w:tc>
        <w:tc>
          <w:tcPr>
            <w:tcW w:w="3005" w:type="dxa"/>
          </w:tcPr>
          <w:p w14:paraId="2DAA2F67" w14:textId="1E011575" w:rsidR="009626D2" w:rsidRPr="008A3982" w:rsidRDefault="00E2459E" w:rsidP="003F482E">
            <w:pPr>
              <w:rPr>
                <w:rFonts w:ascii="Arial" w:hAnsi="Arial" w:cs="Arial"/>
              </w:rPr>
            </w:pPr>
            <w:r>
              <w:rPr>
                <w:rFonts w:ascii="Arial" w:hAnsi="Arial" w:cs="Arial"/>
              </w:rPr>
              <w:t>0.0</w:t>
            </w:r>
            <w:r w:rsidR="00B54D82">
              <w:rPr>
                <w:rFonts w:ascii="Arial" w:hAnsi="Arial" w:cs="Arial"/>
              </w:rPr>
              <w:t>1</w:t>
            </w:r>
          </w:p>
        </w:tc>
        <w:tc>
          <w:tcPr>
            <w:tcW w:w="3006" w:type="dxa"/>
          </w:tcPr>
          <w:p w14:paraId="74E95D61" w14:textId="2D5C0FE5" w:rsidR="009626D2" w:rsidRPr="008A3982" w:rsidRDefault="00B54D82" w:rsidP="003F482E">
            <w:pPr>
              <w:rPr>
                <w:rFonts w:ascii="Arial" w:hAnsi="Arial" w:cs="Arial"/>
              </w:rPr>
            </w:pPr>
            <w:r>
              <w:rPr>
                <w:rFonts w:ascii="Arial" w:hAnsi="Arial" w:cs="Arial"/>
              </w:rPr>
              <w:t>0.4</w:t>
            </w:r>
          </w:p>
        </w:tc>
      </w:tr>
      <w:tr w:rsidR="009626D2" w14:paraId="314D11E8" w14:textId="77777777" w:rsidTr="003F482E">
        <w:tc>
          <w:tcPr>
            <w:tcW w:w="3005" w:type="dxa"/>
          </w:tcPr>
          <w:p w14:paraId="7F88EB20" w14:textId="77777777" w:rsidR="009626D2" w:rsidRPr="008A3982" w:rsidRDefault="009626D2" w:rsidP="003F482E">
            <w:pPr>
              <w:rPr>
                <w:rFonts w:ascii="Arial" w:hAnsi="Arial" w:cs="Arial"/>
              </w:rPr>
            </w:pPr>
            <w:r>
              <w:rPr>
                <w:rFonts w:ascii="Arial" w:hAnsi="Arial" w:cs="Arial"/>
              </w:rPr>
              <w:t>Steel</w:t>
            </w:r>
          </w:p>
        </w:tc>
        <w:tc>
          <w:tcPr>
            <w:tcW w:w="3005" w:type="dxa"/>
          </w:tcPr>
          <w:p w14:paraId="42B12BCD" w14:textId="77777777" w:rsidR="009626D2" w:rsidRPr="008A3982" w:rsidRDefault="009626D2" w:rsidP="003F482E">
            <w:pPr>
              <w:rPr>
                <w:rFonts w:ascii="Arial" w:hAnsi="Arial" w:cs="Arial"/>
              </w:rPr>
            </w:pPr>
            <w:r w:rsidRPr="008A3982">
              <w:rPr>
                <w:rFonts w:ascii="Arial" w:hAnsi="Arial" w:cs="Arial"/>
              </w:rPr>
              <w:t>0.305</w:t>
            </w:r>
          </w:p>
        </w:tc>
        <w:tc>
          <w:tcPr>
            <w:tcW w:w="3006" w:type="dxa"/>
          </w:tcPr>
          <w:p w14:paraId="21EA3702" w14:textId="77777777" w:rsidR="009626D2" w:rsidRPr="008A3982" w:rsidRDefault="009626D2" w:rsidP="003F482E">
            <w:pPr>
              <w:rPr>
                <w:rFonts w:ascii="Arial" w:hAnsi="Arial" w:cs="Arial"/>
              </w:rPr>
            </w:pPr>
            <w:r w:rsidRPr="008A3982">
              <w:rPr>
                <w:rFonts w:ascii="Arial" w:hAnsi="Arial" w:cs="Arial"/>
              </w:rPr>
              <w:t>50</w:t>
            </w:r>
          </w:p>
        </w:tc>
      </w:tr>
      <w:tr w:rsidR="009626D2" w14:paraId="121E38F6" w14:textId="77777777" w:rsidTr="003F482E">
        <w:tc>
          <w:tcPr>
            <w:tcW w:w="3005" w:type="dxa"/>
          </w:tcPr>
          <w:p w14:paraId="74B4C460" w14:textId="40F69841" w:rsidR="009626D2" w:rsidRPr="008A3982" w:rsidRDefault="00B54D82" w:rsidP="003F482E">
            <w:pPr>
              <w:rPr>
                <w:rFonts w:ascii="Arial" w:hAnsi="Arial" w:cs="Arial"/>
              </w:rPr>
            </w:pPr>
            <w:r>
              <w:rPr>
                <w:rFonts w:ascii="Arial" w:hAnsi="Arial" w:cs="Arial"/>
              </w:rPr>
              <w:t xml:space="preserve">Old </w:t>
            </w:r>
            <w:r w:rsidR="00E2459E">
              <w:rPr>
                <w:rFonts w:ascii="Arial" w:hAnsi="Arial" w:cs="Arial"/>
              </w:rPr>
              <w:t>Plasterboard</w:t>
            </w:r>
          </w:p>
        </w:tc>
        <w:tc>
          <w:tcPr>
            <w:tcW w:w="3005" w:type="dxa"/>
          </w:tcPr>
          <w:p w14:paraId="55DE8192" w14:textId="406D400F" w:rsidR="009626D2" w:rsidRPr="008A3982" w:rsidRDefault="009626D2" w:rsidP="003F482E">
            <w:pPr>
              <w:rPr>
                <w:rFonts w:ascii="Arial" w:hAnsi="Arial" w:cs="Arial"/>
              </w:rPr>
            </w:pPr>
            <w:r w:rsidRPr="008A3982">
              <w:rPr>
                <w:rFonts w:ascii="Arial" w:hAnsi="Arial" w:cs="Arial"/>
              </w:rPr>
              <w:t>0.0</w:t>
            </w:r>
            <w:r w:rsidR="00B54D82">
              <w:rPr>
                <w:rFonts w:ascii="Arial" w:hAnsi="Arial" w:cs="Arial"/>
              </w:rPr>
              <w:t>125</w:t>
            </w:r>
          </w:p>
        </w:tc>
        <w:tc>
          <w:tcPr>
            <w:tcW w:w="3006" w:type="dxa"/>
          </w:tcPr>
          <w:p w14:paraId="541DB10E" w14:textId="06FE9163" w:rsidR="009626D2" w:rsidRPr="008A3982" w:rsidRDefault="00B54D82" w:rsidP="003F482E">
            <w:pPr>
              <w:rPr>
                <w:rFonts w:ascii="Arial" w:hAnsi="Arial" w:cs="Arial"/>
              </w:rPr>
            </w:pPr>
            <w:r>
              <w:rPr>
                <w:rFonts w:ascii="Arial" w:hAnsi="Arial" w:cs="Arial"/>
              </w:rPr>
              <w:t>0.019</w:t>
            </w:r>
          </w:p>
        </w:tc>
      </w:tr>
      <w:tr w:rsidR="009626D2" w14:paraId="5A709CDE" w14:textId="77777777" w:rsidTr="003F482E">
        <w:tc>
          <w:tcPr>
            <w:tcW w:w="3005" w:type="dxa"/>
          </w:tcPr>
          <w:p w14:paraId="2C7BE4CC" w14:textId="77777777" w:rsidR="009626D2" w:rsidRPr="008A3982" w:rsidRDefault="009626D2" w:rsidP="003F482E">
            <w:pPr>
              <w:rPr>
                <w:rFonts w:ascii="Arial" w:hAnsi="Arial" w:cs="Arial"/>
              </w:rPr>
            </w:pPr>
            <w:r w:rsidRPr="008A3982">
              <w:rPr>
                <w:rFonts w:ascii="Arial" w:hAnsi="Arial" w:cs="Arial"/>
              </w:rPr>
              <w:t>Cavity</w:t>
            </w:r>
          </w:p>
        </w:tc>
        <w:tc>
          <w:tcPr>
            <w:tcW w:w="3005" w:type="dxa"/>
          </w:tcPr>
          <w:p w14:paraId="28053F20" w14:textId="77777777" w:rsidR="009626D2" w:rsidRPr="008A3982" w:rsidRDefault="009626D2" w:rsidP="003F482E">
            <w:pPr>
              <w:rPr>
                <w:rFonts w:ascii="Arial" w:hAnsi="Arial" w:cs="Arial"/>
              </w:rPr>
            </w:pPr>
            <w:r w:rsidRPr="008A3982">
              <w:rPr>
                <w:rFonts w:ascii="Arial" w:hAnsi="Arial" w:cs="Arial"/>
              </w:rPr>
              <w:t>0.1</w:t>
            </w:r>
          </w:p>
        </w:tc>
        <w:tc>
          <w:tcPr>
            <w:tcW w:w="3006" w:type="dxa"/>
          </w:tcPr>
          <w:p w14:paraId="6C53805F" w14:textId="77777777" w:rsidR="009626D2" w:rsidRPr="008A3982" w:rsidRDefault="009626D2" w:rsidP="003F482E">
            <w:pPr>
              <w:rPr>
                <w:rFonts w:ascii="Arial" w:hAnsi="Arial" w:cs="Arial"/>
              </w:rPr>
            </w:pPr>
            <w:r w:rsidRPr="008A3982">
              <w:rPr>
                <w:rFonts w:ascii="Arial" w:hAnsi="Arial" w:cs="Arial"/>
              </w:rPr>
              <w:t>-</w:t>
            </w:r>
          </w:p>
        </w:tc>
      </w:tr>
      <w:tr w:rsidR="009626D2" w14:paraId="723F15AE" w14:textId="77777777" w:rsidTr="003F482E">
        <w:tc>
          <w:tcPr>
            <w:tcW w:w="3005" w:type="dxa"/>
          </w:tcPr>
          <w:p w14:paraId="2D3EE144" w14:textId="77777777" w:rsidR="009626D2" w:rsidRPr="008A3982" w:rsidRDefault="009626D2" w:rsidP="003F482E">
            <w:pPr>
              <w:rPr>
                <w:rFonts w:ascii="Arial" w:hAnsi="Arial" w:cs="Arial"/>
              </w:rPr>
            </w:pPr>
            <w:r w:rsidRPr="008A3982">
              <w:rPr>
                <w:rFonts w:ascii="Arial" w:hAnsi="Arial" w:cs="Arial"/>
              </w:rPr>
              <w:t>Brick</w:t>
            </w:r>
          </w:p>
        </w:tc>
        <w:tc>
          <w:tcPr>
            <w:tcW w:w="3005" w:type="dxa"/>
          </w:tcPr>
          <w:p w14:paraId="6054C7C4" w14:textId="77777777" w:rsidR="009626D2" w:rsidRPr="008A3982" w:rsidRDefault="009626D2" w:rsidP="003F482E">
            <w:pPr>
              <w:rPr>
                <w:rFonts w:ascii="Arial" w:hAnsi="Arial" w:cs="Arial"/>
              </w:rPr>
            </w:pPr>
            <w:r w:rsidRPr="008A3982">
              <w:rPr>
                <w:rFonts w:ascii="Arial" w:hAnsi="Arial" w:cs="Arial"/>
              </w:rPr>
              <w:t>0.1</w:t>
            </w:r>
          </w:p>
        </w:tc>
        <w:tc>
          <w:tcPr>
            <w:tcW w:w="3006" w:type="dxa"/>
          </w:tcPr>
          <w:p w14:paraId="2F8090C8" w14:textId="77777777" w:rsidR="009626D2" w:rsidRPr="008A3982" w:rsidRDefault="009626D2" w:rsidP="003F482E">
            <w:pPr>
              <w:rPr>
                <w:rFonts w:ascii="Arial" w:hAnsi="Arial" w:cs="Arial"/>
              </w:rPr>
            </w:pPr>
            <w:r w:rsidRPr="008A3982">
              <w:rPr>
                <w:rFonts w:ascii="Arial" w:hAnsi="Arial" w:cs="Arial"/>
              </w:rPr>
              <w:t>0.8</w:t>
            </w:r>
          </w:p>
        </w:tc>
      </w:tr>
      <w:tr w:rsidR="009626D2" w14:paraId="131063D0" w14:textId="77777777" w:rsidTr="003F482E">
        <w:tc>
          <w:tcPr>
            <w:tcW w:w="9016" w:type="dxa"/>
            <w:gridSpan w:val="3"/>
          </w:tcPr>
          <w:p w14:paraId="792FA9EC" w14:textId="77777777" w:rsidR="009626D2" w:rsidRDefault="009626D2" w:rsidP="003F482E">
            <w:pPr>
              <w:rPr>
                <w:rFonts w:ascii="Arial" w:hAnsi="Arial" w:cs="Arial"/>
                <w:b/>
              </w:rPr>
            </w:pPr>
            <w:r>
              <w:rPr>
                <w:rFonts w:ascii="Arial" w:hAnsi="Arial" w:cs="Arial"/>
                <w:b/>
              </w:rPr>
              <w:t>Calculation:</w:t>
            </w:r>
          </w:p>
          <w:p w14:paraId="3496AA5C" w14:textId="77777777" w:rsidR="009626D2" w:rsidRDefault="009626D2" w:rsidP="003F482E">
            <w:pPr>
              <w:rPr>
                <w:rFonts w:ascii="Arial" w:hAnsi="Arial" w:cs="Arial"/>
                <w:b/>
              </w:rPr>
            </w:pPr>
          </w:p>
          <w:p w14:paraId="13126D5B" w14:textId="7767AE08" w:rsidR="009626D2" w:rsidRPr="00D20E6A" w:rsidRDefault="009626D2" w:rsidP="003F482E">
            <w:pPr>
              <w:rPr>
                <w:rFonts w:ascii="Arial" w:hAnsi="Arial" w:cs="Arial"/>
                <w:b/>
              </w:rPr>
            </w:pPr>
            <m:oMath>
              <m:r>
                <w:rPr>
                  <w:rFonts w:ascii="Cambria Math" w:hAnsi="Cambria Math"/>
                </w:rPr>
                <m:t xml:space="preserve">R= </m:t>
              </m:r>
              <m:d>
                <m:dPr>
                  <m:ctrlPr>
                    <w:rPr>
                      <w:rFonts w:ascii="Cambria Math" w:hAnsi="Cambria Math"/>
                      <w:i/>
                    </w:rPr>
                  </m:ctrlPr>
                </m:dPr>
                <m:e>
                  <m:f>
                    <m:fPr>
                      <m:ctrlPr>
                        <w:rPr>
                          <w:rFonts w:ascii="Cambria Math" w:hAnsi="Cambria Math"/>
                          <w:i/>
                        </w:rPr>
                      </m:ctrlPr>
                    </m:fPr>
                    <m:num>
                      <m:r>
                        <w:rPr>
                          <w:rFonts w:ascii="Cambria Math" w:hAnsi="Cambria Math"/>
                        </w:rPr>
                        <m:t>0.0002</m:t>
                      </m:r>
                    </m:num>
                    <m:den>
                      <m:r>
                        <w:rPr>
                          <w:rFonts w:ascii="Cambria Math" w:hAnsi="Cambria Math"/>
                        </w:rPr>
                        <m:t>0.045</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m:t>
                      </m:r>
                      <m:r>
                        <w:rPr>
                          <w:rFonts w:ascii="Cambria Math" w:hAnsi="Cambria Math"/>
                        </w:rPr>
                        <m:t>0</m:t>
                      </m:r>
                      <m:r>
                        <w:rPr>
                          <w:rFonts w:ascii="Cambria Math" w:hAnsi="Cambria Math"/>
                        </w:rPr>
                        <m:t>1</m:t>
                      </m:r>
                    </m:num>
                    <m:den>
                      <m:r>
                        <w:rPr>
                          <w:rFonts w:ascii="Cambria Math" w:hAnsi="Cambria Math"/>
                        </w:rPr>
                        <m:t>0.</m:t>
                      </m:r>
                      <m:r>
                        <w:rPr>
                          <w:rFonts w:ascii="Cambria Math" w:hAnsi="Cambria Math"/>
                        </w:rPr>
                        <m:t>4</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0.305</m:t>
                      </m:r>
                    </m:num>
                    <m:den>
                      <m:r>
                        <w:rPr>
                          <w:rFonts w:ascii="Cambria Math" w:hAnsi="Cambria Math"/>
                        </w:rPr>
                        <m:t>50</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0.</m:t>
                      </m:r>
                      <m:r>
                        <w:rPr>
                          <w:rFonts w:ascii="Cambria Math" w:hAnsi="Cambria Math"/>
                        </w:rPr>
                        <m:t>012</m:t>
                      </m:r>
                      <m:r>
                        <w:rPr>
                          <w:rFonts w:ascii="Cambria Math" w:hAnsi="Cambria Math"/>
                        </w:rPr>
                        <m:t>5</m:t>
                      </m:r>
                    </m:num>
                    <m:den>
                      <m:r>
                        <w:rPr>
                          <w:rFonts w:ascii="Cambria Math" w:hAnsi="Cambria Math"/>
                        </w:rPr>
                        <m:t>0.</m:t>
                      </m:r>
                      <m:r>
                        <w:rPr>
                          <w:rFonts w:ascii="Cambria Math" w:hAnsi="Cambria Math"/>
                        </w:rPr>
                        <m:t>033</m:t>
                      </m:r>
                    </m:den>
                  </m:f>
                </m:e>
              </m:d>
              <m:r>
                <w:rPr>
                  <w:rFonts w:ascii="Cambria Math" w:hAnsi="Cambria Math"/>
                </w:rPr>
                <m:t xml:space="preserve">+ 0.1+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0.8</m:t>
                      </m:r>
                    </m:den>
                  </m:f>
                </m:e>
              </m:d>
              <m:r>
                <w:rPr>
                  <w:rFonts w:ascii="Cambria Math" w:hAnsi="Cambria Math"/>
                </w:rPr>
                <m:t xml:space="preserve"> </m:t>
              </m:r>
            </m:oMath>
            <w:r w:rsidRPr="00D20E6A">
              <w:rPr>
                <w:rFonts w:ascii="Arial" w:eastAsiaTheme="minorEastAsia" w:hAnsi="Arial" w:cs="Arial"/>
              </w:rPr>
              <w:t xml:space="preserve">= </w:t>
            </w:r>
            <m:oMath>
              <m:r>
                <w:rPr>
                  <w:rFonts w:ascii="Cambria Math" w:eastAsiaTheme="minorEastAsia" w:hAnsi="Cambria Math" w:cs="Arial"/>
                </w:rPr>
                <m:t>9.128</m:t>
              </m:r>
              <m:sSup>
                <m:sSupPr>
                  <m:ctrlPr>
                    <w:rPr>
                      <w:rFonts w:ascii="Cambria Math" w:hAnsi="Cambria Math" w:cs="Arial"/>
                    </w:rPr>
                  </m:ctrlPr>
                </m:sSupPr>
                <m:e>
                  <m:r>
                    <m:rPr>
                      <m:sty m:val="p"/>
                    </m:rPr>
                    <w:rPr>
                      <w:rFonts w:ascii="Cambria Math" w:hAnsi="Cambria Math" w:cs="Arial"/>
                    </w:rPr>
                    <m:t>m</m:t>
                  </m:r>
                </m:e>
                <m:sup>
                  <m:r>
                    <m:rPr>
                      <m:sty m:val="p"/>
                    </m:rPr>
                    <w:rPr>
                      <w:rFonts w:ascii="Cambria Math" w:hAnsi="Cambria Math" w:cs="Arial"/>
                    </w:rPr>
                    <m:t>2</m:t>
                  </m:r>
                </m:sup>
              </m:sSup>
              <m:r>
                <m:rPr>
                  <m:sty m:val="p"/>
                </m:rPr>
                <w:rPr>
                  <w:rFonts w:ascii="Cambria Math" w:hAnsi="Cambria Math" w:cs="Arial"/>
                </w:rPr>
                <m:t>K/W</m:t>
              </m:r>
            </m:oMath>
          </w:p>
          <w:p w14:paraId="44F9FF0B" w14:textId="77777777" w:rsidR="009626D2" w:rsidRDefault="009626D2" w:rsidP="003F482E">
            <w:pPr>
              <w:rPr>
                <w:rFonts w:ascii="Arial" w:hAnsi="Arial" w:cs="Arial"/>
                <w:b/>
              </w:rPr>
            </w:pPr>
          </w:p>
          <w:p w14:paraId="45BA31AC" w14:textId="0974D06A" w:rsidR="009626D2" w:rsidRDefault="009626D2" w:rsidP="003F482E">
            <w:pPr>
              <w:rPr>
                <w:rFonts w:ascii="Arial" w:hAnsi="Arial" w:cs="Arial"/>
                <w:b/>
              </w:rPr>
            </w:pPr>
            <m:oMath>
              <m:r>
                <w:rPr>
                  <w:rFonts w:ascii="Cambria Math" w:hAnsi="Cambria Math"/>
                </w:rPr>
                <m:t xml:space="preserve">U= </m:t>
              </m:r>
              <m:d>
                <m:dPr>
                  <m:ctrlPr>
                    <w:rPr>
                      <w:rFonts w:ascii="Cambria Math" w:hAnsi="Cambria Math"/>
                      <w:i/>
                    </w:rPr>
                  </m:ctrlPr>
                </m:dPr>
                <m:e>
                  <m:f>
                    <m:fPr>
                      <m:ctrlPr>
                        <w:rPr>
                          <w:rFonts w:ascii="Cambria Math" w:hAnsi="Cambria Math"/>
                          <w:i/>
                        </w:rPr>
                      </m:ctrlPr>
                    </m:fPr>
                    <m:num>
                      <m:r>
                        <w:rPr>
                          <w:rFonts w:ascii="Cambria Math" w:hAnsi="Cambria Math"/>
                        </w:rPr>
                        <m:t>1</m:t>
                      </m:r>
                    </m:num>
                    <m:den/>
                  </m:f>
                </m:e>
              </m:d>
              <m:r>
                <w:rPr>
                  <w:rFonts w:ascii="Cambria Math" w:hAnsi="Cambria Math"/>
                </w:rPr>
                <m:t>=</m:t>
              </m:r>
            </m:oMath>
            <w:r w:rsidRPr="005A47F9">
              <w:rPr>
                <w:rFonts w:ascii="Cambria Math" w:eastAsiaTheme="minorEastAsia" w:hAnsi="Cambria Math" w:cs="Arial"/>
                <w:b/>
                <w:color w:val="FF0000"/>
              </w:rPr>
              <w:t>W/</w:t>
            </w:r>
            <m:oMath>
              <m:sSup>
                <m:sSupPr>
                  <m:ctrlPr>
                    <w:rPr>
                      <w:rFonts w:ascii="Cambria Math" w:hAnsi="Cambria Math" w:cs="Arial"/>
                      <w:b/>
                      <w:color w:val="FF0000"/>
                    </w:rPr>
                  </m:ctrlPr>
                </m:sSupPr>
                <m:e>
                  <m:r>
                    <m:rPr>
                      <m:sty m:val="bi"/>
                    </m:rPr>
                    <w:rPr>
                      <w:rFonts w:ascii="Cambria Math" w:hAnsi="Cambria Math" w:cs="Arial"/>
                      <w:color w:val="FF0000"/>
                    </w:rPr>
                    <m:t>m</m:t>
                  </m:r>
                </m:e>
                <m:sup>
                  <m:r>
                    <m:rPr>
                      <m:sty m:val="bi"/>
                    </m:rPr>
                    <w:rPr>
                      <w:rFonts w:ascii="Cambria Math" w:hAnsi="Cambria Math" w:cs="Arial"/>
                      <w:color w:val="FF0000"/>
                    </w:rPr>
                    <m:t>2</m:t>
                  </m:r>
                </m:sup>
              </m:sSup>
            </m:oMath>
            <w:r w:rsidRPr="005A47F9">
              <w:rPr>
                <w:rFonts w:ascii="Cambria Math" w:eastAsiaTheme="minorEastAsia" w:hAnsi="Cambria Math" w:cs="Arial"/>
                <w:b/>
                <w:color w:val="FF0000"/>
              </w:rPr>
              <w:t>K</w:t>
            </w:r>
          </w:p>
        </w:tc>
      </w:tr>
    </w:tbl>
    <w:p w14:paraId="079E36E0" w14:textId="77777777" w:rsidR="0062036C" w:rsidRDefault="0062036C" w:rsidP="0062036C">
      <w:pPr>
        <w:rPr>
          <w:rFonts w:ascii="Arial" w:hAnsi="Arial" w:cs="Arial"/>
          <w:b/>
          <w:sz w:val="28"/>
        </w:rPr>
      </w:pPr>
    </w:p>
    <w:p w14:paraId="5BABD7D6" w14:textId="77777777" w:rsidR="0062036C" w:rsidRPr="00503C0C" w:rsidRDefault="0062036C" w:rsidP="0062036C">
      <w:pPr>
        <w:rPr>
          <w:rFonts w:ascii="Arial" w:hAnsi="Arial" w:cs="Arial"/>
          <w:b/>
        </w:rPr>
      </w:pPr>
      <w:r w:rsidRPr="00503C0C">
        <w:rPr>
          <w:rFonts w:ascii="Arial" w:hAnsi="Arial" w:cs="Arial"/>
          <w:b/>
        </w:rPr>
        <w:t>After:</w:t>
      </w:r>
    </w:p>
    <w:tbl>
      <w:tblPr>
        <w:tblStyle w:val="TableGrid"/>
        <w:tblW w:w="9016" w:type="dxa"/>
        <w:tblLook w:val="04A0" w:firstRow="1" w:lastRow="0" w:firstColumn="1" w:lastColumn="0" w:noHBand="0" w:noVBand="1"/>
      </w:tblPr>
      <w:tblGrid>
        <w:gridCol w:w="3005"/>
        <w:gridCol w:w="3005"/>
        <w:gridCol w:w="3006"/>
      </w:tblGrid>
      <w:tr w:rsidR="0062036C" w14:paraId="09D28D70" w14:textId="77777777" w:rsidTr="00B54D82">
        <w:tc>
          <w:tcPr>
            <w:tcW w:w="3005" w:type="dxa"/>
          </w:tcPr>
          <w:p w14:paraId="6A8409E0" w14:textId="77777777" w:rsidR="0062036C" w:rsidRDefault="0062036C" w:rsidP="009A0122">
            <w:pPr>
              <w:rPr>
                <w:rFonts w:ascii="Arial" w:hAnsi="Arial" w:cs="Arial"/>
                <w:b/>
              </w:rPr>
            </w:pPr>
            <w:r>
              <w:rPr>
                <w:rFonts w:ascii="Arial" w:hAnsi="Arial" w:cs="Arial"/>
                <w:b/>
              </w:rPr>
              <w:t>Material</w:t>
            </w:r>
          </w:p>
        </w:tc>
        <w:tc>
          <w:tcPr>
            <w:tcW w:w="3005" w:type="dxa"/>
          </w:tcPr>
          <w:p w14:paraId="667BCE1C" w14:textId="77777777" w:rsidR="0062036C" w:rsidRDefault="0062036C" w:rsidP="009A0122">
            <w:pPr>
              <w:rPr>
                <w:rFonts w:ascii="Arial" w:hAnsi="Arial" w:cs="Arial"/>
                <w:b/>
              </w:rPr>
            </w:pPr>
            <w:r>
              <w:rPr>
                <w:rFonts w:ascii="Arial" w:hAnsi="Arial" w:cs="Arial"/>
                <w:b/>
              </w:rPr>
              <w:t>Length</w:t>
            </w:r>
          </w:p>
        </w:tc>
        <w:tc>
          <w:tcPr>
            <w:tcW w:w="3006" w:type="dxa"/>
          </w:tcPr>
          <w:p w14:paraId="369EEC0D" w14:textId="77777777" w:rsidR="0062036C" w:rsidRDefault="0062036C" w:rsidP="009A0122">
            <w:pPr>
              <w:rPr>
                <w:rFonts w:ascii="Arial" w:hAnsi="Arial" w:cs="Arial"/>
                <w:b/>
              </w:rPr>
            </w:pPr>
            <w:r>
              <w:rPr>
                <w:rFonts w:ascii="Arial" w:hAnsi="Arial" w:cs="Arial"/>
                <w:b/>
              </w:rPr>
              <w:t>Thermal Transmittance</w:t>
            </w:r>
          </w:p>
        </w:tc>
      </w:tr>
      <w:tr w:rsidR="00B54D82" w14:paraId="63042AFC" w14:textId="77777777" w:rsidTr="00B54D82">
        <w:tc>
          <w:tcPr>
            <w:tcW w:w="3005" w:type="dxa"/>
          </w:tcPr>
          <w:p w14:paraId="6D88A593" w14:textId="238CDC8F" w:rsidR="00B54D82" w:rsidRDefault="00B54D82" w:rsidP="00B54D82">
            <w:pPr>
              <w:rPr>
                <w:rFonts w:ascii="Arial" w:hAnsi="Arial" w:cs="Arial"/>
                <w:b/>
              </w:rPr>
            </w:pPr>
            <w:r>
              <w:rPr>
                <w:rFonts w:ascii="Arial" w:hAnsi="Arial" w:cs="Arial"/>
              </w:rPr>
              <w:t>New</w:t>
            </w:r>
            <w:r w:rsidRPr="008A3982">
              <w:rPr>
                <w:rFonts w:ascii="Arial" w:hAnsi="Arial" w:cs="Arial"/>
              </w:rPr>
              <w:t xml:space="preserve"> DPM</w:t>
            </w:r>
          </w:p>
        </w:tc>
        <w:tc>
          <w:tcPr>
            <w:tcW w:w="3005" w:type="dxa"/>
          </w:tcPr>
          <w:p w14:paraId="2E44F8D5" w14:textId="3C82AFE6" w:rsidR="00B54D82" w:rsidRDefault="00B54D82" w:rsidP="00B54D82">
            <w:pPr>
              <w:rPr>
                <w:rFonts w:ascii="Arial" w:hAnsi="Arial" w:cs="Arial"/>
                <w:b/>
              </w:rPr>
            </w:pPr>
            <w:r w:rsidRPr="008A3982">
              <w:rPr>
                <w:rFonts w:ascii="Arial" w:hAnsi="Arial" w:cs="Arial"/>
              </w:rPr>
              <w:t>0.0002</w:t>
            </w:r>
          </w:p>
        </w:tc>
        <w:tc>
          <w:tcPr>
            <w:tcW w:w="3006" w:type="dxa"/>
          </w:tcPr>
          <w:p w14:paraId="270AC3BF" w14:textId="268A4B93" w:rsidR="00B54D82" w:rsidRDefault="00B54D82" w:rsidP="00B54D82">
            <w:pPr>
              <w:rPr>
                <w:rFonts w:ascii="Arial" w:hAnsi="Arial" w:cs="Arial"/>
                <w:b/>
              </w:rPr>
            </w:pPr>
            <w:r w:rsidRPr="008A3982">
              <w:rPr>
                <w:rFonts w:ascii="Arial" w:hAnsi="Arial" w:cs="Arial"/>
              </w:rPr>
              <w:t>0.0</w:t>
            </w:r>
            <w:r>
              <w:rPr>
                <w:rFonts w:ascii="Arial" w:hAnsi="Arial" w:cs="Arial"/>
              </w:rPr>
              <w:t>39</w:t>
            </w:r>
          </w:p>
        </w:tc>
      </w:tr>
      <w:tr w:rsidR="00B54D82" w14:paraId="691F05A8" w14:textId="77777777" w:rsidTr="00B54D82">
        <w:tc>
          <w:tcPr>
            <w:tcW w:w="3005" w:type="dxa"/>
          </w:tcPr>
          <w:p w14:paraId="31F1F305" w14:textId="3C4D0E77" w:rsidR="00B54D82" w:rsidRDefault="00B54D82" w:rsidP="00B54D82">
            <w:pPr>
              <w:rPr>
                <w:rFonts w:ascii="Arial" w:hAnsi="Arial" w:cs="Arial"/>
                <w:b/>
              </w:rPr>
            </w:pPr>
            <w:r>
              <w:rPr>
                <w:rFonts w:ascii="Arial" w:hAnsi="Arial" w:cs="Arial"/>
              </w:rPr>
              <w:t>New</w:t>
            </w:r>
            <w:r>
              <w:rPr>
                <w:rFonts w:ascii="Arial" w:hAnsi="Arial" w:cs="Arial"/>
              </w:rPr>
              <w:t xml:space="preserve"> Cavity Tray</w:t>
            </w:r>
            <w:r w:rsidRPr="008A3982">
              <w:rPr>
                <w:rFonts w:ascii="Arial" w:hAnsi="Arial" w:cs="Arial"/>
              </w:rPr>
              <w:t xml:space="preserve"> </w:t>
            </w:r>
          </w:p>
        </w:tc>
        <w:tc>
          <w:tcPr>
            <w:tcW w:w="3005" w:type="dxa"/>
          </w:tcPr>
          <w:p w14:paraId="2A04C8C1" w14:textId="567B3835" w:rsidR="00B54D82" w:rsidRDefault="00B54D82" w:rsidP="00B54D82">
            <w:pPr>
              <w:rPr>
                <w:rFonts w:ascii="Arial" w:hAnsi="Arial" w:cs="Arial"/>
                <w:b/>
              </w:rPr>
            </w:pPr>
            <w:r>
              <w:rPr>
                <w:rFonts w:ascii="Arial" w:hAnsi="Arial" w:cs="Arial"/>
              </w:rPr>
              <w:t>0.01</w:t>
            </w:r>
          </w:p>
        </w:tc>
        <w:tc>
          <w:tcPr>
            <w:tcW w:w="3006" w:type="dxa"/>
          </w:tcPr>
          <w:p w14:paraId="149667F6" w14:textId="50281DEC" w:rsidR="00B54D82" w:rsidRDefault="00B54D82" w:rsidP="00B54D82">
            <w:pPr>
              <w:rPr>
                <w:rFonts w:ascii="Arial" w:hAnsi="Arial" w:cs="Arial"/>
                <w:b/>
              </w:rPr>
            </w:pPr>
            <w:r>
              <w:rPr>
                <w:rFonts w:ascii="Arial" w:hAnsi="Arial" w:cs="Arial"/>
              </w:rPr>
              <w:t>0.25</w:t>
            </w:r>
          </w:p>
        </w:tc>
      </w:tr>
      <w:tr w:rsidR="00B54D82" w14:paraId="75420761" w14:textId="77777777" w:rsidTr="00B54D82">
        <w:tc>
          <w:tcPr>
            <w:tcW w:w="3005" w:type="dxa"/>
          </w:tcPr>
          <w:p w14:paraId="6628EE32" w14:textId="2E10CA51" w:rsidR="00B54D82" w:rsidRDefault="00B54D82" w:rsidP="00B54D82">
            <w:pPr>
              <w:rPr>
                <w:rFonts w:ascii="Arial" w:hAnsi="Arial" w:cs="Arial"/>
                <w:b/>
              </w:rPr>
            </w:pPr>
            <w:r>
              <w:rPr>
                <w:rFonts w:ascii="Arial" w:hAnsi="Arial" w:cs="Arial"/>
              </w:rPr>
              <w:t>Steel</w:t>
            </w:r>
          </w:p>
        </w:tc>
        <w:tc>
          <w:tcPr>
            <w:tcW w:w="3005" w:type="dxa"/>
          </w:tcPr>
          <w:p w14:paraId="4B46F125" w14:textId="552E4843" w:rsidR="00B54D82" w:rsidRDefault="00B54D82" w:rsidP="00B54D82">
            <w:pPr>
              <w:rPr>
                <w:rFonts w:ascii="Arial" w:hAnsi="Arial" w:cs="Arial"/>
                <w:b/>
              </w:rPr>
            </w:pPr>
            <w:r w:rsidRPr="008A3982">
              <w:rPr>
                <w:rFonts w:ascii="Arial" w:hAnsi="Arial" w:cs="Arial"/>
              </w:rPr>
              <w:t>0.305</w:t>
            </w:r>
          </w:p>
        </w:tc>
        <w:tc>
          <w:tcPr>
            <w:tcW w:w="3006" w:type="dxa"/>
          </w:tcPr>
          <w:p w14:paraId="7B9DF161" w14:textId="6B970D13" w:rsidR="00B54D82" w:rsidRDefault="00B54D82" w:rsidP="00B54D82">
            <w:pPr>
              <w:rPr>
                <w:rFonts w:ascii="Arial" w:hAnsi="Arial" w:cs="Arial"/>
                <w:b/>
              </w:rPr>
            </w:pPr>
            <w:r w:rsidRPr="008A3982">
              <w:rPr>
                <w:rFonts w:ascii="Arial" w:hAnsi="Arial" w:cs="Arial"/>
              </w:rPr>
              <w:t>50</w:t>
            </w:r>
          </w:p>
        </w:tc>
      </w:tr>
      <w:tr w:rsidR="00B54D82" w14:paraId="51861495" w14:textId="77777777" w:rsidTr="00B54D82">
        <w:tc>
          <w:tcPr>
            <w:tcW w:w="3005" w:type="dxa"/>
          </w:tcPr>
          <w:p w14:paraId="0121F8DF" w14:textId="1CDD90D5" w:rsidR="00B54D82" w:rsidRDefault="00B54D82" w:rsidP="00B54D82">
            <w:pPr>
              <w:rPr>
                <w:rFonts w:ascii="Arial" w:hAnsi="Arial" w:cs="Arial"/>
                <w:b/>
              </w:rPr>
            </w:pPr>
            <w:r>
              <w:rPr>
                <w:rFonts w:ascii="Arial" w:hAnsi="Arial" w:cs="Arial"/>
              </w:rPr>
              <w:t>Insulated Plasterboard</w:t>
            </w:r>
          </w:p>
        </w:tc>
        <w:tc>
          <w:tcPr>
            <w:tcW w:w="3005" w:type="dxa"/>
          </w:tcPr>
          <w:p w14:paraId="0F553465" w14:textId="7B0A09D3" w:rsidR="00B54D82" w:rsidRDefault="00B54D82" w:rsidP="00B54D82">
            <w:pPr>
              <w:rPr>
                <w:rFonts w:ascii="Arial" w:hAnsi="Arial" w:cs="Arial"/>
                <w:b/>
              </w:rPr>
            </w:pPr>
            <w:r w:rsidRPr="008A3982">
              <w:rPr>
                <w:rFonts w:ascii="Arial" w:hAnsi="Arial" w:cs="Arial"/>
              </w:rPr>
              <w:t>0.0</w:t>
            </w:r>
            <w:r>
              <w:rPr>
                <w:rFonts w:ascii="Arial" w:hAnsi="Arial" w:cs="Arial"/>
              </w:rPr>
              <w:t>35</w:t>
            </w:r>
          </w:p>
        </w:tc>
        <w:tc>
          <w:tcPr>
            <w:tcW w:w="3006" w:type="dxa"/>
          </w:tcPr>
          <w:p w14:paraId="52C7AEB4" w14:textId="4B27EAAC" w:rsidR="00B54D82" w:rsidRDefault="00B54D82" w:rsidP="00B54D82">
            <w:pPr>
              <w:rPr>
                <w:rFonts w:ascii="Arial" w:hAnsi="Arial" w:cs="Arial"/>
                <w:b/>
              </w:rPr>
            </w:pPr>
            <w:r>
              <w:rPr>
                <w:rFonts w:ascii="Arial" w:hAnsi="Arial" w:cs="Arial"/>
              </w:rPr>
              <w:t>0.033</w:t>
            </w:r>
          </w:p>
        </w:tc>
      </w:tr>
      <w:tr w:rsidR="00B54D82" w14:paraId="172E315F" w14:textId="77777777" w:rsidTr="00B54D82">
        <w:tc>
          <w:tcPr>
            <w:tcW w:w="3005" w:type="dxa"/>
          </w:tcPr>
          <w:p w14:paraId="1FD06A8D" w14:textId="5562AE9C" w:rsidR="00B54D82" w:rsidRDefault="00B54D82" w:rsidP="00B54D82">
            <w:pPr>
              <w:rPr>
                <w:rFonts w:ascii="Arial" w:hAnsi="Arial" w:cs="Arial"/>
                <w:b/>
              </w:rPr>
            </w:pPr>
            <w:r w:rsidRPr="008A3982">
              <w:rPr>
                <w:rFonts w:ascii="Arial" w:hAnsi="Arial" w:cs="Arial"/>
              </w:rPr>
              <w:t>Cavity</w:t>
            </w:r>
          </w:p>
        </w:tc>
        <w:tc>
          <w:tcPr>
            <w:tcW w:w="3005" w:type="dxa"/>
          </w:tcPr>
          <w:p w14:paraId="19947592" w14:textId="45D1869D" w:rsidR="00B54D82" w:rsidRDefault="00B54D82" w:rsidP="00B54D82">
            <w:pPr>
              <w:rPr>
                <w:rFonts w:ascii="Arial" w:hAnsi="Arial" w:cs="Arial"/>
                <w:b/>
              </w:rPr>
            </w:pPr>
            <w:r w:rsidRPr="008A3982">
              <w:rPr>
                <w:rFonts w:ascii="Arial" w:hAnsi="Arial" w:cs="Arial"/>
              </w:rPr>
              <w:t>0.1</w:t>
            </w:r>
          </w:p>
        </w:tc>
        <w:tc>
          <w:tcPr>
            <w:tcW w:w="3006" w:type="dxa"/>
          </w:tcPr>
          <w:p w14:paraId="6F6F2D6A" w14:textId="12261D1D" w:rsidR="00B54D82" w:rsidRDefault="00B54D82" w:rsidP="00B54D82">
            <w:pPr>
              <w:rPr>
                <w:rFonts w:ascii="Arial" w:hAnsi="Arial" w:cs="Arial"/>
                <w:b/>
              </w:rPr>
            </w:pPr>
            <w:r w:rsidRPr="008A3982">
              <w:rPr>
                <w:rFonts w:ascii="Arial" w:hAnsi="Arial" w:cs="Arial"/>
              </w:rPr>
              <w:t>-</w:t>
            </w:r>
          </w:p>
        </w:tc>
      </w:tr>
      <w:tr w:rsidR="00B54D82" w14:paraId="2368A6AD" w14:textId="77777777" w:rsidTr="00B54D82">
        <w:tc>
          <w:tcPr>
            <w:tcW w:w="3005" w:type="dxa"/>
          </w:tcPr>
          <w:p w14:paraId="04DD7C24" w14:textId="11C33E80" w:rsidR="00B54D82" w:rsidRPr="008A3982" w:rsidRDefault="00B54D82" w:rsidP="00B54D82">
            <w:pPr>
              <w:rPr>
                <w:rFonts w:ascii="Arial" w:hAnsi="Arial" w:cs="Arial"/>
              </w:rPr>
            </w:pPr>
            <w:r>
              <w:rPr>
                <w:rFonts w:ascii="Arial" w:hAnsi="Arial" w:cs="Arial"/>
              </w:rPr>
              <w:t>Brick</w:t>
            </w:r>
          </w:p>
        </w:tc>
        <w:tc>
          <w:tcPr>
            <w:tcW w:w="3005" w:type="dxa"/>
          </w:tcPr>
          <w:p w14:paraId="3FF01EDC" w14:textId="302655EF" w:rsidR="00B54D82" w:rsidRPr="008A3982" w:rsidRDefault="00B54D82" w:rsidP="00B54D82">
            <w:pPr>
              <w:rPr>
                <w:rFonts w:ascii="Arial" w:hAnsi="Arial" w:cs="Arial"/>
              </w:rPr>
            </w:pPr>
            <w:r>
              <w:rPr>
                <w:rFonts w:ascii="Arial" w:hAnsi="Arial" w:cs="Arial"/>
              </w:rPr>
              <w:t>0.1</w:t>
            </w:r>
          </w:p>
        </w:tc>
        <w:tc>
          <w:tcPr>
            <w:tcW w:w="3006" w:type="dxa"/>
          </w:tcPr>
          <w:p w14:paraId="79DCB715" w14:textId="28F5B51E" w:rsidR="00B54D82" w:rsidRPr="008A3982" w:rsidRDefault="00B54D82" w:rsidP="00B54D82">
            <w:pPr>
              <w:rPr>
                <w:rFonts w:ascii="Arial" w:hAnsi="Arial" w:cs="Arial"/>
              </w:rPr>
            </w:pPr>
            <w:r>
              <w:rPr>
                <w:rFonts w:ascii="Arial" w:hAnsi="Arial" w:cs="Arial"/>
              </w:rPr>
              <w:t>0.8</w:t>
            </w:r>
          </w:p>
        </w:tc>
      </w:tr>
      <w:tr w:rsidR="00B54D82" w14:paraId="26E34A15" w14:textId="77777777" w:rsidTr="0060420C">
        <w:tc>
          <w:tcPr>
            <w:tcW w:w="9016" w:type="dxa"/>
            <w:gridSpan w:val="3"/>
          </w:tcPr>
          <w:p w14:paraId="579C73C5" w14:textId="77777777" w:rsidR="00B54D82" w:rsidRDefault="00B54D82" w:rsidP="00B54D82">
            <w:pPr>
              <w:rPr>
                <w:rFonts w:ascii="Arial" w:hAnsi="Arial" w:cs="Arial"/>
                <w:b/>
              </w:rPr>
            </w:pPr>
            <w:r>
              <w:rPr>
                <w:rFonts w:ascii="Arial" w:hAnsi="Arial" w:cs="Arial"/>
                <w:b/>
              </w:rPr>
              <w:t>Calculation:</w:t>
            </w:r>
          </w:p>
          <w:p w14:paraId="28123073" w14:textId="77777777" w:rsidR="00B54D82" w:rsidRDefault="00B54D82" w:rsidP="00B54D82">
            <w:pPr>
              <w:rPr>
                <w:rFonts w:ascii="Arial" w:hAnsi="Arial" w:cs="Arial"/>
                <w:b/>
              </w:rPr>
            </w:pPr>
          </w:p>
          <w:p w14:paraId="5CD9641F" w14:textId="3FCE2D04" w:rsidR="00B54D82" w:rsidRPr="00D20E6A" w:rsidRDefault="00B54D82" w:rsidP="00B54D82">
            <w:pPr>
              <w:rPr>
                <w:rFonts w:ascii="Arial" w:hAnsi="Arial" w:cs="Arial"/>
                <w:b/>
              </w:rPr>
            </w:pPr>
            <m:oMath>
              <m:r>
                <w:rPr>
                  <w:rFonts w:ascii="Cambria Math" w:hAnsi="Cambria Math"/>
                </w:rPr>
                <m:t xml:space="preserve">R= </m:t>
              </m:r>
              <m:d>
                <m:dPr>
                  <m:ctrlPr>
                    <w:rPr>
                      <w:rFonts w:ascii="Cambria Math" w:hAnsi="Cambria Math"/>
                      <w:i/>
                    </w:rPr>
                  </m:ctrlPr>
                </m:dPr>
                <m:e>
                  <m:f>
                    <m:fPr>
                      <m:ctrlPr>
                        <w:rPr>
                          <w:rFonts w:ascii="Cambria Math" w:hAnsi="Cambria Math"/>
                          <w:i/>
                        </w:rPr>
                      </m:ctrlPr>
                    </m:fPr>
                    <m:num>
                      <m:r>
                        <w:rPr>
                          <w:rFonts w:ascii="Cambria Math" w:hAnsi="Cambria Math"/>
                        </w:rPr>
                        <m:t>0.0002</m:t>
                      </m:r>
                    </m:num>
                    <m:den>
                      <m:r>
                        <w:rPr>
                          <w:rFonts w:ascii="Cambria Math" w:hAnsi="Cambria Math"/>
                        </w:rPr>
                        <m:t>0.0</m:t>
                      </m:r>
                      <m:r>
                        <w:rPr>
                          <w:rFonts w:ascii="Cambria Math" w:hAnsi="Cambria Math"/>
                        </w:rPr>
                        <m:t>39</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m:t>
                      </m:r>
                      <m:r>
                        <w:rPr>
                          <w:rFonts w:ascii="Cambria Math" w:hAnsi="Cambria Math"/>
                        </w:rPr>
                        <m:t>0</m:t>
                      </m:r>
                      <m:r>
                        <w:rPr>
                          <w:rFonts w:ascii="Cambria Math" w:hAnsi="Cambria Math"/>
                        </w:rPr>
                        <m:t>1</m:t>
                      </m:r>
                    </m:num>
                    <m:den>
                      <m:r>
                        <w:rPr>
                          <w:rFonts w:ascii="Cambria Math" w:hAnsi="Cambria Math"/>
                        </w:rPr>
                        <m:t>0.</m:t>
                      </m:r>
                      <m:r>
                        <w:rPr>
                          <w:rFonts w:ascii="Cambria Math" w:hAnsi="Cambria Math"/>
                        </w:rPr>
                        <m:t>25</m:t>
                      </m:r>
                    </m:den>
                  </m:f>
                </m:e>
              </m:d>
              <m:r>
                <w:rPr>
                  <w:rFonts w:ascii="Cambria Math" w:hAnsi="Cambria Math"/>
                </w:rPr>
                <m:t xml:space="preserve">+ </m:t>
              </m:r>
              <m:d>
                <m:dPr>
                  <m:ctrlPr>
                    <w:rPr>
                      <w:rFonts w:ascii="Cambria Math" w:hAnsi="Cambria Math"/>
                      <w:i/>
                    </w:rPr>
                  </m:ctrlPr>
                </m:dPr>
                <m:e>
                  <m:f>
                    <m:fPr>
                      <m:ctrlPr>
                        <w:rPr>
                          <w:rFonts w:ascii="Cambria Math" w:hAnsi="Cambria Math"/>
                          <w:i/>
                        </w:rPr>
                      </m:ctrlPr>
                    </m:fPr>
                    <m:num>
                      <m:r>
                        <w:rPr>
                          <w:rFonts w:ascii="Cambria Math" w:hAnsi="Cambria Math"/>
                        </w:rPr>
                        <m:t>0.305</m:t>
                      </m:r>
                    </m:num>
                    <m:den>
                      <m:r>
                        <w:rPr>
                          <w:rFonts w:ascii="Cambria Math" w:hAnsi="Cambria Math"/>
                        </w:rPr>
                        <m:t>50</m:t>
                      </m:r>
                    </m:den>
                  </m:f>
                </m:e>
              </m:d>
              <m:r>
                <w:rPr>
                  <w:rFonts w:ascii="Cambria Math" w:hAnsi="Cambria Math"/>
                </w:rPr>
                <m:t>+</m:t>
              </m:r>
              <m:d>
                <m:dPr>
                  <m:ctrlPr>
                    <w:rPr>
                      <w:rFonts w:ascii="Cambria Math" w:hAnsi="Cambria Math"/>
                      <w:i/>
                    </w:rPr>
                  </m:ctrlPr>
                </m:dPr>
                <m:e>
                  <m:f>
                    <m:fPr>
                      <m:ctrlPr>
                        <w:rPr>
                          <w:rFonts w:ascii="Cambria Math" w:hAnsi="Cambria Math"/>
                          <w:i/>
                        </w:rPr>
                      </m:ctrlPr>
                    </m:fPr>
                    <m:num>
                      <m:r>
                        <w:rPr>
                          <w:rFonts w:ascii="Cambria Math" w:hAnsi="Cambria Math"/>
                        </w:rPr>
                        <m:t>0.0</m:t>
                      </m:r>
                      <m:r>
                        <w:rPr>
                          <w:rFonts w:ascii="Cambria Math" w:hAnsi="Cambria Math"/>
                        </w:rPr>
                        <m:t>35</m:t>
                      </m:r>
                    </m:num>
                    <m:den>
                      <m:r>
                        <w:rPr>
                          <w:rFonts w:ascii="Cambria Math" w:hAnsi="Cambria Math"/>
                        </w:rPr>
                        <m:t>0.</m:t>
                      </m:r>
                      <m:r>
                        <w:rPr>
                          <w:rFonts w:ascii="Cambria Math" w:hAnsi="Cambria Math"/>
                        </w:rPr>
                        <m:t>033</m:t>
                      </m:r>
                    </m:den>
                  </m:f>
                </m:e>
              </m:d>
              <m:r>
                <w:rPr>
                  <w:rFonts w:ascii="Cambria Math" w:hAnsi="Cambria Math"/>
                </w:rPr>
                <m:t xml:space="preserve">+ 0.1+ </m:t>
              </m:r>
              <m:d>
                <m:dPr>
                  <m:ctrlPr>
                    <w:rPr>
                      <w:rFonts w:ascii="Cambria Math" w:hAnsi="Cambria Math"/>
                      <w:i/>
                    </w:rPr>
                  </m:ctrlPr>
                </m:dPr>
                <m:e>
                  <m:f>
                    <m:fPr>
                      <m:ctrlPr>
                        <w:rPr>
                          <w:rFonts w:ascii="Cambria Math" w:hAnsi="Cambria Math"/>
                          <w:i/>
                        </w:rPr>
                      </m:ctrlPr>
                    </m:fPr>
                    <m:num>
                      <m:r>
                        <w:rPr>
                          <w:rFonts w:ascii="Cambria Math" w:hAnsi="Cambria Math"/>
                        </w:rPr>
                        <m:t>0.1</m:t>
                      </m:r>
                    </m:num>
                    <m:den>
                      <m:r>
                        <w:rPr>
                          <w:rFonts w:ascii="Cambria Math" w:hAnsi="Cambria Math"/>
                        </w:rPr>
                        <m:t>0.8</m:t>
                      </m:r>
                    </m:den>
                  </m:f>
                </m:e>
              </m:d>
              <m:r>
                <w:rPr>
                  <w:rFonts w:ascii="Cambria Math" w:hAnsi="Cambria Math"/>
                </w:rPr>
                <m:t xml:space="preserve"> </m:t>
              </m:r>
            </m:oMath>
            <w:r w:rsidRPr="00D20E6A">
              <w:rPr>
                <w:rFonts w:ascii="Arial" w:eastAsiaTheme="minorEastAsia" w:hAnsi="Arial" w:cs="Arial"/>
              </w:rPr>
              <w:t xml:space="preserve">= </w:t>
            </w:r>
            <w:r w:rsidR="00127D7D">
              <w:rPr>
                <w:rFonts w:ascii="Arial" w:eastAsiaTheme="minorEastAsia" w:hAnsi="Arial" w:cs="Arial"/>
              </w:rPr>
              <w:t>13.5</w:t>
            </w:r>
            <w:bookmarkStart w:id="1" w:name="_GoBack"/>
            <w:bookmarkEnd w:id="1"/>
            <w:r w:rsidR="00127D7D">
              <w:rPr>
                <w:rFonts w:ascii="Arial" w:eastAsiaTheme="minorEastAsia" w:hAnsi="Arial" w:cs="Arial"/>
              </w:rPr>
              <w:t>52</w:t>
            </w:r>
            <m:oMath>
              <m:sSup>
                <m:sSupPr>
                  <m:ctrlPr>
                    <w:rPr>
                      <w:rFonts w:ascii="Cambria Math" w:hAnsi="Cambria Math" w:cs="Arial"/>
                    </w:rPr>
                  </m:ctrlPr>
                </m:sSupPr>
                <m:e>
                  <m:r>
                    <m:rPr>
                      <m:sty m:val="p"/>
                    </m:rPr>
                    <w:rPr>
                      <w:rFonts w:ascii="Cambria Math" w:hAnsi="Cambria Math" w:cs="Arial"/>
                    </w:rPr>
                    <m:t>m</m:t>
                  </m:r>
                </m:e>
                <m:sup>
                  <m:r>
                    <m:rPr>
                      <m:sty m:val="p"/>
                    </m:rPr>
                    <w:rPr>
                      <w:rFonts w:ascii="Cambria Math" w:hAnsi="Cambria Math" w:cs="Arial"/>
                    </w:rPr>
                    <m:t>2</m:t>
                  </m:r>
                </m:sup>
              </m:sSup>
              <m:r>
                <m:rPr>
                  <m:sty m:val="p"/>
                </m:rPr>
                <w:rPr>
                  <w:rFonts w:ascii="Cambria Math" w:hAnsi="Cambria Math" w:cs="Arial"/>
                </w:rPr>
                <m:t>K/W</m:t>
              </m:r>
            </m:oMath>
          </w:p>
          <w:p w14:paraId="1AE2E9E2" w14:textId="77777777" w:rsidR="00B54D82" w:rsidRDefault="00B54D82" w:rsidP="00B54D82">
            <w:pPr>
              <w:rPr>
                <w:rFonts w:ascii="Arial" w:hAnsi="Arial" w:cs="Arial"/>
                <w:b/>
              </w:rPr>
            </w:pPr>
          </w:p>
          <w:p w14:paraId="3FF4A178" w14:textId="0E3336CE" w:rsidR="00B54D82" w:rsidRPr="008A3982" w:rsidRDefault="00B54D82" w:rsidP="00B54D82">
            <w:pPr>
              <w:rPr>
                <w:rFonts w:ascii="Arial" w:hAnsi="Arial" w:cs="Arial"/>
              </w:rPr>
            </w:pPr>
            <m:oMath>
              <m:r>
                <w:rPr>
                  <w:rFonts w:ascii="Cambria Math" w:hAnsi="Cambria Math"/>
                </w:rPr>
                <m:t xml:space="preserve">U= </m:t>
              </m:r>
              <m:d>
                <m:dPr>
                  <m:ctrlPr>
                    <w:rPr>
                      <w:rFonts w:ascii="Cambria Math" w:hAnsi="Cambria Math"/>
                      <w:i/>
                    </w:rPr>
                  </m:ctrlPr>
                </m:dPr>
                <m:e>
                  <m:f>
                    <m:fPr>
                      <m:ctrlPr>
                        <w:rPr>
                          <w:rFonts w:ascii="Cambria Math" w:hAnsi="Cambria Math"/>
                          <w:i/>
                        </w:rPr>
                      </m:ctrlPr>
                    </m:fPr>
                    <m:num>
                      <m:r>
                        <w:rPr>
                          <w:rFonts w:ascii="Cambria Math" w:hAnsi="Cambria Math"/>
                        </w:rPr>
                        <m:t>1</m:t>
                      </m:r>
                    </m:num>
                    <m:den/>
                  </m:f>
                </m:e>
              </m:d>
              <m:r>
                <w:rPr>
                  <w:rFonts w:ascii="Cambria Math" w:hAnsi="Cambria Math"/>
                </w:rPr>
                <m:t>=</m:t>
              </m:r>
            </m:oMath>
            <w:r w:rsidRPr="005A47F9">
              <w:rPr>
                <w:rFonts w:ascii="Cambria Math" w:eastAsiaTheme="minorEastAsia" w:hAnsi="Cambria Math" w:cs="Arial"/>
                <w:b/>
                <w:color w:val="FF0000"/>
              </w:rPr>
              <w:t>W/</w:t>
            </w:r>
            <m:oMath>
              <m:sSup>
                <m:sSupPr>
                  <m:ctrlPr>
                    <w:rPr>
                      <w:rFonts w:ascii="Cambria Math" w:hAnsi="Cambria Math" w:cs="Arial"/>
                      <w:b/>
                      <w:color w:val="FF0000"/>
                    </w:rPr>
                  </m:ctrlPr>
                </m:sSupPr>
                <m:e>
                  <m:r>
                    <m:rPr>
                      <m:sty m:val="bi"/>
                    </m:rPr>
                    <w:rPr>
                      <w:rFonts w:ascii="Cambria Math" w:hAnsi="Cambria Math" w:cs="Arial"/>
                      <w:color w:val="FF0000"/>
                    </w:rPr>
                    <m:t>m</m:t>
                  </m:r>
                </m:e>
                <m:sup>
                  <m:r>
                    <m:rPr>
                      <m:sty m:val="bi"/>
                    </m:rPr>
                    <w:rPr>
                      <w:rFonts w:ascii="Cambria Math" w:hAnsi="Cambria Math" w:cs="Arial"/>
                      <w:color w:val="FF0000"/>
                    </w:rPr>
                    <m:t>2</m:t>
                  </m:r>
                </m:sup>
              </m:sSup>
            </m:oMath>
            <w:r w:rsidRPr="005A47F9">
              <w:rPr>
                <w:rFonts w:ascii="Cambria Math" w:eastAsiaTheme="minorEastAsia" w:hAnsi="Cambria Math" w:cs="Arial"/>
                <w:b/>
                <w:color w:val="FF0000"/>
              </w:rPr>
              <w:t>K</w:t>
            </w:r>
          </w:p>
        </w:tc>
      </w:tr>
    </w:tbl>
    <w:p w14:paraId="50A95739" w14:textId="77777777" w:rsidR="00B54D82" w:rsidRDefault="00B54D82" w:rsidP="0062036C">
      <w:pPr>
        <w:rPr>
          <w:rFonts w:ascii="Arial" w:hAnsi="Arial" w:cs="Arial"/>
          <w:b/>
        </w:rPr>
      </w:pPr>
    </w:p>
    <w:p w14:paraId="5826337B" w14:textId="6E3DB72E" w:rsidR="0062036C" w:rsidRPr="002542C2" w:rsidRDefault="0062036C" w:rsidP="0062036C">
      <w:pPr>
        <w:rPr>
          <w:rFonts w:ascii="Arial" w:hAnsi="Arial" w:cs="Arial"/>
          <w:b/>
        </w:rPr>
      </w:pPr>
      <w:r w:rsidRPr="002542C2">
        <w:rPr>
          <w:rFonts w:ascii="Arial" w:hAnsi="Arial" w:cs="Arial"/>
          <w:b/>
        </w:rPr>
        <w:t>Sources:</w:t>
      </w:r>
    </w:p>
    <w:p w14:paraId="4C91DCC9" w14:textId="42899DF1" w:rsidR="0062036C" w:rsidRPr="002542C2" w:rsidRDefault="0062036C" w:rsidP="0062036C">
      <w:pPr>
        <w:rPr>
          <w:rFonts w:ascii="Arial" w:hAnsi="Arial" w:cs="Arial"/>
        </w:rPr>
      </w:pPr>
      <w:r w:rsidRPr="002542C2">
        <w:rPr>
          <w:rFonts w:ascii="Arial" w:hAnsi="Arial" w:cs="Arial"/>
          <w:b/>
        </w:rPr>
        <w:t>DPM:</w:t>
      </w:r>
      <w:r w:rsidRPr="002542C2">
        <w:rPr>
          <w:rFonts w:ascii="Arial" w:hAnsi="Arial" w:cs="Arial"/>
        </w:rPr>
        <w:t xml:space="preserve"> </w:t>
      </w:r>
      <w:hyperlink r:id="rId58" w:history="1">
        <w:r w:rsidRPr="002542C2">
          <w:rPr>
            <w:rStyle w:val="Hyperlink"/>
            <w:rFonts w:ascii="Arial" w:hAnsi="Arial" w:cs="Arial"/>
          </w:rPr>
          <w:t>https://www.fastbuildsupplies.co.uk/building-products/plastics-and-polythenes/damp-proofmembrane?gclid=EAIaIQobChMIsNmM8qKd4QIVGLLtCh1EugwOEAQYASABEgJJjfD_BwE</w:t>
        </w:r>
      </w:hyperlink>
      <w:r w:rsidRPr="002542C2">
        <w:rPr>
          <w:rFonts w:ascii="Arial" w:hAnsi="Arial" w:cs="Arial"/>
        </w:rPr>
        <w:t xml:space="preserve"> </w:t>
      </w:r>
    </w:p>
    <w:p w14:paraId="347D0436" w14:textId="092A5300" w:rsidR="002542C2" w:rsidRDefault="002542C2" w:rsidP="0062036C">
      <w:pPr>
        <w:rPr>
          <w:rFonts w:ascii="Arial" w:hAnsi="Arial" w:cs="Arial"/>
        </w:rPr>
      </w:pPr>
      <w:r w:rsidRPr="002542C2">
        <w:rPr>
          <w:rFonts w:ascii="Arial" w:hAnsi="Arial" w:cs="Arial"/>
          <w:b/>
        </w:rPr>
        <w:t>Cavity Tray:</w:t>
      </w:r>
      <w:r w:rsidRPr="002542C2">
        <w:rPr>
          <w:rFonts w:ascii="Arial" w:hAnsi="Arial" w:cs="Arial"/>
        </w:rPr>
        <w:t xml:space="preserve"> </w:t>
      </w:r>
      <w:hyperlink r:id="rId59" w:history="1">
        <w:r w:rsidRPr="002542C2">
          <w:rPr>
            <w:rStyle w:val="Hyperlink"/>
            <w:rFonts w:ascii="Arial" w:hAnsi="Arial" w:cs="Arial"/>
          </w:rPr>
          <w:t>https://www.travisperkins.co.uk/Manthorpe-Horizontal-Cavity-Tray-900mm/p/504063</w:t>
        </w:r>
      </w:hyperlink>
    </w:p>
    <w:p w14:paraId="37BEDAED" w14:textId="7AA6A401" w:rsidR="00B54D82" w:rsidRPr="002542C2" w:rsidRDefault="00B54D82" w:rsidP="0062036C">
      <w:pPr>
        <w:rPr>
          <w:rFonts w:ascii="Arial" w:hAnsi="Arial" w:cs="Arial"/>
        </w:rPr>
      </w:pPr>
      <w:r w:rsidRPr="00B07B96">
        <w:rPr>
          <w:rFonts w:ascii="Arial" w:hAnsi="Arial" w:cs="Arial"/>
          <w:b/>
        </w:rPr>
        <w:t>Insulated plasterboard:</w:t>
      </w:r>
      <w:r w:rsidRPr="00B07B96">
        <w:rPr>
          <w:rFonts w:ascii="Arial" w:hAnsi="Arial" w:cs="Arial"/>
        </w:rPr>
        <w:t xml:space="preserve"> </w:t>
      </w:r>
      <w:hyperlink r:id="rId60" w:history="1">
        <w:r w:rsidRPr="00B07B96">
          <w:rPr>
            <w:rStyle w:val="Hyperlink"/>
            <w:rFonts w:ascii="Arial" w:hAnsi="Arial" w:cs="Arial"/>
          </w:rPr>
          <w:t>https://www.travisperkins.co.uk/Knauf-XPS-Thermal-Insulated-Laminate-Plus-Tapered-Edge-Plasterboard-2400mm-x-1200mm-x-35mm/p/603575</w:t>
        </w:r>
      </w:hyperlink>
    </w:p>
    <w:p w14:paraId="12CFE277" w14:textId="7687BE7F" w:rsidR="0062036C" w:rsidRDefault="0062036C" w:rsidP="0062036C">
      <w:pPr>
        <w:rPr>
          <w:rFonts w:ascii="Arial" w:hAnsi="Arial" w:cs="Arial"/>
        </w:rPr>
      </w:pPr>
      <w:r>
        <w:rPr>
          <w:rFonts w:ascii="Arial" w:hAnsi="Arial" w:cs="Arial"/>
          <w:b/>
        </w:rPr>
        <w:t xml:space="preserve">Wall </w:t>
      </w:r>
      <w:r w:rsidRPr="0020565F">
        <w:rPr>
          <w:rFonts w:ascii="Arial" w:hAnsi="Arial" w:cs="Arial"/>
          <w:b/>
        </w:rPr>
        <w:t>Insulation</w:t>
      </w:r>
      <w:r w:rsidRPr="00812FFE">
        <w:rPr>
          <w:rFonts w:ascii="Arial" w:hAnsi="Arial" w:cs="Arial"/>
          <w:b/>
        </w:rPr>
        <w:t>:</w:t>
      </w:r>
      <w:r w:rsidRPr="00812FFE">
        <w:rPr>
          <w:rFonts w:ascii="Arial" w:hAnsi="Arial" w:cs="Arial"/>
        </w:rPr>
        <w:t xml:space="preserve"> </w:t>
      </w:r>
    </w:p>
    <w:p w14:paraId="50A407AB" w14:textId="3CB3932B" w:rsidR="0062036C" w:rsidRPr="0062036C" w:rsidRDefault="0062036C" w:rsidP="0062036C">
      <w:pPr>
        <w:rPr>
          <w:rStyle w:val="Hyperlink"/>
          <w:rFonts w:ascii="Arial" w:hAnsi="Arial" w:cs="Arial"/>
          <w:b/>
        </w:rPr>
      </w:pPr>
      <w:r w:rsidRPr="0062036C">
        <w:rPr>
          <w:rFonts w:ascii="Arial" w:hAnsi="Arial" w:cs="Arial"/>
          <w:b/>
        </w:rPr>
        <w:t>Cavity Closer:</w:t>
      </w:r>
    </w:p>
    <w:p w14:paraId="4C2FA1BB" w14:textId="77777777" w:rsidR="0062036C" w:rsidRDefault="0062036C" w:rsidP="0062036C">
      <w:pPr>
        <w:rPr>
          <w:rFonts w:ascii="Arial" w:hAnsi="Arial" w:cs="Arial"/>
        </w:rPr>
      </w:pPr>
      <w:r w:rsidRPr="005D2B0B">
        <w:rPr>
          <w:rFonts w:ascii="Arial" w:hAnsi="Arial" w:cs="Arial"/>
          <w:b/>
        </w:rPr>
        <w:t>Brick:</w:t>
      </w:r>
      <w:r>
        <w:rPr>
          <w:rFonts w:ascii="Arial" w:hAnsi="Arial" w:cs="Arial"/>
        </w:rPr>
        <w:t xml:space="preserve"> Figure 2.2.</w:t>
      </w:r>
    </w:p>
    <w:p w14:paraId="5A5C6D1B" w14:textId="77777777" w:rsidR="0062036C" w:rsidRDefault="0062036C" w:rsidP="0062036C">
      <w:pPr>
        <w:rPr>
          <w:rFonts w:ascii="Arial" w:hAnsi="Arial" w:cs="Arial"/>
        </w:rPr>
      </w:pPr>
      <w:r w:rsidRPr="005D2B0B">
        <w:rPr>
          <w:rFonts w:ascii="Arial" w:hAnsi="Arial" w:cs="Arial"/>
          <w:b/>
        </w:rPr>
        <w:t>Steel:</w:t>
      </w:r>
      <w:r>
        <w:rPr>
          <w:rFonts w:ascii="Arial" w:hAnsi="Arial" w:cs="Arial"/>
        </w:rPr>
        <w:t xml:space="preserve"> Figure 2.2.</w:t>
      </w:r>
    </w:p>
    <w:p w14:paraId="77CAFB8D" w14:textId="77777777" w:rsidR="00B035F9" w:rsidRPr="0062036C" w:rsidRDefault="00B035F9" w:rsidP="00592DFB">
      <w:pPr>
        <w:rPr>
          <w:rFonts w:ascii="Arial" w:hAnsi="Arial" w:cs="Arial"/>
          <w:b/>
        </w:rPr>
      </w:pPr>
    </w:p>
    <w:p w14:paraId="66FAD088" w14:textId="4B3FAF7B" w:rsidR="009B46EA" w:rsidRDefault="009B46EA" w:rsidP="00E658F8">
      <w:pPr>
        <w:spacing w:after="0"/>
        <w:rPr>
          <w:rFonts w:ascii="Arial" w:hAnsi="Arial" w:cs="Arial"/>
        </w:rPr>
      </w:pPr>
      <w:r w:rsidRPr="00A85A48">
        <w:rPr>
          <w:rFonts w:ascii="Arial" w:hAnsi="Arial" w:cs="Arial"/>
          <w:b/>
        </w:rPr>
        <w:lastRenderedPageBreak/>
        <w:t xml:space="preserve">Appendix </w:t>
      </w:r>
      <w:r>
        <w:rPr>
          <w:rFonts w:ascii="Arial" w:hAnsi="Arial" w:cs="Arial"/>
          <w:b/>
        </w:rPr>
        <w:t>A.</w:t>
      </w:r>
      <w:r w:rsidR="00CB5F98">
        <w:rPr>
          <w:rFonts w:ascii="Arial" w:hAnsi="Arial" w:cs="Arial"/>
          <w:b/>
        </w:rPr>
        <w:t>7</w:t>
      </w:r>
      <w:r w:rsidRPr="00A85A48">
        <w:rPr>
          <w:rFonts w:ascii="Arial" w:hAnsi="Arial" w:cs="Arial"/>
          <w:b/>
        </w:rPr>
        <w:t>:</w:t>
      </w:r>
      <w:r w:rsidRPr="00A85A48">
        <w:rPr>
          <w:rFonts w:ascii="Arial" w:hAnsi="Arial" w:cs="Arial"/>
        </w:rPr>
        <w:t xml:space="preserve"> </w:t>
      </w:r>
      <w:r>
        <w:rPr>
          <w:rFonts w:ascii="Arial" w:hAnsi="Arial" w:cs="Arial"/>
        </w:rPr>
        <w:t>Detail 2 Thermal Model</w:t>
      </w:r>
    </w:p>
    <w:p w14:paraId="05B25D0A" w14:textId="658A2708" w:rsidR="009B46EA" w:rsidRDefault="009B46EA" w:rsidP="00E658F8">
      <w:pPr>
        <w:spacing w:after="0"/>
        <w:rPr>
          <w:rFonts w:ascii="Arial" w:hAnsi="Arial" w:cs="Arial"/>
          <w:b/>
        </w:rPr>
      </w:pPr>
      <w:r w:rsidRPr="009B46EA">
        <w:rPr>
          <w:rFonts w:ascii="Arial" w:hAnsi="Arial" w:cs="Arial"/>
          <w:b/>
        </w:rPr>
        <w:t>Source:</w:t>
      </w:r>
    </w:p>
    <w:p w14:paraId="00083F9E" w14:textId="45244495" w:rsidR="008B4E97" w:rsidRPr="009B46EA" w:rsidRDefault="008B4E97" w:rsidP="00E658F8">
      <w:pPr>
        <w:spacing w:after="0"/>
        <w:rPr>
          <w:rFonts w:ascii="Arial" w:hAnsi="Arial" w:cs="Arial"/>
          <w:b/>
        </w:rPr>
      </w:pPr>
      <w:r>
        <w:rPr>
          <w:rFonts w:ascii="Arial" w:hAnsi="Arial" w:cs="Arial"/>
          <w:b/>
        </w:rPr>
        <w:t>Accessed:</w:t>
      </w:r>
    </w:p>
    <w:p w14:paraId="2A9242EF" w14:textId="6C005DF0" w:rsidR="001A6706" w:rsidRDefault="009B46EA" w:rsidP="00592DFB">
      <w:pPr>
        <w:rPr>
          <w:rFonts w:ascii="Arial" w:hAnsi="Arial" w:cs="Arial"/>
          <w:b/>
          <w:sz w:val="28"/>
        </w:rPr>
      </w:pPr>
      <w:r>
        <w:rPr>
          <w:noProof/>
        </w:rPr>
        <w:drawing>
          <wp:anchor distT="0" distB="0" distL="114300" distR="114300" simplePos="0" relativeHeight="251743232" behindDoc="0" locked="0" layoutInCell="1" allowOverlap="1" wp14:anchorId="5C8BE32E" wp14:editId="31D583C9">
            <wp:simplePos x="0" y="0"/>
            <wp:positionH relativeFrom="column">
              <wp:posOffset>19050</wp:posOffset>
            </wp:positionH>
            <wp:positionV relativeFrom="paragraph">
              <wp:posOffset>175720</wp:posOffset>
            </wp:positionV>
            <wp:extent cx="5684910" cy="3397389"/>
            <wp:effectExtent l="19050" t="19050" r="11430" b="1270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extLst>
                        <a:ext uri="{28A0092B-C50C-407E-A947-70E740481C1C}">
                          <a14:useLocalDpi xmlns:a14="http://schemas.microsoft.com/office/drawing/2010/main" val="0"/>
                        </a:ext>
                      </a:extLst>
                    </a:blip>
                    <a:srcRect l="42333" t="36473" r="34785" b="39212"/>
                    <a:stretch/>
                  </pic:blipFill>
                  <pic:spPr bwMode="auto">
                    <a:xfrm>
                      <a:off x="0" y="0"/>
                      <a:ext cx="5698705" cy="3405633"/>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9668D86" w14:textId="3C7F6642" w:rsidR="001A6706" w:rsidRDefault="001A6706" w:rsidP="00592DFB">
      <w:pPr>
        <w:rPr>
          <w:rFonts w:ascii="Arial" w:hAnsi="Arial" w:cs="Arial"/>
          <w:b/>
          <w:sz w:val="28"/>
        </w:rPr>
      </w:pPr>
    </w:p>
    <w:p w14:paraId="780B1CD1" w14:textId="43BE63E6" w:rsidR="001A6706" w:rsidRDefault="001A6706" w:rsidP="00592DFB">
      <w:pPr>
        <w:rPr>
          <w:rFonts w:ascii="Arial" w:hAnsi="Arial" w:cs="Arial"/>
          <w:b/>
          <w:sz w:val="28"/>
        </w:rPr>
      </w:pPr>
    </w:p>
    <w:p w14:paraId="64A8C1BC" w14:textId="1BD72C71" w:rsidR="001A6706" w:rsidRDefault="001A6706" w:rsidP="00592DFB">
      <w:pPr>
        <w:rPr>
          <w:rFonts w:ascii="Arial" w:hAnsi="Arial" w:cs="Arial"/>
          <w:b/>
          <w:sz w:val="28"/>
        </w:rPr>
      </w:pPr>
    </w:p>
    <w:p w14:paraId="2F245884" w14:textId="29C958FC" w:rsidR="001A6706" w:rsidRDefault="001A6706" w:rsidP="00592DFB">
      <w:pPr>
        <w:rPr>
          <w:rFonts w:ascii="Arial" w:hAnsi="Arial" w:cs="Arial"/>
          <w:b/>
          <w:sz w:val="28"/>
        </w:rPr>
      </w:pPr>
    </w:p>
    <w:p w14:paraId="4C534A9A" w14:textId="2EFA4C97" w:rsidR="001A6706" w:rsidRDefault="001A6706" w:rsidP="00592DFB">
      <w:pPr>
        <w:rPr>
          <w:rFonts w:ascii="Arial" w:hAnsi="Arial" w:cs="Arial"/>
          <w:b/>
          <w:sz w:val="28"/>
        </w:rPr>
      </w:pPr>
    </w:p>
    <w:p w14:paraId="13B4F388" w14:textId="0B567B41" w:rsidR="00BD1DB1" w:rsidRDefault="00BD1DB1" w:rsidP="00592DFB">
      <w:pPr>
        <w:rPr>
          <w:rFonts w:ascii="Arial" w:hAnsi="Arial" w:cs="Arial"/>
          <w:b/>
          <w:sz w:val="28"/>
        </w:rPr>
      </w:pPr>
    </w:p>
    <w:p w14:paraId="3FB29B99" w14:textId="6EB72AFC" w:rsidR="00BD1DB1" w:rsidRDefault="00BD1DB1" w:rsidP="00592DFB">
      <w:pPr>
        <w:rPr>
          <w:rFonts w:ascii="Arial" w:hAnsi="Arial" w:cs="Arial"/>
          <w:b/>
          <w:sz w:val="28"/>
        </w:rPr>
      </w:pPr>
    </w:p>
    <w:p w14:paraId="49FDCE2B" w14:textId="54D40EBE" w:rsidR="00BD1DB1" w:rsidRDefault="00BD1DB1" w:rsidP="00592DFB">
      <w:pPr>
        <w:rPr>
          <w:rFonts w:ascii="Arial" w:hAnsi="Arial" w:cs="Arial"/>
          <w:b/>
          <w:sz w:val="28"/>
        </w:rPr>
      </w:pPr>
    </w:p>
    <w:p w14:paraId="18B9EFA2" w14:textId="371A09EA" w:rsidR="008E223E" w:rsidRDefault="008E223E" w:rsidP="00592DFB">
      <w:pPr>
        <w:rPr>
          <w:rFonts w:ascii="Arial" w:hAnsi="Arial" w:cs="Arial"/>
          <w:b/>
          <w:sz w:val="28"/>
        </w:rPr>
      </w:pPr>
    </w:p>
    <w:p w14:paraId="1ADAD0F2" w14:textId="25F8D739" w:rsidR="005264A6" w:rsidRPr="005264A6" w:rsidRDefault="005264A6" w:rsidP="005264A6">
      <w:pPr>
        <w:rPr>
          <w:rFonts w:ascii="Arial" w:hAnsi="Arial" w:cs="Arial"/>
          <w:sz w:val="28"/>
        </w:rPr>
      </w:pPr>
    </w:p>
    <w:p w14:paraId="1550F1F2" w14:textId="62ACDC7C" w:rsidR="005264A6" w:rsidRDefault="005264A6" w:rsidP="005264A6">
      <w:pPr>
        <w:rPr>
          <w:rFonts w:ascii="Arial" w:hAnsi="Arial" w:cs="Arial"/>
          <w:b/>
          <w:sz w:val="28"/>
        </w:rPr>
      </w:pPr>
    </w:p>
    <w:p w14:paraId="402E2FA8" w14:textId="73CD69F3" w:rsidR="005264A6" w:rsidRDefault="005264A6" w:rsidP="005264A6">
      <w:pPr>
        <w:rPr>
          <w:rFonts w:ascii="Arial" w:hAnsi="Arial" w:cs="Arial"/>
        </w:rPr>
      </w:pPr>
      <w:r w:rsidRPr="00823C16">
        <w:rPr>
          <w:rFonts w:ascii="Arial" w:hAnsi="Arial" w:cs="Arial"/>
          <w:b/>
        </w:rPr>
        <w:t>Appendix A.</w:t>
      </w:r>
      <w:r w:rsidR="002439E7">
        <w:rPr>
          <w:rFonts w:ascii="Arial" w:hAnsi="Arial" w:cs="Arial"/>
          <w:b/>
        </w:rPr>
        <w:t>8</w:t>
      </w:r>
      <w:r w:rsidRPr="00823C16">
        <w:rPr>
          <w:rFonts w:ascii="Arial" w:hAnsi="Arial" w:cs="Arial"/>
          <w:b/>
        </w:rPr>
        <w:t xml:space="preserve">: </w:t>
      </w:r>
      <w:r>
        <w:rPr>
          <w:rFonts w:ascii="Arial" w:hAnsi="Arial" w:cs="Arial"/>
        </w:rPr>
        <w:t>Thermal Image of A</w:t>
      </w:r>
      <w:r w:rsidR="00DD6A6C">
        <w:rPr>
          <w:rFonts w:ascii="Arial" w:hAnsi="Arial" w:cs="Arial"/>
        </w:rPr>
        <w:t>S226</w:t>
      </w:r>
      <w:r w:rsidR="002439E7">
        <w:rPr>
          <w:rFonts w:ascii="Arial" w:hAnsi="Arial" w:cs="Arial"/>
        </w:rPr>
        <w:t xml:space="preserve"> relating to </w:t>
      </w:r>
      <w:r w:rsidR="002439E7" w:rsidRPr="002439E7">
        <w:rPr>
          <w:rFonts w:ascii="Arial" w:hAnsi="Arial" w:cs="Arial"/>
          <w:b/>
        </w:rPr>
        <w:t>Detail 4.</w:t>
      </w:r>
    </w:p>
    <w:p w14:paraId="3F091778" w14:textId="7D45B407" w:rsidR="00DD6A6C" w:rsidRDefault="004B32CB" w:rsidP="005264A6">
      <w:pPr>
        <w:rPr>
          <w:rFonts w:ascii="Arial" w:hAnsi="Arial" w:cs="Arial"/>
        </w:rPr>
      </w:pPr>
      <w:r w:rsidRPr="004B32CB">
        <w:rPr>
          <w:rFonts w:ascii="Arial" w:hAnsi="Arial" w:cs="Arial"/>
          <w:b/>
        </w:rPr>
        <w:t>Source:</w:t>
      </w:r>
      <w:r>
        <w:rPr>
          <w:rFonts w:ascii="Arial" w:hAnsi="Arial" w:cs="Arial"/>
        </w:rPr>
        <w:t xml:space="preserve"> Adam Meyrick</w:t>
      </w:r>
    </w:p>
    <w:p w14:paraId="48147190" w14:textId="72A6CBD5" w:rsidR="005264A6" w:rsidRDefault="00DD6A6C" w:rsidP="005264A6">
      <w:pPr>
        <w:rPr>
          <w:rFonts w:ascii="Arial" w:hAnsi="Arial" w:cs="Arial"/>
        </w:rPr>
      </w:pPr>
      <w:r>
        <w:rPr>
          <w:noProof/>
        </w:rPr>
        <w:drawing>
          <wp:anchor distT="0" distB="0" distL="114300" distR="114300" simplePos="0" relativeHeight="251748352" behindDoc="0" locked="0" layoutInCell="1" allowOverlap="1" wp14:anchorId="68ABF798" wp14:editId="7B86CC88">
            <wp:simplePos x="0" y="0"/>
            <wp:positionH relativeFrom="column">
              <wp:posOffset>19050</wp:posOffset>
            </wp:positionH>
            <wp:positionV relativeFrom="paragraph">
              <wp:posOffset>44119</wp:posOffset>
            </wp:positionV>
            <wp:extent cx="5711773" cy="2085323"/>
            <wp:effectExtent l="19050" t="19050" r="22860" b="1079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28A0092B-C50C-407E-A947-70E740481C1C}">
                          <a14:useLocalDpi xmlns:a14="http://schemas.microsoft.com/office/drawing/2010/main" val="0"/>
                        </a:ext>
                      </a:extLst>
                    </a:blip>
                    <a:srcRect l="4954" t="24866" r="4045" b="16068"/>
                    <a:stretch/>
                  </pic:blipFill>
                  <pic:spPr bwMode="auto">
                    <a:xfrm>
                      <a:off x="0" y="0"/>
                      <a:ext cx="5711773" cy="2085323"/>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p>
    <w:p w14:paraId="102EC6AE" w14:textId="06EDFA45" w:rsidR="005264A6" w:rsidRDefault="005264A6" w:rsidP="005264A6">
      <w:pPr>
        <w:rPr>
          <w:rFonts w:ascii="Arial" w:hAnsi="Arial" w:cs="Arial"/>
        </w:rPr>
      </w:pPr>
    </w:p>
    <w:p w14:paraId="334E95AB" w14:textId="68D08621" w:rsidR="005264A6" w:rsidRDefault="005264A6" w:rsidP="005264A6">
      <w:pPr>
        <w:rPr>
          <w:rFonts w:ascii="Arial" w:hAnsi="Arial" w:cs="Arial"/>
        </w:rPr>
      </w:pPr>
    </w:p>
    <w:p w14:paraId="22B684FE" w14:textId="1CB535B9" w:rsidR="005264A6" w:rsidRDefault="005264A6" w:rsidP="005264A6">
      <w:pPr>
        <w:rPr>
          <w:rFonts w:ascii="Arial" w:hAnsi="Arial" w:cs="Arial"/>
        </w:rPr>
      </w:pPr>
    </w:p>
    <w:p w14:paraId="07335A0A" w14:textId="5811EAF4" w:rsidR="005264A6" w:rsidRDefault="005264A6" w:rsidP="005264A6">
      <w:pPr>
        <w:rPr>
          <w:rFonts w:ascii="Arial" w:hAnsi="Arial" w:cs="Arial"/>
        </w:rPr>
      </w:pPr>
    </w:p>
    <w:p w14:paraId="426F6AC2" w14:textId="475F5F54" w:rsidR="005264A6" w:rsidRDefault="005264A6" w:rsidP="005264A6">
      <w:pPr>
        <w:rPr>
          <w:rFonts w:ascii="Arial" w:hAnsi="Arial" w:cs="Arial"/>
        </w:rPr>
      </w:pPr>
    </w:p>
    <w:p w14:paraId="30D904F7" w14:textId="10A03D58" w:rsidR="005264A6" w:rsidRDefault="005264A6" w:rsidP="005264A6">
      <w:pPr>
        <w:rPr>
          <w:rFonts w:ascii="Arial" w:hAnsi="Arial" w:cs="Arial"/>
        </w:rPr>
      </w:pPr>
    </w:p>
    <w:p w14:paraId="6E5E02A0" w14:textId="2797B408" w:rsidR="005264A6" w:rsidRDefault="005264A6" w:rsidP="005264A6">
      <w:pPr>
        <w:rPr>
          <w:rFonts w:ascii="Arial" w:hAnsi="Arial" w:cs="Arial"/>
        </w:rPr>
      </w:pPr>
    </w:p>
    <w:p w14:paraId="01E24CC9" w14:textId="61A85F22" w:rsidR="005264A6" w:rsidRDefault="005264A6" w:rsidP="005264A6">
      <w:pPr>
        <w:rPr>
          <w:rFonts w:ascii="Arial" w:hAnsi="Arial" w:cs="Arial"/>
        </w:rPr>
      </w:pPr>
    </w:p>
    <w:p w14:paraId="13568A53" w14:textId="7B3D8AE8" w:rsidR="005264A6" w:rsidRDefault="00DD6A6C" w:rsidP="005264A6">
      <w:pPr>
        <w:rPr>
          <w:rFonts w:ascii="Arial" w:hAnsi="Arial" w:cs="Arial"/>
          <w:b/>
        </w:rPr>
      </w:pPr>
      <w:r w:rsidRPr="00DD6A6C">
        <w:rPr>
          <w:rFonts w:ascii="Arial" w:hAnsi="Arial" w:cs="Arial"/>
          <w:b/>
        </w:rPr>
        <w:t>Description</w:t>
      </w:r>
      <w:r w:rsidR="005264A6" w:rsidRPr="00DD6A6C">
        <w:rPr>
          <w:rFonts w:ascii="Arial" w:hAnsi="Arial" w:cs="Arial"/>
          <w:b/>
        </w:rPr>
        <w:t>:</w:t>
      </w:r>
      <w:r w:rsidR="005264A6">
        <w:rPr>
          <w:rFonts w:ascii="Arial" w:hAnsi="Arial" w:cs="Arial"/>
        </w:rPr>
        <w:t xml:space="preserve"> There are gaps in the insulation</w:t>
      </w:r>
      <w:proofErr w:type="gramStart"/>
      <w:r w:rsidR="005264A6">
        <w:rPr>
          <w:rFonts w:ascii="Arial" w:hAnsi="Arial" w:cs="Arial"/>
        </w:rPr>
        <w:t>….defective</w:t>
      </w:r>
      <w:proofErr w:type="gramEnd"/>
      <w:r w:rsidR="005264A6">
        <w:rPr>
          <w:rFonts w:ascii="Arial" w:hAnsi="Arial" w:cs="Arial"/>
        </w:rPr>
        <w:t>….what has caused it…bad workmanship…</w:t>
      </w:r>
    </w:p>
    <w:p w14:paraId="112E9DCB" w14:textId="6A1D0CEA" w:rsidR="005264A6" w:rsidRPr="005264A6" w:rsidRDefault="005264A6" w:rsidP="005264A6">
      <w:pPr>
        <w:tabs>
          <w:tab w:val="left" w:pos="1111"/>
        </w:tabs>
        <w:rPr>
          <w:rFonts w:ascii="Arial" w:hAnsi="Arial" w:cs="Arial"/>
          <w:sz w:val="28"/>
        </w:rPr>
      </w:pPr>
    </w:p>
    <w:sectPr w:rsidR="005264A6" w:rsidRPr="005264A6" w:rsidSect="006C27F0">
      <w:footerReference w:type="default" r:id="rId63"/>
      <w:pgSz w:w="11906" w:h="16838"/>
      <w:pgMar w:top="1440" w:right="1440" w:bottom="1440" w:left="1440" w:header="708" w:footer="34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4AECCC" w14:textId="77777777" w:rsidR="006B17B9" w:rsidRDefault="006B17B9" w:rsidP="00DD6A6C">
      <w:pPr>
        <w:spacing w:after="0" w:line="240" w:lineRule="auto"/>
      </w:pPr>
      <w:r>
        <w:separator/>
      </w:r>
    </w:p>
  </w:endnote>
  <w:endnote w:type="continuationSeparator" w:id="0">
    <w:p w14:paraId="3557A86E" w14:textId="77777777" w:rsidR="006B17B9" w:rsidRDefault="006B17B9" w:rsidP="00DD6A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2862174"/>
      <w:docPartObj>
        <w:docPartGallery w:val="Page Numbers (Bottom of Page)"/>
        <w:docPartUnique/>
      </w:docPartObj>
    </w:sdtPr>
    <w:sdtEndPr>
      <w:rPr>
        <w:rFonts w:ascii="Arial" w:hAnsi="Arial" w:cs="Arial"/>
      </w:rPr>
    </w:sdtEndPr>
    <w:sdtContent>
      <w:sdt>
        <w:sdtPr>
          <w:id w:val="1728636285"/>
          <w:docPartObj>
            <w:docPartGallery w:val="Page Numbers (Top of Page)"/>
            <w:docPartUnique/>
          </w:docPartObj>
        </w:sdtPr>
        <w:sdtEndPr>
          <w:rPr>
            <w:rFonts w:ascii="Arial" w:hAnsi="Arial" w:cs="Arial"/>
          </w:rPr>
        </w:sdtEndPr>
        <w:sdtContent>
          <w:p w14:paraId="5A74A6A3" w14:textId="608ABE1F" w:rsidR="00164E3A" w:rsidRPr="006C27F0" w:rsidRDefault="00164E3A">
            <w:pPr>
              <w:pStyle w:val="Footer"/>
              <w:jc w:val="center"/>
              <w:rPr>
                <w:rFonts w:ascii="Arial" w:hAnsi="Arial" w:cs="Arial"/>
              </w:rPr>
            </w:pPr>
            <w:r w:rsidRPr="00863BEE">
              <w:rPr>
                <w:rFonts w:ascii="Arial" w:hAnsi="Arial" w:cs="Arial"/>
                <w:b/>
                <w:bCs/>
                <w:noProof/>
                <w:sz w:val="24"/>
                <w:szCs w:val="24"/>
              </w:rPr>
              <w:drawing>
                <wp:anchor distT="0" distB="0" distL="114300" distR="114300" simplePos="0" relativeHeight="251659264" behindDoc="0" locked="0" layoutInCell="1" allowOverlap="1" wp14:anchorId="1B1D363A" wp14:editId="6C6CE7BC">
                  <wp:simplePos x="0" y="0"/>
                  <wp:positionH relativeFrom="column">
                    <wp:posOffset>5920628</wp:posOffset>
                  </wp:positionH>
                  <wp:positionV relativeFrom="paragraph">
                    <wp:posOffset>-147656</wp:posOffset>
                  </wp:positionV>
                  <wp:extent cx="286385" cy="34734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6385" cy="347345"/>
                          </a:xfrm>
                          <a:prstGeom prst="rect">
                            <a:avLst/>
                          </a:prstGeom>
                          <a:noFill/>
                        </pic:spPr>
                      </pic:pic>
                    </a:graphicData>
                  </a:graphic>
                  <wp14:sizeRelH relativeFrom="page">
                    <wp14:pctWidth>0</wp14:pctWidth>
                  </wp14:sizeRelH>
                  <wp14:sizeRelV relativeFrom="page">
                    <wp14:pctHeight>0</wp14:pctHeight>
                  </wp14:sizeRelV>
                </wp:anchor>
              </w:drawing>
            </w:r>
            <w:r w:rsidRPr="006C27F0">
              <w:rPr>
                <w:rFonts w:ascii="Arial" w:hAnsi="Arial" w:cs="Arial"/>
              </w:rPr>
              <w:t xml:space="preserve">Page </w:t>
            </w:r>
            <w:r w:rsidRPr="006C27F0">
              <w:rPr>
                <w:rFonts w:ascii="Arial" w:hAnsi="Arial" w:cs="Arial"/>
                <w:b/>
                <w:bCs/>
                <w:sz w:val="24"/>
                <w:szCs w:val="24"/>
              </w:rPr>
              <w:fldChar w:fldCharType="begin"/>
            </w:r>
            <w:r w:rsidRPr="006C27F0">
              <w:rPr>
                <w:rFonts w:ascii="Arial" w:hAnsi="Arial" w:cs="Arial"/>
                <w:b/>
                <w:bCs/>
              </w:rPr>
              <w:instrText xml:space="preserve"> PAGE </w:instrText>
            </w:r>
            <w:r w:rsidRPr="006C27F0">
              <w:rPr>
                <w:rFonts w:ascii="Arial" w:hAnsi="Arial" w:cs="Arial"/>
                <w:b/>
                <w:bCs/>
                <w:sz w:val="24"/>
                <w:szCs w:val="24"/>
              </w:rPr>
              <w:fldChar w:fldCharType="separate"/>
            </w:r>
            <w:r w:rsidRPr="006C27F0">
              <w:rPr>
                <w:rFonts w:ascii="Arial" w:hAnsi="Arial" w:cs="Arial"/>
                <w:b/>
                <w:bCs/>
                <w:noProof/>
              </w:rPr>
              <w:t>2</w:t>
            </w:r>
            <w:r w:rsidRPr="006C27F0">
              <w:rPr>
                <w:rFonts w:ascii="Arial" w:hAnsi="Arial" w:cs="Arial"/>
                <w:b/>
                <w:bCs/>
                <w:sz w:val="24"/>
                <w:szCs w:val="24"/>
              </w:rPr>
              <w:fldChar w:fldCharType="end"/>
            </w:r>
            <w:r w:rsidRPr="006C27F0">
              <w:rPr>
                <w:rFonts w:ascii="Arial" w:hAnsi="Arial" w:cs="Arial"/>
              </w:rPr>
              <w:t xml:space="preserve"> of </w:t>
            </w:r>
            <w:r w:rsidRPr="006C27F0">
              <w:rPr>
                <w:rFonts w:ascii="Arial" w:hAnsi="Arial" w:cs="Arial"/>
                <w:b/>
                <w:bCs/>
                <w:sz w:val="24"/>
                <w:szCs w:val="24"/>
              </w:rPr>
              <w:fldChar w:fldCharType="begin"/>
            </w:r>
            <w:r w:rsidRPr="006C27F0">
              <w:rPr>
                <w:rFonts w:ascii="Arial" w:hAnsi="Arial" w:cs="Arial"/>
                <w:b/>
                <w:bCs/>
              </w:rPr>
              <w:instrText xml:space="preserve"> NUMPAGES  </w:instrText>
            </w:r>
            <w:r w:rsidRPr="006C27F0">
              <w:rPr>
                <w:rFonts w:ascii="Arial" w:hAnsi="Arial" w:cs="Arial"/>
                <w:b/>
                <w:bCs/>
                <w:sz w:val="24"/>
                <w:szCs w:val="24"/>
              </w:rPr>
              <w:fldChar w:fldCharType="separate"/>
            </w:r>
            <w:r w:rsidRPr="006C27F0">
              <w:rPr>
                <w:rFonts w:ascii="Arial" w:hAnsi="Arial" w:cs="Arial"/>
                <w:b/>
                <w:bCs/>
                <w:noProof/>
              </w:rPr>
              <w:t>2</w:t>
            </w:r>
            <w:r w:rsidRPr="006C27F0">
              <w:rPr>
                <w:rFonts w:ascii="Arial" w:hAnsi="Arial" w:cs="Arial"/>
                <w:b/>
                <w:bCs/>
                <w:sz w:val="24"/>
                <w:szCs w:val="24"/>
              </w:rPr>
              <w:fldChar w:fldCharType="end"/>
            </w:r>
          </w:p>
        </w:sdtContent>
      </w:sdt>
    </w:sdtContent>
  </w:sdt>
  <w:p w14:paraId="56B719ED" w14:textId="42C353DA" w:rsidR="00164E3A" w:rsidRDefault="00164E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F473E9" w14:textId="77777777" w:rsidR="006B17B9" w:rsidRDefault="006B17B9" w:rsidP="00DD6A6C">
      <w:pPr>
        <w:spacing w:after="0" w:line="240" w:lineRule="auto"/>
      </w:pPr>
      <w:r>
        <w:separator/>
      </w:r>
    </w:p>
  </w:footnote>
  <w:footnote w:type="continuationSeparator" w:id="0">
    <w:p w14:paraId="59D700AC" w14:textId="77777777" w:rsidR="006B17B9" w:rsidRDefault="006B17B9" w:rsidP="00DD6A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15B3D"/>
    <w:multiLevelType w:val="hybridMultilevel"/>
    <w:tmpl w:val="E2A8C5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D8529B"/>
    <w:multiLevelType w:val="hybridMultilevel"/>
    <w:tmpl w:val="A8D8C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396A53"/>
    <w:multiLevelType w:val="hybridMultilevel"/>
    <w:tmpl w:val="712C308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3038B"/>
    <w:multiLevelType w:val="hybridMultilevel"/>
    <w:tmpl w:val="43EAF41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23162E5F"/>
    <w:multiLevelType w:val="hybridMultilevel"/>
    <w:tmpl w:val="60EC9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2C5370"/>
    <w:multiLevelType w:val="hybridMultilevel"/>
    <w:tmpl w:val="920C3DC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A4676B0"/>
    <w:multiLevelType w:val="multilevel"/>
    <w:tmpl w:val="2746300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760" w:hanging="2160"/>
      </w:pPr>
      <w:rPr>
        <w:rFonts w:hint="default"/>
      </w:rPr>
    </w:lvl>
    <w:lvl w:ilvl="6">
      <w:start w:val="1"/>
      <w:numFmt w:val="decimal"/>
      <w:lvlText w:val="%1.%2.%3.%4.%5.%6.%7"/>
      <w:lvlJc w:val="left"/>
      <w:pPr>
        <w:ind w:left="6840" w:hanging="2520"/>
      </w:pPr>
      <w:rPr>
        <w:rFonts w:hint="default"/>
      </w:rPr>
    </w:lvl>
    <w:lvl w:ilvl="7">
      <w:start w:val="1"/>
      <w:numFmt w:val="decimal"/>
      <w:lvlText w:val="%1.%2.%3.%4.%5.%6.%7.%8"/>
      <w:lvlJc w:val="left"/>
      <w:pPr>
        <w:ind w:left="7920" w:hanging="2880"/>
      </w:pPr>
      <w:rPr>
        <w:rFonts w:hint="default"/>
      </w:rPr>
    </w:lvl>
    <w:lvl w:ilvl="8">
      <w:start w:val="1"/>
      <w:numFmt w:val="decimal"/>
      <w:lvlText w:val="%1.%2.%3.%4.%5.%6.%7.%8.%9"/>
      <w:lvlJc w:val="left"/>
      <w:pPr>
        <w:ind w:left="9000" w:hanging="3240"/>
      </w:pPr>
      <w:rPr>
        <w:rFonts w:hint="default"/>
      </w:rPr>
    </w:lvl>
  </w:abstractNum>
  <w:abstractNum w:abstractNumId="7" w15:restartNumberingAfterBreak="0">
    <w:nsid w:val="2AAF3D4F"/>
    <w:multiLevelType w:val="hybridMultilevel"/>
    <w:tmpl w:val="BEAC6EE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D217DC"/>
    <w:multiLevelType w:val="hybridMultilevel"/>
    <w:tmpl w:val="04FEED14"/>
    <w:lvl w:ilvl="0" w:tplc="08090005">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0803C8"/>
    <w:multiLevelType w:val="hybridMultilevel"/>
    <w:tmpl w:val="5DF29C6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4FF4913"/>
    <w:multiLevelType w:val="hybridMultilevel"/>
    <w:tmpl w:val="0E82FC28"/>
    <w:lvl w:ilvl="0" w:tplc="5848336A">
      <w:start w:val="1"/>
      <w:numFmt w:val="upperRoman"/>
      <w:lvlText w:val="%1."/>
      <w:lvlJc w:val="righ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DC30AE"/>
    <w:multiLevelType w:val="hybridMultilevel"/>
    <w:tmpl w:val="849259AC"/>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90000E0"/>
    <w:multiLevelType w:val="hybridMultilevel"/>
    <w:tmpl w:val="6D084A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034286"/>
    <w:multiLevelType w:val="hybridMultilevel"/>
    <w:tmpl w:val="844249F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C4F6473"/>
    <w:multiLevelType w:val="hybridMultilevel"/>
    <w:tmpl w:val="F000BC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FDC125E"/>
    <w:multiLevelType w:val="hybridMultilevel"/>
    <w:tmpl w:val="B680C87A"/>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3AC4E41"/>
    <w:multiLevelType w:val="hybridMultilevel"/>
    <w:tmpl w:val="2F7C20D4"/>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7A00D51"/>
    <w:multiLevelType w:val="hybridMultilevel"/>
    <w:tmpl w:val="FA9E48A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D200121"/>
    <w:multiLevelType w:val="hybridMultilevel"/>
    <w:tmpl w:val="13120E4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322B30"/>
    <w:multiLevelType w:val="hybridMultilevel"/>
    <w:tmpl w:val="F2787F2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E4D389D"/>
    <w:multiLevelType w:val="hybridMultilevel"/>
    <w:tmpl w:val="20FE09C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F7322A7"/>
    <w:multiLevelType w:val="hybridMultilevel"/>
    <w:tmpl w:val="4EEABF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FCF0DD4"/>
    <w:multiLevelType w:val="hybridMultilevel"/>
    <w:tmpl w:val="F000BC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9D5F82"/>
    <w:multiLevelType w:val="hybridMultilevel"/>
    <w:tmpl w:val="7DF6B8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C311EC"/>
    <w:multiLevelType w:val="hybridMultilevel"/>
    <w:tmpl w:val="F80810CC"/>
    <w:lvl w:ilvl="0" w:tplc="2964688A">
      <w:start w:val="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0E1F34"/>
    <w:multiLevelType w:val="hybridMultilevel"/>
    <w:tmpl w:val="6086741E"/>
    <w:lvl w:ilvl="0" w:tplc="67A21434">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523620CE"/>
    <w:multiLevelType w:val="hybridMultilevel"/>
    <w:tmpl w:val="AF2CB7F6"/>
    <w:lvl w:ilvl="0" w:tplc="08090005">
      <w:start w:val="1"/>
      <w:numFmt w:val="bullet"/>
      <w:lvlText w:val=""/>
      <w:lvlJc w:val="left"/>
      <w:pPr>
        <w:ind w:left="720" w:hanging="360"/>
      </w:pPr>
      <w:rPr>
        <w:rFonts w:ascii="Wingdings" w:hAnsi="Wingdings" w:hint="default"/>
      </w:rPr>
    </w:lvl>
    <w:lvl w:ilvl="1" w:tplc="FD80D778">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5423E1"/>
    <w:multiLevelType w:val="hybridMultilevel"/>
    <w:tmpl w:val="1DDAA21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6717FA3"/>
    <w:multiLevelType w:val="hybridMultilevel"/>
    <w:tmpl w:val="E2F46558"/>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7581262"/>
    <w:multiLevelType w:val="hybridMultilevel"/>
    <w:tmpl w:val="9780AC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D165652"/>
    <w:multiLevelType w:val="hybridMultilevel"/>
    <w:tmpl w:val="875C781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EA5320A"/>
    <w:multiLevelType w:val="hybridMultilevel"/>
    <w:tmpl w:val="B4B64C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F0350AC"/>
    <w:multiLevelType w:val="hybridMultilevel"/>
    <w:tmpl w:val="1D22F1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CD166E"/>
    <w:multiLevelType w:val="multilevel"/>
    <w:tmpl w:val="40E63F58"/>
    <w:lvl w:ilvl="0">
      <w:start w:val="1"/>
      <w:numFmt w:val="decimal"/>
      <w:lvlText w:val="%1"/>
      <w:lvlJc w:val="left"/>
      <w:pPr>
        <w:ind w:left="702" w:hanging="702"/>
      </w:pPr>
      <w:rPr>
        <w:rFonts w:hint="default"/>
      </w:rPr>
    </w:lvl>
    <w:lvl w:ilv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4" w15:restartNumberingAfterBreak="0">
    <w:nsid w:val="5FE77DF2"/>
    <w:multiLevelType w:val="hybridMultilevel"/>
    <w:tmpl w:val="607CDB7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D0C3D8B"/>
    <w:multiLevelType w:val="hybridMultilevel"/>
    <w:tmpl w:val="F000BC2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FA56BA7"/>
    <w:multiLevelType w:val="hybridMultilevel"/>
    <w:tmpl w:val="5B948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91856EA"/>
    <w:multiLevelType w:val="hybridMultilevel"/>
    <w:tmpl w:val="F4FAC6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A351F7D"/>
    <w:multiLevelType w:val="hybridMultilevel"/>
    <w:tmpl w:val="568A6BB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5"/>
  </w:num>
  <w:num w:numId="2">
    <w:abstractNumId w:val="20"/>
  </w:num>
  <w:num w:numId="3">
    <w:abstractNumId w:val="16"/>
  </w:num>
  <w:num w:numId="4">
    <w:abstractNumId w:val="6"/>
  </w:num>
  <w:num w:numId="5">
    <w:abstractNumId w:val="33"/>
  </w:num>
  <w:num w:numId="6">
    <w:abstractNumId w:val="24"/>
  </w:num>
  <w:num w:numId="7">
    <w:abstractNumId w:val="26"/>
  </w:num>
  <w:num w:numId="8">
    <w:abstractNumId w:val="18"/>
  </w:num>
  <w:num w:numId="9">
    <w:abstractNumId w:val="13"/>
  </w:num>
  <w:num w:numId="10">
    <w:abstractNumId w:val="34"/>
  </w:num>
  <w:num w:numId="11">
    <w:abstractNumId w:val="7"/>
  </w:num>
  <w:num w:numId="12">
    <w:abstractNumId w:val="29"/>
  </w:num>
  <w:num w:numId="13">
    <w:abstractNumId w:val="36"/>
  </w:num>
  <w:num w:numId="14">
    <w:abstractNumId w:val="12"/>
  </w:num>
  <w:num w:numId="15">
    <w:abstractNumId w:val="19"/>
  </w:num>
  <w:num w:numId="16">
    <w:abstractNumId w:val="3"/>
  </w:num>
  <w:num w:numId="17">
    <w:abstractNumId w:val="28"/>
  </w:num>
  <w:num w:numId="18">
    <w:abstractNumId w:val="8"/>
  </w:num>
  <w:num w:numId="19">
    <w:abstractNumId w:val="30"/>
  </w:num>
  <w:num w:numId="20">
    <w:abstractNumId w:val="4"/>
  </w:num>
  <w:num w:numId="21">
    <w:abstractNumId w:val="32"/>
  </w:num>
  <w:num w:numId="22">
    <w:abstractNumId w:val="37"/>
  </w:num>
  <w:num w:numId="23">
    <w:abstractNumId w:val="22"/>
  </w:num>
  <w:num w:numId="24">
    <w:abstractNumId w:val="35"/>
  </w:num>
  <w:num w:numId="25">
    <w:abstractNumId w:val="0"/>
  </w:num>
  <w:num w:numId="26">
    <w:abstractNumId w:val="2"/>
  </w:num>
  <w:num w:numId="27">
    <w:abstractNumId w:val="17"/>
  </w:num>
  <w:num w:numId="28">
    <w:abstractNumId w:val="14"/>
  </w:num>
  <w:num w:numId="29">
    <w:abstractNumId w:val="23"/>
  </w:num>
  <w:num w:numId="30">
    <w:abstractNumId w:val="38"/>
  </w:num>
  <w:num w:numId="31">
    <w:abstractNumId w:val="1"/>
  </w:num>
  <w:num w:numId="32">
    <w:abstractNumId w:val="11"/>
  </w:num>
  <w:num w:numId="33">
    <w:abstractNumId w:val="15"/>
  </w:num>
  <w:num w:numId="34">
    <w:abstractNumId w:val="27"/>
  </w:num>
  <w:num w:numId="35">
    <w:abstractNumId w:val="9"/>
  </w:num>
  <w:num w:numId="36">
    <w:abstractNumId w:val="5"/>
  </w:num>
  <w:num w:numId="37">
    <w:abstractNumId w:val="31"/>
  </w:num>
  <w:num w:numId="38">
    <w:abstractNumId w:val="21"/>
  </w:num>
  <w:num w:numId="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ite Them Right-Harvard&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ENLayout&gt;"/>
    <w:docVar w:name="EN.Libraries" w:val="&lt;Libraries&gt;&lt;/Libraries&gt;"/>
  </w:docVars>
  <w:rsids>
    <w:rsidRoot w:val="00CB3DDC"/>
    <w:rsid w:val="0001615D"/>
    <w:rsid w:val="00016CCF"/>
    <w:rsid w:val="00017D8D"/>
    <w:rsid w:val="0002022B"/>
    <w:rsid w:val="0002739A"/>
    <w:rsid w:val="000312A6"/>
    <w:rsid w:val="00035EC7"/>
    <w:rsid w:val="00043086"/>
    <w:rsid w:val="00047EA9"/>
    <w:rsid w:val="00054292"/>
    <w:rsid w:val="00064E47"/>
    <w:rsid w:val="00070658"/>
    <w:rsid w:val="000715B6"/>
    <w:rsid w:val="00073725"/>
    <w:rsid w:val="00075C5E"/>
    <w:rsid w:val="00081FE8"/>
    <w:rsid w:val="00094841"/>
    <w:rsid w:val="000979A1"/>
    <w:rsid w:val="000A1D50"/>
    <w:rsid w:val="000A49B5"/>
    <w:rsid w:val="000A4A09"/>
    <w:rsid w:val="000A7066"/>
    <w:rsid w:val="000A768C"/>
    <w:rsid w:val="000B5171"/>
    <w:rsid w:val="000B57DD"/>
    <w:rsid w:val="000D0EF9"/>
    <w:rsid w:val="000E5267"/>
    <w:rsid w:val="000E68F9"/>
    <w:rsid w:val="000F0FE0"/>
    <w:rsid w:val="000F3BDD"/>
    <w:rsid w:val="000F42D0"/>
    <w:rsid w:val="000F4CCD"/>
    <w:rsid w:val="00105AE0"/>
    <w:rsid w:val="001155BD"/>
    <w:rsid w:val="00115D9D"/>
    <w:rsid w:val="0011613E"/>
    <w:rsid w:val="00122268"/>
    <w:rsid w:val="0012584B"/>
    <w:rsid w:val="00127D7D"/>
    <w:rsid w:val="00133BE4"/>
    <w:rsid w:val="00136591"/>
    <w:rsid w:val="0014016A"/>
    <w:rsid w:val="00141005"/>
    <w:rsid w:val="0014183C"/>
    <w:rsid w:val="00156FB7"/>
    <w:rsid w:val="00157A35"/>
    <w:rsid w:val="00164E3A"/>
    <w:rsid w:val="00173454"/>
    <w:rsid w:val="001807BD"/>
    <w:rsid w:val="00184B15"/>
    <w:rsid w:val="0019079E"/>
    <w:rsid w:val="001936CA"/>
    <w:rsid w:val="001A0F0B"/>
    <w:rsid w:val="001A6706"/>
    <w:rsid w:val="001B1846"/>
    <w:rsid w:val="001C3B5E"/>
    <w:rsid w:val="001C4318"/>
    <w:rsid w:val="001D16D2"/>
    <w:rsid w:val="001D2FFD"/>
    <w:rsid w:val="001D61F1"/>
    <w:rsid w:val="001E5173"/>
    <w:rsid w:val="001F3163"/>
    <w:rsid w:val="0020565F"/>
    <w:rsid w:val="002112F2"/>
    <w:rsid w:val="002163AB"/>
    <w:rsid w:val="00217BD5"/>
    <w:rsid w:val="00221F0B"/>
    <w:rsid w:val="00222DAC"/>
    <w:rsid w:val="00224BBB"/>
    <w:rsid w:val="00225D5D"/>
    <w:rsid w:val="002324BB"/>
    <w:rsid w:val="0023579E"/>
    <w:rsid w:val="00236D25"/>
    <w:rsid w:val="002439E7"/>
    <w:rsid w:val="002478CF"/>
    <w:rsid w:val="00250453"/>
    <w:rsid w:val="0025402D"/>
    <w:rsid w:val="002542C2"/>
    <w:rsid w:val="00260485"/>
    <w:rsid w:val="002667D6"/>
    <w:rsid w:val="00274A38"/>
    <w:rsid w:val="00284397"/>
    <w:rsid w:val="00286A2D"/>
    <w:rsid w:val="002924E0"/>
    <w:rsid w:val="002A57C9"/>
    <w:rsid w:val="002A5B72"/>
    <w:rsid w:val="002B454A"/>
    <w:rsid w:val="002B5A47"/>
    <w:rsid w:val="002C53B5"/>
    <w:rsid w:val="002C56D0"/>
    <w:rsid w:val="002D3CAF"/>
    <w:rsid w:val="002E0AAF"/>
    <w:rsid w:val="002E0F06"/>
    <w:rsid w:val="002E4F4C"/>
    <w:rsid w:val="002E5CE1"/>
    <w:rsid w:val="002E6084"/>
    <w:rsid w:val="002F3738"/>
    <w:rsid w:val="00301390"/>
    <w:rsid w:val="00304858"/>
    <w:rsid w:val="003053CC"/>
    <w:rsid w:val="003223DC"/>
    <w:rsid w:val="003301C2"/>
    <w:rsid w:val="0034426E"/>
    <w:rsid w:val="00350922"/>
    <w:rsid w:val="003575A0"/>
    <w:rsid w:val="00367301"/>
    <w:rsid w:val="0037234B"/>
    <w:rsid w:val="00372DAD"/>
    <w:rsid w:val="003818F4"/>
    <w:rsid w:val="0038776A"/>
    <w:rsid w:val="003A1673"/>
    <w:rsid w:val="003A41D5"/>
    <w:rsid w:val="003B49BE"/>
    <w:rsid w:val="003C0FA0"/>
    <w:rsid w:val="003C5550"/>
    <w:rsid w:val="003D689A"/>
    <w:rsid w:val="003E4333"/>
    <w:rsid w:val="003E5A1F"/>
    <w:rsid w:val="003F02C8"/>
    <w:rsid w:val="003F15C0"/>
    <w:rsid w:val="003F1816"/>
    <w:rsid w:val="003F74C4"/>
    <w:rsid w:val="00406872"/>
    <w:rsid w:val="00411366"/>
    <w:rsid w:val="004125D5"/>
    <w:rsid w:val="00413B22"/>
    <w:rsid w:val="0042444C"/>
    <w:rsid w:val="00427ACA"/>
    <w:rsid w:val="00431218"/>
    <w:rsid w:val="00431E41"/>
    <w:rsid w:val="00440210"/>
    <w:rsid w:val="00440A9A"/>
    <w:rsid w:val="00443F89"/>
    <w:rsid w:val="00444664"/>
    <w:rsid w:val="00444D07"/>
    <w:rsid w:val="00456A3A"/>
    <w:rsid w:val="004634FC"/>
    <w:rsid w:val="00471C4D"/>
    <w:rsid w:val="00476A33"/>
    <w:rsid w:val="00482E1E"/>
    <w:rsid w:val="004853C8"/>
    <w:rsid w:val="004860B1"/>
    <w:rsid w:val="00490301"/>
    <w:rsid w:val="00490D80"/>
    <w:rsid w:val="004B32CB"/>
    <w:rsid w:val="004B72F8"/>
    <w:rsid w:val="004C64DF"/>
    <w:rsid w:val="004D2F54"/>
    <w:rsid w:val="004F2425"/>
    <w:rsid w:val="004F5464"/>
    <w:rsid w:val="005023F6"/>
    <w:rsid w:val="00503C0C"/>
    <w:rsid w:val="005141C1"/>
    <w:rsid w:val="0051470C"/>
    <w:rsid w:val="005153C1"/>
    <w:rsid w:val="005167CD"/>
    <w:rsid w:val="005211E8"/>
    <w:rsid w:val="005247D2"/>
    <w:rsid w:val="005264A6"/>
    <w:rsid w:val="00527C20"/>
    <w:rsid w:val="00537214"/>
    <w:rsid w:val="00543896"/>
    <w:rsid w:val="0054416D"/>
    <w:rsid w:val="00544E2A"/>
    <w:rsid w:val="0054581B"/>
    <w:rsid w:val="005479B2"/>
    <w:rsid w:val="005504FC"/>
    <w:rsid w:val="00551151"/>
    <w:rsid w:val="005527B4"/>
    <w:rsid w:val="0055777D"/>
    <w:rsid w:val="00576988"/>
    <w:rsid w:val="005878E7"/>
    <w:rsid w:val="00592DFB"/>
    <w:rsid w:val="00593097"/>
    <w:rsid w:val="0059574D"/>
    <w:rsid w:val="005974AB"/>
    <w:rsid w:val="005A3D11"/>
    <w:rsid w:val="005A47F9"/>
    <w:rsid w:val="005C1E7C"/>
    <w:rsid w:val="005C541F"/>
    <w:rsid w:val="005D0E4E"/>
    <w:rsid w:val="005D19B0"/>
    <w:rsid w:val="005D1AF2"/>
    <w:rsid w:val="005D2B0B"/>
    <w:rsid w:val="005D57EC"/>
    <w:rsid w:val="005D7A75"/>
    <w:rsid w:val="005E3C98"/>
    <w:rsid w:val="005F00C5"/>
    <w:rsid w:val="005F2F1C"/>
    <w:rsid w:val="005F31DB"/>
    <w:rsid w:val="005F46F4"/>
    <w:rsid w:val="005F6A08"/>
    <w:rsid w:val="005F76E5"/>
    <w:rsid w:val="00602B20"/>
    <w:rsid w:val="00611CE9"/>
    <w:rsid w:val="00614635"/>
    <w:rsid w:val="00615A03"/>
    <w:rsid w:val="0062036C"/>
    <w:rsid w:val="00621781"/>
    <w:rsid w:val="006254F0"/>
    <w:rsid w:val="00625757"/>
    <w:rsid w:val="00640192"/>
    <w:rsid w:val="006406A0"/>
    <w:rsid w:val="006411F2"/>
    <w:rsid w:val="00642799"/>
    <w:rsid w:val="00653965"/>
    <w:rsid w:val="006635F8"/>
    <w:rsid w:val="00663D75"/>
    <w:rsid w:val="00664C61"/>
    <w:rsid w:val="00667EFA"/>
    <w:rsid w:val="00671CB0"/>
    <w:rsid w:val="00672507"/>
    <w:rsid w:val="00681E4D"/>
    <w:rsid w:val="00682D04"/>
    <w:rsid w:val="00686286"/>
    <w:rsid w:val="006867EE"/>
    <w:rsid w:val="006958D3"/>
    <w:rsid w:val="00697AA5"/>
    <w:rsid w:val="006B13C1"/>
    <w:rsid w:val="006B17B9"/>
    <w:rsid w:val="006B35EC"/>
    <w:rsid w:val="006B43E9"/>
    <w:rsid w:val="006B7AB4"/>
    <w:rsid w:val="006C27F0"/>
    <w:rsid w:val="006C66EB"/>
    <w:rsid w:val="006E129B"/>
    <w:rsid w:val="006E446C"/>
    <w:rsid w:val="006F2C48"/>
    <w:rsid w:val="006F5985"/>
    <w:rsid w:val="00700C9E"/>
    <w:rsid w:val="007068FC"/>
    <w:rsid w:val="007151A6"/>
    <w:rsid w:val="00726561"/>
    <w:rsid w:val="00730B0C"/>
    <w:rsid w:val="007436F4"/>
    <w:rsid w:val="00745E6D"/>
    <w:rsid w:val="00750F06"/>
    <w:rsid w:val="00752336"/>
    <w:rsid w:val="0075366F"/>
    <w:rsid w:val="00756992"/>
    <w:rsid w:val="00765B40"/>
    <w:rsid w:val="00765C6E"/>
    <w:rsid w:val="00766024"/>
    <w:rsid w:val="007865B1"/>
    <w:rsid w:val="007904A4"/>
    <w:rsid w:val="00793EC6"/>
    <w:rsid w:val="0079445E"/>
    <w:rsid w:val="007966DE"/>
    <w:rsid w:val="007A057B"/>
    <w:rsid w:val="007A7643"/>
    <w:rsid w:val="007B16B9"/>
    <w:rsid w:val="007B18D1"/>
    <w:rsid w:val="007D3EEA"/>
    <w:rsid w:val="007D4B96"/>
    <w:rsid w:val="007F2149"/>
    <w:rsid w:val="007F556E"/>
    <w:rsid w:val="007F786B"/>
    <w:rsid w:val="008039BA"/>
    <w:rsid w:val="008048EF"/>
    <w:rsid w:val="00812D1C"/>
    <w:rsid w:val="00812FFE"/>
    <w:rsid w:val="00814541"/>
    <w:rsid w:val="008171D9"/>
    <w:rsid w:val="008239C8"/>
    <w:rsid w:val="00823C16"/>
    <w:rsid w:val="00830EEF"/>
    <w:rsid w:val="00836337"/>
    <w:rsid w:val="00862E90"/>
    <w:rsid w:val="00871BBA"/>
    <w:rsid w:val="00874519"/>
    <w:rsid w:val="008763AE"/>
    <w:rsid w:val="008821BB"/>
    <w:rsid w:val="00883503"/>
    <w:rsid w:val="008931AA"/>
    <w:rsid w:val="0089480D"/>
    <w:rsid w:val="008A3982"/>
    <w:rsid w:val="008A717D"/>
    <w:rsid w:val="008B31E2"/>
    <w:rsid w:val="008B4E97"/>
    <w:rsid w:val="008C423A"/>
    <w:rsid w:val="008C6472"/>
    <w:rsid w:val="008C7CB4"/>
    <w:rsid w:val="008D0A8B"/>
    <w:rsid w:val="008D53AE"/>
    <w:rsid w:val="008D773F"/>
    <w:rsid w:val="008E20AF"/>
    <w:rsid w:val="008E223E"/>
    <w:rsid w:val="008E2F14"/>
    <w:rsid w:val="008F24E6"/>
    <w:rsid w:val="008F4169"/>
    <w:rsid w:val="00901E03"/>
    <w:rsid w:val="00907737"/>
    <w:rsid w:val="0091792D"/>
    <w:rsid w:val="00925B8C"/>
    <w:rsid w:val="009360F3"/>
    <w:rsid w:val="00942979"/>
    <w:rsid w:val="00945F0F"/>
    <w:rsid w:val="00951109"/>
    <w:rsid w:val="00951291"/>
    <w:rsid w:val="00954F95"/>
    <w:rsid w:val="009611CE"/>
    <w:rsid w:val="00961F85"/>
    <w:rsid w:val="009626D2"/>
    <w:rsid w:val="00974F0A"/>
    <w:rsid w:val="0098336F"/>
    <w:rsid w:val="009A0122"/>
    <w:rsid w:val="009A25CC"/>
    <w:rsid w:val="009A4709"/>
    <w:rsid w:val="009A5204"/>
    <w:rsid w:val="009B3416"/>
    <w:rsid w:val="009B46EA"/>
    <w:rsid w:val="009C770C"/>
    <w:rsid w:val="009D4D53"/>
    <w:rsid w:val="009E5221"/>
    <w:rsid w:val="009E6C1F"/>
    <w:rsid w:val="009F5C7B"/>
    <w:rsid w:val="00A0762C"/>
    <w:rsid w:val="00A14975"/>
    <w:rsid w:val="00A31DF8"/>
    <w:rsid w:val="00A5218D"/>
    <w:rsid w:val="00A52FD1"/>
    <w:rsid w:val="00A62754"/>
    <w:rsid w:val="00A73AAF"/>
    <w:rsid w:val="00A85A28"/>
    <w:rsid w:val="00A85A48"/>
    <w:rsid w:val="00A90533"/>
    <w:rsid w:val="00A92883"/>
    <w:rsid w:val="00A964E5"/>
    <w:rsid w:val="00A977F8"/>
    <w:rsid w:val="00AA28D1"/>
    <w:rsid w:val="00AB0A0B"/>
    <w:rsid w:val="00AB38B2"/>
    <w:rsid w:val="00AB50FC"/>
    <w:rsid w:val="00AB75D6"/>
    <w:rsid w:val="00AC3845"/>
    <w:rsid w:val="00AE0A39"/>
    <w:rsid w:val="00AE4684"/>
    <w:rsid w:val="00AF1039"/>
    <w:rsid w:val="00AF2038"/>
    <w:rsid w:val="00AF42FA"/>
    <w:rsid w:val="00B035F9"/>
    <w:rsid w:val="00B07B96"/>
    <w:rsid w:val="00B15F1D"/>
    <w:rsid w:val="00B20099"/>
    <w:rsid w:val="00B20A59"/>
    <w:rsid w:val="00B31902"/>
    <w:rsid w:val="00B33978"/>
    <w:rsid w:val="00B33F1E"/>
    <w:rsid w:val="00B34CCA"/>
    <w:rsid w:val="00B42DD4"/>
    <w:rsid w:val="00B4330D"/>
    <w:rsid w:val="00B54D82"/>
    <w:rsid w:val="00B56BB4"/>
    <w:rsid w:val="00B6303F"/>
    <w:rsid w:val="00B730C3"/>
    <w:rsid w:val="00B73DD4"/>
    <w:rsid w:val="00B77587"/>
    <w:rsid w:val="00B80E0A"/>
    <w:rsid w:val="00B87F35"/>
    <w:rsid w:val="00B93465"/>
    <w:rsid w:val="00B967EE"/>
    <w:rsid w:val="00BA1CB6"/>
    <w:rsid w:val="00BC7577"/>
    <w:rsid w:val="00BD1DB1"/>
    <w:rsid w:val="00BD451F"/>
    <w:rsid w:val="00BE03F4"/>
    <w:rsid w:val="00BE1743"/>
    <w:rsid w:val="00BE2257"/>
    <w:rsid w:val="00BF2D08"/>
    <w:rsid w:val="00C00623"/>
    <w:rsid w:val="00C01E4B"/>
    <w:rsid w:val="00C07C63"/>
    <w:rsid w:val="00C07F3D"/>
    <w:rsid w:val="00C274A6"/>
    <w:rsid w:val="00C3051C"/>
    <w:rsid w:val="00C315E9"/>
    <w:rsid w:val="00C31DF5"/>
    <w:rsid w:val="00C31EE8"/>
    <w:rsid w:val="00C47082"/>
    <w:rsid w:val="00C67616"/>
    <w:rsid w:val="00C942CC"/>
    <w:rsid w:val="00CA175E"/>
    <w:rsid w:val="00CB0677"/>
    <w:rsid w:val="00CB3DDC"/>
    <w:rsid w:val="00CB570B"/>
    <w:rsid w:val="00CB5F98"/>
    <w:rsid w:val="00CC6073"/>
    <w:rsid w:val="00CD151F"/>
    <w:rsid w:val="00CD39F7"/>
    <w:rsid w:val="00CD3D22"/>
    <w:rsid w:val="00CD4A92"/>
    <w:rsid w:val="00CE3503"/>
    <w:rsid w:val="00CE4BFD"/>
    <w:rsid w:val="00CF0EF7"/>
    <w:rsid w:val="00CF2637"/>
    <w:rsid w:val="00CF53E1"/>
    <w:rsid w:val="00D0063B"/>
    <w:rsid w:val="00D05DF7"/>
    <w:rsid w:val="00D06614"/>
    <w:rsid w:val="00D100A8"/>
    <w:rsid w:val="00D14D85"/>
    <w:rsid w:val="00D176EA"/>
    <w:rsid w:val="00D207DD"/>
    <w:rsid w:val="00D20E6A"/>
    <w:rsid w:val="00D343D7"/>
    <w:rsid w:val="00D41DDB"/>
    <w:rsid w:val="00D42C9D"/>
    <w:rsid w:val="00D5254B"/>
    <w:rsid w:val="00D52C38"/>
    <w:rsid w:val="00D609FC"/>
    <w:rsid w:val="00D653B0"/>
    <w:rsid w:val="00D71D65"/>
    <w:rsid w:val="00D83B23"/>
    <w:rsid w:val="00D84A35"/>
    <w:rsid w:val="00D874A0"/>
    <w:rsid w:val="00D94C30"/>
    <w:rsid w:val="00DC06AE"/>
    <w:rsid w:val="00DD3D58"/>
    <w:rsid w:val="00DD6A6C"/>
    <w:rsid w:val="00DE207A"/>
    <w:rsid w:val="00DE682A"/>
    <w:rsid w:val="00DE7AB3"/>
    <w:rsid w:val="00DF08BB"/>
    <w:rsid w:val="00E00B92"/>
    <w:rsid w:val="00E026D2"/>
    <w:rsid w:val="00E02811"/>
    <w:rsid w:val="00E0343B"/>
    <w:rsid w:val="00E036E0"/>
    <w:rsid w:val="00E03DF6"/>
    <w:rsid w:val="00E044F5"/>
    <w:rsid w:val="00E10B0F"/>
    <w:rsid w:val="00E12723"/>
    <w:rsid w:val="00E17F59"/>
    <w:rsid w:val="00E2459E"/>
    <w:rsid w:val="00E3577C"/>
    <w:rsid w:val="00E421A3"/>
    <w:rsid w:val="00E461C2"/>
    <w:rsid w:val="00E60A92"/>
    <w:rsid w:val="00E62628"/>
    <w:rsid w:val="00E658F8"/>
    <w:rsid w:val="00E670F8"/>
    <w:rsid w:val="00E6779E"/>
    <w:rsid w:val="00E73D73"/>
    <w:rsid w:val="00E82AFD"/>
    <w:rsid w:val="00E94947"/>
    <w:rsid w:val="00E950F4"/>
    <w:rsid w:val="00E967A0"/>
    <w:rsid w:val="00EB3D9D"/>
    <w:rsid w:val="00EC400A"/>
    <w:rsid w:val="00EC41CD"/>
    <w:rsid w:val="00ED0CE0"/>
    <w:rsid w:val="00EE2EDA"/>
    <w:rsid w:val="00EE356A"/>
    <w:rsid w:val="00F00359"/>
    <w:rsid w:val="00F02426"/>
    <w:rsid w:val="00F14377"/>
    <w:rsid w:val="00F166A2"/>
    <w:rsid w:val="00F2356C"/>
    <w:rsid w:val="00F25342"/>
    <w:rsid w:val="00F327E7"/>
    <w:rsid w:val="00F333EA"/>
    <w:rsid w:val="00F42D6C"/>
    <w:rsid w:val="00F44D37"/>
    <w:rsid w:val="00F577DC"/>
    <w:rsid w:val="00F641BF"/>
    <w:rsid w:val="00F70AC1"/>
    <w:rsid w:val="00F7108D"/>
    <w:rsid w:val="00F7275C"/>
    <w:rsid w:val="00F87F7C"/>
    <w:rsid w:val="00F910C1"/>
    <w:rsid w:val="00FA06B6"/>
    <w:rsid w:val="00FA2E50"/>
    <w:rsid w:val="00FA3843"/>
    <w:rsid w:val="00FB11FC"/>
    <w:rsid w:val="00FB3AAA"/>
    <w:rsid w:val="00FB5F67"/>
    <w:rsid w:val="00FB6405"/>
    <w:rsid w:val="00FC1BA1"/>
    <w:rsid w:val="00FC3023"/>
    <w:rsid w:val="00FC51D0"/>
    <w:rsid w:val="00FC603F"/>
    <w:rsid w:val="00FD5C7D"/>
    <w:rsid w:val="00FD7C9E"/>
    <w:rsid w:val="00FE2914"/>
    <w:rsid w:val="00FF7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6457A6"/>
  <w15:chartTrackingRefBased/>
  <w15:docId w15:val="{F15E307B-AC89-4347-940A-B147A32BC7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A08"/>
    <w:pPr>
      <w:keepNext/>
      <w:keepLines/>
      <w:spacing w:before="240" w:after="0"/>
      <w:outlineLvl w:val="0"/>
    </w:pPr>
    <w:rPr>
      <w:rFonts w:asciiTheme="majorHAnsi" w:eastAsiaTheme="majorEastAsia" w:hAnsiTheme="majorHAnsi" w:cstheme="majorBidi"/>
      <w:color w:val="A5A5A5" w:themeColor="accent1" w:themeShade="BF"/>
      <w:sz w:val="32"/>
      <w:szCs w:val="32"/>
    </w:rPr>
  </w:style>
  <w:style w:type="paragraph" w:styleId="Heading2">
    <w:name w:val="heading 2"/>
    <w:basedOn w:val="Normal"/>
    <w:next w:val="Normal"/>
    <w:link w:val="Heading2Char"/>
    <w:uiPriority w:val="9"/>
    <w:semiHidden/>
    <w:unhideWhenUsed/>
    <w:qFormat/>
    <w:rsid w:val="00AB38B2"/>
    <w:pPr>
      <w:keepNext/>
      <w:keepLines/>
      <w:spacing w:before="40" w:after="0"/>
      <w:outlineLvl w:val="1"/>
    </w:pPr>
    <w:rPr>
      <w:rFonts w:asciiTheme="majorHAnsi" w:eastAsiaTheme="majorEastAsia" w:hAnsiTheme="majorHAnsi" w:cstheme="majorBidi"/>
      <w:color w:val="A5A5A5" w:themeColor="accent1" w:themeShade="BF"/>
      <w:sz w:val="26"/>
      <w:szCs w:val="26"/>
    </w:rPr>
  </w:style>
  <w:style w:type="paragraph" w:styleId="Heading4">
    <w:name w:val="heading 4"/>
    <w:basedOn w:val="Normal"/>
    <w:next w:val="Normal"/>
    <w:link w:val="Heading4Char"/>
    <w:uiPriority w:val="9"/>
    <w:semiHidden/>
    <w:unhideWhenUsed/>
    <w:qFormat/>
    <w:rsid w:val="00A14975"/>
    <w:pPr>
      <w:keepNext/>
      <w:keepLines/>
      <w:spacing w:before="40" w:after="0"/>
      <w:outlineLvl w:val="3"/>
    </w:pPr>
    <w:rPr>
      <w:rFonts w:asciiTheme="majorHAnsi" w:eastAsiaTheme="majorEastAsia" w:hAnsiTheme="majorHAnsi" w:cstheme="majorBidi"/>
      <w:i/>
      <w:iCs/>
      <w:color w:val="A5A5A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3DDC"/>
    <w:pPr>
      <w:spacing w:after="0" w:line="240" w:lineRule="auto"/>
      <w:ind w:left="720"/>
      <w:contextualSpacing/>
    </w:pPr>
    <w:rPr>
      <w:rFonts w:ascii="Times New Roman" w:eastAsia="Times New Roman" w:hAnsi="Times New Roman" w:cs="Times New Roman"/>
      <w:sz w:val="20"/>
      <w:szCs w:val="20"/>
      <w:lang w:eastAsia="en-GB"/>
    </w:rPr>
  </w:style>
  <w:style w:type="table" w:styleId="TableGrid">
    <w:name w:val="Table Grid"/>
    <w:basedOn w:val="TableNormal"/>
    <w:uiPriority w:val="39"/>
    <w:rsid w:val="00CB3D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5F6A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F6A08"/>
    <w:rPr>
      <w:rFonts w:eastAsiaTheme="minorEastAsia"/>
      <w:lang w:val="en-US"/>
    </w:rPr>
  </w:style>
  <w:style w:type="character" w:customStyle="1" w:styleId="Heading1Char">
    <w:name w:val="Heading 1 Char"/>
    <w:basedOn w:val="DefaultParagraphFont"/>
    <w:link w:val="Heading1"/>
    <w:uiPriority w:val="9"/>
    <w:rsid w:val="005F6A08"/>
    <w:rPr>
      <w:rFonts w:asciiTheme="majorHAnsi" w:eastAsiaTheme="majorEastAsia" w:hAnsiTheme="majorHAnsi" w:cstheme="majorBidi"/>
      <w:color w:val="A5A5A5" w:themeColor="accent1" w:themeShade="BF"/>
      <w:sz w:val="32"/>
      <w:szCs w:val="32"/>
    </w:rPr>
  </w:style>
  <w:style w:type="paragraph" w:styleId="TOCHeading">
    <w:name w:val="TOC Heading"/>
    <w:basedOn w:val="Heading1"/>
    <w:next w:val="Normal"/>
    <w:uiPriority w:val="39"/>
    <w:unhideWhenUsed/>
    <w:qFormat/>
    <w:rsid w:val="005F6A08"/>
    <w:pPr>
      <w:outlineLvl w:val="9"/>
    </w:pPr>
    <w:rPr>
      <w:lang w:val="en-US"/>
    </w:rPr>
  </w:style>
  <w:style w:type="paragraph" w:styleId="TOC2">
    <w:name w:val="toc 2"/>
    <w:basedOn w:val="Normal"/>
    <w:next w:val="Normal"/>
    <w:autoRedefine/>
    <w:uiPriority w:val="39"/>
    <w:unhideWhenUsed/>
    <w:rsid w:val="005F6A0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F6A08"/>
    <w:pPr>
      <w:spacing w:after="100"/>
    </w:pPr>
    <w:rPr>
      <w:rFonts w:eastAsiaTheme="minorEastAsia" w:cs="Times New Roman"/>
      <w:lang w:val="en-US"/>
    </w:rPr>
  </w:style>
  <w:style w:type="paragraph" w:styleId="TOC3">
    <w:name w:val="toc 3"/>
    <w:basedOn w:val="Normal"/>
    <w:next w:val="Normal"/>
    <w:autoRedefine/>
    <w:uiPriority w:val="39"/>
    <w:unhideWhenUsed/>
    <w:rsid w:val="005F6A08"/>
    <w:pPr>
      <w:spacing w:after="100"/>
      <w:ind w:left="440"/>
    </w:pPr>
    <w:rPr>
      <w:rFonts w:eastAsiaTheme="minorEastAsia" w:cs="Times New Roman"/>
      <w:lang w:val="en-US"/>
    </w:rPr>
  </w:style>
  <w:style w:type="character" w:styleId="Hyperlink">
    <w:name w:val="Hyperlink"/>
    <w:basedOn w:val="DefaultParagraphFont"/>
    <w:uiPriority w:val="99"/>
    <w:unhideWhenUsed/>
    <w:rsid w:val="00E73D73"/>
    <w:rPr>
      <w:color w:val="5F5F5F" w:themeColor="hyperlink"/>
      <w:u w:val="single"/>
    </w:rPr>
  </w:style>
  <w:style w:type="character" w:styleId="UnresolvedMention">
    <w:name w:val="Unresolved Mention"/>
    <w:basedOn w:val="DefaultParagraphFont"/>
    <w:uiPriority w:val="99"/>
    <w:semiHidden/>
    <w:unhideWhenUsed/>
    <w:rsid w:val="00E73D73"/>
    <w:rPr>
      <w:color w:val="605E5C"/>
      <w:shd w:val="clear" w:color="auto" w:fill="E1DFDD"/>
    </w:rPr>
  </w:style>
  <w:style w:type="character" w:styleId="FollowedHyperlink">
    <w:name w:val="FollowedHyperlink"/>
    <w:basedOn w:val="DefaultParagraphFont"/>
    <w:uiPriority w:val="99"/>
    <w:semiHidden/>
    <w:unhideWhenUsed/>
    <w:rsid w:val="003575A0"/>
    <w:rPr>
      <w:color w:val="919191" w:themeColor="followedHyperlink"/>
      <w:u w:val="single"/>
    </w:rPr>
  </w:style>
  <w:style w:type="character" w:styleId="Strong">
    <w:name w:val="Strong"/>
    <w:basedOn w:val="DefaultParagraphFont"/>
    <w:uiPriority w:val="22"/>
    <w:unhideWhenUsed/>
    <w:qFormat/>
    <w:rsid w:val="00A92883"/>
    <w:rPr>
      <w:b/>
      <w:bCs/>
    </w:rPr>
  </w:style>
  <w:style w:type="paragraph" w:styleId="BalloonText">
    <w:name w:val="Balloon Text"/>
    <w:basedOn w:val="Normal"/>
    <w:link w:val="BalloonTextChar"/>
    <w:uiPriority w:val="99"/>
    <w:semiHidden/>
    <w:unhideWhenUsed/>
    <w:rsid w:val="000979A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79A1"/>
    <w:rPr>
      <w:rFonts w:ascii="Segoe UI" w:hAnsi="Segoe UI" w:cs="Segoe UI"/>
      <w:sz w:val="18"/>
      <w:szCs w:val="18"/>
    </w:rPr>
  </w:style>
  <w:style w:type="paragraph" w:styleId="Caption">
    <w:name w:val="caption"/>
    <w:basedOn w:val="Normal"/>
    <w:next w:val="Normal"/>
    <w:uiPriority w:val="35"/>
    <w:unhideWhenUsed/>
    <w:qFormat/>
    <w:rsid w:val="000979A1"/>
    <w:pPr>
      <w:spacing w:after="200" w:line="240" w:lineRule="auto"/>
    </w:pPr>
    <w:rPr>
      <w:i/>
      <w:iCs/>
      <w:color w:val="000000" w:themeColor="text2"/>
      <w:sz w:val="18"/>
      <w:szCs w:val="18"/>
    </w:rPr>
  </w:style>
  <w:style w:type="paragraph" w:customStyle="1" w:styleId="EndNoteBibliographyTitle">
    <w:name w:val="EndNote Bibliography Title"/>
    <w:basedOn w:val="Normal"/>
    <w:link w:val="EndNoteBibliographyTitleChar"/>
    <w:rsid w:val="0023579E"/>
    <w:pPr>
      <w:spacing w:after="0"/>
      <w:jc w:val="center"/>
    </w:pPr>
    <w:rPr>
      <w:rFonts w:ascii="Calibri" w:hAnsi="Calibri" w:cs="Calibri"/>
      <w:noProof/>
      <w:lang w:val="en-US"/>
    </w:rPr>
  </w:style>
  <w:style w:type="character" w:customStyle="1" w:styleId="EndNoteBibliographyTitleChar">
    <w:name w:val="EndNote Bibliography Title Char"/>
    <w:basedOn w:val="DefaultParagraphFont"/>
    <w:link w:val="EndNoteBibliographyTitle"/>
    <w:rsid w:val="0023579E"/>
    <w:rPr>
      <w:rFonts w:ascii="Calibri" w:hAnsi="Calibri" w:cs="Calibri"/>
      <w:noProof/>
      <w:lang w:val="en-US"/>
    </w:rPr>
  </w:style>
  <w:style w:type="paragraph" w:customStyle="1" w:styleId="EndNoteBibliography">
    <w:name w:val="EndNote Bibliography"/>
    <w:basedOn w:val="Normal"/>
    <w:link w:val="EndNoteBibliographyChar"/>
    <w:rsid w:val="0023579E"/>
    <w:pPr>
      <w:spacing w:line="240" w:lineRule="auto"/>
    </w:pPr>
    <w:rPr>
      <w:rFonts w:ascii="Calibri" w:hAnsi="Calibri" w:cs="Calibri"/>
      <w:noProof/>
      <w:lang w:val="en-US"/>
    </w:rPr>
  </w:style>
  <w:style w:type="character" w:customStyle="1" w:styleId="EndNoteBibliographyChar">
    <w:name w:val="EndNote Bibliography Char"/>
    <w:basedOn w:val="DefaultParagraphFont"/>
    <w:link w:val="EndNoteBibliography"/>
    <w:rsid w:val="0023579E"/>
    <w:rPr>
      <w:rFonts w:ascii="Calibri" w:hAnsi="Calibri" w:cs="Calibri"/>
      <w:noProof/>
      <w:lang w:val="en-US"/>
    </w:rPr>
  </w:style>
  <w:style w:type="character" w:styleId="PlaceholderText">
    <w:name w:val="Placeholder Text"/>
    <w:basedOn w:val="DefaultParagraphFont"/>
    <w:uiPriority w:val="99"/>
    <w:semiHidden/>
    <w:rsid w:val="00503C0C"/>
    <w:rPr>
      <w:color w:val="808080"/>
    </w:rPr>
  </w:style>
  <w:style w:type="paragraph" w:styleId="Header">
    <w:name w:val="header"/>
    <w:basedOn w:val="Normal"/>
    <w:link w:val="HeaderChar"/>
    <w:uiPriority w:val="99"/>
    <w:unhideWhenUsed/>
    <w:rsid w:val="00DD6A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6A6C"/>
  </w:style>
  <w:style w:type="paragraph" w:styleId="Footer">
    <w:name w:val="footer"/>
    <w:basedOn w:val="Normal"/>
    <w:link w:val="FooterChar"/>
    <w:uiPriority w:val="99"/>
    <w:unhideWhenUsed/>
    <w:rsid w:val="00DD6A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6A6C"/>
  </w:style>
  <w:style w:type="character" w:customStyle="1" w:styleId="Heading2Char">
    <w:name w:val="Heading 2 Char"/>
    <w:basedOn w:val="DefaultParagraphFont"/>
    <w:link w:val="Heading2"/>
    <w:uiPriority w:val="9"/>
    <w:semiHidden/>
    <w:rsid w:val="00AB38B2"/>
    <w:rPr>
      <w:rFonts w:asciiTheme="majorHAnsi" w:eastAsiaTheme="majorEastAsia" w:hAnsiTheme="majorHAnsi" w:cstheme="majorBidi"/>
      <w:color w:val="A5A5A5" w:themeColor="accent1" w:themeShade="BF"/>
      <w:sz w:val="26"/>
      <w:szCs w:val="26"/>
    </w:rPr>
  </w:style>
  <w:style w:type="character" w:customStyle="1" w:styleId="Heading4Char">
    <w:name w:val="Heading 4 Char"/>
    <w:basedOn w:val="DefaultParagraphFont"/>
    <w:link w:val="Heading4"/>
    <w:uiPriority w:val="9"/>
    <w:semiHidden/>
    <w:rsid w:val="00A14975"/>
    <w:rPr>
      <w:rFonts w:asciiTheme="majorHAnsi" w:eastAsiaTheme="majorEastAsia" w:hAnsiTheme="majorHAnsi" w:cstheme="majorBidi"/>
      <w:i/>
      <w:iCs/>
      <w:color w:val="A5A5A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5140066">
      <w:bodyDiv w:val="1"/>
      <w:marLeft w:val="0"/>
      <w:marRight w:val="0"/>
      <w:marTop w:val="0"/>
      <w:marBottom w:val="0"/>
      <w:divBdr>
        <w:top w:val="none" w:sz="0" w:space="0" w:color="auto"/>
        <w:left w:val="none" w:sz="0" w:space="0" w:color="auto"/>
        <w:bottom w:val="none" w:sz="0" w:space="0" w:color="auto"/>
        <w:right w:val="none" w:sz="0" w:space="0" w:color="auto"/>
      </w:divBdr>
    </w:div>
    <w:div w:id="273757231">
      <w:bodyDiv w:val="1"/>
      <w:marLeft w:val="0"/>
      <w:marRight w:val="0"/>
      <w:marTop w:val="0"/>
      <w:marBottom w:val="0"/>
      <w:divBdr>
        <w:top w:val="none" w:sz="0" w:space="0" w:color="auto"/>
        <w:left w:val="none" w:sz="0" w:space="0" w:color="auto"/>
        <w:bottom w:val="none" w:sz="0" w:space="0" w:color="auto"/>
        <w:right w:val="none" w:sz="0" w:space="0" w:color="auto"/>
      </w:divBdr>
    </w:div>
    <w:div w:id="521626445">
      <w:bodyDiv w:val="1"/>
      <w:marLeft w:val="0"/>
      <w:marRight w:val="0"/>
      <w:marTop w:val="0"/>
      <w:marBottom w:val="0"/>
      <w:divBdr>
        <w:top w:val="none" w:sz="0" w:space="0" w:color="auto"/>
        <w:left w:val="none" w:sz="0" w:space="0" w:color="auto"/>
        <w:bottom w:val="none" w:sz="0" w:space="0" w:color="auto"/>
        <w:right w:val="none" w:sz="0" w:space="0" w:color="auto"/>
      </w:divBdr>
    </w:div>
    <w:div w:id="683744639">
      <w:bodyDiv w:val="1"/>
      <w:marLeft w:val="0"/>
      <w:marRight w:val="0"/>
      <w:marTop w:val="0"/>
      <w:marBottom w:val="0"/>
      <w:divBdr>
        <w:top w:val="none" w:sz="0" w:space="0" w:color="auto"/>
        <w:left w:val="none" w:sz="0" w:space="0" w:color="auto"/>
        <w:bottom w:val="none" w:sz="0" w:space="0" w:color="auto"/>
        <w:right w:val="none" w:sz="0" w:space="0" w:color="auto"/>
      </w:divBdr>
    </w:div>
    <w:div w:id="1032341579">
      <w:bodyDiv w:val="1"/>
      <w:marLeft w:val="0"/>
      <w:marRight w:val="0"/>
      <w:marTop w:val="0"/>
      <w:marBottom w:val="0"/>
      <w:divBdr>
        <w:top w:val="none" w:sz="0" w:space="0" w:color="auto"/>
        <w:left w:val="none" w:sz="0" w:space="0" w:color="auto"/>
        <w:bottom w:val="none" w:sz="0" w:space="0" w:color="auto"/>
        <w:right w:val="none" w:sz="0" w:space="0" w:color="auto"/>
      </w:divBdr>
    </w:div>
    <w:div w:id="1113133592">
      <w:bodyDiv w:val="1"/>
      <w:marLeft w:val="0"/>
      <w:marRight w:val="0"/>
      <w:marTop w:val="0"/>
      <w:marBottom w:val="0"/>
      <w:divBdr>
        <w:top w:val="none" w:sz="0" w:space="0" w:color="auto"/>
        <w:left w:val="none" w:sz="0" w:space="0" w:color="auto"/>
        <w:bottom w:val="none" w:sz="0" w:space="0" w:color="auto"/>
        <w:right w:val="none" w:sz="0" w:space="0" w:color="auto"/>
      </w:divBdr>
      <w:divsChild>
        <w:div w:id="1338073533">
          <w:marLeft w:val="0"/>
          <w:marRight w:val="0"/>
          <w:marTop w:val="0"/>
          <w:marBottom w:val="0"/>
          <w:divBdr>
            <w:top w:val="none" w:sz="0" w:space="0" w:color="auto"/>
            <w:left w:val="none" w:sz="0" w:space="0" w:color="auto"/>
            <w:bottom w:val="none" w:sz="0" w:space="0" w:color="auto"/>
            <w:right w:val="none" w:sz="0" w:space="0" w:color="auto"/>
          </w:divBdr>
        </w:div>
        <w:div w:id="600990183">
          <w:marLeft w:val="0"/>
          <w:marRight w:val="0"/>
          <w:marTop w:val="0"/>
          <w:marBottom w:val="0"/>
          <w:divBdr>
            <w:top w:val="none" w:sz="0" w:space="0" w:color="auto"/>
            <w:left w:val="none" w:sz="0" w:space="0" w:color="auto"/>
            <w:bottom w:val="none" w:sz="0" w:space="0" w:color="auto"/>
            <w:right w:val="none" w:sz="0" w:space="0" w:color="auto"/>
          </w:divBdr>
        </w:div>
        <w:div w:id="207187966">
          <w:marLeft w:val="0"/>
          <w:marRight w:val="0"/>
          <w:marTop w:val="0"/>
          <w:marBottom w:val="0"/>
          <w:divBdr>
            <w:top w:val="none" w:sz="0" w:space="0" w:color="auto"/>
            <w:left w:val="none" w:sz="0" w:space="0" w:color="auto"/>
            <w:bottom w:val="none" w:sz="0" w:space="0" w:color="auto"/>
            <w:right w:val="none" w:sz="0" w:space="0" w:color="auto"/>
          </w:divBdr>
        </w:div>
        <w:div w:id="2089423745">
          <w:marLeft w:val="0"/>
          <w:marRight w:val="0"/>
          <w:marTop w:val="0"/>
          <w:marBottom w:val="0"/>
          <w:divBdr>
            <w:top w:val="none" w:sz="0" w:space="0" w:color="auto"/>
            <w:left w:val="none" w:sz="0" w:space="0" w:color="auto"/>
            <w:bottom w:val="none" w:sz="0" w:space="0" w:color="auto"/>
            <w:right w:val="none" w:sz="0" w:space="0" w:color="auto"/>
          </w:divBdr>
        </w:div>
      </w:divsChild>
    </w:div>
    <w:div w:id="1274633555">
      <w:bodyDiv w:val="1"/>
      <w:marLeft w:val="0"/>
      <w:marRight w:val="0"/>
      <w:marTop w:val="0"/>
      <w:marBottom w:val="0"/>
      <w:divBdr>
        <w:top w:val="none" w:sz="0" w:space="0" w:color="auto"/>
        <w:left w:val="none" w:sz="0" w:space="0" w:color="auto"/>
        <w:bottom w:val="none" w:sz="0" w:space="0" w:color="auto"/>
        <w:right w:val="none" w:sz="0" w:space="0" w:color="auto"/>
      </w:divBdr>
    </w:div>
    <w:div w:id="1428162288">
      <w:bodyDiv w:val="1"/>
      <w:marLeft w:val="0"/>
      <w:marRight w:val="0"/>
      <w:marTop w:val="0"/>
      <w:marBottom w:val="0"/>
      <w:divBdr>
        <w:top w:val="none" w:sz="0" w:space="0" w:color="auto"/>
        <w:left w:val="none" w:sz="0" w:space="0" w:color="auto"/>
        <w:bottom w:val="none" w:sz="0" w:space="0" w:color="auto"/>
        <w:right w:val="none" w:sz="0" w:space="0" w:color="auto"/>
      </w:divBdr>
      <w:divsChild>
        <w:div w:id="304623918">
          <w:marLeft w:val="0"/>
          <w:marRight w:val="0"/>
          <w:marTop w:val="0"/>
          <w:marBottom w:val="0"/>
          <w:divBdr>
            <w:top w:val="none" w:sz="0" w:space="0" w:color="auto"/>
            <w:left w:val="none" w:sz="0" w:space="0" w:color="auto"/>
            <w:bottom w:val="none" w:sz="0" w:space="0" w:color="auto"/>
            <w:right w:val="none" w:sz="0" w:space="0" w:color="auto"/>
          </w:divBdr>
        </w:div>
        <w:div w:id="1368917788">
          <w:marLeft w:val="0"/>
          <w:marRight w:val="0"/>
          <w:marTop w:val="0"/>
          <w:marBottom w:val="0"/>
          <w:divBdr>
            <w:top w:val="none" w:sz="0" w:space="0" w:color="auto"/>
            <w:left w:val="none" w:sz="0" w:space="0" w:color="auto"/>
            <w:bottom w:val="none" w:sz="0" w:space="0" w:color="auto"/>
            <w:right w:val="none" w:sz="0" w:space="0" w:color="auto"/>
          </w:divBdr>
        </w:div>
      </w:divsChild>
    </w:div>
    <w:div w:id="1755786043">
      <w:bodyDiv w:val="1"/>
      <w:marLeft w:val="0"/>
      <w:marRight w:val="0"/>
      <w:marTop w:val="0"/>
      <w:marBottom w:val="0"/>
      <w:divBdr>
        <w:top w:val="none" w:sz="0" w:space="0" w:color="auto"/>
        <w:left w:val="none" w:sz="0" w:space="0" w:color="auto"/>
        <w:bottom w:val="none" w:sz="0" w:space="0" w:color="auto"/>
        <w:right w:val="none" w:sz="0" w:space="0" w:color="auto"/>
      </w:divBdr>
    </w:div>
    <w:div w:id="1773358842">
      <w:bodyDiv w:val="1"/>
      <w:marLeft w:val="0"/>
      <w:marRight w:val="0"/>
      <w:marTop w:val="0"/>
      <w:marBottom w:val="0"/>
      <w:divBdr>
        <w:top w:val="none" w:sz="0" w:space="0" w:color="auto"/>
        <w:left w:val="none" w:sz="0" w:space="0" w:color="auto"/>
        <w:bottom w:val="none" w:sz="0" w:space="0" w:color="auto"/>
        <w:right w:val="none" w:sz="0" w:space="0" w:color="auto"/>
      </w:divBdr>
    </w:div>
    <w:div w:id="1884367035">
      <w:bodyDiv w:val="1"/>
      <w:marLeft w:val="0"/>
      <w:marRight w:val="0"/>
      <w:marTop w:val="0"/>
      <w:marBottom w:val="0"/>
      <w:divBdr>
        <w:top w:val="none" w:sz="0" w:space="0" w:color="auto"/>
        <w:left w:val="none" w:sz="0" w:space="0" w:color="auto"/>
        <w:bottom w:val="none" w:sz="0" w:space="0" w:color="auto"/>
        <w:right w:val="none" w:sz="0" w:space="0" w:color="auto"/>
      </w:divBdr>
    </w:div>
    <w:div w:id="1907688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ww.bre.co.uk/filelibrary/SAP/2016/CONSP-06---Treatment-of-thermal-bridges---V1_0.pdf" TargetMode="External"/><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hyperlink" Target="https://www.gaisma.com/en/" TargetMode="External"/><Relationship Id="rId47" Type="http://schemas.openxmlformats.org/officeDocument/2006/relationships/hyperlink" Target="https://lowenergydesign.ie/wp-content/uploads/sites/246/Thermal-Bridge-Assessment-FAQ.pdf" TargetMode="External"/><Relationship Id="rId50" Type="http://schemas.openxmlformats.org/officeDocument/2006/relationships/hyperlink" Target="https://www.fastbuildsupplies.co.uk/building-products/plastics-and-polythenes/damp-proofmembrane?gclid=EAIaIQobChMIsNmM8qKd4QIVGLLtCh1EugwOEAQYASABEgJJjfD_BwE" TargetMode="External"/><Relationship Id="rId55" Type="http://schemas.openxmlformats.org/officeDocument/2006/relationships/hyperlink" Target="https://www.fastbuildsupplies.co.uk/building-products/plastics-and-polythenes/damp-proofmembrane?gclid=EAIaIQobChMIsNmM8qKd4QIVGLLtCh1EugwOEAQYASABEgJJjfD_BwE"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hyperlink" Target="https://www.labcwarranty.co.uk/blog/faq-cavity-barriers-in-external-walls/" TargetMode="External"/><Relationship Id="rId54" Type="http://schemas.openxmlformats.org/officeDocument/2006/relationships/hyperlink" Target="https://www.travisperkins.co.uk/Knauf-XPS-Thermal-Insulated-Laminate-Plus-Tapered-Edge-Plasterboard-2400mm-x-1200mm-x-35mm/p/603575" TargetMode="External"/><Relationship Id="rId62"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hyperlink" Target="https://webarchive.nationalarchives.gov.uk/20141202131824/http://www.planningportal.gov.uk/uploads/br/accredconbk.pdf" TargetMode="External"/><Relationship Id="rId40" Type="http://schemas.openxmlformats.org/officeDocument/2006/relationships/hyperlink" Target="http://www.constructionmanagermagazine.com/cpd-articles/cpd-cavi8ty-clos7ers-and-therm6al-bridging/" TargetMode="External"/><Relationship Id="rId45" Type="http://schemas.openxmlformats.org/officeDocument/2006/relationships/hyperlink" Target="https://www.pinewood-structures.co.uk/content/1/95/psi-values--y-values-and-thermal-bridging.html" TargetMode="External"/><Relationship Id="rId53" Type="http://schemas.openxmlformats.org/officeDocument/2006/relationships/hyperlink" Target="https://uk.rs-online.com/web/p/products/8405517/?grossPrice=Y&amp;cm_mmc=UK-PLA-DS3A-_-google-_-PLA_UK_EN_Abrasives_And_Engineering_MaterialsInsulation_Materials%7CThermal_Insuating_SheetsPRODUCT_GROUP&amp;matchtype=&amp;pla593300583345&amp;s_kwcid=AL!7457!3!243845708083!!!g!593300583345!&amp;gclid=EAIaIQobChMIpseT0aud4QIVBojVCh1y9gV6EAQYCABEgI0I_D_BwE&amp;gclsrc=aw.ds" TargetMode="External"/><Relationship Id="rId58" Type="http://schemas.openxmlformats.org/officeDocument/2006/relationships/hyperlink" Target="https://www.fastbuildsupplies.co.uk/building-products/plastics-and-polythenes/damp-proofmembrane?gclid=EAIaIQobChMIsNmM8qKd4QIVGLLtCh1EugwOEAQYASABEgJJjfD_BwE" TargetMode="Externa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29.png"/><Relationship Id="rId57" Type="http://schemas.openxmlformats.org/officeDocument/2006/relationships/hyperlink" Target="https://www.chg.org.uk/wp-content/uploads/2012/04/Celotex-GA4000-product-datasheet-JULY-111.pdf" TargetMode="External"/><Relationship Id="rId61" Type="http://schemas.openxmlformats.org/officeDocument/2006/relationships/image" Target="media/image30.png"/><Relationship Id="rId10" Type="http://schemas.openxmlformats.org/officeDocument/2006/relationships/image" Target="media/image2.png"/><Relationship Id="rId19" Type="http://schemas.openxmlformats.org/officeDocument/2006/relationships/image" Target="media/image10.png"/><Relationship Id="rId31" Type="http://schemas.openxmlformats.org/officeDocument/2006/relationships/image" Target="media/image22.png"/><Relationship Id="rId44" Type="http://schemas.openxmlformats.org/officeDocument/2006/relationships/hyperlink" Target="https://www.pinewood-structures.co.uk/content/1/95/psi-values--y-values-and-thermal-bridging.html" TargetMode="External"/><Relationship Id="rId52" Type="http://schemas.openxmlformats.org/officeDocument/2006/relationships/hyperlink" Target="https://www.chg.org.uk/wp-content/uploads/2012/04/Celotex-GA4000-product-datasheet-JULY-111.pdf" TargetMode="External"/><Relationship Id="rId60" Type="http://schemas.openxmlformats.org/officeDocument/2006/relationships/hyperlink" Target="https://www.travisperkins.co.uk/Knauf-XPS-Thermal-Insulated-Laminate-Plus-Tapered-Edge-Plasterboard-2400mm-x-1200mm-x-35mm/p/603575" TargetMode="Externa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hyperlink" Target="https://www.livescience.com/43269-what-is-dew-point.html" TargetMode="External"/><Relationship Id="rId48" Type="http://schemas.openxmlformats.org/officeDocument/2006/relationships/image" Target="media/image28.png"/><Relationship Id="rId56" Type="http://schemas.openxmlformats.org/officeDocument/2006/relationships/hyperlink" Target="https://www.insulationexpress.co.uk/celotex-ga4000-insulation-board"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insulationexpress.co.uk/celotex-ga4000-insulation-board" TargetMode="External"/><Relationship Id="rId3" Type="http://schemas.openxmlformats.org/officeDocument/2006/relationships/numbering" Target="numbering.xml"/><Relationship Id="rId12" Type="http://schemas.openxmlformats.org/officeDocument/2006/relationships/hyperlink" Target="http://www.gaisma.com"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yperlink" Target="http://projects.bre.co.uk/sap2005/pdf/SAP2005_9-83.pdf" TargetMode="External"/><Relationship Id="rId46" Type="http://schemas.openxmlformats.org/officeDocument/2006/relationships/hyperlink" Target="https://www.timeanddate.com/sun/uk/swansea?month=10&amp;year=2018" TargetMode="External"/><Relationship Id="rId59" Type="http://schemas.openxmlformats.org/officeDocument/2006/relationships/hyperlink" Target="https://www.travisperkins.co.uk/Manthorpe-Horizontal-Cavity-Tray-900mm/p/504063"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32.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Word Count: 2762</PublishDate>
  <Abstract/>
  <CompanyAddress>Project &amp; Construction Management</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518061-5FD1-4423-B7E3-30D498D770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2550</TotalTime>
  <Pages>34</Pages>
  <Words>9896</Words>
  <Characters>56411</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Case Study: Energy Survey</vt:lpstr>
    </vt:vector>
  </TitlesOfParts>
  <Company>University of Wales Trinity Saint David</Company>
  <LinksUpToDate>false</LinksUpToDate>
  <CharactersWithSpaces>66175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Energy Survey</dc:title>
  <dc:subject>Energy Efficiency in Buildings (ACBA5011)</dc:subject>
  <dc:creator>Adam Meyrick (1706760)</dc:creator>
  <cp:keywords/>
  <dc:description/>
  <cp:lastModifiedBy>Adam Meyrick</cp:lastModifiedBy>
  <cp:revision>301</cp:revision>
  <dcterms:created xsi:type="dcterms:W3CDTF">2018-12-11T13:25:00Z</dcterms:created>
  <dcterms:modified xsi:type="dcterms:W3CDTF">2019-04-02T13:59:00Z</dcterms:modified>
</cp:coreProperties>
</file>