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C556F" w14:textId="3B405988" w:rsidR="000B46EF" w:rsidRPr="00957E1D" w:rsidRDefault="00644B18" w:rsidP="00644B18">
      <w:pPr>
        <w:spacing w:after="0" w:line="264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957E1D">
        <w:rPr>
          <w:rFonts w:asciiTheme="minorHAnsi" w:hAnsiTheme="minorHAnsi" w:cstheme="minorHAnsi"/>
          <w:b/>
          <w:sz w:val="32"/>
          <w:szCs w:val="32"/>
          <w:u w:val="single"/>
        </w:rPr>
        <w:t>ACD</w:t>
      </w:r>
      <w:r w:rsidR="008D369E" w:rsidRPr="00957E1D">
        <w:rPr>
          <w:rFonts w:asciiTheme="minorHAnsi" w:hAnsiTheme="minorHAnsi" w:cstheme="minorHAnsi"/>
          <w:b/>
          <w:sz w:val="32"/>
          <w:szCs w:val="32"/>
          <w:u w:val="single"/>
        </w:rPr>
        <w:t>A6020</w:t>
      </w:r>
      <w:r w:rsidR="000B46EF" w:rsidRPr="00957E1D">
        <w:rPr>
          <w:rFonts w:asciiTheme="minorHAnsi" w:hAnsiTheme="minorHAnsi" w:cstheme="minorHAnsi"/>
          <w:b/>
          <w:sz w:val="32"/>
          <w:szCs w:val="32"/>
          <w:u w:val="single"/>
        </w:rPr>
        <w:t xml:space="preserve"> LAB S</w:t>
      </w:r>
      <w:r w:rsidR="00B0730C" w:rsidRPr="00957E1D">
        <w:rPr>
          <w:rFonts w:asciiTheme="minorHAnsi" w:hAnsiTheme="minorHAnsi" w:cstheme="minorHAnsi"/>
          <w:b/>
          <w:sz w:val="32"/>
          <w:szCs w:val="32"/>
          <w:u w:val="single"/>
        </w:rPr>
        <w:t>ESS</w:t>
      </w:r>
      <w:r w:rsidR="000B46EF" w:rsidRPr="00957E1D">
        <w:rPr>
          <w:rFonts w:asciiTheme="minorHAnsi" w:hAnsiTheme="minorHAnsi" w:cstheme="minorHAnsi"/>
          <w:b/>
          <w:sz w:val="32"/>
          <w:szCs w:val="32"/>
          <w:u w:val="single"/>
        </w:rPr>
        <w:t>ION #</w:t>
      </w:r>
      <w:r w:rsidR="00C867D7" w:rsidRPr="00957E1D">
        <w:rPr>
          <w:rFonts w:asciiTheme="minorHAnsi" w:hAnsiTheme="minorHAnsi" w:cstheme="minorHAnsi"/>
          <w:b/>
          <w:sz w:val="32"/>
          <w:szCs w:val="32"/>
          <w:u w:val="single"/>
        </w:rPr>
        <w:t>4</w:t>
      </w:r>
    </w:p>
    <w:p w14:paraId="6AACC6CC" w14:textId="77777777" w:rsidR="00021183" w:rsidRPr="00957E1D" w:rsidRDefault="00021183" w:rsidP="00644B18">
      <w:pPr>
        <w:spacing w:after="0" w:line="264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14:paraId="213110DC" w14:textId="3DAC133F" w:rsidR="00644B18" w:rsidRPr="00957E1D" w:rsidRDefault="00644B18" w:rsidP="00644B18">
      <w:pPr>
        <w:spacing w:after="0" w:line="264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957E1D">
        <w:rPr>
          <w:rFonts w:asciiTheme="minorHAnsi" w:hAnsiTheme="minorHAnsi" w:cstheme="minorHAnsi"/>
          <w:b/>
          <w:sz w:val="32"/>
          <w:szCs w:val="32"/>
          <w:u w:val="single"/>
        </w:rPr>
        <w:t xml:space="preserve"> </w:t>
      </w:r>
      <w:r w:rsidR="00B0730C" w:rsidRPr="00957E1D">
        <w:rPr>
          <w:rFonts w:asciiTheme="minorHAnsi" w:hAnsiTheme="minorHAnsi" w:cstheme="minorHAnsi"/>
          <w:b/>
          <w:sz w:val="32"/>
          <w:szCs w:val="32"/>
          <w:u w:val="single"/>
        </w:rPr>
        <w:t xml:space="preserve">DETERMINATION OF MELTING POINT </w:t>
      </w:r>
    </w:p>
    <w:p w14:paraId="06D458EF" w14:textId="1B646D51" w:rsidR="00E72370" w:rsidRDefault="00E72370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</w:p>
    <w:p w14:paraId="7AECF48D" w14:textId="362A5B2E" w:rsidR="00021183" w:rsidRDefault="00021183" w:rsidP="00E72370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2A1C6A0E" w14:textId="3D2B439F" w:rsidR="00CD6B88" w:rsidRPr="00820066" w:rsidRDefault="00CD6B88" w:rsidP="00CD6B88">
      <w:pPr>
        <w:pStyle w:val="NoSpacing"/>
        <w:spacing w:line="264" w:lineRule="auto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65295">
        <w:rPr>
          <w:rFonts w:asciiTheme="minorHAnsi" w:hAnsiTheme="minorHAnsi" w:cstheme="minorHAnsi"/>
          <w:b/>
          <w:sz w:val="28"/>
          <w:szCs w:val="28"/>
        </w:rPr>
        <w:t>AIM OF THE EXPERIMENT</w:t>
      </w:r>
      <w:r w:rsidRPr="00965295">
        <w:rPr>
          <w:rFonts w:asciiTheme="minorHAnsi" w:hAnsiTheme="minorHAnsi" w:cstheme="minorHAnsi"/>
          <w:b/>
          <w:sz w:val="24"/>
          <w:szCs w:val="24"/>
        </w:rPr>
        <w:t xml:space="preserve">: </w:t>
      </w:r>
      <w:r>
        <w:rPr>
          <w:rFonts w:asciiTheme="minorHAnsi" w:hAnsiTheme="minorHAnsi" w:cstheme="minorHAnsi"/>
          <w:bCs/>
          <w:sz w:val="24"/>
          <w:szCs w:val="24"/>
        </w:rPr>
        <w:t>Determine the melting po</w:t>
      </w:r>
      <w:r w:rsidR="00AC3365">
        <w:rPr>
          <w:rFonts w:asciiTheme="minorHAnsi" w:hAnsiTheme="minorHAnsi" w:cstheme="minorHAnsi"/>
          <w:bCs/>
          <w:sz w:val="24"/>
          <w:szCs w:val="24"/>
        </w:rPr>
        <w:t xml:space="preserve">int of </w:t>
      </w:r>
      <w:r w:rsidR="00A671E6">
        <w:rPr>
          <w:rFonts w:asciiTheme="minorHAnsi" w:hAnsiTheme="minorHAnsi" w:cstheme="minorHAnsi"/>
          <w:bCs/>
          <w:sz w:val="24"/>
          <w:szCs w:val="24"/>
        </w:rPr>
        <w:t xml:space="preserve">four </w:t>
      </w:r>
      <w:r w:rsidR="00AC3365">
        <w:rPr>
          <w:rFonts w:asciiTheme="minorHAnsi" w:hAnsiTheme="minorHAnsi" w:cstheme="minorHAnsi"/>
          <w:bCs/>
          <w:sz w:val="24"/>
          <w:szCs w:val="24"/>
        </w:rPr>
        <w:t xml:space="preserve">methyl-3-nitrobenzoate samples </w:t>
      </w:r>
      <w:r w:rsidR="00E51E23">
        <w:rPr>
          <w:rFonts w:asciiTheme="minorHAnsi" w:hAnsiTheme="minorHAnsi" w:cstheme="minorHAnsi"/>
          <w:bCs/>
          <w:sz w:val="24"/>
          <w:szCs w:val="24"/>
        </w:rPr>
        <w:t xml:space="preserve">synthesised in Cranfield </w:t>
      </w:r>
      <w:r w:rsidR="00244832">
        <w:rPr>
          <w:rFonts w:asciiTheme="minorHAnsi" w:hAnsiTheme="minorHAnsi" w:cstheme="minorHAnsi"/>
          <w:bCs/>
          <w:sz w:val="24"/>
          <w:szCs w:val="24"/>
        </w:rPr>
        <w:t xml:space="preserve">to </w:t>
      </w:r>
      <w:r w:rsidR="004B55BE">
        <w:rPr>
          <w:rFonts w:asciiTheme="minorHAnsi" w:hAnsiTheme="minorHAnsi" w:cstheme="minorHAnsi"/>
          <w:bCs/>
          <w:sz w:val="24"/>
          <w:szCs w:val="24"/>
        </w:rPr>
        <w:t xml:space="preserve">evaluate </w:t>
      </w:r>
      <w:r w:rsidR="00A951B4">
        <w:rPr>
          <w:rFonts w:asciiTheme="minorHAnsi" w:hAnsiTheme="minorHAnsi" w:cstheme="minorHAnsi"/>
          <w:bCs/>
          <w:sz w:val="24"/>
          <w:szCs w:val="24"/>
        </w:rPr>
        <w:t xml:space="preserve">the </w:t>
      </w:r>
      <w:r w:rsidR="00D34701">
        <w:rPr>
          <w:rFonts w:asciiTheme="minorHAnsi" w:hAnsiTheme="minorHAnsi" w:cstheme="minorHAnsi"/>
          <w:bCs/>
          <w:sz w:val="24"/>
          <w:szCs w:val="24"/>
        </w:rPr>
        <w:t>purity</w:t>
      </w:r>
      <w:r w:rsidR="00B004D3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4C5D5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D69122F" w14:textId="77777777" w:rsidR="00D80752" w:rsidRDefault="00D80752" w:rsidP="00D44A6B">
      <w:pPr>
        <w:tabs>
          <w:tab w:val="left" w:pos="450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0E9D08A" w14:textId="31D82DFD" w:rsidR="00D44A6B" w:rsidRPr="00BC2DBB" w:rsidRDefault="00D44A6B" w:rsidP="00D44A6B">
      <w:pPr>
        <w:tabs>
          <w:tab w:val="left" w:pos="450"/>
        </w:tabs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C2DBB">
        <w:rPr>
          <w:rFonts w:asciiTheme="minorHAnsi" w:hAnsiTheme="minorHAnsi" w:cstheme="minorHAnsi"/>
          <w:b/>
          <w:bCs/>
          <w:sz w:val="24"/>
          <w:szCs w:val="24"/>
        </w:rPr>
        <w:t>INTRODUCTION</w:t>
      </w:r>
    </w:p>
    <w:p w14:paraId="789BF0E9" w14:textId="456E8C6A" w:rsidR="00957E1D" w:rsidRPr="00957E1D" w:rsidRDefault="00957E1D" w:rsidP="00957E1D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The melting point of a substance is the temperature at which it changes from a solid to a liquid. It is an important physical property used to help identify a compound and assess its purity. A pure organic solid typically melts over a very narrow temperature range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957E1D">
        <w:rPr>
          <w:rFonts w:asciiTheme="minorHAnsi" w:hAnsiTheme="minorHAnsi" w:cstheme="minorHAnsi"/>
          <w:sz w:val="24"/>
          <w:szCs w:val="24"/>
        </w:rPr>
        <w:t>often within 2–3 °C of its literature value.</w:t>
      </w:r>
    </w:p>
    <w:p w14:paraId="29D56449" w14:textId="77777777" w:rsidR="00957E1D" w:rsidRPr="00957E1D" w:rsidRDefault="00957E1D" w:rsidP="00957E1D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The presence of impurities, even in very small quantities, affects how a sample melts. Impure solids usually:</w:t>
      </w:r>
    </w:p>
    <w:p w14:paraId="750FDB28" w14:textId="77777777" w:rsidR="00957E1D" w:rsidRPr="00957E1D" w:rsidRDefault="00957E1D" w:rsidP="00957E1D">
      <w:pPr>
        <w:pStyle w:val="ListParagraph"/>
        <w:numPr>
          <w:ilvl w:val="0"/>
          <w:numId w:val="39"/>
        </w:num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melt at a lower temperature than the pure compound, and</w:t>
      </w:r>
    </w:p>
    <w:p w14:paraId="472CE84D" w14:textId="77777777" w:rsidR="00957E1D" w:rsidRPr="00957E1D" w:rsidRDefault="00957E1D" w:rsidP="00957E1D">
      <w:pPr>
        <w:pStyle w:val="ListParagraph"/>
        <w:numPr>
          <w:ilvl w:val="0"/>
          <w:numId w:val="39"/>
        </w:num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show a broader melting range.</w:t>
      </w:r>
    </w:p>
    <w:p w14:paraId="32D6E126" w14:textId="77777777" w:rsidR="00957E1D" w:rsidRPr="00957E1D" w:rsidRDefault="00957E1D" w:rsidP="00957E1D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Melting begins when the first droplets of liquid appear among the crystals and ends when the sample becomes fully liquid.</w:t>
      </w:r>
    </w:p>
    <w:p w14:paraId="3C5795DD" w14:textId="77777777" w:rsidR="00957E1D" w:rsidRPr="00957E1D" w:rsidRDefault="00957E1D" w:rsidP="00957E1D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Recrystallisation is a common purification method for solid organic compounds. The process involves:</w:t>
      </w:r>
    </w:p>
    <w:p w14:paraId="03006ACD" w14:textId="77777777" w:rsidR="00957E1D" w:rsidRPr="00957E1D" w:rsidRDefault="00957E1D" w:rsidP="00957E1D">
      <w:pPr>
        <w:pStyle w:val="ListParagraph"/>
        <w:numPr>
          <w:ilvl w:val="0"/>
          <w:numId w:val="40"/>
        </w:num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Dissolving the impure compound in a suitable hot solvent.</w:t>
      </w:r>
    </w:p>
    <w:p w14:paraId="2A09E4FD" w14:textId="77777777" w:rsidR="00957E1D" w:rsidRPr="00957E1D" w:rsidRDefault="00957E1D" w:rsidP="00957E1D">
      <w:pPr>
        <w:pStyle w:val="ListParagraph"/>
        <w:numPr>
          <w:ilvl w:val="0"/>
          <w:numId w:val="40"/>
        </w:num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Cooling the solution slowly so that only the pure compound crystallises.</w:t>
      </w:r>
    </w:p>
    <w:p w14:paraId="701D587F" w14:textId="77777777" w:rsidR="00957E1D" w:rsidRPr="00957E1D" w:rsidRDefault="00957E1D" w:rsidP="00957E1D">
      <w:pPr>
        <w:pStyle w:val="ListParagraph"/>
        <w:numPr>
          <w:ilvl w:val="0"/>
          <w:numId w:val="40"/>
        </w:num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Separating the pure crystals from the solvent and any remaining impurities.</w:t>
      </w:r>
    </w:p>
    <w:p w14:paraId="102578F9" w14:textId="77777777" w:rsidR="00957E1D" w:rsidRPr="00957E1D" w:rsidRDefault="00957E1D" w:rsidP="00957E1D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>This technique relies on differences in solubility between the desired product and its impurities: the pure compound crystallises out, while most impurities either stay dissolved or are removed by filtration.</w:t>
      </w:r>
    </w:p>
    <w:p w14:paraId="0E91CF1B" w14:textId="77777777" w:rsidR="009B4716" w:rsidRDefault="009B4716" w:rsidP="009B4716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</w:p>
    <w:p w14:paraId="4B10CB38" w14:textId="5448F953" w:rsidR="00957E1D" w:rsidRPr="00957E1D" w:rsidRDefault="009B4716" w:rsidP="009B4716">
      <w:pPr>
        <w:tabs>
          <w:tab w:val="left" w:pos="450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For</w:t>
      </w:r>
      <w:r w:rsidR="00957E1D" w:rsidRPr="00957E1D">
        <w:rPr>
          <w:rFonts w:asciiTheme="minorHAnsi" w:hAnsiTheme="minorHAnsi" w:cstheme="minorHAnsi"/>
          <w:sz w:val="24"/>
          <w:szCs w:val="24"/>
        </w:rPr>
        <w:t xml:space="preserve"> this experiment, methyl-3-nitrobenzoate </w:t>
      </w:r>
      <w:r>
        <w:rPr>
          <w:rFonts w:asciiTheme="minorHAnsi" w:hAnsiTheme="minorHAnsi" w:cstheme="minorHAnsi"/>
          <w:sz w:val="24"/>
          <w:szCs w:val="24"/>
        </w:rPr>
        <w:t>was</w:t>
      </w:r>
      <w:r w:rsidR="00957E1D" w:rsidRPr="00957E1D">
        <w:rPr>
          <w:rFonts w:asciiTheme="minorHAnsi" w:hAnsiTheme="minorHAnsi" w:cstheme="minorHAnsi"/>
          <w:sz w:val="24"/>
          <w:szCs w:val="24"/>
        </w:rPr>
        <w:t xml:space="preserve"> purified by recrystallisation from hot ethanol. This remove</w:t>
      </w:r>
      <w:r>
        <w:rPr>
          <w:rFonts w:asciiTheme="minorHAnsi" w:hAnsiTheme="minorHAnsi" w:cstheme="minorHAnsi"/>
          <w:sz w:val="24"/>
          <w:szCs w:val="24"/>
        </w:rPr>
        <w:t>d</w:t>
      </w:r>
      <w:r w:rsidR="00957E1D" w:rsidRPr="00957E1D">
        <w:rPr>
          <w:rFonts w:asciiTheme="minorHAnsi" w:hAnsiTheme="minorHAnsi" w:cstheme="minorHAnsi"/>
          <w:sz w:val="24"/>
          <w:szCs w:val="24"/>
        </w:rPr>
        <w:t xml:space="preserve"> impurities such as unreacted starting materials and minor side-products formed during the nitration reaction. As the solution cool</w:t>
      </w:r>
      <w:r>
        <w:rPr>
          <w:rFonts w:asciiTheme="minorHAnsi" w:hAnsiTheme="minorHAnsi" w:cstheme="minorHAnsi"/>
          <w:sz w:val="24"/>
          <w:szCs w:val="24"/>
        </w:rPr>
        <w:t>ed</w:t>
      </w:r>
      <w:r w:rsidR="00957E1D" w:rsidRPr="00957E1D">
        <w:rPr>
          <w:rFonts w:asciiTheme="minorHAnsi" w:hAnsiTheme="minorHAnsi" w:cstheme="minorHAnsi"/>
          <w:sz w:val="24"/>
          <w:szCs w:val="24"/>
        </w:rPr>
        <w:t>, clean crystals of the product form</w:t>
      </w:r>
      <w:r>
        <w:rPr>
          <w:rFonts w:asciiTheme="minorHAnsi" w:hAnsiTheme="minorHAnsi" w:cstheme="minorHAnsi"/>
          <w:sz w:val="24"/>
          <w:szCs w:val="24"/>
        </w:rPr>
        <w:t>ed</w:t>
      </w:r>
      <w:r w:rsidR="00957E1D" w:rsidRPr="00957E1D">
        <w:rPr>
          <w:rFonts w:asciiTheme="minorHAnsi" w:hAnsiTheme="minorHAnsi" w:cstheme="minorHAnsi"/>
          <w:sz w:val="24"/>
          <w:szCs w:val="24"/>
        </w:rPr>
        <w:t xml:space="preserve"> and impurities remain</w:t>
      </w:r>
      <w:r>
        <w:rPr>
          <w:rFonts w:asciiTheme="minorHAnsi" w:hAnsiTheme="minorHAnsi" w:cstheme="minorHAnsi"/>
          <w:sz w:val="24"/>
          <w:szCs w:val="24"/>
        </w:rPr>
        <w:t>ed</w:t>
      </w:r>
      <w:r w:rsidR="00957E1D" w:rsidRPr="00957E1D">
        <w:rPr>
          <w:rFonts w:asciiTheme="minorHAnsi" w:hAnsiTheme="minorHAnsi" w:cstheme="minorHAnsi"/>
          <w:sz w:val="24"/>
          <w:szCs w:val="24"/>
        </w:rPr>
        <w:t xml:space="preserve"> in the solvent.</w:t>
      </w:r>
    </w:p>
    <w:p w14:paraId="52C5848E" w14:textId="665F7DC9" w:rsidR="00D25CC6" w:rsidRDefault="00957E1D" w:rsidP="00957E1D">
      <w:pPr>
        <w:tabs>
          <w:tab w:val="left" w:pos="45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57E1D">
        <w:rPr>
          <w:rFonts w:asciiTheme="minorHAnsi" w:hAnsiTheme="minorHAnsi" w:cstheme="minorHAnsi"/>
          <w:sz w:val="24"/>
          <w:szCs w:val="24"/>
        </w:rPr>
        <w:t xml:space="preserve">You will measure the melting points of </w:t>
      </w:r>
      <w:r w:rsidR="009B4716">
        <w:rPr>
          <w:rFonts w:asciiTheme="minorHAnsi" w:hAnsiTheme="minorHAnsi" w:cstheme="minorHAnsi"/>
          <w:sz w:val="24"/>
          <w:szCs w:val="24"/>
        </w:rPr>
        <w:t xml:space="preserve">5 </w:t>
      </w:r>
      <w:r w:rsidRPr="00957E1D">
        <w:rPr>
          <w:rFonts w:asciiTheme="minorHAnsi" w:hAnsiTheme="minorHAnsi" w:cstheme="minorHAnsi"/>
          <w:sz w:val="24"/>
          <w:szCs w:val="24"/>
        </w:rPr>
        <w:t>samples of methyl-3-nitrobenzoate synthesised at Cranfield. By comparing the melting behaviour of each sample, you will assess the purity of the final nitration product.</w:t>
      </w:r>
    </w:p>
    <w:p w14:paraId="226EB1E7" w14:textId="77777777" w:rsidR="002369B8" w:rsidRDefault="002369B8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510A514" w14:textId="62AA18D2" w:rsidR="00BD374A" w:rsidRPr="00042D50" w:rsidRDefault="00453EE1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42D50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POTENTIAL HAZARD</w:t>
      </w:r>
    </w:p>
    <w:tbl>
      <w:tblPr>
        <w:tblStyle w:val="TableGrid"/>
        <w:tblpPr w:leftFromText="180" w:rightFromText="180" w:vertAnchor="text" w:horzAnchor="margin" w:tblpY="218"/>
        <w:tblW w:w="8926" w:type="dxa"/>
        <w:tblLook w:val="04A0" w:firstRow="1" w:lastRow="0" w:firstColumn="1" w:lastColumn="0" w:noHBand="0" w:noVBand="1"/>
      </w:tblPr>
      <w:tblGrid>
        <w:gridCol w:w="2835"/>
        <w:gridCol w:w="6091"/>
      </w:tblGrid>
      <w:tr w:rsidR="00453EE1" w:rsidRPr="00CF478A" w14:paraId="0D1103AE" w14:textId="77777777" w:rsidTr="00F7689E">
        <w:tc>
          <w:tcPr>
            <w:tcW w:w="2835" w:type="dxa"/>
          </w:tcPr>
          <w:p w14:paraId="01CEB734" w14:textId="0AE1395B" w:rsidR="00453EE1" w:rsidRPr="007F7EED" w:rsidRDefault="00453EE1" w:rsidP="00453EE1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091" w:type="dxa"/>
          </w:tcPr>
          <w:p w14:paraId="7256F564" w14:textId="77777777" w:rsidR="00453EE1" w:rsidRPr="007F7EED" w:rsidRDefault="00453EE1" w:rsidP="00453EE1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7F7E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Hazards</w:t>
            </w:r>
          </w:p>
        </w:tc>
      </w:tr>
      <w:tr w:rsidR="00453EE1" w:rsidRPr="00CF478A" w14:paraId="5D3190F6" w14:textId="77777777" w:rsidTr="00F7689E">
        <w:trPr>
          <w:trHeight w:val="1497"/>
        </w:trPr>
        <w:tc>
          <w:tcPr>
            <w:tcW w:w="2835" w:type="dxa"/>
            <w:vAlign w:val="center"/>
          </w:tcPr>
          <w:p w14:paraId="7589A5FE" w14:textId="1A948A32" w:rsidR="00DA2713" w:rsidRPr="007F7EED" w:rsidRDefault="00DA2713" w:rsidP="000D5F30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  <w:sz w:val="24"/>
                <w:szCs w:val="24"/>
              </w:rPr>
            </w:pPr>
            <w:r w:rsidRPr="007F7EED">
              <w:rPr>
                <w:rFonts w:asciiTheme="minorHAnsi" w:hAnsiTheme="minorHAnsi" w:cstheme="minorHAnsi"/>
                <w:sz w:val="24"/>
                <w:szCs w:val="24"/>
              </w:rPr>
              <w:t>Health Hazards</w:t>
            </w:r>
          </w:p>
          <w:p w14:paraId="49D167FC" w14:textId="3CB209A5" w:rsidR="00453EE1" w:rsidRPr="007F7EED" w:rsidRDefault="00453EE1" w:rsidP="00453EE1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6091" w:type="dxa"/>
          </w:tcPr>
          <w:p w14:paraId="7174BA53" w14:textId="77777777" w:rsidR="0071380B" w:rsidRPr="007F7EED" w:rsidRDefault="0071380B" w:rsidP="0071380B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7F7EED">
              <w:rPr>
                <w:rFonts w:asciiTheme="minorHAnsi" w:hAnsiTheme="minorHAnsi" w:cstheme="minorHAnsi"/>
                <w:sz w:val="24"/>
                <w:szCs w:val="24"/>
              </w:rPr>
              <w:t>Methyl-3-nitrobenzoate</w:t>
            </w:r>
            <w:r w:rsidRPr="007F7EED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 xml:space="preserve"> </w:t>
            </w:r>
          </w:p>
          <w:p w14:paraId="622CCED7" w14:textId="261CE98E" w:rsidR="00462E8A" w:rsidRPr="00DA2713" w:rsidRDefault="00462E8A" w:rsidP="00153FC2">
            <w:pPr>
              <w:numPr>
                <w:ilvl w:val="0"/>
                <w:numId w:val="33"/>
              </w:numPr>
              <w:tabs>
                <w:tab w:val="clear" w:pos="720"/>
                <w:tab w:val="num" w:pos="313"/>
              </w:tabs>
              <w:spacing w:before="100" w:beforeAutospacing="1" w:after="100" w:afterAutospacing="1"/>
              <w:ind w:hanging="69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may be harmful if swallowed, inhaled, or absorbed through the skin.</w:t>
            </w:r>
          </w:p>
          <w:p w14:paraId="6C07FEF2" w14:textId="2FEAAC43" w:rsidR="00462E8A" w:rsidRPr="00DA2713" w:rsidRDefault="00462E8A" w:rsidP="00153FC2">
            <w:pPr>
              <w:numPr>
                <w:ilvl w:val="0"/>
                <w:numId w:val="33"/>
              </w:numPr>
              <w:tabs>
                <w:tab w:val="clear" w:pos="720"/>
                <w:tab w:val="num" w:pos="313"/>
              </w:tabs>
              <w:spacing w:before="100" w:beforeAutospacing="1" w:after="100" w:afterAutospacing="1"/>
              <w:ind w:hanging="69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can cause irritation to the skin, eyes, and respiratory tract.</w:t>
            </w:r>
          </w:p>
          <w:p w14:paraId="176A1EF0" w14:textId="0C937539" w:rsidR="00453EE1" w:rsidRPr="007F7EED" w:rsidRDefault="0071380B" w:rsidP="002A2E4F">
            <w:pPr>
              <w:numPr>
                <w:ilvl w:val="0"/>
                <w:numId w:val="33"/>
              </w:numPr>
              <w:tabs>
                <w:tab w:val="clear" w:pos="720"/>
                <w:tab w:val="num" w:pos="313"/>
              </w:tabs>
              <w:spacing w:before="100" w:beforeAutospacing="1" w:after="100" w:afterAutospacing="1"/>
              <w:ind w:hanging="69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7F7EED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p</w:t>
            </w:r>
            <w:r w:rsidR="00462E8A"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rolonged exposure may lead to sensitisation or allergic reactions in</w:t>
            </w:r>
            <w:r w:rsidR="00153FC2" w:rsidRPr="007F7EED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 xml:space="preserve"> </w:t>
            </w:r>
            <w:r w:rsidR="00462E8A"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susceptible individuals.</w:t>
            </w:r>
          </w:p>
        </w:tc>
      </w:tr>
      <w:tr w:rsidR="005C53EB" w:rsidRPr="00CF478A" w14:paraId="5797B788" w14:textId="77777777" w:rsidTr="00F7689E">
        <w:trPr>
          <w:trHeight w:val="1424"/>
        </w:trPr>
        <w:tc>
          <w:tcPr>
            <w:tcW w:w="2835" w:type="dxa"/>
            <w:vAlign w:val="center"/>
          </w:tcPr>
          <w:p w14:paraId="28663737" w14:textId="389C5BA7" w:rsidR="005C53EB" w:rsidRPr="007F7EED" w:rsidRDefault="00153FC2" w:rsidP="00B05E02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A2713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  <w:t>Flammability and Combustibility</w:t>
            </w:r>
            <w:r w:rsidRPr="007F7EE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</w:p>
          <w:p w14:paraId="7460F5E5" w14:textId="0D256F96" w:rsidR="005C53EB" w:rsidRPr="007F7EED" w:rsidRDefault="005C53EB" w:rsidP="00B05E02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6091" w:type="dxa"/>
          </w:tcPr>
          <w:p w14:paraId="46C645E1" w14:textId="039DC93F" w:rsidR="005C53EB" w:rsidRPr="007F7EED" w:rsidRDefault="00153FC2" w:rsidP="00B05E02">
            <w:pPr>
              <w:pStyle w:val="NoSpacing"/>
              <w:spacing w:line="264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While not highly flammable, methyl-3-nitrobenzoate is combustible and can release toxic fumes, such as carbon monoxide, carbon dioxide, and nitrogen oxides, when burned</w:t>
            </w:r>
          </w:p>
          <w:p w14:paraId="26E26DB6" w14:textId="58E6D455" w:rsidR="005C53EB" w:rsidRPr="007F7EED" w:rsidRDefault="005C53EB" w:rsidP="00B05E02">
            <w:pPr>
              <w:pStyle w:val="NoSpacing"/>
              <w:spacing w:line="264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8755B3" w:rsidRPr="00CF478A" w14:paraId="5981B49C" w14:textId="77777777" w:rsidTr="00F7689E">
        <w:trPr>
          <w:trHeight w:val="1424"/>
        </w:trPr>
        <w:tc>
          <w:tcPr>
            <w:tcW w:w="2835" w:type="dxa"/>
            <w:vAlign w:val="center"/>
          </w:tcPr>
          <w:p w14:paraId="443AB55B" w14:textId="09E07B67" w:rsidR="008755B3" w:rsidRPr="007F7EED" w:rsidRDefault="00153FC2" w:rsidP="00B05E02">
            <w:pPr>
              <w:pStyle w:val="NoSpacing"/>
              <w:spacing w:line="264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A2713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  <w:t>Environmental Hazards</w:t>
            </w:r>
          </w:p>
        </w:tc>
        <w:tc>
          <w:tcPr>
            <w:tcW w:w="6091" w:type="dxa"/>
          </w:tcPr>
          <w:p w14:paraId="4C3BA65E" w14:textId="77777777" w:rsidR="00153FC2" w:rsidRPr="00DA2713" w:rsidRDefault="00153FC2" w:rsidP="00153FC2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It may pose a risk to aquatic environments if released improperly, as nitroaromatic compounds can be toxic to aquatic life.</w:t>
            </w:r>
          </w:p>
          <w:p w14:paraId="1B4C4F0F" w14:textId="77777777" w:rsidR="008755B3" w:rsidRPr="007F7EED" w:rsidRDefault="008755B3" w:rsidP="00B05E02">
            <w:pPr>
              <w:pStyle w:val="NoSpacing"/>
              <w:spacing w:line="264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2E4F" w:rsidRPr="00CF478A" w14:paraId="22E28931" w14:textId="77777777" w:rsidTr="00F7689E">
        <w:trPr>
          <w:trHeight w:val="1424"/>
        </w:trPr>
        <w:tc>
          <w:tcPr>
            <w:tcW w:w="2835" w:type="dxa"/>
            <w:vAlign w:val="center"/>
          </w:tcPr>
          <w:p w14:paraId="367F38AA" w14:textId="694531F2" w:rsidR="002A2E4F" w:rsidRPr="007F7EED" w:rsidRDefault="002A2E4F" w:rsidP="00B05E02">
            <w:pPr>
              <w:pStyle w:val="NoSpacing"/>
              <w:spacing w:line="264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DA2713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  <w:t>Reactivity</w:t>
            </w:r>
          </w:p>
        </w:tc>
        <w:tc>
          <w:tcPr>
            <w:tcW w:w="6091" w:type="dxa"/>
          </w:tcPr>
          <w:p w14:paraId="43713ABF" w14:textId="77777777" w:rsidR="00F7689E" w:rsidRPr="00DA2713" w:rsidRDefault="00F7689E" w:rsidP="00F7689E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DA2713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Under certain conditions, nitro compounds can act as oxidising agents, potentially posing a hazard when in contact with strong reducing agents or combustible materials.</w:t>
            </w:r>
          </w:p>
          <w:p w14:paraId="49AD92B8" w14:textId="77777777" w:rsidR="002A2E4F" w:rsidRPr="007F7EED" w:rsidRDefault="002A2E4F" w:rsidP="00153FC2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</w:p>
        </w:tc>
      </w:tr>
    </w:tbl>
    <w:p w14:paraId="0AC8F307" w14:textId="77777777" w:rsidR="001218E7" w:rsidRPr="007436C8" w:rsidRDefault="001218E7" w:rsidP="00644B18">
      <w:pPr>
        <w:spacing w:after="0" w:line="264" w:lineRule="auto"/>
        <w:rPr>
          <w:rFonts w:asciiTheme="majorHAnsi" w:hAnsiTheme="majorHAnsi" w:cstheme="majorHAnsi"/>
          <w:bCs/>
          <w:sz w:val="24"/>
          <w:szCs w:val="24"/>
        </w:rPr>
      </w:pPr>
    </w:p>
    <w:p w14:paraId="430F32E1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107D592D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379584A9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26ED9BCA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C5B0BCC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F61D0C2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20023B35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143BC98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35D1B94" w14:textId="77777777" w:rsidR="001E5E4D" w:rsidRDefault="001E5E4D" w:rsidP="007F7EED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3E522BE8" w14:textId="2EA6E2F2" w:rsidR="007F7EED" w:rsidRPr="00CF5D50" w:rsidRDefault="007F7EED" w:rsidP="007F7EED">
      <w:pPr>
        <w:spacing w:after="240" w:line="264" w:lineRule="auto"/>
        <w:rPr>
          <w:rFonts w:asciiTheme="minorHAnsi" w:hAnsiTheme="minorHAnsi" w:cstheme="minorHAnsi"/>
          <w:b/>
          <w:sz w:val="28"/>
          <w:szCs w:val="28"/>
        </w:rPr>
      </w:pPr>
      <w:r w:rsidRPr="00CF5D50">
        <w:rPr>
          <w:rFonts w:asciiTheme="minorHAnsi" w:hAnsiTheme="minorHAnsi" w:cstheme="minorHAnsi"/>
          <w:b/>
          <w:sz w:val="28"/>
          <w:szCs w:val="28"/>
        </w:rPr>
        <w:lastRenderedPageBreak/>
        <w:t>DATA SHEET to RECORD OBSERVATIONS, CALCULATIONS and RESULTS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7F7EED" w:rsidRPr="0079168D" w14:paraId="73FEBDA3" w14:textId="77777777" w:rsidTr="003E5B4B">
        <w:trPr>
          <w:trHeight w:val="389"/>
        </w:trPr>
        <w:tc>
          <w:tcPr>
            <w:tcW w:w="9498" w:type="dxa"/>
          </w:tcPr>
          <w:p w14:paraId="716B2B0F" w14:textId="77777777" w:rsidR="007F7EED" w:rsidRDefault="007F7EED" w:rsidP="003E5B4B">
            <w:pPr>
              <w:spacing w:before="1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STUDENT’S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375FDF1A" w14:textId="77777777" w:rsidR="007F7EED" w:rsidRPr="0079168D" w:rsidRDefault="007F7EED" w:rsidP="003E5B4B">
            <w:pPr>
              <w:spacing w:before="1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PARTNERS’ NAMES: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0EBE0437" w14:textId="77777777" w:rsidR="007F7EED" w:rsidRDefault="007F7EED" w:rsidP="007F7EED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2AB457F9" w14:textId="69415867" w:rsidR="007F7EED" w:rsidRPr="005C4987" w:rsidRDefault="007F7EED" w:rsidP="007F7EED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>REPORT IS DUE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DECEMBER </w:t>
      </w:r>
      <w:r w:rsidR="00957E1D">
        <w:rPr>
          <w:rFonts w:asciiTheme="majorHAnsi" w:hAnsiTheme="majorHAnsi" w:cstheme="majorHAnsi"/>
          <w:b/>
          <w:color w:val="FF0000"/>
          <w:sz w:val="28"/>
          <w:szCs w:val="28"/>
        </w:rPr>
        <w:t>5</w:t>
      </w:r>
      <w:r w:rsidRPr="00670718">
        <w:rPr>
          <w:rFonts w:asciiTheme="majorHAnsi" w:hAnsiTheme="majorHAnsi" w:cstheme="majorHAnsi"/>
          <w:b/>
          <w:color w:val="FF0000"/>
          <w:sz w:val="28"/>
          <w:szCs w:val="28"/>
          <w:vertAlign w:val="superscript"/>
        </w:rPr>
        <w:t>TH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 xml:space="preserve">, </w:t>
      </w: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>202</w:t>
      </w:r>
      <w:r w:rsidR="00957E1D">
        <w:rPr>
          <w:rFonts w:asciiTheme="majorHAnsi" w:hAnsiTheme="majorHAnsi" w:cstheme="majorHAnsi"/>
          <w:b/>
          <w:color w:val="FF0000"/>
          <w:sz w:val="28"/>
          <w:szCs w:val="28"/>
        </w:rPr>
        <w:t>5</w:t>
      </w: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E72370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</w:p>
    <w:p w14:paraId="639FA274" w14:textId="77777777" w:rsidR="007F7EED" w:rsidRPr="005C4987" w:rsidRDefault="007F7EED" w:rsidP="007F7EED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5C4987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submitted via MOODLE as ONE .doc file </w:t>
      </w:r>
    </w:p>
    <w:p w14:paraId="09384300" w14:textId="77777777" w:rsidR="001E5E4D" w:rsidRPr="00B37544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F7DCB7" wp14:editId="30DB2BBA">
                <wp:simplePos x="0" y="0"/>
                <wp:positionH relativeFrom="column">
                  <wp:posOffset>-44450</wp:posOffset>
                </wp:positionH>
                <wp:positionV relativeFrom="paragraph">
                  <wp:posOffset>330835</wp:posOffset>
                </wp:positionV>
                <wp:extent cx="5143500" cy="318052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1805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42AF3" id="Rectangle 2" o:spid="_x0000_s1026" style="position:absolute;margin-left:-3.5pt;margin-top:26.05pt;width:405pt;height:25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" filled="f" strokecolor="black [3213]" strokeweight="1pt"/>
            </w:pict>
          </mc:Fallback>
        </mc:AlternateContent>
      </w:r>
      <w:r w:rsidRPr="00B37544">
        <w:rPr>
          <w:rFonts w:asciiTheme="minorHAnsi" w:hAnsiTheme="minorHAnsi" w:cstheme="minorHAnsi"/>
          <w:b/>
          <w:bCs/>
          <w:sz w:val="24"/>
          <w:szCs w:val="24"/>
        </w:rPr>
        <w:t>PROCEDURE</w:t>
      </w:r>
    </w:p>
    <w:p w14:paraId="4E6F1B09" w14:textId="77777777" w:rsidR="001E5E4D" w:rsidRPr="00B37544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436C8">
        <w:rPr>
          <w:rFonts w:asciiTheme="minorHAnsi" w:hAnsiTheme="minorHAnsi" w:cstheme="minorHAnsi"/>
          <w:b/>
          <w:bCs/>
          <w:sz w:val="24"/>
          <w:szCs w:val="24"/>
        </w:rPr>
        <w:t>Put on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the lab coat, safety goggles</w:t>
      </w:r>
      <w:r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and gloves. Make sure that long </w:t>
      </w:r>
      <w:r w:rsidRPr="007436C8">
        <w:rPr>
          <w:rFonts w:asciiTheme="minorHAnsi" w:hAnsiTheme="minorHAnsi" w:cstheme="minorHAnsi"/>
          <w:b/>
          <w:bCs/>
          <w:sz w:val="24"/>
          <w:szCs w:val="24"/>
        </w:rPr>
        <w:t>hair is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tied</w:t>
      </w:r>
      <w:r w:rsidRPr="00B37544">
        <w:rPr>
          <w:rFonts w:asciiTheme="minorHAnsi" w:hAnsiTheme="minorHAnsi" w:cstheme="minorHAnsi"/>
          <w:sz w:val="24"/>
          <w:szCs w:val="24"/>
        </w:rPr>
        <w:t>.</w:t>
      </w:r>
    </w:p>
    <w:p w14:paraId="176CFF6A" w14:textId="77777777" w:rsidR="001E5E4D" w:rsidRPr="00B37544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IMPORTANT: Record all your </w:t>
      </w:r>
      <w:r>
        <w:rPr>
          <w:rFonts w:asciiTheme="minorHAnsi" w:hAnsiTheme="minorHAnsi" w:cstheme="minorHAnsi"/>
          <w:b/>
          <w:i/>
          <w:iCs/>
          <w:sz w:val="24"/>
          <w:szCs w:val="24"/>
        </w:rPr>
        <w:t xml:space="preserve">observations, 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>calculation</w:t>
      </w:r>
      <w:r>
        <w:rPr>
          <w:rFonts w:asciiTheme="minorHAnsi" w:hAnsiTheme="minorHAnsi" w:cstheme="minorHAnsi"/>
          <w:b/>
          <w:i/>
          <w:iCs/>
          <w:sz w:val="24"/>
          <w:szCs w:val="24"/>
        </w:rPr>
        <w:t>s, and conclusions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in the data sheets at the end of this script.</w:t>
      </w:r>
    </w:p>
    <w:p w14:paraId="4B8F4280" w14:textId="77777777" w:rsidR="001E5E4D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>Lab tools and supplies</w:t>
      </w:r>
      <w:r w:rsidRPr="00C9339D">
        <w:rPr>
          <w:rFonts w:asciiTheme="minorHAnsi" w:hAnsiTheme="minorHAnsi" w:cstheme="minorHAnsi"/>
          <w:bCs/>
          <w:sz w:val="24"/>
          <w:szCs w:val="24"/>
          <w:u w:val="single"/>
        </w:rPr>
        <w:t>:</w:t>
      </w:r>
    </w:p>
    <w:p w14:paraId="51F6FCCB" w14:textId="77777777" w:rsidR="001E5E4D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D344F">
        <w:rPr>
          <w:rFonts w:asciiTheme="minorHAnsi" w:hAnsiTheme="minorHAnsi" w:cstheme="minorHAnsi"/>
          <w:bCs/>
          <w:sz w:val="24"/>
          <w:szCs w:val="24"/>
        </w:rPr>
        <w:t>Cole-</w:t>
      </w:r>
      <w:proofErr w:type="spellStart"/>
      <w:r w:rsidRPr="00AD344F">
        <w:rPr>
          <w:rFonts w:asciiTheme="minorHAnsi" w:hAnsiTheme="minorHAnsi" w:cstheme="minorHAnsi"/>
          <w:bCs/>
          <w:sz w:val="24"/>
          <w:szCs w:val="24"/>
        </w:rPr>
        <w:t>Parmer</w:t>
      </w:r>
      <w:proofErr w:type="spellEnd"/>
      <w:r w:rsidRPr="00AD344F">
        <w:rPr>
          <w:rFonts w:asciiTheme="minorHAnsi" w:hAnsiTheme="minorHAnsi" w:cstheme="minorHAnsi"/>
          <w:bCs/>
          <w:sz w:val="24"/>
          <w:szCs w:val="24"/>
        </w:rPr>
        <w:t xml:space="preserve"> M200 Melting Point Microsco</w:t>
      </w:r>
      <w:r>
        <w:rPr>
          <w:rFonts w:asciiTheme="minorHAnsi" w:hAnsiTheme="minorHAnsi" w:cstheme="minorHAnsi"/>
          <w:bCs/>
          <w:sz w:val="24"/>
          <w:szCs w:val="24"/>
        </w:rPr>
        <w:t>pe (</w:t>
      </w:r>
      <w:r w:rsidRPr="00AD344F">
        <w:rPr>
          <w:rFonts w:asciiTheme="minorHAnsi" w:hAnsiTheme="minorHAnsi" w:cstheme="minorHAnsi"/>
          <w:bCs/>
          <w:sz w:val="24"/>
          <w:szCs w:val="24"/>
        </w:rPr>
        <w:t>MPM</w:t>
      </w:r>
      <w:r>
        <w:rPr>
          <w:rFonts w:asciiTheme="minorHAnsi" w:hAnsiTheme="minorHAnsi" w:cstheme="minorHAnsi"/>
          <w:bCs/>
          <w:sz w:val="24"/>
          <w:szCs w:val="24"/>
        </w:rPr>
        <w:t>)</w:t>
      </w:r>
    </w:p>
    <w:p w14:paraId="0B4CDEDA" w14:textId="77777777" w:rsidR="001E5E4D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Glass capillaries</w:t>
      </w:r>
    </w:p>
    <w:p w14:paraId="1F0E0247" w14:textId="77777777" w:rsidR="001E5E4D" w:rsidRPr="00C9339D" w:rsidRDefault="001E5E4D" w:rsidP="001E5E4D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Samples of </w:t>
      </w:r>
      <w:r w:rsidRPr="009174B5">
        <w:rPr>
          <w:rFonts w:asciiTheme="minorHAnsi" w:hAnsiTheme="minorHAnsi" w:cstheme="minorHAnsi"/>
          <w:sz w:val="24"/>
          <w:szCs w:val="24"/>
        </w:rPr>
        <w:t>methyl-3-nitrobenzoate</w:t>
      </w:r>
      <w:r>
        <w:rPr>
          <w:rFonts w:asciiTheme="minorHAnsi" w:hAnsiTheme="minorHAnsi" w:cstheme="minorHAnsi"/>
          <w:sz w:val="24"/>
          <w:szCs w:val="24"/>
        </w:rPr>
        <w:t xml:space="preserve"> synthesised and purified in Cranfield.</w:t>
      </w:r>
    </w:p>
    <w:p w14:paraId="777A104B" w14:textId="77777777" w:rsidR="001E5E4D" w:rsidRPr="00704688" w:rsidRDefault="001E5E4D" w:rsidP="001E5E4D">
      <w:pPr>
        <w:tabs>
          <w:tab w:val="left" w:pos="450"/>
        </w:tabs>
        <w:jc w:val="both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704688">
        <w:rPr>
          <w:rFonts w:asciiTheme="minorHAnsi" w:hAnsiTheme="minorHAnsi" w:cstheme="minorHAnsi"/>
          <w:bCs/>
          <w:sz w:val="24"/>
          <w:szCs w:val="24"/>
          <w:u w:val="single"/>
        </w:rPr>
        <w:t xml:space="preserve">Operating procedure will be discussed in the lab however the main points are: </w:t>
      </w:r>
    </w:p>
    <w:p w14:paraId="20CFF76C" w14:textId="5815BF05" w:rsidR="001E5E4D" w:rsidRPr="00FD3EB9" w:rsidRDefault="001E5E4D" w:rsidP="00DF7621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D3EB9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Set up the MPM</w:t>
      </w:r>
      <w:r w:rsidRPr="00FD3EB9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</w:t>
      </w:r>
      <w:r w:rsidRPr="00FD3EB9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device</w:t>
      </w:r>
      <w:r w:rsidRPr="00FD3EB9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by placing it on a stable surface, connecting to power, and switching it on. The display will show the block temperature, and the sample chamber light will activate.</w:t>
      </w:r>
    </w:p>
    <w:p w14:paraId="6553AC8B" w14:textId="22218576" w:rsidR="001E5E4D" w:rsidRPr="00F127CB" w:rsidRDefault="001E5E4D" w:rsidP="00DF7621">
      <w:pPr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250C90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Prepare</w:t>
      </w:r>
      <w:r w:rsidRPr="001D11D5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</w:t>
      </w:r>
      <w:r w:rsidRPr="001D11D5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samples for the analysis</w:t>
      </w:r>
      <w:r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b</w:t>
      </w:r>
      <w:r w:rsidR="009B4716">
        <w:rPr>
          <w:rFonts w:asciiTheme="minorHAnsi" w:eastAsia="Times New Roman" w:hAnsiTheme="minorHAnsi" w:cstheme="minorHAnsi"/>
          <w:sz w:val="24"/>
          <w:szCs w:val="24"/>
          <w:lang w:eastAsia="zh-CN"/>
        </w:rPr>
        <w:t>y</w:t>
      </w:r>
      <w:r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</w:t>
      </w:r>
      <w:r w:rsidRPr="001D11D5">
        <w:rPr>
          <w:rFonts w:asciiTheme="minorHAnsi" w:eastAsia="Times New Roman" w:hAnsiTheme="minorHAnsi" w:cstheme="minorHAnsi"/>
          <w:sz w:val="24"/>
          <w:szCs w:val="24"/>
          <w:lang w:eastAsia="zh-CN"/>
        </w:rPr>
        <w:t>fill</w:t>
      </w:r>
      <w:r>
        <w:rPr>
          <w:rFonts w:asciiTheme="minorHAnsi" w:eastAsia="Times New Roman" w:hAnsiTheme="minorHAnsi" w:cstheme="minorHAnsi"/>
          <w:sz w:val="24"/>
          <w:szCs w:val="24"/>
          <w:lang w:eastAsia="zh-CN"/>
        </w:rPr>
        <w:t>ing</w:t>
      </w:r>
      <w:r w:rsidRPr="001D11D5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a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capillary tube with </w:t>
      </w:r>
      <w:r w:rsidRPr="001D11D5">
        <w:rPr>
          <w:rFonts w:asciiTheme="minorHAnsi" w:eastAsia="Times New Roman" w:hAnsiTheme="minorHAnsi" w:cstheme="minorHAnsi"/>
          <w:sz w:val="24"/>
          <w:szCs w:val="24"/>
          <w:lang w:eastAsia="zh-CN"/>
        </w:rPr>
        <w:t>each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sample </w:t>
      </w:r>
      <w:r w:rsidRPr="001D11D5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. </w:t>
      </w:r>
    </w:p>
    <w:p w14:paraId="560F472E" w14:textId="77777777" w:rsidR="001E5E4D" w:rsidRPr="00F127CB" w:rsidRDefault="001E5E4D" w:rsidP="00DF7621">
      <w:pPr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zh-CN"/>
        </w:rPr>
        <w:t>S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et</w:t>
      </w:r>
      <w:r w:rsidRPr="00F127CB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 Plateau Temperature:</w:t>
      </w:r>
    </w:p>
    <w:p w14:paraId="232AA520" w14:textId="77777777" w:rsidR="001E5E4D" w:rsidRPr="00A000D3" w:rsidRDefault="001E5E4D" w:rsidP="00DF7621">
      <w:pPr>
        <w:pStyle w:val="ListParagraph"/>
        <w:numPr>
          <w:ilvl w:val="2"/>
          <w:numId w:val="38"/>
        </w:numPr>
        <w:spacing w:before="100" w:beforeAutospacing="1" w:after="100" w:afterAutospacing="1" w:line="240" w:lineRule="auto"/>
        <w:ind w:left="851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A000D3">
        <w:rPr>
          <w:rFonts w:asciiTheme="minorHAnsi" w:eastAsia="Times New Roman" w:hAnsiTheme="minorHAnsi" w:cstheme="minorHAnsi"/>
          <w:sz w:val="24"/>
          <w:szCs w:val="24"/>
          <w:lang w:eastAsia="zh-CN"/>
        </w:rPr>
        <w:t>Press and hold the 'Plateau Set' button; adjust the temperature with arrow keys to 10°C below the expected melting point.</w:t>
      </w:r>
    </w:p>
    <w:p w14:paraId="360D884E" w14:textId="77777777" w:rsidR="001E5E4D" w:rsidRPr="00F127CB" w:rsidRDefault="001E5E4D" w:rsidP="00DF7621">
      <w:pPr>
        <w:numPr>
          <w:ilvl w:val="2"/>
          <w:numId w:val="38"/>
        </w:numPr>
        <w:spacing w:before="100" w:beforeAutospacing="1" w:after="100" w:afterAutospacing="1" w:line="240" w:lineRule="auto"/>
        <w:ind w:left="851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Release the button to confirm the setting.</w:t>
      </w:r>
    </w:p>
    <w:p w14:paraId="4032DD58" w14:textId="77777777" w:rsidR="001E5E4D" w:rsidRPr="00F127CB" w:rsidRDefault="001E5E4D" w:rsidP="00DF7621">
      <w:pPr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Place the capillary tube into a sample hole in the block</w:t>
      </w:r>
      <w:r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and make sure that 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it is visible through the lens.</w:t>
      </w:r>
    </w:p>
    <w:p w14:paraId="7A625DF8" w14:textId="77777777" w:rsidR="001E5E4D" w:rsidRPr="00F127CB" w:rsidRDefault="001E5E4D" w:rsidP="00DF7621">
      <w:pPr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Press 'Start' to heat quickly to the plateau temperature. The plateau light will turn on once stabilized.</w:t>
      </w:r>
    </w:p>
    <w:p w14:paraId="2ABBED9A" w14:textId="77777777" w:rsidR="001E5E4D" w:rsidRPr="00F127CB" w:rsidRDefault="001E5E4D" w:rsidP="00DF7621">
      <w:pPr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1D11D5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To observe melting point, </w:t>
      </w:r>
      <w:r w:rsidRPr="005B1342">
        <w:rPr>
          <w:rFonts w:asciiTheme="minorHAnsi" w:eastAsia="Times New Roman" w:hAnsiTheme="minorHAnsi" w:cstheme="minorHAnsi"/>
          <w:sz w:val="24"/>
          <w:szCs w:val="24"/>
          <w:lang w:eastAsia="zh-CN"/>
        </w:rPr>
        <w:t>p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ress 'Start' again to begin slow ramping (2°C/min). Observe through the lens and record the temperature at the first sign of melting.</w:t>
      </w:r>
    </w:p>
    <w:p w14:paraId="06970630" w14:textId="780059DA" w:rsidR="001E5E4D" w:rsidRPr="00F127CB" w:rsidRDefault="001E5E4D" w:rsidP="00DF7621">
      <w:pPr>
        <w:numPr>
          <w:ilvl w:val="0"/>
          <w:numId w:val="38"/>
        </w:numPr>
        <w:spacing w:before="100" w:beforeAutospacing="1" w:after="100" w:afterAutospacing="1" w:line="240" w:lineRule="auto"/>
        <w:ind w:left="284" w:hanging="284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Press 'Stop' after </w:t>
      </w:r>
      <w:r w:rsidR="009B4716">
        <w:rPr>
          <w:rFonts w:asciiTheme="minorHAnsi" w:eastAsia="Times New Roman" w:hAnsiTheme="minorHAnsi" w:cstheme="minorHAnsi"/>
          <w:sz w:val="24"/>
          <w:szCs w:val="24"/>
          <w:lang w:eastAsia="zh-CN"/>
        </w:rPr>
        <w:t>observation is completed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. Allow the device to cool before the next use.</w:t>
      </w:r>
    </w:p>
    <w:p w14:paraId="6AD51FB9" w14:textId="77777777" w:rsidR="001E5E4D" w:rsidRPr="00F127CB" w:rsidRDefault="001E5E4D" w:rsidP="001E5E4D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Safety Notes:</w:t>
      </w:r>
    </w:p>
    <w:p w14:paraId="0D2EF692" w14:textId="192A9A38" w:rsidR="001E5E4D" w:rsidRPr="00F127CB" w:rsidRDefault="001E5E4D" w:rsidP="001E5E4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Handle with care; the block becomes very hot</w:t>
      </w:r>
      <w:r w:rsidR="009B4716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 and the glass capillaries can break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.</w:t>
      </w:r>
    </w:p>
    <w:p w14:paraId="5DB5E3FA" w14:textId="5EAA937D" w:rsidR="001E5E4D" w:rsidRPr="00F127CB" w:rsidRDefault="001E5E4D" w:rsidP="001E5E4D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Use </w:t>
      </w:r>
      <w:r w:rsidR="009B4716">
        <w:rPr>
          <w:rFonts w:asciiTheme="minorHAnsi" w:eastAsia="Times New Roman" w:hAnsiTheme="minorHAnsi" w:cstheme="minorHAnsi"/>
          <w:sz w:val="24"/>
          <w:szCs w:val="24"/>
          <w:lang w:eastAsia="zh-CN"/>
        </w:rPr>
        <w:t>correct PPE</w:t>
      </w:r>
      <w:r w:rsidRPr="00F127CB">
        <w:rPr>
          <w:rFonts w:asciiTheme="minorHAnsi" w:eastAsia="Times New Roman" w:hAnsiTheme="minorHAnsi" w:cstheme="minorHAnsi"/>
          <w:sz w:val="24"/>
          <w:szCs w:val="24"/>
          <w:lang w:eastAsia="zh-CN"/>
        </w:rPr>
        <w:t>.</w:t>
      </w:r>
    </w:p>
    <w:p w14:paraId="64A3783D" w14:textId="481536E8" w:rsidR="007136F7" w:rsidRDefault="007136F7" w:rsidP="001B2D85">
      <w:pPr>
        <w:pStyle w:val="ListParagraph"/>
        <w:adjustRightInd w:val="0"/>
        <w:snapToGrid w:val="0"/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REPEAT THE MEASUREMENTS </w:t>
      </w:r>
      <w:r w:rsidR="00704688">
        <w:rPr>
          <w:rFonts w:asciiTheme="minorHAnsi" w:hAnsiTheme="minorHAnsi" w:cstheme="minorHAnsi"/>
          <w:bCs/>
          <w:sz w:val="24"/>
          <w:szCs w:val="24"/>
        </w:rPr>
        <w:t>TWO TIMES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75152">
        <w:rPr>
          <w:rFonts w:asciiTheme="minorHAnsi" w:hAnsiTheme="minorHAnsi" w:cstheme="minorHAnsi"/>
          <w:bCs/>
          <w:sz w:val="24"/>
          <w:szCs w:val="24"/>
        </w:rPr>
        <w:t>FOR EACH SAMPLE.</w:t>
      </w:r>
    </w:p>
    <w:p w14:paraId="6C9D17C5" w14:textId="61A5CEA2" w:rsidR="00D75152" w:rsidRDefault="00D75152" w:rsidP="001B2D85">
      <w:pPr>
        <w:pStyle w:val="ListParagraph"/>
        <w:adjustRightInd w:val="0"/>
        <w:snapToGrid w:val="0"/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</w:p>
    <w:p w14:paraId="40627426" w14:textId="77777777" w:rsidR="00753D05" w:rsidRDefault="0015540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Literature values of melting points: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3D05" w14:paraId="0DAC4019" w14:textId="77777777" w:rsidTr="00753D05">
        <w:tc>
          <w:tcPr>
            <w:tcW w:w="4508" w:type="dxa"/>
          </w:tcPr>
          <w:p w14:paraId="5EE83BFF" w14:textId="340110FD" w:rsidR="00753D05" w:rsidRPr="00753D05" w:rsidRDefault="00753D05" w:rsidP="00656BC9">
            <w:pPr>
              <w:adjustRightInd w:val="0"/>
              <w:snapToGri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E527DAE" w14:textId="263BAAC5" w:rsidR="00753D05" w:rsidRPr="00753D05" w:rsidRDefault="00C72E09" w:rsidP="00656BC9">
            <w:pPr>
              <w:adjustRightInd w:val="0"/>
              <w:snapToGri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753D05" w:rsidRPr="00753D05">
              <w:rPr>
                <w:rFonts w:asciiTheme="minorHAnsi" w:hAnsiTheme="minorHAnsi" w:cstheme="minorHAnsi"/>
                <w:sz w:val="24"/>
                <w:szCs w:val="24"/>
              </w:rPr>
              <w:t xml:space="preserve">elting point, </w:t>
            </w:r>
            <w:r w:rsidR="00753D05" w:rsidRPr="00753D05">
              <w:rPr>
                <w:rFonts w:ascii="Times New Roman" w:hAnsi="Times New Roman"/>
              </w:rPr>
              <w:t>°C</w:t>
            </w:r>
          </w:p>
        </w:tc>
      </w:tr>
      <w:tr w:rsidR="00753D05" w14:paraId="00244673" w14:textId="77777777" w:rsidTr="00753D05">
        <w:tc>
          <w:tcPr>
            <w:tcW w:w="4508" w:type="dxa"/>
          </w:tcPr>
          <w:p w14:paraId="2423C84A" w14:textId="046E1E75" w:rsidR="00753D05" w:rsidRPr="00395488" w:rsidRDefault="0007604B" w:rsidP="00656BC9">
            <w:pPr>
              <w:adjustRightInd w:val="0"/>
              <w:snapToGri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DD108A" w:rsidRPr="009174B5">
              <w:rPr>
                <w:rFonts w:asciiTheme="minorHAnsi" w:hAnsiTheme="minorHAnsi" w:cstheme="minorHAnsi"/>
                <w:sz w:val="24"/>
                <w:szCs w:val="24"/>
              </w:rPr>
              <w:t>ethyl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D108A" w:rsidRPr="009174B5">
              <w:rPr>
                <w:rFonts w:asciiTheme="minorHAnsi" w:hAnsiTheme="minorHAnsi" w:cstheme="minorHAnsi"/>
                <w:sz w:val="24"/>
                <w:szCs w:val="24"/>
              </w:rPr>
              <w:t>benzoate</w:t>
            </w:r>
          </w:p>
        </w:tc>
        <w:tc>
          <w:tcPr>
            <w:tcW w:w="4508" w:type="dxa"/>
          </w:tcPr>
          <w:p w14:paraId="0BC7841F" w14:textId="77777777" w:rsidR="00753D05" w:rsidRDefault="00753D05" w:rsidP="00656BC9">
            <w:pPr>
              <w:adjustRightInd w:val="0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D108A" w14:paraId="399320A3" w14:textId="77777777" w:rsidTr="00753D05">
        <w:tc>
          <w:tcPr>
            <w:tcW w:w="4508" w:type="dxa"/>
          </w:tcPr>
          <w:p w14:paraId="0AAF4B33" w14:textId="17A0E4C7" w:rsidR="00DD108A" w:rsidRPr="00395488" w:rsidRDefault="00DD108A" w:rsidP="00DD108A">
            <w:pPr>
              <w:adjustRightInd w:val="0"/>
              <w:snapToGrid w:val="0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174B5">
              <w:rPr>
                <w:rFonts w:asciiTheme="minorHAnsi" w:hAnsiTheme="minorHAnsi" w:cstheme="minorHAnsi"/>
                <w:sz w:val="24"/>
                <w:szCs w:val="24"/>
              </w:rPr>
              <w:t>methyl-3-nitrobenzoate</w:t>
            </w:r>
          </w:p>
        </w:tc>
        <w:tc>
          <w:tcPr>
            <w:tcW w:w="4508" w:type="dxa"/>
          </w:tcPr>
          <w:p w14:paraId="01E49775" w14:textId="77777777" w:rsidR="00DD108A" w:rsidRDefault="00DD108A" w:rsidP="00DD108A">
            <w:pPr>
              <w:adjustRightInd w:val="0"/>
              <w:snapToGrid w:val="0"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14:paraId="3D2D8D57" w14:textId="125E0BD1" w:rsidR="00894356" w:rsidRDefault="00894356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CF81AE1" w14:textId="2E653BC4" w:rsidR="007F6623" w:rsidRDefault="00375DCA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Experimental values of melting points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056"/>
        <w:gridCol w:w="4326"/>
        <w:gridCol w:w="1843"/>
        <w:gridCol w:w="1842"/>
      </w:tblGrid>
      <w:tr w:rsidR="00DA1732" w14:paraId="08CE2D10" w14:textId="77777777" w:rsidTr="005C2002">
        <w:tc>
          <w:tcPr>
            <w:tcW w:w="1056" w:type="dxa"/>
            <w:vMerge w:val="restart"/>
          </w:tcPr>
          <w:p w14:paraId="57D36163" w14:textId="780CDA21" w:rsidR="00DA1732" w:rsidRPr="0047068E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Sample</w:t>
            </w:r>
          </w:p>
        </w:tc>
        <w:tc>
          <w:tcPr>
            <w:tcW w:w="4326" w:type="dxa"/>
            <w:vMerge w:val="restart"/>
          </w:tcPr>
          <w:p w14:paraId="7D28E740" w14:textId="0BC857D1" w:rsidR="00DA1732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appearance</w:t>
            </w:r>
          </w:p>
        </w:tc>
        <w:tc>
          <w:tcPr>
            <w:tcW w:w="1843" w:type="dxa"/>
          </w:tcPr>
          <w:p w14:paraId="532306C9" w14:textId="4423BCEC" w:rsidR="00DA1732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trial 1</w:t>
            </w:r>
          </w:p>
        </w:tc>
        <w:tc>
          <w:tcPr>
            <w:tcW w:w="1842" w:type="dxa"/>
          </w:tcPr>
          <w:p w14:paraId="7391A374" w14:textId="04B8D1A4" w:rsidR="00DA1732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trial 2</w:t>
            </w:r>
          </w:p>
        </w:tc>
      </w:tr>
      <w:tr w:rsidR="00DA1732" w14:paraId="360B5A43" w14:textId="77777777" w:rsidTr="005C2002">
        <w:tc>
          <w:tcPr>
            <w:tcW w:w="1056" w:type="dxa"/>
            <w:vMerge/>
          </w:tcPr>
          <w:p w14:paraId="44931814" w14:textId="75691921" w:rsidR="00DA1732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326" w:type="dxa"/>
            <w:vMerge/>
          </w:tcPr>
          <w:p w14:paraId="17F1AAA3" w14:textId="77777777" w:rsidR="00DA1732" w:rsidRPr="0047068E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1128273D" w14:textId="77777777" w:rsidR="00DA1732" w:rsidRPr="0047068E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706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mp</w:t>
            </w:r>
            <w:proofErr w:type="spellEnd"/>
            <w:r w:rsidRPr="004706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 </w:t>
            </w:r>
            <w:r w:rsidRPr="0047068E">
              <w:rPr>
                <w:rFonts w:ascii="Times New Roman" w:hAnsi="Times New Roman"/>
                <w:b/>
                <w:bCs/>
              </w:rPr>
              <w:t>°C</w:t>
            </w:r>
          </w:p>
          <w:p w14:paraId="3D2527FB" w14:textId="29EA86BC" w:rsidR="00DA1732" w:rsidRPr="0047068E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5B1702F4" w14:textId="77777777" w:rsidR="00DA1732" w:rsidRPr="0047068E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706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mp</w:t>
            </w:r>
            <w:proofErr w:type="spellEnd"/>
            <w:r w:rsidRPr="004706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 </w:t>
            </w:r>
            <w:r w:rsidRPr="0047068E">
              <w:rPr>
                <w:rFonts w:ascii="Times New Roman" w:hAnsi="Times New Roman"/>
                <w:b/>
                <w:bCs/>
              </w:rPr>
              <w:t>°C</w:t>
            </w:r>
          </w:p>
          <w:p w14:paraId="2F282D1B" w14:textId="6B33FAA7" w:rsidR="00DA1732" w:rsidRPr="0047068E" w:rsidRDefault="00DA1732" w:rsidP="005C2002">
            <w:pPr>
              <w:adjustRightInd w:val="0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A1732" w14:paraId="46447FA3" w14:textId="77777777" w:rsidTr="005C2002">
        <w:tc>
          <w:tcPr>
            <w:tcW w:w="1056" w:type="dxa"/>
          </w:tcPr>
          <w:p w14:paraId="51321413" w14:textId="7FE199B8" w:rsidR="00DA1732" w:rsidRPr="009C7748" w:rsidRDefault="00DA1732" w:rsidP="009C7748">
            <w:pPr>
              <w:adjustRightInd w:val="0"/>
              <w:snapToGrid w:val="0"/>
              <w:spacing w:line="72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77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4326" w:type="dxa"/>
          </w:tcPr>
          <w:p w14:paraId="6103CC9D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791AC719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13FA55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A1732" w14:paraId="7CFEB923" w14:textId="77777777" w:rsidTr="005C2002">
        <w:tc>
          <w:tcPr>
            <w:tcW w:w="1056" w:type="dxa"/>
          </w:tcPr>
          <w:p w14:paraId="40CCE38B" w14:textId="1AF94E97" w:rsidR="00DA1732" w:rsidRPr="009C7748" w:rsidRDefault="00DA1732" w:rsidP="009C7748">
            <w:pPr>
              <w:adjustRightInd w:val="0"/>
              <w:snapToGrid w:val="0"/>
              <w:spacing w:line="72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77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4326" w:type="dxa"/>
          </w:tcPr>
          <w:p w14:paraId="017BE58C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283A9E95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7D163F1E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A1732" w14:paraId="24412AF2" w14:textId="77777777" w:rsidTr="005C2002">
        <w:tc>
          <w:tcPr>
            <w:tcW w:w="1056" w:type="dxa"/>
          </w:tcPr>
          <w:p w14:paraId="79DDEC07" w14:textId="25A6DA70" w:rsidR="00DA1732" w:rsidRPr="009C7748" w:rsidRDefault="00DA1732" w:rsidP="009C7748">
            <w:pPr>
              <w:adjustRightInd w:val="0"/>
              <w:snapToGrid w:val="0"/>
              <w:spacing w:line="72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77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326" w:type="dxa"/>
          </w:tcPr>
          <w:p w14:paraId="61E7917B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1577794A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61172A61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A1732" w14:paraId="6E1A4765" w14:textId="77777777" w:rsidTr="005C2002">
        <w:tc>
          <w:tcPr>
            <w:tcW w:w="1056" w:type="dxa"/>
          </w:tcPr>
          <w:p w14:paraId="2E04F0DE" w14:textId="0131CE34" w:rsidR="00DA1732" w:rsidRPr="009C7748" w:rsidRDefault="00DA1732" w:rsidP="009C7748">
            <w:pPr>
              <w:adjustRightInd w:val="0"/>
              <w:snapToGrid w:val="0"/>
              <w:spacing w:line="72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C77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4326" w:type="dxa"/>
          </w:tcPr>
          <w:p w14:paraId="6223EBE1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C0DEF2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5B0E7287" w14:textId="77777777" w:rsidR="00DA1732" w:rsidRDefault="00DA1732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957E1D" w14:paraId="701F011F" w14:textId="77777777" w:rsidTr="005C2002">
        <w:tc>
          <w:tcPr>
            <w:tcW w:w="1056" w:type="dxa"/>
          </w:tcPr>
          <w:p w14:paraId="5ECA7ECB" w14:textId="707AFE91" w:rsidR="00957E1D" w:rsidRPr="009C7748" w:rsidRDefault="00957E1D" w:rsidP="009C7748">
            <w:pPr>
              <w:adjustRightInd w:val="0"/>
              <w:snapToGrid w:val="0"/>
              <w:spacing w:line="72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4326" w:type="dxa"/>
          </w:tcPr>
          <w:p w14:paraId="196F1BB3" w14:textId="77777777" w:rsidR="00957E1D" w:rsidRDefault="00957E1D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56864F5C" w14:textId="77777777" w:rsidR="00957E1D" w:rsidRDefault="00957E1D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799F5223" w14:textId="77777777" w:rsidR="00957E1D" w:rsidRDefault="00957E1D" w:rsidP="00BE7E72">
            <w:pPr>
              <w:adjustRightInd w:val="0"/>
              <w:snapToGrid w:val="0"/>
              <w:spacing w:line="72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14:paraId="4D286A27" w14:textId="227D2AB8" w:rsidR="00302837" w:rsidRDefault="00302837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6DC9270" w14:textId="1344EBDE" w:rsidR="00302837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OBSERVATIONS AND OTHER RELEVANT INFORMATION</w:t>
      </w:r>
    </w:p>
    <w:p w14:paraId="2A8BC126" w14:textId="70F21CA3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34199B8" w14:textId="56B2EF19" w:rsidR="004A4730" w:rsidRDefault="004A4730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2DBB4B9" w14:textId="01B0E36B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A113AE9" w14:textId="020E01F3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E6D70B6" w14:textId="7789E11D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F8E1522" w14:textId="08CDC672" w:rsidR="0094635C" w:rsidRDefault="0094635C" w:rsidP="00656BC9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67479EB" w14:textId="3984E7B4" w:rsidR="008A0ACA" w:rsidRPr="00453EE1" w:rsidRDefault="008A0ACA" w:rsidP="00957E1D">
      <w:pPr>
        <w:rPr>
          <w:rFonts w:asciiTheme="majorHAnsi" w:eastAsia="Times New Roman" w:hAnsiTheme="majorHAnsi" w:cstheme="majorHAnsi"/>
          <w:b/>
          <w:bCs/>
          <w:i/>
          <w:iCs/>
          <w:color w:val="212121"/>
          <w:sz w:val="28"/>
          <w:szCs w:val="28"/>
          <w:lang w:eastAsia="zh-CN"/>
        </w:rPr>
      </w:pPr>
      <w:r>
        <w:rPr>
          <w:rFonts w:asciiTheme="majorHAnsi" w:hAnsiTheme="majorHAnsi" w:cstheme="majorHAnsi"/>
          <w:b/>
          <w:bCs/>
          <w:sz w:val="28"/>
          <w:szCs w:val="28"/>
          <w:u w:val="single"/>
        </w:rPr>
        <w:br w:type="page"/>
      </w:r>
      <w:r w:rsidRPr="00453EE1">
        <w:rPr>
          <w:rFonts w:asciiTheme="majorHAnsi" w:hAnsiTheme="majorHAnsi" w:cstheme="majorHAnsi"/>
          <w:b/>
          <w:bCs/>
          <w:sz w:val="28"/>
          <w:szCs w:val="28"/>
          <w:u w:val="single"/>
        </w:rPr>
        <w:lastRenderedPageBreak/>
        <w:t>Guidance for lab report:</w:t>
      </w:r>
    </w:p>
    <w:p w14:paraId="3D75EA1D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ind w:hanging="357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Title page, TOC, etc</w:t>
      </w:r>
    </w:p>
    <w:p w14:paraId="6FA327C9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ind w:hanging="357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Purpose (Aim) of the experiment</w:t>
      </w:r>
    </w:p>
    <w:p w14:paraId="613A2E46" w14:textId="77777777" w:rsidR="008A0ACA" w:rsidRDefault="008A0ACA" w:rsidP="008A0ACA">
      <w:pPr>
        <w:pStyle w:val="ListParagraph"/>
        <w:numPr>
          <w:ilvl w:val="0"/>
          <w:numId w:val="19"/>
        </w:numPr>
        <w:spacing w:line="379" w:lineRule="auto"/>
        <w:ind w:hanging="357"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Hypothesis: </w:t>
      </w:r>
      <w:r>
        <w:rPr>
          <w:rFonts w:asciiTheme="minorHAnsi" w:hAnsiTheme="minorHAnsi" w:cstheme="minorHAnsi"/>
          <w:bCs/>
          <w:sz w:val="24"/>
          <w:szCs w:val="24"/>
        </w:rPr>
        <w:t>based on the experience and knowledge, what do you expect to observe? Why?</w:t>
      </w:r>
    </w:p>
    <w:p w14:paraId="100E0EC5" w14:textId="77777777" w:rsidR="008A0ACA" w:rsidRPr="00B4242F" w:rsidRDefault="008A0ACA" w:rsidP="008A0ACA">
      <w:pPr>
        <w:pStyle w:val="ListParagraph"/>
        <w:numPr>
          <w:ilvl w:val="0"/>
          <w:numId w:val="19"/>
        </w:numPr>
        <w:spacing w:line="379" w:lineRule="auto"/>
        <w:ind w:hanging="357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Variables: independent, dependent, controlled</w:t>
      </w:r>
    </w:p>
    <w:p w14:paraId="06595F28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Theory (</w:t>
      </w:r>
      <w:r>
        <w:rPr>
          <w:rFonts w:asciiTheme="minorHAnsi" w:hAnsiTheme="minorHAnsi" w:cstheme="minorHAnsi"/>
          <w:bCs/>
          <w:sz w:val="24"/>
          <w:szCs w:val="24"/>
        </w:rPr>
        <w:t>b</w:t>
      </w:r>
      <w:r w:rsidRPr="0040148D">
        <w:rPr>
          <w:rFonts w:asciiTheme="minorHAnsi" w:hAnsiTheme="minorHAnsi" w:cstheme="minorHAnsi"/>
          <w:bCs/>
          <w:sz w:val="24"/>
          <w:szCs w:val="24"/>
        </w:rPr>
        <w:t xml:space="preserve">ackground information) </w:t>
      </w:r>
    </w:p>
    <w:p w14:paraId="2DA42EDD" w14:textId="77777777" w:rsidR="008A0ACA" w:rsidRPr="0040148D" w:rsidRDefault="008A0ACA" w:rsidP="008A0AC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Basic concepts, principles and laws, definitions </w:t>
      </w:r>
    </w:p>
    <w:p w14:paraId="0EA6AA02" w14:textId="77777777" w:rsidR="008A0ACA" w:rsidRPr="0040148D" w:rsidRDefault="008A0ACA" w:rsidP="008A0AC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Chemical equation and formulas for calculations </w:t>
      </w:r>
      <w:r>
        <w:rPr>
          <w:rFonts w:asciiTheme="minorHAnsi" w:hAnsiTheme="minorHAnsi" w:cstheme="minorHAnsi"/>
          <w:bCs/>
          <w:sz w:val="24"/>
          <w:szCs w:val="24"/>
        </w:rPr>
        <w:t xml:space="preserve"> (if relevant)</w:t>
      </w:r>
    </w:p>
    <w:p w14:paraId="2AD4BA69" w14:textId="26169BF4" w:rsidR="008A0ACA" w:rsidRPr="009278E1" w:rsidRDefault="008A0ACA" w:rsidP="008A0AC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Examples of a</w:t>
      </w:r>
      <w:r w:rsidRPr="009278E1">
        <w:rPr>
          <w:rFonts w:asciiTheme="minorHAnsi" w:hAnsiTheme="minorHAnsi" w:cstheme="minorHAnsi"/>
          <w:b/>
          <w:sz w:val="24"/>
          <w:szCs w:val="24"/>
        </w:rPr>
        <w:t xml:space="preserve">pplications/importance of the </w:t>
      </w:r>
      <w:r w:rsidR="0060469A">
        <w:rPr>
          <w:rFonts w:asciiTheme="minorHAnsi" w:hAnsiTheme="minorHAnsi" w:cstheme="minorHAnsi"/>
          <w:b/>
          <w:sz w:val="24"/>
          <w:szCs w:val="24"/>
        </w:rPr>
        <w:t>method</w:t>
      </w:r>
      <w:r w:rsidRPr="009278E1">
        <w:rPr>
          <w:rFonts w:asciiTheme="minorHAnsi" w:hAnsiTheme="minorHAnsi" w:cstheme="minorHAnsi"/>
          <w:b/>
          <w:sz w:val="24"/>
          <w:szCs w:val="24"/>
        </w:rPr>
        <w:t xml:space="preserve"> in OME</w:t>
      </w:r>
      <w:r w:rsidRPr="008435C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0148D">
        <w:rPr>
          <w:rFonts w:asciiTheme="minorHAnsi" w:hAnsiTheme="minorHAnsi" w:cstheme="minorHAnsi"/>
          <w:bCs/>
          <w:sz w:val="24"/>
          <w:szCs w:val="24"/>
        </w:rPr>
        <w:t>supported by literature</w:t>
      </w:r>
    </w:p>
    <w:p w14:paraId="3E002403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Observations/Data</w:t>
      </w:r>
      <w:r>
        <w:rPr>
          <w:rFonts w:asciiTheme="minorHAnsi" w:hAnsiTheme="minorHAnsi" w:cstheme="minorHAnsi"/>
          <w:bCs/>
          <w:sz w:val="24"/>
          <w:szCs w:val="24"/>
        </w:rPr>
        <w:t xml:space="preserve"> (as of the Data Sheet provided)</w:t>
      </w:r>
    </w:p>
    <w:p w14:paraId="26726713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Calculations</w:t>
      </w:r>
      <w:r>
        <w:rPr>
          <w:rFonts w:asciiTheme="minorHAnsi" w:hAnsiTheme="minorHAnsi" w:cstheme="minorHAnsi"/>
          <w:bCs/>
          <w:sz w:val="24"/>
          <w:szCs w:val="24"/>
        </w:rPr>
        <w:t xml:space="preserve"> (where relevant)</w:t>
      </w:r>
    </w:p>
    <w:p w14:paraId="0DE91188" w14:textId="388D5544" w:rsidR="008A0ACA" w:rsidRPr="00E47AAD" w:rsidRDefault="008A0ACA" w:rsidP="008A0ACA">
      <w:pPr>
        <w:numPr>
          <w:ilvl w:val="0"/>
          <w:numId w:val="18"/>
        </w:numPr>
        <w:shd w:val="clear" w:color="auto" w:fill="FFFFFF"/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47AAD">
        <w:rPr>
          <w:rFonts w:asciiTheme="minorHAnsi" w:hAnsiTheme="minorHAnsi" w:cstheme="minorHAnsi"/>
          <w:bCs/>
          <w:sz w:val="24"/>
          <w:szCs w:val="24"/>
        </w:rPr>
        <w:t xml:space="preserve">Results and Discussion: 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How do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the observations co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mpare to 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your hypothesis 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— do they match? </w:t>
      </w:r>
      <w:r w:rsidR="00B817F8"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How do</w:t>
      </w:r>
      <w:r w:rsidR="00B817F8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the observations co</w:t>
      </w:r>
      <w:r w:rsidR="00B817F8"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mpare to </w:t>
      </w:r>
      <w:r w:rsidR="00B817F8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the literature values? </w:t>
      </w:r>
      <w:r w:rsidR="00B817F8"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</w:t>
      </w:r>
      <w:r w:rsidRPr="00250DF7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  <w:lang w:eastAsia="zh-CN"/>
        </w:rPr>
        <w:t>What are primary sources of experimental errors</w:t>
      </w:r>
      <w:r w:rsidRPr="00311479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?</w:t>
      </w:r>
      <w:r w:rsidRPr="00E47AA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5248C7" w14:textId="77777777" w:rsidR="008A0ACA" w:rsidRPr="0040148D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Conclusion </w:t>
      </w:r>
    </w:p>
    <w:p w14:paraId="0CBEC0E1" w14:textId="77777777" w:rsidR="008A0ACA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 xml:space="preserve">References (IEEE) </w:t>
      </w:r>
    </w:p>
    <w:p w14:paraId="0CFA2F43" w14:textId="77777777" w:rsidR="008A0ACA" w:rsidRDefault="008A0ACA" w:rsidP="008A0ACA">
      <w:pPr>
        <w:numPr>
          <w:ilvl w:val="0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Appendix</w:t>
      </w:r>
    </w:p>
    <w:p w14:paraId="74F3E7AA" w14:textId="77777777" w:rsidR="008A0ACA" w:rsidRPr="00C91DCA" w:rsidRDefault="008A0ACA" w:rsidP="008A0ACA">
      <w:pPr>
        <w:pStyle w:val="ListParagraph"/>
        <w:numPr>
          <w:ilvl w:val="1"/>
          <w:numId w:val="18"/>
        </w:numPr>
        <w:spacing w:line="379" w:lineRule="auto"/>
        <w:rPr>
          <w:rFonts w:asciiTheme="minorHAnsi" w:hAnsiTheme="minorHAnsi" w:cstheme="minorHAnsi"/>
          <w:bCs/>
          <w:sz w:val="24"/>
          <w:szCs w:val="24"/>
        </w:rPr>
      </w:pPr>
      <w:r w:rsidRPr="00C91DCA">
        <w:rPr>
          <w:rFonts w:asciiTheme="minorHAnsi" w:hAnsiTheme="minorHAnsi" w:cstheme="minorHAnsi"/>
          <w:bCs/>
          <w:sz w:val="24"/>
          <w:szCs w:val="24"/>
        </w:rPr>
        <w:t xml:space="preserve">Chemicals and equipment </w:t>
      </w:r>
    </w:p>
    <w:p w14:paraId="4C0B6C27" w14:textId="77777777" w:rsidR="008A0ACA" w:rsidRPr="0040148D" w:rsidRDefault="008A0ACA" w:rsidP="008A0ACA">
      <w:pPr>
        <w:numPr>
          <w:ilvl w:val="1"/>
          <w:numId w:val="18"/>
        </w:numPr>
        <w:spacing w:line="379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Procedure</w:t>
      </w:r>
    </w:p>
    <w:p w14:paraId="05CC5B28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0A562AD9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2DDAA98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CC68FE2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78B16BA" w14:textId="77777777" w:rsidR="00B817F8" w:rsidRDefault="00B817F8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FF1B0AF" w14:textId="288A9537" w:rsidR="0094635C" w:rsidRPr="0094635C" w:rsidRDefault="0033622A" w:rsidP="0033622A">
      <w:pPr>
        <w:adjustRightInd w:val="0"/>
        <w:snapToGrid w:val="0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END OF LAB REPORT</w:t>
      </w:r>
    </w:p>
    <w:sectPr w:rsidR="0094635C" w:rsidRPr="0094635C" w:rsidSect="00911FAC">
      <w:headerReference w:type="default" r:id="rId7"/>
      <w:footerReference w:type="default" r:id="rId8"/>
      <w:pgSz w:w="11906" w:h="16838"/>
      <w:pgMar w:top="1276" w:right="1440" w:bottom="1134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29ED1" w14:textId="77777777" w:rsidR="00F401CE" w:rsidRDefault="00F401CE" w:rsidP="006024F0">
      <w:pPr>
        <w:spacing w:after="0" w:line="240" w:lineRule="auto"/>
      </w:pPr>
      <w:r>
        <w:separator/>
      </w:r>
    </w:p>
  </w:endnote>
  <w:endnote w:type="continuationSeparator" w:id="0">
    <w:p w14:paraId="42264DE5" w14:textId="77777777" w:rsidR="00F401CE" w:rsidRDefault="00F401CE" w:rsidP="0060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78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0D596" w14:textId="35B4ADDF" w:rsidR="003B0BBA" w:rsidRDefault="003B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E72A4" w14:textId="77777777" w:rsidR="003B0BBA" w:rsidRDefault="003B0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84C9E" w14:textId="77777777" w:rsidR="00F401CE" w:rsidRDefault="00F401CE" w:rsidP="006024F0">
      <w:pPr>
        <w:spacing w:after="0" w:line="240" w:lineRule="auto"/>
      </w:pPr>
      <w:r>
        <w:separator/>
      </w:r>
    </w:p>
  </w:footnote>
  <w:footnote w:type="continuationSeparator" w:id="0">
    <w:p w14:paraId="7BB36DFA" w14:textId="77777777" w:rsidR="00F401CE" w:rsidRDefault="00F401CE" w:rsidP="0060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968" w14:textId="049883A5" w:rsidR="006024F0" w:rsidRDefault="00B82341">
    <w:pPr>
      <w:pStyle w:val="Header"/>
    </w:pPr>
    <w:r>
      <w:tab/>
    </w:r>
    <w:r w:rsidR="006024F0">
      <w:t>University of Wales</w:t>
    </w:r>
    <w:r>
      <w:t xml:space="preserve"> Trinity Saint David – </w:t>
    </w:r>
    <w:r w:rsidRPr="00C27049">
      <w:t>OME</w:t>
    </w:r>
    <w:r>
      <w:t xml:space="preserve"> Programme</w:t>
    </w:r>
  </w:p>
  <w:p w14:paraId="60CAADF3" w14:textId="77777777" w:rsidR="00B82341" w:rsidRDefault="00B82341">
    <w:pPr>
      <w:pStyle w:val="Header"/>
    </w:pPr>
  </w:p>
  <w:p w14:paraId="6872DAEA" w14:textId="77777777" w:rsidR="006024F0" w:rsidRDefault="006024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F4CC6"/>
    <w:multiLevelType w:val="hybridMultilevel"/>
    <w:tmpl w:val="FC3C0F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A5E"/>
    <w:multiLevelType w:val="hybridMultilevel"/>
    <w:tmpl w:val="467E9F9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E53AE"/>
    <w:multiLevelType w:val="hybridMultilevel"/>
    <w:tmpl w:val="290C0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43D1A"/>
    <w:multiLevelType w:val="multilevel"/>
    <w:tmpl w:val="94040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53CBA"/>
    <w:multiLevelType w:val="hybridMultilevel"/>
    <w:tmpl w:val="E9D2DFC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CD2565"/>
    <w:multiLevelType w:val="hybridMultilevel"/>
    <w:tmpl w:val="8B361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D4A3F"/>
    <w:multiLevelType w:val="multilevel"/>
    <w:tmpl w:val="1F90336A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9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04E11"/>
    <w:multiLevelType w:val="multilevel"/>
    <w:tmpl w:val="3BDC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B836F5"/>
    <w:multiLevelType w:val="hybridMultilevel"/>
    <w:tmpl w:val="EA7E8970"/>
    <w:lvl w:ilvl="0" w:tplc="FC48F5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8622E"/>
    <w:multiLevelType w:val="multilevel"/>
    <w:tmpl w:val="7C6A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A92ECE"/>
    <w:multiLevelType w:val="hybridMultilevel"/>
    <w:tmpl w:val="DB3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0738A"/>
    <w:multiLevelType w:val="hybridMultilevel"/>
    <w:tmpl w:val="9B661E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DE2139"/>
    <w:multiLevelType w:val="multilevel"/>
    <w:tmpl w:val="9D4A9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DF1619"/>
    <w:multiLevelType w:val="multilevel"/>
    <w:tmpl w:val="EBCC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CA7A3C"/>
    <w:multiLevelType w:val="multilevel"/>
    <w:tmpl w:val="61E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4E1AE5"/>
    <w:multiLevelType w:val="hybridMultilevel"/>
    <w:tmpl w:val="EC44A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9C1F0D"/>
    <w:multiLevelType w:val="hybridMultilevel"/>
    <w:tmpl w:val="1F9602A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F14D75"/>
    <w:multiLevelType w:val="hybridMultilevel"/>
    <w:tmpl w:val="9D402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D2AF3"/>
    <w:multiLevelType w:val="hybridMultilevel"/>
    <w:tmpl w:val="75E2CC6E"/>
    <w:lvl w:ilvl="0" w:tplc="423AF6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990B0F"/>
    <w:multiLevelType w:val="hybridMultilevel"/>
    <w:tmpl w:val="0146114E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02A51"/>
    <w:multiLevelType w:val="hybridMultilevel"/>
    <w:tmpl w:val="EC44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200AA"/>
    <w:multiLevelType w:val="hybridMultilevel"/>
    <w:tmpl w:val="E0DE669E"/>
    <w:lvl w:ilvl="0" w:tplc="B36CDE82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1B5A70"/>
    <w:multiLevelType w:val="multilevel"/>
    <w:tmpl w:val="84A6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F576B2"/>
    <w:multiLevelType w:val="multilevel"/>
    <w:tmpl w:val="9506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804050"/>
    <w:multiLevelType w:val="hybridMultilevel"/>
    <w:tmpl w:val="EA7E8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055AE"/>
    <w:multiLevelType w:val="hybridMultilevel"/>
    <w:tmpl w:val="7480E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615F5E"/>
    <w:multiLevelType w:val="multilevel"/>
    <w:tmpl w:val="B73C0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81426"/>
    <w:multiLevelType w:val="hybridMultilevel"/>
    <w:tmpl w:val="32A8B42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CC1878"/>
    <w:multiLevelType w:val="multilevel"/>
    <w:tmpl w:val="C0AC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365FEF"/>
    <w:multiLevelType w:val="multilevel"/>
    <w:tmpl w:val="ED58D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  <w:sz w:val="20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866D08"/>
    <w:multiLevelType w:val="hybridMultilevel"/>
    <w:tmpl w:val="12A83100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FCF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B6F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70A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49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B8E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0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2B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4B80024"/>
    <w:multiLevelType w:val="hybridMultilevel"/>
    <w:tmpl w:val="25048B8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CA41E3"/>
    <w:multiLevelType w:val="hybridMultilevel"/>
    <w:tmpl w:val="5BC6485C"/>
    <w:lvl w:ilvl="0" w:tplc="987A05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3"/>
  </w:num>
  <w:num w:numId="4">
    <w:abstractNumId w:val="33"/>
  </w:num>
  <w:num w:numId="5">
    <w:abstractNumId w:val="6"/>
  </w:num>
  <w:num w:numId="6">
    <w:abstractNumId w:val="38"/>
  </w:num>
  <w:num w:numId="7">
    <w:abstractNumId w:val="20"/>
  </w:num>
  <w:num w:numId="8">
    <w:abstractNumId w:val="14"/>
  </w:num>
  <w:num w:numId="9">
    <w:abstractNumId w:val="18"/>
  </w:num>
  <w:num w:numId="10">
    <w:abstractNumId w:val="24"/>
  </w:num>
  <w:num w:numId="11">
    <w:abstractNumId w:val="3"/>
  </w:num>
  <w:num w:numId="12">
    <w:abstractNumId w:val="40"/>
  </w:num>
  <w:num w:numId="13">
    <w:abstractNumId w:val="26"/>
  </w:num>
  <w:num w:numId="14">
    <w:abstractNumId w:val="11"/>
  </w:num>
  <w:num w:numId="15">
    <w:abstractNumId w:val="39"/>
  </w:num>
  <w:num w:numId="16">
    <w:abstractNumId w:val="29"/>
  </w:num>
  <w:num w:numId="17">
    <w:abstractNumId w:val="28"/>
  </w:num>
  <w:num w:numId="18">
    <w:abstractNumId w:val="37"/>
  </w:num>
  <w:num w:numId="19">
    <w:abstractNumId w:val="23"/>
  </w:num>
  <w:num w:numId="20">
    <w:abstractNumId w:val="15"/>
  </w:num>
  <w:num w:numId="21">
    <w:abstractNumId w:val="25"/>
  </w:num>
  <w:num w:numId="22">
    <w:abstractNumId w:val="12"/>
  </w:num>
  <w:num w:numId="23">
    <w:abstractNumId w:val="0"/>
  </w:num>
  <w:num w:numId="24">
    <w:abstractNumId w:val="21"/>
  </w:num>
  <w:num w:numId="25">
    <w:abstractNumId w:val="32"/>
  </w:num>
  <w:num w:numId="26">
    <w:abstractNumId w:val="2"/>
  </w:num>
  <w:num w:numId="27">
    <w:abstractNumId w:val="9"/>
  </w:num>
  <w:num w:numId="28">
    <w:abstractNumId w:val="34"/>
  </w:num>
  <w:num w:numId="29">
    <w:abstractNumId w:val="19"/>
  </w:num>
  <w:num w:numId="30">
    <w:abstractNumId w:val="1"/>
  </w:num>
  <w:num w:numId="31">
    <w:abstractNumId w:val="36"/>
  </w:num>
  <w:num w:numId="32">
    <w:abstractNumId w:val="5"/>
  </w:num>
  <w:num w:numId="33">
    <w:abstractNumId w:val="27"/>
  </w:num>
  <w:num w:numId="34">
    <w:abstractNumId w:val="16"/>
  </w:num>
  <w:num w:numId="35">
    <w:abstractNumId w:val="10"/>
  </w:num>
  <w:num w:numId="36">
    <w:abstractNumId w:val="31"/>
  </w:num>
  <w:num w:numId="37">
    <w:abstractNumId w:val="35"/>
  </w:num>
  <w:num w:numId="38">
    <w:abstractNumId w:val="22"/>
  </w:num>
  <w:num w:numId="39">
    <w:abstractNumId w:val="7"/>
  </w:num>
  <w:num w:numId="40">
    <w:abstractNumId w:val="30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58"/>
    <w:rsid w:val="00000935"/>
    <w:rsid w:val="00000A41"/>
    <w:rsid w:val="00002C10"/>
    <w:rsid w:val="00010F5D"/>
    <w:rsid w:val="0001100B"/>
    <w:rsid w:val="00011B92"/>
    <w:rsid w:val="000130FF"/>
    <w:rsid w:val="00013D57"/>
    <w:rsid w:val="00020776"/>
    <w:rsid w:val="00021183"/>
    <w:rsid w:val="000221BC"/>
    <w:rsid w:val="0002518F"/>
    <w:rsid w:val="000300B3"/>
    <w:rsid w:val="00030474"/>
    <w:rsid w:val="000315A8"/>
    <w:rsid w:val="00031C49"/>
    <w:rsid w:val="0003375C"/>
    <w:rsid w:val="00035C05"/>
    <w:rsid w:val="00035EE7"/>
    <w:rsid w:val="00036789"/>
    <w:rsid w:val="000367A7"/>
    <w:rsid w:val="000404FB"/>
    <w:rsid w:val="00042D50"/>
    <w:rsid w:val="00045CC1"/>
    <w:rsid w:val="00046761"/>
    <w:rsid w:val="00046C72"/>
    <w:rsid w:val="00047C9E"/>
    <w:rsid w:val="00047CA9"/>
    <w:rsid w:val="00050D2C"/>
    <w:rsid w:val="00050FC5"/>
    <w:rsid w:val="00051304"/>
    <w:rsid w:val="00055410"/>
    <w:rsid w:val="00055A64"/>
    <w:rsid w:val="00060226"/>
    <w:rsid w:val="000612B9"/>
    <w:rsid w:val="0006256C"/>
    <w:rsid w:val="0006350B"/>
    <w:rsid w:val="00063650"/>
    <w:rsid w:val="0006398C"/>
    <w:rsid w:val="00063D11"/>
    <w:rsid w:val="00063D68"/>
    <w:rsid w:val="00064326"/>
    <w:rsid w:val="0006638B"/>
    <w:rsid w:val="00067315"/>
    <w:rsid w:val="00070865"/>
    <w:rsid w:val="000710DE"/>
    <w:rsid w:val="000726AD"/>
    <w:rsid w:val="00072857"/>
    <w:rsid w:val="00073F7D"/>
    <w:rsid w:val="00074360"/>
    <w:rsid w:val="000752B8"/>
    <w:rsid w:val="00075C5A"/>
    <w:rsid w:val="0007604B"/>
    <w:rsid w:val="000763D4"/>
    <w:rsid w:val="00077B09"/>
    <w:rsid w:val="00077BA7"/>
    <w:rsid w:val="00081DB0"/>
    <w:rsid w:val="00084BC1"/>
    <w:rsid w:val="00085171"/>
    <w:rsid w:val="00085A07"/>
    <w:rsid w:val="00086481"/>
    <w:rsid w:val="00086771"/>
    <w:rsid w:val="000940DB"/>
    <w:rsid w:val="0009452D"/>
    <w:rsid w:val="00096589"/>
    <w:rsid w:val="00097391"/>
    <w:rsid w:val="000A148D"/>
    <w:rsid w:val="000A18B2"/>
    <w:rsid w:val="000A3558"/>
    <w:rsid w:val="000A3FCA"/>
    <w:rsid w:val="000A523D"/>
    <w:rsid w:val="000A6B7B"/>
    <w:rsid w:val="000B1E76"/>
    <w:rsid w:val="000B35CF"/>
    <w:rsid w:val="000B46EF"/>
    <w:rsid w:val="000B5DE5"/>
    <w:rsid w:val="000B5EA2"/>
    <w:rsid w:val="000B64E6"/>
    <w:rsid w:val="000B6874"/>
    <w:rsid w:val="000B6922"/>
    <w:rsid w:val="000B74ED"/>
    <w:rsid w:val="000B7D37"/>
    <w:rsid w:val="000C109D"/>
    <w:rsid w:val="000C1A06"/>
    <w:rsid w:val="000C3B4D"/>
    <w:rsid w:val="000D0F20"/>
    <w:rsid w:val="000D5051"/>
    <w:rsid w:val="000D5F30"/>
    <w:rsid w:val="000E4563"/>
    <w:rsid w:val="000F04AA"/>
    <w:rsid w:val="000F07AC"/>
    <w:rsid w:val="000F0DE5"/>
    <w:rsid w:val="000F2E47"/>
    <w:rsid w:val="000F406D"/>
    <w:rsid w:val="00101B36"/>
    <w:rsid w:val="001024AE"/>
    <w:rsid w:val="00102C4A"/>
    <w:rsid w:val="001035ED"/>
    <w:rsid w:val="0010522F"/>
    <w:rsid w:val="00105CD1"/>
    <w:rsid w:val="00106C7D"/>
    <w:rsid w:val="00107A19"/>
    <w:rsid w:val="00107DB2"/>
    <w:rsid w:val="00110AAD"/>
    <w:rsid w:val="00110B02"/>
    <w:rsid w:val="00111C5D"/>
    <w:rsid w:val="0011378C"/>
    <w:rsid w:val="001151A1"/>
    <w:rsid w:val="00115C7A"/>
    <w:rsid w:val="00117C4B"/>
    <w:rsid w:val="001205EF"/>
    <w:rsid w:val="001218E7"/>
    <w:rsid w:val="0012274E"/>
    <w:rsid w:val="0012560E"/>
    <w:rsid w:val="00130A07"/>
    <w:rsid w:val="0013182F"/>
    <w:rsid w:val="001330DD"/>
    <w:rsid w:val="00135154"/>
    <w:rsid w:val="001368B9"/>
    <w:rsid w:val="001405E2"/>
    <w:rsid w:val="00144880"/>
    <w:rsid w:val="001454AA"/>
    <w:rsid w:val="00147B09"/>
    <w:rsid w:val="00152375"/>
    <w:rsid w:val="0015279D"/>
    <w:rsid w:val="00153FC2"/>
    <w:rsid w:val="0015540C"/>
    <w:rsid w:val="00155D82"/>
    <w:rsid w:val="00160216"/>
    <w:rsid w:val="0016164E"/>
    <w:rsid w:val="00162187"/>
    <w:rsid w:val="0016443B"/>
    <w:rsid w:val="00166B98"/>
    <w:rsid w:val="001700CA"/>
    <w:rsid w:val="00171FD2"/>
    <w:rsid w:val="00172A2D"/>
    <w:rsid w:val="00172F64"/>
    <w:rsid w:val="00176032"/>
    <w:rsid w:val="00180BA5"/>
    <w:rsid w:val="00185E62"/>
    <w:rsid w:val="0019185A"/>
    <w:rsid w:val="00191CF9"/>
    <w:rsid w:val="0019310B"/>
    <w:rsid w:val="00194C1E"/>
    <w:rsid w:val="00194CF4"/>
    <w:rsid w:val="001A11BA"/>
    <w:rsid w:val="001A4C13"/>
    <w:rsid w:val="001A5484"/>
    <w:rsid w:val="001A67CD"/>
    <w:rsid w:val="001A783F"/>
    <w:rsid w:val="001B2D85"/>
    <w:rsid w:val="001B7E2D"/>
    <w:rsid w:val="001C46E5"/>
    <w:rsid w:val="001C5909"/>
    <w:rsid w:val="001D01E8"/>
    <w:rsid w:val="001D02FE"/>
    <w:rsid w:val="001D043A"/>
    <w:rsid w:val="001D0906"/>
    <w:rsid w:val="001D11D5"/>
    <w:rsid w:val="001D27DA"/>
    <w:rsid w:val="001D5C02"/>
    <w:rsid w:val="001D640C"/>
    <w:rsid w:val="001E5360"/>
    <w:rsid w:val="001E5E4D"/>
    <w:rsid w:val="001F1C1A"/>
    <w:rsid w:val="001F3AC7"/>
    <w:rsid w:val="001F4185"/>
    <w:rsid w:val="001F5001"/>
    <w:rsid w:val="001F7686"/>
    <w:rsid w:val="001F7A73"/>
    <w:rsid w:val="0020012F"/>
    <w:rsid w:val="00203B5C"/>
    <w:rsid w:val="0020418E"/>
    <w:rsid w:val="00205042"/>
    <w:rsid w:val="0020549A"/>
    <w:rsid w:val="00205FDB"/>
    <w:rsid w:val="0021009A"/>
    <w:rsid w:val="00213AD9"/>
    <w:rsid w:val="00215275"/>
    <w:rsid w:val="002153E7"/>
    <w:rsid w:val="002158C7"/>
    <w:rsid w:val="00222B0C"/>
    <w:rsid w:val="00222B6E"/>
    <w:rsid w:val="00223168"/>
    <w:rsid w:val="00223A51"/>
    <w:rsid w:val="00231052"/>
    <w:rsid w:val="00231A82"/>
    <w:rsid w:val="002327CF"/>
    <w:rsid w:val="002334B2"/>
    <w:rsid w:val="002335F2"/>
    <w:rsid w:val="0023572A"/>
    <w:rsid w:val="002369B8"/>
    <w:rsid w:val="00237167"/>
    <w:rsid w:val="00240BDF"/>
    <w:rsid w:val="00240CF1"/>
    <w:rsid w:val="00241799"/>
    <w:rsid w:val="0024408E"/>
    <w:rsid w:val="00244832"/>
    <w:rsid w:val="002468C6"/>
    <w:rsid w:val="00246F25"/>
    <w:rsid w:val="00247877"/>
    <w:rsid w:val="00250C90"/>
    <w:rsid w:val="00252783"/>
    <w:rsid w:val="00253D96"/>
    <w:rsid w:val="00253DAA"/>
    <w:rsid w:val="00254020"/>
    <w:rsid w:val="00254602"/>
    <w:rsid w:val="00254736"/>
    <w:rsid w:val="00261141"/>
    <w:rsid w:val="002620AD"/>
    <w:rsid w:val="0026340A"/>
    <w:rsid w:val="00270CCD"/>
    <w:rsid w:val="0027112E"/>
    <w:rsid w:val="00272F22"/>
    <w:rsid w:val="0027488D"/>
    <w:rsid w:val="002763D8"/>
    <w:rsid w:val="002778D0"/>
    <w:rsid w:val="002814CF"/>
    <w:rsid w:val="002825B7"/>
    <w:rsid w:val="002833F6"/>
    <w:rsid w:val="00283825"/>
    <w:rsid w:val="0028393E"/>
    <w:rsid w:val="00284D7F"/>
    <w:rsid w:val="002922BE"/>
    <w:rsid w:val="00296ED0"/>
    <w:rsid w:val="002A1D76"/>
    <w:rsid w:val="002A2E4F"/>
    <w:rsid w:val="002A350C"/>
    <w:rsid w:val="002A3C74"/>
    <w:rsid w:val="002A4D2F"/>
    <w:rsid w:val="002A5793"/>
    <w:rsid w:val="002A72B6"/>
    <w:rsid w:val="002B065B"/>
    <w:rsid w:val="002B3714"/>
    <w:rsid w:val="002B3C94"/>
    <w:rsid w:val="002B4ECC"/>
    <w:rsid w:val="002B52CF"/>
    <w:rsid w:val="002B730E"/>
    <w:rsid w:val="002B7517"/>
    <w:rsid w:val="002B7AC7"/>
    <w:rsid w:val="002C1FDF"/>
    <w:rsid w:val="002C5A11"/>
    <w:rsid w:val="002D10DE"/>
    <w:rsid w:val="002D2B81"/>
    <w:rsid w:val="002D42C0"/>
    <w:rsid w:val="002D45B6"/>
    <w:rsid w:val="002D49D9"/>
    <w:rsid w:val="002E4511"/>
    <w:rsid w:val="002E4E41"/>
    <w:rsid w:val="002E626E"/>
    <w:rsid w:val="002E7897"/>
    <w:rsid w:val="002F1790"/>
    <w:rsid w:val="002F2913"/>
    <w:rsid w:val="002F3D49"/>
    <w:rsid w:val="002F7E4F"/>
    <w:rsid w:val="0030204D"/>
    <w:rsid w:val="00302837"/>
    <w:rsid w:val="00302E3E"/>
    <w:rsid w:val="00303B31"/>
    <w:rsid w:val="00305439"/>
    <w:rsid w:val="00305789"/>
    <w:rsid w:val="00306A7C"/>
    <w:rsid w:val="003100FE"/>
    <w:rsid w:val="00310118"/>
    <w:rsid w:val="0031070C"/>
    <w:rsid w:val="00311479"/>
    <w:rsid w:val="00324728"/>
    <w:rsid w:val="0032486B"/>
    <w:rsid w:val="00325342"/>
    <w:rsid w:val="00331975"/>
    <w:rsid w:val="00332B8D"/>
    <w:rsid w:val="00333B1B"/>
    <w:rsid w:val="00333BD0"/>
    <w:rsid w:val="00333E6B"/>
    <w:rsid w:val="00334313"/>
    <w:rsid w:val="00334773"/>
    <w:rsid w:val="0033622A"/>
    <w:rsid w:val="003373E8"/>
    <w:rsid w:val="00340106"/>
    <w:rsid w:val="00340504"/>
    <w:rsid w:val="003409CD"/>
    <w:rsid w:val="00342251"/>
    <w:rsid w:val="00342ADC"/>
    <w:rsid w:val="003465C4"/>
    <w:rsid w:val="00351FD1"/>
    <w:rsid w:val="003541A3"/>
    <w:rsid w:val="00354E73"/>
    <w:rsid w:val="00361B73"/>
    <w:rsid w:val="00363DA2"/>
    <w:rsid w:val="00364DC1"/>
    <w:rsid w:val="00364E6B"/>
    <w:rsid w:val="00370CF7"/>
    <w:rsid w:val="003740A5"/>
    <w:rsid w:val="00375DCA"/>
    <w:rsid w:val="00376C10"/>
    <w:rsid w:val="00376D5B"/>
    <w:rsid w:val="00380C2F"/>
    <w:rsid w:val="00382194"/>
    <w:rsid w:val="00384C37"/>
    <w:rsid w:val="003926BE"/>
    <w:rsid w:val="003934AD"/>
    <w:rsid w:val="00395488"/>
    <w:rsid w:val="003A05D6"/>
    <w:rsid w:val="003A112E"/>
    <w:rsid w:val="003A2013"/>
    <w:rsid w:val="003A27BF"/>
    <w:rsid w:val="003A3CEA"/>
    <w:rsid w:val="003A439B"/>
    <w:rsid w:val="003A48BE"/>
    <w:rsid w:val="003A5296"/>
    <w:rsid w:val="003A6631"/>
    <w:rsid w:val="003B0BBA"/>
    <w:rsid w:val="003B2037"/>
    <w:rsid w:val="003B4184"/>
    <w:rsid w:val="003B47DD"/>
    <w:rsid w:val="003B4B10"/>
    <w:rsid w:val="003B641C"/>
    <w:rsid w:val="003C1CEB"/>
    <w:rsid w:val="003C7742"/>
    <w:rsid w:val="003C7F2E"/>
    <w:rsid w:val="003D06BF"/>
    <w:rsid w:val="003D4637"/>
    <w:rsid w:val="003D61D0"/>
    <w:rsid w:val="003D7999"/>
    <w:rsid w:val="003E2C21"/>
    <w:rsid w:val="003E3980"/>
    <w:rsid w:val="003E5AE3"/>
    <w:rsid w:val="003E5FC5"/>
    <w:rsid w:val="003E65BA"/>
    <w:rsid w:val="003E67A0"/>
    <w:rsid w:val="003E7CEC"/>
    <w:rsid w:val="003F165A"/>
    <w:rsid w:val="0040148D"/>
    <w:rsid w:val="00402DBA"/>
    <w:rsid w:val="00406603"/>
    <w:rsid w:val="00406A9A"/>
    <w:rsid w:val="00410FE5"/>
    <w:rsid w:val="0041786C"/>
    <w:rsid w:val="00423C2E"/>
    <w:rsid w:val="004307F8"/>
    <w:rsid w:val="0043183D"/>
    <w:rsid w:val="0043299F"/>
    <w:rsid w:val="00432F2E"/>
    <w:rsid w:val="00432F6F"/>
    <w:rsid w:val="004341CC"/>
    <w:rsid w:val="004349DC"/>
    <w:rsid w:val="00436007"/>
    <w:rsid w:val="00436B11"/>
    <w:rsid w:val="00436F91"/>
    <w:rsid w:val="00437034"/>
    <w:rsid w:val="0043748B"/>
    <w:rsid w:val="00440E92"/>
    <w:rsid w:val="00442A38"/>
    <w:rsid w:val="00442D87"/>
    <w:rsid w:val="00446800"/>
    <w:rsid w:val="00446C16"/>
    <w:rsid w:val="00446DF6"/>
    <w:rsid w:val="00450CC7"/>
    <w:rsid w:val="00450E15"/>
    <w:rsid w:val="00450F45"/>
    <w:rsid w:val="00453EE1"/>
    <w:rsid w:val="00456C1F"/>
    <w:rsid w:val="00461CA5"/>
    <w:rsid w:val="00461DF2"/>
    <w:rsid w:val="004622BD"/>
    <w:rsid w:val="00462E8A"/>
    <w:rsid w:val="00463F32"/>
    <w:rsid w:val="00464AE1"/>
    <w:rsid w:val="00465ADD"/>
    <w:rsid w:val="0047068E"/>
    <w:rsid w:val="00472F2F"/>
    <w:rsid w:val="0047310B"/>
    <w:rsid w:val="004756B6"/>
    <w:rsid w:val="00476485"/>
    <w:rsid w:val="00476D58"/>
    <w:rsid w:val="0047741D"/>
    <w:rsid w:val="004838D6"/>
    <w:rsid w:val="00484A06"/>
    <w:rsid w:val="00485BCF"/>
    <w:rsid w:val="004862B8"/>
    <w:rsid w:val="0048666A"/>
    <w:rsid w:val="00490036"/>
    <w:rsid w:val="004901CF"/>
    <w:rsid w:val="00494FCE"/>
    <w:rsid w:val="00495581"/>
    <w:rsid w:val="00497CC2"/>
    <w:rsid w:val="004A23BE"/>
    <w:rsid w:val="004A308E"/>
    <w:rsid w:val="004A3A96"/>
    <w:rsid w:val="004A3D7B"/>
    <w:rsid w:val="004A466F"/>
    <w:rsid w:val="004A4730"/>
    <w:rsid w:val="004A74A6"/>
    <w:rsid w:val="004B1312"/>
    <w:rsid w:val="004B55BE"/>
    <w:rsid w:val="004B684B"/>
    <w:rsid w:val="004C3ADC"/>
    <w:rsid w:val="004C5D5C"/>
    <w:rsid w:val="004C785A"/>
    <w:rsid w:val="004D0A44"/>
    <w:rsid w:val="004D2A84"/>
    <w:rsid w:val="004D388A"/>
    <w:rsid w:val="004D7769"/>
    <w:rsid w:val="004D7C19"/>
    <w:rsid w:val="004E2E0C"/>
    <w:rsid w:val="004E5615"/>
    <w:rsid w:val="004F04AE"/>
    <w:rsid w:val="004F0B31"/>
    <w:rsid w:val="004F2FBF"/>
    <w:rsid w:val="004F3CB3"/>
    <w:rsid w:val="004F749F"/>
    <w:rsid w:val="004F780E"/>
    <w:rsid w:val="005002C2"/>
    <w:rsid w:val="00503638"/>
    <w:rsid w:val="005061DB"/>
    <w:rsid w:val="00506E7B"/>
    <w:rsid w:val="0050741E"/>
    <w:rsid w:val="00513EA8"/>
    <w:rsid w:val="005153FC"/>
    <w:rsid w:val="00515E5A"/>
    <w:rsid w:val="005171AB"/>
    <w:rsid w:val="005216BF"/>
    <w:rsid w:val="00522D53"/>
    <w:rsid w:val="005239BC"/>
    <w:rsid w:val="005354AB"/>
    <w:rsid w:val="00536A20"/>
    <w:rsid w:val="00536B56"/>
    <w:rsid w:val="00537610"/>
    <w:rsid w:val="00545B7E"/>
    <w:rsid w:val="00545F5F"/>
    <w:rsid w:val="005475E4"/>
    <w:rsid w:val="00551F09"/>
    <w:rsid w:val="00555096"/>
    <w:rsid w:val="00555AE7"/>
    <w:rsid w:val="0055773F"/>
    <w:rsid w:val="00561510"/>
    <w:rsid w:val="00562A95"/>
    <w:rsid w:val="005633DC"/>
    <w:rsid w:val="00566332"/>
    <w:rsid w:val="005704AE"/>
    <w:rsid w:val="00570E06"/>
    <w:rsid w:val="00573088"/>
    <w:rsid w:val="005756F1"/>
    <w:rsid w:val="0057680F"/>
    <w:rsid w:val="0058353B"/>
    <w:rsid w:val="00583968"/>
    <w:rsid w:val="00584604"/>
    <w:rsid w:val="00585A5E"/>
    <w:rsid w:val="00590BDE"/>
    <w:rsid w:val="005933E4"/>
    <w:rsid w:val="00593BBD"/>
    <w:rsid w:val="005A46A2"/>
    <w:rsid w:val="005A545B"/>
    <w:rsid w:val="005A714D"/>
    <w:rsid w:val="005B059E"/>
    <w:rsid w:val="005B1342"/>
    <w:rsid w:val="005B6CEC"/>
    <w:rsid w:val="005C016B"/>
    <w:rsid w:val="005C1A74"/>
    <w:rsid w:val="005C1BB0"/>
    <w:rsid w:val="005C2002"/>
    <w:rsid w:val="005C4987"/>
    <w:rsid w:val="005C53EB"/>
    <w:rsid w:val="005C5D81"/>
    <w:rsid w:val="005C7D0F"/>
    <w:rsid w:val="005D2417"/>
    <w:rsid w:val="005D2C05"/>
    <w:rsid w:val="005D3793"/>
    <w:rsid w:val="005D3C94"/>
    <w:rsid w:val="005D5D00"/>
    <w:rsid w:val="005D75B5"/>
    <w:rsid w:val="005E3305"/>
    <w:rsid w:val="005E3EC6"/>
    <w:rsid w:val="005E46BD"/>
    <w:rsid w:val="005E57AA"/>
    <w:rsid w:val="005F20A2"/>
    <w:rsid w:val="005F5740"/>
    <w:rsid w:val="005F7193"/>
    <w:rsid w:val="006008D5"/>
    <w:rsid w:val="00601913"/>
    <w:rsid w:val="006024F0"/>
    <w:rsid w:val="0060469A"/>
    <w:rsid w:val="006046AA"/>
    <w:rsid w:val="00604FE7"/>
    <w:rsid w:val="0060714B"/>
    <w:rsid w:val="00607363"/>
    <w:rsid w:val="0060797E"/>
    <w:rsid w:val="006119B4"/>
    <w:rsid w:val="0061627E"/>
    <w:rsid w:val="00620094"/>
    <w:rsid w:val="0062244A"/>
    <w:rsid w:val="00626552"/>
    <w:rsid w:val="00626BF1"/>
    <w:rsid w:val="0063020E"/>
    <w:rsid w:val="00630BE5"/>
    <w:rsid w:val="006346B6"/>
    <w:rsid w:val="0063534F"/>
    <w:rsid w:val="00636040"/>
    <w:rsid w:val="0064133A"/>
    <w:rsid w:val="006425D3"/>
    <w:rsid w:val="00642C20"/>
    <w:rsid w:val="00643822"/>
    <w:rsid w:val="00644B18"/>
    <w:rsid w:val="00645D58"/>
    <w:rsid w:val="00646432"/>
    <w:rsid w:val="00647CBE"/>
    <w:rsid w:val="00650FBE"/>
    <w:rsid w:val="00655287"/>
    <w:rsid w:val="00656BC9"/>
    <w:rsid w:val="00662C96"/>
    <w:rsid w:val="00663F60"/>
    <w:rsid w:val="00664192"/>
    <w:rsid w:val="00664732"/>
    <w:rsid w:val="00664C72"/>
    <w:rsid w:val="0066617C"/>
    <w:rsid w:val="00666D9D"/>
    <w:rsid w:val="00666DB1"/>
    <w:rsid w:val="00670718"/>
    <w:rsid w:val="0067103F"/>
    <w:rsid w:val="00673131"/>
    <w:rsid w:val="00677107"/>
    <w:rsid w:val="00680868"/>
    <w:rsid w:val="006825F9"/>
    <w:rsid w:val="00685C92"/>
    <w:rsid w:val="0068753B"/>
    <w:rsid w:val="00692792"/>
    <w:rsid w:val="006932AA"/>
    <w:rsid w:val="0069384D"/>
    <w:rsid w:val="00693D35"/>
    <w:rsid w:val="006950CF"/>
    <w:rsid w:val="006956DF"/>
    <w:rsid w:val="00697CBF"/>
    <w:rsid w:val="006A0916"/>
    <w:rsid w:val="006A2D10"/>
    <w:rsid w:val="006A7174"/>
    <w:rsid w:val="006B1519"/>
    <w:rsid w:val="006B1BBE"/>
    <w:rsid w:val="006B2652"/>
    <w:rsid w:val="006B28B0"/>
    <w:rsid w:val="006B3408"/>
    <w:rsid w:val="006C2D59"/>
    <w:rsid w:val="006C6A30"/>
    <w:rsid w:val="006D01D6"/>
    <w:rsid w:val="006D7125"/>
    <w:rsid w:val="006D7B47"/>
    <w:rsid w:val="006E12A6"/>
    <w:rsid w:val="006E142C"/>
    <w:rsid w:val="006E19C7"/>
    <w:rsid w:val="006E2403"/>
    <w:rsid w:val="006E302B"/>
    <w:rsid w:val="006E4028"/>
    <w:rsid w:val="006E4AEF"/>
    <w:rsid w:val="006E7EE5"/>
    <w:rsid w:val="00701B3F"/>
    <w:rsid w:val="00703525"/>
    <w:rsid w:val="00704688"/>
    <w:rsid w:val="00710328"/>
    <w:rsid w:val="007125FA"/>
    <w:rsid w:val="007127A1"/>
    <w:rsid w:val="007136F7"/>
    <w:rsid w:val="0071380B"/>
    <w:rsid w:val="007160D1"/>
    <w:rsid w:val="00723588"/>
    <w:rsid w:val="0072733A"/>
    <w:rsid w:val="00732F70"/>
    <w:rsid w:val="00735CB5"/>
    <w:rsid w:val="00736C8E"/>
    <w:rsid w:val="0074189C"/>
    <w:rsid w:val="00741E15"/>
    <w:rsid w:val="00742104"/>
    <w:rsid w:val="007436C8"/>
    <w:rsid w:val="007437D3"/>
    <w:rsid w:val="00744D6D"/>
    <w:rsid w:val="00746DED"/>
    <w:rsid w:val="00753D05"/>
    <w:rsid w:val="00754133"/>
    <w:rsid w:val="00754886"/>
    <w:rsid w:val="00760CCC"/>
    <w:rsid w:val="007616E1"/>
    <w:rsid w:val="007654D6"/>
    <w:rsid w:val="00766003"/>
    <w:rsid w:val="00766D01"/>
    <w:rsid w:val="00770388"/>
    <w:rsid w:val="00771EAC"/>
    <w:rsid w:val="00772006"/>
    <w:rsid w:val="00773440"/>
    <w:rsid w:val="00773A36"/>
    <w:rsid w:val="007750E5"/>
    <w:rsid w:val="00775100"/>
    <w:rsid w:val="00775754"/>
    <w:rsid w:val="00775C74"/>
    <w:rsid w:val="00781590"/>
    <w:rsid w:val="00783DBE"/>
    <w:rsid w:val="007849AE"/>
    <w:rsid w:val="0079055C"/>
    <w:rsid w:val="00791CBE"/>
    <w:rsid w:val="0079351E"/>
    <w:rsid w:val="007A1DAF"/>
    <w:rsid w:val="007A1FF2"/>
    <w:rsid w:val="007A46DE"/>
    <w:rsid w:val="007A5D41"/>
    <w:rsid w:val="007A64DF"/>
    <w:rsid w:val="007A69B5"/>
    <w:rsid w:val="007B5CAD"/>
    <w:rsid w:val="007B65F7"/>
    <w:rsid w:val="007B6BCC"/>
    <w:rsid w:val="007B7372"/>
    <w:rsid w:val="007C3114"/>
    <w:rsid w:val="007C3485"/>
    <w:rsid w:val="007C760D"/>
    <w:rsid w:val="007D2DD1"/>
    <w:rsid w:val="007D6A73"/>
    <w:rsid w:val="007D6FF7"/>
    <w:rsid w:val="007E0D69"/>
    <w:rsid w:val="007E1088"/>
    <w:rsid w:val="007E2645"/>
    <w:rsid w:val="007E4731"/>
    <w:rsid w:val="007E693F"/>
    <w:rsid w:val="007E73D5"/>
    <w:rsid w:val="007E75D2"/>
    <w:rsid w:val="007E7614"/>
    <w:rsid w:val="007E76B0"/>
    <w:rsid w:val="007F139C"/>
    <w:rsid w:val="007F1510"/>
    <w:rsid w:val="007F1F59"/>
    <w:rsid w:val="007F31B8"/>
    <w:rsid w:val="007F31D5"/>
    <w:rsid w:val="007F48F1"/>
    <w:rsid w:val="007F56C7"/>
    <w:rsid w:val="007F6623"/>
    <w:rsid w:val="007F7EED"/>
    <w:rsid w:val="00800540"/>
    <w:rsid w:val="00801BEA"/>
    <w:rsid w:val="00802804"/>
    <w:rsid w:val="008037F7"/>
    <w:rsid w:val="00807246"/>
    <w:rsid w:val="0081027D"/>
    <w:rsid w:val="008115C7"/>
    <w:rsid w:val="00815AA2"/>
    <w:rsid w:val="00815AFC"/>
    <w:rsid w:val="00816843"/>
    <w:rsid w:val="0082039F"/>
    <w:rsid w:val="00820A11"/>
    <w:rsid w:val="00822140"/>
    <w:rsid w:val="00822471"/>
    <w:rsid w:val="0082432E"/>
    <w:rsid w:val="00824449"/>
    <w:rsid w:val="008248D9"/>
    <w:rsid w:val="0083244A"/>
    <w:rsid w:val="008327BE"/>
    <w:rsid w:val="00833193"/>
    <w:rsid w:val="00835BE1"/>
    <w:rsid w:val="00836742"/>
    <w:rsid w:val="00841503"/>
    <w:rsid w:val="00842D78"/>
    <w:rsid w:val="00843822"/>
    <w:rsid w:val="00843DC9"/>
    <w:rsid w:val="00844005"/>
    <w:rsid w:val="008476F9"/>
    <w:rsid w:val="00850130"/>
    <w:rsid w:val="008501F7"/>
    <w:rsid w:val="0085129A"/>
    <w:rsid w:val="00851351"/>
    <w:rsid w:val="008543D4"/>
    <w:rsid w:val="00856CFB"/>
    <w:rsid w:val="008605D8"/>
    <w:rsid w:val="00860A4C"/>
    <w:rsid w:val="00864DC8"/>
    <w:rsid w:val="0086632E"/>
    <w:rsid w:val="008665D8"/>
    <w:rsid w:val="0086780D"/>
    <w:rsid w:val="00870BD8"/>
    <w:rsid w:val="00870D9E"/>
    <w:rsid w:val="008720AE"/>
    <w:rsid w:val="008738B3"/>
    <w:rsid w:val="008755B3"/>
    <w:rsid w:val="00875D61"/>
    <w:rsid w:val="0087679A"/>
    <w:rsid w:val="00881827"/>
    <w:rsid w:val="00882918"/>
    <w:rsid w:val="00882C7B"/>
    <w:rsid w:val="0088361E"/>
    <w:rsid w:val="00883755"/>
    <w:rsid w:val="00883AD3"/>
    <w:rsid w:val="00884C81"/>
    <w:rsid w:val="00884CA1"/>
    <w:rsid w:val="008864A0"/>
    <w:rsid w:val="00886BCF"/>
    <w:rsid w:val="00890970"/>
    <w:rsid w:val="00891E70"/>
    <w:rsid w:val="00892A3A"/>
    <w:rsid w:val="008938EC"/>
    <w:rsid w:val="00893A17"/>
    <w:rsid w:val="00893A74"/>
    <w:rsid w:val="00893B83"/>
    <w:rsid w:val="00894356"/>
    <w:rsid w:val="00896E85"/>
    <w:rsid w:val="008A0ACA"/>
    <w:rsid w:val="008A0D15"/>
    <w:rsid w:val="008A2E33"/>
    <w:rsid w:val="008A4A87"/>
    <w:rsid w:val="008A5AC0"/>
    <w:rsid w:val="008B020A"/>
    <w:rsid w:val="008B13DE"/>
    <w:rsid w:val="008B5F2F"/>
    <w:rsid w:val="008B6C07"/>
    <w:rsid w:val="008B6CDC"/>
    <w:rsid w:val="008C15E8"/>
    <w:rsid w:val="008C3B6A"/>
    <w:rsid w:val="008C59E6"/>
    <w:rsid w:val="008C649B"/>
    <w:rsid w:val="008C67CA"/>
    <w:rsid w:val="008D0341"/>
    <w:rsid w:val="008D171B"/>
    <w:rsid w:val="008D290D"/>
    <w:rsid w:val="008D369E"/>
    <w:rsid w:val="008D64B6"/>
    <w:rsid w:val="008D68D9"/>
    <w:rsid w:val="008D6DC9"/>
    <w:rsid w:val="008E4BC3"/>
    <w:rsid w:val="008E7B65"/>
    <w:rsid w:val="008F2450"/>
    <w:rsid w:val="008F4422"/>
    <w:rsid w:val="008F4A08"/>
    <w:rsid w:val="008F5BBB"/>
    <w:rsid w:val="008F5C5F"/>
    <w:rsid w:val="0090066B"/>
    <w:rsid w:val="009008D6"/>
    <w:rsid w:val="00901689"/>
    <w:rsid w:val="0090229A"/>
    <w:rsid w:val="00903B35"/>
    <w:rsid w:val="0090569A"/>
    <w:rsid w:val="00905AC6"/>
    <w:rsid w:val="00906D6F"/>
    <w:rsid w:val="00910CFB"/>
    <w:rsid w:val="00911FAC"/>
    <w:rsid w:val="00915402"/>
    <w:rsid w:val="009171DA"/>
    <w:rsid w:val="009174B5"/>
    <w:rsid w:val="00920DF3"/>
    <w:rsid w:val="00922601"/>
    <w:rsid w:val="00922FA0"/>
    <w:rsid w:val="0092592C"/>
    <w:rsid w:val="00926838"/>
    <w:rsid w:val="00927BC2"/>
    <w:rsid w:val="00931731"/>
    <w:rsid w:val="00931ED8"/>
    <w:rsid w:val="00934D31"/>
    <w:rsid w:val="00936389"/>
    <w:rsid w:val="00937370"/>
    <w:rsid w:val="009377D0"/>
    <w:rsid w:val="0094635C"/>
    <w:rsid w:val="00946456"/>
    <w:rsid w:val="0094707A"/>
    <w:rsid w:val="0094786F"/>
    <w:rsid w:val="009536E9"/>
    <w:rsid w:val="00953A59"/>
    <w:rsid w:val="00953F62"/>
    <w:rsid w:val="00954DF5"/>
    <w:rsid w:val="00955616"/>
    <w:rsid w:val="009565E4"/>
    <w:rsid w:val="00956E98"/>
    <w:rsid w:val="00957E1D"/>
    <w:rsid w:val="00960D8B"/>
    <w:rsid w:val="00965F47"/>
    <w:rsid w:val="009677A6"/>
    <w:rsid w:val="009709E4"/>
    <w:rsid w:val="00972527"/>
    <w:rsid w:val="009725A6"/>
    <w:rsid w:val="0097292A"/>
    <w:rsid w:val="0097434A"/>
    <w:rsid w:val="00975947"/>
    <w:rsid w:val="00983300"/>
    <w:rsid w:val="00984348"/>
    <w:rsid w:val="009850E8"/>
    <w:rsid w:val="00987FE9"/>
    <w:rsid w:val="0099491B"/>
    <w:rsid w:val="00994F27"/>
    <w:rsid w:val="009A5241"/>
    <w:rsid w:val="009A5480"/>
    <w:rsid w:val="009A6330"/>
    <w:rsid w:val="009A6CA1"/>
    <w:rsid w:val="009A7B86"/>
    <w:rsid w:val="009B0B90"/>
    <w:rsid w:val="009B14B9"/>
    <w:rsid w:val="009B38A1"/>
    <w:rsid w:val="009B4518"/>
    <w:rsid w:val="009B4716"/>
    <w:rsid w:val="009B51E9"/>
    <w:rsid w:val="009B5315"/>
    <w:rsid w:val="009C2F6D"/>
    <w:rsid w:val="009C3C23"/>
    <w:rsid w:val="009C7748"/>
    <w:rsid w:val="009D5F79"/>
    <w:rsid w:val="009D66C3"/>
    <w:rsid w:val="009D698F"/>
    <w:rsid w:val="009E09DE"/>
    <w:rsid w:val="009E187D"/>
    <w:rsid w:val="009E23FF"/>
    <w:rsid w:val="009E68A4"/>
    <w:rsid w:val="009F3EEC"/>
    <w:rsid w:val="009F6D28"/>
    <w:rsid w:val="00A000D3"/>
    <w:rsid w:val="00A057F3"/>
    <w:rsid w:val="00A122AF"/>
    <w:rsid w:val="00A12D1C"/>
    <w:rsid w:val="00A14FC0"/>
    <w:rsid w:val="00A15371"/>
    <w:rsid w:val="00A16041"/>
    <w:rsid w:val="00A16934"/>
    <w:rsid w:val="00A1742D"/>
    <w:rsid w:val="00A201F7"/>
    <w:rsid w:val="00A2034E"/>
    <w:rsid w:val="00A20AC8"/>
    <w:rsid w:val="00A2259B"/>
    <w:rsid w:val="00A231A2"/>
    <w:rsid w:val="00A2485D"/>
    <w:rsid w:val="00A30861"/>
    <w:rsid w:val="00A32A9D"/>
    <w:rsid w:val="00A3481E"/>
    <w:rsid w:val="00A4118D"/>
    <w:rsid w:val="00A428CA"/>
    <w:rsid w:val="00A43405"/>
    <w:rsid w:val="00A43B3A"/>
    <w:rsid w:val="00A46F66"/>
    <w:rsid w:val="00A47F46"/>
    <w:rsid w:val="00A5097D"/>
    <w:rsid w:val="00A52BC8"/>
    <w:rsid w:val="00A565F2"/>
    <w:rsid w:val="00A56B14"/>
    <w:rsid w:val="00A60D51"/>
    <w:rsid w:val="00A62709"/>
    <w:rsid w:val="00A63736"/>
    <w:rsid w:val="00A66322"/>
    <w:rsid w:val="00A6633D"/>
    <w:rsid w:val="00A67186"/>
    <w:rsid w:val="00A671E6"/>
    <w:rsid w:val="00A67461"/>
    <w:rsid w:val="00A67C3C"/>
    <w:rsid w:val="00A82FE6"/>
    <w:rsid w:val="00A9010C"/>
    <w:rsid w:val="00A93086"/>
    <w:rsid w:val="00A951B4"/>
    <w:rsid w:val="00A963E7"/>
    <w:rsid w:val="00AA2817"/>
    <w:rsid w:val="00AA3812"/>
    <w:rsid w:val="00AB1197"/>
    <w:rsid w:val="00AB40AF"/>
    <w:rsid w:val="00AB5F53"/>
    <w:rsid w:val="00AC0419"/>
    <w:rsid w:val="00AC1FD5"/>
    <w:rsid w:val="00AC3365"/>
    <w:rsid w:val="00AC3A78"/>
    <w:rsid w:val="00AC3F65"/>
    <w:rsid w:val="00AC41AD"/>
    <w:rsid w:val="00AC65B7"/>
    <w:rsid w:val="00AD153A"/>
    <w:rsid w:val="00AD1D8D"/>
    <w:rsid w:val="00AD344F"/>
    <w:rsid w:val="00AD34ED"/>
    <w:rsid w:val="00AD55A9"/>
    <w:rsid w:val="00AE1537"/>
    <w:rsid w:val="00AE393E"/>
    <w:rsid w:val="00AE5056"/>
    <w:rsid w:val="00AE60BB"/>
    <w:rsid w:val="00AF0486"/>
    <w:rsid w:val="00AF1A28"/>
    <w:rsid w:val="00AF1CAD"/>
    <w:rsid w:val="00AF4B54"/>
    <w:rsid w:val="00AF4C57"/>
    <w:rsid w:val="00AF4ED1"/>
    <w:rsid w:val="00B004D3"/>
    <w:rsid w:val="00B0311D"/>
    <w:rsid w:val="00B04B21"/>
    <w:rsid w:val="00B0730C"/>
    <w:rsid w:val="00B107D6"/>
    <w:rsid w:val="00B13070"/>
    <w:rsid w:val="00B162FB"/>
    <w:rsid w:val="00B16B34"/>
    <w:rsid w:val="00B21005"/>
    <w:rsid w:val="00B24F2F"/>
    <w:rsid w:val="00B24F8E"/>
    <w:rsid w:val="00B25DCD"/>
    <w:rsid w:val="00B271F4"/>
    <w:rsid w:val="00B326C5"/>
    <w:rsid w:val="00B32CA4"/>
    <w:rsid w:val="00B37544"/>
    <w:rsid w:val="00B379B7"/>
    <w:rsid w:val="00B40E92"/>
    <w:rsid w:val="00B41A81"/>
    <w:rsid w:val="00B4242F"/>
    <w:rsid w:val="00B45E32"/>
    <w:rsid w:val="00B467AD"/>
    <w:rsid w:val="00B468F5"/>
    <w:rsid w:val="00B47D6D"/>
    <w:rsid w:val="00B5049E"/>
    <w:rsid w:val="00B550F5"/>
    <w:rsid w:val="00B57AD4"/>
    <w:rsid w:val="00B57E2F"/>
    <w:rsid w:val="00B6001A"/>
    <w:rsid w:val="00B60618"/>
    <w:rsid w:val="00B607F6"/>
    <w:rsid w:val="00B61BA8"/>
    <w:rsid w:val="00B624FE"/>
    <w:rsid w:val="00B63D73"/>
    <w:rsid w:val="00B656B0"/>
    <w:rsid w:val="00B721EE"/>
    <w:rsid w:val="00B72ADB"/>
    <w:rsid w:val="00B738FC"/>
    <w:rsid w:val="00B74D48"/>
    <w:rsid w:val="00B767E9"/>
    <w:rsid w:val="00B773B7"/>
    <w:rsid w:val="00B7741B"/>
    <w:rsid w:val="00B777A0"/>
    <w:rsid w:val="00B81499"/>
    <w:rsid w:val="00B817F8"/>
    <w:rsid w:val="00B81906"/>
    <w:rsid w:val="00B82341"/>
    <w:rsid w:val="00B84C86"/>
    <w:rsid w:val="00B85C76"/>
    <w:rsid w:val="00B914D0"/>
    <w:rsid w:val="00B924E0"/>
    <w:rsid w:val="00B9584A"/>
    <w:rsid w:val="00B970CF"/>
    <w:rsid w:val="00BA01DC"/>
    <w:rsid w:val="00BA2352"/>
    <w:rsid w:val="00BA5C52"/>
    <w:rsid w:val="00BA5E3D"/>
    <w:rsid w:val="00BA68A3"/>
    <w:rsid w:val="00BA6CD2"/>
    <w:rsid w:val="00BB3365"/>
    <w:rsid w:val="00BB7475"/>
    <w:rsid w:val="00BB7610"/>
    <w:rsid w:val="00BB7D5F"/>
    <w:rsid w:val="00BC2DBB"/>
    <w:rsid w:val="00BC4046"/>
    <w:rsid w:val="00BC4154"/>
    <w:rsid w:val="00BC46D9"/>
    <w:rsid w:val="00BD2FAE"/>
    <w:rsid w:val="00BD3133"/>
    <w:rsid w:val="00BD35E5"/>
    <w:rsid w:val="00BD374A"/>
    <w:rsid w:val="00BD3A92"/>
    <w:rsid w:val="00BD7FF6"/>
    <w:rsid w:val="00BE7864"/>
    <w:rsid w:val="00BE7E72"/>
    <w:rsid w:val="00BF6931"/>
    <w:rsid w:val="00BF7163"/>
    <w:rsid w:val="00C03202"/>
    <w:rsid w:val="00C039FF"/>
    <w:rsid w:val="00C03A08"/>
    <w:rsid w:val="00C12F8C"/>
    <w:rsid w:val="00C23F85"/>
    <w:rsid w:val="00C250FC"/>
    <w:rsid w:val="00C25B0B"/>
    <w:rsid w:val="00C27049"/>
    <w:rsid w:val="00C27684"/>
    <w:rsid w:val="00C30CFA"/>
    <w:rsid w:val="00C34ED0"/>
    <w:rsid w:val="00C376C1"/>
    <w:rsid w:val="00C44E15"/>
    <w:rsid w:val="00C45BB6"/>
    <w:rsid w:val="00C46759"/>
    <w:rsid w:val="00C50221"/>
    <w:rsid w:val="00C509C2"/>
    <w:rsid w:val="00C50DE8"/>
    <w:rsid w:val="00C57386"/>
    <w:rsid w:val="00C57CAD"/>
    <w:rsid w:val="00C57FF4"/>
    <w:rsid w:val="00C60250"/>
    <w:rsid w:val="00C60D8D"/>
    <w:rsid w:val="00C637DC"/>
    <w:rsid w:val="00C640E2"/>
    <w:rsid w:val="00C64B10"/>
    <w:rsid w:val="00C7119C"/>
    <w:rsid w:val="00C7159D"/>
    <w:rsid w:val="00C72E09"/>
    <w:rsid w:val="00C73F4A"/>
    <w:rsid w:val="00C748BE"/>
    <w:rsid w:val="00C74D7B"/>
    <w:rsid w:val="00C76526"/>
    <w:rsid w:val="00C7763B"/>
    <w:rsid w:val="00C81143"/>
    <w:rsid w:val="00C85C95"/>
    <w:rsid w:val="00C867D7"/>
    <w:rsid w:val="00C8698E"/>
    <w:rsid w:val="00C90D3D"/>
    <w:rsid w:val="00C92C0C"/>
    <w:rsid w:val="00C93236"/>
    <w:rsid w:val="00C9339D"/>
    <w:rsid w:val="00C953B5"/>
    <w:rsid w:val="00C96AA5"/>
    <w:rsid w:val="00C976E3"/>
    <w:rsid w:val="00C97815"/>
    <w:rsid w:val="00CA05C9"/>
    <w:rsid w:val="00CA077D"/>
    <w:rsid w:val="00CA07DA"/>
    <w:rsid w:val="00CA3773"/>
    <w:rsid w:val="00CA423A"/>
    <w:rsid w:val="00CA6C16"/>
    <w:rsid w:val="00CB293B"/>
    <w:rsid w:val="00CB2E18"/>
    <w:rsid w:val="00CB544C"/>
    <w:rsid w:val="00CC2D3A"/>
    <w:rsid w:val="00CC3E7D"/>
    <w:rsid w:val="00CD2882"/>
    <w:rsid w:val="00CD4DD0"/>
    <w:rsid w:val="00CD5DE0"/>
    <w:rsid w:val="00CD6B88"/>
    <w:rsid w:val="00CD6CB9"/>
    <w:rsid w:val="00CD7AE5"/>
    <w:rsid w:val="00CE108C"/>
    <w:rsid w:val="00CE1170"/>
    <w:rsid w:val="00CE1C22"/>
    <w:rsid w:val="00CE1C31"/>
    <w:rsid w:val="00CE354F"/>
    <w:rsid w:val="00CE37DD"/>
    <w:rsid w:val="00CE4203"/>
    <w:rsid w:val="00CE6288"/>
    <w:rsid w:val="00CE6D81"/>
    <w:rsid w:val="00CF06EF"/>
    <w:rsid w:val="00CF229A"/>
    <w:rsid w:val="00CF240D"/>
    <w:rsid w:val="00CF5D50"/>
    <w:rsid w:val="00CF7DC4"/>
    <w:rsid w:val="00D03A2A"/>
    <w:rsid w:val="00D05C98"/>
    <w:rsid w:val="00D0655A"/>
    <w:rsid w:val="00D06E99"/>
    <w:rsid w:val="00D07952"/>
    <w:rsid w:val="00D133CF"/>
    <w:rsid w:val="00D13AE5"/>
    <w:rsid w:val="00D15EA6"/>
    <w:rsid w:val="00D15F29"/>
    <w:rsid w:val="00D17ADF"/>
    <w:rsid w:val="00D22FBF"/>
    <w:rsid w:val="00D24414"/>
    <w:rsid w:val="00D25CC6"/>
    <w:rsid w:val="00D268D2"/>
    <w:rsid w:val="00D33205"/>
    <w:rsid w:val="00D34701"/>
    <w:rsid w:val="00D379CC"/>
    <w:rsid w:val="00D41D1E"/>
    <w:rsid w:val="00D42515"/>
    <w:rsid w:val="00D428D9"/>
    <w:rsid w:val="00D42F80"/>
    <w:rsid w:val="00D44A6B"/>
    <w:rsid w:val="00D45EF7"/>
    <w:rsid w:val="00D4641B"/>
    <w:rsid w:val="00D47BD2"/>
    <w:rsid w:val="00D51EA7"/>
    <w:rsid w:val="00D53316"/>
    <w:rsid w:val="00D5524D"/>
    <w:rsid w:val="00D554F3"/>
    <w:rsid w:val="00D559FA"/>
    <w:rsid w:val="00D56F7E"/>
    <w:rsid w:val="00D604BD"/>
    <w:rsid w:val="00D6143A"/>
    <w:rsid w:val="00D6346A"/>
    <w:rsid w:val="00D65CDF"/>
    <w:rsid w:val="00D67620"/>
    <w:rsid w:val="00D71CA5"/>
    <w:rsid w:val="00D73285"/>
    <w:rsid w:val="00D75152"/>
    <w:rsid w:val="00D7560B"/>
    <w:rsid w:val="00D757E4"/>
    <w:rsid w:val="00D75BFF"/>
    <w:rsid w:val="00D763BC"/>
    <w:rsid w:val="00D76843"/>
    <w:rsid w:val="00D76F2F"/>
    <w:rsid w:val="00D800F2"/>
    <w:rsid w:val="00D80752"/>
    <w:rsid w:val="00D80BF4"/>
    <w:rsid w:val="00D80CFC"/>
    <w:rsid w:val="00D823A2"/>
    <w:rsid w:val="00D84A33"/>
    <w:rsid w:val="00D86183"/>
    <w:rsid w:val="00D87ECC"/>
    <w:rsid w:val="00D90476"/>
    <w:rsid w:val="00D93193"/>
    <w:rsid w:val="00D948D4"/>
    <w:rsid w:val="00D94907"/>
    <w:rsid w:val="00D94A2A"/>
    <w:rsid w:val="00D94C00"/>
    <w:rsid w:val="00D94E85"/>
    <w:rsid w:val="00DA0419"/>
    <w:rsid w:val="00DA130E"/>
    <w:rsid w:val="00DA1732"/>
    <w:rsid w:val="00DA2713"/>
    <w:rsid w:val="00DA2E1A"/>
    <w:rsid w:val="00DA7357"/>
    <w:rsid w:val="00DB02D2"/>
    <w:rsid w:val="00DB50C8"/>
    <w:rsid w:val="00DB537E"/>
    <w:rsid w:val="00DB590A"/>
    <w:rsid w:val="00DC409A"/>
    <w:rsid w:val="00DC6974"/>
    <w:rsid w:val="00DD107F"/>
    <w:rsid w:val="00DD108A"/>
    <w:rsid w:val="00DD5B02"/>
    <w:rsid w:val="00DD7BBE"/>
    <w:rsid w:val="00DE6EB4"/>
    <w:rsid w:val="00DE6FDF"/>
    <w:rsid w:val="00DF0B92"/>
    <w:rsid w:val="00DF6ACD"/>
    <w:rsid w:val="00DF7621"/>
    <w:rsid w:val="00E037B7"/>
    <w:rsid w:val="00E04213"/>
    <w:rsid w:val="00E042E4"/>
    <w:rsid w:val="00E07AD3"/>
    <w:rsid w:val="00E1100A"/>
    <w:rsid w:val="00E111B7"/>
    <w:rsid w:val="00E11883"/>
    <w:rsid w:val="00E12103"/>
    <w:rsid w:val="00E15475"/>
    <w:rsid w:val="00E155D4"/>
    <w:rsid w:val="00E1713E"/>
    <w:rsid w:val="00E20422"/>
    <w:rsid w:val="00E2168A"/>
    <w:rsid w:val="00E217FD"/>
    <w:rsid w:val="00E22133"/>
    <w:rsid w:val="00E237D5"/>
    <w:rsid w:val="00E26231"/>
    <w:rsid w:val="00E267EA"/>
    <w:rsid w:val="00E26EEA"/>
    <w:rsid w:val="00E31A6F"/>
    <w:rsid w:val="00E31CBB"/>
    <w:rsid w:val="00E32189"/>
    <w:rsid w:val="00E327AC"/>
    <w:rsid w:val="00E332D5"/>
    <w:rsid w:val="00E35364"/>
    <w:rsid w:val="00E362F5"/>
    <w:rsid w:val="00E37B0A"/>
    <w:rsid w:val="00E37F7C"/>
    <w:rsid w:val="00E40951"/>
    <w:rsid w:val="00E4218F"/>
    <w:rsid w:val="00E43673"/>
    <w:rsid w:val="00E4377F"/>
    <w:rsid w:val="00E43B02"/>
    <w:rsid w:val="00E43BA9"/>
    <w:rsid w:val="00E43DC5"/>
    <w:rsid w:val="00E43DEA"/>
    <w:rsid w:val="00E4495C"/>
    <w:rsid w:val="00E474B3"/>
    <w:rsid w:val="00E47687"/>
    <w:rsid w:val="00E47AAD"/>
    <w:rsid w:val="00E47ACD"/>
    <w:rsid w:val="00E51E23"/>
    <w:rsid w:val="00E54821"/>
    <w:rsid w:val="00E556E0"/>
    <w:rsid w:val="00E55F8F"/>
    <w:rsid w:val="00E641C7"/>
    <w:rsid w:val="00E64F9B"/>
    <w:rsid w:val="00E650A6"/>
    <w:rsid w:val="00E66138"/>
    <w:rsid w:val="00E67E2D"/>
    <w:rsid w:val="00E711B3"/>
    <w:rsid w:val="00E72370"/>
    <w:rsid w:val="00E72CDA"/>
    <w:rsid w:val="00E73E52"/>
    <w:rsid w:val="00E743B3"/>
    <w:rsid w:val="00E749F8"/>
    <w:rsid w:val="00E756E3"/>
    <w:rsid w:val="00E84C8A"/>
    <w:rsid w:val="00E85834"/>
    <w:rsid w:val="00E87EF7"/>
    <w:rsid w:val="00E93EFA"/>
    <w:rsid w:val="00E945D4"/>
    <w:rsid w:val="00E9505A"/>
    <w:rsid w:val="00E95CCE"/>
    <w:rsid w:val="00E96527"/>
    <w:rsid w:val="00E97A9D"/>
    <w:rsid w:val="00EA01EC"/>
    <w:rsid w:val="00EA3E12"/>
    <w:rsid w:val="00EA4A8B"/>
    <w:rsid w:val="00EA65F0"/>
    <w:rsid w:val="00EA7174"/>
    <w:rsid w:val="00EB250D"/>
    <w:rsid w:val="00EB4B54"/>
    <w:rsid w:val="00EC70C6"/>
    <w:rsid w:val="00EC72A4"/>
    <w:rsid w:val="00ED066F"/>
    <w:rsid w:val="00ED1A42"/>
    <w:rsid w:val="00ED25B7"/>
    <w:rsid w:val="00ED475C"/>
    <w:rsid w:val="00EE1BD8"/>
    <w:rsid w:val="00EE2382"/>
    <w:rsid w:val="00EE7627"/>
    <w:rsid w:val="00EF2145"/>
    <w:rsid w:val="00EF693F"/>
    <w:rsid w:val="00EF76D7"/>
    <w:rsid w:val="00EF7805"/>
    <w:rsid w:val="00EF7CF6"/>
    <w:rsid w:val="00EF7F80"/>
    <w:rsid w:val="00F03A5B"/>
    <w:rsid w:val="00F04EAA"/>
    <w:rsid w:val="00F06098"/>
    <w:rsid w:val="00F06410"/>
    <w:rsid w:val="00F122F9"/>
    <w:rsid w:val="00F127CB"/>
    <w:rsid w:val="00F143F6"/>
    <w:rsid w:val="00F16135"/>
    <w:rsid w:val="00F17F21"/>
    <w:rsid w:val="00F22AAA"/>
    <w:rsid w:val="00F240A3"/>
    <w:rsid w:val="00F24CC9"/>
    <w:rsid w:val="00F25CED"/>
    <w:rsid w:val="00F2611F"/>
    <w:rsid w:val="00F27E05"/>
    <w:rsid w:val="00F30EDD"/>
    <w:rsid w:val="00F32492"/>
    <w:rsid w:val="00F34E4B"/>
    <w:rsid w:val="00F401CE"/>
    <w:rsid w:val="00F41EE1"/>
    <w:rsid w:val="00F4276D"/>
    <w:rsid w:val="00F44022"/>
    <w:rsid w:val="00F44470"/>
    <w:rsid w:val="00F46AA8"/>
    <w:rsid w:val="00F474D4"/>
    <w:rsid w:val="00F50313"/>
    <w:rsid w:val="00F50AC0"/>
    <w:rsid w:val="00F621D4"/>
    <w:rsid w:val="00F6277E"/>
    <w:rsid w:val="00F62D7E"/>
    <w:rsid w:val="00F633F7"/>
    <w:rsid w:val="00F63ECF"/>
    <w:rsid w:val="00F656B0"/>
    <w:rsid w:val="00F6613A"/>
    <w:rsid w:val="00F67535"/>
    <w:rsid w:val="00F678B8"/>
    <w:rsid w:val="00F7146D"/>
    <w:rsid w:val="00F71A3D"/>
    <w:rsid w:val="00F73725"/>
    <w:rsid w:val="00F7689E"/>
    <w:rsid w:val="00F76CB8"/>
    <w:rsid w:val="00F832E5"/>
    <w:rsid w:val="00F85CD3"/>
    <w:rsid w:val="00F8614F"/>
    <w:rsid w:val="00F9433F"/>
    <w:rsid w:val="00F95511"/>
    <w:rsid w:val="00FA545B"/>
    <w:rsid w:val="00FA558E"/>
    <w:rsid w:val="00FA5E8E"/>
    <w:rsid w:val="00FA7132"/>
    <w:rsid w:val="00FB4B3E"/>
    <w:rsid w:val="00FB5D01"/>
    <w:rsid w:val="00FB723D"/>
    <w:rsid w:val="00FB776D"/>
    <w:rsid w:val="00FB7E52"/>
    <w:rsid w:val="00FC1D51"/>
    <w:rsid w:val="00FC55A9"/>
    <w:rsid w:val="00FC7305"/>
    <w:rsid w:val="00FD0315"/>
    <w:rsid w:val="00FD1FEE"/>
    <w:rsid w:val="00FD25CA"/>
    <w:rsid w:val="00FD2B92"/>
    <w:rsid w:val="00FD3E5D"/>
    <w:rsid w:val="00FD3EB9"/>
    <w:rsid w:val="00FD4B94"/>
    <w:rsid w:val="00FE000C"/>
    <w:rsid w:val="00FE20AA"/>
    <w:rsid w:val="00FE3171"/>
    <w:rsid w:val="00FE3ED3"/>
    <w:rsid w:val="00FE4351"/>
    <w:rsid w:val="00FE7D5F"/>
    <w:rsid w:val="00FF3123"/>
    <w:rsid w:val="00FF3383"/>
    <w:rsid w:val="00FF33E1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365C8"/>
  <w15:chartTrackingRefBased/>
  <w15:docId w15:val="{00257974-9677-4A5A-AB84-D06FC2A2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48BE"/>
    <w:rPr>
      <w:rFonts w:ascii="Calibri" w:eastAsia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33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A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48BE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330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3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CC3E7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3DEA"/>
    <w:rPr>
      <w:i/>
      <w:iCs/>
    </w:rPr>
  </w:style>
  <w:style w:type="character" w:styleId="Strong">
    <w:name w:val="Strong"/>
    <w:basedOn w:val="DefaultParagraphFont"/>
    <w:uiPriority w:val="22"/>
    <w:qFormat/>
    <w:rsid w:val="00E43DEA"/>
    <w:rPr>
      <w:b/>
      <w:bCs/>
    </w:rPr>
  </w:style>
  <w:style w:type="paragraph" w:styleId="ListParagraph">
    <w:name w:val="List Paragraph"/>
    <w:basedOn w:val="Normal"/>
    <w:uiPriority w:val="34"/>
    <w:qFormat/>
    <w:rsid w:val="003E5FC5"/>
    <w:pPr>
      <w:ind w:left="720"/>
      <w:contextualSpacing/>
    </w:pPr>
  </w:style>
  <w:style w:type="paragraph" w:customStyle="1" w:styleId="p">
    <w:name w:val="p"/>
    <w:basedOn w:val="Normal"/>
    <w:rsid w:val="0005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54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505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3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F0"/>
    <w:rPr>
      <w:rFonts w:ascii="Calibri" w:eastAsia="Calibri" w:hAnsi="Calibri"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F0"/>
    <w:rPr>
      <w:rFonts w:ascii="Calibri" w:eastAsia="Calibri" w:hAnsi="Calibri" w:cs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4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6B"/>
    <w:rPr>
      <w:rFonts w:ascii="Calibri" w:eastAsia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6B"/>
    <w:rPr>
      <w:rFonts w:ascii="Calibri" w:eastAsia="Calibri" w:hAnsi="Calibri" w:cs="Calibri"/>
      <w:b/>
      <w:bCs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A9A"/>
    <w:rPr>
      <w:rFonts w:asciiTheme="majorHAnsi" w:eastAsiaTheme="majorEastAsia" w:hAnsiTheme="majorHAnsi" w:cstheme="majorBidi"/>
      <w:i/>
      <w:iCs/>
      <w:color w:val="2F5496" w:themeColor="accent1" w:themeShade="BF"/>
      <w:lang w:eastAsia="en-US"/>
    </w:rPr>
  </w:style>
  <w:style w:type="paragraph" w:customStyle="1" w:styleId="lt-chem-93992">
    <w:name w:val="lt-chem-93992"/>
    <w:basedOn w:val="Normal"/>
    <w:rsid w:val="0040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n">
    <w:name w:val="mn"/>
    <w:basedOn w:val="DefaultParagraphFont"/>
    <w:rsid w:val="00406A9A"/>
  </w:style>
  <w:style w:type="character" w:customStyle="1" w:styleId="mo">
    <w:name w:val="mo"/>
    <w:basedOn w:val="DefaultParagraphFont"/>
    <w:rsid w:val="00406A9A"/>
  </w:style>
  <w:style w:type="character" w:customStyle="1" w:styleId="mi">
    <w:name w:val="mi"/>
    <w:basedOn w:val="DefaultParagraphFont"/>
    <w:rsid w:val="00406A9A"/>
  </w:style>
  <w:style w:type="character" w:customStyle="1" w:styleId="mjxassistivemathml">
    <w:name w:val="mjx_assistive_mathml"/>
    <w:basedOn w:val="DefaultParagraphFont"/>
    <w:rsid w:val="00406A9A"/>
  </w:style>
  <w:style w:type="character" w:customStyle="1" w:styleId="licontent">
    <w:name w:val="licontent"/>
    <w:basedOn w:val="DefaultParagraphFont"/>
    <w:rsid w:val="00311479"/>
  </w:style>
  <w:style w:type="character" w:styleId="FollowedHyperlink">
    <w:name w:val="FollowedHyperlink"/>
    <w:basedOn w:val="DefaultParagraphFont"/>
    <w:uiPriority w:val="99"/>
    <w:semiHidden/>
    <w:unhideWhenUsed/>
    <w:rsid w:val="009478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95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92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23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6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20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8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9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19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5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90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4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5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893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4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831</Words>
  <Characters>4814</Characters>
  <Application>Microsoft Office Word</Application>
  <DocSecurity>0</DocSecurity>
  <Lines>120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</cp:revision>
  <cp:lastPrinted>2023-01-30T08:31:00Z</cp:lastPrinted>
  <dcterms:created xsi:type="dcterms:W3CDTF">2025-11-18T22:47:00Z</dcterms:created>
  <dcterms:modified xsi:type="dcterms:W3CDTF">2025-11-18T22:47:00Z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05ba8905-fccf-47a1-9ff9-dc32627dbb11</vt:lpwstr>
  </property>
</Properties>
</file>