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71CFBC1" w14:textId="77777777" w:rsidR="000E1EFE" w:rsidRPr="00687F7D" w:rsidRDefault="000E1EFE">
      <w:pPr>
        <w:jc w:val="left"/>
        <w:rPr>
          <w:b/>
          <w:lang w:val="en-GB"/>
        </w:rPr>
      </w:pPr>
    </w:p>
    <w:p w14:paraId="0DF30BBC" w14:textId="77777777" w:rsidR="000E1EFE" w:rsidRPr="00687F7D" w:rsidRDefault="000E1EFE">
      <w:pPr>
        <w:jc w:val="center"/>
        <w:rPr>
          <w:b/>
          <w:lang w:val="en-GB"/>
        </w:rPr>
      </w:pPr>
    </w:p>
    <w:p w14:paraId="4015DEFF" w14:textId="77777777" w:rsidR="000E1EFE" w:rsidRPr="00687F7D" w:rsidRDefault="000E1EFE">
      <w:pPr>
        <w:jc w:val="center"/>
        <w:rPr>
          <w:b/>
          <w:lang w:val="en-GB"/>
        </w:rPr>
      </w:pPr>
    </w:p>
    <w:p w14:paraId="2218C337" w14:textId="77777777" w:rsidR="000E1EFE" w:rsidRPr="00687F7D" w:rsidRDefault="000E1EFE">
      <w:pPr>
        <w:jc w:val="center"/>
        <w:rPr>
          <w:b/>
          <w:lang w:val="en-GB"/>
        </w:rPr>
      </w:pPr>
    </w:p>
    <w:p w14:paraId="2B05E202" w14:textId="77777777" w:rsidR="000E1EFE" w:rsidRPr="00687F7D" w:rsidRDefault="001E3595">
      <w:pPr>
        <w:jc w:val="center"/>
        <w:rPr>
          <w:b/>
          <w:lang w:val="en-GB"/>
        </w:rPr>
      </w:pPr>
      <w:r w:rsidRPr="00687F7D">
        <w:rPr>
          <w:b/>
          <w:noProof/>
          <w:lang w:val="en-GB"/>
        </w:rPr>
        <w:drawing>
          <wp:inline distT="114300" distB="114300" distL="114300" distR="114300" wp14:anchorId="7A5246E3" wp14:editId="417676CA">
            <wp:extent cx="3381375" cy="1503756"/>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3381375" cy="1503756"/>
                    </a:xfrm>
                    <a:prstGeom prst="rect">
                      <a:avLst/>
                    </a:prstGeom>
                    <a:ln/>
                  </pic:spPr>
                </pic:pic>
              </a:graphicData>
            </a:graphic>
          </wp:inline>
        </w:drawing>
      </w:r>
    </w:p>
    <w:p w14:paraId="1E735E75" w14:textId="2FE1AD89" w:rsidR="000E1EFE" w:rsidRPr="00687F7D" w:rsidRDefault="000E1EFE" w:rsidP="00A77EDB">
      <w:pPr>
        <w:rPr>
          <w:b/>
          <w:sz w:val="28"/>
          <w:szCs w:val="28"/>
          <w:lang w:val="en-GB"/>
        </w:rPr>
      </w:pPr>
    </w:p>
    <w:p w14:paraId="7CBDC179" w14:textId="1BA4E94A" w:rsidR="00BC3452" w:rsidRPr="00BC3452" w:rsidRDefault="00BC3452" w:rsidP="00A77EDB">
      <w:pPr>
        <w:rPr>
          <w:sz w:val="26"/>
          <w:szCs w:val="26"/>
          <w:lang w:val="en-GB"/>
        </w:rPr>
      </w:pPr>
    </w:p>
    <w:p w14:paraId="16B42C81" w14:textId="77777777" w:rsidR="00BC3452" w:rsidRPr="00BC3452" w:rsidRDefault="00BC3452" w:rsidP="00BC3452">
      <w:pPr>
        <w:jc w:val="center"/>
        <w:rPr>
          <w:sz w:val="26"/>
          <w:szCs w:val="26"/>
          <w:lang w:val="en-GB"/>
        </w:rPr>
      </w:pPr>
    </w:p>
    <w:p w14:paraId="3B2850B2" w14:textId="7FCB3C8E" w:rsidR="00BC3452" w:rsidRPr="007C50BF" w:rsidRDefault="00BC3452" w:rsidP="007C50BF">
      <w:pPr>
        <w:jc w:val="center"/>
        <w:rPr>
          <w:b/>
          <w:bCs/>
          <w:sz w:val="26"/>
          <w:szCs w:val="26"/>
          <w:lang w:val="en-GB"/>
        </w:rPr>
      </w:pPr>
      <w:r w:rsidRPr="007C50BF">
        <w:rPr>
          <w:b/>
          <w:bCs/>
          <w:sz w:val="26"/>
          <w:szCs w:val="26"/>
          <w:lang w:val="en-GB"/>
        </w:rPr>
        <w:t>Module title: Sustainable hospitality and tourism management</w:t>
      </w:r>
    </w:p>
    <w:p w14:paraId="35FC0B52" w14:textId="4A211EE7" w:rsidR="00446B88" w:rsidRPr="007C50BF" w:rsidRDefault="00933C86" w:rsidP="007C50BF">
      <w:pPr>
        <w:jc w:val="center"/>
        <w:rPr>
          <w:b/>
          <w:bCs/>
          <w:sz w:val="26"/>
          <w:szCs w:val="26"/>
          <w:lang w:val="en-GB"/>
        </w:rPr>
      </w:pPr>
      <w:r w:rsidRPr="007C50BF">
        <w:rPr>
          <w:b/>
          <w:bCs/>
          <w:sz w:val="26"/>
          <w:szCs w:val="26"/>
          <w:lang w:val="en-GB"/>
        </w:rPr>
        <w:t>M</w:t>
      </w:r>
      <w:r w:rsidR="00BC3452" w:rsidRPr="007C50BF">
        <w:rPr>
          <w:b/>
          <w:bCs/>
          <w:sz w:val="26"/>
          <w:szCs w:val="26"/>
          <w:lang w:val="en-GB"/>
        </w:rPr>
        <w:t>odule code: BMIH5006</w:t>
      </w:r>
    </w:p>
    <w:p w14:paraId="6FA15139" w14:textId="24516C1A" w:rsidR="00BC3452" w:rsidRPr="007C50BF" w:rsidRDefault="00BC3452" w:rsidP="007C50BF">
      <w:pPr>
        <w:jc w:val="center"/>
        <w:rPr>
          <w:b/>
          <w:bCs/>
          <w:sz w:val="26"/>
          <w:szCs w:val="26"/>
          <w:lang w:val="en-GB"/>
        </w:rPr>
      </w:pPr>
      <w:r w:rsidRPr="007C50BF">
        <w:rPr>
          <w:b/>
          <w:bCs/>
          <w:sz w:val="26"/>
          <w:szCs w:val="26"/>
          <w:lang w:val="en-GB"/>
        </w:rPr>
        <w:t>Assignment title: Written Report</w:t>
      </w:r>
    </w:p>
    <w:p w14:paraId="50146CEA" w14:textId="62ACDE83" w:rsidR="00BC3452" w:rsidRPr="007C50BF" w:rsidRDefault="00BC3452" w:rsidP="007C50BF">
      <w:pPr>
        <w:jc w:val="center"/>
        <w:rPr>
          <w:b/>
          <w:bCs/>
          <w:sz w:val="26"/>
          <w:szCs w:val="26"/>
          <w:lang w:val="en-GB"/>
        </w:rPr>
      </w:pPr>
      <w:r w:rsidRPr="007C50BF">
        <w:rPr>
          <w:b/>
          <w:bCs/>
          <w:sz w:val="26"/>
          <w:szCs w:val="26"/>
          <w:lang w:val="en-GB"/>
        </w:rPr>
        <w:t xml:space="preserve">Student name: Abdul </w:t>
      </w:r>
      <w:proofErr w:type="spellStart"/>
      <w:r w:rsidRPr="007C50BF">
        <w:rPr>
          <w:b/>
          <w:bCs/>
          <w:sz w:val="26"/>
          <w:szCs w:val="26"/>
          <w:lang w:val="en-GB"/>
        </w:rPr>
        <w:t>Quiyum</w:t>
      </w:r>
      <w:proofErr w:type="spellEnd"/>
    </w:p>
    <w:p w14:paraId="1FABC94B" w14:textId="1CE122DB" w:rsidR="00BC3452" w:rsidRPr="007C50BF" w:rsidRDefault="00BC3452" w:rsidP="007C50BF">
      <w:pPr>
        <w:jc w:val="center"/>
        <w:rPr>
          <w:b/>
          <w:bCs/>
          <w:sz w:val="26"/>
          <w:szCs w:val="26"/>
          <w:lang w:val="en-GB"/>
        </w:rPr>
      </w:pPr>
      <w:r w:rsidRPr="007C50BF">
        <w:rPr>
          <w:b/>
          <w:bCs/>
          <w:sz w:val="26"/>
          <w:szCs w:val="26"/>
          <w:lang w:val="en-GB"/>
        </w:rPr>
        <w:t>Student ID: 2229328</w:t>
      </w:r>
    </w:p>
    <w:p w14:paraId="1C55F44D" w14:textId="77777777" w:rsidR="00BC3452" w:rsidRPr="007C50BF" w:rsidRDefault="00BC3452" w:rsidP="007C50BF">
      <w:pPr>
        <w:jc w:val="center"/>
        <w:rPr>
          <w:b/>
          <w:bCs/>
          <w:sz w:val="26"/>
          <w:szCs w:val="26"/>
          <w:lang w:val="en-GB"/>
        </w:rPr>
      </w:pPr>
      <w:r w:rsidRPr="007C50BF">
        <w:rPr>
          <w:b/>
          <w:bCs/>
          <w:sz w:val="26"/>
          <w:szCs w:val="26"/>
          <w:lang w:val="en-GB"/>
        </w:rPr>
        <w:t>Lecturer: Lisa-Marie Bassler</w:t>
      </w:r>
    </w:p>
    <w:p w14:paraId="2889EE56" w14:textId="77777777" w:rsidR="00BC3452" w:rsidRPr="00BC3452" w:rsidRDefault="00BC3452" w:rsidP="00BC3452">
      <w:pPr>
        <w:jc w:val="center"/>
        <w:rPr>
          <w:sz w:val="26"/>
          <w:szCs w:val="26"/>
          <w:lang w:val="en-GB"/>
        </w:rPr>
      </w:pPr>
    </w:p>
    <w:p w14:paraId="2912EA0C" w14:textId="4E893434" w:rsidR="000E1EFE" w:rsidRPr="00687F7D" w:rsidRDefault="00BC3452" w:rsidP="00BC3452">
      <w:pPr>
        <w:jc w:val="center"/>
        <w:rPr>
          <w:sz w:val="26"/>
          <w:szCs w:val="26"/>
          <w:lang w:val="en-GB"/>
        </w:rPr>
      </w:pPr>
      <w:r w:rsidRPr="00BC3452">
        <w:rPr>
          <w:sz w:val="26"/>
          <w:szCs w:val="26"/>
          <w:lang w:val="en-GB"/>
        </w:rPr>
        <w:t>I confirm that I have not used any AI tools in the research and creation of this assignment. I confirm that I have not presented any AI generated materials as my own work. I confirm that I have copies of my drafts, notes, and other resources I used, which I may be asked to provide in evidence.</w:t>
      </w:r>
      <w:r w:rsidRPr="00687F7D">
        <w:rPr>
          <w:lang w:val="en-GB"/>
        </w:rPr>
        <w:br w:type="page"/>
      </w:r>
    </w:p>
    <w:p w14:paraId="55A9946B" w14:textId="77777777" w:rsidR="000E1EFE" w:rsidRPr="00687F7D" w:rsidRDefault="001E3595">
      <w:pPr>
        <w:jc w:val="center"/>
        <w:rPr>
          <w:b/>
          <w:sz w:val="28"/>
          <w:szCs w:val="28"/>
          <w:lang w:val="en-GB"/>
        </w:rPr>
      </w:pPr>
      <w:r w:rsidRPr="00687F7D">
        <w:rPr>
          <w:b/>
          <w:sz w:val="28"/>
          <w:szCs w:val="28"/>
          <w:lang w:val="en-GB"/>
        </w:rPr>
        <w:t xml:space="preserve">Executive Summary </w:t>
      </w:r>
    </w:p>
    <w:p w14:paraId="65AFA057" w14:textId="77777777" w:rsidR="000E1EFE" w:rsidRPr="00687F7D" w:rsidRDefault="001E3595">
      <w:pPr>
        <w:rPr>
          <w:lang w:val="en-GB"/>
        </w:rPr>
      </w:pPr>
      <w:r w:rsidRPr="00687F7D">
        <w:rPr>
          <w:lang w:val="en-GB"/>
        </w:rPr>
        <w:t xml:space="preserve">The report has highlighted the differential benefits of sustainable practices which are based on energy conservation followed by the efficient management of the waste. In the report, different green practices of Celtic Manor Resort were evidenced, which has efficiently enhanced the growth of the company’s brand image. However, the only gap that was noticed in the sustainability initiative is that the company has failed to develop sustainable energy resource infrastructure which has evolved a gap in their practices. The report has efficiently examined the requirements of the company for sustainable infrastructure for the company so that a beneficial outcome is obtained from the scenario. </w:t>
      </w:r>
    </w:p>
    <w:p w14:paraId="1DA710C9" w14:textId="0A26DE1D" w:rsidR="000E1EFE" w:rsidRPr="00687F7D" w:rsidRDefault="001E3595">
      <w:pPr>
        <w:rPr>
          <w:lang w:val="en-GB"/>
        </w:rPr>
      </w:pPr>
      <w:r w:rsidRPr="00687F7D">
        <w:rPr>
          <w:lang w:val="en-GB"/>
        </w:rPr>
        <w:t xml:space="preserve">In the report, the </w:t>
      </w:r>
      <w:r w:rsidR="00687F7D" w:rsidRPr="00687F7D">
        <w:rPr>
          <w:lang w:val="en-GB"/>
        </w:rPr>
        <w:t>benefits</w:t>
      </w:r>
      <w:r w:rsidRPr="00687F7D">
        <w:rPr>
          <w:lang w:val="en-GB"/>
        </w:rPr>
        <w:t xml:space="preserve"> and challenges of the sustainability practices are evidenced which has highlighted the importance of the implementation. In the report, evidential recommendations are also provided, which will effectively make the company move forward towards the energy formation landscapes. From the evidential studios the report has developed information which has values for the future implications. The main findings of the report analysed the </w:t>
      </w:r>
      <w:r w:rsidR="00687F7D" w:rsidRPr="00687F7D">
        <w:rPr>
          <w:lang w:val="en-GB"/>
        </w:rPr>
        <w:t>effectiveness</w:t>
      </w:r>
      <w:r w:rsidRPr="00687F7D">
        <w:rPr>
          <w:lang w:val="en-GB"/>
        </w:rPr>
        <w:t xml:space="preserve"> of the sustainability practices, and based on that, the recommendations are made so that companies can be benefited from</w:t>
      </w:r>
      <w:r w:rsidR="00A439B3">
        <w:rPr>
          <w:lang w:val="en-GB"/>
        </w:rPr>
        <w:t xml:space="preserve"> </w:t>
      </w:r>
      <w:r w:rsidRPr="00687F7D">
        <w:rPr>
          <w:lang w:val="en-GB"/>
        </w:rPr>
        <w:t>the</w:t>
      </w:r>
      <w:r w:rsidR="00A439B3">
        <w:rPr>
          <w:lang w:val="en-GB"/>
        </w:rPr>
        <w:t xml:space="preserve"> </w:t>
      </w:r>
      <w:r w:rsidRPr="00687F7D">
        <w:rPr>
          <w:lang w:val="en-GB"/>
        </w:rPr>
        <w:t xml:space="preserve">practices. </w:t>
      </w:r>
      <w:r w:rsidRPr="00687F7D">
        <w:rPr>
          <w:lang w:val="en-GB"/>
        </w:rPr>
        <w:br/>
      </w:r>
      <w:r w:rsidRPr="00687F7D">
        <w:rPr>
          <w:lang w:val="en-GB"/>
        </w:rPr>
        <w:br w:type="page"/>
      </w:r>
    </w:p>
    <w:p w14:paraId="2D3BA711" w14:textId="77777777" w:rsidR="000E1EFE" w:rsidRPr="00687F7D" w:rsidRDefault="001E3595">
      <w:pPr>
        <w:jc w:val="center"/>
        <w:rPr>
          <w:lang w:val="en-GB"/>
        </w:rPr>
      </w:pPr>
      <w:r w:rsidRPr="00687F7D">
        <w:rPr>
          <w:b/>
          <w:sz w:val="28"/>
          <w:szCs w:val="28"/>
          <w:lang w:val="en-GB"/>
        </w:rPr>
        <w:t>Table of Contents</w:t>
      </w:r>
    </w:p>
    <w:sdt>
      <w:sdtPr>
        <w:rPr>
          <w:lang w:val="en-GB"/>
        </w:rPr>
        <w:id w:val="1412124797"/>
        <w:docPartObj>
          <w:docPartGallery w:val="Table of Contents"/>
          <w:docPartUnique/>
        </w:docPartObj>
      </w:sdtPr>
      <w:sdtContent>
        <w:p w14:paraId="64850BEB" w14:textId="77777777" w:rsidR="000E1EFE" w:rsidRPr="00687F7D" w:rsidRDefault="000E1EFE">
          <w:pPr>
            <w:widowControl w:val="0"/>
            <w:tabs>
              <w:tab w:val="right" w:pos="9360"/>
            </w:tabs>
            <w:spacing w:before="60"/>
            <w:rPr>
              <w:color w:val="000000"/>
              <w:lang w:val="en-GB"/>
            </w:rPr>
          </w:pPr>
          <w:r w:rsidRPr="00687F7D">
            <w:rPr>
              <w:lang w:val="en-GB"/>
            </w:rPr>
            <w:fldChar w:fldCharType="begin"/>
          </w:r>
          <w:r w:rsidR="001E3595" w:rsidRPr="00687F7D">
            <w:rPr>
              <w:lang w:val="en-GB"/>
            </w:rPr>
            <w:instrText xml:space="preserve"> TOC \h \u \z \t "Heading 1,1,Heading 2,2,Heading 3,3,Heading 4,4,Heading 5,5,Heading 6,6,"</w:instrText>
          </w:r>
          <w:r w:rsidRPr="00687F7D">
            <w:rPr>
              <w:lang w:val="en-GB"/>
            </w:rPr>
            <w:fldChar w:fldCharType="separate"/>
          </w:r>
          <w:hyperlink w:anchor="_xxn78db212bd">
            <w:r w:rsidRPr="00687F7D">
              <w:rPr>
                <w:color w:val="000000"/>
                <w:lang w:val="en-GB"/>
              </w:rPr>
              <w:t>Introduction to Greener Practices</w:t>
            </w:r>
            <w:r w:rsidRPr="00687F7D">
              <w:rPr>
                <w:color w:val="000000"/>
                <w:lang w:val="en-GB"/>
              </w:rPr>
              <w:tab/>
            </w:r>
          </w:hyperlink>
          <w:r w:rsidR="001E3595" w:rsidRPr="00687F7D">
            <w:rPr>
              <w:lang w:val="en-GB"/>
            </w:rPr>
            <w:fldChar w:fldCharType="begin"/>
          </w:r>
          <w:r w:rsidR="001E3595" w:rsidRPr="00687F7D">
            <w:rPr>
              <w:lang w:val="en-GB"/>
            </w:rPr>
            <w:instrText xml:space="preserve"> PAGEREF _xxn78db212bd \h </w:instrText>
          </w:r>
          <w:r w:rsidR="001E3595" w:rsidRPr="00687F7D">
            <w:rPr>
              <w:lang w:val="en-GB"/>
            </w:rPr>
          </w:r>
          <w:r w:rsidR="001E3595" w:rsidRPr="00687F7D">
            <w:rPr>
              <w:lang w:val="en-GB"/>
            </w:rPr>
            <w:fldChar w:fldCharType="separate"/>
          </w:r>
          <w:r w:rsidR="001E3595" w:rsidRPr="00687F7D">
            <w:rPr>
              <w:lang w:val="en-GB"/>
            </w:rPr>
            <w:t>5</w:t>
          </w:r>
          <w:r w:rsidR="001E3595" w:rsidRPr="00687F7D">
            <w:rPr>
              <w:lang w:val="en-GB"/>
            </w:rPr>
            <w:fldChar w:fldCharType="end"/>
          </w:r>
        </w:p>
        <w:p w14:paraId="5F2720EB" w14:textId="77777777" w:rsidR="000E1EFE" w:rsidRPr="00687F7D" w:rsidRDefault="000E1EFE">
          <w:pPr>
            <w:widowControl w:val="0"/>
            <w:tabs>
              <w:tab w:val="right" w:pos="9360"/>
            </w:tabs>
            <w:spacing w:before="60"/>
            <w:rPr>
              <w:color w:val="000000"/>
              <w:lang w:val="en-GB"/>
            </w:rPr>
          </w:pPr>
          <w:hyperlink w:anchor="_fz71hs86zu5c">
            <w:r w:rsidRPr="00687F7D">
              <w:rPr>
                <w:color w:val="000000"/>
                <w:lang w:val="en-GB"/>
              </w:rPr>
              <w:t>Main Findings</w:t>
            </w:r>
            <w:r w:rsidRPr="00687F7D">
              <w:rPr>
                <w:color w:val="000000"/>
                <w:lang w:val="en-GB"/>
              </w:rPr>
              <w:tab/>
            </w:r>
          </w:hyperlink>
          <w:r w:rsidRPr="00687F7D">
            <w:rPr>
              <w:lang w:val="en-GB"/>
            </w:rPr>
            <w:fldChar w:fldCharType="begin"/>
          </w:r>
          <w:r w:rsidRPr="00687F7D">
            <w:rPr>
              <w:lang w:val="en-GB"/>
            </w:rPr>
            <w:instrText xml:space="preserve"> PAGEREF _fz71hs86zu5c \h </w:instrText>
          </w:r>
          <w:r w:rsidRPr="00687F7D">
            <w:rPr>
              <w:lang w:val="en-GB"/>
            </w:rPr>
          </w:r>
          <w:r w:rsidRPr="00687F7D">
            <w:rPr>
              <w:lang w:val="en-GB"/>
            </w:rPr>
            <w:fldChar w:fldCharType="separate"/>
          </w:r>
          <w:r w:rsidRPr="00687F7D">
            <w:rPr>
              <w:lang w:val="en-GB"/>
            </w:rPr>
            <w:t>6</w:t>
          </w:r>
          <w:r w:rsidRPr="00687F7D">
            <w:rPr>
              <w:lang w:val="en-GB"/>
            </w:rPr>
            <w:fldChar w:fldCharType="end"/>
          </w:r>
        </w:p>
        <w:p w14:paraId="7B26BC72" w14:textId="77777777" w:rsidR="000E1EFE" w:rsidRPr="00687F7D" w:rsidRDefault="000E1EFE">
          <w:pPr>
            <w:widowControl w:val="0"/>
            <w:tabs>
              <w:tab w:val="right" w:pos="9360"/>
            </w:tabs>
            <w:spacing w:before="60"/>
            <w:ind w:left="360"/>
            <w:rPr>
              <w:color w:val="000000"/>
              <w:lang w:val="en-GB"/>
            </w:rPr>
          </w:pPr>
          <w:hyperlink w:anchor="_6029yp8j7erx">
            <w:r w:rsidRPr="00687F7D">
              <w:rPr>
                <w:color w:val="000000"/>
                <w:lang w:val="en-GB"/>
              </w:rPr>
              <w:t>Identified sustainability gaps</w:t>
            </w:r>
            <w:r w:rsidRPr="00687F7D">
              <w:rPr>
                <w:color w:val="000000"/>
                <w:lang w:val="en-GB"/>
              </w:rPr>
              <w:tab/>
            </w:r>
          </w:hyperlink>
          <w:r w:rsidRPr="00687F7D">
            <w:rPr>
              <w:lang w:val="en-GB"/>
            </w:rPr>
            <w:fldChar w:fldCharType="begin"/>
          </w:r>
          <w:r w:rsidRPr="00687F7D">
            <w:rPr>
              <w:lang w:val="en-GB"/>
            </w:rPr>
            <w:instrText xml:space="preserve"> PAGEREF _6029yp8j7erx \h </w:instrText>
          </w:r>
          <w:r w:rsidRPr="00687F7D">
            <w:rPr>
              <w:lang w:val="en-GB"/>
            </w:rPr>
          </w:r>
          <w:r w:rsidRPr="00687F7D">
            <w:rPr>
              <w:lang w:val="en-GB"/>
            </w:rPr>
            <w:fldChar w:fldCharType="separate"/>
          </w:r>
          <w:r w:rsidRPr="00687F7D">
            <w:rPr>
              <w:lang w:val="en-GB"/>
            </w:rPr>
            <w:t>6</w:t>
          </w:r>
          <w:r w:rsidRPr="00687F7D">
            <w:rPr>
              <w:lang w:val="en-GB"/>
            </w:rPr>
            <w:fldChar w:fldCharType="end"/>
          </w:r>
        </w:p>
        <w:p w14:paraId="181862E5" w14:textId="77777777" w:rsidR="000E1EFE" w:rsidRPr="00687F7D" w:rsidRDefault="000E1EFE">
          <w:pPr>
            <w:widowControl w:val="0"/>
            <w:tabs>
              <w:tab w:val="right" w:pos="9360"/>
            </w:tabs>
            <w:spacing w:before="60"/>
            <w:ind w:left="360"/>
            <w:rPr>
              <w:color w:val="000000"/>
              <w:lang w:val="en-GB"/>
            </w:rPr>
          </w:pPr>
          <w:hyperlink w:anchor="_15yj36a0hg1o">
            <w:r w:rsidRPr="00687F7D">
              <w:rPr>
                <w:color w:val="000000"/>
                <w:lang w:val="en-GB"/>
              </w:rPr>
              <w:t>Benefits and Challenges of Integrating Sustainability into Hotel Operations</w:t>
            </w:r>
            <w:r w:rsidRPr="00687F7D">
              <w:rPr>
                <w:color w:val="000000"/>
                <w:lang w:val="en-GB"/>
              </w:rPr>
              <w:tab/>
            </w:r>
          </w:hyperlink>
          <w:r w:rsidRPr="00687F7D">
            <w:rPr>
              <w:lang w:val="en-GB"/>
            </w:rPr>
            <w:fldChar w:fldCharType="begin"/>
          </w:r>
          <w:r w:rsidRPr="00687F7D">
            <w:rPr>
              <w:lang w:val="en-GB"/>
            </w:rPr>
            <w:instrText xml:space="preserve"> PAGEREF _15yj36a0hg1o \h </w:instrText>
          </w:r>
          <w:r w:rsidRPr="00687F7D">
            <w:rPr>
              <w:lang w:val="en-GB"/>
            </w:rPr>
          </w:r>
          <w:r w:rsidRPr="00687F7D">
            <w:rPr>
              <w:lang w:val="en-GB"/>
            </w:rPr>
            <w:fldChar w:fldCharType="separate"/>
          </w:r>
          <w:r w:rsidRPr="00687F7D">
            <w:rPr>
              <w:lang w:val="en-GB"/>
            </w:rPr>
            <w:t>6</w:t>
          </w:r>
          <w:r w:rsidRPr="00687F7D">
            <w:rPr>
              <w:lang w:val="en-GB"/>
            </w:rPr>
            <w:fldChar w:fldCharType="end"/>
          </w:r>
        </w:p>
        <w:p w14:paraId="7A9699DE" w14:textId="77777777" w:rsidR="000E1EFE" w:rsidRPr="00687F7D" w:rsidRDefault="000E1EFE">
          <w:pPr>
            <w:widowControl w:val="0"/>
            <w:tabs>
              <w:tab w:val="right" w:pos="9360"/>
            </w:tabs>
            <w:spacing w:before="60"/>
            <w:ind w:left="360"/>
            <w:rPr>
              <w:color w:val="000000"/>
              <w:lang w:val="en-GB"/>
            </w:rPr>
          </w:pPr>
          <w:hyperlink w:anchor="_7q5gwgdraq67">
            <w:r w:rsidRPr="00687F7D">
              <w:rPr>
                <w:color w:val="000000"/>
                <w:lang w:val="en-GB"/>
              </w:rPr>
              <w:t>Case Study of Implementing a Water Conservation Initiative at Celtic Manor Resort</w:t>
            </w:r>
            <w:r w:rsidRPr="00687F7D">
              <w:rPr>
                <w:color w:val="000000"/>
                <w:lang w:val="en-GB"/>
              </w:rPr>
              <w:tab/>
            </w:r>
          </w:hyperlink>
          <w:r w:rsidRPr="00687F7D">
            <w:rPr>
              <w:lang w:val="en-GB"/>
            </w:rPr>
            <w:fldChar w:fldCharType="begin"/>
          </w:r>
          <w:r w:rsidRPr="00687F7D">
            <w:rPr>
              <w:lang w:val="en-GB"/>
            </w:rPr>
            <w:instrText xml:space="preserve"> PAGEREF _7q5gwgdraq67 \h </w:instrText>
          </w:r>
          <w:r w:rsidRPr="00687F7D">
            <w:rPr>
              <w:lang w:val="en-GB"/>
            </w:rPr>
          </w:r>
          <w:r w:rsidRPr="00687F7D">
            <w:rPr>
              <w:lang w:val="en-GB"/>
            </w:rPr>
            <w:fldChar w:fldCharType="separate"/>
          </w:r>
          <w:r w:rsidRPr="00687F7D">
            <w:rPr>
              <w:lang w:val="en-GB"/>
            </w:rPr>
            <w:t>8</w:t>
          </w:r>
          <w:r w:rsidRPr="00687F7D">
            <w:rPr>
              <w:lang w:val="en-GB"/>
            </w:rPr>
            <w:fldChar w:fldCharType="end"/>
          </w:r>
        </w:p>
        <w:p w14:paraId="7E99E011" w14:textId="77777777" w:rsidR="000E1EFE" w:rsidRPr="00687F7D" w:rsidRDefault="000E1EFE">
          <w:pPr>
            <w:widowControl w:val="0"/>
            <w:tabs>
              <w:tab w:val="right" w:pos="9360"/>
            </w:tabs>
            <w:spacing w:before="60"/>
            <w:ind w:left="360"/>
            <w:rPr>
              <w:color w:val="000000"/>
              <w:lang w:val="en-GB"/>
            </w:rPr>
          </w:pPr>
          <w:hyperlink w:anchor="_c4ia2ofhgfs9">
            <w:r w:rsidRPr="00687F7D">
              <w:rPr>
                <w:color w:val="000000"/>
                <w:lang w:val="en-GB"/>
              </w:rPr>
              <w:t>Benefits of the Solution for Celtic Manor Resort and the Environment</w:t>
            </w:r>
            <w:r w:rsidRPr="00687F7D">
              <w:rPr>
                <w:color w:val="000000"/>
                <w:lang w:val="en-GB"/>
              </w:rPr>
              <w:tab/>
            </w:r>
          </w:hyperlink>
          <w:r w:rsidRPr="00687F7D">
            <w:rPr>
              <w:lang w:val="en-GB"/>
            </w:rPr>
            <w:fldChar w:fldCharType="begin"/>
          </w:r>
          <w:r w:rsidRPr="00687F7D">
            <w:rPr>
              <w:lang w:val="en-GB"/>
            </w:rPr>
            <w:instrText xml:space="preserve"> PAGEREF _c4ia2ofhgfs9 \h </w:instrText>
          </w:r>
          <w:r w:rsidRPr="00687F7D">
            <w:rPr>
              <w:lang w:val="en-GB"/>
            </w:rPr>
          </w:r>
          <w:r w:rsidRPr="00687F7D">
            <w:rPr>
              <w:lang w:val="en-GB"/>
            </w:rPr>
            <w:fldChar w:fldCharType="separate"/>
          </w:r>
          <w:r w:rsidRPr="00687F7D">
            <w:rPr>
              <w:lang w:val="en-GB"/>
            </w:rPr>
            <w:t>9</w:t>
          </w:r>
          <w:r w:rsidRPr="00687F7D">
            <w:rPr>
              <w:lang w:val="en-GB"/>
            </w:rPr>
            <w:fldChar w:fldCharType="end"/>
          </w:r>
        </w:p>
        <w:p w14:paraId="7035E748" w14:textId="77777777" w:rsidR="000E1EFE" w:rsidRPr="00687F7D" w:rsidRDefault="000E1EFE">
          <w:pPr>
            <w:widowControl w:val="0"/>
            <w:tabs>
              <w:tab w:val="right" w:pos="9360"/>
            </w:tabs>
            <w:spacing w:before="60"/>
            <w:rPr>
              <w:color w:val="000000"/>
              <w:lang w:val="en-GB"/>
            </w:rPr>
          </w:pPr>
          <w:hyperlink w:anchor="_m1z5bt2nga9u">
            <w:r w:rsidRPr="00687F7D">
              <w:rPr>
                <w:color w:val="000000"/>
                <w:lang w:val="en-GB"/>
              </w:rPr>
              <w:t>Conclusion/Recommendations</w:t>
            </w:r>
            <w:r w:rsidRPr="00687F7D">
              <w:rPr>
                <w:color w:val="000000"/>
                <w:lang w:val="en-GB"/>
              </w:rPr>
              <w:tab/>
            </w:r>
          </w:hyperlink>
          <w:r w:rsidRPr="00687F7D">
            <w:rPr>
              <w:lang w:val="en-GB"/>
            </w:rPr>
            <w:fldChar w:fldCharType="begin"/>
          </w:r>
          <w:r w:rsidRPr="00687F7D">
            <w:rPr>
              <w:lang w:val="en-GB"/>
            </w:rPr>
            <w:instrText xml:space="preserve"> PAGEREF _m1z5bt2nga9u \h </w:instrText>
          </w:r>
          <w:r w:rsidRPr="00687F7D">
            <w:rPr>
              <w:lang w:val="en-GB"/>
            </w:rPr>
          </w:r>
          <w:r w:rsidRPr="00687F7D">
            <w:rPr>
              <w:lang w:val="en-GB"/>
            </w:rPr>
            <w:fldChar w:fldCharType="separate"/>
          </w:r>
          <w:r w:rsidRPr="00687F7D">
            <w:rPr>
              <w:lang w:val="en-GB"/>
            </w:rPr>
            <w:t>11</w:t>
          </w:r>
          <w:r w:rsidRPr="00687F7D">
            <w:rPr>
              <w:lang w:val="en-GB"/>
            </w:rPr>
            <w:fldChar w:fldCharType="end"/>
          </w:r>
        </w:p>
        <w:p w14:paraId="5EF69FC7" w14:textId="77777777" w:rsidR="000E1EFE" w:rsidRPr="00687F7D" w:rsidRDefault="000E1EFE">
          <w:pPr>
            <w:widowControl w:val="0"/>
            <w:tabs>
              <w:tab w:val="right" w:pos="9360"/>
            </w:tabs>
            <w:spacing w:before="60"/>
            <w:rPr>
              <w:color w:val="000000"/>
              <w:lang w:val="en-GB"/>
            </w:rPr>
          </w:pPr>
          <w:hyperlink w:anchor="_evmwhk4qzc30">
            <w:r w:rsidRPr="00687F7D">
              <w:rPr>
                <w:color w:val="000000"/>
                <w:lang w:val="en-GB"/>
              </w:rPr>
              <w:t>References</w:t>
            </w:r>
            <w:r w:rsidRPr="00687F7D">
              <w:rPr>
                <w:color w:val="000000"/>
                <w:lang w:val="en-GB"/>
              </w:rPr>
              <w:tab/>
            </w:r>
          </w:hyperlink>
          <w:r w:rsidRPr="00687F7D">
            <w:rPr>
              <w:lang w:val="en-GB"/>
            </w:rPr>
            <w:fldChar w:fldCharType="begin"/>
          </w:r>
          <w:r w:rsidRPr="00687F7D">
            <w:rPr>
              <w:lang w:val="en-GB"/>
            </w:rPr>
            <w:instrText xml:space="preserve"> PAGEREF _evmwhk4qzc30 \h </w:instrText>
          </w:r>
          <w:r w:rsidRPr="00687F7D">
            <w:rPr>
              <w:lang w:val="en-GB"/>
            </w:rPr>
          </w:r>
          <w:r w:rsidRPr="00687F7D">
            <w:rPr>
              <w:lang w:val="en-GB"/>
            </w:rPr>
            <w:fldChar w:fldCharType="separate"/>
          </w:r>
          <w:r w:rsidRPr="00687F7D">
            <w:rPr>
              <w:lang w:val="en-GB"/>
            </w:rPr>
            <w:t>12</w:t>
          </w:r>
          <w:r w:rsidRPr="00687F7D">
            <w:rPr>
              <w:lang w:val="en-GB"/>
            </w:rPr>
            <w:fldChar w:fldCharType="end"/>
          </w:r>
          <w:r w:rsidRPr="00687F7D">
            <w:rPr>
              <w:lang w:val="en-GB"/>
            </w:rPr>
            <w:fldChar w:fldCharType="end"/>
          </w:r>
        </w:p>
      </w:sdtContent>
    </w:sdt>
    <w:p w14:paraId="365C816A" w14:textId="77777777" w:rsidR="000E1EFE" w:rsidRPr="00687F7D" w:rsidRDefault="001E3595">
      <w:pPr>
        <w:rPr>
          <w:b/>
          <w:lang w:val="en-GB"/>
        </w:rPr>
      </w:pPr>
      <w:r w:rsidRPr="00687F7D">
        <w:rPr>
          <w:lang w:val="en-GB"/>
        </w:rPr>
        <w:br w:type="page"/>
      </w:r>
    </w:p>
    <w:p w14:paraId="15DD9D79" w14:textId="77777777" w:rsidR="000E1EFE" w:rsidRPr="00687F7D" w:rsidRDefault="001E3595">
      <w:pPr>
        <w:pStyle w:val="Heading1"/>
        <w:rPr>
          <w:lang w:val="en-GB"/>
        </w:rPr>
      </w:pPr>
      <w:bookmarkStart w:id="0" w:name="_xxn78db212bd" w:colFirst="0" w:colLast="0"/>
      <w:bookmarkEnd w:id="0"/>
      <w:r w:rsidRPr="00687F7D">
        <w:rPr>
          <w:lang w:val="en-GB"/>
        </w:rPr>
        <w:t>Introduction to Greener Practices</w:t>
      </w:r>
    </w:p>
    <w:p w14:paraId="71EED5E3" w14:textId="77777777" w:rsidR="000E1EFE" w:rsidRPr="00687F7D" w:rsidRDefault="001E3595">
      <w:pPr>
        <w:rPr>
          <w:lang w:val="en-GB"/>
        </w:rPr>
      </w:pPr>
      <w:r w:rsidRPr="00687F7D">
        <w:rPr>
          <w:lang w:val="en-GB"/>
        </w:rPr>
        <w:t xml:space="preserve">Every industry is increasingly focusing on sustainable practices which are driven by environmental concerns and the recognition that sustainable operation enhances the business reputations and improves operational efficiencies. The “Greener practices” in the context refer to the actions that industries take to minimise their environmental impact (Kholijah, 2024). Some of the evidential examples of “Greener practices” are water reduction, energy conservation, water management and sustainable sourcing, followed by waste reduction and energy conservation (Liang </w:t>
      </w:r>
      <w:r w:rsidRPr="00687F7D">
        <w:rPr>
          <w:i/>
          <w:lang w:val="en-GB"/>
        </w:rPr>
        <w:t>et al.</w:t>
      </w:r>
      <w:r w:rsidRPr="00687F7D">
        <w:rPr>
          <w:lang w:val="en-GB"/>
        </w:rPr>
        <w:t xml:space="preserve"> 2024). </w:t>
      </w:r>
    </w:p>
    <w:p w14:paraId="729068BD" w14:textId="77777777" w:rsidR="000E1EFE" w:rsidRPr="00687F7D" w:rsidRDefault="001E3595">
      <w:pPr>
        <w:rPr>
          <w:lang w:val="en-GB"/>
        </w:rPr>
      </w:pPr>
      <w:r w:rsidRPr="00687F7D">
        <w:rPr>
          <w:lang w:val="en-GB"/>
        </w:rPr>
        <w:t xml:space="preserve">The eco certifications, like the Green Key label, signify a commitment to sustainability and can positively influence customer loyalty and brand image (Floričić </w:t>
      </w:r>
      <w:r w:rsidRPr="00687F7D">
        <w:rPr>
          <w:i/>
          <w:lang w:val="en-GB"/>
        </w:rPr>
        <w:t>et al.</w:t>
      </w:r>
      <w:r w:rsidRPr="00687F7D">
        <w:rPr>
          <w:lang w:val="en-GB"/>
        </w:rPr>
        <w:t xml:space="preserve"> 2024). As per Figure 1, it was evidenced that 41.5% of business travel buyers have ensured that sustainability in the hotel is somewhat important (Statista, 2022). </w:t>
      </w:r>
    </w:p>
    <w:p w14:paraId="290EFD7E" w14:textId="77777777" w:rsidR="000E1EFE" w:rsidRPr="00687F7D" w:rsidRDefault="001E3595">
      <w:pPr>
        <w:jc w:val="center"/>
        <w:rPr>
          <w:lang w:val="en-GB"/>
        </w:rPr>
      </w:pPr>
      <w:r w:rsidRPr="00687F7D">
        <w:rPr>
          <w:noProof/>
          <w:lang w:val="en-GB"/>
        </w:rPr>
        <w:drawing>
          <wp:inline distT="114300" distB="114300" distL="114300" distR="114300" wp14:anchorId="78B7F4D4" wp14:editId="443853DD">
            <wp:extent cx="4081463" cy="383755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081463" cy="3837550"/>
                    </a:xfrm>
                    <a:prstGeom prst="rect">
                      <a:avLst/>
                    </a:prstGeom>
                    <a:ln w="25400">
                      <a:solidFill>
                        <a:srgbClr val="000000"/>
                      </a:solidFill>
                      <a:prstDash val="solid"/>
                    </a:ln>
                  </pic:spPr>
                </pic:pic>
              </a:graphicData>
            </a:graphic>
          </wp:inline>
        </w:drawing>
      </w:r>
    </w:p>
    <w:p w14:paraId="3F1F94BA" w14:textId="77777777" w:rsidR="000E1EFE" w:rsidRPr="00687F7D" w:rsidRDefault="001E3595">
      <w:pPr>
        <w:jc w:val="center"/>
        <w:rPr>
          <w:b/>
          <w:lang w:val="en-GB"/>
        </w:rPr>
      </w:pPr>
      <w:r w:rsidRPr="00687F7D">
        <w:rPr>
          <w:b/>
          <w:lang w:val="en-GB"/>
        </w:rPr>
        <w:t>Figure 1: Importance of hotel sustainability for business travellers</w:t>
      </w:r>
    </w:p>
    <w:p w14:paraId="39998820" w14:textId="77777777" w:rsidR="000E1EFE" w:rsidRPr="00687F7D" w:rsidRDefault="001E3595">
      <w:pPr>
        <w:jc w:val="center"/>
        <w:rPr>
          <w:lang w:val="en-GB"/>
        </w:rPr>
      </w:pPr>
      <w:r w:rsidRPr="00687F7D">
        <w:rPr>
          <w:lang w:val="en-GB"/>
        </w:rPr>
        <w:t>(Source: Statista, 2022)</w:t>
      </w:r>
    </w:p>
    <w:p w14:paraId="52080452" w14:textId="77777777" w:rsidR="000E1EFE" w:rsidRPr="00687F7D" w:rsidRDefault="001E3595">
      <w:pPr>
        <w:rPr>
          <w:lang w:val="en-GB"/>
        </w:rPr>
      </w:pPr>
      <w:r w:rsidRPr="00687F7D">
        <w:rPr>
          <w:lang w:val="en-GB"/>
        </w:rPr>
        <w:t xml:space="preserve">The “Green practices” offer several benefits that include resource savings, cost reduction and improved brand reputations (Yusof </w:t>
      </w:r>
      <w:r w:rsidRPr="00687F7D">
        <w:rPr>
          <w:i/>
          <w:lang w:val="en-GB"/>
        </w:rPr>
        <w:t>et al.</w:t>
      </w:r>
      <w:r w:rsidRPr="00687F7D">
        <w:rPr>
          <w:lang w:val="en-GB"/>
        </w:rPr>
        <w:t xml:space="preserve"> 2020). It was evidenced that energy-efficient lighting and low-flow fixtures can cut costs and appeal to environmentally conscious travellers (Kanwal </w:t>
      </w:r>
      <w:r w:rsidRPr="00687F7D">
        <w:rPr>
          <w:i/>
          <w:lang w:val="en-GB"/>
        </w:rPr>
        <w:t>et al.</w:t>
      </w:r>
      <w:r w:rsidRPr="00687F7D">
        <w:rPr>
          <w:lang w:val="en-GB"/>
        </w:rPr>
        <w:t xml:space="preserve"> 2025). However, in the study, the greener practices will be applied to the Celtic Manor Resort, which is one of the vast hotels and resorts in South Wales. The overall greener practices will enable the hotels to reduce their environmental footprints and operate more efficiently while meeting the expectations of the growing market segments that value-efficient sustainability. </w:t>
      </w:r>
    </w:p>
    <w:p w14:paraId="189AAFAF" w14:textId="77777777" w:rsidR="000E1EFE" w:rsidRPr="00687F7D" w:rsidRDefault="001E3595">
      <w:pPr>
        <w:pStyle w:val="Heading1"/>
        <w:rPr>
          <w:lang w:val="en-GB"/>
        </w:rPr>
      </w:pPr>
      <w:bookmarkStart w:id="1" w:name="_fz71hs86zu5c" w:colFirst="0" w:colLast="0"/>
      <w:bookmarkEnd w:id="1"/>
      <w:r w:rsidRPr="00687F7D">
        <w:rPr>
          <w:lang w:val="en-GB"/>
        </w:rPr>
        <w:t xml:space="preserve">Main Findings </w:t>
      </w:r>
    </w:p>
    <w:p w14:paraId="015283A7" w14:textId="77777777" w:rsidR="000E1EFE" w:rsidRPr="00687F7D" w:rsidRDefault="001E3595">
      <w:pPr>
        <w:pStyle w:val="Heading2"/>
        <w:rPr>
          <w:lang w:val="en-GB"/>
        </w:rPr>
      </w:pPr>
      <w:bookmarkStart w:id="2" w:name="_6029yp8j7erx" w:colFirst="0" w:colLast="0"/>
      <w:bookmarkEnd w:id="2"/>
      <w:r w:rsidRPr="00687F7D">
        <w:rPr>
          <w:lang w:val="en-GB"/>
        </w:rPr>
        <w:t>Identified sustainability gaps</w:t>
      </w:r>
    </w:p>
    <w:p w14:paraId="55913E30" w14:textId="77777777" w:rsidR="000E1EFE" w:rsidRPr="00687F7D" w:rsidRDefault="001E3595">
      <w:pPr>
        <w:rPr>
          <w:lang w:val="en-GB"/>
        </w:rPr>
      </w:pPr>
      <w:r w:rsidRPr="00687F7D">
        <w:rPr>
          <w:lang w:val="en-GB"/>
        </w:rPr>
        <w:t>As the Celtic Manor Resort demonstrated its commitment to sustainability through recycling programs and waste reduction, it lacks a substantial focus on renewable energy in the area, which is crucial for the reduction of carbon emissions. It was evidenced that in the present state, the company relies on the</w:t>
      </w:r>
      <w:r w:rsidRPr="00687F7D">
        <w:rPr>
          <w:b/>
          <w:i/>
          <w:lang w:val="en-GB"/>
        </w:rPr>
        <w:t xml:space="preserve"> grid electricity</w:t>
      </w:r>
      <w:r w:rsidRPr="00687F7D">
        <w:rPr>
          <w:lang w:val="en-GB"/>
        </w:rPr>
        <w:t xml:space="preserve"> and non-renewable sources like diesel and </w:t>
      </w:r>
      <w:r w:rsidRPr="00687F7D">
        <w:rPr>
          <w:b/>
          <w:i/>
          <w:lang w:val="en-GB"/>
        </w:rPr>
        <w:t>generators for powering</w:t>
      </w:r>
      <w:r w:rsidRPr="00687F7D">
        <w:rPr>
          <w:lang w:val="en-GB"/>
        </w:rPr>
        <w:t xml:space="preserve"> of its facilities and rooms (Surple.co.uk, 2024). The company has stated that it uses a </w:t>
      </w:r>
      <w:r w:rsidRPr="00687F7D">
        <w:rPr>
          <w:b/>
          <w:i/>
          <w:lang w:val="en-GB"/>
        </w:rPr>
        <w:t xml:space="preserve">200KW CHP engine </w:t>
      </w:r>
      <w:r w:rsidRPr="00687F7D">
        <w:rPr>
          <w:lang w:val="en-GB"/>
        </w:rPr>
        <w:t xml:space="preserve">for the implication of energy into its facilities, but this goes against sustainability sourcing (Surple.co.uk, 2024). </w:t>
      </w:r>
    </w:p>
    <w:p w14:paraId="400B8AD6" w14:textId="4BED80FA" w:rsidR="000E1EFE" w:rsidRPr="00687F7D" w:rsidRDefault="001E3595">
      <w:pPr>
        <w:rPr>
          <w:lang w:val="en-GB"/>
        </w:rPr>
      </w:pPr>
      <w:r w:rsidRPr="00687F7D">
        <w:rPr>
          <w:lang w:val="en-GB"/>
        </w:rPr>
        <w:t>It was evidenced in the resort that renewable energy practices like</w:t>
      </w:r>
      <w:r w:rsidRPr="00687F7D">
        <w:rPr>
          <w:b/>
          <w:i/>
          <w:lang w:val="en-GB"/>
        </w:rPr>
        <w:t xml:space="preserve"> solar</w:t>
      </w:r>
      <w:r w:rsidRPr="00687F7D">
        <w:rPr>
          <w:lang w:val="en-GB"/>
        </w:rPr>
        <w:t xml:space="preserve"> or </w:t>
      </w:r>
      <w:r w:rsidRPr="00687F7D">
        <w:rPr>
          <w:b/>
          <w:i/>
          <w:lang w:val="en-GB"/>
        </w:rPr>
        <w:t>wind energy</w:t>
      </w:r>
      <w:r w:rsidRPr="00687F7D">
        <w:rPr>
          <w:lang w:val="en-GB"/>
        </w:rPr>
        <w:t xml:space="preserve"> installations are notably absent, even though these could drastically reduce the resort’s carbon footprint by a significant rate. It was also noticed that the gap in the energy strategy of the company not only impacted the environment but also the resort’s </w:t>
      </w:r>
      <w:r w:rsidRPr="00687F7D">
        <w:rPr>
          <w:b/>
          <w:i/>
          <w:lang w:val="en-GB"/>
        </w:rPr>
        <w:t>operational costs.</w:t>
      </w:r>
      <w:r w:rsidRPr="00687F7D">
        <w:rPr>
          <w:lang w:val="en-GB"/>
        </w:rPr>
        <w:t xml:space="preserve"> In the last year, it was seen that the energy cost in the UK has risen by</w:t>
      </w:r>
      <w:r w:rsidRPr="00687F7D">
        <w:rPr>
          <w:b/>
          <w:i/>
          <w:lang w:val="en-GB"/>
        </w:rPr>
        <w:t xml:space="preserve"> 36%</w:t>
      </w:r>
      <w:r w:rsidRPr="00687F7D">
        <w:rPr>
          <w:lang w:val="en-GB"/>
        </w:rPr>
        <w:t xml:space="preserve"> and this increased the expenses for energy-intensive businesses like hotels (Commonslibrary.parliament.uk, 2024). With the implication of the </w:t>
      </w:r>
      <w:r w:rsidRPr="00687F7D">
        <w:rPr>
          <w:b/>
          <w:i/>
          <w:lang w:val="en-GB"/>
        </w:rPr>
        <w:t>solar panels,</w:t>
      </w:r>
      <w:r w:rsidRPr="00687F7D">
        <w:rPr>
          <w:lang w:val="en-GB"/>
        </w:rPr>
        <w:t xml:space="preserve"> the company could benefit from the </w:t>
      </w:r>
      <w:r w:rsidR="00687F7D" w:rsidRPr="00687F7D">
        <w:rPr>
          <w:lang w:val="en-GB"/>
        </w:rPr>
        <w:t>long-term</w:t>
      </w:r>
      <w:r w:rsidRPr="00687F7D">
        <w:rPr>
          <w:lang w:val="en-GB"/>
        </w:rPr>
        <w:t xml:space="preserve"> cost savings and meet the expectations of the eco-conscious </w:t>
      </w:r>
      <w:r w:rsidR="00687F7D" w:rsidRPr="00687F7D">
        <w:rPr>
          <w:lang w:val="en-GB"/>
        </w:rPr>
        <w:t>travellers</w:t>
      </w:r>
      <w:r w:rsidRPr="00687F7D">
        <w:rPr>
          <w:lang w:val="en-GB"/>
        </w:rPr>
        <w:t xml:space="preserve">. The gap can be mitigated by establishing </w:t>
      </w:r>
      <w:r w:rsidRPr="00687F7D">
        <w:rPr>
          <w:b/>
          <w:i/>
          <w:lang w:val="en-GB"/>
        </w:rPr>
        <w:t>solar panels on the rooftop</w:t>
      </w:r>
      <w:r w:rsidRPr="00687F7D">
        <w:rPr>
          <w:lang w:val="en-GB"/>
        </w:rPr>
        <w:t xml:space="preserve"> of the property so that evidential energy conversion is made for better operations. </w:t>
      </w:r>
    </w:p>
    <w:p w14:paraId="15D9F90E" w14:textId="77777777" w:rsidR="000E1EFE" w:rsidRPr="00687F7D" w:rsidRDefault="001E3595">
      <w:pPr>
        <w:pStyle w:val="Heading2"/>
        <w:rPr>
          <w:lang w:val="en-GB"/>
        </w:rPr>
      </w:pPr>
      <w:bookmarkStart w:id="3" w:name="_15yj36a0hg1o" w:colFirst="0" w:colLast="0"/>
      <w:bookmarkEnd w:id="3"/>
      <w:r w:rsidRPr="00687F7D">
        <w:rPr>
          <w:lang w:val="en-GB"/>
        </w:rPr>
        <w:t xml:space="preserve">Benefits and Challenges of Integrating Sustainability into Hotel Operations </w:t>
      </w:r>
    </w:p>
    <w:p w14:paraId="6634423C" w14:textId="67A8C7B0" w:rsidR="000E1EFE" w:rsidRPr="00687F7D" w:rsidRDefault="001E3595">
      <w:pPr>
        <w:rPr>
          <w:lang w:val="en-GB"/>
        </w:rPr>
      </w:pPr>
      <w:r w:rsidRPr="00687F7D">
        <w:rPr>
          <w:lang w:val="en-GB"/>
        </w:rPr>
        <w:t xml:space="preserve">The section is developed for establishing knowledge about the </w:t>
      </w:r>
      <w:r w:rsidR="00687F7D" w:rsidRPr="00687F7D">
        <w:rPr>
          <w:lang w:val="en-GB"/>
        </w:rPr>
        <w:t>benefits</w:t>
      </w:r>
      <w:r w:rsidRPr="00687F7D">
        <w:rPr>
          <w:lang w:val="en-GB"/>
        </w:rPr>
        <w:t xml:space="preserve"> and challenges of integrating sustainability into the hotel operations. The benefits and challenges are highlighted in the following content. </w:t>
      </w:r>
    </w:p>
    <w:p w14:paraId="7DDDE1D1" w14:textId="44F5F972" w:rsidR="000E1EFE" w:rsidRPr="00687F7D" w:rsidRDefault="00687F7D">
      <w:pPr>
        <w:rPr>
          <w:b/>
          <w:i/>
          <w:lang w:val="en-GB"/>
        </w:rPr>
      </w:pPr>
      <w:r w:rsidRPr="00687F7D">
        <w:rPr>
          <w:b/>
          <w:i/>
          <w:lang w:val="en-GB"/>
        </w:rPr>
        <w:t>Benefits</w:t>
      </w:r>
    </w:p>
    <w:p w14:paraId="442D0FF4" w14:textId="77777777" w:rsidR="000E1EFE" w:rsidRPr="00687F7D" w:rsidRDefault="001E3595">
      <w:pPr>
        <w:rPr>
          <w:lang w:val="en-GB"/>
        </w:rPr>
      </w:pPr>
      <w:r w:rsidRPr="00687F7D">
        <w:rPr>
          <w:lang w:val="en-GB"/>
        </w:rPr>
        <w:t xml:space="preserve">The first benefit of integrating sustainability in hotels is the </w:t>
      </w:r>
      <w:r w:rsidRPr="00687F7D">
        <w:rPr>
          <w:b/>
          <w:i/>
          <w:lang w:val="en-GB"/>
        </w:rPr>
        <w:t xml:space="preserve">conservation of resources </w:t>
      </w:r>
      <w:r w:rsidRPr="00687F7D">
        <w:rPr>
          <w:lang w:val="en-GB"/>
        </w:rPr>
        <w:t xml:space="preserve">and </w:t>
      </w:r>
      <w:r w:rsidRPr="00687F7D">
        <w:rPr>
          <w:b/>
          <w:i/>
          <w:lang w:val="en-GB"/>
        </w:rPr>
        <w:t>cost savings</w:t>
      </w:r>
      <w:r w:rsidRPr="00687F7D">
        <w:rPr>
          <w:lang w:val="en-GB"/>
        </w:rPr>
        <w:t xml:space="preserve"> (Kalefa and Gado, 2024). Sustainable practices like water conservation and energy-efficient appliances</w:t>
      </w:r>
      <w:r w:rsidRPr="00687F7D">
        <w:rPr>
          <w:b/>
          <w:i/>
          <w:lang w:val="en-GB"/>
        </w:rPr>
        <w:t xml:space="preserve"> reduce operational costs</w:t>
      </w:r>
      <w:r w:rsidRPr="00687F7D">
        <w:rPr>
          <w:lang w:val="en-GB"/>
        </w:rPr>
        <w:t xml:space="preserve"> over time. For example, it was evidenced that low-flow fixtures and energy-efficient lighting sources significantly reduce consumption and operational expenses (Salami </w:t>
      </w:r>
      <w:r w:rsidRPr="00687F7D">
        <w:rPr>
          <w:i/>
          <w:lang w:val="en-GB"/>
        </w:rPr>
        <w:t>et al</w:t>
      </w:r>
      <w:r w:rsidRPr="00687F7D">
        <w:rPr>
          <w:lang w:val="en-GB"/>
        </w:rPr>
        <w:t xml:space="preserve">. 2024). The next benefit that sustainable hotels evidenced is the </w:t>
      </w:r>
      <w:r w:rsidRPr="00687F7D">
        <w:rPr>
          <w:b/>
          <w:i/>
          <w:lang w:val="en-GB"/>
        </w:rPr>
        <w:t>enhanced brand image</w:t>
      </w:r>
      <w:r w:rsidRPr="00687F7D">
        <w:rPr>
          <w:lang w:val="en-GB"/>
        </w:rPr>
        <w:t xml:space="preserve"> and </w:t>
      </w:r>
      <w:r w:rsidRPr="00687F7D">
        <w:rPr>
          <w:b/>
          <w:i/>
          <w:lang w:val="en-GB"/>
        </w:rPr>
        <w:t xml:space="preserve">customer loyalty. </w:t>
      </w:r>
      <w:r w:rsidRPr="00687F7D">
        <w:rPr>
          <w:lang w:val="en-GB"/>
        </w:rPr>
        <w:t>The eco-conscious guests often choose eco-friendly hotels that boost</w:t>
      </w:r>
      <w:r w:rsidRPr="00687F7D">
        <w:rPr>
          <w:b/>
          <w:i/>
          <w:lang w:val="en-GB"/>
        </w:rPr>
        <w:t xml:space="preserve"> customer loyalty</w:t>
      </w:r>
      <w:r w:rsidRPr="00687F7D">
        <w:rPr>
          <w:lang w:val="en-GB"/>
        </w:rPr>
        <w:t xml:space="preserve"> and attract new markets (Jana </w:t>
      </w:r>
      <w:r w:rsidRPr="00687F7D">
        <w:rPr>
          <w:i/>
          <w:lang w:val="en-GB"/>
        </w:rPr>
        <w:t>et al.</w:t>
      </w:r>
      <w:r w:rsidRPr="00687F7D">
        <w:rPr>
          <w:lang w:val="en-GB"/>
        </w:rPr>
        <w:t xml:space="preserve"> 2024). </w:t>
      </w:r>
    </w:p>
    <w:p w14:paraId="0FC9D564" w14:textId="77777777" w:rsidR="000E1EFE" w:rsidRPr="00687F7D" w:rsidRDefault="001E3595">
      <w:pPr>
        <w:rPr>
          <w:lang w:val="en-GB"/>
        </w:rPr>
      </w:pPr>
      <w:r w:rsidRPr="00687F7D">
        <w:rPr>
          <w:lang w:val="en-GB"/>
        </w:rPr>
        <w:t xml:space="preserve">Environmental certificates like the Green Key Certificates reflect the commitments to sustainability that enhance the reputation of the hotel (Bianco </w:t>
      </w:r>
      <w:r w:rsidRPr="00687F7D">
        <w:rPr>
          <w:i/>
          <w:lang w:val="en-GB"/>
        </w:rPr>
        <w:t>et al.</w:t>
      </w:r>
      <w:r w:rsidRPr="00687F7D">
        <w:rPr>
          <w:lang w:val="en-GB"/>
        </w:rPr>
        <w:t xml:space="preserve"> 2023). Another benefit that was observed for the implication of sustainability in the hotels is the </w:t>
      </w:r>
      <w:r w:rsidRPr="00687F7D">
        <w:rPr>
          <w:b/>
          <w:i/>
          <w:lang w:val="en-GB"/>
        </w:rPr>
        <w:t>improved operational efficiency</w:t>
      </w:r>
      <w:r w:rsidRPr="00687F7D">
        <w:rPr>
          <w:lang w:val="en-GB"/>
        </w:rPr>
        <w:t xml:space="preserve">. The implication of sustainable practices often leads to improved operational processes, such as </w:t>
      </w:r>
      <w:r w:rsidRPr="00687F7D">
        <w:rPr>
          <w:b/>
          <w:i/>
          <w:lang w:val="en-GB"/>
        </w:rPr>
        <w:t xml:space="preserve">better waste management </w:t>
      </w:r>
      <w:r w:rsidRPr="00687F7D">
        <w:rPr>
          <w:lang w:val="en-GB"/>
        </w:rPr>
        <w:t>and</w:t>
      </w:r>
      <w:r w:rsidRPr="00687F7D">
        <w:rPr>
          <w:b/>
          <w:i/>
          <w:lang w:val="en-GB"/>
        </w:rPr>
        <w:t xml:space="preserve"> efficient use of resources</w:t>
      </w:r>
      <w:r w:rsidRPr="00687F7D">
        <w:rPr>
          <w:lang w:val="en-GB"/>
        </w:rPr>
        <w:t xml:space="preserve">, that lead to smoother and more </w:t>
      </w:r>
      <w:r w:rsidRPr="00687F7D">
        <w:rPr>
          <w:b/>
          <w:i/>
          <w:lang w:val="en-GB"/>
        </w:rPr>
        <w:t>cost-effective operations</w:t>
      </w:r>
      <w:r w:rsidRPr="00687F7D">
        <w:rPr>
          <w:lang w:val="en-GB"/>
        </w:rPr>
        <w:t xml:space="preserve"> (Javaid </w:t>
      </w:r>
      <w:r w:rsidRPr="00687F7D">
        <w:rPr>
          <w:i/>
          <w:lang w:val="en-GB"/>
        </w:rPr>
        <w:t>et al</w:t>
      </w:r>
      <w:r w:rsidRPr="00687F7D">
        <w:rPr>
          <w:lang w:val="en-GB"/>
        </w:rPr>
        <w:t xml:space="preserve">. 2022). It was also evidenced that sustainable practices like the sourcing of </w:t>
      </w:r>
      <w:r w:rsidRPr="00687F7D">
        <w:rPr>
          <w:b/>
          <w:i/>
          <w:lang w:val="en-GB"/>
        </w:rPr>
        <w:t>locally produced foods</w:t>
      </w:r>
      <w:r w:rsidRPr="00687F7D">
        <w:rPr>
          <w:lang w:val="en-GB"/>
        </w:rPr>
        <w:t xml:space="preserve"> and </w:t>
      </w:r>
      <w:r w:rsidRPr="00687F7D">
        <w:rPr>
          <w:b/>
          <w:i/>
          <w:lang w:val="en-GB"/>
        </w:rPr>
        <w:t>reduction in plastic use</w:t>
      </w:r>
      <w:r w:rsidRPr="00687F7D">
        <w:rPr>
          <w:lang w:val="en-GB"/>
        </w:rPr>
        <w:t xml:space="preserve"> efficiently resonate with environmentally conscious guests and enhance the hotel’s brand reputation, which efficiently increases customer loyalty (Kholijah, 2024). </w:t>
      </w:r>
    </w:p>
    <w:p w14:paraId="4D0C1752" w14:textId="77777777" w:rsidR="000E1EFE" w:rsidRPr="00687F7D" w:rsidRDefault="001E3595">
      <w:pPr>
        <w:rPr>
          <w:i/>
          <w:lang w:val="en-GB"/>
        </w:rPr>
      </w:pPr>
      <w:r w:rsidRPr="00687F7D">
        <w:rPr>
          <w:b/>
          <w:i/>
          <w:lang w:val="en-GB"/>
        </w:rPr>
        <w:t>Challenges</w:t>
      </w:r>
      <w:r w:rsidRPr="00687F7D">
        <w:rPr>
          <w:i/>
          <w:lang w:val="en-GB"/>
        </w:rPr>
        <w:t xml:space="preserve"> </w:t>
      </w:r>
    </w:p>
    <w:p w14:paraId="63E79541" w14:textId="77777777" w:rsidR="000E1EFE" w:rsidRPr="00687F7D" w:rsidRDefault="001E3595">
      <w:pPr>
        <w:rPr>
          <w:lang w:val="en-GB"/>
        </w:rPr>
      </w:pPr>
      <w:r w:rsidRPr="00687F7D">
        <w:rPr>
          <w:lang w:val="en-GB"/>
        </w:rPr>
        <w:t xml:space="preserve">The journey towards sustainability is not without challenges, and the most highlighted challenges of sustainability are the high </w:t>
      </w:r>
      <w:r w:rsidRPr="00687F7D">
        <w:rPr>
          <w:b/>
          <w:i/>
          <w:lang w:val="en-GB"/>
        </w:rPr>
        <w:t>initial investments</w:t>
      </w:r>
      <w:r w:rsidRPr="00687F7D">
        <w:rPr>
          <w:lang w:val="en-GB"/>
        </w:rPr>
        <w:t xml:space="preserve"> for sustainable infrastructures like solar panels and efficient HVAC systems (Obiuto</w:t>
      </w:r>
      <w:r w:rsidRPr="00687F7D">
        <w:rPr>
          <w:i/>
          <w:lang w:val="en-GB"/>
        </w:rPr>
        <w:t xml:space="preserve"> et al.</w:t>
      </w:r>
      <w:r w:rsidRPr="00687F7D">
        <w:rPr>
          <w:lang w:val="en-GB"/>
        </w:rPr>
        <w:t xml:space="preserve"> 2024). The </w:t>
      </w:r>
      <w:r w:rsidRPr="00687F7D">
        <w:rPr>
          <w:b/>
          <w:i/>
          <w:lang w:val="en-GB"/>
        </w:rPr>
        <w:t>high initial expenses</w:t>
      </w:r>
      <w:r w:rsidRPr="00687F7D">
        <w:rPr>
          <w:lang w:val="en-GB"/>
        </w:rPr>
        <w:t xml:space="preserve"> of sustainability create barriers for </w:t>
      </w:r>
      <w:r w:rsidRPr="00687F7D">
        <w:rPr>
          <w:b/>
          <w:i/>
          <w:lang w:val="en-GB"/>
        </w:rPr>
        <w:t>smaller hotels,</w:t>
      </w:r>
      <w:r w:rsidRPr="00687F7D">
        <w:rPr>
          <w:lang w:val="en-GB"/>
        </w:rPr>
        <w:t xml:space="preserve"> which have </w:t>
      </w:r>
      <w:r w:rsidRPr="00687F7D">
        <w:rPr>
          <w:b/>
          <w:i/>
          <w:lang w:val="en-GB"/>
        </w:rPr>
        <w:t>limited operational budgets</w:t>
      </w:r>
      <w:r w:rsidRPr="00687F7D">
        <w:rPr>
          <w:lang w:val="en-GB"/>
        </w:rPr>
        <w:t>. However, another factor is that</w:t>
      </w:r>
      <w:r w:rsidRPr="00687F7D">
        <w:rPr>
          <w:b/>
          <w:i/>
          <w:lang w:val="en-GB"/>
        </w:rPr>
        <w:t xml:space="preserve"> staff training</w:t>
      </w:r>
      <w:r w:rsidRPr="00687F7D">
        <w:rPr>
          <w:lang w:val="en-GB"/>
        </w:rPr>
        <w:t xml:space="preserve"> and </w:t>
      </w:r>
      <w:r w:rsidRPr="00687F7D">
        <w:rPr>
          <w:b/>
          <w:i/>
          <w:lang w:val="en-GB"/>
        </w:rPr>
        <w:t xml:space="preserve">engagement </w:t>
      </w:r>
      <w:r w:rsidRPr="00687F7D">
        <w:rPr>
          <w:lang w:val="en-GB"/>
        </w:rPr>
        <w:t xml:space="preserve">are the essential part but it requires continuous efforts to ensure that all the employees understand and maintain the sustainable practices (Mishra </w:t>
      </w:r>
      <w:r w:rsidRPr="00687F7D">
        <w:rPr>
          <w:i/>
          <w:lang w:val="en-GB"/>
        </w:rPr>
        <w:t>et al</w:t>
      </w:r>
      <w:r w:rsidRPr="00687F7D">
        <w:rPr>
          <w:lang w:val="en-GB"/>
        </w:rPr>
        <w:t xml:space="preserve">. 2020). </w:t>
      </w:r>
    </w:p>
    <w:p w14:paraId="4655D11B" w14:textId="77777777" w:rsidR="000E1EFE" w:rsidRPr="00687F7D" w:rsidRDefault="001E3595">
      <w:pPr>
        <w:rPr>
          <w:lang w:val="en-GB"/>
        </w:rPr>
      </w:pPr>
      <w:r w:rsidRPr="00687F7D">
        <w:rPr>
          <w:lang w:val="en-GB"/>
        </w:rPr>
        <w:t xml:space="preserve">It was also noticed that maintaining sustainable practices, sometimes creates </w:t>
      </w:r>
      <w:r w:rsidRPr="00687F7D">
        <w:rPr>
          <w:b/>
          <w:i/>
          <w:lang w:val="en-GB"/>
        </w:rPr>
        <w:t>operational complexities</w:t>
      </w:r>
      <w:r w:rsidRPr="00687F7D">
        <w:rPr>
          <w:lang w:val="en-GB"/>
        </w:rPr>
        <w:t xml:space="preserve"> like the management of the waste segregations or the sourcing of the sustainable supplies consistently. After evaluating different research, it was understood that the hotels also need to balance the</w:t>
      </w:r>
      <w:r w:rsidRPr="00687F7D">
        <w:rPr>
          <w:b/>
          <w:i/>
          <w:lang w:val="en-GB"/>
        </w:rPr>
        <w:t xml:space="preserve"> potential cost saving</w:t>
      </w:r>
      <w:r w:rsidRPr="00687F7D">
        <w:rPr>
          <w:lang w:val="en-GB"/>
        </w:rPr>
        <w:t xml:space="preserve"> of the green practices with the risk of increased operational costs, mainly if the eco-friendly products are more expensive than the traditional alternatives (Tanveer </w:t>
      </w:r>
      <w:r w:rsidRPr="00687F7D">
        <w:rPr>
          <w:i/>
          <w:lang w:val="en-GB"/>
        </w:rPr>
        <w:t>et al</w:t>
      </w:r>
      <w:r w:rsidRPr="00687F7D">
        <w:rPr>
          <w:lang w:val="en-GB"/>
        </w:rPr>
        <w:t xml:space="preserve">. 2024). Apart from these challenges, the long-term benefits of sustainability often outweigh the initial hurdles that offer an opportunity to the hotels for the efficient preservation of the environment and market appeal. </w:t>
      </w:r>
    </w:p>
    <w:p w14:paraId="6543C143" w14:textId="77777777" w:rsidR="000E1EFE" w:rsidRPr="00687F7D" w:rsidRDefault="001E3595">
      <w:pPr>
        <w:pStyle w:val="Heading2"/>
        <w:rPr>
          <w:lang w:val="en-GB"/>
        </w:rPr>
      </w:pPr>
      <w:bookmarkStart w:id="4" w:name="_7q5gwgdraq67" w:colFirst="0" w:colLast="0"/>
      <w:bookmarkEnd w:id="4"/>
      <w:r w:rsidRPr="00687F7D">
        <w:rPr>
          <w:lang w:val="en-GB"/>
        </w:rPr>
        <w:t xml:space="preserve">Case Study of Implementing a Water Conservation Initiative at Celtic Manor Resort  </w:t>
      </w:r>
    </w:p>
    <w:p w14:paraId="735A19FA" w14:textId="77777777" w:rsidR="000E1EFE" w:rsidRPr="00687F7D" w:rsidRDefault="001E3595">
      <w:pPr>
        <w:rPr>
          <w:b/>
          <w:lang w:val="en-GB"/>
        </w:rPr>
      </w:pPr>
      <w:r w:rsidRPr="00687F7D">
        <w:rPr>
          <w:b/>
          <w:lang w:val="en-GB"/>
        </w:rPr>
        <w:t>Hotel background</w:t>
      </w:r>
    </w:p>
    <w:p w14:paraId="62A38893" w14:textId="77777777" w:rsidR="000E1EFE" w:rsidRPr="00687F7D" w:rsidRDefault="001E3595">
      <w:pPr>
        <w:rPr>
          <w:lang w:val="en-GB"/>
        </w:rPr>
      </w:pPr>
      <w:r w:rsidRPr="00687F7D">
        <w:rPr>
          <w:lang w:val="en-GB"/>
        </w:rPr>
        <w:t xml:space="preserve">The </w:t>
      </w:r>
      <w:r w:rsidRPr="00687F7D">
        <w:rPr>
          <w:b/>
          <w:i/>
          <w:lang w:val="en-GB"/>
        </w:rPr>
        <w:t xml:space="preserve">Celtic Manor Resort </w:t>
      </w:r>
      <w:r w:rsidRPr="00687F7D">
        <w:rPr>
          <w:lang w:val="en-GB"/>
        </w:rPr>
        <w:t xml:space="preserve">is a luxury hotel in South Wales which is recognised for its extensive facilities and high visitor volume that contributes a substantial environmental impact (Celtic-collection, 2024). The resort has introduced sustainable practices like energy-efficient lighting and water-saving fixtures that still rely on traditional energy sources (Celtic-collection, 2024). The reliance on traditional energy represents an opportunity further to green its operation by the incorporation of renewable energy. </w:t>
      </w:r>
    </w:p>
    <w:p w14:paraId="36BB59E0" w14:textId="694F3B56" w:rsidR="000E1EFE" w:rsidRPr="00687F7D" w:rsidRDefault="001E3595">
      <w:pPr>
        <w:rPr>
          <w:lang w:val="en-GB"/>
        </w:rPr>
      </w:pPr>
      <w:r w:rsidRPr="00687F7D">
        <w:rPr>
          <w:lang w:val="en-GB"/>
        </w:rPr>
        <w:t xml:space="preserve">It was evidenced that Celtic Manor Resort has been promoting CSR activities for the last 30 years, but as per the case study, the energy sources still could not be changed as the sustainability initiative is cost-effective (McInch and Fleming, 2022). The installation of solar panels on the available rooftops and parking structures for efficient renewable sources is the most evidential application that hotels are doing for sustainable energy (Xia and He, 2024). As per the research, it was evidenced that solar power can reduce the hotel’s annual costs by 20-30%, and this reflects the sustainability </w:t>
      </w:r>
      <w:r w:rsidR="00687F7D" w:rsidRPr="00687F7D">
        <w:rPr>
          <w:lang w:val="en-GB"/>
        </w:rPr>
        <w:t>benefits</w:t>
      </w:r>
      <w:r w:rsidRPr="00687F7D">
        <w:rPr>
          <w:lang w:val="en-GB"/>
        </w:rPr>
        <w:t xml:space="preserve"> of the practices (Abdou </w:t>
      </w:r>
      <w:r w:rsidRPr="00687F7D">
        <w:rPr>
          <w:i/>
          <w:lang w:val="en-GB"/>
        </w:rPr>
        <w:t>et al.</w:t>
      </w:r>
      <w:r w:rsidRPr="00687F7D">
        <w:rPr>
          <w:lang w:val="en-GB"/>
        </w:rPr>
        <w:t xml:space="preserve"> 2020). However, apart from the implication, it was found from the case study that, like many large-scale hospitality providers, Celtic Manor also faces challenges in fully optimising its green practices. </w:t>
      </w:r>
    </w:p>
    <w:p w14:paraId="4C73C47C" w14:textId="77777777" w:rsidR="000E1EFE" w:rsidRPr="00687F7D" w:rsidRDefault="001E3595">
      <w:pPr>
        <w:rPr>
          <w:lang w:val="en-GB"/>
        </w:rPr>
      </w:pPr>
      <w:r w:rsidRPr="00687F7D">
        <w:rPr>
          <w:lang w:val="en-GB"/>
        </w:rPr>
        <w:t xml:space="preserve">The resort has implemented various sustainable measures which are for energy conservation, water conservation and waste management (Case study). In the scenario, it was noticed that the hotel has implemented LED lighting and motion sensors so that the energy consumption is controlled (Case study). Water conservation is focused on the installation of low-flow fixtures and water monitoring systems that help the company to minimise wastage. Waste management is also maintained efficiently in the brand with the introduction of recycling bins throughout the premises, and has partnered with the local organisation for responsible waste disposal activities (Celtic-collection, 2024). </w:t>
      </w:r>
    </w:p>
    <w:p w14:paraId="1045A849" w14:textId="77777777" w:rsidR="000E1EFE" w:rsidRPr="00687F7D" w:rsidRDefault="001E3595">
      <w:pPr>
        <w:rPr>
          <w:b/>
          <w:lang w:val="en-GB"/>
        </w:rPr>
      </w:pPr>
      <w:r w:rsidRPr="00687F7D">
        <w:rPr>
          <w:b/>
          <w:lang w:val="en-GB"/>
        </w:rPr>
        <w:t>Proposed Solution to Enhance Sustainability</w:t>
      </w:r>
    </w:p>
    <w:p w14:paraId="5B55A6D3" w14:textId="7DCDB327" w:rsidR="000E1EFE" w:rsidRPr="00687F7D" w:rsidRDefault="001E3595">
      <w:pPr>
        <w:rPr>
          <w:lang w:val="en-GB"/>
        </w:rPr>
      </w:pPr>
      <w:r w:rsidRPr="00687F7D">
        <w:rPr>
          <w:lang w:val="en-GB"/>
        </w:rPr>
        <w:t xml:space="preserve">The resort, as per the case study, has a large physical footprint and high energy demands. Installing the </w:t>
      </w:r>
      <w:r w:rsidRPr="00687F7D">
        <w:rPr>
          <w:b/>
          <w:lang w:val="en-GB"/>
        </w:rPr>
        <w:t>solar panels on the available rooftops</w:t>
      </w:r>
      <w:r w:rsidRPr="00687F7D">
        <w:rPr>
          <w:lang w:val="en-GB"/>
        </w:rPr>
        <w:t xml:space="preserve"> and the parking lot structures would be an ideal green practice for the Celtic Manor. The presented initiative would align with the resort’s sustainability goals while also addressing the identified gaps in renewable energy use. Multiple benefits are there with the installation of the process for the capturing of solar energy, including a significant reduction in carbon emissions and long-term operational cost savings (Izam</w:t>
      </w:r>
      <w:r w:rsidRPr="00687F7D">
        <w:rPr>
          <w:i/>
          <w:lang w:val="en-GB"/>
        </w:rPr>
        <w:t xml:space="preserve"> et al.</w:t>
      </w:r>
      <w:r w:rsidRPr="00687F7D">
        <w:rPr>
          <w:lang w:val="en-GB"/>
        </w:rPr>
        <w:t xml:space="preserve"> 2022). The only challenges that can be developed from the initiative are that the vacant space on the rooftops will be utilised and the significant investments will be established. The same strategy was established by Courtyard by Marriott Lancaster, which has evidenced higher </w:t>
      </w:r>
      <w:r w:rsidR="00687F7D" w:rsidRPr="00687F7D">
        <w:rPr>
          <w:lang w:val="en-GB"/>
        </w:rPr>
        <w:t>effectiveness</w:t>
      </w:r>
      <w:r w:rsidRPr="00687F7D">
        <w:rPr>
          <w:lang w:val="en-GB"/>
        </w:rPr>
        <w:t xml:space="preserve"> in their organisational success (Badrul Hisham , 2022). </w:t>
      </w:r>
    </w:p>
    <w:p w14:paraId="7FEDD03A" w14:textId="77777777" w:rsidR="000E1EFE" w:rsidRPr="00687F7D" w:rsidRDefault="001E3595">
      <w:pPr>
        <w:rPr>
          <w:lang w:val="en-GB"/>
        </w:rPr>
      </w:pPr>
      <w:r w:rsidRPr="00687F7D">
        <w:rPr>
          <w:lang w:val="en-GB"/>
        </w:rPr>
        <w:t xml:space="preserve">It was evidenced from the research that solar energy can cut annual energy expenses by 30%, which was translated into substantial financial savings over time (Farghali </w:t>
      </w:r>
      <w:r w:rsidRPr="00687F7D">
        <w:rPr>
          <w:i/>
          <w:lang w:val="en-GB"/>
        </w:rPr>
        <w:t>et al</w:t>
      </w:r>
      <w:r w:rsidRPr="00687F7D">
        <w:rPr>
          <w:lang w:val="en-GB"/>
        </w:rPr>
        <w:t xml:space="preserve">. 2023). The transition to solar energy would align the resort’s image with the increasing demand for eco-friendly hospitality services as sustainability becomes a top consideration for the guests. With the adaptation of solar power, Celtic manor could further reduce its ecological footprints that cater to the eco-conscious guests and set a strong example within the hospitality industry. </w:t>
      </w:r>
    </w:p>
    <w:p w14:paraId="615A50A2" w14:textId="77777777" w:rsidR="000E1EFE" w:rsidRPr="00687F7D" w:rsidRDefault="001E3595">
      <w:pPr>
        <w:pStyle w:val="Heading2"/>
        <w:rPr>
          <w:lang w:val="en-GB"/>
        </w:rPr>
      </w:pPr>
      <w:bookmarkStart w:id="5" w:name="_c4ia2ofhgfs9" w:colFirst="0" w:colLast="0"/>
      <w:bookmarkEnd w:id="5"/>
      <w:r w:rsidRPr="00687F7D">
        <w:rPr>
          <w:lang w:val="en-GB"/>
        </w:rPr>
        <w:t xml:space="preserve">Benefits of the Solution for Celtic Manor Resort and the Environment </w:t>
      </w:r>
    </w:p>
    <w:p w14:paraId="60D43197" w14:textId="77777777" w:rsidR="000E1EFE" w:rsidRPr="00687F7D" w:rsidRDefault="001E3595">
      <w:pPr>
        <w:rPr>
          <w:b/>
          <w:lang w:val="en-GB"/>
        </w:rPr>
      </w:pPr>
      <w:r w:rsidRPr="00687F7D">
        <w:rPr>
          <w:b/>
          <w:lang w:val="en-GB"/>
        </w:rPr>
        <w:t>Environmental Impact</w:t>
      </w:r>
    </w:p>
    <w:p w14:paraId="477F466C" w14:textId="77777777" w:rsidR="000E1EFE" w:rsidRPr="00687F7D" w:rsidRDefault="001E3595">
      <w:pPr>
        <w:rPr>
          <w:lang w:val="en-GB"/>
        </w:rPr>
      </w:pPr>
      <w:r w:rsidRPr="00687F7D">
        <w:rPr>
          <w:lang w:val="en-GB"/>
        </w:rPr>
        <w:t xml:space="preserve">It was ensured from the facts that solar panels convert sunlight into electricity without emitting greenhouse gases (Milani and Bidhendi, 2024). With the shift towards solar energy, Celtic Manor could reduce its reliance on fossil fuels. This will efficiently lower the carbon emission of the company. As per the Solar Energy Industry Association, a typical solar panel system has the implication of reducing carbon dioxide emissions by approximately 3000 pounds per year (Un, 2024). As per the Celtic Manor’s scale, its potential environmental impacts could be substantially positive with the implication of the solar panels by which the environmental considerations would be established. The efficient use of solar panels has the ability to develop energy, which is half that of the energy consumed from fossil fuels (Holechek </w:t>
      </w:r>
      <w:r w:rsidRPr="00687F7D">
        <w:rPr>
          <w:i/>
          <w:lang w:val="en-GB"/>
        </w:rPr>
        <w:t>et al</w:t>
      </w:r>
      <w:r w:rsidRPr="00687F7D">
        <w:rPr>
          <w:lang w:val="en-GB"/>
        </w:rPr>
        <w:t>. 2022). This shows the efficient environmental impact of the approach.</w:t>
      </w:r>
    </w:p>
    <w:p w14:paraId="78BD6B88" w14:textId="77777777" w:rsidR="000E1EFE" w:rsidRPr="00687F7D" w:rsidRDefault="001E3595">
      <w:pPr>
        <w:rPr>
          <w:b/>
          <w:lang w:val="en-GB"/>
        </w:rPr>
      </w:pPr>
      <w:r w:rsidRPr="00687F7D">
        <w:rPr>
          <w:b/>
          <w:lang w:val="en-GB"/>
        </w:rPr>
        <w:t>Operational and Financial Benefits</w:t>
      </w:r>
    </w:p>
    <w:p w14:paraId="30C70D5E" w14:textId="77777777" w:rsidR="00687F7D" w:rsidRDefault="001E3595">
      <w:pPr>
        <w:rPr>
          <w:lang w:val="en-GB"/>
        </w:rPr>
      </w:pPr>
      <w:r w:rsidRPr="00687F7D">
        <w:rPr>
          <w:lang w:val="en-GB"/>
        </w:rPr>
        <w:t xml:space="preserve">The initial investment in the solar energy infrastructure is high, but the long-term savings are significant (Haas </w:t>
      </w:r>
      <w:r w:rsidRPr="00687F7D">
        <w:rPr>
          <w:i/>
          <w:lang w:val="en-GB"/>
        </w:rPr>
        <w:t>et al</w:t>
      </w:r>
      <w:r w:rsidRPr="00687F7D">
        <w:rPr>
          <w:lang w:val="en-GB"/>
        </w:rPr>
        <w:t xml:space="preserve">. 2021). It was evidenced that the implication of solar power allows hotels to produce a portion of their energy needs independently which reduces the monthly electricity expenses (Santiago, 2021). It was evidenced from the research that, on average, hotels save up to 30% on energy costs annually by the incorporation of solar energy systems (Freyrenergy et al. 2024). If the resort’s size is considered, then these savings could amount to thousands of pounds each year that could be reinvested into other sustainable initiatives or the facilities upgrades. </w:t>
      </w:r>
    </w:p>
    <w:p w14:paraId="15D3397E" w14:textId="5ED8732A" w:rsidR="000E1EFE" w:rsidRPr="00687F7D" w:rsidRDefault="001E3595">
      <w:pPr>
        <w:rPr>
          <w:lang w:val="en-GB"/>
        </w:rPr>
      </w:pPr>
      <w:r w:rsidRPr="00687F7D">
        <w:rPr>
          <w:lang w:val="en-GB"/>
        </w:rPr>
        <w:t xml:space="preserve">With the consideration of the resort size, it was evidenced that the savings from the energy would make </w:t>
      </w:r>
      <w:r w:rsidR="00687F7D" w:rsidRPr="00687F7D">
        <w:rPr>
          <w:lang w:val="en-GB"/>
        </w:rPr>
        <w:t>record evidence</w:t>
      </w:r>
      <w:r w:rsidRPr="00687F7D">
        <w:rPr>
          <w:lang w:val="en-GB"/>
        </w:rPr>
        <w:t xml:space="preserve">, and these savings can be implicated afterwards for the alternative sustainability practices. The cost-effective nature of the solar energy investment is evidential, and the only issue is that the cost-effectiveness of the susceptible infrastructure </w:t>
      </w:r>
      <w:r w:rsidR="00687F7D" w:rsidRPr="00687F7D">
        <w:rPr>
          <w:lang w:val="en-GB"/>
        </w:rPr>
        <w:t>cannot</w:t>
      </w:r>
      <w:r w:rsidRPr="00687F7D">
        <w:rPr>
          <w:lang w:val="en-GB"/>
        </w:rPr>
        <w:t xml:space="preserve"> be obtained in the initial stage (Gholami, 2024). The implication of this structure has long-term </w:t>
      </w:r>
      <w:r w:rsidR="00687F7D" w:rsidRPr="00687F7D">
        <w:rPr>
          <w:lang w:val="en-GB"/>
        </w:rPr>
        <w:t>benefits</w:t>
      </w:r>
      <w:r w:rsidRPr="00687F7D">
        <w:rPr>
          <w:lang w:val="en-GB"/>
        </w:rPr>
        <w:t xml:space="preserve"> more than short-term effectiveness. </w:t>
      </w:r>
    </w:p>
    <w:p w14:paraId="63515EA1" w14:textId="77777777" w:rsidR="000E1EFE" w:rsidRPr="00687F7D" w:rsidRDefault="001E3595">
      <w:pPr>
        <w:rPr>
          <w:b/>
          <w:lang w:val="en-GB"/>
        </w:rPr>
      </w:pPr>
      <w:r w:rsidRPr="00687F7D">
        <w:rPr>
          <w:b/>
          <w:lang w:val="en-GB"/>
        </w:rPr>
        <w:t>Guest Experience and Involvement</w:t>
      </w:r>
    </w:p>
    <w:p w14:paraId="43A827BF" w14:textId="08F9E48D" w:rsidR="000E1EFE" w:rsidRPr="00687F7D" w:rsidRDefault="001E3595">
      <w:pPr>
        <w:rPr>
          <w:lang w:val="en-GB"/>
        </w:rPr>
      </w:pPr>
      <w:r w:rsidRPr="00687F7D">
        <w:rPr>
          <w:lang w:val="en-GB"/>
        </w:rPr>
        <w:t xml:space="preserve">In the present eco-conscious market, guests are increasingly prioritising eco-friendly accommodations. With the adaptation of solar energy, Celtic Manor strengthened its reputation as a sustainable luxury destination. This move of the company could appeal to environmentally conscious travellers and corporate clients looking for green meeting and event ventures (Seyfi </w:t>
      </w:r>
      <w:r w:rsidRPr="00687F7D">
        <w:rPr>
          <w:i/>
          <w:lang w:val="en-GB"/>
        </w:rPr>
        <w:t>et al.</w:t>
      </w:r>
      <w:r w:rsidRPr="00687F7D">
        <w:rPr>
          <w:lang w:val="en-GB"/>
        </w:rPr>
        <w:t xml:space="preserve"> 2024). As per a survey of Booking.com, it was found that 83% of global travellers believe that sustainable travel is vital during their travel choice (Statista, 2024). If the guests of the resort are aware that the company is developing sustainable infrastructure, then the brand image would be enhanced, and the </w:t>
      </w:r>
      <w:r w:rsidR="00687F7D" w:rsidRPr="00687F7D">
        <w:rPr>
          <w:lang w:val="en-GB"/>
        </w:rPr>
        <w:t>effectiveness</w:t>
      </w:r>
      <w:r w:rsidRPr="00687F7D">
        <w:rPr>
          <w:lang w:val="en-GB"/>
        </w:rPr>
        <w:t xml:space="preserve"> in customer loyalty would be established with the </w:t>
      </w:r>
      <w:r w:rsidR="00687F7D" w:rsidRPr="00687F7D">
        <w:rPr>
          <w:lang w:val="en-GB"/>
        </w:rPr>
        <w:t>beneficial</w:t>
      </w:r>
      <w:r w:rsidRPr="00687F7D">
        <w:rPr>
          <w:lang w:val="en-GB"/>
        </w:rPr>
        <w:t xml:space="preserve"> guest experiences. Therefore, it was evident that positioning the resort as an eco-friendly destination would attract more visitors. </w:t>
      </w:r>
    </w:p>
    <w:p w14:paraId="25099B63" w14:textId="77777777" w:rsidR="000E1EFE" w:rsidRPr="00687F7D" w:rsidRDefault="001E3595">
      <w:pPr>
        <w:pStyle w:val="Heading1"/>
        <w:rPr>
          <w:lang w:val="en-GB"/>
        </w:rPr>
      </w:pPr>
      <w:bookmarkStart w:id="6" w:name="_m1z5bt2nga9u" w:colFirst="0" w:colLast="0"/>
      <w:bookmarkEnd w:id="6"/>
      <w:r w:rsidRPr="00687F7D">
        <w:rPr>
          <w:lang w:val="en-GB"/>
        </w:rPr>
        <w:t xml:space="preserve">Conclusion/Recommendations </w:t>
      </w:r>
    </w:p>
    <w:p w14:paraId="7C9AE600" w14:textId="77777777" w:rsidR="000E1EFE" w:rsidRPr="00687F7D" w:rsidRDefault="001E3595">
      <w:pPr>
        <w:rPr>
          <w:lang w:val="en-GB"/>
        </w:rPr>
      </w:pPr>
      <w:r w:rsidRPr="00687F7D">
        <w:rPr>
          <w:lang w:val="en-GB"/>
        </w:rPr>
        <w:t xml:space="preserve">It was concluded that as sustainability becomes a priority in the hospitality industry, Celtic Manor Resort has implemented a variety of sustainability practices that have evidentially developed effectiveness in the operations. The main gap in sustainability at the resort was that the energy that is used by the brand is from the existing sources, that is fossil fuels. This gap was identified in the present study and based on that, efficient implications were done by which the company will be able to develop sustainable values that will contribute to its organisational efficiency and customer loyalty development. The </w:t>
      </w:r>
      <w:r w:rsidRPr="00687F7D">
        <w:rPr>
          <w:b/>
          <w:i/>
          <w:lang w:val="en-GB"/>
        </w:rPr>
        <w:t>implementation</w:t>
      </w:r>
      <w:r w:rsidRPr="00687F7D">
        <w:rPr>
          <w:lang w:val="en-GB"/>
        </w:rPr>
        <w:t xml:space="preserve"> of</w:t>
      </w:r>
      <w:r w:rsidRPr="00687F7D">
        <w:rPr>
          <w:b/>
          <w:i/>
          <w:lang w:val="en-GB"/>
        </w:rPr>
        <w:t xml:space="preserve"> solar panels</w:t>
      </w:r>
      <w:r w:rsidRPr="00687F7D">
        <w:rPr>
          <w:lang w:val="en-GB"/>
        </w:rPr>
        <w:t xml:space="preserve"> will offer the resort a strategic path so that the carbon footprints are reduced and achieve long-term cost savings that will develop a brand reputation among eco-conscious travellers. </w:t>
      </w:r>
    </w:p>
    <w:p w14:paraId="5D768150" w14:textId="243D6C80" w:rsidR="000E1EFE" w:rsidRPr="00687F7D" w:rsidRDefault="001E3595">
      <w:pPr>
        <w:rPr>
          <w:lang w:val="en-GB"/>
        </w:rPr>
      </w:pPr>
      <w:r w:rsidRPr="00687F7D">
        <w:rPr>
          <w:lang w:val="en-GB"/>
        </w:rPr>
        <w:t xml:space="preserve">To have </w:t>
      </w:r>
      <w:r w:rsidR="00687F7D" w:rsidRPr="00687F7D">
        <w:rPr>
          <w:lang w:val="en-GB"/>
        </w:rPr>
        <w:t>successful</w:t>
      </w:r>
      <w:r w:rsidRPr="00687F7D">
        <w:rPr>
          <w:lang w:val="en-GB"/>
        </w:rPr>
        <w:t xml:space="preserve"> implementation of solar energy, Celtic Manor should consider </w:t>
      </w:r>
      <w:r w:rsidRPr="00687F7D">
        <w:rPr>
          <w:b/>
          <w:i/>
          <w:lang w:val="en-GB"/>
        </w:rPr>
        <w:t>phased implementation</w:t>
      </w:r>
      <w:r w:rsidRPr="00687F7D">
        <w:rPr>
          <w:lang w:val="en-GB"/>
        </w:rPr>
        <w:t xml:space="preserve"> so that the initial costs are managed effectively. The company should seek</w:t>
      </w:r>
      <w:r w:rsidRPr="00687F7D">
        <w:rPr>
          <w:b/>
          <w:i/>
          <w:lang w:val="en-GB"/>
        </w:rPr>
        <w:t xml:space="preserve"> green financing </w:t>
      </w:r>
      <w:r w:rsidRPr="00687F7D">
        <w:rPr>
          <w:lang w:val="en-GB"/>
        </w:rPr>
        <w:t xml:space="preserve">followed by </w:t>
      </w:r>
      <w:r w:rsidRPr="00687F7D">
        <w:rPr>
          <w:b/>
          <w:i/>
          <w:lang w:val="en-GB"/>
        </w:rPr>
        <w:t xml:space="preserve">government initiatives </w:t>
      </w:r>
      <w:r w:rsidRPr="00687F7D">
        <w:rPr>
          <w:lang w:val="en-GB"/>
        </w:rPr>
        <w:t>and</w:t>
      </w:r>
      <w:r w:rsidRPr="00687F7D">
        <w:rPr>
          <w:b/>
          <w:i/>
          <w:lang w:val="en-GB"/>
        </w:rPr>
        <w:t xml:space="preserve"> renewable energy partnerships</w:t>
      </w:r>
      <w:r w:rsidRPr="00687F7D">
        <w:rPr>
          <w:lang w:val="en-GB"/>
        </w:rPr>
        <w:t xml:space="preserve"> with </w:t>
      </w:r>
      <w:r w:rsidRPr="00687F7D">
        <w:rPr>
          <w:b/>
          <w:i/>
          <w:lang w:val="en-GB"/>
        </w:rPr>
        <w:t>NextEra Energy</w:t>
      </w:r>
      <w:r w:rsidRPr="00687F7D">
        <w:rPr>
          <w:lang w:val="en-GB"/>
        </w:rPr>
        <w:t xml:space="preserve"> that will ease the financial burden and accelerate the ROI. The resort should also engage guests in the sustainable journey through education and eco-friendly branding that would foster a more appealing and responsible brand image. </w:t>
      </w:r>
      <w:r w:rsidRPr="00687F7D">
        <w:rPr>
          <w:lang w:val="en-GB"/>
        </w:rPr>
        <w:br/>
      </w:r>
      <w:r w:rsidRPr="00687F7D">
        <w:rPr>
          <w:lang w:val="en-GB"/>
        </w:rPr>
        <w:br w:type="page"/>
      </w:r>
    </w:p>
    <w:p w14:paraId="264BC8E2" w14:textId="77777777" w:rsidR="000E1EFE" w:rsidRPr="00687F7D" w:rsidRDefault="001E3595">
      <w:pPr>
        <w:pStyle w:val="Heading1"/>
        <w:rPr>
          <w:lang w:val="en-GB"/>
        </w:rPr>
      </w:pPr>
      <w:bookmarkStart w:id="7" w:name="_evmwhk4qzc30" w:colFirst="0" w:colLast="0"/>
      <w:bookmarkEnd w:id="7"/>
      <w:r w:rsidRPr="00687F7D">
        <w:rPr>
          <w:lang w:val="en-GB"/>
        </w:rPr>
        <w:t>References</w:t>
      </w:r>
    </w:p>
    <w:p w14:paraId="55329D7F" w14:textId="77777777" w:rsidR="00687F7D" w:rsidRPr="00687F7D" w:rsidRDefault="00687F7D">
      <w:pPr>
        <w:rPr>
          <w:color w:val="222222"/>
          <w:highlight w:val="white"/>
          <w:lang w:val="en-GB"/>
        </w:rPr>
      </w:pPr>
      <w:r w:rsidRPr="00687F7D">
        <w:rPr>
          <w:color w:val="222222"/>
          <w:highlight w:val="white"/>
          <w:lang w:val="en-GB"/>
        </w:rPr>
        <w:t xml:space="preserve">Abdou, A.H., Hassan, T.H. and El Dief, M.M., 2020. A description of green hotel practices and their role in achieving sustainable development. </w:t>
      </w:r>
      <w:r w:rsidRPr="00687F7D">
        <w:rPr>
          <w:i/>
          <w:color w:val="222222"/>
          <w:highlight w:val="white"/>
          <w:lang w:val="en-GB"/>
        </w:rPr>
        <w:t>Sustainability</w:t>
      </w:r>
      <w:r w:rsidRPr="00687F7D">
        <w:rPr>
          <w:color w:val="222222"/>
          <w:highlight w:val="white"/>
          <w:lang w:val="en-GB"/>
        </w:rPr>
        <w:t xml:space="preserve">, </w:t>
      </w:r>
      <w:r w:rsidRPr="00687F7D">
        <w:rPr>
          <w:i/>
          <w:color w:val="222222"/>
          <w:highlight w:val="white"/>
          <w:lang w:val="en-GB"/>
        </w:rPr>
        <w:t>12</w:t>
      </w:r>
      <w:r w:rsidRPr="00687F7D">
        <w:rPr>
          <w:color w:val="222222"/>
          <w:highlight w:val="white"/>
          <w:lang w:val="en-GB"/>
        </w:rPr>
        <w:t>(22), p.9624.</w:t>
      </w:r>
    </w:p>
    <w:p w14:paraId="11D0E2D0" w14:textId="77777777" w:rsidR="00687F7D" w:rsidRDefault="00687F7D">
      <w:pPr>
        <w:rPr>
          <w:color w:val="222222"/>
          <w:highlight w:val="white"/>
          <w:lang w:val="en-GB"/>
        </w:rPr>
      </w:pPr>
      <w:r w:rsidRPr="00687F7D">
        <w:rPr>
          <w:color w:val="222222"/>
          <w:highlight w:val="white"/>
          <w:lang w:val="en-GB"/>
        </w:rPr>
        <w:t xml:space="preserve">Badrul Hisham, N.N., 2022. The tender process for local project in RFY Aces (M) </w:t>
      </w:r>
      <w:proofErr w:type="spellStart"/>
      <w:r w:rsidRPr="00687F7D">
        <w:rPr>
          <w:color w:val="222222"/>
          <w:highlight w:val="white"/>
          <w:lang w:val="en-GB"/>
        </w:rPr>
        <w:t>Sdn</w:t>
      </w:r>
      <w:proofErr w:type="spellEnd"/>
      <w:r w:rsidRPr="00687F7D">
        <w:rPr>
          <w:color w:val="222222"/>
          <w:highlight w:val="white"/>
          <w:lang w:val="en-GB"/>
        </w:rPr>
        <w:t xml:space="preserve"> Bhd.</w:t>
      </w:r>
    </w:p>
    <w:p w14:paraId="08D99C64" w14:textId="77777777" w:rsidR="00BC3452" w:rsidRPr="00687F7D" w:rsidRDefault="00BC3452">
      <w:pPr>
        <w:rPr>
          <w:color w:val="222222"/>
          <w:highlight w:val="white"/>
          <w:lang w:val="en-GB"/>
        </w:rPr>
      </w:pPr>
    </w:p>
    <w:p w14:paraId="1599F897" w14:textId="77777777" w:rsidR="00687F7D" w:rsidRDefault="00687F7D">
      <w:pPr>
        <w:rPr>
          <w:color w:val="222222"/>
          <w:highlight w:val="white"/>
          <w:lang w:val="en-GB"/>
        </w:rPr>
      </w:pPr>
      <w:r w:rsidRPr="00687F7D">
        <w:rPr>
          <w:color w:val="222222"/>
          <w:highlight w:val="white"/>
          <w:lang w:val="en-GB"/>
        </w:rPr>
        <w:t xml:space="preserve">Bianco, S., Bernard, S. and Singal, M., 2023. The impact of sustainability certifications on performance and competitive action in hotels. </w:t>
      </w:r>
      <w:r w:rsidRPr="00687F7D">
        <w:rPr>
          <w:i/>
          <w:color w:val="222222"/>
          <w:highlight w:val="white"/>
          <w:lang w:val="en-GB"/>
        </w:rPr>
        <w:t>International Journal of Hospitality Management</w:t>
      </w:r>
      <w:r w:rsidRPr="00687F7D">
        <w:rPr>
          <w:color w:val="222222"/>
          <w:highlight w:val="white"/>
          <w:lang w:val="en-GB"/>
        </w:rPr>
        <w:t xml:space="preserve">, </w:t>
      </w:r>
      <w:r w:rsidRPr="00687F7D">
        <w:rPr>
          <w:i/>
          <w:color w:val="222222"/>
          <w:highlight w:val="white"/>
          <w:lang w:val="en-GB"/>
        </w:rPr>
        <w:t>108</w:t>
      </w:r>
      <w:r w:rsidRPr="00687F7D">
        <w:rPr>
          <w:color w:val="222222"/>
          <w:highlight w:val="white"/>
          <w:lang w:val="en-GB"/>
        </w:rPr>
        <w:t>, p.103379.</w:t>
      </w:r>
    </w:p>
    <w:p w14:paraId="120A5F2E" w14:textId="77777777" w:rsidR="00BC3452" w:rsidRPr="00687F7D" w:rsidRDefault="00BC3452">
      <w:pPr>
        <w:rPr>
          <w:color w:val="222222"/>
          <w:highlight w:val="white"/>
          <w:lang w:val="en-GB"/>
        </w:rPr>
      </w:pPr>
    </w:p>
    <w:p w14:paraId="4EE28714" w14:textId="77777777" w:rsidR="00687F7D" w:rsidRPr="00687F7D" w:rsidRDefault="00687F7D">
      <w:pPr>
        <w:rPr>
          <w:color w:val="222222"/>
          <w:highlight w:val="white"/>
          <w:lang w:val="en-GB"/>
        </w:rPr>
      </w:pPr>
      <w:r w:rsidRPr="00687F7D">
        <w:rPr>
          <w:color w:val="222222"/>
          <w:highlight w:val="white"/>
          <w:lang w:val="en-GB"/>
        </w:rPr>
        <w:t xml:space="preserve">Celtic-collection (2024), Our Sustainability Commitment, Available at: </w:t>
      </w:r>
      <w:hyperlink r:id="rId9">
        <w:r w:rsidRPr="00687F7D">
          <w:rPr>
            <w:color w:val="1155CC"/>
            <w:highlight w:val="white"/>
            <w:u w:val="single"/>
            <w:lang w:val="en-GB"/>
          </w:rPr>
          <w:t>https://www.celtic-collection.com/home/sustainability/</w:t>
        </w:r>
      </w:hyperlink>
      <w:r w:rsidRPr="00687F7D">
        <w:rPr>
          <w:color w:val="222222"/>
          <w:highlight w:val="white"/>
          <w:lang w:val="en-GB"/>
        </w:rPr>
        <w:t>, [Accessed on: 9th November 2024]</w:t>
      </w:r>
    </w:p>
    <w:p w14:paraId="6364FC61" w14:textId="77777777" w:rsidR="00687F7D" w:rsidRDefault="00687F7D">
      <w:pPr>
        <w:rPr>
          <w:color w:val="222222"/>
          <w:highlight w:val="white"/>
          <w:lang w:val="en-GB"/>
        </w:rPr>
      </w:pPr>
      <w:r w:rsidRPr="00687F7D">
        <w:rPr>
          <w:color w:val="222222"/>
          <w:highlight w:val="white"/>
          <w:lang w:val="en-GB"/>
        </w:rPr>
        <w:t xml:space="preserve">Commonslibrary.parliament.uk (2024), Domestic energy prices - House of Commons Library - UK Parliament, Available at: </w:t>
      </w:r>
      <w:hyperlink r:id="rId10" w:anchor=":~:text=Trends%20in%20prices%20up%20to%202021&amp;text=The%20average%20bill%20for%202021,%2C%20a%2036%25%20real%20increase">
        <w:r w:rsidRPr="00687F7D">
          <w:rPr>
            <w:color w:val="1155CC"/>
            <w:highlight w:val="white"/>
            <w:u w:val="single"/>
            <w:lang w:val="en-GB"/>
          </w:rPr>
          <w:t>https://commonslibrary.parliament.uk/research-briefings/cbp-9491/#:~:text=Trends%20in%20prices%20up%20to%202021&amp;text=The%20average%20bill%20for%202021,%2C%20a%2036%25%20real%20increase</w:t>
        </w:r>
      </w:hyperlink>
      <w:r w:rsidRPr="00687F7D">
        <w:rPr>
          <w:color w:val="222222"/>
          <w:highlight w:val="white"/>
          <w:lang w:val="en-GB"/>
        </w:rPr>
        <w:t>, [Accessed on: 9th November 2024]</w:t>
      </w:r>
    </w:p>
    <w:p w14:paraId="0DCD4952" w14:textId="77777777" w:rsidR="00BC3452" w:rsidRPr="00687F7D" w:rsidRDefault="00BC3452">
      <w:pPr>
        <w:rPr>
          <w:color w:val="222222"/>
          <w:highlight w:val="white"/>
          <w:lang w:val="en-GB"/>
        </w:rPr>
      </w:pPr>
    </w:p>
    <w:p w14:paraId="34330794" w14:textId="77777777" w:rsidR="00687F7D" w:rsidRPr="00687F7D" w:rsidRDefault="00687F7D">
      <w:pPr>
        <w:rPr>
          <w:color w:val="222222"/>
          <w:highlight w:val="white"/>
          <w:lang w:val="en-GB"/>
        </w:rPr>
      </w:pPr>
      <w:proofErr w:type="spellStart"/>
      <w:r w:rsidRPr="00687F7D">
        <w:rPr>
          <w:color w:val="222222"/>
          <w:highlight w:val="white"/>
          <w:lang w:val="en-GB"/>
        </w:rPr>
        <w:t>Farghali</w:t>
      </w:r>
      <w:proofErr w:type="spellEnd"/>
      <w:r w:rsidRPr="00687F7D">
        <w:rPr>
          <w:color w:val="222222"/>
          <w:highlight w:val="white"/>
          <w:lang w:val="en-GB"/>
        </w:rPr>
        <w:t xml:space="preserve">, M., Osman, A.I., Mohamed, I.M., Chen, Z., Chen, L., Ihara, I., Yap, P.S. and Rooney, D.W., 2023. Strategies to save energy in the context of the energy crisis: a review. </w:t>
      </w:r>
      <w:r w:rsidRPr="00687F7D">
        <w:rPr>
          <w:i/>
          <w:color w:val="222222"/>
          <w:highlight w:val="white"/>
          <w:lang w:val="en-GB"/>
        </w:rPr>
        <w:t>Environmental Chemistry Letters</w:t>
      </w:r>
      <w:r w:rsidRPr="00687F7D">
        <w:rPr>
          <w:color w:val="222222"/>
          <w:highlight w:val="white"/>
          <w:lang w:val="en-GB"/>
        </w:rPr>
        <w:t xml:space="preserve">, </w:t>
      </w:r>
      <w:r w:rsidRPr="00687F7D">
        <w:rPr>
          <w:i/>
          <w:color w:val="222222"/>
          <w:highlight w:val="white"/>
          <w:lang w:val="en-GB"/>
        </w:rPr>
        <w:t>21</w:t>
      </w:r>
      <w:r w:rsidRPr="00687F7D">
        <w:rPr>
          <w:color w:val="222222"/>
          <w:highlight w:val="white"/>
          <w:lang w:val="en-GB"/>
        </w:rPr>
        <w:t>(4), pp.2003-2039.</w:t>
      </w:r>
    </w:p>
    <w:p w14:paraId="24B699A6" w14:textId="77777777" w:rsidR="00687F7D" w:rsidRDefault="00687F7D">
      <w:pPr>
        <w:rPr>
          <w:color w:val="222222"/>
          <w:highlight w:val="white"/>
          <w:lang w:val="en-GB"/>
        </w:rPr>
      </w:pPr>
      <w:proofErr w:type="spellStart"/>
      <w:r w:rsidRPr="00687F7D">
        <w:rPr>
          <w:color w:val="222222"/>
          <w:highlight w:val="white"/>
          <w:lang w:val="en-GB"/>
        </w:rPr>
        <w:t>Floričić</w:t>
      </w:r>
      <w:proofErr w:type="spellEnd"/>
      <w:r w:rsidRPr="00687F7D">
        <w:rPr>
          <w:color w:val="222222"/>
          <w:highlight w:val="white"/>
          <w:lang w:val="en-GB"/>
        </w:rPr>
        <w:t xml:space="preserve">, T., Pavia, N. and Kacun, T., 2024. The Importance of the Quality and Sustainability Labels in the Perception of the Luxury Hotel Industry. </w:t>
      </w:r>
      <w:r w:rsidRPr="00687F7D">
        <w:rPr>
          <w:i/>
          <w:color w:val="222222"/>
          <w:highlight w:val="white"/>
          <w:lang w:val="en-GB"/>
        </w:rPr>
        <w:t>Journal of Tourism, Sustainability and Well-being</w:t>
      </w:r>
      <w:r w:rsidRPr="00687F7D">
        <w:rPr>
          <w:color w:val="222222"/>
          <w:highlight w:val="white"/>
          <w:lang w:val="en-GB"/>
        </w:rPr>
        <w:t xml:space="preserve">, </w:t>
      </w:r>
      <w:r w:rsidRPr="00687F7D">
        <w:rPr>
          <w:i/>
          <w:color w:val="222222"/>
          <w:highlight w:val="white"/>
          <w:lang w:val="en-GB"/>
        </w:rPr>
        <w:t>12</w:t>
      </w:r>
      <w:r w:rsidRPr="00687F7D">
        <w:rPr>
          <w:color w:val="222222"/>
          <w:highlight w:val="white"/>
          <w:lang w:val="en-GB"/>
        </w:rPr>
        <w:t>(3), pp.279-298.</w:t>
      </w:r>
    </w:p>
    <w:p w14:paraId="02FA9154" w14:textId="77777777" w:rsidR="00BC3452" w:rsidRPr="00687F7D" w:rsidRDefault="00BC3452">
      <w:pPr>
        <w:rPr>
          <w:color w:val="222222"/>
          <w:highlight w:val="white"/>
          <w:lang w:val="en-GB"/>
        </w:rPr>
      </w:pPr>
    </w:p>
    <w:p w14:paraId="0C3149D4" w14:textId="77777777" w:rsidR="00687F7D" w:rsidRPr="00687F7D" w:rsidRDefault="00687F7D">
      <w:pPr>
        <w:rPr>
          <w:color w:val="222222"/>
          <w:highlight w:val="white"/>
          <w:lang w:val="en-GB"/>
        </w:rPr>
      </w:pPr>
      <w:proofErr w:type="spellStart"/>
      <w:r w:rsidRPr="00687F7D">
        <w:rPr>
          <w:color w:val="222222"/>
          <w:highlight w:val="white"/>
          <w:lang w:val="en-GB"/>
        </w:rPr>
        <w:t>Freyrenergy</w:t>
      </w:r>
      <w:proofErr w:type="spellEnd"/>
      <w:r w:rsidRPr="00687F7D">
        <w:rPr>
          <w:color w:val="222222"/>
          <w:highlight w:val="white"/>
          <w:lang w:val="en-GB"/>
        </w:rPr>
        <w:t xml:space="preserve"> (2024), 5 Reasons Why Hotels Should Switch To Solar Energy, Available at: </w:t>
      </w:r>
      <w:hyperlink r:id="rId11">
        <w:r w:rsidRPr="00687F7D">
          <w:rPr>
            <w:color w:val="1155CC"/>
            <w:highlight w:val="white"/>
            <w:u w:val="single"/>
            <w:lang w:val="en-GB"/>
          </w:rPr>
          <w:t>https://freyrenergy.com/5-reasons-why-hotels-should-switch-to-solar-energy/</w:t>
        </w:r>
      </w:hyperlink>
      <w:r w:rsidRPr="00687F7D">
        <w:rPr>
          <w:color w:val="222222"/>
          <w:highlight w:val="white"/>
          <w:lang w:val="en-GB"/>
        </w:rPr>
        <w:t>, [Accessed on: 9th November 2024]</w:t>
      </w:r>
    </w:p>
    <w:p w14:paraId="59E9F94B" w14:textId="61A605FA" w:rsidR="00687F7D" w:rsidRDefault="00687F7D">
      <w:pPr>
        <w:rPr>
          <w:color w:val="222222"/>
          <w:highlight w:val="white"/>
          <w:lang w:val="en-GB"/>
        </w:rPr>
      </w:pPr>
      <w:r w:rsidRPr="00687F7D">
        <w:rPr>
          <w:color w:val="222222"/>
          <w:highlight w:val="white"/>
          <w:lang w:val="en-GB"/>
        </w:rPr>
        <w:t xml:space="preserve">Gholami, H., 2024. A Holistic Multi-Criteria Assessment of Solar Energy Utilization on Urban Surfaces. </w:t>
      </w:r>
      <w:r w:rsidRPr="00687F7D">
        <w:rPr>
          <w:i/>
          <w:color w:val="222222"/>
          <w:highlight w:val="white"/>
          <w:lang w:val="en-GB"/>
        </w:rPr>
        <w:t>Energies</w:t>
      </w:r>
      <w:r w:rsidRPr="00687F7D">
        <w:rPr>
          <w:color w:val="222222"/>
          <w:highlight w:val="white"/>
          <w:lang w:val="en-GB"/>
        </w:rPr>
        <w:t xml:space="preserve">, </w:t>
      </w:r>
      <w:r w:rsidRPr="00687F7D">
        <w:rPr>
          <w:i/>
          <w:color w:val="222222"/>
          <w:highlight w:val="white"/>
          <w:lang w:val="en-GB"/>
        </w:rPr>
        <w:t>17</w:t>
      </w:r>
      <w:r w:rsidRPr="00687F7D">
        <w:rPr>
          <w:color w:val="222222"/>
          <w:highlight w:val="white"/>
          <w:lang w:val="en-GB"/>
        </w:rPr>
        <w:t>(21), p.5328.</w:t>
      </w:r>
    </w:p>
    <w:p w14:paraId="6D01D170" w14:textId="77777777" w:rsidR="00BC3452" w:rsidRPr="00687F7D" w:rsidRDefault="00BC3452">
      <w:pPr>
        <w:rPr>
          <w:color w:val="222222"/>
          <w:highlight w:val="white"/>
          <w:lang w:val="en-GB"/>
        </w:rPr>
      </w:pPr>
    </w:p>
    <w:p w14:paraId="000DA3B1" w14:textId="77777777" w:rsidR="00687F7D" w:rsidRDefault="00687F7D">
      <w:pPr>
        <w:rPr>
          <w:color w:val="222222"/>
          <w:highlight w:val="white"/>
          <w:lang w:val="en-GB"/>
        </w:rPr>
      </w:pPr>
      <w:r w:rsidRPr="00687F7D">
        <w:rPr>
          <w:color w:val="222222"/>
          <w:highlight w:val="white"/>
          <w:lang w:val="en-GB"/>
        </w:rPr>
        <w:t xml:space="preserve">Haas, R., Ajanovic, A., Ramsebner, J., Perger, T., Knápek, J. and Bleyl, J.W., 2021. Financing the future infrastructure of sustainable energy systems. </w:t>
      </w:r>
      <w:r w:rsidRPr="00687F7D">
        <w:rPr>
          <w:i/>
          <w:color w:val="222222"/>
          <w:highlight w:val="white"/>
          <w:lang w:val="en-GB"/>
        </w:rPr>
        <w:t xml:space="preserve">Green </w:t>
      </w:r>
      <w:proofErr w:type="spellStart"/>
      <w:r w:rsidRPr="00687F7D">
        <w:rPr>
          <w:i/>
          <w:color w:val="222222"/>
          <w:highlight w:val="white"/>
          <w:lang w:val="en-GB"/>
        </w:rPr>
        <w:t>Financ</w:t>
      </w:r>
      <w:proofErr w:type="spellEnd"/>
      <w:r w:rsidRPr="00687F7D">
        <w:rPr>
          <w:color w:val="222222"/>
          <w:highlight w:val="white"/>
          <w:lang w:val="en-GB"/>
        </w:rPr>
        <w:t xml:space="preserve">, </w:t>
      </w:r>
      <w:r w:rsidRPr="00687F7D">
        <w:rPr>
          <w:i/>
          <w:color w:val="222222"/>
          <w:highlight w:val="white"/>
          <w:lang w:val="en-GB"/>
        </w:rPr>
        <w:t>3</w:t>
      </w:r>
      <w:r w:rsidRPr="00687F7D">
        <w:rPr>
          <w:color w:val="222222"/>
          <w:highlight w:val="white"/>
          <w:lang w:val="en-GB"/>
        </w:rPr>
        <w:t>(1), pp.90-118.</w:t>
      </w:r>
    </w:p>
    <w:p w14:paraId="3A0C6460" w14:textId="77777777" w:rsidR="00BC3452" w:rsidRPr="00687F7D" w:rsidRDefault="00BC3452">
      <w:pPr>
        <w:rPr>
          <w:color w:val="222222"/>
          <w:highlight w:val="white"/>
          <w:lang w:val="en-GB"/>
        </w:rPr>
      </w:pPr>
    </w:p>
    <w:p w14:paraId="264D70EE" w14:textId="77777777" w:rsidR="00687F7D" w:rsidRDefault="00687F7D">
      <w:pPr>
        <w:rPr>
          <w:color w:val="222222"/>
          <w:highlight w:val="white"/>
          <w:lang w:val="en-GB"/>
        </w:rPr>
      </w:pPr>
      <w:r w:rsidRPr="00687F7D">
        <w:rPr>
          <w:color w:val="222222"/>
          <w:highlight w:val="white"/>
          <w:lang w:val="en-GB"/>
        </w:rPr>
        <w:t xml:space="preserve">Holechek, J.L., Geli, H.M., Sawalhah, M.N. and Valdez, R., 2022. A global assessment: can renewable energy replace fossil fuels by 2050?. </w:t>
      </w:r>
      <w:r w:rsidRPr="00687F7D">
        <w:rPr>
          <w:i/>
          <w:color w:val="222222"/>
          <w:highlight w:val="white"/>
          <w:lang w:val="en-GB"/>
        </w:rPr>
        <w:t>Sustainability</w:t>
      </w:r>
      <w:r w:rsidRPr="00687F7D">
        <w:rPr>
          <w:color w:val="222222"/>
          <w:highlight w:val="white"/>
          <w:lang w:val="en-GB"/>
        </w:rPr>
        <w:t xml:space="preserve">, </w:t>
      </w:r>
      <w:r w:rsidRPr="00687F7D">
        <w:rPr>
          <w:i/>
          <w:color w:val="222222"/>
          <w:highlight w:val="white"/>
          <w:lang w:val="en-GB"/>
        </w:rPr>
        <w:t>14</w:t>
      </w:r>
      <w:r w:rsidRPr="00687F7D">
        <w:rPr>
          <w:color w:val="222222"/>
          <w:highlight w:val="white"/>
          <w:lang w:val="en-GB"/>
        </w:rPr>
        <w:t>(8), p.4792.</w:t>
      </w:r>
    </w:p>
    <w:p w14:paraId="510E35FC" w14:textId="77777777" w:rsidR="00BC3452" w:rsidRPr="00687F7D" w:rsidRDefault="00BC3452">
      <w:pPr>
        <w:rPr>
          <w:color w:val="222222"/>
          <w:highlight w:val="white"/>
          <w:lang w:val="en-GB"/>
        </w:rPr>
      </w:pPr>
    </w:p>
    <w:p w14:paraId="03F213B6" w14:textId="77777777" w:rsidR="00687F7D" w:rsidRDefault="00687F7D">
      <w:pPr>
        <w:rPr>
          <w:color w:val="222222"/>
          <w:highlight w:val="white"/>
          <w:lang w:val="en-GB"/>
        </w:rPr>
      </w:pPr>
      <w:proofErr w:type="spellStart"/>
      <w:r w:rsidRPr="00687F7D">
        <w:rPr>
          <w:color w:val="222222"/>
          <w:highlight w:val="white"/>
          <w:lang w:val="en-GB"/>
        </w:rPr>
        <w:t>Izam</w:t>
      </w:r>
      <w:proofErr w:type="spellEnd"/>
      <w:r w:rsidRPr="00687F7D">
        <w:rPr>
          <w:color w:val="222222"/>
          <w:highlight w:val="white"/>
          <w:lang w:val="en-GB"/>
        </w:rPr>
        <w:t xml:space="preserve">, N.S.M.N., </w:t>
      </w:r>
      <w:proofErr w:type="spellStart"/>
      <w:r w:rsidRPr="00687F7D">
        <w:rPr>
          <w:color w:val="222222"/>
          <w:highlight w:val="white"/>
          <w:lang w:val="en-GB"/>
        </w:rPr>
        <w:t>Itam</w:t>
      </w:r>
      <w:proofErr w:type="spellEnd"/>
      <w:r w:rsidRPr="00687F7D">
        <w:rPr>
          <w:color w:val="222222"/>
          <w:highlight w:val="white"/>
          <w:lang w:val="en-GB"/>
        </w:rPr>
        <w:t xml:space="preserve">, Z., Sing, W.L. and Syamsir, A., 2022. Sustainable development perspectives of solar energy technologies with focus on solar Photovoltaic—A review. </w:t>
      </w:r>
      <w:r w:rsidRPr="00687F7D">
        <w:rPr>
          <w:i/>
          <w:color w:val="222222"/>
          <w:highlight w:val="white"/>
          <w:lang w:val="en-GB"/>
        </w:rPr>
        <w:t>Energies</w:t>
      </w:r>
      <w:r w:rsidRPr="00687F7D">
        <w:rPr>
          <w:color w:val="222222"/>
          <w:highlight w:val="white"/>
          <w:lang w:val="en-GB"/>
        </w:rPr>
        <w:t xml:space="preserve">, </w:t>
      </w:r>
      <w:r w:rsidRPr="00687F7D">
        <w:rPr>
          <w:i/>
          <w:color w:val="222222"/>
          <w:highlight w:val="white"/>
          <w:lang w:val="en-GB"/>
        </w:rPr>
        <w:t>15</w:t>
      </w:r>
      <w:r w:rsidRPr="00687F7D">
        <w:rPr>
          <w:color w:val="222222"/>
          <w:highlight w:val="white"/>
          <w:lang w:val="en-GB"/>
        </w:rPr>
        <w:t>(8), p.2790.</w:t>
      </w:r>
    </w:p>
    <w:p w14:paraId="2C8288B9" w14:textId="77777777" w:rsidR="00BC3452" w:rsidRPr="00687F7D" w:rsidRDefault="00BC3452">
      <w:pPr>
        <w:rPr>
          <w:color w:val="222222"/>
          <w:highlight w:val="white"/>
          <w:lang w:val="en-GB"/>
        </w:rPr>
      </w:pPr>
    </w:p>
    <w:p w14:paraId="78EAE589" w14:textId="77777777" w:rsidR="00687F7D" w:rsidRDefault="00687F7D">
      <w:pPr>
        <w:rPr>
          <w:color w:val="222222"/>
          <w:highlight w:val="white"/>
          <w:lang w:val="en-GB"/>
        </w:rPr>
      </w:pPr>
      <w:r w:rsidRPr="00687F7D">
        <w:rPr>
          <w:color w:val="222222"/>
          <w:highlight w:val="white"/>
          <w:lang w:val="en-GB"/>
        </w:rPr>
        <w:t xml:space="preserve">Jana, A., Shandilya, G. and Srivastava, P., 2024. Eco-conscious luxury: decoding the preferences of affluent travellers in sustainable hospitality. </w:t>
      </w:r>
      <w:r w:rsidRPr="00687F7D">
        <w:rPr>
          <w:i/>
          <w:color w:val="222222"/>
          <w:highlight w:val="white"/>
          <w:lang w:val="en-GB"/>
        </w:rPr>
        <w:t>Journal of Hospitality and Tourism Insights</w:t>
      </w:r>
      <w:r w:rsidRPr="00687F7D">
        <w:rPr>
          <w:color w:val="222222"/>
          <w:highlight w:val="white"/>
          <w:lang w:val="en-GB"/>
        </w:rPr>
        <w:t>.</w:t>
      </w:r>
    </w:p>
    <w:p w14:paraId="46F8D33D" w14:textId="77777777" w:rsidR="00BC3452" w:rsidRPr="00687F7D" w:rsidRDefault="00BC3452">
      <w:pPr>
        <w:rPr>
          <w:color w:val="222222"/>
          <w:highlight w:val="white"/>
          <w:lang w:val="en-GB"/>
        </w:rPr>
      </w:pPr>
    </w:p>
    <w:p w14:paraId="6674B05A" w14:textId="77777777" w:rsidR="00687F7D" w:rsidRDefault="00687F7D">
      <w:pPr>
        <w:rPr>
          <w:color w:val="222222"/>
          <w:highlight w:val="white"/>
          <w:lang w:val="en-GB"/>
        </w:rPr>
      </w:pPr>
      <w:r w:rsidRPr="00687F7D">
        <w:rPr>
          <w:color w:val="222222"/>
          <w:highlight w:val="white"/>
          <w:lang w:val="en-GB"/>
        </w:rPr>
        <w:t xml:space="preserve">Javaid, M., Haleem, A., Singh, R.P., Suman, R. and Gonzalez, E.S., 2022. Understanding the adoption of Industry 4.0 technologies in improving environmental sustainability. </w:t>
      </w:r>
      <w:r w:rsidRPr="00687F7D">
        <w:rPr>
          <w:i/>
          <w:color w:val="222222"/>
          <w:highlight w:val="white"/>
          <w:lang w:val="en-GB"/>
        </w:rPr>
        <w:t>Sustainable Operations and Computers</w:t>
      </w:r>
      <w:r w:rsidRPr="00687F7D">
        <w:rPr>
          <w:color w:val="222222"/>
          <w:highlight w:val="white"/>
          <w:lang w:val="en-GB"/>
        </w:rPr>
        <w:t xml:space="preserve">, </w:t>
      </w:r>
      <w:r w:rsidRPr="00687F7D">
        <w:rPr>
          <w:i/>
          <w:color w:val="222222"/>
          <w:highlight w:val="white"/>
          <w:lang w:val="en-GB"/>
        </w:rPr>
        <w:t>3</w:t>
      </w:r>
      <w:r w:rsidRPr="00687F7D">
        <w:rPr>
          <w:color w:val="222222"/>
          <w:highlight w:val="white"/>
          <w:lang w:val="en-GB"/>
        </w:rPr>
        <w:t>, pp.203-217.</w:t>
      </w:r>
    </w:p>
    <w:p w14:paraId="10B7791B" w14:textId="77777777" w:rsidR="00BC3452" w:rsidRPr="00687F7D" w:rsidRDefault="00BC3452">
      <w:pPr>
        <w:rPr>
          <w:color w:val="222222"/>
          <w:highlight w:val="white"/>
          <w:lang w:val="en-GB"/>
        </w:rPr>
      </w:pPr>
    </w:p>
    <w:p w14:paraId="259E6901" w14:textId="77777777" w:rsidR="00687F7D" w:rsidRPr="00687F7D" w:rsidRDefault="00687F7D">
      <w:pPr>
        <w:rPr>
          <w:color w:val="222222"/>
          <w:highlight w:val="white"/>
          <w:lang w:val="en-GB"/>
        </w:rPr>
      </w:pPr>
      <w:r w:rsidRPr="00687F7D">
        <w:rPr>
          <w:color w:val="222222"/>
          <w:highlight w:val="white"/>
          <w:lang w:val="en-GB"/>
        </w:rPr>
        <w:t xml:space="preserve">Kalefa, H. and Gado, S., 2024. Enhancing Hotel Sustainability Through Ecological and Technological Integration. </w:t>
      </w:r>
      <w:r w:rsidRPr="00687F7D">
        <w:rPr>
          <w:i/>
          <w:color w:val="222222"/>
          <w:highlight w:val="white"/>
          <w:lang w:val="en-GB"/>
        </w:rPr>
        <w:t>JES. Journal of Engineering Sciences</w:t>
      </w:r>
      <w:r w:rsidRPr="00687F7D">
        <w:rPr>
          <w:color w:val="222222"/>
          <w:highlight w:val="white"/>
          <w:lang w:val="en-GB"/>
        </w:rPr>
        <w:t xml:space="preserve">, </w:t>
      </w:r>
      <w:r w:rsidRPr="00687F7D">
        <w:rPr>
          <w:i/>
          <w:color w:val="222222"/>
          <w:highlight w:val="white"/>
          <w:lang w:val="en-GB"/>
        </w:rPr>
        <w:t>52</w:t>
      </w:r>
      <w:r w:rsidRPr="00687F7D">
        <w:rPr>
          <w:color w:val="222222"/>
          <w:highlight w:val="white"/>
          <w:lang w:val="en-GB"/>
        </w:rPr>
        <w:t>(1), pp.145-174.</w:t>
      </w:r>
    </w:p>
    <w:p w14:paraId="492F0BF4" w14:textId="77777777" w:rsidR="00687F7D" w:rsidRDefault="00687F7D">
      <w:pPr>
        <w:rPr>
          <w:color w:val="222222"/>
          <w:highlight w:val="white"/>
          <w:lang w:val="en-GB"/>
        </w:rPr>
      </w:pPr>
      <w:r w:rsidRPr="00687F7D">
        <w:rPr>
          <w:color w:val="222222"/>
          <w:highlight w:val="white"/>
          <w:lang w:val="en-GB"/>
        </w:rPr>
        <w:t>Kanwal, N., Meng, C.S., Watabe, M., Zainal, N. and Siew, J.K.K., 2025. Carbon Footprint of Tourism Activities Including Transportation, Accommodation, and Infrastructure: A Critical Analysis.</w:t>
      </w:r>
    </w:p>
    <w:p w14:paraId="4823A39B" w14:textId="77777777" w:rsidR="00BC3452" w:rsidRPr="00687F7D" w:rsidRDefault="00BC3452">
      <w:pPr>
        <w:rPr>
          <w:color w:val="222222"/>
          <w:highlight w:val="white"/>
          <w:lang w:val="en-GB"/>
        </w:rPr>
      </w:pPr>
    </w:p>
    <w:p w14:paraId="2CEA5926" w14:textId="77777777" w:rsidR="00687F7D" w:rsidRPr="00687F7D" w:rsidRDefault="00687F7D">
      <w:pPr>
        <w:rPr>
          <w:color w:val="222222"/>
          <w:highlight w:val="white"/>
          <w:lang w:val="en-GB"/>
        </w:rPr>
      </w:pPr>
      <w:r w:rsidRPr="00687F7D">
        <w:rPr>
          <w:color w:val="222222"/>
          <w:highlight w:val="white"/>
          <w:lang w:val="en-GB"/>
        </w:rPr>
        <w:t xml:space="preserve">Khatter, A., 2023. Challenges and solutions for environmental sustainability in the hospitality sector. </w:t>
      </w:r>
      <w:r w:rsidRPr="00687F7D">
        <w:rPr>
          <w:i/>
          <w:color w:val="222222"/>
          <w:highlight w:val="white"/>
          <w:lang w:val="en-GB"/>
        </w:rPr>
        <w:t>Sustainability</w:t>
      </w:r>
      <w:r w:rsidRPr="00687F7D">
        <w:rPr>
          <w:color w:val="222222"/>
          <w:highlight w:val="white"/>
          <w:lang w:val="en-GB"/>
        </w:rPr>
        <w:t xml:space="preserve">, </w:t>
      </w:r>
      <w:r w:rsidRPr="00687F7D">
        <w:rPr>
          <w:i/>
          <w:color w:val="222222"/>
          <w:highlight w:val="white"/>
          <w:lang w:val="en-GB"/>
        </w:rPr>
        <w:t>15</w:t>
      </w:r>
      <w:r w:rsidRPr="00687F7D">
        <w:rPr>
          <w:color w:val="222222"/>
          <w:highlight w:val="white"/>
          <w:lang w:val="en-GB"/>
        </w:rPr>
        <w:t>(15), p.11491.</w:t>
      </w:r>
    </w:p>
    <w:p w14:paraId="356AC18D" w14:textId="77777777" w:rsidR="00687F7D" w:rsidRDefault="00687F7D">
      <w:pPr>
        <w:rPr>
          <w:color w:val="222222"/>
          <w:highlight w:val="white"/>
          <w:lang w:val="en-GB"/>
        </w:rPr>
      </w:pPr>
      <w:proofErr w:type="spellStart"/>
      <w:r w:rsidRPr="00687F7D">
        <w:rPr>
          <w:color w:val="222222"/>
          <w:highlight w:val="white"/>
          <w:lang w:val="en-GB"/>
        </w:rPr>
        <w:t>Kholijah</w:t>
      </w:r>
      <w:proofErr w:type="spellEnd"/>
      <w:r w:rsidRPr="00687F7D">
        <w:rPr>
          <w:color w:val="222222"/>
          <w:highlight w:val="white"/>
          <w:lang w:val="en-GB"/>
        </w:rPr>
        <w:t xml:space="preserve">, S., 2024. Analysis of Economic and Environmental Benefits of Green Business Practices in the Hospitality and Tourism Sector. </w:t>
      </w:r>
      <w:r w:rsidRPr="00687F7D">
        <w:rPr>
          <w:i/>
          <w:color w:val="222222"/>
          <w:highlight w:val="white"/>
          <w:lang w:val="en-GB"/>
        </w:rPr>
        <w:t>Involvement International Journal of Business</w:t>
      </w:r>
      <w:r w:rsidRPr="00687F7D">
        <w:rPr>
          <w:color w:val="222222"/>
          <w:highlight w:val="white"/>
          <w:lang w:val="en-GB"/>
        </w:rPr>
        <w:t xml:space="preserve">, </w:t>
      </w:r>
      <w:r w:rsidRPr="00687F7D">
        <w:rPr>
          <w:i/>
          <w:color w:val="222222"/>
          <w:highlight w:val="white"/>
          <w:lang w:val="en-GB"/>
        </w:rPr>
        <w:t>1</w:t>
      </w:r>
      <w:r w:rsidRPr="00687F7D">
        <w:rPr>
          <w:color w:val="222222"/>
          <w:highlight w:val="white"/>
          <w:lang w:val="en-GB"/>
        </w:rPr>
        <w:t>(1), pp.60-74.</w:t>
      </w:r>
    </w:p>
    <w:p w14:paraId="618C0D14" w14:textId="77777777" w:rsidR="00BC3452" w:rsidRPr="00687F7D" w:rsidRDefault="00BC3452">
      <w:pPr>
        <w:rPr>
          <w:color w:val="222222"/>
          <w:highlight w:val="white"/>
          <w:lang w:val="en-GB"/>
        </w:rPr>
      </w:pPr>
    </w:p>
    <w:p w14:paraId="5B900148" w14:textId="77777777" w:rsidR="00687F7D" w:rsidRDefault="00687F7D">
      <w:pPr>
        <w:rPr>
          <w:color w:val="222222"/>
          <w:highlight w:val="white"/>
          <w:lang w:val="en-GB"/>
        </w:rPr>
      </w:pPr>
      <w:proofErr w:type="spellStart"/>
      <w:r w:rsidRPr="00687F7D">
        <w:rPr>
          <w:color w:val="222222"/>
          <w:highlight w:val="white"/>
          <w:lang w:val="en-GB"/>
        </w:rPr>
        <w:t>Kholijah</w:t>
      </w:r>
      <w:proofErr w:type="spellEnd"/>
      <w:r w:rsidRPr="00687F7D">
        <w:rPr>
          <w:color w:val="222222"/>
          <w:highlight w:val="white"/>
          <w:lang w:val="en-GB"/>
        </w:rPr>
        <w:t xml:space="preserve">, S., 2024. Analysis of Economic and Environmental Benefits of Green Business Practices in the Hospitality and Tourism Sector. </w:t>
      </w:r>
      <w:r w:rsidRPr="00687F7D">
        <w:rPr>
          <w:i/>
          <w:color w:val="222222"/>
          <w:highlight w:val="white"/>
          <w:lang w:val="en-GB"/>
        </w:rPr>
        <w:t>Involvement International Journal of Business</w:t>
      </w:r>
      <w:r w:rsidRPr="00687F7D">
        <w:rPr>
          <w:color w:val="222222"/>
          <w:highlight w:val="white"/>
          <w:lang w:val="en-GB"/>
        </w:rPr>
        <w:t xml:space="preserve">, </w:t>
      </w:r>
      <w:r w:rsidRPr="00687F7D">
        <w:rPr>
          <w:i/>
          <w:color w:val="222222"/>
          <w:highlight w:val="white"/>
          <w:lang w:val="en-GB"/>
        </w:rPr>
        <w:t>1</w:t>
      </w:r>
      <w:r w:rsidRPr="00687F7D">
        <w:rPr>
          <w:color w:val="222222"/>
          <w:highlight w:val="white"/>
          <w:lang w:val="en-GB"/>
        </w:rPr>
        <w:t>(1), pp.60-74.</w:t>
      </w:r>
    </w:p>
    <w:p w14:paraId="7E2CB2B6" w14:textId="77777777" w:rsidR="00BC3452" w:rsidRPr="00687F7D" w:rsidRDefault="00BC3452">
      <w:pPr>
        <w:rPr>
          <w:color w:val="222222"/>
          <w:highlight w:val="white"/>
          <w:lang w:val="en-GB"/>
        </w:rPr>
      </w:pPr>
    </w:p>
    <w:p w14:paraId="3E8E16CD" w14:textId="77777777" w:rsidR="00687F7D" w:rsidRDefault="00687F7D">
      <w:pPr>
        <w:rPr>
          <w:color w:val="222222"/>
          <w:highlight w:val="white"/>
          <w:lang w:val="en-GB"/>
        </w:rPr>
      </w:pPr>
      <w:r w:rsidRPr="00687F7D">
        <w:rPr>
          <w:color w:val="222222"/>
          <w:highlight w:val="white"/>
          <w:lang w:val="en-GB"/>
        </w:rPr>
        <w:t xml:space="preserve">Liang, M., Liu, L., Liang, W., Mi, W., Ye, K. and Gao, J., 2024. Intelligentization helps the green and energy-saving transformation of power industry-evidence from substation engineering in China. </w:t>
      </w:r>
      <w:r w:rsidRPr="00687F7D">
        <w:rPr>
          <w:i/>
          <w:color w:val="222222"/>
          <w:highlight w:val="white"/>
          <w:lang w:val="en-GB"/>
        </w:rPr>
        <w:t>Scientific Reports</w:t>
      </w:r>
      <w:r w:rsidRPr="00687F7D">
        <w:rPr>
          <w:color w:val="222222"/>
          <w:highlight w:val="white"/>
          <w:lang w:val="en-GB"/>
        </w:rPr>
        <w:t xml:space="preserve">, </w:t>
      </w:r>
      <w:r w:rsidRPr="00687F7D">
        <w:rPr>
          <w:i/>
          <w:color w:val="222222"/>
          <w:highlight w:val="white"/>
          <w:lang w:val="en-GB"/>
        </w:rPr>
        <w:t>14</w:t>
      </w:r>
      <w:r w:rsidRPr="00687F7D">
        <w:rPr>
          <w:color w:val="222222"/>
          <w:highlight w:val="white"/>
          <w:lang w:val="en-GB"/>
        </w:rPr>
        <w:t>(1), p.8698.</w:t>
      </w:r>
    </w:p>
    <w:p w14:paraId="528C00EE" w14:textId="77777777" w:rsidR="00BC3452" w:rsidRPr="00687F7D" w:rsidRDefault="00BC3452">
      <w:pPr>
        <w:rPr>
          <w:color w:val="222222"/>
          <w:highlight w:val="white"/>
          <w:lang w:val="en-GB"/>
        </w:rPr>
      </w:pPr>
    </w:p>
    <w:p w14:paraId="6C0D82AC" w14:textId="77777777" w:rsidR="00687F7D" w:rsidRDefault="00687F7D">
      <w:pPr>
        <w:rPr>
          <w:color w:val="222222"/>
          <w:highlight w:val="white"/>
          <w:lang w:val="en-GB"/>
        </w:rPr>
      </w:pPr>
      <w:proofErr w:type="spellStart"/>
      <w:r w:rsidRPr="00687F7D">
        <w:rPr>
          <w:color w:val="222222"/>
          <w:highlight w:val="white"/>
          <w:lang w:val="en-GB"/>
        </w:rPr>
        <w:t>McInch</w:t>
      </w:r>
      <w:proofErr w:type="spellEnd"/>
      <w:r w:rsidRPr="00687F7D">
        <w:rPr>
          <w:color w:val="222222"/>
          <w:highlight w:val="white"/>
          <w:lang w:val="en-GB"/>
        </w:rPr>
        <w:t xml:space="preserve">, A. and Fleming, S., 2022. Sport policy formation and enactment in post-devolution Wales: 1999–2020. </w:t>
      </w:r>
      <w:r w:rsidRPr="00687F7D">
        <w:rPr>
          <w:i/>
          <w:color w:val="222222"/>
          <w:highlight w:val="white"/>
          <w:lang w:val="en-GB"/>
        </w:rPr>
        <w:t>International Journal of Sport Policy and Politics</w:t>
      </w:r>
      <w:r w:rsidRPr="00687F7D">
        <w:rPr>
          <w:color w:val="222222"/>
          <w:highlight w:val="white"/>
          <w:lang w:val="en-GB"/>
        </w:rPr>
        <w:t xml:space="preserve">, </w:t>
      </w:r>
      <w:r w:rsidRPr="00687F7D">
        <w:rPr>
          <w:i/>
          <w:color w:val="222222"/>
          <w:highlight w:val="white"/>
          <w:lang w:val="en-GB"/>
        </w:rPr>
        <w:t>14</w:t>
      </w:r>
      <w:r w:rsidRPr="00687F7D">
        <w:rPr>
          <w:color w:val="222222"/>
          <w:highlight w:val="white"/>
          <w:lang w:val="en-GB"/>
        </w:rPr>
        <w:t>(2), pp.225-237.</w:t>
      </w:r>
    </w:p>
    <w:p w14:paraId="5D5017B8" w14:textId="77777777" w:rsidR="00BC3452" w:rsidRPr="00687F7D" w:rsidRDefault="00BC3452">
      <w:pPr>
        <w:rPr>
          <w:color w:val="222222"/>
          <w:highlight w:val="white"/>
          <w:lang w:val="en-GB"/>
        </w:rPr>
      </w:pPr>
    </w:p>
    <w:p w14:paraId="5D5AF645" w14:textId="77777777" w:rsidR="00687F7D" w:rsidRDefault="00687F7D">
      <w:pPr>
        <w:rPr>
          <w:color w:val="222222"/>
          <w:highlight w:val="white"/>
          <w:lang w:val="en-GB"/>
        </w:rPr>
      </w:pPr>
      <w:r w:rsidRPr="00687F7D">
        <w:rPr>
          <w:color w:val="222222"/>
          <w:highlight w:val="white"/>
          <w:lang w:val="en-GB"/>
        </w:rPr>
        <w:t xml:space="preserve">Milani, S.J. and Bidhendi, G.N., 2024. Biogas and photovoltaic solar energy as renewable energy in wastewater treatment plants: A focus on energy recovery and greenhouse gas emission mitigation. </w:t>
      </w:r>
      <w:r w:rsidRPr="00687F7D">
        <w:rPr>
          <w:i/>
          <w:color w:val="222222"/>
          <w:highlight w:val="white"/>
          <w:lang w:val="en-GB"/>
        </w:rPr>
        <w:t>Water Science and Engineering</w:t>
      </w:r>
      <w:r w:rsidRPr="00687F7D">
        <w:rPr>
          <w:color w:val="222222"/>
          <w:highlight w:val="white"/>
          <w:lang w:val="en-GB"/>
        </w:rPr>
        <w:t xml:space="preserve">, </w:t>
      </w:r>
      <w:r w:rsidRPr="00687F7D">
        <w:rPr>
          <w:i/>
          <w:color w:val="222222"/>
          <w:highlight w:val="white"/>
          <w:lang w:val="en-GB"/>
        </w:rPr>
        <w:t>17</w:t>
      </w:r>
      <w:r w:rsidRPr="00687F7D">
        <w:rPr>
          <w:color w:val="222222"/>
          <w:highlight w:val="white"/>
          <w:lang w:val="en-GB"/>
        </w:rPr>
        <w:t>(3), pp.283-291.</w:t>
      </w:r>
    </w:p>
    <w:p w14:paraId="0764EE9F" w14:textId="77777777" w:rsidR="00BC3452" w:rsidRPr="00687F7D" w:rsidRDefault="00BC3452">
      <w:pPr>
        <w:rPr>
          <w:color w:val="222222"/>
          <w:highlight w:val="white"/>
          <w:lang w:val="en-GB"/>
        </w:rPr>
      </w:pPr>
    </w:p>
    <w:p w14:paraId="05A6A397" w14:textId="77777777" w:rsidR="00687F7D" w:rsidRDefault="00687F7D">
      <w:pPr>
        <w:rPr>
          <w:color w:val="222222"/>
          <w:highlight w:val="white"/>
          <w:lang w:val="en-GB"/>
        </w:rPr>
      </w:pPr>
      <w:r w:rsidRPr="00687F7D">
        <w:rPr>
          <w:color w:val="222222"/>
          <w:highlight w:val="white"/>
          <w:lang w:val="en-GB"/>
        </w:rPr>
        <w:t xml:space="preserve">Mishra, M., 2020. Sustainable Employee Practices Leading to High Employee Engagement: Identifying the priorities. </w:t>
      </w:r>
      <w:r w:rsidRPr="00687F7D">
        <w:rPr>
          <w:i/>
          <w:color w:val="222222"/>
          <w:highlight w:val="white"/>
          <w:lang w:val="en-GB"/>
        </w:rPr>
        <w:t>International Journal of Business Ethics</w:t>
      </w:r>
      <w:r w:rsidRPr="00687F7D">
        <w:rPr>
          <w:color w:val="222222"/>
          <w:highlight w:val="white"/>
          <w:lang w:val="en-GB"/>
        </w:rPr>
        <w:t xml:space="preserve">, </w:t>
      </w:r>
      <w:r w:rsidRPr="00687F7D">
        <w:rPr>
          <w:i/>
          <w:color w:val="222222"/>
          <w:highlight w:val="white"/>
          <w:lang w:val="en-GB"/>
        </w:rPr>
        <w:t>29</w:t>
      </w:r>
      <w:r w:rsidRPr="00687F7D">
        <w:rPr>
          <w:color w:val="222222"/>
          <w:highlight w:val="white"/>
          <w:lang w:val="en-GB"/>
        </w:rPr>
        <w:t>(8), pp.1447-1462.</w:t>
      </w:r>
    </w:p>
    <w:p w14:paraId="455755FB" w14:textId="77777777" w:rsidR="00BC3452" w:rsidRPr="00687F7D" w:rsidRDefault="00BC3452">
      <w:pPr>
        <w:rPr>
          <w:color w:val="222222"/>
          <w:highlight w:val="white"/>
          <w:lang w:val="en-GB"/>
        </w:rPr>
      </w:pPr>
    </w:p>
    <w:p w14:paraId="64DE8842" w14:textId="77777777" w:rsidR="00687F7D" w:rsidRDefault="00687F7D">
      <w:pPr>
        <w:rPr>
          <w:color w:val="222222"/>
          <w:highlight w:val="white"/>
          <w:lang w:val="en-GB"/>
        </w:rPr>
      </w:pPr>
      <w:proofErr w:type="spellStart"/>
      <w:r w:rsidRPr="00687F7D">
        <w:rPr>
          <w:color w:val="222222"/>
          <w:highlight w:val="white"/>
          <w:lang w:val="en-GB"/>
        </w:rPr>
        <w:t>Obiuto</w:t>
      </w:r>
      <w:proofErr w:type="spellEnd"/>
      <w:r w:rsidRPr="00687F7D">
        <w:rPr>
          <w:color w:val="222222"/>
          <w:highlight w:val="white"/>
          <w:lang w:val="en-GB"/>
        </w:rPr>
        <w:t xml:space="preserve">, N.C., </w:t>
      </w:r>
      <w:proofErr w:type="spellStart"/>
      <w:r w:rsidRPr="00687F7D">
        <w:rPr>
          <w:color w:val="222222"/>
          <w:highlight w:val="white"/>
          <w:lang w:val="en-GB"/>
        </w:rPr>
        <w:t>Ebirim</w:t>
      </w:r>
      <w:proofErr w:type="spellEnd"/>
      <w:r w:rsidRPr="00687F7D">
        <w:rPr>
          <w:color w:val="222222"/>
          <w:highlight w:val="white"/>
          <w:lang w:val="en-GB"/>
        </w:rPr>
        <w:t xml:space="preserve">, W., Ninduwezuor-Ehiobu, N., Ani, E.C., Olu-lawal, K.A. and Ugwuanyi, E.D., 2024. Integrating sustainability into hvac project management: challenges and opportunities. </w:t>
      </w:r>
      <w:r w:rsidRPr="00687F7D">
        <w:rPr>
          <w:i/>
          <w:color w:val="222222"/>
          <w:highlight w:val="white"/>
          <w:lang w:val="en-GB"/>
        </w:rPr>
        <w:t>Engineering Science &amp; Technology Journal</w:t>
      </w:r>
      <w:r w:rsidRPr="00687F7D">
        <w:rPr>
          <w:color w:val="222222"/>
          <w:highlight w:val="white"/>
          <w:lang w:val="en-GB"/>
        </w:rPr>
        <w:t xml:space="preserve">, </w:t>
      </w:r>
      <w:r w:rsidRPr="00687F7D">
        <w:rPr>
          <w:i/>
          <w:color w:val="222222"/>
          <w:highlight w:val="white"/>
          <w:lang w:val="en-GB"/>
        </w:rPr>
        <w:t>5</w:t>
      </w:r>
      <w:r w:rsidRPr="00687F7D">
        <w:rPr>
          <w:color w:val="222222"/>
          <w:highlight w:val="white"/>
          <w:lang w:val="en-GB"/>
        </w:rPr>
        <w:t>(3), pp.873-887.</w:t>
      </w:r>
    </w:p>
    <w:p w14:paraId="519EC17F" w14:textId="77777777" w:rsidR="00BC3452" w:rsidRPr="00687F7D" w:rsidRDefault="00BC3452">
      <w:pPr>
        <w:rPr>
          <w:color w:val="222222"/>
          <w:highlight w:val="white"/>
          <w:lang w:val="en-GB"/>
        </w:rPr>
      </w:pPr>
    </w:p>
    <w:p w14:paraId="481E32DA" w14:textId="77777777" w:rsidR="00687F7D" w:rsidRDefault="00687F7D">
      <w:pPr>
        <w:rPr>
          <w:color w:val="222222"/>
          <w:highlight w:val="white"/>
          <w:lang w:val="en-GB"/>
        </w:rPr>
      </w:pPr>
      <w:r w:rsidRPr="00687F7D">
        <w:rPr>
          <w:color w:val="222222"/>
          <w:highlight w:val="white"/>
          <w:lang w:val="en-GB"/>
        </w:rPr>
        <w:t xml:space="preserve">Salami, O., Taiwo, A.A., Ibem, E.O. and Ajayi, O.O., 2024. Integrating Energy-Efficient Systems and Technologies in Hotel Design Strategies in Lagos: Assessing Cost Implications. </w:t>
      </w:r>
      <w:r w:rsidRPr="00687F7D">
        <w:rPr>
          <w:i/>
          <w:color w:val="222222"/>
          <w:highlight w:val="white"/>
          <w:lang w:val="en-GB"/>
        </w:rPr>
        <w:t>African Journal of Environmental Sciences and Renewable Energy</w:t>
      </w:r>
      <w:r w:rsidRPr="00687F7D">
        <w:rPr>
          <w:color w:val="222222"/>
          <w:highlight w:val="white"/>
          <w:lang w:val="en-GB"/>
        </w:rPr>
        <w:t xml:space="preserve">, </w:t>
      </w:r>
      <w:r w:rsidRPr="00687F7D">
        <w:rPr>
          <w:i/>
          <w:color w:val="222222"/>
          <w:highlight w:val="white"/>
          <w:lang w:val="en-GB"/>
        </w:rPr>
        <w:t>15</w:t>
      </w:r>
      <w:r w:rsidRPr="00687F7D">
        <w:rPr>
          <w:color w:val="222222"/>
          <w:highlight w:val="white"/>
          <w:lang w:val="en-GB"/>
        </w:rPr>
        <w:t>(1), pp.69-87.</w:t>
      </w:r>
    </w:p>
    <w:p w14:paraId="7AAE6A39" w14:textId="77777777" w:rsidR="00BC3452" w:rsidRPr="00687F7D" w:rsidRDefault="00BC3452">
      <w:pPr>
        <w:rPr>
          <w:color w:val="222222"/>
          <w:highlight w:val="white"/>
          <w:lang w:val="en-GB"/>
        </w:rPr>
      </w:pPr>
    </w:p>
    <w:p w14:paraId="4991BE18" w14:textId="77777777" w:rsidR="00687F7D" w:rsidRDefault="00687F7D">
      <w:pPr>
        <w:rPr>
          <w:color w:val="222222"/>
          <w:highlight w:val="white"/>
          <w:lang w:val="en-GB"/>
        </w:rPr>
      </w:pPr>
      <w:r w:rsidRPr="00687F7D">
        <w:rPr>
          <w:color w:val="222222"/>
          <w:highlight w:val="white"/>
          <w:lang w:val="en-GB"/>
        </w:rPr>
        <w:t xml:space="preserve">Santiago, D.E., 2021. Energy use in hotels: a case study in Gran Canaria. </w:t>
      </w:r>
      <w:r w:rsidRPr="00687F7D">
        <w:rPr>
          <w:i/>
          <w:color w:val="222222"/>
          <w:highlight w:val="white"/>
          <w:lang w:val="en-GB"/>
        </w:rPr>
        <w:t>International Journal of Low-Carbon Technologies</w:t>
      </w:r>
      <w:r w:rsidRPr="00687F7D">
        <w:rPr>
          <w:color w:val="222222"/>
          <w:highlight w:val="white"/>
          <w:lang w:val="en-GB"/>
        </w:rPr>
        <w:t xml:space="preserve">, </w:t>
      </w:r>
      <w:r w:rsidRPr="00687F7D">
        <w:rPr>
          <w:i/>
          <w:color w:val="222222"/>
          <w:highlight w:val="white"/>
          <w:lang w:val="en-GB"/>
        </w:rPr>
        <w:t>16</w:t>
      </w:r>
      <w:r w:rsidRPr="00687F7D">
        <w:rPr>
          <w:color w:val="222222"/>
          <w:highlight w:val="white"/>
          <w:lang w:val="en-GB"/>
        </w:rPr>
        <w:t>(4), pp.1264-1276.</w:t>
      </w:r>
    </w:p>
    <w:p w14:paraId="4E7EDD53" w14:textId="77777777" w:rsidR="00BC3452" w:rsidRPr="00687F7D" w:rsidRDefault="00BC3452">
      <w:pPr>
        <w:rPr>
          <w:color w:val="222222"/>
          <w:highlight w:val="white"/>
          <w:lang w:val="en-GB"/>
        </w:rPr>
      </w:pPr>
    </w:p>
    <w:p w14:paraId="773683F2" w14:textId="77777777" w:rsidR="00687F7D" w:rsidRDefault="00687F7D">
      <w:pPr>
        <w:rPr>
          <w:color w:val="222222"/>
          <w:highlight w:val="white"/>
          <w:lang w:val="en-GB"/>
        </w:rPr>
      </w:pPr>
      <w:r w:rsidRPr="00687F7D">
        <w:rPr>
          <w:color w:val="222222"/>
          <w:highlight w:val="white"/>
          <w:lang w:val="en-GB"/>
        </w:rPr>
        <w:t xml:space="preserve">Seyfi, S., Vo-Thanh, T. and Zaman, M., 2024. Hospitality in the age of Gen Z: a critical reflection on evolving customer and workforce expectations. </w:t>
      </w:r>
      <w:r w:rsidRPr="00687F7D">
        <w:rPr>
          <w:i/>
          <w:color w:val="222222"/>
          <w:highlight w:val="white"/>
          <w:lang w:val="en-GB"/>
        </w:rPr>
        <w:t>International Journal of Contemporary Hospitality Management</w:t>
      </w:r>
      <w:r w:rsidRPr="00687F7D">
        <w:rPr>
          <w:color w:val="222222"/>
          <w:highlight w:val="white"/>
          <w:lang w:val="en-GB"/>
        </w:rPr>
        <w:t xml:space="preserve">, </w:t>
      </w:r>
      <w:r w:rsidRPr="00687F7D">
        <w:rPr>
          <w:i/>
          <w:color w:val="222222"/>
          <w:highlight w:val="white"/>
          <w:lang w:val="en-GB"/>
        </w:rPr>
        <w:t>36</w:t>
      </w:r>
      <w:r w:rsidRPr="00687F7D">
        <w:rPr>
          <w:color w:val="222222"/>
          <w:highlight w:val="white"/>
          <w:lang w:val="en-GB"/>
        </w:rPr>
        <w:t>(13), pp.118-134.</w:t>
      </w:r>
    </w:p>
    <w:p w14:paraId="61CC0E24" w14:textId="77777777" w:rsidR="00BC3452" w:rsidRPr="00687F7D" w:rsidRDefault="00BC3452">
      <w:pPr>
        <w:rPr>
          <w:color w:val="222222"/>
          <w:highlight w:val="white"/>
          <w:lang w:val="en-GB"/>
        </w:rPr>
      </w:pPr>
    </w:p>
    <w:p w14:paraId="0170C3F8" w14:textId="77777777" w:rsidR="00687F7D" w:rsidRDefault="00687F7D">
      <w:pPr>
        <w:rPr>
          <w:lang w:val="en-GB"/>
        </w:rPr>
      </w:pPr>
      <w:r w:rsidRPr="00687F7D">
        <w:rPr>
          <w:lang w:val="en-GB"/>
        </w:rPr>
        <w:t xml:space="preserve">Statista (2022), Importance of hotel sustainability for business travel buyers worldwide as of October 2022, Available at: </w:t>
      </w:r>
      <w:hyperlink r:id="rId12">
        <w:r w:rsidRPr="00687F7D">
          <w:rPr>
            <w:color w:val="1155CC"/>
            <w:u w:val="single"/>
            <w:lang w:val="en-GB"/>
          </w:rPr>
          <w:t>https://www.statista.com/statistics/999367/importance-sustainable-hotels-business-travel-managers-worldwide/</w:t>
        </w:r>
      </w:hyperlink>
      <w:r w:rsidRPr="00687F7D">
        <w:rPr>
          <w:lang w:val="en-GB"/>
        </w:rPr>
        <w:t>, [Accessed on: 9th Nomember 2024]</w:t>
      </w:r>
    </w:p>
    <w:p w14:paraId="0C4316FD" w14:textId="77777777" w:rsidR="00BC3452" w:rsidRPr="00687F7D" w:rsidRDefault="00BC3452">
      <w:pPr>
        <w:rPr>
          <w:lang w:val="en-GB"/>
        </w:rPr>
      </w:pPr>
    </w:p>
    <w:p w14:paraId="5E1AA7AE" w14:textId="77777777" w:rsidR="00687F7D" w:rsidRDefault="00687F7D">
      <w:pPr>
        <w:rPr>
          <w:color w:val="222222"/>
          <w:highlight w:val="white"/>
          <w:lang w:val="en-GB"/>
        </w:rPr>
      </w:pPr>
      <w:r w:rsidRPr="00687F7D">
        <w:rPr>
          <w:color w:val="222222"/>
          <w:highlight w:val="white"/>
          <w:lang w:val="en-GB"/>
        </w:rPr>
        <w:t xml:space="preserve">Statista (2024), Share of travelers that believe sustainable travel is important worldwide in 2024, Available at: </w:t>
      </w:r>
      <w:hyperlink r:id="rId13" w:anchor=":~:text=Global%20travelers%20who%20believe%20in%20the%20importance%20of%20green%20travel%202024&amp;text=The%20UN%20Intergovernmental%20Panel%20on,that%20sustainable%20travel%20is%20important">
        <w:r w:rsidRPr="00687F7D">
          <w:rPr>
            <w:color w:val="1155CC"/>
            <w:highlight w:val="white"/>
            <w:u w:val="single"/>
            <w:lang w:val="en-GB"/>
          </w:rPr>
          <w:t>https://www.statista.com/statistics/1126996/traveler-attitudes-sustainability/#:~:text=Global%20travelers%20who%20believe%20in%20the%20importance%20of%20green%20travel%202024&amp;text=The%20UN%20Intergovernmental%20Panel%20on,that%20sustainable%20travel%20is%20important</w:t>
        </w:r>
      </w:hyperlink>
      <w:r w:rsidRPr="00687F7D">
        <w:rPr>
          <w:color w:val="222222"/>
          <w:highlight w:val="white"/>
          <w:lang w:val="en-GB"/>
        </w:rPr>
        <w:t>, [Accessed on: 9th November 2024]</w:t>
      </w:r>
    </w:p>
    <w:p w14:paraId="123570F3" w14:textId="77777777" w:rsidR="00BC3452" w:rsidRPr="00687F7D" w:rsidRDefault="00BC3452">
      <w:pPr>
        <w:rPr>
          <w:color w:val="222222"/>
          <w:highlight w:val="white"/>
          <w:lang w:val="en-GB"/>
        </w:rPr>
      </w:pPr>
    </w:p>
    <w:p w14:paraId="3F9FACF5" w14:textId="77777777" w:rsidR="00687F7D" w:rsidRDefault="00687F7D">
      <w:pPr>
        <w:rPr>
          <w:color w:val="222222"/>
          <w:highlight w:val="white"/>
          <w:lang w:val="en-GB"/>
        </w:rPr>
      </w:pPr>
      <w:r w:rsidRPr="00687F7D">
        <w:rPr>
          <w:color w:val="222222"/>
          <w:highlight w:val="white"/>
          <w:lang w:val="en-GB"/>
        </w:rPr>
        <w:t xml:space="preserve">Surple.co.uk (2024), Q&amp;A: Joel Kirby on Managing Energy at the Celtic Manor Resort , Available at: </w:t>
      </w:r>
      <w:hyperlink r:id="rId14">
        <w:r w:rsidRPr="00687F7D">
          <w:rPr>
            <w:color w:val="1155CC"/>
            <w:highlight w:val="white"/>
            <w:u w:val="single"/>
            <w:lang w:val="en-GB"/>
          </w:rPr>
          <w:t>https://surple.co.uk/celtic-manor-energy-covid-19/</w:t>
        </w:r>
      </w:hyperlink>
      <w:r w:rsidRPr="00687F7D">
        <w:rPr>
          <w:color w:val="222222"/>
          <w:highlight w:val="white"/>
          <w:lang w:val="en-GB"/>
        </w:rPr>
        <w:t>, [Accessed on: 9th November 2024]</w:t>
      </w:r>
    </w:p>
    <w:p w14:paraId="17756575" w14:textId="77777777" w:rsidR="00BC3452" w:rsidRPr="00687F7D" w:rsidRDefault="00BC3452">
      <w:pPr>
        <w:rPr>
          <w:color w:val="222222"/>
          <w:highlight w:val="white"/>
          <w:lang w:val="en-GB"/>
        </w:rPr>
      </w:pPr>
    </w:p>
    <w:p w14:paraId="6BBB03C6" w14:textId="77777777" w:rsidR="00687F7D" w:rsidRDefault="00687F7D">
      <w:pPr>
        <w:rPr>
          <w:color w:val="222222"/>
          <w:highlight w:val="white"/>
          <w:lang w:val="en-GB"/>
        </w:rPr>
      </w:pPr>
      <w:proofErr w:type="spellStart"/>
      <w:r w:rsidRPr="00687F7D">
        <w:rPr>
          <w:color w:val="222222"/>
          <w:highlight w:val="white"/>
          <w:lang w:val="en-GB"/>
        </w:rPr>
        <w:t>Tanveer</w:t>
      </w:r>
      <w:proofErr w:type="spellEnd"/>
      <w:r w:rsidRPr="00687F7D">
        <w:rPr>
          <w:color w:val="222222"/>
          <w:highlight w:val="white"/>
          <w:lang w:val="en-GB"/>
        </w:rPr>
        <w:t xml:space="preserve">, M.I., </w:t>
      </w:r>
      <w:proofErr w:type="spellStart"/>
      <w:r w:rsidRPr="00687F7D">
        <w:rPr>
          <w:color w:val="222222"/>
          <w:highlight w:val="white"/>
          <w:lang w:val="en-GB"/>
        </w:rPr>
        <w:t>Yusliza</w:t>
      </w:r>
      <w:proofErr w:type="spellEnd"/>
      <w:r w:rsidRPr="00687F7D">
        <w:rPr>
          <w:color w:val="222222"/>
          <w:highlight w:val="white"/>
          <w:lang w:val="en-GB"/>
        </w:rPr>
        <w:t xml:space="preserve">, M.Y. and </w:t>
      </w:r>
      <w:proofErr w:type="spellStart"/>
      <w:r w:rsidRPr="00687F7D">
        <w:rPr>
          <w:color w:val="222222"/>
          <w:highlight w:val="white"/>
          <w:lang w:val="en-GB"/>
        </w:rPr>
        <w:t>Fawehinmi</w:t>
      </w:r>
      <w:proofErr w:type="spellEnd"/>
      <w:r w:rsidRPr="00687F7D">
        <w:rPr>
          <w:color w:val="222222"/>
          <w:highlight w:val="white"/>
          <w:lang w:val="en-GB"/>
        </w:rPr>
        <w:t xml:space="preserve">, O., 2024. Green HRM and hospitality industry: challenges and barriers in adopting environmentally friendly practices. </w:t>
      </w:r>
      <w:r w:rsidRPr="00687F7D">
        <w:rPr>
          <w:i/>
          <w:color w:val="222222"/>
          <w:highlight w:val="white"/>
          <w:lang w:val="en-GB"/>
        </w:rPr>
        <w:t>Journal of Hospitality and Tourism Insights</w:t>
      </w:r>
      <w:r w:rsidRPr="00687F7D">
        <w:rPr>
          <w:color w:val="222222"/>
          <w:highlight w:val="white"/>
          <w:lang w:val="en-GB"/>
        </w:rPr>
        <w:t xml:space="preserve">, </w:t>
      </w:r>
      <w:r w:rsidRPr="00687F7D">
        <w:rPr>
          <w:i/>
          <w:color w:val="222222"/>
          <w:highlight w:val="white"/>
          <w:lang w:val="en-GB"/>
        </w:rPr>
        <w:t>7</w:t>
      </w:r>
      <w:r w:rsidRPr="00687F7D">
        <w:rPr>
          <w:color w:val="222222"/>
          <w:highlight w:val="white"/>
          <w:lang w:val="en-GB"/>
        </w:rPr>
        <w:t>(1), pp.121-141.</w:t>
      </w:r>
    </w:p>
    <w:p w14:paraId="6717038A" w14:textId="77777777" w:rsidR="00BC3452" w:rsidRPr="00687F7D" w:rsidRDefault="00BC3452">
      <w:pPr>
        <w:rPr>
          <w:color w:val="222222"/>
          <w:highlight w:val="white"/>
          <w:lang w:val="en-GB"/>
        </w:rPr>
      </w:pPr>
    </w:p>
    <w:p w14:paraId="008CBBCB" w14:textId="77777777" w:rsidR="00687F7D" w:rsidRDefault="00687F7D">
      <w:pPr>
        <w:rPr>
          <w:color w:val="222222"/>
          <w:highlight w:val="white"/>
          <w:lang w:val="en-GB"/>
        </w:rPr>
      </w:pPr>
      <w:r w:rsidRPr="00687F7D">
        <w:rPr>
          <w:color w:val="222222"/>
          <w:highlight w:val="white"/>
          <w:lang w:val="en-GB"/>
        </w:rPr>
        <w:t xml:space="preserve">Un (2024), The Promise Of Solar Energy: A Low-Carbon Energy Strategy For The 21st Century, Available at: </w:t>
      </w:r>
      <w:hyperlink r:id="rId15" w:anchor=":~:text=Accordingly%2C%20life%2Dcycle%20carbon%20dioxide%20(CO2)%20emissions%20for,carbon%20capture%20and%20storage%2C%20about%20200%20g/kWh">
        <w:r w:rsidRPr="00687F7D">
          <w:rPr>
            <w:color w:val="1155CC"/>
            <w:highlight w:val="white"/>
            <w:u w:val="single"/>
            <w:lang w:val="en-GB"/>
          </w:rPr>
          <w:t>https://www.un.org/en/chronicle/article/promise-solar-energy-low-carbon-energy-strategy-21st-century#:~:text=Accordingly%2C%20life%2Dcycle%20carbon%20dioxide%20(CO2)%20emissions%20for,carbon%20capture%20and%20storage%2C%20about%20200%20g/kWh</w:t>
        </w:r>
      </w:hyperlink>
      <w:r w:rsidRPr="00687F7D">
        <w:rPr>
          <w:color w:val="222222"/>
          <w:highlight w:val="white"/>
          <w:lang w:val="en-GB"/>
        </w:rPr>
        <w:t>, [Accessed on: 9th November 2024]</w:t>
      </w:r>
    </w:p>
    <w:p w14:paraId="1D9B3225" w14:textId="77777777" w:rsidR="00BC3452" w:rsidRPr="00687F7D" w:rsidRDefault="00BC3452">
      <w:pPr>
        <w:rPr>
          <w:color w:val="222222"/>
          <w:highlight w:val="white"/>
          <w:lang w:val="en-GB"/>
        </w:rPr>
      </w:pPr>
    </w:p>
    <w:p w14:paraId="320D0DC6" w14:textId="77777777" w:rsidR="00687F7D" w:rsidRDefault="00687F7D">
      <w:pPr>
        <w:rPr>
          <w:color w:val="222222"/>
          <w:highlight w:val="white"/>
          <w:lang w:val="en-GB"/>
        </w:rPr>
      </w:pPr>
      <w:r w:rsidRPr="00687F7D">
        <w:rPr>
          <w:color w:val="222222"/>
          <w:highlight w:val="white"/>
          <w:lang w:val="en-GB"/>
        </w:rPr>
        <w:t xml:space="preserve">Xia, W. and He, B., 2024. Sustainable Heritage Tourism: Integrating Solar Energy Systems in Historical Sites for Environmental Conservation and Economic Development. </w:t>
      </w:r>
      <w:r w:rsidRPr="00687F7D">
        <w:rPr>
          <w:i/>
          <w:color w:val="222222"/>
          <w:highlight w:val="white"/>
          <w:lang w:val="en-GB"/>
        </w:rPr>
        <w:t>RE&amp;PQJ</w:t>
      </w:r>
      <w:r w:rsidRPr="00687F7D">
        <w:rPr>
          <w:color w:val="222222"/>
          <w:highlight w:val="white"/>
          <w:lang w:val="en-GB"/>
        </w:rPr>
        <w:t>, pp.39-53.</w:t>
      </w:r>
    </w:p>
    <w:p w14:paraId="4AF620EF" w14:textId="77777777" w:rsidR="00BC3452" w:rsidRPr="00687F7D" w:rsidRDefault="00BC3452">
      <w:pPr>
        <w:rPr>
          <w:color w:val="222222"/>
          <w:highlight w:val="white"/>
          <w:lang w:val="en-GB"/>
        </w:rPr>
      </w:pPr>
    </w:p>
    <w:p w14:paraId="39D63328" w14:textId="77777777" w:rsidR="00687F7D" w:rsidRPr="00687F7D" w:rsidRDefault="00687F7D">
      <w:pPr>
        <w:rPr>
          <w:color w:val="222222"/>
          <w:highlight w:val="white"/>
          <w:lang w:val="en-GB"/>
        </w:rPr>
      </w:pPr>
      <w:r w:rsidRPr="00687F7D">
        <w:rPr>
          <w:color w:val="222222"/>
          <w:highlight w:val="white"/>
          <w:lang w:val="en-GB"/>
        </w:rPr>
        <w:t xml:space="preserve">Yusof, N.A., Tabassi, A.A. and Kamal, E.M., 2020. Do environmental, economic and reputational advantages strengthen green practices' impact on environmental performance?. </w:t>
      </w:r>
      <w:r w:rsidRPr="00687F7D">
        <w:rPr>
          <w:i/>
          <w:color w:val="222222"/>
          <w:highlight w:val="white"/>
          <w:lang w:val="en-GB"/>
        </w:rPr>
        <w:t>Corporate Social Responsibility and Environmental Management</w:t>
      </w:r>
      <w:r w:rsidRPr="00687F7D">
        <w:rPr>
          <w:color w:val="222222"/>
          <w:highlight w:val="white"/>
          <w:lang w:val="en-GB"/>
        </w:rPr>
        <w:t xml:space="preserve">, </w:t>
      </w:r>
      <w:r w:rsidRPr="00687F7D">
        <w:rPr>
          <w:i/>
          <w:color w:val="222222"/>
          <w:highlight w:val="white"/>
          <w:lang w:val="en-GB"/>
        </w:rPr>
        <w:t>27</w:t>
      </w:r>
      <w:r w:rsidRPr="00687F7D">
        <w:rPr>
          <w:color w:val="222222"/>
          <w:highlight w:val="white"/>
          <w:lang w:val="en-GB"/>
        </w:rPr>
        <w:t>(5), pp.2081-2093.</w:t>
      </w:r>
    </w:p>
    <w:p w14:paraId="698BBFD2" w14:textId="77777777" w:rsidR="000E1EFE" w:rsidRPr="00687F7D" w:rsidRDefault="000E1EFE">
      <w:pPr>
        <w:rPr>
          <w:color w:val="222222"/>
          <w:highlight w:val="white"/>
          <w:lang w:val="en-GB"/>
        </w:rPr>
      </w:pPr>
    </w:p>
    <w:p w14:paraId="314AC5B1" w14:textId="77777777" w:rsidR="000E1EFE" w:rsidRPr="00687F7D" w:rsidRDefault="000E1EFE">
      <w:pPr>
        <w:rPr>
          <w:color w:val="222222"/>
          <w:sz w:val="20"/>
          <w:szCs w:val="20"/>
          <w:highlight w:val="white"/>
          <w:lang w:val="en-GB"/>
        </w:rPr>
      </w:pPr>
    </w:p>
    <w:p w14:paraId="1C8EDF16" w14:textId="77777777" w:rsidR="000E1EFE" w:rsidRPr="00687F7D" w:rsidRDefault="000E1EFE">
      <w:pPr>
        <w:rPr>
          <w:color w:val="222222"/>
          <w:sz w:val="20"/>
          <w:szCs w:val="20"/>
          <w:highlight w:val="white"/>
          <w:lang w:val="en-GB"/>
        </w:rPr>
      </w:pPr>
    </w:p>
    <w:p w14:paraId="301102EB" w14:textId="77777777" w:rsidR="000E1EFE" w:rsidRPr="00687F7D" w:rsidRDefault="000E1EFE">
      <w:pPr>
        <w:rPr>
          <w:color w:val="222222"/>
          <w:highlight w:val="white"/>
          <w:lang w:val="en-GB"/>
        </w:rPr>
      </w:pPr>
    </w:p>
    <w:p w14:paraId="17A9C67E" w14:textId="77777777" w:rsidR="000E1EFE" w:rsidRPr="00687F7D" w:rsidRDefault="000E1EFE">
      <w:pPr>
        <w:rPr>
          <w:color w:val="222222"/>
          <w:highlight w:val="white"/>
          <w:lang w:val="en-GB"/>
        </w:rPr>
      </w:pPr>
    </w:p>
    <w:p w14:paraId="6730906F" w14:textId="77777777" w:rsidR="000E1EFE" w:rsidRPr="00687F7D" w:rsidRDefault="000E1EFE">
      <w:pPr>
        <w:rPr>
          <w:color w:val="222222"/>
          <w:sz w:val="20"/>
          <w:szCs w:val="20"/>
          <w:highlight w:val="white"/>
          <w:lang w:val="en-GB"/>
        </w:rPr>
      </w:pPr>
    </w:p>
    <w:p w14:paraId="4D21E929" w14:textId="77777777" w:rsidR="000E1EFE" w:rsidRPr="00687F7D" w:rsidRDefault="000E1EFE">
      <w:pPr>
        <w:rPr>
          <w:color w:val="222222"/>
          <w:sz w:val="20"/>
          <w:szCs w:val="20"/>
          <w:highlight w:val="white"/>
          <w:lang w:val="en-GB"/>
        </w:rPr>
      </w:pPr>
    </w:p>
    <w:p w14:paraId="28FAA6E2" w14:textId="77777777" w:rsidR="000E1EFE" w:rsidRPr="00687F7D" w:rsidRDefault="000E1EFE">
      <w:pPr>
        <w:rPr>
          <w:lang w:val="en-GB"/>
        </w:rPr>
      </w:pPr>
    </w:p>
    <w:p w14:paraId="32E0EF8A" w14:textId="77777777" w:rsidR="000E1EFE" w:rsidRPr="00687F7D" w:rsidRDefault="000E1EFE">
      <w:pPr>
        <w:rPr>
          <w:b/>
          <w:lang w:val="en-GB"/>
        </w:rPr>
      </w:pPr>
    </w:p>
    <w:sectPr w:rsidR="000E1EFE" w:rsidRPr="00687F7D" w:rsidSect="00687F7D">
      <w:footerReference w:type="default" r:id="rId16"/>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8122FC" w14:textId="77777777" w:rsidR="00833A1F" w:rsidRDefault="00833A1F" w:rsidP="00687F7D">
      <w:pPr>
        <w:spacing w:line="240" w:lineRule="auto"/>
      </w:pPr>
      <w:r>
        <w:separator/>
      </w:r>
    </w:p>
  </w:endnote>
  <w:endnote w:type="continuationSeparator" w:id="0">
    <w:p w14:paraId="22821C3F" w14:textId="77777777" w:rsidR="00833A1F" w:rsidRDefault="00833A1F" w:rsidP="00687F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4975700"/>
      <w:docPartObj>
        <w:docPartGallery w:val="Page Numbers (Bottom of Page)"/>
        <w:docPartUnique/>
      </w:docPartObj>
    </w:sdtPr>
    <w:sdtEndPr>
      <w:rPr>
        <w:noProof/>
      </w:rPr>
    </w:sdtEndPr>
    <w:sdtContent>
      <w:p w14:paraId="29B07E1D" w14:textId="079055DD" w:rsidR="00687F7D" w:rsidRDefault="00687F7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45316C2" w14:textId="77777777" w:rsidR="00687F7D" w:rsidRDefault="00687F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6F397A4" w14:textId="77777777" w:rsidR="00833A1F" w:rsidRDefault="00833A1F" w:rsidP="00687F7D">
      <w:pPr>
        <w:spacing w:line="240" w:lineRule="auto"/>
      </w:pPr>
      <w:r>
        <w:separator/>
      </w:r>
    </w:p>
  </w:footnote>
  <w:footnote w:type="continuationSeparator" w:id="0">
    <w:p w14:paraId="5BCDD4F6" w14:textId="77777777" w:rsidR="00833A1F" w:rsidRDefault="00833A1F" w:rsidP="00687F7D">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E1EFE"/>
    <w:rsid w:val="000E1EFE"/>
    <w:rsid w:val="00176D8E"/>
    <w:rsid w:val="00183AB0"/>
    <w:rsid w:val="001E3595"/>
    <w:rsid w:val="002051F0"/>
    <w:rsid w:val="00446B88"/>
    <w:rsid w:val="00687F7D"/>
    <w:rsid w:val="007C50BF"/>
    <w:rsid w:val="00833A1F"/>
    <w:rsid w:val="008B3E1D"/>
    <w:rsid w:val="00933C86"/>
    <w:rsid w:val="00964026"/>
    <w:rsid w:val="00A439B3"/>
    <w:rsid w:val="00A77EDB"/>
    <w:rsid w:val="00B11B41"/>
    <w:rsid w:val="00B36E96"/>
    <w:rsid w:val="00BC3452"/>
    <w:rsid w:val="00CC4F2C"/>
    <w:rsid w:val="00DA6A99"/>
    <w:rsid w:val="00DB1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D902B4"/>
  <w15:docId w15:val="{A7DDA829-52E0-460D-959E-E0211FDE6A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4"/>
        <w:szCs w:val="24"/>
        <w:lang w:val="en"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687F7D"/>
    <w:pPr>
      <w:tabs>
        <w:tab w:val="center" w:pos="4680"/>
        <w:tab w:val="right" w:pos="9360"/>
      </w:tabs>
      <w:spacing w:line="240" w:lineRule="auto"/>
    </w:pPr>
  </w:style>
  <w:style w:type="character" w:customStyle="1" w:styleId="HeaderChar">
    <w:name w:val="Header Char"/>
    <w:basedOn w:val="DefaultParagraphFont"/>
    <w:link w:val="Header"/>
    <w:uiPriority w:val="99"/>
    <w:rsid w:val="00687F7D"/>
  </w:style>
  <w:style w:type="paragraph" w:styleId="Footer">
    <w:name w:val="footer"/>
    <w:basedOn w:val="Normal"/>
    <w:link w:val="FooterChar"/>
    <w:uiPriority w:val="99"/>
    <w:unhideWhenUsed/>
    <w:rsid w:val="00687F7D"/>
    <w:pPr>
      <w:tabs>
        <w:tab w:val="center" w:pos="4680"/>
        <w:tab w:val="right" w:pos="9360"/>
      </w:tabs>
      <w:spacing w:line="240" w:lineRule="auto"/>
    </w:pPr>
  </w:style>
  <w:style w:type="character" w:customStyle="1" w:styleId="FooterChar">
    <w:name w:val="Footer Char"/>
    <w:basedOn w:val="DefaultParagraphFont"/>
    <w:link w:val="Footer"/>
    <w:uiPriority w:val="99"/>
    <w:rsid w:val="00687F7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hyperlink" Target="https://www.statista.com/statistics/1126996/traveler-attitudes-sustainability/" TargetMode="External" /><Relationship Id="rId18" Type="http://schemas.openxmlformats.org/officeDocument/2006/relationships/theme" Target="theme/theme1.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hyperlink" Target="https://www.statista.com/statistics/999367/importance-sustainable-hotels-business-travel-managers-worldwide/" TargetMode="External" /><Relationship Id="rId17" Type="http://schemas.openxmlformats.org/officeDocument/2006/relationships/fontTable" Target="fontTable.xml" /><Relationship Id="rId2" Type="http://schemas.openxmlformats.org/officeDocument/2006/relationships/styles" Target="styles.xml" /><Relationship Id="rId16" Type="http://schemas.openxmlformats.org/officeDocument/2006/relationships/footer" Target="footer1.xml" /><Relationship Id="rId1" Type="http://schemas.openxmlformats.org/officeDocument/2006/relationships/customXml" Target="../customXml/item1.xml" /><Relationship Id="rId6" Type="http://schemas.openxmlformats.org/officeDocument/2006/relationships/endnotes" Target="endnotes.xml" /><Relationship Id="rId11" Type="http://schemas.openxmlformats.org/officeDocument/2006/relationships/hyperlink" Target="https://freyrenergy.com/5-reasons-why-hotels-should-switch-to-solar-energy/" TargetMode="External" /><Relationship Id="rId5" Type="http://schemas.openxmlformats.org/officeDocument/2006/relationships/footnotes" Target="footnotes.xml" /><Relationship Id="rId15" Type="http://schemas.openxmlformats.org/officeDocument/2006/relationships/hyperlink" Target="https://www.un.org/en/chronicle/article/promise-solar-energy-low-carbon-energy-strategy-21st-century" TargetMode="External" /><Relationship Id="rId10" Type="http://schemas.openxmlformats.org/officeDocument/2006/relationships/hyperlink" Target="https://commonslibrary.parliament.uk/research-briefings/cbp-9491/" TargetMode="External" /><Relationship Id="rId4" Type="http://schemas.openxmlformats.org/officeDocument/2006/relationships/webSettings" Target="webSettings.xml" /><Relationship Id="rId9" Type="http://schemas.openxmlformats.org/officeDocument/2006/relationships/hyperlink" Target="https://www.celtic-collection.com/home/sustainability/" TargetMode="External" /><Relationship Id="rId14" Type="http://schemas.openxmlformats.org/officeDocument/2006/relationships/hyperlink" Target="https://surple.co.uk/celtic-manor-energy-covid-19/"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7CEAD62-0160-4BDA-BC0B-DEFD0D8BFC9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3851</Words>
  <Characters>21954</Characters>
  <Application>Microsoft Office Word</Application>
  <DocSecurity>0</DocSecurity>
  <Lines>182</Lines>
  <Paragraphs>51</Paragraphs>
  <ScaleCrop>false</ScaleCrop>
  <Company/>
  <LinksUpToDate>false</LinksUpToDate>
  <CharactersWithSpaces>25754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Abdul quiyum</cp:lastModifiedBy>
  <cp:revision>10</cp:revision>
  <dcterms:created xsi:type="dcterms:W3CDTF">2024-11-14T10:14:00Z</dcterms:created>
  <dcterms:modified xsi:type="dcterms:W3CDTF">2024-11-14T10:20:00Z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3e23479a867f697101a417b9b0448cfa9e7c4776da5043d69fbb85270da24835</vt:lpwstr>
  </property>
</Properties>
</file>