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CC63BD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77BD2">
              <w:rPr>
                <w:rFonts w:ascii="Times New Roman" w:hAnsi="Times New Roman" w:cs="Times New Roman"/>
                <w:b/>
                <w:color w:val="auto"/>
                <w:sz w:val="48"/>
              </w:rPr>
              <w:t>Lisa Trethouen-Haycox</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38CADF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77BD2">
              <w:rPr>
                <w:rFonts w:ascii="Times New Roman" w:hAnsi="Times New Roman" w:cs="Times New Roman"/>
                <w:b/>
                <w:color w:val="auto"/>
                <w:sz w:val="48"/>
              </w:rPr>
              <w:t xml:space="preserve"> lv33wy@gmail.com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A8DCA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725B056" w14:textId="314B9486" w:rsidR="00877BD2" w:rsidRPr="005D3F07" w:rsidRDefault="00877BD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2220390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2CA76DC3" w14:textId="77777777" w:rsidR="00662B7E" w:rsidRPr="00EF0371" w:rsidRDefault="00662B7E" w:rsidP="00662B7E">
            <w:pPr>
              <w:rPr>
                <w:sz w:val="24"/>
                <w:szCs w:val="24"/>
              </w:rPr>
            </w:pPr>
            <w:r w:rsidRPr="00EF0371">
              <w:rPr>
                <w:sz w:val="24"/>
                <w:szCs w:val="24"/>
              </w:rPr>
              <w:t>Having completed my first year of Social Work practice, I have utilised John Driscoll’s model of reflection (2007) in appraising my learning and development to date, as well as identifying, along with my line manager, areas of practice I wish to focus on in my continuing professional development.</w:t>
            </w:r>
          </w:p>
          <w:p w14:paraId="31CD6024" w14:textId="2AF3D66D" w:rsidR="00662B7E" w:rsidRPr="001D6E29" w:rsidRDefault="00662B7E" w:rsidP="00662B7E">
            <w:pPr>
              <w:rPr>
                <w:sz w:val="24"/>
                <w:szCs w:val="24"/>
              </w:rPr>
            </w:pPr>
            <w:r w:rsidRPr="00EF0371">
              <w:rPr>
                <w:sz w:val="24"/>
                <w:szCs w:val="24"/>
              </w:rPr>
              <w:t xml:space="preserve">With reference to my learning plan, developed at the end of my Social Work degree, I have reflected on progress made - independently, during supervision with my line manager, and </w:t>
            </w:r>
            <w:r w:rsidR="00EF0371">
              <w:rPr>
                <w:sz w:val="24"/>
                <w:szCs w:val="24"/>
              </w:rPr>
              <w:t xml:space="preserve">in </w:t>
            </w:r>
            <w:r w:rsidRPr="00EF0371">
              <w:rPr>
                <w:sz w:val="24"/>
                <w:szCs w:val="24"/>
              </w:rPr>
              <w:t>discussion with other, more experienced, members of my team</w:t>
            </w:r>
            <w:r w:rsidRPr="001D6E29">
              <w:rPr>
                <w:sz w:val="24"/>
                <w:szCs w:val="24"/>
              </w:rPr>
              <w:t>.</w:t>
            </w:r>
          </w:p>
          <w:p w14:paraId="2EEE19DC" w14:textId="77777777" w:rsidR="00662B7E" w:rsidRPr="001D6E29" w:rsidRDefault="00662B7E" w:rsidP="00662B7E">
            <w:pPr>
              <w:rPr>
                <w:sz w:val="24"/>
                <w:szCs w:val="24"/>
              </w:rPr>
            </w:pPr>
            <w:r w:rsidRPr="001D6E29">
              <w:rPr>
                <w:sz w:val="24"/>
                <w:szCs w:val="24"/>
              </w:rPr>
              <w:t xml:space="preserve">Focus in my first year of practice has been to continue to develop my skills in working with clients who have complex needs within my current field of work – mental health and wellbeing. In applying Driscoll’s first stage – “What”, I have identified that I have become more involved in the assessment and support of people with complex needs with regard to safeguarding processes, specifically in cases of self-neglect. In such cases, this has required me to attend multi-agency meetings with other involved organisations, for example community mental health, Substance Misuse and Housing, whilst additionally ensuring that the individual’s thoughts and feelings remained central to discussion and planning, thus fully incorporating the Codes of Professional Practice (CoPP)(Social Care Wales,2017) to which I have a duty to </w:t>
            </w:r>
            <w:r w:rsidRPr="001D6E29">
              <w:rPr>
                <w:sz w:val="24"/>
                <w:szCs w:val="24"/>
              </w:rPr>
              <w:lastRenderedPageBreak/>
              <w:t xml:space="preserve">adhere. In support of more complex case working, I have attended mandatory Safeguarding training, applicable to working with both adults and children, provided by my employer. </w:t>
            </w:r>
          </w:p>
          <w:p w14:paraId="7F62E7C5" w14:textId="77777777" w:rsidR="00662B7E" w:rsidRPr="001D6E29" w:rsidRDefault="00662B7E" w:rsidP="00662B7E">
            <w:pPr>
              <w:rPr>
                <w:sz w:val="24"/>
                <w:szCs w:val="24"/>
              </w:rPr>
            </w:pPr>
            <w:r w:rsidRPr="001D6E29">
              <w:rPr>
                <w:sz w:val="24"/>
                <w:szCs w:val="24"/>
              </w:rPr>
              <w:t>I have also successfully undertaken full assessments with individuals, in line with legislation set out in Social Services and Wellbeing (Wales) Act 2014. I have utilised my organisation’s pro forma assessment to record agreed areas requiring support, risk management plans and outcome focussed plans to begin to address individual needs. As an example, during one such assessment, I identified the need for an individual to receive greater support around managing family demands as this was impacting upon mental wellbeing, and therefore was able to refer on to other relevant services. On reflection, I recognise that, specifically in the field of mental health, the implementation of holistic assessment is key to supporting individuals as, often, there are multiple compounding factors which influence individuals’ mental health and wellbeing. In such situations I have utilised Systems Theory (A. Forder, 1976) to support in my assessment and analysis.</w:t>
            </w:r>
          </w:p>
          <w:p w14:paraId="106266C5" w14:textId="77777777" w:rsidR="00662B7E" w:rsidRPr="001D6E29" w:rsidRDefault="00662B7E" w:rsidP="00662B7E">
            <w:pPr>
              <w:rPr>
                <w:sz w:val="24"/>
                <w:szCs w:val="24"/>
              </w:rPr>
            </w:pPr>
            <w:r w:rsidRPr="001D6E29">
              <w:rPr>
                <w:sz w:val="24"/>
                <w:szCs w:val="24"/>
              </w:rPr>
              <w:t>In discussion with my mentor, and with reference to Driscoll’s reflective model in its “so what” stage, I can identify that I sometimes lack self-confidence in, for example, presenting information at multi-disciplinary meetings, and, more specifically, successfully advocating on behalf of individuals in situations where there is often conflicting views on the best way to proceed – as an example my work involves collaboration with health professionals on a regular basis and this regularly poses differing opinions due to model-based issues such as the medical model versus a socially dynamic approach. Whilst I understand the imbalance of power that can be present in these situations, often determined by the perceived lead need of an individual, I wish to develop my abilities to effectively state and justify my professional judgement when these issues arise. This is also relevant to my work with individuals and their carers - acknowledging presenting difficulties, managing (sometimes) unrealistic expectations and resulting conflict that this sometimes causes.</w:t>
            </w:r>
          </w:p>
          <w:p w14:paraId="2A0D488B" w14:textId="77777777" w:rsidR="00662B7E" w:rsidRPr="001D6E29" w:rsidRDefault="00662B7E" w:rsidP="00662B7E">
            <w:pPr>
              <w:rPr>
                <w:sz w:val="24"/>
                <w:szCs w:val="24"/>
              </w:rPr>
            </w:pPr>
            <w:r w:rsidRPr="001D6E29">
              <w:rPr>
                <w:sz w:val="24"/>
                <w:szCs w:val="24"/>
              </w:rPr>
              <w:t xml:space="preserve">I have also identified that, with regard to Driscoll’s “so what” stage, I can tend to be, on occasion, somewhat pre-emptive when preparing for assessment i.e. formulating plans beforehand etc. which, in some instances has caused increased pressure as the actuality of a situation has been far more diverse than I had anticipated. This has led me to consider my approach to assessment in terms of undertaking some basic ground work pre-assessment, but then allowing for constructive discussion and creativity during assessment. </w:t>
            </w:r>
          </w:p>
          <w:p w14:paraId="5AA4C015" w14:textId="77777777" w:rsidR="00662B7E" w:rsidRPr="001D6E29" w:rsidRDefault="00662B7E" w:rsidP="00662B7E">
            <w:pPr>
              <w:rPr>
                <w:sz w:val="24"/>
                <w:szCs w:val="24"/>
              </w:rPr>
            </w:pPr>
            <w:r w:rsidRPr="001D6E29">
              <w:rPr>
                <w:sz w:val="24"/>
                <w:szCs w:val="24"/>
              </w:rPr>
              <w:t>And so, with reference to the above reflections, and in consideration of Driscoll’s third stage – “Now what”, I have undertaken discussion with my line manager and arrived at the following learning outcomes for the following 12 months:</w:t>
            </w:r>
          </w:p>
          <w:p w14:paraId="7D69B952" w14:textId="77777777" w:rsidR="00662B7E" w:rsidRPr="001D6E29" w:rsidRDefault="00662B7E" w:rsidP="00662B7E">
            <w:pPr>
              <w:pStyle w:val="ListParagraph"/>
              <w:numPr>
                <w:ilvl w:val="0"/>
                <w:numId w:val="54"/>
              </w:numPr>
              <w:rPr>
                <w:rFonts w:ascii="Arial" w:hAnsi="Arial" w:cs="Arial"/>
                <w:sz w:val="24"/>
                <w:szCs w:val="24"/>
              </w:rPr>
            </w:pPr>
            <w:r w:rsidRPr="001D6E29">
              <w:rPr>
                <w:rFonts w:ascii="Arial" w:hAnsi="Arial" w:cs="Arial"/>
                <w:sz w:val="24"/>
                <w:szCs w:val="24"/>
              </w:rPr>
              <w:t xml:space="preserve">Allocation of increasingly complex case work to provide opportunity for me to develop my assessment style and increase my knowledge of statutory processes for example: child protection protocols (from an adult service user perspective),  </w:t>
            </w:r>
          </w:p>
          <w:p w14:paraId="5BF77ADE" w14:textId="77777777" w:rsidR="00662B7E" w:rsidRPr="001D6E29" w:rsidRDefault="00662B7E" w:rsidP="00662B7E">
            <w:pPr>
              <w:pStyle w:val="ListParagraph"/>
              <w:numPr>
                <w:ilvl w:val="0"/>
                <w:numId w:val="54"/>
              </w:numPr>
              <w:rPr>
                <w:rFonts w:ascii="Arial" w:hAnsi="Arial" w:cs="Arial"/>
                <w:sz w:val="24"/>
                <w:szCs w:val="24"/>
              </w:rPr>
            </w:pPr>
            <w:r w:rsidRPr="001D6E29">
              <w:rPr>
                <w:rFonts w:ascii="Arial" w:hAnsi="Arial" w:cs="Arial"/>
                <w:sz w:val="24"/>
                <w:szCs w:val="24"/>
              </w:rPr>
              <w:t>To arrange and chair MDT meetings in accordance with organisational and legislative principles and guidelines – to aid in building my confidence and assertiveness.</w:t>
            </w:r>
          </w:p>
          <w:p w14:paraId="40318F0F" w14:textId="77777777" w:rsidR="00662B7E" w:rsidRPr="001D6E29" w:rsidRDefault="00662B7E" w:rsidP="00662B7E">
            <w:pPr>
              <w:pStyle w:val="ListParagraph"/>
              <w:numPr>
                <w:ilvl w:val="0"/>
                <w:numId w:val="54"/>
              </w:numPr>
              <w:rPr>
                <w:rFonts w:ascii="Arial" w:hAnsi="Arial" w:cs="Arial"/>
                <w:sz w:val="24"/>
                <w:szCs w:val="24"/>
              </w:rPr>
            </w:pPr>
            <w:r w:rsidRPr="001D6E29">
              <w:rPr>
                <w:rFonts w:ascii="Arial" w:hAnsi="Arial" w:cs="Arial"/>
                <w:sz w:val="24"/>
                <w:szCs w:val="24"/>
              </w:rPr>
              <w:t>Undertake increased duty assessments - specifically assessments for individuals who “walk in” – this will provide me with opportunity to develop skills in risk management and enhance my creative, “spur of the moment” professional judgement. Personal research around Crisis Intervention models will further enhance my skills.</w:t>
            </w:r>
          </w:p>
          <w:p w14:paraId="484A0851" w14:textId="77777777" w:rsidR="00662B7E" w:rsidRPr="001D6E29" w:rsidRDefault="00662B7E" w:rsidP="00662B7E">
            <w:pPr>
              <w:pStyle w:val="ListParagraph"/>
              <w:numPr>
                <w:ilvl w:val="0"/>
                <w:numId w:val="54"/>
              </w:numPr>
              <w:rPr>
                <w:rFonts w:ascii="Arial" w:hAnsi="Arial" w:cs="Arial"/>
                <w:sz w:val="24"/>
                <w:szCs w:val="24"/>
              </w:rPr>
            </w:pPr>
            <w:r w:rsidRPr="001D6E29">
              <w:rPr>
                <w:rFonts w:ascii="Arial" w:hAnsi="Arial" w:cs="Arial"/>
                <w:sz w:val="24"/>
                <w:szCs w:val="24"/>
              </w:rPr>
              <w:t xml:space="preserve">Undertake relevant training - to include increasing my knowledge of Psychological therapy tools (to enhance my analysis when undertaking ongoing work with individuals), </w:t>
            </w:r>
            <w:r w:rsidRPr="001D6E29">
              <w:rPr>
                <w:rFonts w:ascii="Arial" w:hAnsi="Arial" w:cs="Arial"/>
                <w:sz w:val="24"/>
                <w:szCs w:val="24"/>
              </w:rPr>
              <w:lastRenderedPageBreak/>
              <w:t xml:space="preserve">developing understanding of specific disorders and diagnoses by undertaking personal research using information systems available to me such as Community Care Inform. </w:t>
            </w:r>
          </w:p>
          <w:p w14:paraId="5B2DEB68" w14:textId="77777777" w:rsidR="00662B7E" w:rsidRPr="001D6E29" w:rsidRDefault="00662B7E" w:rsidP="00662B7E">
            <w:pPr>
              <w:rPr>
                <w:sz w:val="24"/>
                <w:szCs w:val="24"/>
              </w:rPr>
            </w:pPr>
          </w:p>
          <w:p w14:paraId="0BACE8C6" w14:textId="77777777" w:rsidR="00662B7E" w:rsidRPr="00EF0371" w:rsidRDefault="00662B7E" w:rsidP="00662B7E">
            <w:pPr>
              <w:rPr>
                <w:b/>
                <w:sz w:val="24"/>
                <w:szCs w:val="24"/>
              </w:rPr>
            </w:pPr>
            <w:r w:rsidRPr="00EF0371">
              <w:rPr>
                <w:b/>
                <w:sz w:val="24"/>
                <w:szCs w:val="24"/>
              </w:rPr>
              <w:t>Word count: 811</w:t>
            </w:r>
          </w:p>
          <w:p w14:paraId="08D57ACA" w14:textId="00D45846" w:rsidR="00D3203C" w:rsidRPr="001D6E29"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bookmarkStart w:id="1" w:name="_GoBack"/>
            <w:bookmarkEnd w:id="1"/>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015EE9CF"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13C6ADD" w14:textId="00C94602" w:rsidR="007B69A6" w:rsidRDefault="007B69A6" w:rsidP="00FF7EBB">
            <w:pPr>
              <w:jc w:val="both"/>
              <w:rPr>
                <w:i/>
                <w:sz w:val="24"/>
                <w:szCs w:val="24"/>
              </w:rPr>
            </w:pPr>
          </w:p>
          <w:p w14:paraId="1D3BB472" w14:textId="77777777" w:rsidR="007B69A6" w:rsidRPr="007B69A6" w:rsidRDefault="007B69A6" w:rsidP="007B69A6">
            <w:pPr>
              <w:rPr>
                <w:sz w:val="24"/>
                <w:szCs w:val="24"/>
              </w:rPr>
            </w:pPr>
            <w:r w:rsidRPr="007B69A6">
              <w:rPr>
                <w:sz w:val="24"/>
                <w:szCs w:val="24"/>
              </w:rPr>
              <w:t>Having almost completed 2 years as a qualified social worker, and with regard to the action plan I developed at the onset of my Porth Agored course, I have utilised Jasper’s ERA (Evaluation, Reflection, Action) cycle (2013) to critically reflect on my professional development over the past 12 months.</w:t>
            </w:r>
          </w:p>
          <w:p w14:paraId="16864D90" w14:textId="77777777" w:rsidR="007B69A6" w:rsidRPr="007B69A6" w:rsidRDefault="007B69A6" w:rsidP="007B69A6">
            <w:pPr>
              <w:rPr>
                <w:sz w:val="24"/>
                <w:szCs w:val="24"/>
              </w:rPr>
            </w:pPr>
            <w:r w:rsidRPr="007B69A6">
              <w:rPr>
                <w:sz w:val="24"/>
                <w:szCs w:val="24"/>
              </w:rPr>
              <w:lastRenderedPageBreak/>
              <w:t>With regard to Jasper’s first stage within the cycle, Evaluation, I have, with my line manager, considered and reviewed the learning outcomes that I identified in Part 1a and we agree that I have achieved the aims laid out. I have been allocated increasingly complex case work including those involved within statutory safeguarding procedures, self-neglect protocols and child protection arenas. I have had opportunity to arrange and chair Multi-disciplinary Team meetings (MDTs). I have developed my skills in exercising professional judgement when undertaking duty assessment and, throughout my professional practice, I have continued to develop my “social work toolbox” by attending training (including statutory Safeguarding training, Motivational Interviewing etc.) as well as undertaking my own personal research via professional articles and journals, particularly related to case studies and resulting case law (for example 39 Essex Chambers and Community Care Inform)</w:t>
            </w:r>
          </w:p>
          <w:p w14:paraId="395A401D" w14:textId="77777777" w:rsidR="007B69A6" w:rsidRPr="007B69A6" w:rsidRDefault="007B69A6" w:rsidP="007B69A6">
            <w:pPr>
              <w:rPr>
                <w:sz w:val="24"/>
                <w:szCs w:val="24"/>
              </w:rPr>
            </w:pPr>
            <w:r w:rsidRPr="007B69A6">
              <w:rPr>
                <w:sz w:val="24"/>
                <w:szCs w:val="24"/>
              </w:rPr>
              <w:t>In relation to Jasper’s second stage of reflection, I am able to recognise that my confidence in undertaking assessments has grown, particularly with regard to duty assessments with individuals who present at short notice. Previously I experienced a level of anxiety when presented with these situations as I feel I tend to be more confident when I have some prior knowledge and background information, however, by researching articles on Crisis Intervention and theory, and more specifically Roberts’ seven stages of crisis intervention (2005), as well as consistently utilising the fundamental principles set out in the Codes of Professional Practice (2017), I have developed both my confidence and competence when working with individuals experiencing personal crisis.</w:t>
            </w:r>
          </w:p>
          <w:p w14:paraId="565A7838" w14:textId="77777777" w:rsidR="007B69A6" w:rsidRPr="007B69A6" w:rsidRDefault="007B69A6" w:rsidP="007B69A6">
            <w:pPr>
              <w:rPr>
                <w:sz w:val="24"/>
                <w:szCs w:val="24"/>
              </w:rPr>
            </w:pPr>
            <w:r w:rsidRPr="007B69A6">
              <w:rPr>
                <w:sz w:val="24"/>
                <w:szCs w:val="24"/>
              </w:rPr>
              <w:t>I also feel that both my comprehension of, and confidence in, collaborative working with other professionals has improved. Previously I have slightly struggled in confidence when, for example, presenting my risk analysis rationale and subsequent outcome recommendations, particularly when I have perceived that others have perhaps been “more qualified” than myself – Fook (2002) states “a reflective stance uncovers power relationships” and her publications have supported me in improving my understanding of power dynamics, not just related to myself but also to individuals with whom I work. I now feel more confident in explaining my rationale and professional judgement, specifically when stating, for example, who should take responsibility for an individual action. Recently I have undertaken a joint assessment of need with a health colleague – and the feedback received from the individual was that she felt more informed and positive about moving forward as we had both explained clearly our personal responsibilities within the care and support plan.</w:t>
            </w:r>
          </w:p>
          <w:p w14:paraId="67C2D475" w14:textId="77777777" w:rsidR="007B69A6" w:rsidRPr="007B69A6" w:rsidRDefault="007B69A6" w:rsidP="007B69A6">
            <w:pPr>
              <w:rPr>
                <w:sz w:val="24"/>
                <w:szCs w:val="24"/>
              </w:rPr>
            </w:pPr>
            <w:r w:rsidRPr="007B69A6">
              <w:rPr>
                <w:sz w:val="24"/>
                <w:szCs w:val="24"/>
              </w:rPr>
              <w:t xml:space="preserve">Throughout the last 12 months of my practice, supervision has been a fundamental and essential contributor to my ongoing professional development, providing time to discuss and reflect on situations as well as critically review my personal actions. During supervision I have often contemplated the delicate balance between authority and moral and ethical values as stated in, for example, Human Rights Act 1998, particularly when reflecting on my involvement with individuals who are self-neglecting in some way. I can recognise that, over time, my approach has shifted from one of having to take immediate action (and the pressures that can be associated with this) to one more focussed on the individual and their personal discernments. This approach, in turn, has supported me in developing my ability to rationalise my professional accountability and, as a consequence, develop my personal resilience. Both myself and my supervisor have recognised that, over the last few months, in most situations, I now seek reassurance around my actions rather than managerial direction which demonstrates my growing personal development.  </w:t>
            </w:r>
          </w:p>
          <w:p w14:paraId="385D7DB9" w14:textId="77777777" w:rsidR="007B69A6" w:rsidRPr="007B69A6" w:rsidRDefault="007B69A6" w:rsidP="007B69A6">
            <w:pPr>
              <w:rPr>
                <w:sz w:val="24"/>
                <w:szCs w:val="24"/>
              </w:rPr>
            </w:pPr>
            <w:r w:rsidRPr="007B69A6">
              <w:rPr>
                <w:sz w:val="24"/>
                <w:szCs w:val="24"/>
              </w:rPr>
              <w:lastRenderedPageBreak/>
              <w:t xml:space="preserve">Jasper’s third stage of reflection focuses on “Action”, having undertaken evaluation and reflection. In relation to my continuing professional development, I am able to recognise the progress I have made in terms of increasing my knowledge and skills base, as well as evolving my own style and approach to engagement and assessment with individuals. Feedback from both client and carer in my observation work described me as “easy to talk to”, “calm” and “open and trustworthy” – qualities which I intend to keep firmly at the centre of my professional development. That said, I recognise that, to further develop my status as professional practitioner, I need to continue to undertake statutory elements of practice, such as mental capacity assessment, to further enhance both my effectiveness and efficiency, which in turn should continue to build my confidence. I also have a personal interest in developing my therapeutic skills, such as Cognitive Behavioural techniques, which potentially could benefit many individuals with whom I work, and will seek related training via reputable training providers. I would, in time, also consider undertaking a practice educator course to support future social work students as I am have an appreciation of what effect a well-supported student placement can have upon trainees.  </w:t>
            </w:r>
          </w:p>
          <w:p w14:paraId="75ACE74A" w14:textId="77777777" w:rsidR="007B69A6" w:rsidRPr="007B69A6" w:rsidRDefault="007B69A6" w:rsidP="007B69A6">
            <w:pPr>
              <w:rPr>
                <w:sz w:val="24"/>
                <w:szCs w:val="24"/>
              </w:rPr>
            </w:pPr>
          </w:p>
          <w:p w14:paraId="0531EDDC" w14:textId="77777777" w:rsidR="007B69A6" w:rsidRPr="007B69A6" w:rsidRDefault="007B69A6" w:rsidP="007B69A6">
            <w:pPr>
              <w:rPr>
                <w:b/>
                <w:sz w:val="24"/>
                <w:szCs w:val="24"/>
              </w:rPr>
            </w:pPr>
            <w:r w:rsidRPr="007B69A6">
              <w:rPr>
                <w:b/>
                <w:sz w:val="24"/>
                <w:szCs w:val="24"/>
              </w:rPr>
              <w:t>Word count: 819</w:t>
            </w:r>
          </w:p>
          <w:p w14:paraId="448F5A45" w14:textId="77777777" w:rsidR="007B69A6" w:rsidRPr="007B69A6" w:rsidRDefault="007B69A6" w:rsidP="00FF7EBB">
            <w:pPr>
              <w:jc w:val="both"/>
              <w:rPr>
                <w:i/>
                <w:sz w:val="24"/>
                <w:szCs w:val="24"/>
              </w:rPr>
            </w:pPr>
          </w:p>
          <w:p w14:paraId="5381AC26" w14:textId="30B620F9" w:rsidR="00D3203C" w:rsidRPr="007B69A6" w:rsidRDefault="00D3203C" w:rsidP="00FF7EBB">
            <w:pPr>
              <w:jc w:val="both"/>
              <w:rPr>
                <w:i/>
                <w:sz w:val="24"/>
                <w:szCs w:val="24"/>
              </w:rPr>
            </w:pPr>
          </w:p>
          <w:p w14:paraId="561BAAE6" w14:textId="7E782D77" w:rsidR="00D3203C" w:rsidRPr="007B69A6"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74E07E8" w:rsidR="00A5656A" w:rsidRDefault="00A5656A">
    <w:pPr>
      <w:pStyle w:val="Footer"/>
      <w:jc w:val="right"/>
    </w:pPr>
    <w:r>
      <w:fldChar w:fldCharType="begin"/>
    </w:r>
    <w:r>
      <w:instrText xml:space="preserve"> PAGE   \* MERGEFORMAT </w:instrText>
    </w:r>
    <w:r>
      <w:fldChar w:fldCharType="separate"/>
    </w:r>
    <w:r w:rsidR="00EF0371">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77221E"/>
    <w:multiLevelType w:val="hybridMultilevel"/>
    <w:tmpl w:val="5F164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5"/>
  </w:num>
  <w:num w:numId="40">
    <w:abstractNumId w:val="7"/>
  </w:num>
  <w:num w:numId="41">
    <w:abstractNumId w:val="26"/>
  </w:num>
  <w:num w:numId="42">
    <w:abstractNumId w:val="8"/>
  </w:num>
  <w:num w:numId="43">
    <w:abstractNumId w:val="4"/>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E29"/>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B7E"/>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9A6"/>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BD2"/>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371"/>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62B7E"/>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9D1314F0C59544D8B71491B15C52B69" ma:contentTypeVersion="5" ma:contentTypeDescription="Create a new document." ma:contentTypeScope="" ma:versionID="6c434ddb3bcc97647599350bdb5aa1bf">
  <xsd:schema xmlns:xsd="http://www.w3.org/2001/XMLSchema" xmlns:xs="http://www.w3.org/2001/XMLSchema" xmlns:p="http://schemas.microsoft.com/office/2006/metadata/properties" xmlns:ns3="222d52ad-bc58-4f6c-9e60-42f7157dc780" targetNamespace="http://schemas.microsoft.com/office/2006/metadata/properties" ma:root="true" ma:fieldsID="9e00409dddc6721f3fc63a5bc5bc140c" ns3:_="">
    <xsd:import namespace="222d52ad-bc58-4f6c-9e60-42f7157dc78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22d52ad-bc58-4f6c-9e60-42f7157dc78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79EE24-5354-47EE-BD57-4FE3497F9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22d52ad-bc58-4f6c-9e60-42f7157dc7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61793-873A-4478-9259-A1B692416731}">
  <ds:schemaRefs>
    <ds:schemaRef ds:uri="http://schemas.microsoft.com/office/infopath/2007/PartnerControls"/>
    <ds:schemaRef ds:uri="222d52ad-bc58-4f6c-9e60-42f7157dc78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www.w3.org/XML/1998/namespace"/>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9F7549CE-5989-4B4A-9A7A-946B753E2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2041</Words>
  <Characters>11635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Trethouen-Haycox</cp:lastModifiedBy>
  <cp:revision>6</cp:revision>
  <cp:lastPrinted>2020-02-11T19:20:00Z</cp:lastPrinted>
  <dcterms:created xsi:type="dcterms:W3CDTF">2022-11-25T11:25:00Z</dcterms:created>
  <dcterms:modified xsi:type="dcterms:W3CDTF">2023-09-25T10:54:00Z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0x01010019D1314F0C59544D8B71491B15C52B69</vt:lpwstr>
  </property>
</Properties>
</file>