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82E29" w14:textId="77777777" w:rsidR="009C58D2" w:rsidRDefault="009C58D2" w:rsidP="009C58D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BB1028E" w14:textId="77777777" w:rsidR="009C58D2" w:rsidRDefault="009C58D2" w:rsidP="009C58D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7F3B040" w14:textId="77777777" w:rsidR="009C58D2" w:rsidRDefault="009C58D2" w:rsidP="009C58D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DF4E486" w14:textId="77777777" w:rsidR="009C58D2" w:rsidRDefault="009C58D2" w:rsidP="009C58D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0A2A393" w14:textId="77777777" w:rsidR="009C58D2" w:rsidRDefault="009C58D2" w:rsidP="009C58D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3D4ACD4" w14:textId="77777777" w:rsidR="009C58D2" w:rsidRDefault="009C58D2" w:rsidP="009C58D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C48005E" w14:textId="77777777" w:rsidR="009C58D2" w:rsidRDefault="009C58D2" w:rsidP="009C58D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24AD413" w14:textId="77777777" w:rsidR="009C58D2" w:rsidRDefault="009C58D2" w:rsidP="009C58D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59CCD1D" w14:textId="77777777" w:rsidR="009C58D2" w:rsidRDefault="009C58D2" w:rsidP="009C58D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A464C27" w14:textId="2BB68F1B" w:rsidR="009C58D2" w:rsidRPr="009C58D2" w:rsidRDefault="009C58D2" w:rsidP="009C58D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C58D2">
        <w:rPr>
          <w:rFonts w:ascii="Arial" w:hAnsi="Arial" w:cs="Arial"/>
          <w:b/>
          <w:bCs/>
          <w:sz w:val="24"/>
          <w:szCs w:val="24"/>
        </w:rPr>
        <w:t>A Vision of Change</w:t>
      </w:r>
    </w:p>
    <w:p w14:paraId="22EC2C92" w14:textId="0E8B1F8E" w:rsidR="009C58D2" w:rsidRPr="009C58D2" w:rsidRDefault="009C58D2" w:rsidP="009C58D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C58D2">
        <w:rPr>
          <w:rFonts w:ascii="Arial" w:hAnsi="Arial" w:cs="Arial"/>
          <w:b/>
          <w:bCs/>
          <w:sz w:val="24"/>
          <w:szCs w:val="24"/>
        </w:rPr>
        <w:t>Sustainable Hospitality &amp; Tourism Management</w:t>
      </w:r>
    </w:p>
    <w:p w14:paraId="74B1361A" w14:textId="77777777" w:rsidR="009C58D2" w:rsidRPr="009C58D2" w:rsidRDefault="009C58D2" w:rsidP="009C58D2">
      <w:pPr>
        <w:jc w:val="center"/>
        <w:rPr>
          <w:rFonts w:ascii="Arial" w:hAnsi="Arial" w:cs="Arial"/>
          <w:sz w:val="24"/>
          <w:szCs w:val="24"/>
        </w:rPr>
      </w:pPr>
    </w:p>
    <w:p w14:paraId="123F420A" w14:textId="236FFE11" w:rsidR="009C58D2" w:rsidRPr="009C58D2" w:rsidRDefault="009C58D2" w:rsidP="009C58D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C58D2">
        <w:rPr>
          <w:rFonts w:ascii="Arial" w:hAnsi="Arial" w:cs="Arial"/>
          <w:b/>
          <w:bCs/>
          <w:sz w:val="24"/>
          <w:szCs w:val="24"/>
        </w:rPr>
        <w:t xml:space="preserve">Module: </w:t>
      </w:r>
      <w:r w:rsidR="00614E4B">
        <w:rPr>
          <w:rFonts w:ascii="Arial" w:hAnsi="Arial" w:cs="Arial"/>
          <w:b/>
          <w:bCs/>
          <w:sz w:val="24"/>
          <w:szCs w:val="24"/>
        </w:rPr>
        <w:t>BMIH</w:t>
      </w:r>
      <w:r w:rsidRPr="009C58D2">
        <w:rPr>
          <w:rFonts w:ascii="Arial" w:hAnsi="Arial" w:cs="Arial"/>
          <w:b/>
          <w:bCs/>
          <w:sz w:val="24"/>
          <w:szCs w:val="24"/>
        </w:rPr>
        <w:t>5006</w:t>
      </w:r>
    </w:p>
    <w:p w14:paraId="4500C88F" w14:textId="5525B87B" w:rsidR="009C58D2" w:rsidRPr="009C58D2" w:rsidRDefault="009C58D2" w:rsidP="009C58D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C58D2">
        <w:rPr>
          <w:rFonts w:ascii="Arial" w:hAnsi="Arial" w:cs="Arial"/>
          <w:b/>
          <w:bCs/>
          <w:sz w:val="24"/>
          <w:szCs w:val="24"/>
        </w:rPr>
        <w:t xml:space="preserve">Student: Eduard </w:t>
      </w:r>
      <w:proofErr w:type="spellStart"/>
      <w:r w:rsidRPr="009C58D2">
        <w:rPr>
          <w:rFonts w:ascii="Arial" w:hAnsi="Arial" w:cs="Arial"/>
          <w:b/>
          <w:bCs/>
          <w:sz w:val="24"/>
          <w:szCs w:val="24"/>
        </w:rPr>
        <w:t>Slavu</w:t>
      </w:r>
      <w:proofErr w:type="spellEnd"/>
    </w:p>
    <w:p w14:paraId="11ED6601" w14:textId="7349388E" w:rsidR="009C58D2" w:rsidRPr="009C58D2" w:rsidRDefault="009C58D2" w:rsidP="009C58D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C58D2">
        <w:rPr>
          <w:rFonts w:ascii="Arial" w:hAnsi="Arial" w:cs="Arial"/>
          <w:b/>
          <w:bCs/>
          <w:sz w:val="24"/>
          <w:szCs w:val="24"/>
        </w:rPr>
        <w:t>ID: 2022664</w:t>
      </w:r>
    </w:p>
    <w:p w14:paraId="1E8A939E" w14:textId="30FA5A84" w:rsidR="009C58D2" w:rsidRPr="009C58D2" w:rsidRDefault="009C58D2" w:rsidP="009C58D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C58D2">
        <w:rPr>
          <w:rFonts w:ascii="Arial" w:hAnsi="Arial" w:cs="Arial"/>
          <w:b/>
          <w:bCs/>
          <w:sz w:val="24"/>
          <w:szCs w:val="24"/>
        </w:rPr>
        <w:t>Lecturer: Huw Thomas</w:t>
      </w:r>
    </w:p>
    <w:p w14:paraId="2D0096ED" w14:textId="77777777" w:rsidR="009C58D2" w:rsidRPr="009C58D2" w:rsidRDefault="009C58D2" w:rsidP="009C58D2">
      <w:pPr>
        <w:rPr>
          <w:rFonts w:ascii="Arial" w:hAnsi="Arial" w:cs="Arial"/>
          <w:sz w:val="24"/>
          <w:szCs w:val="24"/>
        </w:rPr>
      </w:pPr>
    </w:p>
    <w:p w14:paraId="640FC764" w14:textId="77777777" w:rsidR="009C58D2" w:rsidRDefault="009C58D2" w:rsidP="009C58D2">
      <w:pPr>
        <w:rPr>
          <w:rFonts w:ascii="Arial" w:hAnsi="Arial" w:cs="Arial"/>
          <w:sz w:val="24"/>
          <w:szCs w:val="24"/>
        </w:rPr>
      </w:pPr>
    </w:p>
    <w:p w14:paraId="49ABED78" w14:textId="77777777" w:rsidR="009C58D2" w:rsidRDefault="009C58D2" w:rsidP="009C58D2">
      <w:pPr>
        <w:rPr>
          <w:rFonts w:ascii="Arial" w:hAnsi="Arial" w:cs="Arial"/>
          <w:sz w:val="24"/>
          <w:szCs w:val="24"/>
        </w:rPr>
      </w:pPr>
    </w:p>
    <w:p w14:paraId="20949921" w14:textId="77777777" w:rsidR="009C58D2" w:rsidRDefault="009C58D2" w:rsidP="009C58D2">
      <w:pPr>
        <w:rPr>
          <w:rFonts w:ascii="Arial" w:hAnsi="Arial" w:cs="Arial"/>
          <w:sz w:val="24"/>
          <w:szCs w:val="24"/>
        </w:rPr>
      </w:pPr>
    </w:p>
    <w:p w14:paraId="02D9F40C" w14:textId="77777777" w:rsidR="009C58D2" w:rsidRDefault="009C58D2" w:rsidP="009C58D2">
      <w:pPr>
        <w:rPr>
          <w:rFonts w:ascii="Arial" w:hAnsi="Arial" w:cs="Arial"/>
          <w:sz w:val="24"/>
          <w:szCs w:val="24"/>
        </w:rPr>
      </w:pPr>
    </w:p>
    <w:p w14:paraId="4AB78196" w14:textId="77777777" w:rsidR="009C58D2" w:rsidRDefault="009C58D2" w:rsidP="009C58D2">
      <w:pPr>
        <w:rPr>
          <w:rFonts w:ascii="Arial" w:hAnsi="Arial" w:cs="Arial"/>
          <w:sz w:val="24"/>
          <w:szCs w:val="24"/>
        </w:rPr>
      </w:pPr>
    </w:p>
    <w:p w14:paraId="18849DE2" w14:textId="77777777" w:rsidR="009C58D2" w:rsidRDefault="009C58D2" w:rsidP="009C58D2">
      <w:pPr>
        <w:rPr>
          <w:rFonts w:ascii="Arial" w:hAnsi="Arial" w:cs="Arial"/>
          <w:sz w:val="24"/>
          <w:szCs w:val="24"/>
        </w:rPr>
      </w:pPr>
    </w:p>
    <w:p w14:paraId="2F28F69D" w14:textId="77777777" w:rsidR="009C58D2" w:rsidRDefault="009C58D2" w:rsidP="009C58D2">
      <w:pPr>
        <w:rPr>
          <w:rFonts w:ascii="Arial" w:hAnsi="Arial" w:cs="Arial"/>
          <w:sz w:val="24"/>
          <w:szCs w:val="24"/>
        </w:rPr>
      </w:pPr>
    </w:p>
    <w:p w14:paraId="28505862" w14:textId="77777777" w:rsidR="009C58D2" w:rsidRDefault="009C58D2" w:rsidP="009C58D2">
      <w:pPr>
        <w:rPr>
          <w:rFonts w:ascii="Arial" w:hAnsi="Arial" w:cs="Arial"/>
          <w:sz w:val="24"/>
          <w:szCs w:val="24"/>
        </w:rPr>
      </w:pPr>
    </w:p>
    <w:p w14:paraId="26824BC4" w14:textId="77777777" w:rsidR="009C58D2" w:rsidRDefault="009C58D2" w:rsidP="009C58D2">
      <w:pPr>
        <w:rPr>
          <w:rFonts w:ascii="Arial" w:hAnsi="Arial" w:cs="Arial"/>
          <w:sz w:val="24"/>
          <w:szCs w:val="24"/>
        </w:rPr>
      </w:pPr>
    </w:p>
    <w:p w14:paraId="1C1A82A0" w14:textId="77777777" w:rsidR="009C58D2" w:rsidRDefault="009C58D2" w:rsidP="009C58D2">
      <w:pPr>
        <w:rPr>
          <w:rFonts w:ascii="Arial" w:hAnsi="Arial" w:cs="Arial"/>
          <w:sz w:val="24"/>
          <w:szCs w:val="24"/>
        </w:rPr>
      </w:pPr>
    </w:p>
    <w:p w14:paraId="0BBABBEE" w14:textId="77777777" w:rsidR="009C58D2" w:rsidRDefault="009C58D2" w:rsidP="009C58D2">
      <w:pPr>
        <w:rPr>
          <w:rFonts w:ascii="Arial" w:hAnsi="Arial" w:cs="Arial"/>
          <w:sz w:val="24"/>
          <w:szCs w:val="24"/>
        </w:rPr>
      </w:pPr>
    </w:p>
    <w:p w14:paraId="3F17320D" w14:textId="77777777" w:rsidR="009C58D2" w:rsidRDefault="009C58D2" w:rsidP="009C58D2">
      <w:pPr>
        <w:rPr>
          <w:rFonts w:ascii="Arial" w:hAnsi="Arial" w:cs="Arial"/>
          <w:sz w:val="24"/>
          <w:szCs w:val="24"/>
        </w:rPr>
      </w:pPr>
    </w:p>
    <w:p w14:paraId="46AFC970" w14:textId="77777777" w:rsidR="00614E4B" w:rsidRDefault="00614E4B" w:rsidP="009C58D2">
      <w:pPr>
        <w:rPr>
          <w:rFonts w:ascii="Arial" w:hAnsi="Arial" w:cs="Arial"/>
          <w:sz w:val="24"/>
          <w:szCs w:val="24"/>
        </w:rPr>
      </w:pPr>
    </w:p>
    <w:p w14:paraId="0AAAC277" w14:textId="2D26DB17" w:rsidR="009C58D2" w:rsidRPr="009C58D2" w:rsidRDefault="009C58D2" w:rsidP="009C58D2">
      <w:pPr>
        <w:rPr>
          <w:rFonts w:ascii="Arial" w:hAnsi="Arial" w:cs="Arial"/>
          <w:b/>
          <w:bCs/>
          <w:sz w:val="24"/>
          <w:szCs w:val="24"/>
        </w:rPr>
      </w:pPr>
      <w:r w:rsidRPr="009C58D2">
        <w:rPr>
          <w:rFonts w:ascii="Arial" w:hAnsi="Arial" w:cs="Arial"/>
          <w:b/>
          <w:bCs/>
          <w:sz w:val="24"/>
          <w:szCs w:val="24"/>
        </w:rPr>
        <w:lastRenderedPageBreak/>
        <w:t>Introduction</w:t>
      </w:r>
    </w:p>
    <w:p w14:paraId="6EE72DA1" w14:textId="77777777" w:rsidR="00277055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The ultimate goal of sustainability is for humans to coexist peacefully on Earth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perpetually. There is no universally accepted definition of sustainability because the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 xml:space="preserve">concept has taken on new meanings in various settings and over time (Purvis, </w:t>
      </w:r>
      <w:proofErr w:type="gramStart"/>
      <w:r w:rsidRPr="009C58D2">
        <w:rPr>
          <w:rFonts w:ascii="Arial" w:hAnsi="Arial" w:cs="Arial"/>
          <w:sz w:val="24"/>
          <w:szCs w:val="24"/>
        </w:rPr>
        <w:t>Mao</w:t>
      </w:r>
      <w:proofErr w:type="gramEnd"/>
      <w:r w:rsidRPr="009C58D2">
        <w:rPr>
          <w:rFonts w:ascii="Arial" w:hAnsi="Arial" w:cs="Arial"/>
          <w:sz w:val="24"/>
          <w:szCs w:val="24"/>
        </w:rPr>
        <w:t xml:space="preserve"> and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 xml:space="preserve">Robinson, 2019). </w:t>
      </w:r>
    </w:p>
    <w:p w14:paraId="448539FA" w14:textId="77777777" w:rsidR="00277055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Incorporating eco-friendly procedures into hotel operations can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significantly increase the number of repeat visitors and the level of happiness they feel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with their stay. More eco-friendly methods increase brand loyalty, consumer happiness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 xml:space="preserve">and positive word of mouth (Kim et al., 2019). </w:t>
      </w:r>
    </w:p>
    <w:p w14:paraId="05166A78" w14:textId="77C94340" w:rsidR="009C58D2" w:rsidRPr="009C58D2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Markets in which product reuse is valued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more than disposal or new resource exploitation are part of a circular economy. The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subject of this article is the present and past of the hospitality industry</w:t>
      </w:r>
      <w:r w:rsidR="00277055">
        <w:rPr>
          <w:rFonts w:ascii="Arial" w:hAnsi="Arial" w:cs="Arial"/>
          <w:sz w:val="24"/>
          <w:szCs w:val="24"/>
        </w:rPr>
        <w:t>’</w:t>
      </w:r>
      <w:r w:rsidRPr="009C58D2">
        <w:rPr>
          <w:rFonts w:ascii="Arial" w:hAnsi="Arial" w:cs="Arial"/>
          <w:sz w:val="24"/>
          <w:szCs w:val="24"/>
        </w:rPr>
        <w:t>s relationship with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sustainability.</w:t>
      </w:r>
    </w:p>
    <w:p w14:paraId="47FF247B" w14:textId="24DCC956" w:rsidR="009C58D2" w:rsidRPr="00277055" w:rsidRDefault="00277055" w:rsidP="009C58D2">
      <w:pPr>
        <w:rPr>
          <w:rFonts w:ascii="Arial" w:hAnsi="Arial" w:cs="Arial"/>
          <w:b/>
          <w:bCs/>
          <w:sz w:val="24"/>
          <w:szCs w:val="24"/>
        </w:rPr>
      </w:pPr>
      <w:r w:rsidRPr="00277055">
        <w:rPr>
          <w:rFonts w:ascii="Arial" w:hAnsi="Arial" w:cs="Arial"/>
          <w:b/>
          <w:bCs/>
          <w:sz w:val="24"/>
          <w:szCs w:val="24"/>
        </w:rPr>
        <w:t>Main Body</w:t>
      </w:r>
    </w:p>
    <w:p w14:paraId="3751146C" w14:textId="77777777" w:rsidR="009C58D2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The term sustainable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is occasionally used to describe projects, initiatives, and actions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undertaken to protect a resource. This idiom speaks to the four pillars of sustainability: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 xml:space="preserve">people, society, the economy, and the environment. Human sustainability seeks </w:t>
      </w:r>
      <w:proofErr w:type="spellStart"/>
      <w:r w:rsidRPr="009C58D2">
        <w:rPr>
          <w:rFonts w:ascii="Arial" w:hAnsi="Arial" w:cs="Arial"/>
          <w:sz w:val="24"/>
          <w:szCs w:val="24"/>
        </w:rPr>
        <w:t>topreserve</w:t>
      </w:r>
      <w:proofErr w:type="spellEnd"/>
      <w:r w:rsidRPr="009C58D2">
        <w:rPr>
          <w:rFonts w:ascii="Arial" w:hAnsi="Arial" w:cs="Arial"/>
          <w:sz w:val="24"/>
          <w:szCs w:val="24"/>
        </w:rPr>
        <w:t xml:space="preserve"> and expand a society</w:t>
      </w:r>
      <w:r>
        <w:rPr>
          <w:rFonts w:ascii="Arial" w:hAnsi="Arial" w:cs="Arial"/>
          <w:sz w:val="24"/>
          <w:szCs w:val="24"/>
        </w:rPr>
        <w:t>’</w:t>
      </w:r>
      <w:r w:rsidRPr="009C58D2">
        <w:rPr>
          <w:rFonts w:ascii="Arial" w:hAnsi="Arial" w:cs="Arial"/>
          <w:sz w:val="24"/>
          <w:szCs w:val="24"/>
        </w:rPr>
        <w:t>s pool of talented individuals (</w:t>
      </w:r>
      <w:proofErr w:type="spellStart"/>
      <w:r w:rsidRPr="009C58D2">
        <w:rPr>
          <w:rFonts w:ascii="Arial" w:hAnsi="Arial" w:cs="Arial"/>
          <w:sz w:val="24"/>
          <w:szCs w:val="24"/>
        </w:rPr>
        <w:t>Asadi</w:t>
      </w:r>
      <w:proofErr w:type="spellEnd"/>
      <w:r w:rsidRPr="009C58D2">
        <w:rPr>
          <w:rFonts w:ascii="Arial" w:hAnsi="Arial" w:cs="Arial"/>
          <w:sz w:val="24"/>
          <w:szCs w:val="24"/>
        </w:rPr>
        <w:t xml:space="preserve"> et al., 2020). </w:t>
      </w:r>
    </w:p>
    <w:p w14:paraId="66E0182F" w14:textId="1D3A9F46" w:rsidR="009C58D2" w:rsidRPr="009C58D2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Human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sustainability efforts prioritize funding for hospitals and classrooms to ensure that all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people have access to adequate medical care, education, nutrition, and knowledge.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Investing in and enhancing existing social infrastructure is essential to ensure the long-term viability of social capital. As a result of this idea, we can now comprehend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globalization, its effects, and local communities on a far higher level. Capital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preservation is the key to a sustainable economy (</w:t>
      </w:r>
      <w:proofErr w:type="spellStart"/>
      <w:r w:rsidRPr="009C58D2">
        <w:rPr>
          <w:rFonts w:ascii="Arial" w:hAnsi="Arial" w:cs="Arial"/>
          <w:sz w:val="24"/>
          <w:szCs w:val="24"/>
        </w:rPr>
        <w:t>Cozzio</w:t>
      </w:r>
      <w:proofErr w:type="spellEnd"/>
      <w:r w:rsidRPr="009C58D2">
        <w:rPr>
          <w:rFonts w:ascii="Arial" w:hAnsi="Arial" w:cs="Arial"/>
          <w:sz w:val="24"/>
          <w:szCs w:val="24"/>
        </w:rPr>
        <w:t>, 2019).</w:t>
      </w:r>
    </w:p>
    <w:p w14:paraId="7BC36102" w14:textId="77777777" w:rsidR="009C58D2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In contrast to economic sustainability, which seeks to raise people</w:t>
      </w:r>
      <w:r>
        <w:rPr>
          <w:rFonts w:ascii="Arial" w:hAnsi="Arial" w:cs="Arial"/>
          <w:sz w:val="24"/>
          <w:szCs w:val="24"/>
        </w:rPr>
        <w:t>’</w:t>
      </w:r>
      <w:r w:rsidRPr="009C58D2">
        <w:rPr>
          <w:rFonts w:ascii="Arial" w:hAnsi="Arial" w:cs="Arial"/>
          <w:sz w:val="24"/>
          <w:szCs w:val="24"/>
        </w:rPr>
        <w:t>s standard of living,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social sustainability tries to enhance people</w:t>
      </w:r>
      <w:r>
        <w:rPr>
          <w:rFonts w:ascii="Arial" w:hAnsi="Arial" w:cs="Arial"/>
          <w:sz w:val="24"/>
          <w:szCs w:val="24"/>
        </w:rPr>
        <w:t>’</w:t>
      </w:r>
      <w:r w:rsidRPr="009C58D2">
        <w:rPr>
          <w:rFonts w:ascii="Arial" w:hAnsi="Arial" w:cs="Arial"/>
          <w:sz w:val="24"/>
          <w:szCs w:val="24"/>
        </w:rPr>
        <w:t>s access to necessities. Sustainable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development aims to preserve ecological systems while simultaneously improving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people</w:t>
      </w:r>
      <w:r>
        <w:rPr>
          <w:rFonts w:ascii="Arial" w:hAnsi="Arial" w:cs="Arial"/>
          <w:sz w:val="24"/>
          <w:szCs w:val="24"/>
        </w:rPr>
        <w:t>’</w:t>
      </w:r>
      <w:r w:rsidRPr="009C58D2">
        <w:rPr>
          <w:rFonts w:ascii="Arial" w:hAnsi="Arial" w:cs="Arial"/>
          <w:sz w:val="24"/>
          <w:szCs w:val="24"/>
        </w:rPr>
        <w:t xml:space="preserve">s quality of life (e.g., land, air, water, minerals etc.). </w:t>
      </w:r>
    </w:p>
    <w:p w14:paraId="2996FA80" w14:textId="77777777" w:rsidR="009C58D2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We have achieved ecological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sustainability when the present needs are met without sacrificing those of future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generations. Sustainable tourism development, in terms of the World Tourism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Organization (UNWTO), meets the needs of today</w:t>
      </w:r>
      <w:r>
        <w:rPr>
          <w:rFonts w:ascii="Arial" w:hAnsi="Arial" w:cs="Arial"/>
          <w:sz w:val="24"/>
          <w:szCs w:val="24"/>
        </w:rPr>
        <w:t>’</w:t>
      </w:r>
      <w:r w:rsidRPr="009C58D2">
        <w:rPr>
          <w:rFonts w:ascii="Arial" w:hAnsi="Arial" w:cs="Arial"/>
          <w:sz w:val="24"/>
          <w:szCs w:val="24"/>
        </w:rPr>
        <w:t>s tourists without negatively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impacting the ability of future generations to enjoy the same experiences (Dani, Tiwari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 xml:space="preserve">and Negi, 2022). </w:t>
      </w:r>
    </w:p>
    <w:p w14:paraId="21F091E9" w14:textId="77777777" w:rsidR="009C58D2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Economic, social, and aesthetic goals must be balanced with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preserving cultural traditions, vital ecological processes, biological diversity, and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maintaining liveable ecosystems.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The hospitality industry is becoming a prominent illustration of the significance of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sustainable business practices to long-term development (</w:t>
      </w:r>
      <w:proofErr w:type="spellStart"/>
      <w:r w:rsidRPr="009C58D2">
        <w:rPr>
          <w:rFonts w:ascii="Arial" w:hAnsi="Arial" w:cs="Arial"/>
          <w:sz w:val="24"/>
          <w:szCs w:val="24"/>
        </w:rPr>
        <w:t>Stefanowski</w:t>
      </w:r>
      <w:proofErr w:type="spellEnd"/>
      <w:r w:rsidRPr="009C58D2">
        <w:rPr>
          <w:rFonts w:ascii="Arial" w:hAnsi="Arial" w:cs="Arial"/>
          <w:sz w:val="24"/>
          <w:szCs w:val="24"/>
        </w:rPr>
        <w:t xml:space="preserve">, 2019). </w:t>
      </w:r>
    </w:p>
    <w:p w14:paraId="0A3EFAC4" w14:textId="77777777" w:rsidR="00614E4B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The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public is becoming increasingly conscious of the urgent need to establish and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implement more effective environmental protection measures due to the escalating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ecological degradation (</w:t>
      </w:r>
      <w:proofErr w:type="spellStart"/>
      <w:r w:rsidRPr="009C58D2">
        <w:rPr>
          <w:rFonts w:ascii="Arial" w:hAnsi="Arial" w:cs="Arial"/>
          <w:sz w:val="24"/>
          <w:szCs w:val="24"/>
        </w:rPr>
        <w:t>Cozzio</w:t>
      </w:r>
      <w:proofErr w:type="spellEnd"/>
      <w:r w:rsidRPr="009C58D2">
        <w:rPr>
          <w:rFonts w:ascii="Arial" w:hAnsi="Arial" w:cs="Arial"/>
          <w:sz w:val="24"/>
          <w:szCs w:val="24"/>
        </w:rPr>
        <w:t>, 2019). Consequently, the most crucial and</w:t>
      </w:r>
    </w:p>
    <w:p w14:paraId="78778DB1" w14:textId="08B45C20" w:rsidR="009C58D2" w:rsidRPr="009C58D2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lastRenderedPageBreak/>
        <w:t>significant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challenge of our time is sustainable development, which requires constructing a more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sustainable built environment. According to research, the hospitality industry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significantly impacts this procedure (Al-</w:t>
      </w:r>
      <w:proofErr w:type="spellStart"/>
      <w:r w:rsidRPr="009C58D2">
        <w:rPr>
          <w:rFonts w:ascii="Arial" w:hAnsi="Arial" w:cs="Arial"/>
          <w:sz w:val="24"/>
          <w:szCs w:val="24"/>
        </w:rPr>
        <w:t>Wattar</w:t>
      </w:r>
      <w:proofErr w:type="spellEnd"/>
      <w:r w:rsidRPr="009C58D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C58D2">
        <w:rPr>
          <w:rFonts w:ascii="Arial" w:hAnsi="Arial" w:cs="Arial"/>
          <w:sz w:val="24"/>
          <w:szCs w:val="24"/>
        </w:rPr>
        <w:t>Almagtome</w:t>
      </w:r>
      <w:proofErr w:type="spellEnd"/>
      <w:r w:rsidRPr="009C58D2">
        <w:rPr>
          <w:rFonts w:ascii="Arial" w:hAnsi="Arial" w:cs="Arial"/>
          <w:sz w:val="24"/>
          <w:szCs w:val="24"/>
        </w:rPr>
        <w:t xml:space="preserve"> and Al-</w:t>
      </w:r>
      <w:proofErr w:type="spellStart"/>
      <w:r w:rsidRPr="009C58D2">
        <w:rPr>
          <w:rFonts w:ascii="Arial" w:hAnsi="Arial" w:cs="Arial"/>
          <w:sz w:val="24"/>
          <w:szCs w:val="24"/>
        </w:rPr>
        <w:t>Shafeay</w:t>
      </w:r>
      <w:proofErr w:type="spellEnd"/>
      <w:r w:rsidRPr="009C58D2">
        <w:rPr>
          <w:rFonts w:ascii="Arial" w:hAnsi="Arial" w:cs="Arial"/>
          <w:sz w:val="24"/>
          <w:szCs w:val="24"/>
        </w:rPr>
        <w:t>, 2019).</w:t>
      </w:r>
    </w:p>
    <w:p w14:paraId="120088C3" w14:textId="77777777" w:rsidR="009C58D2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Numerous hotels worldwide constitute one of the most important subsectors of the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tourism business. In addition to housing their visitors, hotels provide substantial utilities,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supplies, and food for their operations. Therefore, the environmental impact of hotels is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frequently more remarkable than that of other types of establishments of comparable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 xml:space="preserve">size (Guruge, 2022). </w:t>
      </w:r>
    </w:p>
    <w:p w14:paraId="210A7386" w14:textId="0B3AD7FA" w:rsidR="009C58D2" w:rsidRPr="009C58D2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A recent study indicated that hotels accounted for a significant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share of total consumer spending and that the hotel industry</w:t>
      </w:r>
      <w:r w:rsidR="00277055">
        <w:rPr>
          <w:rFonts w:ascii="Arial" w:hAnsi="Arial" w:cs="Arial"/>
          <w:sz w:val="24"/>
          <w:szCs w:val="24"/>
        </w:rPr>
        <w:t>’</w:t>
      </w:r>
      <w:r w:rsidRPr="009C58D2">
        <w:rPr>
          <w:rFonts w:ascii="Arial" w:hAnsi="Arial" w:cs="Arial"/>
          <w:sz w:val="24"/>
          <w:szCs w:val="24"/>
        </w:rPr>
        <w:t>s trash production was one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of its most obvious environmental impacts. As environmental awareness has increased,</w:t>
      </w:r>
      <w:r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 xml:space="preserve">so has the trend of green </w:t>
      </w:r>
      <w:r w:rsidR="00277055" w:rsidRPr="009C58D2">
        <w:rPr>
          <w:rFonts w:ascii="Arial" w:hAnsi="Arial" w:cs="Arial"/>
          <w:sz w:val="24"/>
          <w:szCs w:val="24"/>
        </w:rPr>
        <w:t>consumption,</w:t>
      </w:r>
      <w:r w:rsidRPr="009C58D2">
        <w:rPr>
          <w:rFonts w:ascii="Arial" w:hAnsi="Arial" w:cs="Arial"/>
          <w:sz w:val="24"/>
          <w:szCs w:val="24"/>
        </w:rPr>
        <w:t xml:space="preserve"> Once the focus of only a few eco-conscious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businesses, environmental responsibility is rapidly becoming a mainstream business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need.</w:t>
      </w:r>
    </w:p>
    <w:p w14:paraId="32009418" w14:textId="77777777" w:rsidR="00277055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Green business techniques distinguish the hotel industry. Today</w:t>
      </w:r>
      <w:r w:rsidR="00277055">
        <w:rPr>
          <w:rFonts w:ascii="Arial" w:hAnsi="Arial" w:cs="Arial"/>
          <w:sz w:val="24"/>
          <w:szCs w:val="24"/>
        </w:rPr>
        <w:t>’</w:t>
      </w:r>
      <w:r w:rsidRPr="009C58D2">
        <w:rPr>
          <w:rFonts w:ascii="Arial" w:hAnsi="Arial" w:cs="Arial"/>
          <w:sz w:val="24"/>
          <w:szCs w:val="24"/>
        </w:rPr>
        <w:t>s diners, hotel guests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and consumers are environmentally sensitive. Customers are more inclined to conduct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business with a firm if they believe it is committed to ethical business practices in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ecology, community, and culture (</w:t>
      </w:r>
      <w:proofErr w:type="spellStart"/>
      <w:r w:rsidRPr="009C58D2">
        <w:rPr>
          <w:rFonts w:ascii="Arial" w:hAnsi="Arial" w:cs="Arial"/>
          <w:sz w:val="24"/>
          <w:szCs w:val="24"/>
        </w:rPr>
        <w:t>Olya</w:t>
      </w:r>
      <w:proofErr w:type="spellEnd"/>
      <w:r w:rsidRPr="009C58D2">
        <w:rPr>
          <w:rFonts w:ascii="Arial" w:hAnsi="Arial" w:cs="Arial"/>
          <w:sz w:val="24"/>
          <w:szCs w:val="24"/>
        </w:rPr>
        <w:t xml:space="preserve"> et al., 2021). </w:t>
      </w:r>
    </w:p>
    <w:p w14:paraId="3F6F9870" w14:textId="77777777" w:rsidR="00277055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Millennials and members of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Generation Z are more likely to pay a premium for goods and services that do not hurt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the environment, deplete natural resources, or have a detrimental influence on the lives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of humans or animals. With the correct leadership, sustainable business practices may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be applied in the hospitality industry (</w:t>
      </w:r>
      <w:proofErr w:type="spellStart"/>
      <w:r w:rsidRPr="009C58D2">
        <w:rPr>
          <w:rFonts w:ascii="Arial" w:hAnsi="Arial" w:cs="Arial"/>
          <w:sz w:val="24"/>
          <w:szCs w:val="24"/>
        </w:rPr>
        <w:t>Kuo</w:t>
      </w:r>
      <w:proofErr w:type="spellEnd"/>
      <w:r w:rsidRPr="009C58D2">
        <w:rPr>
          <w:rFonts w:ascii="Arial" w:hAnsi="Arial" w:cs="Arial"/>
          <w:sz w:val="24"/>
          <w:szCs w:val="24"/>
        </w:rPr>
        <w:t xml:space="preserve">, Fang and LePage, 2022). </w:t>
      </w:r>
    </w:p>
    <w:p w14:paraId="3706D68E" w14:textId="77777777" w:rsidR="00277055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Leaders in the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hospitality industry who prioritize environmental sustainability can boost productivity and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attract more customers. Governments are intensifying the pressure by, among other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measures, raising taxes and establishing new regulations (</w:t>
      </w:r>
      <w:proofErr w:type="spellStart"/>
      <w:r w:rsidRPr="009C58D2">
        <w:rPr>
          <w:rFonts w:ascii="Arial" w:hAnsi="Arial" w:cs="Arial"/>
          <w:sz w:val="24"/>
          <w:szCs w:val="24"/>
        </w:rPr>
        <w:t>Trii</w:t>
      </w:r>
      <w:proofErr w:type="spellEnd"/>
      <w:r w:rsidRPr="009C58D2">
        <w:rPr>
          <w:rFonts w:ascii="Arial" w:hAnsi="Arial" w:cs="Arial"/>
          <w:sz w:val="24"/>
          <w:szCs w:val="24"/>
        </w:rPr>
        <w:t xml:space="preserve"> et al., 2021). </w:t>
      </w:r>
    </w:p>
    <w:p w14:paraId="07908BE4" w14:textId="77777777" w:rsidR="00277055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In 2021, for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instance, the European Union will prohibit its member states from using single-use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plastic stirrers, straws, and cutlery. Numerous regions around the United States have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enacted regulations with very identical wording. In over 45 nations, carbon price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regimes that extend beyond plastics have been implemented (</w:t>
      </w:r>
      <w:proofErr w:type="spellStart"/>
      <w:r w:rsidRPr="009C58D2">
        <w:rPr>
          <w:rFonts w:ascii="Arial" w:hAnsi="Arial" w:cs="Arial"/>
          <w:sz w:val="24"/>
          <w:szCs w:val="24"/>
        </w:rPr>
        <w:t>Scarpellini</w:t>
      </w:r>
      <w:proofErr w:type="spellEnd"/>
      <w:r w:rsidRPr="009C58D2">
        <w:rPr>
          <w:rFonts w:ascii="Arial" w:hAnsi="Arial" w:cs="Arial"/>
          <w:sz w:val="24"/>
          <w:szCs w:val="24"/>
        </w:rPr>
        <w:t xml:space="preserve"> et al., 2020).</w:t>
      </w:r>
    </w:p>
    <w:p w14:paraId="31A12501" w14:textId="77777777" w:rsidR="00277055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After 2020, all new construction must be nearly zero-energy buildings (NZEB); by 2050,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this criterion will apply to all existing structures.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The hotel industry unquestionably has a more significant influence on the planet</w:t>
      </w:r>
      <w:r w:rsidR="00277055">
        <w:rPr>
          <w:rFonts w:ascii="Arial" w:hAnsi="Arial" w:cs="Arial"/>
          <w:sz w:val="24"/>
          <w:szCs w:val="24"/>
        </w:rPr>
        <w:t>’</w:t>
      </w:r>
      <w:r w:rsidRPr="009C58D2">
        <w:rPr>
          <w:rFonts w:ascii="Arial" w:hAnsi="Arial" w:cs="Arial"/>
          <w:sz w:val="24"/>
          <w:szCs w:val="24"/>
        </w:rPr>
        <w:t>s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natural resources. Nonetheless, the same pristine environments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including sandy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beaches, blue oceans, glaciers, waterfalls, coral reefs, and fresh air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are essential to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the enterprise</w:t>
      </w:r>
      <w:r w:rsidR="00277055">
        <w:rPr>
          <w:rFonts w:ascii="Arial" w:hAnsi="Arial" w:cs="Arial"/>
          <w:sz w:val="24"/>
          <w:szCs w:val="24"/>
        </w:rPr>
        <w:t>’</w:t>
      </w:r>
      <w:r w:rsidRPr="009C58D2">
        <w:rPr>
          <w:rFonts w:ascii="Arial" w:hAnsi="Arial" w:cs="Arial"/>
          <w:sz w:val="24"/>
          <w:szCs w:val="24"/>
        </w:rPr>
        <w:t xml:space="preserve">s success (Baum et al., 2016). </w:t>
      </w:r>
    </w:p>
    <w:p w14:paraId="11CA2CE6" w14:textId="77777777" w:rsidR="00614E4B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The combination of these natural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attractions is sure to please vacationers. As a result, there is a risk that people will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undermine the basis of hospitality. Cost increases, regulatory restraints and competitive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="00277055" w:rsidRPr="009C58D2">
        <w:rPr>
          <w:rFonts w:ascii="Arial" w:hAnsi="Arial" w:cs="Arial"/>
          <w:sz w:val="24"/>
          <w:szCs w:val="24"/>
        </w:rPr>
        <w:t>behaviour</w:t>
      </w:r>
      <w:r w:rsidRPr="009C58D2">
        <w:rPr>
          <w:rFonts w:ascii="Arial" w:hAnsi="Arial" w:cs="Arial"/>
          <w:sz w:val="24"/>
          <w:szCs w:val="24"/>
        </w:rPr>
        <w:t xml:space="preserve"> are just some of the other</w:t>
      </w:r>
    </w:p>
    <w:p w14:paraId="5C081A70" w14:textId="4328DD9A" w:rsidR="00277055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lastRenderedPageBreak/>
        <w:t>economic difficulties that have pushed hotels to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embrace and emphasize sustainability (</w:t>
      </w:r>
      <w:proofErr w:type="spellStart"/>
      <w:r w:rsidRPr="009C58D2">
        <w:rPr>
          <w:rFonts w:ascii="Arial" w:hAnsi="Arial" w:cs="Arial"/>
          <w:sz w:val="24"/>
          <w:szCs w:val="24"/>
        </w:rPr>
        <w:t>Malheiro</w:t>
      </w:r>
      <w:proofErr w:type="spellEnd"/>
      <w:r w:rsidRPr="009C58D2">
        <w:rPr>
          <w:rFonts w:ascii="Arial" w:hAnsi="Arial" w:cs="Arial"/>
          <w:sz w:val="24"/>
          <w:szCs w:val="24"/>
        </w:rPr>
        <w:t xml:space="preserve"> et al., 2020). </w:t>
      </w:r>
    </w:p>
    <w:p w14:paraId="5A6FA6CA" w14:textId="0226A1C9" w:rsidR="00277055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Tourists are becoming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 xml:space="preserve">increasingly aware of the sustainability challenge and expect hotels to </w:t>
      </w:r>
      <w:r w:rsidR="00277055" w:rsidRPr="009C58D2">
        <w:rPr>
          <w:rFonts w:ascii="Arial" w:hAnsi="Arial" w:cs="Arial"/>
          <w:sz w:val="24"/>
          <w:szCs w:val="24"/>
        </w:rPr>
        <w:t>act</w:t>
      </w:r>
      <w:r w:rsidRPr="009C58D2">
        <w:rPr>
          <w:rFonts w:ascii="Arial" w:hAnsi="Arial" w:cs="Arial"/>
          <w:sz w:val="24"/>
          <w:szCs w:val="24"/>
        </w:rPr>
        <w:t xml:space="preserve"> and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make changes.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The hotel business says that it is constructing energy-efficient accommodations, utilizing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renewable energy whenever possible, and seeking innovative ways to cut waste and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 xml:space="preserve">greenhouse gas emissions. </w:t>
      </w:r>
      <w:r w:rsidR="00277055">
        <w:rPr>
          <w:rFonts w:ascii="Arial" w:hAnsi="Arial" w:cs="Arial"/>
          <w:sz w:val="24"/>
          <w:szCs w:val="24"/>
        </w:rPr>
        <w:br/>
      </w:r>
      <w:r w:rsidRPr="009C58D2">
        <w:rPr>
          <w:rFonts w:ascii="Arial" w:hAnsi="Arial" w:cs="Arial"/>
          <w:sz w:val="24"/>
          <w:szCs w:val="24"/>
        </w:rPr>
        <w:t xml:space="preserve">By 2025, the </w:t>
      </w:r>
      <w:r w:rsidR="00277055" w:rsidRPr="009C58D2">
        <w:rPr>
          <w:rFonts w:ascii="Arial" w:hAnsi="Arial" w:cs="Arial"/>
          <w:sz w:val="24"/>
          <w:szCs w:val="24"/>
        </w:rPr>
        <w:t>compan</w:t>
      </w:r>
      <w:r w:rsidR="00277055">
        <w:rPr>
          <w:rFonts w:ascii="Arial" w:hAnsi="Arial" w:cs="Arial"/>
          <w:sz w:val="24"/>
          <w:szCs w:val="24"/>
        </w:rPr>
        <w:t>ies</w:t>
      </w:r>
      <w:r w:rsidRPr="009C58D2">
        <w:rPr>
          <w:rFonts w:ascii="Arial" w:hAnsi="Arial" w:cs="Arial"/>
          <w:sz w:val="24"/>
          <w:szCs w:val="24"/>
        </w:rPr>
        <w:t xml:space="preserve"> intends to use at least 30 percent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renewable energy, cut waste by 45 percent, and reduce water consumption by 15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percent. As a significant source of carbon emissions, researchers have determined that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the hotel business must reduce its emissions by 90 percent by 2050 and 66 percent by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 xml:space="preserve">2030. </w:t>
      </w:r>
    </w:p>
    <w:p w14:paraId="6A0DE948" w14:textId="77777777" w:rsidR="00277055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Hilton</w:t>
      </w:r>
      <w:r w:rsidR="00277055">
        <w:rPr>
          <w:rFonts w:ascii="Arial" w:hAnsi="Arial" w:cs="Arial"/>
          <w:sz w:val="24"/>
          <w:szCs w:val="24"/>
        </w:rPr>
        <w:t>’</w:t>
      </w:r>
      <w:r w:rsidRPr="009C58D2">
        <w:rPr>
          <w:rFonts w:ascii="Arial" w:hAnsi="Arial" w:cs="Arial"/>
          <w:sz w:val="24"/>
          <w:szCs w:val="24"/>
        </w:rPr>
        <w:t>s properties are committed to reaching the Paris Climate Agreement</w:t>
      </w:r>
      <w:r w:rsidR="00277055">
        <w:rPr>
          <w:rFonts w:ascii="Arial" w:hAnsi="Arial" w:cs="Arial"/>
          <w:sz w:val="24"/>
          <w:szCs w:val="24"/>
        </w:rPr>
        <w:t>’</w:t>
      </w:r>
      <w:r w:rsidRPr="009C58D2">
        <w:rPr>
          <w:rFonts w:ascii="Arial" w:hAnsi="Arial" w:cs="Arial"/>
          <w:sz w:val="24"/>
          <w:szCs w:val="24"/>
        </w:rPr>
        <w:t>s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carbon reduction goals (</w:t>
      </w:r>
      <w:proofErr w:type="spellStart"/>
      <w:r w:rsidRPr="009C58D2">
        <w:rPr>
          <w:rFonts w:ascii="Arial" w:hAnsi="Arial" w:cs="Arial"/>
          <w:sz w:val="24"/>
          <w:szCs w:val="24"/>
        </w:rPr>
        <w:t>Melissen</w:t>
      </w:r>
      <w:proofErr w:type="spellEnd"/>
      <w:r w:rsidRPr="009C58D2">
        <w:rPr>
          <w:rFonts w:ascii="Arial" w:hAnsi="Arial" w:cs="Arial"/>
          <w:sz w:val="24"/>
          <w:szCs w:val="24"/>
        </w:rPr>
        <w:t xml:space="preserve"> and Sauer, 2018). The Hilton plans to minimize its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global environmental impact by 50 percent by 2030 and claims to have cut carbon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 xml:space="preserve">emissions by 30 percent over the past decade. </w:t>
      </w:r>
    </w:p>
    <w:p w14:paraId="054897B1" w14:textId="77777777" w:rsidR="00277055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The Radisson Hotel Group is reducing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its carbon footprint across the board by decreasing its reliance on CO2-intensive energy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 xml:space="preserve">sources and boosting its use of renewable energy sources. </w:t>
      </w:r>
    </w:p>
    <w:p w14:paraId="28F76DB8" w14:textId="77777777" w:rsidR="00277055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One-third of all food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produced globally is wasted, even though 800 million people are food insecure.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According to experts, food waste is one of the most prevalent types in the hospitality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business (</w:t>
      </w:r>
      <w:proofErr w:type="spellStart"/>
      <w:r w:rsidRPr="009C58D2">
        <w:rPr>
          <w:rFonts w:ascii="Arial" w:hAnsi="Arial" w:cs="Arial"/>
          <w:sz w:val="24"/>
          <w:szCs w:val="24"/>
        </w:rPr>
        <w:t>Tasci</w:t>
      </w:r>
      <w:proofErr w:type="spellEnd"/>
      <w:r w:rsidRPr="009C58D2">
        <w:rPr>
          <w:rFonts w:ascii="Arial" w:hAnsi="Arial" w:cs="Arial"/>
          <w:sz w:val="24"/>
          <w:szCs w:val="24"/>
        </w:rPr>
        <w:t>, 2017).</w:t>
      </w:r>
    </w:p>
    <w:p w14:paraId="45D16659" w14:textId="1F194EF9" w:rsidR="009C58D2" w:rsidRPr="009C58D2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 xml:space="preserve"> IHG and Winnow Vision have teamed up to minimize hotel food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waste by 30% over the next three years.</w:t>
      </w:r>
    </w:p>
    <w:p w14:paraId="01E211F7" w14:textId="4962F3A9" w:rsidR="00277055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The CSR pillars provide the definition and completion of the new sustainable economic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approach and discussion of the shared principles of innovation, safety, and trust (Kim et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 xml:space="preserve">al., 2019). Investors today recognize the importance of social, </w:t>
      </w:r>
      <w:r w:rsidR="00277055" w:rsidRPr="009C58D2">
        <w:rPr>
          <w:rFonts w:ascii="Arial" w:hAnsi="Arial" w:cs="Arial"/>
          <w:sz w:val="24"/>
          <w:szCs w:val="24"/>
        </w:rPr>
        <w:t>environmental,</w:t>
      </w:r>
      <w:r w:rsidRPr="009C58D2">
        <w:rPr>
          <w:rFonts w:ascii="Arial" w:hAnsi="Arial" w:cs="Arial"/>
          <w:sz w:val="24"/>
          <w:szCs w:val="24"/>
        </w:rPr>
        <w:t xml:space="preserve"> and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economic issues; therefore, a company that places a higher priority on CSR will attract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more investors and see improved financial returns as a result (Aragon-Correa, Martin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 xml:space="preserve">Tapia and de la Torre-Ruiz, 2015). </w:t>
      </w:r>
    </w:p>
    <w:p w14:paraId="55447572" w14:textId="77777777" w:rsidR="00614E4B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The circular economy offers a more sustainable</w:t>
      </w:r>
      <w:r w:rsidR="00277055">
        <w:rPr>
          <w:rFonts w:ascii="Arial" w:hAnsi="Arial" w:cs="Arial"/>
          <w:sz w:val="24"/>
          <w:szCs w:val="24"/>
        </w:rPr>
        <w:t xml:space="preserve"> p</w:t>
      </w:r>
      <w:r w:rsidRPr="009C58D2">
        <w:rPr>
          <w:rFonts w:ascii="Arial" w:hAnsi="Arial" w:cs="Arial"/>
          <w:sz w:val="24"/>
          <w:szCs w:val="24"/>
        </w:rPr>
        <w:t>roduction and consumption model that dramatically reduces waste by keeping raw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materials in the manufacturing cycle for longer and allowing them to be reused several</w:t>
      </w:r>
      <w:r w:rsidR="00277055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times. As a result, visionary leaders may use the three pillars of sustainability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social,</w:t>
      </w:r>
      <w:r w:rsidR="00614E4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C58D2">
        <w:rPr>
          <w:rFonts w:ascii="Arial" w:hAnsi="Arial" w:cs="Arial"/>
          <w:sz w:val="24"/>
          <w:szCs w:val="24"/>
        </w:rPr>
        <w:t>environmental</w:t>
      </w:r>
      <w:proofErr w:type="gramEnd"/>
      <w:r w:rsidRPr="009C58D2">
        <w:rPr>
          <w:rFonts w:ascii="Arial" w:hAnsi="Arial" w:cs="Arial"/>
          <w:sz w:val="24"/>
          <w:szCs w:val="24"/>
        </w:rPr>
        <w:t xml:space="preserve"> and economic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to steer their companies and guarantee that future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visitors can enjoy the area</w:t>
      </w:r>
      <w:r w:rsidR="00614E4B">
        <w:rPr>
          <w:rFonts w:ascii="Arial" w:hAnsi="Arial" w:cs="Arial"/>
          <w:sz w:val="24"/>
          <w:szCs w:val="24"/>
        </w:rPr>
        <w:t>’</w:t>
      </w:r>
      <w:r w:rsidRPr="009C58D2">
        <w:rPr>
          <w:rFonts w:ascii="Arial" w:hAnsi="Arial" w:cs="Arial"/>
          <w:sz w:val="24"/>
          <w:szCs w:val="24"/>
        </w:rPr>
        <w:t>s rich cultural and natural heritage. Sustainability is becoming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increasingly crucial in hospitality (</w:t>
      </w:r>
      <w:proofErr w:type="spellStart"/>
      <w:r w:rsidRPr="009C58D2">
        <w:rPr>
          <w:rFonts w:ascii="Arial" w:hAnsi="Arial" w:cs="Arial"/>
          <w:sz w:val="24"/>
          <w:szCs w:val="24"/>
        </w:rPr>
        <w:t>Asadi</w:t>
      </w:r>
      <w:proofErr w:type="spellEnd"/>
      <w:r w:rsidRPr="009C58D2">
        <w:rPr>
          <w:rFonts w:ascii="Arial" w:hAnsi="Arial" w:cs="Arial"/>
          <w:sz w:val="24"/>
          <w:szCs w:val="24"/>
        </w:rPr>
        <w:t xml:space="preserve"> et al., 2020). </w:t>
      </w:r>
    </w:p>
    <w:p w14:paraId="611B5589" w14:textId="77777777" w:rsidR="00614E4B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CEOs in the hospitality industry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today are expected to promote sustainability initiatives and foster an organization-wide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culture of social, environmental, and monetary accountability. Adapting to sustainability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and addressing broader economic concerns related to the sustainability pillars are two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goals that CSR initiatives serve to accomplish for businesses. It all begins with the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internal community and company culture. Businesses that foster this environment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 xml:space="preserve">provide their employees with opportunities for growth and success. </w:t>
      </w:r>
    </w:p>
    <w:p w14:paraId="49760699" w14:textId="7875FA96" w:rsidR="00614E4B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lastRenderedPageBreak/>
        <w:t>Diversity and HR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training are just part of a more considerable, ongoing corporate social responsibility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(CSR) strategy that companies should use to foster a positive work environment.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Companies that care about their communities set goals that they can achieve. When a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company has measurable goals, management and outsiders may evaluate its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 xml:space="preserve">performance and hold it accountable. </w:t>
      </w:r>
    </w:p>
    <w:p w14:paraId="3F8772E6" w14:textId="6B795C93" w:rsidR="009C58D2" w:rsidRPr="009C58D2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Goals set by CSR leaders are influenced by a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wide range of factors (</w:t>
      </w:r>
      <w:proofErr w:type="spellStart"/>
      <w:r w:rsidRPr="009C58D2">
        <w:rPr>
          <w:rFonts w:ascii="Arial" w:hAnsi="Arial" w:cs="Arial"/>
          <w:sz w:val="24"/>
          <w:szCs w:val="24"/>
        </w:rPr>
        <w:t>Hamrouni</w:t>
      </w:r>
      <w:proofErr w:type="spellEnd"/>
      <w:r w:rsidRPr="009C58D2">
        <w:rPr>
          <w:rFonts w:ascii="Arial" w:hAnsi="Arial" w:cs="Arial"/>
          <w:sz w:val="24"/>
          <w:szCs w:val="24"/>
        </w:rPr>
        <w:t xml:space="preserve"> et al., 2021). The impact on the local community, the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policies of the company, the scope of the advertising campaign, and the state of the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relationship between the company and the public all factor into this equation.</w:t>
      </w:r>
    </w:p>
    <w:p w14:paraId="71916A91" w14:textId="26A29442" w:rsidR="009C58D2" w:rsidRPr="009C58D2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 xml:space="preserve">Companies with morals choose movements that reflect their values and those of </w:t>
      </w:r>
      <w:r w:rsidR="00614E4B" w:rsidRPr="009C58D2">
        <w:rPr>
          <w:rFonts w:ascii="Arial" w:hAnsi="Arial" w:cs="Arial"/>
          <w:sz w:val="24"/>
          <w:szCs w:val="24"/>
        </w:rPr>
        <w:t>them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staff and customers. After identifying problems, these groups implement existing and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significant solutions. Businesses should evaluate not only their financial strategies but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also their social impact goals. There should be consistency between these goals and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how things are done on which the executives should work.</w:t>
      </w:r>
    </w:p>
    <w:p w14:paraId="50E826B7" w14:textId="77777777" w:rsidR="00614E4B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Authenticity is displayed by businesses that make the most of their strengths.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Companies that care deeply about the world around them invest in their most important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resources. Sustainable development includes more than simply environmental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 xml:space="preserve">management; it also includes social and economic progress. </w:t>
      </w:r>
    </w:p>
    <w:p w14:paraId="043D766D" w14:textId="77777777" w:rsidR="00614E4B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The sustainability plan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includes encouraging a work-life balance, improving the health and well-being of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employees, patronizing local businesses, and cultivating an entrepreneurial spirit. In the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business world, sustainability is shorthand meaning prudent action that pays out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monetarily. According to the research, consumers are more likely to buy from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 xml:space="preserve">sustainable companies (Purvis, </w:t>
      </w:r>
      <w:proofErr w:type="gramStart"/>
      <w:r w:rsidRPr="009C58D2">
        <w:rPr>
          <w:rFonts w:ascii="Arial" w:hAnsi="Arial" w:cs="Arial"/>
          <w:sz w:val="24"/>
          <w:szCs w:val="24"/>
        </w:rPr>
        <w:t>Mao</w:t>
      </w:r>
      <w:proofErr w:type="gramEnd"/>
      <w:r w:rsidRPr="009C58D2">
        <w:rPr>
          <w:rFonts w:ascii="Arial" w:hAnsi="Arial" w:cs="Arial"/>
          <w:sz w:val="24"/>
          <w:szCs w:val="24"/>
        </w:rPr>
        <w:t xml:space="preserve"> and Robinson, 2019). </w:t>
      </w:r>
    </w:p>
    <w:p w14:paraId="693CAE42" w14:textId="77777777" w:rsidR="00614E4B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Several national and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international governments and organizations (such as the European Union) provide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financial incentives and tax advantages. Evidence suggests that pride in one</w:t>
      </w:r>
      <w:r w:rsidR="00614E4B">
        <w:rPr>
          <w:rFonts w:ascii="Arial" w:hAnsi="Arial" w:cs="Arial"/>
          <w:sz w:val="24"/>
          <w:szCs w:val="24"/>
        </w:rPr>
        <w:t>’</w:t>
      </w:r>
      <w:r w:rsidRPr="009C58D2">
        <w:rPr>
          <w:rFonts w:ascii="Arial" w:hAnsi="Arial" w:cs="Arial"/>
          <w:sz w:val="24"/>
          <w:szCs w:val="24"/>
        </w:rPr>
        <w:t>s work can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boost motivation and output (</w:t>
      </w:r>
      <w:proofErr w:type="spellStart"/>
      <w:r w:rsidRPr="009C58D2">
        <w:rPr>
          <w:rFonts w:ascii="Arial" w:hAnsi="Arial" w:cs="Arial"/>
          <w:sz w:val="24"/>
          <w:szCs w:val="24"/>
        </w:rPr>
        <w:t>Malheiro</w:t>
      </w:r>
      <w:proofErr w:type="spellEnd"/>
      <w:r w:rsidRPr="009C58D2">
        <w:rPr>
          <w:rFonts w:ascii="Arial" w:hAnsi="Arial" w:cs="Arial"/>
          <w:sz w:val="24"/>
          <w:szCs w:val="24"/>
        </w:rPr>
        <w:t xml:space="preserve"> et al., 2020). There</w:t>
      </w:r>
      <w:r w:rsidR="00614E4B">
        <w:rPr>
          <w:rFonts w:ascii="Arial" w:hAnsi="Arial" w:cs="Arial"/>
          <w:sz w:val="24"/>
          <w:szCs w:val="24"/>
        </w:rPr>
        <w:t>’</w:t>
      </w:r>
      <w:r w:rsidRPr="009C58D2">
        <w:rPr>
          <w:rFonts w:ascii="Arial" w:hAnsi="Arial" w:cs="Arial"/>
          <w:sz w:val="24"/>
          <w:szCs w:val="24"/>
        </w:rPr>
        <w:t>s no denying that improving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="00614E4B" w:rsidRPr="009C58D2">
        <w:rPr>
          <w:rFonts w:ascii="Arial" w:hAnsi="Arial" w:cs="Arial"/>
          <w:sz w:val="24"/>
          <w:szCs w:val="24"/>
        </w:rPr>
        <w:t>guests’</w:t>
      </w:r>
      <w:r w:rsidRPr="009C58D2">
        <w:rPr>
          <w:rFonts w:ascii="Arial" w:hAnsi="Arial" w:cs="Arial"/>
          <w:sz w:val="24"/>
          <w:szCs w:val="24"/>
        </w:rPr>
        <w:t xml:space="preserve"> experiences is the hotel business</w:t>
      </w:r>
      <w:r w:rsidR="00614E4B">
        <w:rPr>
          <w:rFonts w:ascii="Arial" w:hAnsi="Arial" w:cs="Arial"/>
          <w:sz w:val="24"/>
          <w:szCs w:val="24"/>
        </w:rPr>
        <w:t>’</w:t>
      </w:r>
      <w:r w:rsidRPr="009C58D2">
        <w:rPr>
          <w:rFonts w:ascii="Arial" w:hAnsi="Arial" w:cs="Arial"/>
          <w:sz w:val="24"/>
          <w:szCs w:val="24"/>
        </w:rPr>
        <w:t>s main priority, but these efforts must adhere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 xml:space="preserve">to sustainable practices. </w:t>
      </w:r>
    </w:p>
    <w:p w14:paraId="1FD145CB" w14:textId="2F9293B6" w:rsidR="009C58D2" w:rsidRPr="009C58D2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Human flourishing, environmental protection, and conserving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the planet</w:t>
      </w:r>
      <w:r w:rsidR="00614E4B">
        <w:rPr>
          <w:rFonts w:ascii="Arial" w:hAnsi="Arial" w:cs="Arial"/>
          <w:sz w:val="24"/>
          <w:szCs w:val="24"/>
        </w:rPr>
        <w:t>’</w:t>
      </w:r>
      <w:r w:rsidRPr="009C58D2">
        <w:rPr>
          <w:rFonts w:ascii="Arial" w:hAnsi="Arial" w:cs="Arial"/>
          <w:sz w:val="24"/>
          <w:szCs w:val="24"/>
        </w:rPr>
        <w:t>s limited resources are the three pillars of sustainable development (Baum et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al., 2016). A company</w:t>
      </w:r>
      <w:r w:rsidR="00614E4B">
        <w:rPr>
          <w:rFonts w:ascii="Arial" w:hAnsi="Arial" w:cs="Arial"/>
          <w:sz w:val="24"/>
          <w:szCs w:val="24"/>
        </w:rPr>
        <w:t>’</w:t>
      </w:r>
      <w:r w:rsidRPr="009C58D2">
        <w:rPr>
          <w:rFonts w:ascii="Arial" w:hAnsi="Arial" w:cs="Arial"/>
          <w:sz w:val="24"/>
          <w:szCs w:val="24"/>
        </w:rPr>
        <w:t xml:space="preserve">s operation, from customer service to manufacturing to </w:t>
      </w:r>
      <w:proofErr w:type="spellStart"/>
      <w:proofErr w:type="gramStart"/>
      <w:r w:rsidRPr="009C58D2">
        <w:rPr>
          <w:rFonts w:ascii="Arial" w:hAnsi="Arial" w:cs="Arial"/>
          <w:sz w:val="24"/>
          <w:szCs w:val="24"/>
        </w:rPr>
        <w:t>shipping,can</w:t>
      </w:r>
      <w:proofErr w:type="spellEnd"/>
      <w:proofErr w:type="gramEnd"/>
      <w:r w:rsidRPr="009C58D2">
        <w:rPr>
          <w:rFonts w:ascii="Arial" w:hAnsi="Arial" w:cs="Arial"/>
          <w:sz w:val="24"/>
          <w:szCs w:val="24"/>
        </w:rPr>
        <w:t xml:space="preserve"> benefit from adopting sustainable methods.</w:t>
      </w:r>
    </w:p>
    <w:p w14:paraId="7D4ACB0A" w14:textId="77777777" w:rsidR="00614E4B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Increases in sustainability result in higher levels of consumer satisfaction, brand loyalty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and good word-of-mouth marketing. Those in positions of leadership in the hotel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industry concerned about the environment</w:t>
      </w:r>
      <w:r w:rsidR="00614E4B">
        <w:rPr>
          <w:rFonts w:ascii="Arial" w:hAnsi="Arial" w:cs="Arial"/>
          <w:sz w:val="24"/>
          <w:szCs w:val="24"/>
        </w:rPr>
        <w:t>’</w:t>
      </w:r>
      <w:r w:rsidRPr="009C58D2">
        <w:rPr>
          <w:rFonts w:ascii="Arial" w:hAnsi="Arial" w:cs="Arial"/>
          <w:sz w:val="24"/>
          <w:szCs w:val="24"/>
        </w:rPr>
        <w:t>s health can boost productivity and attract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 xml:space="preserve">new customers. Controlling the environment is only one component of </w:t>
      </w:r>
      <w:r w:rsidR="00614E4B" w:rsidRPr="009C58D2">
        <w:rPr>
          <w:rFonts w:ascii="Arial" w:hAnsi="Arial" w:cs="Arial"/>
          <w:sz w:val="24"/>
          <w:szCs w:val="24"/>
        </w:rPr>
        <w:t>sustainability.</w:t>
      </w:r>
      <w:r w:rsidR="00614E4B">
        <w:rPr>
          <w:rFonts w:ascii="Arial" w:hAnsi="Arial" w:cs="Arial"/>
          <w:sz w:val="24"/>
          <w:szCs w:val="24"/>
        </w:rPr>
        <w:t xml:space="preserve"> E</w:t>
      </w:r>
      <w:r w:rsidRPr="009C58D2">
        <w:rPr>
          <w:rFonts w:ascii="Arial" w:hAnsi="Arial" w:cs="Arial"/>
          <w:sz w:val="24"/>
          <w:szCs w:val="24"/>
        </w:rPr>
        <w:t>xpanding the social and economic sectors is also included. Customers are prepared to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show gratitude to businesses by purchasing their goods and services if the company is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 xml:space="preserve">environmentally responsible. </w:t>
      </w:r>
    </w:p>
    <w:p w14:paraId="4F53B197" w14:textId="77777777" w:rsidR="00614E4B" w:rsidRDefault="00614E4B" w:rsidP="009C58D2">
      <w:pPr>
        <w:rPr>
          <w:rFonts w:ascii="Arial" w:hAnsi="Arial" w:cs="Arial"/>
          <w:sz w:val="24"/>
          <w:szCs w:val="24"/>
        </w:rPr>
      </w:pPr>
    </w:p>
    <w:p w14:paraId="5F69A83A" w14:textId="77777777" w:rsidR="00614E4B" w:rsidRDefault="00614E4B" w:rsidP="009C58D2">
      <w:pPr>
        <w:rPr>
          <w:rFonts w:ascii="Arial" w:hAnsi="Arial" w:cs="Arial"/>
          <w:sz w:val="24"/>
          <w:szCs w:val="24"/>
        </w:rPr>
      </w:pPr>
    </w:p>
    <w:p w14:paraId="6A4A65FC" w14:textId="17316A96" w:rsidR="00614E4B" w:rsidRDefault="00614E4B" w:rsidP="009C58D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Conclusion</w:t>
      </w:r>
    </w:p>
    <w:p w14:paraId="63237B12" w14:textId="7367A5A3" w:rsidR="00614E4B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The visitor experience is undeniably essential in the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 xml:space="preserve">hospitality sector, </w:t>
      </w:r>
      <w:r w:rsidR="00614E4B" w:rsidRPr="009C58D2">
        <w:rPr>
          <w:rFonts w:ascii="Arial" w:hAnsi="Arial" w:cs="Arial"/>
          <w:sz w:val="24"/>
          <w:szCs w:val="24"/>
        </w:rPr>
        <w:t>yet</w:t>
      </w:r>
      <w:r w:rsidRPr="009C58D2">
        <w:rPr>
          <w:rFonts w:ascii="Arial" w:hAnsi="Arial" w:cs="Arial"/>
          <w:sz w:val="24"/>
          <w:szCs w:val="24"/>
        </w:rPr>
        <w:t xml:space="preserve"> it must be built on environmentally responsible principles. The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practice of sustainable</w:t>
      </w:r>
    </w:p>
    <w:p w14:paraId="4E48425C" w14:textId="15941066" w:rsidR="009C58D2" w:rsidRPr="009C58D2" w:rsidRDefault="009C58D2" w:rsidP="009C58D2">
      <w:pPr>
        <w:rPr>
          <w:rFonts w:ascii="Arial" w:hAnsi="Arial" w:cs="Arial"/>
          <w:sz w:val="24"/>
          <w:szCs w:val="24"/>
        </w:rPr>
      </w:pPr>
      <w:r w:rsidRPr="009C58D2">
        <w:rPr>
          <w:rFonts w:ascii="Arial" w:hAnsi="Arial" w:cs="Arial"/>
          <w:sz w:val="24"/>
          <w:szCs w:val="24"/>
        </w:rPr>
        <w:t>development benefits the preservation of natural resources, the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health of the human population, and the natural environment. In the business world,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sustainability is closely linked to a company</w:t>
      </w:r>
      <w:r w:rsidR="00614E4B">
        <w:rPr>
          <w:rFonts w:ascii="Arial" w:hAnsi="Arial" w:cs="Arial"/>
          <w:sz w:val="24"/>
          <w:szCs w:val="24"/>
        </w:rPr>
        <w:t>’</w:t>
      </w:r>
      <w:r w:rsidRPr="009C58D2">
        <w:rPr>
          <w:rFonts w:ascii="Arial" w:hAnsi="Arial" w:cs="Arial"/>
          <w:sz w:val="24"/>
          <w:szCs w:val="24"/>
        </w:rPr>
        <w:t>s holistic strategy, which considers every</w:t>
      </w:r>
      <w:r w:rsidR="00614E4B">
        <w:rPr>
          <w:rFonts w:ascii="Arial" w:hAnsi="Arial" w:cs="Arial"/>
          <w:sz w:val="24"/>
          <w:szCs w:val="24"/>
        </w:rPr>
        <w:t xml:space="preserve"> </w:t>
      </w:r>
      <w:r w:rsidRPr="009C58D2">
        <w:rPr>
          <w:rFonts w:ascii="Arial" w:hAnsi="Arial" w:cs="Arial"/>
          <w:sz w:val="24"/>
          <w:szCs w:val="24"/>
        </w:rPr>
        <w:t>area of the company, from delivering exceptional customer service to producing high-quality items and coordinating their distribution.</w:t>
      </w:r>
    </w:p>
    <w:p w14:paraId="45268FA0" w14:textId="77777777" w:rsidR="009C58D2" w:rsidRPr="009C58D2" w:rsidRDefault="009C58D2" w:rsidP="009C58D2">
      <w:pPr>
        <w:rPr>
          <w:rFonts w:ascii="Arial" w:hAnsi="Arial" w:cs="Arial"/>
          <w:sz w:val="24"/>
          <w:szCs w:val="24"/>
        </w:rPr>
      </w:pPr>
    </w:p>
    <w:p w14:paraId="7360BC8C" w14:textId="77777777" w:rsidR="009C58D2" w:rsidRPr="00614E4B" w:rsidRDefault="009C58D2" w:rsidP="009C58D2">
      <w:pPr>
        <w:rPr>
          <w:rFonts w:ascii="Arial" w:hAnsi="Arial" w:cs="Arial"/>
          <w:b/>
          <w:bCs/>
          <w:sz w:val="24"/>
          <w:szCs w:val="24"/>
        </w:rPr>
      </w:pPr>
      <w:r w:rsidRPr="00614E4B">
        <w:rPr>
          <w:rFonts w:ascii="Arial" w:hAnsi="Arial" w:cs="Arial"/>
          <w:b/>
          <w:bCs/>
          <w:sz w:val="24"/>
          <w:szCs w:val="24"/>
        </w:rPr>
        <w:t>References</w:t>
      </w:r>
    </w:p>
    <w:p w14:paraId="612E3560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Al-</w:t>
      </w: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Wattar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 xml:space="preserve">, Y., </w:t>
      </w: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Almagtome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>, A. and Al-</w:t>
      </w: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Shafeay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>, K., 2019. The role of integrating hotel</w:t>
      </w:r>
    </w:p>
    <w:p w14:paraId="44C2A115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sustainability reporting practices into an Accounting Information System to</w:t>
      </w:r>
    </w:p>
    <w:p w14:paraId="79AA6A1B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enhance Hotel Financial Performance: Evidence from Iraq. African Journal of</w:t>
      </w:r>
    </w:p>
    <w:p w14:paraId="19B598F4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Hospitality, Tourism and Leisure, 8(5), pp.1-16.</w:t>
      </w:r>
    </w:p>
    <w:p w14:paraId="66B987F4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Aragon-Correa, J., Martin-Tapia, I. and de la Torre-Ruiz, J., 2015. Sustainability issues</w:t>
      </w:r>
    </w:p>
    <w:p w14:paraId="76A18822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and hospitality and tourism firms’ strategies: Analytical review and future</w:t>
      </w:r>
    </w:p>
    <w:p w14:paraId="2DF08128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directions. International Journal of Contemporary Hospitality Management.</w:t>
      </w:r>
    </w:p>
    <w:p w14:paraId="7E97984B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Asadi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 xml:space="preserve">, S., </w:t>
      </w: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Pourhashemi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 xml:space="preserve">, S. </w:t>
      </w: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Aljojo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>, N. and Razali, N., 2020. Investigating influence of</w:t>
      </w:r>
    </w:p>
    <w:p w14:paraId="18BA815D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green innovation on sustainability performance: A case on Malaysian hotel</w:t>
      </w:r>
    </w:p>
    <w:p w14:paraId="46019A09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industry. Journal of cleaner production, 258, p.120860.</w:t>
      </w:r>
    </w:p>
    <w:p w14:paraId="467F2F86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 xml:space="preserve">Baum, T., Cheung, C. </w:t>
      </w: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Dropulić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Ružić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 xml:space="preserve">, M. and </w:t>
      </w: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Siow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>, M., 2016. Sustainability and the</w:t>
      </w:r>
    </w:p>
    <w:p w14:paraId="184F02DF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tourism and hospitality workforce: A thematic analysis. Sustainability, 8(8), p.809.</w:t>
      </w:r>
    </w:p>
    <w:p w14:paraId="2A2DDAA9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Cozzio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>, C., 2019. The concept of sustainability in hotel industry: current dominant</w:t>
      </w:r>
    </w:p>
    <w:p w14:paraId="3C2A6155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orientations and future issues. International Journal of Sustainable</w:t>
      </w:r>
    </w:p>
    <w:p w14:paraId="40E4CED9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Development, 22(1-2), pp.61-87.</w:t>
      </w:r>
    </w:p>
    <w:p w14:paraId="24E033EC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Dani, R., Tiwari, K. and Negi, P., 2021. Ecological approach towards sustainability in</w:t>
      </w:r>
    </w:p>
    <w:p w14:paraId="4834BD73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hotel industry. Materials Today: Proceedings, 46, pp.10439-10442.</w:t>
      </w:r>
    </w:p>
    <w:p w14:paraId="2A54C104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Guruge, D., 2022. Environmental sustainability practices in the hotel industry in New</w:t>
      </w:r>
    </w:p>
    <w:p w14:paraId="107D80EF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Zealand. Management of Environmental Quality: An International Journal.</w:t>
      </w:r>
    </w:p>
    <w:p w14:paraId="39C8196E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Hamrouni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 xml:space="preserve">, A., </w:t>
      </w: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Karaman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 xml:space="preserve">, A. and </w:t>
      </w: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Uyar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>, A., 2021. Ethical environment, accountability, and</w:t>
      </w:r>
    </w:p>
    <w:p w14:paraId="4C846B2D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sustainability reporting: What is the connection in the hospitality and tourism</w:t>
      </w:r>
    </w:p>
    <w:p w14:paraId="0F106B80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proofErr w:type="gramStart"/>
      <w:r w:rsidRPr="00614E4B">
        <w:rPr>
          <w:rFonts w:ascii="Arial" w:hAnsi="Arial" w:cs="Arial"/>
          <w:i/>
          <w:iCs/>
          <w:sz w:val="24"/>
          <w:szCs w:val="24"/>
        </w:rPr>
        <w:lastRenderedPageBreak/>
        <w:t>industry?.</w:t>
      </w:r>
      <w:proofErr w:type="gramEnd"/>
      <w:r w:rsidRPr="00614E4B">
        <w:rPr>
          <w:rFonts w:ascii="Arial" w:hAnsi="Arial" w:cs="Arial"/>
          <w:i/>
          <w:iCs/>
          <w:sz w:val="24"/>
          <w:szCs w:val="24"/>
        </w:rPr>
        <w:t> Tourism Economics, p.13548166211062649.</w:t>
      </w:r>
    </w:p>
    <w:p w14:paraId="03F8D24A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Kim, Y., Barber, N. and Kim, D., 2019. Sustainability research in the hotel industry:</w:t>
      </w:r>
    </w:p>
    <w:p w14:paraId="7BA80A9D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Past, present, and future. Journal of Hospitality Marketing &amp;amp; Management, 28(5),</w:t>
      </w:r>
    </w:p>
    <w:p w14:paraId="78AC2FE7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pp.576-620.</w:t>
      </w:r>
    </w:p>
    <w:p w14:paraId="00B6AF54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</w:p>
    <w:p w14:paraId="7B70C71C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Kuo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>, F., Fang, W. and LePage, B., 2022. Proactive environmental strategies in the hotel</w:t>
      </w:r>
    </w:p>
    <w:p w14:paraId="309373B6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industry: eco-innovation, green competitive advantage, and green core</w:t>
      </w:r>
    </w:p>
    <w:p w14:paraId="23CAD9C5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competence. Journal of Sustainable Tourism, 30(6), pp.1240-1261.</w:t>
      </w:r>
    </w:p>
    <w:p w14:paraId="38112D70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Malheiro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 xml:space="preserve">, A., Sousa, B. and </w:t>
      </w: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Liberato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>, P., 2020, April. Sustainability in tourism and</w:t>
      </w:r>
    </w:p>
    <w:p w14:paraId="0608F77C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hospitality: Trends and challenges. In Proceedings of the 35th International</w:t>
      </w:r>
    </w:p>
    <w:p w14:paraId="210B02B3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Business Information Management Association Conference, IBIMA (pp. 15545-</w:t>
      </w:r>
    </w:p>
    <w:p w14:paraId="3E735EC6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15555).</w:t>
      </w:r>
    </w:p>
    <w:p w14:paraId="6B07B249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Melissen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>, F. and Sauer, L., 2018. Improving sustainability in the hospitality industry.</w:t>
      </w:r>
    </w:p>
    <w:p w14:paraId="214F8AFD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Routledge.</w:t>
      </w:r>
    </w:p>
    <w:p w14:paraId="0393D81E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Olya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 xml:space="preserve">, H., </w:t>
      </w: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Altinay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 xml:space="preserve">, L. and </w:t>
      </w: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Gursoy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>, D., 2021. Hotels’ sustainability practices and guests’</w:t>
      </w:r>
    </w:p>
    <w:p w14:paraId="59D69FF5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 xml:space="preserve">familiarity, </w:t>
      </w:r>
      <w:proofErr w:type="gramStart"/>
      <w:r w:rsidRPr="00614E4B">
        <w:rPr>
          <w:rFonts w:ascii="Arial" w:hAnsi="Arial" w:cs="Arial"/>
          <w:i/>
          <w:iCs/>
          <w:sz w:val="24"/>
          <w:szCs w:val="24"/>
        </w:rPr>
        <w:t>attitudes</w:t>
      </w:r>
      <w:proofErr w:type="gramEnd"/>
      <w:r w:rsidRPr="00614E4B">
        <w:rPr>
          <w:rFonts w:ascii="Arial" w:hAnsi="Arial" w:cs="Arial"/>
          <w:i/>
          <w:iCs/>
          <w:sz w:val="24"/>
          <w:szCs w:val="24"/>
        </w:rPr>
        <w:t xml:space="preserve"> and behaviours. Journal of Sustainable Tourism, 29(7),</w:t>
      </w:r>
    </w:p>
    <w:p w14:paraId="19C36887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pp.1063-1081.</w:t>
      </w:r>
    </w:p>
    <w:p w14:paraId="788DB372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Purvis, B., Mao, Y. and Robinson, D., 2019. Three pillars of sustainability: in search of</w:t>
      </w:r>
    </w:p>
    <w:p w14:paraId="6F2A034A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conceptual origins. Sustainability science, 14(3), pp.681-695.</w:t>
      </w:r>
    </w:p>
    <w:p w14:paraId="39CD16DC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Scarpellini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>, S., Marín-</w:t>
      </w: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Vinuesa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>, L. and Portillo-Tarragona, P., 2020. Dynamic capabilities</w:t>
      </w:r>
    </w:p>
    <w:p w14:paraId="0BF2BBD5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and environmental accounting for the circular economy in</w:t>
      </w:r>
    </w:p>
    <w:p w14:paraId="7A1C9FE9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businesses. Sustainability Accounting, Management and Policy Journal, 11(7),</w:t>
      </w:r>
    </w:p>
    <w:p w14:paraId="372F9D10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pp.1129-1158.</w:t>
      </w:r>
    </w:p>
    <w:p w14:paraId="38A94C8C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Stefanowski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>, S., 2019. An Overview of Sustainability in the Hotel Industry: How the</w:t>
      </w:r>
    </w:p>
    <w:p w14:paraId="51EA799D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World’s Largest Brands are Practicing Sustainability.</w:t>
      </w:r>
    </w:p>
    <w:p w14:paraId="2B486550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Tasci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>, A., 2017. Consumer demand for sustainability benchmarks in tourism and</w:t>
      </w:r>
    </w:p>
    <w:p w14:paraId="13636969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hospitality. Tourism Review.</w:t>
      </w:r>
    </w:p>
    <w:p w14:paraId="67CF8F39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lastRenderedPageBreak/>
        <w:t>Trišić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 xml:space="preserve">, I., </w:t>
      </w: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Štetić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 xml:space="preserve">, S. and </w:t>
      </w:r>
      <w:proofErr w:type="spellStart"/>
      <w:r w:rsidRPr="00614E4B">
        <w:rPr>
          <w:rFonts w:ascii="Arial" w:hAnsi="Arial" w:cs="Arial"/>
          <w:i/>
          <w:iCs/>
          <w:sz w:val="24"/>
          <w:szCs w:val="24"/>
        </w:rPr>
        <w:t>Kalinić</w:t>
      </w:r>
      <w:proofErr w:type="spellEnd"/>
      <w:r w:rsidRPr="00614E4B">
        <w:rPr>
          <w:rFonts w:ascii="Arial" w:hAnsi="Arial" w:cs="Arial"/>
          <w:i/>
          <w:iCs/>
          <w:sz w:val="24"/>
          <w:szCs w:val="24"/>
        </w:rPr>
        <w:t>, M., 2021. Perspectives on Sustainable Tourism</w:t>
      </w:r>
    </w:p>
    <w:p w14:paraId="20B672BF" w14:textId="77777777" w:rsidR="009C58D2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Development in the Hotel Industry—A Case Study from Southern</w:t>
      </w:r>
    </w:p>
    <w:p w14:paraId="50B29FEC" w14:textId="125CD897" w:rsidR="004F78B3" w:rsidRPr="00614E4B" w:rsidRDefault="009C58D2" w:rsidP="009C58D2">
      <w:pPr>
        <w:rPr>
          <w:rFonts w:ascii="Arial" w:hAnsi="Arial" w:cs="Arial"/>
          <w:i/>
          <w:iCs/>
          <w:sz w:val="24"/>
          <w:szCs w:val="24"/>
        </w:rPr>
      </w:pPr>
      <w:r w:rsidRPr="00614E4B">
        <w:rPr>
          <w:rFonts w:ascii="Arial" w:hAnsi="Arial" w:cs="Arial"/>
          <w:i/>
          <w:iCs/>
          <w:sz w:val="24"/>
          <w:szCs w:val="24"/>
        </w:rPr>
        <w:t>Europe. Sustainability, 13(10), p.5563.</w:t>
      </w:r>
    </w:p>
    <w:sectPr w:rsidR="004F78B3" w:rsidRPr="00614E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7E4E7" w14:textId="77777777" w:rsidR="00DA0397" w:rsidRDefault="00DA0397" w:rsidP="009C58D2">
      <w:pPr>
        <w:spacing w:after="0" w:line="240" w:lineRule="auto"/>
      </w:pPr>
      <w:r>
        <w:separator/>
      </w:r>
    </w:p>
  </w:endnote>
  <w:endnote w:type="continuationSeparator" w:id="0">
    <w:p w14:paraId="05845B14" w14:textId="77777777" w:rsidR="00DA0397" w:rsidRDefault="00DA0397" w:rsidP="009C5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233F3" w14:textId="77777777" w:rsidR="00DA0397" w:rsidRDefault="00DA0397" w:rsidP="009C58D2">
      <w:pPr>
        <w:spacing w:after="0" w:line="240" w:lineRule="auto"/>
      </w:pPr>
      <w:r>
        <w:separator/>
      </w:r>
    </w:p>
  </w:footnote>
  <w:footnote w:type="continuationSeparator" w:id="0">
    <w:p w14:paraId="68767B73" w14:textId="77777777" w:rsidR="00DA0397" w:rsidRDefault="00DA0397" w:rsidP="009C58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8D2"/>
    <w:rsid w:val="0012261A"/>
    <w:rsid w:val="00277055"/>
    <w:rsid w:val="004B60FA"/>
    <w:rsid w:val="004F78B3"/>
    <w:rsid w:val="00614E4B"/>
    <w:rsid w:val="009C58D2"/>
    <w:rsid w:val="00DA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7D37A"/>
  <w15:chartTrackingRefBased/>
  <w15:docId w15:val="{ECABFB8B-DDBD-46C7-A64A-AF0FFFC76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58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8D2"/>
  </w:style>
  <w:style w:type="paragraph" w:styleId="Footer">
    <w:name w:val="footer"/>
    <w:basedOn w:val="Normal"/>
    <w:link w:val="FooterChar"/>
    <w:uiPriority w:val="99"/>
    <w:unhideWhenUsed/>
    <w:rsid w:val="009C58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8D2"/>
  </w:style>
  <w:style w:type="paragraph" w:styleId="NoSpacing">
    <w:name w:val="No Spacing"/>
    <w:uiPriority w:val="1"/>
    <w:qFormat/>
    <w:rsid w:val="009C58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2402</Words>
  <Characters>13698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mariafuro@yahoo.com</dc:creator>
  <cp:keywords/>
  <dc:description/>
  <cp:lastModifiedBy>mariafuro@yahoo.com</cp:lastModifiedBy>
  <cp:revision>2</cp:revision>
  <dcterms:created xsi:type="dcterms:W3CDTF">2022-10-23T22:19:00Z</dcterms:created>
  <dcterms:modified xsi:type="dcterms:W3CDTF">2022-10-23T22:19:00Z</dcterms:modified>
</cp:coreProperties>
</file>