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C7B5C" w14:textId="77777777" w:rsidR="00AC7E63" w:rsidRDefault="00AC7E63" w:rsidP="001559B0">
      <w:pPr>
        <w:jc w:val="center"/>
        <w:rPr>
          <w:rFonts w:ascii="Arial" w:hAnsi="Arial" w:cs="Arial"/>
          <w:sz w:val="52"/>
          <w:szCs w:val="52"/>
        </w:rPr>
      </w:pPr>
    </w:p>
    <w:p w14:paraId="069F79A6" w14:textId="77777777" w:rsidR="00354594" w:rsidRDefault="00354594" w:rsidP="001559B0">
      <w:pPr>
        <w:jc w:val="center"/>
        <w:rPr>
          <w:rFonts w:ascii="Arial" w:hAnsi="Arial" w:cs="Arial"/>
          <w:sz w:val="52"/>
          <w:szCs w:val="52"/>
        </w:rPr>
      </w:pPr>
    </w:p>
    <w:p w14:paraId="548BB4A2" w14:textId="7AC22F5A" w:rsidR="00052E11" w:rsidRPr="001559B0" w:rsidRDefault="00052E11" w:rsidP="001559B0">
      <w:pPr>
        <w:jc w:val="center"/>
        <w:rPr>
          <w:rFonts w:ascii="Arial" w:hAnsi="Arial" w:cs="Arial"/>
          <w:sz w:val="52"/>
          <w:szCs w:val="52"/>
        </w:rPr>
      </w:pPr>
      <w:r w:rsidRPr="001559B0">
        <w:rPr>
          <w:rFonts w:ascii="Arial" w:hAnsi="Arial" w:cs="Arial"/>
          <w:sz w:val="52"/>
          <w:szCs w:val="52"/>
        </w:rPr>
        <w:t>Name: Nikole Atkinson</w:t>
      </w:r>
    </w:p>
    <w:p w14:paraId="4346331B" w14:textId="6AFACD57" w:rsidR="00052E11" w:rsidRPr="001559B0" w:rsidRDefault="00052E11" w:rsidP="001559B0">
      <w:pPr>
        <w:jc w:val="center"/>
        <w:rPr>
          <w:rFonts w:ascii="Arial" w:hAnsi="Arial" w:cs="Arial"/>
          <w:sz w:val="52"/>
          <w:szCs w:val="52"/>
        </w:rPr>
      </w:pPr>
      <w:r w:rsidRPr="001559B0">
        <w:rPr>
          <w:rFonts w:ascii="Arial" w:hAnsi="Arial" w:cs="Arial"/>
          <w:sz w:val="52"/>
          <w:szCs w:val="52"/>
        </w:rPr>
        <w:t>Module</w:t>
      </w:r>
      <w:r w:rsidR="00487ED0">
        <w:rPr>
          <w:rFonts w:ascii="Arial" w:hAnsi="Arial" w:cs="Arial"/>
          <w:sz w:val="52"/>
          <w:szCs w:val="52"/>
        </w:rPr>
        <w:t>: Introduction to Physiology</w:t>
      </w:r>
    </w:p>
    <w:p w14:paraId="6B72877D" w14:textId="71932516" w:rsidR="00052E11" w:rsidRPr="00A94415" w:rsidRDefault="00052E11" w:rsidP="00A94415">
      <w:pPr>
        <w:jc w:val="center"/>
        <w:rPr>
          <w:rFonts w:ascii="Arial" w:hAnsi="Arial" w:cs="Arial"/>
          <w:sz w:val="72"/>
          <w:szCs w:val="72"/>
        </w:rPr>
      </w:pPr>
      <w:r w:rsidRPr="001559B0">
        <w:rPr>
          <w:rFonts w:ascii="Arial" w:hAnsi="Arial" w:cs="Arial"/>
          <w:sz w:val="52"/>
          <w:szCs w:val="52"/>
        </w:rPr>
        <w:t>Lecture</w:t>
      </w:r>
      <w:r w:rsidR="00133115">
        <w:rPr>
          <w:rFonts w:ascii="Arial" w:hAnsi="Arial" w:cs="Arial"/>
          <w:sz w:val="52"/>
          <w:szCs w:val="52"/>
        </w:rPr>
        <w:t xml:space="preserve">: </w:t>
      </w:r>
      <w:r w:rsidR="00490496">
        <w:rPr>
          <w:rFonts w:ascii="Arial" w:hAnsi="Arial" w:cs="Arial"/>
          <w:sz w:val="72"/>
          <w:szCs w:val="72"/>
        </w:rPr>
        <w:t xml:space="preserve"> </w:t>
      </w:r>
      <w:r w:rsidR="00490496" w:rsidRPr="00A94415">
        <w:rPr>
          <w:rFonts w:ascii="Arial" w:hAnsi="Arial" w:cs="Arial"/>
          <w:sz w:val="56"/>
          <w:szCs w:val="56"/>
        </w:rPr>
        <w:t>Giridhar Katti</w:t>
      </w:r>
    </w:p>
    <w:p w14:paraId="28EC45B4" w14:textId="203A0A5D" w:rsidR="00052E11" w:rsidRDefault="00052E11" w:rsidP="001559B0">
      <w:pPr>
        <w:jc w:val="center"/>
        <w:rPr>
          <w:rFonts w:ascii="Arial" w:hAnsi="Arial" w:cs="Arial"/>
          <w:sz w:val="52"/>
          <w:szCs w:val="52"/>
        </w:rPr>
      </w:pPr>
      <w:r w:rsidRPr="001559B0">
        <w:rPr>
          <w:rFonts w:ascii="Arial" w:hAnsi="Arial" w:cs="Arial"/>
          <w:sz w:val="52"/>
          <w:szCs w:val="52"/>
        </w:rPr>
        <w:t>Course code:</w:t>
      </w:r>
      <w:r w:rsidR="00487ED0">
        <w:rPr>
          <w:rFonts w:ascii="Arial" w:hAnsi="Arial" w:cs="Arial"/>
          <w:sz w:val="52"/>
          <w:szCs w:val="52"/>
        </w:rPr>
        <w:t xml:space="preserve"> BMHP5003_BIR</w:t>
      </w:r>
      <w:r w:rsidR="00133115">
        <w:rPr>
          <w:rFonts w:ascii="Arial" w:hAnsi="Arial" w:cs="Arial"/>
          <w:sz w:val="52"/>
          <w:szCs w:val="52"/>
        </w:rPr>
        <w:t>M</w:t>
      </w:r>
    </w:p>
    <w:p w14:paraId="682E9BED" w14:textId="6BAD29D1" w:rsidR="00133115" w:rsidRPr="001559B0" w:rsidRDefault="00133115" w:rsidP="001559B0">
      <w:pPr>
        <w:jc w:val="center"/>
        <w:rPr>
          <w:rFonts w:ascii="Arial" w:hAnsi="Arial" w:cs="Arial"/>
          <w:sz w:val="52"/>
          <w:szCs w:val="52"/>
        </w:rPr>
      </w:pPr>
      <w:r>
        <w:rPr>
          <w:rFonts w:ascii="Arial" w:hAnsi="Arial" w:cs="Arial"/>
          <w:sz w:val="52"/>
          <w:szCs w:val="52"/>
        </w:rPr>
        <w:t xml:space="preserve">Assignment Title: Task </w:t>
      </w:r>
      <w:r w:rsidR="007E7850">
        <w:rPr>
          <w:rFonts w:ascii="Arial" w:hAnsi="Arial" w:cs="Arial"/>
          <w:sz w:val="52"/>
          <w:szCs w:val="52"/>
        </w:rPr>
        <w:t>1 Part 2 individual Poster P</w:t>
      </w:r>
      <w:r w:rsidR="00067844">
        <w:rPr>
          <w:rFonts w:ascii="Arial" w:hAnsi="Arial" w:cs="Arial"/>
          <w:sz w:val="52"/>
          <w:szCs w:val="52"/>
        </w:rPr>
        <w:t xml:space="preserve">resentation </w:t>
      </w:r>
    </w:p>
    <w:p w14:paraId="74BE779B" w14:textId="49FF6AB9" w:rsidR="00052E11" w:rsidRPr="001559B0" w:rsidRDefault="00052E11" w:rsidP="001559B0">
      <w:pPr>
        <w:jc w:val="center"/>
        <w:rPr>
          <w:rFonts w:ascii="Arial" w:hAnsi="Arial" w:cs="Arial"/>
          <w:sz w:val="52"/>
          <w:szCs w:val="52"/>
        </w:rPr>
      </w:pPr>
    </w:p>
    <w:p w14:paraId="66AE06F5" w14:textId="3D4DD758" w:rsidR="00052E11" w:rsidRPr="001559B0" w:rsidRDefault="00052E11" w:rsidP="001559B0">
      <w:pPr>
        <w:jc w:val="center"/>
        <w:rPr>
          <w:rFonts w:ascii="Arial" w:hAnsi="Arial" w:cs="Arial"/>
          <w:sz w:val="52"/>
          <w:szCs w:val="52"/>
        </w:rPr>
      </w:pPr>
    </w:p>
    <w:p w14:paraId="6E4B2BD9" w14:textId="54DE1EB7" w:rsidR="00052E11" w:rsidRDefault="00052E11"/>
    <w:p w14:paraId="684D281F" w14:textId="73091EB3" w:rsidR="00052E11" w:rsidRDefault="00052E11"/>
    <w:p w14:paraId="3FEBB961" w14:textId="51339DEC" w:rsidR="00052E11" w:rsidRDefault="00052E11"/>
    <w:p w14:paraId="443E3EDA" w14:textId="22FDFC0D" w:rsidR="00052E11" w:rsidRDefault="00052E11"/>
    <w:p w14:paraId="04BB43CF" w14:textId="1F2521CF" w:rsidR="00052E11" w:rsidRDefault="00052E11"/>
    <w:p w14:paraId="6E8ED238" w14:textId="7823AE3E" w:rsidR="00052E11" w:rsidRDefault="00052E11"/>
    <w:p w14:paraId="0BE08321" w14:textId="3F132D2E" w:rsidR="00052E11" w:rsidRDefault="00052E11"/>
    <w:p w14:paraId="5DB90D49" w14:textId="1F3F7F9D" w:rsidR="00052E11" w:rsidRDefault="00052E11"/>
    <w:p w14:paraId="620F788F" w14:textId="0690ED94" w:rsidR="00052E11" w:rsidRDefault="00052E11"/>
    <w:p w14:paraId="382A5662" w14:textId="77777777" w:rsidR="002904FA" w:rsidRDefault="002904FA"/>
    <w:p w14:paraId="3F3909F6" w14:textId="77777777" w:rsidR="004C0903" w:rsidRDefault="004C0903"/>
    <w:p w14:paraId="10411F71" w14:textId="77777777" w:rsidR="002904FA" w:rsidRDefault="002904FA"/>
    <w:p w14:paraId="7B79E60C" w14:textId="24DEE4AF" w:rsidR="00052E11" w:rsidRDefault="002136F0">
      <w:r w:rsidRPr="0052785D">
        <w:rPr>
          <w:rFonts w:ascii="Open Sans" w:hAnsi="Open Sans" w:cs="Open Sans"/>
          <w:noProof/>
          <w:color w:val="000000"/>
          <w:shd w:val="clear" w:color="auto" w:fill="FFFFFF"/>
        </w:rPr>
        <w:lastRenderedPageBreak/>
        <mc:AlternateContent>
          <mc:Choice Requires="wps">
            <w:drawing>
              <wp:anchor distT="45720" distB="45720" distL="114300" distR="114300" simplePos="0" relativeHeight="251684864" behindDoc="1" locked="0" layoutInCell="1" allowOverlap="1" wp14:anchorId="3748C4ED" wp14:editId="7843C188">
                <wp:simplePos x="0" y="0"/>
                <wp:positionH relativeFrom="margin">
                  <wp:posOffset>4899025</wp:posOffset>
                </wp:positionH>
                <wp:positionV relativeFrom="paragraph">
                  <wp:posOffset>-418304</wp:posOffset>
                </wp:positionV>
                <wp:extent cx="1292772" cy="283780"/>
                <wp:effectExtent l="0" t="0" r="22225" b="2159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2772" cy="283780"/>
                        </a:xfrm>
                        <a:prstGeom prst="rect">
                          <a:avLst/>
                        </a:prstGeom>
                        <a:solidFill>
                          <a:srgbClr val="FFFFFF"/>
                        </a:solidFill>
                        <a:ln w="9525">
                          <a:solidFill>
                            <a:srgbClr val="000000"/>
                          </a:solidFill>
                          <a:miter lim="800000"/>
                          <a:headEnd/>
                          <a:tailEnd/>
                        </a:ln>
                      </wps:spPr>
                      <wps:txbx>
                        <w:txbxContent>
                          <w:p w14:paraId="6B4C891A" w14:textId="77777777" w:rsidR="002136F0" w:rsidRDefault="002136F0" w:rsidP="002136F0">
                            <w:proofErr w:type="spellStart"/>
                            <w:r>
                              <w:rPr>
                                <w:rFonts w:ascii="Open Sans" w:hAnsi="Open Sans" w:cs="Open Sans"/>
                                <w:color w:val="000000"/>
                                <w:shd w:val="clear" w:color="auto" w:fill="FFFFFF"/>
                              </w:rPr>
                              <w:t>thoughco</w:t>
                            </w:r>
                            <w:proofErr w:type="spellEnd"/>
                            <w:r>
                              <w:rPr>
                                <w:rFonts w:ascii="Open Sans" w:hAnsi="Open Sans" w:cs="Open Sans"/>
                                <w:color w:val="000000"/>
                                <w:shd w:val="clear" w:color="auto" w:fill="FFFFFF"/>
                              </w:rPr>
                              <w:t>, (2019)</w:t>
                            </w:r>
                          </w:p>
                          <w:p w14:paraId="7234A88C" w14:textId="77777777" w:rsidR="002136F0" w:rsidRDefault="002136F0" w:rsidP="002136F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48C4ED" id="_x0000_t202" coordsize="21600,21600" o:spt="202" path="m,l,21600r21600,l21600,xe">
                <v:stroke joinstyle="miter"/>
                <v:path gradientshapeok="t" o:connecttype="rect"/>
              </v:shapetype>
              <v:shape id="Text Box 2" o:spid="_x0000_s1026" type="#_x0000_t202" style="position:absolute;margin-left:385.75pt;margin-top:-32.95pt;width:101.8pt;height:22.35pt;z-index:-251631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3QNIwIAAEUEAAAOAAAAZHJzL2Uyb0RvYy54bWysU9tu2zAMfR+wfxD0vjjxkiYx4hRdugwD&#10;ugvQ7gMYWY6FSaInKbG7ry8lp1nQbS/D9CCIInVEnkOurnuj2VE6r9CWfDIacyatwErZfcm/PWzf&#10;LDjzAWwFGq0s+aP0/Hr9+tWqawuZY4O6ko4RiPVF15a8CaEtssyLRhrwI2ylJWeNzkAg0+2zykFH&#10;6EZn+Xh8lXXoqtahkN7T7e3g5OuEX9dShC917WVguuSUW0i7S/su7tl6BcXeQdsocUoD/iELA8rS&#10;p2eoWwjADk79BmWUcOixDiOBJsO6VkKmGqiayfhFNfcNtDLVQuT49kyT/3+w4vPxq2OqIu2uOLNg&#10;SKMH2Qf2DnuWR3q61hcUdd9SXOjpmkJTqb69Q/HdM4ubBuxe3jiHXSOhovQm8WV28XTA8RFk133C&#10;ir6BQ8AE1NfORO6IDUboJNPjWZqYiohf5st8Ps85E+TLF2/ni6RdBsXz69b58EGiYfFQckfSJ3Q4&#10;3vkQs4HiOSR+5lGraqu0Tobb7zbasSNQm2zTSgW8CNOWdSVfzvLZQMBfIcZp/QnCqED9rpUp+eIc&#10;BEWk7b2tUjcGUHo4U8ranniM1A0khn7Xn3TZYfVIjDoc+prmkA4Nup+cddTTJfc/DuAkZ/qjJVWW&#10;k+k0DkEyprN5Toa79OwuPWAFQZU8cDYcNyENTiTM4g2pV6tEbJR5yOSUK/Vq4vs0V3EYLu0U9Wv6&#10;108AAAD//wMAUEsDBBQABgAIAAAAIQCm7j8D4gAAAAsBAAAPAAAAZHJzL2Rvd25yZXYueG1sTI/B&#10;TsMwDIbvSLxDZCQuaEtbaLuWphNCArEbbBNcs8ZrKxqnJFlX3p5wgqPtT7+/v1rPemATWtcbEhAv&#10;I2BIjVE9tQL2u6fFCpjzkpQcDKGAb3Swri8vKlkqc6Y3nLa+ZSGEXCkFdN6PJeeu6VBLtzQjUrgd&#10;jdXSh9G2XFl5DuF64EkUZVzLnsKHTo742GHzuT1pAau7l+nDbW5f35vsOBT+Jp+ev6wQ11fzwz0w&#10;j7P/g+FXP6hDHZwO5kTKsUFAnsdpQAUssrQAFogiT2Ngh7BJ4gR4XfH/HeofAAAA//8DAFBLAQIt&#10;ABQABgAIAAAAIQC2gziS/gAAAOEBAAATAAAAAAAAAAAAAAAAAAAAAABbQ29udGVudF9UeXBlc10u&#10;eG1sUEsBAi0AFAAGAAgAAAAhADj9If/WAAAAlAEAAAsAAAAAAAAAAAAAAAAALwEAAF9yZWxzLy5y&#10;ZWxzUEsBAi0AFAAGAAgAAAAhAK8vdA0jAgAARQQAAA4AAAAAAAAAAAAAAAAALgIAAGRycy9lMm9E&#10;b2MueG1sUEsBAi0AFAAGAAgAAAAhAKbuPwPiAAAACwEAAA8AAAAAAAAAAAAAAAAAfQQAAGRycy9k&#10;b3ducmV2LnhtbFBLBQYAAAAABAAEAPMAAACMBQAAAAA=&#10;">
                <v:textbox>
                  <w:txbxContent>
                    <w:p w14:paraId="6B4C891A" w14:textId="77777777" w:rsidR="002136F0" w:rsidRDefault="002136F0" w:rsidP="002136F0">
                      <w:proofErr w:type="spellStart"/>
                      <w:r>
                        <w:rPr>
                          <w:rFonts w:ascii="Open Sans" w:hAnsi="Open Sans" w:cs="Open Sans"/>
                          <w:color w:val="000000"/>
                          <w:shd w:val="clear" w:color="auto" w:fill="FFFFFF"/>
                        </w:rPr>
                        <w:t>thoughco</w:t>
                      </w:r>
                      <w:proofErr w:type="spellEnd"/>
                      <w:r>
                        <w:rPr>
                          <w:rFonts w:ascii="Open Sans" w:hAnsi="Open Sans" w:cs="Open Sans"/>
                          <w:color w:val="000000"/>
                          <w:shd w:val="clear" w:color="auto" w:fill="FFFFFF"/>
                        </w:rPr>
                        <w:t>, (2019)</w:t>
                      </w:r>
                    </w:p>
                    <w:p w14:paraId="7234A88C" w14:textId="77777777" w:rsidR="002136F0" w:rsidRDefault="002136F0" w:rsidP="002136F0"/>
                  </w:txbxContent>
                </v:textbox>
                <w10:wrap anchorx="margin"/>
              </v:shape>
            </w:pict>
          </mc:Fallback>
        </mc:AlternateContent>
      </w:r>
      <w:r w:rsidR="00EE6D1D">
        <w:rPr>
          <w:noProof/>
        </w:rPr>
        <w:drawing>
          <wp:anchor distT="0" distB="0" distL="114300" distR="114300" simplePos="0" relativeHeight="251658240" behindDoc="1" locked="0" layoutInCell="1" allowOverlap="1" wp14:anchorId="0D8AFB00" wp14:editId="199100BA">
            <wp:simplePos x="0" y="0"/>
            <wp:positionH relativeFrom="margin">
              <wp:posOffset>1085850</wp:posOffset>
            </wp:positionH>
            <wp:positionV relativeFrom="paragraph">
              <wp:posOffset>-628650</wp:posOffset>
            </wp:positionV>
            <wp:extent cx="4255917" cy="1647190"/>
            <wp:effectExtent l="0" t="0" r="0" b="0"/>
            <wp:wrapNone/>
            <wp:docPr id="5" name="Picture 5" descr="Anatomy Of The Respiratory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atomy Of The Respiratory Syste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55917" cy="16471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CAAEFC" w14:textId="77777777" w:rsidR="00B940EB" w:rsidRDefault="00B940EB" w:rsidP="00052E11">
      <w:pPr>
        <w:rPr>
          <w:b/>
          <w:bCs/>
          <w:u w:val="single"/>
        </w:rPr>
      </w:pPr>
    </w:p>
    <w:p w14:paraId="0933D8C2" w14:textId="77777777" w:rsidR="00846EAD" w:rsidRDefault="00846EAD" w:rsidP="00052E11">
      <w:pPr>
        <w:rPr>
          <w:rFonts w:ascii="Arial" w:hAnsi="Arial" w:cs="Arial"/>
          <w:b/>
          <w:bCs/>
          <w:color w:val="000000" w:themeColor="text1"/>
          <w:u w:val="single"/>
        </w:rPr>
      </w:pPr>
    </w:p>
    <w:p w14:paraId="77DBFF39" w14:textId="0E525FDA" w:rsidR="00840868" w:rsidRPr="00710338" w:rsidRDefault="00840868" w:rsidP="00052E11">
      <w:pPr>
        <w:rPr>
          <w:rFonts w:ascii="Arial" w:hAnsi="Arial" w:cs="Arial"/>
          <w:b/>
          <w:bCs/>
          <w:color w:val="000000" w:themeColor="text1"/>
          <w:u w:val="single"/>
        </w:rPr>
      </w:pPr>
      <w:r w:rsidRPr="00710338">
        <w:rPr>
          <w:rFonts w:ascii="Arial" w:hAnsi="Arial" w:cs="Arial"/>
          <w:b/>
          <w:bCs/>
          <w:color w:val="000000" w:themeColor="text1"/>
          <w:u w:val="single"/>
        </w:rPr>
        <w:t xml:space="preserve">Introduction </w:t>
      </w:r>
    </w:p>
    <w:p w14:paraId="10A0FB8A" w14:textId="616F3135" w:rsidR="00E56416" w:rsidRPr="00292CD3" w:rsidRDefault="00C321D9" w:rsidP="00052E11">
      <w:pPr>
        <w:rPr>
          <w:rFonts w:ascii="Arial" w:hAnsi="Arial" w:cs="Arial"/>
        </w:rPr>
      </w:pPr>
      <w:r w:rsidRPr="00C321D9">
        <w:rPr>
          <w:rFonts w:ascii="Arial" w:hAnsi="Arial" w:cs="Arial"/>
        </w:rPr>
        <w:t xml:space="preserve">In this presentation I will be </w:t>
      </w:r>
      <w:r w:rsidR="00E56416">
        <w:rPr>
          <w:rFonts w:ascii="Arial" w:hAnsi="Arial" w:cs="Arial"/>
        </w:rPr>
        <w:t xml:space="preserve">briefly </w:t>
      </w:r>
      <w:r w:rsidRPr="00C321D9">
        <w:rPr>
          <w:rFonts w:ascii="Arial" w:hAnsi="Arial" w:cs="Arial"/>
        </w:rPr>
        <w:t xml:space="preserve">talking about the respiratory system </w:t>
      </w:r>
      <w:r w:rsidR="00E56416">
        <w:rPr>
          <w:rFonts w:ascii="Arial" w:hAnsi="Arial" w:cs="Arial"/>
        </w:rPr>
        <w:t>it functions, how it is structured</w:t>
      </w:r>
      <w:r w:rsidR="008D7710">
        <w:rPr>
          <w:rFonts w:ascii="Arial" w:hAnsi="Arial" w:cs="Arial"/>
        </w:rPr>
        <w:t xml:space="preserve"> understanding the difference between Anatomy and Physiology. </w:t>
      </w:r>
    </w:p>
    <w:p w14:paraId="16504E81" w14:textId="5B4D4D0E" w:rsidR="00E56416" w:rsidRPr="00E56416" w:rsidRDefault="00E56416" w:rsidP="00052E11">
      <w:pPr>
        <w:rPr>
          <w:rFonts w:ascii="Arial" w:hAnsi="Arial" w:cs="Arial"/>
          <w:b/>
          <w:bCs/>
          <w:u w:val="single"/>
        </w:rPr>
      </w:pPr>
      <w:r w:rsidRPr="00E56416">
        <w:rPr>
          <w:rFonts w:ascii="Arial" w:hAnsi="Arial" w:cs="Arial"/>
          <w:b/>
          <w:bCs/>
          <w:u w:val="single"/>
        </w:rPr>
        <w:t>What is the respiratory system?</w:t>
      </w:r>
    </w:p>
    <w:p w14:paraId="2DB58B3D" w14:textId="3F91EA80" w:rsidR="00E56416" w:rsidRPr="00C321D9" w:rsidRDefault="00B51D72" w:rsidP="00052E11">
      <w:pPr>
        <w:rPr>
          <w:rFonts w:ascii="Arial" w:hAnsi="Arial" w:cs="Arial"/>
        </w:rPr>
      </w:pPr>
      <w:r>
        <w:rPr>
          <w:rFonts w:ascii="Arial" w:hAnsi="Arial" w:cs="Arial"/>
          <w:noProof/>
        </w:rPr>
        <w:drawing>
          <wp:anchor distT="0" distB="0" distL="114300" distR="114300" simplePos="0" relativeHeight="251662336" behindDoc="1" locked="0" layoutInCell="1" allowOverlap="1" wp14:anchorId="6E1AE8AB" wp14:editId="4AB650FB">
            <wp:simplePos x="0" y="0"/>
            <wp:positionH relativeFrom="margin">
              <wp:align>left</wp:align>
            </wp:positionH>
            <wp:positionV relativeFrom="paragraph">
              <wp:posOffset>31115</wp:posOffset>
            </wp:positionV>
            <wp:extent cx="6281420" cy="1718945"/>
            <wp:effectExtent l="0" t="57150" r="0" b="52705"/>
            <wp:wrapNone/>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anchor>
        </w:drawing>
      </w:r>
    </w:p>
    <w:p w14:paraId="2C580ED3" w14:textId="5D633A8B" w:rsidR="00A72322" w:rsidRDefault="00A72322" w:rsidP="00052E11">
      <w:pPr>
        <w:rPr>
          <w:b/>
          <w:bCs/>
          <w:u w:val="single"/>
        </w:rPr>
      </w:pPr>
    </w:p>
    <w:p w14:paraId="54B0C192" w14:textId="10170045" w:rsidR="00A72322" w:rsidRDefault="00A72322" w:rsidP="00052E11">
      <w:pPr>
        <w:rPr>
          <w:b/>
          <w:bCs/>
          <w:u w:val="single"/>
        </w:rPr>
      </w:pPr>
    </w:p>
    <w:p w14:paraId="1E2D7C10" w14:textId="2F24B436" w:rsidR="00A72322" w:rsidRDefault="00A72322" w:rsidP="00052E11">
      <w:pPr>
        <w:rPr>
          <w:b/>
          <w:bCs/>
          <w:u w:val="single"/>
        </w:rPr>
      </w:pPr>
    </w:p>
    <w:p w14:paraId="1FB59097" w14:textId="6DA0C903" w:rsidR="00577193" w:rsidRDefault="0032648B" w:rsidP="00052E11">
      <w:r w:rsidRPr="0017616C">
        <w:rPr>
          <w:b/>
          <w:bCs/>
          <w:noProof/>
          <w:u w:val="single"/>
        </w:rPr>
        <mc:AlternateContent>
          <mc:Choice Requires="wps">
            <w:drawing>
              <wp:anchor distT="0" distB="0" distL="114300" distR="114300" simplePos="0" relativeHeight="251664384" behindDoc="1" locked="0" layoutInCell="1" allowOverlap="1" wp14:anchorId="44FE8298" wp14:editId="6D78A3E7">
                <wp:simplePos x="0" y="0"/>
                <wp:positionH relativeFrom="column">
                  <wp:posOffset>2076450</wp:posOffset>
                </wp:positionH>
                <wp:positionV relativeFrom="paragraph">
                  <wp:posOffset>275590</wp:posOffset>
                </wp:positionV>
                <wp:extent cx="2514600" cy="26670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266700"/>
                        </a:xfrm>
                        <a:prstGeom prst="rect">
                          <a:avLst/>
                        </a:prstGeom>
                        <a:ln>
                          <a:headEnd/>
                          <a:tailEnd/>
                        </a:ln>
                      </wps:spPr>
                      <wps:style>
                        <a:lnRef idx="1">
                          <a:schemeClr val="accent2"/>
                        </a:lnRef>
                        <a:fillRef idx="2">
                          <a:schemeClr val="accent2"/>
                        </a:fillRef>
                        <a:effectRef idx="1">
                          <a:schemeClr val="accent2"/>
                        </a:effectRef>
                        <a:fontRef idx="minor">
                          <a:schemeClr val="dk1"/>
                        </a:fontRef>
                      </wps:style>
                      <wps:txbx>
                        <w:txbxContent>
                          <w:p w14:paraId="0DD0F639" w14:textId="293CE5F4" w:rsidR="00724007" w:rsidRPr="0023182B" w:rsidRDefault="00724007" w:rsidP="00724007">
                            <w:pPr>
                              <w:rPr>
                                <w:rFonts w:ascii="Arial" w:hAnsi="Arial" w:cs="Arial"/>
                                <w:b/>
                                <w:bCs/>
                                <w:color w:val="000000" w:themeColor="text1"/>
                              </w:rPr>
                            </w:pPr>
                            <w:r w:rsidRPr="0023182B">
                              <w:rPr>
                                <w:rFonts w:ascii="Arial" w:hAnsi="Arial" w:cs="Arial"/>
                                <w:b/>
                                <w:bCs/>
                                <w:color w:val="000000" w:themeColor="text1"/>
                              </w:rPr>
                              <w:t>Respiratory Functions consist of: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FE8298" id="_x0000_s1027" type="#_x0000_t202" style="position:absolute;margin-left:163.5pt;margin-top:21.7pt;width:198pt;height:21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xaQwIAAMgEAAAOAAAAZHJzL2Uyb0RvYy54bWysVNuO2yAQfa/Uf0C8N46tbLa14qy22baq&#10;tL2ou/0AgiFGixkKJHb69R2w40RttQ9VXxAwcw5nbqxu+laTg3BegaloPptTIgyHWpldRb8/vn/1&#10;mhIfmKmZBiMqehSe3qxfvlh1thQFNKBr4QiSGF92tqJNCLbMMs8b0TI/AysMGiW4lgU8ul1WO9Yh&#10;e6uzYj5fZh242jrgwnu8vRuMdJ34pRQ8fJHSi0B0RVFbSKtL6zau2XrFyp1jtlF8lMH+QUXLlMFH&#10;J6o7FhjZO/UHVau4Aw8yzDi0GUipuEgxYDT5/LdoHhpmRYoFk+PtlCb//2j558NXR1Rd0SK/psSw&#10;Fov0KPpA3kJPipifzvoS3R4sOoYer7HOKVZv74E/eWJg0zCzE7fOQdcIVqO+PCKzC+jA4yPJtvsE&#10;NT7D9gESUS9dG5OH6SDIjnU6TrWJUjheFlf5YjlHE0dbsVxe4z4+wcoT2jofPghoSdxU1GHtEzs7&#10;3PswuJ5c4mPaxDXKfWdqNLMyMKWHPbJGc9IfJY/iw1GLAfpNSEzaOROxXcVGO3Jg2GiMc2FCSl5i&#10;Qu8Ik0rrCVgMKXwOOPpHqEitPIHH/D8HnhDpZTBhArfKgPvb6/XTUDVUOvifMjDEHYsZ+m2fuiV5&#10;xpst1EesqYNhtPArwE0D7iclHY5VRf2PPXOCEv3RYF+8yReLOIfpsLi6LvDgLi3bSwszHKkqGigZ&#10;tpuQZjfGZOAW+0eqVNqzklEzjktqjnG04zxenpPX+QNa/wIAAP//AwBQSwMEFAAGAAgAAAAhABmr&#10;x8jgAAAACQEAAA8AAABkcnMvZG93bnJldi54bWxMj8FOwzAQRO9I/IO1SNyoQ5KSKsSpAMGBC1JT&#10;hMTNjZc4aryOYrdN/57lRI+zM5p9U61nN4gjTqH3pOB+kYBAar3pqVPwuX27W4EIUZPRgydUcMYA&#10;6/r6qtKl8Sfa4LGJneASCqVWYGMcSylDa9HpsPAjEns/fnI6spw6aSZ94nI3yDRJHqTTPfEHq0d8&#10;sdjum4NTQPQ+psXrfmu+zx/P88b2S/PVKHV7Mz89gog4x/8w/OEzOtTMtPMHMkEMCrK04C1RQZ7l&#10;IDhQpBkfdgpWyxxkXcnLBfUvAAAA//8DAFBLAQItABQABgAIAAAAIQC2gziS/gAAAOEBAAATAAAA&#10;AAAAAAAAAAAAAAAAAABbQ29udGVudF9UeXBlc10ueG1sUEsBAi0AFAAGAAgAAAAhADj9If/WAAAA&#10;lAEAAAsAAAAAAAAAAAAAAAAALwEAAF9yZWxzLy5yZWxzUEsBAi0AFAAGAAgAAAAhAD0//FpDAgAA&#10;yAQAAA4AAAAAAAAAAAAAAAAALgIAAGRycy9lMm9Eb2MueG1sUEsBAi0AFAAGAAgAAAAhABmrx8jg&#10;AAAACQEAAA8AAAAAAAAAAAAAAAAAnQQAAGRycy9kb3ducmV2LnhtbFBLBQYAAAAABAAEAPMAAACq&#10;BQAAAAA=&#10;" fillcolor="#f3a875 [2165]" strokecolor="#ed7d31 [3205]" strokeweight=".5pt">
                <v:fill color2="#f09558 [2613]" rotate="t" colors="0 #f7bda4;.5 #f5b195;1 #f8a581" focus="100%" type="gradient">
                  <o:fill v:ext="view" type="gradientUnscaled"/>
                </v:fill>
                <v:textbox>
                  <w:txbxContent>
                    <w:p w14:paraId="0DD0F639" w14:textId="293CE5F4" w:rsidR="00724007" w:rsidRPr="0023182B" w:rsidRDefault="00724007" w:rsidP="00724007">
                      <w:pPr>
                        <w:rPr>
                          <w:rFonts w:ascii="Arial" w:hAnsi="Arial" w:cs="Arial"/>
                          <w:b/>
                          <w:bCs/>
                          <w:color w:val="000000" w:themeColor="text1"/>
                        </w:rPr>
                      </w:pPr>
                      <w:r w:rsidRPr="0023182B">
                        <w:rPr>
                          <w:rFonts w:ascii="Arial" w:hAnsi="Arial" w:cs="Arial"/>
                          <w:b/>
                          <w:bCs/>
                          <w:color w:val="000000" w:themeColor="text1"/>
                        </w:rPr>
                        <w:t>Respiratory Functions consist of:</w:t>
                      </w:r>
                    </w:p>
                  </w:txbxContent>
                </v:textbox>
              </v:shape>
            </w:pict>
          </mc:Fallback>
        </mc:AlternateContent>
      </w:r>
    </w:p>
    <w:p w14:paraId="15D227BA" w14:textId="0EB27519" w:rsidR="00577193" w:rsidRDefault="00292CD3" w:rsidP="00052E11">
      <w:r>
        <w:rPr>
          <w:rFonts w:ascii="Arial" w:hAnsi="Arial" w:cs="Arial"/>
          <w:noProof/>
        </w:rPr>
        <w:drawing>
          <wp:anchor distT="0" distB="0" distL="114300" distR="114300" simplePos="0" relativeHeight="251659264" behindDoc="1" locked="0" layoutInCell="1" allowOverlap="1" wp14:anchorId="1746DEB4" wp14:editId="2E932981">
            <wp:simplePos x="0" y="0"/>
            <wp:positionH relativeFrom="margin">
              <wp:posOffset>-533400</wp:posOffset>
            </wp:positionH>
            <wp:positionV relativeFrom="paragraph">
              <wp:posOffset>309246</wp:posOffset>
            </wp:positionV>
            <wp:extent cx="6985000" cy="2133600"/>
            <wp:effectExtent l="38100" t="57150" r="44450" b="38100"/>
            <wp:wrapNone/>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p>
    <w:p w14:paraId="1902A2DB" w14:textId="6BD7577F" w:rsidR="00577193" w:rsidRDefault="00577193" w:rsidP="00052E11"/>
    <w:p w14:paraId="32310937" w14:textId="36E58731" w:rsidR="00577193" w:rsidRDefault="00577193" w:rsidP="00052E11"/>
    <w:p w14:paraId="6A2D0FAF" w14:textId="55C00163" w:rsidR="00052E11" w:rsidRDefault="00052E11" w:rsidP="00052E11"/>
    <w:p w14:paraId="4D1850F2" w14:textId="6D80CEE3" w:rsidR="00577193" w:rsidRDefault="0032648B" w:rsidP="0032648B">
      <w:pPr>
        <w:tabs>
          <w:tab w:val="left" w:pos="3870"/>
        </w:tabs>
      </w:pPr>
      <w:r>
        <w:tab/>
      </w:r>
    </w:p>
    <w:p w14:paraId="72EBC5F8" w14:textId="61783A97" w:rsidR="00577193" w:rsidRDefault="00577193" w:rsidP="00052E11"/>
    <w:p w14:paraId="353EA2CE" w14:textId="67B53A46" w:rsidR="00577193" w:rsidRDefault="00577193" w:rsidP="00052E11"/>
    <w:p w14:paraId="72D9B598" w14:textId="77777777" w:rsidR="00396999" w:rsidRDefault="00396999" w:rsidP="00052E11"/>
    <w:p w14:paraId="60707068" w14:textId="691FE5F7" w:rsidR="00577193" w:rsidRDefault="00396999" w:rsidP="00052E11">
      <w:r>
        <w:rPr>
          <w:i/>
          <w:iCs/>
          <w:noProof/>
          <w:color w:val="4472C4" w:themeColor="accent1"/>
        </w:rPr>
        <w:drawing>
          <wp:anchor distT="0" distB="0" distL="114300" distR="114300" simplePos="0" relativeHeight="251670528" behindDoc="1" locked="0" layoutInCell="1" allowOverlap="1" wp14:anchorId="2A7F7070" wp14:editId="2A772EC5">
            <wp:simplePos x="0" y="0"/>
            <wp:positionH relativeFrom="column">
              <wp:posOffset>3705225</wp:posOffset>
            </wp:positionH>
            <wp:positionV relativeFrom="paragraph">
              <wp:posOffset>161925</wp:posOffset>
            </wp:positionV>
            <wp:extent cx="2533650" cy="2209800"/>
            <wp:effectExtent l="0" t="0" r="0" b="0"/>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33650" cy="2209800"/>
                    </a:xfrm>
                    <a:prstGeom prst="rect">
                      <a:avLst/>
                    </a:prstGeom>
                    <a:noFill/>
                    <a:ln>
                      <a:noFill/>
                    </a:ln>
                  </pic:spPr>
                </pic:pic>
              </a:graphicData>
            </a:graphic>
          </wp:anchor>
        </w:drawing>
      </w:r>
      <w:r w:rsidR="00C14756" w:rsidRPr="00AB6F29">
        <w:rPr>
          <w:rFonts w:ascii="Open Sans" w:hAnsi="Open Sans" w:cs="Open Sans"/>
          <w:noProof/>
          <w:color w:val="000000"/>
          <w:sz w:val="20"/>
          <w:szCs w:val="20"/>
          <w:shd w:val="clear" w:color="auto" w:fill="FFFFFF"/>
        </w:rPr>
        <mc:AlternateContent>
          <mc:Choice Requires="wps">
            <w:drawing>
              <wp:anchor distT="45720" distB="45720" distL="114300" distR="114300" simplePos="0" relativeHeight="251680768" behindDoc="0" locked="0" layoutInCell="1" allowOverlap="1" wp14:anchorId="620D8860" wp14:editId="24B8EAA2">
                <wp:simplePos x="0" y="0"/>
                <wp:positionH relativeFrom="column">
                  <wp:posOffset>1990725</wp:posOffset>
                </wp:positionH>
                <wp:positionV relativeFrom="paragraph">
                  <wp:posOffset>434340</wp:posOffset>
                </wp:positionV>
                <wp:extent cx="4275455" cy="285750"/>
                <wp:effectExtent l="0" t="0" r="10795"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5455" cy="285750"/>
                        </a:xfrm>
                        <a:prstGeom prst="rect">
                          <a:avLst/>
                        </a:prstGeom>
                        <a:solidFill>
                          <a:srgbClr val="FFFFFF"/>
                        </a:solidFill>
                        <a:ln w="9525">
                          <a:solidFill>
                            <a:srgbClr val="000000"/>
                          </a:solidFill>
                          <a:miter lim="800000"/>
                          <a:headEnd/>
                          <a:tailEnd/>
                        </a:ln>
                      </wps:spPr>
                      <wps:txbx>
                        <w:txbxContent>
                          <w:p w14:paraId="5354A07D" w14:textId="3ED04CA1" w:rsidR="00AB6F29" w:rsidRPr="007668BF" w:rsidRDefault="00AB6F29">
                            <w:pPr>
                              <w:rPr>
                                <w:rFonts w:ascii="Arial" w:hAnsi="Arial" w:cs="Arial"/>
                                <w:sz w:val="18"/>
                                <w:szCs w:val="18"/>
                              </w:rPr>
                            </w:pPr>
                            <w:r w:rsidRPr="007668BF">
                              <w:rPr>
                                <w:rFonts w:ascii="Arial" w:hAnsi="Arial" w:cs="Arial"/>
                                <w:color w:val="000000"/>
                                <w:sz w:val="18"/>
                                <w:szCs w:val="18"/>
                                <w:shd w:val="clear" w:color="auto" w:fill="FFFFFF"/>
                              </w:rPr>
                              <w:t>(Respiratory System Anatomy - Major Zones &amp; Divisions,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0D8860" id="_x0000_t202" coordsize="21600,21600" o:spt="202" path="m,l,21600r21600,l21600,xe">
                <v:stroke joinstyle="miter"/>
                <v:path gradientshapeok="t" o:connecttype="rect"/>
              </v:shapetype>
              <v:shape id="_x0000_s1028" type="#_x0000_t202" style="position:absolute;margin-left:156.75pt;margin-top:34.2pt;width:336.65pt;height:22.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RxBJQIAAEwEAAAOAAAAZHJzL2Uyb0RvYy54bWysVFFv0zAQfkfiP1h+p2mjhm5R02l0FCGN&#10;gbTxA66O01jYvmC7Tcqv5+x0pRrwgsiD5fOdP999312WN4PR7CCdV2grPptMOZNWYK3sruJfnzZv&#10;rjjzAWwNGq2s+FF6frN6/WrZd6XMsUVdS8cIxPqy7yrehtCVWeZFKw34CXbSkrNBZyCQ6XZZ7aAn&#10;dKOzfDp9m/Xo6s6hkN7T6d3o5KuE3zRShM9N42VguuKUW0irS+s2rtlqCeXOQdcqcUoD/iELA8rS&#10;o2eoOwjA9k79BmWUcOixCROBJsOmUUKmGqia2fRFNY8tdDLVQuT47kyT/3+w4uHwxTFVk3YFZxYM&#10;afQkh8De4cDySE/f+ZKiHjuKCwMdU2gq1Xf3KL55ZnHdgt3JW+ewbyXUlN4s3swuro44PoJs+09Y&#10;0zOwD5iAhsaZyB2xwQidZDqepYmpCDqc54tiXlCKgnz5VbEoknYZlM+3O+fDB4mGxU3FHUmf0OFw&#10;70PMBsrnkPiYR63qjdI6GW63XWvHDkBtsklfKuBFmLasr/h1kRcjAX+FmKbvTxBGBep3rUzFr85B&#10;UEba3ts6dWMApcc9pazticdI3UhiGLZDUuwszxbrIxHrcGxvGkfatOh+cNZTa1fcf9+Dk5zpj5bE&#10;uZ7N53EWkjEvFjkZ7tKzvfSAFQRV8cDZuF2HND+RN4u3JGKjEr9R7TGTU8rUson203jFmbi0U9Sv&#10;n8DqJwAAAP//AwBQSwMEFAAGAAgAAAAhAIAlntLgAAAACgEAAA8AAABkcnMvZG93bnJldi54bWxM&#10;j8tOwzAQRfdI/IM1SGxQ64SEkIY4FUIC0R20CLZuPE0i/Ai2m4a/Z1jBcjRH955br2ej2YQ+DM4K&#10;SJcJMLStU4PtBLztHhclsBClVVI7iwK+McC6OT+rZaXcyb7itI0doxAbKimgj3GsOA9tj0aGpRvR&#10;0u/gvJGRTt9x5eWJwo3m10lScCMHSw29HPGhx/ZzezQCyvx5+gib7OW9LQ56Fa9up6cvL8TlxXx/&#10;ByziHP9g+NUndWjIae+OVgWmBWRpdkOogKLMgRGwKgvasicyzXLgTc3/T2h+AAAA//8DAFBLAQIt&#10;ABQABgAIAAAAIQC2gziS/gAAAOEBAAATAAAAAAAAAAAAAAAAAAAAAABbQ29udGVudF9UeXBlc10u&#10;eG1sUEsBAi0AFAAGAAgAAAAhADj9If/WAAAAlAEAAAsAAAAAAAAAAAAAAAAALwEAAF9yZWxzLy5y&#10;ZWxzUEsBAi0AFAAGAAgAAAAhAJDRHEElAgAATAQAAA4AAAAAAAAAAAAAAAAALgIAAGRycy9lMm9E&#10;b2MueG1sUEsBAi0AFAAGAAgAAAAhAIAlntLgAAAACgEAAA8AAAAAAAAAAAAAAAAAfwQAAGRycy9k&#10;b3ducmV2LnhtbFBLBQYAAAAABAAEAPMAAACMBQAAAAA=&#10;">
                <v:textbox>
                  <w:txbxContent>
                    <w:p w14:paraId="5354A07D" w14:textId="3ED04CA1" w:rsidR="00AB6F29" w:rsidRPr="007668BF" w:rsidRDefault="00AB6F29">
                      <w:pPr>
                        <w:rPr>
                          <w:rFonts w:ascii="Arial" w:hAnsi="Arial" w:cs="Arial"/>
                          <w:sz w:val="18"/>
                          <w:szCs w:val="18"/>
                        </w:rPr>
                      </w:pPr>
                      <w:r w:rsidRPr="007668BF">
                        <w:rPr>
                          <w:rFonts w:ascii="Arial" w:hAnsi="Arial" w:cs="Arial"/>
                          <w:color w:val="000000"/>
                          <w:sz w:val="18"/>
                          <w:szCs w:val="18"/>
                          <w:shd w:val="clear" w:color="auto" w:fill="FFFFFF"/>
                        </w:rPr>
                        <w:t>(Respiratory System Anatomy - Major Zones &amp; Divisions, 2021)</w:t>
                      </w:r>
                    </w:p>
                  </w:txbxContent>
                </v:textbox>
                <w10:wrap type="square"/>
              </v:shape>
            </w:pict>
          </mc:Fallback>
        </mc:AlternateContent>
      </w:r>
      <w:r w:rsidR="00AC3169">
        <w:rPr>
          <w:noProof/>
        </w:rPr>
        <mc:AlternateContent>
          <mc:Choice Requires="wps">
            <w:drawing>
              <wp:anchor distT="91440" distB="91440" distL="114300" distR="114300" simplePos="0" relativeHeight="251669504" behindDoc="1" locked="0" layoutInCell="1" allowOverlap="1" wp14:anchorId="2CB73E4B" wp14:editId="6E9B78AB">
                <wp:simplePos x="0" y="0"/>
                <wp:positionH relativeFrom="margin">
                  <wp:posOffset>-476250</wp:posOffset>
                </wp:positionH>
                <wp:positionV relativeFrom="margin">
                  <wp:posOffset>5753101</wp:posOffset>
                </wp:positionV>
                <wp:extent cx="6677025" cy="1581150"/>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7025" cy="1581150"/>
                        </a:xfrm>
                        <a:prstGeom prst="rect">
                          <a:avLst/>
                        </a:prstGeom>
                        <a:noFill/>
                        <a:ln w="9525">
                          <a:noFill/>
                          <a:miter lim="800000"/>
                          <a:headEnd/>
                          <a:tailEnd/>
                        </a:ln>
                      </wps:spPr>
                      <wps:txbx>
                        <w:txbxContent>
                          <w:p w14:paraId="2E28271C" w14:textId="77777777" w:rsidR="005D6019" w:rsidRDefault="00A47A03">
                            <w:pPr>
                              <w:pBdr>
                                <w:top w:val="single" w:sz="24" w:space="8" w:color="4472C4" w:themeColor="accent1"/>
                                <w:bottom w:val="single" w:sz="24" w:space="8" w:color="4472C4" w:themeColor="accent1"/>
                              </w:pBdr>
                              <w:spacing w:after="0"/>
                              <w:rPr>
                                <w:rFonts w:ascii="Arial" w:hAnsi="Arial" w:cs="Arial"/>
                                <w:sz w:val="24"/>
                              </w:rPr>
                            </w:pPr>
                            <w:r w:rsidRPr="005D6019">
                              <w:rPr>
                                <w:rFonts w:ascii="Arial" w:hAnsi="Arial" w:cs="Arial"/>
                                <w:b/>
                                <w:bCs/>
                                <w:i/>
                                <w:iCs/>
                                <w:color w:val="4472C4" w:themeColor="accent1"/>
                                <w:sz w:val="24"/>
                              </w:rPr>
                              <w:t xml:space="preserve">The main structure </w:t>
                            </w:r>
                            <w:r w:rsidR="00292CD3" w:rsidRPr="005D6019">
                              <w:rPr>
                                <w:rFonts w:ascii="Arial" w:hAnsi="Arial" w:cs="Arial"/>
                                <w:b/>
                                <w:bCs/>
                                <w:i/>
                                <w:iCs/>
                                <w:color w:val="4472C4" w:themeColor="accent1"/>
                                <w:sz w:val="24"/>
                              </w:rPr>
                              <w:t xml:space="preserve">of the </w:t>
                            </w:r>
                            <w:r w:rsidR="00AA1581" w:rsidRPr="005D6019">
                              <w:rPr>
                                <w:rFonts w:ascii="Arial" w:hAnsi="Arial" w:cs="Arial"/>
                                <w:b/>
                                <w:bCs/>
                                <w:i/>
                                <w:iCs/>
                                <w:color w:val="4472C4" w:themeColor="accent1"/>
                                <w:sz w:val="24"/>
                              </w:rPr>
                              <w:t>Respiratory</w:t>
                            </w:r>
                            <w:r w:rsidR="00292CD3" w:rsidRPr="005D6019">
                              <w:rPr>
                                <w:rFonts w:ascii="Arial" w:hAnsi="Arial" w:cs="Arial"/>
                                <w:b/>
                                <w:bCs/>
                                <w:i/>
                                <w:iCs/>
                                <w:color w:val="4472C4" w:themeColor="accent1"/>
                                <w:sz w:val="24"/>
                              </w:rPr>
                              <w:t xml:space="preserve"> </w:t>
                            </w:r>
                            <w:r w:rsidR="00AA1581" w:rsidRPr="005D6019">
                              <w:rPr>
                                <w:rFonts w:ascii="Arial" w:hAnsi="Arial" w:cs="Arial"/>
                                <w:b/>
                                <w:bCs/>
                                <w:i/>
                                <w:iCs/>
                                <w:color w:val="4472C4" w:themeColor="accent1"/>
                                <w:sz w:val="24"/>
                              </w:rPr>
                              <w:t>system</w:t>
                            </w:r>
                          </w:p>
                          <w:p w14:paraId="73D0FA54" w14:textId="77777777" w:rsidR="005D6019" w:rsidRDefault="005D6019">
                            <w:pPr>
                              <w:pBdr>
                                <w:top w:val="single" w:sz="24" w:space="8" w:color="4472C4" w:themeColor="accent1"/>
                                <w:bottom w:val="single" w:sz="24" w:space="8" w:color="4472C4" w:themeColor="accent1"/>
                              </w:pBdr>
                              <w:spacing w:after="0"/>
                              <w:rPr>
                                <w:rFonts w:ascii="Arial" w:hAnsi="Arial" w:cs="Arial"/>
                                <w:sz w:val="24"/>
                              </w:rPr>
                            </w:pPr>
                          </w:p>
                          <w:p w14:paraId="54450AE5" w14:textId="35386859" w:rsidR="00D46395" w:rsidRDefault="00301360" w:rsidP="00D46395">
                            <w:pPr>
                              <w:pBdr>
                                <w:top w:val="single" w:sz="24" w:space="8" w:color="4472C4" w:themeColor="accent1"/>
                                <w:bottom w:val="single" w:sz="24" w:space="8" w:color="4472C4" w:themeColor="accent1"/>
                              </w:pBdr>
                              <w:spacing w:after="0"/>
                              <w:rPr>
                                <w:rFonts w:ascii="Arial" w:hAnsi="Arial" w:cs="Arial"/>
                                <w:sz w:val="24"/>
                              </w:rPr>
                            </w:pPr>
                            <w:r>
                              <w:rPr>
                                <w:rFonts w:ascii="Arial" w:hAnsi="Arial" w:cs="Arial"/>
                                <w:sz w:val="24"/>
                              </w:rPr>
                              <w:t xml:space="preserve">This consists of </w:t>
                            </w:r>
                          </w:p>
                          <w:p w14:paraId="5916CC34" w14:textId="77777777" w:rsidR="00D46395" w:rsidRDefault="00D46395" w:rsidP="00D46395">
                            <w:pPr>
                              <w:pBdr>
                                <w:top w:val="single" w:sz="24" w:space="8" w:color="4472C4" w:themeColor="accent1"/>
                                <w:bottom w:val="single" w:sz="24" w:space="8" w:color="4472C4" w:themeColor="accent1"/>
                              </w:pBdr>
                              <w:spacing w:after="0"/>
                              <w:rPr>
                                <w:rFonts w:ascii="Arial" w:hAnsi="Arial" w:cs="Arial"/>
                                <w:sz w:val="24"/>
                              </w:rPr>
                            </w:pPr>
                          </w:p>
                          <w:p w14:paraId="147970E5" w14:textId="77777777" w:rsidR="00301360" w:rsidRDefault="00301360">
                            <w:pPr>
                              <w:pBdr>
                                <w:top w:val="single" w:sz="24" w:space="8" w:color="4472C4" w:themeColor="accent1"/>
                                <w:bottom w:val="single" w:sz="24" w:space="8" w:color="4472C4" w:themeColor="accent1"/>
                              </w:pBdr>
                              <w:spacing w:after="0"/>
                              <w:rPr>
                                <w:rFonts w:ascii="Arial" w:hAnsi="Arial" w:cs="Arial"/>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B73E4B" id="_x0000_s1029" type="#_x0000_t202" style="position:absolute;margin-left:-37.5pt;margin-top:453pt;width:525.75pt;height:124.5pt;z-index:-251646976;visibility:visible;mso-wrap-style:square;mso-width-percent:0;mso-height-percent:0;mso-wrap-distance-left:9pt;mso-wrap-distance-top:7.2pt;mso-wrap-distance-right:9pt;mso-wrap-distance-bottom:7.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bvIDAIAAPoDAAAOAAAAZHJzL2Uyb0RvYy54bWysU9uO2yAQfa/Uf0C8N7ajOMlacVbb3W5V&#10;aXuRdvsBGOMYFRgKJHb69R1wkkbbt6o8oIGZOcw5M2xuR63IQTgvwdS0mOWUCMOhlWZX0+8vj+/W&#10;lPjATMsUGFHTo/D0dvv2zWawlZhDD6oVjiCI8dVga9qHYKss87wXmvkZWGHQ2YHTLODR7bLWsQHR&#10;tcrmeb7MBnCtdcCF93j7MDnpNuF3neDha9d5EYiqKdYW0u7S3sQ9225YtXPM9pKfymD/UIVm0uCj&#10;F6gHFhjZO/kXlJbcgYcuzDjoDLpOcpE4IJsif8XmuWdWJC4ojrcXmfz/g+VfDt8ckS32jhLDNLbo&#10;RYyBvIeRzKM6g/UVBj1bDAsjXsfIyNTbJ+A/PDFw3zOzE3fOwdAL1mJ1RczMrlInHB9BmuEztPgM&#10;2wdIQGPndAREMQiiY5eOl87EUjheLperVT4vKeHoK8p1UZSpdxmrzunW+fBRgCbRqKnD1id4dnjy&#10;IZbDqnNIfM3Ao1QqtV8ZMtT0pkT8Vx4tA06nkrqm6zyuaV4iyw+mTcmBSTXZ+IAyJ9qR6cQ5jM2Y&#10;9C3PajbQHlEHB9Mw4udBowf3i5IBB7Gm/ueeOUGJ+mRQy5tisYiTmw6LcjXHg7v2NNceZjhC1TRQ&#10;Mpn3IU37ROwONe9kUiM2Z6rkVDIOWBLp9BniBF+fU9SfL7v9DQAA//8DAFBLAwQUAAYACAAAACEA&#10;67EAaN8AAAAMAQAADwAAAGRycy9kb3ducmV2LnhtbEyPwU7DMBBE70j8g7WVuLV2EUmbEKdCIK4g&#10;SluJmxtvk6jxOordJvw9ywluO5qn2ZliM7lOXHEIrScNy4UCgVR521KtYff5Ol+DCNGQNZ0n1PCN&#10;ATbl7U1hcutH+sDrNtaCQyjkRkMTY59LGaoGnQkL3yOxd/KDM5HlUEs7mJHDXSfvlUqlMy3xh8b0&#10;+Nxgdd5enIb92+nr8KDe6xeX9KOflCSXSa3vZtPTI4iIU/yD4bc+V4eSOx39hWwQnYb5KuEtUUOm&#10;Uj6YyFZpAuLI6DJhT5aF/D+i/AEAAP//AwBQSwECLQAUAAYACAAAACEAtoM4kv4AAADhAQAAEwAA&#10;AAAAAAAAAAAAAAAAAAAAW0NvbnRlbnRfVHlwZXNdLnhtbFBLAQItABQABgAIAAAAIQA4/SH/1gAA&#10;AJQBAAALAAAAAAAAAAAAAAAAAC8BAABfcmVscy8ucmVsc1BLAQItABQABgAIAAAAIQDc3bvIDAIA&#10;APoDAAAOAAAAAAAAAAAAAAAAAC4CAABkcnMvZTJvRG9jLnhtbFBLAQItABQABgAIAAAAIQDrsQBo&#10;3wAAAAwBAAAPAAAAAAAAAAAAAAAAAGYEAABkcnMvZG93bnJldi54bWxQSwUGAAAAAAQABADzAAAA&#10;cgUAAAAA&#10;" filled="f" stroked="f">
                <v:textbox>
                  <w:txbxContent>
                    <w:p w14:paraId="2E28271C" w14:textId="77777777" w:rsidR="005D6019" w:rsidRDefault="00A47A03">
                      <w:pPr>
                        <w:pBdr>
                          <w:top w:val="single" w:sz="24" w:space="8" w:color="4472C4" w:themeColor="accent1"/>
                          <w:bottom w:val="single" w:sz="24" w:space="8" w:color="4472C4" w:themeColor="accent1"/>
                        </w:pBdr>
                        <w:spacing w:after="0"/>
                        <w:rPr>
                          <w:rFonts w:ascii="Arial" w:hAnsi="Arial" w:cs="Arial"/>
                          <w:sz w:val="24"/>
                        </w:rPr>
                      </w:pPr>
                      <w:r w:rsidRPr="005D6019">
                        <w:rPr>
                          <w:rFonts w:ascii="Arial" w:hAnsi="Arial" w:cs="Arial"/>
                          <w:b/>
                          <w:bCs/>
                          <w:i/>
                          <w:iCs/>
                          <w:color w:val="4472C4" w:themeColor="accent1"/>
                          <w:sz w:val="24"/>
                        </w:rPr>
                        <w:t xml:space="preserve">The main structure </w:t>
                      </w:r>
                      <w:r w:rsidR="00292CD3" w:rsidRPr="005D6019">
                        <w:rPr>
                          <w:rFonts w:ascii="Arial" w:hAnsi="Arial" w:cs="Arial"/>
                          <w:b/>
                          <w:bCs/>
                          <w:i/>
                          <w:iCs/>
                          <w:color w:val="4472C4" w:themeColor="accent1"/>
                          <w:sz w:val="24"/>
                        </w:rPr>
                        <w:t xml:space="preserve">of the </w:t>
                      </w:r>
                      <w:r w:rsidR="00AA1581" w:rsidRPr="005D6019">
                        <w:rPr>
                          <w:rFonts w:ascii="Arial" w:hAnsi="Arial" w:cs="Arial"/>
                          <w:b/>
                          <w:bCs/>
                          <w:i/>
                          <w:iCs/>
                          <w:color w:val="4472C4" w:themeColor="accent1"/>
                          <w:sz w:val="24"/>
                        </w:rPr>
                        <w:t>Respiratory</w:t>
                      </w:r>
                      <w:r w:rsidR="00292CD3" w:rsidRPr="005D6019">
                        <w:rPr>
                          <w:rFonts w:ascii="Arial" w:hAnsi="Arial" w:cs="Arial"/>
                          <w:b/>
                          <w:bCs/>
                          <w:i/>
                          <w:iCs/>
                          <w:color w:val="4472C4" w:themeColor="accent1"/>
                          <w:sz w:val="24"/>
                        </w:rPr>
                        <w:t xml:space="preserve"> </w:t>
                      </w:r>
                      <w:r w:rsidR="00AA1581" w:rsidRPr="005D6019">
                        <w:rPr>
                          <w:rFonts w:ascii="Arial" w:hAnsi="Arial" w:cs="Arial"/>
                          <w:b/>
                          <w:bCs/>
                          <w:i/>
                          <w:iCs/>
                          <w:color w:val="4472C4" w:themeColor="accent1"/>
                          <w:sz w:val="24"/>
                        </w:rPr>
                        <w:t>system</w:t>
                      </w:r>
                    </w:p>
                    <w:p w14:paraId="73D0FA54" w14:textId="77777777" w:rsidR="005D6019" w:rsidRDefault="005D6019">
                      <w:pPr>
                        <w:pBdr>
                          <w:top w:val="single" w:sz="24" w:space="8" w:color="4472C4" w:themeColor="accent1"/>
                          <w:bottom w:val="single" w:sz="24" w:space="8" w:color="4472C4" w:themeColor="accent1"/>
                        </w:pBdr>
                        <w:spacing w:after="0"/>
                        <w:rPr>
                          <w:rFonts w:ascii="Arial" w:hAnsi="Arial" w:cs="Arial"/>
                          <w:sz w:val="24"/>
                        </w:rPr>
                      </w:pPr>
                    </w:p>
                    <w:p w14:paraId="54450AE5" w14:textId="35386859" w:rsidR="00D46395" w:rsidRDefault="00301360" w:rsidP="00D46395">
                      <w:pPr>
                        <w:pBdr>
                          <w:top w:val="single" w:sz="24" w:space="8" w:color="4472C4" w:themeColor="accent1"/>
                          <w:bottom w:val="single" w:sz="24" w:space="8" w:color="4472C4" w:themeColor="accent1"/>
                        </w:pBdr>
                        <w:spacing w:after="0"/>
                        <w:rPr>
                          <w:rFonts w:ascii="Arial" w:hAnsi="Arial" w:cs="Arial"/>
                          <w:sz w:val="24"/>
                        </w:rPr>
                      </w:pPr>
                      <w:r>
                        <w:rPr>
                          <w:rFonts w:ascii="Arial" w:hAnsi="Arial" w:cs="Arial"/>
                          <w:sz w:val="24"/>
                        </w:rPr>
                        <w:t xml:space="preserve">This consists of </w:t>
                      </w:r>
                    </w:p>
                    <w:p w14:paraId="5916CC34" w14:textId="77777777" w:rsidR="00D46395" w:rsidRDefault="00D46395" w:rsidP="00D46395">
                      <w:pPr>
                        <w:pBdr>
                          <w:top w:val="single" w:sz="24" w:space="8" w:color="4472C4" w:themeColor="accent1"/>
                          <w:bottom w:val="single" w:sz="24" w:space="8" w:color="4472C4" w:themeColor="accent1"/>
                        </w:pBdr>
                        <w:spacing w:after="0"/>
                        <w:rPr>
                          <w:rFonts w:ascii="Arial" w:hAnsi="Arial" w:cs="Arial"/>
                          <w:sz w:val="24"/>
                        </w:rPr>
                      </w:pPr>
                    </w:p>
                    <w:p w14:paraId="147970E5" w14:textId="77777777" w:rsidR="00301360" w:rsidRDefault="00301360">
                      <w:pPr>
                        <w:pBdr>
                          <w:top w:val="single" w:sz="24" w:space="8" w:color="4472C4" w:themeColor="accent1"/>
                          <w:bottom w:val="single" w:sz="24" w:space="8" w:color="4472C4" w:themeColor="accent1"/>
                        </w:pBdr>
                        <w:spacing w:after="0"/>
                        <w:rPr>
                          <w:rFonts w:ascii="Arial" w:hAnsi="Arial" w:cs="Arial"/>
                          <w:sz w:val="24"/>
                        </w:rPr>
                      </w:pPr>
                    </w:p>
                  </w:txbxContent>
                </v:textbox>
                <w10:wrap anchorx="margin" anchory="margin"/>
              </v:shape>
            </w:pict>
          </mc:Fallback>
        </mc:AlternateContent>
      </w:r>
    </w:p>
    <w:p w14:paraId="51F1CF99" w14:textId="77777777" w:rsidR="008362FD" w:rsidRDefault="008362FD" w:rsidP="00052E11"/>
    <w:p w14:paraId="13B999E5" w14:textId="05537AD2" w:rsidR="008362FD" w:rsidRDefault="00396999" w:rsidP="00052E11">
      <w:r>
        <w:rPr>
          <w:noProof/>
        </w:rPr>
        <mc:AlternateContent>
          <mc:Choice Requires="wpg">
            <w:drawing>
              <wp:anchor distT="0" distB="0" distL="228600" distR="228600" simplePos="0" relativeHeight="251687936" behindDoc="1" locked="0" layoutInCell="1" allowOverlap="1" wp14:anchorId="3E13AB5D" wp14:editId="0630BED5">
                <wp:simplePos x="0" y="0"/>
                <wp:positionH relativeFrom="page">
                  <wp:posOffset>352425</wp:posOffset>
                </wp:positionH>
                <wp:positionV relativeFrom="page">
                  <wp:align>bottom</wp:align>
                </wp:positionV>
                <wp:extent cx="6656705" cy="2191385"/>
                <wp:effectExtent l="0" t="0" r="0" b="0"/>
                <wp:wrapSquare wrapText="bothSides"/>
                <wp:docPr id="173" name="Group 173"/>
                <wp:cNvGraphicFramePr/>
                <a:graphic xmlns:a="http://schemas.openxmlformats.org/drawingml/2006/main">
                  <a:graphicData uri="http://schemas.microsoft.com/office/word/2010/wordprocessingGroup">
                    <wpg:wgp>
                      <wpg:cNvGrpSpPr/>
                      <wpg:grpSpPr>
                        <a:xfrm>
                          <a:off x="0" y="0"/>
                          <a:ext cx="6656705" cy="2191385"/>
                          <a:chOff x="0" y="-439953"/>
                          <a:chExt cx="3218688" cy="2468719"/>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20"/>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A14EF8" w14:textId="65EC95D5" w:rsidR="001F070B" w:rsidRDefault="001F070B" w:rsidP="001F070B">
                                <w:pPr>
                                  <w:jc w:val="center"/>
                                </w:pPr>
                                <w:r>
                                  <w:t>divide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0" y="-439953"/>
                            <a:ext cx="2980808" cy="2264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CCA93B" w14:textId="29592960" w:rsidR="005D4C08" w:rsidRDefault="005D4C08" w:rsidP="0062442A">
                              <w:pPr>
                                <w:pStyle w:val="ListParagraph"/>
                                <w:numPr>
                                  <w:ilvl w:val="0"/>
                                  <w:numId w:val="5"/>
                                </w:numPr>
                                <w:rPr>
                                  <w:rFonts w:ascii="Arial" w:hAnsi="Arial" w:cs="Arial"/>
                                  <w:sz w:val="18"/>
                                  <w:szCs w:val="18"/>
                                </w:rPr>
                              </w:pPr>
                              <w:r w:rsidRPr="00E7421F">
                                <w:rPr>
                                  <w:rFonts w:ascii="Arial" w:hAnsi="Arial" w:cs="Arial"/>
                                  <w:b/>
                                  <w:bCs/>
                                  <w:sz w:val="18"/>
                                  <w:szCs w:val="18"/>
                                </w:rPr>
                                <w:t>Nose</w:t>
                              </w:r>
                              <w:r w:rsidR="00E7421F">
                                <w:rPr>
                                  <w:rFonts w:ascii="Arial" w:hAnsi="Arial" w:cs="Arial"/>
                                  <w:sz w:val="18"/>
                                  <w:szCs w:val="18"/>
                                </w:rPr>
                                <w:t xml:space="preserve"> </w:t>
                              </w:r>
                              <w:r w:rsidR="00E7421F" w:rsidRPr="00E7421F">
                                <w:rPr>
                                  <w:rFonts w:ascii="Arial" w:hAnsi="Arial" w:cs="Arial"/>
                                  <w:sz w:val="18"/>
                                  <w:szCs w:val="18"/>
                                </w:rPr>
                                <w:t>- The nasal septum divides the naval cavity into left and right nasal cavities. The inferior and middle turbinate’s make up the lateral nasal wall, and the sinus entrance is likewise located under the middle turbinate’s.</w:t>
                              </w:r>
                            </w:p>
                            <w:p w14:paraId="71C904C6" w14:textId="12394134" w:rsidR="0062442A" w:rsidRPr="0048098C" w:rsidRDefault="00932922" w:rsidP="001650FB">
                              <w:pPr>
                                <w:pStyle w:val="ListParagraph"/>
                                <w:numPr>
                                  <w:ilvl w:val="0"/>
                                  <w:numId w:val="5"/>
                                </w:numPr>
                                <w:rPr>
                                  <w:rFonts w:ascii="Arial" w:hAnsi="Arial" w:cs="Arial"/>
                                  <w:sz w:val="18"/>
                                  <w:szCs w:val="18"/>
                                </w:rPr>
                              </w:pPr>
                              <w:r w:rsidRPr="0048098C">
                                <w:rPr>
                                  <w:rFonts w:ascii="Arial" w:hAnsi="Arial" w:cs="Arial"/>
                                  <w:b/>
                                  <w:bCs/>
                                  <w:sz w:val="18"/>
                                  <w:szCs w:val="18"/>
                                </w:rPr>
                                <w:t>Pharynx</w:t>
                              </w:r>
                              <w:r w:rsidR="0048098C">
                                <w:rPr>
                                  <w:rFonts w:ascii="Arial" w:hAnsi="Arial" w:cs="Arial"/>
                                  <w:sz w:val="18"/>
                                  <w:szCs w:val="18"/>
                                </w:rPr>
                                <w:t>-</w:t>
                              </w:r>
                              <w:r w:rsidR="0048098C" w:rsidRPr="0048098C">
                                <w:rPr>
                                  <w:rFonts w:ascii="Arial" w:hAnsi="Arial" w:cs="Arial"/>
                                  <w:sz w:val="18"/>
                                  <w:szCs w:val="18"/>
                                </w:rPr>
                                <w:t>The ANTERIOR part is the Nasal pharynx, which is the rear region of the nasal cavity. The third section of the laryngeal Pharynx, which starts at the Epiglottis and runs all the way down to the oesophagus.</w:t>
                              </w:r>
                            </w:p>
                            <w:p w14:paraId="600D1022" w14:textId="39872DF3" w:rsidR="00693208" w:rsidRPr="00786802" w:rsidRDefault="00434302" w:rsidP="00786802">
                              <w:pPr>
                                <w:pStyle w:val="ListParagraph"/>
                                <w:numPr>
                                  <w:ilvl w:val="0"/>
                                  <w:numId w:val="5"/>
                                </w:numPr>
                                <w:rPr>
                                  <w:rFonts w:ascii="Arial" w:hAnsi="Arial" w:cs="Arial"/>
                                  <w:sz w:val="18"/>
                                  <w:szCs w:val="18"/>
                                </w:rPr>
                              </w:pPr>
                              <w:r w:rsidRPr="00786802">
                                <w:rPr>
                                  <w:rFonts w:ascii="Arial" w:hAnsi="Arial" w:cs="Arial"/>
                                  <w:b/>
                                  <w:bCs/>
                                  <w:sz w:val="18"/>
                                  <w:szCs w:val="18"/>
                                </w:rPr>
                                <w:t>Larynx</w:t>
                              </w:r>
                              <w:r>
                                <w:rPr>
                                  <w:rFonts w:ascii="Arial" w:hAnsi="Arial" w:cs="Arial"/>
                                  <w:sz w:val="18"/>
                                  <w:szCs w:val="18"/>
                                </w:rPr>
                                <w:t>-</w:t>
                              </w:r>
                              <w:r w:rsidR="004B242E" w:rsidRPr="004B242E">
                                <w:t xml:space="preserve"> </w:t>
                              </w:r>
                              <w:r w:rsidR="004B242E" w:rsidRPr="004B242E">
                                <w:rPr>
                                  <w:rFonts w:ascii="Arial" w:hAnsi="Arial" w:cs="Arial"/>
                                  <w:sz w:val="18"/>
                                  <w:szCs w:val="18"/>
                                </w:rPr>
                                <w:t xml:space="preserve">is the cartilaginous </w:t>
                              </w:r>
                              <w:r w:rsidR="00932922" w:rsidRPr="004B242E">
                                <w:rPr>
                                  <w:rFonts w:ascii="Arial" w:hAnsi="Arial" w:cs="Arial"/>
                                  <w:sz w:val="18"/>
                                  <w:szCs w:val="18"/>
                                </w:rPr>
                                <w:t>skeleton</w:t>
                              </w:r>
                              <w:r w:rsidR="004B242E" w:rsidRPr="004B242E">
                                <w:rPr>
                                  <w:rFonts w:ascii="Arial" w:hAnsi="Arial" w:cs="Arial"/>
                                  <w:sz w:val="18"/>
                                  <w:szCs w:val="18"/>
                                </w:rPr>
                                <w:t>, which consists of nine cartilages, ligaments, and muscles that move and stabilise it, as well as a mucus membrane</w:t>
                              </w:r>
                              <w:r w:rsidR="00786802" w:rsidRPr="00786802">
                                <w:rPr>
                                  <w:rFonts w:ascii="Arial" w:hAnsi="Arial" w:cs="Arial"/>
                                  <w:sz w:val="18"/>
                                  <w:szCs w:val="18"/>
                                </w:rPr>
                                <w:t>.</w:t>
                              </w:r>
                            </w:p>
                            <w:p w14:paraId="6D67CBF3" w14:textId="05E894AF" w:rsidR="00786802" w:rsidRDefault="001C0182" w:rsidP="0062442A">
                              <w:pPr>
                                <w:pStyle w:val="ListParagraph"/>
                                <w:numPr>
                                  <w:ilvl w:val="0"/>
                                  <w:numId w:val="5"/>
                                </w:numPr>
                                <w:rPr>
                                  <w:rFonts w:ascii="Arial" w:hAnsi="Arial" w:cs="Arial"/>
                                  <w:sz w:val="18"/>
                                  <w:szCs w:val="18"/>
                                </w:rPr>
                              </w:pPr>
                              <w:r w:rsidRPr="00932922">
                                <w:rPr>
                                  <w:rFonts w:ascii="Arial" w:hAnsi="Arial" w:cs="Arial"/>
                                  <w:b/>
                                  <w:bCs/>
                                  <w:sz w:val="18"/>
                                  <w:szCs w:val="18"/>
                                </w:rPr>
                                <w:t>Trachea</w:t>
                              </w:r>
                              <w:r>
                                <w:rPr>
                                  <w:rFonts w:ascii="Arial" w:hAnsi="Arial" w:cs="Arial"/>
                                  <w:sz w:val="18"/>
                                  <w:szCs w:val="18"/>
                                </w:rPr>
                                <w:t>-</w:t>
                              </w:r>
                              <w:r w:rsidR="00B1080C">
                                <w:rPr>
                                  <w:rFonts w:ascii="Arial" w:hAnsi="Arial" w:cs="Arial"/>
                                  <w:sz w:val="18"/>
                                  <w:szCs w:val="18"/>
                                </w:rPr>
                                <w:t xml:space="preserve"> consists of 20 </w:t>
                              </w:r>
                              <w:r w:rsidR="0022274E">
                                <w:rPr>
                                  <w:rFonts w:ascii="Arial" w:hAnsi="Arial" w:cs="Arial"/>
                                  <w:sz w:val="18"/>
                                  <w:szCs w:val="18"/>
                                </w:rPr>
                                <w:t>tough cartilage ring</w:t>
                              </w:r>
                              <w:r w:rsidR="006B74EC">
                                <w:rPr>
                                  <w:rFonts w:ascii="Arial" w:hAnsi="Arial" w:cs="Arial"/>
                                  <w:sz w:val="18"/>
                                  <w:szCs w:val="18"/>
                                </w:rPr>
                                <w:t xml:space="preserve">s, the rings are made up </w:t>
                              </w:r>
                              <w:proofErr w:type="spellStart"/>
                              <w:r w:rsidR="006B74EC">
                                <w:rPr>
                                  <w:rFonts w:ascii="Arial" w:hAnsi="Arial" w:cs="Arial"/>
                                  <w:sz w:val="18"/>
                                  <w:szCs w:val="18"/>
                                </w:rPr>
                                <w:t>od</w:t>
                              </w:r>
                              <w:proofErr w:type="spellEnd"/>
                              <w:r w:rsidR="006B74EC">
                                <w:rPr>
                                  <w:rFonts w:ascii="Arial" w:hAnsi="Arial" w:cs="Arial"/>
                                  <w:sz w:val="18"/>
                                  <w:szCs w:val="18"/>
                                </w:rPr>
                                <w:t xml:space="preserve"> muscles</w:t>
                              </w:r>
                              <w:r w:rsidR="00957BD4">
                                <w:rPr>
                                  <w:rFonts w:ascii="Arial" w:hAnsi="Arial" w:cs="Arial"/>
                                  <w:sz w:val="18"/>
                                  <w:szCs w:val="18"/>
                                </w:rPr>
                                <w:t xml:space="preserve"> and connective tissue this moist smooth tissue sis </w:t>
                              </w:r>
                              <w:r w:rsidR="00D50D34">
                                <w:rPr>
                                  <w:rFonts w:ascii="Arial" w:hAnsi="Arial" w:cs="Arial"/>
                                  <w:sz w:val="18"/>
                                  <w:szCs w:val="18"/>
                                </w:rPr>
                                <w:t>called</w:t>
                              </w:r>
                              <w:r w:rsidR="00957BD4">
                                <w:rPr>
                                  <w:rFonts w:ascii="Arial" w:hAnsi="Arial" w:cs="Arial"/>
                                  <w:sz w:val="18"/>
                                  <w:szCs w:val="18"/>
                                </w:rPr>
                                <w:t xml:space="preserve"> mu</w:t>
                              </w:r>
                              <w:r w:rsidR="00D50D34">
                                <w:rPr>
                                  <w:rFonts w:ascii="Arial" w:hAnsi="Arial" w:cs="Arial"/>
                                  <w:sz w:val="18"/>
                                  <w:szCs w:val="18"/>
                                </w:rPr>
                                <w:t>cosa that lines the inside of the trachea.</w:t>
                              </w:r>
                            </w:p>
                            <w:p w14:paraId="55760490" w14:textId="31863C16" w:rsidR="00932922" w:rsidRPr="0062442A" w:rsidRDefault="00932922" w:rsidP="0062442A">
                              <w:pPr>
                                <w:pStyle w:val="ListParagraph"/>
                                <w:numPr>
                                  <w:ilvl w:val="0"/>
                                  <w:numId w:val="5"/>
                                </w:numPr>
                                <w:rPr>
                                  <w:rFonts w:ascii="Arial" w:hAnsi="Arial" w:cs="Arial"/>
                                  <w:sz w:val="18"/>
                                  <w:szCs w:val="18"/>
                                </w:rPr>
                              </w:pPr>
                              <w:r>
                                <w:rPr>
                                  <w:rFonts w:ascii="Arial" w:hAnsi="Arial" w:cs="Arial"/>
                                  <w:b/>
                                  <w:bCs/>
                                  <w:sz w:val="18"/>
                                  <w:szCs w:val="18"/>
                                </w:rPr>
                                <w:t>Bronchi</w:t>
                              </w:r>
                              <w:r w:rsidRPr="00932922">
                                <w:rPr>
                                  <w:rFonts w:ascii="Arial" w:hAnsi="Arial" w:cs="Arial"/>
                                  <w:sz w:val="18"/>
                                  <w:szCs w:val="18"/>
                                </w:rPr>
                                <w:t>-</w:t>
                              </w:r>
                              <w:r w:rsidR="00C467FF">
                                <w:rPr>
                                  <w:rFonts w:ascii="Arial" w:hAnsi="Arial" w:cs="Arial"/>
                                  <w:sz w:val="18"/>
                                  <w:szCs w:val="18"/>
                                </w:rPr>
                                <w:t xml:space="preserve"> </w:t>
                              </w:r>
                              <w:r w:rsidR="00C467FF" w:rsidRPr="00C467FF">
                                <w:rPr>
                                  <w:rFonts w:ascii="Arial" w:hAnsi="Arial" w:cs="Arial"/>
                                  <w:sz w:val="18"/>
                                  <w:szCs w:val="18"/>
                                </w:rPr>
                                <w:t>The channels that link your windpipe to your lungs are known as bronchioles. In your right and left lung, you have two major bronchi that split and branch out into smaller segments like tree branches. The alveoli exchange oxygen and carbon dioxide near the end of the bronchi.</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E13AB5D" id="Group 173" o:spid="_x0000_s1030" style="position:absolute;margin-left:27.75pt;margin-top:0;width:524.15pt;height:172.55pt;z-index:-251628544;mso-wrap-distance-left:18pt;mso-wrap-distance-right:18pt;mso-position-horizontal-relative:page;mso-position-vertical:bottom;mso-position-vertical-relative:page;mso-width-relative:margin;mso-height-relative:margin" coordorigin=",-4399" coordsize="32186,246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IoV75QUAAI4aAAAOAAAAZHJzL2Uyb0RvYy54bWzsWVtv2zYUfh+w/0Do&#10;cUBrSbHlC+oUWbsWA4q2aDN0e6QpyhImiRpJx85+/T7eZDkJajcr0nVIAtgSeS7kR56Ph8fPnu+a&#10;mlxxqSrRLqPkaRwR3jKRV+16Gf12+erJLCJK0zantWj5MrrmKnp+/uMPz7bdgqeiFHXOJYGRVi22&#10;3TIqte4Wo5FiJW+oeio63qKzELKhGq9yPcol3cJ6U4/SOM5GWyHzTgrGlULrS9cZnVv7RcGZflcU&#10;imtSLyOMTdtPaT9X5nN0/owu1pJ2ZcX8MOg9RtHQqoXT3tRLqinZyOqWqaZiUihR6KdMNCNRFBXj&#10;dg6YTRLfmM1rKTadnct6sV13PUyA9gZO9zbL3l69l6TKsXbTs4i0tMEiWb/ENACebbdeQOq17D52&#10;76VvWLs3M+NdIRvzjbmQnQX2ugeW7zRhaMyySTaNJxFh6EuTeXI2mzjoWYn12es9GZ/N5xPrly5Y&#10;+YvXP0uTWTbDVrL642w2TeZGfxTcj8wo+0FtO2wmtcdL/Tu8Ppa043YZlEGix2sc8PqAbUbbdc2B&#10;2dhhZiV7wNRCAbtT0TqcbZzOpll2MFu66KTSr7loiHlYRhIDsNuPXr1R2gETRIxXJeoqf1XVtX0x&#10;scVf1JJcUUTFap041borqWuyYQFsbRQaSYv0gZG6NaZaYYw6f6YFyxCmap/0dc2NXN1+4AV2GbZC&#10;ap31lp1DyhhvtRuHKmnOXfMkxp+fea9hx2INGssF/Pe2vYHD+QXbbpRe3qhySw+9cvy5gTnlXsN6&#10;Fq3ulZuqFfIuAzVm5T07+QCSg8agtBL5NfaUFI6cVMdeVVjVN1Tp91SCjcBbYFj9Dh9FLbbLSPin&#10;iJRC/n1Xu5HHpkdvRLZgt2Wk/tpQySNS/9oiHObJeGzo0L6MJ9MUL3LYsxr2tJvmhcBWScDlHbOP&#10;Rl7X4bGQovkEIr4wXtFFWwbfy4hpGV5eaMe6oHLGLy6sGCiwo/pN+7FjxrhB1ezay90nKju/tTU4&#10;5K0IIUgXN3a4kzWarbjYaFFUdvvvcfV4gw4clVmS6Fmtj2Vw0yH3WX66F/cl83jiD5bAf2k6no9T&#10;8IXhrxniO7Y0YSjO01+azjLsdbLnzj37JeMp+M9rJ3E6TtLZAR98E/bLAmID9rPTNtiDJo+T3+05&#10;B7yScZalE8/3SZykqePVnu+B3MYxoFn6sCdw/ObgP9O0zv16MtG2qtL8d4BbNDXC6acRicmWYE1A&#10;rTY67xD/41C8JLM0nWd+WW8bR2T0xr3h4y6GSjE55iK9j4uhkpvBUT/IAvqpnIDTUPxED9jJX+Lh&#10;UPwYTIfr9n0vc5JN5ukkO76ThsucIqxmk//TMiPq+7impUtwQAC71sc6nnDiICl2R3gnlEkoh4EP&#10;Vg2vCGx3HkPLEMURZcToUDkc5qcpY1mGyukXeUZgDZVtTgwkTvOMmBkq29MmKLtvj53JHM3dqLZ3&#10;I41THdlkRHA3WpnR4kCm2kAeHgnSj8CcpMRh5mjRdDdISy6FFdT7jD7Ave+t26FUbwzjDbJBInx3&#10;1p6PBjszt8k9nkEsfDtxd5juaRvTDgLheyh40zerheJupxgIbNbZY2EgHJw/B5lxn6geprbO1IHk&#10;Yw5dPObQ318O/SB36+kd2eV0agL+q6SXRxLqL75gr+qqC/dr8+xLNSDTG4WaOwpargj0UrBNg0uw&#10;q2pJXlONkpoqq06BlBe8WfEc1Pxr7jNWpSXXDLwU7sDM3/v7DpDUcFiPbPPV2EbvVjtbM/MFssc7&#10;/MPd4fd3XUcFD1Dnwz3U1QYuzf30Z7FDmc9ewAdURPQOHaaK4SnqswW/gzJnuPSm81mMf1/kTDNc&#10;80NSEmqsoabnayPHyn59ec6kPiZzy85QmTCU0ffYrMi0uNqWS65PKOOdUC27u0Z3guJD1+jyP0Na&#10;7xnido2uj/i+vPstqna+UOeqdr6E56p2SHZdxQ4P967WIft3hbv/Qq3Oxjl+9LCJt/+BxvyqMny3&#10;67T/Gen8HwAAAP//AwBQSwMECgAAAAAAAAAhAGNkTZd4GgAAeBoAABQAAABkcnMvbWVkaWEvaW1h&#10;Z2UxLnBuZ4lQTkcNChoKAAAADUlIRFIAAAHkAAABUAgGAAAAbvUNmgAAAAlwSFlzAAAuIwAALiMB&#10;eKU/dgAAABl0RVh0U29mdHdhcmUAQWRvYmUgSW1hZ2VSZWFkeXHJZTwAABoFSURBVHja7N0NlxTV&#10;nQfgy04gCAyMO7zoyMsghIMhkChIQAJRUDBqQsSAGHOMuvlg+1H2S+zH2HP27GbzIgT2/tPVOjYz&#10;TL9UdVfdep5z7iFBZqa7ek7/+t761a0dCWAKT58+Xcp/nMljTwcf/v928DH/eY4/a28eP8jjSQPf&#10;e7VFx3R/Hjtb8vt4aoe3FWDKQF5v2Zsr9VjJ42Aef3EoGhXH91QeN/L4PI//+IFjAkwRxoeFcZEO&#10;5bFPGDfqv/K4lce9PH628T8IZGDSMI4Z1DFHojhH02D59u8ORe0e5bE7j9/k8XEarEI8QyADk4Rx&#10;nC9edySKEjlwPI9vhHHt/lId20/y+HCcFwJgnDCOElec81pyNIoK45N5/J9DUat/pMG54U8n+QAr&#10;kIFxRaN6l8NQjDhXvJbm294u2aPqw+oXedxOWyxLC2Rg1tlxfMrf40gU48U0KOUJ49nFsvRbedzJ&#10;49os30ggA9uF8WrSqC6JJnU9/pYGJa2PUk29CoEMPC+Ml5MSV0nitXyalLemFcvSUdKKy5Ye1P3N&#10;BTKwVRjHEvUpR6IIG5vUTxyOif1PGpS0nrl2WCADTYdxlFNOJI3qUsJYk3o68fsflyzFsvTKPF4o&#10;gFExM1bi6j5N6skNt7SM88MfzvMHC2RgdHYcu3AtOxKdp0k9mbh2+GY1I15fxAMQyMDGMI438MOO&#10;ROdpUo8nSlovVbPhd9IclqUFMjBOGNsWswzxGmpSP198UImSVrSlr7XlQQlkIMI4duA640h0mib1&#10;9nZXIXynjR8+BTIIY3tUlxHGmtSbe5S+u+/wg7a/iEC/xUxBo7q7NKk3F6s+P06DGzyc68qnKqC/&#10;s+N4I19xJDprWN4Sxt+Z67XDAhmoI4yjUf2yI9FZ8drFOVHlrcGy9IU0OD98u6tPQiBDP8M4lqiP&#10;ORKdtZ7HY2Gc/iWP62mB1w4LZGCWMI4lvWhUK3F18z37RBXEfW5Sx+pOK64dFsiAMO6fWJ6OVY2+&#10;Nqnj2uFYko629LUSn6BAhn6JN3SN6u6J4tZLPQ3j2Mb1ZhXG6yU/UYEM/Zkdx5aYq45E5/RxG8wo&#10;aZ3N42pq+bXDAhmYNIxXkhJXF/WtSR3XDkdbOkpa5/r2YgtkKD+M7VHdTfGa9aVJvbsK4djSsrfX&#10;xQtkKDuMbYvZzfflPjSpY1n6YhqUtG572QUylC4a1bschk7NFEtvUsfvY5wbfpjHK15ygQx9mB2v&#10;J43qLim9SR2FwuGWlghk6E0YryaN6i4ptUkdy9LD+w5f9jILZOhbGMd1m+uORGeU2KR+sQrimBG7&#10;eYlAhl6GcSxRn3IkOiM+OJXUpB7ed/hjL61Ahj6HcTSpo52rUd2N996Tefw1db9JHSWtaEt/kZS0&#10;BDLw7exEiav94lzxkdT98lacGrmXBueHLUsLZKCaHR+r3iBpfxhHk7qr5a0oaV3J41dJSUsgA8+E&#10;cbSpDzsSrRdN6v0dDeNYlh6WtCxLC2RgkzC2LWY3vFKF2l879rhjNh/L0u97CQUysHUYxxv8GUei&#10;9eIDU5ea1LEsPbzvsGVpgQxsE8b2qO7G+2uXmtRx2mO4peVeL59ABsafdWlUt1eXmtSnqhmxLS0F&#10;MjDh7Hgtucyk7WHc9iZ1zIDjvsP/lhQCBTIwVRhHo/plR6K12t6kji0tYwOPiz7UCWRg+jCOJepj&#10;jkRrtblJHQH8mzxe9zIJZGC2MI7yVjSqlbjaaT21r0kdHw7iuuEbybXDAhkQxj14D21bkzpWUYZb&#10;WiKQgZrfYDWq26dNTeq4djg27/hVcm26QAYamR1HA3bVkWidKEQdTIsvb8Xvx3BLS9cOC2SgoTBe&#10;SUpcbdSGJvXZNFiWvuLlEMhAs2Fsj+p2OprHzrSYJnXMgIf3HXbtsEAG5hDGtsVs53tlhPEimtQR&#10;vp9Vs2HL0gIZmKMo5exyGFr1PhlN6nmXt2I2HOeGf+IlEMjA/GfH60mjuk2G22DOK4xjBhwbeNxK&#10;lqUFMrCwMI42tUZ1e8yzSX1yQxAjkIEFhvFyUuJqk0PV7LjpML5VBfFJhxyBDIsP41iiPuVItMaw&#10;Sd1UeevwhtmwkhYCGVoSxtGkPpE0qtvyfthkk/p8Hr9Orh1GIEMrxcxYiasd74VNNKn3pu+WpZW0&#10;EMjQ0tlx7MK17EgsXBNNatcOI5ChI2G8asbUCnU3qW9Vw7XDCGToQBjbFrMd6mpSu3YYgQwdDOPY&#10;gcvt8RavjiZ1lLRuJtcOI5Chc2Fsj+p2vOet5/G3GcLYtcMIZOi4CAKN6sW+303bpHbtMAIZCpkd&#10;r6VBgYjFiHPF8Rr8ecKvc+0wAhkKCuNoVL/sSCzMi2mwR/i4YezaYQQyFBjGsUR9zJFYmEma1K4d&#10;RiBDoWEc5a1oVCtxLcZ6vAxp+/KWa4cRyCCMaeh97Xge3+TxZIt/49phBDL0RCxTa1Qv5j3teU1q&#10;1w4jkKFHs+OYca06EnO3VZM6ZsNXkmuHEcjQqzBeSUpci7BZk9q1wwhk6GkY26N6MUab1DEbvplc&#10;O4xAhl6GsW0xFyM+AD2t3svuJNcOI5Ch96JRvcthmOt7VzSp4yYRHybXDiOQgTw7jlmaRvV837e+&#10;yuNacu0wAhmowjiKRBrV87E7j9/l8WmyFSkCGdgQxstJiWsejuTxZh5/yOO0w4FABjaGcSxRn3Ik&#10;GnWhGqeqP084JAhkYGMYL1XhoFFdv93VbDgC+EAeO/O4Uf1vEMjA98SMTYmrXkc2BPFQhPBVxxqB&#10;DGw2O45duJYdidoMl6WPj/x9bPZxpZohg0AGvhfG0aa26cTsRpelR8XpgIsOEwIZ2CyMbYs5u82W&#10;pTebMWtSI5CBTcM4duA640hMbatl6VEXkyY1AhnYIoztUT2dWJaOew9fTts3pDWpQSDDttaTlu8k&#10;IlSvp8GKwu4x//0lYQwCGZ43O46b3a84EmM5U82Gj0/wNQeqmbEmNQhk2DKMo1Ftv+Tnm2RZepQm&#10;NQhk2DaMY4n6mCPx3JntJMvSo16rBiCQYcswXqqCRonrWdMsS4/SpAaBDMJ4CrMsS2+kSQ0CGcYW&#10;y9Qa1QOzLkuPfi9NahDIMNbsOLbEXHUkalmWHg1jTWoQyDBWGK+kfpe4dldBfL3mWawmNQhkGDuM&#10;+7xH9YFqNnw+zb4sPUqTGgQyjB3Gfd0WM2aub6bm9ufWpAaBDBOJQNrVk+fa1LL0RprUIJBh4tnx&#10;eupHo7rJZenRn6NJDQIZJgrjaFOX3qhuell6NIw1qUEgw0RhvJzKLXHNY1l6s+C/IIxBIMMkYRxL&#10;1KcKfGrzWpYedboKY0Agw9hhvFTN5kpqVM9zWXqUJjUIZJhKzIxLKXHFrHSey9IbxdL01TwO+pUC&#10;gQyTzo5jF67ljj+NA1UQx4x494Iew54qjDWpQSDDxGEcberDHX4KsSx8Pi3+XK0mNQhkmDqMu7wt&#10;5nA2fKQlHwo0qUEgw1RhHDtwnenYw27DsvQoTWoQyDB1GHdtj+q2LEuP0qQGgQwzWU/daFS3aVl6&#10;I01qEMgw8+x4Lf+x0uKH2MZl6Y00qUEgw8xhHI3ql1v68Nq6LD36YUGTGgQyzBTGMbM71sKH1tZl&#10;6c0+MGhSg0CGmcI4ylvRqG5LiWt3FcIXUjeWfjWpQSBDUWF8ZEMQd4UmNQhkqEUsUy+6UX2hGsc7&#10;dNx2VmG85lcIBDLMOjuOLTFXF/Tju7YsPRrGN5ImNQhkqCGMV9JiSlxdXJbeSJMaBDLUFsaL2KO6&#10;i8vSo2J5+qIwBoEMdYTxPLfF7PKy9KgTVRgDAhlqEY3qXQ3/jK4vS4/SpAaBDLXOjtdTs43qEpal&#10;N9KkBoEMtYdxtKmbaFTHsnRsaXk5ldU61qQGgQy1h/Fyqr/EFUF1PQ2WwHcXdsg0qUEgQ+1hHEvU&#10;p2r8lmeq2fDxQg+ZJjUIZKg9jKNJHWWkWRvVpS5Lj9KkBoEMjYiZ8SwlrpKXpUdpUoNAhkZmx7EL&#10;1/KUX176svRGmtQgkKGxMI429eEJv6wvy9KjYaxJDQIZGgnjSbfF7NOy9Ojz1qQGgQyNhPGuKljH&#10;0adl6VGH8rgijEEgQxNhPM4e1burIL6e+rtMq0kNAhkatZ62blQfqGbD51O/lqVHxbaep/2qgECG&#10;pmbH0RBe2WI2+GYafxm7VDurMHZZEwhkaCyMo1H98oa/siz9bBhrUoNAhkbDOJaoj1X/17L0s+KY&#10;XE3N3uEKEMj0PIyXqpnwq8my9GY0qUEgQ+NhHJc3fZLHe8lS7GY0qUEgQ+NBfCSPB3lci79yVJ6h&#10;SQ0CGRoL4mhQx1aYsTf1j9OgsPUPR+Z7NKlBIEMjIbxUzYajRb2r+usIm98K403DWJMaBDLUGsR7&#10;qtnw6sh/2p/HXUfoGZrUgECm1iAe3qFps2CJ2fLv89jnSH2PJjUgkKklhIclrdX0/D2oH1b/Ronr&#10;O5rUgEBm5iBermbDK2P88yhwnczjiSP3LU1qQCAzdQgvVbPcmBHvGvPLzubxTh6PHcF/0qQGBDJT&#10;B/GeDbPhpQm+NL7mnjD+XhhrUgMCmYmDeLWaES9P8eXRqP7MUfxWhPAlYQwIZMYN4ViKPljNbpem&#10;/DZL1cx4ryP6bRjfSJrUgEBmjCBermbDqzV8u7jW+JWkUR00qQGBzLYhHDPZOC+8lsYvaW3nrTzO&#10;JTtxhdeqASCQ2TSId1UhPGlJaztxG8W4e9MjR/mfs2JNakAgs2kQz1LS2s6wxNX3MNakBgQym4bw&#10;Zjd4qFuUt75KzhlrUgMCmWeCuM6S1vNE4P82aVRrUgMCme/Nhof3HZ7XnYPez2O957NjTWpAIDPR&#10;DR7qFncpeiP1u1GtSQ0IZEH8dDgbXl7Aj49G9c2eh7EmNSCQexzC09zgoW7RqP60xy+DJjUgkHsc&#10;xMMbPKwu+KHEB4JoVO/o6UuhSQ0I5J4G8Wqab0lruzB+mMe+1M8SlyY1IJB7FsJ13OChCW+n/jaq&#10;NakBgdyjIF5O3913uG1+lgb7VPexxHU6jwt+QwGBXHYIt6GkNc7s8IOehrEmNSCQCw/iPRtmw0st&#10;fqjRqL7fw5cozhNfTYNTBwACucAgbvIGD3WLDwpftnjm3pQ9VRhrUgMCubAQHpa0mrzBQxMeVh8c&#10;+lTi0qQGBHKBQTyvGzw04XoeJ/N40qOXLM4VXxDGgEAuI4SHN3hYS91d6j2bxzt5PO7RS6dJDQjk&#10;QoJ4VxXCbS9pbedoHvd6Fsaa1IBALiCIF3mDh7pFo/qTHr18mtSAQO54CMcMeHi7w1IayMNtMff2&#10;5GXUpAYEcoeDuMslre3czeNQ6kejWpMaEMgdnQ0Pl6X3FPo0Y0vMc6kfO3FpUgMCuWNBHEvRw2Xp&#10;pYKf6qt5vJfHox68rJrUgEDuUBCvVCG80oOnG2Wmz3oSxprUgEDuQAh34QYPdYvy1uep/HPGmtSA&#10;QO5AEA9v8LDas6ceH0AepPIb1RHGUd7SpAYEckuDeDWVXdLazm/SYBOTkmfHmtSAQG5pCA9v8HA4&#10;lV3S2s6VPH6Sym5Ux4eNi8IYEMjtCuLl9N19h/suGtU3Cw/jE1UYAwjkFoRwH0ta24ltMT8t/Dlq&#10;UgMCuSVBXMoNHur2Qh5f5bGj0Oe3swrjNS81IJAXG8TD7SyXvZzPiA8mcfemfanMEpcmNSCQWzAb&#10;PpjKusFDE27ncTKPJwU+N01qQCAvMIhLvsFD3S7ncSmVWeLSpAYE8gJCeHiDhzWz4bFFuendQsNY&#10;kxoQyHMO4r7c4KFu0ai+X+hz06QGBPIcg3h4u0MlrcnFB5cvU3krCZrUgECeUwgvbZgNW5ae3sPq&#10;g0xJjWpNakAgzyGIlbTqcysNduMq6byxJjUgkBsO4r7f4KFuF/K4lsfjgp6TJjUgkBsKYSWtZhzN&#10;46PCwliTGhDIDQTxShXCbvBQv2hUf1LgbP+0lxYQyPWEsBs8NC+OcZS49hbyfHZWYeyyJkAg1xDE&#10;cU74cFLSmocHeRxKZTSqNakBgVxTELvBw3y9lQbLuiU0qiOEryYFP0AgTx3Cwxs8xIxYSWt+zubx&#10;Xh6PCnguMcO/kjSpASYP5Ora4QhhJa35i0uBPikkjDWpASYNZDd4aIUob8Ue1SWcM9akBpgkkKtl&#10;6bUqjC1LL04c+wep+41qTWqASQJZSat17lYfjLo8O9akBhgnkDeUtNzgoV2i9HQudbtRrUkNsF0g&#10;u8FDq8XNIt7P45sOPwdNaoAxZ8hnHIZWitWKTzsexprUABMEMu3zQh6f57Gjw89BkxpAIHfacI/q&#10;fambJS5NagCBXITbebySx5OOhrEmNYBA7rzLeVxK3WxUH6geuzAGEMidFku873Y4jG8kTWoAgdxx&#10;+9OgxNXVDxKa1AACufOiUf1lRx/7a9UAQCB33r002KK0a43qi0mTGkAgF+JWGuzG1aXzxprUAAK5&#10;KHGt7rU8HnfoMWtSAwjkohzN46MOhrEmNYBALkY0qj/r2GPWpAYQyEWJbTG/6NgsU5MaQCAX50Ea&#10;LP12pVGtSQ0gkIvzThrc/agLjWpNagCBXKSzVcA96sBj1aQGEMhFWsvjkw6FsSY1gEAuzt487qdu&#10;nDPWpAYQyEWKRvUfqlBuO01qAIFcrJgZH+zA7FiTGkAgF+tKHj9K7W5Ux3niq9WHBgAEcnGiUf1+&#10;Ht+0+DHuqcJYkxpAIBcpZpsftzyMNakBBHLRXsjj8zx2tPgxxrniC8IYQCCXKhrVD/PYl9pb4jqV&#10;x0+9VAACuWRxK8VX8njS0senSQ0gkIt3OQ2WgdvYqI6l6Z/ncdjLBCCQSxazzg9SO0tccU77raRJ&#10;DSCQC7c/DUpcbQxjTWoAgdwLMfv8ssWz9vPCGEAg98G9PJZT+xrVmtQAArk3fpXHq6l9JS5NagCB&#10;3BuX8ngzj8ctekya1AACuVeO5nG7ZWGsSQ0gkHslGtV/TO06Z6xJDSCQeyW2xfyiZWH8Uhosnwtj&#10;AIHcGw+q2WhbAjmWzi97WQAEcp+8k8fp1J5GtSY1gEDundifOs7RPmrBY4ml6der2TEAArk31vL4&#10;dUvCOM5h/yKPF70sAAK5T/amwR7VbThnHO3uXyblLQCB3DMxG/26JQGoSQ0gkHvrfjUrXfTs+JU0&#10;2H0LAIHcO1fy+FFabKP6aTUr1qQGEMi9dDaP99Ni722sSQ0gkHstGtUfLziMNakBBHKvxc0Z4rzx&#10;jgU+Bk1qAHodyMM9qvelxZW4NKkB6H0gf5THoTyeLOjna1ID0PtAjpszxNaYi2hUa1IDIJCrIPwg&#10;LabEFUvT54QxAH0P5INpsC3mIsJYkxoAgZwGjerfL+hnR5P6ahrskw0AvQ7kh3ksp/k3qv81j7fy&#10;2OXXDYC+B/LdNNgBa94lrth05IpfMwAE8qDR/NM8Hs/xZ8Ys/HweZ/yKASCQB7Pi23MO42GT+lW/&#10;XgAI5EGR6o9pvueMo0l9LQ3OGwNA7wM5GtVfzDmMozAW5S1NagAEcuW3eRyYYyBrUgMgkEfcyeN0&#10;ml+jWpMaAIE84lIVjo/m8LM0qQEQyFvMVO/MKYw1qQEQyJuIItXnaT7njDWpARDIWwTk19WstWma&#10;1AAI5C3cT4NrjpueHe/L45dJkxoAgfyMG3n8KDXfqNakBkAgb+FCHjdTs/c2jll3tKjP+1UBQCBv&#10;PmP9cA5h/HrSpAZAIG8qtsWM88Y7GvwZURS7njSpARDIWwZl7FG9LzVX4orvfUkYAyCQt3Yvj0N5&#10;PGno++/J4+2kSQ2AQN7S5TzOpuYa1ZrUAAjkbcSlTR+kZkpcT6vvf8GvAwAC+fkz1/sNhXEsfb+R&#10;NKkBEMjPFY3q3zX0vaMg9nZS3gJAIG/rYRrsH113o1qTGgCBPKa7eRxN9Ze4NKkBEMhjitnrT/N4&#10;XPP31aQGQCCPKWbFH6V6S1ya1AAI5AkczOOPNYexJjUAAnkC0ah+mOotcEWT+q08XvJSAyCQx/Mg&#10;jwM1BvLOPK4lTWoABPLY7uRxPNXXqI4mddwrWZMaAIE8pmhUR/P5UU3fL5rUbwhjAATyZOF5p6Yw&#10;jqXuY2lwEwoAEMhj2pvHV6mec8aPq5m2JjUAAnkC0aj+uqYw1qQGQCBPKbbF3F9DIO+swnjVSwmA&#10;QJ7MjTTYNWvWRnXMsm8l5S0ABPLEYuvKuBxp1p24NKkBEMgzhOiHM4axJjUAAnkGsbz8hzx2zPA9&#10;NKkBEMgziBb0n9KggPV0hu+hSQ2AQJ7BvTTYo/rJlF+vSQ2AQJ7RL/I4m6ZvVGtSAyCQZxSXNr2b&#10;pi9xxYz4qjAGQCBPLxrV96cM4zjPfKSaXQOAQJ7SC1UYT0OTGgCBXJMv8tiXJm9UxyVRP8/jhJcF&#10;AIE8m5gZH06Tl7givH+ZNKkBEMgzi6Xm19Jg2XkSu9Og/KW8BYBAntGpPD5Kk5W4YlZ8MGlSA0At&#10;gRyh+nCKMNakBoCaAjka1Z+lyQpcsaQdd2o67fADQD2B/CCP/RMEsiY1ANQcyL/O43gav1GtSQ0A&#10;NQdyNKpj2fnRmP9ekxoAag7ktWp2/PcxZ8Wa1ABQcyDvzeOrCcJYkxoAag7kaFR/Pea/1aQGgIYC&#10;+W4ar1GtSQ0ADQVyFLLi/sbbNao1qQGgoUCORnWcB95uJ65oUl/PY9lhBYB6Azka1e9tE8ZPqxB+&#10;O2lSA0DtgTwscT3ZJow1qQGgoUBeyuNP6fkFrmhSn6sGANBAIN/L48A2s+PX06DoBQA0EMix/Hw2&#10;bd2ojlnz20mTGgAaC+RYfo5LnLYqcf0wjxtJkxoAGgvkaFTf3SKMNakBYA6BHI3qz7f4N5rUADCn&#10;QP5TNfMdbVVrUgPAnAL5fh4rafMSlyY1AMwpkF+rZsIbaVIDwJwDeTSMNakBYAGBvHFWrEkNAAsM&#10;ZE1qAFhwIMeS9ek83nA4AGBxgfyfefx7Hn91OABgIf77/wUYABrqfiTH5BigAAAAAElFTkSuQmCC&#10;UEsDBBQABgAIAAAAIQAcshjt3gAAAAgBAAAPAAAAZHJzL2Rvd25yZXYueG1sTI9BS8NAEIXvgv9h&#10;GcGb3awxIjGbUop6KoKtIN6m2WkSmp0N2W2S/nu3J3sc3uPN9xXL2XZipMG3jjWoRQKCuHKm5VrD&#10;9+794QWED8gGO8ek4UweluXtTYG5cRN/0bgNtYgj7HPU0ITQ51L6qiGLfuF64pgd3GAxxHOopRlw&#10;iuO2k49J8iwtthw/NNjTuqHquD1ZDR8TTqtUvY2b42F9/t1lnz8bRVrf382rVxCB5vBfhgt+RIcy&#10;Mu3diY0XnYYsy2JTQxS6pCpJo8leQ/qUKZBlIa8Fyj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EyKFe+UFAACOGgAADgAAAAAAAAAAAAAAAAA6AgAAZHJzL2Uy&#10;b0RvYy54bWxQSwECLQAKAAAAAAAAACEAY2RNl3gaAAB4GgAAFAAAAAAAAAAAAAAAAABLCAAAZHJz&#10;L21lZGlhL2ltYWdlMS5wbmdQSwECLQAUAAYACAAAACEAHLIY7d4AAAAIAQAADwAAAAAAAAAAAAAA&#10;AAD1IgAAZHJzL2Rvd25yZXYueG1sUEsBAi0AFAAGAAgAAAAhAKomDr68AAAAIQEAABkAAAAAAAAA&#10;AAAAAAAAACQAAGRycy9fcmVscy9lMm9Eb2MueG1sLnJlbHNQSwUGAAAAAAYABgB8AQAA8yQAAAAA&#10;">
                <v:rect id="Rectangle 174" o:spid="_x0000_s1031"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32"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3"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4472c4 [3204]" stroked="f" strokeweight="1pt">
                    <v:stroke joinstyle="miter"/>
                    <v:path arrowok="t" o:connecttype="custom" o:connectlocs="0,0;1466258,0;1085979,274158;0,1012274;0,0" o:connectangles="0,0,0,0,0"/>
                  </v:shape>
                  <v:rect id="Rectangle 177" o:spid="_x0000_s1034"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21" o:title="" recolor="t" rotate="t" type="frame"/>
                    <v:textbox>
                      <w:txbxContent>
                        <w:p w14:paraId="29A14EF8" w14:textId="65EC95D5" w:rsidR="001F070B" w:rsidRDefault="001F070B" w:rsidP="001F070B">
                          <w:pPr>
                            <w:jc w:val="center"/>
                          </w:pPr>
                          <w:r>
                            <w:t>divide</w:t>
                          </w:r>
                        </w:p>
                      </w:txbxContent>
                    </v:textbox>
                  </v:rect>
                </v:group>
                <v:shape id="Text Box 178" o:spid="_x0000_s1035" type="#_x0000_t202" style="position:absolute;top:-4399;width:29808;height:226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16CCA93B" w14:textId="29592960" w:rsidR="005D4C08" w:rsidRDefault="005D4C08" w:rsidP="0062442A">
                        <w:pPr>
                          <w:pStyle w:val="ListParagraph"/>
                          <w:numPr>
                            <w:ilvl w:val="0"/>
                            <w:numId w:val="5"/>
                          </w:numPr>
                          <w:rPr>
                            <w:rFonts w:ascii="Arial" w:hAnsi="Arial" w:cs="Arial"/>
                            <w:sz w:val="18"/>
                            <w:szCs w:val="18"/>
                          </w:rPr>
                        </w:pPr>
                        <w:r w:rsidRPr="00E7421F">
                          <w:rPr>
                            <w:rFonts w:ascii="Arial" w:hAnsi="Arial" w:cs="Arial"/>
                            <w:b/>
                            <w:bCs/>
                            <w:sz w:val="18"/>
                            <w:szCs w:val="18"/>
                          </w:rPr>
                          <w:t>Nose</w:t>
                        </w:r>
                        <w:r w:rsidR="00E7421F">
                          <w:rPr>
                            <w:rFonts w:ascii="Arial" w:hAnsi="Arial" w:cs="Arial"/>
                            <w:sz w:val="18"/>
                            <w:szCs w:val="18"/>
                          </w:rPr>
                          <w:t xml:space="preserve"> </w:t>
                        </w:r>
                        <w:r w:rsidR="00E7421F" w:rsidRPr="00E7421F">
                          <w:rPr>
                            <w:rFonts w:ascii="Arial" w:hAnsi="Arial" w:cs="Arial"/>
                            <w:sz w:val="18"/>
                            <w:szCs w:val="18"/>
                          </w:rPr>
                          <w:t>- The nasal septum divides the naval cavity into left and right nasal cavities. The inferior and middle turbinate’s make up the lateral nasal wall, and the sinus entrance is likewise located under the middle turbinate’s.</w:t>
                        </w:r>
                      </w:p>
                      <w:p w14:paraId="71C904C6" w14:textId="12394134" w:rsidR="0062442A" w:rsidRPr="0048098C" w:rsidRDefault="00932922" w:rsidP="001650FB">
                        <w:pPr>
                          <w:pStyle w:val="ListParagraph"/>
                          <w:numPr>
                            <w:ilvl w:val="0"/>
                            <w:numId w:val="5"/>
                          </w:numPr>
                          <w:rPr>
                            <w:rFonts w:ascii="Arial" w:hAnsi="Arial" w:cs="Arial"/>
                            <w:sz w:val="18"/>
                            <w:szCs w:val="18"/>
                          </w:rPr>
                        </w:pPr>
                        <w:r w:rsidRPr="0048098C">
                          <w:rPr>
                            <w:rFonts w:ascii="Arial" w:hAnsi="Arial" w:cs="Arial"/>
                            <w:b/>
                            <w:bCs/>
                            <w:sz w:val="18"/>
                            <w:szCs w:val="18"/>
                          </w:rPr>
                          <w:t>Pharynx</w:t>
                        </w:r>
                        <w:r w:rsidR="0048098C">
                          <w:rPr>
                            <w:rFonts w:ascii="Arial" w:hAnsi="Arial" w:cs="Arial"/>
                            <w:sz w:val="18"/>
                            <w:szCs w:val="18"/>
                          </w:rPr>
                          <w:t>-</w:t>
                        </w:r>
                        <w:r w:rsidR="0048098C" w:rsidRPr="0048098C">
                          <w:rPr>
                            <w:rFonts w:ascii="Arial" w:hAnsi="Arial" w:cs="Arial"/>
                            <w:sz w:val="18"/>
                            <w:szCs w:val="18"/>
                          </w:rPr>
                          <w:t>The ANTERIOR part is the Nasal pharynx, which is the rear region of the nasal cavity. The third section of the laryngeal Pharynx, which starts at the Epiglottis and runs all the way down to the oesophagus.</w:t>
                        </w:r>
                      </w:p>
                      <w:p w14:paraId="600D1022" w14:textId="39872DF3" w:rsidR="00693208" w:rsidRPr="00786802" w:rsidRDefault="00434302" w:rsidP="00786802">
                        <w:pPr>
                          <w:pStyle w:val="ListParagraph"/>
                          <w:numPr>
                            <w:ilvl w:val="0"/>
                            <w:numId w:val="5"/>
                          </w:numPr>
                          <w:rPr>
                            <w:rFonts w:ascii="Arial" w:hAnsi="Arial" w:cs="Arial"/>
                            <w:sz w:val="18"/>
                            <w:szCs w:val="18"/>
                          </w:rPr>
                        </w:pPr>
                        <w:r w:rsidRPr="00786802">
                          <w:rPr>
                            <w:rFonts w:ascii="Arial" w:hAnsi="Arial" w:cs="Arial"/>
                            <w:b/>
                            <w:bCs/>
                            <w:sz w:val="18"/>
                            <w:szCs w:val="18"/>
                          </w:rPr>
                          <w:t>Larynx</w:t>
                        </w:r>
                        <w:r>
                          <w:rPr>
                            <w:rFonts w:ascii="Arial" w:hAnsi="Arial" w:cs="Arial"/>
                            <w:sz w:val="18"/>
                            <w:szCs w:val="18"/>
                          </w:rPr>
                          <w:t>-</w:t>
                        </w:r>
                        <w:r w:rsidR="004B242E" w:rsidRPr="004B242E">
                          <w:t xml:space="preserve"> </w:t>
                        </w:r>
                        <w:r w:rsidR="004B242E" w:rsidRPr="004B242E">
                          <w:rPr>
                            <w:rFonts w:ascii="Arial" w:hAnsi="Arial" w:cs="Arial"/>
                            <w:sz w:val="18"/>
                            <w:szCs w:val="18"/>
                          </w:rPr>
                          <w:t xml:space="preserve">is the cartilaginous </w:t>
                        </w:r>
                        <w:r w:rsidR="00932922" w:rsidRPr="004B242E">
                          <w:rPr>
                            <w:rFonts w:ascii="Arial" w:hAnsi="Arial" w:cs="Arial"/>
                            <w:sz w:val="18"/>
                            <w:szCs w:val="18"/>
                          </w:rPr>
                          <w:t>skeleton</w:t>
                        </w:r>
                        <w:r w:rsidR="004B242E" w:rsidRPr="004B242E">
                          <w:rPr>
                            <w:rFonts w:ascii="Arial" w:hAnsi="Arial" w:cs="Arial"/>
                            <w:sz w:val="18"/>
                            <w:szCs w:val="18"/>
                          </w:rPr>
                          <w:t>, which consists of nine cartilages, ligaments, and muscles that move and stabilise it, as well as a mucus membrane</w:t>
                        </w:r>
                        <w:r w:rsidR="00786802" w:rsidRPr="00786802">
                          <w:rPr>
                            <w:rFonts w:ascii="Arial" w:hAnsi="Arial" w:cs="Arial"/>
                            <w:sz w:val="18"/>
                            <w:szCs w:val="18"/>
                          </w:rPr>
                          <w:t>.</w:t>
                        </w:r>
                      </w:p>
                      <w:p w14:paraId="6D67CBF3" w14:textId="05E894AF" w:rsidR="00786802" w:rsidRDefault="001C0182" w:rsidP="0062442A">
                        <w:pPr>
                          <w:pStyle w:val="ListParagraph"/>
                          <w:numPr>
                            <w:ilvl w:val="0"/>
                            <w:numId w:val="5"/>
                          </w:numPr>
                          <w:rPr>
                            <w:rFonts w:ascii="Arial" w:hAnsi="Arial" w:cs="Arial"/>
                            <w:sz w:val="18"/>
                            <w:szCs w:val="18"/>
                          </w:rPr>
                        </w:pPr>
                        <w:r w:rsidRPr="00932922">
                          <w:rPr>
                            <w:rFonts w:ascii="Arial" w:hAnsi="Arial" w:cs="Arial"/>
                            <w:b/>
                            <w:bCs/>
                            <w:sz w:val="18"/>
                            <w:szCs w:val="18"/>
                          </w:rPr>
                          <w:t>Trachea</w:t>
                        </w:r>
                        <w:r>
                          <w:rPr>
                            <w:rFonts w:ascii="Arial" w:hAnsi="Arial" w:cs="Arial"/>
                            <w:sz w:val="18"/>
                            <w:szCs w:val="18"/>
                          </w:rPr>
                          <w:t>-</w:t>
                        </w:r>
                        <w:r w:rsidR="00B1080C">
                          <w:rPr>
                            <w:rFonts w:ascii="Arial" w:hAnsi="Arial" w:cs="Arial"/>
                            <w:sz w:val="18"/>
                            <w:szCs w:val="18"/>
                          </w:rPr>
                          <w:t xml:space="preserve"> consists of 20 </w:t>
                        </w:r>
                        <w:r w:rsidR="0022274E">
                          <w:rPr>
                            <w:rFonts w:ascii="Arial" w:hAnsi="Arial" w:cs="Arial"/>
                            <w:sz w:val="18"/>
                            <w:szCs w:val="18"/>
                          </w:rPr>
                          <w:t>tough cartilage ring</w:t>
                        </w:r>
                        <w:r w:rsidR="006B74EC">
                          <w:rPr>
                            <w:rFonts w:ascii="Arial" w:hAnsi="Arial" w:cs="Arial"/>
                            <w:sz w:val="18"/>
                            <w:szCs w:val="18"/>
                          </w:rPr>
                          <w:t xml:space="preserve">s, the rings are made up </w:t>
                        </w:r>
                        <w:proofErr w:type="spellStart"/>
                        <w:r w:rsidR="006B74EC">
                          <w:rPr>
                            <w:rFonts w:ascii="Arial" w:hAnsi="Arial" w:cs="Arial"/>
                            <w:sz w:val="18"/>
                            <w:szCs w:val="18"/>
                          </w:rPr>
                          <w:t>od</w:t>
                        </w:r>
                        <w:proofErr w:type="spellEnd"/>
                        <w:r w:rsidR="006B74EC">
                          <w:rPr>
                            <w:rFonts w:ascii="Arial" w:hAnsi="Arial" w:cs="Arial"/>
                            <w:sz w:val="18"/>
                            <w:szCs w:val="18"/>
                          </w:rPr>
                          <w:t xml:space="preserve"> muscles</w:t>
                        </w:r>
                        <w:r w:rsidR="00957BD4">
                          <w:rPr>
                            <w:rFonts w:ascii="Arial" w:hAnsi="Arial" w:cs="Arial"/>
                            <w:sz w:val="18"/>
                            <w:szCs w:val="18"/>
                          </w:rPr>
                          <w:t xml:space="preserve"> and connective tissue this moist smooth tissue sis </w:t>
                        </w:r>
                        <w:r w:rsidR="00D50D34">
                          <w:rPr>
                            <w:rFonts w:ascii="Arial" w:hAnsi="Arial" w:cs="Arial"/>
                            <w:sz w:val="18"/>
                            <w:szCs w:val="18"/>
                          </w:rPr>
                          <w:t>called</w:t>
                        </w:r>
                        <w:r w:rsidR="00957BD4">
                          <w:rPr>
                            <w:rFonts w:ascii="Arial" w:hAnsi="Arial" w:cs="Arial"/>
                            <w:sz w:val="18"/>
                            <w:szCs w:val="18"/>
                          </w:rPr>
                          <w:t xml:space="preserve"> mu</w:t>
                        </w:r>
                        <w:r w:rsidR="00D50D34">
                          <w:rPr>
                            <w:rFonts w:ascii="Arial" w:hAnsi="Arial" w:cs="Arial"/>
                            <w:sz w:val="18"/>
                            <w:szCs w:val="18"/>
                          </w:rPr>
                          <w:t>cosa that lines the inside of the trachea.</w:t>
                        </w:r>
                      </w:p>
                      <w:p w14:paraId="55760490" w14:textId="31863C16" w:rsidR="00932922" w:rsidRPr="0062442A" w:rsidRDefault="00932922" w:rsidP="0062442A">
                        <w:pPr>
                          <w:pStyle w:val="ListParagraph"/>
                          <w:numPr>
                            <w:ilvl w:val="0"/>
                            <w:numId w:val="5"/>
                          </w:numPr>
                          <w:rPr>
                            <w:rFonts w:ascii="Arial" w:hAnsi="Arial" w:cs="Arial"/>
                            <w:sz w:val="18"/>
                            <w:szCs w:val="18"/>
                          </w:rPr>
                        </w:pPr>
                        <w:r>
                          <w:rPr>
                            <w:rFonts w:ascii="Arial" w:hAnsi="Arial" w:cs="Arial"/>
                            <w:b/>
                            <w:bCs/>
                            <w:sz w:val="18"/>
                            <w:szCs w:val="18"/>
                          </w:rPr>
                          <w:t>Bronchi</w:t>
                        </w:r>
                        <w:r w:rsidRPr="00932922">
                          <w:rPr>
                            <w:rFonts w:ascii="Arial" w:hAnsi="Arial" w:cs="Arial"/>
                            <w:sz w:val="18"/>
                            <w:szCs w:val="18"/>
                          </w:rPr>
                          <w:t>-</w:t>
                        </w:r>
                        <w:r w:rsidR="00C467FF">
                          <w:rPr>
                            <w:rFonts w:ascii="Arial" w:hAnsi="Arial" w:cs="Arial"/>
                            <w:sz w:val="18"/>
                            <w:szCs w:val="18"/>
                          </w:rPr>
                          <w:t xml:space="preserve"> </w:t>
                        </w:r>
                        <w:r w:rsidR="00C467FF" w:rsidRPr="00C467FF">
                          <w:rPr>
                            <w:rFonts w:ascii="Arial" w:hAnsi="Arial" w:cs="Arial"/>
                            <w:sz w:val="18"/>
                            <w:szCs w:val="18"/>
                          </w:rPr>
                          <w:t>The channels that link your windpipe to your lungs are known as bronchioles. In your right and left lung, you have two major bronchi that split and branch out into smaller segments like tree branches. The alveoli exchange oxygen and carbon dioxide near the end of the bronchi.</w:t>
                        </w:r>
                      </w:p>
                    </w:txbxContent>
                  </v:textbox>
                </v:shape>
                <w10:wrap type="square" anchorx="page" anchory="page"/>
              </v:group>
            </w:pict>
          </mc:Fallback>
        </mc:AlternateContent>
      </w:r>
      <w:r>
        <w:rPr>
          <w:noProof/>
        </w:rPr>
        <w:drawing>
          <wp:anchor distT="0" distB="0" distL="114300" distR="114300" simplePos="0" relativeHeight="251685888" behindDoc="1" locked="0" layoutInCell="1" allowOverlap="1" wp14:anchorId="1FB0BA50" wp14:editId="65DF80BA">
            <wp:simplePos x="0" y="0"/>
            <wp:positionH relativeFrom="margin">
              <wp:posOffset>714375</wp:posOffset>
            </wp:positionH>
            <wp:positionV relativeFrom="paragraph">
              <wp:posOffset>147955</wp:posOffset>
            </wp:positionV>
            <wp:extent cx="2695575" cy="1304925"/>
            <wp:effectExtent l="0" t="0" r="9525" b="0"/>
            <wp:wrapNone/>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margin">
              <wp14:pctWidth>0</wp14:pctWidth>
            </wp14:sizeRelH>
            <wp14:sizeRelV relativeFrom="margin">
              <wp14:pctHeight>0</wp14:pctHeight>
            </wp14:sizeRelV>
          </wp:anchor>
        </w:drawing>
      </w:r>
    </w:p>
    <w:p w14:paraId="2855BDE6" w14:textId="696C626B" w:rsidR="00B940EB" w:rsidRDefault="008362FD" w:rsidP="00052E11">
      <w:r>
        <w:rPr>
          <w:caps/>
          <w:noProof/>
          <w:color w:val="4472C4" w:themeColor="accent1"/>
          <w:sz w:val="26"/>
          <w:szCs w:val="26"/>
        </w:rPr>
        <w:lastRenderedPageBreak/>
        <w:drawing>
          <wp:anchor distT="0" distB="0" distL="114300" distR="114300" simplePos="0" relativeHeight="251688960" behindDoc="0" locked="0" layoutInCell="1" allowOverlap="1" wp14:anchorId="53646EB3" wp14:editId="6D1F438C">
            <wp:simplePos x="0" y="0"/>
            <wp:positionH relativeFrom="page">
              <wp:posOffset>400050</wp:posOffset>
            </wp:positionH>
            <wp:positionV relativeFrom="paragraph">
              <wp:posOffset>0</wp:posOffset>
            </wp:positionV>
            <wp:extent cx="3571875" cy="3076575"/>
            <wp:effectExtent l="0" t="0" r="9525" b="0"/>
            <wp:wrapSquare wrapText="bothSides"/>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14:sizeRelH relativeFrom="margin">
              <wp14:pctWidth>0</wp14:pctWidth>
            </wp14:sizeRelH>
            <wp14:sizeRelV relativeFrom="margin">
              <wp14:pctHeight>0</wp14:pctHeight>
            </wp14:sizeRelV>
          </wp:anchor>
        </w:drawing>
      </w:r>
      <w:r w:rsidR="0030797A">
        <w:rPr>
          <w:noProof/>
        </w:rPr>
        <w:drawing>
          <wp:anchor distT="0" distB="0" distL="114300" distR="114300" simplePos="0" relativeHeight="251673600" behindDoc="1" locked="0" layoutInCell="1" allowOverlap="1" wp14:anchorId="04694BDB" wp14:editId="00944C1E">
            <wp:simplePos x="0" y="0"/>
            <wp:positionH relativeFrom="margin">
              <wp:posOffset>2628900</wp:posOffset>
            </wp:positionH>
            <wp:positionV relativeFrom="paragraph">
              <wp:posOffset>209550</wp:posOffset>
            </wp:positionV>
            <wp:extent cx="3601085" cy="2362200"/>
            <wp:effectExtent l="0" t="0" r="0" b="0"/>
            <wp:wrapNone/>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601085" cy="2362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35B0">
        <w:rPr>
          <w:noProof/>
        </w:rPr>
        <mc:AlternateContent>
          <mc:Choice Requires="wpg">
            <w:drawing>
              <wp:anchor distT="0" distB="0" distL="114300" distR="114300" simplePos="0" relativeHeight="251671552" behindDoc="0" locked="0" layoutInCell="1" allowOverlap="1" wp14:anchorId="304A9BA6" wp14:editId="0ECCE6DD">
                <wp:simplePos x="0" y="0"/>
                <wp:positionH relativeFrom="column">
                  <wp:posOffset>-381000</wp:posOffset>
                </wp:positionH>
                <wp:positionV relativeFrom="page">
                  <wp:posOffset>533400</wp:posOffset>
                </wp:positionV>
                <wp:extent cx="6210300" cy="1539875"/>
                <wp:effectExtent l="0" t="0" r="0" b="3175"/>
                <wp:wrapSquare wrapText="bothSides"/>
                <wp:docPr id="198" name="Group 198"/>
                <wp:cNvGraphicFramePr/>
                <a:graphic xmlns:a="http://schemas.openxmlformats.org/drawingml/2006/main">
                  <a:graphicData uri="http://schemas.microsoft.com/office/word/2010/wordprocessingGroup">
                    <wpg:wgp>
                      <wpg:cNvGrpSpPr/>
                      <wpg:grpSpPr>
                        <a:xfrm>
                          <a:off x="0" y="0"/>
                          <a:ext cx="6210300" cy="1539875"/>
                          <a:chOff x="0" y="0"/>
                          <a:chExt cx="3567448" cy="1104683"/>
                        </a:xfrm>
                      </wpg:grpSpPr>
                      <wps:wsp>
                        <wps:cNvPr id="199" name="Rectangle 199"/>
                        <wps:cNvSpPr/>
                        <wps:spPr>
                          <a:xfrm>
                            <a:off x="0" y="0"/>
                            <a:ext cx="3567448" cy="38265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4B1C6E" w14:textId="2C3A1B60" w:rsidR="006535B0" w:rsidRPr="00587CCC" w:rsidRDefault="00587CCC">
                              <w:pPr>
                                <w:jc w:val="center"/>
                                <w:rPr>
                                  <w:rFonts w:ascii="Arial" w:eastAsiaTheme="majorEastAsia" w:hAnsi="Arial" w:cs="Arial"/>
                                  <w:color w:val="FFFFFF" w:themeColor="background1"/>
                                  <w:sz w:val="56"/>
                                  <w:szCs w:val="56"/>
                                </w:rPr>
                              </w:pPr>
                              <w:r w:rsidRPr="00587CCC">
                                <w:rPr>
                                  <w:rFonts w:ascii="Arial" w:eastAsiaTheme="majorEastAsia" w:hAnsi="Arial" w:cs="Arial"/>
                                  <w:color w:val="FFFFFF" w:themeColor="background1"/>
                                  <w:sz w:val="56"/>
                                  <w:szCs w:val="56"/>
                                </w:rPr>
                                <w:t>Homeostasis</w:t>
                              </w:r>
                              <w:r w:rsidR="00B81E38">
                                <w:rPr>
                                  <w:rFonts w:ascii="Arial" w:eastAsiaTheme="majorEastAsia" w:hAnsi="Arial" w:cs="Arial"/>
                                  <w:color w:val="FFFFFF" w:themeColor="background1"/>
                                  <w:sz w:val="56"/>
                                  <w:szCs w:val="56"/>
                                </w:rPr>
                                <w:t xml:space="preserve"> &amp; Gas Exchange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396319"/>
                            <a:ext cx="3567448" cy="7083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8E7B82" w14:textId="16C8B25F" w:rsidR="006535B0" w:rsidRDefault="006535B0">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4A9BA6" id="Group 198" o:spid="_x0000_s1036" style="position:absolute;margin-left:-30pt;margin-top:42pt;width:489pt;height:121.25pt;z-index:251671552;mso-position-vertical-relative:page;mso-width-relative:margin;mso-height-relative:margin" coordsize="35674,110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6QRAfgMAALAKAAAOAAAAZHJzL2Uyb0RvYy54bWzMVltvnDgUfq/U/2Dx3gDDDDODQqpsuokq&#10;RW3UZNVnx5gBrbG9tieQ/fV7jg00l1EbZaW288D4cm7+fL4Pjt8PnSB33NhWyTJKj5KIcMlU1cpd&#10;Gf11c/5uExHrqKyoUJKX0T230fuTt2+Oe13whWqUqLghEETaotdl1Dinizi2rOEdtUdKcwmbtTId&#10;dTA1u7gytIfonYgXSZLHvTKVNopxa2H1Q9iMTnz8uubMfa5ryx0RZQS1Of80/nmLz/jkmBY7Q3XT&#10;srEM+ooqOtpKSDqH+kAdJXvTPgvVtcwoq2p3xFQXq7puGfdngNOkyZPTXBi11/4su6Lf6RkmgPYJ&#10;Tq8Oyz7dXRnSVnB3W7gqSTu4JJ+X4ALA0+tdAVYXRl/rKzMu7MIMTzzUpsN/OAsZPLD3M7B8cITB&#10;Yr5IkywB/Bnspatsu1mvAvSsgft55seaP0fPbJWvl0uozHumyTLfZOgZT4ljrG8up9fQRvYbUvb/&#10;IXXdUM39BVjEYEZqOyH1BRqMyp3ggNY2oOUtZ6hsYQG1l+L06LTZZpGvHh+WFtpYd8FVR3BQRgby&#10;+76jd5fWBVwmE0xqlWir81YIP0FS8TNhyB0FOlDGuHTpiOYjSyHRXir0DEFxBaCejuNH7l5wtBPy&#10;C6+hh+CiF74Yz97niXwNDa14yL9K4Ddln0rzN+sDonUN+efY6fdihypHe3Tlnvyzc/Jj59nDZ1bS&#10;zc5dK5U5FEDM8NXBfgIpQIMoueF28PzKp/a4VdU9dJJRQYysZuctXOYlte6KGlAf4AkoqvsMj1qo&#10;vozUOIpIo8y/h9bRHloddiPSg5qVkf1nTw2PiPgogQTbdLlE+fOT5Wq9gIl5uHP7cEfuuzMFHZKC&#10;dmvmh2jvxDSsjeq+gvCeYlbYopJB7jJizkyTMxdUFqSb8dNTbwaSp6m7lNeaYXDEGZv1ZvhKjR47&#10;2oFmfFIT8WjxpLGDLXpKdbp3qm591yPSAdfxBkAEULp+ghrAW2hSgxvUuz/UQHANOhLzg2ygGBA3&#10;wAaeelz/rixk2zxLvZ5AIx9SwnWyyfLlSJ5JgSfiv1AbZnojgwm0WZ6tAk3mHVDZIAWBG6PE4LFC&#10;+X50QAZewLbDHH+B48/mePX3JJE/5vh6ut1fzvGR8Ac4jt36Wn6734nd/s0Pn0X+lTF+wuF318O5&#10;V4NvH5on/wEAAP//AwBQSwMEFAAGAAgAAAAhAIf+e5DhAAAACgEAAA8AAABkcnMvZG93bnJldi54&#10;bWxMj0FLw0AQhe+C/2EZwVu7SWtDjNmUUtRTEWwF8bbNTpPQ7GzIbpP03zue7GlmeI8338vXk23F&#10;gL1vHCmI5xEIpNKZhioFX4e3WQrCB01Gt45QwRU9rIv7u1xnxo30icM+VIJDyGdaQR1Cl0npyxqt&#10;9nPXIbF2cr3Vgc++kqbXI4fbVi6iKJFWN8Qfat3htsbyvL9YBe+jHjfL+HXYnU/b689h9fG9i1Gp&#10;x4dp8wIi4BT+zfCHz+hQMNPRXch40SqYJRF3CQrSJ55seI5TXo4KlotkBbLI5W2F4hcAAP//AwBQ&#10;SwECLQAUAAYACAAAACEAtoM4kv4AAADhAQAAEwAAAAAAAAAAAAAAAAAAAAAAW0NvbnRlbnRfVHlw&#10;ZXNdLnhtbFBLAQItABQABgAIAAAAIQA4/SH/1gAAAJQBAAALAAAAAAAAAAAAAAAAAC8BAABfcmVs&#10;cy8ucmVsc1BLAQItABQABgAIAAAAIQCr6QRAfgMAALAKAAAOAAAAAAAAAAAAAAAAAC4CAABkcnMv&#10;ZTJvRG9jLnhtbFBLAQItABQABgAIAAAAIQCH/nuQ4QAAAAoBAAAPAAAAAAAAAAAAAAAAANgFAABk&#10;cnMvZG93bnJldi54bWxQSwUGAAAAAAQABADzAAAA5gYAAAAA&#10;">
                <v:rect id="Rectangle 199" o:spid="_x0000_s1037" style="position:absolute;width:35674;height:38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434B1C6E" w14:textId="2C3A1B60" w:rsidR="006535B0" w:rsidRPr="00587CCC" w:rsidRDefault="00587CCC">
                        <w:pPr>
                          <w:jc w:val="center"/>
                          <w:rPr>
                            <w:rFonts w:ascii="Arial" w:eastAsiaTheme="majorEastAsia" w:hAnsi="Arial" w:cs="Arial"/>
                            <w:color w:val="FFFFFF" w:themeColor="background1"/>
                            <w:sz w:val="56"/>
                            <w:szCs w:val="56"/>
                          </w:rPr>
                        </w:pPr>
                        <w:r w:rsidRPr="00587CCC">
                          <w:rPr>
                            <w:rFonts w:ascii="Arial" w:eastAsiaTheme="majorEastAsia" w:hAnsi="Arial" w:cs="Arial"/>
                            <w:color w:val="FFFFFF" w:themeColor="background1"/>
                            <w:sz w:val="56"/>
                            <w:szCs w:val="56"/>
                          </w:rPr>
                          <w:t>Homeostasis</w:t>
                        </w:r>
                        <w:r w:rsidR="00B81E38">
                          <w:rPr>
                            <w:rFonts w:ascii="Arial" w:eastAsiaTheme="majorEastAsia" w:hAnsi="Arial" w:cs="Arial"/>
                            <w:color w:val="FFFFFF" w:themeColor="background1"/>
                            <w:sz w:val="56"/>
                            <w:szCs w:val="56"/>
                          </w:rPr>
                          <w:t xml:space="preserve"> &amp; Gas Exchange </w:t>
                        </w:r>
                      </w:p>
                    </w:txbxContent>
                  </v:textbox>
                </v:rect>
                <v:shape id="Text Box 200" o:spid="_x0000_s1038" type="#_x0000_t202" style="position:absolute;top:3963;width:35674;height:7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38E7B82" w14:textId="16C8B25F" w:rsidR="006535B0" w:rsidRDefault="006535B0">
                        <w:pPr>
                          <w:rPr>
                            <w:caps/>
                            <w:color w:val="4472C4" w:themeColor="accent1"/>
                            <w:sz w:val="26"/>
                            <w:szCs w:val="26"/>
                          </w:rPr>
                        </w:pPr>
                      </w:p>
                    </w:txbxContent>
                  </v:textbox>
                </v:shape>
                <w10:wrap type="square" anchory="page"/>
              </v:group>
            </w:pict>
          </mc:Fallback>
        </mc:AlternateContent>
      </w:r>
    </w:p>
    <w:p w14:paraId="7A01FF52" w14:textId="5C01E53C" w:rsidR="00B940EB" w:rsidRDefault="00B940EB" w:rsidP="00052E11"/>
    <w:p w14:paraId="2FE73E1E" w14:textId="13AD9BA2" w:rsidR="00B90EBB" w:rsidRDefault="00B90EBB" w:rsidP="00052E11"/>
    <w:p w14:paraId="2DEB838C" w14:textId="205F8123" w:rsidR="00D03E5F" w:rsidRPr="009033AC" w:rsidRDefault="00072E5A" w:rsidP="00052E11">
      <w:r w:rsidRPr="00072E5A">
        <w:rPr>
          <w:rFonts w:ascii="Open Sans" w:hAnsi="Open Sans" w:cs="Open Sans"/>
          <w:noProof/>
          <w:color w:val="000000"/>
          <w:sz w:val="20"/>
          <w:szCs w:val="20"/>
          <w:shd w:val="clear" w:color="auto" w:fill="FFFFFF"/>
        </w:rPr>
        <mc:AlternateContent>
          <mc:Choice Requires="wps">
            <w:drawing>
              <wp:anchor distT="45720" distB="45720" distL="114300" distR="114300" simplePos="0" relativeHeight="251693056" behindDoc="0" locked="0" layoutInCell="1" allowOverlap="1" wp14:anchorId="4BC137EF" wp14:editId="5329D09D">
                <wp:simplePos x="0" y="0"/>
                <wp:positionH relativeFrom="column">
                  <wp:posOffset>2962275</wp:posOffset>
                </wp:positionH>
                <wp:positionV relativeFrom="paragraph">
                  <wp:posOffset>2324100</wp:posOffset>
                </wp:positionV>
                <wp:extent cx="1009650" cy="219075"/>
                <wp:effectExtent l="0" t="0" r="19050" b="28575"/>
                <wp:wrapThrough wrapText="bothSides">
                  <wp:wrapPolygon edited="0">
                    <wp:start x="0" y="0"/>
                    <wp:lineTo x="0" y="22539"/>
                    <wp:lineTo x="21600" y="22539"/>
                    <wp:lineTo x="21600" y="0"/>
                    <wp:lineTo x="0" y="0"/>
                  </wp:wrapPolygon>
                </wp:wrapThrough>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219075"/>
                        </a:xfrm>
                        <a:prstGeom prst="rect">
                          <a:avLst/>
                        </a:prstGeom>
                        <a:solidFill>
                          <a:srgbClr val="FFFFFF"/>
                        </a:solidFill>
                        <a:ln w="9525">
                          <a:solidFill>
                            <a:srgbClr val="000000"/>
                          </a:solidFill>
                          <a:miter lim="800000"/>
                          <a:headEnd/>
                          <a:tailEnd/>
                        </a:ln>
                      </wps:spPr>
                      <wps:txbx>
                        <w:txbxContent>
                          <w:p w14:paraId="01173509" w14:textId="5D1C9DDF" w:rsidR="00072E5A" w:rsidRDefault="00072E5A">
                            <w:r>
                              <w:rPr>
                                <w:rFonts w:ascii="Open Sans" w:hAnsi="Open Sans" w:cs="Open Sans"/>
                                <w:color w:val="000000"/>
                                <w:sz w:val="20"/>
                                <w:szCs w:val="20"/>
                                <w:shd w:val="clear" w:color="auto" w:fill="FFFFFF"/>
                              </w:rPr>
                              <w:t>(Body,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C137EF" id="_x0000_s1039" type="#_x0000_t202" style="position:absolute;margin-left:233.25pt;margin-top:183pt;width:79.5pt;height:17.2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sfJQIAAEwEAAAOAAAAZHJzL2Uyb0RvYy54bWysVM1u2zAMvg/YOwi6L3aMpE2MOEWXLsOA&#10;rhvQ7gFkWY6FSaImKbGzpx8lp2n2dxnmg0CK1EfyI+nVzaAVOQjnJZiKTic5JcJwaKTZVfTL0/bN&#10;ghIfmGmYAiMqehSe3qxfv1r1thQFdKAa4QiCGF/2tqJdCLbMMs87oZmfgBUGjS04zQKqbpc1jvWI&#10;rlVW5PlV1oNrrAMuvMfbu9FI1wm/bQUPn9rWi0BURTG3kE6Xzjqe2XrFyp1jtpP8lAb7hyw0kwaD&#10;nqHuWGBk7+RvUFpyBx7aMOGgM2hbyUWqAauZ5r9U89gxK1ItSI63Z5r8/4PlD4fPjsgGe4edMkxj&#10;j57EEMhbGEgR6emtL9Hr0aJfGPAaXVOp3t4D/+qJgU3HzE7cOgd9J1iD6U3jy+zi6YjjI0jdf4QG&#10;w7B9gAQ0tE5H7pANgujYpuO5NTEVHkPm+fJqjiaOtmK6zK/nKQQrn19b58N7AZpEoaIOW5/Q2eHe&#10;h5gNK59dYjAPSjZbqVRS3K7eKEcODMdkm74T+k9uypC+ost5MR8J+CtEnr4/QWgZcN6V1BVdnJ1Y&#10;GWl7Z5o0jYFJNcqYsjInHiN1I4lhqIfUsUUMEDmuoTkisQ7G8cZ1RKED952SHke7ov7bnjlBifpg&#10;sDnL6WwWdyEps/l1gYq7tNSXFmY4QlU0UDKKm5D2J/Jm4Bab2MrE70smp5RxZBPtp/WKO3GpJ6+X&#10;n8D6BwAAAP//AwBQSwMEFAAGAAgAAAAhAHHk5yPgAAAACwEAAA8AAABkcnMvZG93bnJldi54bWxM&#10;j81OwzAQhO9IvIO1SFwQtWkbU0KcCiGB6A0Kgqsbb5MI/wTbTcPbs5zguDOfZmeq9eQsGzGmPngF&#10;VzMBDH0TTO9bBW+vD5crYClrb7QNHhV8Y4J1fXpS6dKEo3/BcZtbRiE+lVpBl/NQcp6aDp1OszCg&#10;J28fotOZzthyE/WRwp3lcyEkd7r39KHTA9532HxuD07Bavk0fqTN4vm9kXt7ky+ux8evqNT52XR3&#10;CyzjlP9g+K1P1aGmTrtw8CYxq2ApZUGogoWUNIoIOS9I2ZElRAG8rvj/DfUPAAAA//8DAFBLAQIt&#10;ABQABgAIAAAAIQC2gziS/gAAAOEBAAATAAAAAAAAAAAAAAAAAAAAAABbQ29udGVudF9UeXBlc10u&#10;eG1sUEsBAi0AFAAGAAgAAAAhADj9If/WAAAAlAEAAAsAAAAAAAAAAAAAAAAALwEAAF9yZWxzLy5y&#10;ZWxzUEsBAi0AFAAGAAgAAAAhABhT+x8lAgAATAQAAA4AAAAAAAAAAAAAAAAALgIAAGRycy9lMm9E&#10;b2MueG1sUEsBAi0AFAAGAAgAAAAhAHHk5yPgAAAACwEAAA8AAAAAAAAAAAAAAAAAfwQAAGRycy9k&#10;b3ducmV2LnhtbFBLBQYAAAAABAAEAPMAAACMBQAAAAA=&#10;">
                <v:textbox>
                  <w:txbxContent>
                    <w:p w14:paraId="01173509" w14:textId="5D1C9DDF" w:rsidR="00072E5A" w:rsidRDefault="00072E5A">
                      <w:r>
                        <w:rPr>
                          <w:rFonts w:ascii="Open Sans" w:hAnsi="Open Sans" w:cs="Open Sans"/>
                          <w:color w:val="000000"/>
                          <w:sz w:val="20"/>
                          <w:szCs w:val="20"/>
                          <w:shd w:val="clear" w:color="auto" w:fill="FFFFFF"/>
                        </w:rPr>
                        <w:t>(Body, 2021)</w:t>
                      </w:r>
                    </w:p>
                  </w:txbxContent>
                </v:textbox>
                <w10:wrap type="through"/>
              </v:shape>
            </w:pict>
          </mc:Fallback>
        </mc:AlternateContent>
      </w:r>
      <w:r w:rsidR="009033AC" w:rsidRPr="009033AC">
        <w:rPr>
          <w:rFonts w:ascii="Open Sans" w:hAnsi="Open Sans" w:cs="Open Sans"/>
          <w:noProof/>
          <w:color w:val="000000"/>
          <w:sz w:val="20"/>
          <w:szCs w:val="20"/>
          <w:shd w:val="clear" w:color="auto" w:fill="FFFFFF"/>
        </w:rPr>
        <mc:AlternateContent>
          <mc:Choice Requires="wps">
            <w:drawing>
              <wp:anchor distT="45720" distB="45720" distL="114300" distR="114300" simplePos="0" relativeHeight="251691008" behindDoc="0" locked="0" layoutInCell="1" allowOverlap="1" wp14:anchorId="7035308C" wp14:editId="4F6CF2D0">
                <wp:simplePos x="0" y="0"/>
                <wp:positionH relativeFrom="margin">
                  <wp:posOffset>2105025</wp:posOffset>
                </wp:positionH>
                <wp:positionV relativeFrom="page">
                  <wp:posOffset>6315074</wp:posOffset>
                </wp:positionV>
                <wp:extent cx="1066800" cy="238125"/>
                <wp:effectExtent l="0" t="0" r="19050" b="2857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238125"/>
                        </a:xfrm>
                        <a:prstGeom prst="rect">
                          <a:avLst/>
                        </a:prstGeom>
                        <a:solidFill>
                          <a:srgbClr val="FFFFFF"/>
                        </a:solidFill>
                        <a:ln w="9525">
                          <a:solidFill>
                            <a:srgbClr val="000000"/>
                          </a:solidFill>
                          <a:miter lim="800000"/>
                          <a:headEnd/>
                          <a:tailEnd/>
                        </a:ln>
                      </wps:spPr>
                      <wps:txbx>
                        <w:txbxContent>
                          <w:p w14:paraId="3514B774" w14:textId="593FFC74" w:rsidR="009033AC" w:rsidRPr="009033AC" w:rsidRDefault="009033AC">
                            <w:pPr>
                              <w:rPr>
                                <w:rFonts w:ascii="Arial" w:hAnsi="Arial" w:cs="Arial"/>
                                <w:sz w:val="18"/>
                                <w:szCs w:val="18"/>
                              </w:rPr>
                            </w:pPr>
                            <w:r w:rsidRPr="009033AC">
                              <w:rPr>
                                <w:rFonts w:ascii="Arial" w:hAnsi="Arial" w:cs="Arial"/>
                                <w:color w:val="000000"/>
                                <w:sz w:val="18"/>
                                <w:szCs w:val="18"/>
                                <w:shd w:val="clear" w:color="auto" w:fill="FFFFFF"/>
                              </w:rPr>
                              <w:t>Rees, P., (2003)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35308C" id="_x0000_s1040" type="#_x0000_t202" style="position:absolute;margin-left:165.75pt;margin-top:497.25pt;width:84pt;height:18.75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5VXIwIAAEsEAAAOAAAAZHJzL2Uyb0RvYy54bWysVNtu2zAMfR+wfxD0vtjxkiw14hRdugwD&#10;ugvQ7gNkWY6FSaImKbGzry+luGl2wR6G6UEgTeqQPCS9uh60IgfhvART0ekkp0QYDo00u4p+fdi+&#10;WlLiAzMNU2BERY/C0+v1yxer3paigA5UIxxBEOPL3la0C8GWWeZ5JzTzE7DCoLEFp1lA1e2yxrEe&#10;0bXKijxfZD24xjrgwnv8ensy0nXCb1vBw+e29SIQVVHMLaTbpbuOd7ZesXLnmO0kH9Ng/5CFZtJg&#10;0DPULQuM7J38DUpL7sBDGyYcdAZtK7lINWA10/yXau47ZkWqBcnx9kyT/3+w/NPhiyOyqegVJYZp&#10;bNGDGAJ5CwMpIju99SU63Vt0CwN+xi6nSr29A/7NEwObjpmduHEO+k6wBrObxpfZxdMTjo8gdf8R&#10;GgzD9gES0NA6HalDMgiiY5eO587EVHgMmS8WyxxNHG3F6+W0mKcQrHx6bZ0P7wVoEoWKOux8QmeH&#10;Ox9iNqx8conBPCjZbKVSSXG7eqMcOTCckm06I/pPbsqQHnmaY+y/Q+Tp/AlCy4DjrqSuKJaDJzqx&#10;MtL2zjRJDkyqk4wpKzPyGKk7kRiGehgbhv6R4xqaIxLr4DTduI0odOB+UNLjZFfUf98zJyhRHww2&#10;52o6m8VVSMps/qZAxV1a6ksLMxyhKhooOYmbkNYnpm3gBpvYysTvcyZjyjixifZxu+JKXOrJ6/kf&#10;sH4EAAD//wMAUEsDBBQABgAIAAAAIQC1W6UD4QAAAAwBAAAPAAAAZHJzL2Rvd25yZXYueG1sTI/B&#10;TsMwDIbvSLxDZCQuiCVby1hK0wkhgeAG2wTXrM3aisQpSdaVt8ec4PZb/vT7c7menGWjCbH3qGA+&#10;E8AM1r7psVWw2z5er4DFpLHR1qNR8G0irKvzs1IXjT/hmxk3qWVUgrHQCrqUhoLzWHfG6Tjzg0Ha&#10;HXxwOtEYWt4EfaJyZ/lCiCV3uke60OnBPHSm/twcnYJV/jx+xJfs9b1eHqxMV7fj01dQ6vJiur8D&#10;lsyU/mD41Sd1qMhp74/YRGYVZNn8hlAFUuYUiMilpLAnVGQLAbwq+f8nqh8AAAD//wMAUEsBAi0A&#10;FAAGAAgAAAAhALaDOJL+AAAA4QEAABMAAAAAAAAAAAAAAAAAAAAAAFtDb250ZW50X1R5cGVzXS54&#10;bWxQSwECLQAUAAYACAAAACEAOP0h/9YAAACUAQAACwAAAAAAAAAAAAAAAAAvAQAAX3JlbHMvLnJl&#10;bHNQSwECLQAUAAYACAAAACEA+c+VVyMCAABLBAAADgAAAAAAAAAAAAAAAAAuAgAAZHJzL2Uyb0Rv&#10;Yy54bWxQSwECLQAUAAYACAAAACEAtVulA+EAAAAMAQAADwAAAAAAAAAAAAAAAAB9BAAAZHJzL2Rv&#10;d25yZXYueG1sUEsFBgAAAAAEAAQA8wAAAIsFAAAAAA==&#10;">
                <v:textbox>
                  <w:txbxContent>
                    <w:p w14:paraId="3514B774" w14:textId="593FFC74" w:rsidR="009033AC" w:rsidRPr="009033AC" w:rsidRDefault="009033AC">
                      <w:pPr>
                        <w:rPr>
                          <w:rFonts w:ascii="Arial" w:hAnsi="Arial" w:cs="Arial"/>
                          <w:sz w:val="18"/>
                          <w:szCs w:val="18"/>
                        </w:rPr>
                      </w:pPr>
                      <w:r w:rsidRPr="009033AC">
                        <w:rPr>
                          <w:rFonts w:ascii="Arial" w:hAnsi="Arial" w:cs="Arial"/>
                          <w:color w:val="000000"/>
                          <w:sz w:val="18"/>
                          <w:szCs w:val="18"/>
                          <w:shd w:val="clear" w:color="auto" w:fill="FFFFFF"/>
                        </w:rPr>
                        <w:t>Rees, P., (2003)</w:t>
                      </w:r>
                    </w:p>
                  </w:txbxContent>
                </v:textbox>
                <w10:wrap anchorx="margin" anchory="page"/>
              </v:shape>
            </w:pict>
          </mc:Fallback>
        </mc:AlternateContent>
      </w:r>
      <w:r w:rsidR="00C22012">
        <w:rPr>
          <w:noProof/>
        </w:rPr>
        <w:drawing>
          <wp:anchor distT="0" distB="0" distL="114300" distR="114300" simplePos="0" relativeHeight="251676672" behindDoc="1" locked="0" layoutInCell="1" allowOverlap="1" wp14:anchorId="166134C0" wp14:editId="30AE056A">
            <wp:simplePos x="0" y="0"/>
            <wp:positionH relativeFrom="margin">
              <wp:posOffset>-523875</wp:posOffset>
            </wp:positionH>
            <wp:positionV relativeFrom="page">
              <wp:posOffset>4324350</wp:posOffset>
            </wp:positionV>
            <wp:extent cx="6457950" cy="3133725"/>
            <wp:effectExtent l="0" t="0" r="19050" b="390525"/>
            <wp:wrapTight wrapText="bothSides">
              <wp:wrapPolygon edited="0">
                <wp:start x="11851" y="394"/>
                <wp:lineTo x="765" y="657"/>
                <wp:lineTo x="127" y="788"/>
                <wp:lineTo x="127" y="6959"/>
                <wp:lineTo x="446" y="9060"/>
                <wp:lineTo x="446" y="11161"/>
                <wp:lineTo x="0" y="12212"/>
                <wp:lineTo x="0" y="21666"/>
                <wp:lineTo x="637" y="21666"/>
                <wp:lineTo x="637" y="22322"/>
                <wp:lineTo x="4142" y="23767"/>
                <wp:lineTo x="6435" y="24160"/>
                <wp:lineTo x="6690" y="24160"/>
                <wp:lineTo x="21281" y="22191"/>
                <wp:lineTo x="21281" y="21666"/>
                <wp:lineTo x="21600" y="21403"/>
                <wp:lineTo x="21600" y="12343"/>
                <wp:lineTo x="21409" y="8272"/>
                <wp:lineTo x="20963" y="6959"/>
                <wp:lineTo x="20899" y="1050"/>
                <wp:lineTo x="20772" y="394"/>
                <wp:lineTo x="11851" y="394"/>
              </wp:wrapPolygon>
            </wp:wrapTight>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14:sizeRelV relativeFrom="margin">
              <wp14:pctHeight>0</wp14:pctHeight>
            </wp14:sizeRelV>
          </wp:anchor>
        </w:drawing>
      </w:r>
      <w:r w:rsidR="00F14CE3">
        <w:rPr>
          <w:noProof/>
        </w:rPr>
        <mc:AlternateContent>
          <mc:Choice Requires="wpg">
            <w:drawing>
              <wp:anchor distT="45720" distB="45720" distL="182880" distR="182880" simplePos="0" relativeHeight="251678720" behindDoc="0" locked="0" layoutInCell="1" allowOverlap="1" wp14:anchorId="440D37B7" wp14:editId="36A68755">
                <wp:simplePos x="0" y="0"/>
                <wp:positionH relativeFrom="margin">
                  <wp:posOffset>-495300</wp:posOffset>
                </wp:positionH>
                <wp:positionV relativeFrom="margin">
                  <wp:posOffset>6705600</wp:posOffset>
                </wp:positionV>
                <wp:extent cx="6667500" cy="2705100"/>
                <wp:effectExtent l="0" t="0" r="0" b="0"/>
                <wp:wrapSquare wrapText="bothSides"/>
                <wp:docPr id="12" name="Group 12"/>
                <wp:cNvGraphicFramePr/>
                <a:graphic xmlns:a="http://schemas.openxmlformats.org/drawingml/2006/main">
                  <a:graphicData uri="http://schemas.microsoft.com/office/word/2010/wordprocessingGroup">
                    <wpg:wgp>
                      <wpg:cNvGrpSpPr/>
                      <wpg:grpSpPr>
                        <a:xfrm>
                          <a:off x="0" y="0"/>
                          <a:ext cx="6667500" cy="2705100"/>
                          <a:chOff x="0" y="0"/>
                          <a:chExt cx="3567448" cy="2704562"/>
                        </a:xfrm>
                      </wpg:grpSpPr>
                      <wps:wsp>
                        <wps:cNvPr id="13" name="Rectangle 13"/>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408799" w14:textId="79FE9099" w:rsidR="005A48F8" w:rsidRDefault="005A48F8">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 xml:space="preserve">INTERVENTIONS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Text Box 14"/>
                        <wps:cNvSpPr txBox="1"/>
                        <wps:spPr>
                          <a:xfrm>
                            <a:off x="0" y="252694"/>
                            <a:ext cx="3567448" cy="24518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CB9DAE" w14:textId="42AF40D5" w:rsidR="005A48F8" w:rsidRPr="005D4C08" w:rsidRDefault="002B0797" w:rsidP="00A60581">
                              <w:pPr>
                                <w:rPr>
                                  <w:rFonts w:ascii="Arial" w:hAnsi="Arial" w:cs="Arial"/>
                                  <w:sz w:val="18"/>
                                  <w:szCs w:val="18"/>
                                </w:rPr>
                              </w:pPr>
                              <w:r w:rsidRPr="005D4C08">
                                <w:rPr>
                                  <w:rFonts w:ascii="Arial" w:hAnsi="Arial" w:cs="Arial"/>
                                  <w:sz w:val="18"/>
                                  <w:szCs w:val="18"/>
                                </w:rPr>
                                <w:t>there are</w:t>
                              </w:r>
                              <w:r w:rsidR="0092684A" w:rsidRPr="005D4C08">
                                <w:rPr>
                                  <w:rFonts w:ascii="Arial" w:hAnsi="Arial" w:cs="Arial"/>
                                  <w:sz w:val="18"/>
                                  <w:szCs w:val="18"/>
                                </w:rPr>
                                <w:t xml:space="preserve"> things that can help maintain the conditons and d</w:t>
                              </w:r>
                              <w:r w:rsidR="00356E38" w:rsidRPr="005D4C08">
                                <w:rPr>
                                  <w:rFonts w:ascii="Arial" w:hAnsi="Arial" w:cs="Arial"/>
                                  <w:sz w:val="18"/>
                                  <w:szCs w:val="18"/>
                                </w:rPr>
                                <w:t>i</w:t>
                              </w:r>
                              <w:r w:rsidR="0092684A" w:rsidRPr="005D4C08">
                                <w:rPr>
                                  <w:rFonts w:ascii="Arial" w:hAnsi="Arial" w:cs="Arial"/>
                                  <w:sz w:val="18"/>
                                  <w:szCs w:val="18"/>
                                </w:rPr>
                                <w:t>s</w:t>
                              </w:r>
                              <w:r w:rsidR="00CF31D9" w:rsidRPr="005D4C08">
                                <w:rPr>
                                  <w:rFonts w:ascii="Arial" w:hAnsi="Arial" w:cs="Arial"/>
                                  <w:sz w:val="18"/>
                                  <w:szCs w:val="18"/>
                                </w:rPr>
                                <w:t>eases</w:t>
                              </w:r>
                              <w:r w:rsidR="0092684A" w:rsidRPr="005D4C08">
                                <w:rPr>
                                  <w:rFonts w:ascii="Arial" w:hAnsi="Arial" w:cs="Arial"/>
                                  <w:sz w:val="18"/>
                                  <w:szCs w:val="18"/>
                                </w:rPr>
                                <w:t xml:space="preserve"> of the resp</w:t>
                              </w:r>
                              <w:r w:rsidR="00761255" w:rsidRPr="005D4C08">
                                <w:rPr>
                                  <w:rFonts w:ascii="Arial" w:hAnsi="Arial" w:cs="Arial"/>
                                  <w:sz w:val="18"/>
                                  <w:szCs w:val="18"/>
                                </w:rPr>
                                <w:t>ir</w:t>
                              </w:r>
                              <w:r w:rsidR="0092684A" w:rsidRPr="005D4C08">
                                <w:rPr>
                                  <w:rFonts w:ascii="Arial" w:hAnsi="Arial" w:cs="Arial"/>
                                  <w:sz w:val="18"/>
                                  <w:szCs w:val="18"/>
                                </w:rPr>
                                <w:t>atory sys</w:t>
                              </w:r>
                              <w:r w:rsidR="00DD52A5" w:rsidRPr="005D4C08">
                                <w:rPr>
                                  <w:rFonts w:ascii="Arial" w:hAnsi="Arial" w:cs="Arial"/>
                                  <w:sz w:val="18"/>
                                  <w:szCs w:val="18"/>
                                </w:rPr>
                                <w:t>tem</w:t>
                              </w:r>
                              <w:r w:rsidR="00761255" w:rsidRPr="005D4C08">
                                <w:rPr>
                                  <w:rFonts w:ascii="Arial" w:hAnsi="Arial" w:cs="Arial"/>
                                  <w:sz w:val="18"/>
                                  <w:szCs w:val="18"/>
                                </w:rPr>
                                <w:t xml:space="preserve"> </w:t>
                              </w:r>
                              <w:r w:rsidR="001B5B0F" w:rsidRPr="005D4C08">
                                <w:rPr>
                                  <w:rFonts w:ascii="Arial" w:hAnsi="Arial" w:cs="Arial"/>
                                  <w:sz w:val="18"/>
                                  <w:szCs w:val="18"/>
                                </w:rPr>
                                <w:t>such as:</w:t>
                              </w:r>
                            </w:p>
                            <w:p w14:paraId="1F64126F" w14:textId="4F848E75" w:rsidR="00725C15" w:rsidRPr="005D4C08" w:rsidRDefault="00725C15" w:rsidP="00C0520C">
                              <w:pPr>
                                <w:pStyle w:val="ListParagraph"/>
                                <w:numPr>
                                  <w:ilvl w:val="0"/>
                                  <w:numId w:val="3"/>
                                </w:numPr>
                                <w:rPr>
                                  <w:rFonts w:ascii="Arial" w:hAnsi="Arial" w:cs="Arial"/>
                                  <w:sz w:val="18"/>
                                  <w:szCs w:val="18"/>
                                </w:rPr>
                              </w:pPr>
                              <w:r w:rsidRPr="005D4C08">
                                <w:rPr>
                                  <w:rFonts w:ascii="Arial" w:hAnsi="Arial" w:cs="Arial"/>
                                  <w:sz w:val="18"/>
                                  <w:szCs w:val="18"/>
                                </w:rPr>
                                <w:t>Increase your exercise frequency to assist your lungs work correctly</w:t>
                              </w:r>
                              <w:r w:rsidR="00F62EF4" w:rsidRPr="005D4C08">
                                <w:rPr>
                                  <w:rFonts w:ascii="Arial" w:hAnsi="Arial" w:cs="Arial"/>
                                  <w:sz w:val="18"/>
                                  <w:szCs w:val="18"/>
                                </w:rPr>
                                <w:t xml:space="preserve">, including outdoor exercise and breathing exercise. </w:t>
                              </w:r>
                            </w:p>
                            <w:p w14:paraId="7872AAF1" w14:textId="7F7BAB6D" w:rsidR="00F14CE3" w:rsidRPr="005D4C08" w:rsidRDefault="00725C15" w:rsidP="00C0520C">
                              <w:pPr>
                                <w:pStyle w:val="ListParagraph"/>
                                <w:numPr>
                                  <w:ilvl w:val="0"/>
                                  <w:numId w:val="3"/>
                                </w:numPr>
                                <w:rPr>
                                  <w:rFonts w:ascii="Arial" w:hAnsi="Arial" w:cs="Arial"/>
                                  <w:sz w:val="18"/>
                                  <w:szCs w:val="18"/>
                                </w:rPr>
                              </w:pPr>
                              <w:r w:rsidRPr="005D4C08">
                                <w:rPr>
                                  <w:rFonts w:ascii="Arial" w:hAnsi="Arial" w:cs="Arial"/>
                                  <w:sz w:val="18"/>
                                  <w:szCs w:val="18"/>
                                </w:rPr>
                                <w:t>Improve the air quality in your home.</w:t>
                              </w:r>
                            </w:p>
                            <w:p w14:paraId="319FCA7C" w14:textId="5A004295" w:rsidR="00F14CE3" w:rsidRPr="005D4C08" w:rsidRDefault="000D4FF5" w:rsidP="00C0520C">
                              <w:pPr>
                                <w:pStyle w:val="ListParagraph"/>
                                <w:numPr>
                                  <w:ilvl w:val="0"/>
                                  <w:numId w:val="3"/>
                                </w:numPr>
                                <w:rPr>
                                  <w:rFonts w:ascii="Arial" w:hAnsi="Arial" w:cs="Arial"/>
                                  <w:sz w:val="18"/>
                                  <w:szCs w:val="18"/>
                                </w:rPr>
                              </w:pPr>
                              <w:r w:rsidRPr="005D4C08">
                                <w:rPr>
                                  <w:rFonts w:ascii="Arial" w:hAnsi="Arial" w:cs="Arial"/>
                                  <w:sz w:val="18"/>
                                  <w:szCs w:val="18"/>
                                </w:rPr>
                                <w:t>no smoking.</w:t>
                              </w:r>
                            </w:p>
                            <w:p w14:paraId="638023C9" w14:textId="4CB34FAB" w:rsidR="007F56AC" w:rsidRPr="005D4C08" w:rsidRDefault="007F56AC" w:rsidP="007F56AC">
                              <w:pPr>
                                <w:pStyle w:val="ListParagraph"/>
                                <w:numPr>
                                  <w:ilvl w:val="0"/>
                                  <w:numId w:val="3"/>
                                </w:numPr>
                                <w:rPr>
                                  <w:rFonts w:ascii="Arial" w:hAnsi="Arial" w:cs="Arial"/>
                                  <w:sz w:val="18"/>
                                  <w:szCs w:val="18"/>
                                </w:rPr>
                              </w:pPr>
                              <w:r w:rsidRPr="005D4C08">
                                <w:rPr>
                                  <w:rFonts w:ascii="Arial" w:hAnsi="Arial" w:cs="Arial"/>
                                  <w:sz w:val="18"/>
                                  <w:szCs w:val="18"/>
                                </w:rPr>
                                <w:t>Keep hydrated.</w:t>
                              </w:r>
                            </w:p>
                            <w:p w14:paraId="3AECD7A4" w14:textId="77777777" w:rsidR="007F56AC" w:rsidRDefault="007F56AC" w:rsidP="007F56AC">
                              <w:pPr>
                                <w:pStyle w:val="ListParagraph"/>
                              </w:pPr>
                            </w:p>
                            <w:p w14:paraId="5AE94139" w14:textId="026CBEB1" w:rsidR="00C53763" w:rsidRPr="005708ED" w:rsidRDefault="00040C07" w:rsidP="007F56AC">
                              <w:pPr>
                                <w:pStyle w:val="ListParagraph"/>
                                <w:jc w:val="center"/>
                                <w:rPr>
                                  <w:rFonts w:ascii="Arial" w:hAnsi="Arial" w:cs="Arial"/>
                                  <w:sz w:val="18"/>
                                  <w:szCs w:val="18"/>
                                </w:rPr>
                              </w:pPr>
                              <w:r w:rsidRPr="005708ED">
                                <w:rPr>
                                  <w:rFonts w:ascii="Arial" w:hAnsi="Arial" w:cs="Arial"/>
                                  <w:sz w:val="18"/>
                                  <w:szCs w:val="18"/>
                                </w:rPr>
                                <w:t xml:space="preserve">An example of </w:t>
                              </w:r>
                              <w:r w:rsidR="0065281D" w:rsidRPr="005708ED">
                                <w:rPr>
                                  <w:rFonts w:ascii="Arial" w:hAnsi="Arial" w:cs="Arial"/>
                                  <w:sz w:val="18"/>
                                  <w:szCs w:val="18"/>
                                </w:rPr>
                                <w:t xml:space="preserve">a intervention </w:t>
                              </w:r>
                              <w:r w:rsidR="00F13F60" w:rsidRPr="005708ED">
                                <w:rPr>
                                  <w:rFonts w:ascii="Arial" w:hAnsi="Arial" w:cs="Arial"/>
                                  <w:sz w:val="18"/>
                                  <w:szCs w:val="18"/>
                                </w:rPr>
                                <w:t>of the resp</w:t>
                              </w:r>
                              <w:r w:rsidR="000453D7" w:rsidRPr="005708ED">
                                <w:rPr>
                                  <w:rFonts w:ascii="Arial" w:hAnsi="Arial" w:cs="Arial"/>
                                  <w:sz w:val="18"/>
                                  <w:szCs w:val="18"/>
                                </w:rPr>
                                <w:t xml:space="preserve">iratory system </w:t>
                              </w:r>
                              <w:r w:rsidR="00C7556C" w:rsidRPr="005708ED">
                                <w:rPr>
                                  <w:rFonts w:ascii="Arial" w:hAnsi="Arial" w:cs="Arial"/>
                                  <w:sz w:val="18"/>
                                  <w:szCs w:val="18"/>
                                </w:rPr>
                                <w:t xml:space="preserve">is </w:t>
                              </w:r>
                              <w:r w:rsidR="00D66AF0" w:rsidRPr="005708ED">
                                <w:rPr>
                                  <w:rFonts w:ascii="Arial" w:hAnsi="Arial" w:cs="Arial"/>
                                  <w:sz w:val="18"/>
                                  <w:szCs w:val="18"/>
                                </w:rPr>
                                <w:t>Healthy eating</w:t>
                              </w:r>
                              <w:r w:rsidR="0083178A" w:rsidRPr="005708ED">
                                <w:rPr>
                                  <w:rFonts w:ascii="Arial" w:hAnsi="Arial" w:cs="Arial"/>
                                  <w:sz w:val="18"/>
                                  <w:szCs w:val="18"/>
                                </w:rPr>
                                <w:t xml:space="preserve">, meaning having a balance diet </w:t>
                              </w:r>
                              <w:r w:rsidR="00991B31" w:rsidRPr="005708ED">
                                <w:rPr>
                                  <w:rFonts w:ascii="Arial" w:hAnsi="Arial" w:cs="Arial"/>
                                  <w:sz w:val="18"/>
                                  <w:szCs w:val="18"/>
                                </w:rPr>
                                <w:t xml:space="preserve">implementing foods that can </w:t>
                              </w:r>
                              <w:r w:rsidR="008B4BBA" w:rsidRPr="005708ED">
                                <w:rPr>
                                  <w:rFonts w:ascii="Arial" w:hAnsi="Arial" w:cs="Arial"/>
                                  <w:sz w:val="18"/>
                                  <w:szCs w:val="18"/>
                                </w:rPr>
                                <w:t>complement</w:t>
                              </w:r>
                              <w:r w:rsidR="00991B31" w:rsidRPr="005708ED">
                                <w:rPr>
                                  <w:rFonts w:ascii="Arial" w:hAnsi="Arial" w:cs="Arial"/>
                                  <w:sz w:val="18"/>
                                  <w:szCs w:val="18"/>
                                </w:rPr>
                                <w:t xml:space="preserve"> the </w:t>
                              </w:r>
                              <w:r w:rsidR="008B4BBA" w:rsidRPr="005708ED">
                                <w:rPr>
                                  <w:rFonts w:ascii="Arial" w:hAnsi="Arial" w:cs="Arial"/>
                                  <w:sz w:val="18"/>
                                  <w:szCs w:val="18"/>
                                </w:rPr>
                                <w:t xml:space="preserve">Respiratory system </w:t>
                              </w:r>
                              <w:r w:rsidR="007A796F" w:rsidRPr="005708ED">
                                <w:rPr>
                                  <w:rFonts w:ascii="Arial" w:hAnsi="Arial" w:cs="Arial"/>
                                  <w:sz w:val="18"/>
                                  <w:szCs w:val="18"/>
                                </w:rPr>
                                <w:t xml:space="preserve">such as </w:t>
                              </w:r>
                              <w:r w:rsidR="00C53763" w:rsidRPr="005708ED">
                                <w:rPr>
                                  <w:rFonts w:ascii="Arial" w:hAnsi="Arial" w:cs="Arial"/>
                                  <w:sz w:val="18"/>
                                  <w:szCs w:val="18"/>
                                </w:rPr>
                                <w:t xml:space="preserve">green leafy food,  fruits such as kiwi and strawberries, </w:t>
                              </w:r>
                              <w:r w:rsidR="00C62A14" w:rsidRPr="005708ED">
                                <w:rPr>
                                  <w:rFonts w:ascii="Arial" w:hAnsi="Arial" w:cs="Arial"/>
                                  <w:sz w:val="18"/>
                                  <w:szCs w:val="18"/>
                                </w:rPr>
                                <w:t xml:space="preserve">  according </w:t>
                              </w:r>
                              <w:r w:rsidR="00C62A14" w:rsidRPr="00D1670E">
                                <w:rPr>
                                  <w:rFonts w:ascii="Arial" w:hAnsi="Arial" w:cs="Arial"/>
                                  <w:color w:val="000000" w:themeColor="text1"/>
                                  <w:sz w:val="18"/>
                                  <w:szCs w:val="18"/>
                                </w:rPr>
                                <w:t>to</w:t>
                              </w:r>
                              <w:r w:rsidR="003F7C09" w:rsidRPr="00D1670E">
                                <w:rPr>
                                  <w:rFonts w:ascii="Arial" w:hAnsi="Arial" w:cs="Arial"/>
                                  <w:color w:val="000000" w:themeColor="text1"/>
                                  <w:sz w:val="18"/>
                                  <w:szCs w:val="18"/>
                                </w:rPr>
                                <w:t xml:space="preserve"> </w:t>
                              </w:r>
                              <w:r w:rsidR="003F7C09" w:rsidRPr="00672F44">
                                <w:rPr>
                                  <w:rFonts w:ascii="Arial" w:eastAsia="Times New Roman" w:hAnsi="Arial" w:cs="Arial"/>
                                  <w:color w:val="000000" w:themeColor="text1"/>
                                  <w:sz w:val="18"/>
                                  <w:szCs w:val="18"/>
                                  <w:lang w:eastAsia="en-GB"/>
                                </w:rPr>
                                <w:t>Ferrari-Baliviera E, Pierdominici S, Sarcinelli L</w:t>
                              </w:r>
                              <w:r w:rsidR="00D1670E">
                                <w:rPr>
                                  <w:rFonts w:ascii="Arial" w:eastAsia="Times New Roman" w:hAnsi="Arial" w:cs="Arial"/>
                                  <w:color w:val="000000" w:themeColor="text1"/>
                                  <w:sz w:val="18"/>
                                  <w:szCs w:val="18"/>
                                  <w:lang w:eastAsia="en-GB"/>
                                </w:rPr>
                                <w:t>, (</w:t>
                              </w:r>
                              <w:r w:rsidR="00FA45A3">
                                <w:rPr>
                                  <w:rFonts w:ascii="Arial" w:eastAsia="Times New Roman" w:hAnsi="Arial" w:cs="Arial"/>
                                  <w:color w:val="000000" w:themeColor="text1"/>
                                  <w:sz w:val="18"/>
                                  <w:szCs w:val="18"/>
                                  <w:lang w:eastAsia="en-GB"/>
                                </w:rPr>
                                <w:t xml:space="preserve">1989) </w:t>
                              </w:r>
                              <w:r w:rsidR="00C62A14" w:rsidRPr="005708ED">
                                <w:rPr>
                                  <w:rFonts w:ascii="Arial" w:hAnsi="Arial" w:cs="Arial"/>
                                  <w:sz w:val="18"/>
                                  <w:szCs w:val="18"/>
                                </w:rPr>
                                <w:t xml:space="preserve"> Malnourished individuals have lower respiratory muscle strength, according to recent research, and nutritional intervention can restore muscular ventilatory performance to normal levels, this proves that dieting can he</w:t>
                              </w:r>
                              <w:r w:rsidR="0077663F" w:rsidRPr="005708ED">
                                <w:rPr>
                                  <w:rFonts w:ascii="Arial" w:hAnsi="Arial" w:cs="Arial"/>
                                  <w:sz w:val="18"/>
                                  <w:szCs w:val="18"/>
                                </w:rPr>
                                <w:t>lp build back up from diseases</w:t>
                              </w:r>
                              <w:r w:rsidR="00D37017" w:rsidRPr="005708ED">
                                <w:rPr>
                                  <w:rFonts w:ascii="Arial" w:hAnsi="Arial" w:cs="Arial"/>
                                  <w:sz w:val="18"/>
                                  <w:szCs w:val="18"/>
                                </w:rPr>
                                <w:t>/ disorders</w:t>
                              </w:r>
                              <w:r w:rsidR="00FA45A3">
                                <w:rPr>
                                  <w:rFonts w:ascii="Arial" w:hAnsi="Arial" w:cs="Arial"/>
                                  <w:sz w:val="18"/>
                                  <w:szCs w:val="18"/>
                                </w:rPr>
                                <w:t>.</w:t>
                              </w:r>
                            </w:p>
                            <w:p w14:paraId="48DFE367" w14:textId="77777777" w:rsidR="000D4FF5" w:rsidRDefault="000D4FF5" w:rsidP="007F56AC">
                              <w:pPr>
                                <w:jc w:val="center"/>
                              </w:pPr>
                            </w:p>
                            <w:p w14:paraId="03C273FA" w14:textId="77777777" w:rsidR="00E32A40" w:rsidRPr="00A60581" w:rsidRDefault="00E32A40" w:rsidP="00A60581"/>
                            <w:p w14:paraId="74311BFB" w14:textId="77777777" w:rsidR="006C74BA" w:rsidRPr="00A60581" w:rsidRDefault="006C74BA" w:rsidP="00A60581"/>
                            <w:p w14:paraId="1FF3A798" w14:textId="77777777" w:rsidR="006C74BA" w:rsidRDefault="006C74BA" w:rsidP="00725C15">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0D37B7" id="Group 12" o:spid="_x0000_s1041" style="position:absolute;margin-left:-39pt;margin-top:528pt;width:525pt;height:213pt;z-index:251678720;mso-wrap-distance-left:14.4pt;mso-wrap-distance-top:3.6pt;mso-wrap-distance-right:14.4pt;mso-wrap-distance-bottom:3.6pt;mso-position-horizontal-relative:margin;mso-position-vertical-relative:margin;mso-width-relative:margin;mso-height-relative:margin" coordsize="35674,270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fZgMAAK0KAAAOAAAAZHJzL2Uyb0RvYy54bWzMVl1P2zAUfZ+0/2D5faQpSYCIgBgbaBIC&#10;BEw8G8dpojm2Z7sk7Nfv2k4CKxWrQGJ7SWP7fh7fc5r9w77l6J5p00hR4HhrhhETVJaNWBT4+83J&#10;p12MjCWiJFwKVuAHZvDhwccP+53K2VzWkpdMIwgiTN6pAtfWqjyKDK1ZS8yWVEzAYSV1Syws9SIq&#10;Nekgesuj+WyWRZ3UpdKSMmNg90s4xAc+flUxai+qyjCLeIGhNuuf2j/v3DM62Cf5QhNVN3Qog7yi&#10;ipY0ApJOob4QS9BSN89CtQ3V0sjKblHZRrKqGsp8D9BNPFvp5lTLpfK9LPJuoSaYANoVnF4dlp7f&#10;X2rUlHB3c4wEaeGOfFoEawCnU4scbE61ulaXethYhJXrt690636hE9R7WB8mWFlvEYXNLMt20hmg&#10;T+FsvjNLY1h44GkNt/PMj9ZfB8/tNNtJEhihwTNJM19VNCaOXH1TOZ2CITKPOJm34XRdE8U8/MZh&#10;MOK0PeJ0BdNFxIIzFG8HrLzdBJTJDWC2KUqrvWaz1AWdWiW50saeMtki91JgDen9zJH7M2OD6Wji&#10;khrJm/Kk4dwvHKHYMdfongAVCKVM2HhI8IclF85eSOcZgrodAHpsx7/ZB86cHRdXrIL5gWue+2I8&#10;c58n8jXUpGQhP4xDmAFob/LwzfqAzrqC/FPs+KXYocrB3rkyT/zJefZ358nDZ5bCTs5tI6ReF4BP&#10;8FXBfgQpQONQsv1dH7jl591t3cnyAQZJy6BERtGTBm7zjBh7STRID9AE5NRewKPisiuwHN4wqqX+&#10;tW7f2cOkwylGHUhZgc3PJdEMI/5NAAf24iRx2ucXSbozh4V+enL39EQs22MJIxKDcCvqX5295eNr&#10;pWV7C6p75LLCEREUcheYWj0ujm2QWNBtyo6OvBnonSL2TFwr6oI7oN203vS3RKthpC1IxrkceUfy&#10;lckOts5TyKOllVXjx/4R1+EKQAOccr2HGCSjGNw4tfssexQnK1qAbA/7rmcYVFfVi6owT+fZng8B&#10;c7xWBpM03s1236YNE70dgxFMWbadBppMJ8DMIAWBG4PEPNbv39bIwAZsW8/xDRzfm+Plj1EiN+D4&#10;dL//nOMD4ddwHOj6an7b/4nd/o8fvon8f8bw/eY+up6uvRo8fmUe/AYAAP//AwBQSwMEFAAGAAgA&#10;AAAhAMWqMn7hAAAADQEAAA8AAABkcnMvZG93bnJldi54bWxMT8FOwkAUvJv4D5tn4g22RYFauyWE&#10;qCdiIpgQbo/uo23o7jbdpS1/7/Okt5k3k3kz2Wo0jeip87WzCuJpBIJs4XRtSwXf+/dJAsIHtBob&#10;Z0nBjTys8vu7DFPtBvtF/S6UgkOsT1FBFUKbSumLigz6qWvJsnZ2ncHAtCul7nDgcNPIWRQtpMHa&#10;8ocKW9pUVFx2V6PgY8Bh/RS/9dvLeXM77uefh21MSj0+jOtXEIHG8GeG3/pcHXLudHJXq71oFEyW&#10;CW8JLETzBSO2vCxnDE58ek4YyTyT/1fkPwAAAP//AwBQSwECLQAUAAYACAAAACEAtoM4kv4AAADh&#10;AQAAEwAAAAAAAAAAAAAAAAAAAAAAW0NvbnRlbnRfVHlwZXNdLnhtbFBLAQItABQABgAIAAAAIQA4&#10;/SH/1gAAAJQBAAALAAAAAAAAAAAAAAAAAC8BAABfcmVscy8ucmVsc1BLAQItABQABgAIAAAAIQA+&#10;a+efZgMAAK0KAAAOAAAAAAAAAAAAAAAAAC4CAABkcnMvZTJvRG9jLnhtbFBLAQItABQABgAIAAAA&#10;IQDFqjJ+4QAAAA0BAAAPAAAAAAAAAAAAAAAAAMAFAABkcnMvZG93bnJldi54bWxQSwUGAAAAAAQA&#10;BADzAAAAzgYAAAAA&#10;">
                <v:rect id="Rectangle 13" o:spid="_x0000_s1042"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MowgAAANsAAAAPAAAAZHJzL2Rvd25yZXYueG1sRE9Na8JA&#10;EL0X+h+WKfRWNxpoS3QVEQSRUjDWg7chO2aj2dmQXWP017uC0Ns83udMZr2tRUetrxwrGA4SEMSF&#10;0xWXCv62y49vED4ga6wdk4IreZhNX18mmGl34Q11eShFDGGfoQITQpNJ6QtDFv3ANcSRO7jWYoiw&#10;LaVu8RLDbS1HSfIpLVYcGww2tDBUnPKzVbA+fqW56ebdLf2lnXG7n/1y4ZV6f+vnYxCB+vAvfrpX&#10;Os5P4fFLPEBO7wAAAP//AwBQSwECLQAUAAYACAAAACEA2+H2y+4AAACFAQAAEwAAAAAAAAAAAAAA&#10;AAAAAAAAW0NvbnRlbnRfVHlwZXNdLnhtbFBLAQItABQABgAIAAAAIQBa9CxbvwAAABUBAAALAAAA&#10;AAAAAAAAAAAAAB8BAABfcmVscy8ucmVsc1BLAQItABQABgAIAAAAIQAIH+MowgAAANsAAAAPAAAA&#10;AAAAAAAAAAAAAAcCAABkcnMvZG93bnJldi54bWxQSwUGAAAAAAMAAwC3AAAA9gIAAAAA&#10;" fillcolor="#4472c4 [3204]" stroked="f" strokeweight="1pt">
                  <v:textbox>
                    <w:txbxContent>
                      <w:p w14:paraId="14408799" w14:textId="79FE9099" w:rsidR="005A48F8" w:rsidRDefault="005A48F8">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 xml:space="preserve">INTERVENTIONS </w:t>
                        </w:r>
                      </w:p>
                    </w:txbxContent>
                  </v:textbox>
                </v:rect>
                <v:shape id="Text Box 14" o:spid="_x0000_s1043" type="#_x0000_t202" style="position:absolute;top:2526;width:35674;height:245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N5VwgAAANsAAAAPAAAAZHJzL2Rvd25yZXYueG1sRE/basJA&#10;EH0v+A/LCH1rNra2SswqRSgISrGJ6OuQnVwwO5tmV41/3y0U+jaHc510NZhWXKl3jWUFkygGQVxY&#10;3XCl4JB/PM1BOI+ssbVMCu7kYLUcPaSYaHvjL7pmvhIhhF2CCmrvu0RKV9Rk0EW2Iw5caXuDPsC+&#10;krrHWwg3rXyO4zdpsOHQUGNH65qKc3YxCvbbWd42R7/mF8w+Tzv3XQ6vqNTjeHhfgPA0+H/xn3uj&#10;w/wp/P4SDpDLHwAAAP//AwBQSwECLQAUAAYACAAAACEA2+H2y+4AAACFAQAAEwAAAAAAAAAAAAAA&#10;AAAAAAAAW0NvbnRlbnRfVHlwZXNdLnhtbFBLAQItABQABgAIAAAAIQBa9CxbvwAAABUBAAALAAAA&#10;AAAAAAAAAAAAAB8BAABfcmVscy8ucmVsc1BLAQItABQABgAIAAAAIQA8JN5VwgAAANsAAAAPAAAA&#10;AAAAAAAAAAAAAAcCAABkcnMvZG93bnJldi54bWxQSwUGAAAAAAMAAwC3AAAA9gIAAAAA&#10;" filled="f" stroked="f" strokeweight=".5pt">
                  <v:textbox inset=",7.2pt,,0">
                    <w:txbxContent>
                      <w:p w14:paraId="02CB9DAE" w14:textId="42AF40D5" w:rsidR="005A48F8" w:rsidRPr="005D4C08" w:rsidRDefault="002B0797" w:rsidP="00A60581">
                        <w:pPr>
                          <w:rPr>
                            <w:rFonts w:ascii="Arial" w:hAnsi="Arial" w:cs="Arial"/>
                            <w:sz w:val="18"/>
                            <w:szCs w:val="18"/>
                          </w:rPr>
                        </w:pPr>
                        <w:r w:rsidRPr="005D4C08">
                          <w:rPr>
                            <w:rFonts w:ascii="Arial" w:hAnsi="Arial" w:cs="Arial"/>
                            <w:sz w:val="18"/>
                            <w:szCs w:val="18"/>
                          </w:rPr>
                          <w:t>there are</w:t>
                        </w:r>
                        <w:r w:rsidR="0092684A" w:rsidRPr="005D4C08">
                          <w:rPr>
                            <w:rFonts w:ascii="Arial" w:hAnsi="Arial" w:cs="Arial"/>
                            <w:sz w:val="18"/>
                            <w:szCs w:val="18"/>
                          </w:rPr>
                          <w:t xml:space="preserve"> things that can help maintain the conditons and d</w:t>
                        </w:r>
                        <w:r w:rsidR="00356E38" w:rsidRPr="005D4C08">
                          <w:rPr>
                            <w:rFonts w:ascii="Arial" w:hAnsi="Arial" w:cs="Arial"/>
                            <w:sz w:val="18"/>
                            <w:szCs w:val="18"/>
                          </w:rPr>
                          <w:t>i</w:t>
                        </w:r>
                        <w:r w:rsidR="0092684A" w:rsidRPr="005D4C08">
                          <w:rPr>
                            <w:rFonts w:ascii="Arial" w:hAnsi="Arial" w:cs="Arial"/>
                            <w:sz w:val="18"/>
                            <w:szCs w:val="18"/>
                          </w:rPr>
                          <w:t>s</w:t>
                        </w:r>
                        <w:r w:rsidR="00CF31D9" w:rsidRPr="005D4C08">
                          <w:rPr>
                            <w:rFonts w:ascii="Arial" w:hAnsi="Arial" w:cs="Arial"/>
                            <w:sz w:val="18"/>
                            <w:szCs w:val="18"/>
                          </w:rPr>
                          <w:t>eases</w:t>
                        </w:r>
                        <w:r w:rsidR="0092684A" w:rsidRPr="005D4C08">
                          <w:rPr>
                            <w:rFonts w:ascii="Arial" w:hAnsi="Arial" w:cs="Arial"/>
                            <w:sz w:val="18"/>
                            <w:szCs w:val="18"/>
                          </w:rPr>
                          <w:t xml:space="preserve"> of the resp</w:t>
                        </w:r>
                        <w:r w:rsidR="00761255" w:rsidRPr="005D4C08">
                          <w:rPr>
                            <w:rFonts w:ascii="Arial" w:hAnsi="Arial" w:cs="Arial"/>
                            <w:sz w:val="18"/>
                            <w:szCs w:val="18"/>
                          </w:rPr>
                          <w:t>ir</w:t>
                        </w:r>
                        <w:r w:rsidR="0092684A" w:rsidRPr="005D4C08">
                          <w:rPr>
                            <w:rFonts w:ascii="Arial" w:hAnsi="Arial" w:cs="Arial"/>
                            <w:sz w:val="18"/>
                            <w:szCs w:val="18"/>
                          </w:rPr>
                          <w:t>atory sys</w:t>
                        </w:r>
                        <w:r w:rsidR="00DD52A5" w:rsidRPr="005D4C08">
                          <w:rPr>
                            <w:rFonts w:ascii="Arial" w:hAnsi="Arial" w:cs="Arial"/>
                            <w:sz w:val="18"/>
                            <w:szCs w:val="18"/>
                          </w:rPr>
                          <w:t>tem</w:t>
                        </w:r>
                        <w:r w:rsidR="00761255" w:rsidRPr="005D4C08">
                          <w:rPr>
                            <w:rFonts w:ascii="Arial" w:hAnsi="Arial" w:cs="Arial"/>
                            <w:sz w:val="18"/>
                            <w:szCs w:val="18"/>
                          </w:rPr>
                          <w:t xml:space="preserve"> </w:t>
                        </w:r>
                        <w:r w:rsidR="001B5B0F" w:rsidRPr="005D4C08">
                          <w:rPr>
                            <w:rFonts w:ascii="Arial" w:hAnsi="Arial" w:cs="Arial"/>
                            <w:sz w:val="18"/>
                            <w:szCs w:val="18"/>
                          </w:rPr>
                          <w:t>such as:</w:t>
                        </w:r>
                      </w:p>
                      <w:p w14:paraId="1F64126F" w14:textId="4F848E75" w:rsidR="00725C15" w:rsidRPr="005D4C08" w:rsidRDefault="00725C15" w:rsidP="00C0520C">
                        <w:pPr>
                          <w:pStyle w:val="ListParagraph"/>
                          <w:numPr>
                            <w:ilvl w:val="0"/>
                            <w:numId w:val="3"/>
                          </w:numPr>
                          <w:rPr>
                            <w:rFonts w:ascii="Arial" w:hAnsi="Arial" w:cs="Arial"/>
                            <w:sz w:val="18"/>
                            <w:szCs w:val="18"/>
                          </w:rPr>
                        </w:pPr>
                        <w:r w:rsidRPr="005D4C08">
                          <w:rPr>
                            <w:rFonts w:ascii="Arial" w:hAnsi="Arial" w:cs="Arial"/>
                            <w:sz w:val="18"/>
                            <w:szCs w:val="18"/>
                          </w:rPr>
                          <w:t>Increase your exercise frequency to assist your lungs work correctly</w:t>
                        </w:r>
                        <w:r w:rsidR="00F62EF4" w:rsidRPr="005D4C08">
                          <w:rPr>
                            <w:rFonts w:ascii="Arial" w:hAnsi="Arial" w:cs="Arial"/>
                            <w:sz w:val="18"/>
                            <w:szCs w:val="18"/>
                          </w:rPr>
                          <w:t xml:space="preserve">, including outdoor exercise and breathing exercise. </w:t>
                        </w:r>
                      </w:p>
                      <w:p w14:paraId="7872AAF1" w14:textId="7F7BAB6D" w:rsidR="00F14CE3" w:rsidRPr="005D4C08" w:rsidRDefault="00725C15" w:rsidP="00C0520C">
                        <w:pPr>
                          <w:pStyle w:val="ListParagraph"/>
                          <w:numPr>
                            <w:ilvl w:val="0"/>
                            <w:numId w:val="3"/>
                          </w:numPr>
                          <w:rPr>
                            <w:rFonts w:ascii="Arial" w:hAnsi="Arial" w:cs="Arial"/>
                            <w:sz w:val="18"/>
                            <w:szCs w:val="18"/>
                          </w:rPr>
                        </w:pPr>
                        <w:r w:rsidRPr="005D4C08">
                          <w:rPr>
                            <w:rFonts w:ascii="Arial" w:hAnsi="Arial" w:cs="Arial"/>
                            <w:sz w:val="18"/>
                            <w:szCs w:val="18"/>
                          </w:rPr>
                          <w:t>Improve the air quality in your home.</w:t>
                        </w:r>
                      </w:p>
                      <w:p w14:paraId="319FCA7C" w14:textId="5A004295" w:rsidR="00F14CE3" w:rsidRPr="005D4C08" w:rsidRDefault="000D4FF5" w:rsidP="00C0520C">
                        <w:pPr>
                          <w:pStyle w:val="ListParagraph"/>
                          <w:numPr>
                            <w:ilvl w:val="0"/>
                            <w:numId w:val="3"/>
                          </w:numPr>
                          <w:rPr>
                            <w:rFonts w:ascii="Arial" w:hAnsi="Arial" w:cs="Arial"/>
                            <w:sz w:val="18"/>
                            <w:szCs w:val="18"/>
                          </w:rPr>
                        </w:pPr>
                        <w:r w:rsidRPr="005D4C08">
                          <w:rPr>
                            <w:rFonts w:ascii="Arial" w:hAnsi="Arial" w:cs="Arial"/>
                            <w:sz w:val="18"/>
                            <w:szCs w:val="18"/>
                          </w:rPr>
                          <w:t>no smoking.</w:t>
                        </w:r>
                      </w:p>
                      <w:p w14:paraId="638023C9" w14:textId="4CB34FAB" w:rsidR="007F56AC" w:rsidRPr="005D4C08" w:rsidRDefault="007F56AC" w:rsidP="007F56AC">
                        <w:pPr>
                          <w:pStyle w:val="ListParagraph"/>
                          <w:numPr>
                            <w:ilvl w:val="0"/>
                            <w:numId w:val="3"/>
                          </w:numPr>
                          <w:rPr>
                            <w:rFonts w:ascii="Arial" w:hAnsi="Arial" w:cs="Arial"/>
                            <w:sz w:val="18"/>
                            <w:szCs w:val="18"/>
                          </w:rPr>
                        </w:pPr>
                        <w:r w:rsidRPr="005D4C08">
                          <w:rPr>
                            <w:rFonts w:ascii="Arial" w:hAnsi="Arial" w:cs="Arial"/>
                            <w:sz w:val="18"/>
                            <w:szCs w:val="18"/>
                          </w:rPr>
                          <w:t>Keep hydrated.</w:t>
                        </w:r>
                      </w:p>
                      <w:p w14:paraId="3AECD7A4" w14:textId="77777777" w:rsidR="007F56AC" w:rsidRDefault="007F56AC" w:rsidP="007F56AC">
                        <w:pPr>
                          <w:pStyle w:val="ListParagraph"/>
                        </w:pPr>
                      </w:p>
                      <w:p w14:paraId="5AE94139" w14:textId="026CBEB1" w:rsidR="00C53763" w:rsidRPr="005708ED" w:rsidRDefault="00040C07" w:rsidP="007F56AC">
                        <w:pPr>
                          <w:pStyle w:val="ListParagraph"/>
                          <w:jc w:val="center"/>
                          <w:rPr>
                            <w:rFonts w:ascii="Arial" w:hAnsi="Arial" w:cs="Arial"/>
                            <w:sz w:val="18"/>
                            <w:szCs w:val="18"/>
                          </w:rPr>
                        </w:pPr>
                        <w:r w:rsidRPr="005708ED">
                          <w:rPr>
                            <w:rFonts w:ascii="Arial" w:hAnsi="Arial" w:cs="Arial"/>
                            <w:sz w:val="18"/>
                            <w:szCs w:val="18"/>
                          </w:rPr>
                          <w:t xml:space="preserve">An example of </w:t>
                        </w:r>
                        <w:r w:rsidR="0065281D" w:rsidRPr="005708ED">
                          <w:rPr>
                            <w:rFonts w:ascii="Arial" w:hAnsi="Arial" w:cs="Arial"/>
                            <w:sz w:val="18"/>
                            <w:szCs w:val="18"/>
                          </w:rPr>
                          <w:t xml:space="preserve">a intervention </w:t>
                        </w:r>
                        <w:r w:rsidR="00F13F60" w:rsidRPr="005708ED">
                          <w:rPr>
                            <w:rFonts w:ascii="Arial" w:hAnsi="Arial" w:cs="Arial"/>
                            <w:sz w:val="18"/>
                            <w:szCs w:val="18"/>
                          </w:rPr>
                          <w:t>of the resp</w:t>
                        </w:r>
                        <w:r w:rsidR="000453D7" w:rsidRPr="005708ED">
                          <w:rPr>
                            <w:rFonts w:ascii="Arial" w:hAnsi="Arial" w:cs="Arial"/>
                            <w:sz w:val="18"/>
                            <w:szCs w:val="18"/>
                          </w:rPr>
                          <w:t xml:space="preserve">iratory system </w:t>
                        </w:r>
                        <w:r w:rsidR="00C7556C" w:rsidRPr="005708ED">
                          <w:rPr>
                            <w:rFonts w:ascii="Arial" w:hAnsi="Arial" w:cs="Arial"/>
                            <w:sz w:val="18"/>
                            <w:szCs w:val="18"/>
                          </w:rPr>
                          <w:t xml:space="preserve">is </w:t>
                        </w:r>
                        <w:r w:rsidR="00D66AF0" w:rsidRPr="005708ED">
                          <w:rPr>
                            <w:rFonts w:ascii="Arial" w:hAnsi="Arial" w:cs="Arial"/>
                            <w:sz w:val="18"/>
                            <w:szCs w:val="18"/>
                          </w:rPr>
                          <w:t>Healthy eating</w:t>
                        </w:r>
                        <w:r w:rsidR="0083178A" w:rsidRPr="005708ED">
                          <w:rPr>
                            <w:rFonts w:ascii="Arial" w:hAnsi="Arial" w:cs="Arial"/>
                            <w:sz w:val="18"/>
                            <w:szCs w:val="18"/>
                          </w:rPr>
                          <w:t xml:space="preserve">, meaning having a balance diet </w:t>
                        </w:r>
                        <w:r w:rsidR="00991B31" w:rsidRPr="005708ED">
                          <w:rPr>
                            <w:rFonts w:ascii="Arial" w:hAnsi="Arial" w:cs="Arial"/>
                            <w:sz w:val="18"/>
                            <w:szCs w:val="18"/>
                          </w:rPr>
                          <w:t xml:space="preserve">implementing foods that can </w:t>
                        </w:r>
                        <w:r w:rsidR="008B4BBA" w:rsidRPr="005708ED">
                          <w:rPr>
                            <w:rFonts w:ascii="Arial" w:hAnsi="Arial" w:cs="Arial"/>
                            <w:sz w:val="18"/>
                            <w:szCs w:val="18"/>
                          </w:rPr>
                          <w:t>complement</w:t>
                        </w:r>
                        <w:r w:rsidR="00991B31" w:rsidRPr="005708ED">
                          <w:rPr>
                            <w:rFonts w:ascii="Arial" w:hAnsi="Arial" w:cs="Arial"/>
                            <w:sz w:val="18"/>
                            <w:szCs w:val="18"/>
                          </w:rPr>
                          <w:t xml:space="preserve"> the </w:t>
                        </w:r>
                        <w:r w:rsidR="008B4BBA" w:rsidRPr="005708ED">
                          <w:rPr>
                            <w:rFonts w:ascii="Arial" w:hAnsi="Arial" w:cs="Arial"/>
                            <w:sz w:val="18"/>
                            <w:szCs w:val="18"/>
                          </w:rPr>
                          <w:t xml:space="preserve">Respiratory system </w:t>
                        </w:r>
                        <w:r w:rsidR="007A796F" w:rsidRPr="005708ED">
                          <w:rPr>
                            <w:rFonts w:ascii="Arial" w:hAnsi="Arial" w:cs="Arial"/>
                            <w:sz w:val="18"/>
                            <w:szCs w:val="18"/>
                          </w:rPr>
                          <w:t xml:space="preserve">such as </w:t>
                        </w:r>
                        <w:r w:rsidR="00C53763" w:rsidRPr="005708ED">
                          <w:rPr>
                            <w:rFonts w:ascii="Arial" w:hAnsi="Arial" w:cs="Arial"/>
                            <w:sz w:val="18"/>
                            <w:szCs w:val="18"/>
                          </w:rPr>
                          <w:t xml:space="preserve">green leafy food,  fruits such as kiwi and strawberries, </w:t>
                        </w:r>
                        <w:r w:rsidR="00C62A14" w:rsidRPr="005708ED">
                          <w:rPr>
                            <w:rFonts w:ascii="Arial" w:hAnsi="Arial" w:cs="Arial"/>
                            <w:sz w:val="18"/>
                            <w:szCs w:val="18"/>
                          </w:rPr>
                          <w:t xml:space="preserve">  according </w:t>
                        </w:r>
                        <w:r w:rsidR="00C62A14" w:rsidRPr="00D1670E">
                          <w:rPr>
                            <w:rFonts w:ascii="Arial" w:hAnsi="Arial" w:cs="Arial"/>
                            <w:color w:val="000000" w:themeColor="text1"/>
                            <w:sz w:val="18"/>
                            <w:szCs w:val="18"/>
                          </w:rPr>
                          <w:t>to</w:t>
                        </w:r>
                        <w:r w:rsidR="003F7C09" w:rsidRPr="00D1670E">
                          <w:rPr>
                            <w:rFonts w:ascii="Arial" w:hAnsi="Arial" w:cs="Arial"/>
                            <w:color w:val="000000" w:themeColor="text1"/>
                            <w:sz w:val="18"/>
                            <w:szCs w:val="18"/>
                          </w:rPr>
                          <w:t xml:space="preserve"> </w:t>
                        </w:r>
                        <w:r w:rsidR="003F7C09" w:rsidRPr="00672F44">
                          <w:rPr>
                            <w:rFonts w:ascii="Arial" w:eastAsia="Times New Roman" w:hAnsi="Arial" w:cs="Arial"/>
                            <w:color w:val="000000" w:themeColor="text1"/>
                            <w:sz w:val="18"/>
                            <w:szCs w:val="18"/>
                            <w:lang w:eastAsia="en-GB"/>
                          </w:rPr>
                          <w:t>Ferrari-Baliviera E, Pierdominici S, Sarcinelli L</w:t>
                        </w:r>
                        <w:r w:rsidR="00D1670E">
                          <w:rPr>
                            <w:rFonts w:ascii="Arial" w:eastAsia="Times New Roman" w:hAnsi="Arial" w:cs="Arial"/>
                            <w:color w:val="000000" w:themeColor="text1"/>
                            <w:sz w:val="18"/>
                            <w:szCs w:val="18"/>
                            <w:lang w:eastAsia="en-GB"/>
                          </w:rPr>
                          <w:t>, (</w:t>
                        </w:r>
                        <w:r w:rsidR="00FA45A3">
                          <w:rPr>
                            <w:rFonts w:ascii="Arial" w:eastAsia="Times New Roman" w:hAnsi="Arial" w:cs="Arial"/>
                            <w:color w:val="000000" w:themeColor="text1"/>
                            <w:sz w:val="18"/>
                            <w:szCs w:val="18"/>
                            <w:lang w:eastAsia="en-GB"/>
                          </w:rPr>
                          <w:t xml:space="preserve">1989) </w:t>
                        </w:r>
                        <w:r w:rsidR="00C62A14" w:rsidRPr="005708ED">
                          <w:rPr>
                            <w:rFonts w:ascii="Arial" w:hAnsi="Arial" w:cs="Arial"/>
                            <w:sz w:val="18"/>
                            <w:szCs w:val="18"/>
                          </w:rPr>
                          <w:t xml:space="preserve"> </w:t>
                        </w:r>
                        <w:r w:rsidR="00C62A14" w:rsidRPr="005708ED">
                          <w:rPr>
                            <w:rFonts w:ascii="Arial" w:hAnsi="Arial" w:cs="Arial"/>
                            <w:sz w:val="18"/>
                            <w:szCs w:val="18"/>
                          </w:rPr>
                          <w:t>Malnourished individuals have lower respiratory muscle strength, according to recent research, and nutritional intervention can restore muscular ventilatory performance to normal levels</w:t>
                        </w:r>
                        <w:r w:rsidR="00C62A14" w:rsidRPr="005708ED">
                          <w:rPr>
                            <w:rFonts w:ascii="Arial" w:hAnsi="Arial" w:cs="Arial"/>
                            <w:sz w:val="18"/>
                            <w:szCs w:val="18"/>
                          </w:rPr>
                          <w:t>, this proves that dieting can he</w:t>
                        </w:r>
                        <w:r w:rsidR="0077663F" w:rsidRPr="005708ED">
                          <w:rPr>
                            <w:rFonts w:ascii="Arial" w:hAnsi="Arial" w:cs="Arial"/>
                            <w:sz w:val="18"/>
                            <w:szCs w:val="18"/>
                          </w:rPr>
                          <w:t>lp build back up from diseases</w:t>
                        </w:r>
                        <w:r w:rsidR="00D37017" w:rsidRPr="005708ED">
                          <w:rPr>
                            <w:rFonts w:ascii="Arial" w:hAnsi="Arial" w:cs="Arial"/>
                            <w:sz w:val="18"/>
                            <w:szCs w:val="18"/>
                          </w:rPr>
                          <w:t>/ disorders</w:t>
                        </w:r>
                        <w:r w:rsidR="00FA45A3">
                          <w:rPr>
                            <w:rFonts w:ascii="Arial" w:hAnsi="Arial" w:cs="Arial"/>
                            <w:sz w:val="18"/>
                            <w:szCs w:val="18"/>
                          </w:rPr>
                          <w:t>.</w:t>
                        </w:r>
                      </w:p>
                      <w:p w14:paraId="48DFE367" w14:textId="77777777" w:rsidR="000D4FF5" w:rsidRDefault="000D4FF5" w:rsidP="007F56AC">
                        <w:pPr>
                          <w:jc w:val="center"/>
                        </w:pPr>
                      </w:p>
                      <w:p w14:paraId="03C273FA" w14:textId="77777777" w:rsidR="00E32A40" w:rsidRPr="00A60581" w:rsidRDefault="00E32A40" w:rsidP="00A60581"/>
                      <w:p w14:paraId="74311BFB" w14:textId="77777777" w:rsidR="006C74BA" w:rsidRPr="00A60581" w:rsidRDefault="006C74BA" w:rsidP="00A60581"/>
                      <w:p w14:paraId="1FF3A798" w14:textId="77777777" w:rsidR="006C74BA" w:rsidRDefault="006C74BA" w:rsidP="00725C15">
                        <w:pPr>
                          <w:rPr>
                            <w:caps/>
                            <w:color w:val="4472C4" w:themeColor="accent1"/>
                            <w:sz w:val="26"/>
                            <w:szCs w:val="26"/>
                          </w:rPr>
                        </w:pPr>
                      </w:p>
                    </w:txbxContent>
                  </v:textbox>
                </v:shape>
                <w10:wrap type="square" anchorx="margin" anchory="margin"/>
              </v:group>
            </w:pict>
          </mc:Fallback>
        </mc:AlternateContent>
      </w:r>
      <w:r w:rsidR="00B22620" w:rsidRPr="00A71F90">
        <w:rPr>
          <w:rFonts w:ascii="Arial" w:hAnsi="Arial" w:cs="Arial"/>
          <w:b/>
          <w:bCs/>
          <w:noProof/>
        </w:rPr>
        <mc:AlternateContent>
          <mc:Choice Requires="wps">
            <w:drawing>
              <wp:anchor distT="45720" distB="45720" distL="114300" distR="114300" simplePos="0" relativeHeight="251682816" behindDoc="0" locked="0" layoutInCell="1" allowOverlap="1" wp14:anchorId="0A9AD216" wp14:editId="725F4D27">
                <wp:simplePos x="0" y="0"/>
                <wp:positionH relativeFrom="margin">
                  <wp:posOffset>5281598</wp:posOffset>
                </wp:positionH>
                <wp:positionV relativeFrom="paragraph">
                  <wp:posOffset>14558</wp:posOffset>
                </wp:positionV>
                <wp:extent cx="859155" cy="1404620"/>
                <wp:effectExtent l="0" t="0" r="17145" b="1206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9155" cy="1404620"/>
                        </a:xfrm>
                        <a:prstGeom prst="rect">
                          <a:avLst/>
                        </a:prstGeom>
                        <a:solidFill>
                          <a:srgbClr val="FFFFFF"/>
                        </a:solidFill>
                        <a:ln w="9525">
                          <a:solidFill>
                            <a:srgbClr val="000000"/>
                          </a:solidFill>
                          <a:miter lim="800000"/>
                          <a:headEnd/>
                          <a:tailEnd/>
                        </a:ln>
                      </wps:spPr>
                      <wps:txbx>
                        <w:txbxContent>
                          <w:p w14:paraId="3991D475" w14:textId="77777777" w:rsidR="00B22620" w:rsidRDefault="00B22620" w:rsidP="00B22620">
                            <w:r>
                              <w:rPr>
                                <w:rFonts w:ascii="Open Sans" w:hAnsi="Open Sans" w:cs="Open Sans"/>
                                <w:color w:val="000000"/>
                                <w:sz w:val="20"/>
                                <w:szCs w:val="20"/>
                                <w:shd w:val="clear" w:color="auto" w:fill="FFFFFF"/>
                              </w:rPr>
                              <w:t xml:space="preserve">C, </w:t>
                            </w:r>
                            <w:r>
                              <w:rPr>
                                <w:rFonts w:ascii="Open Sans" w:hAnsi="Open Sans" w:cs="Open Sans"/>
                                <w:color w:val="000000"/>
                                <w:shd w:val="clear" w:color="auto" w:fill="FFFFFF"/>
                              </w:rPr>
                              <w:t>(</w:t>
                            </w:r>
                            <w:r>
                              <w:rPr>
                                <w:rFonts w:ascii="Open Sans" w:hAnsi="Open Sans" w:cs="Open Sans"/>
                                <w:color w:val="000000"/>
                                <w:sz w:val="20"/>
                                <w:szCs w:val="20"/>
                                <w:shd w:val="clear" w:color="auto" w:fill="FFFFFF"/>
                              </w:rPr>
                              <w:t>2016)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9AD216" id="_x0000_s1044" type="#_x0000_t202" style="position:absolute;margin-left:415.85pt;margin-top:1.15pt;width:67.65pt;height:110.6pt;z-index:2516828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UGkJgIAAEwEAAAOAAAAZHJzL2Uyb0RvYy54bWysVNuO0zAQfUfiHyy/0ySlWbZR09XSpQhp&#10;uUi7fIDjOI2F7TG226R8PWOnW6oFXhB5sDye8fHMOTNZ3YxakYNwXoKpaTHLKRGGQyvNrqZfH7ev&#10;rinxgZmWKTCipkfh6c365YvVYCsxhx5UKxxBEOOrwda0D8FWWeZ5LzTzM7DCoLMDp1lA0+2y1rEB&#10;0bXK5nl+lQ3gWuuAC+/x9G5y0nXC7zrBw+eu8yIQVVPMLaTVpbWJa7ZesWrnmO0lP6XB/iELzaTB&#10;R89QdywwsnfyNygtuQMPXZhx0Bl0neQi1YDVFPmzah56ZkWqBcnx9kyT/3+w/NPhiyOyrelrSgzT&#10;KNGjGAN5CyOZR3YG6ysMerAYFkY8RpVTpd7eA//miYFNz8xO3DoHQy9Yi9kV8WZ2cXXC8RGkGT5C&#10;i8+wfYAENHZOR+qQDILoqNLxrExMhePhdbksypISjq5ikS+u5km6jFVPt63z4b0ATeKmpg6VT+js&#10;cO9DzIZVTyHxMQ9KtlupVDLcrtkoRw4Mu2SbvlTAszBlyFDTZTkvJwL+CpGn708QWgZsdyU1lnQO&#10;YlWk7Z1pUzMGJtW0x5SVOfEYqZtIDGMzJsGKsz4NtEdk1sHU3jiOuOnB/aBkwNauqf++Z05Qoj4Y&#10;VGdZLBZxFpKxKN8gl8RdeppLDzMcoWoaKJm2m5DmJxFnb1HFrUwER7mnTE45Y8sm3k/jFWfi0k5R&#10;v34C658AAAD//wMAUEsDBBQABgAIAAAAIQDF3UC23QAAAAkBAAAPAAAAZHJzL2Rvd25yZXYueG1s&#10;TI9Bb4JAFITvTfofNq9JL6YuQkCLLKY18dST1N5X9gmk7FvKror/vq+nepzMZOabYjPZXlxw9J0j&#10;BYt5BAKpdqajRsHhc/eyAuGDJqN7R6jghh425eNDoXPjrrTHSxUawSXkc62gDWHIpfR1i1b7uRuQ&#10;2Du50erAcmykGfWVy20v4yjKpNUd8UKrB9y2WH9XZ6sg+6mS2ceXmdH+tnsfa5ua7SFV6vlpeluD&#10;CDiF/zD84TM6lMx0dGcyXvQKVsliyVEFcQKC/ddsyd+OrOMkBVkW8v5B+QsAAP//AwBQSwECLQAU&#10;AAYACAAAACEAtoM4kv4AAADhAQAAEwAAAAAAAAAAAAAAAAAAAAAAW0NvbnRlbnRfVHlwZXNdLnht&#10;bFBLAQItABQABgAIAAAAIQA4/SH/1gAAAJQBAAALAAAAAAAAAAAAAAAAAC8BAABfcmVscy8ucmVs&#10;c1BLAQItABQABgAIAAAAIQAdFUGkJgIAAEwEAAAOAAAAAAAAAAAAAAAAAC4CAABkcnMvZTJvRG9j&#10;LnhtbFBLAQItABQABgAIAAAAIQDF3UC23QAAAAkBAAAPAAAAAAAAAAAAAAAAAIAEAABkcnMvZG93&#10;bnJldi54bWxQSwUGAAAAAAQABADzAAAAigUAAAAA&#10;">
                <v:textbox style="mso-fit-shape-to-text:t">
                  <w:txbxContent>
                    <w:p w14:paraId="3991D475" w14:textId="77777777" w:rsidR="00B22620" w:rsidRDefault="00B22620" w:rsidP="00B22620">
                      <w:r>
                        <w:rPr>
                          <w:rFonts w:ascii="Open Sans" w:hAnsi="Open Sans" w:cs="Open Sans"/>
                          <w:color w:val="000000"/>
                          <w:sz w:val="20"/>
                          <w:szCs w:val="20"/>
                          <w:shd w:val="clear" w:color="auto" w:fill="FFFFFF"/>
                        </w:rPr>
                        <w:t xml:space="preserve">C, </w:t>
                      </w:r>
                      <w:r>
                        <w:rPr>
                          <w:rFonts w:ascii="Open Sans" w:hAnsi="Open Sans" w:cs="Open Sans"/>
                          <w:color w:val="000000"/>
                          <w:shd w:val="clear" w:color="auto" w:fill="FFFFFF"/>
                        </w:rPr>
                        <w:t>(</w:t>
                      </w:r>
                      <w:r>
                        <w:rPr>
                          <w:rFonts w:ascii="Open Sans" w:hAnsi="Open Sans" w:cs="Open Sans"/>
                          <w:color w:val="000000"/>
                          <w:sz w:val="20"/>
                          <w:szCs w:val="20"/>
                          <w:shd w:val="clear" w:color="auto" w:fill="FFFFFF"/>
                        </w:rPr>
                        <w:t>2016)</w:t>
                      </w:r>
                    </w:p>
                  </w:txbxContent>
                </v:textbox>
                <w10:wrap type="square" anchorx="margin"/>
              </v:shape>
            </w:pict>
          </mc:Fallback>
        </mc:AlternateContent>
      </w:r>
      <w:r w:rsidR="006720A1">
        <w:rPr>
          <w:noProof/>
        </w:rPr>
        <mc:AlternateContent>
          <mc:Choice Requires="wps">
            <w:drawing>
              <wp:anchor distT="91440" distB="91440" distL="114300" distR="114300" simplePos="0" relativeHeight="251667456" behindDoc="0" locked="0" layoutInCell="1" allowOverlap="1" wp14:anchorId="527442B4" wp14:editId="33BAA0EC">
                <wp:simplePos x="0" y="0"/>
                <wp:positionH relativeFrom="margin">
                  <wp:posOffset>-523875</wp:posOffset>
                </wp:positionH>
                <wp:positionV relativeFrom="page">
                  <wp:posOffset>3400425</wp:posOffset>
                </wp:positionV>
                <wp:extent cx="6782435" cy="201993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82435" cy="2019935"/>
                        </a:xfrm>
                        <a:prstGeom prst="rect">
                          <a:avLst/>
                        </a:prstGeom>
                        <a:noFill/>
                        <a:ln w="9525">
                          <a:noFill/>
                          <a:miter lim="800000"/>
                          <a:headEnd/>
                          <a:tailEnd/>
                        </a:ln>
                      </wps:spPr>
                      <wps:txbx>
                        <w:txbxContent>
                          <w:p w14:paraId="6AF962DF" w14:textId="3A48D3F7" w:rsidR="008904A2" w:rsidRPr="00C01E02" w:rsidRDefault="008904A2" w:rsidP="00AE4558">
                            <w:pPr>
                              <w:pBdr>
                                <w:top w:val="single" w:sz="24" w:space="8" w:color="4472C4" w:themeColor="accent1"/>
                                <w:bottom w:val="single" w:sz="24" w:space="8" w:color="4472C4" w:themeColor="accent1"/>
                              </w:pBdr>
                              <w:spacing w:after="0"/>
                              <w:jc w:val="right"/>
                              <w:rPr>
                                <w:rFonts w:ascii="Arial" w:hAnsi="Arial" w:cs="Arial"/>
                                <w:b/>
                                <w:bCs/>
                                <w:i/>
                                <w:iCs/>
                                <w:color w:val="4472C4" w:themeColor="accent1"/>
                                <w:sz w:val="24"/>
                                <w:szCs w:val="24"/>
                              </w:rPr>
                            </w:pPr>
                            <w:r w:rsidRPr="00C01E02">
                              <w:rPr>
                                <w:rFonts w:ascii="Arial" w:hAnsi="Arial" w:cs="Arial"/>
                                <w:b/>
                                <w:bCs/>
                                <w:i/>
                                <w:iCs/>
                                <w:color w:val="4472C4" w:themeColor="accent1"/>
                                <w:sz w:val="24"/>
                                <w:szCs w:val="24"/>
                              </w:rPr>
                              <w:t xml:space="preserve">Diseases </w:t>
                            </w:r>
                          </w:p>
                          <w:p w14:paraId="60C84FF9" w14:textId="77777777" w:rsidR="00511CFD" w:rsidRPr="009033AC" w:rsidRDefault="00874298" w:rsidP="00AE4558">
                            <w:pPr>
                              <w:pBdr>
                                <w:top w:val="single" w:sz="24" w:space="8" w:color="4472C4" w:themeColor="accent1"/>
                                <w:bottom w:val="single" w:sz="24" w:space="8" w:color="4472C4" w:themeColor="accent1"/>
                              </w:pBdr>
                              <w:spacing w:after="0"/>
                              <w:jc w:val="right"/>
                              <w:rPr>
                                <w:rFonts w:ascii="Arial" w:hAnsi="Arial" w:cs="Arial"/>
                                <w:color w:val="000000" w:themeColor="text1"/>
                                <w:sz w:val="18"/>
                                <w:szCs w:val="18"/>
                              </w:rPr>
                            </w:pPr>
                            <w:r w:rsidRPr="009033AC">
                              <w:rPr>
                                <w:rFonts w:ascii="Arial" w:hAnsi="Arial" w:cs="Arial"/>
                                <w:color w:val="000000" w:themeColor="text1"/>
                                <w:sz w:val="18"/>
                                <w:szCs w:val="18"/>
                              </w:rPr>
                              <w:t>There are two types of respiratory diseases: infectious and chronic. </w:t>
                            </w:r>
                          </w:p>
                          <w:p w14:paraId="116B17C2" w14:textId="5E67B8EE" w:rsidR="003C2C88" w:rsidRPr="00C01E02" w:rsidRDefault="00ED5441" w:rsidP="00AE4558">
                            <w:pPr>
                              <w:pBdr>
                                <w:top w:val="single" w:sz="24" w:space="8" w:color="4472C4" w:themeColor="accent1"/>
                                <w:bottom w:val="single" w:sz="24" w:space="8" w:color="4472C4" w:themeColor="accent1"/>
                              </w:pBdr>
                              <w:spacing w:after="0"/>
                              <w:jc w:val="right"/>
                              <w:rPr>
                                <w:rFonts w:ascii="Arial" w:hAnsi="Arial" w:cs="Arial"/>
                                <w:color w:val="666666"/>
                                <w:sz w:val="18"/>
                                <w:szCs w:val="18"/>
                              </w:rPr>
                            </w:pPr>
                            <w:r w:rsidRPr="009033AC">
                              <w:rPr>
                                <w:rFonts w:ascii="Arial" w:hAnsi="Arial" w:cs="Arial"/>
                                <w:color w:val="000000" w:themeColor="text1"/>
                                <w:sz w:val="18"/>
                                <w:szCs w:val="18"/>
                                <w:shd w:val="clear" w:color="auto" w:fill="FFFFFF"/>
                              </w:rPr>
                              <w:t xml:space="preserve">Duncan, (2017) </w:t>
                            </w:r>
                            <w:r w:rsidR="004B1E75" w:rsidRPr="009033AC">
                              <w:rPr>
                                <w:rFonts w:ascii="Arial" w:hAnsi="Arial" w:cs="Arial"/>
                                <w:color w:val="000000" w:themeColor="text1"/>
                                <w:sz w:val="18"/>
                                <w:szCs w:val="18"/>
                              </w:rPr>
                              <w:t xml:space="preserve">States that there are environmental factors </w:t>
                            </w:r>
                            <w:r w:rsidR="00C57CF1" w:rsidRPr="009033AC">
                              <w:rPr>
                                <w:rFonts w:ascii="Arial" w:hAnsi="Arial" w:cs="Arial"/>
                                <w:color w:val="000000" w:themeColor="text1"/>
                                <w:sz w:val="18"/>
                                <w:szCs w:val="18"/>
                              </w:rPr>
                              <w:t xml:space="preserve">that can influence </w:t>
                            </w:r>
                            <w:r w:rsidR="00A90005" w:rsidRPr="009033AC">
                              <w:rPr>
                                <w:rFonts w:ascii="Arial" w:hAnsi="Arial" w:cs="Arial"/>
                                <w:color w:val="000000" w:themeColor="text1"/>
                                <w:sz w:val="18"/>
                                <w:szCs w:val="18"/>
                              </w:rPr>
                              <w:t xml:space="preserve">and trigger </w:t>
                            </w:r>
                            <w:r w:rsidR="00C85ACD" w:rsidRPr="009033AC">
                              <w:rPr>
                                <w:rFonts w:ascii="Arial" w:hAnsi="Arial" w:cs="Arial"/>
                                <w:color w:val="000000" w:themeColor="text1"/>
                                <w:sz w:val="18"/>
                                <w:szCs w:val="18"/>
                              </w:rPr>
                              <w:t>respiratory d</w:t>
                            </w:r>
                            <w:r w:rsidR="00466850" w:rsidRPr="009033AC">
                              <w:rPr>
                                <w:rFonts w:ascii="Arial" w:hAnsi="Arial" w:cs="Arial"/>
                                <w:color w:val="000000" w:themeColor="text1"/>
                                <w:sz w:val="18"/>
                                <w:szCs w:val="18"/>
                              </w:rPr>
                              <w:t xml:space="preserve">iseases </w:t>
                            </w:r>
                            <w:r w:rsidR="009033AC" w:rsidRPr="009033AC">
                              <w:rPr>
                                <w:rFonts w:ascii="Arial" w:hAnsi="Arial" w:cs="Arial"/>
                                <w:color w:val="000000" w:themeColor="text1"/>
                                <w:sz w:val="18"/>
                                <w:szCs w:val="18"/>
                              </w:rPr>
                              <w:t>these</w:t>
                            </w:r>
                            <w:r w:rsidR="00466850" w:rsidRPr="009033AC">
                              <w:rPr>
                                <w:rFonts w:ascii="Arial" w:hAnsi="Arial" w:cs="Arial"/>
                                <w:color w:val="000000" w:themeColor="text1"/>
                                <w:sz w:val="18"/>
                                <w:szCs w:val="18"/>
                              </w:rPr>
                              <w:t xml:space="preserve"> include: lifestyle and habits, pets</w:t>
                            </w:r>
                            <w:r w:rsidR="00A42C35" w:rsidRPr="009033AC">
                              <w:rPr>
                                <w:rFonts w:ascii="Arial" w:hAnsi="Arial" w:cs="Arial"/>
                                <w:color w:val="000000" w:themeColor="text1"/>
                                <w:sz w:val="18"/>
                                <w:szCs w:val="18"/>
                              </w:rPr>
                              <w:t>, housing</w:t>
                            </w:r>
                            <w:r w:rsidR="00375968" w:rsidRPr="009033AC">
                              <w:rPr>
                                <w:rFonts w:ascii="Arial" w:hAnsi="Arial" w:cs="Arial"/>
                                <w:color w:val="000000" w:themeColor="text1"/>
                                <w:sz w:val="18"/>
                                <w:szCs w:val="18"/>
                              </w:rPr>
                              <w:t xml:space="preserve"> and occupation</w:t>
                            </w:r>
                            <w:r w:rsidR="000D6D2A" w:rsidRPr="00C01E02">
                              <w:rPr>
                                <w:rFonts w:ascii="Arial" w:hAnsi="Arial" w:cs="Arial"/>
                                <w:color w:val="666666"/>
                                <w:sz w:val="18"/>
                                <w:szCs w:val="18"/>
                              </w:rPr>
                              <w:t>.</w:t>
                            </w:r>
                          </w:p>
                          <w:p w14:paraId="5173B511" w14:textId="7422827E" w:rsidR="00084295" w:rsidRDefault="005E6807">
                            <w:pPr>
                              <w:pBdr>
                                <w:top w:val="single" w:sz="24" w:space="8" w:color="4472C4" w:themeColor="accent1"/>
                                <w:bottom w:val="single" w:sz="24" w:space="8" w:color="4472C4" w:themeColor="accent1"/>
                              </w:pBdr>
                              <w:spacing w:after="0"/>
                              <w:rPr>
                                <w:rFonts w:ascii="Arial" w:hAnsi="Arial" w:cs="Arial"/>
                                <w:color w:val="666666"/>
                                <w:sz w:val="27"/>
                                <w:szCs w:val="27"/>
                              </w:rPr>
                            </w:pPr>
                            <w:r w:rsidRPr="005E6807">
                              <w:rPr>
                                <w:rFonts w:ascii="Arial" w:hAnsi="Arial" w:cs="Arial"/>
                                <w:noProof/>
                                <w:color w:val="666666"/>
                                <w:sz w:val="27"/>
                                <w:szCs w:val="27"/>
                              </w:rPr>
                              <w:drawing>
                                <wp:inline distT="0" distB="0" distL="0" distR="0" wp14:anchorId="51111698" wp14:editId="7418BD49">
                                  <wp:extent cx="1181100" cy="2857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181100" cy="285750"/>
                                          </a:xfrm>
                                          <a:prstGeom prst="rect">
                                            <a:avLst/>
                                          </a:prstGeom>
                                          <a:noFill/>
                                          <a:ln>
                                            <a:noFill/>
                                          </a:ln>
                                        </pic:spPr>
                                      </pic:pic>
                                    </a:graphicData>
                                  </a:graphic>
                                </wp:inline>
                              </w:drawing>
                            </w:r>
                          </w:p>
                          <w:p w14:paraId="3FB8BFB2" w14:textId="77777777" w:rsidR="008A74D1" w:rsidRDefault="008A74D1">
                            <w:pPr>
                              <w:pBdr>
                                <w:top w:val="single" w:sz="24" w:space="8" w:color="4472C4" w:themeColor="accent1"/>
                                <w:bottom w:val="single" w:sz="24" w:space="8" w:color="4472C4" w:themeColor="accent1"/>
                              </w:pBdr>
                              <w:spacing w:after="0"/>
                              <w:rPr>
                                <w:rFonts w:ascii="Arial" w:hAnsi="Arial" w:cs="Arial"/>
                                <w:color w:val="666666"/>
                                <w:sz w:val="27"/>
                                <w:szCs w:val="27"/>
                              </w:rPr>
                            </w:pPr>
                          </w:p>
                          <w:p w14:paraId="43E387B5" w14:textId="77777777" w:rsidR="00511CFD" w:rsidRDefault="00511CFD">
                            <w:pPr>
                              <w:pBdr>
                                <w:top w:val="single" w:sz="24" w:space="8" w:color="4472C4" w:themeColor="accent1"/>
                                <w:bottom w:val="single" w:sz="24" w:space="8" w:color="4472C4" w:themeColor="accent1"/>
                              </w:pBdr>
                              <w:spacing w:after="0"/>
                              <w:rPr>
                                <w:rFonts w:ascii="Arial" w:hAnsi="Arial" w:cs="Arial"/>
                                <w:color w:val="666666"/>
                                <w:sz w:val="27"/>
                                <w:szCs w:val="27"/>
                              </w:rPr>
                            </w:pPr>
                          </w:p>
                          <w:p w14:paraId="57BD7E4E" w14:textId="5C12FC62" w:rsidR="008904A2" w:rsidRPr="008904A2" w:rsidRDefault="00BD4946">
                            <w:pPr>
                              <w:pBdr>
                                <w:top w:val="single" w:sz="24" w:space="8" w:color="4472C4" w:themeColor="accent1"/>
                                <w:bottom w:val="single" w:sz="24" w:space="8" w:color="4472C4" w:themeColor="accent1"/>
                              </w:pBdr>
                              <w:spacing w:after="0"/>
                              <w:rPr>
                                <w:i/>
                                <w:iCs/>
                                <w:color w:val="4472C4" w:themeColor="accent1"/>
                                <w:sz w:val="24"/>
                                <w:szCs w:val="24"/>
                              </w:rPr>
                            </w:pPr>
                            <w:r>
                              <w:rPr>
                                <w:rFonts w:ascii="Open Sans" w:hAnsi="Open Sans" w:cs="Open Sans"/>
                                <w:color w:val="000000"/>
                                <w:sz w:val="20"/>
                                <w:szCs w:val="20"/>
                                <w:shd w:val="clear" w:color="auto" w:fill="FFFFFF"/>
                              </w:rPr>
                              <w:t>R</w:t>
                            </w:r>
                            <w:r w:rsidR="00511CFD">
                              <w:rPr>
                                <w:rFonts w:ascii="Open Sans" w:hAnsi="Open Sans" w:cs="Open Sans"/>
                                <w:color w:val="000000"/>
                                <w:sz w:val="20"/>
                                <w:szCs w:val="20"/>
                                <w:shd w:val="clear" w:color="auto" w:fill="FFFFFF"/>
                              </w:rPr>
                              <w:t>ees, (2003)</w:t>
                            </w:r>
                            <w:r w:rsidR="006468EA">
                              <w:rPr>
                                <w:i/>
                                <w:iCs/>
                                <w:color w:val="4472C4" w:themeColor="accent1"/>
                                <w:sz w:val="24"/>
                                <w:szCs w:val="24"/>
                              </w:rPr>
                              <w:br/>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27442B4" id="_x0000_s1045" type="#_x0000_t202" style="position:absolute;margin-left:-41.25pt;margin-top:267.75pt;width:534.05pt;height:159.05pt;z-index:251667456;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nIKEgIAAP0DAAAOAAAAZHJzL2Uyb0RvYy54bWysU9uO2yAQfa/Uf0C8N3acZJNYcVbb3aaq&#10;tL1Iu/0AgnGMCgwFEjv9+h1wko22b1V5QAwzc5hzZljd9lqRg3BegqnoeJRTIgyHWppdRX8+bz4s&#10;KPGBmZopMKKiR+Hp7fr9u1VnS1FAC6oWjiCI8WVnK9qGYMss87wVmvkRWGHQ2YDTLKDpdlntWIfo&#10;WmVFnt9kHbjaOuDCe7x9GJx0nfCbRvDwvWm8CERVFGsLaXdp38Y9W69YuXPMtpKfymD/UIVm0uCj&#10;F6gHFhjZO/kXlJbcgYcmjDjoDJpGcpE4IJtx/obNU8usSFxQHG8vMvn/B8u/HX44IuuKTvI5JYZp&#10;bNKz6AP5CD0poj6d9SWGPVkMDD1eY58TV28fgf/yxMB9y8xO3DkHXStYjfWNY2Z2lTrg+Aiy7b5C&#10;jc+wfYAE1DdOR/FQDoLo2KfjpTexFI6XN/NFMZ3MKOHoQ62WSzTiG6w8p1vnw2cBmsRDRR02P8Gz&#10;w6MPQ+g5JL5mYCOVwntWKkO6ii5nxSwlXHm0DDifSuqKLvK4homJLD+ZOiUHJtVwxlqUOdGOTAfO&#10;od/2SeHx5CznFuojCuFgmEf8P3howf2hpMNZrKj/vWdOUKK+GBRzOZ5O4/AmYzqbF2i4a8/22sMM&#10;R6iKBkqG431IAx+JenuHom9kkiN2Z6jkVDPOWBL09B/iEF/bKer1165fAAAA//8DAFBLAwQUAAYA&#10;CAAAACEA0ZY2puAAAAALAQAADwAAAGRycy9kb3ducmV2LnhtbEyPy07DMBBF90j8gzVI7FqHVA4h&#10;zaSqUFuWQIlYu7GbRMQPxW4a/p5hBbsZzdGdc8vNbAY26TH0ziI8LBNg2jZO9bZFqD/2ixxYiNIq&#10;OTirEb51gE11e1PKQrmrfdfTMbaMQmwoJEIXoy84D02njQxL57Wl29mNRkZax5arUV4p3Aw8TZKM&#10;G9lb+tBJr5873XwdLwbBR394fBlf37a7/ZTUn4c67dsd4v3dvF0Di3qOfzD86pM6VOR0cherAhsQ&#10;FnkqCEUQK0EDEU+5yICdEHKxyoBXJf/fofoBAAD//wMAUEsBAi0AFAAGAAgAAAAhALaDOJL+AAAA&#10;4QEAABMAAAAAAAAAAAAAAAAAAAAAAFtDb250ZW50X1R5cGVzXS54bWxQSwECLQAUAAYACAAAACEA&#10;OP0h/9YAAACUAQAACwAAAAAAAAAAAAAAAAAvAQAAX3JlbHMvLnJlbHNQSwECLQAUAAYACAAAACEA&#10;miZyChICAAD9AwAADgAAAAAAAAAAAAAAAAAuAgAAZHJzL2Uyb0RvYy54bWxQSwECLQAUAAYACAAA&#10;ACEA0ZY2puAAAAALAQAADwAAAAAAAAAAAAAAAABsBAAAZHJzL2Rvd25yZXYueG1sUEsFBgAAAAAE&#10;AAQA8wAAAHkFAAAAAA==&#10;" filled="f" stroked="f">
                <v:textbox style="mso-fit-shape-to-text:t">
                  <w:txbxContent>
                    <w:p w14:paraId="6AF962DF" w14:textId="3A48D3F7" w:rsidR="008904A2" w:rsidRPr="00C01E02" w:rsidRDefault="008904A2" w:rsidP="00AE4558">
                      <w:pPr>
                        <w:pBdr>
                          <w:top w:val="single" w:sz="24" w:space="8" w:color="4472C4" w:themeColor="accent1"/>
                          <w:bottom w:val="single" w:sz="24" w:space="8" w:color="4472C4" w:themeColor="accent1"/>
                        </w:pBdr>
                        <w:spacing w:after="0"/>
                        <w:jc w:val="right"/>
                        <w:rPr>
                          <w:rFonts w:ascii="Arial" w:hAnsi="Arial" w:cs="Arial"/>
                          <w:b/>
                          <w:bCs/>
                          <w:i/>
                          <w:iCs/>
                          <w:color w:val="4472C4" w:themeColor="accent1"/>
                          <w:sz w:val="24"/>
                          <w:szCs w:val="24"/>
                        </w:rPr>
                      </w:pPr>
                      <w:r w:rsidRPr="00C01E02">
                        <w:rPr>
                          <w:rFonts w:ascii="Arial" w:hAnsi="Arial" w:cs="Arial"/>
                          <w:b/>
                          <w:bCs/>
                          <w:i/>
                          <w:iCs/>
                          <w:color w:val="4472C4" w:themeColor="accent1"/>
                          <w:sz w:val="24"/>
                          <w:szCs w:val="24"/>
                        </w:rPr>
                        <w:t xml:space="preserve">Diseases </w:t>
                      </w:r>
                    </w:p>
                    <w:p w14:paraId="60C84FF9" w14:textId="77777777" w:rsidR="00511CFD" w:rsidRPr="009033AC" w:rsidRDefault="00874298" w:rsidP="00AE4558">
                      <w:pPr>
                        <w:pBdr>
                          <w:top w:val="single" w:sz="24" w:space="8" w:color="4472C4" w:themeColor="accent1"/>
                          <w:bottom w:val="single" w:sz="24" w:space="8" w:color="4472C4" w:themeColor="accent1"/>
                        </w:pBdr>
                        <w:spacing w:after="0"/>
                        <w:jc w:val="right"/>
                        <w:rPr>
                          <w:rFonts w:ascii="Arial" w:hAnsi="Arial" w:cs="Arial"/>
                          <w:color w:val="000000" w:themeColor="text1"/>
                          <w:sz w:val="18"/>
                          <w:szCs w:val="18"/>
                        </w:rPr>
                      </w:pPr>
                      <w:r w:rsidRPr="009033AC">
                        <w:rPr>
                          <w:rFonts w:ascii="Arial" w:hAnsi="Arial" w:cs="Arial"/>
                          <w:color w:val="000000" w:themeColor="text1"/>
                          <w:sz w:val="18"/>
                          <w:szCs w:val="18"/>
                        </w:rPr>
                        <w:t>There are two types of respiratory diseases: infectious and chronic. </w:t>
                      </w:r>
                    </w:p>
                    <w:p w14:paraId="116B17C2" w14:textId="5E67B8EE" w:rsidR="003C2C88" w:rsidRPr="00C01E02" w:rsidRDefault="00ED5441" w:rsidP="00AE4558">
                      <w:pPr>
                        <w:pBdr>
                          <w:top w:val="single" w:sz="24" w:space="8" w:color="4472C4" w:themeColor="accent1"/>
                          <w:bottom w:val="single" w:sz="24" w:space="8" w:color="4472C4" w:themeColor="accent1"/>
                        </w:pBdr>
                        <w:spacing w:after="0"/>
                        <w:jc w:val="right"/>
                        <w:rPr>
                          <w:rFonts w:ascii="Arial" w:hAnsi="Arial" w:cs="Arial"/>
                          <w:color w:val="666666"/>
                          <w:sz w:val="18"/>
                          <w:szCs w:val="18"/>
                        </w:rPr>
                      </w:pPr>
                      <w:r w:rsidRPr="009033AC">
                        <w:rPr>
                          <w:rFonts w:ascii="Arial" w:hAnsi="Arial" w:cs="Arial"/>
                          <w:color w:val="000000" w:themeColor="text1"/>
                          <w:sz w:val="18"/>
                          <w:szCs w:val="18"/>
                          <w:shd w:val="clear" w:color="auto" w:fill="FFFFFF"/>
                        </w:rPr>
                        <w:t xml:space="preserve">Duncan, (2017) </w:t>
                      </w:r>
                      <w:r w:rsidR="004B1E75" w:rsidRPr="009033AC">
                        <w:rPr>
                          <w:rFonts w:ascii="Arial" w:hAnsi="Arial" w:cs="Arial"/>
                          <w:color w:val="000000" w:themeColor="text1"/>
                          <w:sz w:val="18"/>
                          <w:szCs w:val="18"/>
                        </w:rPr>
                        <w:t xml:space="preserve">States that there are environmental factors </w:t>
                      </w:r>
                      <w:r w:rsidR="00C57CF1" w:rsidRPr="009033AC">
                        <w:rPr>
                          <w:rFonts w:ascii="Arial" w:hAnsi="Arial" w:cs="Arial"/>
                          <w:color w:val="000000" w:themeColor="text1"/>
                          <w:sz w:val="18"/>
                          <w:szCs w:val="18"/>
                        </w:rPr>
                        <w:t xml:space="preserve">that can influence </w:t>
                      </w:r>
                      <w:r w:rsidR="00A90005" w:rsidRPr="009033AC">
                        <w:rPr>
                          <w:rFonts w:ascii="Arial" w:hAnsi="Arial" w:cs="Arial"/>
                          <w:color w:val="000000" w:themeColor="text1"/>
                          <w:sz w:val="18"/>
                          <w:szCs w:val="18"/>
                        </w:rPr>
                        <w:t xml:space="preserve">and trigger </w:t>
                      </w:r>
                      <w:r w:rsidR="00C85ACD" w:rsidRPr="009033AC">
                        <w:rPr>
                          <w:rFonts w:ascii="Arial" w:hAnsi="Arial" w:cs="Arial"/>
                          <w:color w:val="000000" w:themeColor="text1"/>
                          <w:sz w:val="18"/>
                          <w:szCs w:val="18"/>
                        </w:rPr>
                        <w:t>respiratory d</w:t>
                      </w:r>
                      <w:r w:rsidR="00466850" w:rsidRPr="009033AC">
                        <w:rPr>
                          <w:rFonts w:ascii="Arial" w:hAnsi="Arial" w:cs="Arial"/>
                          <w:color w:val="000000" w:themeColor="text1"/>
                          <w:sz w:val="18"/>
                          <w:szCs w:val="18"/>
                        </w:rPr>
                        <w:t xml:space="preserve">iseases </w:t>
                      </w:r>
                      <w:r w:rsidR="009033AC" w:rsidRPr="009033AC">
                        <w:rPr>
                          <w:rFonts w:ascii="Arial" w:hAnsi="Arial" w:cs="Arial"/>
                          <w:color w:val="000000" w:themeColor="text1"/>
                          <w:sz w:val="18"/>
                          <w:szCs w:val="18"/>
                        </w:rPr>
                        <w:t>these</w:t>
                      </w:r>
                      <w:r w:rsidR="00466850" w:rsidRPr="009033AC">
                        <w:rPr>
                          <w:rFonts w:ascii="Arial" w:hAnsi="Arial" w:cs="Arial"/>
                          <w:color w:val="000000" w:themeColor="text1"/>
                          <w:sz w:val="18"/>
                          <w:szCs w:val="18"/>
                        </w:rPr>
                        <w:t xml:space="preserve"> include: lifestyle and habits, pets</w:t>
                      </w:r>
                      <w:r w:rsidR="00A42C35" w:rsidRPr="009033AC">
                        <w:rPr>
                          <w:rFonts w:ascii="Arial" w:hAnsi="Arial" w:cs="Arial"/>
                          <w:color w:val="000000" w:themeColor="text1"/>
                          <w:sz w:val="18"/>
                          <w:szCs w:val="18"/>
                        </w:rPr>
                        <w:t>, housing</w:t>
                      </w:r>
                      <w:r w:rsidR="00375968" w:rsidRPr="009033AC">
                        <w:rPr>
                          <w:rFonts w:ascii="Arial" w:hAnsi="Arial" w:cs="Arial"/>
                          <w:color w:val="000000" w:themeColor="text1"/>
                          <w:sz w:val="18"/>
                          <w:szCs w:val="18"/>
                        </w:rPr>
                        <w:t xml:space="preserve"> and occupation</w:t>
                      </w:r>
                      <w:r w:rsidR="000D6D2A" w:rsidRPr="00C01E02">
                        <w:rPr>
                          <w:rFonts w:ascii="Arial" w:hAnsi="Arial" w:cs="Arial"/>
                          <w:color w:val="666666"/>
                          <w:sz w:val="18"/>
                          <w:szCs w:val="18"/>
                        </w:rPr>
                        <w:t>.</w:t>
                      </w:r>
                    </w:p>
                    <w:p w14:paraId="5173B511" w14:textId="7422827E" w:rsidR="00084295" w:rsidRDefault="005E6807">
                      <w:pPr>
                        <w:pBdr>
                          <w:top w:val="single" w:sz="24" w:space="8" w:color="4472C4" w:themeColor="accent1"/>
                          <w:bottom w:val="single" w:sz="24" w:space="8" w:color="4472C4" w:themeColor="accent1"/>
                        </w:pBdr>
                        <w:spacing w:after="0"/>
                        <w:rPr>
                          <w:rFonts w:ascii="Arial" w:hAnsi="Arial" w:cs="Arial"/>
                          <w:color w:val="666666"/>
                          <w:sz w:val="27"/>
                          <w:szCs w:val="27"/>
                        </w:rPr>
                      </w:pPr>
                      <w:r w:rsidRPr="005E6807">
                        <w:rPr>
                          <w:rFonts w:ascii="Arial" w:hAnsi="Arial" w:cs="Arial"/>
                          <w:noProof/>
                          <w:color w:val="666666"/>
                          <w:sz w:val="27"/>
                          <w:szCs w:val="27"/>
                        </w:rPr>
                        <w:drawing>
                          <wp:inline distT="0" distB="0" distL="0" distR="0" wp14:anchorId="51111698" wp14:editId="7418BD49">
                            <wp:extent cx="1181100" cy="2857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181100" cy="285750"/>
                                    </a:xfrm>
                                    <a:prstGeom prst="rect">
                                      <a:avLst/>
                                    </a:prstGeom>
                                    <a:noFill/>
                                    <a:ln>
                                      <a:noFill/>
                                    </a:ln>
                                  </pic:spPr>
                                </pic:pic>
                              </a:graphicData>
                            </a:graphic>
                          </wp:inline>
                        </w:drawing>
                      </w:r>
                    </w:p>
                    <w:p w14:paraId="3FB8BFB2" w14:textId="77777777" w:rsidR="008A74D1" w:rsidRDefault="008A74D1">
                      <w:pPr>
                        <w:pBdr>
                          <w:top w:val="single" w:sz="24" w:space="8" w:color="4472C4" w:themeColor="accent1"/>
                          <w:bottom w:val="single" w:sz="24" w:space="8" w:color="4472C4" w:themeColor="accent1"/>
                        </w:pBdr>
                        <w:spacing w:after="0"/>
                        <w:rPr>
                          <w:rFonts w:ascii="Arial" w:hAnsi="Arial" w:cs="Arial"/>
                          <w:color w:val="666666"/>
                          <w:sz w:val="27"/>
                          <w:szCs w:val="27"/>
                        </w:rPr>
                      </w:pPr>
                    </w:p>
                    <w:p w14:paraId="43E387B5" w14:textId="77777777" w:rsidR="00511CFD" w:rsidRDefault="00511CFD">
                      <w:pPr>
                        <w:pBdr>
                          <w:top w:val="single" w:sz="24" w:space="8" w:color="4472C4" w:themeColor="accent1"/>
                          <w:bottom w:val="single" w:sz="24" w:space="8" w:color="4472C4" w:themeColor="accent1"/>
                        </w:pBdr>
                        <w:spacing w:after="0"/>
                        <w:rPr>
                          <w:rFonts w:ascii="Arial" w:hAnsi="Arial" w:cs="Arial"/>
                          <w:color w:val="666666"/>
                          <w:sz w:val="27"/>
                          <w:szCs w:val="27"/>
                        </w:rPr>
                      </w:pPr>
                    </w:p>
                    <w:p w14:paraId="57BD7E4E" w14:textId="5C12FC62" w:rsidR="008904A2" w:rsidRPr="008904A2" w:rsidRDefault="00BD4946">
                      <w:pPr>
                        <w:pBdr>
                          <w:top w:val="single" w:sz="24" w:space="8" w:color="4472C4" w:themeColor="accent1"/>
                          <w:bottom w:val="single" w:sz="24" w:space="8" w:color="4472C4" w:themeColor="accent1"/>
                        </w:pBdr>
                        <w:spacing w:after="0"/>
                        <w:rPr>
                          <w:i/>
                          <w:iCs/>
                          <w:color w:val="4472C4" w:themeColor="accent1"/>
                          <w:sz w:val="24"/>
                          <w:szCs w:val="24"/>
                        </w:rPr>
                      </w:pPr>
                      <w:r>
                        <w:rPr>
                          <w:rFonts w:ascii="Open Sans" w:hAnsi="Open Sans" w:cs="Open Sans"/>
                          <w:color w:val="000000"/>
                          <w:sz w:val="20"/>
                          <w:szCs w:val="20"/>
                          <w:shd w:val="clear" w:color="auto" w:fill="FFFFFF"/>
                        </w:rPr>
                        <w:t>R</w:t>
                      </w:r>
                      <w:r w:rsidR="00511CFD">
                        <w:rPr>
                          <w:rFonts w:ascii="Open Sans" w:hAnsi="Open Sans" w:cs="Open Sans"/>
                          <w:color w:val="000000"/>
                          <w:sz w:val="20"/>
                          <w:szCs w:val="20"/>
                          <w:shd w:val="clear" w:color="auto" w:fill="FFFFFF"/>
                        </w:rPr>
                        <w:t>ees, (2003)</w:t>
                      </w:r>
                      <w:r w:rsidR="006468EA">
                        <w:rPr>
                          <w:i/>
                          <w:iCs/>
                          <w:color w:val="4472C4" w:themeColor="accent1"/>
                          <w:sz w:val="24"/>
                          <w:szCs w:val="24"/>
                        </w:rPr>
                        <w:br/>
                      </w:r>
                    </w:p>
                  </w:txbxContent>
                </v:textbox>
                <w10:wrap type="topAndBottom" anchorx="margin" anchory="page"/>
              </v:shape>
            </w:pict>
          </mc:Fallback>
        </mc:AlternateContent>
      </w:r>
    </w:p>
    <w:p w14:paraId="757E5422" w14:textId="56BD407C" w:rsidR="00CC1B20" w:rsidRPr="005D4C08" w:rsidRDefault="00D03E5F" w:rsidP="00CC1B20">
      <w:pPr>
        <w:rPr>
          <w:rFonts w:ascii="Arial" w:hAnsi="Arial" w:cs="Arial"/>
          <w:b/>
          <w:bCs/>
          <w:sz w:val="28"/>
          <w:szCs w:val="28"/>
        </w:rPr>
      </w:pPr>
      <w:r w:rsidRPr="00FA45A3">
        <w:rPr>
          <w:rFonts w:ascii="Arial" w:hAnsi="Arial" w:cs="Arial"/>
          <w:b/>
          <w:bCs/>
          <w:sz w:val="28"/>
          <w:szCs w:val="28"/>
        </w:rPr>
        <w:lastRenderedPageBreak/>
        <w:t xml:space="preserve">Reference </w:t>
      </w:r>
    </w:p>
    <w:p w14:paraId="3CE76B83" w14:textId="4438888A" w:rsidR="00D03E5F" w:rsidRPr="00FA47AB" w:rsidRDefault="00CC1B20" w:rsidP="00052E11">
      <w:pPr>
        <w:rPr>
          <w:rFonts w:ascii="Open Sans" w:hAnsi="Open Sans" w:cs="Open Sans"/>
          <w:color w:val="000000"/>
          <w:sz w:val="20"/>
          <w:szCs w:val="20"/>
          <w:shd w:val="clear" w:color="auto" w:fill="FFFFFF"/>
        </w:rPr>
      </w:pPr>
      <w:r w:rsidRPr="00FA47AB">
        <w:rPr>
          <w:rFonts w:ascii="Open Sans" w:hAnsi="Open Sans" w:cs="Open Sans"/>
          <w:color w:val="000000"/>
          <w:sz w:val="20"/>
          <w:szCs w:val="20"/>
          <w:shd w:val="clear" w:color="auto" w:fill="FFFFFF"/>
        </w:rPr>
        <w:t xml:space="preserve">C, S., </w:t>
      </w:r>
      <w:r w:rsidR="00FA47AB">
        <w:rPr>
          <w:rFonts w:ascii="Open Sans" w:hAnsi="Open Sans" w:cs="Open Sans"/>
          <w:color w:val="000000"/>
          <w:sz w:val="20"/>
          <w:szCs w:val="20"/>
          <w:shd w:val="clear" w:color="auto" w:fill="FFFFFF"/>
        </w:rPr>
        <w:t>(</w:t>
      </w:r>
      <w:r w:rsidRPr="00FA47AB">
        <w:rPr>
          <w:rFonts w:ascii="Open Sans" w:hAnsi="Open Sans" w:cs="Open Sans"/>
          <w:color w:val="000000"/>
          <w:sz w:val="20"/>
          <w:szCs w:val="20"/>
          <w:shd w:val="clear" w:color="auto" w:fill="FFFFFF"/>
        </w:rPr>
        <w:t>2016</w:t>
      </w:r>
      <w:r w:rsidR="00FA47AB">
        <w:rPr>
          <w:rFonts w:ascii="Open Sans" w:hAnsi="Open Sans" w:cs="Open Sans"/>
          <w:color w:val="000000"/>
          <w:sz w:val="20"/>
          <w:szCs w:val="20"/>
          <w:shd w:val="clear" w:color="auto" w:fill="FFFFFF"/>
        </w:rPr>
        <w:t>)</w:t>
      </w:r>
      <w:r w:rsidRPr="00FA47AB">
        <w:rPr>
          <w:rFonts w:ascii="Open Sans" w:hAnsi="Open Sans" w:cs="Open Sans"/>
          <w:color w:val="000000"/>
          <w:sz w:val="20"/>
          <w:szCs w:val="20"/>
          <w:shd w:val="clear" w:color="auto" w:fill="FFFFFF"/>
        </w:rPr>
        <w:t>. </w:t>
      </w:r>
      <w:r w:rsidRPr="00FA47AB">
        <w:rPr>
          <w:rFonts w:ascii="Open Sans" w:hAnsi="Open Sans" w:cs="Open Sans"/>
          <w:i/>
          <w:iCs/>
          <w:color w:val="000000"/>
          <w:sz w:val="20"/>
          <w:szCs w:val="20"/>
          <w:shd w:val="clear" w:color="auto" w:fill="FFFFFF"/>
        </w:rPr>
        <w:t xml:space="preserve">How do the lungs help maintain homeostasis in the </w:t>
      </w:r>
      <w:proofErr w:type="gramStart"/>
      <w:r w:rsidR="0004527C" w:rsidRPr="00FA47AB">
        <w:rPr>
          <w:rFonts w:ascii="Open Sans" w:hAnsi="Open Sans" w:cs="Open Sans"/>
          <w:i/>
          <w:iCs/>
          <w:color w:val="000000"/>
          <w:sz w:val="20"/>
          <w:szCs w:val="20"/>
          <w:shd w:val="clear" w:color="auto" w:fill="FFFFFF"/>
        </w:rPr>
        <w:t>body?</w:t>
      </w:r>
      <w:r w:rsidR="0004527C" w:rsidRPr="00FA47AB">
        <w:rPr>
          <w:rFonts w:ascii="Open Sans" w:hAnsi="Open Sans" w:cs="Open Sans"/>
          <w:color w:val="000000"/>
          <w:sz w:val="20"/>
          <w:szCs w:val="20"/>
          <w:shd w:val="clear" w:color="auto" w:fill="FFFFFF"/>
        </w:rPr>
        <w:t>.</w:t>
      </w:r>
      <w:proofErr w:type="gramEnd"/>
      <w:r w:rsidRPr="00FA47AB">
        <w:rPr>
          <w:rFonts w:ascii="Open Sans" w:hAnsi="Open Sans" w:cs="Open Sans"/>
          <w:color w:val="000000"/>
          <w:sz w:val="20"/>
          <w:szCs w:val="20"/>
          <w:shd w:val="clear" w:color="auto" w:fill="FFFFFF"/>
        </w:rPr>
        <w:t>[online] Socratic.org. Available at: &lt;https://socratic.org/questions/how-do-the-lungs-help-maintain-homeostasis-in-the-body&gt; [Accessed 9 November 2021].</w:t>
      </w:r>
    </w:p>
    <w:p w14:paraId="513B696D" w14:textId="79E5F260" w:rsidR="00EF454E" w:rsidRPr="00FA47AB" w:rsidRDefault="009579E2" w:rsidP="00EF454E">
      <w:pPr>
        <w:rPr>
          <w:rFonts w:ascii="Segoe UI" w:hAnsi="Segoe UI" w:cs="Segoe UI"/>
          <w:color w:val="212121"/>
          <w:sz w:val="20"/>
          <w:szCs w:val="20"/>
          <w:shd w:val="clear" w:color="auto" w:fill="FFFFFF"/>
        </w:rPr>
      </w:pPr>
      <w:r w:rsidRPr="00FA47AB">
        <w:rPr>
          <w:rFonts w:ascii="Segoe UI" w:hAnsi="Segoe UI" w:cs="Segoe UI"/>
          <w:color w:val="212121"/>
          <w:sz w:val="20"/>
          <w:szCs w:val="20"/>
          <w:shd w:val="clear" w:color="auto" w:fill="FFFFFF"/>
        </w:rPr>
        <w:t xml:space="preserve">Clancy J, McVicar A. The respiratory system and homeostasis. Br J Theatre Nurs. </w:t>
      </w:r>
      <w:r w:rsidR="00FA47AB">
        <w:rPr>
          <w:rFonts w:ascii="Segoe UI" w:hAnsi="Segoe UI" w:cs="Segoe UI"/>
          <w:color w:val="212121"/>
          <w:sz w:val="20"/>
          <w:szCs w:val="20"/>
          <w:shd w:val="clear" w:color="auto" w:fill="FFFFFF"/>
        </w:rPr>
        <w:t>(</w:t>
      </w:r>
      <w:r w:rsidRPr="00FA47AB">
        <w:rPr>
          <w:rFonts w:ascii="Segoe UI" w:hAnsi="Segoe UI" w:cs="Segoe UI"/>
          <w:color w:val="212121"/>
          <w:sz w:val="20"/>
          <w:szCs w:val="20"/>
          <w:shd w:val="clear" w:color="auto" w:fill="FFFFFF"/>
        </w:rPr>
        <w:t>1996</w:t>
      </w:r>
      <w:r w:rsidR="00FA47AB">
        <w:rPr>
          <w:rFonts w:ascii="Segoe UI" w:hAnsi="Segoe UI" w:cs="Segoe UI"/>
          <w:color w:val="212121"/>
          <w:sz w:val="20"/>
          <w:szCs w:val="20"/>
          <w:shd w:val="clear" w:color="auto" w:fill="FFFFFF"/>
        </w:rPr>
        <w:t>)</w:t>
      </w:r>
      <w:r w:rsidRPr="00FA47AB">
        <w:rPr>
          <w:rFonts w:ascii="Segoe UI" w:hAnsi="Segoe UI" w:cs="Segoe UI"/>
          <w:color w:val="212121"/>
          <w:sz w:val="20"/>
          <w:szCs w:val="20"/>
          <w:shd w:val="clear" w:color="auto" w:fill="FFFFFF"/>
        </w:rPr>
        <w:t xml:space="preserve"> Nov;6(8):16-20, 22. PMID: 9052034.</w:t>
      </w:r>
    </w:p>
    <w:p w14:paraId="6F4862BF" w14:textId="71FA6CDA" w:rsidR="00EF454E" w:rsidRPr="00FA47AB" w:rsidRDefault="00EF454E" w:rsidP="00EF454E">
      <w:pPr>
        <w:rPr>
          <w:rFonts w:ascii="Open Sans" w:hAnsi="Open Sans" w:cs="Open Sans"/>
          <w:color w:val="000000"/>
          <w:sz w:val="20"/>
          <w:szCs w:val="20"/>
          <w:shd w:val="clear" w:color="auto" w:fill="FFFFFF"/>
        </w:rPr>
      </w:pPr>
      <w:r w:rsidRPr="00FA47AB">
        <w:rPr>
          <w:rFonts w:ascii="Open Sans" w:hAnsi="Open Sans" w:cs="Open Sans"/>
          <w:color w:val="000000"/>
          <w:sz w:val="20"/>
          <w:szCs w:val="20"/>
          <w:shd w:val="clear" w:color="auto" w:fill="FFFFFF"/>
        </w:rPr>
        <w:t xml:space="preserve">Duncan, D., </w:t>
      </w:r>
      <w:r w:rsidR="00FA47AB">
        <w:rPr>
          <w:rFonts w:ascii="Open Sans" w:hAnsi="Open Sans" w:cs="Open Sans"/>
          <w:color w:val="000000"/>
          <w:sz w:val="20"/>
          <w:szCs w:val="20"/>
          <w:shd w:val="clear" w:color="auto" w:fill="FFFFFF"/>
        </w:rPr>
        <w:t>(</w:t>
      </w:r>
      <w:r w:rsidRPr="00FA47AB">
        <w:rPr>
          <w:rFonts w:ascii="Open Sans" w:hAnsi="Open Sans" w:cs="Open Sans"/>
          <w:color w:val="000000"/>
          <w:sz w:val="20"/>
          <w:szCs w:val="20"/>
          <w:shd w:val="clear" w:color="auto" w:fill="FFFFFF"/>
        </w:rPr>
        <w:t>2017</w:t>
      </w:r>
      <w:r w:rsidR="00FA47AB">
        <w:rPr>
          <w:rFonts w:ascii="Open Sans" w:hAnsi="Open Sans" w:cs="Open Sans"/>
          <w:color w:val="000000"/>
          <w:sz w:val="20"/>
          <w:szCs w:val="20"/>
          <w:shd w:val="clear" w:color="auto" w:fill="FFFFFF"/>
        </w:rPr>
        <w:t>)</w:t>
      </w:r>
      <w:r w:rsidRPr="00FA47AB">
        <w:rPr>
          <w:rFonts w:ascii="Open Sans" w:hAnsi="Open Sans" w:cs="Open Sans"/>
          <w:color w:val="000000"/>
          <w:sz w:val="20"/>
          <w:szCs w:val="20"/>
          <w:shd w:val="clear" w:color="auto" w:fill="FFFFFF"/>
        </w:rPr>
        <w:t>. </w:t>
      </w:r>
      <w:r w:rsidRPr="00FA47AB">
        <w:rPr>
          <w:rFonts w:ascii="Open Sans" w:hAnsi="Open Sans" w:cs="Open Sans"/>
          <w:i/>
          <w:iCs/>
          <w:color w:val="000000"/>
          <w:sz w:val="20"/>
          <w:szCs w:val="20"/>
          <w:shd w:val="clear" w:color="auto" w:fill="FFFFFF"/>
        </w:rPr>
        <w:t>Respiratory Care: Assessment and Management</w:t>
      </w:r>
      <w:r w:rsidRPr="00FA47AB">
        <w:rPr>
          <w:rFonts w:ascii="Open Sans" w:hAnsi="Open Sans" w:cs="Open Sans"/>
          <w:color w:val="000000"/>
          <w:sz w:val="20"/>
          <w:szCs w:val="20"/>
          <w:shd w:val="clear" w:color="auto" w:fill="FFFFFF"/>
        </w:rPr>
        <w:t>. 2nd ed. M&amp;K.</w:t>
      </w:r>
    </w:p>
    <w:p w14:paraId="745B9B5D" w14:textId="0A9B47AA" w:rsidR="00672F44" w:rsidRPr="00FA47AB" w:rsidRDefault="00672F44" w:rsidP="005D4C08">
      <w:pPr>
        <w:shd w:val="clear" w:color="auto" w:fill="FFFFFF"/>
        <w:spacing w:after="0" w:line="338" w:lineRule="atLeast"/>
        <w:textAlignment w:val="baseline"/>
        <w:rPr>
          <w:rFonts w:ascii="Open Sans" w:eastAsia="Times New Roman" w:hAnsi="Open Sans" w:cs="Open Sans"/>
          <w:color w:val="000000" w:themeColor="text1"/>
          <w:sz w:val="20"/>
          <w:szCs w:val="20"/>
          <w:lang w:eastAsia="en-GB"/>
        </w:rPr>
      </w:pPr>
      <w:r w:rsidRPr="00672F44">
        <w:rPr>
          <w:rFonts w:ascii="Open Sans" w:eastAsia="Times New Roman" w:hAnsi="Open Sans" w:cs="Open Sans"/>
          <w:color w:val="000000" w:themeColor="text1"/>
          <w:sz w:val="20"/>
          <w:szCs w:val="20"/>
          <w:lang w:eastAsia="en-GB"/>
        </w:rPr>
        <w:t>Ferrari-Baliviera E, Pierdominici S, Sarcinelli L. [Effects of the nutritional status on the respiratory system] Minerva Anestesiologica. 1989 Nov;55(11):443-450. PMID: 2699012.</w:t>
      </w:r>
    </w:p>
    <w:p w14:paraId="620E7C94" w14:textId="77777777" w:rsidR="005D4C08" w:rsidRPr="00FA47AB" w:rsidRDefault="005D4C08" w:rsidP="005D4C08">
      <w:pPr>
        <w:shd w:val="clear" w:color="auto" w:fill="FFFFFF"/>
        <w:spacing w:after="0" w:line="338" w:lineRule="atLeast"/>
        <w:textAlignment w:val="baseline"/>
        <w:rPr>
          <w:rFonts w:ascii="Open Sans" w:eastAsia="Times New Roman" w:hAnsi="Open Sans" w:cs="Open Sans"/>
          <w:color w:val="494949"/>
          <w:sz w:val="20"/>
          <w:szCs w:val="20"/>
          <w:lang w:eastAsia="en-GB"/>
        </w:rPr>
      </w:pPr>
    </w:p>
    <w:p w14:paraId="20B2420F" w14:textId="3961C691" w:rsidR="00A0025F" w:rsidRPr="00FA47AB" w:rsidRDefault="00AB6F29" w:rsidP="00A0025F">
      <w:pPr>
        <w:rPr>
          <w:rFonts w:ascii="Open Sans" w:hAnsi="Open Sans" w:cs="Open Sans"/>
          <w:color w:val="000000"/>
          <w:sz w:val="20"/>
          <w:szCs w:val="20"/>
          <w:shd w:val="clear" w:color="auto" w:fill="FFFFFF"/>
        </w:rPr>
      </w:pPr>
      <w:r w:rsidRPr="00FA47AB">
        <w:rPr>
          <w:rFonts w:ascii="Open Sans" w:hAnsi="Open Sans" w:cs="Open Sans"/>
          <w:color w:val="000000"/>
          <w:sz w:val="20"/>
          <w:szCs w:val="20"/>
          <w:shd w:val="clear" w:color="auto" w:fill="FFFFFF"/>
        </w:rPr>
        <w:t xml:space="preserve">GetBodySmart. </w:t>
      </w:r>
      <w:r w:rsidR="00FA47AB">
        <w:rPr>
          <w:rFonts w:ascii="Open Sans" w:hAnsi="Open Sans" w:cs="Open Sans"/>
          <w:color w:val="000000"/>
          <w:sz w:val="20"/>
          <w:szCs w:val="20"/>
          <w:shd w:val="clear" w:color="auto" w:fill="FFFFFF"/>
        </w:rPr>
        <w:t>(</w:t>
      </w:r>
      <w:r w:rsidRPr="00FA47AB">
        <w:rPr>
          <w:rFonts w:ascii="Open Sans" w:hAnsi="Open Sans" w:cs="Open Sans"/>
          <w:color w:val="000000"/>
          <w:sz w:val="20"/>
          <w:szCs w:val="20"/>
          <w:shd w:val="clear" w:color="auto" w:fill="FFFFFF"/>
        </w:rPr>
        <w:t>2021. </w:t>
      </w:r>
      <w:r w:rsidRPr="00FA47AB">
        <w:rPr>
          <w:rFonts w:ascii="Open Sans" w:hAnsi="Open Sans" w:cs="Open Sans"/>
          <w:i/>
          <w:iCs/>
          <w:color w:val="000000"/>
          <w:sz w:val="20"/>
          <w:szCs w:val="20"/>
          <w:shd w:val="clear" w:color="auto" w:fill="FFFFFF"/>
        </w:rPr>
        <w:t>Respiratory System Anatomy - Major Zones &amp; Divisions</w:t>
      </w:r>
      <w:r w:rsidRPr="00FA47AB">
        <w:rPr>
          <w:rFonts w:ascii="Open Sans" w:hAnsi="Open Sans" w:cs="Open Sans"/>
          <w:color w:val="000000"/>
          <w:sz w:val="20"/>
          <w:szCs w:val="20"/>
          <w:shd w:val="clear" w:color="auto" w:fill="FFFFFF"/>
        </w:rPr>
        <w:t>. [online] Available at: &lt;https://www.getbodysmart.com/respiratory-system/respiratory-system-anatomy&gt; [Accessed 16 November 2021].</w:t>
      </w:r>
    </w:p>
    <w:p w14:paraId="59ACA70C" w14:textId="58914E66" w:rsidR="00B2239F" w:rsidRPr="00FA47AB" w:rsidRDefault="000771A3" w:rsidP="00A0025F">
      <w:pPr>
        <w:rPr>
          <w:rFonts w:ascii="Open Sans" w:hAnsi="Open Sans" w:cs="Open Sans"/>
          <w:color w:val="000000"/>
          <w:sz w:val="20"/>
          <w:szCs w:val="20"/>
          <w:shd w:val="clear" w:color="auto" w:fill="FFFFFF"/>
        </w:rPr>
      </w:pPr>
      <w:r w:rsidRPr="00FA47AB">
        <w:rPr>
          <w:rFonts w:ascii="Open Sans" w:hAnsi="Open Sans" w:cs="Open Sans"/>
          <w:color w:val="000000"/>
          <w:sz w:val="20"/>
          <w:szCs w:val="20"/>
          <w:shd w:val="clear" w:color="auto" w:fill="FFFFFF"/>
        </w:rPr>
        <w:t xml:space="preserve">Prange, H., </w:t>
      </w:r>
      <w:r w:rsidR="00FA47AB">
        <w:rPr>
          <w:rFonts w:ascii="Open Sans" w:hAnsi="Open Sans" w:cs="Open Sans"/>
          <w:color w:val="000000"/>
          <w:sz w:val="20"/>
          <w:szCs w:val="20"/>
          <w:shd w:val="clear" w:color="auto" w:fill="FFFFFF"/>
        </w:rPr>
        <w:t>(</w:t>
      </w:r>
      <w:r w:rsidRPr="00FA47AB">
        <w:rPr>
          <w:rFonts w:ascii="Open Sans" w:hAnsi="Open Sans" w:cs="Open Sans"/>
          <w:color w:val="000000"/>
          <w:sz w:val="20"/>
          <w:szCs w:val="20"/>
          <w:shd w:val="clear" w:color="auto" w:fill="FFFFFF"/>
        </w:rPr>
        <w:t>1996</w:t>
      </w:r>
      <w:r w:rsidR="00FA47AB">
        <w:rPr>
          <w:rFonts w:ascii="Open Sans" w:hAnsi="Open Sans" w:cs="Open Sans"/>
          <w:color w:val="000000"/>
          <w:sz w:val="20"/>
          <w:szCs w:val="20"/>
          <w:shd w:val="clear" w:color="auto" w:fill="FFFFFF"/>
        </w:rPr>
        <w:t>)</w:t>
      </w:r>
      <w:r w:rsidRPr="00FA47AB">
        <w:rPr>
          <w:rFonts w:ascii="Open Sans" w:hAnsi="Open Sans" w:cs="Open Sans"/>
          <w:color w:val="000000"/>
          <w:sz w:val="20"/>
          <w:szCs w:val="20"/>
          <w:shd w:val="clear" w:color="auto" w:fill="FFFFFF"/>
        </w:rPr>
        <w:t>. </w:t>
      </w:r>
      <w:r w:rsidRPr="00FA47AB">
        <w:rPr>
          <w:rFonts w:ascii="Open Sans" w:hAnsi="Open Sans" w:cs="Open Sans"/>
          <w:i/>
          <w:iCs/>
          <w:color w:val="000000"/>
          <w:sz w:val="20"/>
          <w:szCs w:val="20"/>
          <w:shd w:val="clear" w:color="auto" w:fill="FFFFFF"/>
        </w:rPr>
        <w:t>Respiratory Physiology</w:t>
      </w:r>
      <w:r w:rsidRPr="00FA47AB">
        <w:rPr>
          <w:rFonts w:ascii="Open Sans" w:hAnsi="Open Sans" w:cs="Open Sans"/>
          <w:color w:val="000000"/>
          <w:sz w:val="20"/>
          <w:szCs w:val="20"/>
          <w:shd w:val="clear" w:color="auto" w:fill="FFFFFF"/>
        </w:rPr>
        <w:t>. Boston: Springer US.</w:t>
      </w:r>
    </w:p>
    <w:p w14:paraId="55C7DBE2" w14:textId="365AE3E7" w:rsidR="002670A8" w:rsidRPr="00FA47AB" w:rsidRDefault="00775068" w:rsidP="00A0025F">
      <w:pPr>
        <w:rPr>
          <w:rFonts w:ascii="Open Sans" w:hAnsi="Open Sans" w:cs="Open Sans"/>
          <w:color w:val="000000"/>
          <w:sz w:val="20"/>
          <w:szCs w:val="20"/>
          <w:shd w:val="clear" w:color="auto" w:fill="FFFFFF"/>
        </w:rPr>
      </w:pPr>
      <w:r w:rsidRPr="00FA47AB">
        <w:rPr>
          <w:rFonts w:ascii="Open Sans" w:hAnsi="Open Sans" w:cs="Open Sans"/>
          <w:color w:val="000000"/>
          <w:sz w:val="20"/>
          <w:szCs w:val="20"/>
          <w:shd w:val="clear" w:color="auto" w:fill="FFFFFF"/>
        </w:rPr>
        <w:t>R</w:t>
      </w:r>
      <w:r w:rsidR="002670A8" w:rsidRPr="00FA47AB">
        <w:rPr>
          <w:rFonts w:ascii="Open Sans" w:hAnsi="Open Sans" w:cs="Open Sans"/>
          <w:color w:val="000000"/>
          <w:sz w:val="20"/>
          <w:szCs w:val="20"/>
          <w:shd w:val="clear" w:color="auto" w:fill="FFFFFF"/>
        </w:rPr>
        <w:t xml:space="preserve">ees, P., </w:t>
      </w:r>
      <w:r w:rsidR="00FA47AB">
        <w:rPr>
          <w:rFonts w:ascii="Open Sans" w:hAnsi="Open Sans" w:cs="Open Sans"/>
          <w:color w:val="000000"/>
          <w:sz w:val="20"/>
          <w:szCs w:val="20"/>
          <w:shd w:val="clear" w:color="auto" w:fill="FFFFFF"/>
        </w:rPr>
        <w:t>(</w:t>
      </w:r>
      <w:r w:rsidR="002670A8" w:rsidRPr="00FA47AB">
        <w:rPr>
          <w:rFonts w:ascii="Open Sans" w:hAnsi="Open Sans" w:cs="Open Sans"/>
          <w:color w:val="000000"/>
          <w:sz w:val="20"/>
          <w:szCs w:val="20"/>
          <w:shd w:val="clear" w:color="auto" w:fill="FFFFFF"/>
        </w:rPr>
        <w:t>2003</w:t>
      </w:r>
      <w:r w:rsidR="00FA47AB">
        <w:rPr>
          <w:rFonts w:ascii="Open Sans" w:hAnsi="Open Sans" w:cs="Open Sans"/>
          <w:color w:val="000000"/>
          <w:sz w:val="20"/>
          <w:szCs w:val="20"/>
          <w:shd w:val="clear" w:color="auto" w:fill="FFFFFF"/>
        </w:rPr>
        <w:t>)</w:t>
      </w:r>
      <w:r w:rsidR="002670A8" w:rsidRPr="00FA47AB">
        <w:rPr>
          <w:rFonts w:ascii="Open Sans" w:hAnsi="Open Sans" w:cs="Open Sans"/>
          <w:color w:val="000000"/>
          <w:sz w:val="20"/>
          <w:szCs w:val="20"/>
          <w:shd w:val="clear" w:color="auto" w:fill="FFFFFF"/>
        </w:rPr>
        <w:t>. </w:t>
      </w:r>
      <w:r w:rsidR="002670A8" w:rsidRPr="00FA47AB">
        <w:rPr>
          <w:rFonts w:ascii="Open Sans" w:hAnsi="Open Sans" w:cs="Open Sans"/>
          <w:i/>
          <w:iCs/>
          <w:color w:val="000000"/>
          <w:sz w:val="20"/>
          <w:szCs w:val="20"/>
          <w:shd w:val="clear" w:color="auto" w:fill="FFFFFF"/>
        </w:rPr>
        <w:t>CLINICAL FEATURES MEDICINE 1 © 2003 The Medicine Publishing Company Ltd Respiratory diseases: symptoms and signs</w:t>
      </w:r>
      <w:r w:rsidR="002670A8" w:rsidRPr="00FA47AB">
        <w:rPr>
          <w:rFonts w:ascii="Open Sans" w:hAnsi="Open Sans" w:cs="Open Sans"/>
          <w:color w:val="000000"/>
          <w:sz w:val="20"/>
          <w:szCs w:val="20"/>
          <w:shd w:val="clear" w:color="auto" w:fill="FFFFFF"/>
        </w:rPr>
        <w:t>. [</w:t>
      </w:r>
      <w:r w:rsidR="00FA47AB" w:rsidRPr="00FA47AB">
        <w:rPr>
          <w:rFonts w:ascii="Open Sans" w:hAnsi="Open Sans" w:cs="Open Sans"/>
          <w:color w:val="000000"/>
          <w:sz w:val="20"/>
          <w:szCs w:val="20"/>
          <w:shd w:val="clear" w:color="auto" w:fill="FFFFFF"/>
        </w:rPr>
        <w:t>eBook</w:t>
      </w:r>
      <w:r w:rsidR="002670A8" w:rsidRPr="00FA47AB">
        <w:rPr>
          <w:rFonts w:ascii="Open Sans" w:hAnsi="Open Sans" w:cs="Open Sans"/>
          <w:color w:val="000000"/>
          <w:sz w:val="20"/>
          <w:szCs w:val="20"/>
          <w:shd w:val="clear" w:color="auto" w:fill="FFFFFF"/>
        </w:rPr>
        <w:t>] Medicine, p.1. Available at: &lt;https://www.sciencedirect.com/science/article/pii/S1357303906006050&gt; [Accessed 3 November 2021].</w:t>
      </w:r>
    </w:p>
    <w:p w14:paraId="2F1ED076" w14:textId="7096E245" w:rsidR="00EF454E" w:rsidRDefault="00655DA8" w:rsidP="00EF454E">
      <w:pPr>
        <w:rPr>
          <w:rFonts w:ascii="Open Sans" w:hAnsi="Open Sans" w:cs="Open Sans"/>
          <w:color w:val="000000"/>
          <w:sz w:val="20"/>
          <w:szCs w:val="20"/>
          <w:shd w:val="clear" w:color="auto" w:fill="FFFFFF"/>
        </w:rPr>
      </w:pPr>
      <w:r w:rsidRPr="00FA47AB">
        <w:rPr>
          <w:rFonts w:ascii="Open Sans" w:hAnsi="Open Sans" w:cs="Open Sans"/>
          <w:color w:val="000000"/>
          <w:sz w:val="20"/>
          <w:szCs w:val="20"/>
          <w:shd w:val="clear" w:color="auto" w:fill="FFFFFF"/>
        </w:rPr>
        <w:t xml:space="preserve">Thoughco, </w:t>
      </w:r>
      <w:r w:rsidR="00F33101">
        <w:rPr>
          <w:rFonts w:ascii="Open Sans" w:hAnsi="Open Sans" w:cs="Open Sans"/>
          <w:color w:val="000000"/>
          <w:sz w:val="20"/>
          <w:szCs w:val="20"/>
          <w:shd w:val="clear" w:color="auto" w:fill="FFFFFF"/>
        </w:rPr>
        <w:t>(</w:t>
      </w:r>
      <w:r w:rsidRPr="00FA47AB">
        <w:rPr>
          <w:rFonts w:ascii="Open Sans" w:hAnsi="Open Sans" w:cs="Open Sans"/>
          <w:color w:val="000000"/>
          <w:sz w:val="20"/>
          <w:szCs w:val="20"/>
          <w:shd w:val="clear" w:color="auto" w:fill="FFFFFF"/>
        </w:rPr>
        <w:t>2019</w:t>
      </w:r>
      <w:r w:rsidR="00F33101">
        <w:rPr>
          <w:rFonts w:ascii="Open Sans" w:hAnsi="Open Sans" w:cs="Open Sans"/>
          <w:color w:val="000000"/>
          <w:sz w:val="20"/>
          <w:szCs w:val="20"/>
          <w:shd w:val="clear" w:color="auto" w:fill="FFFFFF"/>
        </w:rPr>
        <w:t>)</w:t>
      </w:r>
      <w:r w:rsidRPr="00FA47AB">
        <w:rPr>
          <w:rFonts w:ascii="Open Sans" w:hAnsi="Open Sans" w:cs="Open Sans"/>
          <w:color w:val="000000"/>
          <w:sz w:val="20"/>
          <w:szCs w:val="20"/>
          <w:shd w:val="clear" w:color="auto" w:fill="FFFFFF"/>
        </w:rPr>
        <w:t>. </w:t>
      </w:r>
      <w:r w:rsidRPr="00FA47AB">
        <w:rPr>
          <w:rFonts w:ascii="Open Sans" w:hAnsi="Open Sans" w:cs="Open Sans"/>
          <w:i/>
          <w:iCs/>
          <w:color w:val="000000"/>
          <w:sz w:val="20"/>
          <w:szCs w:val="20"/>
          <w:shd w:val="clear" w:color="auto" w:fill="FFFFFF"/>
        </w:rPr>
        <w:t>respiratory system</w:t>
      </w:r>
      <w:r w:rsidRPr="00FA47AB">
        <w:rPr>
          <w:rFonts w:ascii="Open Sans" w:hAnsi="Open Sans" w:cs="Open Sans"/>
          <w:color w:val="000000"/>
          <w:sz w:val="20"/>
          <w:szCs w:val="20"/>
          <w:shd w:val="clear" w:color="auto" w:fill="FFFFFF"/>
        </w:rPr>
        <w:t>. [image] Available at:</w:t>
      </w:r>
      <w:r w:rsidR="00FA47AB" w:rsidRPr="00FA47AB">
        <w:rPr>
          <w:rFonts w:ascii="Open Sans" w:hAnsi="Open Sans" w:cs="Open Sans"/>
          <w:color w:val="000000"/>
          <w:sz w:val="20"/>
          <w:szCs w:val="20"/>
          <w:shd w:val="clear" w:color="auto" w:fill="FFFFFF"/>
        </w:rPr>
        <w:t xml:space="preserve"> </w:t>
      </w:r>
      <w:r w:rsidRPr="00FA47AB">
        <w:rPr>
          <w:rFonts w:ascii="Open Sans" w:hAnsi="Open Sans" w:cs="Open Sans"/>
          <w:color w:val="000000"/>
          <w:sz w:val="20"/>
          <w:szCs w:val="20"/>
          <w:shd w:val="clear" w:color="auto" w:fill="FFFFFF"/>
        </w:rPr>
        <w:t>&lt;https://www.thoughtco.com/respiratory-system-4064891&gt; [Accessed 15 October 2021].</w:t>
      </w:r>
      <w:r w:rsidR="006C100D" w:rsidRPr="00FA47AB">
        <w:rPr>
          <w:rFonts w:ascii="Open Sans" w:hAnsi="Open Sans" w:cs="Open Sans"/>
          <w:color w:val="000000"/>
          <w:sz w:val="20"/>
          <w:szCs w:val="20"/>
          <w:shd w:val="clear" w:color="auto" w:fill="FFFFFF"/>
        </w:rPr>
        <w:t xml:space="preserve"> </w:t>
      </w:r>
    </w:p>
    <w:p w14:paraId="0379FC6F" w14:textId="2900D7B2" w:rsidR="00F33101" w:rsidRPr="00FA47AB" w:rsidRDefault="00F33101" w:rsidP="00EF454E">
      <w:pPr>
        <w:rPr>
          <w:sz w:val="20"/>
          <w:szCs w:val="20"/>
        </w:rPr>
      </w:pPr>
      <w:r>
        <w:rPr>
          <w:rFonts w:ascii="Open Sans" w:hAnsi="Open Sans" w:cs="Open Sans"/>
          <w:color w:val="000000"/>
          <w:sz w:val="20"/>
          <w:szCs w:val="20"/>
          <w:shd w:val="clear" w:color="auto" w:fill="FFFFFF"/>
        </w:rPr>
        <w:t>Body, V., (2021). </w:t>
      </w:r>
      <w:r>
        <w:rPr>
          <w:rFonts w:ascii="Open Sans" w:hAnsi="Open Sans" w:cs="Open Sans"/>
          <w:i/>
          <w:iCs/>
          <w:color w:val="000000"/>
          <w:sz w:val="20"/>
          <w:szCs w:val="20"/>
          <w:shd w:val="clear" w:color="auto" w:fill="FFFFFF"/>
        </w:rPr>
        <w:t>Respiratory Diseases and Disorders | Respiratory Anatomy</w:t>
      </w:r>
      <w:r>
        <w:rPr>
          <w:rFonts w:ascii="Open Sans" w:hAnsi="Open Sans" w:cs="Open Sans"/>
          <w:color w:val="000000"/>
          <w:sz w:val="20"/>
          <w:szCs w:val="20"/>
          <w:shd w:val="clear" w:color="auto" w:fill="FFFFFF"/>
        </w:rPr>
        <w:t>. [online] Visiblebody.com. Available at: &lt;https://www.visiblebody.com/learn/respiratory/diseases-and-disorders&gt; [Accessed 19 November 2021].</w:t>
      </w:r>
    </w:p>
    <w:p w14:paraId="4D0D225E" w14:textId="77777777" w:rsidR="00EF454E" w:rsidRPr="00052E11" w:rsidRDefault="00EF454E"/>
    <w:sectPr w:rsidR="00EF454E" w:rsidRPr="00052E11" w:rsidSect="00EE6D1D">
      <w:footerReference w:type="default" r:id="rId40"/>
      <w:pgSz w:w="11906" w:h="16838"/>
      <w:pgMar w:top="1440" w:right="1440" w:bottom="1440" w:left="1440" w:header="708" w:footer="708" w:gutter="0"/>
      <w:pgBorders w:offsetFrom="page">
        <w:top w:val="threeDEmboss" w:sz="24" w:space="24" w:color="auto"/>
        <w:left w:val="threeDEmboss" w:sz="24" w:space="24" w:color="auto"/>
        <w:bottom w:val="threeDEngrave" w:sz="24" w:space="24" w:color="auto"/>
        <w:right w:val="threeDEngrav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904B2" w14:textId="77777777" w:rsidR="00D75B6A" w:rsidRDefault="00D75B6A" w:rsidP="00577193">
      <w:pPr>
        <w:spacing w:after="0" w:line="240" w:lineRule="auto"/>
      </w:pPr>
      <w:r>
        <w:separator/>
      </w:r>
    </w:p>
  </w:endnote>
  <w:endnote w:type="continuationSeparator" w:id="0">
    <w:p w14:paraId="107687A7" w14:textId="77777777" w:rsidR="00D75B6A" w:rsidRDefault="00D75B6A" w:rsidP="00577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4A199" w14:textId="16AE1C47" w:rsidR="00577193" w:rsidRDefault="00577193" w:rsidP="00577193">
    <w:pPr>
      <w:pStyle w:val="Footer"/>
      <w:tabs>
        <w:tab w:val="clear" w:pos="4513"/>
        <w:tab w:val="clear" w:pos="9026"/>
        <w:tab w:val="left" w:pos="2149"/>
      </w:tabs>
    </w:pPr>
    <w:r>
      <w:tab/>
    </w:r>
  </w:p>
  <w:p w14:paraId="27575A2E" w14:textId="77777777" w:rsidR="00577193" w:rsidRDefault="00577193" w:rsidP="00577193">
    <w:pPr>
      <w:pStyle w:val="Footer"/>
      <w:tabs>
        <w:tab w:val="clear" w:pos="4513"/>
        <w:tab w:val="clear" w:pos="9026"/>
        <w:tab w:val="left" w:pos="2149"/>
      </w:tabs>
    </w:pPr>
  </w:p>
  <w:p w14:paraId="62E92CAA" w14:textId="77777777" w:rsidR="00577193" w:rsidRDefault="00577193" w:rsidP="00577193">
    <w:pPr>
      <w:pStyle w:val="Footer"/>
      <w:tabs>
        <w:tab w:val="clear" w:pos="4513"/>
        <w:tab w:val="clear" w:pos="9026"/>
        <w:tab w:val="left" w:pos="2149"/>
      </w:tabs>
    </w:pPr>
  </w:p>
  <w:p w14:paraId="4EE264DC" w14:textId="77777777" w:rsidR="00577193" w:rsidRDefault="00577193" w:rsidP="00577193">
    <w:pPr>
      <w:pStyle w:val="Footer"/>
      <w:tabs>
        <w:tab w:val="clear" w:pos="4513"/>
        <w:tab w:val="clear" w:pos="9026"/>
        <w:tab w:val="left" w:pos="2149"/>
      </w:tabs>
    </w:pPr>
  </w:p>
  <w:p w14:paraId="790A48C2" w14:textId="77777777" w:rsidR="00577193" w:rsidRDefault="00577193" w:rsidP="00577193">
    <w:pPr>
      <w:pStyle w:val="Footer"/>
      <w:tabs>
        <w:tab w:val="clear" w:pos="4513"/>
        <w:tab w:val="clear" w:pos="9026"/>
        <w:tab w:val="left" w:pos="2149"/>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6AA96" w14:textId="77777777" w:rsidR="00D75B6A" w:rsidRDefault="00D75B6A" w:rsidP="00577193">
      <w:pPr>
        <w:spacing w:after="0" w:line="240" w:lineRule="auto"/>
      </w:pPr>
      <w:r>
        <w:separator/>
      </w:r>
    </w:p>
  </w:footnote>
  <w:footnote w:type="continuationSeparator" w:id="0">
    <w:p w14:paraId="63ABC16D" w14:textId="77777777" w:rsidR="00D75B6A" w:rsidRDefault="00D75B6A" w:rsidP="005771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51500"/>
    <w:multiLevelType w:val="hybridMultilevel"/>
    <w:tmpl w:val="FC588A06"/>
    <w:lvl w:ilvl="0" w:tplc="B9047D58">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090ED9"/>
    <w:multiLevelType w:val="hybridMultilevel"/>
    <w:tmpl w:val="7BF260A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3F754A0"/>
    <w:multiLevelType w:val="hybridMultilevel"/>
    <w:tmpl w:val="2FF66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244527"/>
    <w:multiLevelType w:val="hybridMultilevel"/>
    <w:tmpl w:val="3C560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5B4B07"/>
    <w:multiLevelType w:val="hybridMultilevel"/>
    <w:tmpl w:val="6E5AEE3A"/>
    <w:lvl w:ilvl="0" w:tplc="11368A1A">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E11"/>
    <w:rsid w:val="00001426"/>
    <w:rsid w:val="000079D9"/>
    <w:rsid w:val="0001094E"/>
    <w:rsid w:val="000209DA"/>
    <w:rsid w:val="00024332"/>
    <w:rsid w:val="00027F12"/>
    <w:rsid w:val="00040C07"/>
    <w:rsid w:val="0004527C"/>
    <w:rsid w:val="000453D7"/>
    <w:rsid w:val="00052E11"/>
    <w:rsid w:val="00056C80"/>
    <w:rsid w:val="00057EB2"/>
    <w:rsid w:val="00063F4B"/>
    <w:rsid w:val="00067844"/>
    <w:rsid w:val="00072E5A"/>
    <w:rsid w:val="000771A3"/>
    <w:rsid w:val="00084295"/>
    <w:rsid w:val="000926AF"/>
    <w:rsid w:val="000A018A"/>
    <w:rsid w:val="000B43D0"/>
    <w:rsid w:val="000B45D3"/>
    <w:rsid w:val="000B76C5"/>
    <w:rsid w:val="000C30FC"/>
    <w:rsid w:val="000D4FF5"/>
    <w:rsid w:val="000D6D2A"/>
    <w:rsid w:val="000F235E"/>
    <w:rsid w:val="00105913"/>
    <w:rsid w:val="001066B8"/>
    <w:rsid w:val="00133115"/>
    <w:rsid w:val="00147AAB"/>
    <w:rsid w:val="001516E6"/>
    <w:rsid w:val="001559B0"/>
    <w:rsid w:val="00157861"/>
    <w:rsid w:val="00173764"/>
    <w:rsid w:val="0017616C"/>
    <w:rsid w:val="001B1C53"/>
    <w:rsid w:val="001B5B0F"/>
    <w:rsid w:val="001C0182"/>
    <w:rsid w:val="001C2072"/>
    <w:rsid w:val="001C4933"/>
    <w:rsid w:val="001D138A"/>
    <w:rsid w:val="001E78C9"/>
    <w:rsid w:val="001F070B"/>
    <w:rsid w:val="00207C0D"/>
    <w:rsid w:val="002136F0"/>
    <w:rsid w:val="002200A4"/>
    <w:rsid w:val="0022274E"/>
    <w:rsid w:val="0023182B"/>
    <w:rsid w:val="00241E15"/>
    <w:rsid w:val="00246432"/>
    <w:rsid w:val="00265104"/>
    <w:rsid w:val="002670A8"/>
    <w:rsid w:val="0027039F"/>
    <w:rsid w:val="00270FE9"/>
    <w:rsid w:val="002816C2"/>
    <w:rsid w:val="00284452"/>
    <w:rsid w:val="002904FA"/>
    <w:rsid w:val="00292CD3"/>
    <w:rsid w:val="002B0797"/>
    <w:rsid w:val="002B7C04"/>
    <w:rsid w:val="002C1A17"/>
    <w:rsid w:val="002C36A7"/>
    <w:rsid w:val="00301360"/>
    <w:rsid w:val="00302D24"/>
    <w:rsid w:val="003053CA"/>
    <w:rsid w:val="0030797A"/>
    <w:rsid w:val="00311981"/>
    <w:rsid w:val="0032648B"/>
    <w:rsid w:val="00330438"/>
    <w:rsid w:val="00340046"/>
    <w:rsid w:val="003405E9"/>
    <w:rsid w:val="00342183"/>
    <w:rsid w:val="00344182"/>
    <w:rsid w:val="00354594"/>
    <w:rsid w:val="00356E38"/>
    <w:rsid w:val="0036706F"/>
    <w:rsid w:val="0037282D"/>
    <w:rsid w:val="00375968"/>
    <w:rsid w:val="00376D57"/>
    <w:rsid w:val="00384FB8"/>
    <w:rsid w:val="00396999"/>
    <w:rsid w:val="00397E09"/>
    <w:rsid w:val="003A2A29"/>
    <w:rsid w:val="003A616E"/>
    <w:rsid w:val="003C0B92"/>
    <w:rsid w:val="003C2C88"/>
    <w:rsid w:val="003E0AA4"/>
    <w:rsid w:val="003F30BD"/>
    <w:rsid w:val="003F4498"/>
    <w:rsid w:val="003F7C09"/>
    <w:rsid w:val="004314CD"/>
    <w:rsid w:val="00434302"/>
    <w:rsid w:val="004468F0"/>
    <w:rsid w:val="00460524"/>
    <w:rsid w:val="00465A0E"/>
    <w:rsid w:val="00466850"/>
    <w:rsid w:val="00480232"/>
    <w:rsid w:val="0048098C"/>
    <w:rsid w:val="00481429"/>
    <w:rsid w:val="00487ED0"/>
    <w:rsid w:val="00490496"/>
    <w:rsid w:val="004B1E75"/>
    <w:rsid w:val="004B242E"/>
    <w:rsid w:val="004C0903"/>
    <w:rsid w:val="004E1F3E"/>
    <w:rsid w:val="004E7C52"/>
    <w:rsid w:val="004F5182"/>
    <w:rsid w:val="004F6234"/>
    <w:rsid w:val="00511CFD"/>
    <w:rsid w:val="005237D1"/>
    <w:rsid w:val="00526CDF"/>
    <w:rsid w:val="005349B7"/>
    <w:rsid w:val="00535162"/>
    <w:rsid w:val="00536D99"/>
    <w:rsid w:val="00551B6A"/>
    <w:rsid w:val="005528C0"/>
    <w:rsid w:val="00560A9D"/>
    <w:rsid w:val="00563E7A"/>
    <w:rsid w:val="005708ED"/>
    <w:rsid w:val="00577193"/>
    <w:rsid w:val="00587CCC"/>
    <w:rsid w:val="0059060A"/>
    <w:rsid w:val="005A2869"/>
    <w:rsid w:val="005A48F8"/>
    <w:rsid w:val="005B69E6"/>
    <w:rsid w:val="005D01F5"/>
    <w:rsid w:val="005D4C08"/>
    <w:rsid w:val="005D6019"/>
    <w:rsid w:val="005D75C1"/>
    <w:rsid w:val="005E6807"/>
    <w:rsid w:val="0062442A"/>
    <w:rsid w:val="00644E50"/>
    <w:rsid w:val="006468EA"/>
    <w:rsid w:val="0065281D"/>
    <w:rsid w:val="006535B0"/>
    <w:rsid w:val="00655DA8"/>
    <w:rsid w:val="00671DD0"/>
    <w:rsid w:val="006720A1"/>
    <w:rsid w:val="00672F44"/>
    <w:rsid w:val="00693208"/>
    <w:rsid w:val="00693555"/>
    <w:rsid w:val="006B4D26"/>
    <w:rsid w:val="006B50EA"/>
    <w:rsid w:val="006B74EC"/>
    <w:rsid w:val="006C100D"/>
    <w:rsid w:val="006C74BA"/>
    <w:rsid w:val="006F01C3"/>
    <w:rsid w:val="006F3AC0"/>
    <w:rsid w:val="007047F9"/>
    <w:rsid w:val="00710338"/>
    <w:rsid w:val="00724007"/>
    <w:rsid w:val="00725C15"/>
    <w:rsid w:val="00745FD7"/>
    <w:rsid w:val="00761255"/>
    <w:rsid w:val="007668BF"/>
    <w:rsid w:val="0077420A"/>
    <w:rsid w:val="00775068"/>
    <w:rsid w:val="0077663F"/>
    <w:rsid w:val="00786802"/>
    <w:rsid w:val="007A796F"/>
    <w:rsid w:val="007B24E7"/>
    <w:rsid w:val="007D37A1"/>
    <w:rsid w:val="007E7850"/>
    <w:rsid w:val="007F48BD"/>
    <w:rsid w:val="007F56AC"/>
    <w:rsid w:val="007F6AE4"/>
    <w:rsid w:val="008000DE"/>
    <w:rsid w:val="00815596"/>
    <w:rsid w:val="00821CB3"/>
    <w:rsid w:val="0083178A"/>
    <w:rsid w:val="0083492A"/>
    <w:rsid w:val="008362FD"/>
    <w:rsid w:val="00840868"/>
    <w:rsid w:val="00846EAD"/>
    <w:rsid w:val="00854F42"/>
    <w:rsid w:val="00855C9D"/>
    <w:rsid w:val="00874298"/>
    <w:rsid w:val="00877FCF"/>
    <w:rsid w:val="00884D7A"/>
    <w:rsid w:val="008904A2"/>
    <w:rsid w:val="0089417E"/>
    <w:rsid w:val="008A5C65"/>
    <w:rsid w:val="008A74D1"/>
    <w:rsid w:val="008B4BBA"/>
    <w:rsid w:val="008D7710"/>
    <w:rsid w:val="008E4372"/>
    <w:rsid w:val="008E58D3"/>
    <w:rsid w:val="008F1973"/>
    <w:rsid w:val="009033AC"/>
    <w:rsid w:val="00904426"/>
    <w:rsid w:val="0091064D"/>
    <w:rsid w:val="0092684A"/>
    <w:rsid w:val="00926B55"/>
    <w:rsid w:val="00932922"/>
    <w:rsid w:val="009579E2"/>
    <w:rsid w:val="00957BD4"/>
    <w:rsid w:val="00963580"/>
    <w:rsid w:val="00967A87"/>
    <w:rsid w:val="00971C14"/>
    <w:rsid w:val="00973CB5"/>
    <w:rsid w:val="00974767"/>
    <w:rsid w:val="0097512E"/>
    <w:rsid w:val="00991B31"/>
    <w:rsid w:val="009A5808"/>
    <w:rsid w:val="009B7A8D"/>
    <w:rsid w:val="009C3F03"/>
    <w:rsid w:val="009C7DB3"/>
    <w:rsid w:val="00A0025F"/>
    <w:rsid w:val="00A03099"/>
    <w:rsid w:val="00A119A0"/>
    <w:rsid w:val="00A11F0F"/>
    <w:rsid w:val="00A154B4"/>
    <w:rsid w:val="00A16E25"/>
    <w:rsid w:val="00A36C81"/>
    <w:rsid w:val="00A42C35"/>
    <w:rsid w:val="00A47A03"/>
    <w:rsid w:val="00A60581"/>
    <w:rsid w:val="00A61785"/>
    <w:rsid w:val="00A72322"/>
    <w:rsid w:val="00A90005"/>
    <w:rsid w:val="00A94415"/>
    <w:rsid w:val="00AA1581"/>
    <w:rsid w:val="00AA37CB"/>
    <w:rsid w:val="00AB6F29"/>
    <w:rsid w:val="00AC3169"/>
    <w:rsid w:val="00AC7E63"/>
    <w:rsid w:val="00AD6150"/>
    <w:rsid w:val="00AD64E2"/>
    <w:rsid w:val="00AE4558"/>
    <w:rsid w:val="00AF179F"/>
    <w:rsid w:val="00B1080C"/>
    <w:rsid w:val="00B2239F"/>
    <w:rsid w:val="00B22620"/>
    <w:rsid w:val="00B2468A"/>
    <w:rsid w:val="00B51D72"/>
    <w:rsid w:val="00B550D8"/>
    <w:rsid w:val="00B61D4D"/>
    <w:rsid w:val="00B81E38"/>
    <w:rsid w:val="00B902B4"/>
    <w:rsid w:val="00B90EBB"/>
    <w:rsid w:val="00B910F5"/>
    <w:rsid w:val="00B940EB"/>
    <w:rsid w:val="00BD4946"/>
    <w:rsid w:val="00C01E02"/>
    <w:rsid w:val="00C0520C"/>
    <w:rsid w:val="00C14756"/>
    <w:rsid w:val="00C22012"/>
    <w:rsid w:val="00C321D9"/>
    <w:rsid w:val="00C35749"/>
    <w:rsid w:val="00C361C9"/>
    <w:rsid w:val="00C41FFA"/>
    <w:rsid w:val="00C467FF"/>
    <w:rsid w:val="00C53763"/>
    <w:rsid w:val="00C57CF1"/>
    <w:rsid w:val="00C62A14"/>
    <w:rsid w:val="00C7556C"/>
    <w:rsid w:val="00C829F1"/>
    <w:rsid w:val="00C85ACD"/>
    <w:rsid w:val="00CA22DE"/>
    <w:rsid w:val="00CC1B20"/>
    <w:rsid w:val="00CC20FC"/>
    <w:rsid w:val="00CC2CFD"/>
    <w:rsid w:val="00CC3589"/>
    <w:rsid w:val="00CD191B"/>
    <w:rsid w:val="00CD52C8"/>
    <w:rsid w:val="00CF31D9"/>
    <w:rsid w:val="00D03E5F"/>
    <w:rsid w:val="00D15F0F"/>
    <w:rsid w:val="00D1670E"/>
    <w:rsid w:val="00D17E77"/>
    <w:rsid w:val="00D2064E"/>
    <w:rsid w:val="00D20A45"/>
    <w:rsid w:val="00D24CC7"/>
    <w:rsid w:val="00D366AF"/>
    <w:rsid w:val="00D37017"/>
    <w:rsid w:val="00D40A6F"/>
    <w:rsid w:val="00D46233"/>
    <w:rsid w:val="00D46395"/>
    <w:rsid w:val="00D50D34"/>
    <w:rsid w:val="00D52682"/>
    <w:rsid w:val="00D66AF0"/>
    <w:rsid w:val="00D75B6A"/>
    <w:rsid w:val="00DA4B46"/>
    <w:rsid w:val="00DB0F2F"/>
    <w:rsid w:val="00DC4B03"/>
    <w:rsid w:val="00DC5E33"/>
    <w:rsid w:val="00DC7D50"/>
    <w:rsid w:val="00DD52A5"/>
    <w:rsid w:val="00E32A40"/>
    <w:rsid w:val="00E54347"/>
    <w:rsid w:val="00E56416"/>
    <w:rsid w:val="00E669B1"/>
    <w:rsid w:val="00E7421F"/>
    <w:rsid w:val="00E868D9"/>
    <w:rsid w:val="00E9602B"/>
    <w:rsid w:val="00EB00F8"/>
    <w:rsid w:val="00EC0C92"/>
    <w:rsid w:val="00ED5441"/>
    <w:rsid w:val="00ED6F72"/>
    <w:rsid w:val="00EE6868"/>
    <w:rsid w:val="00EE6D1D"/>
    <w:rsid w:val="00EF454E"/>
    <w:rsid w:val="00EF765C"/>
    <w:rsid w:val="00F0103F"/>
    <w:rsid w:val="00F02B5B"/>
    <w:rsid w:val="00F13F60"/>
    <w:rsid w:val="00F14CE3"/>
    <w:rsid w:val="00F20DF1"/>
    <w:rsid w:val="00F22928"/>
    <w:rsid w:val="00F33101"/>
    <w:rsid w:val="00F5292C"/>
    <w:rsid w:val="00F55C8E"/>
    <w:rsid w:val="00F62EF4"/>
    <w:rsid w:val="00FA45A3"/>
    <w:rsid w:val="00FA47AB"/>
    <w:rsid w:val="00FE2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D48DE"/>
  <w15:chartTrackingRefBased/>
  <w15:docId w15:val="{E8FA5F31-B3F9-4F47-8678-30F746053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52E1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E1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77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7193"/>
  </w:style>
  <w:style w:type="paragraph" w:styleId="Footer">
    <w:name w:val="footer"/>
    <w:basedOn w:val="Normal"/>
    <w:link w:val="FooterChar"/>
    <w:uiPriority w:val="99"/>
    <w:unhideWhenUsed/>
    <w:rsid w:val="00577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7193"/>
  </w:style>
  <w:style w:type="character" w:styleId="CommentReference">
    <w:name w:val="annotation reference"/>
    <w:basedOn w:val="DefaultParagraphFont"/>
    <w:uiPriority w:val="99"/>
    <w:semiHidden/>
    <w:unhideWhenUsed/>
    <w:rsid w:val="000A018A"/>
    <w:rPr>
      <w:sz w:val="16"/>
      <w:szCs w:val="16"/>
    </w:rPr>
  </w:style>
  <w:style w:type="paragraph" w:styleId="CommentText">
    <w:name w:val="annotation text"/>
    <w:basedOn w:val="Normal"/>
    <w:link w:val="CommentTextChar"/>
    <w:uiPriority w:val="99"/>
    <w:semiHidden/>
    <w:unhideWhenUsed/>
    <w:rsid w:val="000A018A"/>
    <w:pPr>
      <w:spacing w:line="240" w:lineRule="auto"/>
    </w:pPr>
    <w:rPr>
      <w:sz w:val="20"/>
      <w:szCs w:val="20"/>
    </w:rPr>
  </w:style>
  <w:style w:type="character" w:customStyle="1" w:styleId="CommentTextChar">
    <w:name w:val="Comment Text Char"/>
    <w:basedOn w:val="DefaultParagraphFont"/>
    <w:link w:val="CommentText"/>
    <w:uiPriority w:val="99"/>
    <w:semiHidden/>
    <w:rsid w:val="000A018A"/>
    <w:rPr>
      <w:sz w:val="20"/>
      <w:szCs w:val="20"/>
    </w:rPr>
  </w:style>
  <w:style w:type="paragraph" w:styleId="CommentSubject">
    <w:name w:val="annotation subject"/>
    <w:basedOn w:val="CommentText"/>
    <w:next w:val="CommentText"/>
    <w:link w:val="CommentSubjectChar"/>
    <w:uiPriority w:val="99"/>
    <w:semiHidden/>
    <w:unhideWhenUsed/>
    <w:rsid w:val="000A018A"/>
    <w:rPr>
      <w:b/>
      <w:bCs/>
    </w:rPr>
  </w:style>
  <w:style w:type="character" w:customStyle="1" w:styleId="CommentSubjectChar">
    <w:name w:val="Comment Subject Char"/>
    <w:basedOn w:val="CommentTextChar"/>
    <w:link w:val="CommentSubject"/>
    <w:uiPriority w:val="99"/>
    <w:semiHidden/>
    <w:rsid w:val="000A018A"/>
    <w:rPr>
      <w:b/>
      <w:bCs/>
      <w:sz w:val="20"/>
      <w:szCs w:val="20"/>
    </w:rPr>
  </w:style>
  <w:style w:type="paragraph" w:styleId="ListParagraph">
    <w:name w:val="List Paragraph"/>
    <w:basedOn w:val="Normal"/>
    <w:uiPriority w:val="34"/>
    <w:qFormat/>
    <w:rsid w:val="00E868D9"/>
    <w:pPr>
      <w:ind w:left="720"/>
      <w:contextualSpacing/>
    </w:pPr>
  </w:style>
  <w:style w:type="paragraph" w:styleId="NoSpacing">
    <w:name w:val="No Spacing"/>
    <w:link w:val="NoSpacingChar"/>
    <w:uiPriority w:val="1"/>
    <w:qFormat/>
    <w:rsid w:val="00A16E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6E2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9669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microsoft.com/office/2007/relationships/diagramDrawing" Target="diagrams/drawing3.xml"/><Relationship Id="rId39" Type="http://schemas.openxmlformats.org/officeDocument/2006/relationships/image" Target="media/image80.emf"/><Relationship Id="rId21" Type="http://schemas.openxmlformats.org/officeDocument/2006/relationships/image" Target="media/image4.png"/><Relationship Id="rId34" Type="http://schemas.openxmlformats.org/officeDocument/2006/relationships/diagramLayout" Target="diagrams/layout5.xm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png"/><Relationship Id="rId29" Type="http://schemas.openxmlformats.org/officeDocument/2006/relationships/diagramQuickStyle" Target="diagrams/quickStyle4.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QuickStyle" Target="diagrams/quickStyle3.xml"/><Relationship Id="rId32" Type="http://schemas.openxmlformats.org/officeDocument/2006/relationships/image" Target="media/image5.jpeg"/><Relationship Id="rId37" Type="http://schemas.microsoft.com/office/2007/relationships/diagramDrawing" Target="diagrams/drawing5.xm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openxmlformats.org/officeDocument/2006/relationships/diagramColors" Target="diagrams/colors5.xml"/><Relationship Id="rId10" Type="http://schemas.openxmlformats.org/officeDocument/2006/relationships/diagramLayout" Target="diagrams/layout1.xml"/><Relationship Id="rId19" Type="http://schemas.openxmlformats.org/officeDocument/2006/relationships/image" Target="media/image2.jpeg"/><Relationship Id="rId31" Type="http://schemas.microsoft.com/office/2007/relationships/diagramDrawing" Target="diagrams/drawing4.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diagramQuickStyle" Target="diagrams/quickStyle5.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Colors" Target="diagrams/colors3.xml"/><Relationship Id="rId33" Type="http://schemas.openxmlformats.org/officeDocument/2006/relationships/diagramData" Target="diagrams/data5.xml"/><Relationship Id="rId38" Type="http://schemas.openxmlformats.org/officeDocument/2006/relationships/image" Target="media/image8.emf"/></Relationships>
</file>

<file path=word/diagrams/_rels/data5.xml.rels><?xml version="1.0" encoding="UTF-8" standalone="yes"?>
<Relationships xmlns="http://schemas.openxmlformats.org/package/2006/relationships"><Relationship Id="rId2" Type="http://schemas.openxmlformats.org/officeDocument/2006/relationships/image" Target="../media/image7.png"/><Relationship Id="rId1" Type="http://schemas.openxmlformats.org/officeDocument/2006/relationships/image" Target="../media/image6.png"/></Relationships>
</file>

<file path=word/diagrams/_rels/drawing5.xml.rels><?xml version="1.0" encoding="UTF-8" standalone="yes"?>
<Relationships xmlns="http://schemas.openxmlformats.org/package/2006/relationships"><Relationship Id="rId2" Type="http://schemas.openxmlformats.org/officeDocument/2006/relationships/image" Target="../media/image7.png"/><Relationship Id="rId1"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CA892D0-A641-4D86-9532-13881491C8CF}" type="doc">
      <dgm:prSet loTypeId="urn:microsoft.com/office/officeart/2005/8/layout/chevron2" loCatId="list" qsTypeId="urn:microsoft.com/office/officeart/2005/8/quickstyle/3d4" qsCatId="3D" csTypeId="urn:microsoft.com/office/officeart/2005/8/colors/colorful1" csCatId="colorful" phldr="1"/>
      <dgm:spPr/>
      <dgm:t>
        <a:bodyPr/>
        <a:lstStyle/>
        <a:p>
          <a:endParaRPr lang="en-GB"/>
        </a:p>
      </dgm:t>
    </dgm:pt>
    <dgm:pt modelId="{53010F82-663F-4C08-B82F-B8452E2F77D2}">
      <dgm:prSet phldrT="[Text]"/>
      <dgm:spPr/>
      <dgm:t>
        <a:bodyPr/>
        <a:lstStyle/>
        <a:p>
          <a:endParaRPr lang="en-GB"/>
        </a:p>
        <a:p>
          <a:endParaRPr lang="en-GB"/>
        </a:p>
      </dgm:t>
    </dgm:pt>
    <dgm:pt modelId="{134F7F4F-4DB6-4E12-8287-FC9270311551}" type="parTrans" cxnId="{177AC70F-D9D2-4BC8-9AFB-062E4B3D5365}">
      <dgm:prSet/>
      <dgm:spPr/>
      <dgm:t>
        <a:bodyPr/>
        <a:lstStyle/>
        <a:p>
          <a:endParaRPr lang="en-GB"/>
        </a:p>
      </dgm:t>
    </dgm:pt>
    <dgm:pt modelId="{FB6F0FDF-032B-4FBD-AFC4-77E8B5FF7236}" type="sibTrans" cxnId="{177AC70F-D9D2-4BC8-9AFB-062E4B3D5365}">
      <dgm:prSet/>
      <dgm:spPr/>
      <dgm:t>
        <a:bodyPr/>
        <a:lstStyle/>
        <a:p>
          <a:endParaRPr lang="en-GB"/>
        </a:p>
      </dgm:t>
    </dgm:pt>
    <dgm:pt modelId="{A3D654C9-0E39-4F42-A5A3-7C7D76C6C470}">
      <dgm:prSet phldrT="[Text]" custT="1"/>
      <dgm:spPr/>
      <dgm:t>
        <a:bodyPr/>
        <a:lstStyle/>
        <a:p>
          <a:r>
            <a:rPr lang="en-GB" sz="900">
              <a:latin typeface="Arial" panose="020B0604020202020204" pitchFamily="34" charset="0"/>
              <a:cs typeface="Arial" panose="020B0604020202020204" pitchFamily="34" charset="0"/>
            </a:rPr>
            <a:t>The respiratory system is a collection of organs and tissues that aid in breathing. This system aids in the absorption of oxygen from the air by your body so that your organs can operate correctly. It also eliminates waste gases like carbon dioxide from your bloodstream. Allergies, diseases, and infections are all problems that people face..</a:t>
          </a:r>
        </a:p>
      </dgm:t>
    </dgm:pt>
    <dgm:pt modelId="{E87E40B3-7F94-4559-B513-C55AD05A0652}" type="parTrans" cxnId="{906523BA-A22F-426F-9537-EECB1E9F724C}">
      <dgm:prSet/>
      <dgm:spPr/>
      <dgm:t>
        <a:bodyPr/>
        <a:lstStyle/>
        <a:p>
          <a:endParaRPr lang="en-GB"/>
        </a:p>
      </dgm:t>
    </dgm:pt>
    <dgm:pt modelId="{37FF0A67-264B-4492-AA10-A47005429FEC}" type="sibTrans" cxnId="{906523BA-A22F-426F-9537-EECB1E9F724C}">
      <dgm:prSet/>
      <dgm:spPr/>
      <dgm:t>
        <a:bodyPr/>
        <a:lstStyle/>
        <a:p>
          <a:endParaRPr lang="en-GB"/>
        </a:p>
      </dgm:t>
    </dgm:pt>
    <dgm:pt modelId="{2FE332A3-F50D-4621-9AD0-C98F1A14ECE6}" type="pres">
      <dgm:prSet presAssocID="{7CA892D0-A641-4D86-9532-13881491C8CF}" presName="linearFlow" presStyleCnt="0">
        <dgm:presLayoutVars>
          <dgm:dir/>
          <dgm:animLvl val="lvl"/>
          <dgm:resizeHandles val="exact"/>
        </dgm:presLayoutVars>
      </dgm:prSet>
      <dgm:spPr/>
    </dgm:pt>
    <dgm:pt modelId="{BC3C2E6B-1F45-4A43-B008-3CE644F335F7}" type="pres">
      <dgm:prSet presAssocID="{53010F82-663F-4C08-B82F-B8452E2F77D2}" presName="composite" presStyleCnt="0"/>
      <dgm:spPr/>
    </dgm:pt>
    <dgm:pt modelId="{F5DE48CB-09A2-48B5-8712-B76806754DE0}" type="pres">
      <dgm:prSet presAssocID="{53010F82-663F-4C08-B82F-B8452E2F77D2}" presName="parentText" presStyleLbl="alignNode1" presStyleIdx="0" presStyleCnt="1">
        <dgm:presLayoutVars>
          <dgm:chMax val="1"/>
          <dgm:bulletEnabled val="1"/>
        </dgm:presLayoutVars>
      </dgm:prSet>
      <dgm:spPr/>
    </dgm:pt>
    <dgm:pt modelId="{99108334-09DB-4B92-862C-6AB7F6EEC963}" type="pres">
      <dgm:prSet presAssocID="{53010F82-663F-4C08-B82F-B8452E2F77D2}" presName="descendantText" presStyleLbl="alignAcc1" presStyleIdx="0" presStyleCnt="1" custScaleX="95632" custLinFactNeighborX="-784" custLinFactNeighborY="-14353">
        <dgm:presLayoutVars>
          <dgm:bulletEnabled val="1"/>
        </dgm:presLayoutVars>
      </dgm:prSet>
      <dgm:spPr/>
    </dgm:pt>
  </dgm:ptLst>
  <dgm:cxnLst>
    <dgm:cxn modelId="{177AC70F-D9D2-4BC8-9AFB-062E4B3D5365}" srcId="{7CA892D0-A641-4D86-9532-13881491C8CF}" destId="{53010F82-663F-4C08-B82F-B8452E2F77D2}" srcOrd="0" destOrd="0" parTransId="{134F7F4F-4DB6-4E12-8287-FC9270311551}" sibTransId="{FB6F0FDF-032B-4FBD-AFC4-77E8B5FF7236}"/>
    <dgm:cxn modelId="{19597634-ADB7-4BBA-893F-A1CB46281D81}" type="presOf" srcId="{A3D654C9-0E39-4F42-A5A3-7C7D76C6C470}" destId="{99108334-09DB-4B92-862C-6AB7F6EEC963}" srcOrd="0" destOrd="0" presId="urn:microsoft.com/office/officeart/2005/8/layout/chevron2"/>
    <dgm:cxn modelId="{4155E24A-E907-48CD-83B8-AA4523A61A51}" type="presOf" srcId="{53010F82-663F-4C08-B82F-B8452E2F77D2}" destId="{F5DE48CB-09A2-48B5-8712-B76806754DE0}" srcOrd="0" destOrd="0" presId="urn:microsoft.com/office/officeart/2005/8/layout/chevron2"/>
    <dgm:cxn modelId="{DB4DD06C-9676-4F42-9658-62578D30DB98}" type="presOf" srcId="{7CA892D0-A641-4D86-9532-13881491C8CF}" destId="{2FE332A3-F50D-4621-9AD0-C98F1A14ECE6}" srcOrd="0" destOrd="0" presId="urn:microsoft.com/office/officeart/2005/8/layout/chevron2"/>
    <dgm:cxn modelId="{906523BA-A22F-426F-9537-EECB1E9F724C}" srcId="{53010F82-663F-4C08-B82F-B8452E2F77D2}" destId="{A3D654C9-0E39-4F42-A5A3-7C7D76C6C470}" srcOrd="0" destOrd="0" parTransId="{E87E40B3-7F94-4559-B513-C55AD05A0652}" sibTransId="{37FF0A67-264B-4492-AA10-A47005429FEC}"/>
    <dgm:cxn modelId="{41850668-F874-4A08-9625-1D03CE7D54CC}" type="presParOf" srcId="{2FE332A3-F50D-4621-9AD0-C98F1A14ECE6}" destId="{BC3C2E6B-1F45-4A43-B008-3CE644F335F7}" srcOrd="0" destOrd="0" presId="urn:microsoft.com/office/officeart/2005/8/layout/chevron2"/>
    <dgm:cxn modelId="{AF5C4E60-16CF-43F3-9C19-93672CCB5F3D}" type="presParOf" srcId="{BC3C2E6B-1F45-4A43-B008-3CE644F335F7}" destId="{F5DE48CB-09A2-48B5-8712-B76806754DE0}" srcOrd="0" destOrd="0" presId="urn:microsoft.com/office/officeart/2005/8/layout/chevron2"/>
    <dgm:cxn modelId="{63ACA8D3-7ED4-416E-BD9A-C14A17E42EA4}" type="presParOf" srcId="{BC3C2E6B-1F45-4A43-B008-3CE644F335F7}" destId="{99108334-09DB-4B92-862C-6AB7F6EEC963}"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EA68874-35E7-48DB-8D22-E6C627326765}" type="doc">
      <dgm:prSet loTypeId="urn:microsoft.com/office/officeart/2005/8/layout/hList6" loCatId="list" qsTypeId="urn:microsoft.com/office/officeart/2005/8/quickstyle/3d1" qsCatId="3D" csTypeId="urn:microsoft.com/office/officeart/2005/8/colors/colorful1" csCatId="colorful" phldr="1"/>
      <dgm:spPr/>
      <dgm:t>
        <a:bodyPr/>
        <a:lstStyle/>
        <a:p>
          <a:endParaRPr lang="en-GB"/>
        </a:p>
      </dgm:t>
    </dgm:pt>
    <dgm:pt modelId="{74C09DFD-A5FE-40B6-9DB7-1FC211BAB4E2}">
      <dgm:prSet phldrT="[Text]" custT="1"/>
      <dgm:spPr/>
      <dgm:t>
        <a:bodyPr/>
        <a:lstStyle/>
        <a:p>
          <a:endParaRPr lang="en-GB" sz="1000" b="1">
            <a:solidFill>
              <a:srgbClr val="FF0000"/>
            </a:solidFill>
            <a:latin typeface="Arial" panose="020B0604020202020204" pitchFamily="34" charset="0"/>
            <a:cs typeface="Arial" panose="020B0604020202020204" pitchFamily="34" charset="0"/>
          </a:endParaRPr>
        </a:p>
      </dgm:t>
    </dgm:pt>
    <dgm:pt modelId="{2EC6DDDA-5B72-49B0-A5F1-3F655E062FCA}" type="parTrans" cxnId="{4A4FE04C-7F72-4C1C-9336-4EBCF368D28F}">
      <dgm:prSet/>
      <dgm:spPr/>
      <dgm:t>
        <a:bodyPr/>
        <a:lstStyle/>
        <a:p>
          <a:endParaRPr lang="en-GB"/>
        </a:p>
      </dgm:t>
    </dgm:pt>
    <dgm:pt modelId="{15E88C05-A272-4F39-9016-04099B2AB1B7}" type="sibTrans" cxnId="{4A4FE04C-7F72-4C1C-9336-4EBCF368D28F}">
      <dgm:prSet/>
      <dgm:spPr/>
      <dgm:t>
        <a:bodyPr/>
        <a:lstStyle/>
        <a:p>
          <a:endParaRPr lang="en-GB"/>
        </a:p>
      </dgm:t>
    </dgm:pt>
    <dgm:pt modelId="{982A43FC-9192-4CEA-A546-16309FC495BA}">
      <dgm:prSet phldrT="[Text]"/>
      <dgm:spPr/>
      <dgm:t>
        <a:bodyPr/>
        <a:lstStyle/>
        <a:p>
          <a:pPr algn="ctr"/>
          <a:r>
            <a:rPr lang="en-GB" b="1">
              <a:solidFill>
                <a:schemeClr val="tx1"/>
              </a:solidFill>
              <a:latin typeface="Arial" panose="020B0604020202020204" pitchFamily="34" charset="0"/>
              <a:cs typeface="Arial" panose="020B0604020202020204" pitchFamily="34" charset="0"/>
            </a:rPr>
            <a:t> Larynx </a:t>
          </a:r>
        </a:p>
        <a:p>
          <a:pPr algn="ctr"/>
          <a:r>
            <a:rPr lang="en-GB" b="1">
              <a:solidFill>
                <a:schemeClr val="tx1"/>
              </a:solidFill>
              <a:latin typeface="Arial" panose="020B0604020202020204" pitchFamily="34" charset="0"/>
              <a:cs typeface="Arial" panose="020B0604020202020204" pitchFamily="34" charset="0"/>
            </a:rPr>
            <a:t>Tracheas</a:t>
          </a:r>
        </a:p>
      </dgm:t>
    </dgm:pt>
    <dgm:pt modelId="{55C7D93C-B458-4087-937E-0513CB2259D2}" type="parTrans" cxnId="{A6184FFB-4336-4099-8131-00FCE0BB29FB}">
      <dgm:prSet/>
      <dgm:spPr/>
      <dgm:t>
        <a:bodyPr/>
        <a:lstStyle/>
        <a:p>
          <a:endParaRPr lang="en-GB"/>
        </a:p>
      </dgm:t>
    </dgm:pt>
    <dgm:pt modelId="{B8BAC66E-BD9D-4F33-A080-EF9A0EDC619D}" type="sibTrans" cxnId="{A6184FFB-4336-4099-8131-00FCE0BB29FB}">
      <dgm:prSet/>
      <dgm:spPr/>
      <dgm:t>
        <a:bodyPr/>
        <a:lstStyle/>
        <a:p>
          <a:endParaRPr lang="en-GB"/>
        </a:p>
      </dgm:t>
    </dgm:pt>
    <dgm:pt modelId="{931E5531-F20C-4D9C-8A5D-D052A584F9B0}">
      <dgm:prSet phldrT="[Text]" custT="1"/>
      <dgm:spPr/>
      <dgm:t>
        <a:bodyPr/>
        <a:lstStyle/>
        <a:p>
          <a:r>
            <a:rPr lang="en-GB" sz="1000" b="1">
              <a:solidFill>
                <a:schemeClr val="tx1"/>
              </a:solidFill>
              <a:latin typeface="Arial" panose="020B0604020202020204" pitchFamily="34" charset="0"/>
              <a:cs typeface="Arial" panose="020B0604020202020204" pitchFamily="34" charset="0"/>
            </a:rPr>
            <a:t>Right bronchus</a:t>
          </a:r>
        </a:p>
        <a:p>
          <a:r>
            <a:rPr lang="en-GB" sz="1000" b="1">
              <a:solidFill>
                <a:schemeClr val="tx1"/>
              </a:solidFill>
              <a:latin typeface="Arial" panose="020B0604020202020204" pitchFamily="34" charset="0"/>
              <a:cs typeface="Arial" panose="020B0604020202020204" pitchFamily="34" charset="0"/>
            </a:rPr>
            <a:t>Right lung </a:t>
          </a:r>
        </a:p>
        <a:p>
          <a:r>
            <a:rPr lang="en-GB" sz="1000" b="1">
              <a:solidFill>
                <a:schemeClr val="tx1"/>
              </a:solidFill>
              <a:latin typeface="Arial" panose="020B0604020202020204" pitchFamily="34" charset="0"/>
              <a:cs typeface="Arial" panose="020B0604020202020204" pitchFamily="34" charset="0"/>
            </a:rPr>
            <a:t>Pleura </a:t>
          </a:r>
        </a:p>
        <a:p>
          <a:r>
            <a:rPr lang="en-GB" sz="1000" b="1">
              <a:solidFill>
                <a:schemeClr val="tx1"/>
              </a:solidFill>
              <a:latin typeface="Arial" panose="020B0604020202020204" pitchFamily="34" charset="0"/>
              <a:cs typeface="Arial" panose="020B0604020202020204" pitchFamily="34" charset="0"/>
            </a:rPr>
            <a:t>Ribs </a:t>
          </a:r>
        </a:p>
      </dgm:t>
    </dgm:pt>
    <dgm:pt modelId="{A0D87556-A784-429C-92C6-B7DEAEEBD3B4}" type="parTrans" cxnId="{22FA1FC3-C59B-49AA-9737-1132F22E8976}">
      <dgm:prSet/>
      <dgm:spPr/>
      <dgm:t>
        <a:bodyPr/>
        <a:lstStyle/>
        <a:p>
          <a:endParaRPr lang="en-GB"/>
        </a:p>
      </dgm:t>
    </dgm:pt>
    <dgm:pt modelId="{B47CDB74-70D5-49B9-949D-E39E025091AA}" type="sibTrans" cxnId="{22FA1FC3-C59B-49AA-9737-1132F22E8976}">
      <dgm:prSet/>
      <dgm:spPr/>
      <dgm:t>
        <a:bodyPr/>
        <a:lstStyle/>
        <a:p>
          <a:endParaRPr lang="en-GB"/>
        </a:p>
      </dgm:t>
    </dgm:pt>
    <dgm:pt modelId="{1C07729A-DC99-4363-9D01-AB7938645FEA}">
      <dgm:prSet phldrT="[Text]" custT="1"/>
      <dgm:spPr/>
      <dgm:t>
        <a:bodyPr/>
        <a:lstStyle/>
        <a:p>
          <a:r>
            <a:rPr lang="en-GB" sz="1000" b="1">
              <a:solidFill>
                <a:schemeClr val="tx1"/>
              </a:solidFill>
              <a:latin typeface="Arial" panose="020B0604020202020204" pitchFamily="34" charset="0"/>
              <a:cs typeface="Arial" panose="020B0604020202020204" pitchFamily="34" charset="0"/>
            </a:rPr>
            <a:t>oral cavity </a:t>
          </a:r>
        </a:p>
        <a:p>
          <a:r>
            <a:rPr lang="en-GB" sz="1000" b="1">
              <a:solidFill>
                <a:schemeClr val="tx1"/>
              </a:solidFill>
              <a:latin typeface="Arial" panose="020B0604020202020204" pitchFamily="34" charset="0"/>
              <a:cs typeface="Arial" panose="020B0604020202020204" pitchFamily="34" charset="0"/>
            </a:rPr>
            <a:t>pharynx </a:t>
          </a:r>
        </a:p>
        <a:p>
          <a:r>
            <a:rPr lang="en-GB" sz="1000" b="1">
              <a:solidFill>
                <a:schemeClr val="tx1"/>
              </a:solidFill>
              <a:latin typeface="Arial" panose="020B0604020202020204" pitchFamily="34" charset="0"/>
              <a:cs typeface="Arial" panose="020B0604020202020204" pitchFamily="34" charset="0"/>
            </a:rPr>
            <a:t>left bronchus </a:t>
          </a:r>
        </a:p>
      </dgm:t>
    </dgm:pt>
    <dgm:pt modelId="{9BE740B3-EC31-41DE-8577-D56A9F1CD013}" type="parTrans" cxnId="{AB9C0335-4B5A-413D-A8FE-8CE6F6A8F55F}">
      <dgm:prSet/>
      <dgm:spPr/>
      <dgm:t>
        <a:bodyPr/>
        <a:lstStyle/>
        <a:p>
          <a:endParaRPr lang="en-GB"/>
        </a:p>
      </dgm:t>
    </dgm:pt>
    <dgm:pt modelId="{EE67C464-79FD-426D-94F1-3ED52F53A227}" type="sibTrans" cxnId="{AB9C0335-4B5A-413D-A8FE-8CE6F6A8F55F}">
      <dgm:prSet/>
      <dgm:spPr/>
      <dgm:t>
        <a:bodyPr/>
        <a:lstStyle/>
        <a:p>
          <a:endParaRPr lang="en-GB"/>
        </a:p>
      </dgm:t>
    </dgm:pt>
    <dgm:pt modelId="{9AD880B1-3B5A-4DA5-A35B-A2A8D8561A75}">
      <dgm:prSet phldrT="[Text]" custT="1"/>
      <dgm:spPr/>
      <dgm:t>
        <a:bodyPr/>
        <a:lstStyle/>
        <a:p>
          <a:r>
            <a:rPr lang="en-GB" sz="1000" b="1">
              <a:solidFill>
                <a:schemeClr val="tx1"/>
              </a:solidFill>
              <a:latin typeface="Arial" panose="020B0604020202020204" pitchFamily="34" charset="0"/>
              <a:cs typeface="Arial" panose="020B0604020202020204" pitchFamily="34" charset="0"/>
            </a:rPr>
            <a:t>Bronchi</a:t>
          </a:r>
        </a:p>
        <a:p>
          <a:r>
            <a:rPr lang="en-GB" sz="1000" b="1">
              <a:solidFill>
                <a:schemeClr val="tx1"/>
              </a:solidFill>
              <a:latin typeface="Arial" panose="020B0604020202020204" pitchFamily="34" charset="0"/>
              <a:cs typeface="Arial" panose="020B0604020202020204" pitchFamily="34" charset="0"/>
            </a:rPr>
            <a:t>Alveoli</a:t>
          </a:r>
        </a:p>
        <a:p>
          <a:r>
            <a:rPr lang="en-GB" sz="1000" b="1">
              <a:solidFill>
                <a:schemeClr val="tx1"/>
              </a:solidFill>
              <a:latin typeface="Arial" panose="020B0604020202020204" pitchFamily="34" charset="0"/>
              <a:cs typeface="Arial" panose="020B0604020202020204" pitchFamily="34" charset="0"/>
            </a:rPr>
            <a:t>Left lung </a:t>
          </a:r>
        </a:p>
        <a:p>
          <a:r>
            <a:rPr lang="en-GB" sz="1000" b="1">
              <a:solidFill>
                <a:schemeClr val="tx1"/>
              </a:solidFill>
              <a:latin typeface="Arial" panose="020B0604020202020204" pitchFamily="34" charset="0"/>
              <a:cs typeface="Arial" panose="020B0604020202020204" pitchFamily="34" charset="0"/>
            </a:rPr>
            <a:t>Diaphragn </a:t>
          </a:r>
        </a:p>
      </dgm:t>
    </dgm:pt>
    <dgm:pt modelId="{A2295DC0-8454-4400-8D9B-0726844E6F58}" type="parTrans" cxnId="{9EE8CE95-80EC-4C8B-9147-04B4DBA32BDE}">
      <dgm:prSet/>
      <dgm:spPr/>
      <dgm:t>
        <a:bodyPr/>
        <a:lstStyle/>
        <a:p>
          <a:endParaRPr lang="en-GB"/>
        </a:p>
      </dgm:t>
    </dgm:pt>
    <dgm:pt modelId="{4C6CBB80-9E9D-4E69-B8E1-054B8A508522}" type="sibTrans" cxnId="{9EE8CE95-80EC-4C8B-9147-04B4DBA32BDE}">
      <dgm:prSet/>
      <dgm:spPr/>
      <dgm:t>
        <a:bodyPr/>
        <a:lstStyle/>
        <a:p>
          <a:endParaRPr lang="en-GB"/>
        </a:p>
      </dgm:t>
    </dgm:pt>
    <dgm:pt modelId="{24CA94F0-BAB1-49FD-A983-65F41EF0CC35}">
      <dgm:prSet/>
      <dgm:spPr/>
      <dgm:t>
        <a:bodyPr/>
        <a:lstStyle/>
        <a:p>
          <a:endParaRPr lang="en-GB" sz="600"/>
        </a:p>
      </dgm:t>
    </dgm:pt>
    <dgm:pt modelId="{849C518D-985D-4BC4-B034-0C900ECA25C2}" type="parTrans" cxnId="{B2EBBC63-5E4A-4653-B001-86DFE10EDD80}">
      <dgm:prSet/>
      <dgm:spPr/>
      <dgm:t>
        <a:bodyPr/>
        <a:lstStyle/>
        <a:p>
          <a:endParaRPr lang="en-GB"/>
        </a:p>
      </dgm:t>
    </dgm:pt>
    <dgm:pt modelId="{1D2620A8-A99A-4C0D-83C0-86D91432199D}" type="sibTrans" cxnId="{B2EBBC63-5E4A-4653-B001-86DFE10EDD80}">
      <dgm:prSet/>
      <dgm:spPr/>
      <dgm:t>
        <a:bodyPr/>
        <a:lstStyle/>
        <a:p>
          <a:endParaRPr lang="en-GB"/>
        </a:p>
      </dgm:t>
    </dgm:pt>
    <dgm:pt modelId="{FBBC751C-02BF-48FA-B998-06B1B30025C1}">
      <dgm:prSet/>
      <dgm:spPr/>
      <dgm:t>
        <a:bodyPr/>
        <a:lstStyle/>
        <a:p>
          <a:endParaRPr lang="en-GB" sz="600"/>
        </a:p>
      </dgm:t>
    </dgm:pt>
    <dgm:pt modelId="{77D7AA7D-9786-4C8D-A7BF-37D908763FDD}" type="parTrans" cxnId="{C4563A2A-691F-4025-B5FC-2CE48B663F26}">
      <dgm:prSet/>
      <dgm:spPr/>
      <dgm:t>
        <a:bodyPr/>
        <a:lstStyle/>
        <a:p>
          <a:endParaRPr lang="en-GB"/>
        </a:p>
      </dgm:t>
    </dgm:pt>
    <dgm:pt modelId="{BE897801-E25D-4317-B6C9-91AA1B5E7BC6}" type="sibTrans" cxnId="{C4563A2A-691F-4025-B5FC-2CE48B663F26}">
      <dgm:prSet/>
      <dgm:spPr/>
      <dgm:t>
        <a:bodyPr/>
        <a:lstStyle/>
        <a:p>
          <a:endParaRPr lang="en-GB"/>
        </a:p>
      </dgm:t>
    </dgm:pt>
    <dgm:pt modelId="{BF7CB136-FEBA-4B04-83C9-854BCD85F35E}">
      <dgm:prSet/>
      <dgm:spPr/>
      <dgm:t>
        <a:bodyPr/>
        <a:lstStyle/>
        <a:p>
          <a:r>
            <a:rPr lang="en-GB" sz="600"/>
            <a:t>n</a:t>
          </a:r>
        </a:p>
      </dgm:t>
    </dgm:pt>
    <dgm:pt modelId="{91BECA5E-304E-43BB-9804-0F7BFD0FC250}" type="parTrans" cxnId="{DAF86B7F-04B3-40C2-A3CA-1A411980FBD5}">
      <dgm:prSet/>
      <dgm:spPr/>
      <dgm:t>
        <a:bodyPr/>
        <a:lstStyle/>
        <a:p>
          <a:endParaRPr lang="en-GB"/>
        </a:p>
      </dgm:t>
    </dgm:pt>
    <dgm:pt modelId="{3547BDCC-D1B5-48A4-BECB-863D7E65B9EA}" type="sibTrans" cxnId="{DAF86B7F-04B3-40C2-A3CA-1A411980FBD5}">
      <dgm:prSet/>
      <dgm:spPr/>
      <dgm:t>
        <a:bodyPr/>
        <a:lstStyle/>
        <a:p>
          <a:endParaRPr lang="en-GB"/>
        </a:p>
      </dgm:t>
    </dgm:pt>
    <dgm:pt modelId="{636FFB6C-30A3-486F-93A9-973AD11B5E1F}">
      <dgm:prSet/>
      <dgm:spPr/>
      <dgm:t>
        <a:bodyPr/>
        <a:lstStyle/>
        <a:p>
          <a:pPr algn="l"/>
          <a:endParaRPr lang="en-GB"/>
        </a:p>
      </dgm:t>
    </dgm:pt>
    <dgm:pt modelId="{6CDD5EAD-413B-4745-9721-5D60012EBC7C}" type="parTrans" cxnId="{D5B44412-E694-4967-9A29-74C7FEFF87E7}">
      <dgm:prSet/>
      <dgm:spPr/>
      <dgm:t>
        <a:bodyPr/>
        <a:lstStyle/>
        <a:p>
          <a:endParaRPr lang="en-GB"/>
        </a:p>
      </dgm:t>
    </dgm:pt>
    <dgm:pt modelId="{2D9F28A0-4445-4402-8183-BAE730A2CE04}" type="sibTrans" cxnId="{D5B44412-E694-4967-9A29-74C7FEFF87E7}">
      <dgm:prSet/>
      <dgm:spPr/>
      <dgm:t>
        <a:bodyPr/>
        <a:lstStyle/>
        <a:p>
          <a:endParaRPr lang="en-GB"/>
        </a:p>
      </dgm:t>
    </dgm:pt>
    <dgm:pt modelId="{603EC53E-A1EB-44B3-AF0F-DA1E30EC1045}">
      <dgm:prSet/>
      <dgm:spPr/>
      <dgm:t>
        <a:bodyPr/>
        <a:lstStyle/>
        <a:p>
          <a:pPr algn="l"/>
          <a:endParaRPr lang="en-GB"/>
        </a:p>
      </dgm:t>
    </dgm:pt>
    <dgm:pt modelId="{76053BF0-762E-4E60-A8AD-41E703F2876F}" type="parTrans" cxnId="{44E8C20F-17D9-4E93-8FD9-7B3F3755F3E6}">
      <dgm:prSet/>
      <dgm:spPr/>
      <dgm:t>
        <a:bodyPr/>
        <a:lstStyle/>
        <a:p>
          <a:endParaRPr lang="en-GB"/>
        </a:p>
      </dgm:t>
    </dgm:pt>
    <dgm:pt modelId="{347F59A1-0688-46F0-8ED7-76C28D1BC5DE}" type="sibTrans" cxnId="{44E8C20F-17D9-4E93-8FD9-7B3F3755F3E6}">
      <dgm:prSet/>
      <dgm:spPr/>
      <dgm:t>
        <a:bodyPr/>
        <a:lstStyle/>
        <a:p>
          <a:endParaRPr lang="en-GB"/>
        </a:p>
      </dgm:t>
    </dgm:pt>
    <dgm:pt modelId="{CBD3210E-02ED-463B-AC7D-89ACFD8D3878}">
      <dgm:prSet custT="1"/>
      <dgm:spPr/>
      <dgm:t>
        <a:bodyPr/>
        <a:lstStyle/>
        <a:p>
          <a:r>
            <a:rPr lang="en-GB" sz="1000" b="1">
              <a:solidFill>
                <a:schemeClr val="tx1"/>
              </a:solidFill>
              <a:latin typeface="Arial" panose="020B0604020202020204" pitchFamily="34" charset="0"/>
              <a:cs typeface="Arial" panose="020B0604020202020204" pitchFamily="34" charset="0"/>
            </a:rPr>
            <a:t>Nasal cavity </a:t>
          </a:r>
        </a:p>
      </dgm:t>
    </dgm:pt>
    <dgm:pt modelId="{FD280CB4-4C77-4AE3-9AEB-8CF5C23F96AE}" type="sibTrans" cxnId="{7F79C286-09A4-47BF-B4D6-8514B1260920}">
      <dgm:prSet/>
      <dgm:spPr/>
      <dgm:t>
        <a:bodyPr/>
        <a:lstStyle/>
        <a:p>
          <a:endParaRPr lang="en-GB"/>
        </a:p>
      </dgm:t>
    </dgm:pt>
    <dgm:pt modelId="{0483A473-6604-410E-84D4-78E6A32FAF05}" type="parTrans" cxnId="{7F79C286-09A4-47BF-B4D6-8514B1260920}">
      <dgm:prSet/>
      <dgm:spPr/>
      <dgm:t>
        <a:bodyPr/>
        <a:lstStyle/>
        <a:p>
          <a:endParaRPr lang="en-GB"/>
        </a:p>
      </dgm:t>
    </dgm:pt>
    <dgm:pt modelId="{AB24AE6A-C762-4123-8966-C08DC8FC99F7}">
      <dgm:prSet custT="1"/>
      <dgm:spPr/>
      <dgm:t>
        <a:bodyPr/>
        <a:lstStyle/>
        <a:p>
          <a:r>
            <a:rPr lang="en-GB" sz="1000" b="1">
              <a:solidFill>
                <a:schemeClr val="tx1"/>
              </a:solidFill>
              <a:latin typeface="Arial" panose="020B0604020202020204" pitchFamily="34" charset="0"/>
              <a:cs typeface="Arial" panose="020B0604020202020204" pitchFamily="34" charset="0"/>
            </a:rPr>
            <a:t>Paransal sinuses</a:t>
          </a:r>
        </a:p>
      </dgm:t>
    </dgm:pt>
    <dgm:pt modelId="{180D10E0-6473-4E5B-B93A-822AEC341F67}" type="sibTrans" cxnId="{0C709A0D-9844-4C5C-8EF5-1E017F202A8E}">
      <dgm:prSet/>
      <dgm:spPr/>
      <dgm:t>
        <a:bodyPr/>
        <a:lstStyle/>
        <a:p>
          <a:endParaRPr lang="en-GB"/>
        </a:p>
      </dgm:t>
    </dgm:pt>
    <dgm:pt modelId="{0606BB95-F4D2-47F4-A880-7C3DC1B3281D}" type="parTrans" cxnId="{0C709A0D-9844-4C5C-8EF5-1E017F202A8E}">
      <dgm:prSet/>
      <dgm:spPr/>
      <dgm:t>
        <a:bodyPr/>
        <a:lstStyle/>
        <a:p>
          <a:endParaRPr lang="en-GB"/>
        </a:p>
      </dgm:t>
    </dgm:pt>
    <dgm:pt modelId="{A8C6C278-FED5-4891-9460-56312FB8CDC9}">
      <dgm:prSet/>
      <dgm:spPr/>
      <dgm:t>
        <a:bodyPr/>
        <a:lstStyle/>
        <a:p>
          <a:endParaRPr lang="en-GB"/>
        </a:p>
      </dgm:t>
    </dgm:pt>
    <dgm:pt modelId="{520F968C-E2E2-4361-8EE1-E7D491DE159E}" type="parTrans" cxnId="{BF1FCD75-6875-464C-8F23-B96568A978C4}">
      <dgm:prSet/>
      <dgm:spPr/>
      <dgm:t>
        <a:bodyPr/>
        <a:lstStyle/>
        <a:p>
          <a:endParaRPr lang="en-GB"/>
        </a:p>
      </dgm:t>
    </dgm:pt>
    <dgm:pt modelId="{160F9491-7D92-4DD9-9623-F3EF2591159C}" type="sibTrans" cxnId="{BF1FCD75-6875-464C-8F23-B96568A978C4}">
      <dgm:prSet/>
      <dgm:spPr/>
      <dgm:t>
        <a:bodyPr/>
        <a:lstStyle/>
        <a:p>
          <a:endParaRPr lang="en-GB"/>
        </a:p>
      </dgm:t>
    </dgm:pt>
    <dgm:pt modelId="{BDE22F3D-450B-4D88-9671-C917881813AF}">
      <dgm:prSet/>
      <dgm:spPr/>
      <dgm:t>
        <a:bodyPr/>
        <a:lstStyle/>
        <a:p>
          <a:endParaRPr lang="en-GB"/>
        </a:p>
      </dgm:t>
    </dgm:pt>
    <dgm:pt modelId="{9E35727D-0763-4C9A-A32E-135FB70BA2AF}" type="parTrans" cxnId="{B995205B-0C56-4C27-BD5C-1642BFD0E6D9}">
      <dgm:prSet/>
      <dgm:spPr/>
      <dgm:t>
        <a:bodyPr/>
        <a:lstStyle/>
        <a:p>
          <a:endParaRPr lang="en-GB"/>
        </a:p>
      </dgm:t>
    </dgm:pt>
    <dgm:pt modelId="{1DC7255A-426F-4E08-A7EC-1EB0A4898FEA}" type="sibTrans" cxnId="{B995205B-0C56-4C27-BD5C-1642BFD0E6D9}">
      <dgm:prSet/>
      <dgm:spPr/>
      <dgm:t>
        <a:bodyPr/>
        <a:lstStyle/>
        <a:p>
          <a:endParaRPr lang="en-GB"/>
        </a:p>
      </dgm:t>
    </dgm:pt>
    <dgm:pt modelId="{3D50F73F-24F4-4225-B475-40E91D5F540D}">
      <dgm:prSet custT="1"/>
      <dgm:spPr/>
      <dgm:t>
        <a:bodyPr/>
        <a:lstStyle/>
        <a:p>
          <a:r>
            <a:rPr lang="en-GB" sz="1000" b="1">
              <a:solidFill>
                <a:schemeClr val="tx1"/>
              </a:solidFill>
              <a:latin typeface="Arial" panose="020B0604020202020204" pitchFamily="34" charset="0"/>
              <a:cs typeface="Arial" panose="020B0604020202020204" pitchFamily="34" charset="0"/>
            </a:rPr>
            <a:t>Nostrils  </a:t>
          </a:r>
        </a:p>
      </dgm:t>
    </dgm:pt>
    <dgm:pt modelId="{8EA5CDC7-31CF-49A1-8F1F-1669CA3DF556}" type="sibTrans" cxnId="{1E87221D-641F-4E1A-8962-EF26ACBB3C01}">
      <dgm:prSet/>
      <dgm:spPr/>
      <dgm:t>
        <a:bodyPr/>
        <a:lstStyle/>
        <a:p>
          <a:endParaRPr lang="en-GB"/>
        </a:p>
      </dgm:t>
    </dgm:pt>
    <dgm:pt modelId="{C8CD4885-50EE-46D6-B382-00AAB0D5D44A}" type="parTrans" cxnId="{1E87221D-641F-4E1A-8962-EF26ACBB3C01}">
      <dgm:prSet/>
      <dgm:spPr/>
      <dgm:t>
        <a:bodyPr/>
        <a:lstStyle/>
        <a:p>
          <a:endParaRPr lang="en-GB"/>
        </a:p>
      </dgm:t>
    </dgm:pt>
    <dgm:pt modelId="{1DED2A63-AFBD-4598-B90E-EBB63652E162}" type="pres">
      <dgm:prSet presAssocID="{BEA68874-35E7-48DB-8D22-E6C627326765}" presName="Name0" presStyleCnt="0">
        <dgm:presLayoutVars>
          <dgm:dir/>
          <dgm:resizeHandles val="exact"/>
        </dgm:presLayoutVars>
      </dgm:prSet>
      <dgm:spPr/>
    </dgm:pt>
    <dgm:pt modelId="{2C2DC407-1F8A-4D29-8943-3055399CA449}" type="pres">
      <dgm:prSet presAssocID="{74C09DFD-A5FE-40B6-9DB7-1FC211BAB4E2}" presName="node" presStyleLbl="node1" presStyleIdx="0" presStyleCnt="5">
        <dgm:presLayoutVars>
          <dgm:bulletEnabled val="1"/>
        </dgm:presLayoutVars>
      </dgm:prSet>
      <dgm:spPr/>
    </dgm:pt>
    <dgm:pt modelId="{D80F0CF6-7B14-40A4-9BFE-2B6C1557B228}" type="pres">
      <dgm:prSet presAssocID="{15E88C05-A272-4F39-9016-04099B2AB1B7}" presName="sibTrans" presStyleCnt="0"/>
      <dgm:spPr/>
    </dgm:pt>
    <dgm:pt modelId="{E2004E94-A310-4353-9C76-7D4C002C2FA4}" type="pres">
      <dgm:prSet presAssocID="{982A43FC-9192-4CEA-A546-16309FC495BA}" presName="node" presStyleLbl="node1" presStyleIdx="1" presStyleCnt="5">
        <dgm:presLayoutVars>
          <dgm:bulletEnabled val="1"/>
        </dgm:presLayoutVars>
      </dgm:prSet>
      <dgm:spPr/>
    </dgm:pt>
    <dgm:pt modelId="{B4FB9C7B-E708-4A21-8989-31B2D7B0DF3B}" type="pres">
      <dgm:prSet presAssocID="{B8BAC66E-BD9D-4F33-A080-EF9A0EDC619D}" presName="sibTrans" presStyleCnt="0"/>
      <dgm:spPr/>
    </dgm:pt>
    <dgm:pt modelId="{173358EB-DA11-42DF-BDB6-AD1B84BCE0E2}" type="pres">
      <dgm:prSet presAssocID="{931E5531-F20C-4D9C-8A5D-D052A584F9B0}" presName="node" presStyleLbl="node1" presStyleIdx="2" presStyleCnt="5">
        <dgm:presLayoutVars>
          <dgm:bulletEnabled val="1"/>
        </dgm:presLayoutVars>
      </dgm:prSet>
      <dgm:spPr/>
    </dgm:pt>
    <dgm:pt modelId="{D7ED9B34-F033-4AAA-A4A8-C37638B55E39}" type="pres">
      <dgm:prSet presAssocID="{B47CDB74-70D5-49B9-949D-E39E025091AA}" presName="sibTrans" presStyleCnt="0"/>
      <dgm:spPr/>
    </dgm:pt>
    <dgm:pt modelId="{8AC3CACD-34F0-40C9-8B43-1781F646231A}" type="pres">
      <dgm:prSet presAssocID="{1C07729A-DC99-4363-9D01-AB7938645FEA}" presName="node" presStyleLbl="node1" presStyleIdx="3" presStyleCnt="5">
        <dgm:presLayoutVars>
          <dgm:bulletEnabled val="1"/>
        </dgm:presLayoutVars>
      </dgm:prSet>
      <dgm:spPr/>
    </dgm:pt>
    <dgm:pt modelId="{80F5B56B-CFFA-4B47-B388-6469C73BF65A}" type="pres">
      <dgm:prSet presAssocID="{EE67C464-79FD-426D-94F1-3ED52F53A227}" presName="sibTrans" presStyleCnt="0"/>
      <dgm:spPr/>
    </dgm:pt>
    <dgm:pt modelId="{D6F178EC-551D-42F7-9071-30571FA6A997}" type="pres">
      <dgm:prSet presAssocID="{9AD880B1-3B5A-4DA5-A35B-A2A8D8561A75}" presName="node" presStyleLbl="node1" presStyleIdx="4" presStyleCnt="5">
        <dgm:presLayoutVars>
          <dgm:bulletEnabled val="1"/>
        </dgm:presLayoutVars>
      </dgm:prSet>
      <dgm:spPr/>
    </dgm:pt>
  </dgm:ptLst>
  <dgm:cxnLst>
    <dgm:cxn modelId="{0D467603-1E8C-417A-8784-AE6D452D7F62}" type="presOf" srcId="{BF7CB136-FEBA-4B04-83C9-854BCD85F35E}" destId="{173358EB-DA11-42DF-BDB6-AD1B84BCE0E2}" srcOrd="0" destOrd="2" presId="urn:microsoft.com/office/officeart/2005/8/layout/hList6"/>
    <dgm:cxn modelId="{0C709A0D-9844-4C5C-8EF5-1E017F202A8E}" srcId="{74C09DFD-A5FE-40B6-9DB7-1FC211BAB4E2}" destId="{AB24AE6A-C762-4123-8966-C08DC8FC99F7}" srcOrd="1" destOrd="0" parTransId="{0606BB95-F4D2-47F4-A880-7C3DC1B3281D}" sibTransId="{180D10E0-6473-4E5B-B93A-822AEC341F67}"/>
    <dgm:cxn modelId="{44E8C20F-17D9-4E93-8FD9-7B3F3755F3E6}" srcId="{982A43FC-9192-4CEA-A546-16309FC495BA}" destId="{603EC53E-A1EB-44B3-AF0F-DA1E30EC1045}" srcOrd="0" destOrd="0" parTransId="{76053BF0-762E-4E60-A8AD-41E703F2876F}" sibTransId="{347F59A1-0688-46F0-8ED7-76C28D1BC5DE}"/>
    <dgm:cxn modelId="{D5B44412-E694-4967-9A29-74C7FEFF87E7}" srcId="{982A43FC-9192-4CEA-A546-16309FC495BA}" destId="{636FFB6C-30A3-486F-93A9-973AD11B5E1F}" srcOrd="1" destOrd="0" parTransId="{6CDD5EAD-413B-4745-9721-5D60012EBC7C}" sibTransId="{2D9F28A0-4445-4402-8183-BAE730A2CE04}"/>
    <dgm:cxn modelId="{1E87221D-641F-4E1A-8962-EF26ACBB3C01}" srcId="{74C09DFD-A5FE-40B6-9DB7-1FC211BAB4E2}" destId="{3D50F73F-24F4-4225-B475-40E91D5F540D}" srcOrd="2" destOrd="0" parTransId="{C8CD4885-50EE-46D6-B382-00AAB0D5D44A}" sibTransId="{8EA5CDC7-31CF-49A1-8F1F-1669CA3DF556}"/>
    <dgm:cxn modelId="{10E08D21-3877-4958-890B-712F134D702A}" type="presOf" srcId="{CBD3210E-02ED-463B-AC7D-89ACFD8D3878}" destId="{2C2DC407-1F8A-4D29-8943-3055399CA449}" srcOrd="0" destOrd="1" presId="urn:microsoft.com/office/officeart/2005/8/layout/hList6"/>
    <dgm:cxn modelId="{C981D623-EED4-447B-8DFD-AD7F5D939480}" type="presOf" srcId="{3D50F73F-24F4-4225-B475-40E91D5F540D}" destId="{2C2DC407-1F8A-4D29-8943-3055399CA449}" srcOrd="0" destOrd="3" presId="urn:microsoft.com/office/officeart/2005/8/layout/hList6"/>
    <dgm:cxn modelId="{C4563A2A-691F-4025-B5FC-2CE48B663F26}" srcId="{931E5531-F20C-4D9C-8A5D-D052A584F9B0}" destId="{FBBC751C-02BF-48FA-B998-06B1B30025C1}" srcOrd="0" destOrd="0" parTransId="{77D7AA7D-9786-4C8D-A7BF-37D908763FDD}" sibTransId="{BE897801-E25D-4317-B6C9-91AA1B5E7BC6}"/>
    <dgm:cxn modelId="{C57E7333-6137-44AA-AC02-B713E4C0E7D8}" type="presOf" srcId="{A8C6C278-FED5-4891-9460-56312FB8CDC9}" destId="{D6F178EC-551D-42F7-9071-30571FA6A997}" srcOrd="0" destOrd="1" presId="urn:microsoft.com/office/officeart/2005/8/layout/hList6"/>
    <dgm:cxn modelId="{AB9C0335-4B5A-413D-A8FE-8CE6F6A8F55F}" srcId="{BEA68874-35E7-48DB-8D22-E6C627326765}" destId="{1C07729A-DC99-4363-9D01-AB7938645FEA}" srcOrd="3" destOrd="0" parTransId="{9BE740B3-EC31-41DE-8577-D56A9F1CD013}" sibTransId="{EE67C464-79FD-426D-94F1-3ED52F53A227}"/>
    <dgm:cxn modelId="{B995205B-0C56-4C27-BD5C-1642BFD0E6D9}" srcId="{9AD880B1-3B5A-4DA5-A35B-A2A8D8561A75}" destId="{BDE22F3D-450B-4D88-9671-C917881813AF}" srcOrd="1" destOrd="0" parTransId="{9E35727D-0763-4C9A-A32E-135FB70BA2AF}" sibTransId="{1DC7255A-426F-4E08-A7EC-1EB0A4898FEA}"/>
    <dgm:cxn modelId="{FD226042-1301-4958-9BCF-97BF5452E1CD}" type="presOf" srcId="{1C07729A-DC99-4363-9D01-AB7938645FEA}" destId="{8AC3CACD-34F0-40C9-8B43-1781F646231A}" srcOrd="0" destOrd="0" presId="urn:microsoft.com/office/officeart/2005/8/layout/hList6"/>
    <dgm:cxn modelId="{B2EBBC63-5E4A-4653-B001-86DFE10EDD80}" srcId="{74C09DFD-A5FE-40B6-9DB7-1FC211BAB4E2}" destId="{24CA94F0-BAB1-49FD-A983-65F41EF0CC35}" srcOrd="3" destOrd="0" parTransId="{849C518D-985D-4BC4-B034-0C900ECA25C2}" sibTransId="{1D2620A8-A99A-4C0D-83C0-86D91432199D}"/>
    <dgm:cxn modelId="{B297CB4A-AAB0-47AD-B6B8-4CB0FD251C46}" type="presOf" srcId="{982A43FC-9192-4CEA-A546-16309FC495BA}" destId="{E2004E94-A310-4353-9C76-7D4C002C2FA4}" srcOrd="0" destOrd="0" presId="urn:microsoft.com/office/officeart/2005/8/layout/hList6"/>
    <dgm:cxn modelId="{2031A76C-541C-4FE7-B86E-880AB2966167}" type="presOf" srcId="{603EC53E-A1EB-44B3-AF0F-DA1E30EC1045}" destId="{E2004E94-A310-4353-9C76-7D4C002C2FA4}" srcOrd="0" destOrd="1" presId="urn:microsoft.com/office/officeart/2005/8/layout/hList6"/>
    <dgm:cxn modelId="{4A4FE04C-7F72-4C1C-9336-4EBCF368D28F}" srcId="{BEA68874-35E7-48DB-8D22-E6C627326765}" destId="{74C09DFD-A5FE-40B6-9DB7-1FC211BAB4E2}" srcOrd="0" destOrd="0" parTransId="{2EC6DDDA-5B72-49B0-A5F1-3F655E062FCA}" sibTransId="{15E88C05-A272-4F39-9016-04099B2AB1B7}"/>
    <dgm:cxn modelId="{AEF27C51-B3B7-4FEB-88CC-01E49E976525}" type="presOf" srcId="{9AD880B1-3B5A-4DA5-A35B-A2A8D8561A75}" destId="{D6F178EC-551D-42F7-9071-30571FA6A997}" srcOrd="0" destOrd="0" presId="urn:microsoft.com/office/officeart/2005/8/layout/hList6"/>
    <dgm:cxn modelId="{BF1FCD75-6875-464C-8F23-B96568A978C4}" srcId="{9AD880B1-3B5A-4DA5-A35B-A2A8D8561A75}" destId="{A8C6C278-FED5-4891-9460-56312FB8CDC9}" srcOrd="0" destOrd="0" parTransId="{520F968C-E2E2-4361-8EE1-E7D491DE159E}" sibTransId="{160F9491-7D92-4DD9-9623-F3EF2591159C}"/>
    <dgm:cxn modelId="{DAF86B7F-04B3-40C2-A3CA-1A411980FBD5}" srcId="{931E5531-F20C-4D9C-8A5D-D052A584F9B0}" destId="{BF7CB136-FEBA-4B04-83C9-854BCD85F35E}" srcOrd="1" destOrd="0" parTransId="{91BECA5E-304E-43BB-9804-0F7BFD0FC250}" sibTransId="{3547BDCC-D1B5-48A4-BECB-863D7E65B9EA}"/>
    <dgm:cxn modelId="{7F79C286-09A4-47BF-B4D6-8514B1260920}" srcId="{74C09DFD-A5FE-40B6-9DB7-1FC211BAB4E2}" destId="{CBD3210E-02ED-463B-AC7D-89ACFD8D3878}" srcOrd="0" destOrd="0" parTransId="{0483A473-6604-410E-84D4-78E6A32FAF05}" sibTransId="{FD280CB4-4C77-4AE3-9AEB-8CF5C23F96AE}"/>
    <dgm:cxn modelId="{611EDD94-406F-489E-A64C-D5EACDDF43DC}" type="presOf" srcId="{BDE22F3D-450B-4D88-9671-C917881813AF}" destId="{D6F178EC-551D-42F7-9071-30571FA6A997}" srcOrd="0" destOrd="2" presId="urn:microsoft.com/office/officeart/2005/8/layout/hList6"/>
    <dgm:cxn modelId="{9EE8CE95-80EC-4C8B-9147-04B4DBA32BDE}" srcId="{BEA68874-35E7-48DB-8D22-E6C627326765}" destId="{9AD880B1-3B5A-4DA5-A35B-A2A8D8561A75}" srcOrd="4" destOrd="0" parTransId="{A2295DC0-8454-4400-8D9B-0726844E6F58}" sibTransId="{4C6CBB80-9E9D-4E69-B8E1-054B8A508522}"/>
    <dgm:cxn modelId="{DA6245A4-0F47-49B0-85AC-044D9BEE057B}" type="presOf" srcId="{74C09DFD-A5FE-40B6-9DB7-1FC211BAB4E2}" destId="{2C2DC407-1F8A-4D29-8943-3055399CA449}" srcOrd="0" destOrd="0" presId="urn:microsoft.com/office/officeart/2005/8/layout/hList6"/>
    <dgm:cxn modelId="{22FA1FC3-C59B-49AA-9737-1132F22E8976}" srcId="{BEA68874-35E7-48DB-8D22-E6C627326765}" destId="{931E5531-F20C-4D9C-8A5D-D052A584F9B0}" srcOrd="2" destOrd="0" parTransId="{A0D87556-A784-429C-92C6-B7DEAEEBD3B4}" sibTransId="{B47CDB74-70D5-49B9-949D-E39E025091AA}"/>
    <dgm:cxn modelId="{F7EEA8CD-75EE-4726-A869-37B18ABCA519}" type="presOf" srcId="{FBBC751C-02BF-48FA-B998-06B1B30025C1}" destId="{173358EB-DA11-42DF-BDB6-AD1B84BCE0E2}" srcOrd="0" destOrd="1" presId="urn:microsoft.com/office/officeart/2005/8/layout/hList6"/>
    <dgm:cxn modelId="{BA100EDD-AE46-4F06-84B9-C9DC2CB6F868}" type="presOf" srcId="{BEA68874-35E7-48DB-8D22-E6C627326765}" destId="{1DED2A63-AFBD-4598-B90E-EBB63652E162}" srcOrd="0" destOrd="0" presId="urn:microsoft.com/office/officeart/2005/8/layout/hList6"/>
    <dgm:cxn modelId="{2202E5E3-A853-414E-AB44-23A7CD8F40A3}" type="presOf" srcId="{931E5531-F20C-4D9C-8A5D-D052A584F9B0}" destId="{173358EB-DA11-42DF-BDB6-AD1B84BCE0E2}" srcOrd="0" destOrd="0" presId="urn:microsoft.com/office/officeart/2005/8/layout/hList6"/>
    <dgm:cxn modelId="{8E657BEE-3F2B-4956-B3BB-85438AD636FC}" type="presOf" srcId="{636FFB6C-30A3-486F-93A9-973AD11B5E1F}" destId="{E2004E94-A310-4353-9C76-7D4C002C2FA4}" srcOrd="0" destOrd="2" presId="urn:microsoft.com/office/officeart/2005/8/layout/hList6"/>
    <dgm:cxn modelId="{B1BFE4F4-66BB-48DA-B7ED-7C9D5C3A06E2}" type="presOf" srcId="{24CA94F0-BAB1-49FD-A983-65F41EF0CC35}" destId="{2C2DC407-1F8A-4D29-8943-3055399CA449}" srcOrd="0" destOrd="4" presId="urn:microsoft.com/office/officeart/2005/8/layout/hList6"/>
    <dgm:cxn modelId="{138621F6-D9C8-4D5D-BE2F-96DF969EEAA8}" type="presOf" srcId="{AB24AE6A-C762-4123-8966-C08DC8FC99F7}" destId="{2C2DC407-1F8A-4D29-8943-3055399CA449}" srcOrd="0" destOrd="2" presId="urn:microsoft.com/office/officeart/2005/8/layout/hList6"/>
    <dgm:cxn modelId="{A6184FFB-4336-4099-8131-00FCE0BB29FB}" srcId="{BEA68874-35E7-48DB-8D22-E6C627326765}" destId="{982A43FC-9192-4CEA-A546-16309FC495BA}" srcOrd="1" destOrd="0" parTransId="{55C7D93C-B458-4087-937E-0513CB2259D2}" sibTransId="{B8BAC66E-BD9D-4F33-A080-EF9A0EDC619D}"/>
    <dgm:cxn modelId="{99795BDA-5F7A-4431-A50A-EC8FED6B2A13}" type="presParOf" srcId="{1DED2A63-AFBD-4598-B90E-EBB63652E162}" destId="{2C2DC407-1F8A-4D29-8943-3055399CA449}" srcOrd="0" destOrd="0" presId="urn:microsoft.com/office/officeart/2005/8/layout/hList6"/>
    <dgm:cxn modelId="{2B219530-6ED9-46C5-B9AA-F630185918F6}" type="presParOf" srcId="{1DED2A63-AFBD-4598-B90E-EBB63652E162}" destId="{D80F0CF6-7B14-40A4-9BFE-2B6C1557B228}" srcOrd="1" destOrd="0" presId="urn:microsoft.com/office/officeart/2005/8/layout/hList6"/>
    <dgm:cxn modelId="{57BFC120-9BE4-44F8-9B89-EC7C1D42FC68}" type="presParOf" srcId="{1DED2A63-AFBD-4598-B90E-EBB63652E162}" destId="{E2004E94-A310-4353-9C76-7D4C002C2FA4}" srcOrd="2" destOrd="0" presId="urn:microsoft.com/office/officeart/2005/8/layout/hList6"/>
    <dgm:cxn modelId="{8D91AB1A-636E-42EF-A945-46414603CD7A}" type="presParOf" srcId="{1DED2A63-AFBD-4598-B90E-EBB63652E162}" destId="{B4FB9C7B-E708-4A21-8989-31B2D7B0DF3B}" srcOrd="3" destOrd="0" presId="urn:microsoft.com/office/officeart/2005/8/layout/hList6"/>
    <dgm:cxn modelId="{D2B654F2-D0EE-4BBE-9EB9-80634F24B0E3}" type="presParOf" srcId="{1DED2A63-AFBD-4598-B90E-EBB63652E162}" destId="{173358EB-DA11-42DF-BDB6-AD1B84BCE0E2}" srcOrd="4" destOrd="0" presId="urn:microsoft.com/office/officeart/2005/8/layout/hList6"/>
    <dgm:cxn modelId="{A1D0BCB7-5E0B-48B7-B6C4-181582A840D5}" type="presParOf" srcId="{1DED2A63-AFBD-4598-B90E-EBB63652E162}" destId="{D7ED9B34-F033-4AAA-A4A8-C37638B55E39}" srcOrd="5" destOrd="0" presId="urn:microsoft.com/office/officeart/2005/8/layout/hList6"/>
    <dgm:cxn modelId="{A3F4D522-09DE-4673-AEBC-C766084BFB6A}" type="presParOf" srcId="{1DED2A63-AFBD-4598-B90E-EBB63652E162}" destId="{8AC3CACD-34F0-40C9-8B43-1781F646231A}" srcOrd="6" destOrd="0" presId="urn:microsoft.com/office/officeart/2005/8/layout/hList6"/>
    <dgm:cxn modelId="{8B84ED6D-61A5-476C-B974-97A464B926C6}" type="presParOf" srcId="{1DED2A63-AFBD-4598-B90E-EBB63652E162}" destId="{80F5B56B-CFFA-4B47-B388-6469C73BF65A}" srcOrd="7" destOrd="0" presId="urn:microsoft.com/office/officeart/2005/8/layout/hList6"/>
    <dgm:cxn modelId="{6F6599B5-D4FF-41F9-8F0D-ABA5DAFACB3E}" type="presParOf" srcId="{1DED2A63-AFBD-4598-B90E-EBB63652E162}" destId="{D6F178EC-551D-42F7-9071-30571FA6A997}" srcOrd="8" destOrd="0" presId="urn:microsoft.com/office/officeart/2005/8/layout/hList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001B172-BAA8-4CD6-A672-D68EFC58D71F}"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393994A3-F063-4C59-97FA-9675CE730422}">
      <dgm:prSet phldrT="[Text]"/>
      <dgm:spPr/>
      <dgm:t>
        <a:bodyPr/>
        <a:lstStyle/>
        <a:p>
          <a:r>
            <a:rPr lang="en-GB"/>
            <a:t>Nose</a:t>
          </a:r>
        </a:p>
      </dgm:t>
    </dgm:pt>
    <dgm:pt modelId="{66C64A83-0A2F-4B1F-9299-55052823761D}" type="parTrans" cxnId="{37F73898-20A0-455A-972C-B57D1BAFEF7A}">
      <dgm:prSet/>
      <dgm:spPr/>
      <dgm:t>
        <a:bodyPr/>
        <a:lstStyle/>
        <a:p>
          <a:endParaRPr lang="en-GB"/>
        </a:p>
      </dgm:t>
    </dgm:pt>
    <dgm:pt modelId="{C5F42BA5-07AC-425D-B1FB-FC49D27C6128}" type="sibTrans" cxnId="{37F73898-20A0-455A-972C-B57D1BAFEF7A}">
      <dgm:prSet/>
      <dgm:spPr/>
      <dgm:t>
        <a:bodyPr/>
        <a:lstStyle/>
        <a:p>
          <a:endParaRPr lang="en-GB"/>
        </a:p>
      </dgm:t>
    </dgm:pt>
    <dgm:pt modelId="{6080BC53-E5F7-4A17-9BC3-BA0CE884A761}">
      <dgm:prSet phldrT="[Text]"/>
      <dgm:spPr/>
      <dgm:t>
        <a:bodyPr/>
        <a:lstStyle/>
        <a:p>
          <a:r>
            <a:rPr lang="en-GB"/>
            <a:t>Phaynx</a:t>
          </a:r>
        </a:p>
      </dgm:t>
    </dgm:pt>
    <dgm:pt modelId="{5C3637BE-B09B-4C84-BB3C-1072E795F3ED}" type="parTrans" cxnId="{41CC5061-BB4E-42D3-AD17-31361DC7855F}">
      <dgm:prSet/>
      <dgm:spPr/>
      <dgm:t>
        <a:bodyPr/>
        <a:lstStyle/>
        <a:p>
          <a:endParaRPr lang="en-GB"/>
        </a:p>
      </dgm:t>
    </dgm:pt>
    <dgm:pt modelId="{2496CF6F-C58C-4B08-B509-CF7B179ACAFD}" type="sibTrans" cxnId="{41CC5061-BB4E-42D3-AD17-31361DC7855F}">
      <dgm:prSet/>
      <dgm:spPr/>
      <dgm:t>
        <a:bodyPr/>
        <a:lstStyle/>
        <a:p>
          <a:endParaRPr lang="en-GB"/>
        </a:p>
      </dgm:t>
    </dgm:pt>
    <dgm:pt modelId="{C3A56995-D2FB-4C33-BDCE-59A0AA0FDC3C}">
      <dgm:prSet phldrT="[Text]"/>
      <dgm:spPr/>
      <dgm:t>
        <a:bodyPr/>
        <a:lstStyle/>
        <a:p>
          <a:r>
            <a:rPr lang="en-GB"/>
            <a:t>Larynx</a:t>
          </a:r>
        </a:p>
      </dgm:t>
    </dgm:pt>
    <dgm:pt modelId="{420CD762-D990-4336-843D-BDA42582E4A9}" type="parTrans" cxnId="{586D72BD-E874-442F-B879-0062EC26E4F4}">
      <dgm:prSet/>
      <dgm:spPr/>
      <dgm:t>
        <a:bodyPr/>
        <a:lstStyle/>
        <a:p>
          <a:endParaRPr lang="en-GB"/>
        </a:p>
      </dgm:t>
    </dgm:pt>
    <dgm:pt modelId="{D86F8C12-DBD3-4E42-936D-95748C991BBB}" type="sibTrans" cxnId="{586D72BD-E874-442F-B879-0062EC26E4F4}">
      <dgm:prSet/>
      <dgm:spPr/>
      <dgm:t>
        <a:bodyPr/>
        <a:lstStyle/>
        <a:p>
          <a:endParaRPr lang="en-GB"/>
        </a:p>
      </dgm:t>
    </dgm:pt>
    <dgm:pt modelId="{4C094C41-DB45-4AE1-AC6B-2828F968CC2B}">
      <dgm:prSet phldrT="[Text]"/>
      <dgm:spPr/>
      <dgm:t>
        <a:bodyPr/>
        <a:lstStyle/>
        <a:p>
          <a:r>
            <a:rPr lang="en-GB"/>
            <a:t>Trachea</a:t>
          </a:r>
        </a:p>
      </dgm:t>
    </dgm:pt>
    <dgm:pt modelId="{C795405F-6C13-403F-A4A6-D61CD32EC8B9}" type="parTrans" cxnId="{F8235991-E10E-4554-8E5B-25DE9FB86FBC}">
      <dgm:prSet/>
      <dgm:spPr/>
      <dgm:t>
        <a:bodyPr/>
        <a:lstStyle/>
        <a:p>
          <a:endParaRPr lang="en-GB"/>
        </a:p>
      </dgm:t>
    </dgm:pt>
    <dgm:pt modelId="{B0887BFE-4408-4D1E-8589-1AEEE4344B62}" type="sibTrans" cxnId="{F8235991-E10E-4554-8E5B-25DE9FB86FBC}">
      <dgm:prSet/>
      <dgm:spPr/>
      <dgm:t>
        <a:bodyPr/>
        <a:lstStyle/>
        <a:p>
          <a:endParaRPr lang="en-GB"/>
        </a:p>
      </dgm:t>
    </dgm:pt>
    <dgm:pt modelId="{B16C9062-EFEC-4E2E-BE98-5D07FE3C7503}">
      <dgm:prSet phldrT="[Text]"/>
      <dgm:spPr/>
      <dgm:t>
        <a:bodyPr/>
        <a:lstStyle/>
        <a:p>
          <a:r>
            <a:rPr lang="en-GB"/>
            <a:t>Bronchi</a:t>
          </a:r>
        </a:p>
      </dgm:t>
    </dgm:pt>
    <dgm:pt modelId="{971FBE29-EA6E-4DF2-B40C-FE6960658767}" type="parTrans" cxnId="{EA2D47CA-D2AE-42D1-A633-8BAA1E672BBE}">
      <dgm:prSet/>
      <dgm:spPr/>
      <dgm:t>
        <a:bodyPr/>
        <a:lstStyle/>
        <a:p>
          <a:endParaRPr lang="en-GB"/>
        </a:p>
      </dgm:t>
    </dgm:pt>
    <dgm:pt modelId="{1451EE3D-69AB-495B-80AA-151B10A7321A}" type="sibTrans" cxnId="{EA2D47CA-D2AE-42D1-A633-8BAA1E672BBE}">
      <dgm:prSet/>
      <dgm:spPr/>
      <dgm:t>
        <a:bodyPr/>
        <a:lstStyle/>
        <a:p>
          <a:endParaRPr lang="en-GB"/>
        </a:p>
      </dgm:t>
    </dgm:pt>
    <dgm:pt modelId="{E008F5F8-29C8-4FC6-876E-DA45CC3244CD}" type="pres">
      <dgm:prSet presAssocID="{E001B172-BAA8-4CD6-A672-D68EFC58D71F}" presName="diagram" presStyleCnt="0">
        <dgm:presLayoutVars>
          <dgm:dir/>
          <dgm:resizeHandles val="exact"/>
        </dgm:presLayoutVars>
      </dgm:prSet>
      <dgm:spPr/>
    </dgm:pt>
    <dgm:pt modelId="{3F441290-DBA0-44CC-9797-BC606DB997D7}" type="pres">
      <dgm:prSet presAssocID="{393994A3-F063-4C59-97FA-9675CE730422}" presName="node" presStyleLbl="node1" presStyleIdx="0" presStyleCnt="5" custLinFactNeighborX="-335" custLinFactNeighborY="-44837">
        <dgm:presLayoutVars>
          <dgm:bulletEnabled val="1"/>
        </dgm:presLayoutVars>
      </dgm:prSet>
      <dgm:spPr/>
    </dgm:pt>
    <dgm:pt modelId="{F664344C-A700-4E27-9AF9-578122A48A66}" type="pres">
      <dgm:prSet presAssocID="{C5F42BA5-07AC-425D-B1FB-FC49D27C6128}" presName="sibTrans" presStyleLbl="sibTrans2D1" presStyleIdx="0" presStyleCnt="4"/>
      <dgm:spPr/>
    </dgm:pt>
    <dgm:pt modelId="{60555B50-DD35-40F9-86E3-552022B6E480}" type="pres">
      <dgm:prSet presAssocID="{C5F42BA5-07AC-425D-B1FB-FC49D27C6128}" presName="connectorText" presStyleLbl="sibTrans2D1" presStyleIdx="0" presStyleCnt="4"/>
      <dgm:spPr/>
    </dgm:pt>
    <dgm:pt modelId="{75D30B2B-286D-467F-BD6E-9BF9E170F1E7}" type="pres">
      <dgm:prSet presAssocID="{6080BC53-E5F7-4A17-9BC3-BA0CE884A761}" presName="node" presStyleLbl="node1" presStyleIdx="1" presStyleCnt="5">
        <dgm:presLayoutVars>
          <dgm:bulletEnabled val="1"/>
        </dgm:presLayoutVars>
      </dgm:prSet>
      <dgm:spPr/>
    </dgm:pt>
    <dgm:pt modelId="{FF829DEE-9D1A-4A7B-9E95-25E480176543}" type="pres">
      <dgm:prSet presAssocID="{2496CF6F-C58C-4B08-B509-CF7B179ACAFD}" presName="sibTrans" presStyleLbl="sibTrans2D1" presStyleIdx="1" presStyleCnt="4"/>
      <dgm:spPr/>
    </dgm:pt>
    <dgm:pt modelId="{BE58F3C4-D199-4E59-85FD-01C3BD0566F1}" type="pres">
      <dgm:prSet presAssocID="{2496CF6F-C58C-4B08-B509-CF7B179ACAFD}" presName="connectorText" presStyleLbl="sibTrans2D1" presStyleIdx="1" presStyleCnt="4"/>
      <dgm:spPr/>
    </dgm:pt>
    <dgm:pt modelId="{3F8E9F82-B5B6-4FB1-AAAC-49B59A7F278F}" type="pres">
      <dgm:prSet presAssocID="{C3A56995-D2FB-4C33-BDCE-59A0AA0FDC3C}" presName="node" presStyleLbl="node1" presStyleIdx="2" presStyleCnt="5" custLinFactNeighborX="335" custLinFactNeighborY="-26902">
        <dgm:presLayoutVars>
          <dgm:bulletEnabled val="1"/>
        </dgm:presLayoutVars>
      </dgm:prSet>
      <dgm:spPr/>
    </dgm:pt>
    <dgm:pt modelId="{E6FF6DA8-6CBF-4690-9D47-F6F7E14FE5F1}" type="pres">
      <dgm:prSet presAssocID="{D86F8C12-DBD3-4E42-936D-95748C991BBB}" presName="sibTrans" presStyleLbl="sibTrans2D1" presStyleIdx="2" presStyleCnt="4"/>
      <dgm:spPr/>
    </dgm:pt>
    <dgm:pt modelId="{4F3F8D25-61E9-42BC-AA95-6CE290B4F67A}" type="pres">
      <dgm:prSet presAssocID="{D86F8C12-DBD3-4E42-936D-95748C991BBB}" presName="connectorText" presStyleLbl="sibTrans2D1" presStyleIdx="2" presStyleCnt="4"/>
      <dgm:spPr/>
    </dgm:pt>
    <dgm:pt modelId="{39B98461-AB24-4572-8B09-7B4FEBF2B360}" type="pres">
      <dgm:prSet presAssocID="{4C094C41-DB45-4AE1-AC6B-2828F968CC2B}" presName="node" presStyleLbl="node1" presStyleIdx="3" presStyleCnt="5">
        <dgm:presLayoutVars>
          <dgm:bulletEnabled val="1"/>
        </dgm:presLayoutVars>
      </dgm:prSet>
      <dgm:spPr/>
    </dgm:pt>
    <dgm:pt modelId="{A63B114D-1BA8-4BD4-B6C4-02E5B568962E}" type="pres">
      <dgm:prSet presAssocID="{B0887BFE-4408-4D1E-8589-1AEEE4344B62}" presName="sibTrans" presStyleLbl="sibTrans2D1" presStyleIdx="3" presStyleCnt="4"/>
      <dgm:spPr/>
    </dgm:pt>
    <dgm:pt modelId="{4BCB5821-523C-47CB-A2DB-DCA0BE7F1D2B}" type="pres">
      <dgm:prSet presAssocID="{B0887BFE-4408-4D1E-8589-1AEEE4344B62}" presName="connectorText" presStyleLbl="sibTrans2D1" presStyleIdx="3" presStyleCnt="4"/>
      <dgm:spPr/>
    </dgm:pt>
    <dgm:pt modelId="{02FA6832-9933-4F3C-B948-4090AE6EC698}" type="pres">
      <dgm:prSet presAssocID="{B16C9062-EFEC-4E2E-BE98-5D07FE3C7503}" presName="node" presStyleLbl="node1" presStyleIdx="4" presStyleCnt="5">
        <dgm:presLayoutVars>
          <dgm:bulletEnabled val="1"/>
        </dgm:presLayoutVars>
      </dgm:prSet>
      <dgm:spPr/>
    </dgm:pt>
  </dgm:ptLst>
  <dgm:cxnLst>
    <dgm:cxn modelId="{35908A03-3205-4AE9-98DA-0918F6104FE9}" type="presOf" srcId="{C5F42BA5-07AC-425D-B1FB-FC49D27C6128}" destId="{60555B50-DD35-40F9-86E3-552022B6E480}" srcOrd="1" destOrd="0" presId="urn:microsoft.com/office/officeart/2005/8/layout/process5"/>
    <dgm:cxn modelId="{DBD87D06-1EE8-4391-A567-389E556DCA52}" type="presOf" srcId="{2496CF6F-C58C-4B08-B509-CF7B179ACAFD}" destId="{FF829DEE-9D1A-4A7B-9E95-25E480176543}" srcOrd="0" destOrd="0" presId="urn:microsoft.com/office/officeart/2005/8/layout/process5"/>
    <dgm:cxn modelId="{B1834826-9199-48AB-AAEC-7CEF9CB48D34}" type="presOf" srcId="{B16C9062-EFEC-4E2E-BE98-5D07FE3C7503}" destId="{02FA6832-9933-4F3C-B948-4090AE6EC698}" srcOrd="0" destOrd="0" presId="urn:microsoft.com/office/officeart/2005/8/layout/process5"/>
    <dgm:cxn modelId="{3737662C-3173-4E91-BEAE-1B58E6964F71}" type="presOf" srcId="{6080BC53-E5F7-4A17-9BC3-BA0CE884A761}" destId="{75D30B2B-286D-467F-BD6E-9BF9E170F1E7}" srcOrd="0" destOrd="0" presId="urn:microsoft.com/office/officeart/2005/8/layout/process5"/>
    <dgm:cxn modelId="{E21C8840-AA81-4D24-B444-1D254F954EC4}" type="presOf" srcId="{393994A3-F063-4C59-97FA-9675CE730422}" destId="{3F441290-DBA0-44CC-9797-BC606DB997D7}" srcOrd="0" destOrd="0" presId="urn:microsoft.com/office/officeart/2005/8/layout/process5"/>
    <dgm:cxn modelId="{14E72D61-2894-4C37-B635-278353EC9DEA}" type="presOf" srcId="{C3A56995-D2FB-4C33-BDCE-59A0AA0FDC3C}" destId="{3F8E9F82-B5B6-4FB1-AAAC-49B59A7F278F}" srcOrd="0" destOrd="0" presId="urn:microsoft.com/office/officeart/2005/8/layout/process5"/>
    <dgm:cxn modelId="{41CC5061-BB4E-42D3-AD17-31361DC7855F}" srcId="{E001B172-BAA8-4CD6-A672-D68EFC58D71F}" destId="{6080BC53-E5F7-4A17-9BC3-BA0CE884A761}" srcOrd="1" destOrd="0" parTransId="{5C3637BE-B09B-4C84-BB3C-1072E795F3ED}" sibTransId="{2496CF6F-C58C-4B08-B509-CF7B179ACAFD}"/>
    <dgm:cxn modelId="{3F800C50-EFEC-4496-AA03-6990CECBCD10}" type="presOf" srcId="{B0887BFE-4408-4D1E-8589-1AEEE4344B62}" destId="{A63B114D-1BA8-4BD4-B6C4-02E5B568962E}" srcOrd="0" destOrd="0" presId="urn:microsoft.com/office/officeart/2005/8/layout/process5"/>
    <dgm:cxn modelId="{7844247B-232E-4FC1-929F-345F4A96CC31}" type="presOf" srcId="{C5F42BA5-07AC-425D-B1FB-FC49D27C6128}" destId="{F664344C-A700-4E27-9AF9-578122A48A66}" srcOrd="0" destOrd="0" presId="urn:microsoft.com/office/officeart/2005/8/layout/process5"/>
    <dgm:cxn modelId="{FDE46A7F-5A3C-4F18-956D-0AF9BA02DF34}" type="presOf" srcId="{D86F8C12-DBD3-4E42-936D-95748C991BBB}" destId="{4F3F8D25-61E9-42BC-AA95-6CE290B4F67A}" srcOrd="1" destOrd="0" presId="urn:microsoft.com/office/officeart/2005/8/layout/process5"/>
    <dgm:cxn modelId="{F8235991-E10E-4554-8E5B-25DE9FB86FBC}" srcId="{E001B172-BAA8-4CD6-A672-D68EFC58D71F}" destId="{4C094C41-DB45-4AE1-AC6B-2828F968CC2B}" srcOrd="3" destOrd="0" parTransId="{C795405F-6C13-403F-A4A6-D61CD32EC8B9}" sibTransId="{B0887BFE-4408-4D1E-8589-1AEEE4344B62}"/>
    <dgm:cxn modelId="{37F73898-20A0-455A-972C-B57D1BAFEF7A}" srcId="{E001B172-BAA8-4CD6-A672-D68EFC58D71F}" destId="{393994A3-F063-4C59-97FA-9675CE730422}" srcOrd="0" destOrd="0" parTransId="{66C64A83-0A2F-4B1F-9299-55052823761D}" sibTransId="{C5F42BA5-07AC-425D-B1FB-FC49D27C6128}"/>
    <dgm:cxn modelId="{DC2130B1-5326-4D12-AD57-BAEAFFB06EEE}" type="presOf" srcId="{D86F8C12-DBD3-4E42-936D-95748C991BBB}" destId="{E6FF6DA8-6CBF-4690-9D47-F6F7E14FE5F1}" srcOrd="0" destOrd="0" presId="urn:microsoft.com/office/officeart/2005/8/layout/process5"/>
    <dgm:cxn modelId="{586D72BD-E874-442F-B879-0062EC26E4F4}" srcId="{E001B172-BAA8-4CD6-A672-D68EFC58D71F}" destId="{C3A56995-D2FB-4C33-BDCE-59A0AA0FDC3C}" srcOrd="2" destOrd="0" parTransId="{420CD762-D990-4336-843D-BDA42582E4A9}" sibTransId="{D86F8C12-DBD3-4E42-936D-95748C991BBB}"/>
    <dgm:cxn modelId="{F2DC88BD-5226-462C-9184-8BB9EA304139}" type="presOf" srcId="{E001B172-BAA8-4CD6-A672-D68EFC58D71F}" destId="{E008F5F8-29C8-4FC6-876E-DA45CC3244CD}" srcOrd="0" destOrd="0" presId="urn:microsoft.com/office/officeart/2005/8/layout/process5"/>
    <dgm:cxn modelId="{EA2D47CA-D2AE-42D1-A633-8BAA1E672BBE}" srcId="{E001B172-BAA8-4CD6-A672-D68EFC58D71F}" destId="{B16C9062-EFEC-4E2E-BE98-5D07FE3C7503}" srcOrd="4" destOrd="0" parTransId="{971FBE29-EA6E-4DF2-B40C-FE6960658767}" sibTransId="{1451EE3D-69AB-495B-80AA-151B10A7321A}"/>
    <dgm:cxn modelId="{561725CC-FF5A-4763-923E-23474A8F6AD9}" type="presOf" srcId="{4C094C41-DB45-4AE1-AC6B-2828F968CC2B}" destId="{39B98461-AB24-4572-8B09-7B4FEBF2B360}" srcOrd="0" destOrd="0" presId="urn:microsoft.com/office/officeart/2005/8/layout/process5"/>
    <dgm:cxn modelId="{71A16FD5-D871-4C61-B54A-6BD0927B6DDF}" type="presOf" srcId="{B0887BFE-4408-4D1E-8589-1AEEE4344B62}" destId="{4BCB5821-523C-47CB-A2DB-DCA0BE7F1D2B}" srcOrd="1" destOrd="0" presId="urn:microsoft.com/office/officeart/2005/8/layout/process5"/>
    <dgm:cxn modelId="{174599EA-FE53-4542-AD31-07B2A2434E2B}" type="presOf" srcId="{2496CF6F-C58C-4B08-B509-CF7B179ACAFD}" destId="{BE58F3C4-D199-4E59-85FD-01C3BD0566F1}" srcOrd="1" destOrd="0" presId="urn:microsoft.com/office/officeart/2005/8/layout/process5"/>
    <dgm:cxn modelId="{EE675904-DF08-4E1E-A1FA-BBC0D98A4CFE}" type="presParOf" srcId="{E008F5F8-29C8-4FC6-876E-DA45CC3244CD}" destId="{3F441290-DBA0-44CC-9797-BC606DB997D7}" srcOrd="0" destOrd="0" presId="urn:microsoft.com/office/officeart/2005/8/layout/process5"/>
    <dgm:cxn modelId="{2531DB27-5C5A-4F81-920A-EF44DBBBA926}" type="presParOf" srcId="{E008F5F8-29C8-4FC6-876E-DA45CC3244CD}" destId="{F664344C-A700-4E27-9AF9-578122A48A66}" srcOrd="1" destOrd="0" presId="urn:microsoft.com/office/officeart/2005/8/layout/process5"/>
    <dgm:cxn modelId="{D9AFFE0A-0005-40E8-ACC5-BE76EFF57265}" type="presParOf" srcId="{F664344C-A700-4E27-9AF9-578122A48A66}" destId="{60555B50-DD35-40F9-86E3-552022B6E480}" srcOrd="0" destOrd="0" presId="urn:microsoft.com/office/officeart/2005/8/layout/process5"/>
    <dgm:cxn modelId="{FA4B3CC7-E60F-48F7-B63C-3B35882D5602}" type="presParOf" srcId="{E008F5F8-29C8-4FC6-876E-DA45CC3244CD}" destId="{75D30B2B-286D-467F-BD6E-9BF9E170F1E7}" srcOrd="2" destOrd="0" presId="urn:microsoft.com/office/officeart/2005/8/layout/process5"/>
    <dgm:cxn modelId="{482B3C21-09FC-402F-91E3-D99766E96A05}" type="presParOf" srcId="{E008F5F8-29C8-4FC6-876E-DA45CC3244CD}" destId="{FF829DEE-9D1A-4A7B-9E95-25E480176543}" srcOrd="3" destOrd="0" presId="urn:microsoft.com/office/officeart/2005/8/layout/process5"/>
    <dgm:cxn modelId="{D4CBA5DC-9768-4B77-8BB8-F11809835B70}" type="presParOf" srcId="{FF829DEE-9D1A-4A7B-9E95-25E480176543}" destId="{BE58F3C4-D199-4E59-85FD-01C3BD0566F1}" srcOrd="0" destOrd="0" presId="urn:microsoft.com/office/officeart/2005/8/layout/process5"/>
    <dgm:cxn modelId="{0AAC8CC5-E864-48FC-8EBA-640A3D8E2980}" type="presParOf" srcId="{E008F5F8-29C8-4FC6-876E-DA45CC3244CD}" destId="{3F8E9F82-B5B6-4FB1-AAAC-49B59A7F278F}" srcOrd="4" destOrd="0" presId="urn:microsoft.com/office/officeart/2005/8/layout/process5"/>
    <dgm:cxn modelId="{23B5CFBA-21EA-4A6D-A646-916C7F1995B1}" type="presParOf" srcId="{E008F5F8-29C8-4FC6-876E-DA45CC3244CD}" destId="{E6FF6DA8-6CBF-4690-9D47-F6F7E14FE5F1}" srcOrd="5" destOrd="0" presId="urn:microsoft.com/office/officeart/2005/8/layout/process5"/>
    <dgm:cxn modelId="{2BE558DC-98BE-49D1-A287-40352AE6C583}" type="presParOf" srcId="{E6FF6DA8-6CBF-4690-9D47-F6F7E14FE5F1}" destId="{4F3F8D25-61E9-42BC-AA95-6CE290B4F67A}" srcOrd="0" destOrd="0" presId="urn:microsoft.com/office/officeart/2005/8/layout/process5"/>
    <dgm:cxn modelId="{87B1F8B1-E3A5-4EAF-9B1C-C71BD0FB15BD}" type="presParOf" srcId="{E008F5F8-29C8-4FC6-876E-DA45CC3244CD}" destId="{39B98461-AB24-4572-8B09-7B4FEBF2B360}" srcOrd="6" destOrd="0" presId="urn:microsoft.com/office/officeart/2005/8/layout/process5"/>
    <dgm:cxn modelId="{19D2FD00-EC90-4828-99D1-BA51C1E66568}" type="presParOf" srcId="{E008F5F8-29C8-4FC6-876E-DA45CC3244CD}" destId="{A63B114D-1BA8-4BD4-B6C4-02E5B568962E}" srcOrd="7" destOrd="0" presId="urn:microsoft.com/office/officeart/2005/8/layout/process5"/>
    <dgm:cxn modelId="{2B8B7B44-3815-408A-A8F8-99D121CD4E6C}" type="presParOf" srcId="{A63B114D-1BA8-4BD4-B6C4-02E5B568962E}" destId="{4BCB5821-523C-47CB-A2DB-DCA0BE7F1D2B}" srcOrd="0" destOrd="0" presId="urn:microsoft.com/office/officeart/2005/8/layout/process5"/>
    <dgm:cxn modelId="{2ED913F9-DD96-47DA-B2F5-5209EFB23DA2}" type="presParOf" srcId="{E008F5F8-29C8-4FC6-876E-DA45CC3244CD}" destId="{02FA6832-9933-4F3C-B948-4090AE6EC698}" srcOrd="8" destOrd="0" presId="urn:microsoft.com/office/officeart/2005/8/layout/process5"/>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7A2B7FD-3C14-4983-B13C-950ACD0E3D64}" type="doc">
      <dgm:prSet loTypeId="urn:microsoft.com/office/officeart/2005/8/layout/rings+Icon" loCatId="relationship" qsTypeId="urn:microsoft.com/office/officeart/2005/8/quickstyle/simple1" qsCatId="simple" csTypeId="urn:microsoft.com/office/officeart/2005/8/colors/colorful4" csCatId="colorful" phldr="1"/>
      <dgm:spPr/>
    </dgm:pt>
    <dgm:pt modelId="{18AABB0B-3A6E-4344-9292-2DBE0E901118}">
      <dgm:prSet phldrT="[Text]"/>
      <dgm:spPr/>
      <dgm:t>
        <a:bodyPr/>
        <a:lstStyle/>
        <a:p>
          <a:r>
            <a:rPr lang="en-GB">
              <a:solidFill>
                <a:schemeClr val="tx1"/>
              </a:solidFill>
            </a:rPr>
            <a:t>According to </a:t>
          </a:r>
        </a:p>
        <a:p>
          <a:r>
            <a:rPr lang="en-GB">
              <a:solidFill>
                <a:schemeClr val="tx1"/>
              </a:solidFill>
            </a:rPr>
            <a:t>Prange, H, (1996) The basic process of breathing is gas exchange. Any transport of breathing gases between the outside environment and the mitochondrial membrane is included</a:t>
          </a:r>
        </a:p>
      </dgm:t>
    </dgm:pt>
    <dgm:pt modelId="{7A2540BB-929F-4121-BDE4-F27752826387}" type="parTrans" cxnId="{C60CB51D-C037-4F75-969E-D567C1B290C4}">
      <dgm:prSet/>
      <dgm:spPr/>
      <dgm:t>
        <a:bodyPr/>
        <a:lstStyle/>
        <a:p>
          <a:endParaRPr lang="en-GB"/>
        </a:p>
      </dgm:t>
    </dgm:pt>
    <dgm:pt modelId="{B0A21085-2526-4E12-A728-1CACF9590423}" type="sibTrans" cxnId="{C60CB51D-C037-4F75-969E-D567C1B290C4}">
      <dgm:prSet/>
      <dgm:spPr/>
      <dgm:t>
        <a:bodyPr/>
        <a:lstStyle/>
        <a:p>
          <a:endParaRPr lang="en-GB"/>
        </a:p>
      </dgm:t>
    </dgm:pt>
    <dgm:pt modelId="{8D2CF015-66B3-40E9-9A6C-0BBC756A2817}">
      <dgm:prSet phldrT="[Text]"/>
      <dgm:spPr/>
      <dgm:t>
        <a:bodyPr/>
        <a:lstStyle/>
        <a:p>
          <a:r>
            <a:rPr lang="en-GB">
              <a:solidFill>
                <a:schemeClr val="tx1"/>
              </a:solidFill>
              <a:latin typeface="Arial" panose="020B0604020202020204" pitchFamily="34" charset="0"/>
              <a:cs typeface="Arial" panose="020B0604020202020204" pitchFamily="34" charset="0"/>
            </a:rPr>
            <a:t>Homeostasis refers to any self-regulating process that allows an organism to retain stability while adapting to situations that are favourable for life. Life persists if homeostasis is functional; if it is not, the creature experiences a disaster or dies.</a:t>
          </a:r>
        </a:p>
      </dgm:t>
    </dgm:pt>
    <dgm:pt modelId="{3AF1F2F4-08C9-4F4A-AEB3-D200390BE2B7}" type="parTrans" cxnId="{FB088321-098F-4AFC-9766-51AFBCF72DB5}">
      <dgm:prSet/>
      <dgm:spPr/>
      <dgm:t>
        <a:bodyPr/>
        <a:lstStyle/>
        <a:p>
          <a:endParaRPr lang="en-GB"/>
        </a:p>
      </dgm:t>
    </dgm:pt>
    <dgm:pt modelId="{157B131E-4478-4D6A-9FDA-D1669F8A5F6A}" type="sibTrans" cxnId="{FB088321-098F-4AFC-9766-51AFBCF72DB5}">
      <dgm:prSet/>
      <dgm:spPr/>
      <dgm:t>
        <a:bodyPr/>
        <a:lstStyle/>
        <a:p>
          <a:endParaRPr lang="en-GB"/>
        </a:p>
      </dgm:t>
    </dgm:pt>
    <dgm:pt modelId="{DD6D7F15-F413-469B-A1D4-C225802469D6}">
      <dgm:prSet phldrT="[Text]" custT="1"/>
      <dgm:spPr/>
      <dgm:t>
        <a:bodyPr/>
        <a:lstStyle/>
        <a:p>
          <a:r>
            <a:rPr lang="en-GB" sz="800">
              <a:solidFill>
                <a:schemeClr val="tx1"/>
              </a:solidFill>
              <a:latin typeface="Arial" panose="020B0604020202020204" pitchFamily="34" charset="0"/>
              <a:cs typeface="Arial" panose="020B0604020202020204" pitchFamily="34" charset="0"/>
            </a:rPr>
            <a:t>. The respiratory system preserves homeostasis in two ways: gas exchange and blood pH control. As carbon dioxide leaves the body, oxygen, which is required for cellular respiration, enters through the lungs.</a:t>
          </a:r>
        </a:p>
        <a:p>
          <a:r>
            <a:rPr lang="en-GB" sz="800">
              <a:solidFill>
                <a:schemeClr val="tx1"/>
              </a:solidFill>
              <a:latin typeface="Arial" panose="020B0604020202020204" pitchFamily="34" charset="0"/>
              <a:cs typeface="Arial" panose="020B0604020202020204" pitchFamily="34" charset="0"/>
            </a:rPr>
            <a:t>Clancy J, McVicar A. (1996)</a:t>
          </a:r>
        </a:p>
        <a:p>
          <a:r>
            <a:rPr lang="en-GB" sz="500">
              <a:solidFill>
                <a:schemeClr val="tx1"/>
              </a:solidFill>
            </a:rPr>
            <a:t>.</a:t>
          </a:r>
        </a:p>
      </dgm:t>
    </dgm:pt>
    <dgm:pt modelId="{36416AEB-F2FB-4ACD-B626-E0AD89AD7885}" type="parTrans" cxnId="{5727A67F-461E-44E1-9953-83A5CAE238AA}">
      <dgm:prSet/>
      <dgm:spPr/>
      <dgm:t>
        <a:bodyPr/>
        <a:lstStyle/>
        <a:p>
          <a:endParaRPr lang="en-GB"/>
        </a:p>
      </dgm:t>
    </dgm:pt>
    <dgm:pt modelId="{BDEB752D-F9FD-4E9F-8C93-8A552B79A05B}" type="sibTrans" cxnId="{5727A67F-461E-44E1-9953-83A5CAE238AA}">
      <dgm:prSet/>
      <dgm:spPr/>
      <dgm:t>
        <a:bodyPr/>
        <a:lstStyle/>
        <a:p>
          <a:endParaRPr lang="en-GB"/>
        </a:p>
      </dgm:t>
    </dgm:pt>
    <dgm:pt modelId="{5E3352A0-DD74-4E3C-BEFB-52E5DC3D31FC}" type="pres">
      <dgm:prSet presAssocID="{A7A2B7FD-3C14-4983-B13C-950ACD0E3D64}" presName="Name0" presStyleCnt="0">
        <dgm:presLayoutVars>
          <dgm:chMax val="7"/>
          <dgm:dir/>
          <dgm:resizeHandles val="exact"/>
        </dgm:presLayoutVars>
      </dgm:prSet>
      <dgm:spPr/>
    </dgm:pt>
    <dgm:pt modelId="{1DA6F22E-1A7E-4002-A585-1ED59A4FAA27}" type="pres">
      <dgm:prSet presAssocID="{A7A2B7FD-3C14-4983-B13C-950ACD0E3D64}" presName="ellipse1" presStyleLbl="vennNode1" presStyleIdx="0" presStyleCnt="3">
        <dgm:presLayoutVars>
          <dgm:bulletEnabled val="1"/>
        </dgm:presLayoutVars>
      </dgm:prSet>
      <dgm:spPr/>
    </dgm:pt>
    <dgm:pt modelId="{68DF301B-5538-472D-87B6-6FEB6D93D022}" type="pres">
      <dgm:prSet presAssocID="{A7A2B7FD-3C14-4983-B13C-950ACD0E3D64}" presName="ellipse2" presStyleLbl="vennNode1" presStyleIdx="1" presStyleCnt="3">
        <dgm:presLayoutVars>
          <dgm:bulletEnabled val="1"/>
        </dgm:presLayoutVars>
      </dgm:prSet>
      <dgm:spPr/>
    </dgm:pt>
    <dgm:pt modelId="{FF4090B6-6E54-4F4F-9756-6D8B3C1243F9}" type="pres">
      <dgm:prSet presAssocID="{A7A2B7FD-3C14-4983-B13C-950ACD0E3D64}" presName="ellipse3" presStyleLbl="vennNode1" presStyleIdx="2" presStyleCnt="3">
        <dgm:presLayoutVars>
          <dgm:bulletEnabled val="1"/>
        </dgm:presLayoutVars>
      </dgm:prSet>
      <dgm:spPr/>
    </dgm:pt>
  </dgm:ptLst>
  <dgm:cxnLst>
    <dgm:cxn modelId="{C60CB51D-C037-4F75-969E-D567C1B290C4}" srcId="{A7A2B7FD-3C14-4983-B13C-950ACD0E3D64}" destId="{18AABB0B-3A6E-4344-9292-2DBE0E901118}" srcOrd="0" destOrd="0" parTransId="{7A2540BB-929F-4121-BDE4-F27752826387}" sibTransId="{B0A21085-2526-4E12-A728-1CACF9590423}"/>
    <dgm:cxn modelId="{FB088321-098F-4AFC-9766-51AFBCF72DB5}" srcId="{A7A2B7FD-3C14-4983-B13C-950ACD0E3D64}" destId="{8D2CF015-66B3-40E9-9A6C-0BBC756A2817}" srcOrd="1" destOrd="0" parTransId="{3AF1F2F4-08C9-4F4A-AEB3-D200390BE2B7}" sibTransId="{157B131E-4478-4D6A-9FDA-D1669F8A5F6A}"/>
    <dgm:cxn modelId="{D417BE4D-7DCD-4352-98EF-825588FDC7BF}" type="presOf" srcId="{A7A2B7FD-3C14-4983-B13C-950ACD0E3D64}" destId="{5E3352A0-DD74-4E3C-BEFB-52E5DC3D31FC}" srcOrd="0" destOrd="0" presId="urn:microsoft.com/office/officeart/2005/8/layout/rings+Icon"/>
    <dgm:cxn modelId="{4F3FDA6E-39D9-4278-A7C3-C56E79D775ED}" type="presOf" srcId="{18AABB0B-3A6E-4344-9292-2DBE0E901118}" destId="{1DA6F22E-1A7E-4002-A585-1ED59A4FAA27}" srcOrd="0" destOrd="0" presId="urn:microsoft.com/office/officeart/2005/8/layout/rings+Icon"/>
    <dgm:cxn modelId="{15F8C74F-FB4A-4FFD-9F93-BEE99BF51455}" type="presOf" srcId="{DD6D7F15-F413-469B-A1D4-C225802469D6}" destId="{FF4090B6-6E54-4F4F-9756-6D8B3C1243F9}" srcOrd="0" destOrd="0" presId="urn:microsoft.com/office/officeart/2005/8/layout/rings+Icon"/>
    <dgm:cxn modelId="{5727A67F-461E-44E1-9953-83A5CAE238AA}" srcId="{A7A2B7FD-3C14-4983-B13C-950ACD0E3D64}" destId="{DD6D7F15-F413-469B-A1D4-C225802469D6}" srcOrd="2" destOrd="0" parTransId="{36416AEB-F2FB-4ACD-B626-E0AD89AD7885}" sibTransId="{BDEB752D-F9FD-4E9F-8C93-8A552B79A05B}"/>
    <dgm:cxn modelId="{92659C8F-D96C-4D06-8520-C759B9F6C37F}" type="presOf" srcId="{8D2CF015-66B3-40E9-9A6C-0BBC756A2817}" destId="{68DF301B-5538-472D-87B6-6FEB6D93D022}" srcOrd="0" destOrd="0" presId="urn:microsoft.com/office/officeart/2005/8/layout/rings+Icon"/>
    <dgm:cxn modelId="{B165D263-7E1A-4DEA-B549-803F3A35F11D}" type="presParOf" srcId="{5E3352A0-DD74-4E3C-BEFB-52E5DC3D31FC}" destId="{1DA6F22E-1A7E-4002-A585-1ED59A4FAA27}" srcOrd="0" destOrd="0" presId="urn:microsoft.com/office/officeart/2005/8/layout/rings+Icon"/>
    <dgm:cxn modelId="{DF549652-A34B-4E32-BBF2-F5A484548054}" type="presParOf" srcId="{5E3352A0-DD74-4E3C-BEFB-52E5DC3D31FC}" destId="{68DF301B-5538-472D-87B6-6FEB6D93D022}" srcOrd="1" destOrd="0" presId="urn:microsoft.com/office/officeart/2005/8/layout/rings+Icon"/>
    <dgm:cxn modelId="{390C4804-0CE6-4350-B28E-DF2CFFE51A5E}" type="presParOf" srcId="{5E3352A0-DD74-4E3C-BEFB-52E5DC3D31FC}" destId="{FF4090B6-6E54-4F4F-9756-6D8B3C1243F9}" srcOrd="2" destOrd="0" presId="urn:microsoft.com/office/officeart/2005/8/layout/rings+Icon"/>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90BC7CFF-2125-406E-A254-3AF56AF35254}" type="doc">
      <dgm:prSet loTypeId="urn:microsoft.com/office/officeart/2005/8/layout/pList2" loCatId="list" qsTypeId="urn:microsoft.com/office/officeart/2005/8/quickstyle/simple1" qsCatId="simple" csTypeId="urn:microsoft.com/office/officeart/2005/8/colors/accent1_2" csCatId="accent1" phldr="1"/>
      <dgm:spPr/>
      <dgm:t>
        <a:bodyPr/>
        <a:lstStyle/>
        <a:p>
          <a:endParaRPr lang="en-GB"/>
        </a:p>
      </dgm:t>
    </dgm:pt>
    <dgm:pt modelId="{455B16C7-3103-45DD-8313-B0E953D3129E}">
      <dgm:prSet phldrT="[Text]" custT="1"/>
      <dgm:spPr/>
      <dgm:t>
        <a:bodyPr/>
        <a:lstStyle/>
        <a:p>
          <a:r>
            <a:rPr lang="en-GB" sz="1050">
              <a:latin typeface="Arial" panose="020B0604020202020204" pitchFamily="34" charset="0"/>
              <a:cs typeface="Arial" panose="020B0604020202020204" pitchFamily="34" charset="0"/>
            </a:rPr>
            <a:t>Infectious </a:t>
          </a:r>
        </a:p>
        <a:p>
          <a:r>
            <a:rPr lang="en-GB" sz="900">
              <a:latin typeface="Arial" panose="020B0604020202020204" pitchFamily="34" charset="0"/>
              <a:cs typeface="Arial" panose="020B0604020202020204" pitchFamily="34" charset="0"/>
            </a:rPr>
            <a:t>Deseases, these are caused by germs, viruses, bacteria. these are usualy spread through mucus and saliva </a:t>
          </a:r>
        </a:p>
        <a:p>
          <a:endParaRPr lang="en-GB" sz="900">
            <a:latin typeface="Arial" panose="020B0604020202020204" pitchFamily="34" charset="0"/>
            <a:cs typeface="Arial" panose="020B0604020202020204" pitchFamily="34" charset="0"/>
          </a:endParaRPr>
        </a:p>
        <a:p>
          <a:r>
            <a:rPr lang="en-GB" sz="900" b="1" i="0">
              <a:latin typeface="Arial" panose="020B0604020202020204" pitchFamily="34" charset="0"/>
              <a:cs typeface="Arial" panose="020B0604020202020204" pitchFamily="34" charset="0"/>
            </a:rPr>
            <a:t>Common cold, chest infection,</a:t>
          </a:r>
        </a:p>
        <a:p>
          <a:r>
            <a:rPr lang="en-GB" sz="900" b="1" i="0">
              <a:latin typeface="Arial" panose="020B0604020202020204" pitchFamily="34" charset="0"/>
              <a:cs typeface="Arial" panose="020B0604020202020204" pitchFamily="34" charset="0"/>
            </a:rPr>
            <a:t> pneumonia,</a:t>
          </a:r>
        </a:p>
        <a:p>
          <a:r>
            <a:rPr lang="en-GB" sz="900" b="1" i="0">
              <a:latin typeface="Arial" panose="020B0604020202020204" pitchFamily="34" charset="0"/>
              <a:cs typeface="Arial" panose="020B0604020202020204" pitchFamily="34" charset="0"/>
            </a:rPr>
            <a:t> Sinusitis,</a:t>
          </a:r>
        </a:p>
        <a:p>
          <a:r>
            <a:rPr lang="en-GB" sz="900" b="1" i="0">
              <a:latin typeface="Arial" panose="020B0604020202020204" pitchFamily="34" charset="0"/>
              <a:cs typeface="Arial" panose="020B0604020202020204" pitchFamily="34" charset="0"/>
            </a:rPr>
            <a:t> bronchitis</a:t>
          </a:r>
        </a:p>
        <a:p>
          <a:r>
            <a:rPr lang="en-GB" sz="900" b="1" i="0">
              <a:latin typeface="Arial" panose="020B0604020202020204" pitchFamily="34" charset="0"/>
              <a:cs typeface="Arial" panose="020B0604020202020204" pitchFamily="34" charset="0"/>
            </a:rPr>
            <a:t>, rhinitis, strep throat </a:t>
          </a:r>
        </a:p>
        <a:p>
          <a:endParaRPr lang="en-GB" sz="1050" b="1" i="0"/>
        </a:p>
        <a:p>
          <a:endParaRPr lang="en-GB" sz="1050" b="1" i="0"/>
        </a:p>
        <a:p>
          <a:r>
            <a:rPr lang="en-GB" sz="1050" b="1" i="0"/>
            <a:t> Influenza (flu)</a:t>
          </a:r>
          <a:r>
            <a:rPr lang="en-GB" sz="1050" b="0" i="0"/>
            <a:t>.</a:t>
          </a:r>
          <a:endParaRPr lang="en-GB" sz="1050">
            <a:latin typeface="Arial" panose="020B0604020202020204" pitchFamily="34" charset="0"/>
            <a:cs typeface="Arial" panose="020B0604020202020204" pitchFamily="34" charset="0"/>
          </a:endParaRPr>
        </a:p>
      </dgm:t>
    </dgm:pt>
    <dgm:pt modelId="{131667A2-14EA-404A-8716-6B1DFE4F2D33}" type="parTrans" cxnId="{BF5E38E5-957B-4B5E-9E18-0979C35C6084}">
      <dgm:prSet/>
      <dgm:spPr/>
      <dgm:t>
        <a:bodyPr/>
        <a:lstStyle/>
        <a:p>
          <a:endParaRPr lang="en-GB"/>
        </a:p>
      </dgm:t>
    </dgm:pt>
    <dgm:pt modelId="{4C722239-5F18-49EB-A25D-CBAC46185BB1}" type="sibTrans" cxnId="{BF5E38E5-957B-4B5E-9E18-0979C35C6084}">
      <dgm:prSet/>
      <dgm:spPr/>
      <dgm:t>
        <a:bodyPr/>
        <a:lstStyle/>
        <a:p>
          <a:endParaRPr lang="en-GB"/>
        </a:p>
      </dgm:t>
    </dgm:pt>
    <dgm:pt modelId="{1FA074BB-6046-4608-AF31-8A835EB9D670}">
      <dgm:prSet phldrT="[Text]" custT="1"/>
      <dgm:spPr/>
      <dgm:t>
        <a:bodyPr/>
        <a:lstStyle/>
        <a:p>
          <a:r>
            <a:rPr lang="en-GB" sz="900">
              <a:latin typeface="Arial" panose="020B0604020202020204" pitchFamily="34" charset="0"/>
              <a:cs typeface="Arial" panose="020B0604020202020204" pitchFamily="34" charset="0"/>
            </a:rPr>
            <a:t>Chronic diseases are diseases of the airways and other structures of the lungs, pollution, dust, fumes tobacco are instigators in chronic diseases.</a:t>
          </a:r>
        </a:p>
        <a:p>
          <a:endParaRPr lang="en-GB" sz="900">
            <a:latin typeface="Arial" panose="020B0604020202020204" pitchFamily="34" charset="0"/>
            <a:cs typeface="Arial" panose="020B0604020202020204" pitchFamily="34" charset="0"/>
          </a:endParaRPr>
        </a:p>
        <a:p>
          <a:r>
            <a:rPr lang="en-GB" sz="900" b="1" i="0">
              <a:latin typeface="Arial" panose="020B0604020202020204" pitchFamily="34" charset="0"/>
              <a:cs typeface="Arial" panose="020B0604020202020204" pitchFamily="34" charset="0"/>
            </a:rPr>
            <a:t>Chronic Obstructive Pulmonary Disease (COPD)</a:t>
          </a:r>
          <a:r>
            <a:rPr lang="en-GB" sz="900">
              <a:latin typeface="Arial" panose="020B0604020202020204" pitchFamily="34" charset="0"/>
              <a:cs typeface="Arial" panose="020B0604020202020204" pitchFamily="34" charset="0"/>
            </a:rPr>
            <a:t> </a:t>
          </a:r>
        </a:p>
        <a:p>
          <a:r>
            <a:rPr lang="en-GB" sz="900" b="1" i="0">
              <a:latin typeface="Arial" panose="020B0604020202020204" pitchFamily="34" charset="0"/>
              <a:cs typeface="Arial" panose="020B0604020202020204" pitchFamily="34" charset="0"/>
            </a:rPr>
            <a:t>asthma</a:t>
          </a:r>
          <a:r>
            <a:rPr lang="en-GB" sz="900" b="0" i="0">
              <a:latin typeface="Arial" panose="020B0604020202020204" pitchFamily="34" charset="0"/>
              <a:cs typeface="Arial" panose="020B0604020202020204" pitchFamily="34" charset="0"/>
            </a:rPr>
            <a:t>,</a:t>
          </a:r>
        </a:p>
        <a:p>
          <a:r>
            <a:rPr lang="en-GB" sz="900" b="0" i="0">
              <a:latin typeface="Arial" panose="020B0604020202020204" pitchFamily="34" charset="0"/>
              <a:cs typeface="Arial" panose="020B0604020202020204" pitchFamily="34" charset="0"/>
            </a:rPr>
            <a:t> lung cancer,</a:t>
          </a:r>
        </a:p>
        <a:p>
          <a:r>
            <a:rPr lang="en-GB" sz="900" b="0" i="0">
              <a:latin typeface="Arial" panose="020B0604020202020204" pitchFamily="34" charset="0"/>
              <a:cs typeface="Arial" panose="020B0604020202020204" pitchFamily="34" charset="0"/>
            </a:rPr>
            <a:t> cystic fibrosis, </a:t>
          </a:r>
        </a:p>
        <a:p>
          <a:r>
            <a:rPr lang="en-GB" sz="900" b="0" i="0">
              <a:latin typeface="Arial" panose="020B0604020202020204" pitchFamily="34" charset="0"/>
              <a:cs typeface="Arial" panose="020B0604020202020204" pitchFamily="34" charset="0"/>
            </a:rPr>
            <a:t>sleep apnea</a:t>
          </a:r>
        </a:p>
        <a:p>
          <a:r>
            <a:rPr lang="en-GB" sz="900" b="0" i="0">
              <a:latin typeface="Arial" panose="020B0604020202020204" pitchFamily="34" charset="0"/>
              <a:cs typeface="Arial" panose="020B0604020202020204" pitchFamily="34" charset="0"/>
            </a:rPr>
            <a:t>occupational lung diseases.</a:t>
          </a:r>
          <a:endParaRPr lang="en-GB" sz="900">
            <a:latin typeface="Arial" panose="020B0604020202020204" pitchFamily="34" charset="0"/>
            <a:cs typeface="Arial" panose="020B0604020202020204" pitchFamily="34" charset="0"/>
          </a:endParaRPr>
        </a:p>
      </dgm:t>
    </dgm:pt>
    <dgm:pt modelId="{E37DC66E-7A98-4B14-AEBA-19DEEF2F921D}" type="parTrans" cxnId="{9CDD16F5-E0FA-4C84-9732-BE8F1226626D}">
      <dgm:prSet/>
      <dgm:spPr/>
      <dgm:t>
        <a:bodyPr/>
        <a:lstStyle/>
        <a:p>
          <a:endParaRPr lang="en-GB"/>
        </a:p>
      </dgm:t>
    </dgm:pt>
    <dgm:pt modelId="{70709F8B-EAB7-4688-AD7B-3A55062795DA}" type="sibTrans" cxnId="{9CDD16F5-E0FA-4C84-9732-BE8F1226626D}">
      <dgm:prSet/>
      <dgm:spPr/>
      <dgm:t>
        <a:bodyPr/>
        <a:lstStyle/>
        <a:p>
          <a:endParaRPr lang="en-GB"/>
        </a:p>
      </dgm:t>
    </dgm:pt>
    <dgm:pt modelId="{096C2BB2-2A15-477C-9819-805D77E3EE38}" type="pres">
      <dgm:prSet presAssocID="{90BC7CFF-2125-406E-A254-3AF56AF35254}" presName="Name0" presStyleCnt="0">
        <dgm:presLayoutVars>
          <dgm:dir/>
          <dgm:resizeHandles val="exact"/>
        </dgm:presLayoutVars>
      </dgm:prSet>
      <dgm:spPr/>
    </dgm:pt>
    <dgm:pt modelId="{7BB0DF5E-3AD7-4513-BE98-E88AFBFC37DD}" type="pres">
      <dgm:prSet presAssocID="{90BC7CFF-2125-406E-A254-3AF56AF35254}" presName="bkgdShp" presStyleLbl="alignAccFollowNode1" presStyleIdx="0" presStyleCnt="1" custLinFactY="61099" custLinFactNeighborX="50498" custLinFactNeighborY="100000"/>
      <dgm:spPr>
        <a:solidFill>
          <a:schemeClr val="accent4">
            <a:lumMod val="60000"/>
            <a:lumOff val="40000"/>
            <a:alpha val="90000"/>
          </a:schemeClr>
        </a:solidFill>
        <a:ln>
          <a:solidFill>
            <a:srgbClr val="FFFF00">
              <a:alpha val="90000"/>
            </a:srgbClr>
          </a:solidFill>
        </a:ln>
      </dgm:spPr>
    </dgm:pt>
    <dgm:pt modelId="{4A05650F-4733-40B4-82FC-E1580375560B}" type="pres">
      <dgm:prSet presAssocID="{90BC7CFF-2125-406E-A254-3AF56AF35254}" presName="linComp" presStyleCnt="0"/>
      <dgm:spPr/>
    </dgm:pt>
    <dgm:pt modelId="{A31A8A17-609C-4069-B527-ABA0B88F990F}" type="pres">
      <dgm:prSet presAssocID="{455B16C7-3103-45DD-8313-B0E953D3129E}" presName="compNode" presStyleCnt="0"/>
      <dgm:spPr/>
    </dgm:pt>
    <dgm:pt modelId="{5C640A3B-A80F-4A00-AB87-E476103120DB}" type="pres">
      <dgm:prSet presAssocID="{455B16C7-3103-45DD-8313-B0E953D3129E}" presName="node" presStyleLbl="node1" presStyleIdx="0" presStyleCnt="2" custScaleY="110593" custLinFactNeighborX="-1113" custLinFactNeighborY="775">
        <dgm:presLayoutVars>
          <dgm:bulletEnabled val="1"/>
        </dgm:presLayoutVars>
      </dgm:prSet>
      <dgm:spPr/>
    </dgm:pt>
    <dgm:pt modelId="{012C53BF-337E-4AEE-A3B5-13B9D685ACC6}" type="pres">
      <dgm:prSet presAssocID="{455B16C7-3103-45DD-8313-B0E953D3129E}" presName="invisiNode" presStyleLbl="node1" presStyleIdx="0" presStyleCnt="2"/>
      <dgm:spPr/>
    </dgm:pt>
    <dgm:pt modelId="{FB243150-EACF-422C-B54F-06E5EE131A03}" type="pres">
      <dgm:prSet presAssocID="{455B16C7-3103-45DD-8313-B0E953D3129E}" presName="imagNode" presStyleLbl="fgImgPlace1" presStyleIdx="0" presStyleCnt="2" custScaleX="94669" custScaleY="114331" custLinFactX="11608" custLinFactNeighborX="100000" custLinFactNeighborY="1804"/>
      <dgm:spPr>
        <a:blipFill>
          <a:blip xmlns:r="http://schemas.openxmlformats.org/officeDocument/2006/relationships" r:embed="rId1"/>
          <a:srcRect/>
          <a:stretch>
            <a:fillRect l="-7000" r="-7000"/>
          </a:stretch>
        </a:blipFill>
      </dgm:spPr>
    </dgm:pt>
    <dgm:pt modelId="{6E40654C-33DE-44E1-873E-8881539E800E}" type="pres">
      <dgm:prSet presAssocID="{4C722239-5F18-49EB-A25D-CBAC46185BB1}" presName="sibTrans" presStyleLbl="sibTrans2D1" presStyleIdx="0" presStyleCnt="0"/>
      <dgm:spPr/>
    </dgm:pt>
    <dgm:pt modelId="{4B095094-5AED-45A2-A76B-2C4B9035C13D}" type="pres">
      <dgm:prSet presAssocID="{1FA074BB-6046-4608-AF31-8A835EB9D670}" presName="compNode" presStyleCnt="0"/>
      <dgm:spPr/>
    </dgm:pt>
    <dgm:pt modelId="{7EBA6305-E88F-429D-82B9-153D7C5E196E}" type="pres">
      <dgm:prSet presAssocID="{1FA074BB-6046-4608-AF31-8A835EB9D670}" presName="node" presStyleLbl="node1" presStyleIdx="1" presStyleCnt="2" custScaleY="116282" custLinFactNeighborX="3895" custLinFactNeighborY="8529">
        <dgm:presLayoutVars>
          <dgm:bulletEnabled val="1"/>
        </dgm:presLayoutVars>
      </dgm:prSet>
      <dgm:spPr/>
    </dgm:pt>
    <dgm:pt modelId="{EC345CDE-D799-4FDB-92A0-BF91E81FA7FF}" type="pres">
      <dgm:prSet presAssocID="{1FA074BB-6046-4608-AF31-8A835EB9D670}" presName="invisiNode" presStyleLbl="node1" presStyleIdx="1" presStyleCnt="2"/>
      <dgm:spPr/>
    </dgm:pt>
    <dgm:pt modelId="{CF36BE3F-A26A-4BB5-85C9-3F5E00FF9B06}" type="pres">
      <dgm:prSet presAssocID="{1FA074BB-6046-4608-AF31-8A835EB9D670}" presName="imagNode" presStyleLbl="fgImgPlace1" presStyleIdx="1" presStyleCnt="2" custLinFactX="-14099" custLinFactNeighborX="-100000" custLinFactNeighborY="-269"/>
      <dgm:spPr>
        <a:blipFill>
          <a:blip xmlns:r="http://schemas.openxmlformats.org/officeDocument/2006/relationships" r:embed="rId2" cstate="print">
            <a:extLst>
              <a:ext uri="{28A0092B-C50C-407E-A947-70E740481C1C}">
                <a14:useLocalDpi xmlns:a14="http://schemas.microsoft.com/office/drawing/2010/main" val="0"/>
              </a:ext>
            </a:extLst>
          </a:blip>
          <a:srcRect/>
          <a:stretch>
            <a:fillRect t="-31000" b="-31000"/>
          </a:stretch>
        </a:blipFill>
      </dgm:spPr>
    </dgm:pt>
  </dgm:ptLst>
  <dgm:cxnLst>
    <dgm:cxn modelId="{2BF53311-CCF4-4588-9D84-2FB39623FF2E}" type="presOf" srcId="{455B16C7-3103-45DD-8313-B0E953D3129E}" destId="{5C640A3B-A80F-4A00-AB87-E476103120DB}" srcOrd="0" destOrd="0" presId="urn:microsoft.com/office/officeart/2005/8/layout/pList2"/>
    <dgm:cxn modelId="{01264B1B-F9F5-4548-8DDE-4D0EFCD2A638}" type="presOf" srcId="{1FA074BB-6046-4608-AF31-8A835EB9D670}" destId="{7EBA6305-E88F-429D-82B9-153D7C5E196E}" srcOrd="0" destOrd="0" presId="urn:microsoft.com/office/officeart/2005/8/layout/pList2"/>
    <dgm:cxn modelId="{52DA7863-0EFD-4C71-90C5-FD18EE7CD82F}" type="presOf" srcId="{90BC7CFF-2125-406E-A254-3AF56AF35254}" destId="{096C2BB2-2A15-477C-9819-805D77E3EE38}" srcOrd="0" destOrd="0" presId="urn:microsoft.com/office/officeart/2005/8/layout/pList2"/>
    <dgm:cxn modelId="{BF5E38E5-957B-4B5E-9E18-0979C35C6084}" srcId="{90BC7CFF-2125-406E-A254-3AF56AF35254}" destId="{455B16C7-3103-45DD-8313-B0E953D3129E}" srcOrd="0" destOrd="0" parTransId="{131667A2-14EA-404A-8716-6B1DFE4F2D33}" sibTransId="{4C722239-5F18-49EB-A25D-CBAC46185BB1}"/>
    <dgm:cxn modelId="{1113C8E9-B0B0-4249-8E27-2AD35D666075}" type="presOf" srcId="{4C722239-5F18-49EB-A25D-CBAC46185BB1}" destId="{6E40654C-33DE-44E1-873E-8881539E800E}" srcOrd="0" destOrd="0" presId="urn:microsoft.com/office/officeart/2005/8/layout/pList2"/>
    <dgm:cxn modelId="{9CDD16F5-E0FA-4C84-9732-BE8F1226626D}" srcId="{90BC7CFF-2125-406E-A254-3AF56AF35254}" destId="{1FA074BB-6046-4608-AF31-8A835EB9D670}" srcOrd="1" destOrd="0" parTransId="{E37DC66E-7A98-4B14-AEBA-19DEEF2F921D}" sibTransId="{70709F8B-EAB7-4688-AD7B-3A55062795DA}"/>
    <dgm:cxn modelId="{1EAC8D2E-523D-4A23-8971-B54675F1533E}" type="presParOf" srcId="{096C2BB2-2A15-477C-9819-805D77E3EE38}" destId="{7BB0DF5E-3AD7-4513-BE98-E88AFBFC37DD}" srcOrd="0" destOrd="0" presId="urn:microsoft.com/office/officeart/2005/8/layout/pList2"/>
    <dgm:cxn modelId="{D313D5BB-2EA5-4FCB-9C60-03DB916D7069}" type="presParOf" srcId="{096C2BB2-2A15-477C-9819-805D77E3EE38}" destId="{4A05650F-4733-40B4-82FC-E1580375560B}" srcOrd="1" destOrd="0" presId="urn:microsoft.com/office/officeart/2005/8/layout/pList2"/>
    <dgm:cxn modelId="{075D8FFB-0BBB-422A-91E2-7BB14D29C99F}" type="presParOf" srcId="{4A05650F-4733-40B4-82FC-E1580375560B}" destId="{A31A8A17-609C-4069-B527-ABA0B88F990F}" srcOrd="0" destOrd="0" presId="urn:microsoft.com/office/officeart/2005/8/layout/pList2"/>
    <dgm:cxn modelId="{26B3620E-D2FD-43F7-B8B8-80360F716AF3}" type="presParOf" srcId="{A31A8A17-609C-4069-B527-ABA0B88F990F}" destId="{5C640A3B-A80F-4A00-AB87-E476103120DB}" srcOrd="0" destOrd="0" presId="urn:microsoft.com/office/officeart/2005/8/layout/pList2"/>
    <dgm:cxn modelId="{5143671D-E5FF-4B61-AC18-CED34A8FC362}" type="presParOf" srcId="{A31A8A17-609C-4069-B527-ABA0B88F990F}" destId="{012C53BF-337E-4AEE-A3B5-13B9D685ACC6}" srcOrd="1" destOrd="0" presId="urn:microsoft.com/office/officeart/2005/8/layout/pList2"/>
    <dgm:cxn modelId="{6190B588-4D66-4CE4-90EE-F712BE5B9419}" type="presParOf" srcId="{A31A8A17-609C-4069-B527-ABA0B88F990F}" destId="{FB243150-EACF-422C-B54F-06E5EE131A03}" srcOrd="2" destOrd="0" presId="urn:microsoft.com/office/officeart/2005/8/layout/pList2"/>
    <dgm:cxn modelId="{C471FF4A-20C3-4370-B831-ACCC66E3336C}" type="presParOf" srcId="{4A05650F-4733-40B4-82FC-E1580375560B}" destId="{6E40654C-33DE-44E1-873E-8881539E800E}" srcOrd="1" destOrd="0" presId="urn:microsoft.com/office/officeart/2005/8/layout/pList2"/>
    <dgm:cxn modelId="{CC03E1EA-27B7-4693-8279-DAF95758940D}" type="presParOf" srcId="{4A05650F-4733-40B4-82FC-E1580375560B}" destId="{4B095094-5AED-45A2-A76B-2C4B9035C13D}" srcOrd="2" destOrd="0" presId="urn:microsoft.com/office/officeart/2005/8/layout/pList2"/>
    <dgm:cxn modelId="{9983A609-A512-4488-B36C-6271447A191C}" type="presParOf" srcId="{4B095094-5AED-45A2-A76B-2C4B9035C13D}" destId="{7EBA6305-E88F-429D-82B9-153D7C5E196E}" srcOrd="0" destOrd="0" presId="urn:microsoft.com/office/officeart/2005/8/layout/pList2"/>
    <dgm:cxn modelId="{84A4DFD9-E9DC-4410-A424-C75B2CF14A1C}" type="presParOf" srcId="{4B095094-5AED-45A2-A76B-2C4B9035C13D}" destId="{EC345CDE-D799-4FDB-92A0-BF91E81FA7FF}" srcOrd="1" destOrd="0" presId="urn:microsoft.com/office/officeart/2005/8/layout/pList2"/>
    <dgm:cxn modelId="{31504964-F488-4A38-9E11-60716EDF7450}" type="presParOf" srcId="{4B095094-5AED-45A2-A76B-2C4B9035C13D}" destId="{CF36BE3F-A26A-4BB5-85C9-3F5E00FF9B06}" srcOrd="2" destOrd="0" presId="urn:microsoft.com/office/officeart/2005/8/layout/pList2"/>
  </dgm:cxnLst>
  <dgm:bg>
    <a:noFill/>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DE48CB-09A2-48B5-8712-B76806754DE0}">
      <dsp:nvSpPr>
        <dsp:cNvPr id="0" name=""/>
        <dsp:cNvSpPr/>
      </dsp:nvSpPr>
      <dsp:spPr>
        <a:xfrm rot="5400000">
          <a:off x="-202388" y="257841"/>
          <a:ext cx="1718945" cy="1203261"/>
        </a:xfrm>
        <a:prstGeom prst="chevron">
          <a:avLst/>
        </a:prstGeom>
        <a:solidFill>
          <a:schemeClr val="accent2">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chilly" dir="t"/>
        </a:scene3d>
        <a:sp3d prstMaterial="translucentPowder">
          <a:bevelT w="127000" h="25400" prst="softRound"/>
        </a:sp3d>
      </dsp:spPr>
      <dsp:style>
        <a:lnRef idx="1">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endParaRPr lang="en-GB" sz="1400" kern="1200"/>
        </a:p>
        <a:p>
          <a:pPr marL="0" lvl="0" indent="0" algn="ctr" defTabSz="622300">
            <a:lnSpc>
              <a:spcPct val="90000"/>
            </a:lnSpc>
            <a:spcBef>
              <a:spcPct val="0"/>
            </a:spcBef>
            <a:spcAft>
              <a:spcPct val="35000"/>
            </a:spcAft>
            <a:buNone/>
          </a:pPr>
          <a:endParaRPr lang="en-GB" sz="1400" kern="1200"/>
        </a:p>
      </dsp:txBody>
      <dsp:txXfrm rot="-5400000">
        <a:off x="55455" y="601630"/>
        <a:ext cx="1203261" cy="515684"/>
      </dsp:txXfrm>
    </dsp:sp>
    <dsp:sp modelId="{99108334-09DB-4B92-862C-6AB7F6EEC963}">
      <dsp:nvSpPr>
        <dsp:cNvPr id="0" name=""/>
        <dsp:cNvSpPr/>
      </dsp:nvSpPr>
      <dsp:spPr>
        <a:xfrm rot="5400000">
          <a:off x="3199324" y="-1869515"/>
          <a:ext cx="1117314" cy="4856344"/>
        </a:xfrm>
        <a:prstGeom prst="round2SameRect">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chilly" dir="t"/>
        </a:scene3d>
        <a:sp3d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The respiratory system is a collection of organs and tissues that aid in breathing. This system aids in the absorption of oxygen from the air by your body so that your organs can operate correctly. It also eliminates waste gases like carbon dioxide from your bloodstream. Allergies, diseases, and infections are all problems that people face..</a:t>
          </a:r>
        </a:p>
      </dsp:txBody>
      <dsp:txXfrm rot="-5400000">
        <a:off x="1329810" y="54542"/>
        <a:ext cx="4801801" cy="10082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2DC407-1F8A-4D29-8943-3055399CA449}">
      <dsp:nvSpPr>
        <dsp:cNvPr id="0" name=""/>
        <dsp:cNvSpPr/>
      </dsp:nvSpPr>
      <dsp:spPr>
        <a:xfrm rot="16200000">
          <a:off x="-404793" y="408545"/>
          <a:ext cx="2133600" cy="1316508"/>
        </a:xfrm>
        <a:prstGeom prst="flowChartManualOperation">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0" tIns="0" rIns="63500" bIns="0" numCol="1" spcCol="1270" anchor="t" anchorCtr="0">
          <a:noAutofit/>
        </a:bodyPr>
        <a:lstStyle/>
        <a:p>
          <a:pPr marL="0" lvl="0" indent="0" algn="l" defTabSz="444500">
            <a:lnSpc>
              <a:spcPct val="90000"/>
            </a:lnSpc>
            <a:spcBef>
              <a:spcPct val="0"/>
            </a:spcBef>
            <a:spcAft>
              <a:spcPct val="35000"/>
            </a:spcAft>
            <a:buNone/>
          </a:pPr>
          <a:endParaRPr lang="en-GB" sz="1000" b="1" kern="1200">
            <a:solidFill>
              <a:srgbClr val="FF0000"/>
            </a:solidFill>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r>
            <a:rPr lang="en-GB" sz="1000" b="1" kern="1200">
              <a:solidFill>
                <a:schemeClr val="tx1"/>
              </a:solidFill>
              <a:latin typeface="Arial" panose="020B0604020202020204" pitchFamily="34" charset="0"/>
              <a:cs typeface="Arial" panose="020B0604020202020204" pitchFamily="34" charset="0"/>
            </a:rPr>
            <a:t>Nasal cavity </a:t>
          </a:r>
        </a:p>
        <a:p>
          <a:pPr marL="57150" lvl="1" indent="-57150" algn="l" defTabSz="444500">
            <a:lnSpc>
              <a:spcPct val="90000"/>
            </a:lnSpc>
            <a:spcBef>
              <a:spcPct val="0"/>
            </a:spcBef>
            <a:spcAft>
              <a:spcPct val="15000"/>
            </a:spcAft>
            <a:buChar char="•"/>
          </a:pPr>
          <a:r>
            <a:rPr lang="en-GB" sz="1000" b="1" kern="1200">
              <a:solidFill>
                <a:schemeClr val="tx1"/>
              </a:solidFill>
              <a:latin typeface="Arial" panose="020B0604020202020204" pitchFamily="34" charset="0"/>
              <a:cs typeface="Arial" panose="020B0604020202020204" pitchFamily="34" charset="0"/>
            </a:rPr>
            <a:t>Paransal sinuses</a:t>
          </a:r>
        </a:p>
        <a:p>
          <a:pPr marL="57150" lvl="1" indent="-57150" algn="l" defTabSz="444500">
            <a:lnSpc>
              <a:spcPct val="90000"/>
            </a:lnSpc>
            <a:spcBef>
              <a:spcPct val="0"/>
            </a:spcBef>
            <a:spcAft>
              <a:spcPct val="15000"/>
            </a:spcAft>
            <a:buChar char="•"/>
          </a:pPr>
          <a:r>
            <a:rPr lang="en-GB" sz="1000" b="1" kern="1200">
              <a:solidFill>
                <a:schemeClr val="tx1"/>
              </a:solidFill>
              <a:latin typeface="Arial" panose="020B0604020202020204" pitchFamily="34" charset="0"/>
              <a:cs typeface="Arial" panose="020B0604020202020204" pitchFamily="34" charset="0"/>
            </a:rPr>
            <a:t>Nostrils  </a:t>
          </a:r>
        </a:p>
        <a:p>
          <a:pPr marL="57150" lvl="1" indent="-57150" algn="l" defTabSz="266700">
            <a:lnSpc>
              <a:spcPct val="90000"/>
            </a:lnSpc>
            <a:spcBef>
              <a:spcPct val="0"/>
            </a:spcBef>
            <a:spcAft>
              <a:spcPct val="15000"/>
            </a:spcAft>
            <a:buChar char="•"/>
          </a:pPr>
          <a:endParaRPr lang="en-GB" sz="600" kern="1200"/>
        </a:p>
      </dsp:txBody>
      <dsp:txXfrm rot="5400000">
        <a:off x="3753" y="426719"/>
        <a:ext cx="1316508" cy="1280160"/>
      </dsp:txXfrm>
    </dsp:sp>
    <dsp:sp modelId="{E2004E94-A310-4353-9C76-7D4C002C2FA4}">
      <dsp:nvSpPr>
        <dsp:cNvPr id="0" name=""/>
        <dsp:cNvSpPr/>
      </dsp:nvSpPr>
      <dsp:spPr>
        <a:xfrm rot="16200000">
          <a:off x="1010453" y="408545"/>
          <a:ext cx="2133600" cy="1316508"/>
        </a:xfrm>
        <a:prstGeom prst="flowChartManualOperation">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0650" tIns="0" rIns="120303" bIns="0" numCol="1" spcCol="1270" anchor="t" anchorCtr="0">
          <a:noAutofit/>
        </a:bodyPr>
        <a:lstStyle/>
        <a:p>
          <a:pPr marL="0" lvl="0" indent="0" algn="ctr" defTabSz="844550">
            <a:lnSpc>
              <a:spcPct val="90000"/>
            </a:lnSpc>
            <a:spcBef>
              <a:spcPct val="0"/>
            </a:spcBef>
            <a:spcAft>
              <a:spcPct val="35000"/>
            </a:spcAft>
            <a:buNone/>
          </a:pPr>
          <a:r>
            <a:rPr lang="en-GB" sz="1900" b="1" kern="1200">
              <a:solidFill>
                <a:schemeClr val="tx1"/>
              </a:solidFill>
              <a:latin typeface="Arial" panose="020B0604020202020204" pitchFamily="34" charset="0"/>
              <a:cs typeface="Arial" panose="020B0604020202020204" pitchFamily="34" charset="0"/>
            </a:rPr>
            <a:t> Larynx </a:t>
          </a:r>
        </a:p>
        <a:p>
          <a:pPr marL="0" lvl="0" indent="0" algn="ctr" defTabSz="844550">
            <a:lnSpc>
              <a:spcPct val="90000"/>
            </a:lnSpc>
            <a:spcBef>
              <a:spcPct val="0"/>
            </a:spcBef>
            <a:spcAft>
              <a:spcPct val="35000"/>
            </a:spcAft>
            <a:buNone/>
          </a:pPr>
          <a:r>
            <a:rPr lang="en-GB" sz="1900" b="1" kern="1200">
              <a:solidFill>
                <a:schemeClr val="tx1"/>
              </a:solidFill>
              <a:latin typeface="Arial" panose="020B0604020202020204" pitchFamily="34" charset="0"/>
              <a:cs typeface="Arial" panose="020B0604020202020204" pitchFamily="34" charset="0"/>
            </a:rPr>
            <a:t>Tracheas</a:t>
          </a:r>
        </a:p>
        <a:p>
          <a:pPr marL="114300" lvl="1" indent="-114300" algn="l" defTabSz="666750">
            <a:lnSpc>
              <a:spcPct val="90000"/>
            </a:lnSpc>
            <a:spcBef>
              <a:spcPct val="0"/>
            </a:spcBef>
            <a:spcAft>
              <a:spcPct val="15000"/>
            </a:spcAft>
            <a:buChar char="•"/>
          </a:pPr>
          <a:endParaRPr lang="en-GB" sz="1500" kern="1200"/>
        </a:p>
        <a:p>
          <a:pPr marL="114300" lvl="1" indent="-114300" algn="l" defTabSz="666750">
            <a:lnSpc>
              <a:spcPct val="90000"/>
            </a:lnSpc>
            <a:spcBef>
              <a:spcPct val="0"/>
            </a:spcBef>
            <a:spcAft>
              <a:spcPct val="15000"/>
            </a:spcAft>
            <a:buChar char="•"/>
          </a:pPr>
          <a:endParaRPr lang="en-GB" sz="1500" kern="1200"/>
        </a:p>
      </dsp:txBody>
      <dsp:txXfrm rot="5400000">
        <a:off x="1418999" y="426719"/>
        <a:ext cx="1316508" cy="1280160"/>
      </dsp:txXfrm>
    </dsp:sp>
    <dsp:sp modelId="{173358EB-DA11-42DF-BDB6-AD1B84BCE0E2}">
      <dsp:nvSpPr>
        <dsp:cNvPr id="0" name=""/>
        <dsp:cNvSpPr/>
      </dsp:nvSpPr>
      <dsp:spPr>
        <a:xfrm rot="16200000">
          <a:off x="2425700" y="408545"/>
          <a:ext cx="2133600" cy="1316508"/>
        </a:xfrm>
        <a:prstGeom prst="flowChartManualOperation">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0" tIns="0" rIns="63500" bIns="0" numCol="1" spcCol="1270" anchor="t" anchorCtr="0">
          <a:noAutofit/>
        </a:bodyPr>
        <a:lstStyle/>
        <a:p>
          <a:pPr marL="0" lvl="0" indent="0" algn="l" defTabSz="444500">
            <a:lnSpc>
              <a:spcPct val="90000"/>
            </a:lnSpc>
            <a:spcBef>
              <a:spcPct val="0"/>
            </a:spcBef>
            <a:spcAft>
              <a:spcPct val="35000"/>
            </a:spcAft>
            <a:buNone/>
          </a:pPr>
          <a:r>
            <a:rPr lang="en-GB" sz="1000" b="1" kern="1200">
              <a:solidFill>
                <a:schemeClr val="tx1"/>
              </a:solidFill>
              <a:latin typeface="Arial" panose="020B0604020202020204" pitchFamily="34" charset="0"/>
              <a:cs typeface="Arial" panose="020B0604020202020204" pitchFamily="34" charset="0"/>
            </a:rPr>
            <a:t>Right bronchus</a:t>
          </a:r>
        </a:p>
        <a:p>
          <a:pPr marL="0" lvl="0" indent="0" algn="l" defTabSz="444500">
            <a:lnSpc>
              <a:spcPct val="90000"/>
            </a:lnSpc>
            <a:spcBef>
              <a:spcPct val="0"/>
            </a:spcBef>
            <a:spcAft>
              <a:spcPct val="35000"/>
            </a:spcAft>
            <a:buNone/>
          </a:pPr>
          <a:r>
            <a:rPr lang="en-GB" sz="1000" b="1" kern="1200">
              <a:solidFill>
                <a:schemeClr val="tx1"/>
              </a:solidFill>
              <a:latin typeface="Arial" panose="020B0604020202020204" pitchFamily="34" charset="0"/>
              <a:cs typeface="Arial" panose="020B0604020202020204" pitchFamily="34" charset="0"/>
            </a:rPr>
            <a:t>Right lung </a:t>
          </a:r>
        </a:p>
        <a:p>
          <a:pPr marL="0" lvl="0" indent="0" algn="l" defTabSz="444500">
            <a:lnSpc>
              <a:spcPct val="90000"/>
            </a:lnSpc>
            <a:spcBef>
              <a:spcPct val="0"/>
            </a:spcBef>
            <a:spcAft>
              <a:spcPct val="35000"/>
            </a:spcAft>
            <a:buNone/>
          </a:pPr>
          <a:r>
            <a:rPr lang="en-GB" sz="1000" b="1" kern="1200">
              <a:solidFill>
                <a:schemeClr val="tx1"/>
              </a:solidFill>
              <a:latin typeface="Arial" panose="020B0604020202020204" pitchFamily="34" charset="0"/>
              <a:cs typeface="Arial" panose="020B0604020202020204" pitchFamily="34" charset="0"/>
            </a:rPr>
            <a:t>Pleura </a:t>
          </a:r>
        </a:p>
        <a:p>
          <a:pPr marL="0" lvl="0" indent="0" algn="l" defTabSz="444500">
            <a:lnSpc>
              <a:spcPct val="90000"/>
            </a:lnSpc>
            <a:spcBef>
              <a:spcPct val="0"/>
            </a:spcBef>
            <a:spcAft>
              <a:spcPct val="35000"/>
            </a:spcAft>
            <a:buNone/>
          </a:pPr>
          <a:r>
            <a:rPr lang="en-GB" sz="1000" b="1" kern="1200">
              <a:solidFill>
                <a:schemeClr val="tx1"/>
              </a:solidFill>
              <a:latin typeface="Arial" panose="020B0604020202020204" pitchFamily="34" charset="0"/>
              <a:cs typeface="Arial" panose="020B0604020202020204" pitchFamily="34" charset="0"/>
            </a:rPr>
            <a:t>Ribs </a:t>
          </a:r>
        </a:p>
        <a:p>
          <a:pPr marL="57150" lvl="1" indent="-57150" algn="l" defTabSz="266700">
            <a:lnSpc>
              <a:spcPct val="90000"/>
            </a:lnSpc>
            <a:spcBef>
              <a:spcPct val="0"/>
            </a:spcBef>
            <a:spcAft>
              <a:spcPct val="15000"/>
            </a:spcAft>
            <a:buChar char="•"/>
          </a:pPr>
          <a:endParaRPr lang="en-GB" sz="600" kern="1200"/>
        </a:p>
        <a:p>
          <a:pPr marL="57150" lvl="1" indent="-57150" algn="l" defTabSz="266700">
            <a:lnSpc>
              <a:spcPct val="90000"/>
            </a:lnSpc>
            <a:spcBef>
              <a:spcPct val="0"/>
            </a:spcBef>
            <a:spcAft>
              <a:spcPct val="15000"/>
            </a:spcAft>
            <a:buChar char="•"/>
          </a:pPr>
          <a:r>
            <a:rPr lang="en-GB" sz="600" kern="1200"/>
            <a:t>n</a:t>
          </a:r>
        </a:p>
      </dsp:txBody>
      <dsp:txXfrm rot="5400000">
        <a:off x="2834246" y="426719"/>
        <a:ext cx="1316508" cy="1280160"/>
      </dsp:txXfrm>
    </dsp:sp>
    <dsp:sp modelId="{8AC3CACD-34F0-40C9-8B43-1781F646231A}">
      <dsp:nvSpPr>
        <dsp:cNvPr id="0" name=""/>
        <dsp:cNvSpPr/>
      </dsp:nvSpPr>
      <dsp:spPr>
        <a:xfrm rot="16200000">
          <a:off x="3840946" y="408545"/>
          <a:ext cx="2133600" cy="1316508"/>
        </a:xfrm>
        <a:prstGeom prst="flowChartManualOperation">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0" tIns="0" rIns="63500" bIns="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cs typeface="Arial" panose="020B0604020202020204" pitchFamily="34" charset="0"/>
            </a:rPr>
            <a:t>oral cavity </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cs typeface="Arial" panose="020B0604020202020204" pitchFamily="34" charset="0"/>
            </a:rPr>
            <a:t>pharynx </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cs typeface="Arial" panose="020B0604020202020204" pitchFamily="34" charset="0"/>
            </a:rPr>
            <a:t>left bronchus </a:t>
          </a:r>
        </a:p>
      </dsp:txBody>
      <dsp:txXfrm rot="5400000">
        <a:off x="4249492" y="426719"/>
        <a:ext cx="1316508" cy="1280160"/>
      </dsp:txXfrm>
    </dsp:sp>
    <dsp:sp modelId="{D6F178EC-551D-42F7-9071-30571FA6A997}">
      <dsp:nvSpPr>
        <dsp:cNvPr id="0" name=""/>
        <dsp:cNvSpPr/>
      </dsp:nvSpPr>
      <dsp:spPr>
        <a:xfrm rot="16200000">
          <a:off x="5256193" y="408545"/>
          <a:ext cx="2133600" cy="1316508"/>
        </a:xfrm>
        <a:prstGeom prst="flowChartManualOperation">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0" tIns="0" rIns="63500" bIns="0" numCol="1" spcCol="1270" anchor="t" anchorCtr="0">
          <a:noAutofit/>
        </a:bodyPr>
        <a:lstStyle/>
        <a:p>
          <a:pPr marL="0" lvl="0" indent="0" algn="l" defTabSz="444500">
            <a:lnSpc>
              <a:spcPct val="90000"/>
            </a:lnSpc>
            <a:spcBef>
              <a:spcPct val="0"/>
            </a:spcBef>
            <a:spcAft>
              <a:spcPct val="35000"/>
            </a:spcAft>
            <a:buNone/>
          </a:pPr>
          <a:r>
            <a:rPr lang="en-GB" sz="1000" b="1" kern="1200">
              <a:solidFill>
                <a:schemeClr val="tx1"/>
              </a:solidFill>
              <a:latin typeface="Arial" panose="020B0604020202020204" pitchFamily="34" charset="0"/>
              <a:cs typeface="Arial" panose="020B0604020202020204" pitchFamily="34" charset="0"/>
            </a:rPr>
            <a:t>Bronchi</a:t>
          </a:r>
        </a:p>
        <a:p>
          <a:pPr marL="0" lvl="0" indent="0" algn="l" defTabSz="444500">
            <a:lnSpc>
              <a:spcPct val="90000"/>
            </a:lnSpc>
            <a:spcBef>
              <a:spcPct val="0"/>
            </a:spcBef>
            <a:spcAft>
              <a:spcPct val="35000"/>
            </a:spcAft>
            <a:buNone/>
          </a:pPr>
          <a:r>
            <a:rPr lang="en-GB" sz="1000" b="1" kern="1200">
              <a:solidFill>
                <a:schemeClr val="tx1"/>
              </a:solidFill>
              <a:latin typeface="Arial" panose="020B0604020202020204" pitchFamily="34" charset="0"/>
              <a:cs typeface="Arial" panose="020B0604020202020204" pitchFamily="34" charset="0"/>
            </a:rPr>
            <a:t>Alveoli</a:t>
          </a:r>
        </a:p>
        <a:p>
          <a:pPr marL="0" lvl="0" indent="0" algn="l" defTabSz="444500">
            <a:lnSpc>
              <a:spcPct val="90000"/>
            </a:lnSpc>
            <a:spcBef>
              <a:spcPct val="0"/>
            </a:spcBef>
            <a:spcAft>
              <a:spcPct val="35000"/>
            </a:spcAft>
            <a:buNone/>
          </a:pPr>
          <a:r>
            <a:rPr lang="en-GB" sz="1000" b="1" kern="1200">
              <a:solidFill>
                <a:schemeClr val="tx1"/>
              </a:solidFill>
              <a:latin typeface="Arial" panose="020B0604020202020204" pitchFamily="34" charset="0"/>
              <a:cs typeface="Arial" panose="020B0604020202020204" pitchFamily="34" charset="0"/>
            </a:rPr>
            <a:t>Left lung </a:t>
          </a:r>
        </a:p>
        <a:p>
          <a:pPr marL="0" lvl="0" indent="0" algn="l" defTabSz="444500">
            <a:lnSpc>
              <a:spcPct val="90000"/>
            </a:lnSpc>
            <a:spcBef>
              <a:spcPct val="0"/>
            </a:spcBef>
            <a:spcAft>
              <a:spcPct val="35000"/>
            </a:spcAft>
            <a:buNone/>
          </a:pPr>
          <a:r>
            <a:rPr lang="en-GB" sz="1000" b="1" kern="1200">
              <a:solidFill>
                <a:schemeClr val="tx1"/>
              </a:solidFill>
              <a:latin typeface="Arial" panose="020B0604020202020204" pitchFamily="34" charset="0"/>
              <a:cs typeface="Arial" panose="020B0604020202020204" pitchFamily="34" charset="0"/>
            </a:rPr>
            <a:t>Diaphragn </a:t>
          </a:r>
        </a:p>
        <a:p>
          <a:pPr marL="285750" lvl="1" indent="-285750" algn="l" defTabSz="1600200">
            <a:lnSpc>
              <a:spcPct val="90000"/>
            </a:lnSpc>
            <a:spcBef>
              <a:spcPct val="0"/>
            </a:spcBef>
            <a:spcAft>
              <a:spcPct val="15000"/>
            </a:spcAft>
            <a:buChar char="•"/>
          </a:pPr>
          <a:endParaRPr lang="en-GB" sz="3600" kern="1200"/>
        </a:p>
        <a:p>
          <a:pPr marL="285750" lvl="1" indent="-285750" algn="l" defTabSz="1600200">
            <a:lnSpc>
              <a:spcPct val="90000"/>
            </a:lnSpc>
            <a:spcBef>
              <a:spcPct val="0"/>
            </a:spcBef>
            <a:spcAft>
              <a:spcPct val="15000"/>
            </a:spcAft>
            <a:buChar char="•"/>
          </a:pPr>
          <a:endParaRPr lang="en-GB" sz="3600" kern="1200"/>
        </a:p>
      </dsp:txBody>
      <dsp:txXfrm rot="5400000">
        <a:off x="5664739" y="426719"/>
        <a:ext cx="1316508" cy="12801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441290-DBA0-44CC-9797-BC606DB997D7}">
      <dsp:nvSpPr>
        <dsp:cNvPr id="0" name=""/>
        <dsp:cNvSpPr/>
      </dsp:nvSpPr>
      <dsp:spPr>
        <a:xfrm>
          <a:off x="0" y="0"/>
          <a:ext cx="708114" cy="4248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Nose</a:t>
          </a:r>
        </a:p>
      </dsp:txBody>
      <dsp:txXfrm>
        <a:off x="12444" y="12444"/>
        <a:ext cx="683226" cy="399980"/>
      </dsp:txXfrm>
    </dsp:sp>
    <dsp:sp modelId="{F664344C-A700-4E27-9AF9-578122A48A66}">
      <dsp:nvSpPr>
        <dsp:cNvPr id="0" name=""/>
        <dsp:cNvSpPr/>
      </dsp:nvSpPr>
      <dsp:spPr>
        <a:xfrm rot="296671">
          <a:off x="770667" y="167242"/>
          <a:ext cx="151941" cy="17561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770752" y="200400"/>
        <a:ext cx="106359" cy="105368"/>
      </dsp:txXfrm>
    </dsp:sp>
    <dsp:sp modelId="{75D30B2B-286D-467F-BD6E-9BF9E170F1E7}">
      <dsp:nvSpPr>
        <dsp:cNvPr id="0" name=""/>
        <dsp:cNvSpPr/>
      </dsp:nvSpPr>
      <dsp:spPr>
        <a:xfrm>
          <a:off x="993730" y="85970"/>
          <a:ext cx="708114" cy="4248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Phaynx</a:t>
          </a:r>
        </a:p>
      </dsp:txBody>
      <dsp:txXfrm>
        <a:off x="1006174" y="98414"/>
        <a:ext cx="683226" cy="399980"/>
      </dsp:txXfrm>
    </dsp:sp>
    <dsp:sp modelId="{FF829DEE-9D1A-4A7B-9E95-25E480176543}">
      <dsp:nvSpPr>
        <dsp:cNvPr id="0" name=""/>
        <dsp:cNvSpPr/>
      </dsp:nvSpPr>
      <dsp:spPr>
        <a:xfrm rot="21303329">
          <a:off x="1764397" y="167984"/>
          <a:ext cx="151941" cy="17561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764482" y="205070"/>
        <a:ext cx="106359" cy="105368"/>
      </dsp:txXfrm>
    </dsp:sp>
    <dsp:sp modelId="{3F8E9F82-B5B6-4FB1-AAAC-49B59A7F278F}">
      <dsp:nvSpPr>
        <dsp:cNvPr id="0" name=""/>
        <dsp:cNvSpPr/>
      </dsp:nvSpPr>
      <dsp:spPr>
        <a:xfrm>
          <a:off x="1987460" y="0"/>
          <a:ext cx="708114" cy="4248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Larynx</a:t>
          </a:r>
        </a:p>
      </dsp:txBody>
      <dsp:txXfrm>
        <a:off x="1999904" y="12444"/>
        <a:ext cx="683226" cy="399980"/>
      </dsp:txXfrm>
    </dsp:sp>
    <dsp:sp modelId="{E6FF6DA8-6CBF-4690-9D47-F6F7E14FE5F1}">
      <dsp:nvSpPr>
        <dsp:cNvPr id="0" name=""/>
        <dsp:cNvSpPr/>
      </dsp:nvSpPr>
      <dsp:spPr>
        <a:xfrm rot="5410257">
          <a:off x="2242506" y="516132"/>
          <a:ext cx="195685" cy="17561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5400000">
        <a:off x="2287743" y="506096"/>
        <a:ext cx="105368" cy="143001"/>
      </dsp:txXfrm>
    </dsp:sp>
    <dsp:sp modelId="{39B98461-AB24-4572-8B09-7B4FEBF2B360}">
      <dsp:nvSpPr>
        <dsp:cNvPr id="0" name=""/>
        <dsp:cNvSpPr/>
      </dsp:nvSpPr>
      <dsp:spPr>
        <a:xfrm>
          <a:off x="1985090" y="794085"/>
          <a:ext cx="708114" cy="4248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Trachea</a:t>
          </a:r>
        </a:p>
      </dsp:txBody>
      <dsp:txXfrm>
        <a:off x="1997534" y="806529"/>
        <a:ext cx="683226" cy="399980"/>
      </dsp:txXfrm>
    </dsp:sp>
    <dsp:sp modelId="{A63B114D-1BA8-4BD4-B6C4-02E5B568962E}">
      <dsp:nvSpPr>
        <dsp:cNvPr id="0" name=""/>
        <dsp:cNvSpPr/>
      </dsp:nvSpPr>
      <dsp:spPr>
        <a:xfrm rot="10800000">
          <a:off x="1772656" y="918713"/>
          <a:ext cx="150120" cy="17561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1817692" y="953835"/>
        <a:ext cx="105084" cy="105368"/>
      </dsp:txXfrm>
    </dsp:sp>
    <dsp:sp modelId="{02FA6832-9933-4F3C-B948-4090AE6EC698}">
      <dsp:nvSpPr>
        <dsp:cNvPr id="0" name=""/>
        <dsp:cNvSpPr/>
      </dsp:nvSpPr>
      <dsp:spPr>
        <a:xfrm>
          <a:off x="993730" y="794085"/>
          <a:ext cx="708114" cy="4248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Bronchi</a:t>
          </a:r>
        </a:p>
      </dsp:txBody>
      <dsp:txXfrm>
        <a:off x="1006174" y="806529"/>
        <a:ext cx="683226" cy="39998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A6F22E-1A7E-4002-A585-1ED59A4FAA27}">
      <dsp:nvSpPr>
        <dsp:cNvPr id="0" name=""/>
        <dsp:cNvSpPr/>
      </dsp:nvSpPr>
      <dsp:spPr>
        <a:xfrm>
          <a:off x="0" y="70916"/>
          <a:ext cx="1760577" cy="1760551"/>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rPr>
            <a:t>According to </a:t>
          </a:r>
        </a:p>
        <a:p>
          <a:pPr marL="0" lvl="0" indent="0" algn="ctr" defTabSz="355600">
            <a:lnSpc>
              <a:spcPct val="90000"/>
            </a:lnSpc>
            <a:spcBef>
              <a:spcPct val="0"/>
            </a:spcBef>
            <a:spcAft>
              <a:spcPct val="35000"/>
            </a:spcAft>
            <a:buNone/>
          </a:pPr>
          <a:r>
            <a:rPr lang="en-GB" sz="800" kern="1200">
              <a:solidFill>
                <a:schemeClr val="tx1"/>
              </a:solidFill>
            </a:rPr>
            <a:t>Prange, H, (1996) The basic process of breathing is gas exchange. Any transport of breathing gases between the outside environment and the mitochondrial membrane is included</a:t>
          </a:r>
        </a:p>
      </dsp:txBody>
      <dsp:txXfrm>
        <a:off x="257831" y="328743"/>
        <a:ext cx="1244915" cy="1244897"/>
      </dsp:txXfrm>
    </dsp:sp>
    <dsp:sp modelId="{68DF301B-5538-472D-87B6-6FEB6D93D022}">
      <dsp:nvSpPr>
        <dsp:cNvPr id="0" name=""/>
        <dsp:cNvSpPr/>
      </dsp:nvSpPr>
      <dsp:spPr>
        <a:xfrm>
          <a:off x="906184" y="1245106"/>
          <a:ext cx="1760577" cy="1760551"/>
        </a:xfrm>
        <a:prstGeom prst="ellipse">
          <a:avLst/>
        </a:prstGeom>
        <a:solidFill>
          <a:schemeClr val="accent4">
            <a:alpha val="50000"/>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Arial" panose="020B0604020202020204" pitchFamily="34" charset="0"/>
              <a:cs typeface="Arial" panose="020B0604020202020204" pitchFamily="34" charset="0"/>
            </a:rPr>
            <a:t>Homeostasis refers to any self-regulating process that allows an organism to retain stability while adapting to situations that are favourable for life. Life persists if homeostasis is functional; if it is not, the creature experiences a disaster or dies.</a:t>
          </a:r>
        </a:p>
      </dsp:txBody>
      <dsp:txXfrm>
        <a:off x="1164015" y="1502933"/>
        <a:ext cx="1244915" cy="1244897"/>
      </dsp:txXfrm>
    </dsp:sp>
    <dsp:sp modelId="{FF4090B6-6E54-4F4F-9756-6D8B3C1243F9}">
      <dsp:nvSpPr>
        <dsp:cNvPr id="0" name=""/>
        <dsp:cNvSpPr/>
      </dsp:nvSpPr>
      <dsp:spPr>
        <a:xfrm>
          <a:off x="1811297" y="70916"/>
          <a:ext cx="1760577" cy="1760551"/>
        </a:xfrm>
        <a:prstGeom prst="ellipse">
          <a:avLst/>
        </a:prstGeom>
        <a:solidFill>
          <a:schemeClr val="accent4">
            <a:alpha val="50000"/>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Arial" panose="020B0604020202020204" pitchFamily="34" charset="0"/>
              <a:cs typeface="Arial" panose="020B0604020202020204" pitchFamily="34" charset="0"/>
            </a:rPr>
            <a:t>. The respiratory system preserves homeostasis in two ways: gas exchange and blood pH control. As carbon dioxide leaves the body, oxygen, which is required for cellular respiration, enters through the lungs.</a:t>
          </a:r>
        </a:p>
        <a:p>
          <a:pPr marL="0" lvl="0" indent="0" algn="ctr" defTabSz="355600">
            <a:lnSpc>
              <a:spcPct val="90000"/>
            </a:lnSpc>
            <a:spcBef>
              <a:spcPct val="0"/>
            </a:spcBef>
            <a:spcAft>
              <a:spcPct val="35000"/>
            </a:spcAft>
            <a:buNone/>
          </a:pPr>
          <a:r>
            <a:rPr lang="en-GB" sz="800" kern="1200">
              <a:solidFill>
                <a:schemeClr val="tx1"/>
              </a:solidFill>
              <a:latin typeface="Arial" panose="020B0604020202020204" pitchFamily="34" charset="0"/>
              <a:cs typeface="Arial" panose="020B0604020202020204" pitchFamily="34" charset="0"/>
            </a:rPr>
            <a:t>Clancy J, McVicar A. (1996)</a:t>
          </a:r>
        </a:p>
        <a:p>
          <a:pPr marL="0" lvl="0" indent="0" algn="ctr" defTabSz="355600">
            <a:lnSpc>
              <a:spcPct val="90000"/>
            </a:lnSpc>
            <a:spcBef>
              <a:spcPct val="0"/>
            </a:spcBef>
            <a:spcAft>
              <a:spcPct val="35000"/>
            </a:spcAft>
            <a:buNone/>
          </a:pPr>
          <a:r>
            <a:rPr lang="en-GB" sz="500" kern="1200">
              <a:solidFill>
                <a:schemeClr val="tx1"/>
              </a:solidFill>
            </a:rPr>
            <a:t>.</a:t>
          </a:r>
        </a:p>
      </dsp:txBody>
      <dsp:txXfrm>
        <a:off x="2069128" y="328743"/>
        <a:ext cx="1244915" cy="124489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B0DF5E-3AD7-4513-BE98-E88AFBFC37DD}">
      <dsp:nvSpPr>
        <dsp:cNvPr id="0" name=""/>
        <dsp:cNvSpPr/>
      </dsp:nvSpPr>
      <dsp:spPr>
        <a:xfrm>
          <a:off x="0" y="1723548"/>
          <a:ext cx="6457949" cy="1410176"/>
        </a:xfrm>
        <a:prstGeom prst="roundRect">
          <a:avLst>
            <a:gd name="adj" fmla="val 10000"/>
          </a:avLst>
        </a:prstGeom>
        <a:solidFill>
          <a:schemeClr val="accent4">
            <a:lumMod val="60000"/>
            <a:lumOff val="40000"/>
            <a:alpha val="90000"/>
          </a:schemeClr>
        </a:solidFill>
        <a:ln w="12700" cap="flat" cmpd="sng" algn="ctr">
          <a:solidFill>
            <a:srgbClr val="FFFF00">
              <a:alpha val="90000"/>
            </a:srgbClr>
          </a:solidFill>
          <a:prstDash val="solid"/>
          <a:miter lim="800000"/>
        </a:ln>
        <a:effectLst/>
      </dsp:spPr>
      <dsp:style>
        <a:lnRef idx="2">
          <a:scrgbClr r="0" g="0" b="0"/>
        </a:lnRef>
        <a:fillRef idx="1">
          <a:scrgbClr r="0" g="0" b="0"/>
        </a:fillRef>
        <a:effectRef idx="0">
          <a:scrgbClr r="0" g="0" b="0"/>
        </a:effectRef>
        <a:fontRef idx="minor"/>
      </dsp:style>
    </dsp:sp>
    <dsp:sp modelId="{FB243150-EACF-422C-B54F-06E5EE131A03}">
      <dsp:nvSpPr>
        <dsp:cNvPr id="0" name=""/>
        <dsp:cNvSpPr/>
      </dsp:nvSpPr>
      <dsp:spPr>
        <a:xfrm>
          <a:off x="3496717" y="86934"/>
          <a:ext cx="2733258" cy="1182330"/>
        </a:xfrm>
        <a:prstGeom prst="roundRect">
          <a:avLst>
            <a:gd name="adj" fmla="val 10000"/>
          </a:avLst>
        </a:prstGeom>
        <a:blipFill>
          <a:blip xmlns:r="http://schemas.openxmlformats.org/officeDocument/2006/relationships" r:embed="rId1"/>
          <a:srcRect/>
          <a:stretch>
            <a:fillRect l="-7000" r="-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C640A3B-A80F-4A00-AB87-E476103120DB}">
      <dsp:nvSpPr>
        <dsp:cNvPr id="0" name=""/>
        <dsp:cNvSpPr/>
      </dsp:nvSpPr>
      <dsp:spPr>
        <a:xfrm rot="10800000">
          <a:off x="165308" y="1273244"/>
          <a:ext cx="2887173" cy="1906124"/>
        </a:xfrm>
        <a:prstGeom prst="round2SameRect">
          <a:avLst>
            <a:gd name="adj1" fmla="val 105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t"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Infectious </a:t>
          </a:r>
        </a:p>
        <a:p>
          <a:pPr marL="0" lvl="0" indent="0" algn="ctr" defTabSz="466725">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Deseases, these are caused by germs, viruses, bacteria. these are usualy spread through mucus and saliva </a:t>
          </a:r>
        </a:p>
        <a:p>
          <a:pPr marL="0" lvl="0" indent="0" algn="ctr" defTabSz="466725">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a:p>
          <a:pPr marL="0" lvl="0" indent="0" algn="ctr" defTabSz="466725">
            <a:lnSpc>
              <a:spcPct val="90000"/>
            </a:lnSpc>
            <a:spcBef>
              <a:spcPct val="0"/>
            </a:spcBef>
            <a:spcAft>
              <a:spcPct val="35000"/>
            </a:spcAft>
            <a:buNone/>
          </a:pPr>
          <a:r>
            <a:rPr lang="en-GB" sz="900" b="1" i="0" kern="1200">
              <a:latin typeface="Arial" panose="020B0604020202020204" pitchFamily="34" charset="0"/>
              <a:cs typeface="Arial" panose="020B0604020202020204" pitchFamily="34" charset="0"/>
            </a:rPr>
            <a:t>Common cold, chest infection,</a:t>
          </a:r>
        </a:p>
        <a:p>
          <a:pPr marL="0" lvl="0" indent="0" algn="ctr" defTabSz="466725">
            <a:lnSpc>
              <a:spcPct val="90000"/>
            </a:lnSpc>
            <a:spcBef>
              <a:spcPct val="0"/>
            </a:spcBef>
            <a:spcAft>
              <a:spcPct val="35000"/>
            </a:spcAft>
            <a:buNone/>
          </a:pPr>
          <a:r>
            <a:rPr lang="en-GB" sz="900" b="1" i="0" kern="1200">
              <a:latin typeface="Arial" panose="020B0604020202020204" pitchFamily="34" charset="0"/>
              <a:cs typeface="Arial" panose="020B0604020202020204" pitchFamily="34" charset="0"/>
            </a:rPr>
            <a:t> pneumonia,</a:t>
          </a:r>
        </a:p>
        <a:p>
          <a:pPr marL="0" lvl="0" indent="0" algn="ctr" defTabSz="466725">
            <a:lnSpc>
              <a:spcPct val="90000"/>
            </a:lnSpc>
            <a:spcBef>
              <a:spcPct val="0"/>
            </a:spcBef>
            <a:spcAft>
              <a:spcPct val="35000"/>
            </a:spcAft>
            <a:buNone/>
          </a:pPr>
          <a:r>
            <a:rPr lang="en-GB" sz="900" b="1" i="0" kern="1200">
              <a:latin typeface="Arial" panose="020B0604020202020204" pitchFamily="34" charset="0"/>
              <a:cs typeface="Arial" panose="020B0604020202020204" pitchFamily="34" charset="0"/>
            </a:rPr>
            <a:t> Sinusitis,</a:t>
          </a:r>
        </a:p>
        <a:p>
          <a:pPr marL="0" lvl="0" indent="0" algn="ctr" defTabSz="466725">
            <a:lnSpc>
              <a:spcPct val="90000"/>
            </a:lnSpc>
            <a:spcBef>
              <a:spcPct val="0"/>
            </a:spcBef>
            <a:spcAft>
              <a:spcPct val="35000"/>
            </a:spcAft>
            <a:buNone/>
          </a:pPr>
          <a:r>
            <a:rPr lang="en-GB" sz="900" b="1" i="0" kern="1200">
              <a:latin typeface="Arial" panose="020B0604020202020204" pitchFamily="34" charset="0"/>
              <a:cs typeface="Arial" panose="020B0604020202020204" pitchFamily="34" charset="0"/>
            </a:rPr>
            <a:t> bronchitis</a:t>
          </a:r>
        </a:p>
        <a:p>
          <a:pPr marL="0" lvl="0" indent="0" algn="ctr" defTabSz="466725">
            <a:lnSpc>
              <a:spcPct val="90000"/>
            </a:lnSpc>
            <a:spcBef>
              <a:spcPct val="0"/>
            </a:spcBef>
            <a:spcAft>
              <a:spcPct val="35000"/>
            </a:spcAft>
            <a:buNone/>
          </a:pPr>
          <a:r>
            <a:rPr lang="en-GB" sz="900" b="1" i="0" kern="1200">
              <a:latin typeface="Arial" panose="020B0604020202020204" pitchFamily="34" charset="0"/>
              <a:cs typeface="Arial" panose="020B0604020202020204" pitchFamily="34" charset="0"/>
            </a:rPr>
            <a:t>, rhinitis, strep throat </a:t>
          </a:r>
        </a:p>
        <a:p>
          <a:pPr marL="0" lvl="0" indent="0" algn="ctr" defTabSz="466725">
            <a:lnSpc>
              <a:spcPct val="90000"/>
            </a:lnSpc>
            <a:spcBef>
              <a:spcPct val="0"/>
            </a:spcBef>
            <a:spcAft>
              <a:spcPct val="35000"/>
            </a:spcAft>
            <a:buNone/>
          </a:pPr>
          <a:endParaRPr lang="en-GB" sz="1050" b="1" i="0" kern="1200"/>
        </a:p>
        <a:p>
          <a:pPr marL="0" lvl="0" indent="0" algn="ctr" defTabSz="466725">
            <a:lnSpc>
              <a:spcPct val="90000"/>
            </a:lnSpc>
            <a:spcBef>
              <a:spcPct val="0"/>
            </a:spcBef>
            <a:spcAft>
              <a:spcPct val="35000"/>
            </a:spcAft>
            <a:buNone/>
          </a:pPr>
          <a:endParaRPr lang="en-GB" sz="1050" b="1" i="0" kern="1200"/>
        </a:p>
        <a:p>
          <a:pPr marL="0" lvl="0" indent="0" algn="ctr" defTabSz="466725">
            <a:lnSpc>
              <a:spcPct val="90000"/>
            </a:lnSpc>
            <a:spcBef>
              <a:spcPct val="0"/>
            </a:spcBef>
            <a:spcAft>
              <a:spcPct val="35000"/>
            </a:spcAft>
            <a:buNone/>
          </a:pPr>
          <a:r>
            <a:rPr lang="en-GB" sz="1050" b="1" i="0" kern="1200"/>
            <a:t> Influenza (flu)</a:t>
          </a:r>
          <a:r>
            <a:rPr lang="en-GB" sz="1050" b="0" i="0" kern="1200"/>
            <a:t>.</a:t>
          </a:r>
          <a:endParaRPr lang="en-GB" sz="1050" kern="1200">
            <a:latin typeface="Arial" panose="020B0604020202020204" pitchFamily="34" charset="0"/>
            <a:cs typeface="Arial" panose="020B0604020202020204" pitchFamily="34" charset="0"/>
          </a:endParaRPr>
        </a:p>
      </dsp:txBody>
      <dsp:txXfrm rot="10800000">
        <a:off x="223928" y="1273244"/>
        <a:ext cx="2769933" cy="1847504"/>
      </dsp:txXfrm>
    </dsp:sp>
    <dsp:sp modelId="{CF36BE3F-A26A-4BB5-85C9-3F5E00FF9B06}">
      <dsp:nvSpPr>
        <dsp:cNvPr id="0" name=""/>
        <dsp:cNvSpPr/>
      </dsp:nvSpPr>
      <dsp:spPr>
        <a:xfrm>
          <a:off x="79097" y="115084"/>
          <a:ext cx="2887173" cy="1034129"/>
        </a:xfrm>
        <a:prstGeom prst="roundRect">
          <a:avLst>
            <a:gd name="adj" fmla="val 10000"/>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t="-31000" b="-31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EBA6305-E88F-429D-82B9-153D7C5E196E}">
      <dsp:nvSpPr>
        <dsp:cNvPr id="0" name=""/>
        <dsp:cNvSpPr/>
      </dsp:nvSpPr>
      <dsp:spPr>
        <a:xfrm rot="10800000">
          <a:off x="3485789" y="1199705"/>
          <a:ext cx="2887173" cy="2004176"/>
        </a:xfrm>
        <a:prstGeom prst="round2SameRect">
          <a:avLst>
            <a:gd name="adj1" fmla="val 105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t"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Chronic diseases are diseases of the airways and other structures of the lungs, pollution, dust, fumes tobacco are instigators in chronic diseases.</a:t>
          </a:r>
        </a:p>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a:p>
          <a:pPr marL="0" lvl="0" indent="0" algn="ctr" defTabSz="400050">
            <a:lnSpc>
              <a:spcPct val="90000"/>
            </a:lnSpc>
            <a:spcBef>
              <a:spcPct val="0"/>
            </a:spcBef>
            <a:spcAft>
              <a:spcPct val="35000"/>
            </a:spcAft>
            <a:buNone/>
          </a:pPr>
          <a:r>
            <a:rPr lang="en-GB" sz="900" b="1" i="0" kern="1200">
              <a:latin typeface="Arial" panose="020B0604020202020204" pitchFamily="34" charset="0"/>
              <a:cs typeface="Arial" panose="020B0604020202020204" pitchFamily="34" charset="0"/>
            </a:rPr>
            <a:t>Chronic Obstructive Pulmonary Disease (COPD)</a:t>
          </a:r>
          <a:r>
            <a:rPr lang="en-GB" sz="900" kern="1200">
              <a:latin typeface="Arial" panose="020B0604020202020204" pitchFamily="34" charset="0"/>
              <a:cs typeface="Arial" panose="020B0604020202020204" pitchFamily="34" charset="0"/>
            </a:rPr>
            <a:t> </a:t>
          </a:r>
        </a:p>
        <a:p>
          <a:pPr marL="0" lvl="0" indent="0" algn="ctr" defTabSz="400050">
            <a:lnSpc>
              <a:spcPct val="90000"/>
            </a:lnSpc>
            <a:spcBef>
              <a:spcPct val="0"/>
            </a:spcBef>
            <a:spcAft>
              <a:spcPct val="35000"/>
            </a:spcAft>
            <a:buNone/>
          </a:pPr>
          <a:r>
            <a:rPr lang="en-GB" sz="900" b="1" i="0" kern="1200">
              <a:latin typeface="Arial" panose="020B0604020202020204" pitchFamily="34" charset="0"/>
              <a:cs typeface="Arial" panose="020B0604020202020204" pitchFamily="34" charset="0"/>
            </a:rPr>
            <a:t>asthma</a:t>
          </a:r>
          <a:r>
            <a:rPr lang="en-GB" sz="900" b="0" i="0" kern="1200">
              <a:latin typeface="Arial" panose="020B0604020202020204" pitchFamily="34" charset="0"/>
              <a:cs typeface="Arial" panose="020B0604020202020204" pitchFamily="34" charset="0"/>
            </a:rPr>
            <a:t>,</a:t>
          </a:r>
        </a:p>
        <a:p>
          <a:pPr marL="0" lvl="0" indent="0" algn="ctr" defTabSz="400050">
            <a:lnSpc>
              <a:spcPct val="90000"/>
            </a:lnSpc>
            <a:spcBef>
              <a:spcPct val="0"/>
            </a:spcBef>
            <a:spcAft>
              <a:spcPct val="35000"/>
            </a:spcAft>
            <a:buNone/>
          </a:pPr>
          <a:r>
            <a:rPr lang="en-GB" sz="900" b="0" i="0" kern="1200">
              <a:latin typeface="Arial" panose="020B0604020202020204" pitchFamily="34" charset="0"/>
              <a:cs typeface="Arial" panose="020B0604020202020204" pitchFamily="34" charset="0"/>
            </a:rPr>
            <a:t> lung cancer,</a:t>
          </a:r>
        </a:p>
        <a:p>
          <a:pPr marL="0" lvl="0" indent="0" algn="ctr" defTabSz="400050">
            <a:lnSpc>
              <a:spcPct val="90000"/>
            </a:lnSpc>
            <a:spcBef>
              <a:spcPct val="0"/>
            </a:spcBef>
            <a:spcAft>
              <a:spcPct val="35000"/>
            </a:spcAft>
            <a:buNone/>
          </a:pPr>
          <a:r>
            <a:rPr lang="en-GB" sz="900" b="0" i="0" kern="1200">
              <a:latin typeface="Arial" panose="020B0604020202020204" pitchFamily="34" charset="0"/>
              <a:cs typeface="Arial" panose="020B0604020202020204" pitchFamily="34" charset="0"/>
            </a:rPr>
            <a:t> cystic fibrosis, </a:t>
          </a:r>
        </a:p>
        <a:p>
          <a:pPr marL="0" lvl="0" indent="0" algn="ctr" defTabSz="400050">
            <a:lnSpc>
              <a:spcPct val="90000"/>
            </a:lnSpc>
            <a:spcBef>
              <a:spcPct val="0"/>
            </a:spcBef>
            <a:spcAft>
              <a:spcPct val="35000"/>
            </a:spcAft>
            <a:buNone/>
          </a:pPr>
          <a:r>
            <a:rPr lang="en-GB" sz="900" b="0" i="0" kern="1200">
              <a:latin typeface="Arial" panose="020B0604020202020204" pitchFamily="34" charset="0"/>
              <a:cs typeface="Arial" panose="020B0604020202020204" pitchFamily="34" charset="0"/>
            </a:rPr>
            <a:t>sleep apnea</a:t>
          </a:r>
        </a:p>
        <a:p>
          <a:pPr marL="0" lvl="0" indent="0" algn="ctr" defTabSz="400050">
            <a:lnSpc>
              <a:spcPct val="90000"/>
            </a:lnSpc>
            <a:spcBef>
              <a:spcPct val="0"/>
            </a:spcBef>
            <a:spcAft>
              <a:spcPct val="35000"/>
            </a:spcAft>
            <a:buNone/>
          </a:pPr>
          <a:r>
            <a:rPr lang="en-GB" sz="900" b="0" i="0" kern="1200">
              <a:latin typeface="Arial" panose="020B0604020202020204" pitchFamily="34" charset="0"/>
              <a:cs typeface="Arial" panose="020B0604020202020204" pitchFamily="34" charset="0"/>
            </a:rPr>
            <a:t>occupational lung diseases.</a:t>
          </a:r>
          <a:endParaRPr lang="en-GB" sz="900" kern="1200">
            <a:latin typeface="Arial" panose="020B0604020202020204" pitchFamily="34" charset="0"/>
            <a:cs typeface="Arial" panose="020B0604020202020204" pitchFamily="34" charset="0"/>
          </a:endParaRPr>
        </a:p>
      </dsp:txBody>
      <dsp:txXfrm rot="10800000">
        <a:off x="3547424" y="1199705"/>
        <a:ext cx="2763903" cy="1942541"/>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layout5.xml><?xml version="1.0" encoding="utf-8"?>
<dgm:layoutDef xmlns:dgm="http://schemas.openxmlformats.org/drawingml/2006/diagram" xmlns:a="http://schemas.openxmlformats.org/drawingml/2006/main" uniqueId="urn:microsoft.com/office/officeart/2005/8/layout/pList2">
  <dgm:title val=""/>
  <dgm:desc val=""/>
  <dgm:catLst>
    <dgm:cat type="list" pri="11000"/>
    <dgm:cat type="picture" pri="24000"/>
    <dgm:cat type="pictureconvert" pri="2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bkgdShp" refType="w"/>
      <dgm:constr type="h" for="ch" forName="bkgdShp" refType="h" fact="0.45"/>
      <dgm:constr type="t" for="ch" forName="bkgdShp"/>
      <dgm:constr type="w" for="ch" forName="linComp" refType="w" fact="0.94"/>
      <dgm:constr type="h" for="ch" forName="linComp" refType="h"/>
      <dgm:constr type="ctrX" for="ch" forName="linComp" refType="w" fact="0.5"/>
    </dgm:constrLst>
    <dgm:ruleLst/>
    <dgm:choose name="Name1">
      <dgm:if name="Name2" axis="ch" ptType="node" func="cnt" op="gte" val="1">
        <dgm:layoutNode name="bkgdShp" styleLbl="alignAccFollowNode1">
          <dgm:alg type="sp"/>
          <dgm:shape xmlns:r="http://schemas.openxmlformats.org/officeDocument/2006/relationships" type="roundRect" r:blip="">
            <dgm:adjLst>
              <dgm:adj idx="1" val="0.1"/>
            </dgm:adjLst>
          </dgm:shape>
          <dgm:presOf/>
          <dgm:constrLst/>
          <dgm:ruleLst/>
        </dgm:layoutNode>
        <dgm:layoutNode name="linComp">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1"/>
            <dgm:constr type="h" for="ch" ptType="sibTrans" op="equ"/>
            <dgm:constr type="h" for="ch" forName="compNode" op="equ"/>
            <dgm:constr type="primFontSz" for="des" forName="node" op="equ"/>
          </dgm:constrLst>
          <dgm:ruleLst/>
          <dgm:forEach name="nodesForEach" axis="ch" ptType="node">
            <dgm:layoutNode name="compNode">
              <dgm:alg type="composite"/>
              <dgm:shape xmlns:r="http://schemas.openxmlformats.org/officeDocument/2006/relationships" r:blip="">
                <dgm:adjLst/>
              </dgm:shape>
              <dgm:presOf/>
              <dgm:constrLst>
                <dgm:constr type="w" for="ch" forName="node" refType="w"/>
                <dgm:constr type="h" for="ch" forName="node" refType="h" fact="0.55"/>
                <dgm:constr type="b" for="ch" forName="node" refType="h"/>
                <dgm:constr type="w" for="ch" forName="invisiNode" refType="w" fact="0.75"/>
                <dgm:constr type="h" for="ch" forName="invisiNode" refType="h" fact="0.06"/>
                <dgm:constr type="t" for="ch" forName="invisiNode"/>
                <dgm:constr type="w" for="ch" forName="imagNode" refType="w"/>
                <dgm:constr type="h" for="ch" forName="imagNode" refType="h" fact="0.33"/>
                <dgm:constr type="ctrX" for="ch" forName="imagNode" refType="w" fact="0.5"/>
                <dgm:constr type="t" for="ch" forName="imagNode" refType="h" fact="0.06"/>
              </dgm:constrLst>
              <dgm:ruleLst/>
              <dgm:layoutNode name="node" styleLbl="node1">
                <dgm:varLst>
                  <dgm:bulletEnabled val="1"/>
                </dgm:varLst>
                <dgm:alg type="tx">
                  <dgm:param type="txAnchorVert" val="t"/>
                </dgm:alg>
                <dgm:shape xmlns:r="http://schemas.openxmlformats.org/officeDocument/2006/relationships" rot="180" type="round2SameRect" r:blip="">
                  <dgm:adjLst>
                    <dgm:adj idx="1" val="0.105"/>
                  </dgm:adjLst>
                </dgm:shape>
                <dgm:presOf axis="desOrSelf" ptType="node"/>
                <dgm:constrLst>
                  <dgm:constr type="primFontSz" val="65"/>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roundRect" r:blip="" zOrderOff="-2" blipPhldr="1">
                  <dgm:adjLst>
                    <dgm:adj idx="1" val="0.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if>
      <dgm:else name="Name6"/>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2AA74-AB92-44B2-997E-D53A56C96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3722</TotalTime>
  <Pages>4</Pages>
  <Words>292</Words>
  <Characters>1670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Nikole Atkinson (1910236)</dc:creator>
  <cp:keywords/>
  <dc:description/>
  <cp:lastModifiedBy>Nikole Atkinson (1910236)</cp:lastModifiedBy>
  <cp:revision>304</cp:revision>
  <dcterms:created xsi:type="dcterms:W3CDTF">2021-11-07T16:19:00Z</dcterms:created>
  <dcterms:modified xsi:type="dcterms:W3CDTF">2021-11-19T11:49:00Z</dcterms:modified>
</cp:coreProperties>
</file>