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B7CB5" w14:textId="77777777" w:rsidR="006C01D3" w:rsidRDefault="006C01D3" w:rsidP="00BC5946">
      <w:pPr>
        <w:spacing w:before="120" w:after="120"/>
        <w:jc w:val="center"/>
        <w:rPr>
          <w:rFonts w:ascii="Arial" w:hAnsi="Arial" w:cs="Arial"/>
          <w:b/>
          <w:sz w:val="22"/>
          <w:szCs w:val="22"/>
        </w:rPr>
      </w:pPr>
    </w:p>
    <w:p w14:paraId="7F59279E" w14:textId="77777777" w:rsidR="006C01D3" w:rsidRDefault="006C01D3" w:rsidP="00BC5946">
      <w:pPr>
        <w:spacing w:before="120" w:after="120"/>
        <w:jc w:val="center"/>
        <w:rPr>
          <w:rFonts w:ascii="Arial" w:hAnsi="Arial" w:cs="Arial"/>
          <w:b/>
          <w:sz w:val="22"/>
          <w:szCs w:val="22"/>
        </w:rPr>
      </w:pPr>
    </w:p>
    <w:p w14:paraId="4E2F1D74" w14:textId="77777777" w:rsidR="006C01D3" w:rsidRDefault="006C01D3" w:rsidP="00BC5946">
      <w:pPr>
        <w:spacing w:before="120" w:after="120"/>
        <w:jc w:val="center"/>
        <w:rPr>
          <w:rFonts w:ascii="Arial" w:hAnsi="Arial" w:cs="Arial"/>
          <w:b/>
          <w:sz w:val="22"/>
          <w:szCs w:val="22"/>
        </w:rPr>
      </w:pPr>
    </w:p>
    <w:p w14:paraId="3E70D8B6" w14:textId="77777777" w:rsidR="006C01D3" w:rsidRDefault="006C01D3" w:rsidP="00BC5946">
      <w:pPr>
        <w:spacing w:before="120" w:after="120"/>
        <w:jc w:val="center"/>
        <w:rPr>
          <w:rFonts w:ascii="Arial" w:hAnsi="Arial" w:cs="Arial"/>
          <w:b/>
          <w:sz w:val="22"/>
          <w:szCs w:val="22"/>
        </w:rPr>
      </w:pPr>
    </w:p>
    <w:p w14:paraId="6C4245B2" w14:textId="77777777" w:rsidR="006C01D3" w:rsidRDefault="006C01D3" w:rsidP="00BC5946">
      <w:pPr>
        <w:spacing w:before="120" w:after="120"/>
        <w:jc w:val="center"/>
        <w:rPr>
          <w:rFonts w:ascii="Arial" w:hAnsi="Arial" w:cs="Arial"/>
          <w:b/>
          <w:sz w:val="22"/>
          <w:szCs w:val="22"/>
        </w:rPr>
      </w:pPr>
    </w:p>
    <w:p w14:paraId="43BCC389" w14:textId="77777777" w:rsidR="006C01D3" w:rsidRDefault="006C01D3" w:rsidP="00BC5946">
      <w:pPr>
        <w:spacing w:before="120" w:after="120"/>
        <w:jc w:val="center"/>
        <w:rPr>
          <w:rFonts w:ascii="Arial" w:hAnsi="Arial" w:cs="Arial"/>
          <w:b/>
          <w:sz w:val="22"/>
          <w:szCs w:val="22"/>
        </w:rPr>
      </w:pPr>
    </w:p>
    <w:p w14:paraId="7094C456" w14:textId="77777777" w:rsidR="006C01D3" w:rsidRDefault="006C01D3" w:rsidP="00BC5946">
      <w:pPr>
        <w:spacing w:before="120" w:after="120"/>
        <w:jc w:val="center"/>
        <w:rPr>
          <w:rFonts w:ascii="Arial" w:hAnsi="Arial" w:cs="Arial"/>
          <w:b/>
          <w:sz w:val="22"/>
          <w:szCs w:val="22"/>
        </w:rPr>
      </w:pPr>
    </w:p>
    <w:p w14:paraId="3E4F3DE4" w14:textId="77777777" w:rsidR="006C01D3" w:rsidRDefault="006C01D3" w:rsidP="00BC5946">
      <w:pPr>
        <w:spacing w:before="120" w:after="120"/>
        <w:jc w:val="center"/>
        <w:rPr>
          <w:rFonts w:ascii="Arial" w:hAnsi="Arial" w:cs="Arial"/>
          <w:b/>
          <w:sz w:val="22"/>
          <w:szCs w:val="22"/>
        </w:rPr>
      </w:pPr>
    </w:p>
    <w:p w14:paraId="2F167791" w14:textId="163D0756"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BA (Hons) Business Management</w:t>
      </w:r>
    </w:p>
    <w:p w14:paraId="4E229B1E" w14:textId="77777777"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Understanding Organisational Structure and Culture</w:t>
      </w:r>
    </w:p>
    <w:p w14:paraId="6D7825D7" w14:textId="77777777"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LCBB4009</w:t>
      </w:r>
    </w:p>
    <w:p w14:paraId="4281D97B" w14:textId="77777777"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Component 2: Coursework: Individual report</w:t>
      </w:r>
    </w:p>
    <w:p w14:paraId="6D89392F" w14:textId="77777777"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26</w:t>
      </w:r>
      <w:r w:rsidRPr="00EF14EE">
        <w:rPr>
          <w:rFonts w:ascii="Arial" w:hAnsi="Arial" w:cs="Arial"/>
          <w:b/>
          <w:sz w:val="24"/>
          <w:szCs w:val="24"/>
          <w:vertAlign w:val="superscript"/>
        </w:rPr>
        <w:t>th</w:t>
      </w:r>
      <w:r w:rsidRPr="00EF14EE">
        <w:rPr>
          <w:rFonts w:ascii="Arial" w:hAnsi="Arial" w:cs="Arial"/>
          <w:b/>
          <w:sz w:val="24"/>
          <w:szCs w:val="24"/>
        </w:rPr>
        <w:t xml:space="preserve"> of July 2026</w:t>
      </w:r>
    </w:p>
    <w:p w14:paraId="3EC098FA" w14:textId="77777777" w:rsidR="00BC5946" w:rsidRPr="00EF14EE" w:rsidRDefault="00BC5946" w:rsidP="00BC5946">
      <w:pPr>
        <w:spacing w:before="120" w:after="120"/>
        <w:jc w:val="center"/>
        <w:rPr>
          <w:rFonts w:ascii="Arial" w:hAnsi="Arial" w:cs="Arial"/>
          <w:b/>
          <w:sz w:val="24"/>
          <w:szCs w:val="24"/>
        </w:rPr>
      </w:pPr>
    </w:p>
    <w:p w14:paraId="75EC7AC9" w14:textId="54F3A734"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Student Name: Humaira Fayaz</w:t>
      </w:r>
    </w:p>
    <w:p w14:paraId="05AF78B6" w14:textId="10068844" w:rsidR="00BC5946" w:rsidRPr="00EF14EE" w:rsidRDefault="00BC5946" w:rsidP="00BC5946">
      <w:pPr>
        <w:spacing w:before="120" w:after="120"/>
        <w:jc w:val="center"/>
        <w:rPr>
          <w:rFonts w:ascii="Arial" w:hAnsi="Arial" w:cs="Arial"/>
          <w:b/>
          <w:sz w:val="24"/>
          <w:szCs w:val="24"/>
        </w:rPr>
      </w:pPr>
      <w:r w:rsidRPr="00EF14EE">
        <w:rPr>
          <w:rFonts w:ascii="Arial" w:hAnsi="Arial" w:cs="Arial"/>
          <w:b/>
          <w:sz w:val="24"/>
          <w:szCs w:val="24"/>
        </w:rPr>
        <w:t>Student ID: 2410061</w:t>
      </w:r>
    </w:p>
    <w:p w14:paraId="61D8F89D" w14:textId="77777777" w:rsidR="00B92B66" w:rsidRPr="00EF14EE" w:rsidRDefault="00B92B66">
      <w:pPr>
        <w:rPr>
          <w:rFonts w:ascii="Arial" w:hAnsi="Arial" w:cs="Arial"/>
          <w:b/>
          <w:sz w:val="24"/>
          <w:szCs w:val="24"/>
        </w:rPr>
      </w:pPr>
    </w:p>
    <w:p w14:paraId="7F64DBE8" w14:textId="77777777" w:rsidR="004460F6" w:rsidRDefault="004460F6"/>
    <w:p w14:paraId="74032745" w14:textId="77777777" w:rsidR="004460F6" w:rsidRDefault="004460F6"/>
    <w:p w14:paraId="6C058B4B" w14:textId="77777777" w:rsidR="004460F6" w:rsidRDefault="004460F6"/>
    <w:p w14:paraId="251F25B3" w14:textId="77777777" w:rsidR="004460F6" w:rsidRDefault="004460F6"/>
    <w:p w14:paraId="1ACAC07D" w14:textId="77777777" w:rsidR="004460F6" w:rsidRDefault="004460F6"/>
    <w:p w14:paraId="189C6F1D" w14:textId="77777777" w:rsidR="004460F6" w:rsidRDefault="004460F6"/>
    <w:p w14:paraId="1C73293E" w14:textId="77777777" w:rsidR="004460F6" w:rsidRDefault="004460F6"/>
    <w:p w14:paraId="2C175E83" w14:textId="77777777" w:rsidR="004460F6" w:rsidRDefault="004460F6"/>
    <w:p w14:paraId="48BCCCB4" w14:textId="77777777" w:rsidR="004460F6" w:rsidRDefault="004460F6"/>
    <w:p w14:paraId="13084F82" w14:textId="77777777" w:rsidR="004460F6" w:rsidRDefault="004460F6"/>
    <w:p w14:paraId="421B0156" w14:textId="77777777" w:rsidR="004460F6" w:rsidRDefault="004460F6"/>
    <w:p w14:paraId="5DB88EA8" w14:textId="77777777" w:rsidR="004460F6" w:rsidRDefault="004460F6"/>
    <w:p w14:paraId="6A90AFC7" w14:textId="77777777" w:rsidR="004460F6" w:rsidRDefault="004460F6"/>
    <w:p w14:paraId="610E5D2C" w14:textId="77777777" w:rsidR="004460F6" w:rsidRDefault="004460F6"/>
    <w:p w14:paraId="0756F24B" w14:textId="77777777" w:rsidR="004460F6" w:rsidRDefault="004460F6"/>
    <w:p w14:paraId="0085D29C" w14:textId="77777777" w:rsidR="004460F6" w:rsidRDefault="004460F6"/>
    <w:p w14:paraId="35756727" w14:textId="77777777" w:rsidR="004460F6" w:rsidRDefault="004460F6"/>
    <w:p w14:paraId="32C6A22E" w14:textId="77777777" w:rsidR="004460F6" w:rsidRDefault="004460F6"/>
    <w:p w14:paraId="3EAFC650" w14:textId="77777777" w:rsidR="004460F6" w:rsidRDefault="004460F6"/>
    <w:p w14:paraId="58CAF35E" w14:textId="77777777" w:rsidR="004460F6" w:rsidRDefault="004460F6"/>
    <w:p w14:paraId="4DBF5360" w14:textId="77777777" w:rsidR="004460F6" w:rsidRDefault="004460F6"/>
    <w:p w14:paraId="3682C004" w14:textId="77777777" w:rsidR="004460F6" w:rsidRDefault="004460F6"/>
    <w:p w14:paraId="0286D525" w14:textId="77777777" w:rsidR="004460F6" w:rsidRDefault="004460F6"/>
    <w:p w14:paraId="1A1CB549" w14:textId="77777777" w:rsidR="004460F6" w:rsidRDefault="004460F6"/>
    <w:p w14:paraId="36113333" w14:textId="77777777" w:rsidR="004460F6" w:rsidRDefault="004460F6"/>
    <w:p w14:paraId="2F9996A0" w14:textId="77777777" w:rsidR="004460F6" w:rsidRDefault="004460F6"/>
    <w:p w14:paraId="176819E3" w14:textId="77777777" w:rsidR="004460F6" w:rsidRDefault="004460F6"/>
    <w:p w14:paraId="4CEE6670" w14:textId="77777777" w:rsidR="004460F6" w:rsidRDefault="004460F6"/>
    <w:p w14:paraId="5D811BCF" w14:textId="77777777" w:rsidR="004460F6" w:rsidRDefault="004460F6"/>
    <w:p w14:paraId="5EC43786" w14:textId="77777777" w:rsidR="004460F6" w:rsidRDefault="004460F6"/>
    <w:p w14:paraId="2C28AA89" w14:textId="77777777" w:rsidR="004460F6" w:rsidRDefault="004460F6"/>
    <w:p w14:paraId="6ED84ED8" w14:textId="77777777" w:rsidR="004460F6" w:rsidRDefault="004460F6"/>
    <w:p w14:paraId="22CFF2EC" w14:textId="77777777" w:rsidR="004460F6" w:rsidRDefault="004460F6"/>
    <w:p w14:paraId="0983FB53" w14:textId="77777777" w:rsidR="004460F6" w:rsidRDefault="004460F6"/>
    <w:p w14:paraId="5BFA8113" w14:textId="77777777" w:rsidR="004460F6" w:rsidRDefault="004460F6"/>
    <w:p w14:paraId="39D11A92" w14:textId="74D00162" w:rsidR="004460F6" w:rsidRPr="001467EA" w:rsidRDefault="001467EA" w:rsidP="001467EA">
      <w:pPr>
        <w:spacing w:line="360" w:lineRule="auto"/>
        <w:jc w:val="both"/>
        <w:rPr>
          <w:rFonts w:ascii="Arial" w:hAnsi="Arial" w:cs="Arial"/>
          <w:sz w:val="22"/>
          <w:szCs w:val="22"/>
        </w:rPr>
      </w:pPr>
      <w:r w:rsidRPr="001467EA">
        <w:rPr>
          <w:rFonts w:ascii="Arial" w:hAnsi="Arial" w:cs="Arial"/>
          <w:sz w:val="22"/>
          <w:szCs w:val="22"/>
        </w:rPr>
        <w:t xml:space="preserve">Communication is a fundamental aspect of business operations, enabling organisations to exchange information, coordinate activities and achieve strategic objectives. Within large multinational organisations, effective communication is particularly important due to the complexity of managing diverse teams, global operations and multiple stakeholder relationships. Jaguar Land Rover (JLR), a leading luxury automotive manufacturer headquartered in the United Kingdom, operates across international markets through its manufacturing facilities, design centres, suppliers and global workforce. Due to the scale and complexity of its operations, communication plays a vital role in maintaining collaboration, operational efficiency and business performance. This report </w:t>
      </w:r>
      <w:r>
        <w:rPr>
          <w:rFonts w:ascii="Arial" w:hAnsi="Arial" w:cs="Arial"/>
          <w:sz w:val="22"/>
          <w:szCs w:val="22"/>
        </w:rPr>
        <w:t xml:space="preserve">examines the importance of communication methods within JLR, exploring how different </w:t>
      </w:r>
      <w:r w:rsidRPr="001467EA">
        <w:rPr>
          <w:rFonts w:ascii="Arial" w:hAnsi="Arial" w:cs="Arial"/>
          <w:sz w:val="22"/>
          <w:szCs w:val="22"/>
        </w:rPr>
        <w:t>channels support organisational effectiveness. Furthermore, the report will critically analyse key communication challenges, including miscommunication and cultural barriers, before proposing practical recommendations to improve communication processes and strengthen JLR’s ability to achieve its strategic objectives.</w:t>
      </w:r>
    </w:p>
    <w:p w14:paraId="27426D20" w14:textId="77777777" w:rsidR="00EF14EE" w:rsidRDefault="00EF14EE" w:rsidP="00EF14EE">
      <w:pPr>
        <w:spacing w:line="360" w:lineRule="auto"/>
        <w:jc w:val="both"/>
        <w:rPr>
          <w:rFonts w:ascii="Arial" w:hAnsi="Arial" w:cs="Arial"/>
          <w:b/>
          <w:bCs/>
          <w:sz w:val="22"/>
          <w:szCs w:val="22"/>
        </w:rPr>
      </w:pPr>
    </w:p>
    <w:p w14:paraId="25F529CF" w14:textId="623CFD4F" w:rsidR="004460F6" w:rsidRPr="00EF14EE" w:rsidRDefault="004460F6" w:rsidP="00EF14EE">
      <w:pPr>
        <w:spacing w:line="360" w:lineRule="auto"/>
        <w:jc w:val="both"/>
        <w:rPr>
          <w:rFonts w:ascii="Arial" w:hAnsi="Arial" w:cs="Arial"/>
          <w:b/>
          <w:bCs/>
          <w:sz w:val="22"/>
          <w:szCs w:val="22"/>
        </w:rPr>
      </w:pPr>
      <w:r w:rsidRPr="00EF14EE">
        <w:rPr>
          <w:rFonts w:ascii="Arial" w:hAnsi="Arial" w:cs="Arial"/>
          <w:b/>
          <w:bCs/>
          <w:sz w:val="22"/>
          <w:szCs w:val="22"/>
        </w:rPr>
        <w:t>Communication</w:t>
      </w:r>
      <w:r w:rsidR="00D2369D">
        <w:rPr>
          <w:rFonts w:ascii="Arial" w:hAnsi="Arial" w:cs="Arial"/>
          <w:b/>
          <w:bCs/>
          <w:sz w:val="22"/>
          <w:szCs w:val="22"/>
        </w:rPr>
        <w:t xml:space="preserve"> </w:t>
      </w:r>
      <w:r w:rsidRPr="00EF14EE">
        <w:rPr>
          <w:rFonts w:ascii="Arial" w:hAnsi="Arial" w:cs="Arial"/>
          <w:b/>
          <w:bCs/>
          <w:sz w:val="22"/>
          <w:szCs w:val="22"/>
        </w:rPr>
        <w:t>and Methods</w:t>
      </w:r>
    </w:p>
    <w:p w14:paraId="5B450966" w14:textId="1ED0E7C2" w:rsidR="00E30E44" w:rsidRDefault="00E30E44" w:rsidP="00F46A7C">
      <w:pPr>
        <w:spacing w:line="360" w:lineRule="auto"/>
        <w:jc w:val="both"/>
        <w:rPr>
          <w:rFonts w:ascii="Arial" w:hAnsi="Arial" w:cs="Arial"/>
          <w:sz w:val="22"/>
          <w:szCs w:val="22"/>
        </w:rPr>
      </w:pPr>
      <w:r>
        <w:rPr>
          <w:rFonts w:ascii="Arial" w:hAnsi="Arial" w:cs="Arial"/>
          <w:sz w:val="22"/>
          <w:szCs w:val="22"/>
        </w:rPr>
        <w:t xml:space="preserve">Effective communication is an essential component of any large </w:t>
      </w:r>
      <w:r w:rsidR="00CB119D">
        <w:rPr>
          <w:rFonts w:ascii="Arial" w:hAnsi="Arial" w:cs="Arial"/>
          <w:sz w:val="22"/>
          <w:szCs w:val="22"/>
        </w:rPr>
        <w:t>organisation</w:t>
      </w:r>
      <w:r>
        <w:rPr>
          <w:rFonts w:ascii="Arial" w:hAnsi="Arial" w:cs="Arial"/>
          <w:sz w:val="22"/>
          <w:szCs w:val="22"/>
        </w:rPr>
        <w:t>, especially for a multinational corporation like Jaguar Land Rover (JLR). It plays a critical role in ensuring smooth operations across its extensive global headquarters, design hubs, and manufacturing sites. The diverse nature of communication within JLR encompasses various channels and formats, each tailored to meet specific needs and audiences. These include face-to-face meetings, virtual platforms such as Microsoft Teams, telephone interactions, formal reports, engaging presentations, and various forms of digital communication. Mastering these channels is paramount for JLR’s continued success, as they facilitate the timely and accurate dissemination of information.</w:t>
      </w:r>
    </w:p>
    <w:p w14:paraId="7E1DB661" w14:textId="77777777" w:rsidR="00E30E44" w:rsidRDefault="00E30E44" w:rsidP="00F46A7C">
      <w:pPr>
        <w:spacing w:line="360" w:lineRule="auto"/>
        <w:jc w:val="both"/>
        <w:rPr>
          <w:rFonts w:ascii="Arial" w:hAnsi="Arial" w:cs="Arial"/>
          <w:sz w:val="22"/>
          <w:szCs w:val="22"/>
        </w:rPr>
      </w:pPr>
    </w:p>
    <w:p w14:paraId="348DE9E6" w14:textId="78E95F29" w:rsidR="00E30E44" w:rsidRDefault="0048578B" w:rsidP="00F46A7C">
      <w:pPr>
        <w:spacing w:line="360" w:lineRule="auto"/>
        <w:jc w:val="both"/>
        <w:rPr>
          <w:rFonts w:ascii="Arial" w:hAnsi="Arial" w:cs="Arial"/>
          <w:sz w:val="22"/>
          <w:szCs w:val="22"/>
        </w:rPr>
      </w:pPr>
      <w:r w:rsidRPr="0048578B">
        <w:rPr>
          <w:rFonts w:ascii="Arial" w:hAnsi="Arial" w:cs="Arial"/>
          <w:sz w:val="22"/>
          <w:szCs w:val="22"/>
        </w:rPr>
        <w:t>Effective communication is a key factor in JLR’s success, as it supports efficient operations, collaboration</w:t>
      </w:r>
      <w:r w:rsidR="00DA1B14">
        <w:rPr>
          <w:rFonts w:ascii="Arial" w:hAnsi="Arial" w:cs="Arial"/>
          <w:sz w:val="22"/>
          <w:szCs w:val="22"/>
        </w:rPr>
        <w:t>, and strong relationships among employees, suppliers,</w:t>
      </w:r>
      <w:r w:rsidRPr="0048578B">
        <w:rPr>
          <w:rFonts w:ascii="Arial" w:hAnsi="Arial" w:cs="Arial"/>
          <w:sz w:val="22"/>
          <w:szCs w:val="22"/>
        </w:rPr>
        <w:t xml:space="preserve"> and other stakeholders. Clear and accurate communication allows important information to be shared effectively, helping teams coordinate tasks, solve problems and make informed decisions. This is particularly important </w:t>
      </w:r>
      <w:r w:rsidR="00DA1B14">
        <w:rPr>
          <w:rFonts w:ascii="Arial" w:hAnsi="Arial" w:cs="Arial"/>
          <w:sz w:val="22"/>
          <w:szCs w:val="22"/>
        </w:rPr>
        <w:t>in the automotive industry, where delays, misunderstandings, or inaccurate information can impact production, quality,</w:t>
      </w:r>
      <w:r w:rsidRPr="0048578B">
        <w:rPr>
          <w:rFonts w:ascii="Arial" w:hAnsi="Arial" w:cs="Arial"/>
          <w:sz w:val="22"/>
          <w:szCs w:val="22"/>
        </w:rPr>
        <w:t xml:space="preserve"> and customer satisfaction. As the industry continues to change through technological advancements and increasing global competition, strong communication is not simply beneficial; </w:t>
      </w:r>
      <w:r w:rsidR="00DA1B14">
        <w:rPr>
          <w:rFonts w:ascii="Arial" w:hAnsi="Arial" w:cs="Arial"/>
          <w:sz w:val="22"/>
          <w:szCs w:val="22"/>
        </w:rPr>
        <w:t>JLR needs to maintain</w:t>
      </w:r>
      <w:r w:rsidRPr="0048578B">
        <w:rPr>
          <w:rFonts w:ascii="Arial" w:hAnsi="Arial" w:cs="Arial"/>
          <w:sz w:val="22"/>
          <w:szCs w:val="22"/>
        </w:rPr>
        <w:t xml:space="preserve"> operational performance, protect its reputation and achieve long-term business objectives.</w:t>
      </w:r>
    </w:p>
    <w:p w14:paraId="343B4437" w14:textId="77777777" w:rsidR="00FC6602" w:rsidRDefault="00FC6602" w:rsidP="00F46A7C">
      <w:pPr>
        <w:spacing w:line="360" w:lineRule="auto"/>
        <w:jc w:val="both"/>
        <w:rPr>
          <w:rFonts w:ascii="Arial" w:hAnsi="Arial" w:cs="Arial"/>
          <w:sz w:val="22"/>
          <w:szCs w:val="22"/>
        </w:rPr>
      </w:pPr>
    </w:p>
    <w:p w14:paraId="5B4B9F07" w14:textId="2BFF93C4" w:rsidR="00E30E44" w:rsidRDefault="00E30E44" w:rsidP="00F46A7C">
      <w:pPr>
        <w:spacing w:line="360" w:lineRule="auto"/>
        <w:jc w:val="both"/>
        <w:rPr>
          <w:rFonts w:ascii="Arial" w:hAnsi="Arial" w:cs="Arial"/>
          <w:sz w:val="22"/>
          <w:szCs w:val="22"/>
        </w:rPr>
      </w:pPr>
      <w:r>
        <w:rPr>
          <w:rFonts w:ascii="Arial" w:hAnsi="Arial" w:cs="Arial"/>
          <w:sz w:val="22"/>
          <w:szCs w:val="22"/>
        </w:rPr>
        <w:t xml:space="preserve">Moreover, effective communication fosters an atmosphere of open dialogue within the </w:t>
      </w:r>
      <w:r w:rsidR="00FC6602">
        <w:rPr>
          <w:rFonts w:ascii="Arial" w:hAnsi="Arial" w:cs="Arial"/>
          <w:sz w:val="22"/>
          <w:szCs w:val="22"/>
        </w:rPr>
        <w:t>organisation</w:t>
      </w:r>
      <w:r>
        <w:rPr>
          <w:rFonts w:ascii="Arial" w:hAnsi="Arial" w:cs="Arial"/>
          <w:sz w:val="22"/>
          <w:szCs w:val="22"/>
        </w:rPr>
        <w:t xml:space="preserve">, which is crucial for building trust among employees and leadership. As noted by the Chartered Institute of Personnel and Development (CIPD) in 2016, trust is a cornerstone of </w:t>
      </w:r>
      <w:r w:rsidR="00FC6602">
        <w:rPr>
          <w:rFonts w:ascii="Arial" w:hAnsi="Arial" w:cs="Arial"/>
          <w:sz w:val="22"/>
          <w:szCs w:val="22"/>
        </w:rPr>
        <w:t>organisational</w:t>
      </w:r>
      <w:r>
        <w:rPr>
          <w:rFonts w:ascii="Arial" w:hAnsi="Arial" w:cs="Arial"/>
          <w:sz w:val="22"/>
          <w:szCs w:val="22"/>
        </w:rPr>
        <w:t xml:space="preserve"> culture and is essential for ensuring that employees feel valued and heard. When communication channels are open and transparent, employees are more likely to voice concerns, propose innovative ideas, and collaborate with their peers. This exchange of knowledge not only empowers employees but also contributes to a more inclusive workplace where diverse perspectives are appreciated and respected.</w:t>
      </w:r>
    </w:p>
    <w:p w14:paraId="244DF7EC" w14:textId="77777777" w:rsidR="00E30E44" w:rsidRDefault="00E30E44" w:rsidP="00F46A7C">
      <w:pPr>
        <w:spacing w:line="360" w:lineRule="auto"/>
        <w:jc w:val="both"/>
        <w:rPr>
          <w:rFonts w:ascii="Arial" w:hAnsi="Arial" w:cs="Arial"/>
          <w:sz w:val="22"/>
          <w:szCs w:val="22"/>
        </w:rPr>
      </w:pPr>
    </w:p>
    <w:p w14:paraId="753C0F9F" w14:textId="7ED845B2" w:rsidR="00E30E44" w:rsidRDefault="00E30E44" w:rsidP="00F46A7C">
      <w:pPr>
        <w:spacing w:line="360" w:lineRule="auto"/>
        <w:jc w:val="both"/>
        <w:rPr>
          <w:rFonts w:ascii="Arial" w:hAnsi="Arial" w:cs="Arial"/>
          <w:sz w:val="22"/>
          <w:szCs w:val="22"/>
        </w:rPr>
      </w:pPr>
      <w:r>
        <w:rPr>
          <w:rFonts w:ascii="Arial" w:hAnsi="Arial" w:cs="Arial"/>
          <w:sz w:val="22"/>
          <w:szCs w:val="22"/>
        </w:rPr>
        <w:t xml:space="preserve">Additionally, open lines of communication enable employees to make informed decisions regarding operational challenges that may arise. By facilitating quick and clear discussions, teams can respond promptly to issues, significantly reducing the likelihood of misunderstandings. This responsiveness is vital for enhancing quality standards, ensuring workplace health and safety, and ultimately fostering a culture of teamwork. A collaborative environment, nurtured through effective communication, leads to a more resilient </w:t>
      </w:r>
      <w:r w:rsidR="00FC6602">
        <w:rPr>
          <w:rFonts w:ascii="Arial" w:hAnsi="Arial" w:cs="Arial"/>
          <w:sz w:val="22"/>
          <w:szCs w:val="22"/>
        </w:rPr>
        <w:t>organisational</w:t>
      </w:r>
      <w:r>
        <w:rPr>
          <w:rFonts w:ascii="Arial" w:hAnsi="Arial" w:cs="Arial"/>
          <w:sz w:val="22"/>
          <w:szCs w:val="22"/>
        </w:rPr>
        <w:t xml:space="preserve"> structure</w:t>
      </w:r>
      <w:r w:rsidR="00FC6602">
        <w:rPr>
          <w:rFonts w:ascii="Arial" w:hAnsi="Arial" w:cs="Arial"/>
          <w:sz w:val="22"/>
          <w:szCs w:val="22"/>
        </w:rPr>
        <w:t xml:space="preserve"> in which</w:t>
      </w:r>
      <w:r>
        <w:rPr>
          <w:rFonts w:ascii="Arial" w:hAnsi="Arial" w:cs="Arial"/>
          <w:sz w:val="22"/>
          <w:szCs w:val="22"/>
        </w:rPr>
        <w:t xml:space="preserve"> everyone is aligned with the company's strategic objectives.</w:t>
      </w:r>
    </w:p>
    <w:p w14:paraId="015BF7DC" w14:textId="77777777" w:rsidR="00E30E44" w:rsidRDefault="00E30E44" w:rsidP="00F46A7C">
      <w:pPr>
        <w:spacing w:line="360" w:lineRule="auto"/>
        <w:jc w:val="both"/>
        <w:rPr>
          <w:rFonts w:ascii="Arial" w:hAnsi="Arial" w:cs="Arial"/>
          <w:sz w:val="22"/>
          <w:szCs w:val="22"/>
        </w:rPr>
      </w:pPr>
    </w:p>
    <w:p w14:paraId="054F7E52" w14:textId="200EAD0B" w:rsidR="00E30E44" w:rsidRDefault="00E30E44" w:rsidP="00F46A7C">
      <w:pPr>
        <w:spacing w:line="360" w:lineRule="auto"/>
        <w:jc w:val="both"/>
        <w:rPr>
          <w:rFonts w:ascii="Arial" w:hAnsi="Arial" w:cs="Arial"/>
          <w:sz w:val="22"/>
          <w:szCs w:val="22"/>
        </w:rPr>
      </w:pPr>
      <w:r>
        <w:rPr>
          <w:rFonts w:ascii="Arial" w:hAnsi="Arial" w:cs="Arial"/>
          <w:sz w:val="22"/>
          <w:szCs w:val="22"/>
        </w:rPr>
        <w:t xml:space="preserve">Employing a variety of methods for information exchange—whether discussing strategic plans, sharing innovative ideas, or soliciting feedback—also supports JLR’s overarching goals. These communication strategies keep all employees informed and engaged, strengthening connections with the company's stakeholders. According to Bovee and Thill (2021), when </w:t>
      </w:r>
      <w:r w:rsidR="00FC6602">
        <w:rPr>
          <w:rFonts w:ascii="Arial" w:hAnsi="Arial" w:cs="Arial"/>
          <w:sz w:val="22"/>
          <w:szCs w:val="22"/>
        </w:rPr>
        <w:t>organisational</w:t>
      </w:r>
      <w:r>
        <w:rPr>
          <w:rFonts w:ascii="Arial" w:hAnsi="Arial" w:cs="Arial"/>
          <w:sz w:val="22"/>
          <w:szCs w:val="22"/>
        </w:rPr>
        <w:t xml:space="preserve"> communications are strategically managed, they empower the business to pursue its goals with a unified vision. In such an environment, every team member understands how their role contributes to the larger mission, enhancing overall engagement and productivity.</w:t>
      </w:r>
    </w:p>
    <w:p w14:paraId="03E6B764" w14:textId="77777777" w:rsidR="00E30E44" w:rsidRDefault="00E30E44" w:rsidP="00F46A7C">
      <w:pPr>
        <w:spacing w:line="360" w:lineRule="auto"/>
        <w:jc w:val="both"/>
        <w:rPr>
          <w:rFonts w:ascii="Arial" w:hAnsi="Arial" w:cs="Arial"/>
          <w:sz w:val="22"/>
          <w:szCs w:val="22"/>
        </w:rPr>
      </w:pPr>
    </w:p>
    <w:p w14:paraId="012953ED" w14:textId="15382F74" w:rsidR="0076293A" w:rsidRPr="00F46A7C" w:rsidRDefault="00E30E44" w:rsidP="00F46A7C">
      <w:pPr>
        <w:spacing w:line="360" w:lineRule="auto"/>
        <w:jc w:val="both"/>
        <w:rPr>
          <w:rFonts w:ascii="Arial" w:hAnsi="Arial" w:cs="Arial"/>
          <w:sz w:val="22"/>
          <w:szCs w:val="22"/>
        </w:rPr>
      </w:pPr>
      <w:r>
        <w:rPr>
          <w:rFonts w:ascii="Arial" w:hAnsi="Arial" w:cs="Arial"/>
          <w:sz w:val="22"/>
          <w:szCs w:val="22"/>
        </w:rPr>
        <w:t xml:space="preserve">In conclusion, the importance of communication in JLR’s operations cannot be overlooked. It acts as a crucial facilitator of </w:t>
      </w:r>
      <w:r w:rsidR="00FC6602">
        <w:rPr>
          <w:rFonts w:ascii="Arial" w:hAnsi="Arial" w:cs="Arial"/>
          <w:sz w:val="22"/>
          <w:szCs w:val="22"/>
        </w:rPr>
        <w:t>organisational</w:t>
      </w:r>
      <w:r>
        <w:rPr>
          <w:rFonts w:ascii="Arial" w:hAnsi="Arial" w:cs="Arial"/>
          <w:sz w:val="22"/>
          <w:szCs w:val="22"/>
        </w:rPr>
        <w:t xml:space="preserve"> success, driving operational efficiency and cultivating trust within the workforce. By continuing to </w:t>
      </w:r>
      <w:r w:rsidR="00FC6602">
        <w:rPr>
          <w:rFonts w:ascii="Arial" w:hAnsi="Arial" w:cs="Arial"/>
          <w:sz w:val="22"/>
          <w:szCs w:val="22"/>
        </w:rPr>
        <w:t>prioritise</w:t>
      </w:r>
      <w:r>
        <w:rPr>
          <w:rFonts w:ascii="Arial" w:hAnsi="Arial" w:cs="Arial"/>
          <w:sz w:val="22"/>
          <w:szCs w:val="22"/>
        </w:rPr>
        <w:t xml:space="preserve"> effective communication, JLR can not only meet the current demands of the automotive market but also anticipate future challenges with confidence and agility. As the company progresses, maintaining and enhancing communication practices will remain a strategic imperative for fostering innovation and achieving sustainable growth in the years to come.</w:t>
      </w:r>
    </w:p>
    <w:p w14:paraId="4AF7001F" w14:textId="77777777" w:rsidR="000802EC" w:rsidRPr="00731855" w:rsidRDefault="000802EC" w:rsidP="0073550C">
      <w:pPr>
        <w:pStyle w:val="ListParagraph"/>
        <w:spacing w:line="360" w:lineRule="auto"/>
        <w:jc w:val="both"/>
        <w:rPr>
          <w:rFonts w:ascii="Arial" w:hAnsi="Arial" w:cs="Arial"/>
          <w:b/>
          <w:bCs/>
          <w:sz w:val="22"/>
          <w:szCs w:val="22"/>
        </w:rPr>
      </w:pPr>
    </w:p>
    <w:p w14:paraId="746CB94F" w14:textId="77777777" w:rsidR="00D2369D" w:rsidRDefault="00D2369D" w:rsidP="00D2369D">
      <w:pPr>
        <w:spacing w:line="360" w:lineRule="auto"/>
        <w:jc w:val="both"/>
        <w:rPr>
          <w:rFonts w:ascii="Arial" w:hAnsi="Arial" w:cs="Arial"/>
          <w:b/>
          <w:bCs/>
          <w:sz w:val="22"/>
          <w:szCs w:val="22"/>
        </w:rPr>
      </w:pPr>
    </w:p>
    <w:p w14:paraId="53B29F4A" w14:textId="77777777" w:rsidR="00D2369D" w:rsidRDefault="00D2369D" w:rsidP="00D2369D">
      <w:pPr>
        <w:spacing w:line="360" w:lineRule="auto"/>
        <w:jc w:val="both"/>
        <w:rPr>
          <w:rFonts w:ascii="Arial" w:hAnsi="Arial" w:cs="Arial"/>
          <w:b/>
          <w:bCs/>
          <w:sz w:val="22"/>
          <w:szCs w:val="22"/>
        </w:rPr>
      </w:pPr>
    </w:p>
    <w:p w14:paraId="21410BAF" w14:textId="0A0DEFBB" w:rsidR="004460F6" w:rsidRPr="00D2369D" w:rsidRDefault="004460F6" w:rsidP="00D2369D">
      <w:pPr>
        <w:spacing w:line="360" w:lineRule="auto"/>
        <w:jc w:val="both"/>
        <w:rPr>
          <w:rFonts w:ascii="Arial" w:hAnsi="Arial" w:cs="Arial"/>
          <w:b/>
          <w:bCs/>
          <w:sz w:val="22"/>
          <w:szCs w:val="22"/>
        </w:rPr>
      </w:pPr>
      <w:r w:rsidRPr="00D2369D">
        <w:rPr>
          <w:rFonts w:ascii="Arial" w:hAnsi="Arial" w:cs="Arial"/>
          <w:b/>
          <w:bCs/>
          <w:sz w:val="22"/>
          <w:szCs w:val="22"/>
        </w:rPr>
        <w:lastRenderedPageBreak/>
        <w:t>Common Issues</w:t>
      </w:r>
    </w:p>
    <w:p w14:paraId="00E512CF" w14:textId="41A38EA8" w:rsidR="00E964BE" w:rsidRDefault="006F3C6C" w:rsidP="00D15AB2">
      <w:pPr>
        <w:spacing w:line="360" w:lineRule="auto"/>
        <w:jc w:val="both"/>
        <w:rPr>
          <w:rFonts w:ascii="Arial" w:hAnsi="Arial" w:cs="Arial"/>
          <w:sz w:val="22"/>
          <w:szCs w:val="22"/>
        </w:rPr>
      </w:pPr>
      <w:r w:rsidRPr="006F3C6C">
        <w:rPr>
          <w:rFonts w:ascii="Arial" w:hAnsi="Arial" w:cs="Arial"/>
          <w:sz w:val="22"/>
          <w:szCs w:val="22"/>
        </w:rPr>
        <w:t xml:space="preserve">Common communication challenges </w:t>
      </w:r>
      <w:r>
        <w:rPr>
          <w:rFonts w:ascii="Arial" w:hAnsi="Arial" w:cs="Arial"/>
          <w:sz w:val="22"/>
          <w:szCs w:val="22"/>
        </w:rPr>
        <w:t>often lead to</w:t>
      </w:r>
      <w:r w:rsidRPr="006F3C6C">
        <w:rPr>
          <w:rFonts w:ascii="Arial" w:hAnsi="Arial" w:cs="Arial"/>
          <w:sz w:val="22"/>
          <w:szCs w:val="22"/>
        </w:rPr>
        <w:t xml:space="preserve"> miscommunication, particularly within multinational </w:t>
      </w:r>
      <w:r>
        <w:rPr>
          <w:rFonts w:ascii="Arial" w:hAnsi="Arial" w:cs="Arial"/>
          <w:sz w:val="22"/>
          <w:szCs w:val="22"/>
        </w:rPr>
        <w:t>organisations</w:t>
      </w:r>
      <w:r w:rsidRPr="006F3C6C">
        <w:rPr>
          <w:rFonts w:ascii="Arial" w:hAnsi="Arial" w:cs="Arial"/>
          <w:sz w:val="22"/>
          <w:szCs w:val="22"/>
        </w:rPr>
        <w:t xml:space="preserve"> like Jaguar Land Rover. Effective communication is vital to the </w:t>
      </w:r>
      <w:r>
        <w:rPr>
          <w:rFonts w:ascii="Arial" w:hAnsi="Arial" w:cs="Arial"/>
          <w:sz w:val="22"/>
          <w:szCs w:val="22"/>
        </w:rPr>
        <w:t>organisation’s overall performance</w:t>
      </w:r>
      <w:r w:rsidRPr="006F3C6C">
        <w:rPr>
          <w:rFonts w:ascii="Arial" w:hAnsi="Arial" w:cs="Arial"/>
          <w:sz w:val="22"/>
          <w:szCs w:val="22"/>
        </w:rPr>
        <w:t>; barriers arising from various departments, cultures, technologies, and geographical locations heighten the risk of misunderstandings and information distortion. This is especially true when messages encounter communication noise, which disrupts conversations and can lead to diminished operational efficiency and lower-quality decision-making (Al-Fedaghi, 2012).</w:t>
      </w:r>
    </w:p>
    <w:p w14:paraId="23D2271A" w14:textId="77777777" w:rsidR="00AE4A6A" w:rsidRDefault="00AE4A6A" w:rsidP="00D15AB2">
      <w:pPr>
        <w:spacing w:line="360" w:lineRule="auto"/>
        <w:jc w:val="both"/>
        <w:rPr>
          <w:rFonts w:ascii="Arial" w:hAnsi="Arial" w:cs="Arial"/>
          <w:sz w:val="22"/>
          <w:szCs w:val="22"/>
        </w:rPr>
      </w:pPr>
    </w:p>
    <w:p w14:paraId="4CE682B9" w14:textId="3498161A" w:rsidR="00007DE6" w:rsidRDefault="00AE4A6A" w:rsidP="00D15AB2">
      <w:pPr>
        <w:spacing w:line="360" w:lineRule="auto"/>
        <w:jc w:val="both"/>
        <w:rPr>
          <w:rFonts w:ascii="Arial" w:hAnsi="Arial" w:cs="Arial"/>
          <w:sz w:val="22"/>
          <w:szCs w:val="22"/>
        </w:rPr>
      </w:pPr>
      <w:r w:rsidRPr="00AE4A6A">
        <w:rPr>
          <w:rFonts w:ascii="Arial" w:hAnsi="Arial" w:cs="Arial"/>
          <w:sz w:val="22"/>
          <w:szCs w:val="22"/>
        </w:rPr>
        <w:t xml:space="preserve">Miscommunication </w:t>
      </w:r>
      <w:r>
        <w:rPr>
          <w:rFonts w:ascii="Arial" w:hAnsi="Arial" w:cs="Arial"/>
          <w:sz w:val="22"/>
          <w:szCs w:val="22"/>
        </w:rPr>
        <w:t>is one of the most significant challenges in organisational communication, occurring when the intended meaning of a message differs from how the receiver interprets it</w:t>
      </w:r>
      <w:r w:rsidRPr="00AE4A6A">
        <w:rPr>
          <w:rFonts w:ascii="Arial" w:hAnsi="Arial" w:cs="Arial"/>
          <w:sz w:val="22"/>
          <w:szCs w:val="22"/>
        </w:rPr>
        <w:t xml:space="preserve">. Al-Fedaghi (2012), discussing Shannon and Weaver’s Communication Model, explains that this issue can be understood through the concept of “noise”, which refers to any factor that disrupts or alters the accurate transmission of information. Although originally developed </w:t>
      </w:r>
      <w:r>
        <w:rPr>
          <w:rFonts w:ascii="Arial" w:hAnsi="Arial" w:cs="Arial"/>
          <w:sz w:val="22"/>
          <w:szCs w:val="22"/>
        </w:rPr>
        <w:t>in the context of telecommunications, the model remains widely applied to organisational communication because it helps explain</w:t>
      </w:r>
      <w:r w:rsidRPr="00AE4A6A">
        <w:rPr>
          <w:rFonts w:ascii="Arial" w:hAnsi="Arial" w:cs="Arial"/>
          <w:sz w:val="22"/>
          <w:szCs w:val="22"/>
        </w:rPr>
        <w:t xml:space="preserve"> how messages can become distorted. Within a business environment, communication noise can arise from ambiguous language, incomplete instructions, assumptions, poor listening skills and excessive reliance on digital communication channels. These challenges can become more significant when information passes through multiple organisational levels, as messages may be altered, delayed or misunderstood. Consequently, miscommunication can negatively impact operational efficiency by contributing to delays, duplicated tasks, unnecessary costs</w:t>
      </w:r>
      <w:r>
        <w:rPr>
          <w:rFonts w:ascii="Arial" w:hAnsi="Arial" w:cs="Arial"/>
          <w:sz w:val="22"/>
          <w:szCs w:val="22"/>
        </w:rPr>
        <w:t>, and reduced decision-making quality</w:t>
      </w:r>
      <w:r w:rsidRPr="00AE4A6A">
        <w:rPr>
          <w:rFonts w:ascii="Arial" w:hAnsi="Arial" w:cs="Arial"/>
          <w:sz w:val="22"/>
          <w:szCs w:val="22"/>
        </w:rPr>
        <w:t>.</w:t>
      </w:r>
    </w:p>
    <w:p w14:paraId="0AEF942A" w14:textId="77777777" w:rsidR="00AE4A6A" w:rsidRDefault="00AE4A6A" w:rsidP="00D15AB2">
      <w:pPr>
        <w:spacing w:line="360" w:lineRule="auto"/>
        <w:jc w:val="both"/>
        <w:rPr>
          <w:rFonts w:ascii="Arial" w:hAnsi="Arial" w:cs="Arial"/>
          <w:sz w:val="22"/>
          <w:szCs w:val="22"/>
        </w:rPr>
      </w:pPr>
    </w:p>
    <w:p w14:paraId="4AF63F21" w14:textId="4821F3DA" w:rsidR="008576FA" w:rsidRDefault="00007DE6" w:rsidP="00D15AB2">
      <w:pPr>
        <w:spacing w:line="360" w:lineRule="auto"/>
        <w:jc w:val="both"/>
        <w:rPr>
          <w:rFonts w:ascii="Arial" w:hAnsi="Arial" w:cs="Arial"/>
          <w:sz w:val="22"/>
          <w:szCs w:val="22"/>
        </w:rPr>
      </w:pPr>
      <w:r w:rsidRPr="00007DE6">
        <w:rPr>
          <w:rFonts w:ascii="Arial" w:hAnsi="Arial" w:cs="Arial"/>
          <w:sz w:val="22"/>
          <w:szCs w:val="22"/>
        </w:rPr>
        <w:t>Consequently</w:t>
      </w:r>
      <w:r>
        <w:rPr>
          <w:rFonts w:ascii="Arial" w:hAnsi="Arial" w:cs="Arial"/>
          <w:sz w:val="22"/>
          <w:szCs w:val="22"/>
        </w:rPr>
        <w:t>, for JLR</w:t>
      </w:r>
      <w:r w:rsidR="009D45F6">
        <w:rPr>
          <w:rFonts w:ascii="Arial" w:hAnsi="Arial" w:cs="Arial"/>
          <w:sz w:val="22"/>
          <w:szCs w:val="22"/>
        </w:rPr>
        <w:t xml:space="preserve">, this </w:t>
      </w:r>
      <w:r w:rsidR="006909CA">
        <w:rPr>
          <w:rFonts w:ascii="Arial" w:hAnsi="Arial" w:cs="Arial"/>
          <w:sz w:val="22"/>
          <w:szCs w:val="22"/>
        </w:rPr>
        <w:t>issue</w:t>
      </w:r>
      <w:r w:rsidR="009D45F6">
        <w:rPr>
          <w:rFonts w:ascii="Arial" w:hAnsi="Arial" w:cs="Arial"/>
          <w:sz w:val="22"/>
          <w:szCs w:val="22"/>
        </w:rPr>
        <w:t xml:space="preserve"> could be highly prevalent </w:t>
      </w:r>
      <w:r w:rsidR="006909CA">
        <w:rPr>
          <w:rFonts w:ascii="Arial" w:hAnsi="Arial" w:cs="Arial"/>
          <w:sz w:val="22"/>
          <w:szCs w:val="22"/>
        </w:rPr>
        <w:t xml:space="preserve">across departments such as manufacturing, engineering, logistics, procurement, and related operations, as they </w:t>
      </w:r>
      <w:r w:rsidR="00C9694E">
        <w:rPr>
          <w:rFonts w:ascii="Arial" w:hAnsi="Arial" w:cs="Arial"/>
          <w:sz w:val="22"/>
          <w:szCs w:val="22"/>
        </w:rPr>
        <w:t xml:space="preserve">must coordinate workloads and activities </w:t>
      </w:r>
      <w:r w:rsidR="006909CA">
        <w:rPr>
          <w:rFonts w:ascii="Arial" w:hAnsi="Arial" w:cs="Arial"/>
          <w:sz w:val="22"/>
          <w:szCs w:val="22"/>
        </w:rPr>
        <w:t>across</w:t>
      </w:r>
      <w:r w:rsidR="00C9694E">
        <w:rPr>
          <w:rFonts w:ascii="Arial" w:hAnsi="Arial" w:cs="Arial"/>
          <w:sz w:val="22"/>
          <w:szCs w:val="22"/>
        </w:rPr>
        <w:t xml:space="preserve"> multifunctional </w:t>
      </w:r>
      <w:r w:rsidR="006909CA">
        <w:rPr>
          <w:rFonts w:ascii="Arial" w:hAnsi="Arial" w:cs="Arial"/>
          <w:sz w:val="22"/>
          <w:szCs w:val="22"/>
        </w:rPr>
        <w:t>dep</w:t>
      </w:r>
      <w:r w:rsidR="002A4AC9">
        <w:rPr>
          <w:rFonts w:ascii="Arial" w:hAnsi="Arial" w:cs="Arial"/>
          <w:sz w:val="22"/>
          <w:szCs w:val="22"/>
        </w:rPr>
        <w:t xml:space="preserve">artments </w:t>
      </w:r>
      <w:r w:rsidR="00C9694E">
        <w:rPr>
          <w:rFonts w:ascii="Arial" w:hAnsi="Arial" w:cs="Arial"/>
          <w:sz w:val="22"/>
          <w:szCs w:val="22"/>
        </w:rPr>
        <w:t>and international locations.</w:t>
      </w:r>
      <w:r w:rsidR="002A4AC9">
        <w:rPr>
          <w:rFonts w:ascii="Arial" w:hAnsi="Arial" w:cs="Arial"/>
          <w:sz w:val="22"/>
          <w:szCs w:val="22"/>
        </w:rPr>
        <w:t xml:space="preserve"> The JLR Annual Report highlights that the </w:t>
      </w:r>
      <w:r w:rsidR="00EE4A85">
        <w:rPr>
          <w:rFonts w:ascii="Arial" w:hAnsi="Arial" w:cs="Arial"/>
          <w:sz w:val="22"/>
          <w:szCs w:val="22"/>
        </w:rPr>
        <w:t>organisation is actively investing in a company-wide Enterprise Resource Planning (ERP)</w:t>
      </w:r>
      <w:r w:rsidR="000963AB">
        <w:rPr>
          <w:rFonts w:ascii="Arial" w:hAnsi="Arial" w:cs="Arial"/>
          <w:sz w:val="22"/>
          <w:szCs w:val="22"/>
        </w:rPr>
        <w:t xml:space="preserve"> system to integrate manufacturing, logistics, supply chain, purchasing and finance into a single source of information.</w:t>
      </w:r>
      <w:r w:rsidR="005358EA">
        <w:rPr>
          <w:rFonts w:ascii="Arial" w:hAnsi="Arial" w:cs="Arial"/>
          <w:sz w:val="22"/>
          <w:szCs w:val="22"/>
        </w:rPr>
        <w:t xml:space="preserve"> </w:t>
      </w:r>
      <w:r w:rsidR="004F7A06">
        <w:rPr>
          <w:rFonts w:ascii="Arial" w:hAnsi="Arial" w:cs="Arial"/>
          <w:sz w:val="22"/>
          <w:szCs w:val="22"/>
        </w:rPr>
        <w:t>This investment in integrating an operational infrastructure recognises that there are communication gaps between departments and teams, which can reduce operational movements and performance due to inaccurate information</w:t>
      </w:r>
      <w:r w:rsidR="00D05BBB">
        <w:rPr>
          <w:rFonts w:ascii="Arial" w:hAnsi="Arial" w:cs="Arial"/>
          <w:sz w:val="22"/>
          <w:szCs w:val="22"/>
        </w:rPr>
        <w:t xml:space="preserve"> and demonstrates that this </w:t>
      </w:r>
      <w:r w:rsidR="00033F28">
        <w:rPr>
          <w:rFonts w:ascii="Arial" w:hAnsi="Arial" w:cs="Arial"/>
          <w:sz w:val="22"/>
          <w:szCs w:val="22"/>
        </w:rPr>
        <w:t xml:space="preserve">venture </w:t>
      </w:r>
      <w:r w:rsidR="00D05BBB">
        <w:rPr>
          <w:rFonts w:ascii="Arial" w:hAnsi="Arial" w:cs="Arial"/>
          <w:sz w:val="22"/>
          <w:szCs w:val="22"/>
        </w:rPr>
        <w:t>can improve collaboration and organisational performance</w:t>
      </w:r>
      <w:r w:rsidR="00033F28">
        <w:rPr>
          <w:rFonts w:ascii="Arial" w:hAnsi="Arial" w:cs="Arial"/>
          <w:sz w:val="22"/>
          <w:szCs w:val="22"/>
        </w:rPr>
        <w:t xml:space="preserve"> (Jaguar Land Rover, 2024).</w:t>
      </w:r>
    </w:p>
    <w:p w14:paraId="613ED472" w14:textId="77777777" w:rsidR="006E66D0" w:rsidRDefault="006E66D0" w:rsidP="00D15AB2">
      <w:pPr>
        <w:spacing w:line="360" w:lineRule="auto"/>
        <w:jc w:val="both"/>
        <w:rPr>
          <w:rFonts w:ascii="Arial" w:hAnsi="Arial" w:cs="Arial"/>
          <w:sz w:val="22"/>
          <w:szCs w:val="22"/>
        </w:rPr>
      </w:pPr>
    </w:p>
    <w:p w14:paraId="57AEA94F" w14:textId="378DAE13" w:rsidR="007C3EA6" w:rsidRDefault="00F477EC" w:rsidP="00D15AB2">
      <w:pPr>
        <w:spacing w:line="360" w:lineRule="auto"/>
        <w:jc w:val="both"/>
        <w:rPr>
          <w:rFonts w:ascii="Arial" w:hAnsi="Arial" w:cs="Arial"/>
          <w:sz w:val="22"/>
          <w:szCs w:val="22"/>
        </w:rPr>
      </w:pPr>
      <w:r>
        <w:rPr>
          <w:rFonts w:ascii="Arial" w:hAnsi="Arial" w:cs="Arial"/>
          <w:sz w:val="22"/>
          <w:szCs w:val="22"/>
        </w:rPr>
        <w:lastRenderedPageBreak/>
        <w:t xml:space="preserve">Another challenge </w:t>
      </w:r>
      <w:r w:rsidR="00DB18A9">
        <w:rPr>
          <w:rFonts w:ascii="Arial" w:hAnsi="Arial" w:cs="Arial"/>
          <w:sz w:val="22"/>
          <w:szCs w:val="22"/>
        </w:rPr>
        <w:t xml:space="preserve">that goes hand in hand with the previous communication issue is concern about cultural barriers within the global community and among </w:t>
      </w:r>
      <w:r w:rsidR="00572BFF">
        <w:rPr>
          <w:rFonts w:ascii="Arial" w:hAnsi="Arial" w:cs="Arial"/>
          <w:sz w:val="22"/>
          <w:szCs w:val="22"/>
        </w:rPr>
        <w:t xml:space="preserve">overseas employees. </w:t>
      </w:r>
      <w:r w:rsidR="00736BFD" w:rsidRPr="00736BFD">
        <w:rPr>
          <w:rFonts w:ascii="Arial" w:hAnsi="Arial" w:cs="Arial"/>
          <w:sz w:val="22"/>
          <w:szCs w:val="22"/>
        </w:rPr>
        <w:t>Merkin, Taras and Steel (2014) argue that national cultural values influence communication patterns, with differences in power distance</w:t>
      </w:r>
      <w:r w:rsidR="00DB18A9">
        <w:rPr>
          <w:rFonts w:ascii="Arial" w:hAnsi="Arial" w:cs="Arial"/>
          <w:sz w:val="22"/>
          <w:szCs w:val="22"/>
        </w:rPr>
        <w:t xml:space="preserve">, </w:t>
      </w:r>
      <w:r w:rsidR="00736BFD" w:rsidRPr="00736BFD">
        <w:rPr>
          <w:rFonts w:ascii="Arial" w:hAnsi="Arial" w:cs="Arial"/>
          <w:sz w:val="22"/>
          <w:szCs w:val="22"/>
        </w:rPr>
        <w:t>uncertainty avoidance</w:t>
      </w:r>
      <w:r w:rsidR="00DB18A9">
        <w:rPr>
          <w:rFonts w:ascii="Arial" w:hAnsi="Arial" w:cs="Arial"/>
          <w:sz w:val="22"/>
          <w:szCs w:val="22"/>
        </w:rPr>
        <w:t>,</w:t>
      </w:r>
      <w:r w:rsidR="00736BFD" w:rsidRPr="00736BFD">
        <w:rPr>
          <w:rFonts w:ascii="Arial" w:hAnsi="Arial" w:cs="Arial"/>
          <w:sz w:val="22"/>
          <w:szCs w:val="22"/>
        </w:rPr>
        <w:t xml:space="preserve"> </w:t>
      </w:r>
      <w:r w:rsidR="00DB18A9">
        <w:rPr>
          <w:rFonts w:ascii="Arial" w:hAnsi="Arial" w:cs="Arial"/>
          <w:sz w:val="22"/>
          <w:szCs w:val="22"/>
        </w:rPr>
        <w:t xml:space="preserve">and </w:t>
      </w:r>
      <w:r w:rsidR="001E2C2A">
        <w:rPr>
          <w:rFonts w:ascii="Arial" w:hAnsi="Arial" w:cs="Arial"/>
          <w:sz w:val="22"/>
          <w:szCs w:val="22"/>
        </w:rPr>
        <w:t>i</w:t>
      </w:r>
      <w:r w:rsidR="00736BFD" w:rsidRPr="00736BFD">
        <w:rPr>
          <w:rFonts w:ascii="Arial" w:hAnsi="Arial" w:cs="Arial"/>
          <w:sz w:val="22"/>
          <w:szCs w:val="22"/>
        </w:rPr>
        <w:t>ndividual</w:t>
      </w:r>
      <w:r w:rsidR="00DB18A9">
        <w:rPr>
          <w:rFonts w:ascii="Arial" w:hAnsi="Arial" w:cs="Arial"/>
          <w:sz w:val="22"/>
          <w:szCs w:val="22"/>
        </w:rPr>
        <w:t>ism</w:t>
      </w:r>
      <w:r w:rsidR="00736BFD" w:rsidRPr="00736BFD">
        <w:rPr>
          <w:rFonts w:ascii="Arial" w:hAnsi="Arial" w:cs="Arial"/>
          <w:sz w:val="22"/>
          <w:szCs w:val="22"/>
        </w:rPr>
        <w:t xml:space="preserve"> </w:t>
      </w:r>
      <w:r w:rsidR="009D71E5">
        <w:rPr>
          <w:rFonts w:ascii="Arial" w:hAnsi="Arial" w:cs="Arial"/>
          <w:sz w:val="22"/>
          <w:szCs w:val="22"/>
        </w:rPr>
        <w:t>shaping how messages are interpreted, opinions are expressed, and interactions occur</w:t>
      </w:r>
      <w:r w:rsidR="00736BFD" w:rsidRPr="00736BFD">
        <w:rPr>
          <w:rFonts w:ascii="Arial" w:hAnsi="Arial" w:cs="Arial"/>
          <w:sz w:val="22"/>
          <w:szCs w:val="22"/>
        </w:rPr>
        <w:t xml:space="preserve"> within organisations.</w:t>
      </w:r>
      <w:r w:rsidR="00BC4BCB" w:rsidRPr="00BC4BCB">
        <w:t xml:space="preserve"> </w:t>
      </w:r>
      <w:r w:rsidR="00BC4BCB" w:rsidRPr="00BC4BCB">
        <w:rPr>
          <w:rFonts w:ascii="Arial" w:hAnsi="Arial" w:cs="Arial"/>
          <w:sz w:val="22"/>
          <w:szCs w:val="22"/>
        </w:rPr>
        <w:t>For example, employees from high power-distance cultures are generally more likely to communicate indirectly and show greater sensitivity towards hierarchy</w:t>
      </w:r>
      <w:r w:rsidR="00DA1B14">
        <w:rPr>
          <w:rFonts w:ascii="Arial" w:hAnsi="Arial" w:cs="Arial"/>
          <w:sz w:val="22"/>
          <w:szCs w:val="22"/>
        </w:rPr>
        <w:t>. In contrast, those</w:t>
      </w:r>
      <w:r w:rsidR="00BC4BCB" w:rsidRPr="00BC4BCB">
        <w:rPr>
          <w:rFonts w:ascii="Arial" w:hAnsi="Arial" w:cs="Arial"/>
          <w:sz w:val="22"/>
          <w:szCs w:val="22"/>
        </w:rPr>
        <w:t xml:space="preserve"> from lower power-distance cultures tend to adopt more direct communication styles. Similarly, individuals from cultures characterised by high uncertainty avoidance often prefer structured communication, clear instructions and predictable procedures. </w:t>
      </w:r>
    </w:p>
    <w:p w14:paraId="00FE4B57" w14:textId="77777777" w:rsidR="007C3EA6" w:rsidRDefault="007C3EA6" w:rsidP="00D15AB2">
      <w:pPr>
        <w:spacing w:line="360" w:lineRule="auto"/>
        <w:jc w:val="both"/>
        <w:rPr>
          <w:rFonts w:ascii="Arial" w:hAnsi="Arial" w:cs="Arial"/>
          <w:sz w:val="22"/>
          <w:szCs w:val="22"/>
        </w:rPr>
      </w:pPr>
    </w:p>
    <w:p w14:paraId="34EEE94F" w14:textId="5E0B01F5" w:rsidR="00AA75FF" w:rsidRDefault="00BC4BCB" w:rsidP="00D15AB2">
      <w:pPr>
        <w:spacing w:line="360" w:lineRule="auto"/>
        <w:jc w:val="both"/>
        <w:rPr>
          <w:rFonts w:ascii="Arial" w:hAnsi="Arial" w:cs="Arial"/>
          <w:sz w:val="22"/>
          <w:szCs w:val="22"/>
        </w:rPr>
      </w:pPr>
      <w:r w:rsidRPr="00BC4BCB">
        <w:rPr>
          <w:rFonts w:ascii="Arial" w:hAnsi="Arial" w:cs="Arial"/>
          <w:sz w:val="22"/>
          <w:szCs w:val="22"/>
        </w:rPr>
        <w:t xml:space="preserve">Consequently, communication barriers frequently arise not </w:t>
      </w:r>
      <w:r w:rsidR="007C3EA6">
        <w:rPr>
          <w:rFonts w:ascii="Arial" w:hAnsi="Arial" w:cs="Arial"/>
          <w:sz w:val="22"/>
          <w:szCs w:val="22"/>
        </w:rPr>
        <w:t>only because of language differences, but also because employees hold different cultural expectations regarding authority, feedback, decision-making,</w:t>
      </w:r>
      <w:r w:rsidRPr="00BC4BCB">
        <w:rPr>
          <w:rFonts w:ascii="Arial" w:hAnsi="Arial" w:cs="Arial"/>
          <w:sz w:val="22"/>
          <w:szCs w:val="22"/>
        </w:rPr>
        <w:t xml:space="preserve"> and interpersonal interaction. These differences can reduce collaboration, increase the likelihood of misunderstanding and create conflict if organisations fail to promote intercultural awareness and inclusive communication practices (Merkin, Taras and Steel, 2014).</w:t>
      </w:r>
      <w:r w:rsidR="007C3EA6">
        <w:rPr>
          <w:rFonts w:ascii="Arial" w:hAnsi="Arial" w:cs="Arial"/>
          <w:sz w:val="22"/>
          <w:szCs w:val="22"/>
        </w:rPr>
        <w:t xml:space="preserve"> </w:t>
      </w:r>
      <w:r w:rsidR="00AA75FF" w:rsidRPr="00AA75FF">
        <w:rPr>
          <w:rFonts w:ascii="Arial" w:hAnsi="Arial" w:cs="Arial"/>
          <w:sz w:val="22"/>
          <w:szCs w:val="22"/>
        </w:rPr>
        <w:t>Within JLR, these challenges are particularly relevant because the company operates across numerous international markets and collaborates with a culturally diverse workforce, suppliers and business partners. Recognising this, JLR promotes its Creators'</w:t>
      </w:r>
      <w:r w:rsidR="00AA75FF" w:rsidRPr="00AA75FF">
        <w:rPr>
          <w:rFonts w:ascii="Arial" w:hAnsi="Arial" w:cs="Arial"/>
          <w:b/>
          <w:bCs/>
          <w:sz w:val="22"/>
          <w:szCs w:val="22"/>
        </w:rPr>
        <w:t xml:space="preserve"> </w:t>
      </w:r>
      <w:r w:rsidR="00AA75FF" w:rsidRPr="00AA75FF">
        <w:rPr>
          <w:rFonts w:ascii="Arial" w:hAnsi="Arial" w:cs="Arial"/>
          <w:sz w:val="22"/>
          <w:szCs w:val="22"/>
        </w:rPr>
        <w:t>Code, leadership development programmes and diversity and inclusion initiatives to encourage collaborative working and improve communication across multicultural teams (Jaguar Land Rover, 2024).</w:t>
      </w:r>
    </w:p>
    <w:p w14:paraId="40F2160F" w14:textId="77777777" w:rsidR="00007DE6" w:rsidRPr="00D15AB2" w:rsidRDefault="00007DE6" w:rsidP="00D15AB2">
      <w:pPr>
        <w:spacing w:line="360" w:lineRule="auto"/>
        <w:jc w:val="both"/>
        <w:rPr>
          <w:rFonts w:ascii="Arial" w:hAnsi="Arial" w:cs="Arial"/>
          <w:b/>
          <w:bCs/>
          <w:sz w:val="22"/>
          <w:szCs w:val="22"/>
        </w:rPr>
      </w:pPr>
    </w:p>
    <w:p w14:paraId="7BCD73E2" w14:textId="5EB858EC" w:rsidR="004460F6" w:rsidRPr="00D2369D" w:rsidRDefault="004460F6" w:rsidP="00D2369D">
      <w:pPr>
        <w:spacing w:line="360" w:lineRule="auto"/>
        <w:jc w:val="both"/>
        <w:rPr>
          <w:rFonts w:ascii="Arial" w:hAnsi="Arial" w:cs="Arial"/>
          <w:b/>
          <w:bCs/>
          <w:sz w:val="22"/>
          <w:szCs w:val="22"/>
        </w:rPr>
      </w:pPr>
      <w:r w:rsidRPr="00D2369D">
        <w:rPr>
          <w:rFonts w:ascii="Arial" w:hAnsi="Arial" w:cs="Arial"/>
          <w:b/>
          <w:bCs/>
          <w:sz w:val="22"/>
          <w:szCs w:val="22"/>
        </w:rPr>
        <w:t>Recommendations</w:t>
      </w:r>
    </w:p>
    <w:p w14:paraId="5B596886" w14:textId="5406C91C" w:rsidR="005D49E4" w:rsidRDefault="00AA262B" w:rsidP="005D49E4">
      <w:pPr>
        <w:spacing w:line="360" w:lineRule="auto"/>
        <w:jc w:val="both"/>
        <w:rPr>
          <w:rFonts w:ascii="Arial" w:hAnsi="Arial" w:cs="Arial"/>
          <w:sz w:val="22"/>
          <w:szCs w:val="22"/>
        </w:rPr>
      </w:pPr>
      <w:r w:rsidRPr="00AA262B">
        <w:rPr>
          <w:rFonts w:ascii="Arial" w:hAnsi="Arial" w:cs="Arial"/>
          <w:sz w:val="22"/>
          <w:szCs w:val="22"/>
        </w:rPr>
        <w:t>To strengthen organisational communication, Jaguar Land Rover should adopt a combination of technological, cultural and leadership-based strategies. Firstly, JLR should continue developing its integrated Enterprise Resource Planning (ERP) system to provide employees with a single, reliable source of information across manufacturing, logistics, procurement and finance. This would minimise inconsistent messages, improve cross-functional collaboration and reduce the likelihood of miscommunication caused by fragmented information systems (Jaguar Land Rover, 2024).</w:t>
      </w:r>
      <w:r w:rsidR="00361DE9">
        <w:rPr>
          <w:rFonts w:ascii="Arial" w:hAnsi="Arial" w:cs="Arial"/>
          <w:sz w:val="22"/>
          <w:szCs w:val="22"/>
        </w:rPr>
        <w:t xml:space="preserve"> </w:t>
      </w:r>
      <w:r w:rsidR="005D49E4" w:rsidRPr="005D49E4">
        <w:rPr>
          <w:rFonts w:ascii="Arial" w:hAnsi="Arial" w:cs="Arial"/>
          <w:sz w:val="22"/>
          <w:szCs w:val="22"/>
        </w:rPr>
        <w:t>Secondly, JLR should invest further in cross-cultural communication training. As communication styles differ across national cultures, providing employees with practical training in cultural awareness and inclusive communication would help reduce misunderstandings, improve teamwork</w:t>
      </w:r>
      <w:r w:rsidR="005D49E4">
        <w:rPr>
          <w:rFonts w:ascii="Arial" w:hAnsi="Arial" w:cs="Arial"/>
          <w:sz w:val="22"/>
          <w:szCs w:val="22"/>
        </w:rPr>
        <w:t>, and strengthen relationships with international colleagues, suppliers, and customers (</w:t>
      </w:r>
      <w:r w:rsidR="009149A2" w:rsidRPr="009149A2">
        <w:rPr>
          <w:rFonts w:ascii="Arial" w:hAnsi="Arial" w:cs="Arial"/>
          <w:sz w:val="22"/>
          <w:szCs w:val="22"/>
        </w:rPr>
        <w:t>Kaihlanen, Hietapakka and Heponiemi, 2019)</w:t>
      </w:r>
      <w:r w:rsidR="005D49E4" w:rsidRPr="005D49E4">
        <w:rPr>
          <w:rFonts w:ascii="Arial" w:hAnsi="Arial" w:cs="Arial"/>
          <w:sz w:val="22"/>
          <w:szCs w:val="22"/>
        </w:rPr>
        <w:t>.</w:t>
      </w:r>
    </w:p>
    <w:p w14:paraId="203F1A9A" w14:textId="77777777" w:rsidR="005D49E4" w:rsidRDefault="005D49E4" w:rsidP="005D49E4">
      <w:pPr>
        <w:spacing w:line="360" w:lineRule="auto"/>
        <w:jc w:val="both"/>
        <w:rPr>
          <w:rFonts w:ascii="Arial" w:hAnsi="Arial" w:cs="Arial"/>
          <w:sz w:val="22"/>
          <w:szCs w:val="22"/>
        </w:rPr>
      </w:pPr>
    </w:p>
    <w:p w14:paraId="0D2BA66E" w14:textId="77777777" w:rsidR="007C3EA6" w:rsidRDefault="00BC477F" w:rsidP="00361DE9">
      <w:pPr>
        <w:spacing w:line="360" w:lineRule="auto"/>
        <w:jc w:val="both"/>
        <w:rPr>
          <w:rFonts w:ascii="Arial" w:hAnsi="Arial" w:cs="Arial"/>
          <w:sz w:val="22"/>
          <w:szCs w:val="22"/>
        </w:rPr>
      </w:pPr>
      <w:r w:rsidRPr="00361DE9">
        <w:rPr>
          <w:rFonts w:ascii="Arial" w:hAnsi="Arial" w:cs="Arial"/>
          <w:sz w:val="22"/>
          <w:szCs w:val="22"/>
        </w:rPr>
        <w:lastRenderedPageBreak/>
        <w:t>JLR should also introduce regular communication audits to evaluate how effectively information flows throughout the organisation. Auditing communication channels and gathering employee feedback would enable managers to identify bottlenecks, eliminate unnecessary communication and continuously improve internal communication processes (Welch and Jackson, 2007).</w:t>
      </w:r>
      <w:r w:rsidR="00361DE9" w:rsidRPr="00361DE9">
        <w:rPr>
          <w:rFonts w:ascii="Arial" w:hAnsi="Arial" w:cs="Arial"/>
          <w:sz w:val="22"/>
          <w:szCs w:val="22"/>
        </w:rPr>
        <w:t xml:space="preserve"> Another important recommendation for Jaguar Land Rover (JLR) is to strengthen its employee voice culture by creating an environment where employees feel comfortable expressing concerns, sharing ideas and reporting mistakes without fear of negative consequences. </w:t>
      </w:r>
    </w:p>
    <w:p w14:paraId="32FB3514" w14:textId="77777777" w:rsidR="007C3EA6" w:rsidRDefault="007C3EA6" w:rsidP="00361DE9">
      <w:pPr>
        <w:spacing w:line="360" w:lineRule="auto"/>
        <w:jc w:val="both"/>
        <w:rPr>
          <w:rFonts w:ascii="Arial" w:hAnsi="Arial" w:cs="Arial"/>
          <w:sz w:val="22"/>
          <w:szCs w:val="22"/>
        </w:rPr>
      </w:pPr>
    </w:p>
    <w:p w14:paraId="11D5EE68" w14:textId="5E9C732C" w:rsidR="00361DE9" w:rsidRPr="00361DE9" w:rsidRDefault="00361DE9" w:rsidP="00361DE9">
      <w:pPr>
        <w:spacing w:line="360" w:lineRule="auto"/>
        <w:jc w:val="both"/>
        <w:rPr>
          <w:rFonts w:ascii="Arial" w:hAnsi="Arial" w:cs="Arial"/>
          <w:sz w:val="22"/>
          <w:szCs w:val="22"/>
        </w:rPr>
      </w:pPr>
      <w:r w:rsidRPr="00361DE9">
        <w:rPr>
          <w:rFonts w:ascii="Arial" w:hAnsi="Arial" w:cs="Arial"/>
          <w:sz w:val="22"/>
          <w:szCs w:val="22"/>
        </w:rPr>
        <w:t>Managers should promote open and honest communication through regular team briefings, one-to-one meetings and structured feedback sessions, ensuring employees at all levels have opportunities to contribute to decision-making. Encouraging active listening and responding constructively to employee feedback can improve trust between managers and staff while supporting continuous organisational learning. According to Yue, Thelen and Verghese (2022), employees are more likely to speak up when supervisors communicate openly, foster positive team relationships and create a supportive communication climate. This can lead to better problem-solving, increased innovation and more informed managerial decisions.</w:t>
      </w:r>
    </w:p>
    <w:p w14:paraId="451C6B56" w14:textId="77777777" w:rsidR="005D49E4" w:rsidRPr="005D49E4" w:rsidRDefault="005D49E4" w:rsidP="005D49E4">
      <w:pPr>
        <w:spacing w:line="360" w:lineRule="auto"/>
        <w:jc w:val="both"/>
        <w:rPr>
          <w:rFonts w:ascii="Arial" w:hAnsi="Arial" w:cs="Arial"/>
          <w:sz w:val="22"/>
          <w:szCs w:val="22"/>
        </w:rPr>
      </w:pPr>
    </w:p>
    <w:p w14:paraId="1D72084B" w14:textId="669C8367" w:rsidR="004460F6" w:rsidRPr="000F6AC2" w:rsidRDefault="004460F6" w:rsidP="000F6AC2">
      <w:pPr>
        <w:spacing w:line="360" w:lineRule="auto"/>
        <w:jc w:val="both"/>
        <w:rPr>
          <w:rFonts w:ascii="Arial" w:hAnsi="Arial" w:cs="Arial"/>
          <w:b/>
          <w:bCs/>
          <w:sz w:val="22"/>
          <w:szCs w:val="22"/>
        </w:rPr>
      </w:pPr>
      <w:r w:rsidRPr="000F6AC2">
        <w:rPr>
          <w:rFonts w:ascii="Arial" w:hAnsi="Arial" w:cs="Arial"/>
          <w:b/>
          <w:bCs/>
          <w:sz w:val="22"/>
          <w:szCs w:val="22"/>
        </w:rPr>
        <w:t>Conclusion</w:t>
      </w:r>
    </w:p>
    <w:p w14:paraId="42F8D774" w14:textId="77777777" w:rsidR="00510FC8" w:rsidRDefault="00510FC8" w:rsidP="00510FC8">
      <w:pPr>
        <w:spacing w:line="360" w:lineRule="auto"/>
        <w:jc w:val="both"/>
        <w:rPr>
          <w:rFonts w:ascii="Arial" w:hAnsi="Arial" w:cs="Arial"/>
          <w:sz w:val="22"/>
          <w:szCs w:val="22"/>
        </w:rPr>
      </w:pPr>
      <w:r w:rsidRPr="00510FC8">
        <w:rPr>
          <w:rFonts w:ascii="Arial" w:hAnsi="Arial" w:cs="Arial"/>
          <w:sz w:val="22"/>
          <w:szCs w:val="22"/>
        </w:rPr>
        <w:t>This report has demonstrated that communication is a critical component of organisational success, particularly within a multinational organisation such as Jaguar Land Rover (JLR). The analysis highlighted that effective communication methods support operational efficiency, collaboration, stakeholder relationships and informed decision-making across the organisation. However, the report also identified significant challenges, including miscommunication and cultural barriers, which can disrupt information flow, reduce productivity and affect teamwork if not managed appropriately.</w:t>
      </w:r>
    </w:p>
    <w:p w14:paraId="25BB5BFD" w14:textId="77777777" w:rsidR="00510FC8" w:rsidRDefault="00510FC8" w:rsidP="00510FC8">
      <w:pPr>
        <w:spacing w:line="360" w:lineRule="auto"/>
        <w:jc w:val="both"/>
        <w:rPr>
          <w:rFonts w:ascii="Arial" w:hAnsi="Arial" w:cs="Arial"/>
          <w:sz w:val="22"/>
          <w:szCs w:val="22"/>
        </w:rPr>
      </w:pPr>
    </w:p>
    <w:p w14:paraId="4B716EC3" w14:textId="1FC4C1BE" w:rsidR="004460F6" w:rsidRPr="00510FC8" w:rsidRDefault="00510FC8" w:rsidP="00510FC8">
      <w:pPr>
        <w:spacing w:line="360" w:lineRule="auto"/>
        <w:jc w:val="both"/>
        <w:rPr>
          <w:rFonts w:ascii="Arial" w:hAnsi="Arial" w:cs="Arial"/>
          <w:sz w:val="22"/>
          <w:szCs w:val="22"/>
        </w:rPr>
      </w:pPr>
      <w:r w:rsidRPr="00510FC8">
        <w:rPr>
          <w:rFonts w:ascii="Arial" w:hAnsi="Arial" w:cs="Arial"/>
          <w:sz w:val="22"/>
          <w:szCs w:val="22"/>
        </w:rPr>
        <w:t>To address these issues, recommendations including improved communication systems, cross-cultural awareness training, communication audits and stronger employee voice practices were proposed to enhance communication effectiveness. Overall, effective communication is not simply a method of exchanging information; it is a strategic business capability that influences organisational culture, innovation and performance. For JLR and businesses operating in increasingly complex global environments, prioritising clear, inclusive and reliable communication is essential for achieving sustainable growth and maintaining competitive advantage.</w:t>
      </w:r>
    </w:p>
    <w:p w14:paraId="2821121B" w14:textId="77777777" w:rsidR="00245625" w:rsidRDefault="00245625" w:rsidP="00245625">
      <w:pPr>
        <w:spacing w:line="360" w:lineRule="auto"/>
        <w:jc w:val="both"/>
        <w:rPr>
          <w:rFonts w:ascii="Arial" w:hAnsi="Arial" w:cs="Arial"/>
          <w:b/>
          <w:bCs/>
          <w:sz w:val="22"/>
          <w:szCs w:val="22"/>
        </w:rPr>
      </w:pPr>
    </w:p>
    <w:p w14:paraId="3663C180" w14:textId="77777777" w:rsidR="00245625" w:rsidRDefault="00245625" w:rsidP="00245625">
      <w:pPr>
        <w:spacing w:line="360" w:lineRule="auto"/>
        <w:jc w:val="both"/>
        <w:rPr>
          <w:rFonts w:ascii="Arial" w:hAnsi="Arial" w:cs="Arial"/>
          <w:b/>
          <w:bCs/>
          <w:sz w:val="22"/>
          <w:szCs w:val="22"/>
        </w:rPr>
      </w:pPr>
    </w:p>
    <w:p w14:paraId="0BCB59AD" w14:textId="77777777" w:rsidR="00245625" w:rsidRDefault="00245625" w:rsidP="00245625">
      <w:pPr>
        <w:spacing w:line="360" w:lineRule="auto"/>
        <w:jc w:val="both"/>
        <w:rPr>
          <w:rFonts w:ascii="Arial" w:hAnsi="Arial" w:cs="Arial"/>
          <w:b/>
          <w:bCs/>
          <w:sz w:val="22"/>
          <w:szCs w:val="22"/>
        </w:rPr>
      </w:pPr>
    </w:p>
    <w:p w14:paraId="7C7BF720" w14:textId="77777777" w:rsidR="00245625" w:rsidRDefault="00245625" w:rsidP="00245625">
      <w:pPr>
        <w:spacing w:line="360" w:lineRule="auto"/>
        <w:jc w:val="both"/>
        <w:rPr>
          <w:rFonts w:ascii="Arial" w:hAnsi="Arial" w:cs="Arial"/>
          <w:b/>
          <w:bCs/>
          <w:sz w:val="22"/>
          <w:szCs w:val="22"/>
        </w:rPr>
      </w:pPr>
    </w:p>
    <w:p w14:paraId="1F9DAE64" w14:textId="1BF59614" w:rsidR="00245625" w:rsidRDefault="00406255" w:rsidP="00245625">
      <w:pPr>
        <w:spacing w:line="360" w:lineRule="auto"/>
        <w:jc w:val="both"/>
        <w:rPr>
          <w:rFonts w:ascii="Arial" w:hAnsi="Arial" w:cs="Arial"/>
          <w:b/>
          <w:bCs/>
          <w:sz w:val="22"/>
          <w:szCs w:val="22"/>
        </w:rPr>
      </w:pPr>
      <w:r>
        <w:rPr>
          <w:rFonts w:ascii="Arial" w:hAnsi="Arial" w:cs="Arial"/>
          <w:b/>
          <w:bCs/>
          <w:sz w:val="22"/>
          <w:szCs w:val="22"/>
        </w:rPr>
        <w:t>References</w:t>
      </w:r>
    </w:p>
    <w:p w14:paraId="38C0E71E" w14:textId="77777777" w:rsidR="00510FC8" w:rsidRDefault="00510FC8" w:rsidP="00A6730C">
      <w:pPr>
        <w:rPr>
          <w:rFonts w:ascii="Arial" w:hAnsi="Arial" w:cs="Arial"/>
          <w:sz w:val="22"/>
          <w:szCs w:val="22"/>
        </w:rPr>
      </w:pPr>
    </w:p>
    <w:p w14:paraId="5B6F337A" w14:textId="77777777" w:rsidR="00510FC8" w:rsidRDefault="00510FC8" w:rsidP="00D73FE5">
      <w:pPr>
        <w:spacing w:line="360" w:lineRule="auto"/>
        <w:jc w:val="both"/>
        <w:rPr>
          <w:rFonts w:ascii="Arial" w:hAnsi="Arial" w:cs="Arial"/>
          <w:sz w:val="22"/>
          <w:szCs w:val="22"/>
        </w:rPr>
      </w:pPr>
      <w:r w:rsidRPr="00FD174D">
        <w:rPr>
          <w:rFonts w:ascii="Arial" w:hAnsi="Arial" w:cs="Arial"/>
          <w:sz w:val="22"/>
          <w:szCs w:val="22"/>
        </w:rPr>
        <w:t xml:space="preserve">Al-Fedaghi, S., </w:t>
      </w:r>
      <w:r>
        <w:rPr>
          <w:rFonts w:ascii="Arial" w:hAnsi="Arial" w:cs="Arial"/>
          <w:sz w:val="22"/>
          <w:szCs w:val="22"/>
        </w:rPr>
        <w:t>(</w:t>
      </w:r>
      <w:r w:rsidRPr="00FD174D">
        <w:rPr>
          <w:rFonts w:ascii="Arial" w:hAnsi="Arial" w:cs="Arial"/>
          <w:sz w:val="22"/>
          <w:szCs w:val="22"/>
        </w:rPr>
        <w:t>2012</w:t>
      </w:r>
      <w:r>
        <w:rPr>
          <w:rFonts w:ascii="Arial" w:hAnsi="Arial" w:cs="Arial"/>
          <w:sz w:val="22"/>
          <w:szCs w:val="22"/>
        </w:rPr>
        <w:t>)</w:t>
      </w:r>
      <w:r w:rsidRPr="00FD174D">
        <w:rPr>
          <w:rFonts w:ascii="Arial" w:hAnsi="Arial" w:cs="Arial"/>
          <w:sz w:val="22"/>
          <w:szCs w:val="22"/>
        </w:rPr>
        <w:t>. A conceptual foundation for the Shannon-Weaver model of communication. </w:t>
      </w:r>
      <w:r w:rsidRPr="00FD174D">
        <w:rPr>
          <w:rFonts w:ascii="Arial" w:hAnsi="Arial" w:cs="Arial"/>
          <w:i/>
          <w:iCs/>
          <w:sz w:val="22"/>
          <w:szCs w:val="22"/>
        </w:rPr>
        <w:t>International journal of soft computing</w:t>
      </w:r>
      <w:r w:rsidRPr="00FD174D">
        <w:rPr>
          <w:rFonts w:ascii="Arial" w:hAnsi="Arial" w:cs="Arial"/>
          <w:sz w:val="22"/>
          <w:szCs w:val="22"/>
        </w:rPr>
        <w:t>, </w:t>
      </w:r>
      <w:r w:rsidRPr="00FD174D">
        <w:rPr>
          <w:rFonts w:ascii="Arial" w:hAnsi="Arial" w:cs="Arial"/>
          <w:i/>
          <w:iCs/>
          <w:sz w:val="22"/>
          <w:szCs w:val="22"/>
        </w:rPr>
        <w:t>7</w:t>
      </w:r>
      <w:r w:rsidRPr="00FD174D">
        <w:rPr>
          <w:rFonts w:ascii="Arial" w:hAnsi="Arial" w:cs="Arial"/>
          <w:sz w:val="22"/>
          <w:szCs w:val="22"/>
        </w:rPr>
        <w:t>(1), pp.12-19.</w:t>
      </w:r>
    </w:p>
    <w:p w14:paraId="74254928" w14:textId="77777777" w:rsidR="00510FC8" w:rsidRDefault="00510FC8" w:rsidP="00D73FE5">
      <w:pPr>
        <w:spacing w:line="360" w:lineRule="auto"/>
        <w:jc w:val="both"/>
        <w:rPr>
          <w:rFonts w:ascii="Arial" w:hAnsi="Arial" w:cs="Arial"/>
          <w:sz w:val="22"/>
          <w:szCs w:val="22"/>
        </w:rPr>
      </w:pPr>
    </w:p>
    <w:p w14:paraId="5416B765" w14:textId="77777777" w:rsidR="00510FC8" w:rsidRDefault="00510FC8" w:rsidP="0077671D">
      <w:pPr>
        <w:spacing w:line="360" w:lineRule="auto"/>
        <w:rPr>
          <w:rFonts w:ascii="Arial" w:hAnsi="Arial" w:cs="Arial"/>
          <w:sz w:val="22"/>
          <w:szCs w:val="22"/>
        </w:rPr>
      </w:pPr>
      <w:r w:rsidRPr="0077671D">
        <w:rPr>
          <w:rFonts w:ascii="Arial" w:hAnsi="Arial" w:cs="Arial"/>
          <w:sz w:val="22"/>
          <w:szCs w:val="22"/>
        </w:rPr>
        <w:t>Bovee, C.L. and Thill, J.V. (2021)</w:t>
      </w:r>
      <w:r>
        <w:rPr>
          <w:rFonts w:ascii="Arial" w:hAnsi="Arial" w:cs="Arial"/>
          <w:sz w:val="22"/>
          <w:szCs w:val="22"/>
        </w:rPr>
        <w:t>.</w:t>
      </w:r>
      <w:r w:rsidRPr="0077671D">
        <w:rPr>
          <w:rFonts w:ascii="Arial" w:hAnsi="Arial" w:cs="Arial"/>
          <w:sz w:val="22"/>
          <w:szCs w:val="22"/>
        </w:rPr>
        <w:t xml:space="preserve"> </w:t>
      </w:r>
      <w:r w:rsidRPr="0077671D">
        <w:rPr>
          <w:rFonts w:ascii="Arial" w:hAnsi="Arial" w:cs="Arial"/>
          <w:i/>
          <w:iCs/>
          <w:sz w:val="22"/>
          <w:szCs w:val="22"/>
        </w:rPr>
        <w:t>Business communication today</w:t>
      </w:r>
      <w:r w:rsidRPr="0077671D">
        <w:rPr>
          <w:rFonts w:ascii="Arial" w:hAnsi="Arial" w:cs="Arial"/>
          <w:sz w:val="22"/>
          <w:szCs w:val="22"/>
        </w:rPr>
        <w:t>. 15th edn. Harlow: Pearson.</w:t>
      </w:r>
    </w:p>
    <w:p w14:paraId="6DCCC4A2" w14:textId="77777777" w:rsidR="00510FC8" w:rsidRPr="0077671D" w:rsidRDefault="00510FC8" w:rsidP="0077671D">
      <w:pPr>
        <w:spacing w:line="360" w:lineRule="auto"/>
        <w:rPr>
          <w:rFonts w:ascii="Arial" w:hAnsi="Arial" w:cs="Arial"/>
          <w:sz w:val="22"/>
          <w:szCs w:val="22"/>
        </w:rPr>
      </w:pPr>
    </w:p>
    <w:p w14:paraId="06868300" w14:textId="77777777" w:rsidR="00510FC8" w:rsidRDefault="00510FC8" w:rsidP="0077671D">
      <w:pPr>
        <w:spacing w:line="360" w:lineRule="auto"/>
        <w:rPr>
          <w:rFonts w:ascii="Arial" w:hAnsi="Arial" w:cs="Arial"/>
          <w:sz w:val="22"/>
          <w:szCs w:val="22"/>
        </w:rPr>
      </w:pPr>
      <w:r w:rsidRPr="0077671D">
        <w:rPr>
          <w:rFonts w:ascii="Arial" w:hAnsi="Arial" w:cs="Arial"/>
          <w:sz w:val="22"/>
          <w:szCs w:val="22"/>
        </w:rPr>
        <w:t xml:space="preserve">CIPD (2016). A duty to care? evidence of the importance of organisational culture to effective governance and leadership research report. </w:t>
      </w:r>
      <w:r>
        <w:rPr>
          <w:rFonts w:ascii="Arial" w:hAnsi="Arial" w:cs="Arial"/>
          <w:sz w:val="22"/>
          <w:szCs w:val="22"/>
        </w:rPr>
        <w:t>(</w:t>
      </w:r>
      <w:r w:rsidRPr="0077671D">
        <w:rPr>
          <w:rFonts w:ascii="Arial" w:hAnsi="Arial" w:cs="Arial"/>
          <w:sz w:val="22"/>
          <w:szCs w:val="22"/>
        </w:rPr>
        <w:t>online</w:t>
      </w:r>
      <w:r>
        <w:rPr>
          <w:rFonts w:ascii="Arial" w:hAnsi="Arial" w:cs="Arial"/>
          <w:sz w:val="22"/>
          <w:szCs w:val="22"/>
        </w:rPr>
        <w:t>)</w:t>
      </w:r>
      <w:r w:rsidRPr="0077671D">
        <w:rPr>
          <w:rFonts w:ascii="Arial" w:hAnsi="Arial" w:cs="Arial"/>
          <w:sz w:val="22"/>
          <w:szCs w:val="22"/>
        </w:rPr>
        <w:t xml:space="preserve"> Available at: </w:t>
      </w:r>
      <w:hyperlink r:id="rId8" w:history="1">
        <w:r w:rsidRPr="0077671D">
          <w:rPr>
            <w:rStyle w:val="Hyperlink"/>
            <w:rFonts w:ascii="Arial" w:hAnsi="Arial" w:cs="Arial"/>
            <w:sz w:val="22"/>
            <w:szCs w:val="22"/>
          </w:rPr>
          <w:t>https://www.cipd.org/globalassets/media/knowledge/knowledge-hub/reports/a-duty-to-care_2016-evidence-of-the-importance-of-organisational-culture-to-effective-governance-and-leadership_tcm18-14220.pdf</w:t>
        </w:r>
      </w:hyperlink>
    </w:p>
    <w:p w14:paraId="1CE5CDB2" w14:textId="77777777" w:rsidR="00510FC8" w:rsidRPr="0077671D" w:rsidRDefault="00510FC8" w:rsidP="0077671D">
      <w:pPr>
        <w:spacing w:line="360" w:lineRule="auto"/>
        <w:rPr>
          <w:rFonts w:ascii="Arial" w:hAnsi="Arial" w:cs="Arial"/>
          <w:sz w:val="22"/>
          <w:szCs w:val="22"/>
        </w:rPr>
      </w:pPr>
    </w:p>
    <w:p w14:paraId="715C3A4A" w14:textId="6CF3DB04" w:rsidR="00510FC8" w:rsidRDefault="00510FC8" w:rsidP="0077671D">
      <w:pPr>
        <w:spacing w:line="360" w:lineRule="auto"/>
        <w:rPr>
          <w:rFonts w:ascii="Arial" w:hAnsi="Arial" w:cs="Arial"/>
          <w:sz w:val="22"/>
          <w:szCs w:val="22"/>
        </w:rPr>
      </w:pPr>
      <w:r w:rsidRPr="0077671D">
        <w:rPr>
          <w:rFonts w:ascii="Arial" w:hAnsi="Arial" w:cs="Arial"/>
          <w:sz w:val="22"/>
          <w:szCs w:val="22"/>
        </w:rPr>
        <w:t>JLR (2024). </w:t>
      </w:r>
      <w:r w:rsidRPr="0077671D">
        <w:rPr>
          <w:rFonts w:ascii="Arial" w:hAnsi="Arial" w:cs="Arial"/>
          <w:i/>
          <w:iCs/>
          <w:sz w:val="22"/>
          <w:szCs w:val="22"/>
        </w:rPr>
        <w:t>Annual report 2024 | jlr corporate website</w:t>
      </w:r>
      <w:r w:rsidRPr="0077671D">
        <w:rPr>
          <w:rFonts w:ascii="Arial" w:hAnsi="Arial" w:cs="Arial"/>
          <w:sz w:val="22"/>
          <w:szCs w:val="22"/>
        </w:rPr>
        <w:t xml:space="preserve">. </w:t>
      </w:r>
      <w:r>
        <w:rPr>
          <w:rFonts w:ascii="Arial" w:hAnsi="Arial" w:cs="Arial"/>
          <w:sz w:val="22"/>
          <w:szCs w:val="22"/>
        </w:rPr>
        <w:t>(</w:t>
      </w:r>
      <w:r w:rsidRPr="0077671D">
        <w:rPr>
          <w:rFonts w:ascii="Arial" w:hAnsi="Arial" w:cs="Arial"/>
          <w:sz w:val="22"/>
          <w:szCs w:val="22"/>
        </w:rPr>
        <w:t>online</w:t>
      </w:r>
      <w:r>
        <w:rPr>
          <w:rFonts w:ascii="Arial" w:hAnsi="Arial" w:cs="Arial"/>
          <w:sz w:val="22"/>
          <w:szCs w:val="22"/>
        </w:rPr>
        <w:t>)</w:t>
      </w:r>
      <w:r w:rsidRPr="0077671D">
        <w:rPr>
          <w:rFonts w:ascii="Arial" w:hAnsi="Arial" w:cs="Arial"/>
          <w:sz w:val="22"/>
          <w:szCs w:val="22"/>
        </w:rPr>
        <w:t> </w:t>
      </w:r>
      <w:r w:rsidRPr="0077671D">
        <w:rPr>
          <w:rFonts w:ascii="Arial" w:hAnsi="Arial" w:cs="Arial"/>
          <w:i/>
          <w:iCs/>
          <w:sz w:val="22"/>
          <w:szCs w:val="22"/>
        </w:rPr>
        <w:t>Jlr.com</w:t>
      </w:r>
      <w:r w:rsidRPr="0077671D">
        <w:rPr>
          <w:rFonts w:ascii="Arial" w:hAnsi="Arial" w:cs="Arial"/>
          <w:sz w:val="22"/>
          <w:szCs w:val="22"/>
        </w:rPr>
        <w:t xml:space="preserve">. Available at: https://www.jlr.com/annual-report-2024 </w:t>
      </w:r>
      <w:r>
        <w:rPr>
          <w:rFonts w:ascii="Arial" w:hAnsi="Arial" w:cs="Arial"/>
          <w:sz w:val="22"/>
          <w:szCs w:val="22"/>
        </w:rPr>
        <w:t>(</w:t>
      </w:r>
      <w:r w:rsidRPr="0077671D">
        <w:rPr>
          <w:rFonts w:ascii="Arial" w:hAnsi="Arial" w:cs="Arial"/>
          <w:sz w:val="22"/>
          <w:szCs w:val="22"/>
        </w:rPr>
        <w:t>Accessed 19 July 2026</w:t>
      </w:r>
      <w:r>
        <w:rPr>
          <w:rFonts w:ascii="Arial" w:hAnsi="Arial" w:cs="Arial"/>
          <w:sz w:val="22"/>
          <w:szCs w:val="22"/>
        </w:rPr>
        <w:t>)</w:t>
      </w:r>
      <w:r w:rsidRPr="0077671D">
        <w:rPr>
          <w:rFonts w:ascii="Arial" w:hAnsi="Arial" w:cs="Arial"/>
          <w:sz w:val="22"/>
          <w:szCs w:val="22"/>
        </w:rPr>
        <w:t>.</w:t>
      </w:r>
    </w:p>
    <w:p w14:paraId="6ADEBEC7" w14:textId="77777777" w:rsidR="00510FC8" w:rsidRPr="0077671D" w:rsidRDefault="00510FC8" w:rsidP="0077671D">
      <w:pPr>
        <w:spacing w:line="360" w:lineRule="auto"/>
        <w:rPr>
          <w:rFonts w:ascii="Arial" w:hAnsi="Arial" w:cs="Arial"/>
          <w:sz w:val="22"/>
          <w:szCs w:val="22"/>
        </w:rPr>
      </w:pPr>
    </w:p>
    <w:p w14:paraId="7A3517EC" w14:textId="13697F17" w:rsidR="00510FC8" w:rsidRDefault="00510FC8" w:rsidP="006B0C72">
      <w:pPr>
        <w:spacing w:line="360" w:lineRule="auto"/>
        <w:jc w:val="both"/>
        <w:rPr>
          <w:rFonts w:ascii="Arial" w:hAnsi="Arial" w:cs="Arial"/>
          <w:sz w:val="22"/>
          <w:szCs w:val="22"/>
        </w:rPr>
      </w:pPr>
      <w:r w:rsidRPr="006B0C72">
        <w:rPr>
          <w:rFonts w:ascii="Arial" w:hAnsi="Arial" w:cs="Arial"/>
          <w:sz w:val="22"/>
          <w:szCs w:val="22"/>
        </w:rPr>
        <w:t>Kaihlanen, A.-M., Hietapakka, L. and Heponiemi, T. (2019). Increasing Cultural awareness: Qualitative Study of Nurses’ Perceptions about Cultural Competence Training. </w:t>
      </w:r>
      <w:r w:rsidRPr="006B0C72">
        <w:rPr>
          <w:rFonts w:ascii="Arial" w:hAnsi="Arial" w:cs="Arial"/>
          <w:i/>
          <w:iCs/>
          <w:sz w:val="22"/>
          <w:szCs w:val="22"/>
        </w:rPr>
        <w:t>BMC Nursing</w:t>
      </w:r>
      <w:r w:rsidRPr="006B0C72">
        <w:rPr>
          <w:rFonts w:ascii="Arial" w:hAnsi="Arial" w:cs="Arial"/>
          <w:sz w:val="22"/>
          <w:szCs w:val="22"/>
        </w:rPr>
        <w:t>, 18(1), pp.1–9. doi:10.1186/s12912-019-0363-x</w:t>
      </w:r>
      <w:r>
        <w:rPr>
          <w:rFonts w:ascii="Arial" w:hAnsi="Arial" w:cs="Arial"/>
          <w:sz w:val="22"/>
          <w:szCs w:val="22"/>
        </w:rPr>
        <w:t>.</w:t>
      </w:r>
    </w:p>
    <w:p w14:paraId="6D8E254C" w14:textId="77777777" w:rsidR="00510FC8" w:rsidRPr="006B0C72" w:rsidRDefault="00510FC8" w:rsidP="006B0C72">
      <w:pPr>
        <w:spacing w:line="360" w:lineRule="auto"/>
        <w:jc w:val="both"/>
        <w:rPr>
          <w:rFonts w:ascii="Arial" w:hAnsi="Arial" w:cs="Arial"/>
          <w:sz w:val="22"/>
          <w:szCs w:val="22"/>
        </w:rPr>
      </w:pPr>
    </w:p>
    <w:p w14:paraId="61E3C06E" w14:textId="77777777" w:rsidR="00510FC8" w:rsidRDefault="00510FC8" w:rsidP="00D73FE5">
      <w:pPr>
        <w:spacing w:line="360" w:lineRule="auto"/>
        <w:jc w:val="both"/>
        <w:rPr>
          <w:rFonts w:ascii="Arial" w:hAnsi="Arial" w:cs="Arial"/>
          <w:sz w:val="22"/>
          <w:szCs w:val="22"/>
        </w:rPr>
      </w:pPr>
      <w:r w:rsidRPr="004D0620">
        <w:rPr>
          <w:rFonts w:ascii="Arial" w:hAnsi="Arial" w:cs="Arial"/>
          <w:sz w:val="22"/>
          <w:szCs w:val="22"/>
        </w:rPr>
        <w:t xml:space="preserve">Merkin, R., Taras, V. and Steel, P. (2014) 'State of the art themes in cross-cultural communication research: A systematic and meta-analytic review', </w:t>
      </w:r>
      <w:r w:rsidRPr="004D0620">
        <w:rPr>
          <w:rFonts w:ascii="Arial" w:hAnsi="Arial" w:cs="Arial"/>
          <w:i/>
          <w:iCs/>
          <w:sz w:val="22"/>
          <w:szCs w:val="22"/>
        </w:rPr>
        <w:t>International Journal of Intercultural Relations</w:t>
      </w:r>
      <w:r w:rsidRPr="004D0620">
        <w:rPr>
          <w:rFonts w:ascii="Arial" w:hAnsi="Arial" w:cs="Arial"/>
          <w:sz w:val="22"/>
          <w:szCs w:val="22"/>
        </w:rPr>
        <w:t xml:space="preserve">, 38, pp. 1–23. </w:t>
      </w:r>
      <w:hyperlink r:id="rId9" w:history="1">
        <w:r w:rsidRPr="009270B6">
          <w:rPr>
            <w:rStyle w:val="Hyperlink"/>
            <w:rFonts w:ascii="Arial" w:hAnsi="Arial" w:cs="Arial"/>
            <w:sz w:val="22"/>
            <w:szCs w:val="22"/>
          </w:rPr>
          <w:t>https://doi.org/10.1016/j.ijintrel.2013.10.004</w:t>
        </w:r>
      </w:hyperlink>
      <w:r>
        <w:rPr>
          <w:rFonts w:ascii="Arial" w:hAnsi="Arial" w:cs="Arial"/>
          <w:sz w:val="22"/>
          <w:szCs w:val="22"/>
        </w:rPr>
        <w:t xml:space="preserve"> </w:t>
      </w:r>
    </w:p>
    <w:p w14:paraId="3A89BDBD" w14:textId="77777777" w:rsidR="00510FC8" w:rsidRDefault="00510FC8" w:rsidP="00D73FE5">
      <w:pPr>
        <w:spacing w:line="360" w:lineRule="auto"/>
        <w:jc w:val="both"/>
        <w:rPr>
          <w:rFonts w:ascii="Arial" w:hAnsi="Arial" w:cs="Arial"/>
          <w:sz w:val="22"/>
          <w:szCs w:val="22"/>
        </w:rPr>
      </w:pPr>
    </w:p>
    <w:p w14:paraId="795A1400" w14:textId="77777777" w:rsidR="00510FC8" w:rsidRDefault="00510FC8" w:rsidP="00D73FE5">
      <w:pPr>
        <w:spacing w:line="360" w:lineRule="auto"/>
        <w:jc w:val="both"/>
        <w:rPr>
          <w:rFonts w:ascii="Arial" w:hAnsi="Arial" w:cs="Arial"/>
          <w:sz w:val="22"/>
          <w:szCs w:val="22"/>
        </w:rPr>
      </w:pPr>
      <w:r w:rsidRPr="00FE6296">
        <w:rPr>
          <w:rFonts w:ascii="Arial" w:hAnsi="Arial" w:cs="Arial"/>
          <w:sz w:val="22"/>
          <w:szCs w:val="22"/>
        </w:rPr>
        <w:t xml:space="preserve">Welch, M. and Jackson, P.R. (2007) 'Rethinking internal communication: A stakeholder approach', </w:t>
      </w:r>
      <w:r w:rsidRPr="00FE6296">
        <w:rPr>
          <w:rFonts w:ascii="Arial" w:hAnsi="Arial" w:cs="Arial"/>
          <w:i/>
          <w:iCs/>
          <w:sz w:val="22"/>
          <w:szCs w:val="22"/>
        </w:rPr>
        <w:t>Corporate Communications: An International Journal</w:t>
      </w:r>
      <w:r w:rsidRPr="00FE6296">
        <w:rPr>
          <w:rFonts w:ascii="Arial" w:hAnsi="Arial" w:cs="Arial"/>
          <w:sz w:val="22"/>
          <w:szCs w:val="22"/>
        </w:rPr>
        <w:t xml:space="preserve">, 12(2), pp. 177–198. Available at: </w:t>
      </w:r>
      <w:hyperlink r:id="rId10" w:tgtFrame="_new" w:history="1">
        <w:r w:rsidRPr="00FE6296">
          <w:rPr>
            <w:rStyle w:val="Hyperlink"/>
            <w:rFonts w:ascii="Arial" w:hAnsi="Arial" w:cs="Arial"/>
            <w:sz w:val="22"/>
            <w:szCs w:val="22"/>
          </w:rPr>
          <w:t>https://doi.org/10.1108/13563280710744847</w:t>
        </w:r>
      </w:hyperlink>
    </w:p>
    <w:p w14:paraId="3B744D67" w14:textId="77777777" w:rsidR="00510FC8" w:rsidRDefault="00510FC8" w:rsidP="00D73FE5">
      <w:pPr>
        <w:spacing w:line="360" w:lineRule="auto"/>
        <w:jc w:val="both"/>
        <w:rPr>
          <w:rFonts w:ascii="Arial" w:hAnsi="Arial" w:cs="Arial"/>
          <w:sz w:val="22"/>
          <w:szCs w:val="22"/>
        </w:rPr>
      </w:pPr>
    </w:p>
    <w:p w14:paraId="0FBE2E40" w14:textId="77777777" w:rsidR="00510FC8" w:rsidRPr="00A6730C" w:rsidRDefault="00510FC8" w:rsidP="00A6730C">
      <w:pPr>
        <w:rPr>
          <w:rFonts w:ascii="Arial" w:hAnsi="Arial" w:cs="Arial"/>
          <w:sz w:val="22"/>
          <w:szCs w:val="22"/>
        </w:rPr>
      </w:pPr>
      <w:r w:rsidRPr="00A6730C">
        <w:rPr>
          <w:rFonts w:ascii="Arial" w:hAnsi="Arial" w:cs="Arial"/>
          <w:sz w:val="22"/>
          <w:szCs w:val="22"/>
        </w:rPr>
        <w:t xml:space="preserve">Yue, C.A., Thelen, P. and Verghese, A.K. (2022) 'Should I Speak Up? How Supervisory Communication, Team Culture, and Team Relationships Determine Employees' Voice Behavior', Management Communication Quarterly, 37(1), pp. 3–33. Available at: </w:t>
      </w:r>
      <w:hyperlink r:id="rId11" w:history="1">
        <w:r w:rsidRPr="009270B6">
          <w:rPr>
            <w:rStyle w:val="Hyperlink"/>
            <w:rFonts w:ascii="Arial" w:hAnsi="Arial" w:cs="Arial"/>
            <w:sz w:val="22"/>
            <w:szCs w:val="22"/>
          </w:rPr>
          <w:t>https://doi.org/10.1177/23294884221104794</w:t>
        </w:r>
      </w:hyperlink>
      <w:r>
        <w:rPr>
          <w:rFonts w:ascii="Arial" w:hAnsi="Arial" w:cs="Arial"/>
          <w:sz w:val="22"/>
          <w:szCs w:val="22"/>
        </w:rPr>
        <w:t xml:space="preserve"> </w:t>
      </w:r>
    </w:p>
    <w:sectPr w:rsidR="00510FC8" w:rsidRPr="00A67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67EC4"/>
    <w:multiLevelType w:val="hybridMultilevel"/>
    <w:tmpl w:val="CFEADF1E"/>
    <w:lvl w:ilvl="0" w:tplc="14D23E7E">
      <w:start w:val="20"/>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959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946"/>
    <w:rsid w:val="00007DE6"/>
    <w:rsid w:val="000116F3"/>
    <w:rsid w:val="00024A12"/>
    <w:rsid w:val="00033F28"/>
    <w:rsid w:val="00034884"/>
    <w:rsid w:val="00050F56"/>
    <w:rsid w:val="000802EC"/>
    <w:rsid w:val="000963AB"/>
    <w:rsid w:val="000A438A"/>
    <w:rsid w:val="000F6AC2"/>
    <w:rsid w:val="001140BA"/>
    <w:rsid w:val="001365F0"/>
    <w:rsid w:val="001467EA"/>
    <w:rsid w:val="001E2C2A"/>
    <w:rsid w:val="001E7202"/>
    <w:rsid w:val="00245625"/>
    <w:rsid w:val="00293977"/>
    <w:rsid w:val="002A4AC9"/>
    <w:rsid w:val="002B7542"/>
    <w:rsid w:val="002D6B52"/>
    <w:rsid w:val="002E689E"/>
    <w:rsid w:val="00304F86"/>
    <w:rsid w:val="00320E33"/>
    <w:rsid w:val="00341357"/>
    <w:rsid w:val="00361DE9"/>
    <w:rsid w:val="0036347E"/>
    <w:rsid w:val="00375506"/>
    <w:rsid w:val="003812E1"/>
    <w:rsid w:val="003C6342"/>
    <w:rsid w:val="00406255"/>
    <w:rsid w:val="00427501"/>
    <w:rsid w:val="00442642"/>
    <w:rsid w:val="004460F6"/>
    <w:rsid w:val="00466C55"/>
    <w:rsid w:val="004741A2"/>
    <w:rsid w:val="0047713D"/>
    <w:rsid w:val="0048578B"/>
    <w:rsid w:val="004940E7"/>
    <w:rsid w:val="004D0620"/>
    <w:rsid w:val="004E0933"/>
    <w:rsid w:val="004F7A06"/>
    <w:rsid w:val="00510FC8"/>
    <w:rsid w:val="005358EA"/>
    <w:rsid w:val="00545D02"/>
    <w:rsid w:val="00572BFF"/>
    <w:rsid w:val="00577C87"/>
    <w:rsid w:val="005B0826"/>
    <w:rsid w:val="005D49E4"/>
    <w:rsid w:val="005F193A"/>
    <w:rsid w:val="006404CE"/>
    <w:rsid w:val="006875AB"/>
    <w:rsid w:val="006909CA"/>
    <w:rsid w:val="0069578A"/>
    <w:rsid w:val="006B0C72"/>
    <w:rsid w:val="006C01D3"/>
    <w:rsid w:val="006E66D0"/>
    <w:rsid w:val="006F3C6C"/>
    <w:rsid w:val="0071576E"/>
    <w:rsid w:val="00720113"/>
    <w:rsid w:val="0073550C"/>
    <w:rsid w:val="00736BFD"/>
    <w:rsid w:val="0076293A"/>
    <w:rsid w:val="0077671D"/>
    <w:rsid w:val="00782BDA"/>
    <w:rsid w:val="007A75DB"/>
    <w:rsid w:val="007C3EA6"/>
    <w:rsid w:val="007E11E6"/>
    <w:rsid w:val="00802CD4"/>
    <w:rsid w:val="008069B8"/>
    <w:rsid w:val="00831716"/>
    <w:rsid w:val="00834B21"/>
    <w:rsid w:val="00850E24"/>
    <w:rsid w:val="008576FA"/>
    <w:rsid w:val="00894DE0"/>
    <w:rsid w:val="009149A2"/>
    <w:rsid w:val="009248FC"/>
    <w:rsid w:val="00971B63"/>
    <w:rsid w:val="00997E4E"/>
    <w:rsid w:val="009B51E0"/>
    <w:rsid w:val="009D45F6"/>
    <w:rsid w:val="009D71E5"/>
    <w:rsid w:val="00A36A09"/>
    <w:rsid w:val="00A65DE0"/>
    <w:rsid w:val="00A6730C"/>
    <w:rsid w:val="00A75D96"/>
    <w:rsid w:val="00A953D9"/>
    <w:rsid w:val="00AA153D"/>
    <w:rsid w:val="00AA262B"/>
    <w:rsid w:val="00AA75FF"/>
    <w:rsid w:val="00AB587E"/>
    <w:rsid w:val="00AD1953"/>
    <w:rsid w:val="00AE4A6A"/>
    <w:rsid w:val="00AF2E04"/>
    <w:rsid w:val="00AF7AAF"/>
    <w:rsid w:val="00B2282D"/>
    <w:rsid w:val="00B71C70"/>
    <w:rsid w:val="00B92B66"/>
    <w:rsid w:val="00BB4B14"/>
    <w:rsid w:val="00BC477F"/>
    <w:rsid w:val="00BC4BCB"/>
    <w:rsid w:val="00BC5946"/>
    <w:rsid w:val="00BE355A"/>
    <w:rsid w:val="00C94434"/>
    <w:rsid w:val="00C9694E"/>
    <w:rsid w:val="00CB119D"/>
    <w:rsid w:val="00CC0DF7"/>
    <w:rsid w:val="00D05BBB"/>
    <w:rsid w:val="00D10991"/>
    <w:rsid w:val="00D15AB2"/>
    <w:rsid w:val="00D2369D"/>
    <w:rsid w:val="00D52AF3"/>
    <w:rsid w:val="00D73FE5"/>
    <w:rsid w:val="00D83EC0"/>
    <w:rsid w:val="00DA1B14"/>
    <w:rsid w:val="00DA7D4E"/>
    <w:rsid w:val="00DB0F49"/>
    <w:rsid w:val="00DB18A9"/>
    <w:rsid w:val="00DE1185"/>
    <w:rsid w:val="00E30E44"/>
    <w:rsid w:val="00E41C2A"/>
    <w:rsid w:val="00E54B15"/>
    <w:rsid w:val="00E66254"/>
    <w:rsid w:val="00E964BE"/>
    <w:rsid w:val="00EE4A85"/>
    <w:rsid w:val="00EF14EE"/>
    <w:rsid w:val="00EF2107"/>
    <w:rsid w:val="00EF6378"/>
    <w:rsid w:val="00F1735A"/>
    <w:rsid w:val="00F45118"/>
    <w:rsid w:val="00F46A7C"/>
    <w:rsid w:val="00F477EC"/>
    <w:rsid w:val="00F5786D"/>
    <w:rsid w:val="00FB07A3"/>
    <w:rsid w:val="00FC6602"/>
    <w:rsid w:val="00FD174D"/>
    <w:rsid w:val="00FE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B1ED"/>
  <w15:chartTrackingRefBased/>
  <w15:docId w15:val="{36EA93AE-8E42-4665-87A7-634C59966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94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C5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C5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9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9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9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9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C5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946"/>
    <w:rPr>
      <w:rFonts w:eastAsiaTheme="majorEastAsia" w:cstheme="majorBidi"/>
      <w:color w:val="272727" w:themeColor="text1" w:themeTint="D8"/>
    </w:rPr>
  </w:style>
  <w:style w:type="paragraph" w:styleId="Title">
    <w:name w:val="Title"/>
    <w:basedOn w:val="Normal"/>
    <w:next w:val="Normal"/>
    <w:link w:val="TitleChar"/>
    <w:uiPriority w:val="10"/>
    <w:qFormat/>
    <w:rsid w:val="00BC59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946"/>
    <w:pPr>
      <w:spacing w:before="160"/>
      <w:jc w:val="center"/>
    </w:pPr>
    <w:rPr>
      <w:i/>
      <w:iCs/>
      <w:color w:val="404040" w:themeColor="text1" w:themeTint="BF"/>
    </w:rPr>
  </w:style>
  <w:style w:type="character" w:customStyle="1" w:styleId="QuoteChar">
    <w:name w:val="Quote Char"/>
    <w:basedOn w:val="DefaultParagraphFont"/>
    <w:link w:val="Quote"/>
    <w:uiPriority w:val="29"/>
    <w:rsid w:val="00BC5946"/>
    <w:rPr>
      <w:i/>
      <w:iCs/>
      <w:color w:val="404040" w:themeColor="text1" w:themeTint="BF"/>
    </w:rPr>
  </w:style>
  <w:style w:type="paragraph" w:styleId="ListParagraph">
    <w:name w:val="List Paragraph"/>
    <w:basedOn w:val="Normal"/>
    <w:uiPriority w:val="34"/>
    <w:qFormat/>
    <w:rsid w:val="00BC5946"/>
    <w:pPr>
      <w:ind w:left="720"/>
      <w:contextualSpacing/>
    </w:pPr>
  </w:style>
  <w:style w:type="character" w:styleId="IntenseEmphasis">
    <w:name w:val="Intense Emphasis"/>
    <w:basedOn w:val="DefaultParagraphFont"/>
    <w:uiPriority w:val="21"/>
    <w:qFormat/>
    <w:rsid w:val="00BC5946"/>
    <w:rPr>
      <w:i/>
      <w:iCs/>
      <w:color w:val="0F4761" w:themeColor="accent1" w:themeShade="BF"/>
    </w:rPr>
  </w:style>
  <w:style w:type="paragraph" w:styleId="IntenseQuote">
    <w:name w:val="Intense Quote"/>
    <w:basedOn w:val="Normal"/>
    <w:next w:val="Normal"/>
    <w:link w:val="IntenseQuoteChar"/>
    <w:uiPriority w:val="30"/>
    <w:qFormat/>
    <w:rsid w:val="00BC5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946"/>
    <w:rPr>
      <w:i/>
      <w:iCs/>
      <w:color w:val="0F4761" w:themeColor="accent1" w:themeShade="BF"/>
    </w:rPr>
  </w:style>
  <w:style w:type="character" w:styleId="IntenseReference">
    <w:name w:val="Intense Reference"/>
    <w:basedOn w:val="DefaultParagraphFont"/>
    <w:uiPriority w:val="32"/>
    <w:qFormat/>
    <w:rsid w:val="00BC5946"/>
    <w:rPr>
      <w:b/>
      <w:bCs/>
      <w:smallCaps/>
      <w:color w:val="0F4761" w:themeColor="accent1" w:themeShade="BF"/>
      <w:spacing w:val="5"/>
    </w:rPr>
  </w:style>
  <w:style w:type="character" w:styleId="Hyperlink">
    <w:name w:val="Hyperlink"/>
    <w:basedOn w:val="DefaultParagraphFont"/>
    <w:uiPriority w:val="99"/>
    <w:unhideWhenUsed/>
    <w:rsid w:val="00D73FE5"/>
    <w:rPr>
      <w:color w:val="467886" w:themeColor="hyperlink"/>
      <w:u w:val="single"/>
    </w:rPr>
  </w:style>
  <w:style w:type="character" w:styleId="UnresolvedMention">
    <w:name w:val="Unresolved Mention"/>
    <w:basedOn w:val="DefaultParagraphFont"/>
    <w:uiPriority w:val="99"/>
    <w:semiHidden/>
    <w:unhideWhenUsed/>
    <w:rsid w:val="00D73FE5"/>
    <w:rPr>
      <w:color w:val="605E5C"/>
      <w:shd w:val="clear" w:color="auto" w:fill="E1DFDD"/>
    </w:rPr>
  </w:style>
  <w:style w:type="character" w:styleId="FollowedHyperlink">
    <w:name w:val="FollowedHyperlink"/>
    <w:basedOn w:val="DefaultParagraphFont"/>
    <w:uiPriority w:val="99"/>
    <w:semiHidden/>
    <w:unhideWhenUsed/>
    <w:rsid w:val="0077671D"/>
    <w:rPr>
      <w:color w:val="96607D" w:themeColor="followedHyperlink"/>
      <w:u w:val="single"/>
    </w:rPr>
  </w:style>
  <w:style w:type="paragraph" w:styleId="NormalWeb">
    <w:name w:val="Normal (Web)"/>
    <w:basedOn w:val="Normal"/>
    <w:uiPriority w:val="99"/>
    <w:semiHidden/>
    <w:unhideWhenUsed/>
    <w:rsid w:val="00361D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a-duty-to-care_2016-evidence-of-the-importance-of-organisational-culture-to-effective-governance-and-leadership_tcm18-14220.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77/23294884221104794" TargetMode="External"/><Relationship Id="rId5" Type="http://schemas.openxmlformats.org/officeDocument/2006/relationships/styles" Target="styles.xml"/><Relationship Id="rId10" Type="http://schemas.openxmlformats.org/officeDocument/2006/relationships/hyperlink" Target="https://doi.org/10.1108/13563280710744847" TargetMode="External"/><Relationship Id="rId4" Type="http://schemas.openxmlformats.org/officeDocument/2006/relationships/numbering" Target="numbering.xml"/><Relationship Id="rId9" Type="http://schemas.openxmlformats.org/officeDocument/2006/relationships/hyperlink" Target="https://doi.org/10.1016/j.ijintrel.2013.1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9523f6d0e85ea8edae23102ec415bb5">
  <xsd:schema xmlns:xsd="http://www.w3.org/2001/XMLSchema" xmlns:xs="http://www.w3.org/2001/XMLSchema" xmlns:p="http://schemas.microsoft.com/office/2006/metadata/properties" xmlns:ns3="0085e1a2-9cbf-4b92-866b-21f3c89040b6" targetNamespace="http://schemas.microsoft.com/office/2006/metadata/properties" ma:root="true" ma:fieldsID="be40480053f227ae668488a1aa1a624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1CBCF1-7C7D-4978-A0F0-C3895D198F6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4A205F02-88B5-49AA-87F7-8EB75B732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328618-9790-4379-9411-9EB61C8217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2345</Words>
  <Characters>13373</Characters>
  <Application>Microsoft Office Word</Application>
  <DocSecurity>0</DocSecurity>
  <Lines>111</Lines>
  <Paragraphs>31</Paragraphs>
  <ScaleCrop>false</ScaleCrop>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Fayaz</dc:creator>
  <cp:keywords/>
  <dc:description/>
  <cp:lastModifiedBy>Humaira Fayaz</cp:lastModifiedBy>
  <cp:revision>4</cp:revision>
  <dcterms:created xsi:type="dcterms:W3CDTF">2026-07-19T22:26:00Z</dcterms:created>
  <dcterms:modified xsi:type="dcterms:W3CDTF">2026-07-25T10:44:00Z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747aa450-f9d4-4c76-a405-e409744e5a83</vt:lpwstr>
  </property>
  <property fmtid="{D5CDD505-2E9C-101B-9397-08002B2CF9AE}" pid="3" name="ContentTypeId">
    <vt:lpwstr>0x01010086E4C94D3791F742BF2CEB284273B86F</vt:lpwstr>
  </property>
</Properties>
</file>