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283D56" w14:textId="00B69834" w:rsidR="00391083" w:rsidRDefault="000F3237" w:rsidP="00391083">
      <w:pPr>
        <w:jc w:val="center"/>
        <w:rPr>
          <w:b/>
          <w:bCs/>
          <w:u w:val="single"/>
        </w:rPr>
      </w:pPr>
      <w:r>
        <w:rPr>
          <w:b/>
          <w:bCs/>
          <w:u w:val="single"/>
        </w:rPr>
        <w:t xml:space="preserve"> </w:t>
      </w:r>
    </w:p>
    <w:p w14:paraId="4AC5E21C" w14:textId="77777777" w:rsidR="00391083" w:rsidRPr="003759C5" w:rsidRDefault="00391083" w:rsidP="00391083">
      <w:pPr>
        <w:autoSpaceDE w:val="0"/>
        <w:autoSpaceDN w:val="0"/>
        <w:adjustRightInd w:val="0"/>
        <w:spacing w:after="0" w:line="360" w:lineRule="auto"/>
        <w:jc w:val="center"/>
        <w:rPr>
          <w:rFonts w:ascii="Arial" w:eastAsia="SimSun" w:hAnsi="Arial" w:cs="Arial"/>
          <w:b/>
          <w:bCs/>
          <w:sz w:val="28"/>
          <w:szCs w:val="28"/>
          <w:lang w:val="en" w:eastAsia="zh-CN"/>
        </w:rPr>
      </w:pPr>
      <w:r w:rsidRPr="003759C5">
        <w:rPr>
          <w:rFonts w:ascii="Calibri" w:eastAsia="SimSun" w:hAnsi="Calibri" w:cs="Calibri"/>
          <w:noProof/>
          <w:lang w:val="en" w:eastAsia="zh-CN"/>
        </w:rPr>
        <w:drawing>
          <wp:inline distT="0" distB="0" distL="0" distR="0" wp14:anchorId="61FF2E31" wp14:editId="159BFBB9">
            <wp:extent cx="2886075" cy="581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581025"/>
                    </a:xfrm>
                    <a:prstGeom prst="rect">
                      <a:avLst/>
                    </a:prstGeom>
                    <a:noFill/>
                    <a:ln>
                      <a:noFill/>
                    </a:ln>
                  </pic:spPr>
                </pic:pic>
              </a:graphicData>
            </a:graphic>
          </wp:inline>
        </w:drawing>
      </w:r>
    </w:p>
    <w:p w14:paraId="24802C28" w14:textId="77777777" w:rsidR="00391083" w:rsidRPr="003759C5" w:rsidRDefault="00391083" w:rsidP="00391083">
      <w:pPr>
        <w:autoSpaceDE w:val="0"/>
        <w:autoSpaceDN w:val="0"/>
        <w:adjustRightInd w:val="0"/>
        <w:spacing w:after="0" w:line="360" w:lineRule="auto"/>
        <w:jc w:val="center"/>
        <w:rPr>
          <w:rFonts w:ascii="Arial" w:eastAsia="SimSun" w:hAnsi="Arial" w:cs="Arial"/>
          <w:b/>
          <w:bCs/>
          <w:color w:val="1F4E79"/>
          <w:sz w:val="32"/>
          <w:szCs w:val="32"/>
          <w:lang w:val="en" w:eastAsia="zh-CN"/>
        </w:rPr>
      </w:pPr>
    </w:p>
    <w:p w14:paraId="642AC828" w14:textId="77777777" w:rsidR="00391083" w:rsidRPr="003759C5" w:rsidRDefault="00391083" w:rsidP="00391083">
      <w:pPr>
        <w:autoSpaceDE w:val="0"/>
        <w:autoSpaceDN w:val="0"/>
        <w:adjustRightInd w:val="0"/>
        <w:spacing w:after="0" w:line="360" w:lineRule="auto"/>
        <w:jc w:val="center"/>
        <w:rPr>
          <w:rFonts w:ascii="Arial" w:eastAsia="SimSun" w:hAnsi="Arial" w:cs="Arial"/>
          <w:b/>
          <w:bCs/>
          <w:color w:val="1F4E79"/>
          <w:sz w:val="32"/>
          <w:szCs w:val="32"/>
          <w:lang w:val="en" w:eastAsia="zh-CN"/>
        </w:rPr>
      </w:pPr>
      <w:r w:rsidRPr="003759C5">
        <w:rPr>
          <w:rFonts w:ascii="Arial" w:eastAsia="SimSun" w:hAnsi="Arial" w:cs="Arial"/>
          <w:b/>
          <w:bCs/>
          <w:color w:val="1F4E79"/>
          <w:sz w:val="32"/>
          <w:szCs w:val="32"/>
          <w:lang w:val="en" w:eastAsia="zh-CN"/>
        </w:rPr>
        <w:t xml:space="preserve">Academic Discipline of </w:t>
      </w:r>
      <w:r>
        <w:rPr>
          <w:rFonts w:ascii="Arial" w:eastAsia="SimSun" w:hAnsi="Arial" w:cs="Arial"/>
          <w:b/>
          <w:bCs/>
          <w:color w:val="1F4E79"/>
          <w:sz w:val="32"/>
          <w:szCs w:val="32"/>
          <w:lang w:val="en" w:eastAsia="zh-CN"/>
        </w:rPr>
        <w:t>Psychology and Counselling</w:t>
      </w:r>
    </w:p>
    <w:p w14:paraId="584D8743" w14:textId="77777777" w:rsidR="00391083" w:rsidRPr="003759C5" w:rsidRDefault="00391083" w:rsidP="00391083">
      <w:pPr>
        <w:autoSpaceDE w:val="0"/>
        <w:autoSpaceDN w:val="0"/>
        <w:adjustRightInd w:val="0"/>
        <w:spacing w:after="0" w:line="360" w:lineRule="auto"/>
        <w:jc w:val="center"/>
        <w:rPr>
          <w:rFonts w:ascii="Arial" w:eastAsia="SimSun" w:hAnsi="Arial" w:cs="Arial"/>
          <w:b/>
          <w:bCs/>
          <w:color w:val="1F4E79"/>
          <w:sz w:val="32"/>
          <w:szCs w:val="32"/>
          <w:lang w:val="en" w:eastAsia="zh-CN"/>
        </w:rPr>
      </w:pPr>
      <w:proofErr w:type="spellStart"/>
      <w:r w:rsidRPr="003759C5">
        <w:rPr>
          <w:rFonts w:ascii="Arial" w:eastAsia="SimSun" w:hAnsi="Arial" w:cs="Arial"/>
          <w:b/>
          <w:bCs/>
          <w:color w:val="1F4E79"/>
          <w:sz w:val="32"/>
          <w:szCs w:val="32"/>
          <w:lang w:val="en" w:eastAsia="zh-CN"/>
        </w:rPr>
        <w:t>MArts</w:t>
      </w:r>
      <w:proofErr w:type="spellEnd"/>
      <w:r w:rsidRPr="003759C5">
        <w:rPr>
          <w:rFonts w:ascii="Arial" w:eastAsia="SimSun" w:hAnsi="Arial" w:cs="Arial"/>
          <w:b/>
          <w:bCs/>
          <w:color w:val="1F4E79"/>
          <w:sz w:val="32"/>
          <w:szCs w:val="32"/>
          <w:lang w:val="en" w:eastAsia="zh-CN"/>
        </w:rPr>
        <w:t>/BA Humanistic Counselling Practice</w:t>
      </w:r>
    </w:p>
    <w:p w14:paraId="314B0249" w14:textId="77777777" w:rsidR="00391083" w:rsidRPr="003759C5" w:rsidRDefault="00391083" w:rsidP="00391083">
      <w:pPr>
        <w:autoSpaceDE w:val="0"/>
        <w:autoSpaceDN w:val="0"/>
        <w:adjustRightInd w:val="0"/>
        <w:spacing w:after="0" w:line="360" w:lineRule="auto"/>
        <w:jc w:val="center"/>
        <w:rPr>
          <w:rFonts w:ascii="Arial" w:eastAsia="SimSun" w:hAnsi="Arial" w:cs="Arial"/>
          <w:b/>
          <w:bCs/>
          <w:color w:val="1F4E79"/>
          <w:sz w:val="32"/>
          <w:szCs w:val="32"/>
          <w:lang w:val="en" w:eastAsia="zh-CN"/>
        </w:rPr>
      </w:pPr>
    </w:p>
    <w:p w14:paraId="25A38868" w14:textId="77777777" w:rsidR="00391083" w:rsidRPr="003759C5" w:rsidRDefault="00391083" w:rsidP="00391083">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0DB4C81D" w14:textId="4D975C54" w:rsidR="00391083" w:rsidRPr="003759C5" w:rsidRDefault="00391083" w:rsidP="00391083">
      <w:pPr>
        <w:autoSpaceDE w:val="0"/>
        <w:autoSpaceDN w:val="0"/>
        <w:adjustRightInd w:val="0"/>
        <w:spacing w:after="0" w:line="240" w:lineRule="auto"/>
        <w:jc w:val="center"/>
        <w:rPr>
          <w:rFonts w:ascii="Arial" w:eastAsia="SimSun" w:hAnsi="Arial" w:cs="Arial"/>
          <w:b/>
          <w:bCs/>
          <w:color w:val="1F4E79"/>
          <w:sz w:val="32"/>
          <w:szCs w:val="32"/>
          <w:lang w:val="en" w:eastAsia="zh-CN"/>
        </w:rPr>
      </w:pPr>
      <w:r w:rsidRPr="003759C5">
        <w:rPr>
          <w:rFonts w:ascii="Arial" w:eastAsia="SimSun" w:hAnsi="Arial" w:cs="Arial"/>
          <w:b/>
          <w:bCs/>
          <w:color w:val="1F4E79"/>
          <w:sz w:val="32"/>
          <w:szCs w:val="32"/>
          <w:lang w:val="en" w:eastAsia="zh-CN"/>
        </w:rPr>
        <w:t xml:space="preserve">Module: </w:t>
      </w:r>
      <w:r>
        <w:rPr>
          <w:rFonts w:ascii="Arial" w:eastAsia="SimSun" w:hAnsi="Arial" w:cs="Arial"/>
          <w:b/>
          <w:bCs/>
          <w:color w:val="1F4E79"/>
          <w:sz w:val="32"/>
          <w:szCs w:val="32"/>
          <w:lang w:val="en" w:eastAsia="zh-CN"/>
        </w:rPr>
        <w:t>The Therapeutic Process</w:t>
      </w:r>
      <w:r w:rsidRPr="003759C5">
        <w:rPr>
          <w:rFonts w:ascii="Arial" w:eastAsia="SimSun" w:hAnsi="Arial" w:cs="Arial"/>
          <w:b/>
          <w:bCs/>
          <w:color w:val="1F4E79"/>
          <w:sz w:val="32"/>
          <w:szCs w:val="32"/>
          <w:lang w:val="en" w:eastAsia="zh-CN"/>
        </w:rPr>
        <w:t xml:space="preserve"> ECHC</w:t>
      </w:r>
      <w:r>
        <w:rPr>
          <w:rFonts w:ascii="Arial" w:eastAsia="SimSun" w:hAnsi="Arial" w:cs="Arial"/>
          <w:b/>
          <w:bCs/>
          <w:color w:val="1F4E79"/>
          <w:sz w:val="32"/>
          <w:szCs w:val="32"/>
          <w:lang w:val="en" w:eastAsia="zh-CN"/>
        </w:rPr>
        <w:t>5</w:t>
      </w:r>
      <w:r w:rsidRPr="003759C5">
        <w:rPr>
          <w:rFonts w:ascii="Arial" w:eastAsia="SimSun" w:hAnsi="Arial" w:cs="Arial"/>
          <w:b/>
          <w:bCs/>
          <w:color w:val="1F4E79"/>
          <w:sz w:val="32"/>
          <w:szCs w:val="32"/>
          <w:lang w:val="en" w:eastAsia="zh-CN"/>
        </w:rPr>
        <w:t>00</w:t>
      </w:r>
      <w:r>
        <w:rPr>
          <w:rFonts w:ascii="Arial" w:eastAsia="SimSun" w:hAnsi="Arial" w:cs="Arial"/>
          <w:b/>
          <w:bCs/>
          <w:color w:val="1F4E79"/>
          <w:sz w:val="32"/>
          <w:szCs w:val="32"/>
          <w:lang w:val="en" w:eastAsia="zh-CN"/>
        </w:rPr>
        <w:t>2</w:t>
      </w:r>
    </w:p>
    <w:p w14:paraId="6B6DBB34" w14:textId="77777777" w:rsidR="00391083" w:rsidRPr="003759C5" w:rsidRDefault="00391083" w:rsidP="00391083">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6BB39C58" w14:textId="77777777" w:rsidR="00391083" w:rsidRPr="003759C5" w:rsidRDefault="00391083" w:rsidP="00391083">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6481CFE2" w14:textId="45544BF3" w:rsidR="00391083" w:rsidRPr="003759C5" w:rsidRDefault="00391083" w:rsidP="00391083">
      <w:pPr>
        <w:autoSpaceDE w:val="0"/>
        <w:autoSpaceDN w:val="0"/>
        <w:adjustRightInd w:val="0"/>
        <w:spacing w:after="0" w:line="240" w:lineRule="auto"/>
        <w:jc w:val="center"/>
        <w:rPr>
          <w:rFonts w:ascii="Arial" w:eastAsia="SimSun" w:hAnsi="Arial" w:cs="Arial"/>
          <w:b/>
          <w:bCs/>
          <w:color w:val="1F4E79"/>
          <w:sz w:val="36"/>
          <w:szCs w:val="36"/>
          <w:u w:val="single"/>
          <w:lang w:val="en" w:eastAsia="zh-CN"/>
        </w:rPr>
      </w:pPr>
      <w:r w:rsidRPr="003759C5">
        <w:rPr>
          <w:rFonts w:ascii="Arial" w:eastAsia="SimSun" w:hAnsi="Arial" w:cs="Arial"/>
          <w:b/>
          <w:bCs/>
          <w:color w:val="1F4E79"/>
          <w:sz w:val="36"/>
          <w:szCs w:val="36"/>
          <w:u w:val="single"/>
          <w:lang w:val="en" w:eastAsia="zh-CN"/>
        </w:rPr>
        <w:t xml:space="preserve">Assessment Component: </w:t>
      </w:r>
      <w:r>
        <w:rPr>
          <w:rFonts w:ascii="Arial" w:eastAsia="SimSun" w:hAnsi="Arial" w:cs="Arial"/>
          <w:b/>
          <w:bCs/>
          <w:color w:val="1F4E79"/>
          <w:sz w:val="36"/>
          <w:szCs w:val="36"/>
          <w:u w:val="single"/>
          <w:lang w:val="en" w:eastAsia="zh-CN"/>
        </w:rPr>
        <w:t>Two</w:t>
      </w:r>
    </w:p>
    <w:p w14:paraId="6310EAF0" w14:textId="2EE0A351" w:rsidR="00391083" w:rsidRDefault="00391083" w:rsidP="00391083">
      <w:pPr>
        <w:autoSpaceDE w:val="0"/>
        <w:autoSpaceDN w:val="0"/>
        <w:adjustRightInd w:val="0"/>
        <w:spacing w:after="0" w:line="240" w:lineRule="auto"/>
        <w:jc w:val="center"/>
        <w:rPr>
          <w:rFonts w:ascii="Arial" w:eastAsia="SimSun" w:hAnsi="Arial" w:cs="Arial"/>
          <w:b/>
          <w:bCs/>
          <w:color w:val="1F4E79"/>
          <w:sz w:val="36"/>
          <w:szCs w:val="36"/>
          <w:lang w:val="en" w:eastAsia="zh-CN"/>
        </w:rPr>
      </w:pPr>
    </w:p>
    <w:p w14:paraId="7AE62487" w14:textId="77777777" w:rsidR="00391083" w:rsidRPr="003759C5" w:rsidRDefault="00391083" w:rsidP="00391083">
      <w:pPr>
        <w:autoSpaceDE w:val="0"/>
        <w:autoSpaceDN w:val="0"/>
        <w:adjustRightInd w:val="0"/>
        <w:spacing w:after="0" w:line="240" w:lineRule="auto"/>
        <w:jc w:val="center"/>
        <w:rPr>
          <w:rFonts w:ascii="Arial" w:eastAsia="SimSun" w:hAnsi="Arial" w:cs="Arial"/>
          <w:b/>
          <w:bCs/>
          <w:color w:val="1F4E79"/>
          <w:sz w:val="36"/>
          <w:szCs w:val="36"/>
          <w:lang w:val="en" w:eastAsia="zh-CN"/>
        </w:rPr>
      </w:pPr>
    </w:p>
    <w:p w14:paraId="1B11F13A" w14:textId="24F39659" w:rsidR="00391083" w:rsidRPr="003759C5" w:rsidRDefault="00391083" w:rsidP="00334691">
      <w:pPr>
        <w:autoSpaceDE w:val="0"/>
        <w:autoSpaceDN w:val="0"/>
        <w:adjustRightInd w:val="0"/>
        <w:spacing w:after="0" w:line="360" w:lineRule="auto"/>
        <w:jc w:val="center"/>
        <w:rPr>
          <w:rFonts w:ascii="Arial" w:eastAsia="SimSun" w:hAnsi="Arial" w:cs="Arial"/>
          <w:b/>
          <w:bCs/>
          <w:color w:val="1F4E79"/>
          <w:sz w:val="36"/>
          <w:szCs w:val="36"/>
          <w:u w:val="single"/>
          <w:lang w:val="en" w:eastAsia="zh-CN"/>
        </w:rPr>
      </w:pPr>
      <w:r>
        <w:rPr>
          <w:rFonts w:ascii="Arial" w:eastAsia="SimSun" w:hAnsi="Arial" w:cs="Arial"/>
          <w:b/>
          <w:bCs/>
          <w:color w:val="1F4E79"/>
          <w:sz w:val="36"/>
          <w:szCs w:val="36"/>
          <w:lang w:val="en" w:eastAsia="zh-CN"/>
        </w:rPr>
        <w:t>Four-piece portfolio</w:t>
      </w:r>
    </w:p>
    <w:p w14:paraId="1A5FF119" w14:textId="77777777" w:rsidR="00391083" w:rsidRPr="003759C5" w:rsidRDefault="00391083" w:rsidP="00391083">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6DB11A4E" w14:textId="77777777" w:rsidR="00391083" w:rsidRPr="003759C5" w:rsidRDefault="00391083" w:rsidP="00391083">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3E4B1474" w14:textId="77777777" w:rsidR="00391083" w:rsidRPr="003759C5" w:rsidRDefault="00391083" w:rsidP="00391083">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615C7231" w14:textId="77777777" w:rsidR="00391083" w:rsidRPr="003759C5" w:rsidRDefault="00391083" w:rsidP="00391083">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3295A9A7" w14:textId="77777777" w:rsidR="00391083" w:rsidRPr="003759C5" w:rsidRDefault="00391083" w:rsidP="00391083">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329A3C11" w14:textId="77777777" w:rsidR="00391083" w:rsidRPr="003759C5" w:rsidRDefault="00391083" w:rsidP="00391083">
      <w:pPr>
        <w:autoSpaceDE w:val="0"/>
        <w:autoSpaceDN w:val="0"/>
        <w:adjustRightInd w:val="0"/>
        <w:spacing w:after="0" w:line="240" w:lineRule="auto"/>
        <w:jc w:val="center"/>
        <w:rPr>
          <w:rFonts w:ascii="Arial" w:eastAsia="SimSun" w:hAnsi="Arial" w:cs="Arial"/>
          <w:b/>
          <w:bCs/>
          <w:color w:val="1F4E79"/>
          <w:sz w:val="32"/>
          <w:szCs w:val="32"/>
          <w:lang w:val="en" w:eastAsia="zh-CN"/>
        </w:rPr>
      </w:pPr>
      <w:r w:rsidRPr="003759C5">
        <w:rPr>
          <w:rFonts w:ascii="Arial" w:eastAsia="SimSun" w:hAnsi="Arial" w:cs="Arial"/>
          <w:b/>
          <w:bCs/>
          <w:color w:val="1F4E79"/>
          <w:sz w:val="32"/>
          <w:szCs w:val="32"/>
          <w:lang w:val="en" w:eastAsia="zh-CN"/>
        </w:rPr>
        <w:t>Student Number:  1804666</w:t>
      </w:r>
    </w:p>
    <w:p w14:paraId="20CB1F83" w14:textId="2FDBAABA" w:rsidR="00377F2D" w:rsidRDefault="00377F2D"/>
    <w:p w14:paraId="1931659C" w14:textId="1713C274" w:rsidR="00391083" w:rsidRPr="006A321B" w:rsidRDefault="00391083">
      <w:pPr>
        <w:rPr>
          <w:sz w:val="24"/>
          <w:szCs w:val="24"/>
        </w:rPr>
      </w:pPr>
    </w:p>
    <w:p w14:paraId="6C179921" w14:textId="605A81A5" w:rsidR="00391083" w:rsidRPr="006A321B" w:rsidRDefault="00391083">
      <w:pPr>
        <w:rPr>
          <w:sz w:val="24"/>
          <w:szCs w:val="24"/>
        </w:rPr>
      </w:pPr>
    </w:p>
    <w:p w14:paraId="0B2C7E1F" w14:textId="44EF234F" w:rsidR="00391083" w:rsidRPr="006A321B" w:rsidRDefault="00391083">
      <w:pPr>
        <w:rPr>
          <w:sz w:val="24"/>
          <w:szCs w:val="24"/>
        </w:rPr>
      </w:pPr>
    </w:p>
    <w:p w14:paraId="252A6272" w14:textId="660F7399" w:rsidR="00391083" w:rsidRPr="006A321B" w:rsidRDefault="00391083">
      <w:pPr>
        <w:rPr>
          <w:sz w:val="24"/>
          <w:szCs w:val="24"/>
        </w:rPr>
      </w:pPr>
    </w:p>
    <w:p w14:paraId="79D299A8" w14:textId="1F5DC382" w:rsidR="00391083" w:rsidRPr="006A321B" w:rsidRDefault="00391083">
      <w:pPr>
        <w:rPr>
          <w:sz w:val="24"/>
          <w:szCs w:val="24"/>
        </w:rPr>
      </w:pPr>
    </w:p>
    <w:p w14:paraId="6B222745" w14:textId="18496221" w:rsidR="00391083" w:rsidRPr="006A321B" w:rsidRDefault="00391083">
      <w:pPr>
        <w:rPr>
          <w:sz w:val="24"/>
          <w:szCs w:val="24"/>
        </w:rPr>
      </w:pPr>
    </w:p>
    <w:p w14:paraId="52463A5E" w14:textId="6B3A12B2" w:rsidR="00391083" w:rsidRPr="006A321B" w:rsidRDefault="00391083">
      <w:pPr>
        <w:rPr>
          <w:sz w:val="24"/>
          <w:szCs w:val="24"/>
        </w:rPr>
      </w:pPr>
    </w:p>
    <w:p w14:paraId="2DEC1BBE" w14:textId="55F12336" w:rsidR="00391083" w:rsidRPr="006A321B" w:rsidRDefault="00391083">
      <w:pPr>
        <w:rPr>
          <w:sz w:val="24"/>
          <w:szCs w:val="24"/>
        </w:rPr>
      </w:pPr>
    </w:p>
    <w:p w14:paraId="3C11B781" w14:textId="77777777" w:rsidR="00FB7E25" w:rsidRPr="0063467D" w:rsidRDefault="00FB7E25" w:rsidP="004C1C0F">
      <w:pPr>
        <w:jc w:val="center"/>
        <w:rPr>
          <w:rFonts w:cstheme="minorHAnsi"/>
          <w:b/>
          <w:bCs/>
          <w:color w:val="FF0000"/>
          <w:sz w:val="24"/>
          <w:szCs w:val="24"/>
          <w:u w:val="single"/>
        </w:rPr>
      </w:pPr>
    </w:p>
    <w:p w14:paraId="2161897F" w14:textId="048991DB" w:rsidR="00BC5B52" w:rsidRPr="0063467D" w:rsidRDefault="00BC5B52" w:rsidP="002F352A">
      <w:pPr>
        <w:jc w:val="center"/>
        <w:rPr>
          <w:rFonts w:cstheme="minorHAnsi"/>
          <w:b/>
          <w:bCs/>
          <w:sz w:val="24"/>
          <w:szCs w:val="24"/>
          <w:u w:val="single"/>
        </w:rPr>
      </w:pPr>
      <w:r w:rsidRPr="0063467D">
        <w:rPr>
          <w:rFonts w:cstheme="minorHAnsi"/>
          <w:b/>
          <w:bCs/>
          <w:sz w:val="24"/>
          <w:szCs w:val="24"/>
          <w:u w:val="single"/>
        </w:rPr>
        <w:t>Portfolio (4 pieces) Within your chosen Theoretical approach provide evidence of:</w:t>
      </w:r>
    </w:p>
    <w:p w14:paraId="1ECCE32B" w14:textId="77777777" w:rsidR="00BC5B52" w:rsidRPr="0063467D" w:rsidRDefault="00BC5B52" w:rsidP="006A321B">
      <w:pPr>
        <w:jc w:val="both"/>
        <w:rPr>
          <w:rFonts w:cstheme="minorHAnsi"/>
          <w:b/>
          <w:bCs/>
          <w:sz w:val="24"/>
          <w:szCs w:val="24"/>
        </w:rPr>
      </w:pPr>
    </w:p>
    <w:p w14:paraId="1D60D392" w14:textId="65BBA5B5" w:rsidR="00BC5B52" w:rsidRPr="0063467D" w:rsidRDefault="00BC5B52" w:rsidP="006A321B">
      <w:pPr>
        <w:jc w:val="center"/>
        <w:rPr>
          <w:rFonts w:cstheme="minorHAnsi"/>
          <w:b/>
          <w:bCs/>
          <w:sz w:val="24"/>
          <w:szCs w:val="24"/>
          <w:u w:val="single"/>
        </w:rPr>
      </w:pPr>
      <w:r w:rsidRPr="0063467D">
        <w:rPr>
          <w:rFonts w:cstheme="minorHAnsi"/>
          <w:b/>
          <w:bCs/>
          <w:sz w:val="24"/>
          <w:szCs w:val="24"/>
          <w:u w:val="single"/>
        </w:rPr>
        <w:t>Part 1: Client contract/boundary positioning</w:t>
      </w:r>
      <w:r w:rsidR="00B25EAF" w:rsidRPr="0063467D">
        <w:rPr>
          <w:rFonts w:cstheme="minorHAnsi"/>
          <w:b/>
          <w:bCs/>
          <w:sz w:val="24"/>
          <w:szCs w:val="24"/>
          <w:u w:val="single"/>
        </w:rPr>
        <w:t xml:space="preserve">  </w:t>
      </w:r>
    </w:p>
    <w:p w14:paraId="137D7CBB" w14:textId="77777777" w:rsidR="00BC5B52" w:rsidRPr="0063467D" w:rsidRDefault="00BC5B52" w:rsidP="006A321B">
      <w:pPr>
        <w:jc w:val="both"/>
        <w:rPr>
          <w:rFonts w:cstheme="minorHAnsi"/>
          <w:b/>
          <w:bCs/>
          <w:sz w:val="24"/>
          <w:szCs w:val="24"/>
        </w:rPr>
      </w:pPr>
    </w:p>
    <w:p w14:paraId="3407E987" w14:textId="52F04E87" w:rsidR="00F67811" w:rsidRPr="003D1095" w:rsidRDefault="00FB7E25" w:rsidP="006A321B">
      <w:pPr>
        <w:spacing w:line="480" w:lineRule="auto"/>
        <w:jc w:val="both"/>
        <w:rPr>
          <w:rFonts w:cstheme="minorHAnsi"/>
          <w:sz w:val="24"/>
          <w:szCs w:val="24"/>
        </w:rPr>
      </w:pPr>
      <w:r w:rsidRPr="003D1095">
        <w:rPr>
          <w:rFonts w:cstheme="minorHAnsi"/>
          <w:sz w:val="24"/>
          <w:szCs w:val="24"/>
        </w:rPr>
        <w:t xml:space="preserve">As with much of the English language, the word contract derives from a Latin term and is a variant of the term </w:t>
      </w:r>
      <w:proofErr w:type="spellStart"/>
      <w:r w:rsidRPr="003D1095">
        <w:rPr>
          <w:rFonts w:cstheme="minorHAnsi"/>
          <w:i/>
          <w:iCs/>
          <w:sz w:val="24"/>
          <w:szCs w:val="24"/>
        </w:rPr>
        <w:t>contrahere</w:t>
      </w:r>
      <w:proofErr w:type="spellEnd"/>
      <w:r w:rsidRPr="003D1095">
        <w:rPr>
          <w:rFonts w:cstheme="minorHAnsi"/>
          <w:sz w:val="24"/>
          <w:szCs w:val="24"/>
        </w:rPr>
        <w:t xml:space="preserve">, which put simply means to drag </w:t>
      </w:r>
      <w:r w:rsidRPr="003D1095">
        <w:rPr>
          <w:rFonts w:cstheme="minorHAnsi"/>
          <w:i/>
          <w:iCs/>
          <w:sz w:val="24"/>
          <w:szCs w:val="24"/>
        </w:rPr>
        <w:t>(</w:t>
      </w:r>
      <w:proofErr w:type="spellStart"/>
      <w:r w:rsidRPr="003D1095">
        <w:rPr>
          <w:rFonts w:cstheme="minorHAnsi"/>
          <w:i/>
          <w:iCs/>
          <w:sz w:val="24"/>
          <w:szCs w:val="24"/>
        </w:rPr>
        <w:t>trahere</w:t>
      </w:r>
      <w:proofErr w:type="spellEnd"/>
      <w:r w:rsidRPr="003D1095">
        <w:rPr>
          <w:rFonts w:cstheme="minorHAnsi"/>
          <w:i/>
          <w:iCs/>
          <w:sz w:val="24"/>
          <w:szCs w:val="24"/>
        </w:rPr>
        <w:t xml:space="preserve">) </w:t>
      </w:r>
      <w:r w:rsidRPr="003D1095">
        <w:rPr>
          <w:rFonts w:cstheme="minorHAnsi"/>
          <w:sz w:val="24"/>
          <w:szCs w:val="24"/>
        </w:rPr>
        <w:t xml:space="preserve">and pull </w:t>
      </w:r>
      <w:r w:rsidRPr="003D1095">
        <w:rPr>
          <w:rFonts w:cstheme="minorHAnsi"/>
          <w:i/>
          <w:iCs/>
          <w:sz w:val="24"/>
          <w:szCs w:val="24"/>
        </w:rPr>
        <w:t xml:space="preserve">(con) </w:t>
      </w:r>
      <w:r w:rsidRPr="003D1095">
        <w:rPr>
          <w:rFonts w:cstheme="minorHAnsi"/>
          <w:sz w:val="24"/>
          <w:szCs w:val="24"/>
        </w:rPr>
        <w:t>together</w:t>
      </w:r>
      <w:r w:rsidR="00F7494F" w:rsidRPr="003D1095">
        <w:rPr>
          <w:rFonts w:cstheme="minorHAnsi"/>
          <w:sz w:val="24"/>
          <w:szCs w:val="24"/>
        </w:rPr>
        <w:t xml:space="preserve"> </w:t>
      </w:r>
      <w:r w:rsidRPr="003D1095">
        <w:rPr>
          <w:rFonts w:cstheme="minorHAnsi"/>
          <w:sz w:val="24"/>
          <w:szCs w:val="24"/>
        </w:rPr>
        <w:t xml:space="preserve">(Oxford English Dictionary, 2020). </w:t>
      </w:r>
      <w:r w:rsidR="0052235D" w:rsidRPr="003D1095">
        <w:rPr>
          <w:rFonts w:cstheme="minorHAnsi"/>
          <w:sz w:val="24"/>
          <w:szCs w:val="24"/>
        </w:rPr>
        <w:t xml:space="preserve"> </w:t>
      </w:r>
      <w:r w:rsidRPr="003D1095">
        <w:rPr>
          <w:rFonts w:cstheme="minorHAnsi"/>
          <w:sz w:val="24"/>
          <w:szCs w:val="24"/>
        </w:rPr>
        <w:t xml:space="preserve">When outlined in these terms; </w:t>
      </w:r>
      <w:r w:rsidRPr="003D1095">
        <w:rPr>
          <w:rFonts w:cstheme="minorHAnsi"/>
          <w:i/>
          <w:iCs/>
          <w:sz w:val="24"/>
          <w:szCs w:val="24"/>
        </w:rPr>
        <w:t>‘to pull together’</w:t>
      </w:r>
      <w:r w:rsidRPr="003D1095">
        <w:rPr>
          <w:rFonts w:cstheme="minorHAnsi"/>
          <w:sz w:val="24"/>
          <w:szCs w:val="24"/>
        </w:rPr>
        <w:t xml:space="preserve">, it sounds </w:t>
      </w:r>
      <w:r w:rsidR="006B418A" w:rsidRPr="003D1095">
        <w:rPr>
          <w:rFonts w:cstheme="minorHAnsi"/>
          <w:sz w:val="24"/>
          <w:szCs w:val="24"/>
        </w:rPr>
        <w:t>rather philosophical and</w:t>
      </w:r>
      <w:r w:rsidRPr="003D1095">
        <w:rPr>
          <w:rFonts w:cstheme="minorHAnsi"/>
          <w:sz w:val="24"/>
          <w:szCs w:val="24"/>
        </w:rPr>
        <w:t xml:space="preserve"> merges more comfortably within the </w:t>
      </w:r>
      <w:r w:rsidR="00FF4195" w:rsidRPr="003D1095">
        <w:rPr>
          <w:rFonts w:cstheme="minorHAnsi"/>
          <w:sz w:val="24"/>
          <w:szCs w:val="24"/>
        </w:rPr>
        <w:t>person-centred</w:t>
      </w:r>
      <w:r w:rsidRPr="003D1095">
        <w:rPr>
          <w:rFonts w:cstheme="minorHAnsi"/>
          <w:sz w:val="24"/>
          <w:szCs w:val="24"/>
        </w:rPr>
        <w:t xml:space="preserve"> modality of </w:t>
      </w:r>
      <w:r w:rsidR="002F352A">
        <w:rPr>
          <w:rFonts w:cstheme="minorHAnsi"/>
          <w:sz w:val="24"/>
          <w:szCs w:val="24"/>
        </w:rPr>
        <w:t>H</w:t>
      </w:r>
      <w:r w:rsidRPr="003D1095">
        <w:rPr>
          <w:rFonts w:cstheme="minorHAnsi"/>
          <w:sz w:val="24"/>
          <w:szCs w:val="24"/>
        </w:rPr>
        <w:t xml:space="preserve">umanistic </w:t>
      </w:r>
      <w:r w:rsidR="002F352A">
        <w:rPr>
          <w:rFonts w:cstheme="minorHAnsi"/>
          <w:sz w:val="24"/>
          <w:szCs w:val="24"/>
        </w:rPr>
        <w:t>C</w:t>
      </w:r>
      <w:r w:rsidRPr="003D1095">
        <w:rPr>
          <w:rFonts w:cstheme="minorHAnsi"/>
          <w:sz w:val="24"/>
          <w:szCs w:val="24"/>
        </w:rPr>
        <w:t>ounselling.</w:t>
      </w:r>
      <w:r w:rsidR="0052235D" w:rsidRPr="003D1095">
        <w:rPr>
          <w:rFonts w:cstheme="minorHAnsi"/>
          <w:sz w:val="24"/>
          <w:szCs w:val="24"/>
        </w:rPr>
        <w:t xml:space="preserve">  This particular modality of counselling differs slightly from some other forms of therapy as there is a much heavier emphasis </w:t>
      </w:r>
      <w:r w:rsidR="002F352A">
        <w:rPr>
          <w:rFonts w:cstheme="minorHAnsi"/>
          <w:sz w:val="24"/>
          <w:szCs w:val="24"/>
        </w:rPr>
        <w:t xml:space="preserve">on </w:t>
      </w:r>
      <w:r w:rsidR="0052235D" w:rsidRPr="003D1095">
        <w:rPr>
          <w:rFonts w:cstheme="minorHAnsi"/>
          <w:sz w:val="24"/>
          <w:szCs w:val="24"/>
        </w:rPr>
        <w:t>the notion discussed by Roger (1951) of the client knowing best</w:t>
      </w:r>
      <w:r w:rsidR="00EE3107" w:rsidRPr="003D1095">
        <w:rPr>
          <w:rFonts w:cstheme="minorHAnsi"/>
          <w:sz w:val="24"/>
          <w:szCs w:val="24"/>
        </w:rPr>
        <w:t>, therefore there is less of a power imbalance present from the outset</w:t>
      </w:r>
      <w:r w:rsidR="0052235D" w:rsidRPr="003D1095">
        <w:rPr>
          <w:rFonts w:cstheme="minorHAnsi"/>
          <w:sz w:val="24"/>
          <w:szCs w:val="24"/>
        </w:rPr>
        <w:t xml:space="preserve">.  The counsellor metaphorically speaking is in the side car of a client’s journey, </w:t>
      </w:r>
      <w:r w:rsidR="00EE3107" w:rsidRPr="003D1095">
        <w:rPr>
          <w:rFonts w:cstheme="minorHAnsi"/>
          <w:sz w:val="24"/>
          <w:szCs w:val="24"/>
        </w:rPr>
        <w:t>as a voyage is embarked upon together</w:t>
      </w:r>
      <w:r w:rsidR="0052235D" w:rsidRPr="003D1095">
        <w:rPr>
          <w:rFonts w:cstheme="minorHAnsi"/>
          <w:sz w:val="24"/>
          <w:szCs w:val="24"/>
        </w:rPr>
        <w:t xml:space="preserve">.  As this is the overarching philosophy of the humanistic approach, </w:t>
      </w:r>
      <w:r w:rsidR="00461F6B" w:rsidRPr="003D1095">
        <w:rPr>
          <w:rFonts w:cstheme="minorHAnsi"/>
          <w:sz w:val="24"/>
          <w:szCs w:val="24"/>
        </w:rPr>
        <w:t xml:space="preserve">it could be suggested that </w:t>
      </w:r>
      <w:r w:rsidR="0052235D" w:rsidRPr="003D1095">
        <w:rPr>
          <w:rFonts w:cstheme="minorHAnsi"/>
          <w:sz w:val="24"/>
          <w:szCs w:val="24"/>
        </w:rPr>
        <w:t>the Latin meaning of the word contract is a more comfortable fit: ‘To pull together’.</w:t>
      </w:r>
    </w:p>
    <w:p w14:paraId="45329005" w14:textId="77777777" w:rsidR="00F67811" w:rsidRPr="003D1095" w:rsidRDefault="00F67811" w:rsidP="006A321B">
      <w:pPr>
        <w:spacing w:line="480" w:lineRule="auto"/>
        <w:jc w:val="both"/>
        <w:rPr>
          <w:rFonts w:cstheme="minorHAnsi"/>
          <w:sz w:val="24"/>
          <w:szCs w:val="24"/>
        </w:rPr>
      </w:pPr>
      <w:r w:rsidRPr="003D1095">
        <w:rPr>
          <w:rFonts w:cstheme="minorHAnsi"/>
          <w:sz w:val="24"/>
          <w:szCs w:val="24"/>
        </w:rPr>
        <w:t xml:space="preserve"> </w:t>
      </w:r>
    </w:p>
    <w:p w14:paraId="51BD3797" w14:textId="494E5F9C" w:rsidR="0052235D" w:rsidRPr="003D1095" w:rsidRDefault="00F67811" w:rsidP="006A321B">
      <w:pPr>
        <w:spacing w:line="480" w:lineRule="auto"/>
        <w:jc w:val="both"/>
        <w:rPr>
          <w:rFonts w:cstheme="minorHAnsi"/>
          <w:sz w:val="24"/>
          <w:szCs w:val="24"/>
        </w:rPr>
      </w:pPr>
      <w:r w:rsidRPr="003D1095">
        <w:rPr>
          <w:rFonts w:cstheme="minorHAnsi"/>
          <w:sz w:val="24"/>
          <w:szCs w:val="24"/>
        </w:rPr>
        <w:t xml:space="preserve">In contrast </w:t>
      </w:r>
      <w:proofErr w:type="spellStart"/>
      <w:r w:rsidRPr="003D1095">
        <w:rPr>
          <w:rFonts w:cstheme="minorHAnsi"/>
          <w:sz w:val="24"/>
          <w:szCs w:val="24"/>
        </w:rPr>
        <w:t>Blagys</w:t>
      </w:r>
      <w:proofErr w:type="spellEnd"/>
      <w:r w:rsidRPr="003D1095">
        <w:rPr>
          <w:rFonts w:cstheme="minorHAnsi"/>
          <w:sz w:val="24"/>
          <w:szCs w:val="24"/>
        </w:rPr>
        <w:t xml:space="preserve"> &amp; </w:t>
      </w:r>
      <w:proofErr w:type="spellStart"/>
      <w:r w:rsidRPr="003D1095">
        <w:rPr>
          <w:rFonts w:cstheme="minorHAnsi"/>
          <w:sz w:val="24"/>
          <w:szCs w:val="24"/>
        </w:rPr>
        <w:t>Hilsenroth</w:t>
      </w:r>
      <w:proofErr w:type="spellEnd"/>
      <w:r w:rsidRPr="003D1095">
        <w:rPr>
          <w:rFonts w:cstheme="minorHAnsi"/>
          <w:sz w:val="24"/>
          <w:szCs w:val="24"/>
        </w:rPr>
        <w:t xml:space="preserve"> (2002) highlight that alternative modalities such as CBT place </w:t>
      </w:r>
      <w:r w:rsidR="00992501" w:rsidRPr="003D1095">
        <w:rPr>
          <w:rFonts w:cstheme="minorHAnsi"/>
          <w:sz w:val="24"/>
          <w:szCs w:val="24"/>
        </w:rPr>
        <w:t xml:space="preserve">more </w:t>
      </w:r>
      <w:r w:rsidRPr="003D1095">
        <w:rPr>
          <w:rFonts w:cstheme="minorHAnsi"/>
          <w:sz w:val="24"/>
          <w:szCs w:val="24"/>
        </w:rPr>
        <w:t>emphasis upon the therapist’s directive facilitation within therapeutic alliance</w:t>
      </w:r>
      <w:r w:rsidR="00992501" w:rsidRPr="003D1095">
        <w:rPr>
          <w:rFonts w:cstheme="minorHAnsi"/>
          <w:sz w:val="24"/>
          <w:szCs w:val="24"/>
        </w:rPr>
        <w:t>s</w:t>
      </w:r>
      <w:r w:rsidRPr="003D1095">
        <w:rPr>
          <w:rFonts w:cstheme="minorHAnsi"/>
          <w:sz w:val="24"/>
          <w:szCs w:val="24"/>
        </w:rPr>
        <w:t xml:space="preserve">.  It could be </w:t>
      </w:r>
      <w:r w:rsidR="00EE3107" w:rsidRPr="003D1095">
        <w:rPr>
          <w:rFonts w:cstheme="minorHAnsi"/>
          <w:sz w:val="24"/>
          <w:szCs w:val="24"/>
        </w:rPr>
        <w:t xml:space="preserve">surmised </w:t>
      </w:r>
      <w:r w:rsidRPr="003D1095">
        <w:rPr>
          <w:rFonts w:cstheme="minorHAnsi"/>
          <w:sz w:val="24"/>
          <w:szCs w:val="24"/>
        </w:rPr>
        <w:t xml:space="preserve">that modalities such as CBT </w:t>
      </w:r>
      <w:r w:rsidR="005D7551" w:rsidRPr="003D1095">
        <w:rPr>
          <w:rFonts w:cstheme="minorHAnsi"/>
          <w:sz w:val="24"/>
          <w:szCs w:val="24"/>
        </w:rPr>
        <w:t>len</w:t>
      </w:r>
      <w:r w:rsidR="00F7494F" w:rsidRPr="003D1095">
        <w:rPr>
          <w:rFonts w:cstheme="minorHAnsi"/>
          <w:sz w:val="24"/>
          <w:szCs w:val="24"/>
        </w:rPr>
        <w:t>d</w:t>
      </w:r>
      <w:r w:rsidR="005D7551" w:rsidRPr="003D1095">
        <w:rPr>
          <w:rFonts w:cstheme="minorHAnsi"/>
          <w:sz w:val="24"/>
          <w:szCs w:val="24"/>
        </w:rPr>
        <w:t>s itself</w:t>
      </w:r>
      <w:r w:rsidRPr="003D1095">
        <w:rPr>
          <w:rFonts w:cstheme="minorHAnsi"/>
          <w:sz w:val="24"/>
          <w:szCs w:val="24"/>
        </w:rPr>
        <w:t xml:space="preserve"> more freely to the process of client/therapist contracts as the relationship has the appearance of being more formal and structured.  It could also be suggested that due to the nature of CBT facilitation there is an unwritten and often unconscious trade agreement between counsellor (teacher) and client (learner), thus making the term ‘contract’ a more natural fit within this modality.  This kind of unconscious trade deal is not as prominent within humanistic counselling, as there is more emphasise of the notion ‘unity’ within therapeutic relationship</w:t>
      </w:r>
      <w:r w:rsidR="00AA2E1E" w:rsidRPr="003D1095">
        <w:rPr>
          <w:rFonts w:cstheme="minorHAnsi"/>
          <w:sz w:val="24"/>
          <w:szCs w:val="24"/>
        </w:rPr>
        <w:t>s</w:t>
      </w:r>
      <w:r w:rsidR="00992501" w:rsidRPr="003D1095">
        <w:rPr>
          <w:rFonts w:cstheme="minorHAnsi"/>
          <w:sz w:val="24"/>
          <w:szCs w:val="24"/>
        </w:rPr>
        <w:t>.</w:t>
      </w:r>
    </w:p>
    <w:p w14:paraId="2385BD03" w14:textId="77777777" w:rsidR="0052235D" w:rsidRPr="003D1095" w:rsidRDefault="0052235D" w:rsidP="006A321B">
      <w:pPr>
        <w:spacing w:line="480" w:lineRule="auto"/>
        <w:jc w:val="both"/>
        <w:rPr>
          <w:rFonts w:cstheme="minorHAnsi"/>
          <w:sz w:val="24"/>
          <w:szCs w:val="24"/>
        </w:rPr>
      </w:pPr>
    </w:p>
    <w:p w14:paraId="4EB5315F" w14:textId="03D3EB29" w:rsidR="006B418A" w:rsidRPr="003D1095" w:rsidRDefault="00FB7E25" w:rsidP="006A321B">
      <w:pPr>
        <w:spacing w:line="480" w:lineRule="auto"/>
        <w:jc w:val="both"/>
        <w:rPr>
          <w:rFonts w:cstheme="minorHAnsi"/>
          <w:sz w:val="24"/>
          <w:szCs w:val="24"/>
        </w:rPr>
      </w:pPr>
      <w:r w:rsidRPr="003D1095">
        <w:rPr>
          <w:rFonts w:cstheme="minorHAnsi"/>
          <w:sz w:val="24"/>
          <w:szCs w:val="24"/>
        </w:rPr>
        <w:t>Although the</w:t>
      </w:r>
      <w:r w:rsidR="00F67811" w:rsidRPr="003D1095">
        <w:rPr>
          <w:rFonts w:cstheme="minorHAnsi"/>
          <w:sz w:val="24"/>
          <w:szCs w:val="24"/>
        </w:rPr>
        <w:t xml:space="preserve"> word</w:t>
      </w:r>
      <w:r w:rsidRPr="003D1095">
        <w:rPr>
          <w:rFonts w:cstheme="minorHAnsi"/>
          <w:sz w:val="24"/>
          <w:szCs w:val="24"/>
        </w:rPr>
        <w:t xml:space="preserve"> ‘contract’ </w:t>
      </w:r>
      <w:r w:rsidR="00EE3107" w:rsidRPr="003D1095">
        <w:rPr>
          <w:rFonts w:cstheme="minorHAnsi"/>
          <w:sz w:val="24"/>
          <w:szCs w:val="24"/>
        </w:rPr>
        <w:t>may feel</w:t>
      </w:r>
      <w:r w:rsidRPr="003D1095">
        <w:rPr>
          <w:rFonts w:cstheme="minorHAnsi"/>
          <w:sz w:val="24"/>
          <w:szCs w:val="24"/>
        </w:rPr>
        <w:t xml:space="preserve"> a little at odds </w:t>
      </w:r>
      <w:r w:rsidR="00F67811" w:rsidRPr="003D1095">
        <w:rPr>
          <w:rFonts w:cstheme="minorHAnsi"/>
          <w:sz w:val="24"/>
          <w:szCs w:val="24"/>
        </w:rPr>
        <w:t>with the humanistic modality</w:t>
      </w:r>
      <w:r w:rsidRPr="003D1095">
        <w:rPr>
          <w:rFonts w:cstheme="minorHAnsi"/>
          <w:sz w:val="24"/>
          <w:szCs w:val="24"/>
        </w:rPr>
        <w:t xml:space="preserve">, </w:t>
      </w:r>
      <w:r w:rsidR="004B4C17" w:rsidRPr="003D1095">
        <w:rPr>
          <w:rFonts w:cstheme="minorHAnsi"/>
          <w:sz w:val="24"/>
          <w:szCs w:val="24"/>
        </w:rPr>
        <w:t>c</w:t>
      </w:r>
      <w:r w:rsidR="00992501" w:rsidRPr="003D1095">
        <w:rPr>
          <w:rFonts w:cstheme="minorHAnsi"/>
          <w:sz w:val="24"/>
          <w:szCs w:val="24"/>
        </w:rPr>
        <w:t xml:space="preserve">ontracting </w:t>
      </w:r>
      <w:r w:rsidR="004B4C17" w:rsidRPr="003D1095">
        <w:rPr>
          <w:rFonts w:cstheme="minorHAnsi"/>
          <w:sz w:val="24"/>
          <w:szCs w:val="24"/>
        </w:rPr>
        <w:t>do</w:t>
      </w:r>
      <w:r w:rsidR="00992501" w:rsidRPr="003D1095">
        <w:rPr>
          <w:rFonts w:cstheme="minorHAnsi"/>
          <w:sz w:val="24"/>
          <w:szCs w:val="24"/>
        </w:rPr>
        <w:t>es</w:t>
      </w:r>
      <w:r w:rsidRPr="003D1095">
        <w:rPr>
          <w:rFonts w:cstheme="minorHAnsi"/>
          <w:sz w:val="24"/>
          <w:szCs w:val="24"/>
        </w:rPr>
        <w:t xml:space="preserve"> serve a valuable role and function</w:t>
      </w:r>
      <w:r w:rsidR="00EE3107" w:rsidRPr="003D1095">
        <w:rPr>
          <w:rFonts w:cstheme="minorHAnsi"/>
          <w:sz w:val="24"/>
          <w:szCs w:val="24"/>
        </w:rPr>
        <w:t xml:space="preserve"> within its own context</w:t>
      </w:r>
      <w:r w:rsidR="00992501" w:rsidRPr="003D1095">
        <w:rPr>
          <w:rFonts w:cstheme="minorHAnsi"/>
          <w:sz w:val="24"/>
          <w:szCs w:val="24"/>
        </w:rPr>
        <w:t>,</w:t>
      </w:r>
      <w:r w:rsidR="004B4C17" w:rsidRPr="003D1095">
        <w:rPr>
          <w:rFonts w:cstheme="minorHAnsi"/>
          <w:sz w:val="24"/>
          <w:szCs w:val="24"/>
        </w:rPr>
        <w:t xml:space="preserve"> even within </w:t>
      </w:r>
      <w:r w:rsidR="002F352A">
        <w:rPr>
          <w:rFonts w:cstheme="minorHAnsi"/>
          <w:sz w:val="24"/>
          <w:szCs w:val="24"/>
        </w:rPr>
        <w:t>H</w:t>
      </w:r>
      <w:r w:rsidR="004B4C17" w:rsidRPr="003D1095">
        <w:rPr>
          <w:rFonts w:cstheme="minorHAnsi"/>
          <w:sz w:val="24"/>
          <w:szCs w:val="24"/>
        </w:rPr>
        <w:t xml:space="preserve">umanistic </w:t>
      </w:r>
      <w:r w:rsidR="002F352A">
        <w:rPr>
          <w:rFonts w:cstheme="minorHAnsi"/>
          <w:sz w:val="24"/>
          <w:szCs w:val="24"/>
        </w:rPr>
        <w:t>C</w:t>
      </w:r>
      <w:r w:rsidR="004B4C17" w:rsidRPr="003D1095">
        <w:rPr>
          <w:rFonts w:cstheme="minorHAnsi"/>
          <w:sz w:val="24"/>
          <w:szCs w:val="24"/>
        </w:rPr>
        <w:t>ounselling practice</w:t>
      </w:r>
      <w:r w:rsidRPr="003D1095">
        <w:rPr>
          <w:rFonts w:cstheme="minorHAnsi"/>
          <w:sz w:val="24"/>
          <w:szCs w:val="24"/>
        </w:rPr>
        <w:t>.</w:t>
      </w:r>
      <w:r w:rsidR="006B418A" w:rsidRPr="003D1095">
        <w:rPr>
          <w:rFonts w:cstheme="minorHAnsi"/>
          <w:sz w:val="24"/>
          <w:szCs w:val="24"/>
        </w:rPr>
        <w:t xml:space="preserve">  In </w:t>
      </w:r>
      <w:r w:rsidR="00F67811" w:rsidRPr="003D1095">
        <w:rPr>
          <w:rFonts w:cstheme="minorHAnsi"/>
          <w:sz w:val="24"/>
          <w:szCs w:val="24"/>
        </w:rPr>
        <w:t>its</w:t>
      </w:r>
      <w:r w:rsidR="006B418A" w:rsidRPr="003D1095">
        <w:rPr>
          <w:rFonts w:cstheme="minorHAnsi"/>
          <w:sz w:val="24"/>
          <w:szCs w:val="24"/>
        </w:rPr>
        <w:t xml:space="preserve"> most basic of functions the client/therapist contract serves to protect both client and counsellor.  </w:t>
      </w:r>
      <w:r w:rsidR="00992501" w:rsidRPr="003D1095">
        <w:rPr>
          <w:rFonts w:cstheme="minorHAnsi"/>
          <w:sz w:val="24"/>
          <w:szCs w:val="24"/>
        </w:rPr>
        <w:t>D</w:t>
      </w:r>
      <w:r w:rsidR="006B418A" w:rsidRPr="003D1095">
        <w:rPr>
          <w:rFonts w:cstheme="minorHAnsi"/>
          <w:sz w:val="24"/>
          <w:szCs w:val="24"/>
        </w:rPr>
        <w:t xml:space="preserve">rawing on the client/therapist contract used within </w:t>
      </w:r>
      <w:proofErr w:type="spellStart"/>
      <w:r w:rsidR="00EE3107" w:rsidRPr="003D1095">
        <w:rPr>
          <w:rFonts w:cstheme="minorHAnsi"/>
          <w:sz w:val="24"/>
          <w:szCs w:val="24"/>
        </w:rPr>
        <w:t>Ystradynlais</w:t>
      </w:r>
      <w:proofErr w:type="spellEnd"/>
      <w:r w:rsidR="00EE3107" w:rsidRPr="003D1095">
        <w:rPr>
          <w:rFonts w:cstheme="minorHAnsi"/>
          <w:sz w:val="24"/>
          <w:szCs w:val="24"/>
        </w:rPr>
        <w:t xml:space="preserve"> </w:t>
      </w:r>
      <w:r w:rsidR="006B418A" w:rsidRPr="003D1095">
        <w:rPr>
          <w:rFonts w:cstheme="minorHAnsi"/>
          <w:sz w:val="24"/>
          <w:szCs w:val="24"/>
        </w:rPr>
        <w:t>Mind (2020)</w:t>
      </w:r>
      <w:r w:rsidR="00F87D0C" w:rsidRPr="003D1095">
        <w:rPr>
          <w:rFonts w:cstheme="minorHAnsi"/>
          <w:sz w:val="24"/>
          <w:szCs w:val="24"/>
        </w:rPr>
        <w:t xml:space="preserve"> there is an emphasis upon making the client feel ‘safe’.  It appears to be intentionally brief, consisting of only two sides of A4 paper, as to not overburden a client with</w:t>
      </w:r>
      <w:r w:rsidR="00992501" w:rsidRPr="003D1095">
        <w:rPr>
          <w:rFonts w:cstheme="minorHAnsi"/>
          <w:sz w:val="24"/>
          <w:szCs w:val="24"/>
        </w:rPr>
        <w:t xml:space="preserve"> policy and</w:t>
      </w:r>
      <w:r w:rsidR="00F87D0C" w:rsidRPr="003D1095">
        <w:rPr>
          <w:rFonts w:cstheme="minorHAnsi"/>
          <w:sz w:val="24"/>
          <w:szCs w:val="24"/>
        </w:rPr>
        <w:t xml:space="preserve"> legislation.  </w:t>
      </w:r>
      <w:r w:rsidR="00AA2E1E" w:rsidRPr="003D1095">
        <w:rPr>
          <w:rFonts w:cstheme="minorHAnsi"/>
          <w:sz w:val="24"/>
          <w:szCs w:val="24"/>
        </w:rPr>
        <w:t>L</w:t>
      </w:r>
      <w:r w:rsidR="00F87D0C" w:rsidRPr="003D1095">
        <w:rPr>
          <w:rFonts w:cstheme="minorHAnsi"/>
          <w:sz w:val="24"/>
          <w:szCs w:val="24"/>
        </w:rPr>
        <w:t xml:space="preserve">egislation is stated within the second </w:t>
      </w:r>
      <w:proofErr w:type="gramStart"/>
      <w:r w:rsidR="00F87D0C" w:rsidRPr="003D1095">
        <w:rPr>
          <w:rFonts w:cstheme="minorHAnsi"/>
          <w:sz w:val="24"/>
          <w:szCs w:val="24"/>
        </w:rPr>
        <w:t>paragraph, but</w:t>
      </w:r>
      <w:proofErr w:type="gramEnd"/>
      <w:r w:rsidR="00F87D0C" w:rsidRPr="003D1095">
        <w:rPr>
          <w:rFonts w:cstheme="minorHAnsi"/>
          <w:sz w:val="24"/>
          <w:szCs w:val="24"/>
        </w:rPr>
        <w:t xml:space="preserve"> is done so in a manner in which to reassure.  The Data Protection Act </w:t>
      </w:r>
      <w:r w:rsidR="00C00A6B" w:rsidRPr="003D1095">
        <w:rPr>
          <w:rFonts w:cstheme="minorHAnsi"/>
          <w:sz w:val="24"/>
          <w:szCs w:val="24"/>
        </w:rPr>
        <w:t xml:space="preserve">(2018) </w:t>
      </w:r>
      <w:r w:rsidR="00F87D0C" w:rsidRPr="003D1095">
        <w:rPr>
          <w:rFonts w:cstheme="minorHAnsi"/>
          <w:sz w:val="24"/>
          <w:szCs w:val="24"/>
        </w:rPr>
        <w:t xml:space="preserve">is </w:t>
      </w:r>
      <w:r w:rsidR="00F7494F" w:rsidRPr="003D1095">
        <w:rPr>
          <w:rFonts w:cstheme="minorHAnsi"/>
          <w:sz w:val="24"/>
          <w:szCs w:val="24"/>
        </w:rPr>
        <w:t>cited</w:t>
      </w:r>
      <w:r w:rsidR="00F87D0C" w:rsidRPr="003D1095">
        <w:rPr>
          <w:rFonts w:cstheme="minorHAnsi"/>
          <w:sz w:val="24"/>
          <w:szCs w:val="24"/>
        </w:rPr>
        <w:t xml:space="preserve"> to gain permission to maintain </w:t>
      </w:r>
      <w:r w:rsidR="00AA2E1E" w:rsidRPr="003D1095">
        <w:rPr>
          <w:rFonts w:cstheme="minorHAnsi"/>
          <w:sz w:val="24"/>
          <w:szCs w:val="24"/>
        </w:rPr>
        <w:t>personal records</w:t>
      </w:r>
      <w:r w:rsidR="00F87D0C" w:rsidRPr="003D1095">
        <w:rPr>
          <w:rFonts w:cstheme="minorHAnsi"/>
          <w:sz w:val="24"/>
          <w:szCs w:val="24"/>
        </w:rPr>
        <w:t>.  I</w:t>
      </w:r>
      <w:r w:rsidR="00992501" w:rsidRPr="003D1095">
        <w:rPr>
          <w:rFonts w:cstheme="minorHAnsi"/>
          <w:sz w:val="24"/>
          <w:szCs w:val="24"/>
        </w:rPr>
        <w:t>t</w:t>
      </w:r>
      <w:r w:rsidR="00F87D0C" w:rsidRPr="003D1095">
        <w:rPr>
          <w:rFonts w:cstheme="minorHAnsi"/>
          <w:sz w:val="24"/>
          <w:szCs w:val="24"/>
        </w:rPr>
        <w:t xml:space="preserve"> goes on to explain that confidentiality will be held, as records are securely</w:t>
      </w:r>
      <w:r w:rsidR="00992501" w:rsidRPr="003D1095">
        <w:rPr>
          <w:rFonts w:cstheme="minorHAnsi"/>
          <w:sz w:val="24"/>
          <w:szCs w:val="24"/>
        </w:rPr>
        <w:t xml:space="preserve"> protected</w:t>
      </w:r>
      <w:r w:rsidR="00872F4B" w:rsidRPr="003D1095">
        <w:rPr>
          <w:rFonts w:cstheme="minorHAnsi"/>
          <w:sz w:val="24"/>
          <w:szCs w:val="24"/>
        </w:rPr>
        <w:t>, with the intention of putting the client</w:t>
      </w:r>
      <w:r w:rsidR="00F7494F" w:rsidRPr="003D1095">
        <w:rPr>
          <w:rFonts w:cstheme="minorHAnsi"/>
          <w:sz w:val="24"/>
          <w:szCs w:val="24"/>
        </w:rPr>
        <w:t>’</w:t>
      </w:r>
      <w:r w:rsidR="00872F4B" w:rsidRPr="003D1095">
        <w:rPr>
          <w:rFonts w:cstheme="minorHAnsi"/>
          <w:sz w:val="24"/>
          <w:szCs w:val="24"/>
        </w:rPr>
        <w:t>s mind at ease</w:t>
      </w:r>
      <w:r w:rsidR="004B4C17" w:rsidRPr="003D1095">
        <w:rPr>
          <w:rFonts w:cstheme="minorHAnsi"/>
          <w:sz w:val="24"/>
          <w:szCs w:val="24"/>
        </w:rPr>
        <w:t xml:space="preserve">.  </w:t>
      </w:r>
      <w:r w:rsidR="00992501" w:rsidRPr="003D1095">
        <w:rPr>
          <w:rFonts w:cstheme="minorHAnsi"/>
          <w:sz w:val="24"/>
          <w:szCs w:val="24"/>
        </w:rPr>
        <w:t>As d</w:t>
      </w:r>
      <w:r w:rsidR="004B4C17" w:rsidRPr="003D1095">
        <w:rPr>
          <w:rFonts w:cstheme="minorHAnsi"/>
          <w:sz w:val="24"/>
          <w:szCs w:val="24"/>
        </w:rPr>
        <w:t xml:space="preserve">ata protection and confidentiality are basic human rights, </w:t>
      </w:r>
      <w:r w:rsidR="00992501" w:rsidRPr="003D1095">
        <w:rPr>
          <w:rFonts w:cstheme="minorHAnsi"/>
          <w:sz w:val="24"/>
          <w:szCs w:val="24"/>
        </w:rPr>
        <w:t>this form of contracting</w:t>
      </w:r>
      <w:r w:rsidR="004B4C17" w:rsidRPr="003D1095">
        <w:rPr>
          <w:rFonts w:cstheme="minorHAnsi"/>
          <w:sz w:val="24"/>
          <w:szCs w:val="24"/>
        </w:rPr>
        <w:t xml:space="preserve"> fit</w:t>
      </w:r>
      <w:r w:rsidR="00992501" w:rsidRPr="003D1095">
        <w:rPr>
          <w:rFonts w:cstheme="minorHAnsi"/>
          <w:sz w:val="24"/>
          <w:szCs w:val="24"/>
        </w:rPr>
        <w:t>s</w:t>
      </w:r>
      <w:r w:rsidR="004B4C17" w:rsidRPr="003D1095">
        <w:rPr>
          <w:rFonts w:cstheme="minorHAnsi"/>
          <w:sz w:val="24"/>
          <w:szCs w:val="24"/>
        </w:rPr>
        <w:t xml:space="preserve"> perfectly within the humanistic theoretical approach.  </w:t>
      </w:r>
    </w:p>
    <w:p w14:paraId="7B0E4D49" w14:textId="77777777" w:rsidR="00992501" w:rsidRPr="003D1095" w:rsidRDefault="00992501" w:rsidP="006A321B">
      <w:pPr>
        <w:spacing w:line="480" w:lineRule="auto"/>
        <w:jc w:val="both"/>
        <w:rPr>
          <w:rFonts w:cstheme="minorHAnsi"/>
          <w:sz w:val="24"/>
          <w:szCs w:val="24"/>
        </w:rPr>
      </w:pPr>
    </w:p>
    <w:p w14:paraId="1D1BC902" w14:textId="24C82F01" w:rsidR="00AA2E1E" w:rsidRPr="003D1095" w:rsidRDefault="004B4C17" w:rsidP="006A321B">
      <w:pPr>
        <w:spacing w:line="480" w:lineRule="auto"/>
        <w:jc w:val="both"/>
        <w:rPr>
          <w:rFonts w:cstheme="minorHAnsi"/>
          <w:sz w:val="24"/>
          <w:szCs w:val="24"/>
        </w:rPr>
      </w:pPr>
      <w:r w:rsidRPr="003D1095">
        <w:rPr>
          <w:rFonts w:cstheme="minorHAnsi"/>
          <w:sz w:val="24"/>
          <w:szCs w:val="24"/>
        </w:rPr>
        <w:t xml:space="preserve">Many of the other aspects of the </w:t>
      </w:r>
      <w:proofErr w:type="spellStart"/>
      <w:r w:rsidRPr="003D1095">
        <w:rPr>
          <w:rFonts w:cstheme="minorHAnsi"/>
          <w:sz w:val="24"/>
          <w:szCs w:val="24"/>
        </w:rPr>
        <w:t>Ystradgynlais</w:t>
      </w:r>
      <w:proofErr w:type="spellEnd"/>
      <w:r w:rsidRPr="003D1095">
        <w:rPr>
          <w:rFonts w:cstheme="minorHAnsi"/>
          <w:sz w:val="24"/>
          <w:szCs w:val="24"/>
        </w:rPr>
        <w:t xml:space="preserve"> Mind (2020) client contract are purel</w:t>
      </w:r>
      <w:r w:rsidR="00992501" w:rsidRPr="003D1095">
        <w:rPr>
          <w:rFonts w:cstheme="minorHAnsi"/>
          <w:sz w:val="24"/>
          <w:szCs w:val="24"/>
        </w:rPr>
        <w:t>y functional</w:t>
      </w:r>
      <w:r w:rsidRPr="003D1095">
        <w:rPr>
          <w:rFonts w:cstheme="minorHAnsi"/>
          <w:sz w:val="24"/>
          <w:szCs w:val="24"/>
        </w:rPr>
        <w:t xml:space="preserve">, such as treatment periods, cancellation policy etc.  However, there is a ‘reassuring’ rhetoric throughout; by way of example it outlines the purpose of counsellors note taking, which specifically states that notes ‘will be brief’.  </w:t>
      </w:r>
      <w:r w:rsidR="00EC2CEE" w:rsidRPr="003D1095">
        <w:rPr>
          <w:rFonts w:cstheme="minorHAnsi"/>
          <w:sz w:val="24"/>
          <w:szCs w:val="24"/>
        </w:rPr>
        <w:t xml:space="preserve">Having discussed this </w:t>
      </w:r>
      <w:r w:rsidR="00992501" w:rsidRPr="003D1095">
        <w:rPr>
          <w:rFonts w:cstheme="minorHAnsi"/>
          <w:sz w:val="24"/>
          <w:szCs w:val="24"/>
        </w:rPr>
        <w:t>with the</w:t>
      </w:r>
      <w:r w:rsidR="00EC2CEE" w:rsidRPr="003D1095">
        <w:rPr>
          <w:rFonts w:cstheme="minorHAnsi"/>
          <w:sz w:val="24"/>
          <w:szCs w:val="24"/>
        </w:rPr>
        <w:t xml:space="preserve"> scheme</w:t>
      </w:r>
      <w:r w:rsidR="00992501" w:rsidRPr="003D1095">
        <w:rPr>
          <w:rFonts w:cstheme="minorHAnsi"/>
          <w:sz w:val="24"/>
          <w:szCs w:val="24"/>
        </w:rPr>
        <w:t xml:space="preserve"> management</w:t>
      </w:r>
      <w:r w:rsidR="00EC2CEE" w:rsidRPr="003D1095">
        <w:rPr>
          <w:rFonts w:cstheme="minorHAnsi"/>
          <w:sz w:val="24"/>
          <w:szCs w:val="24"/>
        </w:rPr>
        <w:t xml:space="preserve">, keeping notes brief is </w:t>
      </w:r>
      <w:r w:rsidRPr="003D1095">
        <w:rPr>
          <w:rFonts w:cstheme="minorHAnsi"/>
          <w:sz w:val="24"/>
          <w:szCs w:val="24"/>
        </w:rPr>
        <w:t xml:space="preserve">an attempt to align itself with the humanistic </w:t>
      </w:r>
      <w:r w:rsidR="00992501" w:rsidRPr="003D1095">
        <w:rPr>
          <w:rFonts w:cstheme="minorHAnsi"/>
          <w:sz w:val="24"/>
          <w:szCs w:val="24"/>
        </w:rPr>
        <w:t xml:space="preserve">theoretical </w:t>
      </w:r>
      <w:r w:rsidR="00EC2CEE" w:rsidRPr="003D1095">
        <w:rPr>
          <w:rFonts w:cstheme="minorHAnsi"/>
          <w:sz w:val="24"/>
          <w:szCs w:val="24"/>
        </w:rPr>
        <w:t>approach</w:t>
      </w:r>
      <w:r w:rsidR="00AA2E1E" w:rsidRPr="003D1095">
        <w:rPr>
          <w:rFonts w:cstheme="minorHAnsi"/>
          <w:sz w:val="24"/>
          <w:szCs w:val="24"/>
        </w:rPr>
        <w:t>, whilst still complying</w:t>
      </w:r>
      <w:r w:rsidR="00EC2CEE" w:rsidRPr="003D1095">
        <w:rPr>
          <w:rFonts w:cstheme="minorHAnsi"/>
          <w:sz w:val="24"/>
          <w:szCs w:val="24"/>
        </w:rPr>
        <w:t xml:space="preserve"> with </w:t>
      </w:r>
      <w:r w:rsidR="00AA2E1E" w:rsidRPr="003D1095">
        <w:rPr>
          <w:rFonts w:cstheme="minorHAnsi"/>
          <w:sz w:val="24"/>
          <w:szCs w:val="24"/>
        </w:rPr>
        <w:t>BACP</w:t>
      </w:r>
      <w:r w:rsidR="00EC2CEE" w:rsidRPr="003D1095">
        <w:rPr>
          <w:rFonts w:cstheme="minorHAnsi"/>
          <w:sz w:val="24"/>
          <w:szCs w:val="24"/>
        </w:rPr>
        <w:t xml:space="preserve"> Ethics (2018</w:t>
      </w:r>
      <w:r w:rsidR="00992501" w:rsidRPr="003D1095">
        <w:rPr>
          <w:rFonts w:cstheme="minorHAnsi"/>
          <w:sz w:val="24"/>
          <w:szCs w:val="24"/>
        </w:rPr>
        <w:t xml:space="preserve">).  However, one </w:t>
      </w:r>
      <w:r w:rsidR="00226085" w:rsidRPr="003D1095">
        <w:rPr>
          <w:rFonts w:cstheme="minorHAnsi"/>
          <w:sz w:val="24"/>
          <w:szCs w:val="24"/>
        </w:rPr>
        <w:t>of the most un</w:t>
      </w:r>
      <w:r w:rsidR="00AA2E1E" w:rsidRPr="003D1095">
        <w:rPr>
          <w:rFonts w:cstheme="minorHAnsi"/>
          <w:sz w:val="24"/>
          <w:szCs w:val="24"/>
        </w:rPr>
        <w:t xml:space="preserve">spoken </w:t>
      </w:r>
      <w:r w:rsidR="00226085" w:rsidRPr="003D1095">
        <w:rPr>
          <w:rFonts w:cstheme="minorHAnsi"/>
          <w:sz w:val="24"/>
          <w:szCs w:val="24"/>
        </w:rPr>
        <w:t xml:space="preserve">functions of the client/therapist contract is that the process of contracting </w:t>
      </w:r>
      <w:r w:rsidR="00992501" w:rsidRPr="003D1095">
        <w:rPr>
          <w:rFonts w:cstheme="minorHAnsi"/>
          <w:sz w:val="24"/>
          <w:szCs w:val="24"/>
        </w:rPr>
        <w:t>encourages</w:t>
      </w:r>
      <w:r w:rsidR="00226085" w:rsidRPr="003D1095">
        <w:rPr>
          <w:rFonts w:cstheme="minorHAnsi"/>
          <w:sz w:val="24"/>
          <w:szCs w:val="24"/>
        </w:rPr>
        <w:t xml:space="preserve"> space to discuss what </w:t>
      </w:r>
      <w:r w:rsidR="002F352A">
        <w:rPr>
          <w:rFonts w:cstheme="minorHAnsi"/>
          <w:sz w:val="24"/>
          <w:szCs w:val="24"/>
        </w:rPr>
        <w:t>H</w:t>
      </w:r>
      <w:r w:rsidR="00FF4195" w:rsidRPr="003D1095">
        <w:rPr>
          <w:rFonts w:cstheme="minorHAnsi"/>
          <w:sz w:val="24"/>
          <w:szCs w:val="24"/>
        </w:rPr>
        <w:t xml:space="preserve">umanistic </w:t>
      </w:r>
      <w:r w:rsidR="002F352A">
        <w:rPr>
          <w:rFonts w:cstheme="minorHAnsi"/>
          <w:sz w:val="24"/>
          <w:szCs w:val="24"/>
        </w:rPr>
        <w:t>C</w:t>
      </w:r>
      <w:r w:rsidR="00226085" w:rsidRPr="003D1095">
        <w:rPr>
          <w:rFonts w:cstheme="minorHAnsi"/>
          <w:sz w:val="24"/>
          <w:szCs w:val="24"/>
        </w:rPr>
        <w:t xml:space="preserve">ounselling </w:t>
      </w:r>
      <w:proofErr w:type="gramStart"/>
      <w:r w:rsidR="00226085" w:rsidRPr="003D1095">
        <w:rPr>
          <w:rFonts w:cstheme="minorHAnsi"/>
          <w:sz w:val="24"/>
          <w:szCs w:val="24"/>
        </w:rPr>
        <w:t xml:space="preserve">actually </w:t>
      </w:r>
      <w:r w:rsidR="00226085" w:rsidRPr="003D1095">
        <w:rPr>
          <w:rFonts w:cstheme="minorHAnsi"/>
          <w:i/>
          <w:iCs/>
          <w:sz w:val="24"/>
          <w:szCs w:val="24"/>
        </w:rPr>
        <w:t>is</w:t>
      </w:r>
      <w:proofErr w:type="gramEnd"/>
      <w:r w:rsidR="00226085" w:rsidRPr="003D1095">
        <w:rPr>
          <w:rFonts w:cstheme="minorHAnsi"/>
          <w:sz w:val="24"/>
          <w:szCs w:val="24"/>
        </w:rPr>
        <w:t xml:space="preserve">.   A study researching iatrogenic harm as a result of psychological therapies (Crawford et al. 2016) highlights that misjudged counselling and therapy can sometimes result in further harm to a client.  The point it stands to illustrate is that clients need to be fully </w:t>
      </w:r>
      <w:r w:rsidR="00226085" w:rsidRPr="003D1095">
        <w:rPr>
          <w:rFonts w:cstheme="minorHAnsi"/>
          <w:i/>
          <w:iCs/>
          <w:sz w:val="24"/>
          <w:szCs w:val="24"/>
        </w:rPr>
        <w:t xml:space="preserve">aware </w:t>
      </w:r>
      <w:r w:rsidR="00226085" w:rsidRPr="003D1095">
        <w:rPr>
          <w:rFonts w:cstheme="minorHAnsi"/>
          <w:sz w:val="24"/>
          <w:szCs w:val="24"/>
        </w:rPr>
        <w:t xml:space="preserve">of what humanistic therapy </w:t>
      </w:r>
      <w:r w:rsidR="00226085" w:rsidRPr="003D1095">
        <w:rPr>
          <w:rFonts w:cstheme="minorHAnsi"/>
          <w:i/>
          <w:iCs/>
          <w:sz w:val="24"/>
          <w:szCs w:val="24"/>
        </w:rPr>
        <w:t>is</w:t>
      </w:r>
      <w:r w:rsidR="00226085" w:rsidRPr="003D1095">
        <w:rPr>
          <w:rFonts w:cstheme="minorHAnsi"/>
          <w:sz w:val="24"/>
          <w:szCs w:val="24"/>
        </w:rPr>
        <w:t xml:space="preserve">, and the </w:t>
      </w:r>
      <w:r w:rsidR="00830F87" w:rsidRPr="003D1095">
        <w:rPr>
          <w:rFonts w:cstheme="minorHAnsi"/>
          <w:sz w:val="24"/>
          <w:szCs w:val="24"/>
        </w:rPr>
        <w:t>emotional side effects the healing process can create</w:t>
      </w:r>
      <w:r w:rsidR="00226085" w:rsidRPr="003D1095">
        <w:rPr>
          <w:rFonts w:cstheme="minorHAnsi"/>
          <w:sz w:val="24"/>
          <w:szCs w:val="24"/>
        </w:rPr>
        <w:t xml:space="preserve">.  </w:t>
      </w:r>
      <w:r w:rsidR="00FF4195" w:rsidRPr="003D1095">
        <w:rPr>
          <w:rFonts w:cstheme="minorHAnsi"/>
          <w:sz w:val="24"/>
          <w:szCs w:val="24"/>
        </w:rPr>
        <w:t>E</w:t>
      </w:r>
      <w:r w:rsidR="00226085" w:rsidRPr="003D1095">
        <w:rPr>
          <w:rFonts w:cstheme="minorHAnsi"/>
          <w:sz w:val="24"/>
          <w:szCs w:val="24"/>
        </w:rPr>
        <w:t>ven exceptional therapist</w:t>
      </w:r>
      <w:r w:rsidR="00992501" w:rsidRPr="003D1095">
        <w:rPr>
          <w:rFonts w:cstheme="minorHAnsi"/>
          <w:sz w:val="24"/>
          <w:szCs w:val="24"/>
        </w:rPr>
        <w:t>s</w:t>
      </w:r>
      <w:r w:rsidR="00226085" w:rsidRPr="003D1095">
        <w:rPr>
          <w:rFonts w:cstheme="minorHAnsi"/>
          <w:sz w:val="24"/>
          <w:szCs w:val="24"/>
        </w:rPr>
        <w:t xml:space="preserve"> who adhere</w:t>
      </w:r>
      <w:r w:rsidR="00992501" w:rsidRPr="003D1095">
        <w:rPr>
          <w:rFonts w:cstheme="minorHAnsi"/>
          <w:sz w:val="24"/>
          <w:szCs w:val="24"/>
        </w:rPr>
        <w:t xml:space="preserve"> </w:t>
      </w:r>
      <w:r w:rsidR="00226085" w:rsidRPr="003D1095">
        <w:rPr>
          <w:rFonts w:cstheme="minorHAnsi"/>
          <w:sz w:val="24"/>
          <w:szCs w:val="24"/>
        </w:rPr>
        <w:t xml:space="preserve">to ethical guidelines can evoke the </w:t>
      </w:r>
      <w:r w:rsidR="00FF4195" w:rsidRPr="003D1095">
        <w:rPr>
          <w:rFonts w:cstheme="minorHAnsi"/>
          <w:sz w:val="24"/>
          <w:szCs w:val="24"/>
        </w:rPr>
        <w:t>eruption</w:t>
      </w:r>
      <w:r w:rsidR="00226085" w:rsidRPr="003D1095">
        <w:rPr>
          <w:rFonts w:cstheme="minorHAnsi"/>
          <w:sz w:val="24"/>
          <w:szCs w:val="24"/>
        </w:rPr>
        <w:t xml:space="preserve"> of trapped emotions.  Being mindful of not </w:t>
      </w:r>
      <w:r w:rsidR="005D7551" w:rsidRPr="003D1095">
        <w:rPr>
          <w:rFonts w:cstheme="minorHAnsi"/>
          <w:sz w:val="24"/>
          <w:szCs w:val="24"/>
        </w:rPr>
        <w:t>encouraging</w:t>
      </w:r>
      <w:r w:rsidR="00226085" w:rsidRPr="003D1095">
        <w:rPr>
          <w:rFonts w:cstheme="minorHAnsi"/>
          <w:sz w:val="24"/>
          <w:szCs w:val="24"/>
        </w:rPr>
        <w:t xml:space="preserve"> fear and anxiety during the contracting process it is sometimes useful to use this procedure to explain to </w:t>
      </w:r>
      <w:proofErr w:type="gramStart"/>
      <w:r w:rsidR="00830F87" w:rsidRPr="003D1095">
        <w:rPr>
          <w:rFonts w:cstheme="minorHAnsi"/>
          <w:sz w:val="24"/>
          <w:szCs w:val="24"/>
        </w:rPr>
        <w:t>clients</w:t>
      </w:r>
      <w:proofErr w:type="gramEnd"/>
      <w:r w:rsidR="00226085" w:rsidRPr="003D1095">
        <w:rPr>
          <w:rFonts w:cstheme="minorHAnsi"/>
          <w:sz w:val="24"/>
          <w:szCs w:val="24"/>
        </w:rPr>
        <w:t xml:space="preserve"> what therapy is, and </w:t>
      </w:r>
      <w:r w:rsidR="00AA2E1E" w:rsidRPr="003D1095">
        <w:rPr>
          <w:rFonts w:cstheme="minorHAnsi"/>
          <w:sz w:val="24"/>
          <w:szCs w:val="24"/>
        </w:rPr>
        <w:t>the cycle</w:t>
      </w:r>
      <w:r w:rsidR="00226085" w:rsidRPr="003D1095">
        <w:rPr>
          <w:rFonts w:cstheme="minorHAnsi"/>
          <w:sz w:val="24"/>
          <w:szCs w:val="24"/>
        </w:rPr>
        <w:t xml:space="preserve"> of healing</w:t>
      </w:r>
      <w:r w:rsidR="00FF4195" w:rsidRPr="003D1095">
        <w:rPr>
          <w:rFonts w:cstheme="minorHAnsi"/>
          <w:sz w:val="24"/>
          <w:szCs w:val="24"/>
        </w:rPr>
        <w:t>.  Contracting is helpful in gauging</w:t>
      </w:r>
      <w:r w:rsidR="00226085" w:rsidRPr="003D1095">
        <w:rPr>
          <w:rFonts w:cstheme="minorHAnsi"/>
          <w:sz w:val="24"/>
          <w:szCs w:val="24"/>
        </w:rPr>
        <w:t xml:space="preserve"> the</w:t>
      </w:r>
      <w:r w:rsidR="00FF4195" w:rsidRPr="003D1095">
        <w:rPr>
          <w:rFonts w:cstheme="minorHAnsi"/>
          <w:sz w:val="24"/>
          <w:szCs w:val="24"/>
        </w:rPr>
        <w:t xml:space="preserve"> clients</w:t>
      </w:r>
      <w:r w:rsidR="00226085" w:rsidRPr="003D1095">
        <w:rPr>
          <w:rFonts w:cstheme="minorHAnsi"/>
          <w:sz w:val="24"/>
          <w:szCs w:val="24"/>
        </w:rPr>
        <w:t xml:space="preserve"> current understanding of therapy</w:t>
      </w:r>
      <w:r w:rsidR="00047511" w:rsidRPr="003D1095">
        <w:rPr>
          <w:rFonts w:cstheme="minorHAnsi"/>
          <w:sz w:val="24"/>
          <w:szCs w:val="24"/>
        </w:rPr>
        <w:t xml:space="preserve"> so that they are aware of the journey they are embarking on</w:t>
      </w:r>
      <w:r w:rsidR="00226085" w:rsidRPr="003D1095">
        <w:rPr>
          <w:rFonts w:cstheme="minorHAnsi"/>
          <w:sz w:val="24"/>
          <w:szCs w:val="24"/>
        </w:rPr>
        <w:t>.</w:t>
      </w:r>
      <w:r w:rsidR="00AA2E1E" w:rsidRPr="003D1095">
        <w:rPr>
          <w:rFonts w:cstheme="minorHAnsi"/>
          <w:sz w:val="24"/>
          <w:szCs w:val="24"/>
        </w:rPr>
        <w:t xml:space="preserve">  To summarize, the client contract has multiple roles, some more obvious, such as data protection and housekeeping, others less so, such </w:t>
      </w:r>
      <w:proofErr w:type="gramStart"/>
      <w:r w:rsidR="00AA2E1E" w:rsidRPr="003D1095">
        <w:rPr>
          <w:rFonts w:cstheme="minorHAnsi"/>
          <w:sz w:val="24"/>
          <w:szCs w:val="24"/>
        </w:rPr>
        <w:t>as</w:t>
      </w:r>
      <w:r w:rsidR="00047511" w:rsidRPr="003D1095">
        <w:rPr>
          <w:rFonts w:cstheme="minorHAnsi"/>
          <w:sz w:val="24"/>
          <w:szCs w:val="24"/>
        </w:rPr>
        <w:t xml:space="preserve"> a means to</w:t>
      </w:r>
      <w:proofErr w:type="gramEnd"/>
      <w:r w:rsidR="00047511" w:rsidRPr="003D1095">
        <w:rPr>
          <w:rFonts w:cstheme="minorHAnsi"/>
          <w:sz w:val="24"/>
          <w:szCs w:val="24"/>
        </w:rPr>
        <w:t xml:space="preserve"> open conversation in</w:t>
      </w:r>
      <w:r w:rsidR="00AA2E1E" w:rsidRPr="003D1095">
        <w:rPr>
          <w:rFonts w:cstheme="minorHAnsi"/>
          <w:sz w:val="24"/>
          <w:szCs w:val="24"/>
        </w:rPr>
        <w:t xml:space="preserve"> establishing the clients understanding of counselling.  The contract can serve as a useful </w:t>
      </w:r>
      <w:r w:rsidR="005D7551" w:rsidRPr="003D1095">
        <w:rPr>
          <w:rFonts w:cstheme="minorHAnsi"/>
          <w:sz w:val="24"/>
          <w:szCs w:val="24"/>
        </w:rPr>
        <w:t xml:space="preserve">mechanism </w:t>
      </w:r>
      <w:r w:rsidR="00AA2E1E" w:rsidRPr="003D1095">
        <w:rPr>
          <w:rFonts w:cstheme="minorHAnsi"/>
          <w:sz w:val="24"/>
          <w:szCs w:val="24"/>
        </w:rPr>
        <w:t>by which to e</w:t>
      </w:r>
      <w:r w:rsidR="00047511" w:rsidRPr="003D1095">
        <w:rPr>
          <w:rFonts w:cstheme="minorHAnsi"/>
          <w:sz w:val="24"/>
          <w:szCs w:val="24"/>
        </w:rPr>
        <w:t>nsure</w:t>
      </w:r>
      <w:r w:rsidR="00AA2E1E" w:rsidRPr="003D1095">
        <w:rPr>
          <w:rFonts w:cstheme="minorHAnsi"/>
          <w:sz w:val="24"/>
          <w:szCs w:val="24"/>
        </w:rPr>
        <w:t xml:space="preserve"> that both client and therapist are aligned</w:t>
      </w:r>
      <w:r w:rsidR="00047511" w:rsidRPr="003D1095">
        <w:rPr>
          <w:rFonts w:cstheme="minorHAnsi"/>
          <w:sz w:val="24"/>
          <w:szCs w:val="24"/>
        </w:rPr>
        <w:t>.  A</w:t>
      </w:r>
      <w:r w:rsidR="00AA2E1E" w:rsidRPr="003D1095">
        <w:rPr>
          <w:rFonts w:cstheme="minorHAnsi"/>
          <w:sz w:val="24"/>
          <w:szCs w:val="24"/>
        </w:rPr>
        <w:t xml:space="preserve">nd although </w:t>
      </w:r>
      <w:r w:rsidR="002F352A">
        <w:rPr>
          <w:rFonts w:cstheme="minorHAnsi"/>
          <w:sz w:val="24"/>
          <w:szCs w:val="24"/>
        </w:rPr>
        <w:t>H</w:t>
      </w:r>
      <w:r w:rsidR="00AA2E1E" w:rsidRPr="003D1095">
        <w:rPr>
          <w:rFonts w:cstheme="minorHAnsi"/>
          <w:sz w:val="24"/>
          <w:szCs w:val="24"/>
        </w:rPr>
        <w:t xml:space="preserve">umanistic </w:t>
      </w:r>
      <w:r w:rsidR="002F352A">
        <w:rPr>
          <w:rFonts w:cstheme="minorHAnsi"/>
          <w:sz w:val="24"/>
          <w:szCs w:val="24"/>
        </w:rPr>
        <w:t>C</w:t>
      </w:r>
      <w:r w:rsidR="00AA2E1E" w:rsidRPr="003D1095">
        <w:rPr>
          <w:rFonts w:cstheme="minorHAnsi"/>
          <w:sz w:val="24"/>
          <w:szCs w:val="24"/>
        </w:rPr>
        <w:t xml:space="preserve">ounselling centres </w:t>
      </w:r>
      <w:r w:rsidR="00047511" w:rsidRPr="003D1095">
        <w:rPr>
          <w:rFonts w:cstheme="minorHAnsi"/>
          <w:sz w:val="24"/>
          <w:szCs w:val="24"/>
        </w:rPr>
        <w:t>itself</w:t>
      </w:r>
      <w:r w:rsidR="00AA2E1E" w:rsidRPr="003D1095">
        <w:rPr>
          <w:rFonts w:cstheme="minorHAnsi"/>
          <w:sz w:val="24"/>
          <w:szCs w:val="24"/>
        </w:rPr>
        <w:t xml:space="preserve"> o</w:t>
      </w:r>
      <w:r w:rsidR="005D7551" w:rsidRPr="003D1095">
        <w:rPr>
          <w:rFonts w:cstheme="minorHAnsi"/>
          <w:sz w:val="24"/>
          <w:szCs w:val="24"/>
        </w:rPr>
        <w:t>n</w:t>
      </w:r>
      <w:r w:rsidR="00AA2E1E" w:rsidRPr="003D1095">
        <w:rPr>
          <w:rFonts w:cstheme="minorHAnsi"/>
          <w:sz w:val="24"/>
          <w:szCs w:val="24"/>
        </w:rPr>
        <w:t xml:space="preserve"> being client driven, there is a positioning of boundarie</w:t>
      </w:r>
      <w:r w:rsidR="00047511" w:rsidRPr="003D1095">
        <w:rPr>
          <w:rFonts w:cstheme="minorHAnsi"/>
          <w:sz w:val="24"/>
          <w:szCs w:val="24"/>
        </w:rPr>
        <w:t>s simply through the process of contracting, irrespective of how brief or in depth.</w:t>
      </w:r>
    </w:p>
    <w:p w14:paraId="36CED657" w14:textId="77777777" w:rsidR="00AA2E1E" w:rsidRPr="0063467D" w:rsidRDefault="00AA2E1E" w:rsidP="006A321B">
      <w:pPr>
        <w:spacing w:line="480" w:lineRule="auto"/>
        <w:jc w:val="both"/>
        <w:rPr>
          <w:rFonts w:cstheme="minorHAnsi"/>
          <w:sz w:val="24"/>
          <w:szCs w:val="24"/>
        </w:rPr>
      </w:pPr>
    </w:p>
    <w:p w14:paraId="63279D7C" w14:textId="01D1768B" w:rsidR="006778F0" w:rsidRPr="0063467D" w:rsidRDefault="006778F0" w:rsidP="006A321B">
      <w:pPr>
        <w:spacing w:line="480" w:lineRule="auto"/>
        <w:jc w:val="both"/>
        <w:rPr>
          <w:rFonts w:cstheme="minorHAnsi"/>
          <w:sz w:val="24"/>
          <w:szCs w:val="24"/>
        </w:rPr>
      </w:pPr>
    </w:p>
    <w:p w14:paraId="26DCEE47" w14:textId="77777777" w:rsidR="006778F0" w:rsidRPr="0063467D" w:rsidRDefault="006778F0" w:rsidP="006A321B">
      <w:pPr>
        <w:spacing w:line="360" w:lineRule="auto"/>
        <w:jc w:val="both"/>
        <w:rPr>
          <w:rFonts w:cstheme="minorHAnsi"/>
          <w:sz w:val="24"/>
          <w:szCs w:val="24"/>
        </w:rPr>
      </w:pPr>
    </w:p>
    <w:p w14:paraId="2103B561" w14:textId="77777777" w:rsidR="006778F0" w:rsidRPr="0063467D" w:rsidRDefault="006778F0" w:rsidP="006A321B">
      <w:pPr>
        <w:spacing w:line="360" w:lineRule="auto"/>
        <w:jc w:val="both"/>
        <w:rPr>
          <w:rFonts w:cstheme="minorHAnsi"/>
          <w:sz w:val="24"/>
          <w:szCs w:val="24"/>
        </w:rPr>
      </w:pPr>
    </w:p>
    <w:p w14:paraId="2CD6263B" w14:textId="2EC00198" w:rsidR="00047511" w:rsidRDefault="00047511" w:rsidP="006A321B">
      <w:pPr>
        <w:spacing w:line="360" w:lineRule="auto"/>
        <w:jc w:val="both"/>
        <w:rPr>
          <w:rFonts w:cstheme="minorHAnsi"/>
          <w:b/>
          <w:bCs/>
          <w:sz w:val="24"/>
          <w:szCs w:val="24"/>
          <w:u w:val="single"/>
        </w:rPr>
      </w:pPr>
    </w:p>
    <w:p w14:paraId="170A01F5" w14:textId="75F9D065" w:rsidR="002F352A" w:rsidRDefault="002F352A" w:rsidP="006A321B">
      <w:pPr>
        <w:spacing w:line="360" w:lineRule="auto"/>
        <w:jc w:val="both"/>
        <w:rPr>
          <w:rFonts w:cstheme="minorHAnsi"/>
          <w:b/>
          <w:bCs/>
          <w:sz w:val="24"/>
          <w:szCs w:val="24"/>
          <w:u w:val="single"/>
        </w:rPr>
      </w:pPr>
    </w:p>
    <w:p w14:paraId="0BBC9BF8" w14:textId="5DB83483" w:rsidR="002F352A" w:rsidRDefault="002F352A" w:rsidP="006A321B">
      <w:pPr>
        <w:spacing w:line="360" w:lineRule="auto"/>
        <w:jc w:val="both"/>
        <w:rPr>
          <w:rFonts w:cstheme="minorHAnsi"/>
          <w:b/>
          <w:bCs/>
          <w:sz w:val="24"/>
          <w:szCs w:val="24"/>
          <w:u w:val="single"/>
        </w:rPr>
      </w:pPr>
    </w:p>
    <w:p w14:paraId="7EC36100" w14:textId="77777777" w:rsidR="002F352A" w:rsidRPr="0063467D" w:rsidRDefault="002F352A" w:rsidP="006A321B">
      <w:pPr>
        <w:spacing w:line="360" w:lineRule="auto"/>
        <w:jc w:val="both"/>
        <w:rPr>
          <w:rFonts w:cstheme="minorHAnsi"/>
          <w:b/>
          <w:bCs/>
          <w:sz w:val="24"/>
          <w:szCs w:val="24"/>
          <w:u w:val="single"/>
        </w:rPr>
      </w:pPr>
    </w:p>
    <w:p w14:paraId="07A6411A" w14:textId="299F7A7C" w:rsidR="00BC5B52" w:rsidRPr="0063467D" w:rsidRDefault="006778F0" w:rsidP="00B25EAF">
      <w:pPr>
        <w:spacing w:line="360" w:lineRule="auto"/>
        <w:jc w:val="center"/>
        <w:rPr>
          <w:rFonts w:cstheme="minorHAnsi"/>
          <w:b/>
          <w:bCs/>
          <w:sz w:val="24"/>
          <w:szCs w:val="24"/>
          <w:u w:val="single"/>
        </w:rPr>
      </w:pPr>
      <w:r w:rsidRPr="0063467D">
        <w:rPr>
          <w:rFonts w:cstheme="minorHAnsi"/>
          <w:b/>
          <w:bCs/>
          <w:sz w:val="24"/>
          <w:szCs w:val="24"/>
          <w:u w:val="single"/>
        </w:rPr>
        <w:t xml:space="preserve">REFERENCE LIST PART </w:t>
      </w:r>
      <w:r w:rsidR="00BC5B52" w:rsidRPr="0063467D">
        <w:rPr>
          <w:rFonts w:cstheme="minorHAnsi"/>
          <w:b/>
          <w:bCs/>
          <w:sz w:val="24"/>
          <w:szCs w:val="24"/>
          <w:u w:val="single"/>
        </w:rPr>
        <w:t>1</w:t>
      </w:r>
    </w:p>
    <w:p w14:paraId="41B32995" w14:textId="77777777" w:rsidR="00DB6B22" w:rsidRPr="0063467D" w:rsidRDefault="00DB6B22" w:rsidP="006A321B">
      <w:pPr>
        <w:spacing w:after="0" w:line="480" w:lineRule="auto"/>
        <w:jc w:val="both"/>
        <w:rPr>
          <w:rFonts w:eastAsia="SimSun" w:cstheme="minorHAnsi"/>
          <w:b/>
          <w:bCs/>
          <w:sz w:val="24"/>
          <w:szCs w:val="24"/>
          <w:lang w:eastAsia="zh-CN"/>
        </w:rPr>
      </w:pPr>
      <w:r w:rsidRPr="0063467D">
        <w:rPr>
          <w:rFonts w:eastAsia="SimSun" w:cstheme="minorHAnsi"/>
          <w:b/>
          <w:bCs/>
          <w:sz w:val="24"/>
          <w:szCs w:val="24"/>
          <w:lang w:eastAsia="zh-CN"/>
        </w:rPr>
        <w:t xml:space="preserve">British Association for Counselling and Psychotherapy. (2018) </w:t>
      </w:r>
      <w:r w:rsidRPr="0063467D">
        <w:rPr>
          <w:rFonts w:eastAsia="SimSun" w:cstheme="minorHAnsi"/>
          <w:b/>
          <w:bCs/>
          <w:i/>
          <w:iCs/>
          <w:sz w:val="24"/>
          <w:szCs w:val="24"/>
          <w:lang w:eastAsia="zh-CN"/>
        </w:rPr>
        <w:t xml:space="preserve">Ethical Framework for Counselling </w:t>
      </w:r>
      <w:proofErr w:type="spellStart"/>
      <w:r w:rsidRPr="0063467D">
        <w:rPr>
          <w:rFonts w:eastAsia="SimSun" w:cstheme="minorHAnsi"/>
          <w:b/>
          <w:bCs/>
          <w:i/>
          <w:iCs/>
          <w:sz w:val="24"/>
          <w:szCs w:val="24"/>
          <w:lang w:eastAsia="zh-CN"/>
        </w:rPr>
        <w:t>Proffessions</w:t>
      </w:r>
      <w:proofErr w:type="spellEnd"/>
      <w:r w:rsidRPr="0063467D">
        <w:rPr>
          <w:rFonts w:eastAsia="SimSun" w:cstheme="minorHAnsi"/>
          <w:b/>
          <w:bCs/>
          <w:i/>
          <w:iCs/>
          <w:sz w:val="24"/>
          <w:szCs w:val="24"/>
          <w:lang w:eastAsia="zh-CN"/>
        </w:rPr>
        <w:t xml:space="preserve">.  </w:t>
      </w:r>
      <w:r w:rsidRPr="0063467D">
        <w:rPr>
          <w:rFonts w:eastAsia="SimSun" w:cstheme="minorHAnsi"/>
          <w:b/>
          <w:bCs/>
          <w:sz w:val="24"/>
          <w:szCs w:val="24"/>
          <w:lang w:eastAsia="zh-CN"/>
        </w:rPr>
        <w:t>Leicestershire: BACP.</w:t>
      </w:r>
    </w:p>
    <w:p w14:paraId="1188A1C8" w14:textId="77777777" w:rsidR="00DB6B22" w:rsidRPr="0063467D" w:rsidRDefault="00DB6B22" w:rsidP="006A321B">
      <w:pPr>
        <w:spacing w:line="360" w:lineRule="auto"/>
        <w:jc w:val="both"/>
        <w:rPr>
          <w:rFonts w:cstheme="minorHAnsi"/>
          <w:b/>
          <w:bCs/>
          <w:sz w:val="24"/>
          <w:szCs w:val="24"/>
          <w:u w:val="single"/>
        </w:rPr>
      </w:pPr>
    </w:p>
    <w:p w14:paraId="101C40B7" w14:textId="77777777" w:rsidR="00BC5B52" w:rsidRPr="0063467D" w:rsidRDefault="00BC5B52" w:rsidP="006A321B">
      <w:pPr>
        <w:spacing w:line="360" w:lineRule="auto"/>
        <w:jc w:val="both"/>
        <w:rPr>
          <w:rFonts w:cstheme="minorHAnsi"/>
          <w:b/>
          <w:bCs/>
          <w:sz w:val="24"/>
          <w:szCs w:val="24"/>
        </w:rPr>
      </w:pPr>
      <w:proofErr w:type="spellStart"/>
      <w:r w:rsidRPr="0063467D">
        <w:rPr>
          <w:rFonts w:cstheme="minorHAnsi"/>
          <w:b/>
          <w:bCs/>
          <w:sz w:val="24"/>
          <w:szCs w:val="24"/>
        </w:rPr>
        <w:t>Blagys</w:t>
      </w:r>
      <w:proofErr w:type="spellEnd"/>
      <w:r w:rsidRPr="0063467D">
        <w:rPr>
          <w:rFonts w:cstheme="minorHAnsi"/>
          <w:b/>
          <w:bCs/>
          <w:sz w:val="24"/>
          <w:szCs w:val="24"/>
        </w:rPr>
        <w:t xml:space="preserve">, M.D &amp; </w:t>
      </w:r>
      <w:proofErr w:type="spellStart"/>
      <w:r w:rsidRPr="0063467D">
        <w:rPr>
          <w:rFonts w:cstheme="minorHAnsi"/>
          <w:b/>
          <w:bCs/>
          <w:sz w:val="24"/>
          <w:szCs w:val="24"/>
        </w:rPr>
        <w:t>Hilsenroth</w:t>
      </w:r>
      <w:proofErr w:type="spellEnd"/>
      <w:r w:rsidRPr="0063467D">
        <w:rPr>
          <w:rFonts w:cstheme="minorHAnsi"/>
          <w:b/>
          <w:bCs/>
          <w:sz w:val="24"/>
          <w:szCs w:val="24"/>
        </w:rPr>
        <w:t xml:space="preserve">, M.J.  (2002) ‘Distinctive activities of cognitive </w:t>
      </w:r>
      <w:proofErr w:type="spellStart"/>
      <w:r w:rsidRPr="0063467D">
        <w:rPr>
          <w:rFonts w:cstheme="minorHAnsi"/>
          <w:b/>
          <w:bCs/>
          <w:sz w:val="24"/>
          <w:szCs w:val="24"/>
        </w:rPr>
        <w:t>behavioral</w:t>
      </w:r>
      <w:proofErr w:type="spellEnd"/>
      <w:r w:rsidRPr="0063467D">
        <w:rPr>
          <w:rFonts w:cstheme="minorHAnsi"/>
          <w:b/>
          <w:bCs/>
          <w:sz w:val="24"/>
          <w:szCs w:val="24"/>
        </w:rPr>
        <w:t xml:space="preserve"> therapy:  A review of the comparative psychotherapy process literature’, </w:t>
      </w:r>
      <w:r w:rsidRPr="0063467D">
        <w:rPr>
          <w:rFonts w:cstheme="minorHAnsi"/>
          <w:b/>
          <w:bCs/>
          <w:i/>
          <w:iCs/>
          <w:sz w:val="24"/>
          <w:szCs w:val="24"/>
        </w:rPr>
        <w:t xml:space="preserve">Clinical Psychology Review, </w:t>
      </w:r>
      <w:r w:rsidRPr="0063467D">
        <w:rPr>
          <w:rFonts w:cstheme="minorHAnsi"/>
          <w:b/>
          <w:bCs/>
          <w:sz w:val="24"/>
          <w:szCs w:val="24"/>
        </w:rPr>
        <w:t>22(5), pp. 671-706.</w:t>
      </w:r>
    </w:p>
    <w:p w14:paraId="26EB5DC9" w14:textId="77777777" w:rsidR="00BC5B52" w:rsidRPr="0063467D" w:rsidRDefault="00BC5B52" w:rsidP="006A321B">
      <w:pPr>
        <w:spacing w:line="360" w:lineRule="auto"/>
        <w:jc w:val="both"/>
        <w:rPr>
          <w:rFonts w:cstheme="minorHAnsi"/>
          <w:b/>
          <w:bCs/>
          <w:sz w:val="24"/>
          <w:szCs w:val="24"/>
        </w:rPr>
      </w:pPr>
      <w:r w:rsidRPr="0063467D">
        <w:rPr>
          <w:rFonts w:cstheme="minorHAnsi"/>
          <w:b/>
          <w:bCs/>
          <w:sz w:val="24"/>
          <w:szCs w:val="24"/>
        </w:rPr>
        <w:t>DOI: 10.1016/S0272-7358(01)00117-9</w:t>
      </w:r>
    </w:p>
    <w:p w14:paraId="00880227" w14:textId="77777777" w:rsidR="006778F0" w:rsidRPr="0063467D" w:rsidRDefault="006778F0" w:rsidP="006A321B">
      <w:pPr>
        <w:spacing w:line="360" w:lineRule="auto"/>
        <w:jc w:val="both"/>
        <w:rPr>
          <w:rFonts w:cstheme="minorHAnsi"/>
          <w:b/>
          <w:bCs/>
          <w:sz w:val="24"/>
          <w:szCs w:val="24"/>
        </w:rPr>
      </w:pPr>
    </w:p>
    <w:p w14:paraId="7CC7378E" w14:textId="77777777" w:rsidR="006778F0" w:rsidRPr="0063467D" w:rsidRDefault="006778F0" w:rsidP="006A321B">
      <w:pPr>
        <w:spacing w:line="480" w:lineRule="auto"/>
        <w:jc w:val="both"/>
        <w:rPr>
          <w:rFonts w:cstheme="minorHAnsi"/>
          <w:b/>
          <w:bCs/>
          <w:sz w:val="24"/>
          <w:szCs w:val="24"/>
        </w:rPr>
      </w:pPr>
      <w:r w:rsidRPr="0063467D">
        <w:rPr>
          <w:rFonts w:cstheme="minorHAnsi"/>
          <w:b/>
          <w:bCs/>
          <w:sz w:val="24"/>
          <w:szCs w:val="24"/>
        </w:rPr>
        <w:t xml:space="preserve">Crawford. M.J., Duggan. C.M., Parry. G.D. (2016) ‘Iatrogenic harm from psychological therapies – time to move on’, </w:t>
      </w:r>
      <w:r w:rsidRPr="0063467D">
        <w:rPr>
          <w:rFonts w:cstheme="minorHAnsi"/>
          <w:b/>
          <w:bCs/>
          <w:i/>
          <w:iCs/>
          <w:sz w:val="24"/>
          <w:szCs w:val="24"/>
        </w:rPr>
        <w:t xml:space="preserve">The British Journal of Psychiatry’ </w:t>
      </w:r>
      <w:r w:rsidRPr="0063467D">
        <w:rPr>
          <w:rFonts w:cstheme="minorHAnsi"/>
          <w:b/>
          <w:bCs/>
          <w:sz w:val="24"/>
          <w:szCs w:val="24"/>
        </w:rPr>
        <w:t>208 (3), pp. 210-212.</w:t>
      </w:r>
    </w:p>
    <w:p w14:paraId="01AB34EF" w14:textId="77777777" w:rsidR="006778F0" w:rsidRPr="0063467D" w:rsidRDefault="006778F0" w:rsidP="006A321B">
      <w:pPr>
        <w:spacing w:line="480" w:lineRule="auto"/>
        <w:jc w:val="both"/>
        <w:rPr>
          <w:rFonts w:cstheme="minorHAnsi"/>
          <w:b/>
          <w:bCs/>
          <w:sz w:val="24"/>
          <w:szCs w:val="24"/>
        </w:rPr>
      </w:pPr>
      <w:r w:rsidRPr="0063467D">
        <w:rPr>
          <w:rFonts w:cstheme="minorHAnsi"/>
          <w:b/>
          <w:bCs/>
          <w:sz w:val="24"/>
          <w:szCs w:val="24"/>
        </w:rPr>
        <w:t>DOI:  10.1192/bjp.bp.115.163618.</w:t>
      </w:r>
    </w:p>
    <w:p w14:paraId="201A5485" w14:textId="77777777" w:rsidR="006778F0" w:rsidRPr="0063467D" w:rsidRDefault="006778F0" w:rsidP="006A321B">
      <w:pPr>
        <w:spacing w:line="480" w:lineRule="auto"/>
        <w:jc w:val="both"/>
        <w:rPr>
          <w:rFonts w:cstheme="minorHAnsi"/>
          <w:b/>
          <w:bCs/>
          <w:sz w:val="24"/>
          <w:szCs w:val="24"/>
        </w:rPr>
      </w:pPr>
    </w:p>
    <w:p w14:paraId="2D2945CA" w14:textId="77777777" w:rsidR="006778F0" w:rsidRPr="0063467D" w:rsidRDefault="006778F0" w:rsidP="006A321B">
      <w:pPr>
        <w:spacing w:line="480" w:lineRule="auto"/>
        <w:jc w:val="both"/>
        <w:rPr>
          <w:rFonts w:cstheme="minorHAnsi"/>
          <w:b/>
          <w:bCs/>
          <w:sz w:val="24"/>
          <w:szCs w:val="24"/>
        </w:rPr>
      </w:pPr>
      <w:r w:rsidRPr="0063467D">
        <w:rPr>
          <w:rFonts w:cstheme="minorHAnsi"/>
          <w:b/>
          <w:bCs/>
          <w:sz w:val="24"/>
          <w:szCs w:val="24"/>
        </w:rPr>
        <w:t>Local Government Association (2018) General Data Protection Regulation (GDPR).</w:t>
      </w:r>
    </w:p>
    <w:p w14:paraId="23672E33" w14:textId="77777777" w:rsidR="006778F0" w:rsidRPr="0063467D" w:rsidRDefault="006778F0" w:rsidP="006A321B">
      <w:pPr>
        <w:spacing w:line="480" w:lineRule="auto"/>
        <w:jc w:val="both"/>
        <w:rPr>
          <w:rFonts w:cstheme="minorHAnsi"/>
          <w:b/>
          <w:bCs/>
          <w:sz w:val="24"/>
          <w:szCs w:val="24"/>
        </w:rPr>
      </w:pPr>
      <w:r w:rsidRPr="0063467D">
        <w:rPr>
          <w:rFonts w:cstheme="minorHAnsi"/>
          <w:b/>
          <w:bCs/>
          <w:sz w:val="24"/>
          <w:szCs w:val="24"/>
        </w:rPr>
        <w:t>Available at:  https://www.local.gov.uk/our-support/general -data-protections-regulation-</w:t>
      </w:r>
      <w:proofErr w:type="spellStart"/>
      <w:r w:rsidRPr="0063467D">
        <w:rPr>
          <w:rFonts w:cstheme="minorHAnsi"/>
          <w:b/>
          <w:bCs/>
          <w:sz w:val="24"/>
          <w:szCs w:val="24"/>
        </w:rPr>
        <w:t>gdpr</w:t>
      </w:r>
      <w:proofErr w:type="spellEnd"/>
    </w:p>
    <w:p w14:paraId="48642FDF" w14:textId="77777777" w:rsidR="006778F0" w:rsidRPr="0063467D" w:rsidRDefault="006778F0" w:rsidP="006A321B">
      <w:pPr>
        <w:spacing w:line="480" w:lineRule="auto"/>
        <w:jc w:val="both"/>
        <w:rPr>
          <w:rFonts w:cstheme="minorHAnsi"/>
          <w:b/>
          <w:bCs/>
          <w:sz w:val="24"/>
          <w:szCs w:val="24"/>
        </w:rPr>
      </w:pPr>
      <w:r w:rsidRPr="0063467D">
        <w:rPr>
          <w:rFonts w:cstheme="minorHAnsi"/>
          <w:b/>
          <w:bCs/>
          <w:sz w:val="24"/>
          <w:szCs w:val="24"/>
        </w:rPr>
        <w:t>(Accessed:  4</w:t>
      </w:r>
      <w:r w:rsidRPr="0063467D">
        <w:rPr>
          <w:rFonts w:cstheme="minorHAnsi"/>
          <w:b/>
          <w:bCs/>
          <w:sz w:val="24"/>
          <w:szCs w:val="24"/>
          <w:vertAlign w:val="superscript"/>
        </w:rPr>
        <w:t>th</w:t>
      </w:r>
      <w:r w:rsidRPr="0063467D">
        <w:rPr>
          <w:rFonts w:cstheme="minorHAnsi"/>
          <w:b/>
          <w:bCs/>
          <w:sz w:val="24"/>
          <w:szCs w:val="24"/>
        </w:rPr>
        <w:t xml:space="preserve"> March 2020).</w:t>
      </w:r>
    </w:p>
    <w:p w14:paraId="468D5394" w14:textId="77777777" w:rsidR="006778F0" w:rsidRPr="0063467D" w:rsidRDefault="006778F0" w:rsidP="006A321B">
      <w:pPr>
        <w:jc w:val="both"/>
        <w:rPr>
          <w:rFonts w:cstheme="minorHAnsi"/>
          <w:b/>
          <w:bCs/>
          <w:sz w:val="24"/>
          <w:szCs w:val="24"/>
          <w:u w:val="single"/>
        </w:rPr>
      </w:pPr>
    </w:p>
    <w:p w14:paraId="36CC3F3D" w14:textId="77777777" w:rsidR="006778F0" w:rsidRPr="0063467D" w:rsidRDefault="006778F0" w:rsidP="006A321B">
      <w:pPr>
        <w:spacing w:line="480" w:lineRule="auto"/>
        <w:jc w:val="both"/>
        <w:rPr>
          <w:rFonts w:cstheme="minorHAnsi"/>
          <w:b/>
          <w:bCs/>
          <w:sz w:val="24"/>
          <w:szCs w:val="24"/>
        </w:rPr>
      </w:pPr>
      <w:r w:rsidRPr="0063467D">
        <w:rPr>
          <w:rFonts w:cstheme="minorHAnsi"/>
          <w:b/>
          <w:bCs/>
          <w:sz w:val="24"/>
          <w:szCs w:val="24"/>
        </w:rPr>
        <w:t xml:space="preserve">Rogers, C.R. (1951) </w:t>
      </w:r>
      <w:r w:rsidRPr="0063467D">
        <w:rPr>
          <w:rFonts w:cstheme="minorHAnsi"/>
          <w:b/>
          <w:bCs/>
          <w:i/>
          <w:iCs/>
          <w:sz w:val="24"/>
          <w:szCs w:val="24"/>
        </w:rPr>
        <w:t xml:space="preserve">Client-Centred Therapy.  </w:t>
      </w:r>
      <w:r w:rsidRPr="0063467D">
        <w:rPr>
          <w:rFonts w:cstheme="minorHAnsi"/>
          <w:b/>
          <w:bCs/>
          <w:sz w:val="24"/>
          <w:szCs w:val="24"/>
        </w:rPr>
        <w:t>London:  Constable and Company Limited.</w:t>
      </w:r>
    </w:p>
    <w:p w14:paraId="54A2E545" w14:textId="77777777" w:rsidR="006778F0" w:rsidRPr="0063467D" w:rsidRDefault="006778F0" w:rsidP="006A321B">
      <w:pPr>
        <w:spacing w:line="480" w:lineRule="auto"/>
        <w:jc w:val="both"/>
        <w:rPr>
          <w:rFonts w:cstheme="minorHAnsi"/>
          <w:b/>
          <w:bCs/>
          <w:sz w:val="24"/>
          <w:szCs w:val="24"/>
        </w:rPr>
      </w:pPr>
    </w:p>
    <w:p w14:paraId="0842674E" w14:textId="77777777" w:rsidR="006778F0" w:rsidRPr="0063467D" w:rsidRDefault="006778F0" w:rsidP="006A321B">
      <w:pPr>
        <w:spacing w:line="276" w:lineRule="auto"/>
        <w:jc w:val="both"/>
        <w:rPr>
          <w:rFonts w:cstheme="minorHAnsi"/>
          <w:b/>
          <w:bCs/>
          <w:i/>
          <w:iCs/>
          <w:sz w:val="24"/>
          <w:szCs w:val="24"/>
        </w:rPr>
      </w:pPr>
      <w:r w:rsidRPr="0063467D">
        <w:rPr>
          <w:rFonts w:cstheme="minorHAnsi"/>
          <w:b/>
          <w:bCs/>
          <w:sz w:val="24"/>
          <w:szCs w:val="24"/>
        </w:rPr>
        <w:t xml:space="preserve">Oxford English Dictionary (2020) </w:t>
      </w:r>
      <w:r w:rsidRPr="0063467D">
        <w:rPr>
          <w:rFonts w:cstheme="minorHAnsi"/>
          <w:b/>
          <w:bCs/>
          <w:i/>
          <w:iCs/>
          <w:sz w:val="24"/>
          <w:szCs w:val="24"/>
        </w:rPr>
        <w:t>The definitive record of the English language.</w:t>
      </w:r>
    </w:p>
    <w:p w14:paraId="7681C9A3" w14:textId="77777777" w:rsidR="006778F0" w:rsidRPr="0063467D" w:rsidRDefault="006778F0" w:rsidP="006A321B">
      <w:pPr>
        <w:spacing w:line="276" w:lineRule="auto"/>
        <w:jc w:val="both"/>
        <w:rPr>
          <w:rFonts w:cstheme="minorHAnsi"/>
          <w:b/>
          <w:bCs/>
          <w:sz w:val="24"/>
          <w:szCs w:val="24"/>
        </w:rPr>
      </w:pPr>
      <w:r w:rsidRPr="0063467D">
        <w:rPr>
          <w:rFonts w:cstheme="minorHAnsi"/>
          <w:b/>
          <w:bCs/>
          <w:sz w:val="24"/>
          <w:szCs w:val="24"/>
        </w:rPr>
        <w:t xml:space="preserve">Available at:  </w:t>
      </w:r>
      <w:hyperlink r:id="rId9" w:history="1">
        <w:r w:rsidRPr="0063467D">
          <w:rPr>
            <w:rStyle w:val="Hyperlink"/>
            <w:rFonts w:cstheme="minorHAnsi"/>
            <w:b/>
            <w:bCs/>
            <w:sz w:val="24"/>
            <w:szCs w:val="24"/>
          </w:rPr>
          <w:t>https://www.oed.com/</w:t>
        </w:r>
      </w:hyperlink>
    </w:p>
    <w:p w14:paraId="6C217C28" w14:textId="77777777" w:rsidR="006778F0" w:rsidRPr="0063467D" w:rsidRDefault="006778F0" w:rsidP="006A321B">
      <w:pPr>
        <w:spacing w:line="276" w:lineRule="auto"/>
        <w:jc w:val="both"/>
        <w:rPr>
          <w:rFonts w:cstheme="minorHAnsi"/>
          <w:b/>
          <w:bCs/>
          <w:sz w:val="24"/>
          <w:szCs w:val="24"/>
        </w:rPr>
      </w:pPr>
      <w:r w:rsidRPr="0063467D">
        <w:rPr>
          <w:rFonts w:cstheme="minorHAnsi"/>
          <w:b/>
          <w:bCs/>
          <w:sz w:val="24"/>
          <w:szCs w:val="24"/>
        </w:rPr>
        <w:t>(Accessed:  15</w:t>
      </w:r>
      <w:r w:rsidRPr="0063467D">
        <w:rPr>
          <w:rFonts w:cstheme="minorHAnsi"/>
          <w:b/>
          <w:bCs/>
          <w:sz w:val="24"/>
          <w:szCs w:val="24"/>
          <w:vertAlign w:val="superscript"/>
        </w:rPr>
        <w:t>th</w:t>
      </w:r>
      <w:r w:rsidRPr="0063467D">
        <w:rPr>
          <w:rFonts w:cstheme="minorHAnsi"/>
          <w:b/>
          <w:bCs/>
          <w:sz w:val="24"/>
          <w:szCs w:val="24"/>
        </w:rPr>
        <w:t xml:space="preserve"> February 2020).</w:t>
      </w:r>
    </w:p>
    <w:p w14:paraId="5BA4F3CE" w14:textId="77777777" w:rsidR="006778F0" w:rsidRPr="0063467D" w:rsidRDefault="006778F0" w:rsidP="006A321B">
      <w:pPr>
        <w:spacing w:line="276" w:lineRule="auto"/>
        <w:jc w:val="both"/>
        <w:rPr>
          <w:rFonts w:cstheme="minorHAnsi"/>
          <w:b/>
          <w:bCs/>
          <w:sz w:val="24"/>
          <w:szCs w:val="24"/>
        </w:rPr>
      </w:pPr>
    </w:p>
    <w:p w14:paraId="622A079E" w14:textId="77777777" w:rsidR="006778F0" w:rsidRPr="0063467D" w:rsidRDefault="006778F0" w:rsidP="006A321B">
      <w:pPr>
        <w:spacing w:line="276" w:lineRule="auto"/>
        <w:jc w:val="both"/>
        <w:rPr>
          <w:rFonts w:cstheme="minorHAnsi"/>
          <w:b/>
          <w:bCs/>
          <w:sz w:val="24"/>
          <w:szCs w:val="24"/>
        </w:rPr>
      </w:pPr>
    </w:p>
    <w:p w14:paraId="017313D1" w14:textId="77777777" w:rsidR="006778F0" w:rsidRPr="0063467D" w:rsidRDefault="006778F0" w:rsidP="006A321B">
      <w:pPr>
        <w:spacing w:line="276" w:lineRule="auto"/>
        <w:jc w:val="both"/>
        <w:rPr>
          <w:rFonts w:cstheme="minorHAnsi"/>
          <w:b/>
          <w:bCs/>
          <w:sz w:val="24"/>
          <w:szCs w:val="24"/>
        </w:rPr>
      </w:pPr>
      <w:proofErr w:type="spellStart"/>
      <w:r w:rsidRPr="0063467D">
        <w:rPr>
          <w:rFonts w:cstheme="minorHAnsi"/>
          <w:b/>
          <w:bCs/>
          <w:sz w:val="24"/>
          <w:szCs w:val="24"/>
          <w:shd w:val="clear" w:color="auto" w:fill="FFFFFF"/>
        </w:rPr>
        <w:t>Ystradgynlais</w:t>
      </w:r>
      <w:proofErr w:type="spellEnd"/>
      <w:r w:rsidRPr="0063467D">
        <w:rPr>
          <w:rFonts w:cstheme="minorHAnsi"/>
          <w:b/>
          <w:bCs/>
          <w:sz w:val="24"/>
          <w:szCs w:val="24"/>
          <w:shd w:val="clear" w:color="auto" w:fill="FFFFFF"/>
        </w:rPr>
        <w:t xml:space="preserve"> Mind (</w:t>
      </w:r>
      <w:r w:rsidRPr="0063467D">
        <w:rPr>
          <w:rFonts w:cstheme="minorHAnsi"/>
          <w:b/>
          <w:bCs/>
          <w:i/>
          <w:iCs/>
          <w:color w:val="000000"/>
          <w:sz w:val="24"/>
          <w:szCs w:val="24"/>
        </w:rPr>
        <w:t>2020</w:t>
      </w:r>
      <w:r w:rsidRPr="0063467D">
        <w:rPr>
          <w:rFonts w:cstheme="minorHAnsi"/>
          <w:b/>
          <w:bCs/>
          <w:sz w:val="24"/>
          <w:szCs w:val="24"/>
          <w:shd w:val="clear" w:color="auto" w:fill="FFFFFF"/>
        </w:rPr>
        <w:t xml:space="preserve">) </w:t>
      </w:r>
      <w:proofErr w:type="spellStart"/>
      <w:r w:rsidRPr="0063467D">
        <w:rPr>
          <w:rFonts w:cstheme="minorHAnsi"/>
          <w:b/>
          <w:bCs/>
          <w:i/>
          <w:iCs/>
          <w:color w:val="000000"/>
          <w:sz w:val="24"/>
          <w:szCs w:val="24"/>
        </w:rPr>
        <w:t>Ystradgynlias</w:t>
      </w:r>
      <w:proofErr w:type="spellEnd"/>
      <w:r w:rsidRPr="0063467D">
        <w:rPr>
          <w:rFonts w:cstheme="minorHAnsi"/>
          <w:b/>
          <w:bCs/>
          <w:i/>
          <w:iCs/>
          <w:color w:val="000000"/>
          <w:sz w:val="24"/>
          <w:szCs w:val="24"/>
        </w:rPr>
        <w:t xml:space="preserve"> Client Contract. </w:t>
      </w:r>
      <w:r w:rsidRPr="0063467D">
        <w:rPr>
          <w:rFonts w:cstheme="minorHAnsi"/>
          <w:b/>
          <w:bCs/>
          <w:sz w:val="24"/>
          <w:szCs w:val="24"/>
          <w:bdr w:val="none" w:sz="0" w:space="0" w:color="auto" w:frame="1"/>
        </w:rPr>
        <w:t> </w:t>
      </w:r>
      <w:r w:rsidRPr="0063467D">
        <w:rPr>
          <w:rFonts w:cstheme="minorHAnsi"/>
          <w:b/>
          <w:bCs/>
          <w:sz w:val="24"/>
          <w:szCs w:val="24"/>
          <w:shd w:val="clear" w:color="auto" w:fill="FFFFFF"/>
        </w:rPr>
        <w:t>Unpublished.</w:t>
      </w:r>
    </w:p>
    <w:p w14:paraId="2B472B00" w14:textId="6902D3D3" w:rsidR="00DB6B22" w:rsidRPr="0063467D" w:rsidRDefault="00DB6B22" w:rsidP="006A321B">
      <w:pPr>
        <w:jc w:val="both"/>
        <w:rPr>
          <w:rFonts w:cstheme="minorHAnsi"/>
          <w:sz w:val="24"/>
          <w:szCs w:val="24"/>
        </w:rPr>
      </w:pPr>
    </w:p>
    <w:p w14:paraId="2C853E5D" w14:textId="77777777" w:rsidR="005D7551" w:rsidRPr="0063467D" w:rsidRDefault="005D7551" w:rsidP="006A321B">
      <w:pPr>
        <w:jc w:val="both"/>
        <w:rPr>
          <w:rFonts w:cstheme="minorHAnsi"/>
          <w:b/>
          <w:bCs/>
          <w:color w:val="70AD47" w:themeColor="accent6"/>
          <w:sz w:val="24"/>
          <w:szCs w:val="24"/>
        </w:rPr>
      </w:pPr>
    </w:p>
    <w:p w14:paraId="29335578" w14:textId="77777777" w:rsidR="00F7494F" w:rsidRPr="0063467D" w:rsidRDefault="00F7494F" w:rsidP="00965634">
      <w:pPr>
        <w:jc w:val="center"/>
        <w:rPr>
          <w:rFonts w:cstheme="minorHAnsi"/>
          <w:b/>
          <w:bCs/>
          <w:sz w:val="24"/>
          <w:szCs w:val="24"/>
          <w:u w:val="single"/>
        </w:rPr>
      </w:pPr>
    </w:p>
    <w:p w14:paraId="2FD8B635" w14:textId="77777777" w:rsidR="00F7494F" w:rsidRPr="0063467D" w:rsidRDefault="00F7494F" w:rsidP="00965634">
      <w:pPr>
        <w:jc w:val="center"/>
        <w:rPr>
          <w:rFonts w:cstheme="minorHAnsi"/>
          <w:b/>
          <w:bCs/>
          <w:sz w:val="24"/>
          <w:szCs w:val="24"/>
          <w:u w:val="single"/>
        </w:rPr>
      </w:pPr>
    </w:p>
    <w:p w14:paraId="61A6CAFE" w14:textId="77777777" w:rsidR="00F7494F" w:rsidRPr="0063467D" w:rsidRDefault="00F7494F" w:rsidP="00965634">
      <w:pPr>
        <w:jc w:val="center"/>
        <w:rPr>
          <w:rFonts w:cstheme="minorHAnsi"/>
          <w:b/>
          <w:bCs/>
          <w:sz w:val="24"/>
          <w:szCs w:val="24"/>
          <w:u w:val="single"/>
        </w:rPr>
      </w:pPr>
    </w:p>
    <w:p w14:paraId="12512FF7" w14:textId="77777777" w:rsidR="00F7494F" w:rsidRPr="0063467D" w:rsidRDefault="00F7494F" w:rsidP="00965634">
      <w:pPr>
        <w:jc w:val="center"/>
        <w:rPr>
          <w:rFonts w:cstheme="minorHAnsi"/>
          <w:b/>
          <w:bCs/>
          <w:sz w:val="24"/>
          <w:szCs w:val="24"/>
          <w:u w:val="single"/>
        </w:rPr>
      </w:pPr>
    </w:p>
    <w:p w14:paraId="42B0430B" w14:textId="77777777" w:rsidR="00F7494F" w:rsidRPr="0063467D" w:rsidRDefault="00F7494F" w:rsidP="00965634">
      <w:pPr>
        <w:jc w:val="center"/>
        <w:rPr>
          <w:rFonts w:cstheme="minorHAnsi"/>
          <w:b/>
          <w:bCs/>
          <w:sz w:val="24"/>
          <w:szCs w:val="24"/>
          <w:u w:val="single"/>
        </w:rPr>
      </w:pPr>
    </w:p>
    <w:p w14:paraId="1040ABC3" w14:textId="77777777" w:rsidR="00F7494F" w:rsidRPr="0063467D" w:rsidRDefault="00F7494F" w:rsidP="00965634">
      <w:pPr>
        <w:jc w:val="center"/>
        <w:rPr>
          <w:rFonts w:cstheme="minorHAnsi"/>
          <w:b/>
          <w:bCs/>
          <w:sz w:val="24"/>
          <w:szCs w:val="24"/>
          <w:u w:val="single"/>
        </w:rPr>
      </w:pPr>
    </w:p>
    <w:p w14:paraId="4BBF4D4D" w14:textId="77777777" w:rsidR="00F7494F" w:rsidRPr="0063467D" w:rsidRDefault="00F7494F" w:rsidP="00965634">
      <w:pPr>
        <w:jc w:val="center"/>
        <w:rPr>
          <w:rFonts w:cstheme="minorHAnsi"/>
          <w:b/>
          <w:bCs/>
          <w:sz w:val="24"/>
          <w:szCs w:val="24"/>
          <w:u w:val="single"/>
        </w:rPr>
      </w:pPr>
    </w:p>
    <w:p w14:paraId="3867B903" w14:textId="77777777" w:rsidR="00F7494F" w:rsidRPr="0063467D" w:rsidRDefault="00F7494F" w:rsidP="00965634">
      <w:pPr>
        <w:jc w:val="center"/>
        <w:rPr>
          <w:rFonts w:cstheme="minorHAnsi"/>
          <w:b/>
          <w:bCs/>
          <w:sz w:val="24"/>
          <w:szCs w:val="24"/>
          <w:u w:val="single"/>
        </w:rPr>
      </w:pPr>
    </w:p>
    <w:p w14:paraId="4CDC52ED" w14:textId="77777777" w:rsidR="00F7494F" w:rsidRPr="0063467D" w:rsidRDefault="00F7494F" w:rsidP="00965634">
      <w:pPr>
        <w:jc w:val="center"/>
        <w:rPr>
          <w:rFonts w:cstheme="minorHAnsi"/>
          <w:b/>
          <w:bCs/>
          <w:sz w:val="24"/>
          <w:szCs w:val="24"/>
          <w:u w:val="single"/>
        </w:rPr>
      </w:pPr>
    </w:p>
    <w:p w14:paraId="58257EB9" w14:textId="77777777" w:rsidR="00F7494F" w:rsidRPr="0063467D" w:rsidRDefault="00F7494F" w:rsidP="00965634">
      <w:pPr>
        <w:jc w:val="center"/>
        <w:rPr>
          <w:rFonts w:cstheme="minorHAnsi"/>
          <w:b/>
          <w:bCs/>
          <w:sz w:val="24"/>
          <w:szCs w:val="24"/>
          <w:u w:val="single"/>
        </w:rPr>
      </w:pPr>
    </w:p>
    <w:p w14:paraId="64253241" w14:textId="77777777" w:rsidR="00F7494F" w:rsidRPr="0063467D" w:rsidRDefault="00F7494F" w:rsidP="00965634">
      <w:pPr>
        <w:jc w:val="center"/>
        <w:rPr>
          <w:rFonts w:cstheme="minorHAnsi"/>
          <w:b/>
          <w:bCs/>
          <w:sz w:val="24"/>
          <w:szCs w:val="24"/>
          <w:u w:val="single"/>
        </w:rPr>
      </w:pPr>
    </w:p>
    <w:p w14:paraId="33D53A0D" w14:textId="77777777" w:rsidR="00F7494F" w:rsidRPr="0063467D" w:rsidRDefault="00F7494F" w:rsidP="00965634">
      <w:pPr>
        <w:jc w:val="center"/>
        <w:rPr>
          <w:rFonts w:cstheme="minorHAnsi"/>
          <w:b/>
          <w:bCs/>
          <w:sz w:val="24"/>
          <w:szCs w:val="24"/>
          <w:u w:val="single"/>
        </w:rPr>
      </w:pPr>
    </w:p>
    <w:p w14:paraId="067FDD8F" w14:textId="77777777" w:rsidR="00F7494F" w:rsidRPr="0063467D" w:rsidRDefault="00F7494F" w:rsidP="00965634">
      <w:pPr>
        <w:jc w:val="center"/>
        <w:rPr>
          <w:rFonts w:cstheme="minorHAnsi"/>
          <w:b/>
          <w:bCs/>
          <w:sz w:val="24"/>
          <w:szCs w:val="24"/>
          <w:u w:val="single"/>
        </w:rPr>
      </w:pPr>
    </w:p>
    <w:p w14:paraId="6C58395C" w14:textId="77777777" w:rsidR="00F7494F" w:rsidRPr="0063467D" w:rsidRDefault="00F7494F" w:rsidP="00965634">
      <w:pPr>
        <w:jc w:val="center"/>
        <w:rPr>
          <w:rFonts w:cstheme="minorHAnsi"/>
          <w:b/>
          <w:bCs/>
          <w:sz w:val="24"/>
          <w:szCs w:val="24"/>
          <w:u w:val="single"/>
        </w:rPr>
      </w:pPr>
    </w:p>
    <w:p w14:paraId="26C7E09E" w14:textId="77777777" w:rsidR="00F7494F" w:rsidRPr="0063467D" w:rsidRDefault="00F7494F" w:rsidP="00965634">
      <w:pPr>
        <w:jc w:val="center"/>
        <w:rPr>
          <w:rFonts w:cstheme="minorHAnsi"/>
          <w:b/>
          <w:bCs/>
          <w:sz w:val="24"/>
          <w:szCs w:val="24"/>
          <w:u w:val="single"/>
        </w:rPr>
      </w:pPr>
    </w:p>
    <w:p w14:paraId="03586781" w14:textId="77777777" w:rsidR="00F7494F" w:rsidRPr="0063467D" w:rsidRDefault="00F7494F" w:rsidP="00965634">
      <w:pPr>
        <w:jc w:val="center"/>
        <w:rPr>
          <w:rFonts w:cstheme="minorHAnsi"/>
          <w:b/>
          <w:bCs/>
          <w:sz w:val="24"/>
          <w:szCs w:val="24"/>
          <w:u w:val="single"/>
        </w:rPr>
      </w:pPr>
    </w:p>
    <w:p w14:paraId="74FEBB29" w14:textId="77777777" w:rsidR="00F7494F" w:rsidRPr="0063467D" w:rsidRDefault="00F7494F" w:rsidP="00965634">
      <w:pPr>
        <w:jc w:val="center"/>
        <w:rPr>
          <w:rFonts w:cstheme="minorHAnsi"/>
          <w:b/>
          <w:bCs/>
          <w:sz w:val="24"/>
          <w:szCs w:val="24"/>
          <w:u w:val="single"/>
        </w:rPr>
      </w:pPr>
    </w:p>
    <w:p w14:paraId="3A0B8F66" w14:textId="77777777" w:rsidR="00F7494F" w:rsidRPr="0063467D" w:rsidRDefault="00F7494F" w:rsidP="00965634">
      <w:pPr>
        <w:jc w:val="center"/>
        <w:rPr>
          <w:rFonts w:cstheme="minorHAnsi"/>
          <w:b/>
          <w:bCs/>
          <w:sz w:val="24"/>
          <w:szCs w:val="24"/>
          <w:u w:val="single"/>
        </w:rPr>
      </w:pPr>
    </w:p>
    <w:p w14:paraId="6C259A5D" w14:textId="77777777" w:rsidR="00F7494F" w:rsidRPr="0063467D" w:rsidRDefault="00F7494F" w:rsidP="00965634">
      <w:pPr>
        <w:jc w:val="center"/>
        <w:rPr>
          <w:rFonts w:cstheme="minorHAnsi"/>
          <w:b/>
          <w:bCs/>
          <w:sz w:val="24"/>
          <w:szCs w:val="24"/>
          <w:u w:val="single"/>
        </w:rPr>
      </w:pPr>
    </w:p>
    <w:p w14:paraId="03D60DDF" w14:textId="77777777" w:rsidR="00F7494F" w:rsidRPr="0063467D" w:rsidRDefault="00F7494F" w:rsidP="00965634">
      <w:pPr>
        <w:jc w:val="center"/>
        <w:rPr>
          <w:rFonts w:cstheme="minorHAnsi"/>
          <w:b/>
          <w:bCs/>
          <w:sz w:val="24"/>
          <w:szCs w:val="24"/>
          <w:u w:val="single"/>
        </w:rPr>
      </w:pPr>
    </w:p>
    <w:p w14:paraId="0FC7360D" w14:textId="77777777" w:rsidR="00F7494F" w:rsidRPr="0063467D" w:rsidRDefault="00F7494F" w:rsidP="00965634">
      <w:pPr>
        <w:jc w:val="center"/>
        <w:rPr>
          <w:rFonts w:cstheme="minorHAnsi"/>
          <w:b/>
          <w:bCs/>
          <w:sz w:val="24"/>
          <w:szCs w:val="24"/>
          <w:u w:val="single"/>
        </w:rPr>
      </w:pPr>
    </w:p>
    <w:p w14:paraId="5FB64324" w14:textId="77777777" w:rsidR="00F7494F" w:rsidRPr="0063467D" w:rsidRDefault="00F7494F" w:rsidP="00965634">
      <w:pPr>
        <w:jc w:val="center"/>
        <w:rPr>
          <w:rFonts w:cstheme="minorHAnsi"/>
          <w:b/>
          <w:bCs/>
          <w:sz w:val="24"/>
          <w:szCs w:val="24"/>
          <w:u w:val="single"/>
        </w:rPr>
      </w:pPr>
    </w:p>
    <w:p w14:paraId="5BBB05D5" w14:textId="77777777" w:rsidR="00F7494F" w:rsidRPr="0063467D" w:rsidRDefault="00F7494F" w:rsidP="00965634">
      <w:pPr>
        <w:jc w:val="center"/>
        <w:rPr>
          <w:rFonts w:cstheme="minorHAnsi"/>
          <w:b/>
          <w:bCs/>
          <w:sz w:val="24"/>
          <w:szCs w:val="24"/>
          <w:u w:val="single"/>
        </w:rPr>
      </w:pPr>
    </w:p>
    <w:p w14:paraId="1D64E364" w14:textId="32DD2B92" w:rsidR="00FA04BC" w:rsidRPr="0063467D" w:rsidRDefault="00BC5B52" w:rsidP="00965634">
      <w:pPr>
        <w:jc w:val="center"/>
        <w:rPr>
          <w:rFonts w:cstheme="minorHAnsi"/>
          <w:b/>
          <w:bCs/>
          <w:color w:val="70AD47" w:themeColor="accent6"/>
          <w:sz w:val="24"/>
          <w:szCs w:val="24"/>
          <w:u w:val="single"/>
        </w:rPr>
      </w:pPr>
      <w:r w:rsidRPr="0063467D">
        <w:rPr>
          <w:rFonts w:cstheme="minorHAnsi"/>
          <w:b/>
          <w:bCs/>
          <w:sz w:val="24"/>
          <w:szCs w:val="24"/>
          <w:u w:val="single"/>
        </w:rPr>
        <w:t xml:space="preserve">2: Overview of the therapeutic relationship </w:t>
      </w:r>
    </w:p>
    <w:p w14:paraId="3AFD1B12" w14:textId="5F3CDD37" w:rsidR="00EA5091" w:rsidRPr="0063467D" w:rsidRDefault="00EA5091" w:rsidP="006A321B">
      <w:pPr>
        <w:jc w:val="both"/>
        <w:rPr>
          <w:rFonts w:cstheme="minorHAnsi"/>
          <w:b/>
          <w:bCs/>
          <w:color w:val="70AD47" w:themeColor="accent6"/>
          <w:sz w:val="24"/>
          <w:szCs w:val="24"/>
        </w:rPr>
      </w:pPr>
    </w:p>
    <w:p w14:paraId="684BB373" w14:textId="30DB92EC" w:rsidR="002D0BE1" w:rsidRPr="003D1095" w:rsidRDefault="00EA5091" w:rsidP="006A321B">
      <w:pPr>
        <w:spacing w:line="480" w:lineRule="auto"/>
        <w:jc w:val="both"/>
        <w:rPr>
          <w:rFonts w:cstheme="minorHAnsi"/>
          <w:sz w:val="24"/>
          <w:szCs w:val="24"/>
        </w:rPr>
      </w:pPr>
      <w:r w:rsidRPr="003D1095">
        <w:rPr>
          <w:rFonts w:cstheme="minorHAnsi"/>
          <w:sz w:val="24"/>
          <w:szCs w:val="24"/>
        </w:rPr>
        <w:t xml:space="preserve">Since the 1980s it has been widely accepted that a </w:t>
      </w:r>
      <w:r w:rsidR="00120D47" w:rsidRPr="003D1095">
        <w:rPr>
          <w:rFonts w:cstheme="minorHAnsi"/>
          <w:sz w:val="24"/>
          <w:szCs w:val="24"/>
        </w:rPr>
        <w:t xml:space="preserve">relational </w:t>
      </w:r>
      <w:r w:rsidRPr="003D1095">
        <w:rPr>
          <w:rFonts w:cstheme="minorHAnsi"/>
          <w:sz w:val="24"/>
          <w:szCs w:val="24"/>
        </w:rPr>
        <w:t>paradigm was evident</w:t>
      </w:r>
      <w:r w:rsidR="00120D47" w:rsidRPr="003D1095">
        <w:rPr>
          <w:rFonts w:cstheme="minorHAnsi"/>
          <w:sz w:val="24"/>
          <w:szCs w:val="24"/>
        </w:rPr>
        <w:t xml:space="preserve"> within counselling and psychotherapy</w:t>
      </w:r>
      <w:r w:rsidRPr="003D1095">
        <w:rPr>
          <w:rFonts w:cstheme="minorHAnsi"/>
          <w:sz w:val="24"/>
          <w:szCs w:val="24"/>
        </w:rPr>
        <w:t xml:space="preserve"> a</w:t>
      </w:r>
      <w:r w:rsidR="00955731" w:rsidRPr="003D1095">
        <w:rPr>
          <w:rFonts w:cstheme="minorHAnsi"/>
          <w:sz w:val="24"/>
          <w:szCs w:val="24"/>
        </w:rPr>
        <w:t xml:space="preserve">s increasingly more </w:t>
      </w:r>
      <w:r w:rsidR="002D0BE1" w:rsidRPr="003D1095">
        <w:rPr>
          <w:rFonts w:cstheme="minorHAnsi"/>
          <w:sz w:val="24"/>
          <w:szCs w:val="24"/>
        </w:rPr>
        <w:t>research</w:t>
      </w:r>
      <w:r w:rsidR="00955731" w:rsidRPr="003D1095">
        <w:rPr>
          <w:rFonts w:cstheme="minorHAnsi"/>
          <w:sz w:val="24"/>
          <w:szCs w:val="24"/>
        </w:rPr>
        <w:t xml:space="preserve"> </w:t>
      </w:r>
      <w:r w:rsidRPr="003D1095">
        <w:rPr>
          <w:rFonts w:cstheme="minorHAnsi"/>
          <w:sz w:val="24"/>
          <w:szCs w:val="24"/>
        </w:rPr>
        <w:t>was indicative of the fact that the relationship is the key concept central to therapy (</w:t>
      </w:r>
      <w:proofErr w:type="spellStart"/>
      <w:r w:rsidRPr="003D1095">
        <w:rPr>
          <w:rFonts w:cstheme="minorHAnsi"/>
          <w:sz w:val="24"/>
          <w:szCs w:val="24"/>
        </w:rPr>
        <w:t>Charura</w:t>
      </w:r>
      <w:proofErr w:type="spellEnd"/>
      <w:r w:rsidRPr="003D1095">
        <w:rPr>
          <w:rFonts w:cstheme="minorHAnsi"/>
          <w:sz w:val="24"/>
          <w:szCs w:val="24"/>
        </w:rPr>
        <w:t xml:space="preserve"> &amp; </w:t>
      </w:r>
      <w:r w:rsidR="00120D47" w:rsidRPr="003D1095">
        <w:rPr>
          <w:rFonts w:cstheme="minorHAnsi"/>
          <w:sz w:val="24"/>
          <w:szCs w:val="24"/>
        </w:rPr>
        <w:t>Paul</w:t>
      </w:r>
      <w:r w:rsidRPr="003D1095">
        <w:rPr>
          <w:rFonts w:cstheme="minorHAnsi"/>
          <w:sz w:val="24"/>
          <w:szCs w:val="24"/>
        </w:rPr>
        <w:t>, 2015, p.20)</w:t>
      </w:r>
      <w:r w:rsidR="00120D47" w:rsidRPr="003D1095">
        <w:rPr>
          <w:rFonts w:cstheme="minorHAnsi"/>
          <w:sz w:val="24"/>
          <w:szCs w:val="24"/>
        </w:rPr>
        <w:t>.</w:t>
      </w:r>
      <w:r w:rsidR="00EA637F" w:rsidRPr="003D1095">
        <w:rPr>
          <w:rFonts w:cstheme="minorHAnsi"/>
          <w:sz w:val="24"/>
          <w:szCs w:val="24"/>
        </w:rPr>
        <w:t xml:space="preserve"> This notion is of </w:t>
      </w:r>
      <w:proofErr w:type="gramStart"/>
      <w:r w:rsidR="00EA637F" w:rsidRPr="003D1095">
        <w:rPr>
          <w:rFonts w:cstheme="minorHAnsi"/>
          <w:sz w:val="24"/>
          <w:szCs w:val="24"/>
        </w:rPr>
        <w:t>particular prevalence</w:t>
      </w:r>
      <w:proofErr w:type="gramEnd"/>
      <w:r w:rsidR="00EA637F" w:rsidRPr="003D1095">
        <w:rPr>
          <w:rFonts w:cstheme="minorHAnsi"/>
          <w:sz w:val="24"/>
          <w:szCs w:val="24"/>
        </w:rPr>
        <w:t xml:space="preserve"> within Humanistic</w:t>
      </w:r>
      <w:r w:rsidR="00137F1E" w:rsidRPr="003D1095">
        <w:rPr>
          <w:rFonts w:cstheme="minorHAnsi"/>
          <w:sz w:val="24"/>
          <w:szCs w:val="24"/>
        </w:rPr>
        <w:t xml:space="preserve"> counselling as it is far less directive in design, and facilitation rel</w:t>
      </w:r>
      <w:r w:rsidR="000C7DB5" w:rsidRPr="003D1095">
        <w:rPr>
          <w:rFonts w:cstheme="minorHAnsi"/>
          <w:sz w:val="24"/>
          <w:szCs w:val="24"/>
        </w:rPr>
        <w:t>ies almost entirely within the therapeutic relationship.  This concept is so strong in fact that some say that humanistic counsellors wear their expertise</w:t>
      </w:r>
      <w:r w:rsidR="00FC6E07" w:rsidRPr="003D1095">
        <w:rPr>
          <w:rFonts w:cstheme="minorHAnsi"/>
          <w:sz w:val="24"/>
          <w:szCs w:val="24"/>
        </w:rPr>
        <w:t xml:space="preserve"> covertly like an invisible cloak, </w:t>
      </w:r>
      <w:r w:rsidR="002D0BE1" w:rsidRPr="003D1095">
        <w:rPr>
          <w:rFonts w:cstheme="minorHAnsi"/>
          <w:sz w:val="24"/>
          <w:szCs w:val="24"/>
        </w:rPr>
        <w:t>where</w:t>
      </w:r>
      <w:r w:rsidR="00414CF8" w:rsidRPr="003D1095">
        <w:rPr>
          <w:rFonts w:cstheme="minorHAnsi"/>
          <w:sz w:val="24"/>
          <w:szCs w:val="24"/>
        </w:rPr>
        <w:t>by</w:t>
      </w:r>
      <w:r w:rsidR="002D0BE1" w:rsidRPr="003D1095">
        <w:rPr>
          <w:rFonts w:cstheme="minorHAnsi"/>
          <w:sz w:val="24"/>
          <w:szCs w:val="24"/>
        </w:rPr>
        <w:t xml:space="preserve"> therapy tools are not</w:t>
      </w:r>
      <w:r w:rsidR="00FC6E07" w:rsidRPr="003D1095">
        <w:rPr>
          <w:rFonts w:cstheme="minorHAnsi"/>
          <w:sz w:val="24"/>
          <w:szCs w:val="24"/>
        </w:rPr>
        <w:t xml:space="preserve"> observable.  </w:t>
      </w:r>
      <w:r w:rsidR="00925401" w:rsidRPr="003D1095">
        <w:rPr>
          <w:rFonts w:cstheme="minorHAnsi"/>
          <w:sz w:val="24"/>
          <w:szCs w:val="24"/>
        </w:rPr>
        <w:t>Therefore,</w:t>
      </w:r>
      <w:r w:rsidR="002D0BE1" w:rsidRPr="003D1095">
        <w:rPr>
          <w:rFonts w:cstheme="minorHAnsi"/>
          <w:sz w:val="24"/>
          <w:szCs w:val="24"/>
        </w:rPr>
        <w:t xml:space="preserve"> it could be suggested that the relationship</w:t>
      </w:r>
      <w:r w:rsidR="00FC6E07" w:rsidRPr="003D1095">
        <w:rPr>
          <w:rFonts w:cstheme="minorHAnsi"/>
          <w:i/>
          <w:iCs/>
          <w:sz w:val="24"/>
          <w:szCs w:val="24"/>
        </w:rPr>
        <w:t xml:space="preserve"> is</w:t>
      </w:r>
      <w:r w:rsidR="00FC6E07" w:rsidRPr="003D1095">
        <w:rPr>
          <w:rFonts w:cstheme="minorHAnsi"/>
          <w:sz w:val="24"/>
          <w:szCs w:val="24"/>
        </w:rPr>
        <w:t xml:space="preserve"> the therapeutic tool and is worn as a metaphorical garment.</w:t>
      </w:r>
      <w:r w:rsidR="002D0BE1" w:rsidRPr="003D1095">
        <w:rPr>
          <w:rFonts w:cstheme="minorHAnsi"/>
          <w:sz w:val="24"/>
          <w:szCs w:val="24"/>
        </w:rPr>
        <w:t xml:space="preserve">  Recent meta-studies specifically point towards the fact that it is the client/therapist relationship that is central to the attribution of change (</w:t>
      </w:r>
      <w:proofErr w:type="spellStart"/>
      <w:r w:rsidR="002D0BE1" w:rsidRPr="003D1095">
        <w:rPr>
          <w:rFonts w:cstheme="minorHAnsi"/>
          <w:sz w:val="24"/>
          <w:szCs w:val="24"/>
        </w:rPr>
        <w:t>Charura</w:t>
      </w:r>
      <w:proofErr w:type="spellEnd"/>
      <w:r w:rsidR="002D0BE1" w:rsidRPr="003D1095">
        <w:rPr>
          <w:rFonts w:cstheme="minorHAnsi"/>
          <w:sz w:val="24"/>
          <w:szCs w:val="24"/>
        </w:rPr>
        <w:t xml:space="preserve"> &amp; Paul, 2015, P.24).</w:t>
      </w:r>
      <w:r w:rsidR="00925401" w:rsidRPr="003D1095">
        <w:rPr>
          <w:rFonts w:cstheme="minorHAnsi"/>
          <w:sz w:val="24"/>
          <w:szCs w:val="24"/>
        </w:rPr>
        <w:t xml:space="preserve">  Roger</w:t>
      </w:r>
      <w:r w:rsidR="005D7551" w:rsidRPr="003D1095">
        <w:rPr>
          <w:rFonts w:cstheme="minorHAnsi"/>
          <w:sz w:val="24"/>
          <w:szCs w:val="24"/>
        </w:rPr>
        <w:t xml:space="preserve">s </w:t>
      </w:r>
      <w:r w:rsidR="00925401" w:rsidRPr="003D1095">
        <w:rPr>
          <w:rFonts w:cstheme="minorHAnsi"/>
          <w:sz w:val="24"/>
          <w:szCs w:val="24"/>
        </w:rPr>
        <w:t xml:space="preserve">(1951) shared his understanding of the workings of therapy in remaining quite focused on the principle that the client knows best.  However, an interesting point to make </w:t>
      </w:r>
      <w:r w:rsidR="005C4304" w:rsidRPr="003D1095">
        <w:rPr>
          <w:rFonts w:cstheme="minorHAnsi"/>
          <w:sz w:val="24"/>
          <w:szCs w:val="24"/>
        </w:rPr>
        <w:t>is</w:t>
      </w:r>
      <w:r w:rsidR="00925401" w:rsidRPr="003D1095">
        <w:rPr>
          <w:rFonts w:cstheme="minorHAnsi"/>
          <w:sz w:val="24"/>
          <w:szCs w:val="24"/>
        </w:rPr>
        <w:t xml:space="preserve"> that he initially referred to his working as a therapist as being </w:t>
      </w:r>
      <w:r w:rsidR="00925401" w:rsidRPr="003D1095">
        <w:rPr>
          <w:rFonts w:cstheme="minorHAnsi"/>
          <w:i/>
          <w:iCs/>
          <w:sz w:val="24"/>
          <w:szCs w:val="24"/>
        </w:rPr>
        <w:t>‘</w:t>
      </w:r>
      <w:proofErr w:type="gramStart"/>
      <w:r w:rsidR="00925401" w:rsidRPr="003D1095">
        <w:rPr>
          <w:rFonts w:cstheme="minorHAnsi"/>
          <w:i/>
          <w:iCs/>
          <w:sz w:val="24"/>
          <w:szCs w:val="24"/>
        </w:rPr>
        <w:t>non directive</w:t>
      </w:r>
      <w:proofErr w:type="gramEnd"/>
      <w:r w:rsidR="00925401" w:rsidRPr="003D1095">
        <w:rPr>
          <w:rFonts w:cstheme="minorHAnsi"/>
          <w:i/>
          <w:iCs/>
          <w:sz w:val="24"/>
          <w:szCs w:val="24"/>
        </w:rPr>
        <w:t xml:space="preserve">’ </w:t>
      </w:r>
      <w:r w:rsidR="00925401" w:rsidRPr="003D1095">
        <w:rPr>
          <w:rFonts w:cstheme="minorHAnsi"/>
          <w:sz w:val="24"/>
          <w:szCs w:val="24"/>
        </w:rPr>
        <w:t>(Mearns &amp; Thorne, 2008).</w:t>
      </w:r>
    </w:p>
    <w:p w14:paraId="66403FFF" w14:textId="49E3FAAB" w:rsidR="00925401" w:rsidRPr="003D1095" w:rsidRDefault="00925401" w:rsidP="006A321B">
      <w:pPr>
        <w:spacing w:line="480" w:lineRule="auto"/>
        <w:jc w:val="both"/>
        <w:rPr>
          <w:rFonts w:cstheme="minorHAnsi"/>
          <w:sz w:val="24"/>
          <w:szCs w:val="24"/>
        </w:rPr>
      </w:pPr>
    </w:p>
    <w:p w14:paraId="3B426891" w14:textId="27728E4B" w:rsidR="00534DE4" w:rsidRPr="003D1095" w:rsidRDefault="00925401" w:rsidP="006A321B">
      <w:pPr>
        <w:spacing w:line="480" w:lineRule="auto"/>
        <w:jc w:val="both"/>
        <w:rPr>
          <w:rFonts w:cstheme="minorHAnsi"/>
          <w:sz w:val="24"/>
          <w:szCs w:val="24"/>
        </w:rPr>
      </w:pPr>
      <w:r w:rsidRPr="003D1095">
        <w:rPr>
          <w:rFonts w:cstheme="minorHAnsi"/>
          <w:sz w:val="24"/>
          <w:szCs w:val="24"/>
        </w:rPr>
        <w:t xml:space="preserve">It therefore begs the question as to how something </w:t>
      </w:r>
      <w:r w:rsidR="005C4304" w:rsidRPr="003D1095">
        <w:rPr>
          <w:rFonts w:cstheme="minorHAnsi"/>
          <w:sz w:val="24"/>
          <w:szCs w:val="24"/>
        </w:rPr>
        <w:t>as</w:t>
      </w:r>
      <w:r w:rsidRPr="003D1095">
        <w:rPr>
          <w:rFonts w:cstheme="minorHAnsi"/>
          <w:sz w:val="24"/>
          <w:szCs w:val="24"/>
        </w:rPr>
        <w:t xml:space="preserve"> </w:t>
      </w:r>
      <w:r w:rsidRPr="003D1095">
        <w:rPr>
          <w:rFonts w:cstheme="minorHAnsi"/>
          <w:i/>
          <w:iCs/>
          <w:sz w:val="24"/>
          <w:szCs w:val="24"/>
        </w:rPr>
        <w:t>‘non</w:t>
      </w:r>
      <w:r w:rsidR="00414CF8" w:rsidRPr="003D1095">
        <w:rPr>
          <w:rFonts w:cstheme="minorHAnsi"/>
          <w:i/>
          <w:iCs/>
          <w:sz w:val="24"/>
          <w:szCs w:val="24"/>
        </w:rPr>
        <w:t>-</w:t>
      </w:r>
      <w:r w:rsidRPr="003D1095">
        <w:rPr>
          <w:rFonts w:cstheme="minorHAnsi"/>
          <w:i/>
          <w:iCs/>
          <w:sz w:val="24"/>
          <w:szCs w:val="24"/>
        </w:rPr>
        <w:t>directive’</w:t>
      </w:r>
      <w:r w:rsidRPr="003D1095">
        <w:rPr>
          <w:rFonts w:cstheme="minorHAnsi"/>
          <w:sz w:val="24"/>
          <w:szCs w:val="24"/>
        </w:rPr>
        <w:t xml:space="preserve"> </w:t>
      </w:r>
      <w:r w:rsidR="00947A59" w:rsidRPr="003D1095">
        <w:rPr>
          <w:rFonts w:cstheme="minorHAnsi"/>
          <w:sz w:val="24"/>
          <w:szCs w:val="24"/>
        </w:rPr>
        <w:t>as</w:t>
      </w:r>
      <w:r w:rsidR="004C1C0F" w:rsidRPr="003D1095">
        <w:rPr>
          <w:rFonts w:cstheme="minorHAnsi"/>
          <w:sz w:val="24"/>
          <w:szCs w:val="24"/>
        </w:rPr>
        <w:t xml:space="preserve"> the very</w:t>
      </w:r>
      <w:r w:rsidR="00947A59" w:rsidRPr="003D1095">
        <w:rPr>
          <w:rFonts w:cstheme="minorHAnsi"/>
          <w:sz w:val="24"/>
          <w:szCs w:val="24"/>
        </w:rPr>
        <w:t xml:space="preserve"> presence of a relationship</w:t>
      </w:r>
      <w:r w:rsidR="004C1C0F" w:rsidRPr="003D1095">
        <w:rPr>
          <w:rFonts w:cstheme="minorHAnsi"/>
          <w:sz w:val="24"/>
          <w:szCs w:val="24"/>
        </w:rPr>
        <w:t xml:space="preserve"> </w:t>
      </w:r>
      <w:r w:rsidRPr="003D1095">
        <w:rPr>
          <w:rFonts w:cstheme="minorHAnsi"/>
          <w:sz w:val="24"/>
          <w:szCs w:val="24"/>
        </w:rPr>
        <w:t>evoke change</w:t>
      </w:r>
      <w:r w:rsidR="00947A59" w:rsidRPr="003D1095">
        <w:rPr>
          <w:rFonts w:cstheme="minorHAnsi"/>
          <w:sz w:val="24"/>
          <w:szCs w:val="24"/>
        </w:rPr>
        <w:t>?</w:t>
      </w:r>
      <w:r w:rsidRPr="003D1095">
        <w:rPr>
          <w:rFonts w:cstheme="minorHAnsi"/>
          <w:sz w:val="24"/>
          <w:szCs w:val="24"/>
        </w:rPr>
        <w:t xml:space="preserve">  Wel</w:t>
      </w:r>
      <w:r w:rsidR="00F7494F" w:rsidRPr="003D1095">
        <w:rPr>
          <w:rFonts w:cstheme="minorHAnsi"/>
          <w:sz w:val="24"/>
          <w:szCs w:val="24"/>
        </w:rPr>
        <w:t>l,</w:t>
      </w:r>
      <w:r w:rsidR="00947A59" w:rsidRPr="003D1095">
        <w:rPr>
          <w:rFonts w:cstheme="minorHAnsi"/>
          <w:sz w:val="24"/>
          <w:szCs w:val="24"/>
        </w:rPr>
        <w:t xml:space="preserve"> that </w:t>
      </w:r>
      <w:r w:rsidR="0040737C" w:rsidRPr="003D1095">
        <w:rPr>
          <w:rFonts w:cstheme="minorHAnsi"/>
          <w:sz w:val="24"/>
          <w:szCs w:val="24"/>
        </w:rPr>
        <w:t>effectively boils</w:t>
      </w:r>
      <w:r w:rsidR="00947A59" w:rsidRPr="003D1095">
        <w:rPr>
          <w:rFonts w:cstheme="minorHAnsi"/>
          <w:sz w:val="24"/>
          <w:szCs w:val="24"/>
        </w:rPr>
        <w:t xml:space="preserve"> down to the ability to establish ‘relational depth’ with clients.  Dave Mea</w:t>
      </w:r>
      <w:r w:rsidR="00347B37" w:rsidRPr="003D1095">
        <w:rPr>
          <w:rFonts w:cstheme="minorHAnsi"/>
          <w:sz w:val="24"/>
          <w:szCs w:val="24"/>
        </w:rPr>
        <w:t>r</w:t>
      </w:r>
      <w:r w:rsidR="00947A59" w:rsidRPr="003D1095">
        <w:rPr>
          <w:rFonts w:cstheme="minorHAnsi"/>
          <w:sz w:val="24"/>
          <w:szCs w:val="24"/>
        </w:rPr>
        <w:t>ns (1996) wrote extensively regards his experiences as a humanist</w:t>
      </w:r>
      <w:r w:rsidR="00414CF8" w:rsidRPr="003D1095">
        <w:rPr>
          <w:rFonts w:cstheme="minorHAnsi"/>
          <w:sz w:val="24"/>
          <w:szCs w:val="24"/>
        </w:rPr>
        <w:t>ic</w:t>
      </w:r>
      <w:r w:rsidR="00947A59" w:rsidRPr="003D1095">
        <w:rPr>
          <w:rFonts w:cstheme="minorHAnsi"/>
          <w:sz w:val="24"/>
          <w:szCs w:val="24"/>
        </w:rPr>
        <w:t xml:space="preserve"> counsellor.  He believed that instances of deep connection within the therapeutic alliance had the ability to shift clients into a process of change.  </w:t>
      </w:r>
      <w:r w:rsidR="004C1C0F" w:rsidRPr="003D1095">
        <w:rPr>
          <w:rFonts w:cstheme="minorHAnsi"/>
          <w:sz w:val="24"/>
          <w:szCs w:val="24"/>
        </w:rPr>
        <w:t>But how is that deep connection even formed?</w:t>
      </w:r>
      <w:r w:rsidR="00E20583" w:rsidRPr="003D1095">
        <w:rPr>
          <w:rFonts w:cstheme="minorHAnsi"/>
          <w:sz w:val="24"/>
          <w:szCs w:val="24"/>
        </w:rPr>
        <w:t xml:space="preserve">  Mearns along with Cooper (2005)</w:t>
      </w:r>
      <w:r w:rsidR="00947A59" w:rsidRPr="003D1095">
        <w:rPr>
          <w:rFonts w:cstheme="minorHAnsi"/>
          <w:sz w:val="24"/>
          <w:szCs w:val="24"/>
        </w:rPr>
        <w:t xml:space="preserve"> </w:t>
      </w:r>
      <w:r w:rsidR="00E20583" w:rsidRPr="003D1095">
        <w:rPr>
          <w:rFonts w:cstheme="minorHAnsi"/>
          <w:sz w:val="24"/>
          <w:szCs w:val="24"/>
        </w:rPr>
        <w:t xml:space="preserve">further honed this </w:t>
      </w:r>
      <w:r w:rsidR="005D7551" w:rsidRPr="003D1095">
        <w:rPr>
          <w:rFonts w:cstheme="minorHAnsi"/>
          <w:sz w:val="24"/>
          <w:szCs w:val="24"/>
        </w:rPr>
        <w:t>idea</w:t>
      </w:r>
      <w:r w:rsidR="00E20583" w:rsidRPr="003D1095">
        <w:rPr>
          <w:rFonts w:cstheme="minorHAnsi"/>
          <w:sz w:val="24"/>
          <w:szCs w:val="24"/>
        </w:rPr>
        <w:t xml:space="preserve">, and together they came to the understanding that to </w:t>
      </w:r>
      <w:r w:rsidR="005D7551" w:rsidRPr="003D1095">
        <w:rPr>
          <w:rFonts w:cstheme="minorHAnsi"/>
          <w:sz w:val="24"/>
          <w:szCs w:val="24"/>
        </w:rPr>
        <w:t>gain therapeutic</w:t>
      </w:r>
      <w:r w:rsidR="00E20583" w:rsidRPr="003D1095">
        <w:rPr>
          <w:rFonts w:cstheme="minorHAnsi"/>
          <w:sz w:val="24"/>
          <w:szCs w:val="24"/>
        </w:rPr>
        <w:t xml:space="preserve"> relational depth there must be exceptional levels of congruence, empathy and unconditional positive regard present to achieve relational depth</w:t>
      </w:r>
      <w:r w:rsidR="00AA0D13" w:rsidRPr="003D1095">
        <w:rPr>
          <w:rFonts w:cstheme="minorHAnsi"/>
          <w:sz w:val="24"/>
          <w:szCs w:val="24"/>
        </w:rPr>
        <w:t>, and subsequently a shift in the client</w:t>
      </w:r>
      <w:r w:rsidR="00E20583" w:rsidRPr="003D1095">
        <w:rPr>
          <w:rFonts w:cstheme="minorHAnsi"/>
          <w:sz w:val="24"/>
          <w:szCs w:val="24"/>
        </w:rPr>
        <w:t>.</w:t>
      </w:r>
      <w:r w:rsidR="00534DE4" w:rsidRPr="003D1095">
        <w:rPr>
          <w:rFonts w:cstheme="minorHAnsi"/>
          <w:sz w:val="24"/>
          <w:szCs w:val="24"/>
        </w:rPr>
        <w:t xml:space="preserve"> </w:t>
      </w:r>
      <w:r w:rsidR="00AA0D13" w:rsidRPr="003D1095">
        <w:rPr>
          <w:rFonts w:cstheme="minorHAnsi"/>
          <w:sz w:val="24"/>
          <w:szCs w:val="24"/>
        </w:rPr>
        <w:t>F</w:t>
      </w:r>
      <w:r w:rsidR="00534DE4" w:rsidRPr="003D1095">
        <w:rPr>
          <w:rFonts w:cstheme="minorHAnsi"/>
          <w:sz w:val="24"/>
          <w:szCs w:val="24"/>
        </w:rPr>
        <w:t>or the most part,</w:t>
      </w:r>
      <w:r w:rsidR="00AA0D13" w:rsidRPr="003D1095">
        <w:rPr>
          <w:rFonts w:cstheme="minorHAnsi"/>
          <w:sz w:val="24"/>
          <w:szCs w:val="24"/>
        </w:rPr>
        <w:t xml:space="preserve"> for change to occur within therapy</w:t>
      </w:r>
      <w:r w:rsidR="00534DE4" w:rsidRPr="003D1095">
        <w:rPr>
          <w:rFonts w:cstheme="minorHAnsi"/>
          <w:sz w:val="24"/>
          <w:szCs w:val="24"/>
        </w:rPr>
        <w:t xml:space="preserve"> Humanistic </w:t>
      </w:r>
      <w:r w:rsidR="002F352A">
        <w:rPr>
          <w:rFonts w:cstheme="minorHAnsi"/>
          <w:sz w:val="24"/>
          <w:szCs w:val="24"/>
        </w:rPr>
        <w:t>C</w:t>
      </w:r>
      <w:r w:rsidR="00534DE4" w:rsidRPr="003D1095">
        <w:rPr>
          <w:rFonts w:cstheme="minorHAnsi"/>
          <w:sz w:val="24"/>
          <w:szCs w:val="24"/>
        </w:rPr>
        <w:t xml:space="preserve">ounselling relies heavily on the counsellor </w:t>
      </w:r>
      <w:r w:rsidR="00A409DF" w:rsidRPr="003D1095">
        <w:rPr>
          <w:rFonts w:cstheme="minorHAnsi"/>
          <w:sz w:val="24"/>
          <w:szCs w:val="24"/>
        </w:rPr>
        <w:t>exhibiting</w:t>
      </w:r>
      <w:r w:rsidR="00534DE4" w:rsidRPr="003D1095">
        <w:rPr>
          <w:rFonts w:cstheme="minorHAnsi"/>
          <w:sz w:val="24"/>
          <w:szCs w:val="24"/>
        </w:rPr>
        <w:t xml:space="preserve"> the core conditions as outlined by Mearns and Cooper (2005), however it is important to note that they only actually mention</w:t>
      </w:r>
      <w:r w:rsidR="00534DE4" w:rsidRPr="003D1095">
        <w:rPr>
          <w:rFonts w:cstheme="minorHAnsi"/>
          <w:i/>
          <w:iCs/>
          <w:sz w:val="24"/>
          <w:szCs w:val="24"/>
        </w:rPr>
        <w:t xml:space="preserve"> three</w:t>
      </w:r>
      <w:r w:rsidR="00534DE4" w:rsidRPr="003D1095">
        <w:rPr>
          <w:rFonts w:cstheme="minorHAnsi"/>
          <w:sz w:val="24"/>
          <w:szCs w:val="24"/>
        </w:rPr>
        <w:t xml:space="preserve"> core conditions.  </w:t>
      </w:r>
      <w:r w:rsidR="00A409DF" w:rsidRPr="003D1095">
        <w:rPr>
          <w:rFonts w:cstheme="minorHAnsi"/>
          <w:sz w:val="24"/>
          <w:szCs w:val="24"/>
        </w:rPr>
        <w:t>The</w:t>
      </w:r>
      <w:r w:rsidR="00534DE4" w:rsidRPr="003D1095">
        <w:rPr>
          <w:rFonts w:cstheme="minorHAnsi"/>
          <w:sz w:val="24"/>
          <w:szCs w:val="24"/>
        </w:rPr>
        <w:t xml:space="preserve"> BACP Ethical Framework (2018) </w:t>
      </w:r>
      <w:r w:rsidR="00A409DF" w:rsidRPr="003D1095">
        <w:rPr>
          <w:rFonts w:cstheme="minorHAnsi"/>
          <w:sz w:val="24"/>
          <w:szCs w:val="24"/>
        </w:rPr>
        <w:t>goes further and states</w:t>
      </w:r>
      <w:r w:rsidR="00534DE4" w:rsidRPr="003D1095">
        <w:rPr>
          <w:rFonts w:cstheme="minorHAnsi"/>
          <w:sz w:val="24"/>
          <w:szCs w:val="24"/>
        </w:rPr>
        <w:t xml:space="preserve"> </w:t>
      </w:r>
      <w:r w:rsidR="00AA0D13" w:rsidRPr="003D1095">
        <w:rPr>
          <w:rFonts w:cstheme="minorHAnsi"/>
          <w:sz w:val="24"/>
          <w:szCs w:val="24"/>
        </w:rPr>
        <w:t>six</w:t>
      </w:r>
      <w:r w:rsidR="00816798" w:rsidRPr="003D1095">
        <w:rPr>
          <w:rFonts w:cstheme="minorHAnsi"/>
          <w:sz w:val="24"/>
          <w:szCs w:val="24"/>
        </w:rPr>
        <w:t xml:space="preserve"> core </w:t>
      </w:r>
      <w:r w:rsidR="00A409DF" w:rsidRPr="003D1095">
        <w:rPr>
          <w:rFonts w:cstheme="minorHAnsi"/>
          <w:sz w:val="24"/>
          <w:szCs w:val="24"/>
        </w:rPr>
        <w:t>conditions:</w:t>
      </w:r>
      <w:r w:rsidR="00AA0D13" w:rsidRPr="003D1095">
        <w:rPr>
          <w:rFonts w:cstheme="minorHAnsi"/>
          <w:sz w:val="24"/>
          <w:szCs w:val="24"/>
        </w:rPr>
        <w:t xml:space="preserve"> </w:t>
      </w:r>
      <w:r w:rsidR="00F7494F" w:rsidRPr="003D1095">
        <w:rPr>
          <w:rFonts w:cstheme="minorHAnsi"/>
          <w:sz w:val="24"/>
          <w:szCs w:val="24"/>
        </w:rPr>
        <w:t>b</w:t>
      </w:r>
      <w:r w:rsidR="00AA0D13" w:rsidRPr="003D1095">
        <w:rPr>
          <w:rFonts w:cstheme="minorHAnsi"/>
          <w:sz w:val="24"/>
          <w:szCs w:val="24"/>
        </w:rPr>
        <w:t xml:space="preserve">eing trustworthy, autonomy, </w:t>
      </w:r>
      <w:r w:rsidR="00F7494F" w:rsidRPr="003D1095">
        <w:rPr>
          <w:rFonts w:cstheme="minorHAnsi"/>
          <w:sz w:val="24"/>
          <w:szCs w:val="24"/>
        </w:rPr>
        <w:t>b</w:t>
      </w:r>
      <w:r w:rsidR="00AA0D13" w:rsidRPr="003D1095">
        <w:rPr>
          <w:rFonts w:cstheme="minorHAnsi"/>
          <w:sz w:val="24"/>
          <w:szCs w:val="24"/>
        </w:rPr>
        <w:t xml:space="preserve">eneficence, non-maleficence, </w:t>
      </w:r>
      <w:r w:rsidR="00F7494F" w:rsidRPr="003D1095">
        <w:rPr>
          <w:rFonts w:cstheme="minorHAnsi"/>
          <w:sz w:val="24"/>
          <w:szCs w:val="24"/>
        </w:rPr>
        <w:t>j</w:t>
      </w:r>
      <w:r w:rsidR="00AA0D13" w:rsidRPr="003D1095">
        <w:rPr>
          <w:rFonts w:cstheme="minorHAnsi"/>
          <w:sz w:val="24"/>
          <w:szCs w:val="24"/>
        </w:rPr>
        <w:t>ustice and self-respect</w:t>
      </w:r>
      <w:r w:rsidR="00816798" w:rsidRPr="003D1095">
        <w:rPr>
          <w:rFonts w:cstheme="minorHAnsi"/>
          <w:sz w:val="24"/>
          <w:szCs w:val="24"/>
        </w:rPr>
        <w:t>.</w:t>
      </w:r>
    </w:p>
    <w:p w14:paraId="174AD265" w14:textId="33207F96" w:rsidR="00816798" w:rsidRPr="003D1095" w:rsidRDefault="00816798" w:rsidP="006A321B">
      <w:pPr>
        <w:spacing w:line="480" w:lineRule="auto"/>
        <w:jc w:val="both"/>
        <w:rPr>
          <w:rFonts w:cstheme="minorHAnsi"/>
          <w:sz w:val="24"/>
          <w:szCs w:val="24"/>
        </w:rPr>
      </w:pPr>
    </w:p>
    <w:p w14:paraId="356EE5DF" w14:textId="06A4C121" w:rsidR="003D28E5" w:rsidRPr="003D1095" w:rsidRDefault="00A409DF" w:rsidP="006A321B">
      <w:pPr>
        <w:spacing w:line="480" w:lineRule="auto"/>
        <w:jc w:val="both"/>
        <w:rPr>
          <w:rFonts w:cstheme="minorHAnsi"/>
          <w:sz w:val="24"/>
          <w:szCs w:val="24"/>
        </w:rPr>
      </w:pPr>
      <w:r w:rsidRPr="003D1095">
        <w:rPr>
          <w:rFonts w:cstheme="minorHAnsi"/>
          <w:sz w:val="24"/>
          <w:szCs w:val="24"/>
        </w:rPr>
        <w:t>Experts such as Rogers</w:t>
      </w:r>
      <w:r w:rsidR="00816798" w:rsidRPr="003D1095">
        <w:rPr>
          <w:rFonts w:cstheme="minorHAnsi"/>
          <w:sz w:val="24"/>
          <w:szCs w:val="24"/>
        </w:rPr>
        <w:t xml:space="preserve"> </w:t>
      </w:r>
      <w:r w:rsidRPr="003D1095">
        <w:rPr>
          <w:rFonts w:cstheme="minorHAnsi"/>
          <w:sz w:val="24"/>
          <w:szCs w:val="24"/>
        </w:rPr>
        <w:t>(1986) and</w:t>
      </w:r>
      <w:r w:rsidRPr="003D1095">
        <w:rPr>
          <w:rFonts w:cstheme="minorHAnsi"/>
          <w:i/>
          <w:iCs/>
          <w:sz w:val="24"/>
          <w:szCs w:val="24"/>
        </w:rPr>
        <w:t xml:space="preserve"> </w:t>
      </w:r>
      <w:r w:rsidRPr="003D1095">
        <w:rPr>
          <w:rFonts w:cstheme="minorHAnsi"/>
          <w:sz w:val="24"/>
          <w:szCs w:val="24"/>
        </w:rPr>
        <w:t>Mearns &amp; Thorne (2008)</w:t>
      </w:r>
      <w:r w:rsidR="00816798" w:rsidRPr="003D1095">
        <w:rPr>
          <w:rFonts w:cstheme="minorHAnsi"/>
          <w:sz w:val="24"/>
          <w:szCs w:val="24"/>
        </w:rPr>
        <w:t xml:space="preserve"> suggest</w:t>
      </w:r>
      <w:r w:rsidRPr="003D1095">
        <w:rPr>
          <w:rFonts w:cstheme="minorHAnsi"/>
          <w:sz w:val="24"/>
          <w:szCs w:val="24"/>
        </w:rPr>
        <w:t xml:space="preserve"> that</w:t>
      </w:r>
      <w:r w:rsidR="00816798" w:rsidRPr="003D1095">
        <w:rPr>
          <w:rFonts w:cstheme="minorHAnsi"/>
          <w:sz w:val="24"/>
          <w:szCs w:val="24"/>
        </w:rPr>
        <w:t xml:space="preserve"> the process of change </w:t>
      </w:r>
      <w:r w:rsidR="00FD4BB8" w:rsidRPr="003D1095">
        <w:rPr>
          <w:rFonts w:cstheme="minorHAnsi"/>
          <w:sz w:val="24"/>
          <w:szCs w:val="24"/>
        </w:rPr>
        <w:t xml:space="preserve">frequently </w:t>
      </w:r>
      <w:r w:rsidR="00816798" w:rsidRPr="003D1095">
        <w:rPr>
          <w:rFonts w:cstheme="minorHAnsi"/>
          <w:sz w:val="24"/>
          <w:szCs w:val="24"/>
        </w:rPr>
        <w:t xml:space="preserve">occurs as a </w:t>
      </w:r>
      <w:r w:rsidR="00816798" w:rsidRPr="003D1095">
        <w:rPr>
          <w:rFonts w:cstheme="minorHAnsi"/>
          <w:i/>
          <w:iCs/>
          <w:sz w:val="24"/>
          <w:szCs w:val="24"/>
        </w:rPr>
        <w:t xml:space="preserve">result </w:t>
      </w:r>
      <w:r w:rsidR="00816798" w:rsidRPr="003D1095">
        <w:rPr>
          <w:rFonts w:cstheme="minorHAnsi"/>
          <w:sz w:val="24"/>
          <w:szCs w:val="24"/>
        </w:rPr>
        <w:t xml:space="preserve">of the therapeutic relationship, as </w:t>
      </w:r>
      <w:proofErr w:type="spellStart"/>
      <w:r w:rsidR="00816798" w:rsidRPr="003D1095">
        <w:rPr>
          <w:rFonts w:cstheme="minorHAnsi"/>
          <w:sz w:val="24"/>
          <w:szCs w:val="24"/>
        </w:rPr>
        <w:t>appose</w:t>
      </w:r>
      <w:r w:rsidR="00F7494F" w:rsidRPr="003D1095">
        <w:rPr>
          <w:rFonts w:cstheme="minorHAnsi"/>
          <w:sz w:val="24"/>
          <w:szCs w:val="24"/>
        </w:rPr>
        <w:t>d</w:t>
      </w:r>
      <w:proofErr w:type="spellEnd"/>
      <w:r w:rsidR="00816798" w:rsidRPr="003D1095">
        <w:rPr>
          <w:rFonts w:cstheme="minorHAnsi"/>
          <w:sz w:val="24"/>
          <w:szCs w:val="24"/>
        </w:rPr>
        <w:t xml:space="preserve"> to a specific tool used within it</w:t>
      </w:r>
      <w:r w:rsidR="00F7494F" w:rsidRPr="003D1095">
        <w:rPr>
          <w:rFonts w:cstheme="minorHAnsi"/>
          <w:sz w:val="24"/>
          <w:szCs w:val="24"/>
        </w:rPr>
        <w:t xml:space="preserve"> - </w:t>
      </w:r>
      <w:r w:rsidR="00816798" w:rsidRPr="003D1095">
        <w:rPr>
          <w:rFonts w:cstheme="minorHAnsi"/>
          <w:sz w:val="24"/>
          <w:szCs w:val="24"/>
        </w:rPr>
        <w:t>refer</w:t>
      </w:r>
      <w:r w:rsidR="00F7494F" w:rsidRPr="003D1095">
        <w:rPr>
          <w:rFonts w:cstheme="minorHAnsi"/>
          <w:sz w:val="24"/>
          <w:szCs w:val="24"/>
        </w:rPr>
        <w:t>ring</w:t>
      </w:r>
      <w:r w:rsidR="00816798" w:rsidRPr="003D1095">
        <w:rPr>
          <w:rFonts w:cstheme="minorHAnsi"/>
          <w:sz w:val="24"/>
          <w:szCs w:val="24"/>
        </w:rPr>
        <w:t xml:space="preserve"> back to the earlier analogy within this portfolio of counsellors wearing their expertise covertly like an invisible cloak.  It could therefore be surmised that change does not always occur in </w:t>
      </w:r>
      <w:r w:rsidR="00816798" w:rsidRPr="003D1095">
        <w:rPr>
          <w:rFonts w:cstheme="minorHAnsi"/>
          <w:i/>
          <w:iCs/>
          <w:sz w:val="24"/>
          <w:szCs w:val="24"/>
        </w:rPr>
        <w:t xml:space="preserve">what </w:t>
      </w:r>
      <w:r w:rsidR="00816798" w:rsidRPr="003D1095">
        <w:rPr>
          <w:rFonts w:cstheme="minorHAnsi"/>
          <w:sz w:val="24"/>
          <w:szCs w:val="24"/>
        </w:rPr>
        <w:t xml:space="preserve">a person-centred counsellor </w:t>
      </w:r>
      <w:r w:rsidR="00816798" w:rsidRPr="003D1095">
        <w:rPr>
          <w:rFonts w:cstheme="minorHAnsi"/>
          <w:i/>
          <w:iCs/>
          <w:sz w:val="24"/>
          <w:szCs w:val="24"/>
        </w:rPr>
        <w:t>does</w:t>
      </w:r>
      <w:r w:rsidR="00816798" w:rsidRPr="003D1095">
        <w:rPr>
          <w:rFonts w:cstheme="minorHAnsi"/>
          <w:sz w:val="24"/>
          <w:szCs w:val="24"/>
        </w:rPr>
        <w:t xml:space="preserve">, but more </w:t>
      </w:r>
      <w:r w:rsidR="00816798" w:rsidRPr="003D1095">
        <w:rPr>
          <w:rFonts w:cstheme="minorHAnsi"/>
          <w:i/>
          <w:iCs/>
          <w:sz w:val="24"/>
          <w:szCs w:val="24"/>
        </w:rPr>
        <w:t>who</w:t>
      </w:r>
      <w:r w:rsidR="00816798" w:rsidRPr="003D1095">
        <w:rPr>
          <w:rFonts w:cstheme="minorHAnsi"/>
          <w:sz w:val="24"/>
          <w:szCs w:val="24"/>
        </w:rPr>
        <w:t xml:space="preserve"> they </w:t>
      </w:r>
      <w:r w:rsidRPr="003D1095">
        <w:rPr>
          <w:rFonts w:cstheme="minorHAnsi"/>
          <w:sz w:val="24"/>
          <w:szCs w:val="24"/>
        </w:rPr>
        <w:t>intrinsically are</w:t>
      </w:r>
      <w:r w:rsidR="00816798" w:rsidRPr="003D1095">
        <w:rPr>
          <w:rFonts w:cstheme="minorHAnsi"/>
          <w:sz w:val="24"/>
          <w:szCs w:val="24"/>
        </w:rPr>
        <w:t>, and how much relational depth is present as a result of this.</w:t>
      </w:r>
      <w:r w:rsidR="00FD4BB8" w:rsidRPr="003D1095">
        <w:rPr>
          <w:rFonts w:cstheme="minorHAnsi"/>
          <w:sz w:val="24"/>
          <w:szCs w:val="24"/>
        </w:rPr>
        <w:t xml:space="preserve">  It could be suggested that Humanistic </w:t>
      </w:r>
      <w:r w:rsidR="002F352A">
        <w:rPr>
          <w:rFonts w:cstheme="minorHAnsi"/>
          <w:sz w:val="24"/>
          <w:szCs w:val="24"/>
        </w:rPr>
        <w:t>C</w:t>
      </w:r>
      <w:r w:rsidR="00FD4BB8" w:rsidRPr="003D1095">
        <w:rPr>
          <w:rFonts w:cstheme="minorHAnsi"/>
          <w:sz w:val="24"/>
          <w:szCs w:val="24"/>
        </w:rPr>
        <w:t>ounselling amongst all the modalities of therapy, is the most philosophical in nature.  Rogers (1986) stated that he felt that the closer he was to his unknown self</w:t>
      </w:r>
      <w:r w:rsidR="00F7494F" w:rsidRPr="003D1095">
        <w:rPr>
          <w:rFonts w:cstheme="minorHAnsi"/>
          <w:sz w:val="24"/>
          <w:szCs w:val="24"/>
        </w:rPr>
        <w:t xml:space="preserve"> the more </w:t>
      </w:r>
      <w:r w:rsidR="00FD4BB8" w:rsidRPr="003D1095">
        <w:rPr>
          <w:rFonts w:cstheme="minorHAnsi"/>
          <w:sz w:val="24"/>
          <w:szCs w:val="24"/>
        </w:rPr>
        <w:t xml:space="preserve">he felt at an altered state of consciousness, and that it was at these times that he was at his best as a therapist.  He went on to say that his presence </w:t>
      </w:r>
      <w:r w:rsidR="00FD4BB8" w:rsidRPr="003D1095">
        <w:rPr>
          <w:rFonts w:cstheme="minorHAnsi"/>
          <w:i/>
          <w:iCs/>
          <w:sz w:val="24"/>
          <w:szCs w:val="24"/>
        </w:rPr>
        <w:t>alone</w:t>
      </w:r>
      <w:r w:rsidR="00FD4BB8" w:rsidRPr="003D1095">
        <w:rPr>
          <w:rFonts w:cstheme="minorHAnsi"/>
          <w:sz w:val="24"/>
          <w:szCs w:val="24"/>
        </w:rPr>
        <w:t xml:space="preserve"> was beneficial to a client, and that </w:t>
      </w:r>
      <w:r w:rsidRPr="003D1095">
        <w:rPr>
          <w:rFonts w:cstheme="minorHAnsi"/>
          <w:sz w:val="24"/>
          <w:szCs w:val="24"/>
        </w:rPr>
        <w:t xml:space="preserve">although </w:t>
      </w:r>
      <w:r w:rsidR="00FD4BB8" w:rsidRPr="003D1095">
        <w:rPr>
          <w:rFonts w:cstheme="minorHAnsi"/>
          <w:sz w:val="24"/>
          <w:szCs w:val="24"/>
        </w:rPr>
        <w:t>he could not rationally justify this, he had felt his own spirit</w:t>
      </w:r>
      <w:r w:rsidRPr="003D1095">
        <w:rPr>
          <w:rFonts w:cstheme="minorHAnsi"/>
          <w:sz w:val="24"/>
          <w:szCs w:val="24"/>
        </w:rPr>
        <w:t xml:space="preserve"> </w:t>
      </w:r>
      <w:r w:rsidR="00FD4BB8" w:rsidRPr="003D1095">
        <w:rPr>
          <w:rFonts w:cstheme="minorHAnsi"/>
          <w:sz w:val="24"/>
          <w:szCs w:val="24"/>
        </w:rPr>
        <w:t>had subconsciously reached out and touched the spirit of another</w:t>
      </w:r>
      <w:r w:rsidR="001C511E" w:rsidRPr="003D1095">
        <w:rPr>
          <w:rFonts w:cstheme="minorHAnsi"/>
          <w:sz w:val="24"/>
          <w:szCs w:val="24"/>
        </w:rPr>
        <w:t xml:space="preserve"> (Rogers, 1986, pp.137)</w:t>
      </w:r>
      <w:r w:rsidR="00FD4BB8" w:rsidRPr="003D1095">
        <w:rPr>
          <w:rFonts w:cstheme="minorHAnsi"/>
          <w:sz w:val="24"/>
          <w:szCs w:val="24"/>
        </w:rPr>
        <w:t xml:space="preserve">.  </w:t>
      </w:r>
    </w:p>
    <w:p w14:paraId="030C8DDA" w14:textId="77777777" w:rsidR="003D28E5" w:rsidRPr="003D1095" w:rsidRDefault="003D28E5" w:rsidP="006A321B">
      <w:pPr>
        <w:spacing w:line="480" w:lineRule="auto"/>
        <w:jc w:val="both"/>
        <w:rPr>
          <w:rFonts w:cstheme="minorHAnsi"/>
          <w:sz w:val="24"/>
          <w:szCs w:val="24"/>
        </w:rPr>
      </w:pPr>
    </w:p>
    <w:p w14:paraId="00CB7B02" w14:textId="72B62DBA" w:rsidR="00816798" w:rsidRPr="003D1095" w:rsidRDefault="001C511E" w:rsidP="006A321B">
      <w:pPr>
        <w:spacing w:line="480" w:lineRule="auto"/>
        <w:jc w:val="both"/>
        <w:rPr>
          <w:rFonts w:cstheme="minorHAnsi"/>
          <w:sz w:val="24"/>
          <w:szCs w:val="24"/>
        </w:rPr>
      </w:pPr>
      <w:r w:rsidRPr="003D1095">
        <w:rPr>
          <w:rFonts w:cstheme="minorHAnsi"/>
          <w:sz w:val="24"/>
          <w:szCs w:val="24"/>
        </w:rPr>
        <w:t xml:space="preserve">This deeply philosophical stance is not uncommon in Humanistic </w:t>
      </w:r>
      <w:r w:rsidR="002F352A">
        <w:rPr>
          <w:rFonts w:cstheme="minorHAnsi"/>
          <w:sz w:val="24"/>
          <w:szCs w:val="24"/>
        </w:rPr>
        <w:t>C</w:t>
      </w:r>
      <w:r w:rsidRPr="003D1095">
        <w:rPr>
          <w:rFonts w:cstheme="minorHAnsi"/>
          <w:sz w:val="24"/>
          <w:szCs w:val="24"/>
        </w:rPr>
        <w:t>ounselling</w:t>
      </w:r>
      <w:r w:rsidR="00F7494F" w:rsidRPr="003D1095">
        <w:rPr>
          <w:rFonts w:cstheme="minorHAnsi"/>
          <w:sz w:val="24"/>
          <w:szCs w:val="24"/>
        </w:rPr>
        <w:t>.  H</w:t>
      </w:r>
      <w:r w:rsidRPr="003D1095">
        <w:rPr>
          <w:rFonts w:cstheme="minorHAnsi"/>
          <w:sz w:val="24"/>
          <w:szCs w:val="24"/>
        </w:rPr>
        <w:t>owever</w:t>
      </w:r>
      <w:r w:rsidR="00F7494F" w:rsidRPr="003D1095">
        <w:rPr>
          <w:rFonts w:cstheme="minorHAnsi"/>
          <w:sz w:val="24"/>
          <w:szCs w:val="24"/>
        </w:rPr>
        <w:t>,</w:t>
      </w:r>
      <w:r w:rsidRPr="003D1095">
        <w:rPr>
          <w:rFonts w:cstheme="minorHAnsi"/>
          <w:sz w:val="24"/>
          <w:szCs w:val="24"/>
        </w:rPr>
        <w:t xml:space="preserve"> from my own standpoint I feel that people are less inclined to discuss it openly.</w:t>
      </w:r>
      <w:r w:rsidR="003D28E5" w:rsidRPr="003D1095">
        <w:rPr>
          <w:rFonts w:cstheme="minorHAnsi"/>
          <w:sz w:val="24"/>
          <w:szCs w:val="24"/>
        </w:rPr>
        <w:t xml:space="preserve">  From my own experiences working as a humanistic counsellor I have witnessed first-hand occurrences of change in clients in unmeasurable ways.  It will never be entirely possible to pinpoint the exact interaction that created a shift in a person, </w:t>
      </w:r>
      <w:r w:rsidR="00F7494F" w:rsidRPr="003D1095">
        <w:rPr>
          <w:rFonts w:cstheme="minorHAnsi"/>
          <w:sz w:val="24"/>
          <w:szCs w:val="24"/>
        </w:rPr>
        <w:t xml:space="preserve">but </w:t>
      </w:r>
      <w:r w:rsidR="003D28E5" w:rsidRPr="003D1095">
        <w:rPr>
          <w:rFonts w:cstheme="minorHAnsi"/>
          <w:sz w:val="24"/>
          <w:szCs w:val="24"/>
        </w:rPr>
        <w:t>I strongly suspect that change occurred in clients largely as a result of relational depth.  And to fully quantify how that relational depth is</w:t>
      </w:r>
      <w:r w:rsidR="003234DC" w:rsidRPr="003D1095">
        <w:rPr>
          <w:rFonts w:cstheme="minorHAnsi"/>
          <w:sz w:val="24"/>
          <w:szCs w:val="24"/>
        </w:rPr>
        <w:t xml:space="preserve"> present is</w:t>
      </w:r>
      <w:r w:rsidR="003D28E5" w:rsidRPr="003D1095">
        <w:rPr>
          <w:rFonts w:cstheme="minorHAnsi"/>
          <w:sz w:val="24"/>
          <w:szCs w:val="24"/>
        </w:rPr>
        <w:t xml:space="preserve"> a mystery within itself.  </w:t>
      </w:r>
      <w:r w:rsidR="00A409DF" w:rsidRPr="003D1095">
        <w:rPr>
          <w:rFonts w:cstheme="minorHAnsi"/>
          <w:sz w:val="24"/>
          <w:szCs w:val="24"/>
        </w:rPr>
        <w:t xml:space="preserve">As a humanistic counsellor, you do not simply </w:t>
      </w:r>
      <w:r w:rsidR="00A409DF" w:rsidRPr="003D1095">
        <w:rPr>
          <w:rFonts w:cstheme="minorHAnsi"/>
          <w:i/>
          <w:iCs/>
          <w:sz w:val="24"/>
          <w:szCs w:val="24"/>
        </w:rPr>
        <w:t>exhibit</w:t>
      </w:r>
      <w:r w:rsidR="00A409DF" w:rsidRPr="003D1095">
        <w:rPr>
          <w:rFonts w:cstheme="minorHAnsi"/>
          <w:sz w:val="24"/>
          <w:szCs w:val="24"/>
        </w:rPr>
        <w:t xml:space="preserve"> the core conditions, you </w:t>
      </w:r>
      <w:r w:rsidR="00A409DF" w:rsidRPr="003D1095">
        <w:rPr>
          <w:rFonts w:cstheme="minorHAnsi"/>
          <w:i/>
          <w:iCs/>
          <w:sz w:val="24"/>
          <w:szCs w:val="24"/>
        </w:rPr>
        <w:t>live</w:t>
      </w:r>
      <w:r w:rsidR="00A409DF" w:rsidRPr="003D1095">
        <w:rPr>
          <w:rFonts w:cstheme="minorHAnsi"/>
          <w:sz w:val="24"/>
          <w:szCs w:val="24"/>
        </w:rPr>
        <w:t xml:space="preserve"> them.  And as much as Humanistic </w:t>
      </w:r>
      <w:r w:rsidR="002F352A">
        <w:rPr>
          <w:rFonts w:cstheme="minorHAnsi"/>
          <w:sz w:val="24"/>
          <w:szCs w:val="24"/>
        </w:rPr>
        <w:t>C</w:t>
      </w:r>
      <w:r w:rsidR="00A409DF" w:rsidRPr="003D1095">
        <w:rPr>
          <w:rFonts w:cstheme="minorHAnsi"/>
          <w:sz w:val="24"/>
          <w:szCs w:val="24"/>
        </w:rPr>
        <w:t xml:space="preserve">ounselling techniques can be honed and harvested, my own belief is that it is not always necessarily learnt, it is your very being.  Change can occur in Humanistic </w:t>
      </w:r>
      <w:r w:rsidR="002F352A">
        <w:rPr>
          <w:rFonts w:cstheme="minorHAnsi"/>
          <w:sz w:val="24"/>
          <w:szCs w:val="24"/>
        </w:rPr>
        <w:t>C</w:t>
      </w:r>
      <w:r w:rsidR="00A409DF" w:rsidRPr="003D1095">
        <w:rPr>
          <w:rFonts w:cstheme="minorHAnsi"/>
          <w:sz w:val="24"/>
          <w:szCs w:val="24"/>
        </w:rPr>
        <w:t>ounselling in unknown ways, and the process just needs to be trusted to be achieved.</w:t>
      </w:r>
    </w:p>
    <w:p w14:paraId="3F577CD5" w14:textId="77777777" w:rsidR="00534DE4" w:rsidRPr="0063467D" w:rsidRDefault="00534DE4" w:rsidP="006A321B">
      <w:pPr>
        <w:spacing w:line="480" w:lineRule="auto"/>
        <w:jc w:val="both"/>
        <w:rPr>
          <w:rFonts w:cstheme="minorHAnsi"/>
          <w:color w:val="FF0000"/>
          <w:sz w:val="24"/>
          <w:szCs w:val="24"/>
        </w:rPr>
      </w:pPr>
    </w:p>
    <w:p w14:paraId="6D35DE83" w14:textId="2A227098" w:rsidR="006778F0" w:rsidRPr="0063467D" w:rsidRDefault="006778F0" w:rsidP="006A321B">
      <w:pPr>
        <w:spacing w:line="480" w:lineRule="auto"/>
        <w:jc w:val="both"/>
        <w:rPr>
          <w:rFonts w:cstheme="minorHAnsi"/>
          <w:sz w:val="24"/>
          <w:szCs w:val="24"/>
        </w:rPr>
      </w:pPr>
    </w:p>
    <w:p w14:paraId="06465209" w14:textId="52C5DC70" w:rsidR="00DB6B22" w:rsidRPr="0063467D" w:rsidRDefault="00DB6B22" w:rsidP="006A321B">
      <w:pPr>
        <w:spacing w:line="480" w:lineRule="auto"/>
        <w:jc w:val="both"/>
        <w:rPr>
          <w:rFonts w:cstheme="minorHAnsi"/>
          <w:sz w:val="24"/>
          <w:szCs w:val="24"/>
        </w:rPr>
      </w:pPr>
    </w:p>
    <w:p w14:paraId="6E25F81B" w14:textId="77777777" w:rsidR="004C1C0F" w:rsidRPr="0063467D" w:rsidRDefault="004C1C0F" w:rsidP="006A321B">
      <w:pPr>
        <w:spacing w:line="480" w:lineRule="auto"/>
        <w:jc w:val="both"/>
        <w:rPr>
          <w:rFonts w:cstheme="minorHAnsi"/>
          <w:sz w:val="24"/>
          <w:szCs w:val="24"/>
        </w:rPr>
      </w:pPr>
    </w:p>
    <w:p w14:paraId="71E474BD" w14:textId="645F69AC" w:rsidR="00DB6B22" w:rsidRPr="0063467D" w:rsidRDefault="00DB6B22" w:rsidP="006A321B">
      <w:pPr>
        <w:spacing w:line="480" w:lineRule="auto"/>
        <w:jc w:val="both"/>
        <w:rPr>
          <w:rFonts w:cstheme="minorHAnsi"/>
          <w:sz w:val="24"/>
          <w:szCs w:val="24"/>
        </w:rPr>
      </w:pPr>
    </w:p>
    <w:p w14:paraId="3B65E4CB" w14:textId="4F071C82" w:rsidR="00DB6B22" w:rsidRPr="0063467D" w:rsidRDefault="00DB6B22" w:rsidP="006A321B">
      <w:pPr>
        <w:spacing w:line="480" w:lineRule="auto"/>
        <w:jc w:val="both"/>
        <w:rPr>
          <w:rFonts w:cstheme="minorHAnsi"/>
          <w:sz w:val="24"/>
          <w:szCs w:val="24"/>
        </w:rPr>
      </w:pPr>
    </w:p>
    <w:p w14:paraId="5EDD7C1E" w14:textId="71EF8361" w:rsidR="00DB6B22" w:rsidRPr="0063467D" w:rsidRDefault="00DB6B22" w:rsidP="006A321B">
      <w:pPr>
        <w:spacing w:line="480" w:lineRule="auto"/>
        <w:jc w:val="both"/>
        <w:rPr>
          <w:rFonts w:cstheme="minorHAnsi"/>
          <w:sz w:val="24"/>
          <w:szCs w:val="24"/>
        </w:rPr>
      </w:pPr>
    </w:p>
    <w:p w14:paraId="320C6FB6" w14:textId="13410EE0" w:rsidR="00414CF8" w:rsidRDefault="00414CF8" w:rsidP="006A321B">
      <w:pPr>
        <w:spacing w:line="360" w:lineRule="auto"/>
        <w:jc w:val="both"/>
        <w:rPr>
          <w:rFonts w:cstheme="minorHAnsi"/>
          <w:sz w:val="24"/>
          <w:szCs w:val="24"/>
        </w:rPr>
      </w:pPr>
    </w:p>
    <w:p w14:paraId="41E45ED2" w14:textId="77777777" w:rsidR="001B1216" w:rsidRDefault="001B1216" w:rsidP="006A321B">
      <w:pPr>
        <w:spacing w:line="360" w:lineRule="auto"/>
        <w:jc w:val="both"/>
        <w:rPr>
          <w:rFonts w:cstheme="minorHAnsi"/>
          <w:sz w:val="24"/>
          <w:szCs w:val="24"/>
        </w:rPr>
      </w:pPr>
    </w:p>
    <w:p w14:paraId="6BA5A038" w14:textId="77777777" w:rsidR="0063467D" w:rsidRPr="0063467D" w:rsidRDefault="0063467D" w:rsidP="006A321B">
      <w:pPr>
        <w:spacing w:line="360" w:lineRule="auto"/>
        <w:jc w:val="both"/>
        <w:rPr>
          <w:rFonts w:cstheme="minorHAnsi"/>
          <w:b/>
          <w:bCs/>
          <w:sz w:val="24"/>
          <w:szCs w:val="24"/>
          <w:u w:val="single"/>
        </w:rPr>
      </w:pPr>
    </w:p>
    <w:p w14:paraId="050F531C" w14:textId="4677B199" w:rsidR="006778F0" w:rsidRPr="0063467D" w:rsidRDefault="006778F0" w:rsidP="006A321B">
      <w:pPr>
        <w:spacing w:line="360" w:lineRule="auto"/>
        <w:jc w:val="center"/>
        <w:rPr>
          <w:rFonts w:cstheme="minorHAnsi"/>
          <w:b/>
          <w:bCs/>
          <w:sz w:val="24"/>
          <w:szCs w:val="24"/>
          <w:u w:val="single"/>
        </w:rPr>
      </w:pPr>
      <w:r w:rsidRPr="0063467D">
        <w:rPr>
          <w:rFonts w:cstheme="minorHAnsi"/>
          <w:b/>
          <w:bCs/>
          <w:sz w:val="24"/>
          <w:szCs w:val="24"/>
          <w:u w:val="single"/>
        </w:rPr>
        <w:t>REFERENCE LIST PART 2</w:t>
      </w:r>
    </w:p>
    <w:p w14:paraId="78E51564" w14:textId="0772A33B" w:rsidR="00534DE4" w:rsidRPr="0063467D" w:rsidRDefault="00534DE4" w:rsidP="006A321B">
      <w:pPr>
        <w:spacing w:line="360" w:lineRule="auto"/>
        <w:jc w:val="both"/>
        <w:rPr>
          <w:rFonts w:cstheme="minorHAnsi"/>
          <w:b/>
          <w:bCs/>
          <w:sz w:val="24"/>
          <w:szCs w:val="24"/>
          <w:u w:val="single"/>
        </w:rPr>
      </w:pPr>
    </w:p>
    <w:p w14:paraId="3A81F438" w14:textId="77777777" w:rsidR="00534DE4" w:rsidRPr="0063467D" w:rsidRDefault="00534DE4" w:rsidP="006A321B">
      <w:pPr>
        <w:spacing w:after="0" w:line="480" w:lineRule="auto"/>
        <w:jc w:val="both"/>
        <w:rPr>
          <w:rFonts w:eastAsia="SimSun" w:cstheme="minorHAnsi"/>
          <w:b/>
          <w:bCs/>
          <w:sz w:val="24"/>
          <w:szCs w:val="24"/>
          <w:lang w:eastAsia="zh-CN"/>
        </w:rPr>
      </w:pPr>
      <w:r w:rsidRPr="0063467D">
        <w:rPr>
          <w:rFonts w:eastAsia="SimSun" w:cstheme="minorHAnsi"/>
          <w:b/>
          <w:bCs/>
          <w:sz w:val="24"/>
          <w:szCs w:val="24"/>
          <w:lang w:eastAsia="zh-CN"/>
        </w:rPr>
        <w:t xml:space="preserve">British Association for Counselling and Psychotherapy. (2018) </w:t>
      </w:r>
      <w:r w:rsidRPr="0063467D">
        <w:rPr>
          <w:rFonts w:eastAsia="SimSun" w:cstheme="minorHAnsi"/>
          <w:b/>
          <w:bCs/>
          <w:i/>
          <w:iCs/>
          <w:sz w:val="24"/>
          <w:szCs w:val="24"/>
          <w:lang w:eastAsia="zh-CN"/>
        </w:rPr>
        <w:t xml:space="preserve">Ethical Framework for Counselling </w:t>
      </w:r>
      <w:proofErr w:type="spellStart"/>
      <w:r w:rsidRPr="0063467D">
        <w:rPr>
          <w:rFonts w:eastAsia="SimSun" w:cstheme="minorHAnsi"/>
          <w:b/>
          <w:bCs/>
          <w:i/>
          <w:iCs/>
          <w:sz w:val="24"/>
          <w:szCs w:val="24"/>
          <w:lang w:eastAsia="zh-CN"/>
        </w:rPr>
        <w:t>Proffessions</w:t>
      </w:r>
      <w:proofErr w:type="spellEnd"/>
      <w:r w:rsidRPr="0063467D">
        <w:rPr>
          <w:rFonts w:eastAsia="SimSun" w:cstheme="minorHAnsi"/>
          <w:b/>
          <w:bCs/>
          <w:i/>
          <w:iCs/>
          <w:sz w:val="24"/>
          <w:szCs w:val="24"/>
          <w:lang w:eastAsia="zh-CN"/>
        </w:rPr>
        <w:t xml:space="preserve">.  </w:t>
      </w:r>
      <w:r w:rsidRPr="0063467D">
        <w:rPr>
          <w:rFonts w:eastAsia="SimSun" w:cstheme="minorHAnsi"/>
          <w:b/>
          <w:bCs/>
          <w:sz w:val="24"/>
          <w:szCs w:val="24"/>
          <w:lang w:eastAsia="zh-CN"/>
        </w:rPr>
        <w:t>Leicestershire: BACP.</w:t>
      </w:r>
    </w:p>
    <w:p w14:paraId="713769DB" w14:textId="75E4F256" w:rsidR="006778F0" w:rsidRPr="0063467D" w:rsidRDefault="006778F0" w:rsidP="006A321B">
      <w:pPr>
        <w:spacing w:line="480" w:lineRule="auto"/>
        <w:jc w:val="both"/>
        <w:rPr>
          <w:rFonts w:cstheme="minorHAnsi"/>
          <w:sz w:val="24"/>
          <w:szCs w:val="24"/>
        </w:rPr>
      </w:pPr>
    </w:p>
    <w:p w14:paraId="710ADB81" w14:textId="26994333" w:rsidR="006778F0" w:rsidRPr="0063467D" w:rsidRDefault="006778F0" w:rsidP="006A321B">
      <w:pPr>
        <w:spacing w:line="360" w:lineRule="auto"/>
        <w:jc w:val="both"/>
        <w:rPr>
          <w:rFonts w:cstheme="minorHAnsi"/>
          <w:b/>
          <w:bCs/>
          <w:sz w:val="24"/>
          <w:szCs w:val="24"/>
        </w:rPr>
      </w:pPr>
      <w:proofErr w:type="spellStart"/>
      <w:r w:rsidRPr="0063467D">
        <w:rPr>
          <w:rFonts w:cstheme="minorHAnsi"/>
          <w:b/>
          <w:bCs/>
          <w:sz w:val="24"/>
          <w:szCs w:val="24"/>
        </w:rPr>
        <w:t>Charura</w:t>
      </w:r>
      <w:proofErr w:type="spellEnd"/>
      <w:r w:rsidRPr="0063467D">
        <w:rPr>
          <w:rFonts w:cstheme="minorHAnsi"/>
          <w:b/>
          <w:bCs/>
          <w:sz w:val="24"/>
          <w:szCs w:val="24"/>
        </w:rPr>
        <w:t xml:space="preserve">, P. &amp; Paul, S. (2015) </w:t>
      </w:r>
      <w:r w:rsidRPr="0063467D">
        <w:rPr>
          <w:rFonts w:cstheme="minorHAnsi"/>
          <w:b/>
          <w:bCs/>
          <w:i/>
          <w:iCs/>
          <w:sz w:val="24"/>
          <w:szCs w:val="24"/>
        </w:rPr>
        <w:t xml:space="preserve">An Introduction to the Therapeutic Relationship in Counselling and Psychotherapy.  </w:t>
      </w:r>
      <w:r w:rsidRPr="0063467D">
        <w:rPr>
          <w:rFonts w:cstheme="minorHAnsi"/>
          <w:b/>
          <w:bCs/>
          <w:sz w:val="24"/>
          <w:szCs w:val="24"/>
        </w:rPr>
        <w:t>London:  SAGE Publications Ltd.</w:t>
      </w:r>
    </w:p>
    <w:p w14:paraId="60B3CF72" w14:textId="77777777" w:rsidR="00414CF8" w:rsidRPr="0063467D" w:rsidRDefault="00414CF8" w:rsidP="006A321B">
      <w:pPr>
        <w:spacing w:line="360" w:lineRule="auto"/>
        <w:jc w:val="both"/>
        <w:rPr>
          <w:rFonts w:cstheme="minorHAnsi"/>
          <w:b/>
          <w:bCs/>
          <w:sz w:val="24"/>
          <w:szCs w:val="24"/>
        </w:rPr>
      </w:pPr>
    </w:p>
    <w:p w14:paraId="511B7D0D" w14:textId="77777777" w:rsidR="00414CF8" w:rsidRPr="0063467D" w:rsidRDefault="00414CF8" w:rsidP="006A321B">
      <w:pPr>
        <w:spacing w:line="360" w:lineRule="auto"/>
        <w:jc w:val="both"/>
        <w:rPr>
          <w:rFonts w:cstheme="minorHAnsi"/>
          <w:b/>
          <w:bCs/>
          <w:sz w:val="24"/>
          <w:szCs w:val="24"/>
        </w:rPr>
      </w:pPr>
      <w:r w:rsidRPr="0063467D">
        <w:rPr>
          <w:rFonts w:cstheme="minorHAnsi"/>
          <w:b/>
          <w:bCs/>
          <w:sz w:val="24"/>
          <w:szCs w:val="24"/>
        </w:rPr>
        <w:t xml:space="preserve">Mearns, D. (1996) </w:t>
      </w:r>
      <w:r w:rsidRPr="0063467D">
        <w:rPr>
          <w:rFonts w:cstheme="minorHAnsi"/>
          <w:b/>
          <w:bCs/>
          <w:i/>
          <w:iCs/>
          <w:sz w:val="24"/>
          <w:szCs w:val="24"/>
        </w:rPr>
        <w:t xml:space="preserve">‘Working at relational depth with clients in person-centred therapy’, Counselling, </w:t>
      </w:r>
      <w:r w:rsidRPr="0063467D">
        <w:rPr>
          <w:rFonts w:cstheme="minorHAnsi"/>
          <w:b/>
          <w:bCs/>
          <w:sz w:val="24"/>
          <w:szCs w:val="24"/>
        </w:rPr>
        <w:t>7(14), pp. 306.311.</w:t>
      </w:r>
    </w:p>
    <w:p w14:paraId="249039EB" w14:textId="77777777" w:rsidR="00414CF8" w:rsidRPr="0063467D" w:rsidRDefault="00414CF8" w:rsidP="006A321B">
      <w:pPr>
        <w:spacing w:line="360" w:lineRule="auto"/>
        <w:jc w:val="both"/>
        <w:rPr>
          <w:rFonts w:cstheme="minorHAnsi"/>
          <w:b/>
          <w:bCs/>
          <w:sz w:val="24"/>
          <w:szCs w:val="24"/>
        </w:rPr>
      </w:pPr>
    </w:p>
    <w:p w14:paraId="0EAB3BD2" w14:textId="222655BC" w:rsidR="00925401" w:rsidRPr="0063467D" w:rsidRDefault="00414CF8" w:rsidP="006A321B">
      <w:pPr>
        <w:spacing w:line="360" w:lineRule="auto"/>
        <w:jc w:val="both"/>
        <w:rPr>
          <w:rFonts w:cstheme="minorHAnsi"/>
          <w:b/>
          <w:bCs/>
          <w:sz w:val="24"/>
          <w:szCs w:val="24"/>
        </w:rPr>
      </w:pPr>
      <w:r w:rsidRPr="0063467D">
        <w:rPr>
          <w:rFonts w:cstheme="minorHAnsi"/>
          <w:b/>
          <w:bCs/>
          <w:sz w:val="24"/>
          <w:szCs w:val="24"/>
        </w:rPr>
        <w:t xml:space="preserve">Mearns, D. &amp; Cooper, M. (2005) </w:t>
      </w:r>
      <w:r w:rsidRPr="0063467D">
        <w:rPr>
          <w:rFonts w:cstheme="minorHAnsi"/>
          <w:b/>
          <w:bCs/>
          <w:i/>
          <w:iCs/>
          <w:sz w:val="24"/>
          <w:szCs w:val="24"/>
        </w:rPr>
        <w:t xml:space="preserve">Working at Relational Depth in Counselling and Psychotherapy.  </w:t>
      </w:r>
      <w:r w:rsidRPr="0063467D">
        <w:rPr>
          <w:rFonts w:cstheme="minorHAnsi"/>
          <w:b/>
          <w:bCs/>
          <w:sz w:val="24"/>
          <w:szCs w:val="24"/>
        </w:rPr>
        <w:t>London:  SAGE Publications Ltd.</w:t>
      </w:r>
    </w:p>
    <w:p w14:paraId="33B3E51D" w14:textId="77777777" w:rsidR="00414CF8" w:rsidRPr="0063467D" w:rsidRDefault="00414CF8" w:rsidP="006A321B">
      <w:pPr>
        <w:spacing w:line="360" w:lineRule="auto"/>
        <w:jc w:val="both"/>
        <w:rPr>
          <w:rFonts w:cstheme="minorHAnsi"/>
          <w:b/>
          <w:bCs/>
          <w:sz w:val="24"/>
          <w:szCs w:val="24"/>
        </w:rPr>
      </w:pPr>
    </w:p>
    <w:p w14:paraId="7FF67C13" w14:textId="547B5DA3" w:rsidR="00925401" w:rsidRPr="0063467D" w:rsidRDefault="00925401" w:rsidP="006A321B">
      <w:pPr>
        <w:spacing w:line="360" w:lineRule="auto"/>
        <w:jc w:val="both"/>
        <w:rPr>
          <w:rFonts w:cstheme="minorHAnsi"/>
          <w:b/>
          <w:bCs/>
          <w:sz w:val="24"/>
          <w:szCs w:val="24"/>
        </w:rPr>
      </w:pPr>
      <w:r w:rsidRPr="0063467D">
        <w:rPr>
          <w:rFonts w:cstheme="minorHAnsi"/>
          <w:b/>
          <w:bCs/>
          <w:sz w:val="24"/>
          <w:szCs w:val="24"/>
        </w:rPr>
        <w:t xml:space="preserve">Mearns, D. &amp; Thorne, B. (2008) </w:t>
      </w:r>
      <w:r w:rsidRPr="0063467D">
        <w:rPr>
          <w:rFonts w:cstheme="minorHAnsi"/>
          <w:b/>
          <w:bCs/>
          <w:i/>
          <w:iCs/>
          <w:sz w:val="24"/>
          <w:szCs w:val="24"/>
        </w:rPr>
        <w:t xml:space="preserve">Person- Centred Counselling in Action.  </w:t>
      </w:r>
      <w:r w:rsidRPr="0063467D">
        <w:rPr>
          <w:rFonts w:cstheme="minorHAnsi"/>
          <w:b/>
          <w:bCs/>
          <w:sz w:val="24"/>
          <w:szCs w:val="24"/>
        </w:rPr>
        <w:t>3</w:t>
      </w:r>
      <w:r w:rsidRPr="0063467D">
        <w:rPr>
          <w:rFonts w:cstheme="minorHAnsi"/>
          <w:b/>
          <w:bCs/>
          <w:sz w:val="24"/>
          <w:szCs w:val="24"/>
          <w:vertAlign w:val="superscript"/>
        </w:rPr>
        <w:t>rd</w:t>
      </w:r>
      <w:r w:rsidRPr="0063467D">
        <w:rPr>
          <w:rFonts w:cstheme="minorHAnsi"/>
          <w:b/>
          <w:bCs/>
          <w:sz w:val="24"/>
          <w:szCs w:val="24"/>
        </w:rPr>
        <w:t xml:space="preserve"> Ed.</w:t>
      </w:r>
      <w:r w:rsidRPr="0063467D">
        <w:rPr>
          <w:rFonts w:cstheme="minorHAnsi"/>
          <w:b/>
          <w:bCs/>
          <w:i/>
          <w:iCs/>
          <w:sz w:val="24"/>
          <w:szCs w:val="24"/>
        </w:rPr>
        <w:t xml:space="preserve">  </w:t>
      </w:r>
      <w:r w:rsidRPr="0063467D">
        <w:rPr>
          <w:rFonts w:cstheme="minorHAnsi"/>
          <w:b/>
          <w:bCs/>
          <w:sz w:val="24"/>
          <w:szCs w:val="24"/>
        </w:rPr>
        <w:t>London:  SAGE Publications Ltd.</w:t>
      </w:r>
    </w:p>
    <w:p w14:paraId="1BC41E71" w14:textId="6A52A2CD" w:rsidR="001C511E" w:rsidRPr="0063467D" w:rsidRDefault="001C511E" w:rsidP="006A321B">
      <w:pPr>
        <w:spacing w:line="360" w:lineRule="auto"/>
        <w:jc w:val="both"/>
        <w:rPr>
          <w:rFonts w:cstheme="minorHAnsi"/>
          <w:b/>
          <w:bCs/>
          <w:sz w:val="24"/>
          <w:szCs w:val="24"/>
        </w:rPr>
      </w:pPr>
    </w:p>
    <w:p w14:paraId="7F3C92F9" w14:textId="2D07CED7" w:rsidR="001C511E" w:rsidRPr="0063467D" w:rsidRDefault="001C511E" w:rsidP="006A321B">
      <w:pPr>
        <w:spacing w:line="360" w:lineRule="auto"/>
        <w:jc w:val="both"/>
        <w:rPr>
          <w:rFonts w:cstheme="minorHAnsi"/>
          <w:b/>
          <w:bCs/>
          <w:sz w:val="24"/>
          <w:szCs w:val="24"/>
        </w:rPr>
      </w:pPr>
      <w:r w:rsidRPr="0063467D">
        <w:rPr>
          <w:rFonts w:cstheme="minorHAnsi"/>
          <w:b/>
          <w:bCs/>
          <w:sz w:val="24"/>
          <w:szCs w:val="24"/>
        </w:rPr>
        <w:t xml:space="preserve">Rogers, C.R. (1986) ‘A client-centred/person-centred approach to therapy’, in </w:t>
      </w:r>
      <w:proofErr w:type="spellStart"/>
      <w:r w:rsidRPr="0063467D">
        <w:rPr>
          <w:rFonts w:cstheme="minorHAnsi"/>
          <w:b/>
          <w:bCs/>
          <w:sz w:val="24"/>
          <w:szCs w:val="24"/>
        </w:rPr>
        <w:t>Kutash</w:t>
      </w:r>
      <w:proofErr w:type="spellEnd"/>
      <w:r w:rsidRPr="0063467D">
        <w:rPr>
          <w:rFonts w:cstheme="minorHAnsi"/>
          <w:b/>
          <w:bCs/>
          <w:sz w:val="24"/>
          <w:szCs w:val="24"/>
        </w:rPr>
        <w:t xml:space="preserve">, I &amp; </w:t>
      </w:r>
      <w:proofErr w:type="spellStart"/>
      <w:r w:rsidRPr="0063467D">
        <w:rPr>
          <w:rFonts w:cstheme="minorHAnsi"/>
          <w:b/>
          <w:bCs/>
          <w:sz w:val="24"/>
          <w:szCs w:val="24"/>
        </w:rPr>
        <w:t>Wolf.A</w:t>
      </w:r>
      <w:proofErr w:type="spellEnd"/>
      <w:r w:rsidRPr="0063467D">
        <w:rPr>
          <w:rFonts w:cstheme="minorHAnsi"/>
          <w:b/>
          <w:bCs/>
          <w:sz w:val="24"/>
          <w:szCs w:val="24"/>
        </w:rPr>
        <w:t xml:space="preserve">. (ED.) </w:t>
      </w:r>
      <w:r w:rsidRPr="0063467D">
        <w:rPr>
          <w:rFonts w:cstheme="minorHAnsi"/>
          <w:b/>
          <w:bCs/>
          <w:i/>
          <w:iCs/>
          <w:sz w:val="24"/>
          <w:szCs w:val="24"/>
        </w:rPr>
        <w:t xml:space="preserve">Psychotherapist’s Casebook.  </w:t>
      </w:r>
      <w:r w:rsidRPr="0063467D">
        <w:rPr>
          <w:rFonts w:cstheme="minorHAnsi"/>
          <w:b/>
          <w:bCs/>
          <w:sz w:val="24"/>
          <w:szCs w:val="24"/>
        </w:rPr>
        <w:t>San Francisco:  Jossey Bass.</w:t>
      </w:r>
    </w:p>
    <w:p w14:paraId="0AF4659E" w14:textId="5CEB0E5A" w:rsidR="00347B37" w:rsidRPr="0063467D" w:rsidRDefault="00347B37" w:rsidP="006A321B">
      <w:pPr>
        <w:spacing w:line="360" w:lineRule="auto"/>
        <w:jc w:val="both"/>
        <w:rPr>
          <w:rFonts w:cstheme="minorHAnsi"/>
          <w:b/>
          <w:bCs/>
          <w:sz w:val="24"/>
          <w:szCs w:val="24"/>
        </w:rPr>
      </w:pPr>
    </w:p>
    <w:p w14:paraId="6B31D024" w14:textId="77777777" w:rsidR="006778F0" w:rsidRPr="0063467D" w:rsidRDefault="006778F0" w:rsidP="006A321B">
      <w:pPr>
        <w:spacing w:line="480" w:lineRule="auto"/>
        <w:jc w:val="both"/>
        <w:rPr>
          <w:rFonts w:cstheme="minorHAnsi"/>
          <w:sz w:val="24"/>
          <w:szCs w:val="24"/>
        </w:rPr>
      </w:pPr>
    </w:p>
    <w:p w14:paraId="76468B31" w14:textId="32F48104" w:rsidR="00391083" w:rsidRPr="0063467D" w:rsidRDefault="00391083" w:rsidP="006A321B">
      <w:pPr>
        <w:jc w:val="both"/>
        <w:rPr>
          <w:rFonts w:cstheme="minorHAnsi"/>
          <w:b/>
          <w:bCs/>
          <w:color w:val="FF0000"/>
          <w:sz w:val="24"/>
          <w:szCs w:val="24"/>
        </w:rPr>
      </w:pPr>
    </w:p>
    <w:p w14:paraId="69063936" w14:textId="3BEE394A" w:rsidR="00391083" w:rsidRPr="0063467D" w:rsidRDefault="00391083" w:rsidP="006A321B">
      <w:pPr>
        <w:jc w:val="both"/>
        <w:rPr>
          <w:rFonts w:cstheme="minorHAnsi"/>
          <w:b/>
          <w:bCs/>
          <w:color w:val="FF0000"/>
          <w:sz w:val="24"/>
          <w:szCs w:val="24"/>
        </w:rPr>
      </w:pPr>
    </w:p>
    <w:p w14:paraId="3D189CA8" w14:textId="4A687268" w:rsidR="00391083" w:rsidRPr="0063467D" w:rsidRDefault="00391083" w:rsidP="006A321B">
      <w:pPr>
        <w:jc w:val="both"/>
        <w:rPr>
          <w:rFonts w:cstheme="minorHAnsi"/>
          <w:b/>
          <w:bCs/>
          <w:color w:val="FF0000"/>
          <w:sz w:val="24"/>
          <w:szCs w:val="24"/>
        </w:rPr>
      </w:pPr>
    </w:p>
    <w:p w14:paraId="2381E1F0" w14:textId="07D23B3C" w:rsidR="00BC5B52" w:rsidRPr="0063467D" w:rsidRDefault="00BC5B52" w:rsidP="006A321B">
      <w:pPr>
        <w:jc w:val="both"/>
        <w:rPr>
          <w:rFonts w:cstheme="minorHAnsi"/>
          <w:b/>
          <w:bCs/>
          <w:color w:val="7030A0"/>
          <w:sz w:val="24"/>
          <w:szCs w:val="24"/>
        </w:rPr>
      </w:pPr>
    </w:p>
    <w:p w14:paraId="04FA341C" w14:textId="1DE62782" w:rsidR="00B4024D" w:rsidRPr="0063467D" w:rsidRDefault="00B4024D" w:rsidP="006A321B">
      <w:pPr>
        <w:jc w:val="center"/>
        <w:rPr>
          <w:rFonts w:cstheme="minorHAnsi"/>
          <w:b/>
          <w:bCs/>
          <w:color w:val="70AD47" w:themeColor="accent6"/>
          <w:sz w:val="24"/>
          <w:szCs w:val="24"/>
          <w:u w:val="single"/>
        </w:rPr>
      </w:pPr>
      <w:bookmarkStart w:id="0" w:name="_Hlk35939703"/>
      <w:r w:rsidRPr="0063467D">
        <w:rPr>
          <w:rFonts w:cstheme="minorHAnsi"/>
          <w:b/>
          <w:bCs/>
          <w:sz w:val="24"/>
          <w:szCs w:val="24"/>
          <w:u w:val="single"/>
        </w:rPr>
        <w:t xml:space="preserve">3: Assessment and case formulation </w:t>
      </w:r>
    </w:p>
    <w:bookmarkEnd w:id="0"/>
    <w:p w14:paraId="27372179" w14:textId="090BED09" w:rsidR="00DA057D" w:rsidRPr="0063467D" w:rsidRDefault="00DA057D" w:rsidP="006A321B">
      <w:pPr>
        <w:spacing w:line="480" w:lineRule="auto"/>
        <w:jc w:val="both"/>
        <w:rPr>
          <w:rFonts w:cstheme="minorHAnsi"/>
          <w:color w:val="7030A0"/>
          <w:sz w:val="24"/>
          <w:szCs w:val="24"/>
        </w:rPr>
      </w:pPr>
    </w:p>
    <w:p w14:paraId="29913016" w14:textId="054290C4" w:rsidR="00DA057D" w:rsidRPr="003D1095" w:rsidRDefault="00DA057D" w:rsidP="006A321B">
      <w:pPr>
        <w:spacing w:line="480" w:lineRule="auto"/>
        <w:jc w:val="both"/>
        <w:rPr>
          <w:rFonts w:cstheme="minorHAnsi"/>
          <w:sz w:val="24"/>
          <w:szCs w:val="24"/>
        </w:rPr>
      </w:pPr>
      <w:r w:rsidRPr="003D1095">
        <w:rPr>
          <w:rFonts w:cstheme="minorHAnsi"/>
          <w:sz w:val="24"/>
          <w:szCs w:val="24"/>
        </w:rPr>
        <w:t>There is no one cap fits all</w:t>
      </w:r>
      <w:r w:rsidR="00083A79" w:rsidRPr="003D1095">
        <w:rPr>
          <w:rFonts w:cstheme="minorHAnsi"/>
          <w:sz w:val="24"/>
          <w:szCs w:val="24"/>
        </w:rPr>
        <w:t xml:space="preserve"> method</w:t>
      </w:r>
      <w:r w:rsidRPr="003D1095">
        <w:rPr>
          <w:rFonts w:cstheme="minorHAnsi"/>
          <w:sz w:val="24"/>
          <w:szCs w:val="24"/>
        </w:rPr>
        <w:t xml:space="preserve"> when it comes to the matter of pre-therapy assessments</w:t>
      </w:r>
      <w:r w:rsidR="00965634" w:rsidRPr="003D1095">
        <w:rPr>
          <w:rFonts w:cstheme="minorHAnsi"/>
          <w:sz w:val="24"/>
          <w:szCs w:val="24"/>
        </w:rPr>
        <w:t xml:space="preserve"> and case formulations</w:t>
      </w:r>
      <w:r w:rsidRPr="003D1095">
        <w:rPr>
          <w:rFonts w:cstheme="minorHAnsi"/>
          <w:sz w:val="24"/>
          <w:szCs w:val="24"/>
        </w:rPr>
        <w:t xml:space="preserve">.  It is entirely dependent on a variation of factors.  Most notably the </w:t>
      </w:r>
      <w:r w:rsidR="00083A79" w:rsidRPr="003D1095">
        <w:rPr>
          <w:rFonts w:cstheme="minorHAnsi"/>
          <w:sz w:val="24"/>
          <w:szCs w:val="24"/>
        </w:rPr>
        <w:t xml:space="preserve">modality of counselling being offered, and additionally, the placement/business setting.  By way of example, someone who is a self-employed counselling practitioner may conduct all assessment processes themselves.  However counselling sessions run as part of an organisation may adopt a more tiered approach to </w:t>
      </w:r>
      <w:r w:rsidR="00610D22" w:rsidRPr="003D1095">
        <w:rPr>
          <w:rFonts w:cstheme="minorHAnsi"/>
          <w:sz w:val="24"/>
          <w:szCs w:val="24"/>
        </w:rPr>
        <w:t xml:space="preserve">client </w:t>
      </w:r>
      <w:r w:rsidR="00083A79" w:rsidRPr="003D1095">
        <w:rPr>
          <w:rFonts w:cstheme="minorHAnsi"/>
          <w:sz w:val="24"/>
          <w:szCs w:val="24"/>
        </w:rPr>
        <w:t>assessmen</w:t>
      </w:r>
      <w:r w:rsidR="00610D22" w:rsidRPr="003D1095">
        <w:rPr>
          <w:rFonts w:cstheme="minorHAnsi"/>
          <w:sz w:val="24"/>
          <w:szCs w:val="24"/>
        </w:rPr>
        <w:t>ts</w:t>
      </w:r>
      <w:r w:rsidR="00083A79" w:rsidRPr="003D1095">
        <w:rPr>
          <w:rFonts w:cstheme="minorHAnsi"/>
          <w:sz w:val="24"/>
          <w:szCs w:val="24"/>
        </w:rPr>
        <w:t>, whereby</w:t>
      </w:r>
      <w:r w:rsidR="00610D22" w:rsidRPr="003D1095">
        <w:rPr>
          <w:rFonts w:cstheme="minorHAnsi"/>
          <w:sz w:val="24"/>
          <w:szCs w:val="24"/>
        </w:rPr>
        <w:t xml:space="preserve"> they</w:t>
      </w:r>
      <w:r w:rsidR="00083A79" w:rsidRPr="003D1095">
        <w:rPr>
          <w:rFonts w:cstheme="minorHAnsi"/>
          <w:sz w:val="24"/>
          <w:szCs w:val="24"/>
        </w:rPr>
        <w:t xml:space="preserve"> may be carried out by someone other than the counsellor the client would then be allocated to.  There are a number of ways assessments are organised </w:t>
      </w:r>
      <w:r w:rsidR="00F7494F" w:rsidRPr="003D1095">
        <w:rPr>
          <w:rFonts w:cstheme="minorHAnsi"/>
          <w:sz w:val="24"/>
          <w:szCs w:val="24"/>
        </w:rPr>
        <w:t>but</w:t>
      </w:r>
      <w:r w:rsidR="00083A79" w:rsidRPr="003D1095">
        <w:rPr>
          <w:rFonts w:cstheme="minorHAnsi"/>
          <w:sz w:val="24"/>
          <w:szCs w:val="24"/>
        </w:rPr>
        <w:t xml:space="preserve">, </w:t>
      </w:r>
      <w:proofErr w:type="gramStart"/>
      <w:r w:rsidR="00F7494F" w:rsidRPr="003D1095">
        <w:rPr>
          <w:rFonts w:cstheme="minorHAnsi"/>
          <w:sz w:val="24"/>
          <w:szCs w:val="24"/>
        </w:rPr>
        <w:t>they</w:t>
      </w:r>
      <w:proofErr w:type="gramEnd"/>
      <w:r w:rsidR="00F7494F" w:rsidRPr="003D1095">
        <w:rPr>
          <w:rFonts w:cstheme="minorHAnsi"/>
          <w:sz w:val="24"/>
          <w:szCs w:val="24"/>
        </w:rPr>
        <w:t xml:space="preserve"> mostly</w:t>
      </w:r>
      <w:r w:rsidR="00083A79" w:rsidRPr="003D1095">
        <w:rPr>
          <w:rFonts w:cstheme="minorHAnsi"/>
          <w:sz w:val="24"/>
          <w:szCs w:val="24"/>
        </w:rPr>
        <w:t xml:space="preserve"> the same purpose</w:t>
      </w:r>
      <w:r w:rsidR="009C0697" w:rsidRPr="003D1095">
        <w:rPr>
          <w:rFonts w:cstheme="minorHAnsi"/>
          <w:sz w:val="24"/>
          <w:szCs w:val="24"/>
        </w:rPr>
        <w:t>s.</w:t>
      </w:r>
      <w:r w:rsidR="004B3DC6" w:rsidRPr="003D1095">
        <w:rPr>
          <w:rFonts w:cstheme="minorHAnsi"/>
          <w:sz w:val="24"/>
          <w:szCs w:val="24"/>
        </w:rPr>
        <w:t xml:space="preserve">  Hinshelwood (1991) outlined that there are three principle object</w:t>
      </w:r>
      <w:r w:rsidR="00F7494F" w:rsidRPr="003D1095">
        <w:rPr>
          <w:rFonts w:cstheme="minorHAnsi"/>
          <w:sz w:val="24"/>
          <w:szCs w:val="24"/>
        </w:rPr>
        <w:t xml:space="preserve">ives </w:t>
      </w:r>
      <w:r w:rsidR="004B3DC6" w:rsidRPr="003D1095">
        <w:rPr>
          <w:rFonts w:cstheme="minorHAnsi"/>
          <w:sz w:val="24"/>
          <w:szCs w:val="24"/>
        </w:rPr>
        <w:t>to assessments; to</w:t>
      </w:r>
      <w:r w:rsidR="00F7494F" w:rsidRPr="003D1095">
        <w:rPr>
          <w:rFonts w:cstheme="minorHAnsi"/>
          <w:sz w:val="24"/>
          <w:szCs w:val="24"/>
        </w:rPr>
        <w:t xml:space="preserve"> </w:t>
      </w:r>
      <w:r w:rsidR="004B3DC6" w:rsidRPr="003D1095">
        <w:rPr>
          <w:rFonts w:cstheme="minorHAnsi"/>
          <w:sz w:val="24"/>
          <w:szCs w:val="24"/>
        </w:rPr>
        <w:t>understand the clients life circumstances, to establish if there are any object-relationships within childhood, and to observe whether there is likely to be transference in therapy.</w:t>
      </w:r>
      <w:r w:rsidR="009C0697" w:rsidRPr="003D1095">
        <w:rPr>
          <w:rFonts w:cstheme="minorHAnsi"/>
          <w:sz w:val="24"/>
          <w:szCs w:val="24"/>
        </w:rPr>
        <w:t xml:space="preserve">  </w:t>
      </w:r>
      <w:r w:rsidR="006A321B" w:rsidRPr="003D1095">
        <w:rPr>
          <w:rFonts w:cstheme="minorHAnsi"/>
          <w:sz w:val="24"/>
          <w:szCs w:val="24"/>
        </w:rPr>
        <w:t xml:space="preserve">However, there are far more wide-ranging functions that branch off Hinshelwood’s theory.  </w:t>
      </w:r>
      <w:r w:rsidR="00F7494F" w:rsidRPr="003D1095">
        <w:rPr>
          <w:rFonts w:cstheme="minorHAnsi"/>
          <w:sz w:val="24"/>
          <w:szCs w:val="24"/>
        </w:rPr>
        <w:t>For exampl</w:t>
      </w:r>
      <w:r w:rsidR="002430AB" w:rsidRPr="003D1095">
        <w:rPr>
          <w:rFonts w:cstheme="minorHAnsi"/>
          <w:sz w:val="24"/>
          <w:szCs w:val="24"/>
        </w:rPr>
        <w:t>e</w:t>
      </w:r>
      <w:r w:rsidR="009C0697" w:rsidRPr="003D1095">
        <w:rPr>
          <w:rFonts w:cstheme="minorHAnsi"/>
          <w:sz w:val="24"/>
          <w:szCs w:val="24"/>
        </w:rPr>
        <w:t>, practical arrangements</w:t>
      </w:r>
      <w:r w:rsidR="002430AB" w:rsidRPr="003D1095">
        <w:rPr>
          <w:rFonts w:cstheme="minorHAnsi"/>
          <w:sz w:val="24"/>
          <w:szCs w:val="24"/>
        </w:rPr>
        <w:t xml:space="preserve"> </w:t>
      </w:r>
      <w:r w:rsidR="009C0697" w:rsidRPr="003D1095">
        <w:rPr>
          <w:rFonts w:cstheme="minorHAnsi"/>
          <w:sz w:val="24"/>
          <w:szCs w:val="24"/>
        </w:rPr>
        <w:t xml:space="preserve">and </w:t>
      </w:r>
      <w:r w:rsidR="002430AB" w:rsidRPr="003D1095">
        <w:rPr>
          <w:rFonts w:cstheme="minorHAnsi"/>
          <w:sz w:val="24"/>
          <w:szCs w:val="24"/>
        </w:rPr>
        <w:t>establishing</w:t>
      </w:r>
      <w:r w:rsidR="009C0697" w:rsidRPr="003D1095">
        <w:rPr>
          <w:rFonts w:cstheme="minorHAnsi"/>
          <w:sz w:val="24"/>
          <w:szCs w:val="24"/>
        </w:rPr>
        <w:t xml:space="preserve"> rapport to name just </w:t>
      </w:r>
      <w:r w:rsidR="002430AB" w:rsidRPr="003D1095">
        <w:rPr>
          <w:rFonts w:cstheme="minorHAnsi"/>
          <w:sz w:val="24"/>
          <w:szCs w:val="24"/>
        </w:rPr>
        <w:t>two</w:t>
      </w:r>
      <w:r w:rsidR="00F7494F" w:rsidRPr="003D1095">
        <w:rPr>
          <w:rFonts w:cstheme="minorHAnsi"/>
          <w:sz w:val="24"/>
          <w:szCs w:val="24"/>
        </w:rPr>
        <w:t>.  T</w:t>
      </w:r>
      <w:r w:rsidR="00965634" w:rsidRPr="003D1095">
        <w:rPr>
          <w:rFonts w:cstheme="minorHAnsi"/>
          <w:sz w:val="24"/>
          <w:szCs w:val="24"/>
        </w:rPr>
        <w:t>his all to assist in collating a case formulation bespoke to the client</w:t>
      </w:r>
      <w:r w:rsidR="009C0697" w:rsidRPr="003D1095">
        <w:rPr>
          <w:rFonts w:cstheme="minorHAnsi"/>
          <w:sz w:val="24"/>
          <w:szCs w:val="24"/>
        </w:rPr>
        <w:t xml:space="preserve">.  </w:t>
      </w:r>
      <w:r w:rsidR="006A321B" w:rsidRPr="003D1095">
        <w:rPr>
          <w:rFonts w:cstheme="minorHAnsi"/>
          <w:sz w:val="24"/>
          <w:szCs w:val="24"/>
        </w:rPr>
        <w:t>F</w:t>
      </w:r>
      <w:r w:rsidR="009C0697" w:rsidRPr="003D1095">
        <w:rPr>
          <w:rFonts w:cstheme="minorHAnsi"/>
          <w:sz w:val="24"/>
          <w:szCs w:val="24"/>
        </w:rPr>
        <w:t>or the purpose of this portfolio the pros and cons of the assessment process</w:t>
      </w:r>
      <w:r w:rsidR="00965634" w:rsidRPr="003D1095">
        <w:rPr>
          <w:rFonts w:cstheme="minorHAnsi"/>
          <w:sz w:val="24"/>
          <w:szCs w:val="24"/>
        </w:rPr>
        <w:t xml:space="preserve"> and subsequent case formulation</w:t>
      </w:r>
      <w:r w:rsidR="002430AB" w:rsidRPr="003D1095">
        <w:rPr>
          <w:rFonts w:cstheme="minorHAnsi"/>
          <w:sz w:val="24"/>
          <w:szCs w:val="24"/>
        </w:rPr>
        <w:t xml:space="preserve"> within the humanistic modality </w:t>
      </w:r>
      <w:r w:rsidR="009C0697" w:rsidRPr="003D1095">
        <w:rPr>
          <w:rFonts w:cstheme="minorHAnsi"/>
          <w:sz w:val="24"/>
          <w:szCs w:val="24"/>
        </w:rPr>
        <w:t>will be discussed</w:t>
      </w:r>
      <w:r w:rsidR="002430AB" w:rsidRPr="003D1095">
        <w:rPr>
          <w:rFonts w:cstheme="minorHAnsi"/>
          <w:sz w:val="24"/>
          <w:szCs w:val="24"/>
        </w:rPr>
        <w:t>.</w:t>
      </w:r>
    </w:p>
    <w:p w14:paraId="7A568F9A" w14:textId="65D00319" w:rsidR="009C0697" w:rsidRPr="003D1095" w:rsidRDefault="009C0697" w:rsidP="006A321B">
      <w:pPr>
        <w:spacing w:line="480" w:lineRule="auto"/>
        <w:jc w:val="both"/>
        <w:rPr>
          <w:rFonts w:cstheme="minorHAnsi"/>
          <w:sz w:val="24"/>
          <w:szCs w:val="24"/>
        </w:rPr>
      </w:pPr>
    </w:p>
    <w:p w14:paraId="7813D588" w14:textId="4F579470" w:rsidR="009C0697" w:rsidRPr="003D1095" w:rsidRDefault="009C0697" w:rsidP="006A321B">
      <w:pPr>
        <w:spacing w:line="480" w:lineRule="auto"/>
        <w:jc w:val="both"/>
        <w:rPr>
          <w:rFonts w:cstheme="minorHAnsi"/>
          <w:sz w:val="24"/>
          <w:szCs w:val="24"/>
        </w:rPr>
      </w:pPr>
      <w:r w:rsidRPr="003D1095">
        <w:rPr>
          <w:rFonts w:cstheme="minorHAnsi"/>
          <w:sz w:val="24"/>
          <w:szCs w:val="24"/>
        </w:rPr>
        <w:t xml:space="preserve">Humanistic </w:t>
      </w:r>
      <w:r w:rsidR="00F7494F" w:rsidRPr="003D1095">
        <w:rPr>
          <w:rFonts w:cstheme="minorHAnsi"/>
          <w:sz w:val="24"/>
          <w:szCs w:val="24"/>
        </w:rPr>
        <w:t>C</w:t>
      </w:r>
      <w:r w:rsidRPr="003D1095">
        <w:rPr>
          <w:rFonts w:cstheme="minorHAnsi"/>
          <w:sz w:val="24"/>
          <w:szCs w:val="24"/>
        </w:rPr>
        <w:t>ounselling</w:t>
      </w:r>
      <w:r w:rsidR="00A90D21" w:rsidRPr="003D1095">
        <w:rPr>
          <w:rFonts w:cstheme="minorHAnsi"/>
          <w:sz w:val="24"/>
          <w:szCs w:val="24"/>
        </w:rPr>
        <w:t xml:space="preserve"> is heavily underpinned</w:t>
      </w:r>
      <w:r w:rsidRPr="003D1095">
        <w:rPr>
          <w:rFonts w:cstheme="minorHAnsi"/>
          <w:sz w:val="24"/>
          <w:szCs w:val="24"/>
        </w:rPr>
        <w:t xml:space="preserve"> </w:t>
      </w:r>
      <w:r w:rsidR="00A90D21" w:rsidRPr="003D1095">
        <w:rPr>
          <w:rFonts w:cstheme="minorHAnsi"/>
          <w:sz w:val="24"/>
          <w:szCs w:val="24"/>
        </w:rPr>
        <w:t xml:space="preserve">by </w:t>
      </w:r>
      <w:r w:rsidRPr="003D1095">
        <w:rPr>
          <w:rFonts w:cstheme="minorHAnsi"/>
          <w:sz w:val="24"/>
          <w:szCs w:val="24"/>
        </w:rPr>
        <w:t>the</w:t>
      </w:r>
      <w:r w:rsidR="00A90D21" w:rsidRPr="003D1095">
        <w:rPr>
          <w:rFonts w:cstheme="minorHAnsi"/>
          <w:sz w:val="24"/>
          <w:szCs w:val="24"/>
        </w:rPr>
        <w:t xml:space="preserve"> six core conditions as outlined in the BACP (2018) Ethical Framework.  And as </w:t>
      </w:r>
      <w:r w:rsidR="00610D22" w:rsidRPr="003D1095">
        <w:rPr>
          <w:rFonts w:cstheme="minorHAnsi"/>
          <w:sz w:val="24"/>
          <w:szCs w:val="24"/>
        </w:rPr>
        <w:t xml:space="preserve">suggested </w:t>
      </w:r>
      <w:r w:rsidR="002430AB" w:rsidRPr="003D1095">
        <w:rPr>
          <w:rFonts w:cstheme="minorHAnsi"/>
          <w:sz w:val="24"/>
          <w:szCs w:val="24"/>
        </w:rPr>
        <w:t>previously</w:t>
      </w:r>
      <w:r w:rsidR="00A90D21" w:rsidRPr="003D1095">
        <w:rPr>
          <w:rFonts w:cstheme="minorHAnsi"/>
          <w:sz w:val="24"/>
          <w:szCs w:val="24"/>
        </w:rPr>
        <w:t xml:space="preserve">, core conditions are not necessarily learnt by a good Humanistic Counsellor but are instead an outward </w:t>
      </w:r>
      <w:r w:rsidR="006A321B" w:rsidRPr="003D1095">
        <w:rPr>
          <w:rFonts w:cstheme="minorHAnsi"/>
          <w:sz w:val="24"/>
          <w:szCs w:val="24"/>
        </w:rPr>
        <w:t xml:space="preserve">manifestation </w:t>
      </w:r>
      <w:r w:rsidR="00A90D21" w:rsidRPr="003D1095">
        <w:rPr>
          <w:rFonts w:cstheme="minorHAnsi"/>
          <w:sz w:val="24"/>
          <w:szCs w:val="24"/>
        </w:rPr>
        <w:t>of the</w:t>
      </w:r>
      <w:r w:rsidR="00610D22" w:rsidRPr="003D1095">
        <w:rPr>
          <w:rFonts w:cstheme="minorHAnsi"/>
          <w:sz w:val="24"/>
          <w:szCs w:val="24"/>
        </w:rPr>
        <w:t xml:space="preserve"> therapists</w:t>
      </w:r>
      <w:r w:rsidR="00A90D21" w:rsidRPr="003D1095">
        <w:rPr>
          <w:rFonts w:cstheme="minorHAnsi"/>
          <w:sz w:val="24"/>
          <w:szCs w:val="24"/>
        </w:rPr>
        <w:t xml:space="preserve"> very being.  One of the most notable core conditions that links to a potential ‘con’ of the assessment process</w:t>
      </w:r>
      <w:r w:rsidR="00965634" w:rsidRPr="003D1095">
        <w:rPr>
          <w:rFonts w:cstheme="minorHAnsi"/>
          <w:sz w:val="24"/>
          <w:szCs w:val="24"/>
        </w:rPr>
        <w:t xml:space="preserve"> and case formulation</w:t>
      </w:r>
      <w:r w:rsidR="00A90D21" w:rsidRPr="003D1095">
        <w:rPr>
          <w:rFonts w:cstheme="minorHAnsi"/>
          <w:sz w:val="24"/>
          <w:szCs w:val="24"/>
        </w:rPr>
        <w:t xml:space="preserve"> is that of being ‘non-judgmental’.  </w:t>
      </w:r>
      <w:r w:rsidR="006A321B" w:rsidRPr="003D1095">
        <w:rPr>
          <w:rFonts w:cstheme="minorHAnsi"/>
          <w:sz w:val="24"/>
          <w:szCs w:val="24"/>
        </w:rPr>
        <w:t>W</w:t>
      </w:r>
      <w:r w:rsidR="00610D22" w:rsidRPr="003D1095">
        <w:rPr>
          <w:rFonts w:cstheme="minorHAnsi"/>
          <w:sz w:val="24"/>
          <w:szCs w:val="24"/>
        </w:rPr>
        <w:t>h</w:t>
      </w:r>
      <w:r w:rsidR="00A90D21" w:rsidRPr="003D1095">
        <w:rPr>
          <w:rFonts w:cstheme="minorHAnsi"/>
          <w:sz w:val="24"/>
          <w:szCs w:val="24"/>
        </w:rPr>
        <w:t xml:space="preserve">ether </w:t>
      </w:r>
      <w:r w:rsidR="00B4024D" w:rsidRPr="003D1095">
        <w:rPr>
          <w:rFonts w:cstheme="minorHAnsi"/>
          <w:sz w:val="24"/>
          <w:szCs w:val="24"/>
        </w:rPr>
        <w:t>people</w:t>
      </w:r>
      <w:r w:rsidR="00A90D21" w:rsidRPr="003D1095">
        <w:rPr>
          <w:rFonts w:cstheme="minorHAnsi"/>
          <w:sz w:val="24"/>
          <w:szCs w:val="24"/>
        </w:rPr>
        <w:t xml:space="preserve"> like to admit it or not </w:t>
      </w:r>
      <w:r w:rsidR="00B4024D" w:rsidRPr="003D1095">
        <w:rPr>
          <w:rFonts w:cstheme="minorHAnsi"/>
          <w:i/>
          <w:iCs/>
          <w:sz w:val="24"/>
          <w:szCs w:val="24"/>
        </w:rPr>
        <w:t>everybody</w:t>
      </w:r>
      <w:r w:rsidR="00B4024D" w:rsidRPr="003D1095">
        <w:rPr>
          <w:rFonts w:cstheme="minorHAnsi"/>
          <w:sz w:val="24"/>
          <w:szCs w:val="24"/>
        </w:rPr>
        <w:t xml:space="preserve"> has prejudices.  Prejudgments are primarily based upon inadequate knowledge, and it would be fair to suggest that individuals, even </w:t>
      </w:r>
      <w:r w:rsidR="002430AB" w:rsidRPr="003D1095">
        <w:rPr>
          <w:rFonts w:cstheme="minorHAnsi"/>
          <w:sz w:val="24"/>
          <w:szCs w:val="24"/>
        </w:rPr>
        <w:t>therapists</w:t>
      </w:r>
      <w:r w:rsidR="00B4024D" w:rsidRPr="003D1095">
        <w:rPr>
          <w:rFonts w:cstheme="minorHAnsi"/>
          <w:sz w:val="24"/>
          <w:szCs w:val="24"/>
        </w:rPr>
        <w:t xml:space="preserve"> view the world from their own frame of reference, based on their own lived experiences.  Often prejudice is unconscious, and therein lies the potential issue.  Nickerson (1998) coined the term confirmation </w:t>
      </w:r>
      <w:r w:rsidR="00610D22" w:rsidRPr="003D1095">
        <w:rPr>
          <w:rFonts w:cstheme="minorHAnsi"/>
          <w:sz w:val="24"/>
          <w:szCs w:val="24"/>
        </w:rPr>
        <w:t xml:space="preserve">bias </w:t>
      </w:r>
      <w:r w:rsidR="002430AB" w:rsidRPr="003D1095">
        <w:rPr>
          <w:rFonts w:cstheme="minorHAnsi"/>
          <w:sz w:val="24"/>
          <w:szCs w:val="24"/>
        </w:rPr>
        <w:t>stating</w:t>
      </w:r>
      <w:r w:rsidR="00B4024D" w:rsidRPr="003D1095">
        <w:rPr>
          <w:rFonts w:cstheme="minorHAnsi"/>
          <w:sz w:val="24"/>
          <w:szCs w:val="24"/>
        </w:rPr>
        <w:t xml:space="preserve"> that prejudice can colour the way we see people, and as a </w:t>
      </w:r>
      <w:proofErr w:type="gramStart"/>
      <w:r w:rsidR="002430AB" w:rsidRPr="003D1095">
        <w:rPr>
          <w:rFonts w:cstheme="minorHAnsi"/>
          <w:sz w:val="24"/>
          <w:szCs w:val="24"/>
        </w:rPr>
        <w:t>result individuals</w:t>
      </w:r>
      <w:proofErr w:type="gramEnd"/>
      <w:r w:rsidR="00B4024D" w:rsidRPr="003D1095">
        <w:rPr>
          <w:rFonts w:cstheme="minorHAnsi"/>
          <w:sz w:val="24"/>
          <w:szCs w:val="24"/>
        </w:rPr>
        <w:t xml:space="preserve"> tend </w:t>
      </w:r>
      <w:r w:rsidR="00610D22" w:rsidRPr="003D1095">
        <w:rPr>
          <w:rFonts w:cstheme="minorHAnsi"/>
          <w:sz w:val="24"/>
          <w:szCs w:val="24"/>
        </w:rPr>
        <w:t xml:space="preserve">to dismiss </w:t>
      </w:r>
      <w:r w:rsidR="00B4024D" w:rsidRPr="003D1095">
        <w:rPr>
          <w:rFonts w:cstheme="minorHAnsi"/>
          <w:sz w:val="24"/>
          <w:szCs w:val="24"/>
        </w:rPr>
        <w:t>information that contradicts their prejudice.</w:t>
      </w:r>
      <w:r w:rsidR="00610D22" w:rsidRPr="003D1095">
        <w:rPr>
          <w:rFonts w:cstheme="minorHAnsi"/>
          <w:sz w:val="24"/>
          <w:szCs w:val="24"/>
        </w:rPr>
        <w:t xml:space="preserve">  It could be surmised that the very presence of an assessment prior to the onset of counselling could be problematic</w:t>
      </w:r>
      <w:r w:rsidR="00965634" w:rsidRPr="003D1095">
        <w:rPr>
          <w:rFonts w:cstheme="minorHAnsi"/>
          <w:sz w:val="24"/>
          <w:szCs w:val="24"/>
        </w:rPr>
        <w:t>, and the very notion of collating a case formulation could be deemed pre-emptive</w:t>
      </w:r>
      <w:r w:rsidR="00610D22" w:rsidRPr="003D1095">
        <w:rPr>
          <w:rFonts w:cstheme="minorHAnsi"/>
          <w:sz w:val="24"/>
          <w:szCs w:val="24"/>
        </w:rPr>
        <w:t xml:space="preserve">.  </w:t>
      </w:r>
      <w:r w:rsidR="00965634" w:rsidRPr="003D1095">
        <w:rPr>
          <w:rFonts w:cstheme="minorHAnsi"/>
          <w:sz w:val="24"/>
          <w:szCs w:val="24"/>
        </w:rPr>
        <w:t xml:space="preserve">There is always the risk that </w:t>
      </w:r>
      <w:r w:rsidR="00610D22" w:rsidRPr="003D1095">
        <w:rPr>
          <w:rFonts w:cstheme="minorHAnsi"/>
          <w:sz w:val="24"/>
          <w:szCs w:val="24"/>
        </w:rPr>
        <w:t>the therapist consciously or unconsciously</w:t>
      </w:r>
      <w:r w:rsidR="00965634" w:rsidRPr="003D1095">
        <w:rPr>
          <w:rFonts w:cstheme="minorHAnsi"/>
          <w:sz w:val="24"/>
          <w:szCs w:val="24"/>
        </w:rPr>
        <w:t xml:space="preserve"> would</w:t>
      </w:r>
      <w:r w:rsidR="00610D22" w:rsidRPr="003D1095">
        <w:rPr>
          <w:rFonts w:cstheme="minorHAnsi"/>
          <w:sz w:val="24"/>
          <w:szCs w:val="24"/>
        </w:rPr>
        <w:t xml:space="preserve"> make assumptions before the client </w:t>
      </w:r>
      <w:r w:rsidR="006A321B" w:rsidRPr="003D1095">
        <w:rPr>
          <w:rFonts w:cstheme="minorHAnsi"/>
          <w:sz w:val="24"/>
          <w:szCs w:val="24"/>
        </w:rPr>
        <w:t xml:space="preserve">work </w:t>
      </w:r>
      <w:r w:rsidR="00610D22" w:rsidRPr="003D1095">
        <w:rPr>
          <w:rFonts w:cstheme="minorHAnsi"/>
          <w:sz w:val="24"/>
          <w:szCs w:val="24"/>
        </w:rPr>
        <w:t>even begins</w:t>
      </w:r>
      <w:r w:rsidR="00965634" w:rsidRPr="003D1095">
        <w:rPr>
          <w:rFonts w:cstheme="minorHAnsi"/>
          <w:sz w:val="24"/>
          <w:szCs w:val="24"/>
        </w:rPr>
        <w:t>, thus hampering the therapy process.</w:t>
      </w:r>
      <w:r w:rsidR="00610D22" w:rsidRPr="003D1095">
        <w:rPr>
          <w:rFonts w:cstheme="minorHAnsi"/>
          <w:sz w:val="24"/>
          <w:szCs w:val="24"/>
        </w:rPr>
        <w:t xml:space="preserve">  Will pre-knowledge</w:t>
      </w:r>
      <w:r w:rsidR="00965634" w:rsidRPr="003D1095">
        <w:rPr>
          <w:rFonts w:cstheme="minorHAnsi"/>
          <w:sz w:val="24"/>
          <w:szCs w:val="24"/>
        </w:rPr>
        <w:t xml:space="preserve"> and case formulation</w:t>
      </w:r>
      <w:r w:rsidR="00610D22" w:rsidRPr="003D1095">
        <w:rPr>
          <w:rFonts w:cstheme="minorHAnsi"/>
          <w:sz w:val="24"/>
          <w:szCs w:val="24"/>
        </w:rPr>
        <w:t xml:space="preserve"> interfere with the therapeutic relationship in some way?  It’s difficult to really know, </w:t>
      </w:r>
      <w:r w:rsidR="00F7494F" w:rsidRPr="003D1095">
        <w:rPr>
          <w:rFonts w:cstheme="minorHAnsi"/>
          <w:sz w:val="24"/>
          <w:szCs w:val="24"/>
        </w:rPr>
        <w:t>but</w:t>
      </w:r>
      <w:r w:rsidR="00610D22" w:rsidRPr="003D1095">
        <w:rPr>
          <w:rFonts w:cstheme="minorHAnsi"/>
          <w:sz w:val="24"/>
          <w:szCs w:val="24"/>
        </w:rPr>
        <w:t xml:space="preserve"> it is indeed thought provoking.</w:t>
      </w:r>
    </w:p>
    <w:p w14:paraId="22C93D03" w14:textId="1D3660F4" w:rsidR="006A321B" w:rsidRPr="003D1095" w:rsidRDefault="006A321B" w:rsidP="006A321B">
      <w:pPr>
        <w:spacing w:line="480" w:lineRule="auto"/>
        <w:jc w:val="both"/>
        <w:rPr>
          <w:rFonts w:cstheme="minorHAnsi"/>
          <w:sz w:val="24"/>
          <w:szCs w:val="24"/>
        </w:rPr>
      </w:pPr>
    </w:p>
    <w:p w14:paraId="540B5125" w14:textId="5135041E" w:rsidR="00A90D21" w:rsidRPr="003D1095" w:rsidRDefault="006A321B" w:rsidP="006A321B">
      <w:pPr>
        <w:spacing w:line="480" w:lineRule="auto"/>
        <w:jc w:val="both"/>
        <w:rPr>
          <w:rFonts w:cstheme="minorHAnsi"/>
          <w:sz w:val="24"/>
          <w:szCs w:val="24"/>
        </w:rPr>
      </w:pPr>
      <w:r w:rsidRPr="003D1095">
        <w:rPr>
          <w:rFonts w:cstheme="minorHAnsi"/>
          <w:sz w:val="24"/>
          <w:szCs w:val="24"/>
        </w:rPr>
        <w:t>Humanistic</w:t>
      </w:r>
      <w:r w:rsidR="002430AB" w:rsidRPr="003D1095">
        <w:rPr>
          <w:rFonts w:cstheme="minorHAnsi"/>
          <w:sz w:val="24"/>
          <w:szCs w:val="24"/>
        </w:rPr>
        <w:t>,</w:t>
      </w:r>
      <w:r w:rsidRPr="003D1095">
        <w:rPr>
          <w:rFonts w:cstheme="minorHAnsi"/>
          <w:sz w:val="24"/>
          <w:szCs w:val="24"/>
        </w:rPr>
        <w:t xml:space="preserve"> perhaps more so than some other modali</w:t>
      </w:r>
      <w:r w:rsidR="002450CD" w:rsidRPr="003D1095">
        <w:rPr>
          <w:rFonts w:cstheme="minorHAnsi"/>
          <w:sz w:val="24"/>
          <w:szCs w:val="24"/>
        </w:rPr>
        <w:t>t</w:t>
      </w:r>
      <w:r w:rsidR="00965634" w:rsidRPr="003D1095">
        <w:rPr>
          <w:rFonts w:cstheme="minorHAnsi"/>
          <w:sz w:val="24"/>
          <w:szCs w:val="24"/>
        </w:rPr>
        <w:t>ies</w:t>
      </w:r>
      <w:r w:rsidRPr="003D1095">
        <w:rPr>
          <w:rFonts w:cstheme="minorHAnsi"/>
          <w:sz w:val="24"/>
          <w:szCs w:val="24"/>
        </w:rPr>
        <w:t xml:space="preserve"> has a firm philosophical footing.  As such, </w:t>
      </w:r>
      <w:r w:rsidR="00965634" w:rsidRPr="003D1095">
        <w:rPr>
          <w:rFonts w:cstheme="minorHAnsi"/>
          <w:sz w:val="24"/>
          <w:szCs w:val="24"/>
        </w:rPr>
        <w:t xml:space="preserve">again </w:t>
      </w:r>
      <w:r w:rsidRPr="003D1095">
        <w:rPr>
          <w:rFonts w:cstheme="minorHAnsi"/>
          <w:sz w:val="24"/>
          <w:szCs w:val="24"/>
        </w:rPr>
        <w:t>drawing on the Latin language, the term ‘Tabula Rasa’</w:t>
      </w:r>
      <w:r w:rsidR="002450CD" w:rsidRPr="003D1095">
        <w:rPr>
          <w:rFonts w:cstheme="minorHAnsi"/>
          <w:sz w:val="24"/>
          <w:szCs w:val="24"/>
        </w:rPr>
        <w:t xml:space="preserve"> </w:t>
      </w:r>
      <w:r w:rsidRPr="003D1095">
        <w:rPr>
          <w:rFonts w:cstheme="minorHAnsi"/>
          <w:sz w:val="24"/>
          <w:szCs w:val="24"/>
        </w:rPr>
        <w:t>fits seamlessly</w:t>
      </w:r>
      <w:r w:rsidR="00965634" w:rsidRPr="003D1095">
        <w:rPr>
          <w:rFonts w:cstheme="minorHAnsi"/>
          <w:sz w:val="24"/>
          <w:szCs w:val="24"/>
        </w:rPr>
        <w:t xml:space="preserve"> (Oxford English Dictionary, 2020)</w:t>
      </w:r>
      <w:r w:rsidRPr="003D1095">
        <w:rPr>
          <w:rFonts w:cstheme="minorHAnsi"/>
          <w:sz w:val="24"/>
          <w:szCs w:val="24"/>
        </w:rPr>
        <w:t>.  In literal terms, this means ‘blank slate’, and refers to the belief that humans are born with a completely open mind and that upbringing and society imprints beliefs and attitudes onto the personality (Lago &amp; Smith, 2010).</w:t>
      </w:r>
      <w:r w:rsidR="002450CD" w:rsidRPr="003D1095">
        <w:rPr>
          <w:rFonts w:cstheme="minorHAnsi"/>
          <w:sz w:val="24"/>
          <w:szCs w:val="24"/>
        </w:rPr>
        <w:t xml:space="preserve">  Humanistic Counsellors are trained to adhere to the core conditions as outline</w:t>
      </w:r>
      <w:r w:rsidR="00965634" w:rsidRPr="003D1095">
        <w:rPr>
          <w:rFonts w:cstheme="minorHAnsi"/>
          <w:sz w:val="24"/>
          <w:szCs w:val="24"/>
        </w:rPr>
        <w:t>d</w:t>
      </w:r>
      <w:r w:rsidR="002450CD" w:rsidRPr="003D1095">
        <w:rPr>
          <w:rFonts w:cstheme="minorHAnsi"/>
          <w:sz w:val="24"/>
          <w:szCs w:val="24"/>
        </w:rPr>
        <w:t xml:space="preserve"> by the BACP (2018) Ethical Framework, of which being </w:t>
      </w:r>
      <w:r w:rsidR="002430AB" w:rsidRPr="003D1095">
        <w:rPr>
          <w:rFonts w:cstheme="minorHAnsi"/>
          <w:sz w:val="24"/>
          <w:szCs w:val="24"/>
        </w:rPr>
        <w:t>non-judgemental</w:t>
      </w:r>
      <w:r w:rsidR="002450CD" w:rsidRPr="003D1095">
        <w:rPr>
          <w:rFonts w:cstheme="minorHAnsi"/>
          <w:sz w:val="24"/>
          <w:szCs w:val="24"/>
        </w:rPr>
        <w:t xml:space="preserve"> is</w:t>
      </w:r>
      <w:r w:rsidR="00965634" w:rsidRPr="003D1095">
        <w:rPr>
          <w:rFonts w:cstheme="minorHAnsi"/>
          <w:sz w:val="24"/>
          <w:szCs w:val="24"/>
        </w:rPr>
        <w:t xml:space="preserve"> a</w:t>
      </w:r>
      <w:r w:rsidR="002450CD" w:rsidRPr="003D1095">
        <w:rPr>
          <w:rFonts w:cstheme="minorHAnsi"/>
          <w:sz w:val="24"/>
          <w:szCs w:val="24"/>
        </w:rPr>
        <w:t xml:space="preserve"> key</w:t>
      </w:r>
      <w:r w:rsidR="00965634" w:rsidRPr="003D1095">
        <w:rPr>
          <w:rFonts w:cstheme="minorHAnsi"/>
          <w:sz w:val="24"/>
          <w:szCs w:val="24"/>
        </w:rPr>
        <w:t xml:space="preserve"> component</w:t>
      </w:r>
      <w:r w:rsidR="002450CD" w:rsidRPr="003D1095">
        <w:rPr>
          <w:rFonts w:cstheme="minorHAnsi"/>
          <w:sz w:val="24"/>
          <w:szCs w:val="24"/>
        </w:rPr>
        <w:t xml:space="preserve">.  It could therefore be argued that the simple presence of an assessment </w:t>
      </w:r>
      <w:r w:rsidR="00965634" w:rsidRPr="003D1095">
        <w:rPr>
          <w:rFonts w:cstheme="minorHAnsi"/>
          <w:sz w:val="24"/>
          <w:szCs w:val="24"/>
        </w:rPr>
        <w:t xml:space="preserve">and subsequent case formulation </w:t>
      </w:r>
      <w:r w:rsidR="002450CD" w:rsidRPr="003D1095">
        <w:rPr>
          <w:rFonts w:cstheme="minorHAnsi"/>
          <w:sz w:val="24"/>
          <w:szCs w:val="24"/>
        </w:rPr>
        <w:t xml:space="preserve">could unintentionally lend itself to unconscious confirmation bias on behalf of the therapist.  That said, to not assess at all could be problematic.  Mind </w:t>
      </w:r>
      <w:proofErr w:type="spellStart"/>
      <w:r w:rsidR="002450CD" w:rsidRPr="003D1095">
        <w:rPr>
          <w:rFonts w:cstheme="minorHAnsi"/>
          <w:sz w:val="24"/>
          <w:szCs w:val="24"/>
        </w:rPr>
        <w:t>Ystradgynlais</w:t>
      </w:r>
      <w:proofErr w:type="spellEnd"/>
      <w:r w:rsidR="002450CD" w:rsidRPr="003D1095">
        <w:rPr>
          <w:rFonts w:cstheme="minorHAnsi"/>
          <w:sz w:val="24"/>
          <w:szCs w:val="24"/>
        </w:rPr>
        <w:t xml:space="preserve"> have an assessment process carried out on behalf of its Counsellors, whereby one of the key functions </w:t>
      </w:r>
      <w:r w:rsidR="001C2E5D" w:rsidRPr="003D1095">
        <w:rPr>
          <w:rFonts w:cstheme="minorHAnsi"/>
          <w:sz w:val="24"/>
          <w:szCs w:val="24"/>
        </w:rPr>
        <w:t xml:space="preserve">is to ensure that the service can meet the </w:t>
      </w:r>
      <w:r w:rsidR="002430AB" w:rsidRPr="003D1095">
        <w:rPr>
          <w:rFonts w:cstheme="minorHAnsi"/>
          <w:sz w:val="24"/>
          <w:szCs w:val="24"/>
        </w:rPr>
        <w:t>client’s</w:t>
      </w:r>
      <w:r w:rsidR="001C2E5D" w:rsidRPr="003D1095">
        <w:rPr>
          <w:rFonts w:cstheme="minorHAnsi"/>
          <w:sz w:val="24"/>
          <w:szCs w:val="24"/>
        </w:rPr>
        <w:t xml:space="preserve"> needs, and to also establish which therapist and modality would prove to be a best fit.  Psychological mindedne</w:t>
      </w:r>
      <w:r w:rsidR="00745024" w:rsidRPr="003D1095">
        <w:rPr>
          <w:rFonts w:cstheme="minorHAnsi"/>
          <w:sz w:val="24"/>
          <w:szCs w:val="24"/>
        </w:rPr>
        <w:t>ss is also a reasoning as to why assessme</w:t>
      </w:r>
      <w:r w:rsidR="00965634" w:rsidRPr="003D1095">
        <w:rPr>
          <w:rFonts w:cstheme="minorHAnsi"/>
          <w:sz w:val="24"/>
          <w:szCs w:val="24"/>
        </w:rPr>
        <w:t>nts are</w:t>
      </w:r>
      <w:r w:rsidR="00745024" w:rsidRPr="003D1095">
        <w:rPr>
          <w:rFonts w:cstheme="minorHAnsi"/>
          <w:sz w:val="24"/>
          <w:szCs w:val="24"/>
        </w:rPr>
        <w:t xml:space="preserve"> </w:t>
      </w:r>
      <w:r w:rsidR="002430AB" w:rsidRPr="003D1095">
        <w:rPr>
          <w:rFonts w:cstheme="minorHAnsi"/>
          <w:sz w:val="24"/>
          <w:szCs w:val="24"/>
        </w:rPr>
        <w:t>useful</w:t>
      </w:r>
      <w:r w:rsidR="00745024" w:rsidRPr="003D1095">
        <w:rPr>
          <w:rFonts w:cstheme="minorHAnsi"/>
          <w:sz w:val="24"/>
          <w:szCs w:val="24"/>
        </w:rPr>
        <w:t xml:space="preserve"> within </w:t>
      </w:r>
      <w:r w:rsidR="002430AB" w:rsidRPr="003D1095">
        <w:rPr>
          <w:rFonts w:cstheme="minorHAnsi"/>
          <w:sz w:val="24"/>
          <w:szCs w:val="24"/>
        </w:rPr>
        <w:t>counselling</w:t>
      </w:r>
      <w:r w:rsidR="00745024" w:rsidRPr="003D1095">
        <w:rPr>
          <w:rFonts w:cstheme="minorHAnsi"/>
          <w:sz w:val="24"/>
          <w:szCs w:val="24"/>
        </w:rPr>
        <w:t xml:space="preserve">.  Appelbaum (1973) defined psychological mindedness as one’s ability to see relationships alongside thoughts and feelings and having the cognition to draw meaning from experiences.  It is therefore crucial within an assessment process to gauge whether a person has psychological mindedness to be able to effectively engage in </w:t>
      </w:r>
      <w:r w:rsidR="002430AB" w:rsidRPr="003D1095">
        <w:rPr>
          <w:rFonts w:cstheme="minorHAnsi"/>
          <w:sz w:val="24"/>
          <w:szCs w:val="24"/>
        </w:rPr>
        <w:t>therapy</w:t>
      </w:r>
      <w:r w:rsidR="00745024" w:rsidRPr="003D1095">
        <w:rPr>
          <w:rFonts w:cstheme="minorHAnsi"/>
          <w:sz w:val="24"/>
          <w:szCs w:val="24"/>
        </w:rPr>
        <w:t>.</w:t>
      </w:r>
      <w:r w:rsidR="00965634" w:rsidRPr="003D1095">
        <w:rPr>
          <w:rFonts w:cstheme="minorHAnsi"/>
          <w:sz w:val="24"/>
          <w:szCs w:val="24"/>
        </w:rPr>
        <w:t xml:space="preserve">  </w:t>
      </w:r>
      <w:r w:rsidR="002430AB" w:rsidRPr="003D1095">
        <w:rPr>
          <w:rFonts w:cstheme="minorHAnsi"/>
          <w:sz w:val="24"/>
          <w:szCs w:val="24"/>
        </w:rPr>
        <w:t>A</w:t>
      </w:r>
      <w:r w:rsidR="00B25EAF" w:rsidRPr="003D1095">
        <w:rPr>
          <w:rFonts w:cstheme="minorHAnsi"/>
          <w:sz w:val="24"/>
          <w:szCs w:val="24"/>
        </w:rPr>
        <w:t xml:space="preserve">lthough assessment and case formulation definitely </w:t>
      </w:r>
      <w:proofErr w:type="gramStart"/>
      <w:r w:rsidR="00B25EAF" w:rsidRPr="003D1095">
        <w:rPr>
          <w:rFonts w:cstheme="minorHAnsi"/>
          <w:sz w:val="24"/>
          <w:szCs w:val="24"/>
        </w:rPr>
        <w:t>has</w:t>
      </w:r>
      <w:proofErr w:type="gramEnd"/>
      <w:r w:rsidR="00B25EAF" w:rsidRPr="003D1095">
        <w:rPr>
          <w:rFonts w:cstheme="minorHAnsi"/>
          <w:sz w:val="24"/>
          <w:szCs w:val="24"/>
        </w:rPr>
        <w:t xml:space="preserve"> its place within Humanistic Counselling, it is also important to note that the modality does also rely heavily on the core conditions.  Confirmation bias can unconsciously pay out at times, and this is something therapists would be best placed to be mindful of, as all clients would benefit therapeutically by being permitted a blank slate (Tabula Rasa).</w:t>
      </w:r>
    </w:p>
    <w:p w14:paraId="64DC8109" w14:textId="7A4F24B6" w:rsidR="00A90D21" w:rsidRPr="0063467D" w:rsidRDefault="00A90D21" w:rsidP="006A321B">
      <w:pPr>
        <w:spacing w:line="480" w:lineRule="auto"/>
        <w:jc w:val="both"/>
        <w:rPr>
          <w:rFonts w:cstheme="minorHAnsi"/>
          <w:sz w:val="24"/>
          <w:szCs w:val="24"/>
        </w:rPr>
      </w:pPr>
    </w:p>
    <w:p w14:paraId="49405047" w14:textId="3E813221" w:rsidR="00A90D21" w:rsidRPr="0063467D" w:rsidRDefault="00A90D21" w:rsidP="006A321B">
      <w:pPr>
        <w:spacing w:line="480" w:lineRule="auto"/>
        <w:jc w:val="both"/>
        <w:rPr>
          <w:rFonts w:cstheme="minorHAnsi"/>
          <w:sz w:val="24"/>
          <w:szCs w:val="24"/>
        </w:rPr>
      </w:pPr>
    </w:p>
    <w:p w14:paraId="7D6CF7EC" w14:textId="58701411" w:rsidR="006A321B" w:rsidRPr="0063467D" w:rsidRDefault="006A321B" w:rsidP="006A321B">
      <w:pPr>
        <w:spacing w:line="480" w:lineRule="auto"/>
        <w:jc w:val="both"/>
        <w:rPr>
          <w:rFonts w:cstheme="minorHAnsi"/>
          <w:sz w:val="24"/>
          <w:szCs w:val="24"/>
        </w:rPr>
      </w:pPr>
    </w:p>
    <w:p w14:paraId="5EBEA96A" w14:textId="53762E29" w:rsidR="006A321B" w:rsidRPr="0063467D" w:rsidRDefault="006A321B" w:rsidP="006A321B">
      <w:pPr>
        <w:spacing w:line="480" w:lineRule="auto"/>
        <w:jc w:val="both"/>
        <w:rPr>
          <w:rFonts w:cstheme="minorHAnsi"/>
          <w:sz w:val="24"/>
          <w:szCs w:val="24"/>
        </w:rPr>
      </w:pPr>
    </w:p>
    <w:p w14:paraId="77D5AEE3" w14:textId="5BA32C0E" w:rsidR="006A321B" w:rsidRPr="0063467D" w:rsidRDefault="006A321B" w:rsidP="006A321B">
      <w:pPr>
        <w:spacing w:line="480" w:lineRule="auto"/>
        <w:jc w:val="both"/>
        <w:rPr>
          <w:rFonts w:cstheme="minorHAnsi"/>
          <w:sz w:val="24"/>
          <w:szCs w:val="24"/>
        </w:rPr>
      </w:pPr>
    </w:p>
    <w:p w14:paraId="205F73C8" w14:textId="71168803" w:rsidR="00A90D21" w:rsidRDefault="00A90D21" w:rsidP="0063467D">
      <w:pPr>
        <w:spacing w:line="480" w:lineRule="auto"/>
        <w:rPr>
          <w:rFonts w:cstheme="minorHAnsi"/>
          <w:sz w:val="24"/>
          <w:szCs w:val="24"/>
        </w:rPr>
      </w:pPr>
    </w:p>
    <w:p w14:paraId="086CC03F" w14:textId="4F17ECC1" w:rsidR="001B1216" w:rsidRDefault="001B1216" w:rsidP="0063467D">
      <w:pPr>
        <w:spacing w:line="480" w:lineRule="auto"/>
        <w:rPr>
          <w:rFonts w:cstheme="minorHAnsi"/>
          <w:sz w:val="24"/>
          <w:szCs w:val="24"/>
        </w:rPr>
      </w:pPr>
    </w:p>
    <w:p w14:paraId="63E286F8" w14:textId="77777777" w:rsidR="001B1216" w:rsidRPr="0063467D" w:rsidRDefault="001B1216" w:rsidP="0063467D">
      <w:pPr>
        <w:spacing w:line="480" w:lineRule="auto"/>
        <w:rPr>
          <w:rFonts w:cstheme="minorHAnsi"/>
          <w:sz w:val="24"/>
          <w:szCs w:val="24"/>
        </w:rPr>
      </w:pPr>
    </w:p>
    <w:p w14:paraId="66D97FE6" w14:textId="7411B76F" w:rsidR="00A90D21" w:rsidRPr="0063467D" w:rsidRDefault="00A90D21" w:rsidP="006A321B">
      <w:pPr>
        <w:spacing w:line="360" w:lineRule="auto"/>
        <w:jc w:val="center"/>
        <w:rPr>
          <w:rFonts w:cstheme="minorHAnsi"/>
          <w:b/>
          <w:bCs/>
          <w:sz w:val="24"/>
          <w:szCs w:val="24"/>
          <w:u w:val="single"/>
        </w:rPr>
      </w:pPr>
      <w:r w:rsidRPr="0063467D">
        <w:rPr>
          <w:rFonts w:cstheme="minorHAnsi"/>
          <w:b/>
          <w:bCs/>
          <w:sz w:val="24"/>
          <w:szCs w:val="24"/>
          <w:u w:val="single"/>
        </w:rPr>
        <w:t>REFERENCE LIST PART 3</w:t>
      </w:r>
    </w:p>
    <w:p w14:paraId="410C912B" w14:textId="77777777" w:rsidR="00A90D21" w:rsidRPr="0063467D" w:rsidRDefault="00A90D21" w:rsidP="006A321B">
      <w:pPr>
        <w:spacing w:line="360" w:lineRule="auto"/>
        <w:jc w:val="both"/>
        <w:rPr>
          <w:rFonts w:cstheme="minorHAnsi"/>
          <w:b/>
          <w:bCs/>
          <w:sz w:val="24"/>
          <w:szCs w:val="24"/>
          <w:u w:val="single"/>
        </w:rPr>
      </w:pPr>
    </w:p>
    <w:p w14:paraId="1A29E6B4" w14:textId="37D619DD" w:rsidR="00A90D21" w:rsidRPr="0063467D" w:rsidRDefault="00A90D21" w:rsidP="006A321B">
      <w:pPr>
        <w:spacing w:after="0" w:line="480" w:lineRule="auto"/>
        <w:jc w:val="both"/>
        <w:rPr>
          <w:rFonts w:eastAsia="SimSun" w:cstheme="minorHAnsi"/>
          <w:b/>
          <w:bCs/>
          <w:sz w:val="24"/>
          <w:szCs w:val="24"/>
          <w:lang w:eastAsia="zh-CN"/>
        </w:rPr>
      </w:pPr>
      <w:r w:rsidRPr="0063467D">
        <w:rPr>
          <w:rFonts w:eastAsia="SimSun" w:cstheme="minorHAnsi"/>
          <w:b/>
          <w:bCs/>
          <w:sz w:val="24"/>
          <w:szCs w:val="24"/>
          <w:lang w:eastAsia="zh-CN"/>
        </w:rPr>
        <w:t xml:space="preserve">British Association for Counselling and Psychotherapy. (2018) </w:t>
      </w:r>
      <w:r w:rsidRPr="0063467D">
        <w:rPr>
          <w:rFonts w:eastAsia="SimSun" w:cstheme="minorHAnsi"/>
          <w:b/>
          <w:bCs/>
          <w:i/>
          <w:iCs/>
          <w:sz w:val="24"/>
          <w:szCs w:val="24"/>
          <w:lang w:eastAsia="zh-CN"/>
        </w:rPr>
        <w:t xml:space="preserve">Ethical Framework for Counselling </w:t>
      </w:r>
      <w:proofErr w:type="spellStart"/>
      <w:r w:rsidRPr="0063467D">
        <w:rPr>
          <w:rFonts w:eastAsia="SimSun" w:cstheme="minorHAnsi"/>
          <w:b/>
          <w:bCs/>
          <w:i/>
          <w:iCs/>
          <w:sz w:val="24"/>
          <w:szCs w:val="24"/>
          <w:lang w:eastAsia="zh-CN"/>
        </w:rPr>
        <w:t>Proffessions</w:t>
      </w:r>
      <w:proofErr w:type="spellEnd"/>
      <w:r w:rsidRPr="0063467D">
        <w:rPr>
          <w:rFonts w:eastAsia="SimSun" w:cstheme="minorHAnsi"/>
          <w:b/>
          <w:bCs/>
          <w:i/>
          <w:iCs/>
          <w:sz w:val="24"/>
          <w:szCs w:val="24"/>
          <w:lang w:eastAsia="zh-CN"/>
        </w:rPr>
        <w:t xml:space="preserve">.  </w:t>
      </w:r>
      <w:r w:rsidRPr="0063467D">
        <w:rPr>
          <w:rFonts w:eastAsia="SimSun" w:cstheme="minorHAnsi"/>
          <w:b/>
          <w:bCs/>
          <w:sz w:val="24"/>
          <w:szCs w:val="24"/>
          <w:lang w:eastAsia="zh-CN"/>
        </w:rPr>
        <w:t>Leicestershire: BACP.</w:t>
      </w:r>
    </w:p>
    <w:p w14:paraId="2BAAFFCA" w14:textId="5468F904" w:rsidR="00B4024D" w:rsidRPr="0063467D" w:rsidRDefault="00B4024D" w:rsidP="006A321B">
      <w:pPr>
        <w:spacing w:after="0" w:line="480" w:lineRule="auto"/>
        <w:jc w:val="both"/>
        <w:rPr>
          <w:rFonts w:eastAsia="SimSun" w:cstheme="minorHAnsi"/>
          <w:b/>
          <w:bCs/>
          <w:sz w:val="24"/>
          <w:szCs w:val="24"/>
          <w:lang w:eastAsia="zh-CN"/>
        </w:rPr>
      </w:pPr>
    </w:p>
    <w:p w14:paraId="5A25E465" w14:textId="77777777" w:rsidR="004B3DC6" w:rsidRPr="0063467D" w:rsidRDefault="004B3DC6" w:rsidP="006A321B">
      <w:pPr>
        <w:spacing w:after="0" w:line="480" w:lineRule="auto"/>
        <w:jc w:val="both"/>
        <w:rPr>
          <w:rFonts w:eastAsia="SimSun" w:cstheme="minorHAnsi"/>
          <w:b/>
          <w:bCs/>
          <w:sz w:val="24"/>
          <w:szCs w:val="24"/>
          <w:lang w:eastAsia="zh-CN"/>
        </w:rPr>
      </w:pPr>
    </w:p>
    <w:p w14:paraId="5915B922" w14:textId="77777777" w:rsidR="00B4024D" w:rsidRPr="0063467D" w:rsidRDefault="00B4024D" w:rsidP="006A321B">
      <w:pPr>
        <w:jc w:val="both"/>
        <w:rPr>
          <w:rFonts w:cstheme="minorHAnsi"/>
          <w:b/>
          <w:bCs/>
          <w:sz w:val="24"/>
          <w:szCs w:val="24"/>
        </w:rPr>
      </w:pPr>
      <w:r w:rsidRPr="0063467D">
        <w:rPr>
          <w:rFonts w:cstheme="minorHAnsi"/>
          <w:b/>
          <w:bCs/>
          <w:sz w:val="24"/>
          <w:szCs w:val="24"/>
        </w:rPr>
        <w:t xml:space="preserve">Nickerson, R.S. (1998) ‘Confirmation Bias: A </w:t>
      </w:r>
      <w:proofErr w:type="spellStart"/>
      <w:r w:rsidRPr="0063467D">
        <w:rPr>
          <w:rFonts w:cstheme="minorHAnsi"/>
          <w:b/>
          <w:bCs/>
          <w:sz w:val="24"/>
          <w:szCs w:val="24"/>
        </w:rPr>
        <w:t>Ubiquitos</w:t>
      </w:r>
      <w:proofErr w:type="spellEnd"/>
      <w:r w:rsidRPr="0063467D">
        <w:rPr>
          <w:rFonts w:cstheme="minorHAnsi"/>
          <w:b/>
          <w:bCs/>
          <w:sz w:val="24"/>
          <w:szCs w:val="24"/>
        </w:rPr>
        <w:t xml:space="preserve"> Phenomenon in Many Guises</w:t>
      </w:r>
      <w:proofErr w:type="gramStart"/>
      <w:r w:rsidRPr="0063467D">
        <w:rPr>
          <w:rFonts w:cstheme="minorHAnsi"/>
          <w:b/>
          <w:bCs/>
          <w:sz w:val="24"/>
          <w:szCs w:val="24"/>
        </w:rPr>
        <w:t xml:space="preserve">’,  </w:t>
      </w:r>
      <w:r w:rsidRPr="0063467D">
        <w:rPr>
          <w:rFonts w:cstheme="minorHAnsi"/>
          <w:b/>
          <w:bCs/>
          <w:i/>
          <w:sz w:val="24"/>
          <w:szCs w:val="24"/>
        </w:rPr>
        <w:t>The</w:t>
      </w:r>
      <w:proofErr w:type="gramEnd"/>
      <w:r w:rsidRPr="0063467D">
        <w:rPr>
          <w:rFonts w:cstheme="minorHAnsi"/>
          <w:b/>
          <w:bCs/>
          <w:i/>
          <w:sz w:val="24"/>
          <w:szCs w:val="24"/>
        </w:rPr>
        <w:t xml:space="preserve"> Society for General Psychology, </w:t>
      </w:r>
      <w:r w:rsidRPr="0063467D">
        <w:rPr>
          <w:rFonts w:cstheme="minorHAnsi"/>
          <w:b/>
          <w:bCs/>
          <w:sz w:val="24"/>
          <w:szCs w:val="24"/>
        </w:rPr>
        <w:t>2(2), pp.175-220.</w:t>
      </w:r>
    </w:p>
    <w:p w14:paraId="316C2625" w14:textId="77777777" w:rsidR="00B4024D" w:rsidRPr="0063467D" w:rsidRDefault="00646416" w:rsidP="006A321B">
      <w:pPr>
        <w:jc w:val="both"/>
        <w:rPr>
          <w:rFonts w:cstheme="minorHAnsi"/>
          <w:b/>
          <w:bCs/>
          <w:sz w:val="24"/>
          <w:szCs w:val="24"/>
        </w:rPr>
      </w:pPr>
      <w:hyperlink r:id="rId10" w:history="1">
        <w:r w:rsidR="00B4024D" w:rsidRPr="0063467D">
          <w:rPr>
            <w:rFonts w:cstheme="minorHAnsi"/>
            <w:b/>
            <w:bCs/>
            <w:sz w:val="24"/>
            <w:szCs w:val="24"/>
          </w:rPr>
          <w:t>DOI:.org/10.1037/1089-2680.2.2.175</w:t>
        </w:r>
      </w:hyperlink>
    </w:p>
    <w:p w14:paraId="25BCDA76" w14:textId="578D93C7" w:rsidR="00B4024D" w:rsidRPr="0063467D" w:rsidRDefault="00B4024D" w:rsidP="006A321B">
      <w:pPr>
        <w:spacing w:after="0" w:line="480" w:lineRule="auto"/>
        <w:jc w:val="both"/>
        <w:rPr>
          <w:rFonts w:eastAsia="SimSun" w:cstheme="minorHAnsi"/>
          <w:b/>
          <w:bCs/>
          <w:sz w:val="24"/>
          <w:szCs w:val="24"/>
          <w:lang w:eastAsia="zh-CN"/>
        </w:rPr>
      </w:pPr>
    </w:p>
    <w:p w14:paraId="6D6B0C63" w14:textId="77777777" w:rsidR="004B3DC6" w:rsidRPr="0063467D" w:rsidRDefault="004B3DC6" w:rsidP="006A321B">
      <w:pPr>
        <w:spacing w:after="0" w:line="480" w:lineRule="auto"/>
        <w:jc w:val="both"/>
        <w:rPr>
          <w:rFonts w:eastAsia="SimSun" w:cstheme="minorHAnsi"/>
          <w:b/>
          <w:bCs/>
          <w:sz w:val="24"/>
          <w:szCs w:val="24"/>
          <w:lang w:eastAsia="zh-CN"/>
        </w:rPr>
      </w:pPr>
    </w:p>
    <w:p w14:paraId="00909E68" w14:textId="37F0A7FD" w:rsidR="00A90D21" w:rsidRPr="0063467D" w:rsidRDefault="004B3DC6" w:rsidP="006A321B">
      <w:pPr>
        <w:spacing w:line="480" w:lineRule="auto"/>
        <w:jc w:val="both"/>
        <w:rPr>
          <w:rFonts w:cstheme="minorHAnsi"/>
          <w:b/>
          <w:bCs/>
          <w:sz w:val="24"/>
          <w:szCs w:val="24"/>
        </w:rPr>
      </w:pPr>
      <w:proofErr w:type="spellStart"/>
      <w:r w:rsidRPr="0063467D">
        <w:rPr>
          <w:rFonts w:cstheme="minorHAnsi"/>
          <w:b/>
          <w:bCs/>
          <w:sz w:val="24"/>
          <w:szCs w:val="24"/>
        </w:rPr>
        <w:t>Hinselwoord</w:t>
      </w:r>
      <w:proofErr w:type="spellEnd"/>
      <w:r w:rsidRPr="0063467D">
        <w:rPr>
          <w:rFonts w:cstheme="minorHAnsi"/>
          <w:b/>
          <w:bCs/>
          <w:sz w:val="24"/>
          <w:szCs w:val="24"/>
        </w:rPr>
        <w:t xml:space="preserve">, R.D. (1991) ‘Psychodynamic formulation in assessment for psychotherapy’, </w:t>
      </w:r>
      <w:r w:rsidRPr="0063467D">
        <w:rPr>
          <w:rFonts w:cstheme="minorHAnsi"/>
          <w:b/>
          <w:bCs/>
          <w:i/>
          <w:iCs/>
          <w:sz w:val="24"/>
          <w:szCs w:val="24"/>
        </w:rPr>
        <w:t xml:space="preserve">British Journal of Psychotherapy, </w:t>
      </w:r>
      <w:r w:rsidRPr="0063467D">
        <w:rPr>
          <w:rFonts w:cstheme="minorHAnsi"/>
          <w:b/>
          <w:bCs/>
          <w:sz w:val="24"/>
          <w:szCs w:val="24"/>
        </w:rPr>
        <w:t>8(2), pp.166-74.</w:t>
      </w:r>
    </w:p>
    <w:p w14:paraId="26695EF1" w14:textId="77777777" w:rsidR="006A321B" w:rsidRPr="0063467D" w:rsidRDefault="006A321B" w:rsidP="006A321B">
      <w:pPr>
        <w:spacing w:line="480" w:lineRule="auto"/>
        <w:jc w:val="both"/>
        <w:rPr>
          <w:rFonts w:cstheme="minorHAnsi"/>
          <w:b/>
          <w:bCs/>
          <w:sz w:val="24"/>
          <w:szCs w:val="24"/>
        </w:rPr>
      </w:pPr>
    </w:p>
    <w:p w14:paraId="3137A2F0" w14:textId="3AB471C0" w:rsidR="006A321B" w:rsidRPr="0063467D" w:rsidRDefault="006A321B" w:rsidP="006A321B">
      <w:pPr>
        <w:spacing w:line="480" w:lineRule="auto"/>
        <w:jc w:val="both"/>
        <w:rPr>
          <w:rFonts w:cstheme="minorHAnsi"/>
          <w:b/>
          <w:bCs/>
          <w:sz w:val="24"/>
          <w:szCs w:val="24"/>
        </w:rPr>
      </w:pPr>
      <w:r w:rsidRPr="0063467D">
        <w:rPr>
          <w:rFonts w:cstheme="minorHAnsi"/>
          <w:b/>
          <w:bCs/>
          <w:sz w:val="24"/>
          <w:szCs w:val="24"/>
        </w:rPr>
        <w:t>Lago, C. &amp; Smith, B. (2010)</w:t>
      </w:r>
      <w:r w:rsidRPr="0063467D">
        <w:rPr>
          <w:rFonts w:cstheme="minorHAnsi"/>
          <w:b/>
          <w:bCs/>
          <w:i/>
          <w:sz w:val="24"/>
          <w:szCs w:val="24"/>
        </w:rPr>
        <w:t xml:space="preserve"> Anti-Discriminatory Practice in Counselling and Psychotherapy. </w:t>
      </w:r>
      <w:r w:rsidRPr="0063467D">
        <w:rPr>
          <w:rFonts w:cstheme="minorHAnsi"/>
          <w:b/>
          <w:bCs/>
          <w:sz w:val="24"/>
          <w:szCs w:val="24"/>
        </w:rPr>
        <w:t>2</w:t>
      </w:r>
      <w:r w:rsidRPr="0063467D">
        <w:rPr>
          <w:rFonts w:cstheme="minorHAnsi"/>
          <w:b/>
          <w:bCs/>
          <w:sz w:val="24"/>
          <w:szCs w:val="24"/>
          <w:vertAlign w:val="superscript"/>
        </w:rPr>
        <w:t>nd</w:t>
      </w:r>
      <w:r w:rsidRPr="0063467D">
        <w:rPr>
          <w:rFonts w:cstheme="minorHAnsi"/>
          <w:b/>
          <w:bCs/>
          <w:sz w:val="24"/>
          <w:szCs w:val="24"/>
        </w:rPr>
        <w:t xml:space="preserve"> Ed.  London:  SAGE Publications Ltd.</w:t>
      </w:r>
    </w:p>
    <w:p w14:paraId="377C9A88" w14:textId="42412DB2" w:rsidR="002450CD" w:rsidRPr="0063467D" w:rsidRDefault="002450CD" w:rsidP="006A321B">
      <w:pPr>
        <w:spacing w:line="480" w:lineRule="auto"/>
        <w:jc w:val="both"/>
        <w:rPr>
          <w:rFonts w:cstheme="minorHAnsi"/>
          <w:b/>
          <w:bCs/>
          <w:sz w:val="24"/>
          <w:szCs w:val="24"/>
        </w:rPr>
      </w:pPr>
    </w:p>
    <w:p w14:paraId="0C1011B0" w14:textId="77777777" w:rsidR="002450CD" w:rsidRPr="0063467D" w:rsidRDefault="002450CD" w:rsidP="002450CD">
      <w:pPr>
        <w:spacing w:line="276" w:lineRule="auto"/>
        <w:jc w:val="both"/>
        <w:rPr>
          <w:rFonts w:cstheme="minorHAnsi"/>
          <w:b/>
          <w:bCs/>
          <w:i/>
          <w:iCs/>
          <w:sz w:val="24"/>
          <w:szCs w:val="24"/>
        </w:rPr>
      </w:pPr>
      <w:r w:rsidRPr="0063467D">
        <w:rPr>
          <w:rFonts w:cstheme="minorHAnsi"/>
          <w:b/>
          <w:bCs/>
          <w:sz w:val="24"/>
          <w:szCs w:val="24"/>
        </w:rPr>
        <w:t xml:space="preserve">Oxford English Dictionary (2020) </w:t>
      </w:r>
      <w:r w:rsidRPr="0063467D">
        <w:rPr>
          <w:rFonts w:cstheme="minorHAnsi"/>
          <w:b/>
          <w:bCs/>
          <w:i/>
          <w:iCs/>
          <w:sz w:val="24"/>
          <w:szCs w:val="24"/>
        </w:rPr>
        <w:t>The definitive record of the English language.</w:t>
      </w:r>
    </w:p>
    <w:p w14:paraId="5F83370C" w14:textId="77777777" w:rsidR="002450CD" w:rsidRPr="0063467D" w:rsidRDefault="002450CD" w:rsidP="002450CD">
      <w:pPr>
        <w:spacing w:line="276" w:lineRule="auto"/>
        <w:jc w:val="both"/>
        <w:rPr>
          <w:rFonts w:cstheme="minorHAnsi"/>
          <w:b/>
          <w:bCs/>
          <w:sz w:val="24"/>
          <w:szCs w:val="24"/>
        </w:rPr>
      </w:pPr>
      <w:r w:rsidRPr="0063467D">
        <w:rPr>
          <w:rFonts w:cstheme="minorHAnsi"/>
          <w:b/>
          <w:bCs/>
          <w:sz w:val="24"/>
          <w:szCs w:val="24"/>
        </w:rPr>
        <w:t xml:space="preserve">Available at:  </w:t>
      </w:r>
      <w:hyperlink r:id="rId11" w:history="1">
        <w:r w:rsidRPr="0063467D">
          <w:rPr>
            <w:rStyle w:val="Hyperlink"/>
            <w:rFonts w:cstheme="minorHAnsi"/>
            <w:b/>
            <w:bCs/>
            <w:sz w:val="24"/>
            <w:szCs w:val="24"/>
          </w:rPr>
          <w:t>https://www.oed.com/</w:t>
        </w:r>
      </w:hyperlink>
    </w:p>
    <w:p w14:paraId="47E3A458" w14:textId="4BE50A85" w:rsidR="002450CD" w:rsidRPr="0063467D" w:rsidRDefault="002450CD" w:rsidP="002450CD">
      <w:pPr>
        <w:spacing w:line="276" w:lineRule="auto"/>
        <w:jc w:val="both"/>
        <w:rPr>
          <w:rFonts w:cstheme="minorHAnsi"/>
          <w:b/>
          <w:bCs/>
          <w:sz w:val="24"/>
          <w:szCs w:val="24"/>
        </w:rPr>
      </w:pPr>
      <w:r w:rsidRPr="0063467D">
        <w:rPr>
          <w:rFonts w:cstheme="minorHAnsi"/>
          <w:b/>
          <w:bCs/>
          <w:sz w:val="24"/>
          <w:szCs w:val="24"/>
        </w:rPr>
        <w:t>(Accessed:  24</w:t>
      </w:r>
      <w:r w:rsidRPr="0063467D">
        <w:rPr>
          <w:rFonts w:cstheme="minorHAnsi"/>
          <w:b/>
          <w:bCs/>
          <w:sz w:val="24"/>
          <w:szCs w:val="24"/>
          <w:vertAlign w:val="superscript"/>
        </w:rPr>
        <w:t>th</w:t>
      </w:r>
      <w:r w:rsidRPr="0063467D">
        <w:rPr>
          <w:rFonts w:cstheme="minorHAnsi"/>
          <w:b/>
          <w:bCs/>
          <w:sz w:val="24"/>
          <w:szCs w:val="24"/>
        </w:rPr>
        <w:t xml:space="preserve"> March 2020).</w:t>
      </w:r>
    </w:p>
    <w:p w14:paraId="5982DAC8" w14:textId="77777777" w:rsidR="002450CD" w:rsidRPr="0063467D" w:rsidRDefault="002450CD" w:rsidP="006A321B">
      <w:pPr>
        <w:spacing w:line="480" w:lineRule="auto"/>
        <w:jc w:val="both"/>
        <w:rPr>
          <w:rFonts w:cstheme="minorHAnsi"/>
          <w:b/>
          <w:bCs/>
          <w:sz w:val="24"/>
          <w:szCs w:val="24"/>
        </w:rPr>
      </w:pPr>
    </w:p>
    <w:p w14:paraId="3D3CFF1B" w14:textId="68137863" w:rsidR="006A321B" w:rsidRPr="0063467D" w:rsidRDefault="006A321B" w:rsidP="006A321B">
      <w:pPr>
        <w:spacing w:line="480" w:lineRule="auto"/>
        <w:jc w:val="both"/>
        <w:rPr>
          <w:rFonts w:cstheme="minorHAnsi"/>
          <w:b/>
          <w:bCs/>
          <w:sz w:val="24"/>
          <w:szCs w:val="24"/>
        </w:rPr>
      </w:pPr>
    </w:p>
    <w:p w14:paraId="23957B38" w14:textId="54137606" w:rsidR="00D14217" w:rsidRDefault="00D14217" w:rsidP="006A321B">
      <w:pPr>
        <w:jc w:val="both"/>
        <w:rPr>
          <w:rFonts w:cstheme="minorHAnsi"/>
          <w:b/>
          <w:bCs/>
          <w:color w:val="FF0000"/>
          <w:sz w:val="24"/>
          <w:szCs w:val="24"/>
        </w:rPr>
      </w:pPr>
    </w:p>
    <w:p w14:paraId="10511FE3" w14:textId="77777777" w:rsidR="001B1216" w:rsidRPr="0063467D" w:rsidRDefault="001B1216" w:rsidP="006A321B">
      <w:pPr>
        <w:jc w:val="both"/>
        <w:rPr>
          <w:rFonts w:cstheme="minorHAnsi"/>
          <w:b/>
          <w:bCs/>
          <w:color w:val="FF0000"/>
          <w:sz w:val="24"/>
          <w:szCs w:val="24"/>
        </w:rPr>
      </w:pPr>
    </w:p>
    <w:p w14:paraId="301FD75E" w14:textId="3F9689F6" w:rsidR="006245D2" w:rsidRPr="003D1095" w:rsidRDefault="00B25EAF" w:rsidP="006245D2">
      <w:pPr>
        <w:jc w:val="center"/>
        <w:rPr>
          <w:rFonts w:cstheme="minorHAnsi"/>
          <w:b/>
          <w:bCs/>
          <w:sz w:val="24"/>
          <w:szCs w:val="24"/>
          <w:u w:val="single"/>
        </w:rPr>
      </w:pPr>
      <w:r w:rsidRPr="003D1095">
        <w:rPr>
          <w:rFonts w:cstheme="minorHAnsi"/>
          <w:b/>
          <w:bCs/>
          <w:sz w:val="24"/>
          <w:szCs w:val="24"/>
          <w:u w:val="single"/>
        </w:rPr>
        <w:t xml:space="preserve">4: Process notes </w:t>
      </w:r>
    </w:p>
    <w:p w14:paraId="77892E94" w14:textId="77777777" w:rsidR="006245D2" w:rsidRPr="003D1095" w:rsidRDefault="006245D2" w:rsidP="006245D2">
      <w:pPr>
        <w:spacing w:line="480" w:lineRule="auto"/>
        <w:jc w:val="both"/>
        <w:rPr>
          <w:rFonts w:cstheme="minorHAnsi"/>
          <w:sz w:val="24"/>
          <w:szCs w:val="24"/>
        </w:rPr>
      </w:pPr>
    </w:p>
    <w:p w14:paraId="6C378647" w14:textId="5FF7591B" w:rsidR="00AC0E8F" w:rsidRPr="003D1095" w:rsidRDefault="006245D2" w:rsidP="006245D2">
      <w:pPr>
        <w:spacing w:line="480" w:lineRule="auto"/>
        <w:jc w:val="both"/>
        <w:rPr>
          <w:rFonts w:cstheme="minorHAnsi"/>
          <w:sz w:val="24"/>
          <w:szCs w:val="24"/>
        </w:rPr>
      </w:pPr>
      <w:r w:rsidRPr="003D1095">
        <w:rPr>
          <w:rFonts w:cstheme="minorHAnsi"/>
          <w:sz w:val="24"/>
          <w:szCs w:val="24"/>
        </w:rPr>
        <w:t xml:space="preserve">In some respects, the term process ‘notes’, doesn’t always fit.  How a therapist processes information or collates it to present to supervision is entirely subjective.  </w:t>
      </w:r>
      <w:r w:rsidR="00AC0E8F" w:rsidRPr="003D1095">
        <w:rPr>
          <w:rFonts w:cstheme="minorHAnsi"/>
          <w:sz w:val="24"/>
          <w:szCs w:val="24"/>
        </w:rPr>
        <w:t>However, what is streamlined in its definitions is the</w:t>
      </w:r>
      <w:r w:rsidRPr="003D1095">
        <w:rPr>
          <w:rFonts w:cstheme="minorHAnsi"/>
          <w:sz w:val="24"/>
          <w:szCs w:val="24"/>
        </w:rPr>
        <w:t xml:space="preserve"> Ethical Framework </w:t>
      </w:r>
      <w:r w:rsidR="00AC0E8F" w:rsidRPr="003D1095">
        <w:rPr>
          <w:rFonts w:cstheme="minorHAnsi"/>
          <w:sz w:val="24"/>
          <w:szCs w:val="24"/>
        </w:rPr>
        <w:t xml:space="preserve">written by the BACP (2018) which </w:t>
      </w:r>
      <w:r w:rsidRPr="003D1095">
        <w:rPr>
          <w:rFonts w:cstheme="minorHAnsi"/>
          <w:sz w:val="24"/>
          <w:szCs w:val="24"/>
        </w:rPr>
        <w:t xml:space="preserve">outlines that counsellors must engage in a minimum of 1.5 hours of clinical supervision per month.  Not only is this a professional guideline but a means by which </w:t>
      </w:r>
      <w:r w:rsidR="00AC0E8F" w:rsidRPr="003D1095">
        <w:rPr>
          <w:rFonts w:cstheme="minorHAnsi"/>
          <w:sz w:val="24"/>
          <w:szCs w:val="24"/>
        </w:rPr>
        <w:t xml:space="preserve">the counsellor can </w:t>
      </w:r>
      <w:r w:rsidRPr="003D1095">
        <w:rPr>
          <w:rFonts w:cstheme="minorHAnsi"/>
          <w:sz w:val="24"/>
          <w:szCs w:val="24"/>
        </w:rPr>
        <w:t xml:space="preserve">process some of their own inner emotions surrounding client work.  In order to successfully engage within </w:t>
      </w:r>
      <w:r w:rsidR="00AC0E8F" w:rsidRPr="003D1095">
        <w:rPr>
          <w:rFonts w:cstheme="minorHAnsi"/>
          <w:sz w:val="24"/>
          <w:szCs w:val="24"/>
        </w:rPr>
        <w:t>supervision,</w:t>
      </w:r>
      <w:r w:rsidRPr="003D1095">
        <w:rPr>
          <w:rFonts w:cstheme="minorHAnsi"/>
          <w:sz w:val="24"/>
          <w:szCs w:val="24"/>
        </w:rPr>
        <w:t xml:space="preserve"> it is crucial for the counsellor to store process notes of some description, to effectively</w:t>
      </w:r>
      <w:r w:rsidR="00AC0E8F" w:rsidRPr="003D1095">
        <w:rPr>
          <w:rFonts w:cstheme="minorHAnsi"/>
          <w:sz w:val="24"/>
          <w:szCs w:val="24"/>
        </w:rPr>
        <w:t xml:space="preserve"> use the supervision process in the best interest of both client and counsellor.  How one chooses to do that, is entirely subjective, providing it does not infringe upon the GDPR (2019) then process notes can be rather creative in nature</w:t>
      </w:r>
      <w:r w:rsidR="00362539" w:rsidRPr="003D1095">
        <w:rPr>
          <w:rFonts w:cstheme="minorHAnsi"/>
          <w:sz w:val="24"/>
          <w:szCs w:val="24"/>
        </w:rPr>
        <w:t xml:space="preserve"> within the modality of Humanistic Counselling</w:t>
      </w:r>
      <w:r w:rsidR="00AC0E8F" w:rsidRPr="003D1095">
        <w:rPr>
          <w:rFonts w:cstheme="minorHAnsi"/>
          <w:sz w:val="24"/>
          <w:szCs w:val="24"/>
        </w:rPr>
        <w:t xml:space="preserve">.  In order to discuss this </w:t>
      </w:r>
      <w:r w:rsidR="0063467D" w:rsidRPr="003D1095">
        <w:rPr>
          <w:rFonts w:cstheme="minorHAnsi"/>
          <w:sz w:val="24"/>
          <w:szCs w:val="24"/>
        </w:rPr>
        <w:t>further</w:t>
      </w:r>
      <w:r w:rsidR="00AC0E8F" w:rsidRPr="003D1095">
        <w:rPr>
          <w:rFonts w:cstheme="minorHAnsi"/>
          <w:sz w:val="24"/>
          <w:szCs w:val="24"/>
        </w:rPr>
        <w:t xml:space="preserve">, I will elaborate on some of the ways in which I use process notes within my own counselling </w:t>
      </w:r>
      <w:r w:rsidR="003F71A9" w:rsidRPr="003D1095">
        <w:rPr>
          <w:rFonts w:cstheme="minorHAnsi"/>
          <w:sz w:val="24"/>
          <w:szCs w:val="24"/>
        </w:rPr>
        <w:t>practice and</w:t>
      </w:r>
      <w:r w:rsidR="00AC0E8F" w:rsidRPr="003D1095">
        <w:rPr>
          <w:rFonts w:cstheme="minorHAnsi"/>
          <w:sz w:val="24"/>
          <w:szCs w:val="24"/>
        </w:rPr>
        <w:t xml:space="preserve"> discuss ways in</w:t>
      </w:r>
      <w:r w:rsidR="002430AB" w:rsidRPr="003D1095">
        <w:rPr>
          <w:rFonts w:cstheme="minorHAnsi"/>
          <w:sz w:val="24"/>
          <w:szCs w:val="24"/>
        </w:rPr>
        <w:t xml:space="preserve"> which</w:t>
      </w:r>
      <w:r w:rsidR="00AC0E8F" w:rsidRPr="003D1095">
        <w:rPr>
          <w:rFonts w:cstheme="minorHAnsi"/>
          <w:sz w:val="24"/>
          <w:szCs w:val="24"/>
        </w:rPr>
        <w:t xml:space="preserve"> </w:t>
      </w:r>
      <w:r w:rsidR="003F71A9" w:rsidRPr="003D1095">
        <w:rPr>
          <w:rFonts w:cstheme="minorHAnsi"/>
          <w:sz w:val="24"/>
          <w:szCs w:val="24"/>
        </w:rPr>
        <w:t>they are useful.</w:t>
      </w:r>
    </w:p>
    <w:p w14:paraId="292FEC6E" w14:textId="2E8E10D4" w:rsidR="003F71A9" w:rsidRPr="003D1095" w:rsidRDefault="003F71A9" w:rsidP="006245D2">
      <w:pPr>
        <w:spacing w:line="480" w:lineRule="auto"/>
        <w:jc w:val="both"/>
        <w:rPr>
          <w:rFonts w:cstheme="minorHAnsi"/>
          <w:sz w:val="24"/>
          <w:szCs w:val="24"/>
        </w:rPr>
      </w:pPr>
    </w:p>
    <w:p w14:paraId="1B2858D4" w14:textId="0768B510" w:rsidR="003F71A9" w:rsidRPr="003D1095" w:rsidRDefault="000678AE" w:rsidP="006245D2">
      <w:pPr>
        <w:spacing w:line="480" w:lineRule="auto"/>
        <w:jc w:val="both"/>
        <w:rPr>
          <w:rFonts w:cstheme="minorHAnsi"/>
          <w:sz w:val="24"/>
          <w:szCs w:val="24"/>
        </w:rPr>
      </w:pPr>
      <w:r w:rsidRPr="003D1095">
        <w:rPr>
          <w:rFonts w:cstheme="minorHAnsi"/>
          <w:sz w:val="24"/>
          <w:szCs w:val="24"/>
        </w:rPr>
        <w:t>There</w:t>
      </w:r>
      <w:r w:rsidR="003F71A9" w:rsidRPr="003D1095">
        <w:rPr>
          <w:rFonts w:cstheme="minorHAnsi"/>
          <w:sz w:val="24"/>
          <w:szCs w:val="24"/>
        </w:rPr>
        <w:t xml:space="preserve"> are occasions following therapy work where I feel ‘off’ and incredibly </w:t>
      </w:r>
      <w:r w:rsidR="0063467D" w:rsidRPr="003D1095">
        <w:rPr>
          <w:rFonts w:cstheme="minorHAnsi"/>
          <w:sz w:val="24"/>
          <w:szCs w:val="24"/>
        </w:rPr>
        <w:t>drained, I</w:t>
      </w:r>
      <w:r w:rsidR="003F71A9" w:rsidRPr="003D1095">
        <w:rPr>
          <w:rFonts w:cstheme="minorHAnsi"/>
          <w:sz w:val="24"/>
          <w:szCs w:val="24"/>
        </w:rPr>
        <w:t xml:space="preserve"> don’t always know why.</w:t>
      </w:r>
      <w:r w:rsidR="0063467D" w:rsidRPr="003D1095">
        <w:rPr>
          <w:rFonts w:cstheme="minorHAnsi"/>
          <w:sz w:val="24"/>
          <w:szCs w:val="24"/>
        </w:rPr>
        <w:t xml:space="preserve">  </w:t>
      </w:r>
      <w:r w:rsidR="003F71A9" w:rsidRPr="003D1095">
        <w:rPr>
          <w:rFonts w:cstheme="minorHAnsi"/>
          <w:sz w:val="24"/>
          <w:szCs w:val="24"/>
        </w:rPr>
        <w:t>I am often unable to pinpoint what exactly is evoking this unsettling feeling</w:t>
      </w:r>
      <w:r w:rsidR="0063467D" w:rsidRPr="003D1095">
        <w:rPr>
          <w:rFonts w:cstheme="minorHAnsi"/>
          <w:sz w:val="24"/>
          <w:szCs w:val="24"/>
        </w:rPr>
        <w:t xml:space="preserve"> and have</w:t>
      </w:r>
      <w:r w:rsidR="003F71A9" w:rsidRPr="003D1095">
        <w:rPr>
          <w:rFonts w:cstheme="minorHAnsi"/>
          <w:sz w:val="24"/>
          <w:szCs w:val="24"/>
        </w:rPr>
        <w:t xml:space="preserve"> found my own unique way of writing process notes.</w:t>
      </w:r>
      <w:r w:rsidR="00F60D30" w:rsidRPr="003D1095">
        <w:rPr>
          <w:rFonts w:cstheme="minorHAnsi"/>
          <w:sz w:val="24"/>
          <w:szCs w:val="24"/>
        </w:rPr>
        <w:t xml:space="preserve">  I practice free intuitive writing.  This a therapeutic technique which </w:t>
      </w:r>
      <w:proofErr w:type="gramStart"/>
      <w:r w:rsidR="00F60D30" w:rsidRPr="003D1095">
        <w:rPr>
          <w:rFonts w:cstheme="minorHAnsi"/>
          <w:sz w:val="24"/>
          <w:szCs w:val="24"/>
        </w:rPr>
        <w:t>has t</w:t>
      </w:r>
      <w:r w:rsidR="002430AB" w:rsidRPr="003D1095">
        <w:rPr>
          <w:rFonts w:cstheme="minorHAnsi"/>
          <w:sz w:val="24"/>
          <w:szCs w:val="24"/>
        </w:rPr>
        <w:t>he</w:t>
      </w:r>
      <w:r w:rsidR="00F60D30" w:rsidRPr="003D1095">
        <w:rPr>
          <w:rFonts w:cstheme="minorHAnsi"/>
          <w:sz w:val="24"/>
          <w:szCs w:val="24"/>
        </w:rPr>
        <w:t xml:space="preserve"> ability to</w:t>
      </w:r>
      <w:proofErr w:type="gramEnd"/>
      <w:r w:rsidR="00F60D30" w:rsidRPr="003D1095">
        <w:rPr>
          <w:rFonts w:cstheme="minorHAnsi"/>
          <w:sz w:val="24"/>
          <w:szCs w:val="24"/>
        </w:rPr>
        <w:t xml:space="preserve"> allow your subconscious mind the freedom for thoughts and feelings to be expressed </w:t>
      </w:r>
      <w:bookmarkStart w:id="1" w:name="_Hlk35946660"/>
      <w:r w:rsidR="00F23075" w:rsidRPr="003D1095">
        <w:rPr>
          <w:rFonts w:cstheme="minorHAnsi"/>
          <w:sz w:val="24"/>
          <w:szCs w:val="24"/>
        </w:rPr>
        <w:t>(</w:t>
      </w:r>
      <w:proofErr w:type="spellStart"/>
      <w:r w:rsidR="00F23075" w:rsidRPr="003D1095">
        <w:rPr>
          <w:rFonts w:cstheme="minorHAnsi"/>
          <w:sz w:val="24"/>
          <w:szCs w:val="24"/>
        </w:rPr>
        <w:t>Zuess</w:t>
      </w:r>
      <w:proofErr w:type="spellEnd"/>
      <w:r w:rsidR="00F23075" w:rsidRPr="003D1095">
        <w:rPr>
          <w:rFonts w:cstheme="minorHAnsi"/>
          <w:sz w:val="24"/>
          <w:szCs w:val="24"/>
        </w:rPr>
        <w:t xml:space="preserve">, 1999, </w:t>
      </w:r>
      <w:r w:rsidR="00F60D30" w:rsidRPr="003D1095">
        <w:rPr>
          <w:rFonts w:cstheme="minorHAnsi"/>
          <w:sz w:val="24"/>
          <w:szCs w:val="24"/>
        </w:rPr>
        <w:t xml:space="preserve">p52).  </w:t>
      </w:r>
      <w:bookmarkEnd w:id="1"/>
      <w:r w:rsidR="00F60D30" w:rsidRPr="003D1095">
        <w:rPr>
          <w:rFonts w:cstheme="minorHAnsi"/>
          <w:sz w:val="24"/>
          <w:szCs w:val="24"/>
        </w:rPr>
        <w:t>It has been proven within its ability to assist in understanding your own thought processes and the subsequent effects they may be having.</w:t>
      </w:r>
      <w:r w:rsidR="00F23075" w:rsidRPr="003D1095">
        <w:rPr>
          <w:rFonts w:cstheme="minorHAnsi"/>
          <w:sz w:val="24"/>
          <w:szCs w:val="24"/>
        </w:rPr>
        <w:t xml:space="preserve">  It is a difficult process to explain, </w:t>
      </w:r>
      <w:r w:rsidR="00362539" w:rsidRPr="003D1095">
        <w:rPr>
          <w:rFonts w:cstheme="minorHAnsi"/>
          <w:sz w:val="24"/>
          <w:szCs w:val="24"/>
        </w:rPr>
        <w:t>but effectively</w:t>
      </w:r>
      <w:r w:rsidR="00F23075" w:rsidRPr="003D1095">
        <w:rPr>
          <w:rFonts w:cstheme="minorHAnsi"/>
          <w:sz w:val="24"/>
          <w:szCs w:val="24"/>
        </w:rPr>
        <w:t xml:space="preserve"> I am tapping into my own subconscious mind</w:t>
      </w:r>
      <w:r w:rsidR="00362539" w:rsidRPr="003D1095">
        <w:rPr>
          <w:rFonts w:cstheme="minorHAnsi"/>
          <w:sz w:val="24"/>
          <w:szCs w:val="24"/>
        </w:rPr>
        <w:t xml:space="preserve"> and for that reason it is not easy to articulate</w:t>
      </w:r>
      <w:r w:rsidR="00F23075" w:rsidRPr="003D1095">
        <w:rPr>
          <w:rFonts w:cstheme="minorHAnsi"/>
          <w:sz w:val="24"/>
          <w:szCs w:val="24"/>
        </w:rPr>
        <w:t xml:space="preserve">.  </w:t>
      </w:r>
      <w:r w:rsidR="0063467D" w:rsidRPr="003D1095">
        <w:rPr>
          <w:rFonts w:cstheme="minorHAnsi"/>
          <w:sz w:val="24"/>
          <w:szCs w:val="24"/>
        </w:rPr>
        <w:t>However,</w:t>
      </w:r>
      <w:r w:rsidR="00362539" w:rsidRPr="003D1095">
        <w:rPr>
          <w:rFonts w:cstheme="minorHAnsi"/>
          <w:sz w:val="24"/>
          <w:szCs w:val="24"/>
        </w:rPr>
        <w:t xml:space="preserve"> f</w:t>
      </w:r>
      <w:r w:rsidR="00F23075" w:rsidRPr="003D1095">
        <w:rPr>
          <w:rFonts w:cstheme="minorHAnsi"/>
          <w:sz w:val="24"/>
          <w:szCs w:val="24"/>
        </w:rPr>
        <w:t xml:space="preserve">rom a practical standpoint I </w:t>
      </w:r>
      <w:proofErr w:type="gramStart"/>
      <w:r w:rsidR="00F23075" w:rsidRPr="003D1095">
        <w:rPr>
          <w:rFonts w:cstheme="minorHAnsi"/>
          <w:sz w:val="24"/>
          <w:szCs w:val="24"/>
        </w:rPr>
        <w:t>am able to</w:t>
      </w:r>
      <w:proofErr w:type="gramEnd"/>
      <w:r w:rsidR="00F23075" w:rsidRPr="003D1095">
        <w:rPr>
          <w:rFonts w:cstheme="minorHAnsi"/>
          <w:sz w:val="24"/>
          <w:szCs w:val="24"/>
        </w:rPr>
        <w:t xml:space="preserve"> outline the </w:t>
      </w:r>
      <w:r w:rsidR="00362539" w:rsidRPr="003D1095">
        <w:rPr>
          <w:rFonts w:cstheme="minorHAnsi"/>
          <w:sz w:val="24"/>
          <w:szCs w:val="24"/>
        </w:rPr>
        <w:t xml:space="preserve">functional </w:t>
      </w:r>
      <w:r w:rsidR="00F23075" w:rsidRPr="003D1095">
        <w:rPr>
          <w:rFonts w:cstheme="minorHAnsi"/>
          <w:sz w:val="24"/>
          <w:szCs w:val="24"/>
        </w:rPr>
        <w:t xml:space="preserve">steps I undertake.  I will firstly ensure that I am in a calm and settled environment, as previous attempts at free writing have been thwarted by simply choosing a time or place that is not conducive to this task, as interruptions will stunt the process.  Once the environment is </w:t>
      </w:r>
      <w:r w:rsidR="00362539" w:rsidRPr="003D1095">
        <w:rPr>
          <w:rFonts w:cstheme="minorHAnsi"/>
          <w:sz w:val="24"/>
          <w:szCs w:val="24"/>
        </w:rPr>
        <w:t xml:space="preserve">adequate </w:t>
      </w:r>
      <w:r w:rsidR="00F23075" w:rsidRPr="003D1095">
        <w:rPr>
          <w:rFonts w:cstheme="minorHAnsi"/>
          <w:sz w:val="24"/>
          <w:szCs w:val="24"/>
        </w:rPr>
        <w:t>and I am in a calm state of mind I will simply get a piece of paper, and pen, and without any forced thought whatsoever, write.  It is important to note, that this process does not pay any attention to spelling or grammar or any academic standard, it is a spilling o</w:t>
      </w:r>
      <w:r w:rsidR="00251FB4" w:rsidRPr="003D1095">
        <w:rPr>
          <w:rFonts w:cstheme="minorHAnsi"/>
          <w:sz w:val="24"/>
          <w:szCs w:val="24"/>
        </w:rPr>
        <w:t xml:space="preserve">f </w:t>
      </w:r>
      <w:r w:rsidR="00F23075" w:rsidRPr="003D1095">
        <w:rPr>
          <w:rFonts w:cstheme="minorHAnsi"/>
          <w:sz w:val="24"/>
          <w:szCs w:val="24"/>
        </w:rPr>
        <w:t>words, often clumsily onto a page.</w:t>
      </w:r>
      <w:r w:rsidR="00362539" w:rsidRPr="003D1095">
        <w:rPr>
          <w:rFonts w:cstheme="minorHAnsi"/>
          <w:sz w:val="24"/>
          <w:szCs w:val="24"/>
        </w:rPr>
        <w:t xml:space="preserve">  It also sometimes takes the form of dialogue writing, which is another angle from the therapeutic prose</w:t>
      </w:r>
      <w:r w:rsidR="008C0185" w:rsidRPr="003D1095">
        <w:rPr>
          <w:rFonts w:cstheme="minorHAnsi"/>
          <w:sz w:val="24"/>
          <w:szCs w:val="24"/>
        </w:rPr>
        <w:t xml:space="preserve"> (</w:t>
      </w:r>
      <w:proofErr w:type="spellStart"/>
      <w:r w:rsidR="008C0185" w:rsidRPr="003D1095">
        <w:rPr>
          <w:rFonts w:cstheme="minorHAnsi"/>
          <w:sz w:val="24"/>
          <w:szCs w:val="24"/>
        </w:rPr>
        <w:t>Zuess</w:t>
      </w:r>
      <w:proofErr w:type="spellEnd"/>
      <w:r w:rsidR="008C0185" w:rsidRPr="003D1095">
        <w:rPr>
          <w:rFonts w:cstheme="minorHAnsi"/>
          <w:sz w:val="24"/>
          <w:szCs w:val="24"/>
        </w:rPr>
        <w:t xml:space="preserve">, 1999, p52).  </w:t>
      </w:r>
      <w:r w:rsidR="00362539" w:rsidRPr="003D1095">
        <w:rPr>
          <w:rFonts w:cstheme="minorHAnsi"/>
          <w:sz w:val="24"/>
          <w:szCs w:val="24"/>
        </w:rPr>
        <w:t xml:space="preserve"> </w:t>
      </w:r>
      <w:r w:rsidR="008C0185" w:rsidRPr="003D1095">
        <w:rPr>
          <w:rFonts w:cstheme="minorHAnsi"/>
          <w:sz w:val="24"/>
          <w:szCs w:val="24"/>
        </w:rPr>
        <w:t xml:space="preserve">This </w:t>
      </w:r>
      <w:r w:rsidR="00362539" w:rsidRPr="003D1095">
        <w:rPr>
          <w:rFonts w:cstheme="minorHAnsi"/>
          <w:sz w:val="24"/>
          <w:szCs w:val="24"/>
        </w:rPr>
        <w:t>can sometimes take the form of imaginary discussions with people, places, situations, or simply yoursel</w:t>
      </w:r>
      <w:r w:rsidR="008C0185" w:rsidRPr="003D1095">
        <w:rPr>
          <w:rFonts w:cstheme="minorHAnsi"/>
          <w:sz w:val="24"/>
          <w:szCs w:val="24"/>
        </w:rPr>
        <w:t xml:space="preserve">f almost in a </w:t>
      </w:r>
      <w:proofErr w:type="spellStart"/>
      <w:r w:rsidR="008C0185" w:rsidRPr="003D1095">
        <w:rPr>
          <w:rFonts w:cstheme="minorHAnsi"/>
          <w:sz w:val="24"/>
          <w:szCs w:val="24"/>
        </w:rPr>
        <w:t>Gestallt</w:t>
      </w:r>
      <w:proofErr w:type="spellEnd"/>
      <w:r w:rsidR="008C0185" w:rsidRPr="003D1095">
        <w:rPr>
          <w:rFonts w:cstheme="minorHAnsi"/>
          <w:sz w:val="24"/>
          <w:szCs w:val="24"/>
        </w:rPr>
        <w:t xml:space="preserve"> therapeutic guise.  </w:t>
      </w:r>
    </w:p>
    <w:p w14:paraId="3552680D" w14:textId="356E7851" w:rsidR="00F23075" w:rsidRPr="003D1095" w:rsidRDefault="00F23075" w:rsidP="006245D2">
      <w:pPr>
        <w:spacing w:line="480" w:lineRule="auto"/>
        <w:jc w:val="both"/>
        <w:rPr>
          <w:rFonts w:cstheme="minorHAnsi"/>
          <w:sz w:val="24"/>
          <w:szCs w:val="24"/>
        </w:rPr>
      </w:pPr>
    </w:p>
    <w:p w14:paraId="6A0A7ABD" w14:textId="07EE17CB" w:rsidR="00F23075" w:rsidRPr="003D1095" w:rsidRDefault="00F23075" w:rsidP="006245D2">
      <w:pPr>
        <w:spacing w:line="480" w:lineRule="auto"/>
        <w:jc w:val="both"/>
        <w:rPr>
          <w:rFonts w:cstheme="minorHAnsi"/>
          <w:sz w:val="24"/>
          <w:szCs w:val="24"/>
        </w:rPr>
      </w:pPr>
      <w:r w:rsidRPr="003D1095">
        <w:rPr>
          <w:rFonts w:cstheme="minorHAnsi"/>
          <w:sz w:val="24"/>
          <w:szCs w:val="24"/>
        </w:rPr>
        <w:t>These process notes are not intended to be scrutinised o</w:t>
      </w:r>
      <w:r w:rsidR="00251FB4" w:rsidRPr="003D1095">
        <w:rPr>
          <w:rFonts w:cstheme="minorHAnsi"/>
          <w:sz w:val="24"/>
          <w:szCs w:val="24"/>
        </w:rPr>
        <w:t xml:space="preserve">r </w:t>
      </w:r>
      <w:r w:rsidRPr="003D1095">
        <w:rPr>
          <w:rFonts w:cstheme="minorHAnsi"/>
          <w:sz w:val="24"/>
          <w:szCs w:val="24"/>
        </w:rPr>
        <w:t>analysed by anyone other than myself, I do not overthink</w:t>
      </w:r>
      <w:r w:rsidR="002430AB" w:rsidRPr="003D1095">
        <w:rPr>
          <w:rFonts w:cstheme="minorHAnsi"/>
          <w:sz w:val="24"/>
          <w:szCs w:val="24"/>
        </w:rPr>
        <w:t>.  I</w:t>
      </w:r>
      <w:r w:rsidRPr="003D1095">
        <w:rPr>
          <w:rFonts w:cstheme="minorHAnsi"/>
          <w:sz w:val="24"/>
          <w:szCs w:val="24"/>
        </w:rPr>
        <w:t>n fact, the objective is to not think at all, and to later read them.  From my own experience I have found that</w:t>
      </w:r>
      <w:r w:rsidR="002430AB" w:rsidRPr="003D1095">
        <w:rPr>
          <w:rFonts w:cstheme="minorHAnsi"/>
          <w:sz w:val="24"/>
          <w:szCs w:val="24"/>
        </w:rPr>
        <w:t xml:space="preserve"> w</w:t>
      </w:r>
      <w:r w:rsidRPr="003D1095">
        <w:rPr>
          <w:rFonts w:cstheme="minorHAnsi"/>
          <w:sz w:val="24"/>
          <w:szCs w:val="24"/>
        </w:rPr>
        <w:t>riting the notes, folding the paper, and filing it in a</w:t>
      </w:r>
      <w:r w:rsidR="0009044D" w:rsidRPr="003D1095">
        <w:rPr>
          <w:rFonts w:cstheme="minorHAnsi"/>
          <w:sz w:val="24"/>
          <w:szCs w:val="24"/>
        </w:rPr>
        <w:t>n</w:t>
      </w:r>
      <w:r w:rsidRPr="003D1095">
        <w:rPr>
          <w:rFonts w:cstheme="minorHAnsi"/>
          <w:sz w:val="24"/>
          <w:szCs w:val="24"/>
        </w:rPr>
        <w:t xml:space="preserve"> envelope for a day </w:t>
      </w:r>
      <w:r w:rsidR="0009044D" w:rsidRPr="003D1095">
        <w:rPr>
          <w:rFonts w:cstheme="minorHAnsi"/>
          <w:sz w:val="24"/>
          <w:szCs w:val="24"/>
        </w:rPr>
        <w:t>t</w:t>
      </w:r>
      <w:r w:rsidR="00251FB4" w:rsidRPr="003D1095">
        <w:rPr>
          <w:rFonts w:cstheme="minorHAnsi"/>
          <w:sz w:val="24"/>
          <w:szCs w:val="24"/>
        </w:rPr>
        <w:t>hen</w:t>
      </w:r>
      <w:r w:rsidR="0009044D" w:rsidRPr="003D1095">
        <w:rPr>
          <w:rFonts w:cstheme="minorHAnsi"/>
          <w:sz w:val="24"/>
          <w:szCs w:val="24"/>
        </w:rPr>
        <w:t xml:space="preserve"> </w:t>
      </w:r>
      <w:r w:rsidRPr="003D1095">
        <w:rPr>
          <w:rFonts w:cstheme="minorHAnsi"/>
          <w:sz w:val="24"/>
          <w:szCs w:val="24"/>
        </w:rPr>
        <w:t>return</w:t>
      </w:r>
      <w:r w:rsidR="00251FB4" w:rsidRPr="003D1095">
        <w:rPr>
          <w:rFonts w:cstheme="minorHAnsi"/>
          <w:sz w:val="24"/>
          <w:szCs w:val="24"/>
        </w:rPr>
        <w:t>ing</w:t>
      </w:r>
      <w:r w:rsidRPr="003D1095">
        <w:rPr>
          <w:rFonts w:cstheme="minorHAnsi"/>
          <w:sz w:val="24"/>
          <w:szCs w:val="24"/>
        </w:rPr>
        <w:t xml:space="preserve"> to read them</w:t>
      </w:r>
      <w:r w:rsidR="0009044D" w:rsidRPr="003D1095">
        <w:rPr>
          <w:rFonts w:cstheme="minorHAnsi"/>
          <w:sz w:val="24"/>
          <w:szCs w:val="24"/>
        </w:rPr>
        <w:t xml:space="preserve"> another time</w:t>
      </w:r>
      <w:r w:rsidRPr="003D1095">
        <w:rPr>
          <w:rFonts w:cstheme="minorHAnsi"/>
          <w:sz w:val="24"/>
          <w:szCs w:val="24"/>
        </w:rPr>
        <w:t xml:space="preserve"> works best for me.  I write, </w:t>
      </w:r>
      <w:r w:rsidR="0009044D" w:rsidRPr="003D1095">
        <w:rPr>
          <w:rFonts w:cstheme="minorHAnsi"/>
          <w:sz w:val="24"/>
          <w:szCs w:val="24"/>
        </w:rPr>
        <w:t xml:space="preserve">securely store, </w:t>
      </w:r>
      <w:r w:rsidRPr="003D1095">
        <w:rPr>
          <w:rFonts w:cstheme="minorHAnsi"/>
          <w:sz w:val="24"/>
          <w:szCs w:val="24"/>
        </w:rPr>
        <w:t>forget</w:t>
      </w:r>
      <w:r w:rsidR="0009044D" w:rsidRPr="003D1095">
        <w:rPr>
          <w:rFonts w:cstheme="minorHAnsi"/>
          <w:sz w:val="24"/>
          <w:szCs w:val="24"/>
        </w:rPr>
        <w:t xml:space="preserve"> about them for the remainder of that day</w:t>
      </w:r>
      <w:r w:rsidRPr="003D1095">
        <w:rPr>
          <w:rFonts w:cstheme="minorHAnsi"/>
          <w:sz w:val="24"/>
          <w:szCs w:val="24"/>
        </w:rPr>
        <w:t xml:space="preserve">, then read </w:t>
      </w:r>
      <w:r w:rsidR="0009044D" w:rsidRPr="003D1095">
        <w:rPr>
          <w:rFonts w:cstheme="minorHAnsi"/>
          <w:sz w:val="24"/>
          <w:szCs w:val="24"/>
        </w:rPr>
        <w:t xml:space="preserve">them </w:t>
      </w:r>
      <w:proofErr w:type="gramStart"/>
      <w:r w:rsidR="0009044D" w:rsidRPr="003D1095">
        <w:rPr>
          <w:rFonts w:cstheme="minorHAnsi"/>
          <w:sz w:val="24"/>
          <w:szCs w:val="24"/>
        </w:rPr>
        <w:t>at a later date</w:t>
      </w:r>
      <w:proofErr w:type="gramEnd"/>
      <w:r w:rsidR="00251FB4" w:rsidRPr="003D1095">
        <w:rPr>
          <w:rFonts w:cstheme="minorHAnsi"/>
          <w:sz w:val="24"/>
          <w:szCs w:val="24"/>
        </w:rPr>
        <w:t>.</w:t>
      </w:r>
      <w:r w:rsidR="008C0185" w:rsidRPr="003D1095">
        <w:rPr>
          <w:rFonts w:cstheme="minorHAnsi"/>
          <w:sz w:val="24"/>
          <w:szCs w:val="24"/>
        </w:rPr>
        <w:t xml:space="preserve">  F</w:t>
      </w:r>
      <w:r w:rsidR="00251FB4" w:rsidRPr="003D1095">
        <w:rPr>
          <w:rFonts w:cstheme="minorHAnsi"/>
          <w:sz w:val="24"/>
          <w:szCs w:val="24"/>
        </w:rPr>
        <w:t xml:space="preserve">or me personally, it is at this point where the clarity of mind is present.  I have on occasions encountered epiphanies as to what the potential </w:t>
      </w:r>
      <w:r w:rsidR="00251FB4" w:rsidRPr="003D1095">
        <w:rPr>
          <w:rFonts w:cstheme="minorHAnsi"/>
          <w:i/>
          <w:iCs/>
          <w:sz w:val="24"/>
          <w:szCs w:val="24"/>
        </w:rPr>
        <w:t>cause</w:t>
      </w:r>
      <w:r w:rsidR="00251FB4" w:rsidRPr="003D1095">
        <w:rPr>
          <w:rFonts w:cstheme="minorHAnsi"/>
          <w:sz w:val="24"/>
          <w:szCs w:val="24"/>
        </w:rPr>
        <w:t xml:space="preserve"> of my un-ease is</w:t>
      </w:r>
      <w:r w:rsidR="0019161E" w:rsidRPr="003D1095">
        <w:rPr>
          <w:rFonts w:cstheme="minorHAnsi"/>
          <w:sz w:val="24"/>
          <w:szCs w:val="24"/>
        </w:rPr>
        <w:t xml:space="preserve">, and the potential therapeutic blocks within the therapeutic relationship that could </w:t>
      </w:r>
      <w:r w:rsidR="0063467D" w:rsidRPr="003D1095">
        <w:rPr>
          <w:rFonts w:cstheme="minorHAnsi"/>
          <w:sz w:val="24"/>
          <w:szCs w:val="24"/>
        </w:rPr>
        <w:t>arise</w:t>
      </w:r>
      <w:r w:rsidR="00251FB4" w:rsidRPr="003D1095">
        <w:rPr>
          <w:rFonts w:cstheme="minorHAnsi"/>
          <w:sz w:val="24"/>
          <w:szCs w:val="24"/>
        </w:rPr>
        <w:t xml:space="preserve">.  </w:t>
      </w:r>
      <w:r w:rsidR="0019161E" w:rsidRPr="003D1095">
        <w:rPr>
          <w:rFonts w:cstheme="minorHAnsi"/>
          <w:sz w:val="24"/>
          <w:szCs w:val="24"/>
        </w:rPr>
        <w:t>I have</w:t>
      </w:r>
      <w:r w:rsidR="00251FB4" w:rsidRPr="003D1095">
        <w:rPr>
          <w:rFonts w:cstheme="minorHAnsi"/>
          <w:sz w:val="24"/>
          <w:szCs w:val="24"/>
        </w:rPr>
        <w:t xml:space="preserve"> then b</w:t>
      </w:r>
      <w:r w:rsidR="008C0185" w:rsidRPr="003D1095">
        <w:rPr>
          <w:rFonts w:cstheme="minorHAnsi"/>
          <w:sz w:val="24"/>
          <w:szCs w:val="24"/>
        </w:rPr>
        <w:t>een</w:t>
      </w:r>
      <w:r w:rsidR="00251FB4" w:rsidRPr="003D1095">
        <w:rPr>
          <w:rFonts w:cstheme="minorHAnsi"/>
          <w:sz w:val="24"/>
          <w:szCs w:val="24"/>
        </w:rPr>
        <w:t xml:space="preserve"> able to take specific point</w:t>
      </w:r>
      <w:r w:rsidR="0019161E" w:rsidRPr="003D1095">
        <w:rPr>
          <w:rFonts w:cstheme="minorHAnsi"/>
          <w:sz w:val="24"/>
          <w:szCs w:val="24"/>
        </w:rPr>
        <w:t xml:space="preserve">s </w:t>
      </w:r>
      <w:r w:rsidR="00251FB4" w:rsidRPr="003D1095">
        <w:rPr>
          <w:rFonts w:cstheme="minorHAnsi"/>
          <w:sz w:val="24"/>
          <w:szCs w:val="24"/>
        </w:rPr>
        <w:t>to my supervisor at Mind</w:t>
      </w:r>
      <w:r w:rsidR="0019161E" w:rsidRPr="003D1095">
        <w:rPr>
          <w:rFonts w:cstheme="minorHAnsi"/>
          <w:sz w:val="24"/>
          <w:szCs w:val="24"/>
        </w:rPr>
        <w:t xml:space="preserve"> in order to explore them further within the best interest of all concerned</w:t>
      </w:r>
      <w:r w:rsidR="0063467D" w:rsidRPr="003D1095">
        <w:rPr>
          <w:rFonts w:cstheme="minorHAnsi"/>
          <w:sz w:val="24"/>
          <w:szCs w:val="24"/>
        </w:rPr>
        <w:t xml:space="preserve"> and to deepen client work</w:t>
      </w:r>
      <w:r w:rsidR="00251FB4" w:rsidRPr="003D1095">
        <w:rPr>
          <w:rFonts w:cstheme="minorHAnsi"/>
          <w:sz w:val="24"/>
          <w:szCs w:val="24"/>
        </w:rPr>
        <w:t>.  By way of example, my own process notes once read “She had lots of surgery, I feel her pain</w:t>
      </w:r>
      <w:r w:rsidR="0019161E" w:rsidRPr="003D1095">
        <w:rPr>
          <w:rFonts w:cstheme="minorHAnsi"/>
          <w:sz w:val="24"/>
          <w:szCs w:val="24"/>
        </w:rPr>
        <w:t xml:space="preserve">, </w:t>
      </w:r>
      <w:r w:rsidR="0019161E" w:rsidRPr="003D1095">
        <w:rPr>
          <w:rFonts w:cstheme="minorHAnsi"/>
          <w:i/>
          <w:iCs/>
          <w:sz w:val="24"/>
          <w:szCs w:val="24"/>
        </w:rPr>
        <w:t>I am in pain</w:t>
      </w:r>
      <w:r w:rsidR="0019161E" w:rsidRPr="003D1095">
        <w:rPr>
          <w:rFonts w:cstheme="minorHAnsi"/>
          <w:sz w:val="24"/>
          <w:szCs w:val="24"/>
        </w:rPr>
        <w:t xml:space="preserve">”.  I </w:t>
      </w:r>
      <w:r w:rsidR="008C0185" w:rsidRPr="003D1095">
        <w:rPr>
          <w:rFonts w:cstheme="minorHAnsi"/>
          <w:sz w:val="24"/>
          <w:szCs w:val="24"/>
        </w:rPr>
        <w:t xml:space="preserve">was </w:t>
      </w:r>
      <w:r w:rsidR="0019161E" w:rsidRPr="003D1095">
        <w:rPr>
          <w:rFonts w:cstheme="minorHAnsi"/>
          <w:sz w:val="24"/>
          <w:szCs w:val="24"/>
        </w:rPr>
        <w:t xml:space="preserve">able to analyse that because I had experienced </w:t>
      </w:r>
      <w:r w:rsidR="0019161E" w:rsidRPr="003D1095">
        <w:rPr>
          <w:rFonts w:cstheme="minorHAnsi"/>
          <w:i/>
          <w:iCs/>
          <w:sz w:val="24"/>
          <w:szCs w:val="24"/>
        </w:rPr>
        <w:t>similar</w:t>
      </w:r>
      <w:r w:rsidR="0019161E" w:rsidRPr="003D1095">
        <w:rPr>
          <w:rFonts w:cstheme="minorHAnsi"/>
          <w:sz w:val="24"/>
          <w:szCs w:val="24"/>
        </w:rPr>
        <w:t xml:space="preserve"> medical emergencies, </w:t>
      </w:r>
      <w:r w:rsidR="008C0185" w:rsidRPr="003D1095">
        <w:rPr>
          <w:rFonts w:cstheme="minorHAnsi"/>
          <w:sz w:val="24"/>
          <w:szCs w:val="24"/>
        </w:rPr>
        <w:t>it</w:t>
      </w:r>
      <w:r w:rsidR="0019161E" w:rsidRPr="003D1095">
        <w:rPr>
          <w:rFonts w:cstheme="minorHAnsi"/>
          <w:sz w:val="24"/>
          <w:szCs w:val="24"/>
        </w:rPr>
        <w:t xml:space="preserve"> subconsciously had triggered a</w:t>
      </w:r>
      <w:r w:rsidR="00362539" w:rsidRPr="003D1095">
        <w:rPr>
          <w:rFonts w:cstheme="minorHAnsi"/>
          <w:sz w:val="24"/>
          <w:szCs w:val="24"/>
        </w:rPr>
        <w:t>n</w:t>
      </w:r>
      <w:r w:rsidR="0019161E" w:rsidRPr="003D1095">
        <w:rPr>
          <w:rFonts w:cstheme="minorHAnsi"/>
          <w:sz w:val="24"/>
          <w:szCs w:val="24"/>
        </w:rPr>
        <w:t xml:space="preserve"> emotive response.  The intuitive writing, which are effectively my own process notes, gave me the insight I previously did not have in order to take to supervision</w:t>
      </w:r>
      <w:r w:rsidR="002430AB" w:rsidRPr="003D1095">
        <w:rPr>
          <w:rFonts w:cstheme="minorHAnsi"/>
          <w:sz w:val="24"/>
          <w:szCs w:val="24"/>
        </w:rPr>
        <w:t>.</w:t>
      </w:r>
      <w:r w:rsidR="008C0185" w:rsidRPr="003D1095">
        <w:rPr>
          <w:rFonts w:cstheme="minorHAnsi"/>
          <w:sz w:val="24"/>
          <w:szCs w:val="24"/>
        </w:rPr>
        <w:t xml:space="preserve"> I later dispose of the notes as the purpose is served</w:t>
      </w:r>
      <w:r w:rsidR="0019161E" w:rsidRPr="003D1095">
        <w:rPr>
          <w:rFonts w:cstheme="minorHAnsi"/>
          <w:sz w:val="24"/>
          <w:szCs w:val="24"/>
        </w:rPr>
        <w:t>.</w:t>
      </w:r>
      <w:r w:rsidR="00362539" w:rsidRPr="003D1095">
        <w:rPr>
          <w:rFonts w:cstheme="minorHAnsi"/>
          <w:sz w:val="24"/>
          <w:szCs w:val="24"/>
        </w:rPr>
        <w:t xml:space="preserve">  This process has proven to be beneficial in the avoidance of instances such as transference and countertransference within therapy </w:t>
      </w:r>
      <w:r w:rsidR="001B1216" w:rsidRPr="003D1095">
        <w:rPr>
          <w:rFonts w:cstheme="minorHAnsi"/>
          <w:sz w:val="24"/>
          <w:szCs w:val="24"/>
        </w:rPr>
        <w:t>work</w:t>
      </w:r>
      <w:r w:rsidR="001B1216">
        <w:rPr>
          <w:rFonts w:cstheme="minorHAnsi"/>
          <w:sz w:val="24"/>
          <w:szCs w:val="24"/>
        </w:rPr>
        <w:t xml:space="preserve"> and enables an offering of</w:t>
      </w:r>
      <w:r w:rsidR="0063467D" w:rsidRPr="003D1095">
        <w:rPr>
          <w:rFonts w:cstheme="minorHAnsi"/>
          <w:sz w:val="24"/>
          <w:szCs w:val="24"/>
        </w:rPr>
        <w:t xml:space="preserve"> the best service to the client</w:t>
      </w:r>
      <w:r w:rsidR="001B1216">
        <w:rPr>
          <w:rFonts w:cstheme="minorHAnsi"/>
          <w:sz w:val="24"/>
          <w:szCs w:val="24"/>
        </w:rPr>
        <w:t>.  I</w:t>
      </w:r>
      <w:r w:rsidR="00362539" w:rsidRPr="003D1095">
        <w:rPr>
          <w:rFonts w:cstheme="minorHAnsi"/>
          <w:sz w:val="24"/>
          <w:szCs w:val="24"/>
        </w:rPr>
        <w:t xml:space="preserve">t also </w:t>
      </w:r>
      <w:r w:rsidR="008C0185" w:rsidRPr="003D1095">
        <w:rPr>
          <w:rFonts w:cstheme="minorHAnsi"/>
          <w:sz w:val="24"/>
          <w:szCs w:val="24"/>
        </w:rPr>
        <w:t>benefits me on a personal level</w:t>
      </w:r>
      <w:r w:rsidR="00362539" w:rsidRPr="003D1095">
        <w:rPr>
          <w:rFonts w:cstheme="minorHAnsi"/>
          <w:sz w:val="24"/>
          <w:szCs w:val="24"/>
        </w:rPr>
        <w:t xml:space="preserve"> </w:t>
      </w:r>
      <w:r w:rsidR="002430AB" w:rsidRPr="003D1095">
        <w:rPr>
          <w:rFonts w:cstheme="minorHAnsi"/>
          <w:sz w:val="24"/>
          <w:szCs w:val="24"/>
        </w:rPr>
        <w:t xml:space="preserve">- </w:t>
      </w:r>
      <w:r w:rsidR="00362539" w:rsidRPr="003D1095">
        <w:rPr>
          <w:rFonts w:cstheme="minorHAnsi"/>
          <w:sz w:val="24"/>
          <w:szCs w:val="24"/>
        </w:rPr>
        <w:t xml:space="preserve">to shine a light upon areas of psyche that may be </w:t>
      </w:r>
      <w:r w:rsidR="008C0185" w:rsidRPr="003D1095">
        <w:rPr>
          <w:rFonts w:cstheme="minorHAnsi"/>
          <w:sz w:val="24"/>
          <w:szCs w:val="24"/>
        </w:rPr>
        <w:t xml:space="preserve">of </w:t>
      </w:r>
      <w:r w:rsidR="00362539" w:rsidRPr="003D1095">
        <w:rPr>
          <w:rFonts w:cstheme="minorHAnsi"/>
          <w:sz w:val="24"/>
          <w:szCs w:val="24"/>
        </w:rPr>
        <w:t>benefi</w:t>
      </w:r>
      <w:r w:rsidR="008C0185" w:rsidRPr="003D1095">
        <w:rPr>
          <w:rFonts w:cstheme="minorHAnsi"/>
          <w:sz w:val="24"/>
          <w:szCs w:val="24"/>
        </w:rPr>
        <w:t xml:space="preserve">t </w:t>
      </w:r>
      <w:r w:rsidR="00362539" w:rsidRPr="003D1095">
        <w:rPr>
          <w:rFonts w:cstheme="minorHAnsi"/>
          <w:sz w:val="24"/>
          <w:szCs w:val="24"/>
        </w:rPr>
        <w:t>to be explored within personal therapy</w:t>
      </w:r>
      <w:r w:rsidR="008C0185" w:rsidRPr="003D1095">
        <w:rPr>
          <w:rFonts w:cstheme="minorHAnsi"/>
          <w:sz w:val="24"/>
          <w:szCs w:val="24"/>
        </w:rPr>
        <w:t>.</w:t>
      </w:r>
    </w:p>
    <w:p w14:paraId="6666899A" w14:textId="2D6DDD06" w:rsidR="00AC0E8F" w:rsidRPr="0063467D" w:rsidRDefault="00AC0E8F" w:rsidP="00F23075">
      <w:pPr>
        <w:spacing w:line="360" w:lineRule="auto"/>
        <w:rPr>
          <w:rFonts w:cstheme="minorHAnsi"/>
          <w:b/>
          <w:bCs/>
          <w:sz w:val="24"/>
          <w:szCs w:val="24"/>
          <w:u w:val="single"/>
        </w:rPr>
      </w:pPr>
    </w:p>
    <w:p w14:paraId="6AC50C9D" w14:textId="5D1F67F0" w:rsidR="00C44552" w:rsidRPr="0063467D" w:rsidRDefault="00C44552" w:rsidP="00F23075">
      <w:pPr>
        <w:spacing w:line="360" w:lineRule="auto"/>
        <w:rPr>
          <w:rFonts w:cstheme="minorHAnsi"/>
          <w:b/>
          <w:bCs/>
          <w:sz w:val="24"/>
          <w:szCs w:val="24"/>
          <w:u w:val="single"/>
        </w:rPr>
      </w:pPr>
    </w:p>
    <w:p w14:paraId="18E33F53" w14:textId="0D37673B" w:rsidR="008547A6" w:rsidRDefault="008547A6" w:rsidP="00F23075">
      <w:pPr>
        <w:spacing w:line="360" w:lineRule="auto"/>
        <w:rPr>
          <w:rFonts w:cstheme="minorHAnsi"/>
          <w:b/>
          <w:bCs/>
          <w:sz w:val="24"/>
          <w:szCs w:val="24"/>
          <w:u w:val="single"/>
        </w:rPr>
      </w:pPr>
    </w:p>
    <w:p w14:paraId="217FF324" w14:textId="449F621A" w:rsidR="0063467D" w:rsidRDefault="0063467D" w:rsidP="00F23075">
      <w:pPr>
        <w:spacing w:line="360" w:lineRule="auto"/>
        <w:rPr>
          <w:rFonts w:cstheme="minorHAnsi"/>
          <w:b/>
          <w:bCs/>
          <w:sz w:val="24"/>
          <w:szCs w:val="24"/>
          <w:u w:val="single"/>
        </w:rPr>
      </w:pPr>
    </w:p>
    <w:p w14:paraId="318357DD" w14:textId="16CE79A7" w:rsidR="0063467D" w:rsidRDefault="0063467D" w:rsidP="00F23075">
      <w:pPr>
        <w:spacing w:line="360" w:lineRule="auto"/>
        <w:rPr>
          <w:rFonts w:cstheme="minorHAnsi"/>
          <w:b/>
          <w:bCs/>
          <w:sz w:val="24"/>
          <w:szCs w:val="24"/>
          <w:u w:val="single"/>
        </w:rPr>
      </w:pPr>
    </w:p>
    <w:p w14:paraId="0A1DB045" w14:textId="30000E2D" w:rsidR="0063467D" w:rsidRDefault="0063467D" w:rsidP="00F23075">
      <w:pPr>
        <w:spacing w:line="360" w:lineRule="auto"/>
        <w:rPr>
          <w:rFonts w:cstheme="minorHAnsi"/>
          <w:b/>
          <w:bCs/>
          <w:sz w:val="24"/>
          <w:szCs w:val="24"/>
          <w:u w:val="single"/>
        </w:rPr>
      </w:pPr>
    </w:p>
    <w:p w14:paraId="0D2C964A" w14:textId="028E425E" w:rsidR="0063467D" w:rsidRDefault="0063467D" w:rsidP="00F23075">
      <w:pPr>
        <w:spacing w:line="360" w:lineRule="auto"/>
        <w:rPr>
          <w:rFonts w:cstheme="minorHAnsi"/>
          <w:b/>
          <w:bCs/>
          <w:sz w:val="24"/>
          <w:szCs w:val="24"/>
          <w:u w:val="single"/>
        </w:rPr>
      </w:pPr>
    </w:p>
    <w:p w14:paraId="2694CD71" w14:textId="359A31DC" w:rsidR="0063467D" w:rsidRDefault="0063467D" w:rsidP="00F23075">
      <w:pPr>
        <w:spacing w:line="360" w:lineRule="auto"/>
        <w:rPr>
          <w:rFonts w:cstheme="minorHAnsi"/>
          <w:b/>
          <w:bCs/>
          <w:sz w:val="24"/>
          <w:szCs w:val="24"/>
          <w:u w:val="single"/>
        </w:rPr>
      </w:pPr>
    </w:p>
    <w:p w14:paraId="77778C2D" w14:textId="40499096" w:rsidR="0063467D" w:rsidRDefault="0063467D" w:rsidP="00F23075">
      <w:pPr>
        <w:spacing w:line="360" w:lineRule="auto"/>
        <w:rPr>
          <w:rFonts w:cstheme="minorHAnsi"/>
          <w:b/>
          <w:bCs/>
          <w:sz w:val="24"/>
          <w:szCs w:val="24"/>
          <w:u w:val="single"/>
        </w:rPr>
      </w:pPr>
    </w:p>
    <w:p w14:paraId="613C963E" w14:textId="6C5CBADD" w:rsidR="0063467D" w:rsidRDefault="0063467D" w:rsidP="00F23075">
      <w:pPr>
        <w:spacing w:line="360" w:lineRule="auto"/>
        <w:rPr>
          <w:rFonts w:cstheme="minorHAnsi"/>
          <w:b/>
          <w:bCs/>
          <w:sz w:val="24"/>
          <w:szCs w:val="24"/>
          <w:u w:val="single"/>
        </w:rPr>
      </w:pPr>
    </w:p>
    <w:p w14:paraId="3C79912B" w14:textId="1EC2F338" w:rsidR="0063467D" w:rsidRDefault="0063467D" w:rsidP="00F23075">
      <w:pPr>
        <w:spacing w:line="360" w:lineRule="auto"/>
        <w:rPr>
          <w:rFonts w:cstheme="minorHAnsi"/>
          <w:b/>
          <w:bCs/>
          <w:sz w:val="24"/>
          <w:szCs w:val="24"/>
          <w:u w:val="single"/>
        </w:rPr>
      </w:pPr>
    </w:p>
    <w:p w14:paraId="37F96198" w14:textId="0460D6A7" w:rsidR="0063467D" w:rsidRDefault="0063467D" w:rsidP="00F23075">
      <w:pPr>
        <w:spacing w:line="360" w:lineRule="auto"/>
        <w:rPr>
          <w:rFonts w:cstheme="minorHAnsi"/>
          <w:b/>
          <w:bCs/>
          <w:sz w:val="24"/>
          <w:szCs w:val="24"/>
          <w:u w:val="single"/>
        </w:rPr>
      </w:pPr>
    </w:p>
    <w:p w14:paraId="12177021" w14:textId="283562F4" w:rsidR="001B1216" w:rsidRDefault="001B1216" w:rsidP="00F23075">
      <w:pPr>
        <w:spacing w:line="360" w:lineRule="auto"/>
        <w:rPr>
          <w:rFonts w:cstheme="minorHAnsi"/>
          <w:b/>
          <w:bCs/>
          <w:sz w:val="24"/>
          <w:szCs w:val="24"/>
          <w:u w:val="single"/>
        </w:rPr>
      </w:pPr>
    </w:p>
    <w:p w14:paraId="20BA436D" w14:textId="77777777" w:rsidR="001B1216" w:rsidRPr="0063467D" w:rsidRDefault="001B1216" w:rsidP="00F23075">
      <w:pPr>
        <w:spacing w:line="360" w:lineRule="auto"/>
        <w:rPr>
          <w:rFonts w:cstheme="minorHAnsi"/>
          <w:b/>
          <w:bCs/>
          <w:sz w:val="24"/>
          <w:szCs w:val="24"/>
          <w:u w:val="single"/>
        </w:rPr>
      </w:pPr>
    </w:p>
    <w:p w14:paraId="342BE8D2" w14:textId="356D97A1" w:rsidR="00AC0E8F" w:rsidRPr="0063467D" w:rsidRDefault="00AC0E8F" w:rsidP="00AC0E8F">
      <w:pPr>
        <w:spacing w:line="360" w:lineRule="auto"/>
        <w:jc w:val="center"/>
        <w:rPr>
          <w:rFonts w:cstheme="minorHAnsi"/>
          <w:b/>
          <w:bCs/>
          <w:sz w:val="24"/>
          <w:szCs w:val="24"/>
          <w:u w:val="single"/>
        </w:rPr>
      </w:pPr>
      <w:r w:rsidRPr="0063467D">
        <w:rPr>
          <w:rFonts w:cstheme="minorHAnsi"/>
          <w:b/>
          <w:bCs/>
          <w:sz w:val="24"/>
          <w:szCs w:val="24"/>
          <w:u w:val="single"/>
        </w:rPr>
        <w:t xml:space="preserve">REFERENCE LIST PART </w:t>
      </w:r>
      <w:r w:rsidR="000678AE" w:rsidRPr="0063467D">
        <w:rPr>
          <w:rFonts w:cstheme="minorHAnsi"/>
          <w:b/>
          <w:bCs/>
          <w:sz w:val="24"/>
          <w:szCs w:val="24"/>
          <w:u w:val="single"/>
        </w:rPr>
        <w:t>4</w:t>
      </w:r>
    </w:p>
    <w:p w14:paraId="138F8C6B" w14:textId="77777777" w:rsidR="00AC0E8F" w:rsidRPr="0063467D" w:rsidRDefault="00AC0E8F" w:rsidP="00AC0E8F">
      <w:pPr>
        <w:spacing w:line="360" w:lineRule="auto"/>
        <w:jc w:val="both"/>
        <w:rPr>
          <w:rFonts w:cstheme="minorHAnsi"/>
          <w:b/>
          <w:bCs/>
          <w:sz w:val="24"/>
          <w:szCs w:val="24"/>
          <w:u w:val="single"/>
        </w:rPr>
      </w:pPr>
    </w:p>
    <w:p w14:paraId="050AAD55" w14:textId="06B9C90B" w:rsidR="00AC0E8F" w:rsidRPr="0063467D" w:rsidRDefault="00AC0E8F" w:rsidP="00AC0E8F">
      <w:pPr>
        <w:spacing w:after="0" w:line="480" w:lineRule="auto"/>
        <w:jc w:val="both"/>
        <w:rPr>
          <w:rFonts w:eastAsia="SimSun" w:cstheme="minorHAnsi"/>
          <w:b/>
          <w:bCs/>
          <w:sz w:val="24"/>
          <w:szCs w:val="24"/>
          <w:lang w:eastAsia="zh-CN"/>
        </w:rPr>
      </w:pPr>
      <w:r w:rsidRPr="0063467D">
        <w:rPr>
          <w:rFonts w:eastAsia="SimSun" w:cstheme="minorHAnsi"/>
          <w:b/>
          <w:bCs/>
          <w:sz w:val="24"/>
          <w:szCs w:val="24"/>
          <w:lang w:eastAsia="zh-CN"/>
        </w:rPr>
        <w:t xml:space="preserve">British Association for Counselling and Psychotherapy. (2018) </w:t>
      </w:r>
      <w:r w:rsidRPr="0063467D">
        <w:rPr>
          <w:rFonts w:eastAsia="SimSun" w:cstheme="minorHAnsi"/>
          <w:b/>
          <w:bCs/>
          <w:i/>
          <w:iCs/>
          <w:sz w:val="24"/>
          <w:szCs w:val="24"/>
          <w:lang w:eastAsia="zh-CN"/>
        </w:rPr>
        <w:t xml:space="preserve">Ethical Framework for Counselling </w:t>
      </w:r>
      <w:proofErr w:type="spellStart"/>
      <w:r w:rsidRPr="0063467D">
        <w:rPr>
          <w:rFonts w:eastAsia="SimSun" w:cstheme="minorHAnsi"/>
          <w:b/>
          <w:bCs/>
          <w:i/>
          <w:iCs/>
          <w:sz w:val="24"/>
          <w:szCs w:val="24"/>
          <w:lang w:eastAsia="zh-CN"/>
        </w:rPr>
        <w:t>Proffessions</w:t>
      </w:r>
      <w:proofErr w:type="spellEnd"/>
      <w:r w:rsidRPr="0063467D">
        <w:rPr>
          <w:rFonts w:eastAsia="SimSun" w:cstheme="minorHAnsi"/>
          <w:b/>
          <w:bCs/>
          <w:i/>
          <w:iCs/>
          <w:sz w:val="24"/>
          <w:szCs w:val="24"/>
          <w:lang w:eastAsia="zh-CN"/>
        </w:rPr>
        <w:t xml:space="preserve">.  </w:t>
      </w:r>
      <w:r w:rsidRPr="0063467D">
        <w:rPr>
          <w:rFonts w:eastAsia="SimSun" w:cstheme="minorHAnsi"/>
          <w:b/>
          <w:bCs/>
          <w:sz w:val="24"/>
          <w:szCs w:val="24"/>
          <w:lang w:eastAsia="zh-CN"/>
        </w:rPr>
        <w:t>Leicestershire: BACP.</w:t>
      </w:r>
    </w:p>
    <w:p w14:paraId="20625FBF" w14:textId="78FFF76D" w:rsidR="00AC0E8F" w:rsidRPr="0063467D" w:rsidRDefault="00AC0E8F" w:rsidP="00AC0E8F">
      <w:pPr>
        <w:spacing w:after="0" w:line="480" w:lineRule="auto"/>
        <w:jc w:val="both"/>
        <w:rPr>
          <w:rFonts w:eastAsia="SimSun" w:cstheme="minorHAnsi"/>
          <w:b/>
          <w:bCs/>
          <w:sz w:val="24"/>
          <w:szCs w:val="24"/>
          <w:lang w:eastAsia="zh-CN"/>
        </w:rPr>
      </w:pPr>
    </w:p>
    <w:p w14:paraId="13B3EF90" w14:textId="77777777" w:rsidR="00AC0E8F" w:rsidRPr="0063467D" w:rsidRDefault="00AC0E8F" w:rsidP="00AC0E8F">
      <w:pPr>
        <w:spacing w:after="0" w:line="240" w:lineRule="auto"/>
        <w:jc w:val="center"/>
        <w:rPr>
          <w:rFonts w:eastAsia="SimSun" w:cstheme="minorHAnsi"/>
          <w:b/>
          <w:bCs/>
          <w:sz w:val="24"/>
          <w:szCs w:val="24"/>
          <w:u w:val="single"/>
          <w:lang w:eastAsia="zh-CN"/>
        </w:rPr>
      </w:pPr>
    </w:p>
    <w:p w14:paraId="78FA2B7E" w14:textId="77777777" w:rsidR="00AC0E8F" w:rsidRPr="0063467D" w:rsidRDefault="00AC0E8F" w:rsidP="00AC0E8F">
      <w:pPr>
        <w:spacing w:after="0" w:line="240" w:lineRule="auto"/>
        <w:jc w:val="both"/>
        <w:rPr>
          <w:rFonts w:eastAsia="SimSun" w:cstheme="minorHAnsi"/>
          <w:b/>
          <w:bCs/>
          <w:i/>
          <w:iCs/>
          <w:sz w:val="24"/>
          <w:szCs w:val="24"/>
          <w:lang w:eastAsia="zh-CN"/>
        </w:rPr>
      </w:pPr>
      <w:r w:rsidRPr="0063467D">
        <w:rPr>
          <w:rFonts w:eastAsia="SimSun" w:cstheme="minorHAnsi"/>
          <w:b/>
          <w:bCs/>
          <w:sz w:val="24"/>
          <w:szCs w:val="24"/>
          <w:lang w:eastAsia="zh-CN"/>
        </w:rPr>
        <w:t xml:space="preserve">BACP (2019) </w:t>
      </w:r>
      <w:r w:rsidRPr="0063467D">
        <w:rPr>
          <w:rFonts w:eastAsia="SimSun" w:cstheme="minorHAnsi"/>
          <w:b/>
          <w:bCs/>
          <w:i/>
          <w:iCs/>
          <w:sz w:val="24"/>
          <w:szCs w:val="24"/>
          <w:lang w:eastAsia="zh-CN"/>
        </w:rPr>
        <w:t>The General Data Protection Regulation (GDPR) legal principles and practice notes for the counselling professions.</w:t>
      </w:r>
    </w:p>
    <w:p w14:paraId="30638C37" w14:textId="77777777" w:rsidR="00AC0E8F" w:rsidRPr="0063467D" w:rsidRDefault="00AC0E8F" w:rsidP="00AC0E8F">
      <w:pPr>
        <w:spacing w:after="0" w:line="240" w:lineRule="auto"/>
        <w:jc w:val="both"/>
        <w:rPr>
          <w:rFonts w:eastAsia="SimSun" w:cstheme="minorHAnsi"/>
          <w:b/>
          <w:bCs/>
          <w:sz w:val="24"/>
          <w:szCs w:val="24"/>
          <w:lang w:eastAsia="zh-CN"/>
        </w:rPr>
      </w:pPr>
      <w:r w:rsidRPr="0063467D">
        <w:rPr>
          <w:rFonts w:eastAsia="SimSun" w:cstheme="minorHAnsi"/>
          <w:b/>
          <w:bCs/>
          <w:sz w:val="24"/>
          <w:szCs w:val="24"/>
          <w:lang w:eastAsia="zh-CN"/>
        </w:rPr>
        <w:t xml:space="preserve">Available at:  </w:t>
      </w:r>
      <w:hyperlink r:id="rId12" w:history="1">
        <w:r w:rsidRPr="0063467D">
          <w:rPr>
            <w:rFonts w:eastAsia="SimSun" w:cstheme="minorHAnsi"/>
            <w:b/>
            <w:bCs/>
            <w:color w:val="0000FF"/>
            <w:sz w:val="24"/>
            <w:szCs w:val="24"/>
            <w:u w:val="single"/>
            <w:lang w:eastAsia="zh-CN"/>
          </w:rPr>
          <w:t>https://www.bacp.co.uk/media/4762/bacp-gdor-legal-resource-gpia105-feb19.pdf</w:t>
        </w:r>
      </w:hyperlink>
    </w:p>
    <w:p w14:paraId="7606F52A" w14:textId="4484AD68" w:rsidR="00AC0E8F" w:rsidRPr="0063467D" w:rsidRDefault="00AC0E8F" w:rsidP="00AC0E8F">
      <w:pPr>
        <w:spacing w:after="0" w:line="240" w:lineRule="auto"/>
        <w:jc w:val="both"/>
        <w:rPr>
          <w:rFonts w:eastAsia="SimSun" w:cstheme="minorHAnsi"/>
          <w:b/>
          <w:bCs/>
          <w:sz w:val="24"/>
          <w:szCs w:val="24"/>
          <w:lang w:eastAsia="zh-CN"/>
        </w:rPr>
      </w:pPr>
      <w:r w:rsidRPr="0063467D">
        <w:rPr>
          <w:rFonts w:eastAsia="SimSun" w:cstheme="minorHAnsi"/>
          <w:b/>
          <w:bCs/>
          <w:sz w:val="24"/>
          <w:szCs w:val="24"/>
          <w:lang w:eastAsia="zh-CN"/>
        </w:rPr>
        <w:t>(Accessed 24</w:t>
      </w:r>
      <w:r w:rsidRPr="0063467D">
        <w:rPr>
          <w:rFonts w:eastAsia="SimSun" w:cstheme="minorHAnsi"/>
          <w:b/>
          <w:bCs/>
          <w:sz w:val="24"/>
          <w:szCs w:val="24"/>
          <w:vertAlign w:val="superscript"/>
          <w:lang w:eastAsia="zh-CN"/>
        </w:rPr>
        <w:t>th</w:t>
      </w:r>
      <w:r w:rsidRPr="0063467D">
        <w:rPr>
          <w:rFonts w:eastAsia="SimSun" w:cstheme="minorHAnsi"/>
          <w:b/>
          <w:bCs/>
          <w:sz w:val="24"/>
          <w:szCs w:val="24"/>
          <w:lang w:eastAsia="zh-CN"/>
        </w:rPr>
        <w:t xml:space="preserve"> March 2020).</w:t>
      </w:r>
    </w:p>
    <w:p w14:paraId="0EC41706" w14:textId="6C54B9B6" w:rsidR="00AC0E8F" w:rsidRPr="0063467D" w:rsidRDefault="00AC0E8F" w:rsidP="00AC0E8F">
      <w:pPr>
        <w:spacing w:after="0" w:line="480" w:lineRule="auto"/>
        <w:jc w:val="both"/>
        <w:rPr>
          <w:rFonts w:eastAsia="SimSun" w:cstheme="minorHAnsi"/>
          <w:b/>
          <w:bCs/>
          <w:sz w:val="24"/>
          <w:szCs w:val="24"/>
          <w:lang w:eastAsia="zh-CN"/>
        </w:rPr>
      </w:pPr>
    </w:p>
    <w:p w14:paraId="09655DA7" w14:textId="1E510DCD" w:rsidR="00F60D30" w:rsidRPr="0063467D" w:rsidRDefault="00F60D30" w:rsidP="00AC0E8F">
      <w:pPr>
        <w:spacing w:after="0" w:line="480" w:lineRule="auto"/>
        <w:jc w:val="both"/>
        <w:rPr>
          <w:rFonts w:eastAsia="SimSun" w:cstheme="minorHAnsi"/>
          <w:b/>
          <w:bCs/>
          <w:sz w:val="24"/>
          <w:szCs w:val="24"/>
          <w:lang w:eastAsia="zh-CN"/>
        </w:rPr>
      </w:pPr>
    </w:p>
    <w:p w14:paraId="268B24BA" w14:textId="17DE57B9" w:rsidR="00F60D30" w:rsidRPr="0063467D" w:rsidRDefault="00F60D30" w:rsidP="00AC0E8F">
      <w:pPr>
        <w:spacing w:after="0" w:line="480" w:lineRule="auto"/>
        <w:jc w:val="both"/>
        <w:rPr>
          <w:rFonts w:eastAsia="SimSun" w:cstheme="minorHAnsi"/>
          <w:b/>
          <w:bCs/>
          <w:sz w:val="24"/>
          <w:szCs w:val="24"/>
          <w:lang w:eastAsia="zh-CN"/>
        </w:rPr>
      </w:pPr>
      <w:proofErr w:type="spellStart"/>
      <w:r w:rsidRPr="0063467D">
        <w:rPr>
          <w:rFonts w:eastAsia="SimSun" w:cstheme="minorHAnsi"/>
          <w:b/>
          <w:bCs/>
          <w:sz w:val="24"/>
          <w:szCs w:val="24"/>
          <w:lang w:eastAsia="zh-CN"/>
        </w:rPr>
        <w:t>Zeuss</w:t>
      </w:r>
      <w:proofErr w:type="spellEnd"/>
      <w:r w:rsidRPr="0063467D">
        <w:rPr>
          <w:rFonts w:eastAsia="SimSun" w:cstheme="minorHAnsi"/>
          <w:b/>
          <w:bCs/>
          <w:sz w:val="24"/>
          <w:szCs w:val="24"/>
          <w:lang w:eastAsia="zh-CN"/>
        </w:rPr>
        <w:t xml:space="preserve">, J. (1999) </w:t>
      </w:r>
      <w:r w:rsidRPr="0063467D">
        <w:rPr>
          <w:rFonts w:eastAsia="SimSun" w:cstheme="minorHAnsi"/>
          <w:b/>
          <w:bCs/>
          <w:i/>
          <w:iCs/>
          <w:sz w:val="24"/>
          <w:szCs w:val="24"/>
          <w:lang w:eastAsia="zh-CN"/>
        </w:rPr>
        <w:t xml:space="preserve">The Wisdom of Depression.  </w:t>
      </w:r>
      <w:r w:rsidRPr="0063467D">
        <w:rPr>
          <w:rFonts w:eastAsia="SimSun" w:cstheme="minorHAnsi"/>
          <w:b/>
          <w:bCs/>
          <w:sz w:val="24"/>
          <w:szCs w:val="24"/>
          <w:lang w:eastAsia="zh-CN"/>
        </w:rPr>
        <w:t xml:space="preserve">Dublin:  </w:t>
      </w:r>
      <w:proofErr w:type="spellStart"/>
      <w:r w:rsidR="00F23075" w:rsidRPr="0063467D">
        <w:rPr>
          <w:rFonts w:eastAsia="SimSun" w:cstheme="minorHAnsi"/>
          <w:b/>
          <w:bCs/>
          <w:sz w:val="24"/>
          <w:szCs w:val="24"/>
          <w:lang w:eastAsia="zh-CN"/>
        </w:rPr>
        <w:t>Colourbooks</w:t>
      </w:r>
      <w:proofErr w:type="spellEnd"/>
      <w:r w:rsidR="00F23075" w:rsidRPr="0063467D">
        <w:rPr>
          <w:rFonts w:eastAsia="SimSun" w:cstheme="minorHAnsi"/>
          <w:b/>
          <w:bCs/>
          <w:sz w:val="24"/>
          <w:szCs w:val="24"/>
          <w:lang w:eastAsia="zh-CN"/>
        </w:rPr>
        <w:t xml:space="preserve"> Ltd.</w:t>
      </w:r>
    </w:p>
    <w:p w14:paraId="1D38B7DC" w14:textId="23F22EDE" w:rsidR="003234DC" w:rsidRDefault="003234DC" w:rsidP="006A321B">
      <w:pPr>
        <w:jc w:val="both"/>
        <w:rPr>
          <w:b/>
          <w:bCs/>
          <w:color w:val="FF0000"/>
        </w:rPr>
      </w:pPr>
    </w:p>
    <w:p w14:paraId="1CFCBA1D" w14:textId="267CBE9B" w:rsidR="003234DC" w:rsidRDefault="003234DC" w:rsidP="006A321B">
      <w:pPr>
        <w:jc w:val="both"/>
        <w:rPr>
          <w:b/>
          <w:bCs/>
          <w:color w:val="FF0000"/>
        </w:rPr>
      </w:pPr>
    </w:p>
    <w:p w14:paraId="1AA91282" w14:textId="6337C2AA" w:rsidR="003234DC" w:rsidRDefault="003234DC" w:rsidP="006A321B">
      <w:pPr>
        <w:jc w:val="both"/>
        <w:rPr>
          <w:b/>
          <w:bCs/>
          <w:color w:val="FF0000"/>
        </w:rPr>
      </w:pPr>
    </w:p>
    <w:p w14:paraId="6D33F1DC" w14:textId="7CD279A8" w:rsidR="003234DC" w:rsidRDefault="003234DC" w:rsidP="006A321B">
      <w:pPr>
        <w:jc w:val="both"/>
        <w:rPr>
          <w:b/>
          <w:bCs/>
          <w:color w:val="FF0000"/>
        </w:rPr>
      </w:pPr>
    </w:p>
    <w:p w14:paraId="3192223C" w14:textId="4E38298B" w:rsidR="003234DC" w:rsidRDefault="003234DC" w:rsidP="006A321B">
      <w:pPr>
        <w:jc w:val="both"/>
        <w:rPr>
          <w:b/>
          <w:bCs/>
          <w:color w:val="FF0000"/>
        </w:rPr>
      </w:pPr>
    </w:p>
    <w:p w14:paraId="5B9E99DA" w14:textId="6E8130A9" w:rsidR="003234DC" w:rsidRDefault="003234DC" w:rsidP="006A321B">
      <w:pPr>
        <w:jc w:val="both"/>
        <w:rPr>
          <w:b/>
          <w:bCs/>
          <w:color w:val="FF0000"/>
        </w:rPr>
      </w:pPr>
    </w:p>
    <w:p w14:paraId="6D34B5E2" w14:textId="1A328DEC" w:rsidR="003234DC" w:rsidRDefault="003234DC" w:rsidP="006A321B">
      <w:pPr>
        <w:jc w:val="both"/>
        <w:rPr>
          <w:b/>
          <w:bCs/>
          <w:color w:val="FF0000"/>
        </w:rPr>
      </w:pPr>
    </w:p>
    <w:p w14:paraId="207B6317" w14:textId="3895205B" w:rsidR="003234DC" w:rsidRDefault="003234DC" w:rsidP="006A321B">
      <w:pPr>
        <w:jc w:val="both"/>
        <w:rPr>
          <w:b/>
          <w:bCs/>
          <w:color w:val="FF0000"/>
        </w:rPr>
      </w:pPr>
    </w:p>
    <w:p w14:paraId="4C0702F9" w14:textId="4409E1F9" w:rsidR="003234DC" w:rsidRDefault="003234DC" w:rsidP="006A321B">
      <w:pPr>
        <w:jc w:val="both"/>
        <w:rPr>
          <w:b/>
          <w:bCs/>
          <w:color w:val="FF0000"/>
        </w:rPr>
      </w:pPr>
    </w:p>
    <w:p w14:paraId="4A2EED4A" w14:textId="055215F0" w:rsidR="003234DC" w:rsidRDefault="003234DC" w:rsidP="006A321B">
      <w:pPr>
        <w:jc w:val="both"/>
        <w:rPr>
          <w:b/>
          <w:bCs/>
          <w:color w:val="FF0000"/>
        </w:rPr>
      </w:pPr>
    </w:p>
    <w:p w14:paraId="39205ACD" w14:textId="2948304F" w:rsidR="003234DC" w:rsidRDefault="003234DC" w:rsidP="006A321B">
      <w:pPr>
        <w:jc w:val="both"/>
        <w:rPr>
          <w:b/>
          <w:bCs/>
          <w:color w:val="FF0000"/>
        </w:rPr>
      </w:pPr>
    </w:p>
    <w:p w14:paraId="51720543" w14:textId="1E40CEE2" w:rsidR="003234DC" w:rsidRDefault="003234DC" w:rsidP="006A321B">
      <w:pPr>
        <w:jc w:val="both"/>
        <w:rPr>
          <w:b/>
          <w:bCs/>
          <w:color w:val="FF0000"/>
        </w:rPr>
      </w:pPr>
    </w:p>
    <w:p w14:paraId="374D6B06" w14:textId="300FA47D" w:rsidR="003234DC" w:rsidRDefault="003234DC" w:rsidP="006A321B">
      <w:pPr>
        <w:jc w:val="both"/>
        <w:rPr>
          <w:b/>
          <w:bCs/>
          <w:color w:val="FF0000"/>
        </w:rPr>
      </w:pPr>
    </w:p>
    <w:p w14:paraId="63262B0C" w14:textId="77777777" w:rsidR="003234DC" w:rsidRDefault="003234DC" w:rsidP="006A321B">
      <w:pPr>
        <w:jc w:val="both"/>
        <w:rPr>
          <w:b/>
          <w:bCs/>
          <w:color w:val="FF0000"/>
        </w:rPr>
      </w:pPr>
    </w:p>
    <w:sectPr w:rsidR="003234DC">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5841A6" w14:textId="77777777" w:rsidR="00F23075" w:rsidRDefault="00F23075" w:rsidP="00391083">
      <w:pPr>
        <w:spacing w:after="0" w:line="240" w:lineRule="auto"/>
      </w:pPr>
      <w:r>
        <w:separator/>
      </w:r>
    </w:p>
  </w:endnote>
  <w:endnote w:type="continuationSeparator" w:id="0">
    <w:p w14:paraId="4E6A99AE" w14:textId="77777777" w:rsidR="00F23075" w:rsidRDefault="00F23075" w:rsidP="00391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4980878"/>
      <w:docPartObj>
        <w:docPartGallery w:val="Page Numbers (Bottom of Page)"/>
        <w:docPartUnique/>
      </w:docPartObj>
    </w:sdtPr>
    <w:sdtEndPr>
      <w:rPr>
        <w:noProof/>
      </w:rPr>
    </w:sdtEndPr>
    <w:sdtContent>
      <w:p w14:paraId="14C56C32" w14:textId="13346D20" w:rsidR="00F23075" w:rsidRDefault="00F230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7AEB12" w14:textId="77777777" w:rsidR="00F23075" w:rsidRDefault="00F230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9ED140" w14:textId="77777777" w:rsidR="00F23075" w:rsidRDefault="00F23075" w:rsidP="00391083">
      <w:pPr>
        <w:spacing w:after="0" w:line="240" w:lineRule="auto"/>
      </w:pPr>
      <w:r>
        <w:separator/>
      </w:r>
    </w:p>
  </w:footnote>
  <w:footnote w:type="continuationSeparator" w:id="0">
    <w:p w14:paraId="12BC1AD4" w14:textId="77777777" w:rsidR="00F23075" w:rsidRDefault="00F23075" w:rsidP="003910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A2FF4F" w14:textId="77777777" w:rsidR="00F23075" w:rsidRPr="003759C5" w:rsidRDefault="00F23075" w:rsidP="00391083">
    <w:pPr>
      <w:tabs>
        <w:tab w:val="center" w:pos="4153"/>
        <w:tab w:val="right" w:pos="8306"/>
      </w:tabs>
      <w:spacing w:after="0" w:line="240" w:lineRule="auto"/>
      <w:rPr>
        <w:rFonts w:ascii="Times New Roman" w:eastAsia="SimSun" w:hAnsi="Times New Roman" w:cs="Times New Roman"/>
        <w:sz w:val="16"/>
        <w:szCs w:val="16"/>
        <w:lang w:eastAsia="zh-CN"/>
      </w:rPr>
    </w:pPr>
    <w:r w:rsidRPr="003759C5">
      <w:rPr>
        <w:rFonts w:ascii="Times New Roman" w:eastAsia="SimSun" w:hAnsi="Times New Roman" w:cs="Times New Roman"/>
        <w:sz w:val="16"/>
        <w:szCs w:val="16"/>
        <w:lang w:eastAsia="zh-CN"/>
      </w:rPr>
      <w:t>Student number:  1804666</w:t>
    </w:r>
  </w:p>
  <w:p w14:paraId="2B297D0D" w14:textId="6AB6221C" w:rsidR="00F23075" w:rsidRPr="003759C5" w:rsidRDefault="00F23075" w:rsidP="00391083">
    <w:pPr>
      <w:tabs>
        <w:tab w:val="center" w:pos="4153"/>
        <w:tab w:val="right" w:pos="8306"/>
      </w:tabs>
      <w:spacing w:after="0" w:line="240" w:lineRule="auto"/>
      <w:rPr>
        <w:rFonts w:ascii="Times New Roman" w:eastAsia="SimSun" w:hAnsi="Times New Roman" w:cs="Times New Roman"/>
        <w:sz w:val="16"/>
        <w:szCs w:val="16"/>
        <w:lang w:eastAsia="zh-CN"/>
      </w:rPr>
    </w:pPr>
    <w:r w:rsidRPr="003759C5">
      <w:rPr>
        <w:rFonts w:ascii="Times New Roman" w:eastAsia="SimSun" w:hAnsi="Times New Roman" w:cs="Times New Roman"/>
        <w:sz w:val="16"/>
        <w:szCs w:val="16"/>
        <w:lang w:eastAsia="zh-CN"/>
      </w:rPr>
      <w:t xml:space="preserve">Module:  </w:t>
    </w:r>
    <w:r>
      <w:rPr>
        <w:rFonts w:ascii="Times New Roman" w:eastAsia="SimSun" w:hAnsi="Times New Roman" w:cs="Times New Roman"/>
        <w:sz w:val="16"/>
        <w:szCs w:val="16"/>
        <w:lang w:eastAsia="zh-CN"/>
      </w:rPr>
      <w:t>The Therapeutic Process</w:t>
    </w:r>
  </w:p>
  <w:p w14:paraId="71AF1F3B" w14:textId="18BF14A2" w:rsidR="00F23075" w:rsidRPr="003759C5" w:rsidRDefault="00F23075" w:rsidP="00391083">
    <w:pPr>
      <w:tabs>
        <w:tab w:val="center" w:pos="4153"/>
        <w:tab w:val="right" w:pos="8306"/>
      </w:tabs>
      <w:spacing w:after="0" w:line="240" w:lineRule="auto"/>
      <w:rPr>
        <w:rFonts w:ascii="Times New Roman" w:eastAsia="SimSun" w:hAnsi="Times New Roman" w:cs="Times New Roman"/>
        <w:sz w:val="16"/>
        <w:szCs w:val="16"/>
        <w:lang w:eastAsia="zh-CN"/>
      </w:rPr>
    </w:pPr>
    <w:r w:rsidRPr="003759C5">
      <w:rPr>
        <w:rFonts w:ascii="Times New Roman" w:eastAsia="SimSun" w:hAnsi="Times New Roman" w:cs="Times New Roman"/>
        <w:sz w:val="16"/>
        <w:szCs w:val="16"/>
        <w:lang w:eastAsia="zh-CN"/>
      </w:rPr>
      <w:t xml:space="preserve">Assessment component:  </w:t>
    </w:r>
    <w:r>
      <w:rPr>
        <w:rFonts w:ascii="Times New Roman" w:eastAsia="SimSun" w:hAnsi="Times New Roman" w:cs="Times New Roman"/>
        <w:sz w:val="16"/>
        <w:szCs w:val="16"/>
        <w:lang w:eastAsia="zh-CN"/>
      </w:rPr>
      <w:t>2</w:t>
    </w:r>
  </w:p>
  <w:p w14:paraId="5BB565D1" w14:textId="77777777" w:rsidR="00F23075" w:rsidRDefault="00F230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E74BA2"/>
    <w:multiLevelType w:val="hybridMultilevel"/>
    <w:tmpl w:val="657CD330"/>
    <w:lvl w:ilvl="0" w:tplc="119E217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3F0B6C"/>
    <w:multiLevelType w:val="multilevel"/>
    <w:tmpl w:val="AC1AF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E13472"/>
    <w:multiLevelType w:val="hybridMultilevel"/>
    <w:tmpl w:val="6986AC1A"/>
    <w:lvl w:ilvl="0" w:tplc="C82E464E">
      <w:numFmt w:val="bullet"/>
      <w:lvlText w:val=""/>
      <w:lvlJc w:val="left"/>
      <w:pPr>
        <w:ind w:left="465" w:hanging="360"/>
      </w:pPr>
      <w:rPr>
        <w:rFonts w:ascii="Symbol" w:eastAsiaTheme="minorHAnsi" w:hAnsi="Symbol" w:cstheme="minorBidi"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083"/>
    <w:rsid w:val="00047511"/>
    <w:rsid w:val="000578DF"/>
    <w:rsid w:val="000678AE"/>
    <w:rsid w:val="00083A79"/>
    <w:rsid w:val="0009044D"/>
    <w:rsid w:val="000C7DB5"/>
    <w:rsid w:val="000F3237"/>
    <w:rsid w:val="000F5991"/>
    <w:rsid w:val="00120D47"/>
    <w:rsid w:val="00137F1E"/>
    <w:rsid w:val="001473B4"/>
    <w:rsid w:val="001622FA"/>
    <w:rsid w:val="0019161E"/>
    <w:rsid w:val="001A3ACB"/>
    <w:rsid w:val="001B1216"/>
    <w:rsid w:val="001C2E5D"/>
    <w:rsid w:val="001C511E"/>
    <w:rsid w:val="00226085"/>
    <w:rsid w:val="002305F8"/>
    <w:rsid w:val="002430AB"/>
    <w:rsid w:val="002450CD"/>
    <w:rsid w:val="00251FB4"/>
    <w:rsid w:val="002732DA"/>
    <w:rsid w:val="002B7D8F"/>
    <w:rsid w:val="002D0BE1"/>
    <w:rsid w:val="002E6A63"/>
    <w:rsid w:val="002F352A"/>
    <w:rsid w:val="003234DC"/>
    <w:rsid w:val="00334691"/>
    <w:rsid w:val="00347B37"/>
    <w:rsid w:val="00362539"/>
    <w:rsid w:val="00377F2D"/>
    <w:rsid w:val="00391083"/>
    <w:rsid w:val="003D1095"/>
    <w:rsid w:val="003D28E5"/>
    <w:rsid w:val="003F71A9"/>
    <w:rsid w:val="00400EE0"/>
    <w:rsid w:val="0040737C"/>
    <w:rsid w:val="00414CF8"/>
    <w:rsid w:val="00461F6B"/>
    <w:rsid w:val="004B3D32"/>
    <w:rsid w:val="004B3DC6"/>
    <w:rsid w:val="004B4C17"/>
    <w:rsid w:val="004C1C0F"/>
    <w:rsid w:val="0052235D"/>
    <w:rsid w:val="00523E63"/>
    <w:rsid w:val="00534DE4"/>
    <w:rsid w:val="00560E48"/>
    <w:rsid w:val="005839CB"/>
    <w:rsid w:val="005853F0"/>
    <w:rsid w:val="00594D49"/>
    <w:rsid w:val="005C4304"/>
    <w:rsid w:val="005D7551"/>
    <w:rsid w:val="00610D22"/>
    <w:rsid w:val="006245D2"/>
    <w:rsid w:val="0063467D"/>
    <w:rsid w:val="00646339"/>
    <w:rsid w:val="006778F0"/>
    <w:rsid w:val="006A321B"/>
    <w:rsid w:val="006B418A"/>
    <w:rsid w:val="00745024"/>
    <w:rsid w:val="00816798"/>
    <w:rsid w:val="0082569A"/>
    <w:rsid w:val="00830F87"/>
    <w:rsid w:val="008547A6"/>
    <w:rsid w:val="00872F4B"/>
    <w:rsid w:val="008C0185"/>
    <w:rsid w:val="008F500C"/>
    <w:rsid w:val="00925401"/>
    <w:rsid w:val="00947A59"/>
    <w:rsid w:val="00955731"/>
    <w:rsid w:val="00965634"/>
    <w:rsid w:val="00992501"/>
    <w:rsid w:val="00994519"/>
    <w:rsid w:val="009C0697"/>
    <w:rsid w:val="00A00DB8"/>
    <w:rsid w:val="00A124CA"/>
    <w:rsid w:val="00A409DF"/>
    <w:rsid w:val="00A44434"/>
    <w:rsid w:val="00A90D21"/>
    <w:rsid w:val="00AA0D13"/>
    <w:rsid w:val="00AA2E1E"/>
    <w:rsid w:val="00AC0E8F"/>
    <w:rsid w:val="00AC313D"/>
    <w:rsid w:val="00AF2212"/>
    <w:rsid w:val="00B25EAF"/>
    <w:rsid w:val="00B4024D"/>
    <w:rsid w:val="00B869ED"/>
    <w:rsid w:val="00BC5B52"/>
    <w:rsid w:val="00BD2B65"/>
    <w:rsid w:val="00C00A6B"/>
    <w:rsid w:val="00C44552"/>
    <w:rsid w:val="00CE09DA"/>
    <w:rsid w:val="00D14217"/>
    <w:rsid w:val="00D343C9"/>
    <w:rsid w:val="00DA057D"/>
    <w:rsid w:val="00DB6B22"/>
    <w:rsid w:val="00E20583"/>
    <w:rsid w:val="00E21062"/>
    <w:rsid w:val="00EA5091"/>
    <w:rsid w:val="00EA637F"/>
    <w:rsid w:val="00EC2CEE"/>
    <w:rsid w:val="00EE3107"/>
    <w:rsid w:val="00EE40A8"/>
    <w:rsid w:val="00F066C8"/>
    <w:rsid w:val="00F23075"/>
    <w:rsid w:val="00F60D30"/>
    <w:rsid w:val="00F67811"/>
    <w:rsid w:val="00F7494F"/>
    <w:rsid w:val="00F81633"/>
    <w:rsid w:val="00F87D0C"/>
    <w:rsid w:val="00FA04BC"/>
    <w:rsid w:val="00FB7E25"/>
    <w:rsid w:val="00FC6E07"/>
    <w:rsid w:val="00FD4BB8"/>
    <w:rsid w:val="00FF2493"/>
    <w:rsid w:val="00FF4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F4C48"/>
  <w15:chartTrackingRefBased/>
  <w15:docId w15:val="{BE06B975-B71C-46B8-8020-C261B79EA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0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10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083"/>
  </w:style>
  <w:style w:type="paragraph" w:styleId="Footer">
    <w:name w:val="footer"/>
    <w:basedOn w:val="Normal"/>
    <w:link w:val="FooterChar"/>
    <w:uiPriority w:val="99"/>
    <w:unhideWhenUsed/>
    <w:rsid w:val="003910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083"/>
  </w:style>
  <w:style w:type="paragraph" w:styleId="ListParagraph">
    <w:name w:val="List Paragraph"/>
    <w:basedOn w:val="Normal"/>
    <w:uiPriority w:val="34"/>
    <w:qFormat/>
    <w:rsid w:val="00391083"/>
    <w:pPr>
      <w:ind w:left="720"/>
      <w:contextualSpacing/>
    </w:pPr>
  </w:style>
  <w:style w:type="character" w:styleId="Hyperlink">
    <w:name w:val="Hyperlink"/>
    <w:basedOn w:val="DefaultParagraphFont"/>
    <w:uiPriority w:val="99"/>
    <w:unhideWhenUsed/>
    <w:rsid w:val="006778F0"/>
    <w:rPr>
      <w:color w:val="0563C1" w:themeColor="hyperlink"/>
      <w:u w:val="single"/>
    </w:rPr>
  </w:style>
  <w:style w:type="character" w:styleId="CommentReference">
    <w:name w:val="annotation reference"/>
    <w:basedOn w:val="DefaultParagraphFont"/>
    <w:uiPriority w:val="99"/>
    <w:semiHidden/>
    <w:unhideWhenUsed/>
    <w:rsid w:val="00F23075"/>
    <w:rPr>
      <w:sz w:val="16"/>
      <w:szCs w:val="16"/>
    </w:rPr>
  </w:style>
  <w:style w:type="paragraph" w:styleId="CommentText">
    <w:name w:val="annotation text"/>
    <w:basedOn w:val="Normal"/>
    <w:link w:val="CommentTextChar"/>
    <w:uiPriority w:val="99"/>
    <w:semiHidden/>
    <w:unhideWhenUsed/>
    <w:rsid w:val="00F23075"/>
    <w:pPr>
      <w:spacing w:line="240" w:lineRule="auto"/>
    </w:pPr>
    <w:rPr>
      <w:sz w:val="20"/>
      <w:szCs w:val="20"/>
    </w:rPr>
  </w:style>
  <w:style w:type="character" w:customStyle="1" w:styleId="CommentTextChar">
    <w:name w:val="Comment Text Char"/>
    <w:basedOn w:val="DefaultParagraphFont"/>
    <w:link w:val="CommentText"/>
    <w:uiPriority w:val="99"/>
    <w:semiHidden/>
    <w:rsid w:val="00F23075"/>
    <w:rPr>
      <w:sz w:val="20"/>
      <w:szCs w:val="20"/>
    </w:rPr>
  </w:style>
  <w:style w:type="paragraph" w:styleId="CommentSubject">
    <w:name w:val="annotation subject"/>
    <w:basedOn w:val="CommentText"/>
    <w:next w:val="CommentText"/>
    <w:link w:val="CommentSubjectChar"/>
    <w:uiPriority w:val="99"/>
    <w:semiHidden/>
    <w:unhideWhenUsed/>
    <w:rsid w:val="00F23075"/>
    <w:rPr>
      <w:b/>
      <w:bCs/>
    </w:rPr>
  </w:style>
  <w:style w:type="character" w:customStyle="1" w:styleId="CommentSubjectChar">
    <w:name w:val="Comment Subject Char"/>
    <w:basedOn w:val="CommentTextChar"/>
    <w:link w:val="CommentSubject"/>
    <w:uiPriority w:val="99"/>
    <w:semiHidden/>
    <w:rsid w:val="00F23075"/>
    <w:rPr>
      <w:b/>
      <w:bCs/>
      <w:sz w:val="20"/>
      <w:szCs w:val="20"/>
    </w:rPr>
  </w:style>
  <w:style w:type="paragraph" w:styleId="BalloonText">
    <w:name w:val="Balloon Text"/>
    <w:basedOn w:val="Normal"/>
    <w:link w:val="BalloonTextChar"/>
    <w:uiPriority w:val="99"/>
    <w:semiHidden/>
    <w:unhideWhenUsed/>
    <w:rsid w:val="00F230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30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6024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acp.co.uk/media/4762/bacp-gdor-legal-resource-gpia105-feb19.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ed.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37%2F1089-2680.2.2.175" TargetMode="External"/><Relationship Id="rId4" Type="http://schemas.openxmlformats.org/officeDocument/2006/relationships/settings" Target="settings.xml"/><Relationship Id="rId9" Type="http://schemas.openxmlformats.org/officeDocument/2006/relationships/hyperlink" Target="https://www.oed.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05E9B3-CB47-4540-9D2B-70D1FF0BE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1279</TotalTime>
  <Pages>18</Pages>
  <Words>3400</Words>
  <Characters>19384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James</dc:creator>
  <cp:keywords/>
  <dc:description/>
  <cp:lastModifiedBy>Donna James</cp:lastModifiedBy>
  <cp:revision>36</cp:revision>
  <cp:lastPrinted>2020-03-24T15:48:00Z</cp:lastPrinted>
  <dcterms:created xsi:type="dcterms:W3CDTF">2020-02-15T15:06:00Z</dcterms:created>
  <dcterms:modified xsi:type="dcterms:W3CDTF">2020-03-24T16:07:00Z</dcterms:modified>
</cp:coreProperties>
</file>