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2FC6" w:rsidRDefault="00B72FB2">
      <w:pPr>
        <w:pStyle w:val="Title"/>
        <w:jc w:val="center"/>
        <w:rPr>
          <w:b/>
          <w:bCs/>
        </w:rPr>
      </w:pPr>
      <w:bookmarkStart w:id="0" w:name="_GoBack"/>
      <w:bookmarkEnd w:id="0"/>
      <w:r>
        <w:rPr>
          <w:b/>
          <w:bCs/>
        </w:rPr>
        <w:t>Judicial Independence</w:t>
      </w:r>
    </w:p>
    <w:p w:rsidR="00AE2FC6" w:rsidRDefault="00AE2FC6"/>
    <w:p w:rsidR="00AE2FC6" w:rsidRDefault="00B72FB2">
      <w:r>
        <w:t>What is a constitution? A constitution is a set of basic rules and guiding principles that are required in modern complex societies, nation, states. These set of</w:t>
      </w:r>
      <w:r>
        <w:t xml:space="preserve"> rules and principles reflect the balance of a nation between its collective interests and individual liberties. These rules are necessary within a modern society to ensure the power of the politicians are not being exploited. The constitution will always </w:t>
      </w:r>
      <w:r>
        <w:t>reinforce the history of a nation which leads to the point of the difference between a written constitution and unwritten constitution. The United Kingdom is not made up of one single document but instead is obtained from a series of historical document, t</w:t>
      </w:r>
      <w:r>
        <w:t>his involves the Government, Parliament and Judiciary. They describe the power of the state especially government over citizens. The UK Constitution comes from 6 main sources which are Parliament, Common law, Works of authority, Conventions, Royal prerogat</w:t>
      </w:r>
      <w:r>
        <w:t>ive, and Treaties of the European Union. However, there are three main elements of the United Kingdom constitution which are the executive (government), the judiciary (judges) and lastly the legislature (parliament). These elements express how the United K</w:t>
      </w:r>
      <w:r>
        <w:t>ingdom constitution is run and shows the separation of powers expressed in the United Kingdom constitution. If these three branches of the constitution do not function, then there is a great threat to liberty. The legislature key function is to make laws a</w:t>
      </w:r>
      <w:r>
        <w:t>nd the United Kingdom parliament consist of the house of commons, the house of Lords and head state. The executive is a branch of the government practicing authority, their key role is to govern the country. They have the power to carry the administrations</w:t>
      </w:r>
      <w:r>
        <w:t xml:space="preserve"> of the country in line with the powers coffered on it by law. The leader of the political party, who has won the most seats in the general election, is to form a government in order of the Queen. A political party is an organized group of ideologists, the</w:t>
      </w:r>
      <w:r>
        <w:t>y present, campaign, and organize themselves as a group to win the votes of the people, who in return support their values. The Judiciary main role is to apply the law to decide the case brought before them in their courts. As well as deciding which of the</w:t>
      </w:r>
      <w:r>
        <w:t xml:space="preserve"> parties to an individual case wins, judges use their judgements to describe and develop the underlying law. This means no influences from the media or the public will make sure that the judge has a clear and fair decision. This is Judicial independence as</w:t>
      </w:r>
      <w:r>
        <w:t xml:space="preserve"> this is also judicial precedent as it gives judges a way to make their decisions using previous decisions the in similar cases. This is important that United Kingdom judiciary have independence because It is vitally important in a democracy that individua</w:t>
      </w:r>
      <w:r>
        <w:t>l judges and the judiciary as a whole are impartial and independent of all external pressures and of each other so that those who appear before them and the wider public can have confidence that their cases will be decided fairly and in accordance with the</w:t>
      </w:r>
      <w:r>
        <w:t xml:space="preserve"> law. However, the disadvantages of having a judiciary that is seemingly too independent include possible abuse of power by judges. Judges are not required to give an entire account of their ration behind decisions and are shielded against public scrutiny </w:t>
      </w:r>
      <w:r>
        <w:t>and protected from legal repercussions.</w:t>
      </w:r>
    </w:p>
    <w:p w:rsidR="00AE2FC6" w:rsidRDefault="00B72FB2">
      <w:pPr>
        <w:spacing w:after="0"/>
      </w:pPr>
      <w:r>
        <w:t>My First point to why the United Kingdom constitution allows for separation between the judiciary and other branches of state is because for a democratic government to function properly, it is essential to have separ</w:t>
      </w:r>
      <w:r>
        <w:t>ation of powers between, the executive (Government), the judiciary (Judges) and the legislature (Parliament). This means that the power is affected to separate branches within the government. This limits the corruption within the government by using the sy</w:t>
      </w:r>
      <w:r>
        <w:t>stem of checks and balance. This is expressed in the records of (Masterman, 2017, pg. 2).</w:t>
      </w:r>
    </w:p>
    <w:p w:rsidR="00AE2FC6" w:rsidRDefault="00AE2FC6">
      <w:pPr>
        <w:spacing w:after="0"/>
      </w:pPr>
    </w:p>
    <w:p w:rsidR="00AE2FC6" w:rsidRDefault="00B72FB2">
      <w:pPr>
        <w:spacing w:after="0"/>
      </w:pPr>
      <w:r>
        <w:t xml:space="preserve">           This is partially for the reason that notions of mixed government and/or the</w:t>
      </w:r>
    </w:p>
    <w:p w:rsidR="00AE2FC6" w:rsidRDefault="00B72FB2">
      <w:pPr>
        <w:spacing w:after="0"/>
      </w:pPr>
      <w:r>
        <w:t>balanced constitution – ideas which have proved influential in constitutional</w:t>
      </w:r>
      <w:r>
        <w:t xml:space="preserve"> discourse – can</w:t>
      </w:r>
    </w:p>
    <w:p w:rsidR="00AE2FC6" w:rsidRDefault="00B72FB2">
      <w:pPr>
        <w:spacing w:after="0"/>
      </w:pPr>
      <w:r>
        <w:t>be seen to serve the same aims as separation of powers through less visible divisions between</w:t>
      </w:r>
    </w:p>
    <w:p w:rsidR="00AE2FC6" w:rsidRDefault="00B72FB2">
      <w:pPr>
        <w:spacing w:after="0"/>
      </w:pPr>
      <w:r>
        <w:t>institutions and governmental functions. Despite uncertainty over the influence of separation of powers in the United Kingdom, ideas associated w</w:t>
      </w:r>
      <w:r>
        <w:t>ith the doctrine have recently enjoyed something of a renaissance. Separation of powers has (re)surfaced as an instrument of constitutional</w:t>
      </w:r>
    </w:p>
    <w:p w:rsidR="00AE2FC6" w:rsidRDefault="00B72FB2">
      <w:pPr>
        <w:spacing w:after="0"/>
      </w:pPr>
      <w:r>
        <w:lastRenderedPageBreak/>
        <w:t>argumentation providing a facilitating framework for constitutional debate and is increasingly</w:t>
      </w:r>
    </w:p>
    <w:p w:rsidR="00AE2FC6" w:rsidRDefault="00B72FB2">
      <w:pPr>
        <w:spacing w:after="0"/>
      </w:pPr>
      <w:r>
        <w:t>invoked in support of</w:t>
      </w:r>
      <w:r>
        <w:t xml:space="preserve"> decision-making in the politico-legislative arena. The structural changes engineered by the Constitutional Reform Act 2005 in particular have contributed to a</w:t>
      </w:r>
    </w:p>
    <w:p w:rsidR="00AE2FC6" w:rsidRDefault="00B72FB2">
      <w:pPr>
        <w:spacing w:after="0"/>
      </w:pPr>
      <w:r>
        <w:t>more tangible separation of powers within which the judicial branch has emerged as both</w:t>
      </w:r>
    </w:p>
    <w:p w:rsidR="00AE2FC6" w:rsidRDefault="00B72FB2">
      <w:pPr>
        <w:spacing w:after="0"/>
      </w:pPr>
      <w:r>
        <w:t>stronger</w:t>
      </w:r>
      <w:r>
        <w:t xml:space="preserve"> and institutionally independent of its elected counterparts.</w:t>
      </w:r>
    </w:p>
    <w:p w:rsidR="00AE2FC6" w:rsidRDefault="00B72FB2">
      <w:pPr>
        <w:spacing w:after="0"/>
      </w:pPr>
      <w:r>
        <w:t>Specifically, it has been suggested that “the courts have begun to talk of the</w:t>
      </w:r>
    </w:p>
    <w:p w:rsidR="00AE2FC6" w:rsidRDefault="00B72FB2">
      <w:pPr>
        <w:spacing w:after="0"/>
      </w:pPr>
      <w:r>
        <w:t>separation of powers in more juridical terms.</w:t>
      </w:r>
    </w:p>
    <w:p w:rsidR="00AE2FC6" w:rsidRDefault="00AE2FC6">
      <w:pPr>
        <w:spacing w:after="0"/>
      </w:pPr>
    </w:p>
    <w:p w:rsidR="00AE2FC6" w:rsidRDefault="00B72FB2">
      <w:pPr>
        <w:spacing w:after="0"/>
        <w:jc w:val="right"/>
      </w:pPr>
      <w:r>
        <w:t>(Masterman, 2017, pp. 9)</w:t>
      </w:r>
    </w:p>
    <w:p w:rsidR="00AE2FC6" w:rsidRDefault="00AE2FC6">
      <w:pPr>
        <w:spacing w:after="0"/>
        <w:jc w:val="right"/>
      </w:pPr>
    </w:p>
    <w:p w:rsidR="00AE2FC6" w:rsidRDefault="00B72FB2">
      <w:pPr>
        <w:spacing w:after="0"/>
      </w:pPr>
      <w:r>
        <w:t xml:space="preserve">This expresses my point that separations </w:t>
      </w:r>
      <w:r>
        <w:t>is power is essentially for the judicial as it provides balance that is needed in a government as if  the government/parliament make is making the rules it is essential another is applying them and has independence and a separation of power so the law is d</w:t>
      </w:r>
      <w:r>
        <w:t xml:space="preserve">ealt and applied in a lawful and fair way.  Also, another example of separations of power in the United Kingdom constitution is </w:t>
      </w:r>
      <w:r>
        <w:rPr>
          <w:rFonts w:ascii="Italics" w:hAnsi="Italics"/>
        </w:rPr>
        <w:t>(Constitutional Reform Act 2005):</w:t>
      </w:r>
      <w:r>
        <w:t xml:space="preserve"> Introduced the Supreme Court which made a clearer separation of powers between the judiciary a</w:t>
      </w:r>
      <w:r>
        <w:t>nd Parliament. Before the judges of the high court could sit in the house of lords now after 2005 act, no judges are allowed to sit inside the house of lords which emphasises the separations of the powers throughout the years of the constitution as the Uni</w:t>
      </w:r>
      <w:r>
        <w:t>ted kingdom unwritten constitution allows so.</w:t>
      </w:r>
    </w:p>
    <w:p w:rsidR="00AE2FC6" w:rsidRDefault="00AE2FC6">
      <w:pPr>
        <w:spacing w:after="0"/>
      </w:pPr>
    </w:p>
    <w:p w:rsidR="00AE2FC6" w:rsidRDefault="00AE2FC6">
      <w:pPr>
        <w:spacing w:after="0"/>
      </w:pPr>
    </w:p>
    <w:p w:rsidR="00AE2FC6" w:rsidRDefault="00AE2FC6">
      <w:pPr>
        <w:spacing w:after="0"/>
      </w:pPr>
    </w:p>
    <w:p w:rsidR="00AE2FC6" w:rsidRDefault="00AE2FC6">
      <w:pPr>
        <w:spacing w:after="0"/>
      </w:pPr>
    </w:p>
    <w:p w:rsidR="00AE2FC6" w:rsidRDefault="00AE2FC6">
      <w:pPr>
        <w:spacing w:after="0"/>
      </w:pPr>
    </w:p>
    <w:p w:rsidR="00AE2FC6" w:rsidRDefault="00B72FB2">
      <w:pPr>
        <w:spacing w:after="0"/>
      </w:pPr>
      <w:r>
        <w:t xml:space="preserve">My second point, to </w:t>
      </w:r>
      <w:bookmarkStart w:id="1" w:name="_Hlk57390299"/>
      <w:r>
        <w:t>why the UK constitution allows separation between the judiciary and the other branches of state is because</w:t>
      </w:r>
      <w:bookmarkEnd w:id="1"/>
      <w:r>
        <w:t xml:space="preserve"> of judicial review. Judicial review is an important characteristic of the cons</w:t>
      </w:r>
      <w:r>
        <w:t xml:space="preserve">titutional settlement in the UK. It is a court case, where a judge or judges decide whether a public body has behaved lawfully.  Judicial review is an administrative law which involves the legal control of public bodies by courts. In a judicial review the </w:t>
      </w:r>
      <w:r>
        <w:t>exercise of public bodies powers is being controlled. This means that the public bodies, when making decisions, have made unlawful decisions when given to them. The public body given in this example is legislation.</w:t>
      </w:r>
    </w:p>
    <w:p w:rsidR="00AE2FC6" w:rsidRDefault="00AE2FC6">
      <w:pPr>
        <w:spacing w:after="0"/>
      </w:pPr>
    </w:p>
    <w:p w:rsidR="00AE2FC6" w:rsidRDefault="00B72FB2">
      <w:pPr>
        <w:spacing w:after="0"/>
      </w:pPr>
      <w:r>
        <w:t xml:space="preserve">         This 2013 example remains a goo</w:t>
      </w:r>
      <w:r>
        <w:t xml:space="preserve">d example of the use of JR to hold the government to account, when the Official Opposition had been unable to. In this case, the pressure group 51m and 4 other groups acted on behalf of people whose homes are along the proposed High Speed 2 rail link from </w:t>
      </w:r>
      <w:r>
        <w:t>London to Birmingham and brought 10 cases for review at the High Court. They argued, amongst other issues, that the government had failed to properly take into account environmental considerations of the impact of building HS2 and that the government had n</w:t>
      </w:r>
      <w:r>
        <w:t>ot adequately considered the compensation scheme for those whose property would be within 0.6miles of the line. Whilst the government won 9 of the 10 cases brought, they lost the compensation argument, with the judge concluding that “the consultation on co</w:t>
      </w:r>
      <w:r>
        <w:t xml:space="preserve">mpensation was so unfair as to be unlawful", requiring the government to revisit its plans. </w:t>
      </w:r>
    </w:p>
    <w:p w:rsidR="00AE2FC6" w:rsidRDefault="00AE2FC6">
      <w:pPr>
        <w:spacing w:after="0"/>
      </w:pPr>
    </w:p>
    <w:p w:rsidR="00AE2FC6" w:rsidRDefault="00B72FB2">
      <w:pPr>
        <w:spacing w:after="0"/>
        <w:jc w:val="right"/>
      </w:pPr>
      <w:r>
        <w:t xml:space="preserve">Ruth Tarrant, 2016 </w:t>
      </w:r>
    </w:p>
    <w:p w:rsidR="00AE2FC6" w:rsidRDefault="00AE2FC6">
      <w:pPr>
        <w:spacing w:after="0"/>
      </w:pPr>
    </w:p>
    <w:p w:rsidR="00AE2FC6" w:rsidRDefault="00AE2FC6">
      <w:pPr>
        <w:spacing w:after="0"/>
      </w:pPr>
    </w:p>
    <w:p w:rsidR="00AE2FC6" w:rsidRDefault="00B72FB2">
      <w:pPr>
        <w:spacing w:after="0"/>
      </w:pPr>
      <w:r>
        <w:t xml:space="preserve">This emphasises my point as one part of the state, The government, attempted to conduct a lawful high speed 2 rail link however was causing </w:t>
      </w:r>
      <w:r>
        <w:t xml:space="preserve">concern to the local community which lead them to file 10 cases for review at the high court. The This is now highlights the separations in power as the government had originally had control of the situation but failed to not only satisfy the needs of the </w:t>
      </w:r>
      <w:r>
        <w:t xml:space="preserve">local community but failed in one case which was unlawful and the judge demanded the </w:t>
      </w:r>
      <w:r>
        <w:lastRenderedPageBreak/>
        <w:t>government to revisit and amend their plans. The fact that the judge demanded and made a judgement that must be obeyed by the government shows us the principle of the rule</w:t>
      </w:r>
      <w:r>
        <w:t xml:space="preserve"> of law. The rule of law reminds us that no one is not above the law. This is also highlighting the question as the UK constitution will always allow the judiciary to apply independent decisions to obtain the correct law and the judge’s decision is the fin</w:t>
      </w:r>
      <w:r>
        <w:t xml:space="preserve">al one. </w:t>
      </w:r>
    </w:p>
    <w:p w:rsidR="00AE2FC6" w:rsidRDefault="00AE2FC6">
      <w:pPr>
        <w:spacing w:after="0"/>
      </w:pPr>
    </w:p>
    <w:p w:rsidR="00AE2FC6" w:rsidRDefault="00B72FB2">
      <w:pPr>
        <w:spacing w:after="0"/>
      </w:pPr>
      <w:r>
        <w:t xml:space="preserve">My third point, to why the UK constitution allows separation between the judiciary and the other branches of state is because of Judicial precedent. Judicial precedent means the process whereby judges use previously decided cases where the facts </w:t>
      </w:r>
      <w:r>
        <w:t>are significantly similar. An advantage is of judicial precedent is If courts must follow cases that have been set before, then it can be easy to determine how a case would turn out even before court proceedings are filed. This means that a solicitor can g</w:t>
      </w:r>
      <w:r>
        <w:t xml:space="preserve">ive clear, sound advice, and suggest whether it would be worth the time for a client to pursue a case. Although, a disadvantage to judicial </w:t>
      </w:r>
      <w:bookmarkStart w:id="2" w:name="_Hlk57406956"/>
      <w:r>
        <w:t xml:space="preserve">precedent </w:t>
      </w:r>
      <w:bookmarkEnd w:id="2"/>
      <w:r>
        <w:t>is Judges are there to apply the law. They are not in the courts to decide what the law should be. Governm</w:t>
      </w:r>
      <w:r>
        <w:t>ent and Parliament are there as elected officials to forward our democracy. The courts read legislation and apply it into cases; they should not be there to change and deviate from the law if they do not want to or agree with it. The law report case, of Th</w:t>
      </w:r>
      <w:r>
        <w:t xml:space="preserve">e case of </w:t>
      </w:r>
      <w:r>
        <w:rPr>
          <w:rFonts w:ascii="Italics" w:hAnsi="Italics"/>
        </w:rPr>
        <w:t>‘ Knuller v. DPP’</w:t>
      </w:r>
      <w:r>
        <w:t xml:space="preserve"> (1973),  reinforces my statement as in this case the defendant published a progressive magazine and in this magazine was advertisements that were placed by homosexuals seeking meet other likeminded individuals to engage in sexua</w:t>
      </w:r>
      <w:r>
        <w:t>l practices. This led them to be charged with conspiracy to corrupt public morals as established in Shaw v DPP. The House of Lords doubted the correctness of the decision in Shaw but declined to depart from it.</w:t>
      </w:r>
    </w:p>
    <w:p w:rsidR="00AE2FC6" w:rsidRDefault="00AE2FC6">
      <w:pPr>
        <w:spacing w:after="0"/>
      </w:pPr>
    </w:p>
    <w:p w:rsidR="00AE2FC6" w:rsidRDefault="00AE2FC6">
      <w:pPr>
        <w:spacing w:after="0"/>
      </w:pPr>
    </w:p>
    <w:p w:rsidR="00AE2FC6" w:rsidRDefault="00B72FB2">
      <w:pPr>
        <w:spacing w:after="0"/>
      </w:pPr>
      <w:r>
        <w:t xml:space="preserve">        Lord Reid: "I dissented in Shaw’s c</w:t>
      </w:r>
      <w:r>
        <w:t>ase ([1961] 2 All ER at 446, [1962] AC 220). On reconsideration I still think that the decision was wrong, and I see no reason to alter anything which I said in my speech. But it does not follow that I should now support a motion to reconsider the decision</w:t>
      </w:r>
      <w:r>
        <w:t>. I have said more than once in recent cases that our change of practice in no longer regarding previous decisions of this House as absolutely binding does not mean that whenever we think that a previous decision was wrong we should reverse it. In the gene</w:t>
      </w:r>
      <w:r>
        <w:t>ral interest of certainty in the law we must be sure that there is some very good reason before we so act."</w:t>
      </w:r>
    </w:p>
    <w:p w:rsidR="00AE2FC6" w:rsidRDefault="00B72FB2">
      <w:pPr>
        <w:spacing w:after="0"/>
        <w:jc w:val="right"/>
      </w:pPr>
      <w:r>
        <w:t xml:space="preserve">                          </w:t>
      </w:r>
    </w:p>
    <w:p w:rsidR="00AE2FC6" w:rsidRDefault="00B72FB2">
      <w:pPr>
        <w:spacing w:after="0"/>
        <w:jc w:val="right"/>
      </w:pPr>
      <w:r>
        <w:t>(Knuller Vs (DDP)’,1973)</w:t>
      </w:r>
    </w:p>
    <w:p w:rsidR="00AE2FC6" w:rsidRDefault="00AE2FC6">
      <w:pPr>
        <w:spacing w:after="0"/>
        <w:jc w:val="right"/>
      </w:pPr>
    </w:p>
    <w:p w:rsidR="00AE2FC6" w:rsidRDefault="00B72FB2">
      <w:pPr>
        <w:spacing w:after="0"/>
      </w:pPr>
      <w:r>
        <w:t>This is a clear example to my point as this shows, not just the importance of the judicial inde</w:t>
      </w:r>
      <w:r>
        <w:t>pendence and separations of power in the United Kingdom constitution but that the judiciary decided to use previous case laws to create a judgement which is judicial precedent. This was significant as the judgment was lawful and fair as it was similar to a</w:t>
      </w:r>
      <w:r>
        <w:t xml:space="preserve"> pervious case, also it is significant as it shows the rule of power and how the no one is above the law and will be lawfully judged.</w:t>
      </w:r>
    </w:p>
    <w:p w:rsidR="00AE2FC6" w:rsidRDefault="00AE2FC6">
      <w:pPr>
        <w:spacing w:after="0"/>
      </w:pPr>
    </w:p>
    <w:p w:rsidR="00AE2FC6" w:rsidRDefault="00B72FB2">
      <w:pPr>
        <w:spacing w:after="0"/>
      </w:pPr>
      <w:r>
        <w:t>To conclude, I believe that the United Kingdom constitution allows a vast majority of independence to the judicial, as it</w:t>
      </w:r>
      <w:r>
        <w:t xml:space="preserve"> helps judges not just make lawful decisions for the better of the constitution, but allows the judicial to do their job and correctly and fairly apply the law to decide the case brought before them in their courts. This allows the constitution to have A g</w:t>
      </w:r>
      <w:r>
        <w:t xml:space="preserve">ood constitution that reflects the preferences, values, and factual views of the people. Also this will help a constitution as this will not only help the people trust in their judicial system but in their constitution and their leaders as no one is above </w:t>
      </w:r>
      <w:r>
        <w:t>the law and we are all equal.</w:t>
      </w:r>
    </w:p>
    <w:p w:rsidR="00AE2FC6" w:rsidRDefault="00AE2FC6">
      <w:pPr>
        <w:spacing w:after="0"/>
      </w:pPr>
    </w:p>
    <w:p w:rsidR="00AE2FC6" w:rsidRDefault="00AE2FC6">
      <w:pPr>
        <w:spacing w:after="0"/>
      </w:pPr>
    </w:p>
    <w:p w:rsidR="00AE2FC6" w:rsidRDefault="00AE2FC6">
      <w:pPr>
        <w:spacing w:after="0"/>
      </w:pPr>
    </w:p>
    <w:p w:rsidR="00AE2FC6" w:rsidRDefault="00AE2FC6">
      <w:pPr>
        <w:spacing w:after="0"/>
      </w:pPr>
    </w:p>
    <w:p w:rsidR="00AE2FC6" w:rsidRDefault="00B72FB2">
      <w:pPr>
        <w:spacing w:after="0"/>
        <w:jc w:val="center"/>
        <w:rPr>
          <w:sz w:val="40"/>
          <w:szCs w:val="40"/>
        </w:rPr>
      </w:pPr>
      <w:r>
        <w:rPr>
          <w:sz w:val="40"/>
          <w:szCs w:val="40"/>
        </w:rPr>
        <w:t>Reference list</w:t>
      </w:r>
    </w:p>
    <w:p w:rsidR="00AE2FC6" w:rsidRDefault="00AE2FC6">
      <w:pPr>
        <w:spacing w:after="0"/>
        <w:jc w:val="center"/>
      </w:pPr>
    </w:p>
    <w:p w:rsidR="00AE2FC6" w:rsidRDefault="00B72FB2">
      <w:pPr>
        <w:spacing w:after="0"/>
      </w:pPr>
      <w:r>
        <w:t xml:space="preserve">Masterman, Rodger (2017) ‘Unpacking separation of power: Judicial independence, Sovereignty and conceptual flexibility in the United Kingdom constitution. Available at: </w:t>
      </w:r>
      <w:hyperlink r:id="rId6" w:history="1">
        <w:r>
          <w:rPr>
            <w:rStyle w:val="Hyperlink"/>
          </w:rPr>
          <w:t>https://dro.dur.ac.uk/21268/1/21268.pdf</w:t>
        </w:r>
      </w:hyperlink>
    </w:p>
    <w:p w:rsidR="00AE2FC6" w:rsidRDefault="00AE2FC6">
      <w:pPr>
        <w:spacing w:after="0"/>
      </w:pPr>
    </w:p>
    <w:p w:rsidR="00AE2FC6" w:rsidRDefault="00B72FB2">
      <w:pPr>
        <w:spacing w:after="0"/>
      </w:pPr>
      <w:r>
        <w:rPr>
          <w:rFonts w:ascii="Italics" w:hAnsi="Italics"/>
        </w:rPr>
        <w:t xml:space="preserve">Constitutional Reform Act 2005: c.4. </w:t>
      </w:r>
      <w:r>
        <w:rPr>
          <w:rFonts w:cs="Calibri"/>
        </w:rPr>
        <w:t>Available at: https://www.legislation.gov.uk/ukpga/2005/4/contents</w:t>
      </w:r>
    </w:p>
    <w:p w:rsidR="00AE2FC6" w:rsidRDefault="00AE2FC6">
      <w:pPr>
        <w:spacing w:after="0"/>
        <w:rPr>
          <w:rFonts w:cs="Calibri"/>
        </w:rPr>
      </w:pPr>
    </w:p>
    <w:p w:rsidR="00AE2FC6" w:rsidRDefault="00AE2FC6">
      <w:pPr>
        <w:spacing w:after="0"/>
        <w:rPr>
          <w:rFonts w:ascii="Italics" w:hAnsi="Italics"/>
        </w:rPr>
      </w:pPr>
    </w:p>
    <w:p w:rsidR="00AE2FC6" w:rsidRDefault="00B72FB2">
      <w:pPr>
        <w:spacing w:after="0"/>
      </w:pPr>
      <w:r>
        <w:t>Tarrant, Ruth. (2016) ‘Last minute judicial review exa</w:t>
      </w:r>
      <w:r>
        <w:t xml:space="preserve">mples for unit 2 {blog} 8 June. Available at: </w:t>
      </w:r>
      <w:hyperlink r:id="rId7" w:history="1">
        <w:r>
          <w:rPr>
            <w:rStyle w:val="Hyperlink"/>
          </w:rPr>
          <w:t>https://www.tutor2u.net/politics/blog/last-minute-judicial-review-examples-for-unit-2</w:t>
        </w:r>
      </w:hyperlink>
    </w:p>
    <w:p w:rsidR="00AE2FC6" w:rsidRDefault="00AE2FC6">
      <w:pPr>
        <w:spacing w:after="0"/>
      </w:pPr>
    </w:p>
    <w:p w:rsidR="00AE2FC6" w:rsidRDefault="00B72FB2">
      <w:pPr>
        <w:spacing w:after="0"/>
      </w:pPr>
      <w:r>
        <w:t xml:space="preserve">‘Knuller v DPP </w:t>
      </w:r>
      <w:r>
        <w:t>(1973) House of lords, case 435. Available at: https://e-lawresources.co.uk/Knuller-v-DPP.php</w:t>
      </w:r>
    </w:p>
    <w:sectPr w:rsidR="00AE2FC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00" w:rsidRDefault="00B72FB2">
      <w:pPr>
        <w:spacing w:after="0" w:line="240" w:lineRule="auto"/>
      </w:pPr>
      <w:r>
        <w:separator/>
      </w:r>
    </w:p>
  </w:endnote>
  <w:endnote w:type="continuationSeparator" w:id="0">
    <w:p w:rsidR="00000000" w:rsidRDefault="00B72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s">
    <w:altName w:val="Times New Roman"/>
    <w:charset w:val="00"/>
    <w:family w:val="roman"/>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00" w:rsidRDefault="00B72FB2">
      <w:pPr>
        <w:spacing w:after="0" w:line="240" w:lineRule="auto"/>
      </w:pPr>
      <w:r>
        <w:rPr>
          <w:color w:val="000000"/>
        </w:rPr>
        <w:separator/>
      </w:r>
    </w:p>
  </w:footnote>
  <w:footnote w:type="continuationSeparator" w:id="0">
    <w:p w:rsidR="00000000" w:rsidRDefault="00B72F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AE2FC6"/>
    <w:rsid w:val="00AE2FC6"/>
    <w:rsid w:val="00B72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26297C-9C10-4D4C-A260-FFB8E878C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utor2u.net/politics/blog/last-minute-judicial-review-examples-for-unit-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ro.dur.ac.uk/21268/1/21268.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1869</Words>
  <Characters>10656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NYANZI</dc:creator>
  <dc:description/>
  <cp:lastModifiedBy>Laura Knight</cp:lastModifiedBy>
  <cp:revision>2</cp:revision>
  <dcterms:created xsi:type="dcterms:W3CDTF">2020-12-03T20:11:00Z</dcterms:created>
  <dcterms:modified xsi:type="dcterms:W3CDTF">2020-12-03T20:11:00Z</dcterms:modified>
</cp:coreProperties>
</file>