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23CA8" w14:textId="77777777" w:rsidR="00594612" w:rsidRDefault="00594612" w:rsidP="00594612">
      <w:pPr>
        <w:pStyle w:val="Title"/>
        <w:jc w:val="center"/>
        <w:rPr>
          <w:sz w:val="96"/>
          <w:szCs w:val="96"/>
        </w:rPr>
      </w:pPr>
    </w:p>
    <w:p w14:paraId="1BC317A0" w14:textId="298DD5B8" w:rsidR="007025A9" w:rsidRPr="00594612" w:rsidRDefault="008E08D1" w:rsidP="00C77CC6">
      <w:pPr>
        <w:pStyle w:val="Title"/>
        <w:spacing w:line="360" w:lineRule="auto"/>
        <w:jc w:val="center"/>
        <w:rPr>
          <w:sz w:val="96"/>
          <w:szCs w:val="96"/>
        </w:rPr>
      </w:pPr>
      <w:r w:rsidRPr="00594612">
        <w:rPr>
          <w:sz w:val="96"/>
          <w:szCs w:val="96"/>
        </w:rPr>
        <w:t>Name: Nadia Akther</w:t>
      </w:r>
    </w:p>
    <w:p w14:paraId="59BEED26" w14:textId="0DF33C6F" w:rsidR="008E08D1" w:rsidRPr="00594612" w:rsidRDefault="003372DC" w:rsidP="00C77CC6">
      <w:pPr>
        <w:pStyle w:val="Title"/>
        <w:spacing w:line="360" w:lineRule="auto"/>
        <w:jc w:val="center"/>
        <w:rPr>
          <w:sz w:val="96"/>
          <w:szCs w:val="96"/>
        </w:rPr>
      </w:pPr>
      <w:r w:rsidRPr="00594612">
        <w:rPr>
          <w:sz w:val="96"/>
          <w:szCs w:val="96"/>
        </w:rPr>
        <w:t xml:space="preserve">Student number: </w:t>
      </w:r>
      <w:r w:rsidR="005018CB" w:rsidRPr="00594612">
        <w:rPr>
          <w:sz w:val="96"/>
          <w:szCs w:val="96"/>
        </w:rPr>
        <w:t>1914510</w:t>
      </w:r>
    </w:p>
    <w:p w14:paraId="45263C5A" w14:textId="664CE9BB" w:rsidR="003372DC" w:rsidRPr="00594612" w:rsidRDefault="003372DC" w:rsidP="00C77CC6">
      <w:pPr>
        <w:pStyle w:val="Title"/>
        <w:spacing w:line="360" w:lineRule="auto"/>
        <w:jc w:val="center"/>
        <w:rPr>
          <w:sz w:val="96"/>
          <w:szCs w:val="96"/>
        </w:rPr>
      </w:pPr>
      <w:r w:rsidRPr="00594612">
        <w:rPr>
          <w:sz w:val="96"/>
          <w:szCs w:val="96"/>
        </w:rPr>
        <w:t>Teacher name:</w:t>
      </w:r>
      <w:r w:rsidR="00EA3DF2" w:rsidRPr="00594612">
        <w:rPr>
          <w:rFonts w:ascii="Segoe UI" w:eastAsiaTheme="minorHAnsi" w:hAnsi="Segoe UI" w:cs="Segoe UI"/>
          <w:color w:val="1D2125"/>
          <w:spacing w:val="0"/>
          <w:kern w:val="2"/>
          <w:sz w:val="96"/>
          <w:szCs w:val="96"/>
          <w:shd w:val="clear" w:color="auto" w:fill="FFFFFF"/>
        </w:rPr>
        <w:t xml:space="preserve"> </w:t>
      </w:r>
      <w:r w:rsidR="00EA3DF2" w:rsidRPr="00594612">
        <w:rPr>
          <w:sz w:val="96"/>
          <w:szCs w:val="96"/>
        </w:rPr>
        <w:t>Philip Jones</w:t>
      </w:r>
    </w:p>
    <w:p w14:paraId="53809EA8" w14:textId="07476D5D" w:rsidR="00594612" w:rsidRPr="00594612" w:rsidRDefault="003372DC" w:rsidP="00C77CC6">
      <w:pPr>
        <w:pStyle w:val="Title"/>
        <w:spacing w:line="360" w:lineRule="auto"/>
        <w:jc w:val="center"/>
        <w:rPr>
          <w:b/>
          <w:bCs/>
          <w:sz w:val="96"/>
          <w:szCs w:val="96"/>
        </w:rPr>
      </w:pPr>
      <w:r w:rsidRPr="00594612">
        <w:rPr>
          <w:sz w:val="96"/>
          <w:szCs w:val="96"/>
        </w:rPr>
        <w:lastRenderedPageBreak/>
        <w:t>Module code:</w:t>
      </w:r>
      <w:r w:rsidR="00594612" w:rsidRPr="00594612">
        <w:rPr>
          <w:rFonts w:ascii="Segoe UI" w:eastAsia="Times New Roman" w:hAnsi="Segoe UI" w:cs="Segoe UI"/>
          <w:b/>
          <w:bCs/>
          <w:color w:val="1D2125"/>
          <w:kern w:val="36"/>
          <w:sz w:val="96"/>
          <w:szCs w:val="96"/>
          <w:lang w:eastAsia="en-GB"/>
          <w14:ligatures w14:val="none"/>
        </w:rPr>
        <w:t xml:space="preserve"> </w:t>
      </w:r>
      <w:r w:rsidR="00594612" w:rsidRPr="00594612">
        <w:rPr>
          <w:sz w:val="96"/>
          <w:szCs w:val="96"/>
        </w:rPr>
        <w:t>BMHP6030</w:t>
      </w:r>
    </w:p>
    <w:p w14:paraId="0E13FDBE" w14:textId="085385FA" w:rsidR="003372DC" w:rsidRPr="008E08D1" w:rsidRDefault="003372DC" w:rsidP="00C77CC6">
      <w:pPr>
        <w:pStyle w:val="Title"/>
        <w:spacing w:line="360" w:lineRule="auto"/>
        <w:jc w:val="center"/>
      </w:pPr>
    </w:p>
    <w:p w14:paraId="2E43DFE6" w14:textId="2B049CCA" w:rsidR="00594612" w:rsidRPr="00B122CE" w:rsidRDefault="000835FD" w:rsidP="00B122CE">
      <w:pPr>
        <w:spacing w:line="360" w:lineRule="auto"/>
        <w:rPr>
          <w:rFonts w:ascii="Arial" w:eastAsiaTheme="majorEastAsia" w:hAnsi="Arial" w:cs="Arial"/>
          <w:spacing w:val="-10"/>
          <w:kern w:val="28"/>
          <w:sz w:val="56"/>
          <w:szCs w:val="56"/>
        </w:rPr>
      </w:pPr>
      <w:r>
        <w:t>C</w:t>
      </w:r>
      <w:r w:rsidR="00594612">
        <w:t>o</w:t>
      </w:r>
      <w:r>
        <w:t xml:space="preserve">ntents </w:t>
      </w:r>
    </w:p>
    <w:p w14:paraId="73FB6F74" w14:textId="03239462" w:rsidR="00753D1D" w:rsidRPr="00DC7612" w:rsidRDefault="00753D1D" w:rsidP="00C77CC6">
      <w:pPr>
        <w:spacing w:line="360" w:lineRule="auto"/>
      </w:pPr>
      <w:r w:rsidRPr="00DF00A7">
        <w:rPr>
          <w:b/>
          <w:bCs/>
        </w:rPr>
        <w:t>Introduction</w:t>
      </w:r>
      <w:r w:rsidR="00745FB1" w:rsidRPr="00DC7612">
        <w:t>…………………………………………………………………………</w:t>
      </w:r>
      <w:r w:rsidR="00DC7612" w:rsidRPr="00DC7612">
        <w:t>……</w:t>
      </w:r>
      <w:r w:rsidR="00C21378" w:rsidRPr="00DC7612">
        <w:t>….</w:t>
      </w:r>
      <w:r w:rsidR="00745FB1" w:rsidRPr="00DC7612">
        <w:t>…</w:t>
      </w:r>
      <w:r w:rsidR="00C21378">
        <w:t>3</w:t>
      </w:r>
    </w:p>
    <w:p w14:paraId="39E6FE13" w14:textId="44510310" w:rsidR="00753D1D" w:rsidRPr="00DC7612" w:rsidRDefault="00753D1D" w:rsidP="00C77CC6">
      <w:pPr>
        <w:spacing w:line="360" w:lineRule="auto"/>
      </w:pPr>
      <w:r w:rsidRPr="00DC7612">
        <w:rPr>
          <w:b/>
          <w:bCs/>
        </w:rPr>
        <w:t>Section 1: SDG 3- Good health and wellbeing</w:t>
      </w:r>
      <w:r w:rsidRPr="00DC7612">
        <w:t xml:space="preserve"> </w:t>
      </w:r>
      <w:r w:rsidR="00745FB1" w:rsidRPr="00DC7612">
        <w:t>………………………………</w:t>
      </w:r>
      <w:r w:rsidR="00DC7612" w:rsidRPr="00DC7612">
        <w:t>……</w:t>
      </w:r>
      <w:r w:rsidR="004334DF">
        <w:t>…</w:t>
      </w:r>
    </w:p>
    <w:p w14:paraId="638AD3CE" w14:textId="4002DBBD" w:rsidR="00753D1D" w:rsidRDefault="008B2AA3" w:rsidP="00C77CC6">
      <w:pPr>
        <w:spacing w:line="360" w:lineRule="auto"/>
      </w:pPr>
      <w:r>
        <w:t xml:space="preserve">Global Policy Evaluation </w:t>
      </w:r>
      <w:r w:rsidR="00DC7612">
        <w:t>……………………………………………………………</w:t>
      </w:r>
      <w:r w:rsidR="008E0C29">
        <w:t>…...</w:t>
      </w:r>
      <w:r w:rsidR="00C21378">
        <w:t xml:space="preserve"> 3&amp;4</w:t>
      </w:r>
    </w:p>
    <w:p w14:paraId="0EEDD4E1" w14:textId="23F8B6B2" w:rsidR="00C21378" w:rsidRDefault="008B2AA3" w:rsidP="00C77CC6">
      <w:pPr>
        <w:spacing w:line="360" w:lineRule="auto"/>
      </w:pPr>
      <w:r>
        <w:t>National Policy Evaluation</w:t>
      </w:r>
      <w:r w:rsidR="00CA3425">
        <w:t>……………………………………………………………</w:t>
      </w:r>
      <w:r w:rsidR="008E0C29">
        <w:t>.</w:t>
      </w:r>
      <w:r w:rsidR="00CA3425">
        <w:t>…</w:t>
      </w:r>
      <w:r w:rsidR="00C21378">
        <w:t>4&amp;5</w:t>
      </w:r>
    </w:p>
    <w:p w14:paraId="10B8DA77" w14:textId="3CE5D9B5" w:rsidR="008B2AA3" w:rsidRDefault="008B2AA3" w:rsidP="00C77CC6">
      <w:pPr>
        <w:spacing w:line="360" w:lineRule="auto"/>
      </w:pPr>
      <w:r>
        <w:t>Local Policy Evaluation</w:t>
      </w:r>
      <w:r w:rsidR="00CA3425">
        <w:t>………………………………………………………………</w:t>
      </w:r>
      <w:r w:rsidR="008E0C29">
        <w:t>…...</w:t>
      </w:r>
      <w:r w:rsidR="00C21378">
        <w:t>5&amp;6</w:t>
      </w:r>
    </w:p>
    <w:p w14:paraId="0FDE431B" w14:textId="5389E067" w:rsidR="008B2AA3" w:rsidRDefault="008B2AA3" w:rsidP="00C77CC6">
      <w:pPr>
        <w:spacing w:line="360" w:lineRule="auto"/>
      </w:pPr>
      <w:r>
        <w:t xml:space="preserve">Theoretical application of the health belief </w:t>
      </w:r>
      <w:r w:rsidR="008B41D4">
        <w:t>model (HBM)</w:t>
      </w:r>
      <w:r w:rsidR="007B3D4E">
        <w:t>……………………</w:t>
      </w:r>
      <w:r w:rsidR="008E0C29">
        <w:t>….</w:t>
      </w:r>
      <w:r w:rsidR="007B3D4E">
        <w:t xml:space="preserve"> </w:t>
      </w:r>
      <w:r w:rsidR="00C21378">
        <w:t>6</w:t>
      </w:r>
    </w:p>
    <w:p w14:paraId="5CF79DE7" w14:textId="7ABDFD9B" w:rsidR="00F20724" w:rsidRDefault="00F20724" w:rsidP="00C77CC6">
      <w:pPr>
        <w:spacing w:line="360" w:lineRule="auto"/>
      </w:pPr>
      <w:r>
        <w:t>&amp;7</w:t>
      </w:r>
    </w:p>
    <w:p w14:paraId="1EF3606F" w14:textId="092D18F5" w:rsidR="008B41D4" w:rsidRDefault="008B41D4" w:rsidP="00C77CC6">
      <w:pPr>
        <w:spacing w:line="360" w:lineRule="auto"/>
        <w:rPr>
          <w:b/>
          <w:bCs/>
        </w:rPr>
      </w:pPr>
      <w:r w:rsidRPr="00DF00A7">
        <w:rPr>
          <w:b/>
          <w:bCs/>
        </w:rPr>
        <w:lastRenderedPageBreak/>
        <w:t xml:space="preserve">Section 2: environmental </w:t>
      </w:r>
      <w:r w:rsidR="002D22B1" w:rsidRPr="00DF00A7">
        <w:rPr>
          <w:b/>
          <w:bCs/>
        </w:rPr>
        <w:t>determinates</w:t>
      </w:r>
      <w:r w:rsidRPr="00DF00A7">
        <w:rPr>
          <w:b/>
          <w:bCs/>
        </w:rPr>
        <w:t xml:space="preserve"> and climate mitigation- </w:t>
      </w:r>
      <w:r w:rsidR="002D22B1" w:rsidRPr="00DF00A7">
        <w:rPr>
          <w:b/>
          <w:bCs/>
        </w:rPr>
        <w:t>SDG 13</w:t>
      </w:r>
      <w:r w:rsidR="008E0C29">
        <w:t>…</w:t>
      </w:r>
    </w:p>
    <w:p w14:paraId="1B258FEC" w14:textId="7C63B0F4" w:rsidR="00DF00A7" w:rsidRDefault="00DF00A7" w:rsidP="00C77CC6">
      <w:pPr>
        <w:spacing w:line="360" w:lineRule="auto"/>
      </w:pPr>
      <w:r>
        <w:t>Global climate governance</w:t>
      </w:r>
      <w:r w:rsidR="00A91ECC">
        <w:t>………………………………………………………………</w:t>
      </w:r>
      <w:r w:rsidR="008E0C29">
        <w:t>…</w:t>
      </w:r>
      <w:r w:rsidR="00A91ECC">
        <w:t>.</w:t>
      </w:r>
      <w:r w:rsidR="00F20724">
        <w:t>7</w:t>
      </w:r>
    </w:p>
    <w:p w14:paraId="76014AB6" w14:textId="6B4ACA36" w:rsidR="00DF00A7" w:rsidRDefault="00DF00A7" w:rsidP="00C77CC6">
      <w:pPr>
        <w:spacing w:line="360" w:lineRule="auto"/>
      </w:pPr>
      <w:r>
        <w:t xml:space="preserve">National strategic </w:t>
      </w:r>
      <w:r w:rsidR="00E93D57">
        <w:t xml:space="preserve">integration </w:t>
      </w:r>
      <w:r>
        <w:t xml:space="preserve">and NHS </w:t>
      </w:r>
      <w:r w:rsidR="00E93D57">
        <w:t>decarbonisation</w:t>
      </w:r>
      <w:r w:rsidR="00A91ECC">
        <w:t>………………………….</w:t>
      </w:r>
      <w:r w:rsidR="004334DF">
        <w:t>8</w:t>
      </w:r>
    </w:p>
    <w:p w14:paraId="4EF45FA1" w14:textId="3731558F" w:rsidR="00DF00A7" w:rsidRDefault="00DF00A7" w:rsidP="00C77CC6">
      <w:pPr>
        <w:spacing w:line="360" w:lineRule="auto"/>
      </w:pPr>
      <w:r>
        <w:t xml:space="preserve">Urban </w:t>
      </w:r>
      <w:r w:rsidR="00E93D57">
        <w:t>execution</w:t>
      </w:r>
      <w:r>
        <w:t xml:space="preserve"> and </w:t>
      </w:r>
      <w:r w:rsidR="00E93D57">
        <w:t>Birmingham</w:t>
      </w:r>
      <w:r>
        <w:t xml:space="preserve"> clean air zones</w:t>
      </w:r>
      <w:r w:rsidR="00C21378">
        <w:t>………………………………</w:t>
      </w:r>
      <w:r w:rsidR="008E0C29">
        <w:t>...</w:t>
      </w:r>
      <w:r w:rsidR="00C21378">
        <w:t>…</w:t>
      </w:r>
      <w:r w:rsidR="004334DF">
        <w:t>8</w:t>
      </w:r>
    </w:p>
    <w:p w14:paraId="61D81732" w14:textId="4257F2DD" w:rsidR="004334DF" w:rsidRDefault="004334DF" w:rsidP="00C77CC6">
      <w:pPr>
        <w:spacing w:line="360" w:lineRule="auto"/>
      </w:pPr>
      <w:r>
        <w:t>&amp;9</w:t>
      </w:r>
    </w:p>
    <w:p w14:paraId="0455D652" w14:textId="7A810E8A" w:rsidR="00DF00A7" w:rsidRDefault="00E93D57" w:rsidP="00C77CC6">
      <w:pPr>
        <w:spacing w:line="360" w:lineRule="auto"/>
      </w:pPr>
      <w:r>
        <w:t>Theoretical</w:t>
      </w:r>
      <w:r w:rsidR="00DF00A7">
        <w:t xml:space="preserve"> application of the social</w:t>
      </w:r>
      <w:r>
        <w:t xml:space="preserve"> </w:t>
      </w:r>
      <w:r w:rsidR="00DF00A7">
        <w:t>cognitive theory (SCT)</w:t>
      </w:r>
      <w:r w:rsidR="004334DF">
        <w:t>………………………9</w:t>
      </w:r>
    </w:p>
    <w:p w14:paraId="482E4895" w14:textId="638DBAC6" w:rsidR="002C1647" w:rsidRPr="002C1647" w:rsidRDefault="002C1647" w:rsidP="00C77CC6">
      <w:pPr>
        <w:spacing w:line="360" w:lineRule="auto"/>
        <w:rPr>
          <w:b/>
          <w:bCs/>
        </w:rPr>
      </w:pPr>
      <w:r w:rsidRPr="002C1647">
        <w:rPr>
          <w:b/>
          <w:bCs/>
        </w:rPr>
        <w:t>Conclusion</w:t>
      </w:r>
      <w:r w:rsidR="004334DF" w:rsidRPr="004334DF">
        <w:t>……………………………………………………………………………………</w:t>
      </w:r>
      <w:r w:rsidR="008E0C29">
        <w:t>…</w:t>
      </w:r>
      <w:r w:rsidR="004334DF" w:rsidRPr="004334DF">
        <w:t>10</w:t>
      </w:r>
    </w:p>
    <w:p w14:paraId="7AA6FBDF" w14:textId="19C2709D" w:rsidR="00E93D57" w:rsidRPr="008E0C29" w:rsidRDefault="00EC3CE6" w:rsidP="00C77CC6">
      <w:pPr>
        <w:spacing w:line="360" w:lineRule="auto"/>
      </w:pPr>
      <w:r w:rsidRPr="00EC3CE6">
        <w:rPr>
          <w:b/>
          <w:bCs/>
        </w:rPr>
        <w:t xml:space="preserve">Reference list </w:t>
      </w:r>
      <w:r w:rsidR="008E0C29">
        <w:t>………………………………………………………………</w:t>
      </w:r>
      <w:r w:rsidR="00DB2764">
        <w:t>.</w:t>
      </w:r>
      <w:r w:rsidR="008E0C29">
        <w:t>..</w:t>
      </w:r>
      <w:r w:rsidR="00B122CE">
        <w:t xml:space="preserve">11, </w:t>
      </w:r>
      <w:r w:rsidR="008E0C29">
        <w:t>12,13</w:t>
      </w:r>
      <w:r w:rsidR="005929BF">
        <w:t xml:space="preserve">, </w:t>
      </w:r>
      <w:r w:rsidR="00B122CE">
        <w:t>&amp;</w:t>
      </w:r>
      <w:r w:rsidR="005929BF">
        <w:t>14</w:t>
      </w:r>
    </w:p>
    <w:p w14:paraId="4F132AB4" w14:textId="77777777" w:rsidR="00DF00A7" w:rsidRPr="00DF00A7" w:rsidRDefault="00DF00A7" w:rsidP="00C77CC6">
      <w:pPr>
        <w:spacing w:line="360" w:lineRule="auto"/>
      </w:pPr>
    </w:p>
    <w:p w14:paraId="5178F5C7" w14:textId="77777777" w:rsidR="00594612" w:rsidRDefault="00594612" w:rsidP="00C77CC6">
      <w:pPr>
        <w:pStyle w:val="Title"/>
        <w:spacing w:line="360" w:lineRule="auto"/>
      </w:pPr>
    </w:p>
    <w:p w14:paraId="5E0DCD5E" w14:textId="77777777" w:rsidR="00594612" w:rsidRDefault="00594612" w:rsidP="00C77CC6">
      <w:pPr>
        <w:pStyle w:val="Title"/>
        <w:spacing w:line="360" w:lineRule="auto"/>
      </w:pPr>
    </w:p>
    <w:p w14:paraId="0F2B5036" w14:textId="77777777" w:rsidR="002C1647" w:rsidRDefault="002C1647" w:rsidP="00C77CC6">
      <w:pPr>
        <w:pStyle w:val="Title"/>
        <w:spacing w:line="360" w:lineRule="auto"/>
      </w:pPr>
    </w:p>
    <w:p w14:paraId="51441333" w14:textId="3549D394" w:rsidR="000835FD" w:rsidRPr="000835FD" w:rsidRDefault="009B7E07" w:rsidP="00C77CC6">
      <w:pPr>
        <w:pStyle w:val="Title"/>
        <w:spacing w:line="360" w:lineRule="auto"/>
      </w:pPr>
      <w:r w:rsidRPr="00B65B4C">
        <w:t xml:space="preserve">Health and climate governance: a critical review of SDG 3 and SDG 13 polices in the UK and Birmingham </w:t>
      </w:r>
    </w:p>
    <w:p w14:paraId="2110AD07" w14:textId="7CE05579" w:rsidR="009B7E07" w:rsidRPr="000835FD" w:rsidRDefault="000835FD" w:rsidP="00C77CC6">
      <w:pPr>
        <w:pStyle w:val="Heading2"/>
        <w:spacing w:line="360" w:lineRule="auto"/>
        <w:rPr>
          <w:color w:val="auto"/>
        </w:rPr>
      </w:pPr>
      <w:r w:rsidRPr="000835FD">
        <w:rPr>
          <w:color w:val="auto"/>
        </w:rPr>
        <w:t xml:space="preserve">Introduction: </w:t>
      </w:r>
    </w:p>
    <w:p w14:paraId="53AA977C" w14:textId="01BD1C35" w:rsidR="009B7E07" w:rsidRPr="00E34D2E" w:rsidRDefault="009B7E07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The </w:t>
      </w:r>
      <w:r w:rsidR="000E0174" w:rsidRPr="00E34D2E">
        <w:rPr>
          <w:rFonts w:ascii="Arial" w:hAnsi="Arial" w:cs="Arial"/>
        </w:rPr>
        <w:t>United Nations</w:t>
      </w:r>
      <w:r w:rsidRPr="00E34D2E">
        <w:rPr>
          <w:rFonts w:ascii="Arial" w:hAnsi="Arial" w:cs="Arial"/>
        </w:rPr>
        <w:t xml:space="preserve"> </w:t>
      </w:r>
      <w:r w:rsidR="00EE25D3" w:rsidRPr="00E34D2E">
        <w:rPr>
          <w:rFonts w:ascii="Arial" w:hAnsi="Arial" w:cs="Arial"/>
        </w:rPr>
        <w:t>sustainable</w:t>
      </w:r>
      <w:r w:rsidR="00157C01" w:rsidRPr="00E34D2E">
        <w:rPr>
          <w:rFonts w:ascii="Arial" w:hAnsi="Arial" w:cs="Arial"/>
        </w:rPr>
        <w:t xml:space="preserve"> </w:t>
      </w:r>
      <w:r w:rsidR="00EE25D3" w:rsidRPr="00E34D2E">
        <w:rPr>
          <w:rFonts w:ascii="Arial" w:hAnsi="Arial" w:cs="Arial"/>
        </w:rPr>
        <w:t>development</w:t>
      </w:r>
      <w:r w:rsidRPr="00E34D2E">
        <w:rPr>
          <w:rFonts w:ascii="Arial" w:hAnsi="Arial" w:cs="Arial"/>
        </w:rPr>
        <w:t xml:space="preserve"> goals</w:t>
      </w:r>
      <w:r w:rsidR="00CB7DD0" w:rsidRPr="00E34D2E">
        <w:rPr>
          <w:rFonts w:ascii="Arial" w:hAnsi="Arial" w:cs="Arial"/>
        </w:rPr>
        <w:t xml:space="preserve"> (SDG)</w:t>
      </w:r>
      <w:r w:rsidRPr="00E34D2E">
        <w:rPr>
          <w:rFonts w:ascii="Arial" w:hAnsi="Arial" w:cs="Arial"/>
        </w:rPr>
        <w:t xml:space="preserve"> </w:t>
      </w:r>
      <w:r w:rsidR="007F65A7" w:rsidRPr="00E34D2E">
        <w:rPr>
          <w:rFonts w:ascii="Arial" w:hAnsi="Arial" w:cs="Arial"/>
        </w:rPr>
        <w:t>provide</w:t>
      </w:r>
      <w:r w:rsidR="009B79F7" w:rsidRPr="00E34D2E">
        <w:rPr>
          <w:rFonts w:ascii="Arial" w:hAnsi="Arial" w:cs="Arial"/>
        </w:rPr>
        <w:t xml:space="preserve"> </w:t>
      </w:r>
      <w:r w:rsidRPr="00E34D2E">
        <w:rPr>
          <w:rFonts w:ascii="Arial" w:hAnsi="Arial" w:cs="Arial"/>
        </w:rPr>
        <w:t>a</w:t>
      </w:r>
      <w:r w:rsidR="00CB7DD0" w:rsidRPr="00E34D2E">
        <w:rPr>
          <w:rFonts w:ascii="Arial" w:hAnsi="Arial" w:cs="Arial"/>
        </w:rPr>
        <w:t>n</w:t>
      </w:r>
      <w:r w:rsidRPr="00E34D2E">
        <w:rPr>
          <w:rFonts w:ascii="Arial" w:hAnsi="Arial" w:cs="Arial"/>
        </w:rPr>
        <w:t xml:space="preserve"> interconnected </w:t>
      </w:r>
      <w:r w:rsidR="000E0174" w:rsidRPr="00E34D2E">
        <w:rPr>
          <w:rFonts w:ascii="Arial" w:hAnsi="Arial" w:cs="Arial"/>
        </w:rPr>
        <w:t>framework</w:t>
      </w:r>
      <w:r w:rsidRPr="00E34D2E">
        <w:rPr>
          <w:rFonts w:ascii="Arial" w:hAnsi="Arial" w:cs="Arial"/>
        </w:rPr>
        <w:t xml:space="preserve"> tailored </w:t>
      </w:r>
      <w:r w:rsidR="00CB7DD0" w:rsidRPr="00E34D2E">
        <w:rPr>
          <w:rFonts w:ascii="Arial" w:hAnsi="Arial" w:cs="Arial"/>
        </w:rPr>
        <w:t>to address global</w:t>
      </w:r>
      <w:r w:rsidR="00B05F5E">
        <w:rPr>
          <w:rFonts w:ascii="Arial" w:hAnsi="Arial" w:cs="Arial"/>
        </w:rPr>
        <w:t xml:space="preserve"> disparities</w:t>
      </w:r>
      <w:r w:rsidR="00CB7DD0" w:rsidRPr="00E34D2E">
        <w:rPr>
          <w:rFonts w:ascii="Arial" w:hAnsi="Arial" w:cs="Arial"/>
        </w:rPr>
        <w:t xml:space="preserve">, </w:t>
      </w:r>
      <w:r w:rsidR="000E0174" w:rsidRPr="00E34D2E">
        <w:rPr>
          <w:rFonts w:ascii="Arial" w:hAnsi="Arial" w:cs="Arial"/>
        </w:rPr>
        <w:t>recognising</w:t>
      </w:r>
      <w:r w:rsidR="00CB7DD0" w:rsidRPr="00E34D2E">
        <w:rPr>
          <w:rFonts w:ascii="Arial" w:hAnsi="Arial" w:cs="Arial"/>
        </w:rPr>
        <w:t xml:space="preserve"> that health and </w:t>
      </w:r>
      <w:r w:rsidR="000E0174" w:rsidRPr="00E34D2E">
        <w:rPr>
          <w:rFonts w:ascii="Arial" w:hAnsi="Arial" w:cs="Arial"/>
        </w:rPr>
        <w:t>environmental</w:t>
      </w:r>
      <w:r w:rsidR="00CB7DD0" w:rsidRPr="00E34D2E">
        <w:rPr>
          <w:rFonts w:ascii="Arial" w:hAnsi="Arial" w:cs="Arial"/>
        </w:rPr>
        <w:t xml:space="preserve"> </w:t>
      </w:r>
      <w:r w:rsidR="000E0174" w:rsidRPr="00E34D2E">
        <w:rPr>
          <w:rFonts w:ascii="Arial" w:hAnsi="Arial" w:cs="Arial"/>
        </w:rPr>
        <w:t>integrity</w:t>
      </w:r>
      <w:r w:rsidR="00CB7DD0" w:rsidRPr="00E34D2E">
        <w:rPr>
          <w:rFonts w:ascii="Arial" w:hAnsi="Arial" w:cs="Arial"/>
        </w:rPr>
        <w:t xml:space="preserve"> are deeply intertwined</w:t>
      </w:r>
      <w:r w:rsidR="00DE4617" w:rsidRPr="00E34D2E">
        <w:rPr>
          <w:rFonts w:ascii="Arial" w:hAnsi="Arial" w:cs="Arial"/>
        </w:rPr>
        <w:t xml:space="preserve"> (</w:t>
      </w:r>
      <w:r w:rsidR="003D40E2" w:rsidRPr="00E34D2E">
        <w:rPr>
          <w:rFonts w:ascii="Arial" w:hAnsi="Arial" w:cs="Arial"/>
        </w:rPr>
        <w:t>Biermann,</w:t>
      </w:r>
      <w:r w:rsidR="00253727" w:rsidRPr="00E34D2E">
        <w:rPr>
          <w:rFonts w:ascii="Arial" w:hAnsi="Arial" w:cs="Arial"/>
        </w:rPr>
        <w:t xml:space="preserve"> </w:t>
      </w:r>
      <w:r w:rsidR="003D40E2" w:rsidRPr="00E34D2E">
        <w:rPr>
          <w:rFonts w:ascii="Arial" w:hAnsi="Arial" w:cs="Arial"/>
        </w:rPr>
        <w:t>F., et al., 2017</w:t>
      </w:r>
      <w:r w:rsidR="00253727" w:rsidRPr="00E34D2E">
        <w:rPr>
          <w:rFonts w:ascii="Arial" w:hAnsi="Arial" w:cs="Arial"/>
        </w:rPr>
        <w:t>).</w:t>
      </w:r>
      <w:r w:rsidR="00CB7DD0" w:rsidRPr="00E34D2E">
        <w:rPr>
          <w:rFonts w:ascii="Arial" w:hAnsi="Arial" w:cs="Arial"/>
        </w:rPr>
        <w:t xml:space="preserve"> </w:t>
      </w:r>
      <w:r w:rsidR="000E0174" w:rsidRPr="00E34D2E">
        <w:rPr>
          <w:rFonts w:ascii="Arial" w:hAnsi="Arial" w:cs="Arial"/>
        </w:rPr>
        <w:t xml:space="preserve">This report critically evaluates the design and implementation of policies that direct the SDG 3 </w:t>
      </w:r>
      <w:r w:rsidR="00C61FFF" w:rsidRPr="00E34D2E">
        <w:rPr>
          <w:rFonts w:ascii="Arial" w:hAnsi="Arial" w:cs="Arial"/>
        </w:rPr>
        <w:t xml:space="preserve">(good health and </w:t>
      </w:r>
      <w:r w:rsidR="006277D9" w:rsidRPr="00E34D2E">
        <w:rPr>
          <w:rFonts w:ascii="Arial" w:hAnsi="Arial" w:cs="Arial"/>
        </w:rPr>
        <w:t>wellbeing)</w:t>
      </w:r>
      <w:r w:rsidR="00C61FFF" w:rsidRPr="00E34D2E">
        <w:rPr>
          <w:rFonts w:ascii="Arial" w:hAnsi="Arial" w:cs="Arial"/>
        </w:rPr>
        <w:t xml:space="preserve"> </w:t>
      </w:r>
      <w:r w:rsidR="000E0174" w:rsidRPr="00E34D2E">
        <w:rPr>
          <w:rFonts w:ascii="Arial" w:hAnsi="Arial" w:cs="Arial"/>
        </w:rPr>
        <w:t>as well as the SDG 13</w:t>
      </w:r>
      <w:r w:rsidR="00C61FFF" w:rsidRPr="00E34D2E">
        <w:rPr>
          <w:rFonts w:ascii="Arial" w:hAnsi="Arial" w:cs="Arial"/>
        </w:rPr>
        <w:t xml:space="preserve"> (climate action)</w:t>
      </w:r>
      <w:r w:rsidR="000E0174" w:rsidRPr="00E34D2E">
        <w:rPr>
          <w:rFonts w:ascii="Arial" w:hAnsi="Arial" w:cs="Arial"/>
        </w:rPr>
        <w:t xml:space="preserve">. Rather than looking at the goal in isolation, this academic report </w:t>
      </w:r>
      <w:r w:rsidR="006B74CA" w:rsidRPr="00E34D2E">
        <w:rPr>
          <w:rFonts w:ascii="Arial" w:hAnsi="Arial" w:cs="Arial"/>
        </w:rPr>
        <w:t xml:space="preserve">will present how environmental factors such as climate change worsen health issues, requiring the conjunction of </w:t>
      </w:r>
      <w:r w:rsidR="00B05F5E">
        <w:rPr>
          <w:rFonts w:ascii="Arial" w:hAnsi="Arial" w:cs="Arial"/>
        </w:rPr>
        <w:t>poli</w:t>
      </w:r>
      <w:r w:rsidR="004A240E">
        <w:rPr>
          <w:rFonts w:ascii="Arial" w:hAnsi="Arial" w:cs="Arial"/>
        </w:rPr>
        <w:t xml:space="preserve">cies </w:t>
      </w:r>
      <w:r w:rsidR="00DF321A" w:rsidRPr="00E34D2E">
        <w:rPr>
          <w:rFonts w:ascii="Arial" w:hAnsi="Arial" w:cs="Arial"/>
        </w:rPr>
        <w:t>(Romanello et al 2023)</w:t>
      </w:r>
      <w:r w:rsidR="006B74CA" w:rsidRPr="00E34D2E">
        <w:rPr>
          <w:rFonts w:ascii="Arial" w:hAnsi="Arial" w:cs="Arial"/>
        </w:rPr>
        <w:t xml:space="preserve">. </w:t>
      </w:r>
    </w:p>
    <w:p w14:paraId="5C50B871" w14:textId="3C5A3911" w:rsidR="006B74CA" w:rsidRPr="00E34D2E" w:rsidRDefault="00C867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To </w:t>
      </w:r>
      <w:r w:rsidR="00C43D2E" w:rsidRPr="00E34D2E">
        <w:rPr>
          <w:rFonts w:ascii="Arial" w:hAnsi="Arial" w:cs="Arial"/>
        </w:rPr>
        <w:t xml:space="preserve">deepen </w:t>
      </w:r>
      <w:r w:rsidRPr="00E34D2E">
        <w:rPr>
          <w:rFonts w:ascii="Arial" w:hAnsi="Arial" w:cs="Arial"/>
        </w:rPr>
        <w:t xml:space="preserve">our understanding of these </w:t>
      </w:r>
      <w:r w:rsidR="00031B1D" w:rsidRPr="00E34D2E">
        <w:rPr>
          <w:rFonts w:ascii="Arial" w:hAnsi="Arial" w:cs="Arial"/>
        </w:rPr>
        <w:t xml:space="preserve">frameworks, </w:t>
      </w:r>
      <w:r w:rsidR="00F1514C" w:rsidRPr="00E34D2E">
        <w:rPr>
          <w:rFonts w:ascii="Arial" w:hAnsi="Arial" w:cs="Arial"/>
        </w:rPr>
        <w:t>this report will be critically</w:t>
      </w:r>
      <w:r w:rsidR="00540ABA" w:rsidRPr="00E34D2E">
        <w:rPr>
          <w:rFonts w:ascii="Arial" w:hAnsi="Arial" w:cs="Arial"/>
        </w:rPr>
        <w:t xml:space="preserve"> analysing </w:t>
      </w:r>
      <w:r w:rsidR="00031B1D" w:rsidRPr="00E34D2E">
        <w:rPr>
          <w:rFonts w:ascii="Arial" w:hAnsi="Arial" w:cs="Arial"/>
        </w:rPr>
        <w:t xml:space="preserve">three prominent administrative tiers: global </w:t>
      </w:r>
      <w:r w:rsidR="00F80834" w:rsidRPr="00E34D2E">
        <w:rPr>
          <w:rFonts w:ascii="Arial" w:hAnsi="Arial" w:cs="Arial"/>
        </w:rPr>
        <w:t>international</w:t>
      </w:r>
      <w:r w:rsidR="00031B1D" w:rsidRPr="00E34D2E">
        <w:rPr>
          <w:rFonts w:ascii="Arial" w:hAnsi="Arial" w:cs="Arial"/>
        </w:rPr>
        <w:t xml:space="preserve"> directives, national </w:t>
      </w:r>
      <w:r w:rsidR="00F80834" w:rsidRPr="00E34D2E">
        <w:rPr>
          <w:rFonts w:ascii="Arial" w:hAnsi="Arial" w:cs="Arial"/>
        </w:rPr>
        <w:t>legislative structure</w:t>
      </w:r>
      <w:r w:rsidR="00F2787E" w:rsidRPr="00E34D2E">
        <w:rPr>
          <w:rFonts w:ascii="Arial" w:hAnsi="Arial" w:cs="Arial"/>
        </w:rPr>
        <w:t xml:space="preserve">s in the UK and </w:t>
      </w:r>
      <w:r w:rsidR="003D2150" w:rsidRPr="00E34D2E">
        <w:rPr>
          <w:rFonts w:ascii="Arial" w:hAnsi="Arial" w:cs="Arial"/>
        </w:rPr>
        <w:t xml:space="preserve">initiatives within the local community </w:t>
      </w:r>
      <w:r w:rsidR="00D5354B" w:rsidRPr="00E34D2E">
        <w:rPr>
          <w:rFonts w:ascii="Arial" w:hAnsi="Arial" w:cs="Arial"/>
        </w:rPr>
        <w:t>of Birmingham.</w:t>
      </w:r>
      <w:r w:rsidR="003C0C6C" w:rsidRPr="00E34D2E">
        <w:rPr>
          <w:rFonts w:ascii="Arial" w:hAnsi="Arial" w:cs="Arial"/>
        </w:rPr>
        <w:t xml:space="preserve"> </w:t>
      </w:r>
      <w:r w:rsidR="009F635C" w:rsidRPr="00E34D2E">
        <w:rPr>
          <w:rFonts w:ascii="Arial" w:hAnsi="Arial" w:cs="Arial"/>
        </w:rPr>
        <w:t>In addition</w:t>
      </w:r>
      <w:r w:rsidR="003C76DB" w:rsidRPr="00E34D2E">
        <w:rPr>
          <w:rFonts w:ascii="Arial" w:hAnsi="Arial" w:cs="Arial"/>
        </w:rPr>
        <w:t xml:space="preserve">, this paper applies </w:t>
      </w:r>
      <w:r w:rsidR="00980B2D" w:rsidRPr="00E34D2E">
        <w:rPr>
          <w:rFonts w:ascii="Arial" w:hAnsi="Arial" w:cs="Arial"/>
        </w:rPr>
        <w:t>psychological designs</w:t>
      </w:r>
      <w:r w:rsidR="00670683" w:rsidRPr="00E34D2E">
        <w:rPr>
          <w:rFonts w:ascii="Arial" w:hAnsi="Arial" w:cs="Arial"/>
        </w:rPr>
        <w:t>, specifically the health belief model (HBM)</w:t>
      </w:r>
      <w:r w:rsidR="00F93989" w:rsidRPr="00E34D2E">
        <w:rPr>
          <w:rFonts w:ascii="Arial" w:hAnsi="Arial" w:cs="Arial"/>
        </w:rPr>
        <w:t xml:space="preserve"> and the social cognitive theory (SCT)</w:t>
      </w:r>
      <w:r w:rsidR="00CB202B" w:rsidRPr="00E34D2E">
        <w:rPr>
          <w:rFonts w:ascii="Arial" w:hAnsi="Arial" w:cs="Arial"/>
        </w:rPr>
        <w:t>. To evaluate</w:t>
      </w:r>
      <w:r w:rsidR="00BB3744" w:rsidRPr="00E34D2E">
        <w:rPr>
          <w:rFonts w:ascii="Arial" w:hAnsi="Arial" w:cs="Arial"/>
        </w:rPr>
        <w:t xml:space="preserve"> how policies </w:t>
      </w:r>
      <w:r w:rsidR="00223A3F" w:rsidRPr="00E34D2E">
        <w:rPr>
          <w:rFonts w:ascii="Arial" w:hAnsi="Arial" w:cs="Arial"/>
        </w:rPr>
        <w:t xml:space="preserve">influence </w:t>
      </w:r>
      <w:r w:rsidR="00223A3F" w:rsidRPr="00E34D2E">
        <w:rPr>
          <w:rFonts w:ascii="Arial" w:hAnsi="Arial" w:cs="Arial"/>
        </w:rPr>
        <w:lastRenderedPageBreak/>
        <w:t xml:space="preserve">behavioural </w:t>
      </w:r>
      <w:r w:rsidR="006B6CA3" w:rsidRPr="00E34D2E">
        <w:rPr>
          <w:rFonts w:ascii="Arial" w:hAnsi="Arial" w:cs="Arial"/>
        </w:rPr>
        <w:t>constructs such as self- eff</w:t>
      </w:r>
      <w:r w:rsidR="00B73C58" w:rsidRPr="00E34D2E">
        <w:rPr>
          <w:rFonts w:ascii="Arial" w:hAnsi="Arial" w:cs="Arial"/>
        </w:rPr>
        <w:t>icacy</w:t>
      </w:r>
      <w:r w:rsidR="006B6CA3" w:rsidRPr="00E34D2E">
        <w:rPr>
          <w:rFonts w:ascii="Arial" w:hAnsi="Arial" w:cs="Arial"/>
        </w:rPr>
        <w:t xml:space="preserve"> and </w:t>
      </w:r>
      <w:r w:rsidR="008E3557" w:rsidRPr="00E34D2E">
        <w:rPr>
          <w:rFonts w:ascii="Arial" w:hAnsi="Arial" w:cs="Arial"/>
        </w:rPr>
        <w:t xml:space="preserve">perceived </w:t>
      </w:r>
      <w:r w:rsidR="006B6CA3" w:rsidRPr="00E34D2E">
        <w:rPr>
          <w:rFonts w:ascii="Arial" w:hAnsi="Arial" w:cs="Arial"/>
        </w:rPr>
        <w:t>threat</w:t>
      </w:r>
      <w:r w:rsidR="008E3557" w:rsidRPr="00E34D2E">
        <w:rPr>
          <w:rFonts w:ascii="Arial" w:hAnsi="Arial" w:cs="Arial"/>
        </w:rPr>
        <w:t xml:space="preserve"> </w:t>
      </w:r>
      <w:r w:rsidR="006B6CA3" w:rsidRPr="00E34D2E">
        <w:rPr>
          <w:rFonts w:ascii="Arial" w:hAnsi="Arial" w:cs="Arial"/>
        </w:rPr>
        <w:t xml:space="preserve">that drive public compliance. Ultimately </w:t>
      </w:r>
      <w:r w:rsidR="004D16BA" w:rsidRPr="00E34D2E">
        <w:rPr>
          <w:rFonts w:ascii="Arial" w:hAnsi="Arial" w:cs="Arial"/>
        </w:rPr>
        <w:t xml:space="preserve">the aim surpasses basic </w:t>
      </w:r>
      <w:r w:rsidR="00274ABC" w:rsidRPr="00E34D2E">
        <w:rPr>
          <w:rFonts w:ascii="Arial" w:hAnsi="Arial" w:cs="Arial"/>
        </w:rPr>
        <w:t>descriptions of official guidelines to critically evaluate</w:t>
      </w:r>
      <w:r w:rsidR="00914B95" w:rsidRPr="00E34D2E">
        <w:rPr>
          <w:rFonts w:ascii="Arial" w:hAnsi="Arial" w:cs="Arial"/>
        </w:rPr>
        <w:t xml:space="preserve"> contemporary funding </w:t>
      </w:r>
      <w:r w:rsidR="00CB5454" w:rsidRPr="00E34D2E">
        <w:rPr>
          <w:rFonts w:ascii="Arial" w:hAnsi="Arial" w:cs="Arial"/>
        </w:rPr>
        <w:t>deficits,</w:t>
      </w:r>
      <w:r w:rsidR="00914B95" w:rsidRPr="00E34D2E">
        <w:rPr>
          <w:rFonts w:ascii="Arial" w:hAnsi="Arial" w:cs="Arial"/>
        </w:rPr>
        <w:t xml:space="preserve"> structural barriers as well as structural barriers. This report</w:t>
      </w:r>
      <w:r w:rsidR="00593A66" w:rsidRPr="00E34D2E">
        <w:rPr>
          <w:rFonts w:ascii="Arial" w:hAnsi="Arial" w:cs="Arial"/>
        </w:rPr>
        <w:t xml:space="preserve"> will </w:t>
      </w:r>
      <w:r w:rsidR="00CB5454" w:rsidRPr="00E34D2E">
        <w:rPr>
          <w:rFonts w:ascii="Arial" w:hAnsi="Arial" w:cs="Arial"/>
        </w:rPr>
        <w:t>conclude</w:t>
      </w:r>
      <w:r w:rsidR="00593A66" w:rsidRPr="00E34D2E">
        <w:rPr>
          <w:rFonts w:ascii="Arial" w:hAnsi="Arial" w:cs="Arial"/>
        </w:rPr>
        <w:t xml:space="preserve"> with </w:t>
      </w:r>
      <w:r w:rsidR="00CB5454" w:rsidRPr="00E34D2E">
        <w:rPr>
          <w:rFonts w:ascii="Arial" w:hAnsi="Arial" w:cs="Arial"/>
        </w:rPr>
        <w:t>actionable</w:t>
      </w:r>
      <w:r w:rsidR="00593A66" w:rsidRPr="00E34D2E">
        <w:rPr>
          <w:rFonts w:ascii="Arial" w:hAnsi="Arial" w:cs="Arial"/>
        </w:rPr>
        <w:t xml:space="preserve"> evidence informed recommendations for solution. </w:t>
      </w:r>
    </w:p>
    <w:p w14:paraId="021B15D3" w14:textId="35FA49D3" w:rsidR="00744790" w:rsidRPr="00744790" w:rsidRDefault="00522B43" w:rsidP="00C77CC6">
      <w:pPr>
        <w:pStyle w:val="Heading1"/>
        <w:spacing w:line="360" w:lineRule="auto"/>
        <w:rPr>
          <w:rFonts w:ascii="Arial" w:hAnsi="Arial" w:cs="Arial"/>
          <w:color w:val="000000" w:themeColor="text1"/>
        </w:rPr>
      </w:pPr>
      <w:r w:rsidRPr="00E34D2E">
        <w:rPr>
          <w:rFonts w:ascii="Arial" w:hAnsi="Arial" w:cs="Arial"/>
          <w:color w:val="000000" w:themeColor="text1"/>
        </w:rPr>
        <w:lastRenderedPageBreak/>
        <w:t xml:space="preserve">Section 1: SDG 3- good health and wellbeing </w:t>
      </w:r>
    </w:p>
    <w:p w14:paraId="53685FD9" w14:textId="7916E602" w:rsidR="00522B43" w:rsidRPr="00E34D2E" w:rsidRDefault="006E61ED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>Global policy</w:t>
      </w:r>
      <w:r w:rsidR="00456A11" w:rsidRPr="00E34D2E">
        <w:rPr>
          <w:rFonts w:ascii="Arial" w:hAnsi="Arial" w:cs="Arial"/>
          <w:color w:val="auto"/>
        </w:rPr>
        <w:t xml:space="preserve"> evaluation:  </w:t>
      </w:r>
    </w:p>
    <w:p w14:paraId="15997DB5" w14:textId="738022CD" w:rsidR="009B4088" w:rsidRPr="00E34D2E" w:rsidRDefault="006E61E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The </w:t>
      </w:r>
      <w:r w:rsidR="0079300B" w:rsidRPr="00E34D2E">
        <w:rPr>
          <w:rFonts w:ascii="Arial" w:hAnsi="Arial" w:cs="Arial"/>
        </w:rPr>
        <w:t>world health organi</w:t>
      </w:r>
      <w:r w:rsidR="009D2BE7" w:rsidRPr="00E34D2E">
        <w:rPr>
          <w:rFonts w:ascii="Arial" w:hAnsi="Arial" w:cs="Arial"/>
        </w:rPr>
        <w:t>sa</w:t>
      </w:r>
      <w:r w:rsidR="0079300B" w:rsidRPr="00E34D2E">
        <w:rPr>
          <w:rFonts w:ascii="Arial" w:hAnsi="Arial" w:cs="Arial"/>
        </w:rPr>
        <w:t>tion</w:t>
      </w:r>
      <w:r w:rsidR="00A74285" w:rsidRPr="00E34D2E">
        <w:rPr>
          <w:rFonts w:ascii="Arial" w:hAnsi="Arial" w:cs="Arial"/>
        </w:rPr>
        <w:t xml:space="preserve"> (</w:t>
      </w:r>
      <w:r w:rsidR="00063DD3" w:rsidRPr="00E34D2E">
        <w:rPr>
          <w:rFonts w:ascii="Arial" w:hAnsi="Arial" w:cs="Arial"/>
        </w:rPr>
        <w:t>WHO)</w:t>
      </w:r>
      <w:r w:rsidR="0079300B" w:rsidRPr="00E34D2E">
        <w:rPr>
          <w:rFonts w:ascii="Arial" w:hAnsi="Arial" w:cs="Arial"/>
        </w:rPr>
        <w:t xml:space="preserve"> </w:t>
      </w:r>
      <w:r w:rsidR="0034610E" w:rsidRPr="00E34D2E">
        <w:rPr>
          <w:rFonts w:ascii="Arial" w:hAnsi="Arial" w:cs="Arial"/>
        </w:rPr>
        <w:t xml:space="preserve">coordinates international health and wellbeing structures through the global action plan for the prevention of non-communicable </w:t>
      </w:r>
      <w:r w:rsidR="00164915" w:rsidRPr="00E34D2E">
        <w:rPr>
          <w:rFonts w:ascii="Arial" w:hAnsi="Arial" w:cs="Arial"/>
        </w:rPr>
        <w:t>diseases (</w:t>
      </w:r>
      <w:r w:rsidR="0034610E" w:rsidRPr="00E34D2E">
        <w:rPr>
          <w:rFonts w:ascii="Arial" w:hAnsi="Arial" w:cs="Arial"/>
        </w:rPr>
        <w:t>NCDs)</w:t>
      </w:r>
      <w:r w:rsidR="00204021" w:rsidRPr="00E34D2E">
        <w:rPr>
          <w:rFonts w:ascii="Arial" w:hAnsi="Arial" w:cs="Arial"/>
        </w:rPr>
        <w:t xml:space="preserve"> (WHO</w:t>
      </w:r>
      <w:r w:rsidR="005C4EBD" w:rsidRPr="00E34D2E">
        <w:rPr>
          <w:rFonts w:ascii="Arial" w:hAnsi="Arial" w:cs="Arial"/>
        </w:rPr>
        <w:t xml:space="preserve">, </w:t>
      </w:r>
      <w:r w:rsidR="00354FCF" w:rsidRPr="00E34D2E">
        <w:rPr>
          <w:rFonts w:ascii="Arial" w:hAnsi="Arial" w:cs="Arial"/>
        </w:rPr>
        <w:t>2013)</w:t>
      </w:r>
      <w:r w:rsidR="007175B8" w:rsidRPr="00E34D2E">
        <w:rPr>
          <w:rFonts w:ascii="Arial" w:hAnsi="Arial" w:cs="Arial"/>
        </w:rPr>
        <w:t xml:space="preserve">. This </w:t>
      </w:r>
      <w:r w:rsidR="00C40F0E" w:rsidRPr="00E34D2E">
        <w:rPr>
          <w:rFonts w:ascii="Arial" w:hAnsi="Arial" w:cs="Arial"/>
        </w:rPr>
        <w:t>frame</w:t>
      </w:r>
      <w:r w:rsidR="00BD1D4B">
        <w:rPr>
          <w:rFonts w:ascii="Arial" w:hAnsi="Arial" w:cs="Arial"/>
        </w:rPr>
        <w:t>work</w:t>
      </w:r>
      <w:r w:rsidR="00C40F0E" w:rsidRPr="00E34D2E">
        <w:rPr>
          <w:rFonts w:ascii="Arial" w:hAnsi="Arial" w:cs="Arial"/>
        </w:rPr>
        <w:t xml:space="preserve"> </w:t>
      </w:r>
      <w:r w:rsidR="00E807A1" w:rsidRPr="00E34D2E">
        <w:rPr>
          <w:rFonts w:ascii="Arial" w:hAnsi="Arial" w:cs="Arial"/>
        </w:rPr>
        <w:t>target</w:t>
      </w:r>
      <w:r w:rsidR="00BD1D4B">
        <w:rPr>
          <w:rFonts w:ascii="Arial" w:hAnsi="Arial" w:cs="Arial"/>
        </w:rPr>
        <w:t>s</w:t>
      </w:r>
      <w:r w:rsidR="00E807A1" w:rsidRPr="00E34D2E">
        <w:rPr>
          <w:rFonts w:ascii="Arial" w:hAnsi="Arial" w:cs="Arial"/>
        </w:rPr>
        <w:t xml:space="preserve"> </w:t>
      </w:r>
      <w:r w:rsidR="00AA4787">
        <w:rPr>
          <w:rFonts w:ascii="Arial" w:hAnsi="Arial" w:cs="Arial"/>
        </w:rPr>
        <w:t>a 25% reduction in premature mortality from cardiovascular diseases</w:t>
      </w:r>
      <w:r w:rsidR="00491E8C">
        <w:rPr>
          <w:rFonts w:ascii="Arial" w:hAnsi="Arial" w:cs="Arial"/>
        </w:rPr>
        <w:t xml:space="preserve">, cancer, and chronic conditions </w:t>
      </w:r>
      <w:r w:rsidR="008803B5" w:rsidRPr="00E34D2E">
        <w:rPr>
          <w:rFonts w:ascii="Arial" w:hAnsi="Arial" w:cs="Arial"/>
        </w:rPr>
        <w:t>(WHO, 2012)</w:t>
      </w:r>
      <w:r w:rsidR="006E208E" w:rsidRPr="00E34D2E">
        <w:rPr>
          <w:rFonts w:ascii="Arial" w:hAnsi="Arial" w:cs="Arial"/>
        </w:rPr>
        <w:t xml:space="preserve">. </w:t>
      </w:r>
      <w:r w:rsidR="00414AC7" w:rsidRPr="00E34D2E">
        <w:rPr>
          <w:rFonts w:ascii="Arial" w:hAnsi="Arial" w:cs="Arial"/>
        </w:rPr>
        <w:t xml:space="preserve">Strategically, planning relies on a global monitoring </w:t>
      </w:r>
      <w:r w:rsidR="002E21A0" w:rsidRPr="00E34D2E">
        <w:rPr>
          <w:rFonts w:ascii="Arial" w:hAnsi="Arial" w:cs="Arial"/>
        </w:rPr>
        <w:t>system</w:t>
      </w:r>
      <w:r w:rsidR="00DE6A93" w:rsidRPr="00E34D2E">
        <w:rPr>
          <w:rFonts w:ascii="Arial" w:hAnsi="Arial" w:cs="Arial"/>
        </w:rPr>
        <w:t xml:space="preserve">, </w:t>
      </w:r>
      <w:r w:rsidR="004B36C9" w:rsidRPr="00E34D2E">
        <w:rPr>
          <w:rFonts w:ascii="Arial" w:hAnsi="Arial" w:cs="Arial"/>
        </w:rPr>
        <w:t>w</w:t>
      </w:r>
      <w:r w:rsidR="004B36C9">
        <w:rPr>
          <w:rFonts w:ascii="Arial" w:hAnsi="Arial" w:cs="Arial"/>
        </w:rPr>
        <w:t>ere</w:t>
      </w:r>
      <w:r w:rsidR="00DE6A93" w:rsidRPr="00E34D2E">
        <w:rPr>
          <w:rFonts w:ascii="Arial" w:hAnsi="Arial" w:cs="Arial"/>
        </w:rPr>
        <w:t xml:space="preserve"> sovereign </w:t>
      </w:r>
      <w:r w:rsidR="002E21A0" w:rsidRPr="00E34D2E">
        <w:rPr>
          <w:rFonts w:ascii="Arial" w:hAnsi="Arial" w:cs="Arial"/>
        </w:rPr>
        <w:t>states</w:t>
      </w:r>
      <w:r w:rsidR="00DE6A93" w:rsidRPr="00E34D2E">
        <w:rPr>
          <w:rFonts w:ascii="Arial" w:hAnsi="Arial" w:cs="Arial"/>
        </w:rPr>
        <w:t xml:space="preserve"> self- report national health data. </w:t>
      </w:r>
      <w:r w:rsidR="00F63E4F" w:rsidRPr="00E34D2E">
        <w:rPr>
          <w:rFonts w:ascii="Arial" w:hAnsi="Arial" w:cs="Arial"/>
        </w:rPr>
        <w:t xml:space="preserve">A critical evaluation of this </w:t>
      </w:r>
      <w:r w:rsidR="002D2AEC" w:rsidRPr="00E34D2E">
        <w:rPr>
          <w:rFonts w:ascii="Arial" w:hAnsi="Arial" w:cs="Arial"/>
        </w:rPr>
        <w:t xml:space="preserve">framework reveals </w:t>
      </w:r>
      <w:r w:rsidR="002077FC" w:rsidRPr="00E34D2E">
        <w:rPr>
          <w:rFonts w:ascii="Arial" w:hAnsi="Arial" w:cs="Arial"/>
        </w:rPr>
        <w:t xml:space="preserve">major enforcement deficit; </w:t>
      </w:r>
      <w:r w:rsidR="00ED2BEB" w:rsidRPr="00E34D2E">
        <w:rPr>
          <w:rFonts w:ascii="Arial" w:hAnsi="Arial" w:cs="Arial"/>
        </w:rPr>
        <w:t>WHO does not possess statu</w:t>
      </w:r>
      <w:r w:rsidR="00D73C8D" w:rsidRPr="00E34D2E">
        <w:rPr>
          <w:rFonts w:ascii="Arial" w:hAnsi="Arial" w:cs="Arial"/>
        </w:rPr>
        <w:t xml:space="preserve">tory </w:t>
      </w:r>
      <w:r w:rsidR="00ED2BEB" w:rsidRPr="00E34D2E">
        <w:rPr>
          <w:rFonts w:ascii="Arial" w:hAnsi="Arial" w:cs="Arial"/>
        </w:rPr>
        <w:t xml:space="preserve">legislative powers </w:t>
      </w:r>
      <w:r w:rsidR="00D73C8D" w:rsidRPr="00E34D2E">
        <w:rPr>
          <w:rFonts w:ascii="Arial" w:hAnsi="Arial" w:cs="Arial"/>
        </w:rPr>
        <w:t>to p</w:t>
      </w:r>
      <w:r w:rsidR="009B4088" w:rsidRPr="00E34D2E">
        <w:rPr>
          <w:rFonts w:ascii="Arial" w:hAnsi="Arial" w:cs="Arial"/>
        </w:rPr>
        <w:t>enalise</w:t>
      </w:r>
      <w:r w:rsidR="00D73C8D" w:rsidRPr="00E34D2E">
        <w:rPr>
          <w:rFonts w:ascii="Arial" w:hAnsi="Arial" w:cs="Arial"/>
        </w:rPr>
        <w:t xml:space="preserve"> and compel state compliance</w:t>
      </w:r>
      <w:r w:rsidR="009B4088" w:rsidRPr="00E34D2E">
        <w:rPr>
          <w:rFonts w:ascii="Arial" w:hAnsi="Arial" w:cs="Arial"/>
        </w:rPr>
        <w:t>.</w:t>
      </w:r>
    </w:p>
    <w:p w14:paraId="27A39FCF" w14:textId="370A7383" w:rsidR="006E61ED" w:rsidRPr="00E34D2E" w:rsidRDefault="00D878C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Consequently, implementation </w:t>
      </w:r>
      <w:r w:rsidR="00D70B26" w:rsidRPr="00E34D2E">
        <w:rPr>
          <w:rFonts w:ascii="Arial" w:hAnsi="Arial" w:cs="Arial"/>
        </w:rPr>
        <w:t xml:space="preserve">aligns with national socio-economic capability. High income countries </w:t>
      </w:r>
      <w:r w:rsidR="004D65C5" w:rsidRPr="00E34D2E">
        <w:rPr>
          <w:rFonts w:ascii="Arial" w:hAnsi="Arial" w:cs="Arial"/>
        </w:rPr>
        <w:t>can</w:t>
      </w:r>
      <w:r w:rsidR="00E8408F" w:rsidRPr="00E34D2E">
        <w:rPr>
          <w:rFonts w:ascii="Arial" w:hAnsi="Arial" w:cs="Arial"/>
        </w:rPr>
        <w:t xml:space="preserve"> successfully </w:t>
      </w:r>
      <w:r w:rsidR="00181D11" w:rsidRPr="00E34D2E">
        <w:rPr>
          <w:rFonts w:ascii="Arial" w:hAnsi="Arial" w:cs="Arial"/>
        </w:rPr>
        <w:t xml:space="preserve">deploy </w:t>
      </w:r>
      <w:r w:rsidR="00DC3268" w:rsidRPr="00E34D2E">
        <w:rPr>
          <w:rFonts w:ascii="Arial" w:hAnsi="Arial" w:cs="Arial"/>
        </w:rPr>
        <w:t xml:space="preserve">interventions </w:t>
      </w:r>
      <w:r w:rsidR="00660FFD">
        <w:rPr>
          <w:rFonts w:ascii="Arial" w:hAnsi="Arial" w:cs="Arial"/>
        </w:rPr>
        <w:t xml:space="preserve">such as </w:t>
      </w:r>
      <w:r w:rsidR="00B4342B" w:rsidRPr="00E34D2E">
        <w:rPr>
          <w:rFonts w:ascii="Arial" w:hAnsi="Arial" w:cs="Arial"/>
        </w:rPr>
        <w:t>tobacco tax and sugar levies</w:t>
      </w:r>
      <w:r w:rsidR="00B15946" w:rsidRPr="00E34D2E">
        <w:rPr>
          <w:rFonts w:ascii="Arial" w:hAnsi="Arial" w:cs="Arial"/>
        </w:rPr>
        <w:t xml:space="preserve"> (Amit </w:t>
      </w:r>
      <w:proofErr w:type="spellStart"/>
      <w:r w:rsidR="00B15946" w:rsidRPr="00E34D2E">
        <w:rPr>
          <w:rFonts w:ascii="Arial" w:hAnsi="Arial" w:cs="Arial"/>
        </w:rPr>
        <w:t>summan</w:t>
      </w:r>
      <w:proofErr w:type="spellEnd"/>
      <w:r w:rsidR="00B15946" w:rsidRPr="00E34D2E">
        <w:rPr>
          <w:rFonts w:ascii="Arial" w:hAnsi="Arial" w:cs="Arial"/>
        </w:rPr>
        <w:t>., et al., 2025)</w:t>
      </w:r>
      <w:r w:rsidR="00B4342B" w:rsidRPr="00E34D2E">
        <w:rPr>
          <w:rFonts w:ascii="Arial" w:hAnsi="Arial" w:cs="Arial"/>
        </w:rPr>
        <w:t xml:space="preserve">. This is due to them having more </w:t>
      </w:r>
      <w:r w:rsidR="00972DF3" w:rsidRPr="00E34D2E">
        <w:rPr>
          <w:rFonts w:ascii="Arial" w:hAnsi="Arial" w:cs="Arial"/>
        </w:rPr>
        <w:t>resources</w:t>
      </w:r>
      <w:r w:rsidR="00B4342B" w:rsidRPr="00E34D2E">
        <w:rPr>
          <w:rFonts w:ascii="Arial" w:hAnsi="Arial" w:cs="Arial"/>
        </w:rPr>
        <w:t xml:space="preserve"> </w:t>
      </w:r>
      <w:r w:rsidR="00972DF3" w:rsidRPr="00E34D2E">
        <w:rPr>
          <w:rFonts w:ascii="Arial" w:hAnsi="Arial" w:cs="Arial"/>
        </w:rPr>
        <w:t xml:space="preserve">to sustain such taxes. On the other </w:t>
      </w:r>
      <w:r w:rsidR="00F55D7F" w:rsidRPr="00E34D2E">
        <w:rPr>
          <w:rFonts w:ascii="Arial" w:hAnsi="Arial" w:cs="Arial"/>
        </w:rPr>
        <w:t>hand,</w:t>
      </w:r>
      <w:r w:rsidR="00972DF3" w:rsidRPr="00E34D2E">
        <w:rPr>
          <w:rFonts w:ascii="Arial" w:hAnsi="Arial" w:cs="Arial"/>
        </w:rPr>
        <w:t xml:space="preserve"> </w:t>
      </w:r>
      <w:r w:rsidR="00F55D7F" w:rsidRPr="00E34D2E">
        <w:rPr>
          <w:rFonts w:ascii="Arial" w:hAnsi="Arial" w:cs="Arial"/>
        </w:rPr>
        <w:t>low-income</w:t>
      </w:r>
      <w:r w:rsidR="00972DF3" w:rsidRPr="00E34D2E">
        <w:rPr>
          <w:rFonts w:ascii="Arial" w:hAnsi="Arial" w:cs="Arial"/>
        </w:rPr>
        <w:t xml:space="preserve"> countries </w:t>
      </w:r>
      <w:r w:rsidR="001F59AF" w:rsidRPr="00E34D2E">
        <w:rPr>
          <w:rFonts w:ascii="Arial" w:hAnsi="Arial" w:cs="Arial"/>
        </w:rPr>
        <w:t xml:space="preserve">frequently lack fundamental digital infrastructure required to track and mange chronic diseases yet alone </w:t>
      </w:r>
      <w:r w:rsidR="00E81E7B" w:rsidRPr="00E34D2E">
        <w:rPr>
          <w:rFonts w:ascii="Arial" w:hAnsi="Arial" w:cs="Arial"/>
        </w:rPr>
        <w:t xml:space="preserve">enforce </w:t>
      </w:r>
      <w:r w:rsidR="001F59AF" w:rsidRPr="00E34D2E">
        <w:rPr>
          <w:rFonts w:ascii="Arial" w:hAnsi="Arial" w:cs="Arial"/>
        </w:rPr>
        <w:t xml:space="preserve">preventative measures. </w:t>
      </w:r>
      <w:r w:rsidR="00F55D7F" w:rsidRPr="00E34D2E">
        <w:rPr>
          <w:rFonts w:ascii="Arial" w:hAnsi="Arial" w:cs="Arial"/>
        </w:rPr>
        <w:t>Furthermore,</w:t>
      </w:r>
      <w:r w:rsidR="00E81E7B" w:rsidRPr="00E34D2E">
        <w:rPr>
          <w:rFonts w:ascii="Arial" w:hAnsi="Arial" w:cs="Arial"/>
        </w:rPr>
        <w:t xml:space="preserve"> the plan faces friction from large commercial </w:t>
      </w:r>
      <w:r w:rsidR="00CF7089" w:rsidRPr="00E34D2E">
        <w:rPr>
          <w:rFonts w:ascii="Arial" w:hAnsi="Arial" w:cs="Arial"/>
        </w:rPr>
        <w:t xml:space="preserve">companies that determine health. </w:t>
      </w:r>
      <w:r w:rsidR="004E2087" w:rsidRPr="00E34D2E">
        <w:rPr>
          <w:rFonts w:ascii="Arial" w:hAnsi="Arial" w:cs="Arial"/>
        </w:rPr>
        <w:t xml:space="preserve">Transnational conglomerates </w:t>
      </w:r>
      <w:r w:rsidR="006B4FE2" w:rsidRPr="00E34D2E">
        <w:rPr>
          <w:rFonts w:ascii="Arial" w:hAnsi="Arial" w:cs="Arial"/>
        </w:rPr>
        <w:t xml:space="preserve">of food </w:t>
      </w:r>
      <w:r w:rsidR="00F55D7F" w:rsidRPr="00E34D2E">
        <w:rPr>
          <w:rFonts w:ascii="Arial" w:hAnsi="Arial" w:cs="Arial"/>
        </w:rPr>
        <w:t>and</w:t>
      </w:r>
      <w:r w:rsidR="006B4FE2" w:rsidRPr="00E34D2E">
        <w:rPr>
          <w:rFonts w:ascii="Arial" w:hAnsi="Arial" w:cs="Arial"/>
        </w:rPr>
        <w:t xml:space="preserve"> beverages often actively </w:t>
      </w:r>
      <w:r w:rsidR="00F55D7F" w:rsidRPr="00E34D2E">
        <w:rPr>
          <w:rFonts w:ascii="Arial" w:hAnsi="Arial" w:cs="Arial"/>
        </w:rPr>
        <w:t>execute</w:t>
      </w:r>
      <w:r w:rsidR="00246779" w:rsidRPr="00E34D2E">
        <w:rPr>
          <w:rFonts w:ascii="Arial" w:hAnsi="Arial" w:cs="Arial"/>
        </w:rPr>
        <w:t xml:space="preserve"> aggressive lobbying campaigns </w:t>
      </w:r>
      <w:r w:rsidR="00F55D7F" w:rsidRPr="00E34D2E">
        <w:rPr>
          <w:rFonts w:ascii="Arial" w:hAnsi="Arial" w:cs="Arial"/>
        </w:rPr>
        <w:t>to</w:t>
      </w:r>
      <w:r w:rsidR="00246779" w:rsidRPr="00E34D2E">
        <w:rPr>
          <w:rFonts w:ascii="Arial" w:hAnsi="Arial" w:cs="Arial"/>
        </w:rPr>
        <w:t xml:space="preserve"> stall internation</w:t>
      </w:r>
      <w:r w:rsidR="00A91BF1" w:rsidRPr="00E34D2E">
        <w:rPr>
          <w:rFonts w:ascii="Arial" w:hAnsi="Arial" w:cs="Arial"/>
        </w:rPr>
        <w:t>al</w:t>
      </w:r>
      <w:r w:rsidR="00246779" w:rsidRPr="00E34D2E">
        <w:rPr>
          <w:rFonts w:ascii="Arial" w:hAnsi="Arial" w:cs="Arial"/>
        </w:rPr>
        <w:t xml:space="preserve"> sugar and fat </w:t>
      </w:r>
      <w:r w:rsidR="00F55D7F" w:rsidRPr="00E34D2E">
        <w:rPr>
          <w:rFonts w:ascii="Arial" w:hAnsi="Arial" w:cs="Arial"/>
        </w:rPr>
        <w:t>reduction</w:t>
      </w:r>
      <w:r w:rsidR="00246779" w:rsidRPr="00E34D2E">
        <w:rPr>
          <w:rFonts w:ascii="Arial" w:hAnsi="Arial" w:cs="Arial"/>
        </w:rPr>
        <w:t xml:space="preserve"> targets</w:t>
      </w:r>
      <w:r w:rsidR="006639F9" w:rsidRPr="00E34D2E">
        <w:rPr>
          <w:rFonts w:ascii="Arial" w:hAnsi="Arial" w:cs="Arial"/>
        </w:rPr>
        <w:t xml:space="preserve"> (Moodie</w:t>
      </w:r>
      <w:r w:rsidR="00E66E27" w:rsidRPr="00E34D2E">
        <w:rPr>
          <w:rFonts w:ascii="Arial" w:hAnsi="Arial" w:cs="Arial"/>
        </w:rPr>
        <w:t>, R., et., 2013)</w:t>
      </w:r>
      <w:r w:rsidR="00246779" w:rsidRPr="00E34D2E">
        <w:rPr>
          <w:rFonts w:ascii="Arial" w:hAnsi="Arial" w:cs="Arial"/>
        </w:rPr>
        <w:t xml:space="preserve">. </w:t>
      </w:r>
      <w:r w:rsidR="00F55D7F" w:rsidRPr="00E34D2E">
        <w:rPr>
          <w:rFonts w:ascii="Arial" w:hAnsi="Arial" w:cs="Arial"/>
        </w:rPr>
        <w:t>Due to</w:t>
      </w:r>
      <w:r w:rsidR="0055143D" w:rsidRPr="00E34D2E">
        <w:rPr>
          <w:rFonts w:ascii="Arial" w:hAnsi="Arial" w:cs="Arial"/>
        </w:rPr>
        <w:t xml:space="preserve"> compliance being an optional factor </w:t>
      </w:r>
      <w:r w:rsidR="00F55D7F" w:rsidRPr="00E34D2E">
        <w:rPr>
          <w:rFonts w:ascii="Arial" w:hAnsi="Arial" w:cs="Arial"/>
        </w:rPr>
        <w:t>this framework is susceptible to market driven health risks leaving the global target out of reach.</w:t>
      </w:r>
    </w:p>
    <w:p w14:paraId="70B30177" w14:textId="25732A33" w:rsidR="00C312A5" w:rsidRDefault="00EB25C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>To recti</w:t>
      </w:r>
      <w:r w:rsidR="00A63B97" w:rsidRPr="00E34D2E">
        <w:rPr>
          <w:rFonts w:ascii="Arial" w:hAnsi="Arial" w:cs="Arial"/>
        </w:rPr>
        <w:t xml:space="preserve">fy this enforcement gap, the global solution requires to WHO to transition </w:t>
      </w:r>
      <w:r w:rsidR="009235D2" w:rsidRPr="00E34D2E">
        <w:rPr>
          <w:rFonts w:ascii="Arial" w:hAnsi="Arial" w:cs="Arial"/>
        </w:rPr>
        <w:t>away</w:t>
      </w:r>
      <w:r w:rsidR="00A63B97" w:rsidRPr="00E34D2E">
        <w:rPr>
          <w:rFonts w:ascii="Arial" w:hAnsi="Arial" w:cs="Arial"/>
        </w:rPr>
        <w:t xml:space="preserve"> from voluntary </w:t>
      </w:r>
      <w:r w:rsidR="009235D2" w:rsidRPr="00E34D2E">
        <w:rPr>
          <w:rFonts w:ascii="Arial" w:hAnsi="Arial" w:cs="Arial"/>
        </w:rPr>
        <w:t>frameworks</w:t>
      </w:r>
      <w:r w:rsidR="00A63B97" w:rsidRPr="00E34D2E">
        <w:rPr>
          <w:rFonts w:ascii="Arial" w:hAnsi="Arial" w:cs="Arial"/>
        </w:rPr>
        <w:t xml:space="preserve"> and </w:t>
      </w:r>
      <w:r w:rsidR="009235D2" w:rsidRPr="00E34D2E">
        <w:rPr>
          <w:rFonts w:ascii="Arial" w:hAnsi="Arial" w:cs="Arial"/>
        </w:rPr>
        <w:t>establish a binding international health treat modelled on the framework convention and the tobacco control, enabling formal trade sanctions against nations and transnational corporations that may violate international nutritional standards.</w:t>
      </w:r>
    </w:p>
    <w:p w14:paraId="27372667" w14:textId="77777777" w:rsidR="00744790" w:rsidRPr="00E34D2E" w:rsidRDefault="00744790" w:rsidP="00C77CC6">
      <w:pPr>
        <w:spacing w:line="360" w:lineRule="auto"/>
        <w:rPr>
          <w:rFonts w:ascii="Arial" w:hAnsi="Arial" w:cs="Arial"/>
        </w:rPr>
      </w:pPr>
    </w:p>
    <w:p w14:paraId="401512AA" w14:textId="423DE941" w:rsidR="00456A11" w:rsidRPr="00E34D2E" w:rsidRDefault="00456A11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National policy evaluation: </w:t>
      </w:r>
    </w:p>
    <w:p w14:paraId="7E93FCEE" w14:textId="287D232F" w:rsidR="00456A11" w:rsidRPr="00E34D2E" w:rsidRDefault="00456A1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Within the </w:t>
      </w:r>
      <w:r w:rsidR="00D11BF2" w:rsidRPr="00E34D2E">
        <w:rPr>
          <w:rFonts w:ascii="Arial" w:hAnsi="Arial" w:cs="Arial"/>
        </w:rPr>
        <w:t>U</w:t>
      </w:r>
      <w:r w:rsidR="005C392F">
        <w:rPr>
          <w:rFonts w:ascii="Arial" w:hAnsi="Arial" w:cs="Arial"/>
        </w:rPr>
        <w:t>K</w:t>
      </w:r>
      <w:r w:rsidR="008E06B4" w:rsidRPr="00E34D2E">
        <w:rPr>
          <w:rFonts w:ascii="Arial" w:hAnsi="Arial" w:cs="Arial"/>
        </w:rPr>
        <w:t xml:space="preserve">, national public health initiatives aim to shift </w:t>
      </w:r>
      <w:r w:rsidR="005C392F">
        <w:rPr>
          <w:rFonts w:ascii="Arial" w:hAnsi="Arial" w:cs="Arial"/>
        </w:rPr>
        <w:t xml:space="preserve">from </w:t>
      </w:r>
      <w:r w:rsidR="008E06B4" w:rsidRPr="00E34D2E">
        <w:rPr>
          <w:rFonts w:ascii="Arial" w:hAnsi="Arial" w:cs="Arial"/>
        </w:rPr>
        <w:t xml:space="preserve">reactive treatments </w:t>
      </w:r>
      <w:r w:rsidR="009D4260">
        <w:rPr>
          <w:rFonts w:ascii="Arial" w:hAnsi="Arial" w:cs="Arial"/>
        </w:rPr>
        <w:t xml:space="preserve">to </w:t>
      </w:r>
      <w:r w:rsidR="00F60CB2" w:rsidRPr="00E34D2E">
        <w:rPr>
          <w:rFonts w:ascii="Arial" w:hAnsi="Arial" w:cs="Arial"/>
        </w:rPr>
        <w:t xml:space="preserve">proactive prevention. The </w:t>
      </w:r>
      <w:r w:rsidR="00C65383" w:rsidRPr="00E34D2E">
        <w:rPr>
          <w:rFonts w:ascii="Arial" w:hAnsi="Arial" w:cs="Arial"/>
        </w:rPr>
        <w:t xml:space="preserve">primary </w:t>
      </w:r>
      <w:r w:rsidR="008B0E70">
        <w:rPr>
          <w:rFonts w:ascii="Arial" w:hAnsi="Arial" w:cs="Arial"/>
        </w:rPr>
        <w:t xml:space="preserve">legislative used in the </w:t>
      </w:r>
      <w:r w:rsidR="002048DE" w:rsidRPr="00E34D2E">
        <w:rPr>
          <w:rFonts w:ascii="Arial" w:hAnsi="Arial" w:cs="Arial"/>
        </w:rPr>
        <w:t xml:space="preserve">systematic restructuring is the health and care act 2022. This legislation </w:t>
      </w:r>
      <w:r w:rsidR="00844667" w:rsidRPr="00E34D2E">
        <w:rPr>
          <w:rFonts w:ascii="Arial" w:hAnsi="Arial" w:cs="Arial"/>
        </w:rPr>
        <w:t xml:space="preserve">substitutes </w:t>
      </w:r>
      <w:r w:rsidR="00200C93" w:rsidRPr="00E34D2E">
        <w:rPr>
          <w:rFonts w:ascii="Arial" w:hAnsi="Arial" w:cs="Arial"/>
        </w:rPr>
        <w:t xml:space="preserve">regional clinical commissioning </w:t>
      </w:r>
      <w:r w:rsidR="0001799C" w:rsidRPr="00E34D2E">
        <w:rPr>
          <w:rFonts w:ascii="Arial" w:hAnsi="Arial" w:cs="Arial"/>
        </w:rPr>
        <w:t xml:space="preserve">groups with the 42 localised </w:t>
      </w:r>
      <w:r w:rsidR="00CB0880" w:rsidRPr="00E34D2E">
        <w:rPr>
          <w:rFonts w:ascii="Arial" w:hAnsi="Arial" w:cs="Arial"/>
        </w:rPr>
        <w:t xml:space="preserve">integrated care board </w:t>
      </w:r>
      <w:r w:rsidR="005E494A" w:rsidRPr="00E34D2E">
        <w:rPr>
          <w:rFonts w:ascii="Arial" w:hAnsi="Arial" w:cs="Arial"/>
        </w:rPr>
        <w:t xml:space="preserve">across </w:t>
      </w:r>
      <w:r w:rsidR="00945556" w:rsidRPr="00E34D2E">
        <w:rPr>
          <w:rFonts w:ascii="Arial" w:hAnsi="Arial" w:cs="Arial"/>
        </w:rPr>
        <w:t>England. The</w:t>
      </w:r>
      <w:r w:rsidR="005E494A" w:rsidRPr="00E34D2E">
        <w:rPr>
          <w:rFonts w:ascii="Arial" w:hAnsi="Arial" w:cs="Arial"/>
        </w:rPr>
        <w:t xml:space="preserve"> </w:t>
      </w:r>
      <w:r w:rsidR="003D4848" w:rsidRPr="00E34D2E">
        <w:rPr>
          <w:rFonts w:ascii="Arial" w:hAnsi="Arial" w:cs="Arial"/>
        </w:rPr>
        <w:t>main objective of</w:t>
      </w:r>
      <w:r w:rsidR="00F23C22" w:rsidRPr="00E34D2E">
        <w:rPr>
          <w:rFonts w:ascii="Arial" w:hAnsi="Arial" w:cs="Arial"/>
        </w:rPr>
        <w:t xml:space="preserve"> this act is to </w:t>
      </w:r>
      <w:r w:rsidR="00AB7FB2" w:rsidRPr="00E34D2E">
        <w:rPr>
          <w:rFonts w:ascii="Arial" w:hAnsi="Arial" w:cs="Arial"/>
        </w:rPr>
        <w:t xml:space="preserve">legally </w:t>
      </w:r>
      <w:r w:rsidR="00831BC9" w:rsidRPr="00E34D2E">
        <w:rPr>
          <w:rFonts w:ascii="Arial" w:hAnsi="Arial" w:cs="Arial"/>
        </w:rPr>
        <w:t>mandate</w:t>
      </w:r>
      <w:r w:rsidR="00AB7FB2" w:rsidRPr="00E34D2E">
        <w:rPr>
          <w:rFonts w:ascii="Arial" w:hAnsi="Arial" w:cs="Arial"/>
        </w:rPr>
        <w:t xml:space="preserve"> </w:t>
      </w:r>
      <w:r w:rsidR="00831BC9" w:rsidRPr="00E34D2E">
        <w:rPr>
          <w:rFonts w:ascii="Arial" w:hAnsi="Arial" w:cs="Arial"/>
        </w:rPr>
        <w:t xml:space="preserve">the integration of NHS medical services </w:t>
      </w:r>
      <w:r w:rsidR="003B7790" w:rsidRPr="00E34D2E">
        <w:rPr>
          <w:rFonts w:ascii="Arial" w:hAnsi="Arial" w:cs="Arial"/>
        </w:rPr>
        <w:t xml:space="preserve">and local social care departments to work in unity and </w:t>
      </w:r>
      <w:r w:rsidR="005C01FE" w:rsidRPr="00E34D2E">
        <w:rPr>
          <w:rFonts w:ascii="Arial" w:hAnsi="Arial" w:cs="Arial"/>
        </w:rPr>
        <w:t>use</w:t>
      </w:r>
      <w:r w:rsidR="003B7790" w:rsidRPr="00E34D2E">
        <w:rPr>
          <w:rFonts w:ascii="Arial" w:hAnsi="Arial" w:cs="Arial"/>
        </w:rPr>
        <w:t xml:space="preserve"> shared resources to </w:t>
      </w:r>
      <w:r w:rsidR="005809A2" w:rsidRPr="00E34D2E">
        <w:rPr>
          <w:rFonts w:ascii="Arial" w:hAnsi="Arial" w:cs="Arial"/>
        </w:rPr>
        <w:t xml:space="preserve">reduce </w:t>
      </w:r>
      <w:r w:rsidR="003B7790" w:rsidRPr="00E34D2E">
        <w:rPr>
          <w:rFonts w:ascii="Arial" w:hAnsi="Arial" w:cs="Arial"/>
        </w:rPr>
        <w:t xml:space="preserve">the regional health inequality </w:t>
      </w:r>
      <w:r w:rsidR="00945556" w:rsidRPr="00E34D2E">
        <w:rPr>
          <w:rFonts w:ascii="Arial" w:hAnsi="Arial" w:cs="Arial"/>
        </w:rPr>
        <w:t>gap (health and care act 2022).</w:t>
      </w:r>
    </w:p>
    <w:p w14:paraId="375151C7" w14:textId="60EB9DBD" w:rsidR="005809A2" w:rsidRPr="00E34D2E" w:rsidRDefault="005809A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However, </w:t>
      </w:r>
      <w:r w:rsidR="00C9249F" w:rsidRPr="00E34D2E">
        <w:rPr>
          <w:rFonts w:ascii="Arial" w:hAnsi="Arial" w:cs="Arial"/>
        </w:rPr>
        <w:t>use in practise</w:t>
      </w:r>
      <w:r w:rsidR="00801640" w:rsidRPr="00E34D2E">
        <w:rPr>
          <w:rFonts w:ascii="Arial" w:hAnsi="Arial" w:cs="Arial"/>
        </w:rPr>
        <w:t xml:space="preserve"> highlights </w:t>
      </w:r>
      <w:r w:rsidR="00787050" w:rsidRPr="00E34D2E">
        <w:rPr>
          <w:rFonts w:ascii="Arial" w:hAnsi="Arial" w:cs="Arial"/>
        </w:rPr>
        <w:t>a</w:t>
      </w:r>
      <w:r w:rsidR="00801640" w:rsidRPr="00E34D2E">
        <w:rPr>
          <w:rFonts w:ascii="Arial" w:hAnsi="Arial" w:cs="Arial"/>
        </w:rPr>
        <w:t xml:space="preserve"> clear</w:t>
      </w:r>
      <w:r w:rsidR="00787050" w:rsidRPr="00E34D2E">
        <w:rPr>
          <w:rFonts w:ascii="Arial" w:hAnsi="Arial" w:cs="Arial"/>
        </w:rPr>
        <w:t xml:space="preserve"> gap between legislative design and financial</w:t>
      </w:r>
      <w:r w:rsidR="00446498" w:rsidRPr="00E34D2E">
        <w:rPr>
          <w:rFonts w:ascii="Arial" w:hAnsi="Arial" w:cs="Arial"/>
        </w:rPr>
        <w:t xml:space="preserve"> reality. </w:t>
      </w:r>
      <w:r w:rsidR="00582B31" w:rsidRPr="00E34D2E">
        <w:rPr>
          <w:rFonts w:ascii="Arial" w:hAnsi="Arial" w:cs="Arial"/>
        </w:rPr>
        <w:t xml:space="preserve">National funding models are </w:t>
      </w:r>
      <w:r w:rsidR="004920ED" w:rsidRPr="00E34D2E">
        <w:rPr>
          <w:rFonts w:ascii="Arial" w:hAnsi="Arial" w:cs="Arial"/>
        </w:rPr>
        <w:t xml:space="preserve">profoundly </w:t>
      </w:r>
      <w:r w:rsidR="0096685C" w:rsidRPr="00E34D2E">
        <w:rPr>
          <w:rFonts w:ascii="Arial" w:hAnsi="Arial" w:cs="Arial"/>
        </w:rPr>
        <w:t xml:space="preserve">biased towards short- term </w:t>
      </w:r>
      <w:r w:rsidR="004920ED" w:rsidRPr="00E34D2E">
        <w:rPr>
          <w:rFonts w:ascii="Arial" w:hAnsi="Arial" w:cs="Arial"/>
        </w:rPr>
        <w:t>clinical crisis man</w:t>
      </w:r>
      <w:r w:rsidR="00C322C3" w:rsidRPr="00E34D2E">
        <w:rPr>
          <w:rFonts w:ascii="Arial" w:hAnsi="Arial" w:cs="Arial"/>
        </w:rPr>
        <w:t xml:space="preserve">agement. As a result of this critical </w:t>
      </w:r>
      <w:r w:rsidR="005C01FE" w:rsidRPr="00E34D2E">
        <w:rPr>
          <w:rFonts w:ascii="Arial" w:hAnsi="Arial" w:cs="Arial"/>
        </w:rPr>
        <w:t>hospital trust</w:t>
      </w:r>
      <w:r w:rsidR="00C322C3" w:rsidRPr="00E34D2E">
        <w:rPr>
          <w:rFonts w:ascii="Arial" w:hAnsi="Arial" w:cs="Arial"/>
        </w:rPr>
        <w:t xml:space="preserve"> deficit </w:t>
      </w:r>
      <w:r w:rsidR="00695030" w:rsidRPr="00E34D2E">
        <w:rPr>
          <w:rFonts w:ascii="Arial" w:hAnsi="Arial" w:cs="Arial"/>
        </w:rPr>
        <w:t xml:space="preserve">routinely </w:t>
      </w:r>
      <w:r w:rsidR="00AF4135" w:rsidRPr="00E34D2E">
        <w:rPr>
          <w:rFonts w:ascii="Arial" w:hAnsi="Arial" w:cs="Arial"/>
        </w:rPr>
        <w:t>taking</w:t>
      </w:r>
      <w:r w:rsidR="00695030" w:rsidRPr="00E34D2E">
        <w:rPr>
          <w:rFonts w:ascii="Arial" w:hAnsi="Arial" w:cs="Arial"/>
        </w:rPr>
        <w:t xml:space="preserve"> up financial capital, which </w:t>
      </w:r>
      <w:r w:rsidR="005C01FE" w:rsidRPr="00E34D2E">
        <w:rPr>
          <w:rFonts w:ascii="Arial" w:hAnsi="Arial" w:cs="Arial"/>
        </w:rPr>
        <w:t>should have</w:t>
      </w:r>
      <w:r w:rsidR="00695030" w:rsidRPr="00E34D2E">
        <w:rPr>
          <w:rFonts w:ascii="Arial" w:hAnsi="Arial" w:cs="Arial"/>
        </w:rPr>
        <w:t xml:space="preserve"> been invested towards long- term community prevention. </w:t>
      </w:r>
      <w:r w:rsidR="008501BD" w:rsidRPr="00E34D2E">
        <w:rPr>
          <w:rFonts w:ascii="Arial" w:hAnsi="Arial" w:cs="Arial"/>
        </w:rPr>
        <w:t xml:space="preserve">The systematic </w:t>
      </w:r>
      <w:r w:rsidR="005A5409" w:rsidRPr="00E34D2E">
        <w:rPr>
          <w:rFonts w:ascii="Arial" w:hAnsi="Arial" w:cs="Arial"/>
        </w:rPr>
        <w:t xml:space="preserve">resource </w:t>
      </w:r>
      <w:r w:rsidR="008738F4" w:rsidRPr="00E34D2E">
        <w:rPr>
          <w:rFonts w:ascii="Arial" w:hAnsi="Arial" w:cs="Arial"/>
        </w:rPr>
        <w:t>depletion</w:t>
      </w:r>
      <w:r w:rsidR="0055389A" w:rsidRPr="00E34D2E">
        <w:rPr>
          <w:rFonts w:ascii="Arial" w:hAnsi="Arial" w:cs="Arial"/>
        </w:rPr>
        <w:t xml:space="preserve"> </w:t>
      </w:r>
      <w:r w:rsidR="00D84C83" w:rsidRPr="00E34D2E">
        <w:rPr>
          <w:rFonts w:ascii="Arial" w:hAnsi="Arial" w:cs="Arial"/>
        </w:rPr>
        <w:t>create</w:t>
      </w:r>
      <w:r w:rsidR="00440C9C">
        <w:rPr>
          <w:rFonts w:ascii="Arial" w:hAnsi="Arial" w:cs="Arial"/>
        </w:rPr>
        <w:t>s</w:t>
      </w:r>
      <w:r w:rsidR="00D84C83" w:rsidRPr="00E34D2E">
        <w:rPr>
          <w:rFonts w:ascii="Arial" w:hAnsi="Arial" w:cs="Arial"/>
        </w:rPr>
        <w:t xml:space="preserve"> geographic inequalities, </w:t>
      </w:r>
      <w:r w:rsidR="008738F4" w:rsidRPr="00E34D2E">
        <w:rPr>
          <w:rFonts w:ascii="Arial" w:hAnsi="Arial" w:cs="Arial"/>
        </w:rPr>
        <w:t>resulting</w:t>
      </w:r>
      <w:r w:rsidR="00D84C83" w:rsidRPr="00E34D2E">
        <w:rPr>
          <w:rFonts w:ascii="Arial" w:hAnsi="Arial" w:cs="Arial"/>
        </w:rPr>
        <w:t xml:space="preserve"> in the ‘post code lottery’</w:t>
      </w:r>
      <w:r w:rsidR="00923150" w:rsidRPr="00E34D2E">
        <w:rPr>
          <w:rFonts w:ascii="Arial" w:hAnsi="Arial" w:cs="Arial"/>
        </w:rPr>
        <w:t xml:space="preserve">, where accessing preventative intervention </w:t>
      </w:r>
      <w:r w:rsidR="008738F4" w:rsidRPr="00E34D2E">
        <w:rPr>
          <w:rFonts w:ascii="Arial" w:hAnsi="Arial" w:cs="Arial"/>
        </w:rPr>
        <w:t>schemes</w:t>
      </w:r>
      <w:r w:rsidR="00923150" w:rsidRPr="00E34D2E">
        <w:rPr>
          <w:rFonts w:ascii="Arial" w:hAnsi="Arial" w:cs="Arial"/>
        </w:rPr>
        <w:t xml:space="preserve"> for chronic </w:t>
      </w:r>
      <w:r w:rsidR="008738F4" w:rsidRPr="00E34D2E">
        <w:rPr>
          <w:rFonts w:ascii="Arial" w:hAnsi="Arial" w:cs="Arial"/>
        </w:rPr>
        <w:t>illnesses a</w:t>
      </w:r>
      <w:r w:rsidR="00923150" w:rsidRPr="00E34D2E">
        <w:rPr>
          <w:rFonts w:ascii="Arial" w:hAnsi="Arial" w:cs="Arial"/>
        </w:rPr>
        <w:t xml:space="preserve">re determined by </w:t>
      </w:r>
      <w:r w:rsidR="00A43F63" w:rsidRPr="00E34D2E">
        <w:rPr>
          <w:rFonts w:ascii="Arial" w:hAnsi="Arial" w:cs="Arial"/>
        </w:rPr>
        <w:t xml:space="preserve">integrated care board </w:t>
      </w:r>
      <w:r w:rsidR="00923150" w:rsidRPr="00E34D2E">
        <w:rPr>
          <w:rFonts w:ascii="Arial" w:hAnsi="Arial" w:cs="Arial"/>
        </w:rPr>
        <w:t xml:space="preserve">finances </w:t>
      </w:r>
      <w:r w:rsidR="008738F4" w:rsidRPr="00E34D2E">
        <w:rPr>
          <w:rFonts w:ascii="Arial" w:hAnsi="Arial" w:cs="Arial"/>
        </w:rPr>
        <w:t>rather than clinical needs</w:t>
      </w:r>
      <w:r w:rsidR="00D643FB" w:rsidRPr="00E34D2E">
        <w:rPr>
          <w:rFonts w:ascii="Arial" w:hAnsi="Arial" w:cs="Arial"/>
        </w:rPr>
        <w:t xml:space="preserve"> (Paul, C., et al., </w:t>
      </w:r>
      <w:r w:rsidR="00F7258A" w:rsidRPr="00E34D2E">
        <w:rPr>
          <w:rFonts w:ascii="Arial" w:hAnsi="Arial" w:cs="Arial"/>
        </w:rPr>
        <w:t>2024)</w:t>
      </w:r>
      <w:r w:rsidR="008738F4" w:rsidRPr="00E34D2E">
        <w:rPr>
          <w:rFonts w:ascii="Arial" w:hAnsi="Arial" w:cs="Arial"/>
        </w:rPr>
        <w:t xml:space="preserve">. </w:t>
      </w:r>
      <w:r w:rsidR="00086082" w:rsidRPr="00E34D2E">
        <w:rPr>
          <w:rFonts w:ascii="Arial" w:hAnsi="Arial" w:cs="Arial"/>
        </w:rPr>
        <w:t xml:space="preserve">Restructuring has failed to resolve underlying </w:t>
      </w:r>
      <w:r w:rsidR="0031200A" w:rsidRPr="00E34D2E">
        <w:rPr>
          <w:rFonts w:ascii="Arial" w:hAnsi="Arial" w:cs="Arial"/>
        </w:rPr>
        <w:t>funding struggles, meaning that the i</w:t>
      </w:r>
      <w:r w:rsidR="00CC5F24" w:rsidRPr="00E34D2E">
        <w:rPr>
          <w:rFonts w:ascii="Arial" w:hAnsi="Arial" w:cs="Arial"/>
        </w:rPr>
        <w:t xml:space="preserve">mmediate need for </w:t>
      </w:r>
      <w:r w:rsidR="00BD3159" w:rsidRPr="00E34D2E">
        <w:rPr>
          <w:rFonts w:ascii="Arial" w:hAnsi="Arial" w:cs="Arial"/>
        </w:rPr>
        <w:t>hospital capacity</w:t>
      </w:r>
      <w:r w:rsidR="00CC5F24" w:rsidRPr="00E34D2E">
        <w:rPr>
          <w:rFonts w:ascii="Arial" w:hAnsi="Arial" w:cs="Arial"/>
        </w:rPr>
        <w:t xml:space="preserve"> will continue to override </w:t>
      </w:r>
      <w:r w:rsidR="00BD3159" w:rsidRPr="00E34D2E">
        <w:rPr>
          <w:rFonts w:ascii="Arial" w:hAnsi="Arial" w:cs="Arial"/>
        </w:rPr>
        <w:t xml:space="preserve">preventive systems needed to </w:t>
      </w:r>
      <w:r w:rsidR="00F71FED" w:rsidRPr="00E34D2E">
        <w:rPr>
          <w:rFonts w:ascii="Arial" w:hAnsi="Arial" w:cs="Arial"/>
        </w:rPr>
        <w:t>reduce</w:t>
      </w:r>
      <w:r w:rsidR="00BD3159" w:rsidRPr="00E34D2E">
        <w:rPr>
          <w:rFonts w:ascii="Arial" w:hAnsi="Arial" w:cs="Arial"/>
        </w:rPr>
        <w:t xml:space="preserve"> the long</w:t>
      </w:r>
      <w:r w:rsidR="00F71FED" w:rsidRPr="00E34D2E">
        <w:rPr>
          <w:rFonts w:ascii="Arial" w:hAnsi="Arial" w:cs="Arial"/>
        </w:rPr>
        <w:t xml:space="preserve">- </w:t>
      </w:r>
      <w:r w:rsidR="00BD3159" w:rsidRPr="00E34D2E">
        <w:rPr>
          <w:rFonts w:ascii="Arial" w:hAnsi="Arial" w:cs="Arial"/>
        </w:rPr>
        <w:t xml:space="preserve">term national burdens on the NHS. </w:t>
      </w:r>
    </w:p>
    <w:p w14:paraId="22BB6FE5" w14:textId="26CBE456" w:rsidR="00C312A5" w:rsidRDefault="000A747B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>The necessary national solution for this resource drain would be for the U</w:t>
      </w:r>
      <w:r w:rsidR="00440C9C">
        <w:rPr>
          <w:rFonts w:ascii="Arial" w:hAnsi="Arial" w:cs="Arial"/>
        </w:rPr>
        <w:t xml:space="preserve">K </w:t>
      </w:r>
      <w:r w:rsidRPr="00E34D2E">
        <w:rPr>
          <w:rFonts w:ascii="Arial" w:hAnsi="Arial" w:cs="Arial"/>
        </w:rPr>
        <w:t xml:space="preserve">government </w:t>
      </w:r>
      <w:r w:rsidR="003F205D" w:rsidRPr="00E34D2E">
        <w:rPr>
          <w:rFonts w:ascii="Arial" w:hAnsi="Arial" w:cs="Arial"/>
        </w:rPr>
        <w:t>to introduce</w:t>
      </w:r>
      <w:r w:rsidR="00166916" w:rsidRPr="00E34D2E">
        <w:rPr>
          <w:rFonts w:ascii="Arial" w:hAnsi="Arial" w:cs="Arial"/>
        </w:rPr>
        <w:t xml:space="preserve"> </w:t>
      </w:r>
      <w:r w:rsidR="00E87D0B" w:rsidRPr="00E34D2E">
        <w:rPr>
          <w:rFonts w:ascii="Arial" w:hAnsi="Arial" w:cs="Arial"/>
        </w:rPr>
        <w:t>statutory</w:t>
      </w:r>
      <w:r w:rsidR="00166916" w:rsidRPr="00E34D2E">
        <w:rPr>
          <w:rFonts w:ascii="Arial" w:hAnsi="Arial" w:cs="Arial"/>
        </w:rPr>
        <w:t xml:space="preserve"> regulations which will strictly preve</w:t>
      </w:r>
      <w:r w:rsidR="00E87D0B" w:rsidRPr="00E34D2E">
        <w:rPr>
          <w:rFonts w:ascii="Arial" w:hAnsi="Arial" w:cs="Arial"/>
        </w:rPr>
        <w:t xml:space="preserve">nt public health initiatives, legally protecting capital from being depleted by acute clinical deficits, </w:t>
      </w:r>
    </w:p>
    <w:p w14:paraId="5A9190EC" w14:textId="77777777" w:rsidR="00744790" w:rsidRPr="00E34D2E" w:rsidRDefault="00744790" w:rsidP="00C77CC6">
      <w:pPr>
        <w:spacing w:line="360" w:lineRule="auto"/>
        <w:rPr>
          <w:rFonts w:ascii="Arial" w:hAnsi="Arial" w:cs="Arial"/>
        </w:rPr>
      </w:pPr>
    </w:p>
    <w:p w14:paraId="2BAA7526" w14:textId="2AFEF0B7" w:rsidR="00F71FED" w:rsidRPr="00E34D2E" w:rsidRDefault="00F71FED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Local policy evaluation: </w:t>
      </w:r>
    </w:p>
    <w:p w14:paraId="1E12A505" w14:textId="3C10CC36" w:rsidR="002D66C1" w:rsidRPr="00E34D2E" w:rsidRDefault="004C6E0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Birmingham</w:t>
      </w:r>
      <w:r w:rsidR="002651A7" w:rsidRPr="00E34D2E">
        <w:rPr>
          <w:rFonts w:ascii="Arial" w:hAnsi="Arial" w:cs="Arial"/>
        </w:rPr>
        <w:t xml:space="preserve"> city </w:t>
      </w:r>
      <w:r w:rsidRPr="00E34D2E">
        <w:rPr>
          <w:rFonts w:ascii="Arial" w:hAnsi="Arial" w:cs="Arial"/>
        </w:rPr>
        <w:t>council</w:t>
      </w:r>
      <w:r w:rsidR="002651A7" w:rsidRPr="00E34D2E">
        <w:rPr>
          <w:rFonts w:ascii="Arial" w:hAnsi="Arial" w:cs="Arial"/>
        </w:rPr>
        <w:t xml:space="preserve"> operates under the </w:t>
      </w:r>
      <w:r w:rsidRPr="00E34D2E">
        <w:rPr>
          <w:rFonts w:ascii="Arial" w:hAnsi="Arial" w:cs="Arial"/>
        </w:rPr>
        <w:t>Birmingham</w:t>
      </w:r>
      <w:r w:rsidR="00FB12A5" w:rsidRPr="00E34D2E">
        <w:rPr>
          <w:rFonts w:ascii="Arial" w:hAnsi="Arial" w:cs="Arial"/>
        </w:rPr>
        <w:t xml:space="preserve"> health and </w:t>
      </w:r>
      <w:r w:rsidRPr="00E34D2E">
        <w:rPr>
          <w:rFonts w:ascii="Arial" w:hAnsi="Arial" w:cs="Arial"/>
        </w:rPr>
        <w:t xml:space="preserve">wellbeing </w:t>
      </w:r>
      <w:r w:rsidR="003A4790" w:rsidRPr="00E34D2E">
        <w:rPr>
          <w:rFonts w:ascii="Arial" w:hAnsi="Arial" w:cs="Arial"/>
        </w:rPr>
        <w:t>strategy,</w:t>
      </w:r>
      <w:r w:rsidR="00FB12A5" w:rsidRPr="00E34D2E">
        <w:rPr>
          <w:rFonts w:ascii="Arial" w:hAnsi="Arial" w:cs="Arial"/>
        </w:rPr>
        <w:t xml:space="preserve"> which focuses </w:t>
      </w:r>
      <w:r w:rsidRPr="00E34D2E">
        <w:rPr>
          <w:rFonts w:ascii="Arial" w:hAnsi="Arial" w:cs="Arial"/>
        </w:rPr>
        <w:t>on the roots of health inequalities across the diverse city</w:t>
      </w:r>
      <w:r w:rsidR="005144F8" w:rsidRPr="00E34D2E">
        <w:rPr>
          <w:rFonts w:ascii="Arial" w:hAnsi="Arial" w:cs="Arial"/>
        </w:rPr>
        <w:t xml:space="preserve">, </w:t>
      </w:r>
      <w:r w:rsidR="00864C50" w:rsidRPr="00E34D2E">
        <w:rPr>
          <w:rFonts w:ascii="Arial" w:hAnsi="Arial" w:cs="Arial"/>
        </w:rPr>
        <w:t xml:space="preserve">particularly </w:t>
      </w:r>
      <w:r w:rsidR="003A4790" w:rsidRPr="00E34D2E">
        <w:rPr>
          <w:rFonts w:ascii="Arial" w:hAnsi="Arial" w:cs="Arial"/>
        </w:rPr>
        <w:t>inner-city</w:t>
      </w:r>
      <w:r w:rsidR="00864C50" w:rsidRPr="00E34D2E">
        <w:rPr>
          <w:rFonts w:ascii="Arial" w:hAnsi="Arial" w:cs="Arial"/>
        </w:rPr>
        <w:t xml:space="preserve"> wards often characterised by higher infant </w:t>
      </w:r>
      <w:r w:rsidR="003A4790" w:rsidRPr="00E34D2E">
        <w:rPr>
          <w:rFonts w:ascii="Arial" w:hAnsi="Arial" w:cs="Arial"/>
        </w:rPr>
        <w:t>mortality</w:t>
      </w:r>
      <w:r w:rsidR="00864C50" w:rsidRPr="00E34D2E">
        <w:rPr>
          <w:rFonts w:ascii="Arial" w:hAnsi="Arial" w:cs="Arial"/>
        </w:rPr>
        <w:t xml:space="preserve"> rated and reduced life expectancies</w:t>
      </w:r>
      <w:r w:rsidR="002A76D7" w:rsidRPr="00E34D2E">
        <w:rPr>
          <w:rFonts w:ascii="Arial" w:hAnsi="Arial" w:cs="Arial"/>
        </w:rPr>
        <w:t xml:space="preserve"> (Birmingham city council, 2023)</w:t>
      </w:r>
      <w:r w:rsidR="00864C50" w:rsidRPr="00E34D2E">
        <w:rPr>
          <w:rFonts w:ascii="Arial" w:hAnsi="Arial" w:cs="Arial"/>
        </w:rPr>
        <w:t>.</w:t>
      </w:r>
      <w:r w:rsidR="00417B3F" w:rsidRPr="00E34D2E">
        <w:rPr>
          <w:rFonts w:ascii="Arial" w:hAnsi="Arial" w:cs="Arial"/>
        </w:rPr>
        <w:t xml:space="preserve"> A key example of this </w:t>
      </w:r>
      <w:r w:rsidR="008C3682" w:rsidRPr="00E34D2E">
        <w:rPr>
          <w:rFonts w:ascii="Arial" w:hAnsi="Arial" w:cs="Arial"/>
        </w:rPr>
        <w:t xml:space="preserve">strategy in action is the </w:t>
      </w:r>
      <w:r w:rsidR="000F5F91" w:rsidRPr="00E34D2E">
        <w:rPr>
          <w:rFonts w:ascii="Arial" w:hAnsi="Arial" w:cs="Arial"/>
        </w:rPr>
        <w:t>Birmingham</w:t>
      </w:r>
      <w:r w:rsidR="008C3682" w:rsidRPr="00E34D2E">
        <w:rPr>
          <w:rFonts w:ascii="Arial" w:hAnsi="Arial" w:cs="Arial"/>
        </w:rPr>
        <w:t xml:space="preserve"> food </w:t>
      </w:r>
      <w:r w:rsidR="000F5F91" w:rsidRPr="00E34D2E">
        <w:rPr>
          <w:rFonts w:ascii="Arial" w:hAnsi="Arial" w:cs="Arial"/>
        </w:rPr>
        <w:t>revolution;</w:t>
      </w:r>
      <w:r w:rsidR="008C3682" w:rsidRPr="00E34D2E">
        <w:rPr>
          <w:rFonts w:ascii="Arial" w:hAnsi="Arial" w:cs="Arial"/>
        </w:rPr>
        <w:t xml:space="preserve"> it is a specific campaign </w:t>
      </w:r>
      <w:r w:rsidR="00135758" w:rsidRPr="00E34D2E">
        <w:rPr>
          <w:rFonts w:ascii="Arial" w:hAnsi="Arial" w:cs="Arial"/>
        </w:rPr>
        <w:t xml:space="preserve">designed to tackle childhood obesity by increasing access to healthy </w:t>
      </w:r>
      <w:r w:rsidR="000F5F91" w:rsidRPr="00E34D2E">
        <w:rPr>
          <w:rFonts w:ascii="Arial" w:hAnsi="Arial" w:cs="Arial"/>
        </w:rPr>
        <w:t xml:space="preserve">nutritious </w:t>
      </w:r>
      <w:r w:rsidR="00011B43" w:rsidRPr="00E34D2E">
        <w:rPr>
          <w:rFonts w:ascii="Arial" w:hAnsi="Arial" w:cs="Arial"/>
        </w:rPr>
        <w:t xml:space="preserve">foods in deprived areas who are </w:t>
      </w:r>
      <w:r w:rsidR="000F5F91" w:rsidRPr="00E34D2E">
        <w:rPr>
          <w:rFonts w:ascii="Arial" w:hAnsi="Arial" w:cs="Arial"/>
        </w:rPr>
        <w:t>purposefully</w:t>
      </w:r>
      <w:r w:rsidR="00011B43" w:rsidRPr="00E34D2E">
        <w:rPr>
          <w:rFonts w:ascii="Arial" w:hAnsi="Arial" w:cs="Arial"/>
        </w:rPr>
        <w:t xml:space="preserve"> targe</w:t>
      </w:r>
      <w:r w:rsidR="000F5F91" w:rsidRPr="00E34D2E">
        <w:rPr>
          <w:rFonts w:ascii="Arial" w:hAnsi="Arial" w:cs="Arial"/>
        </w:rPr>
        <w:t>ted ultra processed diets</w:t>
      </w:r>
      <w:r w:rsidR="00C243C9" w:rsidRPr="00E34D2E">
        <w:rPr>
          <w:rFonts w:ascii="Arial" w:hAnsi="Arial" w:cs="Arial"/>
        </w:rPr>
        <w:t xml:space="preserve"> (</w:t>
      </w:r>
      <w:r w:rsidR="00FE5A27" w:rsidRPr="00E34D2E">
        <w:rPr>
          <w:rFonts w:ascii="Arial" w:hAnsi="Arial" w:cs="Arial"/>
        </w:rPr>
        <w:t xml:space="preserve">Birmingham city council, 2015). </w:t>
      </w:r>
      <w:r w:rsidR="000F5F91" w:rsidRPr="00E34D2E">
        <w:rPr>
          <w:rFonts w:ascii="Arial" w:hAnsi="Arial" w:cs="Arial"/>
        </w:rPr>
        <w:t xml:space="preserve"> </w:t>
      </w:r>
    </w:p>
    <w:p w14:paraId="692DCBE5" w14:textId="01685369" w:rsidR="005C4EBD" w:rsidRPr="00E34D2E" w:rsidRDefault="000F5F9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Critiquing </w:t>
      </w:r>
      <w:r w:rsidR="00257809" w:rsidRPr="00E34D2E">
        <w:rPr>
          <w:rFonts w:ascii="Arial" w:hAnsi="Arial" w:cs="Arial"/>
        </w:rPr>
        <w:t xml:space="preserve">this point, the execution of these goals </w:t>
      </w:r>
      <w:r w:rsidR="00A07E83" w:rsidRPr="00E34D2E">
        <w:rPr>
          <w:rFonts w:ascii="Arial" w:hAnsi="Arial" w:cs="Arial"/>
        </w:rPr>
        <w:t>is jeopardised by local government</w:t>
      </w:r>
      <w:r w:rsidR="00E3447D" w:rsidRPr="00E34D2E">
        <w:rPr>
          <w:rFonts w:ascii="Arial" w:hAnsi="Arial" w:cs="Arial"/>
        </w:rPr>
        <w:t xml:space="preserve"> constraints and budget scarcities.</w:t>
      </w:r>
      <w:r w:rsidR="00156E04" w:rsidRPr="00E34D2E">
        <w:rPr>
          <w:rFonts w:ascii="Arial" w:hAnsi="Arial" w:cs="Arial"/>
        </w:rPr>
        <w:t xml:space="preserve"> Financial austerity has engrained an unequal system</w:t>
      </w:r>
      <w:r w:rsidR="008530D1" w:rsidRPr="00E34D2E">
        <w:rPr>
          <w:rFonts w:ascii="Arial" w:hAnsi="Arial" w:cs="Arial"/>
        </w:rPr>
        <w:t xml:space="preserve">. High quality green infrastructural investments are </w:t>
      </w:r>
      <w:r w:rsidR="002A4732" w:rsidRPr="00E34D2E">
        <w:rPr>
          <w:rFonts w:ascii="Arial" w:hAnsi="Arial" w:cs="Arial"/>
        </w:rPr>
        <w:t>often</w:t>
      </w:r>
      <w:r w:rsidR="008530D1" w:rsidRPr="00E34D2E">
        <w:rPr>
          <w:rFonts w:ascii="Arial" w:hAnsi="Arial" w:cs="Arial"/>
        </w:rPr>
        <w:t xml:space="preserve"> placed in wealthy suburban</w:t>
      </w:r>
      <w:r w:rsidR="008A7255" w:rsidRPr="00E34D2E">
        <w:rPr>
          <w:rFonts w:ascii="Arial" w:hAnsi="Arial" w:cs="Arial"/>
        </w:rPr>
        <w:t xml:space="preserve"> neighbourhoods</w:t>
      </w:r>
      <w:r w:rsidR="008530D1" w:rsidRPr="00E34D2E">
        <w:rPr>
          <w:rFonts w:ascii="Arial" w:hAnsi="Arial" w:cs="Arial"/>
        </w:rPr>
        <w:t xml:space="preserve">, neglecting the needs of </w:t>
      </w:r>
      <w:r w:rsidR="00D008F7" w:rsidRPr="00E34D2E">
        <w:rPr>
          <w:rFonts w:ascii="Arial" w:hAnsi="Arial" w:cs="Arial"/>
        </w:rPr>
        <w:t xml:space="preserve">disadvantaged </w:t>
      </w:r>
      <w:r w:rsidR="002A4732" w:rsidRPr="00E34D2E">
        <w:rPr>
          <w:rFonts w:ascii="Arial" w:hAnsi="Arial" w:cs="Arial"/>
        </w:rPr>
        <w:t>inner-city</w:t>
      </w:r>
      <w:r w:rsidR="008530D1" w:rsidRPr="00E34D2E">
        <w:rPr>
          <w:rFonts w:ascii="Arial" w:hAnsi="Arial" w:cs="Arial"/>
        </w:rPr>
        <w:t xml:space="preserve"> wards</w:t>
      </w:r>
      <w:r w:rsidR="00425C21" w:rsidRPr="00E34D2E">
        <w:rPr>
          <w:rFonts w:ascii="Arial" w:hAnsi="Arial" w:cs="Arial"/>
        </w:rPr>
        <w:t xml:space="preserve"> (</w:t>
      </w:r>
      <w:r w:rsidR="00425C21" w:rsidRPr="00E34D2E">
        <w:rPr>
          <w:rFonts w:ascii="Arial" w:hAnsi="Arial" w:cs="Arial"/>
        </w:rPr>
        <w:t>Mell, I., 2016</w:t>
      </w:r>
      <w:r w:rsidR="00425C21" w:rsidRPr="00E34D2E">
        <w:rPr>
          <w:rFonts w:ascii="Arial" w:hAnsi="Arial" w:cs="Arial"/>
        </w:rPr>
        <w:t>)</w:t>
      </w:r>
      <w:r w:rsidR="008530D1" w:rsidRPr="00E34D2E">
        <w:rPr>
          <w:rFonts w:ascii="Arial" w:hAnsi="Arial" w:cs="Arial"/>
        </w:rPr>
        <w:t xml:space="preserve">. </w:t>
      </w:r>
      <w:r w:rsidR="00323DDF" w:rsidRPr="00E34D2E">
        <w:rPr>
          <w:rFonts w:ascii="Arial" w:hAnsi="Arial" w:cs="Arial"/>
        </w:rPr>
        <w:t xml:space="preserve">In addition to this top- down </w:t>
      </w:r>
      <w:r w:rsidR="003463EB" w:rsidRPr="00E34D2E">
        <w:rPr>
          <w:rFonts w:ascii="Arial" w:hAnsi="Arial" w:cs="Arial"/>
        </w:rPr>
        <w:t>public</w:t>
      </w:r>
      <w:r w:rsidR="00323DDF" w:rsidRPr="00E34D2E">
        <w:rPr>
          <w:rFonts w:ascii="Arial" w:hAnsi="Arial" w:cs="Arial"/>
        </w:rPr>
        <w:t xml:space="preserve"> health messages are seen to face public resistance due t</w:t>
      </w:r>
      <w:r w:rsidR="002A4732" w:rsidRPr="00E34D2E">
        <w:rPr>
          <w:rFonts w:ascii="Arial" w:hAnsi="Arial" w:cs="Arial"/>
        </w:rPr>
        <w:t xml:space="preserve">o scars of historical mistrust of </w:t>
      </w:r>
      <w:r w:rsidR="003463EB" w:rsidRPr="00E34D2E">
        <w:rPr>
          <w:rFonts w:ascii="Arial" w:hAnsi="Arial" w:cs="Arial"/>
        </w:rPr>
        <w:t>institutions marginalisation</w:t>
      </w:r>
      <w:r w:rsidR="002A4732" w:rsidRPr="00E34D2E">
        <w:rPr>
          <w:rFonts w:ascii="Arial" w:hAnsi="Arial" w:cs="Arial"/>
        </w:rPr>
        <w:t xml:space="preserve"> of ethnic minority communities</w:t>
      </w:r>
      <w:r w:rsidR="00D97529" w:rsidRPr="00E34D2E">
        <w:rPr>
          <w:rFonts w:ascii="Arial" w:hAnsi="Arial" w:cs="Arial"/>
        </w:rPr>
        <w:t xml:space="preserve"> (NIHR </w:t>
      </w:r>
      <w:r w:rsidR="00E37A04" w:rsidRPr="00E34D2E">
        <w:rPr>
          <w:rFonts w:ascii="Arial" w:hAnsi="Arial" w:cs="Arial"/>
        </w:rPr>
        <w:t>Birmingham Biomedical</w:t>
      </w:r>
      <w:r w:rsidR="00D97529" w:rsidRPr="00E34D2E">
        <w:rPr>
          <w:rFonts w:ascii="Arial" w:hAnsi="Arial" w:cs="Arial"/>
        </w:rPr>
        <w:t xml:space="preserve"> </w:t>
      </w:r>
      <w:r w:rsidR="00E37A04" w:rsidRPr="00E34D2E">
        <w:rPr>
          <w:rFonts w:ascii="Arial" w:hAnsi="Arial" w:cs="Arial"/>
        </w:rPr>
        <w:t>research centre, 2024)</w:t>
      </w:r>
      <w:r w:rsidR="002A4732" w:rsidRPr="00E34D2E">
        <w:rPr>
          <w:rFonts w:ascii="Arial" w:hAnsi="Arial" w:cs="Arial"/>
        </w:rPr>
        <w:t xml:space="preserve">. </w:t>
      </w:r>
      <w:r w:rsidR="006D4853" w:rsidRPr="00E34D2E">
        <w:rPr>
          <w:rFonts w:ascii="Arial" w:hAnsi="Arial" w:cs="Arial"/>
        </w:rPr>
        <w:t xml:space="preserve">Most </w:t>
      </w:r>
      <w:r w:rsidR="00893D95" w:rsidRPr="00E34D2E">
        <w:rPr>
          <w:rFonts w:ascii="Arial" w:hAnsi="Arial" w:cs="Arial"/>
        </w:rPr>
        <w:t>importantly</w:t>
      </w:r>
      <w:r w:rsidR="006D4853" w:rsidRPr="00E34D2E">
        <w:rPr>
          <w:rFonts w:ascii="Arial" w:hAnsi="Arial" w:cs="Arial"/>
        </w:rPr>
        <w:t xml:space="preserve"> local </w:t>
      </w:r>
      <w:r w:rsidR="00893D95" w:rsidRPr="00E34D2E">
        <w:rPr>
          <w:rFonts w:ascii="Arial" w:hAnsi="Arial" w:cs="Arial"/>
        </w:rPr>
        <w:t>councils</w:t>
      </w:r>
      <w:r w:rsidR="006D4853" w:rsidRPr="00E34D2E">
        <w:rPr>
          <w:rFonts w:ascii="Arial" w:hAnsi="Arial" w:cs="Arial"/>
        </w:rPr>
        <w:t xml:space="preserve"> </w:t>
      </w:r>
      <w:r w:rsidR="00893D95" w:rsidRPr="00E34D2E">
        <w:rPr>
          <w:rFonts w:ascii="Arial" w:hAnsi="Arial" w:cs="Arial"/>
        </w:rPr>
        <w:t>lack</w:t>
      </w:r>
      <w:r w:rsidR="006D4853" w:rsidRPr="00E34D2E">
        <w:rPr>
          <w:rFonts w:ascii="Arial" w:hAnsi="Arial" w:cs="Arial"/>
        </w:rPr>
        <w:t xml:space="preserve"> the planning power to control </w:t>
      </w:r>
      <w:r w:rsidR="00893D95" w:rsidRPr="00E34D2E">
        <w:rPr>
          <w:rFonts w:ascii="Arial" w:hAnsi="Arial" w:cs="Arial"/>
        </w:rPr>
        <w:t>commercial</w:t>
      </w:r>
      <w:r w:rsidR="006D4853" w:rsidRPr="00E34D2E">
        <w:rPr>
          <w:rFonts w:ascii="Arial" w:hAnsi="Arial" w:cs="Arial"/>
        </w:rPr>
        <w:t xml:space="preserve"> health hazards. While the </w:t>
      </w:r>
      <w:r w:rsidR="001A42D6" w:rsidRPr="00E34D2E">
        <w:rPr>
          <w:rFonts w:ascii="Arial" w:hAnsi="Arial" w:cs="Arial"/>
        </w:rPr>
        <w:t xml:space="preserve">food revolution campaign </w:t>
      </w:r>
      <w:r w:rsidR="00A25C80" w:rsidRPr="00E34D2E">
        <w:rPr>
          <w:rFonts w:ascii="Arial" w:hAnsi="Arial" w:cs="Arial"/>
        </w:rPr>
        <w:t>alongside</w:t>
      </w:r>
      <w:r w:rsidR="001A42D6" w:rsidRPr="00E34D2E">
        <w:rPr>
          <w:rFonts w:ascii="Arial" w:hAnsi="Arial" w:cs="Arial"/>
        </w:rPr>
        <w:t xml:space="preserve"> the coun</w:t>
      </w:r>
      <w:r w:rsidR="00A25C80" w:rsidRPr="00E34D2E">
        <w:rPr>
          <w:rFonts w:ascii="Arial" w:hAnsi="Arial" w:cs="Arial"/>
        </w:rPr>
        <w:t xml:space="preserve">cil </w:t>
      </w:r>
      <w:r w:rsidR="006D4853" w:rsidRPr="00E34D2E">
        <w:rPr>
          <w:rFonts w:ascii="Arial" w:hAnsi="Arial" w:cs="Arial"/>
        </w:rPr>
        <w:t xml:space="preserve">promotes healthy eating, </w:t>
      </w:r>
      <w:r w:rsidR="00893D95" w:rsidRPr="00E34D2E">
        <w:rPr>
          <w:rFonts w:ascii="Arial" w:hAnsi="Arial" w:cs="Arial"/>
        </w:rPr>
        <w:t>its</w:t>
      </w:r>
      <w:r w:rsidR="00B84DB2" w:rsidRPr="00E34D2E">
        <w:rPr>
          <w:rFonts w:ascii="Arial" w:hAnsi="Arial" w:cs="Arial"/>
        </w:rPr>
        <w:t xml:space="preserve"> planning department </w:t>
      </w:r>
      <w:r w:rsidR="00A25C80" w:rsidRPr="00E34D2E">
        <w:rPr>
          <w:rFonts w:ascii="Arial" w:hAnsi="Arial" w:cs="Arial"/>
        </w:rPr>
        <w:t xml:space="preserve">is </w:t>
      </w:r>
      <w:r w:rsidR="00B84DB2" w:rsidRPr="00E34D2E">
        <w:rPr>
          <w:rFonts w:ascii="Arial" w:hAnsi="Arial" w:cs="Arial"/>
        </w:rPr>
        <w:t xml:space="preserve">legally unable to ban the high density of </w:t>
      </w:r>
      <w:r w:rsidR="00893D95" w:rsidRPr="00E34D2E">
        <w:rPr>
          <w:rFonts w:ascii="Arial" w:hAnsi="Arial" w:cs="Arial"/>
        </w:rPr>
        <w:t>fast-food</w:t>
      </w:r>
      <w:r w:rsidR="00B84DB2" w:rsidRPr="00E34D2E">
        <w:rPr>
          <w:rFonts w:ascii="Arial" w:hAnsi="Arial" w:cs="Arial"/>
        </w:rPr>
        <w:t xml:space="preserve"> </w:t>
      </w:r>
      <w:r w:rsidR="00893D95" w:rsidRPr="00E34D2E">
        <w:rPr>
          <w:rFonts w:ascii="Arial" w:hAnsi="Arial" w:cs="Arial"/>
        </w:rPr>
        <w:t>outlets</w:t>
      </w:r>
      <w:r w:rsidR="00B84DB2" w:rsidRPr="00E34D2E">
        <w:rPr>
          <w:rFonts w:ascii="Arial" w:hAnsi="Arial" w:cs="Arial"/>
        </w:rPr>
        <w:t xml:space="preserve"> from opening in </w:t>
      </w:r>
      <w:r w:rsidR="00893D95" w:rsidRPr="00E34D2E">
        <w:rPr>
          <w:rFonts w:ascii="Arial" w:hAnsi="Arial" w:cs="Arial"/>
        </w:rPr>
        <w:t>low-income</w:t>
      </w:r>
      <w:r w:rsidR="00B84DB2" w:rsidRPr="00E34D2E">
        <w:rPr>
          <w:rFonts w:ascii="Arial" w:hAnsi="Arial" w:cs="Arial"/>
        </w:rPr>
        <w:t xml:space="preserve"> areas, </w:t>
      </w:r>
      <w:r w:rsidR="00893D95" w:rsidRPr="00E34D2E">
        <w:rPr>
          <w:rFonts w:ascii="Arial" w:hAnsi="Arial" w:cs="Arial"/>
        </w:rPr>
        <w:t xml:space="preserve">further adding onto the losing battle against local health strategies and commercial marketing forces. </w:t>
      </w:r>
    </w:p>
    <w:p w14:paraId="0B5DC134" w14:textId="712EE477" w:rsidR="00C312A5" w:rsidRDefault="001F58A5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 xml:space="preserve">To overcome these commercial </w:t>
      </w:r>
      <w:r w:rsidR="00334C3B" w:rsidRPr="00E34D2E">
        <w:rPr>
          <w:rFonts w:ascii="Arial" w:hAnsi="Arial" w:cs="Arial"/>
        </w:rPr>
        <w:t>hazards</w:t>
      </w:r>
      <w:r w:rsidRPr="00E34D2E">
        <w:rPr>
          <w:rFonts w:ascii="Arial" w:hAnsi="Arial" w:cs="Arial"/>
        </w:rPr>
        <w:t xml:space="preserve">, locally </w:t>
      </w:r>
      <w:r w:rsidR="00334C3B" w:rsidRPr="00E34D2E">
        <w:rPr>
          <w:rFonts w:ascii="Arial" w:hAnsi="Arial" w:cs="Arial"/>
        </w:rPr>
        <w:t>municipal</w:t>
      </w:r>
      <w:r w:rsidRPr="00E34D2E">
        <w:rPr>
          <w:rFonts w:ascii="Arial" w:hAnsi="Arial" w:cs="Arial"/>
        </w:rPr>
        <w:t xml:space="preserve"> planning </w:t>
      </w:r>
      <w:r w:rsidR="00334C3B" w:rsidRPr="00E34D2E">
        <w:rPr>
          <w:rFonts w:ascii="Arial" w:hAnsi="Arial" w:cs="Arial"/>
        </w:rPr>
        <w:t>policies</w:t>
      </w:r>
      <w:r w:rsidRPr="00E34D2E">
        <w:rPr>
          <w:rFonts w:ascii="Arial" w:hAnsi="Arial" w:cs="Arial"/>
        </w:rPr>
        <w:t xml:space="preserve"> must be </w:t>
      </w:r>
      <w:r w:rsidR="00334C3B" w:rsidRPr="00E34D2E">
        <w:rPr>
          <w:rFonts w:ascii="Arial" w:hAnsi="Arial" w:cs="Arial"/>
        </w:rPr>
        <w:t>expanded</w:t>
      </w:r>
      <w:r w:rsidRPr="00E34D2E">
        <w:rPr>
          <w:rFonts w:ascii="Arial" w:hAnsi="Arial" w:cs="Arial"/>
        </w:rPr>
        <w:t xml:space="preserve"> to enforce </w:t>
      </w:r>
      <w:r w:rsidR="00334C3B" w:rsidRPr="00E34D2E">
        <w:rPr>
          <w:rFonts w:ascii="Arial" w:hAnsi="Arial" w:cs="Arial"/>
        </w:rPr>
        <w:t>stricter</w:t>
      </w:r>
      <w:r w:rsidRPr="00E34D2E">
        <w:rPr>
          <w:rFonts w:ascii="Arial" w:hAnsi="Arial" w:cs="Arial"/>
        </w:rPr>
        <w:t xml:space="preserve"> retail </w:t>
      </w:r>
      <w:r w:rsidR="00334C3B" w:rsidRPr="00E34D2E">
        <w:rPr>
          <w:rFonts w:ascii="Arial" w:hAnsi="Arial" w:cs="Arial"/>
        </w:rPr>
        <w:t>exclusion</w:t>
      </w:r>
      <w:r w:rsidRPr="00E34D2E">
        <w:rPr>
          <w:rFonts w:ascii="Arial" w:hAnsi="Arial" w:cs="Arial"/>
        </w:rPr>
        <w:t xml:space="preserve"> zones, legally preventing </w:t>
      </w:r>
      <w:r w:rsidR="00334C3B" w:rsidRPr="00E34D2E">
        <w:rPr>
          <w:rFonts w:ascii="Arial" w:hAnsi="Arial" w:cs="Arial"/>
        </w:rPr>
        <w:t xml:space="preserve">any new food takeaway relaters from operating within a set distance from schools and community hubs. </w:t>
      </w:r>
    </w:p>
    <w:p w14:paraId="33D8E3F2" w14:textId="77777777" w:rsidR="00744790" w:rsidRPr="00E34D2E" w:rsidRDefault="00744790" w:rsidP="00C77CC6">
      <w:pPr>
        <w:spacing w:line="360" w:lineRule="auto"/>
        <w:rPr>
          <w:rFonts w:ascii="Arial" w:hAnsi="Arial" w:cs="Arial"/>
        </w:rPr>
      </w:pPr>
    </w:p>
    <w:p w14:paraId="370C0689" w14:textId="77777777" w:rsidR="00C312A5" w:rsidRPr="00E34D2E" w:rsidRDefault="00C312A5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>Theoretical application of the health belief model (HBM):</w:t>
      </w:r>
    </w:p>
    <w:p w14:paraId="636383EB" w14:textId="45733CDE" w:rsidR="00C312A5" w:rsidRPr="00E34D2E" w:rsidRDefault="00C312A5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To analyse why these approaches, fail to change individual habits</w:t>
      </w:r>
      <w:r w:rsidR="00F65858">
        <w:rPr>
          <w:rFonts w:ascii="Arial" w:hAnsi="Arial" w:cs="Arial"/>
        </w:rPr>
        <w:t>, t</w:t>
      </w:r>
      <w:r w:rsidRPr="00E34D2E">
        <w:rPr>
          <w:rFonts w:ascii="Arial" w:hAnsi="Arial" w:cs="Arial"/>
        </w:rPr>
        <w:t>he health belief model must be applied. public health assume that citi</w:t>
      </w:r>
      <w:r w:rsidR="00A541C0">
        <w:rPr>
          <w:rFonts w:ascii="Arial" w:hAnsi="Arial" w:cs="Arial"/>
        </w:rPr>
        <w:t>z</w:t>
      </w:r>
      <w:r w:rsidRPr="00E34D2E">
        <w:rPr>
          <w:rFonts w:ascii="Arial" w:hAnsi="Arial" w:cs="Arial"/>
        </w:rPr>
        <w:t>ens possess a level of behavioural freedom and will be able to resist social influences and encourage positive change in their lifestyles purely due to education</w:t>
      </w:r>
      <w:r w:rsidR="003765E2" w:rsidRPr="00E34D2E">
        <w:rPr>
          <w:rFonts w:ascii="Arial" w:hAnsi="Arial" w:cs="Arial"/>
        </w:rPr>
        <w:t xml:space="preserve"> (Janz</w:t>
      </w:r>
      <w:r w:rsidR="00CA2FBE" w:rsidRPr="00E34D2E">
        <w:rPr>
          <w:rFonts w:ascii="Arial" w:hAnsi="Arial" w:cs="Arial"/>
        </w:rPr>
        <w:t>., et al.,1984</w:t>
      </w:r>
      <w:r w:rsidR="00244776" w:rsidRPr="00E34D2E">
        <w:rPr>
          <w:rFonts w:ascii="Arial" w:hAnsi="Arial" w:cs="Arial"/>
        </w:rPr>
        <w:t>)</w:t>
      </w:r>
      <w:r w:rsidRPr="00E34D2E">
        <w:rPr>
          <w:rFonts w:ascii="Arial" w:hAnsi="Arial" w:cs="Arial"/>
        </w:rPr>
        <w:t>. The H</w:t>
      </w:r>
      <w:r w:rsidR="0075187A" w:rsidRPr="00E34D2E">
        <w:rPr>
          <w:rFonts w:ascii="Arial" w:hAnsi="Arial" w:cs="Arial"/>
        </w:rPr>
        <w:t xml:space="preserve">BM </w:t>
      </w:r>
      <w:r w:rsidRPr="00E34D2E">
        <w:rPr>
          <w:rFonts w:ascii="Arial" w:hAnsi="Arial" w:cs="Arial"/>
        </w:rPr>
        <w:t xml:space="preserve">challenges this theory by investigating </w:t>
      </w:r>
      <w:r w:rsidR="00FC2825" w:rsidRPr="00E34D2E">
        <w:rPr>
          <w:rFonts w:ascii="Arial" w:hAnsi="Arial" w:cs="Arial"/>
        </w:rPr>
        <w:t xml:space="preserve">how </w:t>
      </w:r>
      <w:r w:rsidRPr="00E34D2E">
        <w:rPr>
          <w:rFonts w:ascii="Arial" w:hAnsi="Arial" w:cs="Arial"/>
        </w:rPr>
        <w:t>an induvial processed perceived threat and weighs this against daily perceived barriers.</w:t>
      </w:r>
    </w:p>
    <w:p w14:paraId="116E9341" w14:textId="75615386" w:rsidR="00C312A5" w:rsidRDefault="00F65858" w:rsidP="00C77C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016CCF" w:rsidRPr="00E34D2E">
        <w:rPr>
          <w:rFonts w:ascii="Arial" w:hAnsi="Arial" w:cs="Arial"/>
        </w:rPr>
        <w:t xml:space="preserve">ampaigns in </w:t>
      </w:r>
      <w:r w:rsidR="008A14FD" w:rsidRPr="00E34D2E">
        <w:rPr>
          <w:rFonts w:ascii="Arial" w:hAnsi="Arial" w:cs="Arial"/>
        </w:rPr>
        <w:t>Birmingham often fail to</w:t>
      </w:r>
      <w:r w:rsidR="00D0026B" w:rsidRPr="00E34D2E">
        <w:rPr>
          <w:rFonts w:ascii="Arial" w:hAnsi="Arial" w:cs="Arial"/>
        </w:rPr>
        <w:t xml:space="preserve"> obtain results </w:t>
      </w:r>
      <w:r w:rsidR="008A14FD" w:rsidRPr="00E34D2E">
        <w:rPr>
          <w:rFonts w:ascii="Arial" w:hAnsi="Arial" w:cs="Arial"/>
        </w:rPr>
        <w:t>because young, low</w:t>
      </w:r>
      <w:r w:rsidR="0048045D" w:rsidRPr="00E34D2E">
        <w:rPr>
          <w:rFonts w:ascii="Arial" w:hAnsi="Arial" w:cs="Arial"/>
        </w:rPr>
        <w:t xml:space="preserve">- income citizens do not perceive long- term, asymptomatic conditions </w:t>
      </w:r>
      <w:r w:rsidR="00A34065" w:rsidRPr="00E34D2E">
        <w:rPr>
          <w:rFonts w:ascii="Arial" w:hAnsi="Arial" w:cs="Arial"/>
        </w:rPr>
        <w:t>such</w:t>
      </w:r>
      <w:r w:rsidR="00E23FAC" w:rsidRPr="00E34D2E">
        <w:rPr>
          <w:rFonts w:ascii="Arial" w:hAnsi="Arial" w:cs="Arial"/>
        </w:rPr>
        <w:t xml:space="preserve"> as </w:t>
      </w:r>
      <w:r w:rsidR="006879BA">
        <w:rPr>
          <w:rFonts w:ascii="Arial" w:hAnsi="Arial" w:cs="Arial"/>
        </w:rPr>
        <w:t xml:space="preserve">hypertension </w:t>
      </w:r>
      <w:r w:rsidR="00E23FAC" w:rsidRPr="00E34D2E">
        <w:rPr>
          <w:rFonts w:ascii="Arial" w:hAnsi="Arial" w:cs="Arial"/>
        </w:rPr>
        <w:t xml:space="preserve">or type-2 diabetes </w:t>
      </w:r>
      <w:r w:rsidR="00A34065" w:rsidRPr="00E34D2E">
        <w:rPr>
          <w:rFonts w:ascii="Arial" w:hAnsi="Arial" w:cs="Arial"/>
        </w:rPr>
        <w:t xml:space="preserve">as it does not </w:t>
      </w:r>
      <w:r w:rsidR="000135EF" w:rsidRPr="00E34D2E">
        <w:rPr>
          <w:rFonts w:ascii="Arial" w:hAnsi="Arial" w:cs="Arial"/>
        </w:rPr>
        <w:t xml:space="preserve">immediately </w:t>
      </w:r>
      <w:r w:rsidR="00A34065" w:rsidRPr="00E34D2E">
        <w:rPr>
          <w:rFonts w:ascii="Arial" w:hAnsi="Arial" w:cs="Arial"/>
        </w:rPr>
        <w:t xml:space="preserve">affect them. </w:t>
      </w:r>
      <w:r w:rsidR="00236E1D" w:rsidRPr="00E34D2E">
        <w:rPr>
          <w:rFonts w:ascii="Arial" w:hAnsi="Arial" w:cs="Arial"/>
        </w:rPr>
        <w:t xml:space="preserve">Similarly caution </w:t>
      </w:r>
      <w:r w:rsidR="00A80044" w:rsidRPr="00E34D2E">
        <w:rPr>
          <w:rFonts w:ascii="Arial" w:hAnsi="Arial" w:cs="Arial"/>
        </w:rPr>
        <w:t>regarding</w:t>
      </w:r>
      <w:r w:rsidR="00236E1D" w:rsidRPr="00E34D2E">
        <w:rPr>
          <w:rFonts w:ascii="Arial" w:hAnsi="Arial" w:cs="Arial"/>
        </w:rPr>
        <w:t xml:space="preserve"> diet is often </w:t>
      </w:r>
      <w:r w:rsidR="000135EF" w:rsidRPr="00E34D2E">
        <w:rPr>
          <w:rFonts w:ascii="Arial" w:hAnsi="Arial" w:cs="Arial"/>
        </w:rPr>
        <w:t>overlooked</w:t>
      </w:r>
      <w:r w:rsidR="00236E1D" w:rsidRPr="00E34D2E">
        <w:rPr>
          <w:rFonts w:ascii="Arial" w:hAnsi="Arial" w:cs="Arial"/>
        </w:rPr>
        <w:t xml:space="preserve"> </w:t>
      </w:r>
      <w:r w:rsidR="001447C5" w:rsidRPr="00E34D2E">
        <w:rPr>
          <w:rFonts w:ascii="Arial" w:hAnsi="Arial" w:cs="Arial"/>
        </w:rPr>
        <w:t xml:space="preserve">by younger demographic as the threat is not </w:t>
      </w:r>
      <w:r w:rsidR="004675E4">
        <w:rPr>
          <w:rFonts w:ascii="Arial" w:hAnsi="Arial" w:cs="Arial"/>
        </w:rPr>
        <w:t xml:space="preserve">immediate </w:t>
      </w:r>
      <w:r w:rsidR="0036618C" w:rsidRPr="00E34D2E">
        <w:rPr>
          <w:rFonts w:ascii="Arial" w:hAnsi="Arial" w:cs="Arial"/>
        </w:rPr>
        <w:t>(E</w:t>
      </w:r>
      <w:r w:rsidR="00110D04" w:rsidRPr="00E34D2E">
        <w:rPr>
          <w:rFonts w:ascii="Arial" w:hAnsi="Arial" w:cs="Arial"/>
        </w:rPr>
        <w:t>scoto, K.H.,</w:t>
      </w:r>
      <w:r w:rsidR="00BA5265" w:rsidRPr="00E34D2E">
        <w:rPr>
          <w:rFonts w:ascii="Arial" w:hAnsi="Arial" w:cs="Arial"/>
        </w:rPr>
        <w:t xml:space="preserve"> et al.,</w:t>
      </w:r>
      <w:r w:rsidR="003826D5" w:rsidRPr="00E34D2E">
        <w:rPr>
          <w:rFonts w:ascii="Arial" w:hAnsi="Arial" w:cs="Arial"/>
        </w:rPr>
        <w:t xml:space="preserve"> </w:t>
      </w:r>
      <w:r w:rsidR="00BA5265" w:rsidRPr="00E34D2E">
        <w:rPr>
          <w:rFonts w:ascii="Arial" w:hAnsi="Arial" w:cs="Arial"/>
        </w:rPr>
        <w:t>2012</w:t>
      </w:r>
      <w:r w:rsidR="00110D04" w:rsidRPr="00E34D2E">
        <w:rPr>
          <w:rFonts w:ascii="Arial" w:hAnsi="Arial" w:cs="Arial"/>
        </w:rPr>
        <w:t>)</w:t>
      </w:r>
      <w:r w:rsidR="000135EF" w:rsidRPr="00E34D2E">
        <w:rPr>
          <w:rFonts w:ascii="Arial" w:hAnsi="Arial" w:cs="Arial"/>
        </w:rPr>
        <w:t xml:space="preserve">. </w:t>
      </w:r>
      <w:r w:rsidR="00EB7A37" w:rsidRPr="00E34D2E">
        <w:rPr>
          <w:rFonts w:ascii="Arial" w:hAnsi="Arial" w:cs="Arial"/>
        </w:rPr>
        <w:t xml:space="preserve">Even when </w:t>
      </w:r>
      <w:r w:rsidR="001474EF" w:rsidRPr="00E34D2E">
        <w:rPr>
          <w:rFonts w:ascii="Arial" w:hAnsi="Arial" w:cs="Arial"/>
        </w:rPr>
        <w:t>an individual understands the benefits of healthy eating</w:t>
      </w:r>
      <w:r w:rsidR="0029691B" w:rsidRPr="00E34D2E">
        <w:rPr>
          <w:rFonts w:ascii="Arial" w:hAnsi="Arial" w:cs="Arial"/>
        </w:rPr>
        <w:t xml:space="preserve">, living in the inner city can pose barriers to </w:t>
      </w:r>
      <w:r w:rsidR="00072071" w:rsidRPr="00E34D2E">
        <w:rPr>
          <w:rFonts w:ascii="Arial" w:hAnsi="Arial" w:cs="Arial"/>
        </w:rPr>
        <w:t>availability</w:t>
      </w:r>
      <w:r w:rsidR="0029691B" w:rsidRPr="00E34D2E">
        <w:rPr>
          <w:rFonts w:ascii="Arial" w:hAnsi="Arial" w:cs="Arial"/>
        </w:rPr>
        <w:t xml:space="preserve"> of fresh </w:t>
      </w:r>
      <w:r w:rsidR="00C75D76" w:rsidRPr="00E34D2E">
        <w:rPr>
          <w:rFonts w:ascii="Arial" w:hAnsi="Arial" w:cs="Arial"/>
        </w:rPr>
        <w:t xml:space="preserve">produce combined with the lack of transportation to cheaper supermarkets, preventing consumption of balanced diet. </w:t>
      </w:r>
      <w:r w:rsidR="00A60D67" w:rsidRPr="00E34D2E">
        <w:rPr>
          <w:rFonts w:ascii="Arial" w:hAnsi="Arial" w:cs="Arial"/>
        </w:rPr>
        <w:t xml:space="preserve">Furthermore, </w:t>
      </w:r>
      <w:r w:rsidR="006E5AA4" w:rsidRPr="00E34D2E">
        <w:rPr>
          <w:rFonts w:ascii="Arial" w:hAnsi="Arial" w:cs="Arial"/>
        </w:rPr>
        <w:t>Eurocentric</w:t>
      </w:r>
      <w:r w:rsidR="00A60D67" w:rsidRPr="00E34D2E">
        <w:rPr>
          <w:rFonts w:ascii="Arial" w:hAnsi="Arial" w:cs="Arial"/>
        </w:rPr>
        <w:t xml:space="preserve"> </w:t>
      </w:r>
      <w:r w:rsidR="0000761A" w:rsidRPr="00E34D2E">
        <w:rPr>
          <w:rFonts w:ascii="Arial" w:hAnsi="Arial" w:cs="Arial"/>
        </w:rPr>
        <w:t>dietary</w:t>
      </w:r>
      <w:r w:rsidR="006E5AA4" w:rsidRPr="00E34D2E">
        <w:rPr>
          <w:rFonts w:ascii="Arial" w:hAnsi="Arial" w:cs="Arial"/>
        </w:rPr>
        <w:t xml:space="preserve"> </w:t>
      </w:r>
      <w:r w:rsidR="00A60D67" w:rsidRPr="00E34D2E">
        <w:rPr>
          <w:rFonts w:ascii="Arial" w:hAnsi="Arial" w:cs="Arial"/>
        </w:rPr>
        <w:t xml:space="preserve">guidelines </w:t>
      </w:r>
      <w:r w:rsidR="00181EEC" w:rsidRPr="00E34D2E">
        <w:rPr>
          <w:rFonts w:ascii="Arial" w:hAnsi="Arial" w:cs="Arial"/>
        </w:rPr>
        <w:t xml:space="preserve">such as </w:t>
      </w:r>
      <w:r w:rsidR="006E5AA4" w:rsidRPr="00E34D2E">
        <w:rPr>
          <w:rFonts w:ascii="Arial" w:hAnsi="Arial" w:cs="Arial"/>
        </w:rPr>
        <w:t>the</w:t>
      </w:r>
      <w:r w:rsidR="00181EEC" w:rsidRPr="00E34D2E">
        <w:rPr>
          <w:rFonts w:ascii="Arial" w:hAnsi="Arial" w:cs="Arial"/>
        </w:rPr>
        <w:t xml:space="preserve"> </w:t>
      </w:r>
      <w:r w:rsidR="006E5AA4" w:rsidRPr="00E34D2E">
        <w:rPr>
          <w:rFonts w:ascii="Arial" w:hAnsi="Arial" w:cs="Arial"/>
        </w:rPr>
        <w:t>‘Eatwell</w:t>
      </w:r>
      <w:r w:rsidR="00181EEC" w:rsidRPr="00E34D2E">
        <w:rPr>
          <w:rFonts w:ascii="Arial" w:hAnsi="Arial" w:cs="Arial"/>
        </w:rPr>
        <w:t xml:space="preserve"> guide’ creates an unintentional </w:t>
      </w:r>
      <w:r w:rsidR="00347964" w:rsidRPr="00E34D2E">
        <w:rPr>
          <w:rFonts w:ascii="Arial" w:hAnsi="Arial" w:cs="Arial"/>
        </w:rPr>
        <w:t xml:space="preserve">cultural </w:t>
      </w:r>
      <w:r w:rsidR="006E5AA4" w:rsidRPr="00E34D2E">
        <w:rPr>
          <w:rFonts w:ascii="Arial" w:hAnsi="Arial" w:cs="Arial"/>
        </w:rPr>
        <w:t>dissonance</w:t>
      </w:r>
      <w:r w:rsidR="00347964" w:rsidRPr="00E34D2E">
        <w:rPr>
          <w:rFonts w:ascii="Arial" w:hAnsi="Arial" w:cs="Arial"/>
        </w:rPr>
        <w:t xml:space="preserve">, </w:t>
      </w:r>
      <w:r w:rsidR="006E5AA4" w:rsidRPr="00E34D2E">
        <w:rPr>
          <w:rFonts w:ascii="Arial" w:hAnsi="Arial" w:cs="Arial"/>
        </w:rPr>
        <w:t>marginalising</w:t>
      </w:r>
      <w:r w:rsidR="00347964" w:rsidRPr="00E34D2E">
        <w:rPr>
          <w:rFonts w:ascii="Arial" w:hAnsi="Arial" w:cs="Arial"/>
        </w:rPr>
        <w:t xml:space="preserve"> diverse ethnic </w:t>
      </w:r>
      <w:r w:rsidR="006E5AA4" w:rsidRPr="00E34D2E">
        <w:rPr>
          <w:rFonts w:ascii="Arial" w:hAnsi="Arial" w:cs="Arial"/>
        </w:rPr>
        <w:t>groups. These</w:t>
      </w:r>
      <w:r w:rsidR="00322E52" w:rsidRPr="00E34D2E">
        <w:rPr>
          <w:rFonts w:ascii="Arial" w:hAnsi="Arial" w:cs="Arial"/>
        </w:rPr>
        <w:t xml:space="preserve"> </w:t>
      </w:r>
      <w:r w:rsidR="00072071" w:rsidRPr="00E34D2E">
        <w:rPr>
          <w:rFonts w:ascii="Arial" w:hAnsi="Arial" w:cs="Arial"/>
        </w:rPr>
        <w:t>environmental</w:t>
      </w:r>
      <w:r w:rsidR="00322E52" w:rsidRPr="00E34D2E">
        <w:rPr>
          <w:rFonts w:ascii="Arial" w:hAnsi="Arial" w:cs="Arial"/>
        </w:rPr>
        <w:t xml:space="preserve"> stre</w:t>
      </w:r>
      <w:r w:rsidR="00072071" w:rsidRPr="00E34D2E">
        <w:rPr>
          <w:rFonts w:ascii="Arial" w:hAnsi="Arial" w:cs="Arial"/>
        </w:rPr>
        <w:t>ss</w:t>
      </w:r>
      <w:r w:rsidR="00322E52" w:rsidRPr="00E34D2E">
        <w:rPr>
          <w:rFonts w:ascii="Arial" w:hAnsi="Arial" w:cs="Arial"/>
        </w:rPr>
        <w:t xml:space="preserve">ors can severely impact an </w:t>
      </w:r>
      <w:r w:rsidR="00072071" w:rsidRPr="00E34D2E">
        <w:rPr>
          <w:rFonts w:ascii="Arial" w:hAnsi="Arial" w:cs="Arial"/>
        </w:rPr>
        <w:t>individual’s</w:t>
      </w:r>
      <w:r w:rsidR="00322E52" w:rsidRPr="00E34D2E">
        <w:rPr>
          <w:rFonts w:ascii="Arial" w:hAnsi="Arial" w:cs="Arial"/>
        </w:rPr>
        <w:t xml:space="preserve"> </w:t>
      </w:r>
      <w:r w:rsidR="000C37E8" w:rsidRPr="00E34D2E">
        <w:rPr>
          <w:rFonts w:ascii="Arial" w:hAnsi="Arial" w:cs="Arial"/>
        </w:rPr>
        <w:t>ability</w:t>
      </w:r>
      <w:r w:rsidR="00072071" w:rsidRPr="00E34D2E">
        <w:rPr>
          <w:rFonts w:ascii="Arial" w:hAnsi="Arial" w:cs="Arial"/>
        </w:rPr>
        <w:t>,</w:t>
      </w:r>
      <w:r w:rsidR="000C37E8" w:rsidRPr="00E34D2E">
        <w:rPr>
          <w:rFonts w:ascii="Arial" w:hAnsi="Arial" w:cs="Arial"/>
        </w:rPr>
        <w:t xml:space="preserve"> to </w:t>
      </w:r>
      <w:r w:rsidR="00E810AD" w:rsidRPr="00E34D2E">
        <w:rPr>
          <w:rFonts w:ascii="Arial" w:hAnsi="Arial" w:cs="Arial"/>
        </w:rPr>
        <w:t xml:space="preserve">motivate themselves to maintain </w:t>
      </w:r>
      <w:r w:rsidR="00025035" w:rsidRPr="00E34D2E">
        <w:rPr>
          <w:rFonts w:ascii="Arial" w:hAnsi="Arial" w:cs="Arial"/>
        </w:rPr>
        <w:t>lifestyle</w:t>
      </w:r>
      <w:r w:rsidR="00E810AD" w:rsidRPr="00E34D2E">
        <w:rPr>
          <w:rFonts w:ascii="Arial" w:hAnsi="Arial" w:cs="Arial"/>
        </w:rPr>
        <w:t xml:space="preserve"> changes. When polices focus on personal choice without </w:t>
      </w:r>
      <w:r w:rsidR="00E84BDE" w:rsidRPr="00E34D2E">
        <w:rPr>
          <w:rFonts w:ascii="Arial" w:hAnsi="Arial" w:cs="Arial"/>
        </w:rPr>
        <w:t>assessing environmental barriers, public compliance drops</w:t>
      </w:r>
      <w:r w:rsidR="004C77D5" w:rsidRPr="00E34D2E">
        <w:rPr>
          <w:rFonts w:ascii="Arial" w:hAnsi="Arial" w:cs="Arial"/>
        </w:rPr>
        <w:t>. The H</w:t>
      </w:r>
      <w:r w:rsidR="0075187A" w:rsidRPr="00E34D2E">
        <w:rPr>
          <w:rFonts w:ascii="Arial" w:hAnsi="Arial" w:cs="Arial"/>
        </w:rPr>
        <w:t>BM</w:t>
      </w:r>
      <w:r w:rsidR="004C77D5" w:rsidRPr="00E34D2E">
        <w:rPr>
          <w:rFonts w:ascii="Arial" w:hAnsi="Arial" w:cs="Arial"/>
        </w:rPr>
        <w:t xml:space="preserve"> shows how top- down health initiatives fail, if they do not actively </w:t>
      </w:r>
      <w:r w:rsidR="00025035" w:rsidRPr="00E34D2E">
        <w:rPr>
          <w:rFonts w:ascii="Arial" w:hAnsi="Arial" w:cs="Arial"/>
        </w:rPr>
        <w:t xml:space="preserve">try to lower the practical and financial barriers faced by disadvantaged communities. </w:t>
      </w:r>
    </w:p>
    <w:p w14:paraId="7972734C" w14:textId="77777777" w:rsidR="00744790" w:rsidRPr="00E34D2E" w:rsidRDefault="00744790" w:rsidP="00C77CC6">
      <w:pPr>
        <w:spacing w:line="360" w:lineRule="auto"/>
        <w:rPr>
          <w:rFonts w:ascii="Arial" w:hAnsi="Arial" w:cs="Arial"/>
        </w:rPr>
      </w:pPr>
    </w:p>
    <w:p w14:paraId="57DB5EBF" w14:textId="265217F0" w:rsidR="005C4EBD" w:rsidRPr="00E34D2E" w:rsidRDefault="00D0400A" w:rsidP="00C77CC6">
      <w:pPr>
        <w:pStyle w:val="Heading1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Section 2: </w:t>
      </w:r>
      <w:r w:rsidR="00E83D44" w:rsidRPr="00E34D2E">
        <w:rPr>
          <w:rFonts w:ascii="Arial" w:hAnsi="Arial" w:cs="Arial"/>
          <w:color w:val="auto"/>
        </w:rPr>
        <w:t xml:space="preserve">Environmental </w:t>
      </w:r>
      <w:r w:rsidR="00C45086" w:rsidRPr="00E34D2E">
        <w:rPr>
          <w:rFonts w:ascii="Arial" w:hAnsi="Arial" w:cs="Arial"/>
          <w:color w:val="auto"/>
        </w:rPr>
        <w:t xml:space="preserve">Determinants and climate mitigation- </w:t>
      </w:r>
      <w:r w:rsidRPr="00E34D2E">
        <w:rPr>
          <w:rFonts w:ascii="Arial" w:hAnsi="Arial" w:cs="Arial"/>
          <w:color w:val="auto"/>
        </w:rPr>
        <w:t>SDG 13</w:t>
      </w:r>
    </w:p>
    <w:p w14:paraId="495CD200" w14:textId="1C27A76A" w:rsidR="00D0400A" w:rsidRPr="00E34D2E" w:rsidRDefault="00D0400A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 </w:t>
      </w:r>
      <w:r w:rsidR="009D7B04" w:rsidRPr="00E34D2E">
        <w:rPr>
          <w:rFonts w:ascii="Arial" w:hAnsi="Arial" w:cs="Arial"/>
          <w:color w:val="auto"/>
        </w:rPr>
        <w:t>Glo</w:t>
      </w:r>
      <w:r w:rsidR="00C45086" w:rsidRPr="00E34D2E">
        <w:rPr>
          <w:rFonts w:ascii="Arial" w:hAnsi="Arial" w:cs="Arial"/>
          <w:color w:val="auto"/>
        </w:rPr>
        <w:t xml:space="preserve">bal climate governance </w:t>
      </w:r>
    </w:p>
    <w:p w14:paraId="58E6F5B6" w14:textId="42BF7DF2" w:rsidR="009D7B04" w:rsidRPr="00E34D2E" w:rsidRDefault="00C45086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To fully comprehend how en</w:t>
      </w:r>
      <w:r w:rsidR="00CB0037" w:rsidRPr="00E34D2E">
        <w:rPr>
          <w:rFonts w:ascii="Arial" w:hAnsi="Arial" w:cs="Arial"/>
        </w:rPr>
        <w:t xml:space="preserve">vironmental degradation </w:t>
      </w:r>
      <w:r w:rsidR="0059110B" w:rsidRPr="00E34D2E">
        <w:rPr>
          <w:rFonts w:ascii="Arial" w:hAnsi="Arial" w:cs="Arial"/>
        </w:rPr>
        <w:t xml:space="preserve">compromises public health, </w:t>
      </w:r>
      <w:r w:rsidR="00AD4611" w:rsidRPr="00E34D2E">
        <w:rPr>
          <w:rFonts w:ascii="Arial" w:hAnsi="Arial" w:cs="Arial"/>
        </w:rPr>
        <w:t>one must first scru</w:t>
      </w:r>
      <w:r w:rsidR="009C40E9" w:rsidRPr="00E34D2E">
        <w:rPr>
          <w:rFonts w:ascii="Arial" w:hAnsi="Arial" w:cs="Arial"/>
        </w:rPr>
        <w:t xml:space="preserve">tinise the vulnerability </w:t>
      </w:r>
      <w:r w:rsidR="00567F9D" w:rsidRPr="00E34D2E">
        <w:rPr>
          <w:rFonts w:ascii="Arial" w:hAnsi="Arial" w:cs="Arial"/>
        </w:rPr>
        <w:t xml:space="preserve">that are present within the </w:t>
      </w:r>
      <w:r w:rsidR="0023762C" w:rsidRPr="00E34D2E">
        <w:rPr>
          <w:rFonts w:ascii="Arial" w:hAnsi="Arial" w:cs="Arial"/>
        </w:rPr>
        <w:t xml:space="preserve">international framework. </w:t>
      </w:r>
      <w:r w:rsidR="009D7B04" w:rsidRPr="00E34D2E">
        <w:rPr>
          <w:rFonts w:ascii="Arial" w:hAnsi="Arial" w:cs="Arial"/>
        </w:rPr>
        <w:t xml:space="preserve">The </w:t>
      </w:r>
      <w:r w:rsidR="00E43A0E" w:rsidRPr="00E34D2E">
        <w:rPr>
          <w:rFonts w:ascii="Arial" w:hAnsi="Arial" w:cs="Arial"/>
        </w:rPr>
        <w:t>United Nations</w:t>
      </w:r>
      <w:r w:rsidR="009D7B04" w:rsidRPr="00E34D2E">
        <w:rPr>
          <w:rFonts w:ascii="Arial" w:hAnsi="Arial" w:cs="Arial"/>
        </w:rPr>
        <w:t xml:space="preserve"> framework convention on climate change (UNFCCC) </w:t>
      </w:r>
      <w:r w:rsidR="008976D8" w:rsidRPr="00E34D2E">
        <w:rPr>
          <w:rFonts w:ascii="Arial" w:hAnsi="Arial" w:cs="Arial"/>
        </w:rPr>
        <w:t>manages</w:t>
      </w:r>
      <w:r w:rsidR="002E47E4" w:rsidRPr="00E34D2E">
        <w:rPr>
          <w:rFonts w:ascii="Arial" w:hAnsi="Arial" w:cs="Arial"/>
        </w:rPr>
        <w:t xml:space="preserve"> international environmental architecture. The primary policy </w:t>
      </w:r>
      <w:r w:rsidR="001E54CD" w:rsidRPr="00E34D2E">
        <w:rPr>
          <w:rFonts w:ascii="Arial" w:hAnsi="Arial" w:cs="Arial"/>
        </w:rPr>
        <w:t xml:space="preserve">that is </w:t>
      </w:r>
      <w:r w:rsidR="002E47E4" w:rsidRPr="00E34D2E">
        <w:rPr>
          <w:rFonts w:ascii="Arial" w:hAnsi="Arial" w:cs="Arial"/>
        </w:rPr>
        <w:t xml:space="preserve">driving </w:t>
      </w:r>
      <w:r w:rsidR="00E43A0E" w:rsidRPr="00E34D2E">
        <w:rPr>
          <w:rFonts w:ascii="Arial" w:hAnsi="Arial" w:cs="Arial"/>
        </w:rPr>
        <w:t>the</w:t>
      </w:r>
      <w:r w:rsidR="002E47E4" w:rsidRPr="00E34D2E">
        <w:rPr>
          <w:rFonts w:ascii="Arial" w:hAnsi="Arial" w:cs="Arial"/>
        </w:rPr>
        <w:t xml:space="preserve"> S</w:t>
      </w:r>
      <w:r w:rsidR="00266DB6" w:rsidRPr="00E34D2E">
        <w:rPr>
          <w:rFonts w:ascii="Arial" w:hAnsi="Arial" w:cs="Arial"/>
        </w:rPr>
        <w:t>D</w:t>
      </w:r>
      <w:r w:rsidR="002E47E4" w:rsidRPr="00E34D2E">
        <w:rPr>
          <w:rFonts w:ascii="Arial" w:hAnsi="Arial" w:cs="Arial"/>
        </w:rPr>
        <w:t xml:space="preserve">G 13 is the </w:t>
      </w:r>
      <w:r w:rsidR="00266DB6" w:rsidRPr="00E34D2E">
        <w:rPr>
          <w:rFonts w:ascii="Arial" w:hAnsi="Arial" w:cs="Arial"/>
        </w:rPr>
        <w:t>Paris</w:t>
      </w:r>
      <w:r w:rsidR="002E47E4" w:rsidRPr="00E34D2E">
        <w:rPr>
          <w:rFonts w:ascii="Arial" w:hAnsi="Arial" w:cs="Arial"/>
        </w:rPr>
        <w:t xml:space="preserve"> agreement (UNFCCC, 2015)</w:t>
      </w:r>
      <w:r w:rsidR="007141BB" w:rsidRPr="00E34D2E">
        <w:rPr>
          <w:rFonts w:ascii="Arial" w:hAnsi="Arial" w:cs="Arial"/>
        </w:rPr>
        <w:t xml:space="preserve">. This </w:t>
      </w:r>
      <w:r w:rsidR="00A87FCB" w:rsidRPr="00E34D2E">
        <w:rPr>
          <w:rFonts w:ascii="Arial" w:hAnsi="Arial" w:cs="Arial"/>
        </w:rPr>
        <w:t>treaty</w:t>
      </w:r>
      <w:r w:rsidR="004758FE" w:rsidRPr="00E34D2E">
        <w:rPr>
          <w:rFonts w:ascii="Arial" w:hAnsi="Arial" w:cs="Arial"/>
        </w:rPr>
        <w:t xml:space="preserve"> </w:t>
      </w:r>
      <w:r w:rsidR="007141BB" w:rsidRPr="00E34D2E">
        <w:rPr>
          <w:rFonts w:ascii="Arial" w:hAnsi="Arial" w:cs="Arial"/>
        </w:rPr>
        <w:t xml:space="preserve">legally </w:t>
      </w:r>
      <w:r w:rsidR="004758FE" w:rsidRPr="00E34D2E">
        <w:rPr>
          <w:rFonts w:ascii="Arial" w:hAnsi="Arial" w:cs="Arial"/>
        </w:rPr>
        <w:t xml:space="preserve">binds </w:t>
      </w:r>
      <w:r w:rsidR="007141BB" w:rsidRPr="00E34D2E">
        <w:rPr>
          <w:rFonts w:ascii="Arial" w:hAnsi="Arial" w:cs="Arial"/>
        </w:rPr>
        <w:t>signatory nations to limit</w:t>
      </w:r>
      <w:r w:rsidR="005E0A56" w:rsidRPr="00E34D2E">
        <w:rPr>
          <w:rFonts w:ascii="Arial" w:hAnsi="Arial" w:cs="Arial"/>
        </w:rPr>
        <w:t xml:space="preserve"> global warming to below 2</w:t>
      </w:r>
      <w:r w:rsidR="009A687F" w:rsidRPr="00E34D2E">
        <w:rPr>
          <w:rFonts w:ascii="Arial" w:hAnsi="Arial" w:cs="Arial"/>
        </w:rPr>
        <w:t>°</w:t>
      </w:r>
      <w:r w:rsidR="00E43A0E" w:rsidRPr="00E34D2E">
        <w:rPr>
          <w:rFonts w:ascii="Arial" w:hAnsi="Arial" w:cs="Arial"/>
        </w:rPr>
        <w:t>C and</w:t>
      </w:r>
      <w:r w:rsidR="008A26D5" w:rsidRPr="00E34D2E">
        <w:rPr>
          <w:rFonts w:ascii="Arial" w:hAnsi="Arial" w:cs="Arial"/>
        </w:rPr>
        <w:t xml:space="preserve"> </w:t>
      </w:r>
      <w:r w:rsidR="00A87FCB" w:rsidRPr="00E34D2E">
        <w:rPr>
          <w:rFonts w:ascii="Arial" w:hAnsi="Arial" w:cs="Arial"/>
        </w:rPr>
        <w:t>an aimed threshold of</w:t>
      </w:r>
      <w:r w:rsidR="008A26D5" w:rsidRPr="00E34D2E">
        <w:rPr>
          <w:rFonts w:ascii="Arial" w:hAnsi="Arial" w:cs="Arial"/>
        </w:rPr>
        <w:t xml:space="preserve"> 1.5°C and below</w:t>
      </w:r>
      <w:r w:rsidR="00367F8E" w:rsidRPr="00E34D2E">
        <w:rPr>
          <w:rFonts w:ascii="Arial" w:hAnsi="Arial" w:cs="Arial"/>
        </w:rPr>
        <w:t xml:space="preserve"> (UNFCCC</w:t>
      </w:r>
      <w:r w:rsidR="00FC4067" w:rsidRPr="00E34D2E">
        <w:rPr>
          <w:rFonts w:ascii="Arial" w:hAnsi="Arial" w:cs="Arial"/>
        </w:rPr>
        <w:t>.</w:t>
      </w:r>
      <w:r w:rsidR="00367F8E" w:rsidRPr="00E34D2E">
        <w:rPr>
          <w:rFonts w:ascii="Arial" w:hAnsi="Arial" w:cs="Arial"/>
        </w:rPr>
        <w:t>,2025)</w:t>
      </w:r>
      <w:r w:rsidR="00F9072B" w:rsidRPr="00E34D2E">
        <w:rPr>
          <w:rFonts w:ascii="Arial" w:hAnsi="Arial" w:cs="Arial"/>
        </w:rPr>
        <w:t xml:space="preserve">. Structurally the strategy functions through </w:t>
      </w:r>
      <w:r w:rsidR="00E43A0E" w:rsidRPr="00E34D2E">
        <w:rPr>
          <w:rFonts w:ascii="Arial" w:hAnsi="Arial" w:cs="Arial"/>
        </w:rPr>
        <w:t>National</w:t>
      </w:r>
      <w:r w:rsidR="001E2B92" w:rsidRPr="00E34D2E">
        <w:rPr>
          <w:rFonts w:ascii="Arial" w:hAnsi="Arial" w:cs="Arial"/>
        </w:rPr>
        <w:t xml:space="preserve">ly </w:t>
      </w:r>
      <w:r w:rsidR="005C727B" w:rsidRPr="00E34D2E">
        <w:rPr>
          <w:rFonts w:ascii="Arial" w:hAnsi="Arial" w:cs="Arial"/>
        </w:rPr>
        <w:t>determined contributions (NDCs), which require ind</w:t>
      </w:r>
      <w:r w:rsidR="006A569C" w:rsidRPr="00E34D2E">
        <w:rPr>
          <w:rFonts w:ascii="Arial" w:hAnsi="Arial" w:cs="Arial"/>
        </w:rPr>
        <w:t xml:space="preserve">ividual countries </w:t>
      </w:r>
      <w:r w:rsidR="005C727B" w:rsidRPr="00E34D2E">
        <w:rPr>
          <w:rFonts w:ascii="Arial" w:hAnsi="Arial" w:cs="Arial"/>
        </w:rPr>
        <w:t xml:space="preserve">to </w:t>
      </w:r>
      <w:r w:rsidR="000818C2" w:rsidRPr="00E34D2E">
        <w:rPr>
          <w:rFonts w:ascii="Arial" w:hAnsi="Arial" w:cs="Arial"/>
        </w:rPr>
        <w:t>submit a self-reported audit on emission and to review reduction targets every 5 years.</w:t>
      </w:r>
    </w:p>
    <w:p w14:paraId="63BCFD69" w14:textId="30A7F963" w:rsidR="00AA571F" w:rsidRDefault="000818C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However</w:t>
      </w:r>
      <w:r w:rsidR="00ED6514" w:rsidRPr="00E34D2E">
        <w:rPr>
          <w:rFonts w:ascii="Arial" w:hAnsi="Arial" w:cs="Arial"/>
        </w:rPr>
        <w:t xml:space="preserve">, </w:t>
      </w:r>
      <w:r w:rsidR="002E3F3C" w:rsidRPr="00E34D2E">
        <w:rPr>
          <w:rFonts w:ascii="Arial" w:hAnsi="Arial" w:cs="Arial"/>
        </w:rPr>
        <w:t xml:space="preserve">this </w:t>
      </w:r>
      <w:r w:rsidR="00477FEE" w:rsidRPr="00E34D2E">
        <w:rPr>
          <w:rFonts w:ascii="Arial" w:hAnsi="Arial" w:cs="Arial"/>
        </w:rPr>
        <w:t>policy suffers from a profound enforcement</w:t>
      </w:r>
      <w:r w:rsidR="00123BB7" w:rsidRPr="00E34D2E">
        <w:rPr>
          <w:rFonts w:ascii="Arial" w:hAnsi="Arial" w:cs="Arial"/>
        </w:rPr>
        <w:t xml:space="preserve"> </w:t>
      </w:r>
      <w:r w:rsidR="008E7EA4" w:rsidRPr="00E34D2E">
        <w:rPr>
          <w:rFonts w:ascii="Arial" w:hAnsi="Arial" w:cs="Arial"/>
        </w:rPr>
        <w:t>deficit.</w:t>
      </w:r>
      <w:r w:rsidR="00ED6514" w:rsidRPr="00E34D2E">
        <w:rPr>
          <w:rFonts w:ascii="Arial" w:hAnsi="Arial" w:cs="Arial"/>
        </w:rPr>
        <w:t xml:space="preserve"> The UNFCCC does not </w:t>
      </w:r>
      <w:r w:rsidR="00477FEE" w:rsidRPr="00E34D2E">
        <w:rPr>
          <w:rFonts w:ascii="Arial" w:hAnsi="Arial" w:cs="Arial"/>
        </w:rPr>
        <w:t xml:space="preserve">possess judicial </w:t>
      </w:r>
      <w:r w:rsidR="00740B29" w:rsidRPr="00E34D2E">
        <w:rPr>
          <w:rFonts w:ascii="Arial" w:hAnsi="Arial" w:cs="Arial"/>
        </w:rPr>
        <w:t xml:space="preserve">authority </w:t>
      </w:r>
      <w:r w:rsidR="00ED6514" w:rsidRPr="00E34D2E">
        <w:rPr>
          <w:rFonts w:ascii="Arial" w:hAnsi="Arial" w:cs="Arial"/>
        </w:rPr>
        <w:t xml:space="preserve">to </w:t>
      </w:r>
      <w:r w:rsidR="00E43A0E" w:rsidRPr="00E34D2E">
        <w:rPr>
          <w:rFonts w:ascii="Arial" w:hAnsi="Arial" w:cs="Arial"/>
        </w:rPr>
        <w:t>force international compliance through</w:t>
      </w:r>
      <w:r w:rsidR="00D945A1" w:rsidRPr="00E34D2E">
        <w:rPr>
          <w:rFonts w:ascii="Arial" w:hAnsi="Arial" w:cs="Arial"/>
        </w:rPr>
        <w:t xml:space="preserve"> </w:t>
      </w:r>
      <w:r w:rsidR="00B66048" w:rsidRPr="00E34D2E">
        <w:rPr>
          <w:rFonts w:ascii="Arial" w:hAnsi="Arial" w:cs="Arial"/>
        </w:rPr>
        <w:t xml:space="preserve">economic or political </w:t>
      </w:r>
      <w:r w:rsidR="00BE3A7D" w:rsidRPr="00E34D2E">
        <w:rPr>
          <w:rFonts w:ascii="Arial" w:hAnsi="Arial" w:cs="Arial"/>
        </w:rPr>
        <w:t>sanctions.</w:t>
      </w:r>
      <w:r w:rsidR="001A1AFB" w:rsidRPr="00E34D2E">
        <w:rPr>
          <w:rFonts w:ascii="Arial" w:hAnsi="Arial" w:cs="Arial"/>
        </w:rPr>
        <w:t xml:space="preserve"> </w:t>
      </w:r>
      <w:r w:rsidR="00D354F5" w:rsidRPr="00E34D2E">
        <w:rPr>
          <w:rFonts w:ascii="Arial" w:hAnsi="Arial" w:cs="Arial"/>
        </w:rPr>
        <w:t xml:space="preserve">This limitation exacerbated socioeconomic divides. </w:t>
      </w:r>
      <w:r w:rsidR="00BE3A7D" w:rsidRPr="00E34D2E">
        <w:rPr>
          <w:rFonts w:ascii="Arial" w:hAnsi="Arial" w:cs="Arial"/>
        </w:rPr>
        <w:t xml:space="preserve">Upon review </w:t>
      </w:r>
      <w:r w:rsidR="008C66BF" w:rsidRPr="00E34D2E">
        <w:rPr>
          <w:rFonts w:ascii="Arial" w:hAnsi="Arial" w:cs="Arial"/>
        </w:rPr>
        <w:t>high income coun</w:t>
      </w:r>
      <w:r w:rsidR="00D96F85" w:rsidRPr="00E34D2E">
        <w:rPr>
          <w:rFonts w:ascii="Arial" w:hAnsi="Arial" w:cs="Arial"/>
        </w:rPr>
        <w:t>tries</w:t>
      </w:r>
      <w:r w:rsidR="00F47CCE" w:rsidRPr="00E34D2E">
        <w:rPr>
          <w:rFonts w:ascii="Arial" w:hAnsi="Arial" w:cs="Arial"/>
        </w:rPr>
        <w:t xml:space="preserve"> </w:t>
      </w:r>
      <w:r w:rsidR="002947AD" w:rsidRPr="00E34D2E">
        <w:rPr>
          <w:rFonts w:ascii="Arial" w:hAnsi="Arial" w:cs="Arial"/>
        </w:rPr>
        <w:t>consistently fail</w:t>
      </w:r>
      <w:r w:rsidR="00F47CCE" w:rsidRPr="00E34D2E">
        <w:rPr>
          <w:rFonts w:ascii="Arial" w:hAnsi="Arial" w:cs="Arial"/>
        </w:rPr>
        <w:t xml:space="preserve"> to deliver </w:t>
      </w:r>
      <w:r w:rsidR="00500D2A" w:rsidRPr="00E34D2E">
        <w:rPr>
          <w:rFonts w:ascii="Arial" w:hAnsi="Arial" w:cs="Arial"/>
        </w:rPr>
        <w:t xml:space="preserve">contributions towards </w:t>
      </w:r>
      <w:r w:rsidR="00F47CCE" w:rsidRPr="00E34D2E">
        <w:rPr>
          <w:rFonts w:ascii="Arial" w:hAnsi="Arial" w:cs="Arial"/>
        </w:rPr>
        <w:t xml:space="preserve">the promised </w:t>
      </w:r>
      <w:r w:rsidR="00500D2A" w:rsidRPr="00E34D2E">
        <w:rPr>
          <w:rFonts w:ascii="Arial" w:hAnsi="Arial" w:cs="Arial"/>
        </w:rPr>
        <w:t xml:space="preserve">100 billion annual </w:t>
      </w:r>
      <w:r w:rsidR="005E7D98" w:rsidRPr="00E34D2E">
        <w:rPr>
          <w:rFonts w:ascii="Arial" w:hAnsi="Arial" w:cs="Arial"/>
        </w:rPr>
        <w:t xml:space="preserve">climate </w:t>
      </w:r>
      <w:r w:rsidR="00EA2DAD" w:rsidRPr="00E34D2E">
        <w:rPr>
          <w:rFonts w:ascii="Arial" w:hAnsi="Arial" w:cs="Arial"/>
        </w:rPr>
        <w:t>finance</w:t>
      </w:r>
      <w:r w:rsidR="005E7D98" w:rsidRPr="00E34D2E">
        <w:rPr>
          <w:rFonts w:ascii="Arial" w:hAnsi="Arial" w:cs="Arial"/>
        </w:rPr>
        <w:t xml:space="preserve"> pledge. These funds where intended to help developing nations </w:t>
      </w:r>
      <w:r w:rsidR="00493704" w:rsidRPr="00E34D2E">
        <w:rPr>
          <w:rFonts w:ascii="Arial" w:hAnsi="Arial" w:cs="Arial"/>
        </w:rPr>
        <w:t xml:space="preserve">build resilient </w:t>
      </w:r>
      <w:r w:rsidR="00EA2DAD" w:rsidRPr="00E34D2E">
        <w:rPr>
          <w:rFonts w:ascii="Arial" w:hAnsi="Arial" w:cs="Arial"/>
        </w:rPr>
        <w:t>infrastructure</w:t>
      </w:r>
      <w:r w:rsidR="001916E3" w:rsidRPr="00E34D2E">
        <w:rPr>
          <w:rFonts w:ascii="Arial" w:hAnsi="Arial" w:cs="Arial"/>
        </w:rPr>
        <w:t xml:space="preserve"> (</w:t>
      </w:r>
      <w:r w:rsidR="00707CB0" w:rsidRPr="00E34D2E">
        <w:rPr>
          <w:rFonts w:ascii="Arial" w:hAnsi="Arial" w:cs="Arial"/>
        </w:rPr>
        <w:t>Oxfam international, 2023</w:t>
      </w:r>
      <w:r w:rsidR="00AE45F5" w:rsidRPr="00E34D2E">
        <w:rPr>
          <w:rFonts w:ascii="Arial" w:hAnsi="Arial" w:cs="Arial"/>
        </w:rPr>
        <w:t>).</w:t>
      </w:r>
      <w:r w:rsidR="00493704" w:rsidRPr="00E34D2E">
        <w:rPr>
          <w:rFonts w:ascii="Arial" w:hAnsi="Arial" w:cs="Arial"/>
        </w:rPr>
        <w:t xml:space="preserve"> </w:t>
      </w:r>
      <w:r w:rsidR="00A13A53" w:rsidRPr="00E34D2E">
        <w:rPr>
          <w:rFonts w:ascii="Arial" w:hAnsi="Arial" w:cs="Arial"/>
        </w:rPr>
        <w:t xml:space="preserve">Furthermore, </w:t>
      </w:r>
      <w:r w:rsidR="00EA2DAD" w:rsidRPr="00E34D2E">
        <w:rPr>
          <w:rFonts w:ascii="Arial" w:hAnsi="Arial" w:cs="Arial"/>
        </w:rPr>
        <w:t>Low-income</w:t>
      </w:r>
      <w:r w:rsidR="00493704" w:rsidRPr="00E34D2E">
        <w:rPr>
          <w:rFonts w:ascii="Arial" w:hAnsi="Arial" w:cs="Arial"/>
        </w:rPr>
        <w:t xml:space="preserve"> </w:t>
      </w:r>
      <w:r w:rsidR="005E4AC3" w:rsidRPr="00E34D2E">
        <w:rPr>
          <w:rFonts w:ascii="Arial" w:hAnsi="Arial" w:cs="Arial"/>
        </w:rPr>
        <w:t xml:space="preserve">countries </w:t>
      </w:r>
      <w:r w:rsidR="00493704" w:rsidRPr="00E34D2E">
        <w:rPr>
          <w:rFonts w:ascii="Arial" w:hAnsi="Arial" w:cs="Arial"/>
        </w:rPr>
        <w:t xml:space="preserve">often </w:t>
      </w:r>
      <w:r w:rsidR="001F02D3" w:rsidRPr="00E34D2E">
        <w:rPr>
          <w:rFonts w:ascii="Arial" w:hAnsi="Arial" w:cs="Arial"/>
        </w:rPr>
        <w:t xml:space="preserve">do not possess the advanced carbon- accounting technology required to accurately track </w:t>
      </w:r>
      <w:r w:rsidR="00EA2DAD" w:rsidRPr="00E34D2E">
        <w:rPr>
          <w:rFonts w:ascii="Arial" w:hAnsi="Arial" w:cs="Arial"/>
        </w:rPr>
        <w:t>industrial</w:t>
      </w:r>
      <w:r w:rsidR="001F02D3" w:rsidRPr="00E34D2E">
        <w:rPr>
          <w:rFonts w:ascii="Arial" w:hAnsi="Arial" w:cs="Arial"/>
        </w:rPr>
        <w:t xml:space="preserve"> </w:t>
      </w:r>
      <w:r w:rsidR="00EA2DAD" w:rsidRPr="00E34D2E">
        <w:rPr>
          <w:rFonts w:ascii="Arial" w:hAnsi="Arial" w:cs="Arial"/>
        </w:rPr>
        <w:t>emissions</w:t>
      </w:r>
      <w:r w:rsidR="001F02D3" w:rsidRPr="00E34D2E">
        <w:rPr>
          <w:rFonts w:ascii="Arial" w:hAnsi="Arial" w:cs="Arial"/>
        </w:rPr>
        <w:t xml:space="preserve">. </w:t>
      </w:r>
      <w:r w:rsidR="00C35304" w:rsidRPr="00E34D2E">
        <w:rPr>
          <w:rFonts w:ascii="Arial" w:hAnsi="Arial" w:cs="Arial"/>
        </w:rPr>
        <w:t xml:space="preserve">This </w:t>
      </w:r>
      <w:r w:rsidR="00B572A0" w:rsidRPr="00E34D2E">
        <w:rPr>
          <w:rFonts w:ascii="Arial" w:hAnsi="Arial" w:cs="Arial"/>
        </w:rPr>
        <w:t xml:space="preserve">Global policy </w:t>
      </w:r>
      <w:r w:rsidR="002C5F5F" w:rsidRPr="00E34D2E">
        <w:rPr>
          <w:rFonts w:ascii="Arial" w:hAnsi="Arial" w:cs="Arial"/>
        </w:rPr>
        <w:t xml:space="preserve">execution </w:t>
      </w:r>
      <w:r w:rsidR="00B572A0" w:rsidRPr="00E34D2E">
        <w:rPr>
          <w:rFonts w:ascii="Arial" w:hAnsi="Arial" w:cs="Arial"/>
        </w:rPr>
        <w:t xml:space="preserve">also </w:t>
      </w:r>
      <w:r w:rsidR="007B3C15" w:rsidRPr="00E34D2E">
        <w:rPr>
          <w:rFonts w:ascii="Arial" w:hAnsi="Arial" w:cs="Arial"/>
        </w:rPr>
        <w:t xml:space="preserve">faces </w:t>
      </w:r>
      <w:r w:rsidR="00B572A0" w:rsidRPr="00E34D2E">
        <w:rPr>
          <w:rFonts w:ascii="Arial" w:hAnsi="Arial" w:cs="Arial"/>
        </w:rPr>
        <w:t xml:space="preserve">friction from </w:t>
      </w:r>
      <w:r w:rsidR="007B3C15" w:rsidRPr="00E34D2E">
        <w:rPr>
          <w:rFonts w:ascii="Arial" w:hAnsi="Arial" w:cs="Arial"/>
        </w:rPr>
        <w:t>fossil</w:t>
      </w:r>
      <w:r w:rsidR="00B572A0" w:rsidRPr="00E34D2E">
        <w:rPr>
          <w:rFonts w:ascii="Arial" w:hAnsi="Arial" w:cs="Arial"/>
        </w:rPr>
        <w:t xml:space="preserve"> </w:t>
      </w:r>
      <w:r w:rsidR="007B3C15" w:rsidRPr="00E34D2E">
        <w:rPr>
          <w:rFonts w:ascii="Arial" w:hAnsi="Arial" w:cs="Arial"/>
        </w:rPr>
        <w:t>fuel</w:t>
      </w:r>
      <w:r w:rsidR="00B572A0" w:rsidRPr="00E34D2E">
        <w:rPr>
          <w:rFonts w:ascii="Arial" w:hAnsi="Arial" w:cs="Arial"/>
        </w:rPr>
        <w:t xml:space="preserve"> conglomerates which </w:t>
      </w:r>
      <w:r w:rsidR="0067761C" w:rsidRPr="00E34D2E">
        <w:rPr>
          <w:rFonts w:ascii="Arial" w:hAnsi="Arial" w:cs="Arial"/>
        </w:rPr>
        <w:t xml:space="preserve">hold extensive </w:t>
      </w:r>
      <w:r w:rsidR="00774071" w:rsidRPr="00E34D2E">
        <w:rPr>
          <w:rFonts w:ascii="Arial" w:hAnsi="Arial" w:cs="Arial"/>
        </w:rPr>
        <w:t xml:space="preserve">political </w:t>
      </w:r>
      <w:r w:rsidR="0067761C" w:rsidRPr="00E34D2E">
        <w:rPr>
          <w:rFonts w:ascii="Arial" w:hAnsi="Arial" w:cs="Arial"/>
        </w:rPr>
        <w:t xml:space="preserve">lobbying to prolong the use of oil and </w:t>
      </w:r>
      <w:r w:rsidR="00AC68B4" w:rsidRPr="00E34D2E">
        <w:rPr>
          <w:rFonts w:ascii="Arial" w:hAnsi="Arial" w:cs="Arial"/>
        </w:rPr>
        <w:t xml:space="preserve">gas. </w:t>
      </w:r>
      <w:r w:rsidR="008C094E" w:rsidRPr="00E34D2E">
        <w:rPr>
          <w:rFonts w:ascii="Arial" w:hAnsi="Arial" w:cs="Arial"/>
        </w:rPr>
        <w:t>Consequently</w:t>
      </w:r>
      <w:r w:rsidR="00B96E4A" w:rsidRPr="00E34D2E">
        <w:rPr>
          <w:rFonts w:ascii="Arial" w:hAnsi="Arial" w:cs="Arial"/>
        </w:rPr>
        <w:t>,</w:t>
      </w:r>
      <w:r w:rsidR="008C094E" w:rsidRPr="00E34D2E">
        <w:rPr>
          <w:rFonts w:ascii="Arial" w:hAnsi="Arial" w:cs="Arial"/>
        </w:rPr>
        <w:t xml:space="preserve"> as</w:t>
      </w:r>
      <w:r w:rsidR="00AC68B4" w:rsidRPr="00E34D2E">
        <w:rPr>
          <w:rFonts w:ascii="Arial" w:hAnsi="Arial" w:cs="Arial"/>
        </w:rPr>
        <w:t xml:space="preserve"> compliance </w:t>
      </w:r>
      <w:r w:rsidR="008C094E" w:rsidRPr="00E34D2E">
        <w:rPr>
          <w:rFonts w:ascii="Arial" w:hAnsi="Arial" w:cs="Arial"/>
        </w:rPr>
        <w:t xml:space="preserve">remains </w:t>
      </w:r>
      <w:r w:rsidR="00AC68B4" w:rsidRPr="00E34D2E">
        <w:rPr>
          <w:rFonts w:ascii="Arial" w:hAnsi="Arial" w:cs="Arial"/>
        </w:rPr>
        <w:t xml:space="preserve">a voluntary </w:t>
      </w:r>
      <w:r w:rsidR="00AC68B4" w:rsidRPr="00E34D2E">
        <w:rPr>
          <w:rFonts w:ascii="Arial" w:hAnsi="Arial" w:cs="Arial"/>
        </w:rPr>
        <w:lastRenderedPageBreak/>
        <w:t xml:space="preserve">factor, global </w:t>
      </w:r>
      <w:r w:rsidR="007B3C15" w:rsidRPr="00E34D2E">
        <w:rPr>
          <w:rFonts w:ascii="Arial" w:hAnsi="Arial" w:cs="Arial"/>
        </w:rPr>
        <w:t>greenhouse</w:t>
      </w:r>
      <w:r w:rsidR="00AC68B4" w:rsidRPr="00E34D2E">
        <w:rPr>
          <w:rFonts w:ascii="Arial" w:hAnsi="Arial" w:cs="Arial"/>
        </w:rPr>
        <w:t xml:space="preserve"> </w:t>
      </w:r>
      <w:r w:rsidR="007B3C15" w:rsidRPr="00E34D2E">
        <w:rPr>
          <w:rFonts w:ascii="Arial" w:hAnsi="Arial" w:cs="Arial"/>
        </w:rPr>
        <w:t>emissions</w:t>
      </w:r>
      <w:r w:rsidR="00AC68B4" w:rsidRPr="00E34D2E">
        <w:rPr>
          <w:rFonts w:ascii="Arial" w:hAnsi="Arial" w:cs="Arial"/>
        </w:rPr>
        <w:t xml:space="preserve"> </w:t>
      </w:r>
      <w:r w:rsidR="002E12C4" w:rsidRPr="00E34D2E">
        <w:rPr>
          <w:rFonts w:ascii="Arial" w:hAnsi="Arial" w:cs="Arial"/>
        </w:rPr>
        <w:t>continue</w:t>
      </w:r>
      <w:r w:rsidR="00AC68B4" w:rsidRPr="00E34D2E">
        <w:rPr>
          <w:rFonts w:ascii="Arial" w:hAnsi="Arial" w:cs="Arial"/>
        </w:rPr>
        <w:t xml:space="preserve"> to rise</w:t>
      </w:r>
      <w:r w:rsidR="00F42F96" w:rsidRPr="00E34D2E">
        <w:rPr>
          <w:rFonts w:ascii="Arial" w:hAnsi="Arial" w:cs="Arial"/>
        </w:rPr>
        <w:t xml:space="preserve">. The trends </w:t>
      </w:r>
      <w:r w:rsidR="00607517" w:rsidRPr="00E34D2E">
        <w:rPr>
          <w:rFonts w:ascii="Arial" w:hAnsi="Arial" w:cs="Arial"/>
        </w:rPr>
        <w:t xml:space="preserve">threaten </w:t>
      </w:r>
      <w:r w:rsidR="00EA2DAD" w:rsidRPr="00E34D2E">
        <w:rPr>
          <w:rFonts w:ascii="Arial" w:hAnsi="Arial" w:cs="Arial"/>
        </w:rPr>
        <w:t>exponential</w:t>
      </w:r>
      <w:r w:rsidR="00AC68B4" w:rsidRPr="00E34D2E">
        <w:rPr>
          <w:rFonts w:ascii="Arial" w:hAnsi="Arial" w:cs="Arial"/>
        </w:rPr>
        <w:t xml:space="preserve"> rates of climate </w:t>
      </w:r>
      <w:r w:rsidR="00CE2A33" w:rsidRPr="00E34D2E">
        <w:rPr>
          <w:rFonts w:ascii="Arial" w:hAnsi="Arial" w:cs="Arial"/>
        </w:rPr>
        <w:t>change, resulting</w:t>
      </w:r>
      <w:r w:rsidR="00AC68B4" w:rsidRPr="00E34D2E">
        <w:rPr>
          <w:rFonts w:ascii="Arial" w:hAnsi="Arial" w:cs="Arial"/>
        </w:rPr>
        <w:t xml:space="preserve"> in sever</w:t>
      </w:r>
      <w:r w:rsidR="00607517" w:rsidRPr="00E34D2E">
        <w:rPr>
          <w:rFonts w:ascii="Arial" w:hAnsi="Arial" w:cs="Arial"/>
        </w:rPr>
        <w:t xml:space="preserve">, </w:t>
      </w:r>
      <w:r w:rsidR="00EA2DAD" w:rsidRPr="00E34D2E">
        <w:rPr>
          <w:rFonts w:ascii="Arial" w:hAnsi="Arial" w:cs="Arial"/>
        </w:rPr>
        <w:t>irreplaceable</w:t>
      </w:r>
      <w:r w:rsidR="00CD45AB" w:rsidRPr="00E34D2E">
        <w:rPr>
          <w:rFonts w:ascii="Arial" w:hAnsi="Arial" w:cs="Arial"/>
        </w:rPr>
        <w:t xml:space="preserve"> damage</w:t>
      </w:r>
      <w:r w:rsidR="007B3C15" w:rsidRPr="00E34D2E">
        <w:rPr>
          <w:rFonts w:ascii="Arial" w:hAnsi="Arial" w:cs="Arial"/>
        </w:rPr>
        <w:t xml:space="preserve">, </w:t>
      </w:r>
      <w:r w:rsidR="005D2086" w:rsidRPr="00E34D2E">
        <w:rPr>
          <w:rFonts w:ascii="Arial" w:hAnsi="Arial" w:cs="Arial"/>
        </w:rPr>
        <w:t xml:space="preserve">rendering international targets aspiration rather than attainable. </w:t>
      </w:r>
    </w:p>
    <w:p w14:paraId="383E0228" w14:textId="77777777" w:rsidR="00744790" w:rsidRPr="00E34D2E" w:rsidRDefault="00744790" w:rsidP="00C77CC6">
      <w:pPr>
        <w:spacing w:line="360" w:lineRule="auto"/>
        <w:rPr>
          <w:rFonts w:ascii="Arial" w:hAnsi="Arial" w:cs="Arial"/>
        </w:rPr>
      </w:pPr>
    </w:p>
    <w:p w14:paraId="4A802710" w14:textId="7DD202C2" w:rsidR="00EF10CD" w:rsidRPr="00E34D2E" w:rsidRDefault="002E12C4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National </w:t>
      </w:r>
      <w:r w:rsidR="00B96E4A" w:rsidRPr="00E34D2E">
        <w:rPr>
          <w:rFonts w:ascii="Arial" w:hAnsi="Arial" w:cs="Arial"/>
          <w:color w:val="auto"/>
        </w:rPr>
        <w:t xml:space="preserve">strategic integration and NHS </w:t>
      </w:r>
      <w:r w:rsidR="00E20F00" w:rsidRPr="00E34D2E">
        <w:rPr>
          <w:rFonts w:ascii="Arial" w:hAnsi="Arial" w:cs="Arial"/>
          <w:color w:val="auto"/>
        </w:rPr>
        <w:t>decarbonisation</w:t>
      </w:r>
      <w:r w:rsidR="00B96E4A" w:rsidRPr="00E34D2E">
        <w:rPr>
          <w:rFonts w:ascii="Arial" w:hAnsi="Arial" w:cs="Arial"/>
          <w:color w:val="auto"/>
        </w:rPr>
        <w:t xml:space="preserve"> </w:t>
      </w:r>
    </w:p>
    <w:p w14:paraId="195A8F15" w14:textId="45B69326" w:rsidR="002E12C4" w:rsidRPr="00E34D2E" w:rsidRDefault="0025665B" w:rsidP="00C77C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2026FD" w:rsidRPr="00E34D2E">
        <w:rPr>
          <w:rFonts w:ascii="Arial" w:hAnsi="Arial" w:cs="Arial"/>
        </w:rPr>
        <w:t>D</w:t>
      </w:r>
      <w:r w:rsidR="003D0E45" w:rsidRPr="00E34D2E">
        <w:rPr>
          <w:rFonts w:ascii="Arial" w:hAnsi="Arial" w:cs="Arial"/>
        </w:rPr>
        <w:t xml:space="preserve">ivergence between statutory </w:t>
      </w:r>
      <w:r w:rsidR="002026FD" w:rsidRPr="00E34D2E">
        <w:rPr>
          <w:rFonts w:ascii="Arial" w:hAnsi="Arial" w:cs="Arial"/>
        </w:rPr>
        <w:t>intent</w:t>
      </w:r>
      <w:r w:rsidR="003D0E45" w:rsidRPr="00E34D2E">
        <w:rPr>
          <w:rFonts w:ascii="Arial" w:hAnsi="Arial" w:cs="Arial"/>
        </w:rPr>
        <w:t xml:space="preserve"> and operational reality is </w:t>
      </w:r>
      <w:r w:rsidR="00B32894" w:rsidRPr="00E34D2E">
        <w:rPr>
          <w:rFonts w:ascii="Arial" w:hAnsi="Arial" w:cs="Arial"/>
        </w:rPr>
        <w:t>a</w:t>
      </w:r>
      <w:r w:rsidR="00F902A6" w:rsidRPr="00E34D2E">
        <w:rPr>
          <w:rFonts w:ascii="Arial" w:hAnsi="Arial" w:cs="Arial"/>
        </w:rPr>
        <w:t xml:space="preserve">n overt variable within the united kingdoms legislations. </w:t>
      </w:r>
      <w:r w:rsidR="00A608C0" w:rsidRPr="00E34D2E">
        <w:rPr>
          <w:rFonts w:ascii="Arial" w:hAnsi="Arial" w:cs="Arial"/>
        </w:rPr>
        <w:t xml:space="preserve">The UK addresses climate mitigation through the climate change act 2008 (2019 </w:t>
      </w:r>
      <w:r w:rsidR="00AA0D07" w:rsidRPr="00E34D2E">
        <w:rPr>
          <w:rFonts w:ascii="Arial" w:hAnsi="Arial" w:cs="Arial"/>
        </w:rPr>
        <w:t>amendment</w:t>
      </w:r>
      <w:r w:rsidR="00A608C0" w:rsidRPr="00E34D2E">
        <w:rPr>
          <w:rFonts w:ascii="Arial" w:hAnsi="Arial" w:cs="Arial"/>
        </w:rPr>
        <w:t xml:space="preserve">), which </w:t>
      </w:r>
      <w:r w:rsidR="00D42F73" w:rsidRPr="00E34D2E">
        <w:rPr>
          <w:rFonts w:ascii="Arial" w:hAnsi="Arial" w:cs="Arial"/>
        </w:rPr>
        <w:t xml:space="preserve">defines </w:t>
      </w:r>
      <w:r w:rsidR="00161153" w:rsidRPr="00E34D2E">
        <w:rPr>
          <w:rFonts w:ascii="Arial" w:hAnsi="Arial" w:cs="Arial"/>
        </w:rPr>
        <w:t xml:space="preserve">a legally authentic </w:t>
      </w:r>
      <w:r w:rsidR="00AA0D07" w:rsidRPr="00E34D2E">
        <w:rPr>
          <w:rFonts w:ascii="Arial" w:hAnsi="Arial" w:cs="Arial"/>
        </w:rPr>
        <w:t xml:space="preserve">target of net zero emissions by 2050. </w:t>
      </w:r>
      <w:r w:rsidR="00F40647" w:rsidRPr="00E34D2E">
        <w:rPr>
          <w:rFonts w:ascii="Arial" w:hAnsi="Arial" w:cs="Arial"/>
        </w:rPr>
        <w:t xml:space="preserve">A fundamental mechanism for accomplishing this goal </w:t>
      </w:r>
      <w:r w:rsidR="00263A50" w:rsidRPr="00E34D2E">
        <w:rPr>
          <w:rFonts w:ascii="Arial" w:hAnsi="Arial" w:cs="Arial"/>
        </w:rPr>
        <w:t xml:space="preserve">in the public sector is the delivering a net zero national health service strategy, which aims to </w:t>
      </w:r>
      <w:r w:rsidR="00483F3C" w:rsidRPr="00E34D2E">
        <w:rPr>
          <w:rFonts w:ascii="Arial" w:hAnsi="Arial" w:cs="Arial"/>
        </w:rPr>
        <w:t xml:space="preserve">abolish direct clinical </w:t>
      </w:r>
      <w:r w:rsidR="005D4B04" w:rsidRPr="00E34D2E">
        <w:rPr>
          <w:rFonts w:ascii="Arial" w:hAnsi="Arial" w:cs="Arial"/>
        </w:rPr>
        <w:t>emissions</w:t>
      </w:r>
      <w:r w:rsidR="00483F3C" w:rsidRPr="00E34D2E">
        <w:rPr>
          <w:rFonts w:ascii="Arial" w:hAnsi="Arial" w:cs="Arial"/>
        </w:rPr>
        <w:t xml:space="preserve"> by 2040 and provide chain emissions by 2045</w:t>
      </w:r>
      <w:r w:rsidR="00CD70D4" w:rsidRPr="00E34D2E">
        <w:rPr>
          <w:rFonts w:ascii="Arial" w:hAnsi="Arial" w:cs="Arial"/>
        </w:rPr>
        <w:t xml:space="preserve"> (NHS England, 2020)</w:t>
      </w:r>
      <w:r w:rsidR="002E35DC" w:rsidRPr="00E34D2E">
        <w:rPr>
          <w:rFonts w:ascii="Arial" w:hAnsi="Arial" w:cs="Arial"/>
        </w:rPr>
        <w:t xml:space="preserve">. </w:t>
      </w:r>
      <w:r w:rsidR="00F16EAC" w:rsidRPr="00E34D2E">
        <w:rPr>
          <w:rFonts w:ascii="Arial" w:hAnsi="Arial" w:cs="Arial"/>
        </w:rPr>
        <w:t xml:space="preserve">Planning has been </w:t>
      </w:r>
      <w:r w:rsidR="00B72013" w:rsidRPr="00E34D2E">
        <w:rPr>
          <w:rFonts w:ascii="Arial" w:hAnsi="Arial" w:cs="Arial"/>
        </w:rPr>
        <w:t>tailored</w:t>
      </w:r>
      <w:r w:rsidR="00F16EAC" w:rsidRPr="00E34D2E">
        <w:rPr>
          <w:rFonts w:ascii="Arial" w:hAnsi="Arial" w:cs="Arial"/>
        </w:rPr>
        <w:t xml:space="preserve"> to </w:t>
      </w:r>
      <w:r w:rsidR="00B72013" w:rsidRPr="00E34D2E">
        <w:rPr>
          <w:rFonts w:ascii="Arial" w:hAnsi="Arial" w:cs="Arial"/>
        </w:rPr>
        <w:t>explicitly</w:t>
      </w:r>
      <w:r w:rsidR="00F16EAC" w:rsidRPr="00E34D2E">
        <w:rPr>
          <w:rFonts w:ascii="Arial" w:hAnsi="Arial" w:cs="Arial"/>
        </w:rPr>
        <w:t xml:space="preserve"> recognise that environmental breakdown </w:t>
      </w:r>
      <w:r w:rsidR="00FC1DB5" w:rsidRPr="00E34D2E">
        <w:rPr>
          <w:rFonts w:ascii="Arial" w:hAnsi="Arial" w:cs="Arial"/>
        </w:rPr>
        <w:t xml:space="preserve">leads acute public health crisis, </w:t>
      </w:r>
      <w:r w:rsidR="00FC25EA" w:rsidRPr="00E34D2E">
        <w:rPr>
          <w:rFonts w:ascii="Arial" w:hAnsi="Arial" w:cs="Arial"/>
        </w:rPr>
        <w:t xml:space="preserve">such as extreme heat, inducing cardiovascular failure and respiratory </w:t>
      </w:r>
      <w:r w:rsidR="00B72013" w:rsidRPr="00E34D2E">
        <w:rPr>
          <w:rFonts w:ascii="Arial" w:hAnsi="Arial" w:cs="Arial"/>
        </w:rPr>
        <w:t>distress</w:t>
      </w:r>
      <w:r w:rsidR="00FC25EA" w:rsidRPr="00E34D2E">
        <w:rPr>
          <w:rFonts w:ascii="Arial" w:hAnsi="Arial" w:cs="Arial"/>
        </w:rPr>
        <w:t>.</w:t>
      </w:r>
    </w:p>
    <w:p w14:paraId="1F12A78C" w14:textId="70D4F887" w:rsidR="001E3FCD" w:rsidRPr="00E34D2E" w:rsidRDefault="00F23825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Yet, an appraisal of this national </w:t>
      </w:r>
      <w:r w:rsidR="00CA41C3" w:rsidRPr="00E34D2E">
        <w:rPr>
          <w:rFonts w:ascii="Arial" w:hAnsi="Arial" w:cs="Arial"/>
        </w:rPr>
        <w:t>strategy unveils</w:t>
      </w:r>
      <w:r w:rsidR="00B72013" w:rsidRPr="00E34D2E">
        <w:rPr>
          <w:rFonts w:ascii="Arial" w:hAnsi="Arial" w:cs="Arial"/>
        </w:rPr>
        <w:t xml:space="preserve"> a </w:t>
      </w:r>
      <w:r w:rsidR="00E1381A" w:rsidRPr="00E34D2E">
        <w:rPr>
          <w:rFonts w:ascii="Arial" w:hAnsi="Arial" w:cs="Arial"/>
        </w:rPr>
        <w:t xml:space="preserve">major operational paradox; </w:t>
      </w:r>
      <w:r w:rsidR="0071770A" w:rsidRPr="00E34D2E">
        <w:rPr>
          <w:rFonts w:ascii="Arial" w:hAnsi="Arial" w:cs="Arial"/>
        </w:rPr>
        <w:t xml:space="preserve">routine delivery of health care is </w:t>
      </w:r>
      <w:r w:rsidR="00CA41C3" w:rsidRPr="00E34D2E">
        <w:rPr>
          <w:rFonts w:ascii="Arial" w:hAnsi="Arial" w:cs="Arial"/>
        </w:rPr>
        <w:t xml:space="preserve">inherently </w:t>
      </w:r>
      <w:r w:rsidR="0071770A" w:rsidRPr="00E34D2E">
        <w:rPr>
          <w:rFonts w:ascii="Arial" w:hAnsi="Arial" w:cs="Arial"/>
        </w:rPr>
        <w:t>carbon- intensive</w:t>
      </w:r>
      <w:r w:rsidR="00854DE1" w:rsidRPr="00E34D2E">
        <w:rPr>
          <w:rFonts w:ascii="Arial" w:hAnsi="Arial" w:cs="Arial"/>
        </w:rPr>
        <w:t>, this means that the NHS is c</w:t>
      </w:r>
      <w:r w:rsidR="0057365A" w:rsidRPr="00E34D2E">
        <w:rPr>
          <w:rFonts w:ascii="Arial" w:hAnsi="Arial" w:cs="Arial"/>
        </w:rPr>
        <w:t xml:space="preserve">urrently contributing to the uprising environmental degradation. </w:t>
      </w:r>
      <w:r w:rsidR="00DA0F53" w:rsidRPr="00E34D2E">
        <w:rPr>
          <w:rFonts w:ascii="Arial" w:hAnsi="Arial" w:cs="Arial"/>
        </w:rPr>
        <w:t xml:space="preserve">The </w:t>
      </w:r>
      <w:r w:rsidR="00DA56DA" w:rsidRPr="00E34D2E">
        <w:rPr>
          <w:rFonts w:ascii="Arial" w:hAnsi="Arial" w:cs="Arial"/>
        </w:rPr>
        <w:t>NHS is</w:t>
      </w:r>
      <w:r w:rsidR="00DA0F53" w:rsidRPr="00E34D2E">
        <w:rPr>
          <w:rFonts w:ascii="Arial" w:hAnsi="Arial" w:cs="Arial"/>
        </w:rPr>
        <w:t xml:space="preserve"> experiencing a sur</w:t>
      </w:r>
      <w:r w:rsidR="00383F55" w:rsidRPr="00E34D2E">
        <w:rPr>
          <w:rFonts w:ascii="Arial" w:hAnsi="Arial" w:cs="Arial"/>
        </w:rPr>
        <w:t xml:space="preserve">ge in hospital admissions, </w:t>
      </w:r>
      <w:r w:rsidR="00CD1605" w:rsidRPr="00E34D2E">
        <w:rPr>
          <w:rFonts w:ascii="Arial" w:hAnsi="Arial" w:cs="Arial"/>
        </w:rPr>
        <w:t xml:space="preserve">that correspond directly to the </w:t>
      </w:r>
      <w:r w:rsidR="00986768" w:rsidRPr="00E34D2E">
        <w:rPr>
          <w:rFonts w:ascii="Arial" w:hAnsi="Arial" w:cs="Arial"/>
        </w:rPr>
        <w:t xml:space="preserve">exacerbated rated of climate change resulting in respiratory issues due to poor air quality. </w:t>
      </w:r>
      <w:r w:rsidR="00B27D81" w:rsidRPr="00E34D2E">
        <w:rPr>
          <w:rFonts w:ascii="Arial" w:hAnsi="Arial" w:cs="Arial"/>
        </w:rPr>
        <w:t xml:space="preserve"> </w:t>
      </w:r>
      <w:r w:rsidR="007E569E" w:rsidRPr="00E34D2E">
        <w:rPr>
          <w:rFonts w:ascii="Arial" w:hAnsi="Arial" w:cs="Arial"/>
        </w:rPr>
        <w:t xml:space="preserve">However clinical operations used to treat </w:t>
      </w:r>
      <w:r w:rsidR="00545FDF" w:rsidRPr="00E34D2E">
        <w:rPr>
          <w:rFonts w:ascii="Arial" w:hAnsi="Arial" w:cs="Arial"/>
        </w:rPr>
        <w:t>these conditions depends on single- use plastics</w:t>
      </w:r>
      <w:r w:rsidR="00E1337F" w:rsidRPr="00E34D2E">
        <w:rPr>
          <w:rFonts w:ascii="Arial" w:hAnsi="Arial" w:cs="Arial"/>
        </w:rPr>
        <w:t xml:space="preserve">, energy- inefficient machinery </w:t>
      </w:r>
      <w:r w:rsidR="00545FDF" w:rsidRPr="00E34D2E">
        <w:rPr>
          <w:rFonts w:ascii="Arial" w:hAnsi="Arial" w:cs="Arial"/>
        </w:rPr>
        <w:t xml:space="preserve">as well as </w:t>
      </w:r>
      <w:r w:rsidR="004C73FC" w:rsidRPr="00E34D2E">
        <w:rPr>
          <w:rFonts w:ascii="Arial" w:hAnsi="Arial" w:cs="Arial"/>
        </w:rPr>
        <w:t>green</w:t>
      </w:r>
      <w:r w:rsidR="00C8239E" w:rsidRPr="00E34D2E">
        <w:rPr>
          <w:rFonts w:ascii="Arial" w:hAnsi="Arial" w:cs="Arial"/>
        </w:rPr>
        <w:t xml:space="preserve">house </w:t>
      </w:r>
      <w:r w:rsidR="0042484D" w:rsidRPr="00E34D2E">
        <w:rPr>
          <w:rFonts w:ascii="Arial" w:hAnsi="Arial" w:cs="Arial"/>
        </w:rPr>
        <w:t xml:space="preserve">gases used in standard </w:t>
      </w:r>
      <w:r w:rsidR="00CF7F2A" w:rsidRPr="00E34D2E">
        <w:rPr>
          <w:rFonts w:ascii="Arial" w:hAnsi="Arial" w:cs="Arial"/>
        </w:rPr>
        <w:t xml:space="preserve">anaesthetic </w:t>
      </w:r>
      <w:r w:rsidR="0042484D" w:rsidRPr="00E34D2E">
        <w:rPr>
          <w:rFonts w:ascii="Arial" w:hAnsi="Arial" w:cs="Arial"/>
        </w:rPr>
        <w:t xml:space="preserve">equipment and </w:t>
      </w:r>
      <w:r w:rsidR="00CF7F2A" w:rsidRPr="00E34D2E">
        <w:rPr>
          <w:rFonts w:ascii="Arial" w:hAnsi="Arial" w:cs="Arial"/>
        </w:rPr>
        <w:t xml:space="preserve">metered dose asthma inhalers. </w:t>
      </w:r>
      <w:r w:rsidR="003B75C2" w:rsidRPr="00E34D2E">
        <w:rPr>
          <w:rFonts w:ascii="Arial" w:hAnsi="Arial" w:cs="Arial"/>
        </w:rPr>
        <w:t xml:space="preserve">The </w:t>
      </w:r>
      <w:r w:rsidR="00320D7E" w:rsidRPr="00E34D2E">
        <w:rPr>
          <w:rFonts w:ascii="Arial" w:hAnsi="Arial" w:cs="Arial"/>
        </w:rPr>
        <w:t>N</w:t>
      </w:r>
      <w:r w:rsidR="003B75C2" w:rsidRPr="00E34D2E">
        <w:rPr>
          <w:rFonts w:ascii="Arial" w:hAnsi="Arial" w:cs="Arial"/>
        </w:rPr>
        <w:t xml:space="preserve">et </w:t>
      </w:r>
      <w:r w:rsidR="00320D7E" w:rsidRPr="00E34D2E">
        <w:rPr>
          <w:rFonts w:ascii="Arial" w:hAnsi="Arial" w:cs="Arial"/>
        </w:rPr>
        <w:t>Z</w:t>
      </w:r>
      <w:r w:rsidR="003B75C2" w:rsidRPr="00E34D2E">
        <w:rPr>
          <w:rFonts w:ascii="Arial" w:hAnsi="Arial" w:cs="Arial"/>
        </w:rPr>
        <w:t xml:space="preserve">ero NHS framework attempt to </w:t>
      </w:r>
      <w:r w:rsidR="007E27A6" w:rsidRPr="00E34D2E">
        <w:rPr>
          <w:rFonts w:ascii="Arial" w:hAnsi="Arial" w:cs="Arial"/>
        </w:rPr>
        <w:t xml:space="preserve">provide alternative solutions such as introducing low carbon </w:t>
      </w:r>
      <w:r w:rsidR="005D0C8E" w:rsidRPr="00E34D2E">
        <w:rPr>
          <w:rFonts w:ascii="Arial" w:hAnsi="Arial" w:cs="Arial"/>
        </w:rPr>
        <w:t>inhalers</w:t>
      </w:r>
      <w:r w:rsidR="007E27A6" w:rsidRPr="00E34D2E">
        <w:rPr>
          <w:rFonts w:ascii="Arial" w:hAnsi="Arial" w:cs="Arial"/>
        </w:rPr>
        <w:t xml:space="preserve"> and capturing </w:t>
      </w:r>
      <w:r w:rsidR="005D0C8E" w:rsidRPr="00E34D2E">
        <w:rPr>
          <w:rFonts w:ascii="Arial" w:hAnsi="Arial" w:cs="Arial"/>
        </w:rPr>
        <w:t>anaesthetic</w:t>
      </w:r>
      <w:r w:rsidR="007E27A6" w:rsidRPr="00E34D2E">
        <w:rPr>
          <w:rFonts w:ascii="Arial" w:hAnsi="Arial" w:cs="Arial"/>
        </w:rPr>
        <w:t xml:space="preserve"> waste. </w:t>
      </w:r>
      <w:r w:rsidR="006D7D46" w:rsidRPr="00E34D2E">
        <w:rPr>
          <w:rFonts w:ascii="Arial" w:hAnsi="Arial" w:cs="Arial"/>
        </w:rPr>
        <w:t>Conversely,</w:t>
      </w:r>
      <w:r w:rsidR="009301CC" w:rsidRPr="00E34D2E">
        <w:rPr>
          <w:rFonts w:ascii="Arial" w:hAnsi="Arial" w:cs="Arial"/>
        </w:rPr>
        <w:t xml:space="preserve"> the national policy </w:t>
      </w:r>
      <w:r w:rsidR="00E57136" w:rsidRPr="00E34D2E">
        <w:rPr>
          <w:rFonts w:ascii="Arial" w:hAnsi="Arial" w:cs="Arial"/>
        </w:rPr>
        <w:t xml:space="preserve">neglects </w:t>
      </w:r>
      <w:r w:rsidR="00027597" w:rsidRPr="00E34D2E">
        <w:rPr>
          <w:rFonts w:ascii="Arial" w:hAnsi="Arial" w:cs="Arial"/>
        </w:rPr>
        <w:t xml:space="preserve">to integrate </w:t>
      </w:r>
      <w:r w:rsidR="00FE7BFD" w:rsidRPr="00E34D2E">
        <w:rPr>
          <w:rFonts w:ascii="Arial" w:hAnsi="Arial" w:cs="Arial"/>
        </w:rPr>
        <w:t>these</w:t>
      </w:r>
      <w:r w:rsidR="00E57136" w:rsidRPr="00E34D2E">
        <w:rPr>
          <w:rFonts w:ascii="Arial" w:hAnsi="Arial" w:cs="Arial"/>
        </w:rPr>
        <w:t xml:space="preserve"> carbon targets into </w:t>
      </w:r>
      <w:r w:rsidR="00FE7BFD" w:rsidRPr="00E34D2E">
        <w:rPr>
          <w:rFonts w:ascii="Arial" w:hAnsi="Arial" w:cs="Arial"/>
        </w:rPr>
        <w:lastRenderedPageBreak/>
        <w:t>frontline</w:t>
      </w:r>
      <w:r w:rsidR="00E57136" w:rsidRPr="00E34D2E">
        <w:rPr>
          <w:rFonts w:ascii="Arial" w:hAnsi="Arial" w:cs="Arial"/>
        </w:rPr>
        <w:t xml:space="preserve"> clinical priorities. As medical staff are ethical</w:t>
      </w:r>
      <w:r w:rsidR="00C25230" w:rsidRPr="00E34D2E">
        <w:rPr>
          <w:rFonts w:ascii="Arial" w:hAnsi="Arial" w:cs="Arial"/>
        </w:rPr>
        <w:t>ly</w:t>
      </w:r>
      <w:r w:rsidR="00A85CC0" w:rsidRPr="00E34D2E">
        <w:rPr>
          <w:rFonts w:ascii="Arial" w:hAnsi="Arial" w:cs="Arial"/>
        </w:rPr>
        <w:t xml:space="preserve"> and </w:t>
      </w:r>
      <w:r w:rsidR="0069734F" w:rsidRPr="00E34D2E">
        <w:rPr>
          <w:rFonts w:ascii="Arial" w:hAnsi="Arial" w:cs="Arial"/>
        </w:rPr>
        <w:t>legally mandated</w:t>
      </w:r>
      <w:r w:rsidR="00C25230" w:rsidRPr="00E34D2E">
        <w:rPr>
          <w:rFonts w:ascii="Arial" w:hAnsi="Arial" w:cs="Arial"/>
        </w:rPr>
        <w:t xml:space="preserve"> to prioritise patient survival and rapid</w:t>
      </w:r>
      <w:r w:rsidR="008F27F9" w:rsidRPr="00E34D2E">
        <w:rPr>
          <w:rFonts w:ascii="Arial" w:hAnsi="Arial" w:cs="Arial"/>
        </w:rPr>
        <w:t xml:space="preserve"> infection</w:t>
      </w:r>
      <w:r w:rsidR="00FE7BFD" w:rsidRPr="00E34D2E">
        <w:rPr>
          <w:rFonts w:ascii="Arial" w:hAnsi="Arial" w:cs="Arial"/>
        </w:rPr>
        <w:t xml:space="preserve"> control, environmental factors are pushed aside. </w:t>
      </w:r>
      <w:r w:rsidR="00255536" w:rsidRPr="00E34D2E">
        <w:rPr>
          <w:rFonts w:ascii="Arial" w:hAnsi="Arial" w:cs="Arial"/>
        </w:rPr>
        <w:t>With out implementation</w:t>
      </w:r>
      <w:r w:rsidR="006340ED" w:rsidRPr="00E34D2E">
        <w:rPr>
          <w:rFonts w:ascii="Arial" w:hAnsi="Arial" w:cs="Arial"/>
        </w:rPr>
        <w:t xml:space="preserve"> of carbon accounting practices in relation to clinical safety protocols the healthcare system will continue to generate </w:t>
      </w:r>
      <w:r w:rsidR="007F481C" w:rsidRPr="00E34D2E">
        <w:rPr>
          <w:rFonts w:ascii="Arial" w:hAnsi="Arial" w:cs="Arial"/>
        </w:rPr>
        <w:t xml:space="preserve">a </w:t>
      </w:r>
      <w:r w:rsidR="00C8239E" w:rsidRPr="00E34D2E">
        <w:rPr>
          <w:rFonts w:ascii="Arial" w:hAnsi="Arial" w:cs="Arial"/>
        </w:rPr>
        <w:t xml:space="preserve">severe </w:t>
      </w:r>
      <w:r w:rsidR="007F481C" w:rsidRPr="00E34D2E">
        <w:rPr>
          <w:rFonts w:ascii="Arial" w:hAnsi="Arial" w:cs="Arial"/>
        </w:rPr>
        <w:t xml:space="preserve">carbon footprint as a by product of saving lives, </w:t>
      </w:r>
      <w:r w:rsidR="00923F82" w:rsidRPr="00E34D2E">
        <w:rPr>
          <w:rFonts w:ascii="Arial" w:hAnsi="Arial" w:cs="Arial"/>
        </w:rPr>
        <w:t>but this is inadvertently contributing to macro- environmental factors that c</w:t>
      </w:r>
      <w:r w:rsidR="00634EC4" w:rsidRPr="00E34D2E">
        <w:rPr>
          <w:rFonts w:ascii="Arial" w:hAnsi="Arial" w:cs="Arial"/>
        </w:rPr>
        <w:t xml:space="preserve">ultivate long -term chronic diseases. </w:t>
      </w:r>
    </w:p>
    <w:p w14:paraId="0E6B61CB" w14:textId="592E9823" w:rsidR="00B9332E" w:rsidRPr="00E34D2E" w:rsidRDefault="00AA571F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t xml:space="preserve">Urban execution </w:t>
      </w:r>
      <w:r w:rsidR="00B9332E" w:rsidRPr="00E34D2E">
        <w:rPr>
          <w:rFonts w:ascii="Arial" w:hAnsi="Arial" w:cs="Arial"/>
          <w:color w:val="auto"/>
        </w:rPr>
        <w:t>and the Birmingham clean air zone:</w:t>
      </w:r>
    </w:p>
    <w:p w14:paraId="11808488" w14:textId="610540A3" w:rsidR="00B9332E" w:rsidRPr="00E34D2E" w:rsidRDefault="00184047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National decarbonisation mandates clash with local socio-economic realities. </w:t>
      </w:r>
      <w:r w:rsidR="00660BF2" w:rsidRPr="00E34D2E">
        <w:rPr>
          <w:rFonts w:ascii="Arial" w:hAnsi="Arial" w:cs="Arial"/>
        </w:rPr>
        <w:t>Birmingham</w:t>
      </w:r>
      <w:r w:rsidRPr="00E34D2E">
        <w:rPr>
          <w:rFonts w:ascii="Arial" w:hAnsi="Arial" w:cs="Arial"/>
        </w:rPr>
        <w:t xml:space="preserve"> city council has attempted to</w:t>
      </w:r>
      <w:r w:rsidR="00FE06BB" w:rsidRPr="00E34D2E">
        <w:rPr>
          <w:rFonts w:ascii="Arial" w:hAnsi="Arial" w:cs="Arial"/>
        </w:rPr>
        <w:t xml:space="preserve"> execute national objectives through the </w:t>
      </w:r>
      <w:r w:rsidR="00660BF2" w:rsidRPr="00E34D2E">
        <w:rPr>
          <w:rFonts w:ascii="Arial" w:hAnsi="Arial" w:cs="Arial"/>
        </w:rPr>
        <w:t>Birmingham</w:t>
      </w:r>
      <w:r w:rsidR="00FE06BB" w:rsidRPr="00E34D2E">
        <w:rPr>
          <w:rFonts w:ascii="Arial" w:hAnsi="Arial" w:cs="Arial"/>
        </w:rPr>
        <w:t xml:space="preserve"> clean air zone as </w:t>
      </w:r>
      <w:r w:rsidR="00660BF2" w:rsidRPr="00E34D2E">
        <w:rPr>
          <w:rFonts w:ascii="Arial" w:hAnsi="Arial" w:cs="Arial"/>
        </w:rPr>
        <w:t>its</w:t>
      </w:r>
      <w:r w:rsidR="00FE06BB" w:rsidRPr="00E34D2E">
        <w:rPr>
          <w:rFonts w:ascii="Arial" w:hAnsi="Arial" w:cs="Arial"/>
        </w:rPr>
        <w:t xml:space="preserve"> flagships </w:t>
      </w:r>
      <w:r w:rsidR="00660BF2" w:rsidRPr="00E34D2E">
        <w:rPr>
          <w:rFonts w:ascii="Arial" w:hAnsi="Arial" w:cs="Arial"/>
        </w:rPr>
        <w:t>policy</w:t>
      </w:r>
      <w:r w:rsidR="00E4620E" w:rsidRPr="00E34D2E">
        <w:rPr>
          <w:rFonts w:ascii="Arial" w:hAnsi="Arial" w:cs="Arial"/>
        </w:rPr>
        <w:t xml:space="preserve"> </w:t>
      </w:r>
      <w:r w:rsidR="00660BF2" w:rsidRPr="00E34D2E">
        <w:rPr>
          <w:rFonts w:ascii="Arial" w:hAnsi="Arial" w:cs="Arial"/>
        </w:rPr>
        <w:t>(Birmingham</w:t>
      </w:r>
      <w:r w:rsidR="00E4620E" w:rsidRPr="00E34D2E">
        <w:rPr>
          <w:rFonts w:ascii="Arial" w:hAnsi="Arial" w:cs="Arial"/>
        </w:rPr>
        <w:t xml:space="preserve"> city council, 2021). </w:t>
      </w:r>
      <w:r w:rsidR="00DF5E73" w:rsidRPr="00E34D2E">
        <w:rPr>
          <w:rFonts w:ascii="Arial" w:hAnsi="Arial" w:cs="Arial"/>
        </w:rPr>
        <w:t xml:space="preserve">The </w:t>
      </w:r>
      <w:r w:rsidR="00660BF2" w:rsidRPr="00E34D2E">
        <w:rPr>
          <w:rFonts w:ascii="Arial" w:hAnsi="Arial" w:cs="Arial"/>
        </w:rPr>
        <w:t xml:space="preserve">clean </w:t>
      </w:r>
      <w:r w:rsidR="00DF5E73" w:rsidRPr="00E34D2E">
        <w:rPr>
          <w:rFonts w:ascii="Arial" w:hAnsi="Arial" w:cs="Arial"/>
        </w:rPr>
        <w:t xml:space="preserve">air zones </w:t>
      </w:r>
      <w:r w:rsidR="00660BF2" w:rsidRPr="00E34D2E">
        <w:rPr>
          <w:rFonts w:ascii="Arial" w:hAnsi="Arial" w:cs="Arial"/>
        </w:rPr>
        <w:t>apply</w:t>
      </w:r>
      <w:r w:rsidR="00DF5E73" w:rsidRPr="00E34D2E">
        <w:rPr>
          <w:rFonts w:ascii="Arial" w:hAnsi="Arial" w:cs="Arial"/>
        </w:rPr>
        <w:t xml:space="preserve"> </w:t>
      </w:r>
      <w:r w:rsidR="00660BF2" w:rsidRPr="00E34D2E">
        <w:rPr>
          <w:rFonts w:ascii="Arial" w:hAnsi="Arial" w:cs="Arial"/>
        </w:rPr>
        <w:t xml:space="preserve">a </w:t>
      </w:r>
      <w:r w:rsidR="00916F86" w:rsidRPr="00E34D2E">
        <w:rPr>
          <w:rFonts w:ascii="Arial" w:hAnsi="Arial" w:cs="Arial"/>
        </w:rPr>
        <w:t>financial charge</w:t>
      </w:r>
      <w:r w:rsidR="00DF5E73" w:rsidRPr="00E34D2E">
        <w:rPr>
          <w:rFonts w:ascii="Arial" w:hAnsi="Arial" w:cs="Arial"/>
        </w:rPr>
        <w:t xml:space="preserve"> to high polluting </w:t>
      </w:r>
      <w:r w:rsidR="00660BF2" w:rsidRPr="00E34D2E">
        <w:rPr>
          <w:rFonts w:ascii="Arial" w:hAnsi="Arial" w:cs="Arial"/>
        </w:rPr>
        <w:t>non-compliant</w:t>
      </w:r>
      <w:r w:rsidR="00DF5E73" w:rsidRPr="00E34D2E">
        <w:rPr>
          <w:rFonts w:ascii="Arial" w:hAnsi="Arial" w:cs="Arial"/>
        </w:rPr>
        <w:t xml:space="preserve"> </w:t>
      </w:r>
      <w:r w:rsidR="00660BF2" w:rsidRPr="00E34D2E">
        <w:rPr>
          <w:rFonts w:ascii="Arial" w:hAnsi="Arial" w:cs="Arial"/>
        </w:rPr>
        <w:t>vehicles</w:t>
      </w:r>
      <w:r w:rsidR="00DF5E73" w:rsidRPr="00E34D2E">
        <w:rPr>
          <w:rFonts w:ascii="Arial" w:hAnsi="Arial" w:cs="Arial"/>
        </w:rPr>
        <w:t xml:space="preserve"> </w:t>
      </w:r>
      <w:r w:rsidR="002764E8" w:rsidRPr="00E34D2E">
        <w:rPr>
          <w:rFonts w:ascii="Arial" w:hAnsi="Arial" w:cs="Arial"/>
        </w:rPr>
        <w:t xml:space="preserve">entering city </w:t>
      </w:r>
      <w:r w:rsidR="00D466DF" w:rsidRPr="00E34D2E">
        <w:rPr>
          <w:rFonts w:ascii="Arial" w:hAnsi="Arial" w:cs="Arial"/>
        </w:rPr>
        <w:t xml:space="preserve">centre </w:t>
      </w:r>
      <w:r w:rsidR="002764E8" w:rsidRPr="00E34D2E">
        <w:rPr>
          <w:rFonts w:ascii="Arial" w:hAnsi="Arial" w:cs="Arial"/>
        </w:rPr>
        <w:t xml:space="preserve">to reduce urban air pollution. </w:t>
      </w:r>
    </w:p>
    <w:p w14:paraId="49850459" w14:textId="08CD7F3D" w:rsidR="00D466DF" w:rsidRPr="00E34D2E" w:rsidRDefault="004A70BF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Critiquing this intervention uncovers </w:t>
      </w:r>
      <w:r w:rsidR="00792E59" w:rsidRPr="00E34D2E">
        <w:rPr>
          <w:rFonts w:ascii="Arial" w:hAnsi="Arial" w:cs="Arial"/>
        </w:rPr>
        <w:t xml:space="preserve">significant flaws in the structural equity. By enforcing a flat- rate charge the </w:t>
      </w:r>
      <w:r w:rsidR="003D7B05" w:rsidRPr="00E34D2E">
        <w:rPr>
          <w:rFonts w:ascii="Arial" w:hAnsi="Arial" w:cs="Arial"/>
        </w:rPr>
        <w:t xml:space="preserve">clean air zone operated as a policy that disproportionately penalises low- income </w:t>
      </w:r>
      <w:r w:rsidR="00455D59" w:rsidRPr="00E34D2E">
        <w:rPr>
          <w:rFonts w:ascii="Arial" w:hAnsi="Arial" w:cs="Arial"/>
        </w:rPr>
        <w:t>workers</w:t>
      </w:r>
      <w:r w:rsidR="003D7B05" w:rsidRPr="00E34D2E">
        <w:rPr>
          <w:rFonts w:ascii="Arial" w:hAnsi="Arial" w:cs="Arial"/>
        </w:rPr>
        <w:t xml:space="preserve"> who cannot </w:t>
      </w:r>
      <w:r w:rsidR="00455D59" w:rsidRPr="00E34D2E">
        <w:rPr>
          <w:rFonts w:ascii="Arial" w:hAnsi="Arial" w:cs="Arial"/>
        </w:rPr>
        <w:t>afford</w:t>
      </w:r>
      <w:r w:rsidR="003D7B05" w:rsidRPr="00E34D2E">
        <w:rPr>
          <w:rFonts w:ascii="Arial" w:hAnsi="Arial" w:cs="Arial"/>
        </w:rPr>
        <w:t xml:space="preserve"> to invest in an upgraded electric car. </w:t>
      </w:r>
      <w:r w:rsidR="00455D59" w:rsidRPr="00E34D2E">
        <w:rPr>
          <w:rFonts w:ascii="Arial" w:hAnsi="Arial" w:cs="Arial"/>
        </w:rPr>
        <w:t>Furthermore,</w:t>
      </w:r>
      <w:r w:rsidR="00CC70B3" w:rsidRPr="00E34D2E">
        <w:rPr>
          <w:rFonts w:ascii="Arial" w:hAnsi="Arial" w:cs="Arial"/>
        </w:rPr>
        <w:t xml:space="preserve"> air quality </w:t>
      </w:r>
      <w:r w:rsidR="00455D59" w:rsidRPr="00E34D2E">
        <w:rPr>
          <w:rFonts w:ascii="Arial" w:hAnsi="Arial" w:cs="Arial"/>
        </w:rPr>
        <w:t>audits</w:t>
      </w:r>
      <w:r w:rsidR="00CC70B3" w:rsidRPr="00E34D2E">
        <w:rPr>
          <w:rFonts w:ascii="Arial" w:hAnsi="Arial" w:cs="Arial"/>
        </w:rPr>
        <w:t xml:space="preserve"> </w:t>
      </w:r>
      <w:r w:rsidR="00455D59" w:rsidRPr="00E34D2E">
        <w:rPr>
          <w:rFonts w:ascii="Arial" w:hAnsi="Arial" w:cs="Arial"/>
        </w:rPr>
        <w:t>indicate</w:t>
      </w:r>
      <w:r w:rsidR="00CC70B3" w:rsidRPr="00E34D2E">
        <w:rPr>
          <w:rFonts w:ascii="Arial" w:hAnsi="Arial" w:cs="Arial"/>
        </w:rPr>
        <w:t xml:space="preserve"> a </w:t>
      </w:r>
      <w:r w:rsidR="00455D59" w:rsidRPr="00E34D2E">
        <w:rPr>
          <w:rFonts w:ascii="Arial" w:hAnsi="Arial" w:cs="Arial"/>
        </w:rPr>
        <w:t>distinct</w:t>
      </w:r>
      <w:r w:rsidR="00CC70B3" w:rsidRPr="00E34D2E">
        <w:rPr>
          <w:rFonts w:ascii="Arial" w:hAnsi="Arial" w:cs="Arial"/>
        </w:rPr>
        <w:t xml:space="preserve"> displacement effect, where the higher </w:t>
      </w:r>
      <w:r w:rsidR="00AE56E1" w:rsidRPr="00E34D2E">
        <w:rPr>
          <w:rFonts w:ascii="Arial" w:hAnsi="Arial" w:cs="Arial"/>
        </w:rPr>
        <w:t>pollution</w:t>
      </w:r>
      <w:r w:rsidR="00CC70B3" w:rsidRPr="00E34D2E">
        <w:rPr>
          <w:rFonts w:ascii="Arial" w:hAnsi="Arial" w:cs="Arial"/>
        </w:rPr>
        <w:t xml:space="preserve"> </w:t>
      </w:r>
      <w:r w:rsidR="00AE56E1" w:rsidRPr="00E34D2E">
        <w:rPr>
          <w:rFonts w:ascii="Arial" w:hAnsi="Arial" w:cs="Arial"/>
        </w:rPr>
        <w:t>commercial</w:t>
      </w:r>
      <w:r w:rsidR="00CC70B3" w:rsidRPr="00E34D2E">
        <w:rPr>
          <w:rFonts w:ascii="Arial" w:hAnsi="Arial" w:cs="Arial"/>
        </w:rPr>
        <w:t xml:space="preserve"> traffic is </w:t>
      </w:r>
      <w:r w:rsidR="00455D59" w:rsidRPr="00E34D2E">
        <w:rPr>
          <w:rFonts w:ascii="Arial" w:hAnsi="Arial" w:cs="Arial"/>
        </w:rPr>
        <w:t xml:space="preserve">simply </w:t>
      </w:r>
      <w:r w:rsidR="00AE56E1" w:rsidRPr="00E34D2E">
        <w:rPr>
          <w:rFonts w:ascii="Arial" w:hAnsi="Arial" w:cs="Arial"/>
        </w:rPr>
        <w:t xml:space="preserve">diverted onto the </w:t>
      </w:r>
      <w:r w:rsidR="00455D59" w:rsidRPr="00E34D2E">
        <w:rPr>
          <w:rFonts w:ascii="Arial" w:hAnsi="Arial" w:cs="Arial"/>
        </w:rPr>
        <w:t>roads</w:t>
      </w:r>
      <w:r w:rsidR="00AE56E1" w:rsidRPr="00E34D2E">
        <w:rPr>
          <w:rFonts w:ascii="Arial" w:hAnsi="Arial" w:cs="Arial"/>
        </w:rPr>
        <w:t xml:space="preserve"> </w:t>
      </w:r>
      <w:r w:rsidR="00455D59" w:rsidRPr="00E34D2E">
        <w:rPr>
          <w:rFonts w:ascii="Arial" w:hAnsi="Arial" w:cs="Arial"/>
        </w:rPr>
        <w:t>bordering</w:t>
      </w:r>
      <w:r w:rsidR="00AE56E1" w:rsidRPr="00E34D2E">
        <w:rPr>
          <w:rFonts w:ascii="Arial" w:hAnsi="Arial" w:cs="Arial"/>
        </w:rPr>
        <w:t xml:space="preserve"> </w:t>
      </w:r>
      <w:r w:rsidR="00FB4E77" w:rsidRPr="00E34D2E">
        <w:rPr>
          <w:rFonts w:ascii="Arial" w:hAnsi="Arial" w:cs="Arial"/>
        </w:rPr>
        <w:t>low-income</w:t>
      </w:r>
      <w:r w:rsidR="00AE56E1" w:rsidRPr="00E34D2E">
        <w:rPr>
          <w:rFonts w:ascii="Arial" w:hAnsi="Arial" w:cs="Arial"/>
        </w:rPr>
        <w:t xml:space="preserve"> peripheral wards. </w:t>
      </w:r>
      <w:r w:rsidR="00DF20B0" w:rsidRPr="00E34D2E">
        <w:rPr>
          <w:rFonts w:ascii="Arial" w:hAnsi="Arial" w:cs="Arial"/>
        </w:rPr>
        <w:t xml:space="preserve">Evidently this policy protects the commercial city </w:t>
      </w:r>
      <w:r w:rsidR="00FB4E77" w:rsidRPr="00E34D2E">
        <w:rPr>
          <w:rFonts w:ascii="Arial" w:hAnsi="Arial" w:cs="Arial"/>
        </w:rPr>
        <w:t>centre</w:t>
      </w:r>
      <w:r w:rsidR="00DF20B0" w:rsidRPr="00E34D2E">
        <w:rPr>
          <w:rFonts w:ascii="Arial" w:hAnsi="Arial" w:cs="Arial"/>
        </w:rPr>
        <w:t xml:space="preserve"> whilst </w:t>
      </w:r>
      <w:r w:rsidR="00FB4E77" w:rsidRPr="00E34D2E">
        <w:rPr>
          <w:rFonts w:ascii="Arial" w:hAnsi="Arial" w:cs="Arial"/>
        </w:rPr>
        <w:t xml:space="preserve">jeopardising the environment of surrounding communities. </w:t>
      </w:r>
    </w:p>
    <w:p w14:paraId="5E184182" w14:textId="77777777" w:rsidR="00FB4E77" w:rsidRPr="00E34D2E" w:rsidRDefault="00FB4E77" w:rsidP="00C77CC6">
      <w:pPr>
        <w:spacing w:line="360" w:lineRule="auto"/>
        <w:rPr>
          <w:rFonts w:ascii="Arial" w:hAnsi="Arial" w:cs="Arial"/>
        </w:rPr>
      </w:pPr>
    </w:p>
    <w:p w14:paraId="36264C85" w14:textId="49774DED" w:rsidR="00CE47F4" w:rsidRPr="00E34D2E" w:rsidRDefault="00CE47F4" w:rsidP="00C77CC6">
      <w:pPr>
        <w:pStyle w:val="Heading2"/>
        <w:spacing w:line="360" w:lineRule="auto"/>
        <w:rPr>
          <w:rFonts w:ascii="Arial" w:hAnsi="Arial" w:cs="Arial"/>
          <w:color w:val="auto"/>
        </w:rPr>
      </w:pPr>
      <w:r w:rsidRPr="00E34D2E">
        <w:rPr>
          <w:rFonts w:ascii="Arial" w:hAnsi="Arial" w:cs="Arial"/>
          <w:color w:val="auto"/>
        </w:rPr>
        <w:lastRenderedPageBreak/>
        <w:t>Theoretical application of social cognitive theory (SCT)</w:t>
      </w:r>
    </w:p>
    <w:p w14:paraId="60067BFF" w14:textId="545A95BB" w:rsidR="00CE47F4" w:rsidRPr="00E34D2E" w:rsidRDefault="00CE47F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To understand why these </w:t>
      </w:r>
      <w:r w:rsidR="00346948" w:rsidRPr="00E34D2E">
        <w:rPr>
          <w:rFonts w:ascii="Arial" w:hAnsi="Arial" w:cs="Arial"/>
        </w:rPr>
        <w:t>top-down</w:t>
      </w:r>
      <w:r w:rsidRPr="00E34D2E">
        <w:rPr>
          <w:rFonts w:ascii="Arial" w:hAnsi="Arial" w:cs="Arial"/>
        </w:rPr>
        <w:t xml:space="preserve"> en</w:t>
      </w:r>
      <w:r w:rsidR="00165F99" w:rsidRPr="00E34D2E">
        <w:rPr>
          <w:rFonts w:ascii="Arial" w:hAnsi="Arial" w:cs="Arial"/>
        </w:rPr>
        <w:t xml:space="preserve">vironmental restrictions trigger public resistance and </w:t>
      </w:r>
      <w:r w:rsidR="0079360E" w:rsidRPr="00E34D2E">
        <w:rPr>
          <w:rFonts w:ascii="Arial" w:hAnsi="Arial" w:cs="Arial"/>
        </w:rPr>
        <w:t>implementation</w:t>
      </w:r>
      <w:r w:rsidR="00165F99" w:rsidRPr="00E34D2E">
        <w:rPr>
          <w:rFonts w:ascii="Arial" w:hAnsi="Arial" w:cs="Arial"/>
        </w:rPr>
        <w:t xml:space="preserve"> </w:t>
      </w:r>
      <w:r w:rsidR="0079360E" w:rsidRPr="00E34D2E">
        <w:rPr>
          <w:rFonts w:ascii="Arial" w:hAnsi="Arial" w:cs="Arial"/>
        </w:rPr>
        <w:t>gaps,</w:t>
      </w:r>
      <w:r w:rsidR="00165F99" w:rsidRPr="00E34D2E">
        <w:rPr>
          <w:rFonts w:ascii="Arial" w:hAnsi="Arial" w:cs="Arial"/>
        </w:rPr>
        <w:t xml:space="preserve"> Albert bandura </w:t>
      </w:r>
      <w:r w:rsidR="00D63B38" w:rsidRPr="00E34D2E">
        <w:rPr>
          <w:rFonts w:ascii="Arial" w:hAnsi="Arial" w:cs="Arial"/>
        </w:rPr>
        <w:t>social cognitive theory must be applied (</w:t>
      </w:r>
      <w:r w:rsidR="0079360E" w:rsidRPr="00E34D2E">
        <w:rPr>
          <w:rFonts w:ascii="Arial" w:hAnsi="Arial" w:cs="Arial"/>
        </w:rPr>
        <w:t>Bandura</w:t>
      </w:r>
      <w:r w:rsidR="00D63B38" w:rsidRPr="00E34D2E">
        <w:rPr>
          <w:rFonts w:ascii="Arial" w:hAnsi="Arial" w:cs="Arial"/>
        </w:rPr>
        <w:t>, 1986)</w:t>
      </w:r>
      <w:r w:rsidR="00AC22F2" w:rsidRPr="00E34D2E">
        <w:rPr>
          <w:rFonts w:ascii="Arial" w:hAnsi="Arial" w:cs="Arial"/>
        </w:rPr>
        <w:t xml:space="preserve">, SCT models </w:t>
      </w:r>
      <w:r w:rsidR="0079360E" w:rsidRPr="00E34D2E">
        <w:rPr>
          <w:rFonts w:ascii="Arial" w:hAnsi="Arial" w:cs="Arial"/>
        </w:rPr>
        <w:t>habits</w:t>
      </w:r>
      <w:r w:rsidR="00AC22F2" w:rsidRPr="00E34D2E">
        <w:rPr>
          <w:rFonts w:ascii="Arial" w:hAnsi="Arial" w:cs="Arial"/>
        </w:rPr>
        <w:t xml:space="preserve"> </w:t>
      </w:r>
      <w:r w:rsidR="003F205D" w:rsidRPr="00E34D2E">
        <w:rPr>
          <w:rFonts w:ascii="Arial" w:hAnsi="Arial" w:cs="Arial"/>
        </w:rPr>
        <w:t>rather</w:t>
      </w:r>
      <w:r w:rsidR="00AC22F2" w:rsidRPr="00E34D2E">
        <w:rPr>
          <w:rFonts w:ascii="Arial" w:hAnsi="Arial" w:cs="Arial"/>
        </w:rPr>
        <w:t xml:space="preserve"> than </w:t>
      </w:r>
      <w:r w:rsidR="004A120B" w:rsidRPr="00E34D2E">
        <w:rPr>
          <w:rFonts w:ascii="Arial" w:hAnsi="Arial" w:cs="Arial"/>
        </w:rPr>
        <w:t xml:space="preserve">isolated personal </w:t>
      </w:r>
      <w:r w:rsidR="0079360E" w:rsidRPr="00E34D2E">
        <w:rPr>
          <w:rFonts w:ascii="Arial" w:hAnsi="Arial" w:cs="Arial"/>
        </w:rPr>
        <w:t>choices</w:t>
      </w:r>
      <w:r w:rsidR="004A120B" w:rsidRPr="00E34D2E">
        <w:rPr>
          <w:rFonts w:ascii="Arial" w:hAnsi="Arial" w:cs="Arial"/>
        </w:rPr>
        <w:t xml:space="preserve">, </w:t>
      </w:r>
      <w:r w:rsidR="00617178" w:rsidRPr="00E34D2E">
        <w:rPr>
          <w:rFonts w:ascii="Arial" w:hAnsi="Arial" w:cs="Arial"/>
        </w:rPr>
        <w:t>but as a tr</w:t>
      </w:r>
      <w:r w:rsidR="00291260" w:rsidRPr="00E34D2E">
        <w:rPr>
          <w:rFonts w:ascii="Arial" w:hAnsi="Arial" w:cs="Arial"/>
        </w:rPr>
        <w:t xml:space="preserve">iadic reciprocal interaction where, </w:t>
      </w:r>
      <w:r w:rsidR="0079360E" w:rsidRPr="00E34D2E">
        <w:rPr>
          <w:rFonts w:ascii="Arial" w:hAnsi="Arial" w:cs="Arial"/>
        </w:rPr>
        <w:t>environmental influences and behavioural patterns continuously to shape one another</w:t>
      </w:r>
      <w:r w:rsidR="00601769" w:rsidRPr="00E34D2E">
        <w:rPr>
          <w:rFonts w:ascii="Arial" w:hAnsi="Arial" w:cs="Arial"/>
        </w:rPr>
        <w:t xml:space="preserve">. </w:t>
      </w:r>
    </w:p>
    <w:p w14:paraId="74558B8F" w14:textId="39BEA9F1" w:rsidR="0079360E" w:rsidRPr="00E34D2E" w:rsidRDefault="0079360E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When scrutinised through this psychological framework, </w:t>
      </w:r>
      <w:r w:rsidR="00E878D4" w:rsidRPr="00E34D2E">
        <w:rPr>
          <w:rFonts w:ascii="Arial" w:hAnsi="Arial" w:cs="Arial"/>
        </w:rPr>
        <w:t>it</w:t>
      </w:r>
      <w:r w:rsidRPr="00E34D2E">
        <w:rPr>
          <w:rFonts w:ascii="Arial" w:hAnsi="Arial" w:cs="Arial"/>
        </w:rPr>
        <w:t xml:space="preserve"> </w:t>
      </w:r>
      <w:r w:rsidR="00E878D4" w:rsidRPr="00E34D2E">
        <w:rPr>
          <w:rFonts w:ascii="Arial" w:hAnsi="Arial" w:cs="Arial"/>
        </w:rPr>
        <w:t>failed</w:t>
      </w:r>
      <w:r w:rsidRPr="00E34D2E">
        <w:rPr>
          <w:rFonts w:ascii="Arial" w:hAnsi="Arial" w:cs="Arial"/>
        </w:rPr>
        <w:t xml:space="preserve"> to drive </w:t>
      </w:r>
      <w:r w:rsidR="00E878D4" w:rsidRPr="00E34D2E">
        <w:rPr>
          <w:rFonts w:ascii="Arial" w:hAnsi="Arial" w:cs="Arial"/>
        </w:rPr>
        <w:t>public</w:t>
      </w:r>
      <w:r w:rsidR="00CC0B9F" w:rsidRPr="00E34D2E">
        <w:rPr>
          <w:rFonts w:ascii="Arial" w:hAnsi="Arial" w:cs="Arial"/>
        </w:rPr>
        <w:t xml:space="preserve"> compliance due to the lack of environmental facilitation. The council </w:t>
      </w:r>
      <w:r w:rsidR="00E878D4" w:rsidRPr="00E34D2E">
        <w:rPr>
          <w:rFonts w:ascii="Arial" w:hAnsi="Arial" w:cs="Arial"/>
        </w:rPr>
        <w:t>demand</w:t>
      </w:r>
      <w:r w:rsidR="00CC0B9F" w:rsidRPr="00E34D2E">
        <w:rPr>
          <w:rFonts w:ascii="Arial" w:hAnsi="Arial" w:cs="Arial"/>
        </w:rPr>
        <w:t xml:space="preserve"> </w:t>
      </w:r>
      <w:proofErr w:type="spellStart"/>
      <w:proofErr w:type="gramStart"/>
      <w:r w:rsidR="00CC0B9F" w:rsidRPr="00E34D2E">
        <w:rPr>
          <w:rFonts w:ascii="Arial" w:hAnsi="Arial" w:cs="Arial"/>
        </w:rPr>
        <w:t>a</w:t>
      </w:r>
      <w:proofErr w:type="spellEnd"/>
      <w:proofErr w:type="gramEnd"/>
      <w:r w:rsidR="00CC0B9F" w:rsidRPr="00E34D2E">
        <w:rPr>
          <w:rFonts w:ascii="Arial" w:hAnsi="Arial" w:cs="Arial"/>
        </w:rPr>
        <w:t xml:space="preserve"> </w:t>
      </w:r>
      <w:r w:rsidR="00C61BD4" w:rsidRPr="00E34D2E">
        <w:rPr>
          <w:rFonts w:ascii="Arial" w:hAnsi="Arial" w:cs="Arial"/>
        </w:rPr>
        <w:t xml:space="preserve">intense </w:t>
      </w:r>
      <w:r w:rsidR="00CC0B9F" w:rsidRPr="00E34D2E">
        <w:rPr>
          <w:rFonts w:ascii="Arial" w:hAnsi="Arial" w:cs="Arial"/>
        </w:rPr>
        <w:t>behavioural shift towards active travel</w:t>
      </w:r>
      <w:r w:rsidR="00C61BD4" w:rsidRPr="00E34D2E">
        <w:rPr>
          <w:rFonts w:ascii="Arial" w:hAnsi="Arial" w:cs="Arial"/>
        </w:rPr>
        <w:t xml:space="preserve"> or public transport. </w:t>
      </w:r>
      <w:r w:rsidR="00DD4188" w:rsidRPr="00E34D2E">
        <w:rPr>
          <w:rFonts w:ascii="Arial" w:hAnsi="Arial" w:cs="Arial"/>
        </w:rPr>
        <w:t xml:space="preserve">Despite this urge the </w:t>
      </w:r>
      <w:r w:rsidR="002F3F50" w:rsidRPr="00E34D2E">
        <w:rPr>
          <w:rFonts w:ascii="Arial" w:hAnsi="Arial" w:cs="Arial"/>
        </w:rPr>
        <w:t>inner-city</w:t>
      </w:r>
      <w:r w:rsidR="00DD4188" w:rsidRPr="00E34D2E">
        <w:rPr>
          <w:rFonts w:ascii="Arial" w:hAnsi="Arial" w:cs="Arial"/>
        </w:rPr>
        <w:t xml:space="preserve"> lacks highly connective, safe and </w:t>
      </w:r>
      <w:r w:rsidR="002F3F50" w:rsidRPr="00E34D2E">
        <w:rPr>
          <w:rFonts w:ascii="Arial" w:hAnsi="Arial" w:cs="Arial"/>
        </w:rPr>
        <w:t>efficient network</w:t>
      </w:r>
      <w:r w:rsidR="00DF2C29" w:rsidRPr="00E34D2E">
        <w:rPr>
          <w:rFonts w:ascii="Arial" w:hAnsi="Arial" w:cs="Arial"/>
        </w:rPr>
        <w:t xml:space="preserve"> and </w:t>
      </w:r>
      <w:r w:rsidR="002F3F50" w:rsidRPr="00E34D2E">
        <w:rPr>
          <w:rFonts w:ascii="Arial" w:hAnsi="Arial" w:cs="Arial"/>
        </w:rPr>
        <w:t>cycle</w:t>
      </w:r>
      <w:r w:rsidR="00DF2C29" w:rsidRPr="00E34D2E">
        <w:rPr>
          <w:rFonts w:ascii="Arial" w:hAnsi="Arial" w:cs="Arial"/>
        </w:rPr>
        <w:t xml:space="preserve"> </w:t>
      </w:r>
      <w:r w:rsidR="002F3F50" w:rsidRPr="00E34D2E">
        <w:rPr>
          <w:rFonts w:ascii="Arial" w:hAnsi="Arial" w:cs="Arial"/>
        </w:rPr>
        <w:t>segregated</w:t>
      </w:r>
      <w:r w:rsidR="00DF2C29" w:rsidRPr="00E34D2E">
        <w:rPr>
          <w:rFonts w:ascii="Arial" w:hAnsi="Arial" w:cs="Arial"/>
        </w:rPr>
        <w:t xml:space="preserve"> cycle lanes. </w:t>
      </w:r>
      <w:r w:rsidR="00776665" w:rsidRPr="00E34D2E">
        <w:rPr>
          <w:rFonts w:ascii="Arial" w:hAnsi="Arial" w:cs="Arial"/>
        </w:rPr>
        <w:t xml:space="preserve">Even if an individual </w:t>
      </w:r>
      <w:r w:rsidR="002F3F50" w:rsidRPr="00E34D2E">
        <w:rPr>
          <w:rFonts w:ascii="Arial" w:hAnsi="Arial" w:cs="Arial"/>
        </w:rPr>
        <w:t>possessed</w:t>
      </w:r>
      <w:r w:rsidR="00776665" w:rsidRPr="00E34D2E">
        <w:rPr>
          <w:rFonts w:ascii="Arial" w:hAnsi="Arial" w:cs="Arial"/>
        </w:rPr>
        <w:t xml:space="preserve"> higher </w:t>
      </w:r>
      <w:r w:rsidR="002F3F50" w:rsidRPr="00E34D2E">
        <w:rPr>
          <w:rFonts w:ascii="Arial" w:hAnsi="Arial" w:cs="Arial"/>
        </w:rPr>
        <w:t>personal</w:t>
      </w:r>
      <w:r w:rsidR="00776665" w:rsidRPr="00E34D2E">
        <w:rPr>
          <w:rFonts w:ascii="Arial" w:hAnsi="Arial" w:cs="Arial"/>
        </w:rPr>
        <w:t xml:space="preserve"> climates awareness the physical layout forces care dependency</w:t>
      </w:r>
      <w:r w:rsidR="002F3F50" w:rsidRPr="00E34D2E">
        <w:rPr>
          <w:rFonts w:ascii="Arial" w:hAnsi="Arial" w:cs="Arial"/>
        </w:rPr>
        <w:t>.</w:t>
      </w:r>
    </w:p>
    <w:p w14:paraId="714F16C4" w14:textId="2867BCFD" w:rsidR="002F3F50" w:rsidRDefault="00015A1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This environmental </w:t>
      </w:r>
      <w:r w:rsidR="00F7559A" w:rsidRPr="00E34D2E">
        <w:rPr>
          <w:rFonts w:ascii="Arial" w:hAnsi="Arial" w:cs="Arial"/>
        </w:rPr>
        <w:t>deficit</w:t>
      </w:r>
      <w:r w:rsidRPr="00E34D2E">
        <w:rPr>
          <w:rFonts w:ascii="Arial" w:hAnsi="Arial" w:cs="Arial"/>
        </w:rPr>
        <w:t xml:space="preserve"> directly demoralizes an </w:t>
      </w:r>
      <w:r w:rsidR="00F7559A" w:rsidRPr="00E34D2E">
        <w:rPr>
          <w:rFonts w:ascii="Arial" w:hAnsi="Arial" w:cs="Arial"/>
        </w:rPr>
        <w:t>individual’s</w:t>
      </w:r>
      <w:r w:rsidRPr="00E34D2E">
        <w:rPr>
          <w:rFonts w:ascii="Arial" w:hAnsi="Arial" w:cs="Arial"/>
        </w:rPr>
        <w:t xml:space="preserve"> </w:t>
      </w:r>
      <w:r w:rsidR="00F7559A" w:rsidRPr="00E34D2E">
        <w:rPr>
          <w:rFonts w:ascii="Arial" w:hAnsi="Arial" w:cs="Arial"/>
        </w:rPr>
        <w:t>self-efficacy</w:t>
      </w:r>
      <w:r w:rsidRPr="00E34D2E">
        <w:rPr>
          <w:rFonts w:ascii="Arial" w:hAnsi="Arial" w:cs="Arial"/>
        </w:rPr>
        <w:t xml:space="preserve">, </w:t>
      </w:r>
      <w:r w:rsidR="00F7559A" w:rsidRPr="00E34D2E">
        <w:rPr>
          <w:rFonts w:ascii="Arial" w:hAnsi="Arial" w:cs="Arial"/>
        </w:rPr>
        <w:t>damaging</w:t>
      </w:r>
      <w:r w:rsidR="00C455F0" w:rsidRPr="00E34D2E">
        <w:rPr>
          <w:rFonts w:ascii="Arial" w:hAnsi="Arial" w:cs="Arial"/>
        </w:rPr>
        <w:t xml:space="preserve"> internal confidence to adopt sustainable habits. Furthermore, behavioural </w:t>
      </w:r>
      <w:r w:rsidR="00F7559A" w:rsidRPr="00E34D2E">
        <w:rPr>
          <w:rFonts w:ascii="Arial" w:hAnsi="Arial" w:cs="Arial"/>
        </w:rPr>
        <w:t>adaptations</w:t>
      </w:r>
      <w:r w:rsidR="00C455F0" w:rsidRPr="00E34D2E">
        <w:rPr>
          <w:rFonts w:ascii="Arial" w:hAnsi="Arial" w:cs="Arial"/>
        </w:rPr>
        <w:t xml:space="preserve"> </w:t>
      </w:r>
      <w:r w:rsidR="00F7559A" w:rsidRPr="00E34D2E">
        <w:rPr>
          <w:rFonts w:ascii="Arial" w:hAnsi="Arial" w:cs="Arial"/>
        </w:rPr>
        <w:t>are</w:t>
      </w:r>
      <w:r w:rsidR="00C455F0" w:rsidRPr="00E34D2E">
        <w:rPr>
          <w:rFonts w:ascii="Arial" w:hAnsi="Arial" w:cs="Arial"/>
        </w:rPr>
        <w:t xml:space="preserve"> </w:t>
      </w:r>
      <w:r w:rsidR="00E26598" w:rsidRPr="00E34D2E">
        <w:rPr>
          <w:rFonts w:ascii="Arial" w:hAnsi="Arial" w:cs="Arial"/>
        </w:rPr>
        <w:t>an</w:t>
      </w:r>
      <w:r w:rsidR="00C455F0" w:rsidRPr="00E34D2E">
        <w:rPr>
          <w:rFonts w:ascii="Arial" w:hAnsi="Arial" w:cs="Arial"/>
        </w:rPr>
        <w:t xml:space="preserve"> observational learned </w:t>
      </w:r>
      <w:r w:rsidR="00F7559A" w:rsidRPr="00E34D2E">
        <w:rPr>
          <w:rFonts w:ascii="Arial" w:hAnsi="Arial" w:cs="Arial"/>
        </w:rPr>
        <w:t>concept</w:t>
      </w:r>
      <w:r w:rsidR="00C455F0" w:rsidRPr="00E34D2E">
        <w:rPr>
          <w:rFonts w:ascii="Arial" w:hAnsi="Arial" w:cs="Arial"/>
        </w:rPr>
        <w:t xml:space="preserve"> </w:t>
      </w:r>
      <w:r w:rsidR="00F7559A" w:rsidRPr="00E34D2E">
        <w:rPr>
          <w:rFonts w:ascii="Arial" w:hAnsi="Arial" w:cs="Arial"/>
        </w:rPr>
        <w:t>therefore</w:t>
      </w:r>
      <w:r w:rsidR="00C455F0" w:rsidRPr="00E34D2E">
        <w:rPr>
          <w:rFonts w:ascii="Arial" w:hAnsi="Arial" w:cs="Arial"/>
        </w:rPr>
        <w:t xml:space="preserve"> requiring institutional </w:t>
      </w:r>
      <w:r w:rsidR="00F7559A" w:rsidRPr="00E34D2E">
        <w:rPr>
          <w:rFonts w:ascii="Arial" w:hAnsi="Arial" w:cs="Arial"/>
        </w:rPr>
        <w:t>modelling</w:t>
      </w:r>
      <w:r w:rsidR="00C455F0" w:rsidRPr="00E34D2E">
        <w:rPr>
          <w:rFonts w:ascii="Arial" w:hAnsi="Arial" w:cs="Arial"/>
        </w:rPr>
        <w:t xml:space="preserve">. </w:t>
      </w:r>
      <w:r w:rsidR="005577FC" w:rsidRPr="00E34D2E">
        <w:rPr>
          <w:rFonts w:ascii="Arial" w:hAnsi="Arial" w:cs="Arial"/>
        </w:rPr>
        <w:t xml:space="preserve">The public will be motivated to adhere to a new continence when they see others. </w:t>
      </w:r>
      <w:r w:rsidRPr="00E34D2E">
        <w:rPr>
          <w:rFonts w:ascii="Arial" w:hAnsi="Arial" w:cs="Arial"/>
        </w:rPr>
        <w:t xml:space="preserve"> </w:t>
      </w:r>
      <w:r w:rsidR="00F7559A" w:rsidRPr="00E34D2E">
        <w:rPr>
          <w:rFonts w:ascii="Arial" w:hAnsi="Arial" w:cs="Arial"/>
        </w:rPr>
        <w:t>However,</w:t>
      </w:r>
      <w:r w:rsidR="005577FC" w:rsidRPr="00E34D2E">
        <w:rPr>
          <w:rFonts w:ascii="Arial" w:hAnsi="Arial" w:cs="Arial"/>
        </w:rPr>
        <w:t xml:space="preserve"> if local </w:t>
      </w:r>
      <w:r w:rsidR="00F7559A" w:rsidRPr="00E34D2E">
        <w:rPr>
          <w:rFonts w:ascii="Arial" w:hAnsi="Arial" w:cs="Arial"/>
        </w:rPr>
        <w:t xml:space="preserve">authorities </w:t>
      </w:r>
      <w:r w:rsidR="00A126B3" w:rsidRPr="00E34D2E">
        <w:rPr>
          <w:rFonts w:ascii="Arial" w:hAnsi="Arial" w:cs="Arial"/>
        </w:rPr>
        <w:t xml:space="preserve">contradict their own mandated this will weaken public </w:t>
      </w:r>
      <w:r w:rsidR="00F7559A" w:rsidRPr="00E34D2E">
        <w:rPr>
          <w:rFonts w:ascii="Arial" w:hAnsi="Arial" w:cs="Arial"/>
        </w:rPr>
        <w:t>complacence</w:t>
      </w:r>
      <w:r w:rsidR="00A126B3" w:rsidRPr="00E34D2E">
        <w:rPr>
          <w:rFonts w:ascii="Arial" w:hAnsi="Arial" w:cs="Arial"/>
        </w:rPr>
        <w:t xml:space="preserve">. </w:t>
      </w:r>
      <w:r w:rsidR="00AE280C" w:rsidRPr="00E34D2E">
        <w:rPr>
          <w:rFonts w:ascii="Arial" w:hAnsi="Arial" w:cs="Arial"/>
        </w:rPr>
        <w:t xml:space="preserve">This issue is illustrated by </w:t>
      </w:r>
      <w:r w:rsidR="00F7559A" w:rsidRPr="00E34D2E">
        <w:rPr>
          <w:rFonts w:ascii="Arial" w:hAnsi="Arial" w:cs="Arial"/>
        </w:rPr>
        <w:t>Birmingham</w:t>
      </w:r>
      <w:r w:rsidR="00AE280C" w:rsidRPr="00E34D2E">
        <w:rPr>
          <w:rFonts w:ascii="Arial" w:hAnsi="Arial" w:cs="Arial"/>
        </w:rPr>
        <w:t xml:space="preserve"> city </w:t>
      </w:r>
      <w:r w:rsidR="00334C3B" w:rsidRPr="00E34D2E">
        <w:rPr>
          <w:rFonts w:ascii="Arial" w:hAnsi="Arial" w:cs="Arial"/>
        </w:rPr>
        <w:t>council incurring</w:t>
      </w:r>
      <w:r w:rsidR="00562DC0" w:rsidRPr="00E34D2E">
        <w:rPr>
          <w:rFonts w:ascii="Arial" w:hAnsi="Arial" w:cs="Arial"/>
        </w:rPr>
        <w:t xml:space="preserve"> </w:t>
      </w:r>
      <w:r w:rsidR="005A0706" w:rsidRPr="00E34D2E">
        <w:rPr>
          <w:rFonts w:ascii="Arial" w:hAnsi="Arial" w:cs="Arial"/>
        </w:rPr>
        <w:t>substantial</w:t>
      </w:r>
      <w:r w:rsidR="00562DC0" w:rsidRPr="00E34D2E">
        <w:rPr>
          <w:rFonts w:ascii="Arial" w:hAnsi="Arial" w:cs="Arial"/>
        </w:rPr>
        <w:t xml:space="preserve"> </w:t>
      </w:r>
      <w:r w:rsidR="005A0706" w:rsidRPr="00E34D2E">
        <w:rPr>
          <w:rFonts w:ascii="Arial" w:hAnsi="Arial" w:cs="Arial"/>
        </w:rPr>
        <w:t>financial</w:t>
      </w:r>
      <w:r w:rsidR="00562DC0" w:rsidRPr="00E34D2E">
        <w:rPr>
          <w:rFonts w:ascii="Arial" w:hAnsi="Arial" w:cs="Arial"/>
        </w:rPr>
        <w:t xml:space="preserve"> </w:t>
      </w:r>
      <w:r w:rsidR="005A0706" w:rsidRPr="00E34D2E">
        <w:rPr>
          <w:rFonts w:ascii="Arial" w:hAnsi="Arial" w:cs="Arial"/>
        </w:rPr>
        <w:t>reprimands</w:t>
      </w:r>
      <w:r w:rsidR="00562DC0" w:rsidRPr="00E34D2E">
        <w:rPr>
          <w:rFonts w:ascii="Arial" w:hAnsi="Arial" w:cs="Arial"/>
        </w:rPr>
        <w:t xml:space="preserve"> against themselves for </w:t>
      </w:r>
      <w:r w:rsidR="005A0706" w:rsidRPr="00E34D2E">
        <w:rPr>
          <w:rFonts w:ascii="Arial" w:hAnsi="Arial" w:cs="Arial"/>
        </w:rPr>
        <w:t>their own</w:t>
      </w:r>
      <w:r w:rsidR="00562DC0" w:rsidRPr="00E34D2E">
        <w:rPr>
          <w:rFonts w:ascii="Arial" w:hAnsi="Arial" w:cs="Arial"/>
        </w:rPr>
        <w:t xml:space="preserve"> </w:t>
      </w:r>
      <w:r w:rsidR="005A0706" w:rsidRPr="00E34D2E">
        <w:rPr>
          <w:rFonts w:ascii="Arial" w:hAnsi="Arial" w:cs="Arial"/>
        </w:rPr>
        <w:t>vehicle</w:t>
      </w:r>
      <w:r w:rsidR="00562DC0" w:rsidRPr="00E34D2E">
        <w:rPr>
          <w:rFonts w:ascii="Arial" w:hAnsi="Arial" w:cs="Arial"/>
        </w:rPr>
        <w:t xml:space="preserve"> breaches within </w:t>
      </w:r>
      <w:r w:rsidR="00516499" w:rsidRPr="00E34D2E">
        <w:rPr>
          <w:rFonts w:ascii="Arial" w:hAnsi="Arial" w:cs="Arial"/>
        </w:rPr>
        <w:t>the</w:t>
      </w:r>
      <w:r w:rsidR="00562DC0" w:rsidRPr="00E34D2E">
        <w:rPr>
          <w:rFonts w:ascii="Arial" w:hAnsi="Arial" w:cs="Arial"/>
        </w:rPr>
        <w:t xml:space="preserve"> charging </w:t>
      </w:r>
      <w:r w:rsidR="005A0706" w:rsidRPr="00E34D2E">
        <w:rPr>
          <w:rFonts w:ascii="Arial" w:hAnsi="Arial" w:cs="Arial"/>
        </w:rPr>
        <w:t>boundary</w:t>
      </w:r>
      <w:r w:rsidR="00562DC0" w:rsidRPr="00E34D2E">
        <w:rPr>
          <w:rFonts w:ascii="Arial" w:hAnsi="Arial" w:cs="Arial"/>
        </w:rPr>
        <w:t xml:space="preserve">. </w:t>
      </w:r>
    </w:p>
    <w:p w14:paraId="7683D8B8" w14:textId="11E52757" w:rsidR="00E5267B" w:rsidRPr="003E0F8D" w:rsidRDefault="00E5267B" w:rsidP="00C77CC6">
      <w:pPr>
        <w:pStyle w:val="Heading2"/>
        <w:spacing w:line="360" w:lineRule="auto"/>
        <w:rPr>
          <w:color w:val="auto"/>
        </w:rPr>
      </w:pPr>
      <w:r w:rsidRPr="003E0F8D">
        <w:rPr>
          <w:color w:val="auto"/>
        </w:rPr>
        <w:t xml:space="preserve">Conclusion: </w:t>
      </w:r>
    </w:p>
    <w:p w14:paraId="179331CC" w14:textId="62C10C0D" w:rsidR="00E5267B" w:rsidRPr="00E34D2E" w:rsidRDefault="00E5267B" w:rsidP="00C77C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rep</w:t>
      </w:r>
      <w:r w:rsidR="00AD47A2">
        <w:rPr>
          <w:rFonts w:ascii="Arial" w:hAnsi="Arial" w:cs="Arial"/>
        </w:rPr>
        <w:t xml:space="preserve">ort </w:t>
      </w:r>
      <w:r w:rsidR="000970B2">
        <w:rPr>
          <w:rFonts w:ascii="Arial" w:hAnsi="Arial" w:cs="Arial"/>
        </w:rPr>
        <w:t>proves</w:t>
      </w:r>
      <w:r w:rsidR="00AD47A2">
        <w:rPr>
          <w:rFonts w:ascii="Arial" w:hAnsi="Arial" w:cs="Arial"/>
        </w:rPr>
        <w:t xml:space="preserve"> that health a</w:t>
      </w:r>
      <w:r w:rsidR="000970B2">
        <w:rPr>
          <w:rFonts w:ascii="Arial" w:hAnsi="Arial" w:cs="Arial"/>
        </w:rPr>
        <w:t>n</w:t>
      </w:r>
      <w:r w:rsidR="00AD47A2">
        <w:rPr>
          <w:rFonts w:ascii="Arial" w:hAnsi="Arial" w:cs="Arial"/>
        </w:rPr>
        <w:t xml:space="preserve">d </w:t>
      </w:r>
      <w:r w:rsidR="000970B2">
        <w:rPr>
          <w:rFonts w:ascii="Arial" w:hAnsi="Arial" w:cs="Arial"/>
        </w:rPr>
        <w:t>environmental</w:t>
      </w:r>
      <w:r w:rsidR="00AD47A2">
        <w:rPr>
          <w:rFonts w:ascii="Arial" w:hAnsi="Arial" w:cs="Arial"/>
        </w:rPr>
        <w:t xml:space="preserve"> polies remain </w:t>
      </w:r>
      <w:r w:rsidR="000970B2">
        <w:rPr>
          <w:rFonts w:ascii="Arial" w:hAnsi="Arial" w:cs="Arial"/>
        </w:rPr>
        <w:t>operationally</w:t>
      </w:r>
      <w:r w:rsidR="00AD47A2">
        <w:rPr>
          <w:rFonts w:ascii="Arial" w:hAnsi="Arial" w:cs="Arial"/>
        </w:rPr>
        <w:t xml:space="preserve"> stunted by shirt term crisis and </w:t>
      </w:r>
      <w:r w:rsidR="000970B2">
        <w:rPr>
          <w:rFonts w:ascii="Arial" w:hAnsi="Arial" w:cs="Arial"/>
        </w:rPr>
        <w:t>enforce</w:t>
      </w:r>
      <w:r w:rsidR="00AD47A2">
        <w:rPr>
          <w:rFonts w:ascii="Arial" w:hAnsi="Arial" w:cs="Arial"/>
        </w:rPr>
        <w:t xml:space="preserve"> </w:t>
      </w:r>
      <w:r w:rsidR="00714089">
        <w:rPr>
          <w:rFonts w:ascii="Arial" w:hAnsi="Arial" w:cs="Arial"/>
        </w:rPr>
        <w:t xml:space="preserve">deficits. Global </w:t>
      </w:r>
      <w:r w:rsidR="000970B2">
        <w:rPr>
          <w:rFonts w:ascii="Arial" w:hAnsi="Arial" w:cs="Arial"/>
        </w:rPr>
        <w:t>voluntarily</w:t>
      </w:r>
      <w:r w:rsidR="00714089">
        <w:rPr>
          <w:rFonts w:ascii="Arial" w:hAnsi="Arial" w:cs="Arial"/>
        </w:rPr>
        <w:t xml:space="preserve"> frameworks lack statutory teeth. </w:t>
      </w:r>
      <w:r w:rsidR="000970B2">
        <w:rPr>
          <w:rFonts w:ascii="Arial" w:hAnsi="Arial" w:cs="Arial"/>
        </w:rPr>
        <w:t>National</w:t>
      </w:r>
      <w:r w:rsidR="00714089">
        <w:rPr>
          <w:rFonts w:ascii="Arial" w:hAnsi="Arial" w:cs="Arial"/>
        </w:rPr>
        <w:t xml:space="preserve">; and locally </w:t>
      </w:r>
      <w:r w:rsidR="000970B2">
        <w:rPr>
          <w:rFonts w:ascii="Arial" w:hAnsi="Arial" w:cs="Arial"/>
        </w:rPr>
        <w:t>preventative</w:t>
      </w:r>
      <w:r w:rsidR="00714089">
        <w:rPr>
          <w:rFonts w:ascii="Arial" w:hAnsi="Arial" w:cs="Arial"/>
        </w:rPr>
        <w:t xml:space="preserve"> and net zero targets are </w:t>
      </w:r>
      <w:r w:rsidR="000970B2">
        <w:rPr>
          <w:rFonts w:ascii="Arial" w:hAnsi="Arial" w:cs="Arial"/>
        </w:rPr>
        <w:t>constantly</w:t>
      </w:r>
      <w:r w:rsidR="00714089">
        <w:rPr>
          <w:rFonts w:ascii="Arial" w:hAnsi="Arial" w:cs="Arial"/>
        </w:rPr>
        <w:t xml:space="preserve"> </w:t>
      </w:r>
      <w:r w:rsidR="000970B2">
        <w:rPr>
          <w:rFonts w:ascii="Arial" w:hAnsi="Arial" w:cs="Arial"/>
        </w:rPr>
        <w:t>overridden</w:t>
      </w:r>
      <w:r w:rsidR="00714089">
        <w:rPr>
          <w:rFonts w:ascii="Arial" w:hAnsi="Arial" w:cs="Arial"/>
        </w:rPr>
        <w:t xml:space="preserve"> by </w:t>
      </w:r>
      <w:r w:rsidR="000970B2">
        <w:rPr>
          <w:rFonts w:ascii="Arial" w:hAnsi="Arial" w:cs="Arial"/>
        </w:rPr>
        <w:t>immediate</w:t>
      </w:r>
      <w:r w:rsidR="00714089">
        <w:rPr>
          <w:rFonts w:ascii="Arial" w:hAnsi="Arial" w:cs="Arial"/>
        </w:rPr>
        <w:t xml:space="preserve"> clinical </w:t>
      </w:r>
      <w:r w:rsidR="000970B2">
        <w:rPr>
          <w:rFonts w:ascii="Arial" w:hAnsi="Arial" w:cs="Arial"/>
        </w:rPr>
        <w:t>backlogs</w:t>
      </w:r>
      <w:r w:rsidR="00714089">
        <w:rPr>
          <w:rFonts w:ascii="Arial" w:hAnsi="Arial" w:cs="Arial"/>
        </w:rPr>
        <w:t xml:space="preserve"> </w:t>
      </w:r>
      <w:r w:rsidR="00714089">
        <w:rPr>
          <w:rFonts w:ascii="Arial" w:hAnsi="Arial" w:cs="Arial"/>
        </w:rPr>
        <w:lastRenderedPageBreak/>
        <w:t xml:space="preserve">and regressive financial </w:t>
      </w:r>
      <w:r w:rsidR="0036535B">
        <w:rPr>
          <w:rFonts w:ascii="Arial" w:hAnsi="Arial" w:cs="Arial"/>
        </w:rPr>
        <w:t>burdens</w:t>
      </w:r>
      <w:r w:rsidR="00714089">
        <w:rPr>
          <w:rFonts w:ascii="Arial" w:hAnsi="Arial" w:cs="Arial"/>
        </w:rPr>
        <w:t xml:space="preserve">. </w:t>
      </w:r>
      <w:r w:rsidR="000970B2">
        <w:rPr>
          <w:rFonts w:ascii="Arial" w:hAnsi="Arial" w:cs="Arial"/>
        </w:rPr>
        <w:t>Ultimately</w:t>
      </w:r>
      <w:r w:rsidR="00714089">
        <w:rPr>
          <w:rFonts w:ascii="Arial" w:hAnsi="Arial" w:cs="Arial"/>
        </w:rPr>
        <w:t xml:space="preserve"> top -down </w:t>
      </w:r>
      <w:r w:rsidR="000970B2">
        <w:rPr>
          <w:rFonts w:ascii="Arial" w:hAnsi="Arial" w:cs="Arial"/>
        </w:rPr>
        <w:t>campaigns</w:t>
      </w:r>
      <w:r w:rsidR="00714089">
        <w:rPr>
          <w:rFonts w:ascii="Arial" w:hAnsi="Arial" w:cs="Arial"/>
        </w:rPr>
        <w:t xml:space="preserve"> fail to change habits as they punish choices without confronting </w:t>
      </w:r>
      <w:r w:rsidR="000970B2">
        <w:rPr>
          <w:rFonts w:ascii="Arial" w:hAnsi="Arial" w:cs="Arial"/>
        </w:rPr>
        <w:t>structural inequalities.</w:t>
      </w:r>
      <w:r w:rsidR="00714089">
        <w:rPr>
          <w:rFonts w:ascii="Arial" w:hAnsi="Arial" w:cs="Arial"/>
        </w:rPr>
        <w:t xml:space="preserve"> </w:t>
      </w:r>
      <w:r w:rsidR="000970B2">
        <w:rPr>
          <w:rFonts w:ascii="Arial" w:hAnsi="Arial" w:cs="Arial"/>
        </w:rPr>
        <w:t>Achieving</w:t>
      </w:r>
      <w:r w:rsidR="00714089">
        <w:rPr>
          <w:rFonts w:ascii="Arial" w:hAnsi="Arial" w:cs="Arial"/>
        </w:rPr>
        <w:t xml:space="preserve"> true </w:t>
      </w:r>
      <w:r w:rsidR="0036535B">
        <w:rPr>
          <w:rFonts w:ascii="Arial" w:hAnsi="Arial" w:cs="Arial"/>
        </w:rPr>
        <w:t>sustainability</w:t>
      </w:r>
      <w:r w:rsidR="00714089">
        <w:rPr>
          <w:rFonts w:ascii="Arial" w:hAnsi="Arial" w:cs="Arial"/>
        </w:rPr>
        <w:t xml:space="preserve"> requires </w:t>
      </w:r>
      <w:r w:rsidR="003E0F8D">
        <w:rPr>
          <w:rFonts w:ascii="Arial" w:hAnsi="Arial" w:cs="Arial"/>
        </w:rPr>
        <w:t>shifting</w:t>
      </w:r>
      <w:r w:rsidR="00714089">
        <w:rPr>
          <w:rFonts w:ascii="Arial" w:hAnsi="Arial" w:cs="Arial"/>
        </w:rPr>
        <w:t xml:space="preserve"> from voluntary </w:t>
      </w:r>
      <w:r w:rsidR="0036535B">
        <w:rPr>
          <w:rFonts w:ascii="Arial" w:hAnsi="Arial" w:cs="Arial"/>
        </w:rPr>
        <w:t>measures</w:t>
      </w:r>
      <w:r w:rsidR="000970B2">
        <w:rPr>
          <w:rFonts w:ascii="Arial" w:hAnsi="Arial" w:cs="Arial"/>
        </w:rPr>
        <w:t xml:space="preserve"> to legally protected </w:t>
      </w:r>
      <w:r w:rsidR="003E0F8D">
        <w:rPr>
          <w:rFonts w:ascii="Arial" w:hAnsi="Arial" w:cs="Arial"/>
        </w:rPr>
        <w:t>rights</w:t>
      </w:r>
      <w:r w:rsidR="0036535B">
        <w:rPr>
          <w:rFonts w:ascii="Arial" w:hAnsi="Arial" w:cs="Arial"/>
        </w:rPr>
        <w:t xml:space="preserve"> and </w:t>
      </w:r>
      <w:r w:rsidR="003E0F8D">
        <w:rPr>
          <w:rFonts w:ascii="Arial" w:hAnsi="Arial" w:cs="Arial"/>
        </w:rPr>
        <w:t xml:space="preserve">ring </w:t>
      </w:r>
      <w:r w:rsidR="0036535B">
        <w:rPr>
          <w:rFonts w:ascii="Arial" w:hAnsi="Arial" w:cs="Arial"/>
        </w:rPr>
        <w:t>fences</w:t>
      </w:r>
      <w:r w:rsidR="000970B2">
        <w:rPr>
          <w:rFonts w:ascii="Arial" w:hAnsi="Arial" w:cs="Arial"/>
        </w:rPr>
        <w:t xml:space="preserve"> </w:t>
      </w:r>
      <w:r w:rsidR="003E0F8D">
        <w:rPr>
          <w:rFonts w:ascii="Arial" w:hAnsi="Arial" w:cs="Arial"/>
        </w:rPr>
        <w:t>budgets</w:t>
      </w:r>
      <w:r w:rsidR="000970B2">
        <w:rPr>
          <w:rFonts w:ascii="Arial" w:hAnsi="Arial" w:cs="Arial"/>
        </w:rPr>
        <w:t xml:space="preserve"> as well as </w:t>
      </w:r>
      <w:r w:rsidR="003E0F8D">
        <w:rPr>
          <w:rFonts w:ascii="Arial" w:hAnsi="Arial" w:cs="Arial"/>
        </w:rPr>
        <w:t>strict</w:t>
      </w:r>
      <w:r w:rsidR="000970B2">
        <w:rPr>
          <w:rFonts w:ascii="Arial" w:hAnsi="Arial" w:cs="Arial"/>
        </w:rPr>
        <w:t xml:space="preserve"> environmental zoning laws. </w:t>
      </w:r>
    </w:p>
    <w:p w14:paraId="1A06E475" w14:textId="77777777" w:rsidR="005C4EBD" w:rsidRDefault="005C4EBD" w:rsidP="00C77CC6">
      <w:pPr>
        <w:spacing w:line="360" w:lineRule="auto"/>
        <w:rPr>
          <w:rFonts w:ascii="Arial" w:hAnsi="Arial" w:cs="Arial"/>
        </w:rPr>
      </w:pPr>
    </w:p>
    <w:p w14:paraId="36D53153" w14:textId="77777777" w:rsidR="00745FB1" w:rsidRDefault="00745FB1" w:rsidP="00C77CC6">
      <w:pPr>
        <w:spacing w:line="360" w:lineRule="auto"/>
        <w:rPr>
          <w:rFonts w:ascii="Arial" w:hAnsi="Arial" w:cs="Arial"/>
        </w:rPr>
      </w:pPr>
    </w:p>
    <w:p w14:paraId="35250751" w14:textId="77777777" w:rsidR="00745FB1" w:rsidRDefault="00745FB1" w:rsidP="00C77CC6">
      <w:pPr>
        <w:spacing w:line="360" w:lineRule="auto"/>
        <w:rPr>
          <w:rFonts w:ascii="Arial" w:hAnsi="Arial" w:cs="Arial"/>
        </w:rPr>
      </w:pPr>
    </w:p>
    <w:p w14:paraId="729A4300" w14:textId="77777777" w:rsidR="00745FB1" w:rsidRDefault="00745FB1" w:rsidP="00C77CC6">
      <w:pPr>
        <w:spacing w:line="360" w:lineRule="auto"/>
        <w:rPr>
          <w:rFonts w:ascii="Arial" w:hAnsi="Arial" w:cs="Arial"/>
        </w:rPr>
      </w:pPr>
    </w:p>
    <w:p w14:paraId="379CE0A3" w14:textId="77777777" w:rsidR="00745FB1" w:rsidRDefault="00745FB1" w:rsidP="00C77CC6">
      <w:pPr>
        <w:spacing w:line="360" w:lineRule="auto"/>
        <w:rPr>
          <w:rFonts w:ascii="Arial" w:hAnsi="Arial" w:cs="Arial"/>
        </w:rPr>
      </w:pPr>
    </w:p>
    <w:p w14:paraId="324F21DC" w14:textId="77777777" w:rsidR="00C77CC6" w:rsidRDefault="00C77CC6" w:rsidP="00C77CC6">
      <w:pPr>
        <w:pStyle w:val="Heading2"/>
        <w:spacing w:line="360" w:lineRule="auto"/>
        <w:rPr>
          <w:rFonts w:ascii="Arial" w:hAnsi="Arial" w:cs="Arial"/>
          <w:color w:val="auto"/>
        </w:rPr>
      </w:pPr>
    </w:p>
    <w:p w14:paraId="16E56317" w14:textId="77777777" w:rsidR="00C77CC6" w:rsidRDefault="00C77CC6" w:rsidP="00C77CC6"/>
    <w:p w14:paraId="0E4E509C" w14:textId="77777777" w:rsidR="005929BF" w:rsidRDefault="005929BF" w:rsidP="00C77CC6"/>
    <w:p w14:paraId="0CEC6BEA" w14:textId="77777777" w:rsidR="005929BF" w:rsidRDefault="005929BF" w:rsidP="00C77CC6"/>
    <w:p w14:paraId="17F7204F" w14:textId="77777777" w:rsidR="005929BF" w:rsidRDefault="005929BF" w:rsidP="00C77CC6"/>
    <w:p w14:paraId="3BEB08F8" w14:textId="77777777" w:rsidR="005929BF" w:rsidRDefault="005929BF" w:rsidP="00C77CC6"/>
    <w:p w14:paraId="6E3124AC" w14:textId="77777777" w:rsidR="005929BF" w:rsidRDefault="005929BF" w:rsidP="00C77CC6"/>
    <w:p w14:paraId="1B15187A" w14:textId="77777777" w:rsidR="005929BF" w:rsidRPr="00C77CC6" w:rsidRDefault="005929BF" w:rsidP="00C77CC6"/>
    <w:p w14:paraId="40257E02" w14:textId="37722DAD" w:rsidR="005C4EBD" w:rsidRPr="005929BF" w:rsidRDefault="005C4EBD" w:rsidP="005929BF">
      <w:pPr>
        <w:pStyle w:val="Heading2"/>
        <w:rPr>
          <w:color w:val="auto"/>
        </w:rPr>
      </w:pPr>
      <w:r w:rsidRPr="005929BF">
        <w:rPr>
          <w:color w:val="auto"/>
        </w:rPr>
        <w:t xml:space="preserve">Reference list: </w:t>
      </w:r>
    </w:p>
    <w:p w14:paraId="4A9F007B" w14:textId="77777777" w:rsidR="0019500E" w:rsidRPr="00E34D2E" w:rsidRDefault="0019500E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Amit Summan, Baker, P., Klemperer, K. and Ramanan Laxminarayan (2025). </w:t>
      </w:r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Global effects of increased taxation of tobacco, alcohol and sugar-sweetened beverages on tax receipts: a modelling analysis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. BMJ Global Health, [online].</w:t>
      </w:r>
    </w:p>
    <w:p w14:paraId="50E23890" w14:textId="77777777" w:rsidR="0019500E" w:rsidRPr="00E34D2E" w:rsidRDefault="0019500E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at: </w:t>
      </w:r>
      <w:hyperlink r:id="rId5" w:history="1">
        <w:r w:rsidRPr="00E34D2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https://pmc.ncbi.nlm.nih.gov/articles/PMC12716585/</w:t>
        </w:r>
      </w:hyperlink>
    </w:p>
    <w:p w14:paraId="11A0C9E7" w14:textId="77777777" w:rsidR="0019500E" w:rsidRPr="00E34D2E" w:rsidRDefault="0019500E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Last accessed on: 06/07/2026</w:t>
      </w:r>
    </w:p>
    <w:p w14:paraId="57A40253" w14:textId="77777777" w:rsidR="0019500E" w:rsidRPr="00E34D2E" w:rsidRDefault="0019500E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Bandura, A., 2001. Social cognitive theory: An agentic perspective. </w:t>
      </w:r>
      <w:r w:rsidRPr="00E34D2E">
        <w:rPr>
          <w:rFonts w:ascii="Arial" w:hAnsi="Arial" w:cs="Arial"/>
          <w:i/>
          <w:iCs/>
        </w:rPr>
        <w:t>Annual review of psychology</w:t>
      </w:r>
      <w:r w:rsidRPr="00E34D2E">
        <w:rPr>
          <w:rFonts w:ascii="Arial" w:hAnsi="Arial" w:cs="Arial"/>
        </w:rPr>
        <w:t>, </w:t>
      </w:r>
      <w:r w:rsidRPr="00E34D2E">
        <w:rPr>
          <w:rFonts w:ascii="Arial" w:hAnsi="Arial" w:cs="Arial"/>
          <w:i/>
          <w:iCs/>
        </w:rPr>
        <w:t>52</w:t>
      </w:r>
      <w:r w:rsidRPr="00E34D2E">
        <w:rPr>
          <w:rFonts w:ascii="Arial" w:hAnsi="Arial" w:cs="Arial"/>
        </w:rPr>
        <w:t>(1), pp.1-26.'</w:t>
      </w:r>
    </w:p>
    <w:p w14:paraId="49F9FD66" w14:textId="77777777" w:rsidR="0019500E" w:rsidRPr="00E34D2E" w:rsidRDefault="0019500E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6" w:history="1">
        <w:r w:rsidRPr="00E34D2E">
          <w:rPr>
            <w:rStyle w:val="Hyperlink"/>
            <w:rFonts w:ascii="Arial" w:hAnsi="Arial" w:cs="Arial"/>
          </w:rPr>
          <w:t>https://www.sciencedirect.com/science/article/abs/pii/S0361476X19304370</w:t>
        </w:r>
      </w:hyperlink>
    </w:p>
    <w:p w14:paraId="167B0454" w14:textId="3A4D0105" w:rsidR="0019500E" w:rsidRPr="00E34D2E" w:rsidRDefault="0019500E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Last accessed on: </w:t>
      </w:r>
      <w:r w:rsidR="00C77371" w:rsidRPr="00E34D2E">
        <w:rPr>
          <w:rFonts w:ascii="Arial" w:hAnsi="Arial" w:cs="Arial"/>
        </w:rPr>
        <w:t>10/07/2026</w:t>
      </w:r>
    </w:p>
    <w:p w14:paraId="54A702B4" w14:textId="17AE0F2A" w:rsidR="005D64D9" w:rsidRPr="00E34D2E" w:rsidRDefault="005D64D9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Biermann, F., Kanie, N. and Kim, R.E., </w:t>
      </w:r>
      <w:r w:rsidR="00844279" w:rsidRPr="00E34D2E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2017</w:t>
      </w:r>
      <w:r w:rsidR="00844279" w:rsidRPr="00E34D2E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Global governance by </w:t>
      </w:r>
      <w:proofErr w:type="gramStart"/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goal-setting</w:t>
      </w:r>
      <w:proofErr w:type="gramEnd"/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: the novel approach of the UN Sustainable Development Goals.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 Current opinion in environmental sustainability, 26, pp.26-31.</w:t>
      </w:r>
    </w:p>
    <w:p w14:paraId="669E7FA8" w14:textId="46D13942" w:rsidR="00AA703B" w:rsidRPr="00E34D2E" w:rsidRDefault="005D64D9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Available at:</w:t>
      </w:r>
      <w:r w:rsidR="00AA703B" w:rsidRPr="00E34D2E">
        <w:rPr>
          <w:rFonts w:ascii="Arial" w:hAnsi="Arial" w:cs="Arial"/>
        </w:rPr>
        <w:t xml:space="preserve"> </w:t>
      </w:r>
      <w:hyperlink r:id="rId7" w:history="1">
        <w:r w:rsidR="00AA703B" w:rsidRPr="00E34D2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https://www.sciencedirect.com/science/article/pii/S1877343517300209</w:t>
        </w:r>
      </w:hyperlink>
    </w:p>
    <w:p w14:paraId="7B0E2A44" w14:textId="349DAC21" w:rsidR="0091744E" w:rsidRPr="00E34D2E" w:rsidRDefault="0091744E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Last accessed on</w:t>
      </w:r>
      <w:r w:rsidR="003D536F" w:rsidRPr="00E34D2E">
        <w:rPr>
          <w:rFonts w:ascii="Arial" w:eastAsia="Times New Roman" w:hAnsi="Arial" w:cs="Arial"/>
          <w:kern w:val="0"/>
          <w:lang w:eastAsia="en-GB"/>
          <w14:ligatures w14:val="none"/>
        </w:rPr>
        <w:t>: 06/07/2026</w:t>
      </w:r>
    </w:p>
    <w:p w14:paraId="50E6AC8D" w14:textId="5A82C928" w:rsidR="00612522" w:rsidRPr="00E34D2E" w:rsidRDefault="0061252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Brimham City </w:t>
      </w:r>
      <w:r w:rsidRPr="00E34D2E">
        <w:rPr>
          <w:rFonts w:ascii="Arial" w:hAnsi="Arial" w:cs="Arial"/>
        </w:rPr>
        <w:t>Council, (</w:t>
      </w:r>
      <w:r w:rsidRPr="00E34D2E">
        <w:rPr>
          <w:rFonts w:ascii="Arial" w:hAnsi="Arial" w:cs="Arial"/>
        </w:rPr>
        <w:t xml:space="preserve">2015). </w:t>
      </w:r>
      <w:r w:rsidRPr="00E34D2E">
        <w:rPr>
          <w:rFonts w:ascii="Arial" w:hAnsi="Arial" w:cs="Arial"/>
          <w:i/>
          <w:iCs/>
        </w:rPr>
        <w:t>Food revolution | Birmingham City Council</w:t>
      </w:r>
      <w:r w:rsidRPr="00E34D2E">
        <w:rPr>
          <w:rFonts w:ascii="Arial" w:hAnsi="Arial" w:cs="Arial"/>
        </w:rPr>
        <w:t xml:space="preserve">. [online] Birmingham.gov.uk. </w:t>
      </w:r>
    </w:p>
    <w:p w14:paraId="3C768AB2" w14:textId="77777777" w:rsidR="00612522" w:rsidRPr="00E34D2E" w:rsidRDefault="0061252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8" w:history="1">
        <w:r w:rsidRPr="00E34D2E">
          <w:rPr>
            <w:rStyle w:val="Hyperlink"/>
            <w:rFonts w:ascii="Arial" w:hAnsi="Arial" w:cs="Arial"/>
          </w:rPr>
          <w:t>https://www.birmingham.gov.uk/info/50279/food_revolution</w:t>
        </w:r>
      </w:hyperlink>
    </w:p>
    <w:p w14:paraId="2AB3909A" w14:textId="77777777" w:rsidR="00612522" w:rsidRPr="00E34D2E" w:rsidRDefault="0061252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 xml:space="preserve"> Last accessed on 10/07/202 </w:t>
      </w:r>
    </w:p>
    <w:p w14:paraId="00CC5FCE" w14:textId="03654746" w:rsidR="00B40F02" w:rsidRPr="00E34D2E" w:rsidRDefault="00B40F0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Birmingham City Council (2022). </w:t>
      </w:r>
      <w:r w:rsidRPr="00E34D2E">
        <w:rPr>
          <w:rFonts w:ascii="Arial" w:hAnsi="Arial" w:cs="Arial"/>
          <w:i/>
          <w:iCs/>
        </w:rPr>
        <w:t>Clean Air Zone interim report provides evidence of impact on air pollution | Birmingham City Council</w:t>
      </w:r>
      <w:r w:rsidRPr="00E34D2E">
        <w:rPr>
          <w:rFonts w:ascii="Arial" w:hAnsi="Arial" w:cs="Arial"/>
        </w:rPr>
        <w:t xml:space="preserve">. [online] Birmingham.gov.uk. Available at: </w:t>
      </w:r>
      <w:hyperlink r:id="rId9" w:history="1">
        <w:r w:rsidRPr="00E34D2E">
          <w:rPr>
            <w:rStyle w:val="Hyperlink"/>
            <w:rFonts w:ascii="Arial" w:hAnsi="Arial" w:cs="Arial"/>
          </w:rPr>
          <w:t>https://www.birmingham.gov.uk/news/article/1086/clean_air_zone_interim_provides_evidence_of_impact_on_air_pollution</w:t>
        </w:r>
      </w:hyperlink>
    </w:p>
    <w:p w14:paraId="78FBDD44" w14:textId="38386438" w:rsidR="00B40F02" w:rsidRPr="00E34D2E" w:rsidRDefault="00B40F02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13/07/2026</w:t>
      </w:r>
    </w:p>
    <w:p w14:paraId="1604F6B8" w14:textId="77777777" w:rsidR="00443B43" w:rsidRPr="00E34D2E" w:rsidRDefault="00443B43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Birmingham City Council (2023). </w:t>
      </w:r>
      <w:r w:rsidRPr="00E34D2E">
        <w:rPr>
          <w:rFonts w:ascii="Arial" w:hAnsi="Arial" w:cs="Arial"/>
          <w:i/>
          <w:iCs/>
        </w:rPr>
        <w:t>Health and Wellbeing Strategy</w:t>
      </w:r>
      <w:r w:rsidRPr="00E34D2E">
        <w:rPr>
          <w:rFonts w:ascii="Arial" w:hAnsi="Arial" w:cs="Arial"/>
        </w:rPr>
        <w:t xml:space="preserve">. [online] www.birmingham.gov.uk. </w:t>
      </w:r>
    </w:p>
    <w:p w14:paraId="5779C0CB" w14:textId="77777777" w:rsidR="00443B43" w:rsidRPr="00E34D2E" w:rsidRDefault="00443B43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Available at:</w:t>
      </w:r>
      <w:hyperlink r:id="rId10" w:history="1">
        <w:r w:rsidRPr="00E34D2E">
          <w:rPr>
            <w:rStyle w:val="Hyperlink"/>
            <w:rFonts w:ascii="Arial" w:hAnsi="Arial" w:cs="Arial"/>
          </w:rPr>
          <w:t>https://www.birmingham.gov.uk/info/50119/health_and_wellbeing_board/1300/health_and_wellbeing_strategy</w:t>
        </w:r>
      </w:hyperlink>
      <w:r w:rsidRPr="00E34D2E">
        <w:rPr>
          <w:rFonts w:ascii="Arial" w:hAnsi="Arial" w:cs="Arial"/>
        </w:rPr>
        <w:t xml:space="preserve"> </w:t>
      </w:r>
    </w:p>
    <w:p w14:paraId="74E5FE50" w14:textId="77777777" w:rsidR="00443B43" w:rsidRPr="00E34D2E" w:rsidRDefault="00443B43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10/07/2026</w:t>
      </w:r>
    </w:p>
    <w:p w14:paraId="11A466C5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Escoto, K.H., Laska, M.N., Larson, N., Neumark-</w:t>
      </w:r>
      <w:proofErr w:type="spellStart"/>
      <w:r w:rsidRPr="00E34D2E">
        <w:rPr>
          <w:rFonts w:ascii="Arial" w:hAnsi="Arial" w:cs="Arial"/>
        </w:rPr>
        <w:t>Sztainer</w:t>
      </w:r>
      <w:proofErr w:type="spellEnd"/>
      <w:r w:rsidRPr="00E34D2E">
        <w:rPr>
          <w:rFonts w:ascii="Arial" w:hAnsi="Arial" w:cs="Arial"/>
        </w:rPr>
        <w:t xml:space="preserve">, D. and Hannan, P.J. (2012). Work Hours and Perceived Time Barriers to Healthful Eating Among Young Adults. </w:t>
      </w:r>
      <w:r w:rsidRPr="00E34D2E">
        <w:rPr>
          <w:rFonts w:ascii="Arial" w:hAnsi="Arial" w:cs="Arial"/>
          <w:i/>
          <w:iCs/>
        </w:rPr>
        <w:t xml:space="preserve">American Journal of Health </w:t>
      </w:r>
      <w:proofErr w:type="spellStart"/>
      <w:r w:rsidRPr="00E34D2E">
        <w:rPr>
          <w:rFonts w:ascii="Arial" w:hAnsi="Arial" w:cs="Arial"/>
          <w:i/>
          <w:iCs/>
        </w:rPr>
        <w:t>Behavior</w:t>
      </w:r>
      <w:proofErr w:type="spellEnd"/>
      <w:r w:rsidRPr="00E34D2E">
        <w:rPr>
          <w:rFonts w:ascii="Arial" w:hAnsi="Arial" w:cs="Arial"/>
        </w:rPr>
        <w:t xml:space="preserve">, 36(6), pp.786–796. </w:t>
      </w:r>
    </w:p>
    <w:p w14:paraId="6B0749AA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1" w:history="1">
        <w:r w:rsidRPr="00E34D2E">
          <w:rPr>
            <w:rStyle w:val="Hyperlink"/>
            <w:rFonts w:ascii="Arial" w:hAnsi="Arial" w:cs="Arial"/>
          </w:rPr>
          <w:t>https://pmc.ncbi.nlm.nih.gov/articles/PMC3464955/</w:t>
        </w:r>
      </w:hyperlink>
    </w:p>
    <w:p w14:paraId="11A1DE25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13/07/2026</w:t>
      </w:r>
    </w:p>
    <w:p w14:paraId="54439085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Health and Care Act (2022). </w:t>
      </w:r>
      <w:r w:rsidRPr="00E34D2E">
        <w:rPr>
          <w:rFonts w:ascii="Arial" w:hAnsi="Arial" w:cs="Arial"/>
          <w:i/>
          <w:iCs/>
        </w:rPr>
        <w:t>Health and Care Act 2022</w:t>
      </w:r>
      <w:r w:rsidRPr="00E34D2E">
        <w:rPr>
          <w:rFonts w:ascii="Arial" w:hAnsi="Arial" w:cs="Arial"/>
        </w:rPr>
        <w:t xml:space="preserve">. [online] Legislation.gov.uk.   </w:t>
      </w:r>
    </w:p>
    <w:p w14:paraId="3F0C2A5D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2" w:history="1">
        <w:r w:rsidRPr="00E34D2E">
          <w:rPr>
            <w:rStyle w:val="Hyperlink"/>
            <w:rFonts w:ascii="Arial" w:hAnsi="Arial" w:cs="Arial"/>
          </w:rPr>
          <w:t>https://www.legislation.gov.uk/ukpga/2022/31/contents</w:t>
        </w:r>
      </w:hyperlink>
      <w:r w:rsidRPr="00E34D2E">
        <w:rPr>
          <w:rFonts w:ascii="Arial" w:hAnsi="Arial" w:cs="Arial"/>
        </w:rPr>
        <w:t xml:space="preserve"> </w:t>
      </w:r>
    </w:p>
    <w:p w14:paraId="50C208C7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09/07/2026</w:t>
      </w:r>
    </w:p>
    <w:p w14:paraId="707061AC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>Janz, N.K. and Becker, M.H., 1984. The health belief model: A decade later. </w:t>
      </w:r>
      <w:r w:rsidRPr="00E34D2E">
        <w:rPr>
          <w:rFonts w:ascii="Arial" w:hAnsi="Arial" w:cs="Arial"/>
          <w:i/>
          <w:iCs/>
        </w:rPr>
        <w:t>Health education quarterly</w:t>
      </w:r>
      <w:r w:rsidRPr="00E34D2E">
        <w:rPr>
          <w:rFonts w:ascii="Arial" w:hAnsi="Arial" w:cs="Arial"/>
        </w:rPr>
        <w:t>, </w:t>
      </w:r>
      <w:r w:rsidRPr="00E34D2E">
        <w:rPr>
          <w:rFonts w:ascii="Arial" w:hAnsi="Arial" w:cs="Arial"/>
          <w:i/>
          <w:iCs/>
        </w:rPr>
        <w:t>11</w:t>
      </w:r>
      <w:r w:rsidRPr="00E34D2E">
        <w:rPr>
          <w:rFonts w:ascii="Arial" w:hAnsi="Arial" w:cs="Arial"/>
        </w:rPr>
        <w:t>(1), pp.1-47.</w:t>
      </w:r>
    </w:p>
    <w:p w14:paraId="2260063D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3" w:history="1">
        <w:r w:rsidRPr="00E34D2E">
          <w:rPr>
            <w:rStyle w:val="Hyperlink"/>
            <w:rFonts w:ascii="Arial" w:hAnsi="Arial" w:cs="Arial"/>
          </w:rPr>
          <w:t>https://journals.sagepub.com/doi/abs/10.1177/109019818401100101</w:t>
        </w:r>
      </w:hyperlink>
    </w:p>
    <w:p w14:paraId="58DC0449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13/07/2026</w:t>
      </w:r>
    </w:p>
    <w:p w14:paraId="10ACE8F0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Mell, I., 2016. </w:t>
      </w:r>
      <w:r w:rsidRPr="00E34D2E">
        <w:rPr>
          <w:rFonts w:ascii="Arial" w:hAnsi="Arial" w:cs="Arial"/>
          <w:i/>
          <w:iCs/>
        </w:rPr>
        <w:t xml:space="preserve">Global green infrastructure: lessons for successful </w:t>
      </w:r>
      <w:proofErr w:type="gramStart"/>
      <w:r w:rsidRPr="00E34D2E">
        <w:rPr>
          <w:rFonts w:ascii="Arial" w:hAnsi="Arial" w:cs="Arial"/>
          <w:i/>
          <w:iCs/>
        </w:rPr>
        <w:t>policy-making</w:t>
      </w:r>
      <w:proofErr w:type="gramEnd"/>
      <w:r w:rsidRPr="00E34D2E">
        <w:rPr>
          <w:rFonts w:ascii="Arial" w:hAnsi="Arial" w:cs="Arial"/>
          <w:i/>
          <w:iCs/>
        </w:rPr>
        <w:t>, investment and management</w:t>
      </w:r>
      <w:r w:rsidRPr="00E34D2E">
        <w:rPr>
          <w:rFonts w:ascii="Arial" w:hAnsi="Arial" w:cs="Arial"/>
        </w:rPr>
        <w:t>. Routledge.</w:t>
      </w:r>
    </w:p>
    <w:p w14:paraId="5471094A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4" w:history="1">
        <w:r w:rsidRPr="00E34D2E">
          <w:rPr>
            <w:rStyle w:val="Hyperlink"/>
            <w:rFonts w:ascii="Arial" w:hAnsi="Arial" w:cs="Arial"/>
          </w:rPr>
          <w:t>https://www.sciencedirect.com/science/article/abs/pii/S1618866713000526</w:t>
        </w:r>
      </w:hyperlink>
    </w:p>
    <w:p w14:paraId="0F7E4E60" w14:textId="77777777" w:rsidR="00045A21" w:rsidRPr="00E34D2E" w:rsidRDefault="00045A21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13/07/2026</w:t>
      </w:r>
    </w:p>
    <w:p w14:paraId="0ACDD7F8" w14:textId="6313365D" w:rsidR="00B05DB3" w:rsidRPr="00E34D2E" w:rsidRDefault="00B05DB3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Moodie, R., Stuckler, D., Monteiro, C., Sheron, N., Neal, B., </w:t>
      </w:r>
      <w:proofErr w:type="spellStart"/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Thamarangsi</w:t>
      </w:r>
      <w:proofErr w:type="spellEnd"/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, T., Lincoln, P. and Casswell, S., </w:t>
      </w:r>
      <w:r w:rsidR="00E66E27" w:rsidRPr="00E34D2E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2013</w:t>
      </w:r>
      <w:r w:rsidR="00E66E27" w:rsidRPr="00E34D2E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Profits and pandemics: prevention of harmful effects of tobacco, alcohol, and ultra-processed food and drink industries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. The lancet, 381(9867), pp.670-679.</w:t>
      </w:r>
    </w:p>
    <w:p w14:paraId="03575E69" w14:textId="02CAD1F8" w:rsidR="00B05DB3" w:rsidRPr="00E34D2E" w:rsidRDefault="00DF22A8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at: </w:t>
      </w:r>
      <w:hyperlink r:id="rId15" w:history="1">
        <w:r w:rsidR="00544FBA" w:rsidRPr="00E34D2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https://www.thelancet.com/journals/lancet/article/PIIS0140-6736(1262089-3/abstract</w:t>
        </w:r>
      </w:hyperlink>
    </w:p>
    <w:p w14:paraId="517CF491" w14:textId="26F75FCA" w:rsidR="00DF22A8" w:rsidRPr="00E34D2E" w:rsidRDefault="00544FBA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Last acceded on: </w:t>
      </w:r>
      <w:r w:rsidR="00C77371" w:rsidRPr="00E34D2E">
        <w:rPr>
          <w:rFonts w:ascii="Arial" w:eastAsia="Times New Roman" w:hAnsi="Arial" w:cs="Arial"/>
          <w:kern w:val="0"/>
          <w:lang w:eastAsia="en-GB"/>
          <w14:ligatures w14:val="none"/>
        </w:rPr>
        <w:t>07/07/2026</w:t>
      </w:r>
    </w:p>
    <w:p w14:paraId="081EA80D" w14:textId="77777777" w:rsidR="00EB7AB1" w:rsidRPr="00E34D2E" w:rsidRDefault="00EB7AB1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England (2020). </w:t>
      </w:r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Delivering a “Net Zero” National Health Service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r w:rsidRPr="00E34D2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NHS England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</w:p>
    <w:p w14:paraId="7586934F" w14:textId="7522B8A3" w:rsidR="00EB7AB1" w:rsidRPr="00E34D2E" w:rsidRDefault="00EB7AB1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at: </w:t>
      </w:r>
      <w:hyperlink r:id="rId16" w:history="1">
        <w:r w:rsidRPr="00E34D2E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https://www.england.nhs.uk/greenernhs/wp-content/uploads/sites/51/2020/10/delivering-a-net-zero-national-health-service.pdf</w:t>
        </w:r>
      </w:hyperlink>
    </w:p>
    <w:p w14:paraId="52C1363B" w14:textId="129E05FA" w:rsidR="00EB7AB1" w:rsidRPr="00E34D2E" w:rsidRDefault="00EB7AB1" w:rsidP="00C77CC6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34D2E">
        <w:rPr>
          <w:rFonts w:ascii="Arial" w:eastAsia="Times New Roman" w:hAnsi="Arial" w:cs="Arial"/>
          <w:kern w:val="0"/>
          <w:lang w:eastAsia="en-GB"/>
          <w14:ligatures w14:val="none"/>
        </w:rPr>
        <w:t>last accessed on: 15/07/2026</w:t>
      </w:r>
    </w:p>
    <w:p w14:paraId="55F8BC85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 xml:space="preserve">NIHR Birmingham Biomedical Research Centre. (2024). </w:t>
      </w:r>
      <w:r w:rsidRPr="00E34D2E">
        <w:rPr>
          <w:rFonts w:ascii="Arial" w:hAnsi="Arial" w:cs="Arial"/>
          <w:i/>
          <w:iCs/>
        </w:rPr>
        <w:t>Understanding mistrust in research - NIHR Birmingham Biomedical Research Centre</w:t>
      </w:r>
      <w:r w:rsidRPr="00E34D2E">
        <w:rPr>
          <w:rFonts w:ascii="Arial" w:hAnsi="Arial" w:cs="Arial"/>
        </w:rPr>
        <w:t xml:space="preserve">. [online] </w:t>
      </w:r>
    </w:p>
    <w:p w14:paraId="4265222B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7" w:history="1">
        <w:r w:rsidRPr="00E34D2E">
          <w:rPr>
            <w:rStyle w:val="Hyperlink"/>
            <w:rFonts w:ascii="Arial" w:hAnsi="Arial" w:cs="Arial"/>
          </w:rPr>
          <w:t>https://www.birminghambrc.nihr.ac.uk/understanding-mistrust-in-research</w:t>
        </w:r>
      </w:hyperlink>
    </w:p>
    <w:p w14:paraId="3CDC9C05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 Last accessed on: 10/07/2026 </w:t>
      </w:r>
    </w:p>
    <w:p w14:paraId="77D59D21" w14:textId="77777777" w:rsidR="008F0834" w:rsidRPr="00E34D2E" w:rsidRDefault="008F0834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Oxfam International (2023). </w:t>
      </w:r>
      <w:r w:rsidRPr="00E34D2E">
        <w:rPr>
          <w:rFonts w:ascii="Arial" w:hAnsi="Arial" w:cs="Arial"/>
          <w:i/>
          <w:iCs/>
        </w:rPr>
        <w:t xml:space="preserve">Rich countries’ continued failure to </w:t>
      </w:r>
      <w:proofErr w:type="spellStart"/>
      <w:r w:rsidRPr="00E34D2E">
        <w:rPr>
          <w:rFonts w:ascii="Arial" w:hAnsi="Arial" w:cs="Arial"/>
          <w:i/>
          <w:iCs/>
        </w:rPr>
        <w:t>honor</w:t>
      </w:r>
      <w:proofErr w:type="spellEnd"/>
      <w:r w:rsidRPr="00E34D2E">
        <w:rPr>
          <w:rFonts w:ascii="Arial" w:hAnsi="Arial" w:cs="Arial"/>
          <w:i/>
          <w:iCs/>
        </w:rPr>
        <w:t xml:space="preserve"> their $100 billon climate finance promise threatens negotiations and undermines climate action</w:t>
      </w:r>
      <w:r w:rsidRPr="00E34D2E">
        <w:rPr>
          <w:rFonts w:ascii="Arial" w:hAnsi="Arial" w:cs="Arial"/>
        </w:rPr>
        <w:t xml:space="preserve">. [online] Oxfam International. </w:t>
      </w:r>
    </w:p>
    <w:p w14:paraId="58F9EC5B" w14:textId="77777777" w:rsidR="008F0834" w:rsidRPr="00E34D2E" w:rsidRDefault="008F0834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18" w:history="1">
        <w:r w:rsidRPr="00E34D2E">
          <w:rPr>
            <w:rStyle w:val="Hyperlink"/>
            <w:rFonts w:ascii="Arial" w:hAnsi="Arial" w:cs="Arial"/>
          </w:rPr>
          <w:t>https://www.oxfam.org/en/press-releases/rich-countries-continued-failure-honor-their-100-billon-climate-finance-promise</w:t>
        </w:r>
      </w:hyperlink>
      <w:r w:rsidRPr="00E34D2E">
        <w:rPr>
          <w:rFonts w:ascii="Arial" w:hAnsi="Arial" w:cs="Arial"/>
        </w:rPr>
        <w:t xml:space="preserve"> </w:t>
      </w:r>
    </w:p>
    <w:p w14:paraId="06ED3228" w14:textId="77777777" w:rsidR="008F0834" w:rsidRPr="00E34D2E" w:rsidRDefault="008F0834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Last accessed on: 14/07/2026 </w:t>
      </w:r>
    </w:p>
    <w:p w14:paraId="3B55B316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Paul, C., John, B., Annie, B., Hashum, M., Josh, R., (2024). NHS Confederation: </w:t>
      </w:r>
      <w:r w:rsidRPr="00E34D2E">
        <w:rPr>
          <w:rFonts w:ascii="Arial" w:hAnsi="Arial" w:cs="Arial"/>
          <w:i/>
          <w:iCs/>
        </w:rPr>
        <w:t>Unlocking prevention in integrated care systems</w:t>
      </w:r>
      <w:r w:rsidRPr="00E34D2E">
        <w:rPr>
          <w:rFonts w:ascii="Arial" w:hAnsi="Arial" w:cs="Arial"/>
        </w:rPr>
        <w:t xml:space="preserve">. [online] Available at: </w:t>
      </w:r>
      <w:hyperlink r:id="rId19" w:history="1">
        <w:r w:rsidRPr="00E34D2E">
          <w:rPr>
            <w:rStyle w:val="Hyperlink"/>
            <w:rFonts w:ascii="Arial" w:hAnsi="Arial" w:cs="Arial"/>
          </w:rPr>
          <w:t>https://nhs-alliance.uksouth01.umbraco.io/media/f4sp0scb/unlocking-prevention-in-icss-report_0.pdf</w:t>
        </w:r>
      </w:hyperlink>
    </w:p>
    <w:p w14:paraId="61C4197F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10/07/2026</w:t>
      </w:r>
    </w:p>
    <w:p w14:paraId="3F362B8F" w14:textId="0A119282" w:rsidR="00DF321A" w:rsidRPr="00E34D2E" w:rsidRDefault="00DF321A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Romanello, M., Claudia Di Napoli, Green, C., </w:t>
      </w:r>
      <w:r w:rsidRPr="00E34D2E">
        <w:rPr>
          <w:rFonts w:ascii="Arial" w:hAnsi="Arial" w:cs="Arial"/>
        </w:rPr>
        <w:t xml:space="preserve">et al., </w:t>
      </w:r>
      <w:r w:rsidRPr="00E34D2E">
        <w:rPr>
          <w:rFonts w:ascii="Arial" w:hAnsi="Arial" w:cs="Arial"/>
        </w:rPr>
        <w:t xml:space="preserve">(2023). The 2023 report of the Lancet Countdown on health and climate change: </w:t>
      </w:r>
      <w:r w:rsidRPr="00E34D2E">
        <w:rPr>
          <w:rFonts w:ascii="Arial" w:hAnsi="Arial" w:cs="Arial"/>
          <w:i/>
          <w:iCs/>
        </w:rPr>
        <w:t>the imperative for a health-centred response in a world facing irreversible harms. The Lancet</w:t>
      </w:r>
      <w:r w:rsidRPr="00E34D2E">
        <w:rPr>
          <w:rFonts w:ascii="Arial" w:hAnsi="Arial" w:cs="Arial"/>
        </w:rPr>
        <w:t xml:space="preserve">, 402(10419). </w:t>
      </w:r>
    </w:p>
    <w:p w14:paraId="0E4FFFE4" w14:textId="6C41F668" w:rsidR="00B23EFD" w:rsidRPr="00E34D2E" w:rsidRDefault="00B23EF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20" w:history="1">
        <w:r w:rsidRPr="00E34D2E">
          <w:rPr>
            <w:rStyle w:val="Hyperlink"/>
            <w:rFonts w:ascii="Arial" w:hAnsi="Arial" w:cs="Arial"/>
          </w:rPr>
          <w:t>https://pubmed.ncbi.nlm.nih.gov/37977174/</w:t>
        </w:r>
      </w:hyperlink>
    </w:p>
    <w:p w14:paraId="63083499" w14:textId="7C70DE92" w:rsidR="008F0834" w:rsidRPr="00E34D2E" w:rsidRDefault="00B23EF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on:06/07/2026</w:t>
      </w:r>
    </w:p>
    <w:p w14:paraId="4CD6B9E2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lastRenderedPageBreak/>
        <w:t xml:space="preserve">UNFCCC (2025). </w:t>
      </w:r>
      <w:r w:rsidRPr="00E34D2E">
        <w:rPr>
          <w:rFonts w:ascii="Arial" w:hAnsi="Arial" w:cs="Arial"/>
          <w:i/>
          <w:iCs/>
        </w:rPr>
        <w:t>The Paris agreement</w:t>
      </w:r>
      <w:r w:rsidRPr="00E34D2E">
        <w:rPr>
          <w:rFonts w:ascii="Arial" w:hAnsi="Arial" w:cs="Arial"/>
        </w:rPr>
        <w:t xml:space="preserve">. [online] United Nations Climate Change. Available at: </w:t>
      </w:r>
      <w:hyperlink r:id="rId21" w:history="1">
        <w:r w:rsidRPr="00E34D2E">
          <w:rPr>
            <w:rStyle w:val="Hyperlink"/>
            <w:rFonts w:ascii="Arial" w:hAnsi="Arial" w:cs="Arial"/>
          </w:rPr>
          <w:t>https://unfccc.int/process-and-meetings/the-paris-agreement</w:t>
        </w:r>
      </w:hyperlink>
      <w:r w:rsidRPr="00E34D2E">
        <w:rPr>
          <w:rFonts w:ascii="Arial" w:hAnsi="Arial" w:cs="Arial"/>
        </w:rPr>
        <w:t xml:space="preserve"> </w:t>
      </w:r>
    </w:p>
    <w:p w14:paraId="3488CE97" w14:textId="715CFC5E" w:rsidR="008F0834" w:rsidRPr="00E34D2E" w:rsidRDefault="008F0834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Last accessed on: 14/07/2026 </w:t>
      </w:r>
    </w:p>
    <w:p w14:paraId="7F6A454D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WHO (2012). </w:t>
      </w:r>
      <w:r w:rsidRPr="00E34D2E">
        <w:rPr>
          <w:rFonts w:ascii="Arial" w:hAnsi="Arial" w:cs="Arial"/>
          <w:i/>
          <w:iCs/>
        </w:rPr>
        <w:t>NCD global monitoring framework</w:t>
      </w:r>
      <w:r w:rsidRPr="00E34D2E">
        <w:rPr>
          <w:rFonts w:ascii="Arial" w:hAnsi="Arial" w:cs="Arial"/>
        </w:rPr>
        <w:t xml:space="preserve">. [online] </w:t>
      </w:r>
    </w:p>
    <w:p w14:paraId="2AF1A1FF" w14:textId="77777777" w:rsidR="008F0834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22" w:history="1">
        <w:r w:rsidRPr="00E34D2E">
          <w:rPr>
            <w:rStyle w:val="Hyperlink"/>
            <w:rFonts w:ascii="Arial" w:hAnsi="Arial" w:cs="Arial"/>
          </w:rPr>
          <w:t>https://www.who.int/teams/ncds/surveillance/monitoring-capacity/gmf</w:t>
        </w:r>
      </w:hyperlink>
    </w:p>
    <w:p w14:paraId="4E5BEBDC" w14:textId="4335F7DB" w:rsidR="00EA13DD" w:rsidRPr="00E34D2E" w:rsidRDefault="008F0834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>Last accessed on: 07/07/2026</w:t>
      </w:r>
    </w:p>
    <w:p w14:paraId="715F18B2" w14:textId="11746FF7" w:rsidR="005C4EBD" w:rsidRPr="00E34D2E" w:rsidRDefault="005C4EB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WHO (2013). </w:t>
      </w:r>
      <w:r w:rsidRPr="00E34D2E">
        <w:rPr>
          <w:rFonts w:ascii="Arial" w:hAnsi="Arial" w:cs="Arial"/>
          <w:i/>
          <w:iCs/>
        </w:rPr>
        <w:t>Global Action Plan for the Prevention and Control of NCDs 2013-2020</w:t>
      </w:r>
      <w:r w:rsidRPr="00E34D2E">
        <w:rPr>
          <w:rFonts w:ascii="Arial" w:hAnsi="Arial" w:cs="Arial"/>
        </w:rPr>
        <w:t xml:space="preserve">. [online] </w:t>
      </w:r>
    </w:p>
    <w:p w14:paraId="5089A0DD" w14:textId="166F3E63" w:rsidR="005C4EBD" w:rsidRPr="00E34D2E" w:rsidRDefault="005C4EB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Available at: </w:t>
      </w:r>
      <w:hyperlink r:id="rId23" w:history="1">
        <w:r w:rsidRPr="00E34D2E">
          <w:rPr>
            <w:rStyle w:val="Hyperlink"/>
            <w:rFonts w:ascii="Arial" w:hAnsi="Arial" w:cs="Arial"/>
          </w:rPr>
          <w:t>https://www.who.int/publications/i/item/9789241506236</w:t>
        </w:r>
      </w:hyperlink>
    </w:p>
    <w:p w14:paraId="04457DA7" w14:textId="780F07F8" w:rsidR="005C4EBD" w:rsidRPr="00E34D2E" w:rsidRDefault="005C4EBD" w:rsidP="00C77CC6">
      <w:pPr>
        <w:spacing w:line="360" w:lineRule="auto"/>
        <w:rPr>
          <w:rFonts w:ascii="Arial" w:hAnsi="Arial" w:cs="Arial"/>
        </w:rPr>
      </w:pPr>
      <w:r w:rsidRPr="00E34D2E">
        <w:rPr>
          <w:rFonts w:ascii="Arial" w:hAnsi="Arial" w:cs="Arial"/>
        </w:rPr>
        <w:t xml:space="preserve"> </w:t>
      </w:r>
      <w:r w:rsidR="00C77371" w:rsidRPr="00E34D2E">
        <w:rPr>
          <w:rFonts w:ascii="Arial" w:hAnsi="Arial" w:cs="Arial"/>
        </w:rPr>
        <w:t>Last accessed on: 07</w:t>
      </w:r>
      <w:r w:rsidR="00A31DF1" w:rsidRPr="00E34D2E">
        <w:rPr>
          <w:rFonts w:ascii="Arial" w:hAnsi="Arial" w:cs="Arial"/>
        </w:rPr>
        <w:t>/07/2026</w:t>
      </w:r>
    </w:p>
    <w:p w14:paraId="68593F49" w14:textId="77777777" w:rsidR="00A31DF1" w:rsidRPr="00B65B4C" w:rsidRDefault="00A31DF1" w:rsidP="00C77CC6">
      <w:pPr>
        <w:spacing w:line="360" w:lineRule="auto"/>
        <w:rPr>
          <w:rFonts w:ascii="Arial" w:hAnsi="Arial" w:cs="Arial"/>
        </w:rPr>
      </w:pPr>
    </w:p>
    <w:p w14:paraId="02B78207" w14:textId="77777777" w:rsidR="00FE5A27" w:rsidRPr="00B65B4C" w:rsidRDefault="00FE5A27" w:rsidP="00C77CC6">
      <w:pPr>
        <w:spacing w:line="360" w:lineRule="auto"/>
        <w:rPr>
          <w:rFonts w:ascii="Arial" w:hAnsi="Arial" w:cs="Arial"/>
        </w:rPr>
      </w:pPr>
    </w:p>
    <w:p w14:paraId="34570E06" w14:textId="77777777" w:rsidR="00335F1B" w:rsidRPr="00B65B4C" w:rsidRDefault="00335F1B" w:rsidP="00C77CC6">
      <w:pPr>
        <w:spacing w:line="360" w:lineRule="auto"/>
        <w:rPr>
          <w:rFonts w:ascii="Arial" w:hAnsi="Arial" w:cs="Arial"/>
        </w:rPr>
      </w:pPr>
    </w:p>
    <w:p w14:paraId="2C5BB241" w14:textId="4E96FE3E" w:rsidR="00443B43" w:rsidRPr="00B65B4C" w:rsidRDefault="00110D04" w:rsidP="00C77CC6">
      <w:pPr>
        <w:spacing w:line="360" w:lineRule="auto"/>
        <w:rPr>
          <w:rFonts w:ascii="Arial" w:hAnsi="Arial" w:cs="Arial"/>
        </w:rPr>
      </w:pPr>
      <w:r w:rsidRPr="00B65B4C">
        <w:rPr>
          <w:rFonts w:ascii="Arial" w:hAnsi="Arial" w:cs="Arial"/>
        </w:rPr>
        <w:br/>
      </w:r>
    </w:p>
    <w:p w14:paraId="15FC3F4F" w14:textId="77777777" w:rsidR="00707CB0" w:rsidRPr="00B65B4C" w:rsidRDefault="00707CB0" w:rsidP="00C77CC6">
      <w:pPr>
        <w:tabs>
          <w:tab w:val="left" w:pos="3072"/>
        </w:tabs>
        <w:spacing w:line="360" w:lineRule="auto"/>
        <w:rPr>
          <w:rFonts w:ascii="Arial" w:hAnsi="Arial" w:cs="Arial"/>
        </w:rPr>
      </w:pPr>
    </w:p>
    <w:p w14:paraId="34C9147A" w14:textId="77777777" w:rsidR="005C4EBD" w:rsidRPr="00522B43" w:rsidRDefault="005C4EBD" w:rsidP="00522B43"/>
    <w:sectPr w:rsidR="005C4EBD" w:rsidRPr="00522B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52AF0"/>
    <w:multiLevelType w:val="hybridMultilevel"/>
    <w:tmpl w:val="CB2C1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935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07"/>
    <w:rsid w:val="0000761A"/>
    <w:rsid w:val="00011B43"/>
    <w:rsid w:val="000135EF"/>
    <w:rsid w:val="00015A12"/>
    <w:rsid w:val="00016CCF"/>
    <w:rsid w:val="0001799C"/>
    <w:rsid w:val="00025035"/>
    <w:rsid w:val="00027597"/>
    <w:rsid w:val="00031B1D"/>
    <w:rsid w:val="00045A21"/>
    <w:rsid w:val="0006165B"/>
    <w:rsid w:val="00063DD3"/>
    <w:rsid w:val="00065893"/>
    <w:rsid w:val="00072071"/>
    <w:rsid w:val="000818C2"/>
    <w:rsid w:val="000835FD"/>
    <w:rsid w:val="00086082"/>
    <w:rsid w:val="000970B2"/>
    <w:rsid w:val="000A1FE9"/>
    <w:rsid w:val="000A5B9C"/>
    <w:rsid w:val="000A6B44"/>
    <w:rsid w:val="000A747B"/>
    <w:rsid w:val="000B5F85"/>
    <w:rsid w:val="000C37E8"/>
    <w:rsid w:val="000E0174"/>
    <w:rsid w:val="000E6499"/>
    <w:rsid w:val="000F3CAD"/>
    <w:rsid w:val="000F5F91"/>
    <w:rsid w:val="00110D04"/>
    <w:rsid w:val="001213EB"/>
    <w:rsid w:val="00123BB7"/>
    <w:rsid w:val="00135758"/>
    <w:rsid w:val="001447C5"/>
    <w:rsid w:val="001474EF"/>
    <w:rsid w:val="00151FD5"/>
    <w:rsid w:val="00154271"/>
    <w:rsid w:val="00156E04"/>
    <w:rsid w:val="00157C01"/>
    <w:rsid w:val="00161153"/>
    <w:rsid w:val="00164915"/>
    <w:rsid w:val="00165F99"/>
    <w:rsid w:val="00166916"/>
    <w:rsid w:val="0017214A"/>
    <w:rsid w:val="00181D11"/>
    <w:rsid w:val="00181EEC"/>
    <w:rsid w:val="00184047"/>
    <w:rsid w:val="001916E3"/>
    <w:rsid w:val="0019500E"/>
    <w:rsid w:val="001A1AFB"/>
    <w:rsid w:val="001A42D6"/>
    <w:rsid w:val="001D22D9"/>
    <w:rsid w:val="001E2B92"/>
    <w:rsid w:val="001E3FCD"/>
    <w:rsid w:val="001E54CD"/>
    <w:rsid w:val="001F02D3"/>
    <w:rsid w:val="001F58A5"/>
    <w:rsid w:val="001F59AF"/>
    <w:rsid w:val="0020035D"/>
    <w:rsid w:val="00200C93"/>
    <w:rsid w:val="002026FD"/>
    <w:rsid w:val="00204021"/>
    <w:rsid w:val="002048DE"/>
    <w:rsid w:val="002059A3"/>
    <w:rsid w:val="002077FC"/>
    <w:rsid w:val="002102BC"/>
    <w:rsid w:val="0021580B"/>
    <w:rsid w:val="00223A3F"/>
    <w:rsid w:val="0023113B"/>
    <w:rsid w:val="00236AFC"/>
    <w:rsid w:val="00236E1D"/>
    <w:rsid w:val="0023762C"/>
    <w:rsid w:val="00237C34"/>
    <w:rsid w:val="002412F8"/>
    <w:rsid w:val="00244776"/>
    <w:rsid w:val="00246779"/>
    <w:rsid w:val="00253727"/>
    <w:rsid w:val="00255536"/>
    <w:rsid w:val="0025665B"/>
    <w:rsid w:val="00257809"/>
    <w:rsid w:val="00263A50"/>
    <w:rsid w:val="002651A7"/>
    <w:rsid w:val="00266DB6"/>
    <w:rsid w:val="00274ABC"/>
    <w:rsid w:val="0027508C"/>
    <w:rsid w:val="002764E8"/>
    <w:rsid w:val="002824D5"/>
    <w:rsid w:val="00291260"/>
    <w:rsid w:val="002947AD"/>
    <w:rsid w:val="0029691B"/>
    <w:rsid w:val="002A3342"/>
    <w:rsid w:val="002A4732"/>
    <w:rsid w:val="002A76D7"/>
    <w:rsid w:val="002A7D7A"/>
    <w:rsid w:val="002B3334"/>
    <w:rsid w:val="002C1647"/>
    <w:rsid w:val="002C5F5F"/>
    <w:rsid w:val="002D22B1"/>
    <w:rsid w:val="002D2AEC"/>
    <w:rsid w:val="002D5BFB"/>
    <w:rsid w:val="002D66C1"/>
    <w:rsid w:val="002E12C4"/>
    <w:rsid w:val="002E21A0"/>
    <w:rsid w:val="002E35DC"/>
    <w:rsid w:val="002E3F3C"/>
    <w:rsid w:val="002E47E4"/>
    <w:rsid w:val="002F3F50"/>
    <w:rsid w:val="003024AB"/>
    <w:rsid w:val="00305681"/>
    <w:rsid w:val="0031200A"/>
    <w:rsid w:val="00320D7E"/>
    <w:rsid w:val="00322E52"/>
    <w:rsid w:val="00323DDF"/>
    <w:rsid w:val="00330F93"/>
    <w:rsid w:val="00334C3B"/>
    <w:rsid w:val="00335F1B"/>
    <w:rsid w:val="003372DC"/>
    <w:rsid w:val="0034610E"/>
    <w:rsid w:val="003463EB"/>
    <w:rsid w:val="00346948"/>
    <w:rsid w:val="00347964"/>
    <w:rsid w:val="00354FCF"/>
    <w:rsid w:val="0036535B"/>
    <w:rsid w:val="0036618C"/>
    <w:rsid w:val="00367F8E"/>
    <w:rsid w:val="003765E2"/>
    <w:rsid w:val="003826D5"/>
    <w:rsid w:val="00383F55"/>
    <w:rsid w:val="00390510"/>
    <w:rsid w:val="003A4790"/>
    <w:rsid w:val="003A7081"/>
    <w:rsid w:val="003B75C2"/>
    <w:rsid w:val="003B7790"/>
    <w:rsid w:val="003C0C6C"/>
    <w:rsid w:val="003C76DB"/>
    <w:rsid w:val="003D0E45"/>
    <w:rsid w:val="003D2150"/>
    <w:rsid w:val="003D40E2"/>
    <w:rsid w:val="003D4848"/>
    <w:rsid w:val="003D536F"/>
    <w:rsid w:val="003D7B05"/>
    <w:rsid w:val="003E0F8D"/>
    <w:rsid w:val="003E1259"/>
    <w:rsid w:val="003F205D"/>
    <w:rsid w:val="00414AC7"/>
    <w:rsid w:val="0041705A"/>
    <w:rsid w:val="00417B3F"/>
    <w:rsid w:val="0042484D"/>
    <w:rsid w:val="00425C21"/>
    <w:rsid w:val="00427E8E"/>
    <w:rsid w:val="004334DF"/>
    <w:rsid w:val="004342E7"/>
    <w:rsid w:val="00440C9C"/>
    <w:rsid w:val="00443B43"/>
    <w:rsid w:val="00446498"/>
    <w:rsid w:val="00455D59"/>
    <w:rsid w:val="00456A11"/>
    <w:rsid w:val="0046528A"/>
    <w:rsid w:val="004675E4"/>
    <w:rsid w:val="004758FE"/>
    <w:rsid w:val="00476406"/>
    <w:rsid w:val="00477FEE"/>
    <w:rsid w:val="0048045D"/>
    <w:rsid w:val="00483F3C"/>
    <w:rsid w:val="00485C48"/>
    <w:rsid w:val="004871C1"/>
    <w:rsid w:val="00491E8C"/>
    <w:rsid w:val="004920ED"/>
    <w:rsid w:val="00493704"/>
    <w:rsid w:val="00493DD2"/>
    <w:rsid w:val="004A120B"/>
    <w:rsid w:val="004A240E"/>
    <w:rsid w:val="004A70BF"/>
    <w:rsid w:val="004B36C9"/>
    <w:rsid w:val="004C6E01"/>
    <w:rsid w:val="004C73FC"/>
    <w:rsid w:val="004C77D5"/>
    <w:rsid w:val="004D16BA"/>
    <w:rsid w:val="004D65C5"/>
    <w:rsid w:val="004D67F0"/>
    <w:rsid w:val="004E2087"/>
    <w:rsid w:val="004E5130"/>
    <w:rsid w:val="00500D2A"/>
    <w:rsid w:val="005018CB"/>
    <w:rsid w:val="005144F8"/>
    <w:rsid w:val="00516499"/>
    <w:rsid w:val="00522B43"/>
    <w:rsid w:val="00522F5C"/>
    <w:rsid w:val="00540ABA"/>
    <w:rsid w:val="00544FBA"/>
    <w:rsid w:val="00545FDF"/>
    <w:rsid w:val="0055143D"/>
    <w:rsid w:val="005537EF"/>
    <w:rsid w:val="0055389A"/>
    <w:rsid w:val="00555CE8"/>
    <w:rsid w:val="005577FC"/>
    <w:rsid w:val="00562DC0"/>
    <w:rsid w:val="00567F9D"/>
    <w:rsid w:val="0057365A"/>
    <w:rsid w:val="005809A2"/>
    <w:rsid w:val="00582B31"/>
    <w:rsid w:val="0059110B"/>
    <w:rsid w:val="005929BF"/>
    <w:rsid w:val="00593A66"/>
    <w:rsid w:val="00594612"/>
    <w:rsid w:val="005A0706"/>
    <w:rsid w:val="005A0F66"/>
    <w:rsid w:val="005A5409"/>
    <w:rsid w:val="005A7763"/>
    <w:rsid w:val="005C01FE"/>
    <w:rsid w:val="005C1844"/>
    <w:rsid w:val="005C392F"/>
    <w:rsid w:val="005C3BA4"/>
    <w:rsid w:val="005C4EBD"/>
    <w:rsid w:val="005C727B"/>
    <w:rsid w:val="005D0C8E"/>
    <w:rsid w:val="005D2086"/>
    <w:rsid w:val="005D4B04"/>
    <w:rsid w:val="005D64D9"/>
    <w:rsid w:val="005E0A56"/>
    <w:rsid w:val="005E494A"/>
    <w:rsid w:val="005E4AC3"/>
    <w:rsid w:val="005E7D98"/>
    <w:rsid w:val="005F18D0"/>
    <w:rsid w:val="006012B0"/>
    <w:rsid w:val="00601769"/>
    <w:rsid w:val="00607517"/>
    <w:rsid w:val="00611BA6"/>
    <w:rsid w:val="00612522"/>
    <w:rsid w:val="00617178"/>
    <w:rsid w:val="006277D9"/>
    <w:rsid w:val="006340ED"/>
    <w:rsid w:val="00634EC4"/>
    <w:rsid w:val="006360B1"/>
    <w:rsid w:val="00660BF2"/>
    <w:rsid w:val="00660FFD"/>
    <w:rsid w:val="006639F9"/>
    <w:rsid w:val="00670683"/>
    <w:rsid w:val="006746CD"/>
    <w:rsid w:val="0067761C"/>
    <w:rsid w:val="006879BA"/>
    <w:rsid w:val="00695030"/>
    <w:rsid w:val="00696DD4"/>
    <w:rsid w:val="0069734F"/>
    <w:rsid w:val="006A569C"/>
    <w:rsid w:val="006B247A"/>
    <w:rsid w:val="006B4FE2"/>
    <w:rsid w:val="006B624D"/>
    <w:rsid w:val="006B6CA3"/>
    <w:rsid w:val="006B74CA"/>
    <w:rsid w:val="006D1EE3"/>
    <w:rsid w:val="006D23E0"/>
    <w:rsid w:val="006D4853"/>
    <w:rsid w:val="006D5237"/>
    <w:rsid w:val="006D7D46"/>
    <w:rsid w:val="006E0B64"/>
    <w:rsid w:val="006E208E"/>
    <w:rsid w:val="006E5AA4"/>
    <w:rsid w:val="006E61ED"/>
    <w:rsid w:val="007025A9"/>
    <w:rsid w:val="00707CB0"/>
    <w:rsid w:val="00714089"/>
    <w:rsid w:val="007141BB"/>
    <w:rsid w:val="007175B8"/>
    <w:rsid w:val="0071770A"/>
    <w:rsid w:val="00727EE4"/>
    <w:rsid w:val="00740B29"/>
    <w:rsid w:val="00744790"/>
    <w:rsid w:val="00745FB1"/>
    <w:rsid w:val="0075187A"/>
    <w:rsid w:val="00753D1D"/>
    <w:rsid w:val="00757423"/>
    <w:rsid w:val="007639B1"/>
    <w:rsid w:val="00774071"/>
    <w:rsid w:val="00776665"/>
    <w:rsid w:val="00784340"/>
    <w:rsid w:val="00787050"/>
    <w:rsid w:val="00792E59"/>
    <w:rsid w:val="0079300B"/>
    <w:rsid w:val="0079360E"/>
    <w:rsid w:val="007A70D6"/>
    <w:rsid w:val="007B3C15"/>
    <w:rsid w:val="007B3D4E"/>
    <w:rsid w:val="007B4567"/>
    <w:rsid w:val="007E27A6"/>
    <w:rsid w:val="007E569E"/>
    <w:rsid w:val="007E6E9B"/>
    <w:rsid w:val="007F481C"/>
    <w:rsid w:val="007F65A7"/>
    <w:rsid w:val="00801640"/>
    <w:rsid w:val="008024CE"/>
    <w:rsid w:val="0082354B"/>
    <w:rsid w:val="00831BC9"/>
    <w:rsid w:val="00836229"/>
    <w:rsid w:val="00844279"/>
    <w:rsid w:val="00844667"/>
    <w:rsid w:val="008501BD"/>
    <w:rsid w:val="008530D1"/>
    <w:rsid w:val="008542AB"/>
    <w:rsid w:val="00854DE1"/>
    <w:rsid w:val="0085518C"/>
    <w:rsid w:val="00864C50"/>
    <w:rsid w:val="008738F4"/>
    <w:rsid w:val="008803B5"/>
    <w:rsid w:val="008806E2"/>
    <w:rsid w:val="0088072C"/>
    <w:rsid w:val="00891223"/>
    <w:rsid w:val="00893D95"/>
    <w:rsid w:val="008976D8"/>
    <w:rsid w:val="008A0282"/>
    <w:rsid w:val="008A14FD"/>
    <w:rsid w:val="008A20DD"/>
    <w:rsid w:val="008A26D5"/>
    <w:rsid w:val="008A30A4"/>
    <w:rsid w:val="008A7255"/>
    <w:rsid w:val="008B0E70"/>
    <w:rsid w:val="008B2AA3"/>
    <w:rsid w:val="008B41D4"/>
    <w:rsid w:val="008C029F"/>
    <w:rsid w:val="008C094E"/>
    <w:rsid w:val="008C3682"/>
    <w:rsid w:val="008C66BF"/>
    <w:rsid w:val="008D5597"/>
    <w:rsid w:val="008E06B4"/>
    <w:rsid w:val="008E08D1"/>
    <w:rsid w:val="008E0C29"/>
    <w:rsid w:val="008E3557"/>
    <w:rsid w:val="008E7EA4"/>
    <w:rsid w:val="008F0834"/>
    <w:rsid w:val="008F27F9"/>
    <w:rsid w:val="00914B95"/>
    <w:rsid w:val="00916F86"/>
    <w:rsid w:val="0091744E"/>
    <w:rsid w:val="00923150"/>
    <w:rsid w:val="009235D2"/>
    <w:rsid w:val="00923F82"/>
    <w:rsid w:val="009301CC"/>
    <w:rsid w:val="0093720C"/>
    <w:rsid w:val="00945556"/>
    <w:rsid w:val="0096685C"/>
    <w:rsid w:val="00972DF3"/>
    <w:rsid w:val="00980B2D"/>
    <w:rsid w:val="009831DB"/>
    <w:rsid w:val="00986768"/>
    <w:rsid w:val="009A687F"/>
    <w:rsid w:val="009B4088"/>
    <w:rsid w:val="009B79F7"/>
    <w:rsid w:val="009B7E07"/>
    <w:rsid w:val="009C40E9"/>
    <w:rsid w:val="009C479A"/>
    <w:rsid w:val="009C54AB"/>
    <w:rsid w:val="009D2BE7"/>
    <w:rsid w:val="009D4260"/>
    <w:rsid w:val="009D7B04"/>
    <w:rsid w:val="009E3832"/>
    <w:rsid w:val="009F635C"/>
    <w:rsid w:val="00A03189"/>
    <w:rsid w:val="00A07E83"/>
    <w:rsid w:val="00A126B3"/>
    <w:rsid w:val="00A13A53"/>
    <w:rsid w:val="00A154DD"/>
    <w:rsid w:val="00A25C80"/>
    <w:rsid w:val="00A31DF1"/>
    <w:rsid w:val="00A34065"/>
    <w:rsid w:val="00A41A9C"/>
    <w:rsid w:val="00A43F63"/>
    <w:rsid w:val="00A541C0"/>
    <w:rsid w:val="00A5641D"/>
    <w:rsid w:val="00A608C0"/>
    <w:rsid w:val="00A60D67"/>
    <w:rsid w:val="00A63B97"/>
    <w:rsid w:val="00A74285"/>
    <w:rsid w:val="00A80044"/>
    <w:rsid w:val="00A85CC0"/>
    <w:rsid w:val="00A87FCB"/>
    <w:rsid w:val="00A91BF1"/>
    <w:rsid w:val="00A91ECC"/>
    <w:rsid w:val="00AA0D07"/>
    <w:rsid w:val="00AA4787"/>
    <w:rsid w:val="00AA571F"/>
    <w:rsid w:val="00AA703B"/>
    <w:rsid w:val="00AB229B"/>
    <w:rsid w:val="00AB4C6F"/>
    <w:rsid w:val="00AB7FB2"/>
    <w:rsid w:val="00AC22F2"/>
    <w:rsid w:val="00AC68B4"/>
    <w:rsid w:val="00AD4611"/>
    <w:rsid w:val="00AD47A2"/>
    <w:rsid w:val="00AE280C"/>
    <w:rsid w:val="00AE45F5"/>
    <w:rsid w:val="00AE56E1"/>
    <w:rsid w:val="00AF4135"/>
    <w:rsid w:val="00AF479E"/>
    <w:rsid w:val="00B05DB3"/>
    <w:rsid w:val="00B05F5E"/>
    <w:rsid w:val="00B122CE"/>
    <w:rsid w:val="00B15946"/>
    <w:rsid w:val="00B23BAA"/>
    <w:rsid w:val="00B23EFD"/>
    <w:rsid w:val="00B27D81"/>
    <w:rsid w:val="00B32894"/>
    <w:rsid w:val="00B40F02"/>
    <w:rsid w:val="00B4342B"/>
    <w:rsid w:val="00B51DC2"/>
    <w:rsid w:val="00B572A0"/>
    <w:rsid w:val="00B62D3D"/>
    <w:rsid w:val="00B655C1"/>
    <w:rsid w:val="00B65716"/>
    <w:rsid w:val="00B65B4C"/>
    <w:rsid w:val="00B66048"/>
    <w:rsid w:val="00B72013"/>
    <w:rsid w:val="00B73C58"/>
    <w:rsid w:val="00B84DB2"/>
    <w:rsid w:val="00B9332E"/>
    <w:rsid w:val="00B96E4A"/>
    <w:rsid w:val="00BA5265"/>
    <w:rsid w:val="00BB3744"/>
    <w:rsid w:val="00BB6645"/>
    <w:rsid w:val="00BD1D4B"/>
    <w:rsid w:val="00BD3159"/>
    <w:rsid w:val="00BE179D"/>
    <w:rsid w:val="00BE3A7D"/>
    <w:rsid w:val="00C141B3"/>
    <w:rsid w:val="00C21378"/>
    <w:rsid w:val="00C243C9"/>
    <w:rsid w:val="00C24DB6"/>
    <w:rsid w:val="00C25230"/>
    <w:rsid w:val="00C312A5"/>
    <w:rsid w:val="00C322C3"/>
    <w:rsid w:val="00C35304"/>
    <w:rsid w:val="00C40F0E"/>
    <w:rsid w:val="00C43D2E"/>
    <w:rsid w:val="00C45086"/>
    <w:rsid w:val="00C455F0"/>
    <w:rsid w:val="00C4785B"/>
    <w:rsid w:val="00C61BD4"/>
    <w:rsid w:val="00C61FFF"/>
    <w:rsid w:val="00C625BE"/>
    <w:rsid w:val="00C65383"/>
    <w:rsid w:val="00C703F8"/>
    <w:rsid w:val="00C75D76"/>
    <w:rsid w:val="00C76638"/>
    <w:rsid w:val="00C77371"/>
    <w:rsid w:val="00C77CC6"/>
    <w:rsid w:val="00C8239E"/>
    <w:rsid w:val="00C86721"/>
    <w:rsid w:val="00C9090C"/>
    <w:rsid w:val="00C9249F"/>
    <w:rsid w:val="00C95421"/>
    <w:rsid w:val="00C95AC0"/>
    <w:rsid w:val="00CA2FBE"/>
    <w:rsid w:val="00CA3425"/>
    <w:rsid w:val="00CA41C3"/>
    <w:rsid w:val="00CB0037"/>
    <w:rsid w:val="00CB0880"/>
    <w:rsid w:val="00CB202B"/>
    <w:rsid w:val="00CB5454"/>
    <w:rsid w:val="00CB7DD0"/>
    <w:rsid w:val="00CC0B9F"/>
    <w:rsid w:val="00CC5F24"/>
    <w:rsid w:val="00CC70B3"/>
    <w:rsid w:val="00CD1605"/>
    <w:rsid w:val="00CD45AB"/>
    <w:rsid w:val="00CD70D4"/>
    <w:rsid w:val="00CE2A33"/>
    <w:rsid w:val="00CE47F4"/>
    <w:rsid w:val="00CF7089"/>
    <w:rsid w:val="00CF7F2A"/>
    <w:rsid w:val="00D0026B"/>
    <w:rsid w:val="00D008F7"/>
    <w:rsid w:val="00D0400A"/>
    <w:rsid w:val="00D10216"/>
    <w:rsid w:val="00D11BF2"/>
    <w:rsid w:val="00D176DC"/>
    <w:rsid w:val="00D2274A"/>
    <w:rsid w:val="00D31459"/>
    <w:rsid w:val="00D354F5"/>
    <w:rsid w:val="00D404D7"/>
    <w:rsid w:val="00D42F73"/>
    <w:rsid w:val="00D466DF"/>
    <w:rsid w:val="00D508AE"/>
    <w:rsid w:val="00D5354B"/>
    <w:rsid w:val="00D63B38"/>
    <w:rsid w:val="00D64351"/>
    <w:rsid w:val="00D643FB"/>
    <w:rsid w:val="00D64B64"/>
    <w:rsid w:val="00D70B26"/>
    <w:rsid w:val="00D73C8D"/>
    <w:rsid w:val="00D7742D"/>
    <w:rsid w:val="00D84C83"/>
    <w:rsid w:val="00D878C4"/>
    <w:rsid w:val="00D945A1"/>
    <w:rsid w:val="00D96F85"/>
    <w:rsid w:val="00D97529"/>
    <w:rsid w:val="00DA0F53"/>
    <w:rsid w:val="00DA56DA"/>
    <w:rsid w:val="00DB2764"/>
    <w:rsid w:val="00DC164D"/>
    <w:rsid w:val="00DC3268"/>
    <w:rsid w:val="00DC7555"/>
    <w:rsid w:val="00DC7612"/>
    <w:rsid w:val="00DD4188"/>
    <w:rsid w:val="00DE4617"/>
    <w:rsid w:val="00DE6A93"/>
    <w:rsid w:val="00DF00A7"/>
    <w:rsid w:val="00DF20B0"/>
    <w:rsid w:val="00DF22A8"/>
    <w:rsid w:val="00DF2C29"/>
    <w:rsid w:val="00DF321A"/>
    <w:rsid w:val="00DF5E73"/>
    <w:rsid w:val="00E1337F"/>
    <w:rsid w:val="00E1381A"/>
    <w:rsid w:val="00E160D4"/>
    <w:rsid w:val="00E20F00"/>
    <w:rsid w:val="00E23FAC"/>
    <w:rsid w:val="00E26598"/>
    <w:rsid w:val="00E3447D"/>
    <w:rsid w:val="00E34D2E"/>
    <w:rsid w:val="00E37A04"/>
    <w:rsid w:val="00E43A0E"/>
    <w:rsid w:val="00E4620E"/>
    <w:rsid w:val="00E50E46"/>
    <w:rsid w:val="00E5267B"/>
    <w:rsid w:val="00E5616F"/>
    <w:rsid w:val="00E57136"/>
    <w:rsid w:val="00E66E27"/>
    <w:rsid w:val="00E67403"/>
    <w:rsid w:val="00E807A1"/>
    <w:rsid w:val="00E810AD"/>
    <w:rsid w:val="00E81E7B"/>
    <w:rsid w:val="00E83D44"/>
    <w:rsid w:val="00E8408F"/>
    <w:rsid w:val="00E84BDE"/>
    <w:rsid w:val="00E878D4"/>
    <w:rsid w:val="00E87D0B"/>
    <w:rsid w:val="00E93D57"/>
    <w:rsid w:val="00EA13DD"/>
    <w:rsid w:val="00EA2DAD"/>
    <w:rsid w:val="00EA3DF2"/>
    <w:rsid w:val="00EA6CE1"/>
    <w:rsid w:val="00EB25C4"/>
    <w:rsid w:val="00EB7A37"/>
    <w:rsid w:val="00EB7AB1"/>
    <w:rsid w:val="00EC3CE6"/>
    <w:rsid w:val="00ED2BEB"/>
    <w:rsid w:val="00ED6514"/>
    <w:rsid w:val="00EE05B8"/>
    <w:rsid w:val="00EE25D3"/>
    <w:rsid w:val="00EE610C"/>
    <w:rsid w:val="00EF10CD"/>
    <w:rsid w:val="00F1514C"/>
    <w:rsid w:val="00F16EAC"/>
    <w:rsid w:val="00F20724"/>
    <w:rsid w:val="00F23825"/>
    <w:rsid w:val="00F23C22"/>
    <w:rsid w:val="00F2787E"/>
    <w:rsid w:val="00F40647"/>
    <w:rsid w:val="00F42F96"/>
    <w:rsid w:val="00F47CCE"/>
    <w:rsid w:val="00F55D7F"/>
    <w:rsid w:val="00F60CB2"/>
    <w:rsid w:val="00F62D76"/>
    <w:rsid w:val="00F63E4F"/>
    <w:rsid w:val="00F65858"/>
    <w:rsid w:val="00F71FED"/>
    <w:rsid w:val="00F7258A"/>
    <w:rsid w:val="00F7559A"/>
    <w:rsid w:val="00F80834"/>
    <w:rsid w:val="00F902A6"/>
    <w:rsid w:val="00F9072B"/>
    <w:rsid w:val="00F91C40"/>
    <w:rsid w:val="00F93989"/>
    <w:rsid w:val="00F93F3C"/>
    <w:rsid w:val="00F945C8"/>
    <w:rsid w:val="00FB12A5"/>
    <w:rsid w:val="00FB4E77"/>
    <w:rsid w:val="00FB69D1"/>
    <w:rsid w:val="00FC1DB5"/>
    <w:rsid w:val="00FC25EA"/>
    <w:rsid w:val="00FC2825"/>
    <w:rsid w:val="00FC4067"/>
    <w:rsid w:val="00FE06BB"/>
    <w:rsid w:val="00FE12CA"/>
    <w:rsid w:val="00FE38D3"/>
    <w:rsid w:val="00FE5A27"/>
    <w:rsid w:val="00FE6813"/>
    <w:rsid w:val="00FE7BFD"/>
    <w:rsid w:val="00F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18935"/>
  <w15:chartTrackingRefBased/>
  <w15:docId w15:val="{BA9AF44A-C984-4FD6-B54A-61CBE876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E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E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E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E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E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E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E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E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E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E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4E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rmingham.gov.uk/info/50279/food_revolution" TargetMode="External"/><Relationship Id="rId13" Type="http://schemas.openxmlformats.org/officeDocument/2006/relationships/hyperlink" Target="https://journals.sagepub.com/doi/abs/10.1177/109019818401100101" TargetMode="External"/><Relationship Id="rId18" Type="http://schemas.openxmlformats.org/officeDocument/2006/relationships/hyperlink" Target="https://www.oxfam.org/en/press-releases/rich-countries-continued-failure-honor-their-100-billon-climate-finance-promis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fccc.int/process-and-meetings/the-paris-agreement" TargetMode="External"/><Relationship Id="rId7" Type="http://schemas.openxmlformats.org/officeDocument/2006/relationships/hyperlink" Target="https://www.sciencedirect.com/science/article/pii/S1877343517300209" TargetMode="External"/><Relationship Id="rId12" Type="http://schemas.openxmlformats.org/officeDocument/2006/relationships/hyperlink" Target="https://www.legislation.gov.uk/ukpga/2022/31/contents" TargetMode="External"/><Relationship Id="rId17" Type="http://schemas.openxmlformats.org/officeDocument/2006/relationships/hyperlink" Target="https://www.birminghambrc.nihr.ac.uk/understanding-mistrust-in-research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ngland.nhs.uk/greenernhs/wp-content/uploads/sites/51/2020/10/delivering-a-net-zero-national-health-service.pdf" TargetMode="External"/><Relationship Id="rId20" Type="http://schemas.openxmlformats.org/officeDocument/2006/relationships/hyperlink" Target="https://pubmed.ncbi.nlm.nih.gov/3797717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ciencedirect.com/science/article/abs/pii/S0361476X19304370" TargetMode="External"/><Relationship Id="rId11" Type="http://schemas.openxmlformats.org/officeDocument/2006/relationships/hyperlink" Target="https://pmc.ncbi.nlm.nih.gov/articles/PMC3464955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pmc.ncbi.nlm.nih.gov/articles/PMC12716585/" TargetMode="External"/><Relationship Id="rId15" Type="http://schemas.openxmlformats.org/officeDocument/2006/relationships/hyperlink" Target="https://www.thelancet.com/journals/lancet/article/PIIS0140-6736(1262089-3/abstract" TargetMode="External"/><Relationship Id="rId23" Type="http://schemas.openxmlformats.org/officeDocument/2006/relationships/hyperlink" Target="https://www.who.int/publications/i/item/9789241506236" TargetMode="External"/><Relationship Id="rId10" Type="http://schemas.openxmlformats.org/officeDocument/2006/relationships/hyperlink" Target="https://www.birmingham.gov.uk/info/50119/health_and_wellbeing_board/1300/health_and_wellbeing_strategy" TargetMode="External"/><Relationship Id="rId19" Type="http://schemas.openxmlformats.org/officeDocument/2006/relationships/hyperlink" Target="https://nhs-alliance.uksouth01.umbraco.io/media/f4sp0scb/unlocking-prevention-in-icss-report_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rmingham.gov.uk/news/article/1086/clean_air_zone_interim_provides_evidence_of_impact_on_air_pollution" TargetMode="External"/><Relationship Id="rId14" Type="http://schemas.openxmlformats.org/officeDocument/2006/relationships/hyperlink" Target="https://www.sciencedirect.com/science/article/abs/pii/S1618866713000526" TargetMode="External"/><Relationship Id="rId22" Type="http://schemas.openxmlformats.org/officeDocument/2006/relationships/hyperlink" Target="https://www.who.int/teams/ncds/surveillance/monitoring-capacity/gm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2805</TotalTime>
  <Pages>20</Pages>
  <Words>3514</Words>
  <Characters>20035</Characters>
  <Application>Microsoft Office Word</Application>
  <DocSecurity>0</DocSecurity>
  <Lines>166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Akhter (1914510)</dc:creator>
  <cp:keywords/>
  <dc:description/>
  <cp:lastModifiedBy>Nadia Akhter (1914510)</cp:lastModifiedBy>
  <cp:revision>573</cp:revision>
  <dcterms:created xsi:type="dcterms:W3CDTF">2026-07-05T18:05:00Z</dcterms:created>
  <dcterms:modified xsi:type="dcterms:W3CDTF">2026-07-19T01:51:00Z</dcterms:modified>
</cp:coreProperties>
</file>