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212C4" w:rsidRDefault="00C04576">
      <w:pPr>
        <w:spacing w:before="300"/>
        <w:rPr>
          <w:rFonts w:ascii="Times New Roman" w:eastAsia="Times New Roman" w:hAnsi="Times New Roman" w:cs="Times New Roman"/>
          <w:b/>
          <w:color w:val="BF0000"/>
          <w:sz w:val="32"/>
          <w:szCs w:val="32"/>
        </w:rPr>
      </w:pPr>
      <w:r>
        <w:rPr>
          <w:noProof/>
        </w:rPr>
        <w:drawing>
          <wp:anchor distT="114300" distB="114300" distL="114300" distR="114300" simplePos="0" relativeHeight="251658240" behindDoc="0" locked="0" layoutInCell="1" hidden="0" allowOverlap="1">
            <wp:simplePos x="0" y="0"/>
            <wp:positionH relativeFrom="column">
              <wp:posOffset>1390650</wp:posOffset>
            </wp:positionH>
            <wp:positionV relativeFrom="paragraph">
              <wp:posOffset>361950</wp:posOffset>
            </wp:positionV>
            <wp:extent cx="2857500" cy="3171825"/>
            <wp:effectExtent l="0" t="0" r="0" b="0"/>
            <wp:wrapNone/>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8"/>
                    <a:srcRect/>
                    <a:stretch>
                      <a:fillRect/>
                    </a:stretch>
                  </pic:blipFill>
                  <pic:spPr>
                    <a:xfrm>
                      <a:off x="0" y="0"/>
                      <a:ext cx="2857500" cy="3171825"/>
                    </a:xfrm>
                    <a:prstGeom prst="rect">
                      <a:avLst/>
                    </a:prstGeom>
                    <a:ln/>
                  </pic:spPr>
                </pic:pic>
              </a:graphicData>
            </a:graphic>
          </wp:anchor>
        </w:drawing>
      </w:r>
    </w:p>
    <w:p w:rsidR="003212C4" w:rsidRDefault="003212C4">
      <w:pPr>
        <w:spacing w:before="300"/>
        <w:rPr>
          <w:rFonts w:ascii="Times New Roman" w:eastAsia="Times New Roman" w:hAnsi="Times New Roman" w:cs="Times New Roman"/>
          <w:b/>
          <w:color w:val="BF0000"/>
          <w:sz w:val="32"/>
          <w:szCs w:val="32"/>
        </w:rPr>
      </w:pPr>
    </w:p>
    <w:p w:rsidR="003212C4" w:rsidRDefault="003212C4">
      <w:pPr>
        <w:spacing w:before="300"/>
        <w:rPr>
          <w:rFonts w:ascii="Times New Roman" w:eastAsia="Times New Roman" w:hAnsi="Times New Roman" w:cs="Times New Roman"/>
          <w:b/>
          <w:color w:val="BF0000"/>
          <w:sz w:val="32"/>
          <w:szCs w:val="32"/>
        </w:rPr>
      </w:pPr>
    </w:p>
    <w:p w:rsidR="003212C4" w:rsidRDefault="003212C4">
      <w:pPr>
        <w:spacing w:before="300"/>
        <w:rPr>
          <w:rFonts w:ascii="Times New Roman" w:eastAsia="Times New Roman" w:hAnsi="Times New Roman" w:cs="Times New Roman"/>
          <w:b/>
          <w:color w:val="BF0000"/>
          <w:sz w:val="32"/>
          <w:szCs w:val="32"/>
        </w:rPr>
      </w:pPr>
    </w:p>
    <w:p w:rsidR="003212C4" w:rsidRDefault="003212C4">
      <w:pPr>
        <w:spacing w:before="300"/>
        <w:rPr>
          <w:rFonts w:ascii="Times New Roman" w:eastAsia="Times New Roman" w:hAnsi="Times New Roman" w:cs="Times New Roman"/>
          <w:b/>
          <w:color w:val="BF0000"/>
          <w:sz w:val="32"/>
          <w:szCs w:val="32"/>
        </w:rPr>
      </w:pPr>
    </w:p>
    <w:p w:rsidR="003212C4" w:rsidRDefault="003212C4">
      <w:pPr>
        <w:spacing w:before="300"/>
        <w:rPr>
          <w:rFonts w:ascii="Times New Roman" w:eastAsia="Times New Roman" w:hAnsi="Times New Roman" w:cs="Times New Roman"/>
          <w:b/>
          <w:color w:val="BF0000"/>
          <w:sz w:val="32"/>
          <w:szCs w:val="32"/>
        </w:rPr>
      </w:pPr>
    </w:p>
    <w:p w:rsidR="003212C4" w:rsidRDefault="003212C4">
      <w:pPr>
        <w:spacing w:before="300"/>
        <w:rPr>
          <w:rFonts w:ascii="Times New Roman" w:eastAsia="Times New Roman" w:hAnsi="Times New Roman" w:cs="Times New Roman"/>
          <w:b/>
          <w:color w:val="BF0000"/>
          <w:sz w:val="32"/>
          <w:szCs w:val="32"/>
        </w:rPr>
      </w:pPr>
    </w:p>
    <w:p w:rsidR="003212C4" w:rsidRDefault="00C04576">
      <w:pPr>
        <w:spacing w:before="300"/>
        <w:rPr>
          <w:rFonts w:ascii="Times New Roman" w:eastAsia="Times New Roman" w:hAnsi="Times New Roman" w:cs="Times New Roman"/>
          <w:b/>
          <w:color w:val="BF0000"/>
          <w:sz w:val="32"/>
          <w:szCs w:val="32"/>
        </w:rPr>
      </w:pPr>
      <w:r>
        <w:rPr>
          <w:noProof/>
        </w:rPr>
        <w:drawing>
          <wp:anchor distT="114300" distB="114300" distL="114300" distR="114300" simplePos="0" relativeHeight="251659264" behindDoc="0" locked="0" layoutInCell="1" hidden="0" allowOverlap="1">
            <wp:simplePos x="0" y="0"/>
            <wp:positionH relativeFrom="column">
              <wp:posOffset>1603538</wp:posOffset>
            </wp:positionH>
            <wp:positionV relativeFrom="paragraph">
              <wp:posOffset>319311</wp:posOffset>
            </wp:positionV>
            <wp:extent cx="2524125" cy="1540781"/>
            <wp:effectExtent l="0" t="0" r="0" b="0"/>
            <wp:wrapNone/>
            <wp:docPr id="4" name="image7.jpg"/>
            <wp:cNvGraphicFramePr/>
            <a:graphic xmlns:a="http://schemas.openxmlformats.org/drawingml/2006/main">
              <a:graphicData uri="http://schemas.openxmlformats.org/drawingml/2006/picture">
                <pic:pic xmlns:pic="http://schemas.openxmlformats.org/drawingml/2006/picture">
                  <pic:nvPicPr>
                    <pic:cNvPr id="0" name="image7.jpg"/>
                    <pic:cNvPicPr preferRelativeResize="0"/>
                  </pic:nvPicPr>
                  <pic:blipFill>
                    <a:blip r:embed="rId9"/>
                    <a:srcRect/>
                    <a:stretch>
                      <a:fillRect/>
                    </a:stretch>
                  </pic:blipFill>
                  <pic:spPr>
                    <a:xfrm>
                      <a:off x="0" y="0"/>
                      <a:ext cx="2524125" cy="1540781"/>
                    </a:xfrm>
                    <a:prstGeom prst="rect">
                      <a:avLst/>
                    </a:prstGeom>
                    <a:ln/>
                  </pic:spPr>
                </pic:pic>
              </a:graphicData>
            </a:graphic>
          </wp:anchor>
        </w:drawing>
      </w:r>
    </w:p>
    <w:p w:rsidR="003212C4" w:rsidRDefault="003212C4">
      <w:pPr>
        <w:spacing w:before="300"/>
        <w:rPr>
          <w:rFonts w:ascii="Times New Roman" w:eastAsia="Times New Roman" w:hAnsi="Times New Roman" w:cs="Times New Roman"/>
          <w:b/>
          <w:color w:val="BF0000"/>
          <w:sz w:val="32"/>
          <w:szCs w:val="32"/>
        </w:rPr>
      </w:pPr>
    </w:p>
    <w:p w:rsidR="003212C4" w:rsidRDefault="003212C4">
      <w:pPr>
        <w:spacing w:before="300"/>
        <w:jc w:val="center"/>
        <w:rPr>
          <w:b/>
          <w:color w:val="006ACC"/>
          <w:sz w:val="32"/>
          <w:szCs w:val="32"/>
        </w:rPr>
      </w:pPr>
    </w:p>
    <w:p w:rsidR="003212C4" w:rsidRDefault="003212C4">
      <w:pPr>
        <w:spacing w:before="300"/>
        <w:rPr>
          <w:b/>
          <w:color w:val="006ACC"/>
          <w:sz w:val="32"/>
          <w:szCs w:val="32"/>
        </w:rPr>
      </w:pPr>
    </w:p>
    <w:p w:rsidR="003212C4" w:rsidRDefault="00C04576">
      <w:pPr>
        <w:spacing w:before="300"/>
        <w:jc w:val="center"/>
        <w:rPr>
          <w:rFonts w:ascii="Times New Roman" w:eastAsia="Times New Roman" w:hAnsi="Times New Roman" w:cs="Times New Roman"/>
          <w:b/>
          <w:color w:val="BF0000"/>
          <w:sz w:val="32"/>
          <w:szCs w:val="32"/>
        </w:rPr>
      </w:pPr>
      <w:r>
        <w:rPr>
          <w:b/>
          <w:color w:val="006ACC"/>
          <w:sz w:val="32"/>
          <w:szCs w:val="32"/>
        </w:rPr>
        <w:t>Applied Computing Department - Wales Institute of Science and Art</w:t>
      </w:r>
    </w:p>
    <w:p w:rsidR="003212C4" w:rsidRDefault="00C04576">
      <w:pPr>
        <w:widowControl w:val="0"/>
        <w:spacing w:before="300" w:line="167" w:lineRule="auto"/>
        <w:ind w:hanging="141"/>
        <w:jc w:val="center"/>
        <w:rPr>
          <w:rFonts w:ascii="Times New Roman" w:eastAsia="Times New Roman" w:hAnsi="Times New Roman" w:cs="Times New Roman"/>
          <w:b/>
          <w:color w:val="E36B00"/>
          <w:sz w:val="32"/>
          <w:szCs w:val="32"/>
        </w:rPr>
      </w:pPr>
      <w:r>
        <w:rPr>
          <w:rFonts w:ascii="Times New Roman" w:eastAsia="Times New Roman" w:hAnsi="Times New Roman" w:cs="Times New Roman"/>
          <w:b/>
          <w:color w:val="E36B00"/>
          <w:sz w:val="32"/>
          <w:szCs w:val="32"/>
        </w:rPr>
        <w:t xml:space="preserve">ASSESSMENT </w:t>
      </w:r>
    </w:p>
    <w:p w:rsidR="003212C4" w:rsidRDefault="00C04576">
      <w:pPr>
        <w:widowControl w:val="0"/>
        <w:spacing w:before="300" w:line="167" w:lineRule="auto"/>
        <w:ind w:hanging="141"/>
        <w:jc w:val="center"/>
        <w:rPr>
          <w:rFonts w:ascii="Times New Roman" w:eastAsia="Times New Roman" w:hAnsi="Times New Roman" w:cs="Times New Roman"/>
          <w:b/>
          <w:color w:val="E36B00"/>
          <w:sz w:val="32"/>
          <w:szCs w:val="32"/>
        </w:rPr>
      </w:pPr>
      <w:proofErr w:type="gramStart"/>
      <w:r>
        <w:rPr>
          <w:rFonts w:ascii="Times New Roman" w:eastAsia="Times New Roman" w:hAnsi="Times New Roman" w:cs="Times New Roman"/>
          <w:b/>
          <w:color w:val="E36B00"/>
          <w:sz w:val="32"/>
          <w:szCs w:val="32"/>
        </w:rPr>
        <w:t>on</w:t>
      </w:r>
      <w:proofErr w:type="gramEnd"/>
    </w:p>
    <w:p w:rsidR="003212C4" w:rsidRDefault="00C04576">
      <w:pPr>
        <w:widowControl w:val="0"/>
        <w:spacing w:before="300" w:line="167" w:lineRule="auto"/>
        <w:ind w:hanging="141"/>
        <w:jc w:val="center"/>
        <w:rPr>
          <w:rFonts w:ascii="Times New Roman" w:eastAsia="Times New Roman" w:hAnsi="Times New Roman" w:cs="Times New Roman"/>
          <w:b/>
          <w:color w:val="E36B00"/>
          <w:sz w:val="32"/>
          <w:szCs w:val="32"/>
        </w:rPr>
      </w:pPr>
      <w:r>
        <w:rPr>
          <w:rFonts w:ascii="Times New Roman" w:eastAsia="Times New Roman" w:hAnsi="Times New Roman" w:cs="Times New Roman"/>
          <w:b/>
          <w:color w:val="E36B00"/>
          <w:sz w:val="32"/>
          <w:szCs w:val="32"/>
        </w:rPr>
        <w:t xml:space="preserve"> “Data Security, Governance and Compliance”</w:t>
      </w:r>
    </w:p>
    <w:p w:rsidR="003212C4" w:rsidRDefault="009518A3">
      <w:pPr>
        <w:widowControl w:val="0"/>
        <w:spacing w:before="300" w:line="167" w:lineRule="auto"/>
        <w:ind w:hanging="141"/>
        <w:jc w:val="center"/>
        <w:rPr>
          <w:rFonts w:ascii="Times New Roman" w:eastAsia="Times New Roman" w:hAnsi="Times New Roman" w:cs="Times New Roman"/>
          <w:b/>
          <w:color w:val="E36B00"/>
          <w:sz w:val="32"/>
          <w:szCs w:val="32"/>
        </w:rPr>
      </w:pPr>
      <w:r>
        <w:rPr>
          <w:rFonts w:ascii="Times New Roman" w:eastAsia="Times New Roman" w:hAnsi="Times New Roman" w:cs="Times New Roman"/>
          <w:b/>
          <w:color w:val="E36B00"/>
          <w:sz w:val="32"/>
          <w:szCs w:val="32"/>
        </w:rPr>
        <w:t>(ACCA7028</w:t>
      </w:r>
      <w:r w:rsidR="00C04576">
        <w:rPr>
          <w:rFonts w:ascii="Times New Roman" w:eastAsia="Times New Roman" w:hAnsi="Times New Roman" w:cs="Times New Roman"/>
          <w:b/>
          <w:color w:val="E36B00"/>
          <w:sz w:val="32"/>
          <w:szCs w:val="32"/>
        </w:rPr>
        <w:t>)</w:t>
      </w:r>
    </w:p>
    <w:p w:rsidR="003212C4" w:rsidRDefault="00C04576">
      <w:pPr>
        <w:spacing w:before="300"/>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NAME: SNEHA SINDHE</w:t>
      </w:r>
    </w:p>
    <w:p w:rsidR="003212C4" w:rsidRDefault="00C04576">
      <w:pPr>
        <w:spacing w:before="300"/>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 2304464</w:t>
      </w:r>
    </w:p>
    <w:p w:rsidR="003212C4" w:rsidRDefault="003212C4"/>
    <w:p w:rsidR="003212C4" w:rsidRDefault="003212C4"/>
    <w:p w:rsidR="003212C4" w:rsidRDefault="003212C4"/>
    <w:p w:rsidR="003212C4" w:rsidRDefault="003212C4"/>
    <w:p w:rsidR="003212C4" w:rsidRDefault="00C04576" w:rsidP="009518A3">
      <w:pPr>
        <w:spacing w:before="300"/>
        <w:jc w:val="center"/>
        <w:rPr>
          <w:rFonts w:ascii="Times New Roman" w:eastAsia="Times New Roman" w:hAnsi="Times New Roman" w:cs="Times New Roman"/>
          <w:b/>
          <w:color w:val="6FA8DC"/>
          <w:sz w:val="32"/>
          <w:szCs w:val="32"/>
          <w:u w:val="single"/>
        </w:rPr>
      </w:pPr>
      <w:r>
        <w:rPr>
          <w:rFonts w:ascii="Times New Roman" w:eastAsia="Times New Roman" w:hAnsi="Times New Roman" w:cs="Times New Roman"/>
          <w:b/>
          <w:color w:val="6FA8DC"/>
          <w:sz w:val="32"/>
          <w:szCs w:val="32"/>
          <w:u w:val="single"/>
        </w:rPr>
        <w:lastRenderedPageBreak/>
        <w:t>TABLE OF CONTENTS</w:t>
      </w:r>
    </w:p>
    <w:p w:rsidR="009518A3" w:rsidRDefault="009518A3" w:rsidP="009518A3">
      <w:pPr>
        <w:spacing w:before="300"/>
        <w:jc w:val="center"/>
        <w:rPr>
          <w:rFonts w:ascii="Times New Roman" w:eastAsia="Times New Roman" w:hAnsi="Times New Roman" w:cs="Times New Roman"/>
          <w:b/>
          <w:color w:val="6FA8DC"/>
          <w:sz w:val="32"/>
          <w:szCs w:val="32"/>
          <w:u w:val="single"/>
        </w:rPr>
      </w:pPr>
    </w:p>
    <w:p w:rsidR="003212C4" w:rsidRDefault="00C04576">
      <w:pPr>
        <w:spacing w:before="30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ABSTRACT                                                                                                                      3</w:t>
      </w:r>
    </w:p>
    <w:p w:rsidR="003212C4" w:rsidRDefault="00C04576">
      <w:pPr>
        <w:spacing w:before="30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CHAPTER 1: INTRODUCTION                                                                                     4</w:t>
      </w:r>
    </w:p>
    <w:p w:rsidR="003212C4" w:rsidRDefault="00C04576">
      <w:pPr>
        <w:spacing w:before="30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CHAPTER 2: SECURIT</w:t>
      </w:r>
      <w:r>
        <w:rPr>
          <w:rFonts w:ascii="Times New Roman" w:eastAsia="Times New Roman" w:hAnsi="Times New Roman" w:cs="Times New Roman"/>
          <w:sz w:val="24"/>
          <w:szCs w:val="24"/>
        </w:rPr>
        <w:t>Y FRAMEWORKS AND MODELS                                        6</w:t>
      </w:r>
    </w:p>
    <w:p w:rsidR="003212C4" w:rsidRDefault="00C04576">
      <w:pPr>
        <w:pStyle w:val="Heading2"/>
        <w:keepNext w:val="0"/>
        <w:keepLines w:val="0"/>
        <w:widowControl w:val="0"/>
        <w:tabs>
          <w:tab w:val="left" w:pos="954"/>
          <w:tab w:val="left" w:pos="840"/>
        </w:tabs>
        <w:spacing w:before="87" w:after="0" w:line="480" w:lineRule="auto"/>
        <w:ind w:left="720"/>
        <w:rPr>
          <w:rFonts w:ascii="Times New Roman" w:eastAsia="Times New Roman" w:hAnsi="Times New Roman" w:cs="Times New Roman"/>
          <w:sz w:val="24"/>
          <w:szCs w:val="24"/>
        </w:rPr>
      </w:pPr>
      <w:bookmarkStart w:id="0" w:name="_gjdgxs" w:colFirst="0" w:colLast="0"/>
      <w:bookmarkEnd w:id="0"/>
      <w:r>
        <w:rPr>
          <w:rFonts w:ascii="Times New Roman" w:eastAsia="Times New Roman" w:hAnsi="Times New Roman" w:cs="Times New Roman"/>
          <w:sz w:val="24"/>
          <w:szCs w:val="24"/>
        </w:rPr>
        <w:t xml:space="preserve">2.1 NIST </w:t>
      </w:r>
      <w:proofErr w:type="spellStart"/>
      <w:r>
        <w:rPr>
          <w:rFonts w:ascii="Times New Roman" w:eastAsia="Times New Roman" w:hAnsi="Times New Roman" w:cs="Times New Roman"/>
          <w:sz w:val="24"/>
          <w:szCs w:val="24"/>
        </w:rPr>
        <w:t>Cybersecurity</w:t>
      </w:r>
      <w:proofErr w:type="spellEnd"/>
      <w:r>
        <w:rPr>
          <w:rFonts w:ascii="Times New Roman" w:eastAsia="Times New Roman" w:hAnsi="Times New Roman" w:cs="Times New Roman"/>
          <w:sz w:val="24"/>
          <w:szCs w:val="24"/>
        </w:rPr>
        <w:t xml:space="preserve"> Framework:                                                                    6</w:t>
      </w:r>
    </w:p>
    <w:p w:rsidR="003212C4" w:rsidRDefault="00C04576">
      <w:pPr>
        <w:pStyle w:val="Heading2"/>
        <w:keepNext w:val="0"/>
        <w:keepLines w:val="0"/>
        <w:widowControl w:val="0"/>
        <w:tabs>
          <w:tab w:val="left" w:pos="954"/>
          <w:tab w:val="left" w:pos="707"/>
        </w:tabs>
        <w:spacing w:before="87" w:after="0" w:line="480" w:lineRule="auto"/>
        <w:ind w:left="720"/>
        <w:rPr>
          <w:rFonts w:ascii="Times New Roman" w:eastAsia="Times New Roman" w:hAnsi="Times New Roman" w:cs="Times New Roman"/>
          <w:sz w:val="24"/>
          <w:szCs w:val="24"/>
        </w:rPr>
      </w:pPr>
      <w:bookmarkStart w:id="1" w:name="_30j0zll" w:colFirst="0" w:colLast="0"/>
      <w:bookmarkEnd w:id="1"/>
      <w:r>
        <w:rPr>
          <w:rFonts w:ascii="Times New Roman" w:eastAsia="Times New Roman" w:hAnsi="Times New Roman" w:cs="Times New Roman"/>
          <w:sz w:val="24"/>
          <w:szCs w:val="24"/>
        </w:rPr>
        <w:t xml:space="preserve">2.2 Information Technology Infrastructure Library (ITIL)                                </w:t>
      </w:r>
      <w:r>
        <w:rPr>
          <w:rFonts w:ascii="Times New Roman" w:eastAsia="Times New Roman" w:hAnsi="Times New Roman" w:cs="Times New Roman"/>
          <w:sz w:val="24"/>
          <w:szCs w:val="24"/>
        </w:rPr>
        <w:t xml:space="preserve">   8</w:t>
      </w:r>
    </w:p>
    <w:p w:rsidR="003212C4" w:rsidRDefault="00C04576">
      <w:pPr>
        <w:pStyle w:val="Heading2"/>
        <w:keepNext w:val="0"/>
        <w:keepLines w:val="0"/>
        <w:widowControl w:val="0"/>
        <w:tabs>
          <w:tab w:val="left" w:pos="840"/>
          <w:tab w:val="left" w:pos="705"/>
        </w:tabs>
        <w:spacing w:before="87" w:after="0" w:line="480" w:lineRule="auto"/>
        <w:ind w:left="720"/>
        <w:rPr>
          <w:rFonts w:ascii="Times New Roman" w:eastAsia="Times New Roman" w:hAnsi="Times New Roman" w:cs="Times New Roman"/>
          <w:sz w:val="24"/>
          <w:szCs w:val="24"/>
        </w:rPr>
      </w:pPr>
      <w:bookmarkStart w:id="2" w:name="_1fob9te" w:colFirst="0" w:colLast="0"/>
      <w:bookmarkEnd w:id="2"/>
      <w:r>
        <w:rPr>
          <w:rFonts w:ascii="Times New Roman" w:eastAsia="Times New Roman" w:hAnsi="Times New Roman" w:cs="Times New Roman"/>
          <w:sz w:val="24"/>
          <w:szCs w:val="24"/>
        </w:rPr>
        <w:t>2.3 International Organization for Standardization - ISO 27000                         11</w:t>
      </w:r>
    </w:p>
    <w:p w:rsidR="003212C4" w:rsidRDefault="00C04576">
      <w:pPr>
        <w:spacing w:before="30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CHAPTER 3: DESIGN AND IMPLEMENTATION                                                      16</w:t>
      </w:r>
    </w:p>
    <w:p w:rsidR="003212C4" w:rsidRDefault="00C04576">
      <w:pPr>
        <w:spacing w:before="300"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3.1: Integrated Strategy for the Security, Governance, and Complianc</w:t>
      </w:r>
      <w:r>
        <w:rPr>
          <w:rFonts w:ascii="Times New Roman" w:eastAsia="Times New Roman" w:hAnsi="Times New Roman" w:cs="Times New Roman"/>
          <w:sz w:val="24"/>
          <w:szCs w:val="24"/>
        </w:rPr>
        <w:t xml:space="preserve">e of </w:t>
      </w:r>
      <w:proofErr w:type="spellStart"/>
      <w:r>
        <w:rPr>
          <w:rFonts w:ascii="Times New Roman" w:eastAsia="Times New Roman" w:hAnsi="Times New Roman" w:cs="Times New Roman"/>
          <w:sz w:val="24"/>
          <w:szCs w:val="24"/>
        </w:rPr>
        <w:t>NatureGarden’s</w:t>
      </w:r>
      <w:proofErr w:type="spellEnd"/>
      <w:r>
        <w:rPr>
          <w:rFonts w:ascii="Times New Roman" w:eastAsia="Times New Roman" w:hAnsi="Times New Roman" w:cs="Times New Roman"/>
          <w:sz w:val="24"/>
          <w:szCs w:val="24"/>
        </w:rPr>
        <w:t xml:space="preserve"> Information System                                                                    16</w:t>
      </w:r>
    </w:p>
    <w:p w:rsidR="003212C4" w:rsidRDefault="00C04576">
      <w:pPr>
        <w:spacing w:before="30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CHAPTER 4: ANALYSIS                                                                                                20</w:t>
      </w:r>
    </w:p>
    <w:p w:rsidR="003212C4" w:rsidRDefault="00C04576">
      <w:pPr>
        <w:spacing w:before="300" w:line="480" w:lineRule="auto"/>
        <w:ind w:left="720"/>
      </w:pPr>
      <w:bookmarkStart w:id="3" w:name="_3znysh7" w:colFirst="0" w:colLast="0"/>
      <w:bookmarkEnd w:id="3"/>
      <w:r>
        <w:rPr>
          <w:rFonts w:ascii="Times New Roman" w:eastAsia="Times New Roman" w:hAnsi="Times New Roman" w:cs="Times New Roman"/>
          <w:sz w:val="24"/>
          <w:szCs w:val="24"/>
        </w:rPr>
        <w:t>4.1: Importance of New or Upd</w:t>
      </w:r>
      <w:r>
        <w:rPr>
          <w:rFonts w:ascii="Times New Roman" w:eastAsia="Times New Roman" w:hAnsi="Times New Roman" w:cs="Times New Roman"/>
          <w:sz w:val="24"/>
          <w:szCs w:val="24"/>
        </w:rPr>
        <w:t>ated Regulations and Standards                          21</w:t>
      </w:r>
    </w:p>
    <w:p w:rsidR="003212C4" w:rsidRDefault="00C04576">
      <w:pPr>
        <w:spacing w:before="30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REFERENCE                                                                                                                    23</w:t>
      </w:r>
    </w:p>
    <w:p w:rsidR="003212C4" w:rsidRDefault="003212C4">
      <w:pPr>
        <w:spacing w:before="300" w:line="480" w:lineRule="auto"/>
        <w:rPr>
          <w:rFonts w:ascii="Times New Roman" w:eastAsia="Times New Roman" w:hAnsi="Times New Roman" w:cs="Times New Roman"/>
          <w:sz w:val="24"/>
          <w:szCs w:val="24"/>
        </w:rPr>
      </w:pPr>
    </w:p>
    <w:p w:rsidR="003212C4" w:rsidRDefault="003212C4">
      <w:pPr>
        <w:spacing w:before="300" w:line="480" w:lineRule="auto"/>
        <w:rPr>
          <w:rFonts w:ascii="Times New Roman" w:eastAsia="Times New Roman" w:hAnsi="Times New Roman" w:cs="Times New Roman"/>
          <w:sz w:val="24"/>
          <w:szCs w:val="24"/>
        </w:rPr>
      </w:pPr>
    </w:p>
    <w:p w:rsidR="003212C4" w:rsidRDefault="003212C4">
      <w:pPr>
        <w:spacing w:before="300" w:line="480" w:lineRule="auto"/>
        <w:rPr>
          <w:rFonts w:ascii="Times New Roman" w:eastAsia="Times New Roman" w:hAnsi="Times New Roman" w:cs="Times New Roman"/>
          <w:sz w:val="24"/>
          <w:szCs w:val="24"/>
        </w:rPr>
      </w:pPr>
    </w:p>
    <w:p w:rsidR="003212C4" w:rsidRDefault="003212C4">
      <w:pPr>
        <w:spacing w:before="300" w:line="480" w:lineRule="auto"/>
        <w:rPr>
          <w:rFonts w:ascii="Times New Roman" w:eastAsia="Times New Roman" w:hAnsi="Times New Roman" w:cs="Times New Roman"/>
          <w:sz w:val="24"/>
          <w:szCs w:val="24"/>
        </w:rPr>
      </w:pPr>
    </w:p>
    <w:p w:rsidR="009518A3" w:rsidRDefault="00C04576" w:rsidP="00FC6305">
      <w:pPr>
        <w:spacing w:before="300"/>
        <w:jc w:val="center"/>
        <w:rPr>
          <w:rFonts w:ascii="Times New Roman" w:eastAsia="Times New Roman" w:hAnsi="Times New Roman" w:cs="Times New Roman"/>
          <w:b/>
          <w:color w:val="6FA8DC"/>
          <w:sz w:val="32"/>
          <w:szCs w:val="32"/>
          <w:u w:val="single"/>
        </w:rPr>
      </w:pPr>
      <w:r>
        <w:rPr>
          <w:rFonts w:ascii="Times New Roman" w:eastAsia="Times New Roman" w:hAnsi="Times New Roman" w:cs="Times New Roman"/>
          <w:b/>
          <w:color w:val="6FA8DC"/>
          <w:sz w:val="32"/>
          <w:szCs w:val="32"/>
          <w:u w:val="single"/>
        </w:rPr>
        <w:lastRenderedPageBreak/>
        <w:t>LIST OF TABLES</w:t>
      </w:r>
    </w:p>
    <w:p w:rsidR="003212C4" w:rsidRDefault="00C04576">
      <w:pPr>
        <w:spacing w:before="30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Table 3.1: Framework Integration                  </w:t>
      </w:r>
      <w:r>
        <w:rPr>
          <w:rFonts w:ascii="Times New Roman" w:eastAsia="Times New Roman" w:hAnsi="Times New Roman" w:cs="Times New Roman"/>
          <w:sz w:val="24"/>
          <w:szCs w:val="24"/>
        </w:rPr>
        <w:t xml:space="preserve">                                                           16</w:t>
      </w:r>
    </w:p>
    <w:p w:rsidR="003212C4" w:rsidRDefault="00C04576">
      <w:pPr>
        <w:spacing w:line="480" w:lineRule="auto"/>
        <w:ind w:right="200"/>
        <w:rPr>
          <w:rFonts w:ascii="Times New Roman" w:eastAsia="Times New Roman" w:hAnsi="Times New Roman" w:cs="Times New Roman"/>
          <w:sz w:val="24"/>
          <w:szCs w:val="24"/>
        </w:rPr>
      </w:pPr>
      <w:r>
        <w:rPr>
          <w:rFonts w:ascii="Times New Roman" w:eastAsia="Times New Roman" w:hAnsi="Times New Roman" w:cs="Times New Roman"/>
          <w:sz w:val="24"/>
          <w:szCs w:val="24"/>
        </w:rPr>
        <w:t>Table 3.2: Risk Management                                                                                     17</w:t>
      </w:r>
    </w:p>
    <w:p w:rsidR="003212C4" w:rsidRDefault="00C04576">
      <w:pPr>
        <w:spacing w:line="480" w:lineRule="auto"/>
        <w:ind w:right="200"/>
        <w:rPr>
          <w:rFonts w:ascii="Times New Roman" w:eastAsia="Times New Roman" w:hAnsi="Times New Roman" w:cs="Times New Roman"/>
          <w:sz w:val="24"/>
          <w:szCs w:val="24"/>
        </w:rPr>
      </w:pPr>
      <w:r>
        <w:rPr>
          <w:rFonts w:ascii="Times New Roman" w:eastAsia="Times New Roman" w:hAnsi="Times New Roman" w:cs="Times New Roman"/>
          <w:sz w:val="24"/>
          <w:szCs w:val="24"/>
        </w:rPr>
        <w:t>Table 3.3: Security Policies                                                                                       18</w:t>
      </w:r>
    </w:p>
    <w:p w:rsidR="003212C4" w:rsidRDefault="00C04576">
      <w:pPr>
        <w:spacing w:line="480" w:lineRule="auto"/>
        <w:ind w:right="200"/>
        <w:rPr>
          <w:rFonts w:ascii="Times New Roman" w:eastAsia="Times New Roman" w:hAnsi="Times New Roman" w:cs="Times New Roman"/>
          <w:sz w:val="24"/>
          <w:szCs w:val="24"/>
        </w:rPr>
      </w:pPr>
      <w:r>
        <w:rPr>
          <w:rFonts w:ascii="Times New Roman" w:eastAsia="Times New Roman" w:hAnsi="Times New Roman" w:cs="Times New Roman"/>
          <w:sz w:val="24"/>
          <w:szCs w:val="24"/>
        </w:rPr>
        <w:t>Table 3.4: Contingency Planning                                                                              18</w:t>
      </w:r>
    </w:p>
    <w:p w:rsidR="003212C4" w:rsidRDefault="00C04576">
      <w:pPr>
        <w:spacing w:line="480" w:lineRule="auto"/>
        <w:ind w:right="20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Table 3.5: Governance and </w:t>
      </w:r>
      <w:r>
        <w:rPr>
          <w:rFonts w:ascii="Times New Roman" w:eastAsia="Times New Roman" w:hAnsi="Times New Roman" w:cs="Times New Roman"/>
          <w:sz w:val="24"/>
          <w:szCs w:val="24"/>
        </w:rPr>
        <w:t>Compliance                                                                   19</w:t>
      </w:r>
    </w:p>
    <w:p w:rsidR="003212C4" w:rsidRDefault="00C04576">
      <w:pPr>
        <w:spacing w:line="480" w:lineRule="auto"/>
        <w:ind w:right="200"/>
        <w:rPr>
          <w:rFonts w:ascii="Times New Roman" w:eastAsia="Times New Roman" w:hAnsi="Times New Roman" w:cs="Times New Roman"/>
          <w:sz w:val="24"/>
          <w:szCs w:val="24"/>
        </w:rPr>
      </w:pPr>
      <w:r>
        <w:rPr>
          <w:rFonts w:ascii="Times New Roman" w:eastAsia="Times New Roman" w:hAnsi="Times New Roman" w:cs="Times New Roman"/>
          <w:sz w:val="24"/>
          <w:szCs w:val="24"/>
        </w:rPr>
        <w:t>Table 3.6: Protection Mechanism                                                                             19</w:t>
      </w:r>
    </w:p>
    <w:p w:rsidR="003212C4" w:rsidRDefault="00C04576">
      <w:pPr>
        <w:spacing w:line="480" w:lineRule="auto"/>
        <w:ind w:right="200"/>
        <w:rPr>
          <w:rFonts w:ascii="Times New Roman" w:eastAsia="Times New Roman" w:hAnsi="Times New Roman" w:cs="Times New Roman"/>
          <w:b/>
          <w:color w:val="BF0000"/>
          <w:sz w:val="32"/>
          <w:szCs w:val="32"/>
        </w:rPr>
      </w:pPr>
      <w:r>
        <w:rPr>
          <w:rFonts w:ascii="Times New Roman" w:eastAsia="Times New Roman" w:hAnsi="Times New Roman" w:cs="Times New Roman"/>
          <w:sz w:val="24"/>
          <w:szCs w:val="24"/>
        </w:rPr>
        <w:t xml:space="preserve">Table 3.7: Service Level Agreement                               </w:t>
      </w:r>
      <w:r>
        <w:rPr>
          <w:rFonts w:ascii="Times New Roman" w:eastAsia="Times New Roman" w:hAnsi="Times New Roman" w:cs="Times New Roman"/>
          <w:sz w:val="24"/>
          <w:szCs w:val="24"/>
        </w:rPr>
        <w:t xml:space="preserve">                                         20</w:t>
      </w:r>
    </w:p>
    <w:p w:rsidR="009518A3" w:rsidRDefault="00C04576" w:rsidP="00FC6305">
      <w:pPr>
        <w:spacing w:before="300"/>
        <w:jc w:val="center"/>
        <w:rPr>
          <w:rFonts w:ascii="Times New Roman" w:eastAsia="Times New Roman" w:hAnsi="Times New Roman" w:cs="Times New Roman"/>
          <w:b/>
          <w:color w:val="6FA8DC"/>
          <w:sz w:val="32"/>
          <w:szCs w:val="32"/>
          <w:u w:val="single"/>
        </w:rPr>
      </w:pPr>
      <w:r>
        <w:rPr>
          <w:rFonts w:ascii="Times New Roman" w:eastAsia="Times New Roman" w:hAnsi="Times New Roman" w:cs="Times New Roman"/>
          <w:b/>
          <w:color w:val="6FA8DC"/>
          <w:sz w:val="32"/>
          <w:szCs w:val="32"/>
          <w:u w:val="single"/>
        </w:rPr>
        <w:t>LIST OF FIGURES</w:t>
      </w:r>
    </w:p>
    <w:p w:rsidR="003212C4" w:rsidRDefault="00C04576">
      <w:pPr>
        <w:spacing w:before="360"/>
        <w:ind w:right="520"/>
        <w:rPr>
          <w:rFonts w:ascii="Times New Roman" w:eastAsia="Times New Roman" w:hAnsi="Times New Roman" w:cs="Times New Roman"/>
          <w:sz w:val="24"/>
          <w:szCs w:val="24"/>
        </w:rPr>
      </w:pPr>
      <w:r>
        <w:rPr>
          <w:rFonts w:ascii="Times New Roman" w:eastAsia="Times New Roman" w:hAnsi="Times New Roman" w:cs="Times New Roman"/>
          <w:sz w:val="24"/>
          <w:szCs w:val="24"/>
        </w:rPr>
        <w:t>Figure 2.1: NIST Core Functions                                                                               7</w:t>
      </w:r>
    </w:p>
    <w:p w:rsidR="003212C4" w:rsidRDefault="00C04576">
      <w:pPr>
        <w:spacing w:before="360"/>
        <w:ind w:right="5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2.2: ITIL Framework                                                          </w:t>
      </w:r>
      <w:r>
        <w:rPr>
          <w:rFonts w:ascii="Times New Roman" w:eastAsia="Times New Roman" w:hAnsi="Times New Roman" w:cs="Times New Roman"/>
          <w:sz w:val="24"/>
          <w:szCs w:val="24"/>
        </w:rPr>
        <w:t xml:space="preserve">                             9  </w:t>
      </w:r>
    </w:p>
    <w:p w:rsidR="003212C4" w:rsidRDefault="00C04576">
      <w:pPr>
        <w:spacing w:before="360"/>
        <w:ind w:right="520"/>
        <w:rPr>
          <w:rFonts w:ascii="Times New Roman" w:eastAsia="Times New Roman" w:hAnsi="Times New Roman" w:cs="Times New Roman"/>
          <w:sz w:val="24"/>
          <w:szCs w:val="24"/>
        </w:rPr>
      </w:pPr>
      <w:r>
        <w:rPr>
          <w:rFonts w:ascii="Times New Roman" w:eastAsia="Times New Roman" w:hAnsi="Times New Roman" w:cs="Times New Roman"/>
          <w:sz w:val="24"/>
          <w:szCs w:val="24"/>
        </w:rPr>
        <w:t>Figure 2.3: ITIL Service Lifecycle Stages                                                                 10</w:t>
      </w:r>
    </w:p>
    <w:p w:rsidR="003212C4" w:rsidRDefault="00C04576">
      <w:pPr>
        <w:spacing w:before="240" w:after="240" w:line="360" w:lineRule="auto"/>
        <w:ind w:right="-40"/>
        <w:rPr>
          <w:rFonts w:ascii="Times New Roman" w:eastAsia="Times New Roman" w:hAnsi="Times New Roman" w:cs="Times New Roman"/>
          <w:sz w:val="24"/>
          <w:szCs w:val="24"/>
        </w:rPr>
      </w:pPr>
      <w:r>
        <w:rPr>
          <w:rFonts w:ascii="Times New Roman" w:eastAsia="Times New Roman" w:hAnsi="Times New Roman" w:cs="Times New Roman"/>
          <w:sz w:val="24"/>
          <w:szCs w:val="24"/>
        </w:rPr>
        <w:t>Figure 2.4: Summary of recommendations of ontologies based on ISO 27000         12</w:t>
      </w:r>
    </w:p>
    <w:p w:rsidR="003212C4" w:rsidRDefault="00C04576">
      <w:pPr>
        <w:spacing w:before="240" w:after="240" w:line="360" w:lineRule="auto"/>
        <w:ind w:right="-40"/>
        <w:rPr>
          <w:rFonts w:ascii="Times New Roman" w:eastAsia="Times New Roman" w:hAnsi="Times New Roman" w:cs="Times New Roman"/>
          <w:sz w:val="24"/>
          <w:szCs w:val="24"/>
        </w:rPr>
      </w:pPr>
      <w:r>
        <w:rPr>
          <w:rFonts w:ascii="Times New Roman" w:eastAsia="Times New Roman" w:hAnsi="Times New Roman" w:cs="Times New Roman"/>
          <w:sz w:val="24"/>
          <w:szCs w:val="24"/>
        </w:rPr>
        <w:t>Figure 2.5: ISO 27001 Meta Mode</w:t>
      </w:r>
      <w:r>
        <w:rPr>
          <w:rFonts w:ascii="Times New Roman" w:eastAsia="Times New Roman" w:hAnsi="Times New Roman" w:cs="Times New Roman"/>
          <w:sz w:val="24"/>
          <w:szCs w:val="24"/>
        </w:rPr>
        <w:t>l                                                                            13</w:t>
      </w:r>
    </w:p>
    <w:p w:rsidR="003212C4" w:rsidRDefault="00C04576">
      <w:pPr>
        <w:spacing w:before="240" w:after="240" w:line="360" w:lineRule="auto"/>
        <w:ind w:right="-40"/>
        <w:rPr>
          <w:rFonts w:ascii="Times New Roman" w:eastAsia="Times New Roman" w:hAnsi="Times New Roman" w:cs="Times New Roman"/>
          <w:sz w:val="24"/>
          <w:szCs w:val="24"/>
        </w:rPr>
      </w:pPr>
      <w:r>
        <w:rPr>
          <w:rFonts w:ascii="Times New Roman" w:eastAsia="Times New Roman" w:hAnsi="Times New Roman" w:cs="Times New Roman"/>
          <w:sz w:val="24"/>
          <w:szCs w:val="24"/>
        </w:rPr>
        <w:t>Figure 2.6: Overview of ISO 27005                                                                           14</w:t>
      </w:r>
    </w:p>
    <w:p w:rsidR="003212C4" w:rsidRDefault="003212C4">
      <w:pPr>
        <w:spacing w:before="300" w:line="480" w:lineRule="auto"/>
        <w:rPr>
          <w:rFonts w:ascii="Times New Roman" w:eastAsia="Times New Roman" w:hAnsi="Times New Roman" w:cs="Times New Roman"/>
          <w:sz w:val="24"/>
          <w:szCs w:val="24"/>
        </w:rPr>
      </w:pPr>
    </w:p>
    <w:p w:rsidR="003212C4" w:rsidRDefault="003212C4">
      <w:pPr>
        <w:spacing w:before="300" w:line="480" w:lineRule="auto"/>
        <w:rPr>
          <w:rFonts w:ascii="Times New Roman" w:eastAsia="Times New Roman" w:hAnsi="Times New Roman" w:cs="Times New Roman"/>
          <w:sz w:val="24"/>
          <w:szCs w:val="24"/>
        </w:rPr>
      </w:pPr>
    </w:p>
    <w:p w:rsidR="003212C4" w:rsidRDefault="003212C4">
      <w:pPr>
        <w:spacing w:before="300" w:line="480" w:lineRule="auto"/>
        <w:rPr>
          <w:rFonts w:ascii="Times New Roman" w:eastAsia="Times New Roman" w:hAnsi="Times New Roman" w:cs="Times New Roman"/>
          <w:sz w:val="24"/>
          <w:szCs w:val="24"/>
        </w:rPr>
      </w:pPr>
    </w:p>
    <w:p w:rsidR="00FC6305" w:rsidRDefault="00FC6305">
      <w:pPr>
        <w:spacing w:before="300" w:line="480" w:lineRule="auto"/>
        <w:rPr>
          <w:rFonts w:ascii="Times New Roman" w:eastAsia="Times New Roman" w:hAnsi="Times New Roman" w:cs="Times New Roman"/>
          <w:sz w:val="24"/>
          <w:szCs w:val="24"/>
        </w:rPr>
      </w:pPr>
    </w:p>
    <w:p w:rsidR="00FC6305" w:rsidRDefault="00FC6305">
      <w:pPr>
        <w:spacing w:before="300" w:line="480" w:lineRule="auto"/>
        <w:rPr>
          <w:rFonts w:ascii="Times New Roman" w:eastAsia="Times New Roman" w:hAnsi="Times New Roman" w:cs="Times New Roman"/>
          <w:sz w:val="24"/>
          <w:szCs w:val="24"/>
        </w:rPr>
      </w:pPr>
    </w:p>
    <w:p w:rsidR="003212C4" w:rsidRDefault="00C04576">
      <w:pPr>
        <w:spacing w:before="300"/>
        <w:jc w:val="center"/>
        <w:rPr>
          <w:rFonts w:ascii="Times New Roman" w:eastAsia="Times New Roman" w:hAnsi="Times New Roman" w:cs="Times New Roman"/>
          <w:b/>
          <w:color w:val="BF0000"/>
          <w:sz w:val="32"/>
          <w:szCs w:val="32"/>
        </w:rPr>
      </w:pPr>
      <w:r>
        <w:rPr>
          <w:rFonts w:ascii="Times New Roman" w:eastAsia="Times New Roman" w:hAnsi="Times New Roman" w:cs="Times New Roman"/>
          <w:b/>
          <w:color w:val="BF0000"/>
          <w:sz w:val="32"/>
          <w:szCs w:val="32"/>
        </w:rPr>
        <w:lastRenderedPageBreak/>
        <w:t>ABSTRACT</w:t>
      </w:r>
    </w:p>
    <w:p w:rsidR="003212C4" w:rsidRDefault="00C04576">
      <w:pPr>
        <w:spacing w:before="300" w:line="360" w:lineRule="auto"/>
        <w:jc w:val="both"/>
        <w:rPr>
          <w:rFonts w:ascii="Roboto" w:eastAsia="Roboto" w:hAnsi="Roboto" w:cs="Roboto"/>
          <w:sz w:val="24"/>
          <w:szCs w:val="24"/>
        </w:rPr>
      </w:pPr>
      <w:r>
        <w:rPr>
          <w:rFonts w:ascii="Roboto" w:eastAsia="Roboto" w:hAnsi="Roboto" w:cs="Roboto"/>
          <w:sz w:val="24"/>
          <w:szCs w:val="24"/>
        </w:rPr>
        <w:t>This report emphasizes the importance of adaptability in the ever-changing technology and security landscape. It emphasizes how important it is to be adaptive when dealing with new hazards, how changing legal frameworks affect, and how cutting-edge technol</w:t>
      </w:r>
      <w:r>
        <w:rPr>
          <w:rFonts w:ascii="Roboto" w:eastAsia="Roboto" w:hAnsi="Roboto" w:cs="Roboto"/>
          <w:sz w:val="24"/>
          <w:szCs w:val="24"/>
        </w:rPr>
        <w:t xml:space="preserve">ogies and security precautions are used. </w:t>
      </w:r>
      <w:proofErr w:type="gramStart"/>
      <w:r>
        <w:rPr>
          <w:rFonts w:ascii="Roboto" w:eastAsia="Roboto" w:hAnsi="Roboto" w:cs="Roboto"/>
          <w:sz w:val="24"/>
          <w:szCs w:val="24"/>
        </w:rPr>
        <w:t>Following the most recent standards shows customers that one is dedicated to security and promotes confidence.</w:t>
      </w:r>
      <w:proofErr w:type="gramEnd"/>
      <w:r>
        <w:rPr>
          <w:rFonts w:ascii="Roboto" w:eastAsia="Roboto" w:hAnsi="Roboto" w:cs="Roboto"/>
          <w:sz w:val="24"/>
          <w:szCs w:val="24"/>
        </w:rPr>
        <w:t xml:space="preserve"> Organizations must stay up to date with regulatory regulations because non-compliance can have negative </w:t>
      </w:r>
      <w:r>
        <w:rPr>
          <w:rFonts w:ascii="Roboto" w:eastAsia="Roboto" w:hAnsi="Roboto" w:cs="Roboto"/>
          <w:sz w:val="24"/>
          <w:szCs w:val="24"/>
        </w:rPr>
        <w:t xml:space="preserve">effects on their reputation and legal consequences. The study argues that while static techniques lose efficiency over time, </w:t>
      </w:r>
      <w:proofErr w:type="spellStart"/>
      <w:r>
        <w:rPr>
          <w:rFonts w:ascii="Roboto" w:eastAsia="Roboto" w:hAnsi="Roboto" w:cs="Roboto"/>
          <w:sz w:val="24"/>
          <w:szCs w:val="24"/>
        </w:rPr>
        <w:t>cybersecurity</w:t>
      </w:r>
      <w:proofErr w:type="spellEnd"/>
      <w:r>
        <w:rPr>
          <w:rFonts w:ascii="Roboto" w:eastAsia="Roboto" w:hAnsi="Roboto" w:cs="Roboto"/>
          <w:sz w:val="24"/>
          <w:szCs w:val="24"/>
        </w:rPr>
        <w:t xml:space="preserve"> strategies should adopt an approach that moves towards continuous improvement. Frequent updates encourage organizatio</w:t>
      </w:r>
      <w:r>
        <w:rPr>
          <w:rFonts w:ascii="Roboto" w:eastAsia="Roboto" w:hAnsi="Roboto" w:cs="Roboto"/>
          <w:sz w:val="24"/>
          <w:szCs w:val="24"/>
        </w:rPr>
        <w:t xml:space="preserve">ns to examine and evaluate their security postures, learn from past errors, and incorporate user feedback into small improvements. </w:t>
      </w:r>
      <w:proofErr w:type="spellStart"/>
      <w:r>
        <w:rPr>
          <w:rFonts w:ascii="Roboto" w:eastAsia="Roboto" w:hAnsi="Roboto" w:cs="Roboto"/>
          <w:sz w:val="24"/>
          <w:szCs w:val="24"/>
        </w:rPr>
        <w:t>Cybersecurity</w:t>
      </w:r>
      <w:proofErr w:type="spellEnd"/>
      <w:r>
        <w:rPr>
          <w:rFonts w:ascii="Roboto" w:eastAsia="Roboto" w:hAnsi="Roboto" w:cs="Roboto"/>
          <w:sz w:val="24"/>
          <w:szCs w:val="24"/>
        </w:rPr>
        <w:t xml:space="preserve"> is an evolving procedure that requires constant improvement. It also emphasizes the need to cultivate a forward</w:t>
      </w:r>
      <w:r>
        <w:rPr>
          <w:rFonts w:ascii="Roboto" w:eastAsia="Roboto" w:hAnsi="Roboto" w:cs="Roboto"/>
          <w:sz w:val="24"/>
          <w:szCs w:val="24"/>
        </w:rPr>
        <w:t xml:space="preserve">-thinking </w:t>
      </w:r>
      <w:proofErr w:type="spellStart"/>
      <w:r>
        <w:rPr>
          <w:rFonts w:ascii="Roboto" w:eastAsia="Roboto" w:hAnsi="Roboto" w:cs="Roboto"/>
          <w:sz w:val="24"/>
          <w:szCs w:val="24"/>
        </w:rPr>
        <w:t>mindset</w:t>
      </w:r>
      <w:proofErr w:type="spellEnd"/>
      <w:r>
        <w:rPr>
          <w:rFonts w:ascii="Roboto" w:eastAsia="Roboto" w:hAnsi="Roboto" w:cs="Roboto"/>
          <w:sz w:val="24"/>
          <w:szCs w:val="24"/>
        </w:rPr>
        <w:t xml:space="preserve"> crucial for the constant commitment to strong and efficient </w:t>
      </w:r>
      <w:proofErr w:type="spellStart"/>
      <w:r>
        <w:rPr>
          <w:rFonts w:ascii="Roboto" w:eastAsia="Roboto" w:hAnsi="Roboto" w:cs="Roboto"/>
          <w:sz w:val="24"/>
          <w:szCs w:val="24"/>
        </w:rPr>
        <w:t>cybersecurity</w:t>
      </w:r>
      <w:proofErr w:type="spellEnd"/>
      <w:r>
        <w:rPr>
          <w:rFonts w:ascii="Roboto" w:eastAsia="Roboto" w:hAnsi="Roboto" w:cs="Roboto"/>
          <w:sz w:val="24"/>
          <w:szCs w:val="24"/>
        </w:rPr>
        <w:t xml:space="preserve"> measures and to strengthen security against new threats.</w:t>
      </w:r>
    </w:p>
    <w:p w:rsidR="003212C4" w:rsidRDefault="003212C4">
      <w:pPr>
        <w:spacing w:before="300" w:line="480" w:lineRule="auto"/>
        <w:rPr>
          <w:rFonts w:ascii="Times New Roman" w:eastAsia="Times New Roman" w:hAnsi="Times New Roman" w:cs="Times New Roman"/>
          <w:sz w:val="24"/>
          <w:szCs w:val="24"/>
        </w:rPr>
      </w:pPr>
    </w:p>
    <w:p w:rsidR="003212C4" w:rsidRDefault="003212C4">
      <w:pPr>
        <w:spacing w:before="300" w:line="480" w:lineRule="auto"/>
        <w:rPr>
          <w:rFonts w:ascii="Times New Roman" w:eastAsia="Times New Roman" w:hAnsi="Times New Roman" w:cs="Times New Roman"/>
          <w:sz w:val="24"/>
          <w:szCs w:val="24"/>
        </w:rPr>
      </w:pPr>
    </w:p>
    <w:p w:rsidR="003212C4" w:rsidRDefault="003212C4">
      <w:pPr>
        <w:spacing w:before="300" w:line="480" w:lineRule="auto"/>
        <w:rPr>
          <w:rFonts w:ascii="Times New Roman" w:eastAsia="Times New Roman" w:hAnsi="Times New Roman" w:cs="Times New Roman"/>
          <w:sz w:val="24"/>
          <w:szCs w:val="24"/>
        </w:rPr>
      </w:pPr>
    </w:p>
    <w:p w:rsidR="003212C4" w:rsidRDefault="003212C4">
      <w:pPr>
        <w:spacing w:before="300" w:line="480" w:lineRule="auto"/>
        <w:rPr>
          <w:rFonts w:ascii="Times New Roman" w:eastAsia="Times New Roman" w:hAnsi="Times New Roman" w:cs="Times New Roman"/>
          <w:sz w:val="24"/>
          <w:szCs w:val="24"/>
        </w:rPr>
      </w:pPr>
    </w:p>
    <w:p w:rsidR="003212C4" w:rsidRDefault="003212C4">
      <w:pPr>
        <w:spacing w:before="300" w:line="480" w:lineRule="auto"/>
        <w:rPr>
          <w:rFonts w:ascii="Times New Roman" w:eastAsia="Times New Roman" w:hAnsi="Times New Roman" w:cs="Times New Roman"/>
          <w:sz w:val="24"/>
          <w:szCs w:val="24"/>
        </w:rPr>
      </w:pPr>
    </w:p>
    <w:p w:rsidR="003212C4" w:rsidRDefault="003212C4">
      <w:pPr>
        <w:spacing w:before="300" w:line="480" w:lineRule="auto"/>
        <w:rPr>
          <w:rFonts w:ascii="Times New Roman" w:eastAsia="Times New Roman" w:hAnsi="Times New Roman" w:cs="Times New Roman"/>
          <w:sz w:val="24"/>
          <w:szCs w:val="24"/>
        </w:rPr>
      </w:pPr>
    </w:p>
    <w:p w:rsidR="003212C4" w:rsidRDefault="003212C4">
      <w:pPr>
        <w:spacing w:before="300" w:line="480" w:lineRule="auto"/>
        <w:rPr>
          <w:rFonts w:ascii="Times New Roman" w:eastAsia="Times New Roman" w:hAnsi="Times New Roman" w:cs="Times New Roman"/>
          <w:sz w:val="24"/>
          <w:szCs w:val="24"/>
        </w:rPr>
      </w:pPr>
    </w:p>
    <w:p w:rsidR="003212C4" w:rsidRDefault="003212C4">
      <w:pPr>
        <w:spacing w:before="300" w:line="480" w:lineRule="auto"/>
        <w:rPr>
          <w:rFonts w:ascii="Times New Roman" w:eastAsia="Times New Roman" w:hAnsi="Times New Roman" w:cs="Times New Roman"/>
          <w:sz w:val="24"/>
          <w:szCs w:val="24"/>
        </w:rPr>
      </w:pPr>
    </w:p>
    <w:p w:rsidR="003212C4" w:rsidRDefault="00C04576">
      <w:pPr>
        <w:spacing w:before="300"/>
        <w:rPr>
          <w:rFonts w:ascii="Times New Roman" w:eastAsia="Times New Roman" w:hAnsi="Times New Roman" w:cs="Times New Roman"/>
          <w:b/>
          <w:color w:val="BF0000"/>
          <w:sz w:val="32"/>
          <w:szCs w:val="32"/>
        </w:rPr>
      </w:pPr>
      <w:r>
        <w:rPr>
          <w:rFonts w:ascii="Times New Roman" w:eastAsia="Times New Roman" w:hAnsi="Times New Roman" w:cs="Times New Roman"/>
          <w:b/>
          <w:color w:val="BF0000"/>
          <w:sz w:val="32"/>
          <w:szCs w:val="32"/>
        </w:rPr>
        <w:lastRenderedPageBreak/>
        <w:t>CHAPTER 1</w:t>
      </w:r>
    </w:p>
    <w:p w:rsidR="003212C4" w:rsidRDefault="00C04576">
      <w:pPr>
        <w:spacing w:before="300"/>
        <w:jc w:val="center"/>
        <w:rPr>
          <w:rFonts w:ascii="Times New Roman" w:eastAsia="Times New Roman" w:hAnsi="Times New Roman" w:cs="Times New Roman"/>
          <w:b/>
          <w:color w:val="BF0000"/>
          <w:sz w:val="32"/>
          <w:szCs w:val="32"/>
        </w:rPr>
      </w:pPr>
      <w:r>
        <w:rPr>
          <w:rFonts w:ascii="Times New Roman" w:eastAsia="Times New Roman" w:hAnsi="Times New Roman" w:cs="Times New Roman"/>
          <w:b/>
          <w:sz w:val="40"/>
          <w:szCs w:val="40"/>
        </w:rPr>
        <w:t>INTRODUCTION</w:t>
      </w:r>
    </w:p>
    <w:p w:rsidR="003212C4" w:rsidRDefault="00C04576">
      <w:pPr>
        <w:widowControl w:val="0"/>
        <w:spacing w:before="240" w:after="240" w:line="360" w:lineRule="auto"/>
        <w:jc w:val="both"/>
        <w:rPr>
          <w:rFonts w:ascii="Roboto" w:eastAsia="Roboto" w:hAnsi="Roboto" w:cs="Roboto"/>
          <w:sz w:val="24"/>
          <w:szCs w:val="24"/>
        </w:rPr>
      </w:pPr>
      <w:r>
        <w:rPr>
          <w:rFonts w:ascii="Roboto" w:eastAsia="Roboto" w:hAnsi="Roboto" w:cs="Roboto"/>
          <w:sz w:val="24"/>
          <w:szCs w:val="24"/>
        </w:rPr>
        <w:t xml:space="preserve">An era of extraordinary connection has arrived with the widespread adoption of the Internet, transforming how companies perform and communicate with their stakeholders. A global establishment in healthy living items, </w:t>
      </w:r>
      <w:proofErr w:type="spellStart"/>
      <w:r>
        <w:rPr>
          <w:rFonts w:ascii="Roboto" w:eastAsia="Roboto" w:hAnsi="Roboto" w:cs="Roboto"/>
          <w:sz w:val="24"/>
          <w:szCs w:val="24"/>
        </w:rPr>
        <w:t>NatureGarden</w:t>
      </w:r>
      <w:proofErr w:type="spellEnd"/>
      <w:r>
        <w:rPr>
          <w:rFonts w:ascii="Roboto" w:eastAsia="Roboto" w:hAnsi="Roboto" w:cs="Roboto"/>
          <w:sz w:val="24"/>
          <w:szCs w:val="24"/>
        </w:rPr>
        <w:t xml:space="preserve"> (NG), is positioned at the</w:t>
      </w:r>
      <w:r>
        <w:rPr>
          <w:rFonts w:ascii="Roboto" w:eastAsia="Roboto" w:hAnsi="Roboto" w:cs="Roboto"/>
          <w:sz w:val="24"/>
          <w:szCs w:val="24"/>
        </w:rPr>
        <w:t xml:space="preserve"> </w:t>
      </w:r>
      <w:proofErr w:type="spellStart"/>
      <w:r>
        <w:rPr>
          <w:rFonts w:ascii="Roboto" w:eastAsia="Roboto" w:hAnsi="Roboto" w:cs="Roboto"/>
          <w:sz w:val="24"/>
          <w:szCs w:val="24"/>
        </w:rPr>
        <w:t>center</w:t>
      </w:r>
      <w:proofErr w:type="spellEnd"/>
      <w:r>
        <w:rPr>
          <w:rFonts w:ascii="Roboto" w:eastAsia="Roboto" w:hAnsi="Roboto" w:cs="Roboto"/>
          <w:sz w:val="24"/>
          <w:szCs w:val="24"/>
        </w:rPr>
        <w:t xml:space="preserve"> of creativity and market leadership. An increasing number of experts are required to secure information assets due to the growing threat of </w:t>
      </w:r>
      <w:proofErr w:type="spellStart"/>
      <w:r>
        <w:rPr>
          <w:rFonts w:ascii="Roboto" w:eastAsia="Roboto" w:hAnsi="Roboto" w:cs="Roboto"/>
          <w:sz w:val="24"/>
          <w:szCs w:val="24"/>
        </w:rPr>
        <w:t>cyberattacks</w:t>
      </w:r>
      <w:proofErr w:type="spellEnd"/>
      <w:r>
        <w:rPr>
          <w:rFonts w:ascii="Roboto" w:eastAsia="Roboto" w:hAnsi="Roboto" w:cs="Roboto"/>
          <w:sz w:val="24"/>
          <w:szCs w:val="24"/>
        </w:rPr>
        <w:t xml:space="preserve"> brought on by the world's increasing reliance on the Internet. With billions of users, there is</w:t>
      </w:r>
      <w:r>
        <w:rPr>
          <w:rFonts w:ascii="Roboto" w:eastAsia="Roboto" w:hAnsi="Roboto" w:cs="Roboto"/>
          <w:sz w:val="24"/>
          <w:szCs w:val="24"/>
        </w:rPr>
        <w:t xml:space="preserve"> an increasing demand for IT specialists. But there are many obstacles in the way of achieving greatness, especially when it comes to data security, governance, and compliance. </w:t>
      </w:r>
    </w:p>
    <w:p w:rsidR="003212C4" w:rsidRDefault="00C04576">
      <w:pPr>
        <w:widowControl w:val="0"/>
        <w:numPr>
          <w:ilvl w:val="0"/>
          <w:numId w:val="8"/>
        </w:numPr>
        <w:spacing w:line="360" w:lineRule="auto"/>
        <w:jc w:val="both"/>
        <w:rPr>
          <w:rFonts w:ascii="Roboto" w:eastAsia="Roboto" w:hAnsi="Roboto" w:cs="Roboto"/>
          <w:sz w:val="24"/>
          <w:szCs w:val="24"/>
        </w:rPr>
      </w:pPr>
      <w:r>
        <w:rPr>
          <w:rFonts w:ascii="Roboto" w:eastAsia="Roboto" w:hAnsi="Roboto" w:cs="Roboto"/>
          <w:b/>
          <w:sz w:val="24"/>
          <w:szCs w:val="24"/>
        </w:rPr>
        <w:t xml:space="preserve">The Internet's widespread nature and NG's Digital Footprint: </w:t>
      </w:r>
      <w:r>
        <w:rPr>
          <w:rFonts w:ascii="Roboto" w:eastAsia="Roboto" w:hAnsi="Roboto" w:cs="Roboto"/>
          <w:sz w:val="24"/>
          <w:szCs w:val="24"/>
        </w:rPr>
        <w:t>As NG grows its d</w:t>
      </w:r>
      <w:r>
        <w:rPr>
          <w:rFonts w:ascii="Roboto" w:eastAsia="Roboto" w:hAnsi="Roboto" w:cs="Roboto"/>
          <w:sz w:val="24"/>
          <w:szCs w:val="24"/>
        </w:rPr>
        <w:t>igital reach worldwide, it is essential to use cloud services to provide IT solutions. The company's network is thought to be 95% wireless, demonstrating its dedication to cutting-edge technology infrastructure. The widespread use of digital technology, ho</w:t>
      </w:r>
      <w:r>
        <w:rPr>
          <w:rFonts w:ascii="Roboto" w:eastAsia="Roboto" w:hAnsi="Roboto" w:cs="Roboto"/>
          <w:sz w:val="24"/>
          <w:szCs w:val="24"/>
        </w:rPr>
        <w:t>wever beneficial, also creates risks that necessitate a careful and comprehensive approach to information security.</w:t>
      </w:r>
    </w:p>
    <w:p w:rsidR="003212C4" w:rsidRDefault="00C04576">
      <w:pPr>
        <w:widowControl w:val="0"/>
        <w:numPr>
          <w:ilvl w:val="0"/>
          <w:numId w:val="8"/>
        </w:numPr>
        <w:spacing w:line="360" w:lineRule="auto"/>
        <w:jc w:val="both"/>
        <w:rPr>
          <w:rFonts w:ascii="Roboto" w:eastAsia="Roboto" w:hAnsi="Roboto" w:cs="Roboto"/>
          <w:sz w:val="24"/>
          <w:szCs w:val="24"/>
        </w:rPr>
      </w:pPr>
      <w:r>
        <w:rPr>
          <w:rFonts w:ascii="Roboto" w:eastAsia="Roboto" w:hAnsi="Roboto" w:cs="Roboto"/>
          <w:b/>
          <w:sz w:val="24"/>
          <w:szCs w:val="24"/>
        </w:rPr>
        <w:t>The Urgent Need for Personal Device Integration:</w:t>
      </w:r>
      <w:r>
        <w:rPr>
          <w:rFonts w:ascii="Roboto" w:eastAsia="Roboto" w:hAnsi="Roboto" w:cs="Roboto"/>
          <w:sz w:val="24"/>
          <w:szCs w:val="24"/>
        </w:rPr>
        <w:t xml:space="preserve"> NG is under increasing pressure to accept personal device usage within its network due to t</w:t>
      </w:r>
      <w:r>
        <w:rPr>
          <w:rFonts w:ascii="Roboto" w:eastAsia="Roboto" w:hAnsi="Roboto" w:cs="Roboto"/>
          <w:sz w:val="24"/>
          <w:szCs w:val="24"/>
        </w:rPr>
        <w:t>he expectations of a dynamic workforce and a worldwide client base. This change has far-reaching effects on interactions between employees and customers. However, this increased flexibility also means that accessibility and security must be carefully balan</w:t>
      </w:r>
      <w:r>
        <w:rPr>
          <w:rFonts w:ascii="Roboto" w:eastAsia="Roboto" w:hAnsi="Roboto" w:cs="Roboto"/>
          <w:sz w:val="24"/>
          <w:szCs w:val="24"/>
        </w:rPr>
        <w:t xml:space="preserve">ced, which emphasizes the importance of having a clear security policy. </w:t>
      </w:r>
    </w:p>
    <w:p w:rsidR="003212C4" w:rsidRDefault="00C04576">
      <w:pPr>
        <w:widowControl w:val="0"/>
        <w:numPr>
          <w:ilvl w:val="0"/>
          <w:numId w:val="8"/>
        </w:numPr>
        <w:spacing w:line="360" w:lineRule="auto"/>
        <w:jc w:val="both"/>
        <w:rPr>
          <w:rFonts w:ascii="Roboto" w:eastAsia="Roboto" w:hAnsi="Roboto" w:cs="Roboto"/>
          <w:sz w:val="24"/>
          <w:szCs w:val="24"/>
        </w:rPr>
      </w:pPr>
      <w:r>
        <w:rPr>
          <w:rFonts w:ascii="Roboto" w:eastAsia="Roboto" w:hAnsi="Roboto" w:cs="Roboto"/>
          <w:b/>
          <w:sz w:val="24"/>
          <w:szCs w:val="24"/>
        </w:rPr>
        <w:t>The Risks -Data and Intellectual Property Protection:</w:t>
      </w:r>
      <w:r>
        <w:rPr>
          <w:rFonts w:ascii="Roboto" w:eastAsia="Roboto" w:hAnsi="Roboto" w:cs="Roboto"/>
          <w:sz w:val="24"/>
          <w:szCs w:val="24"/>
        </w:rPr>
        <w:t xml:space="preserve"> Due to NG's extensive operations, sensitive customer and employee data must be managed. Safeguarding this information is not only</w:t>
      </w:r>
      <w:r>
        <w:rPr>
          <w:rFonts w:ascii="Roboto" w:eastAsia="Roboto" w:hAnsi="Roboto" w:cs="Roboto"/>
          <w:sz w:val="24"/>
          <w:szCs w:val="24"/>
        </w:rPr>
        <w:t xml:space="preserve"> legally necessary but also morally and ethically required. Furthermore, NG's billion-dollar intellectual property is what drives its innovation and distinguishes it in the market. The necessity of </w:t>
      </w:r>
      <w:r>
        <w:rPr>
          <w:rFonts w:ascii="Roboto" w:eastAsia="Roboto" w:hAnsi="Roboto" w:cs="Roboto"/>
          <w:sz w:val="24"/>
          <w:szCs w:val="24"/>
        </w:rPr>
        <w:lastRenderedPageBreak/>
        <w:t>protecting these digital assets is made more urgent by the</w:t>
      </w:r>
      <w:r>
        <w:rPr>
          <w:rFonts w:ascii="Roboto" w:eastAsia="Roboto" w:hAnsi="Roboto" w:cs="Roboto"/>
          <w:sz w:val="24"/>
          <w:szCs w:val="24"/>
        </w:rPr>
        <w:t xml:space="preserve"> lack of a formal security policy.</w:t>
      </w:r>
    </w:p>
    <w:p w:rsidR="003212C4" w:rsidRDefault="00C04576">
      <w:pPr>
        <w:widowControl w:val="0"/>
        <w:numPr>
          <w:ilvl w:val="0"/>
          <w:numId w:val="8"/>
        </w:numPr>
        <w:spacing w:line="360" w:lineRule="auto"/>
        <w:jc w:val="both"/>
        <w:rPr>
          <w:rFonts w:ascii="Roboto" w:eastAsia="Roboto" w:hAnsi="Roboto" w:cs="Roboto"/>
          <w:sz w:val="24"/>
          <w:szCs w:val="24"/>
        </w:rPr>
      </w:pPr>
      <w:r>
        <w:rPr>
          <w:rFonts w:ascii="Roboto" w:eastAsia="Roboto" w:hAnsi="Roboto" w:cs="Roboto"/>
          <w:b/>
          <w:sz w:val="24"/>
          <w:szCs w:val="24"/>
        </w:rPr>
        <w:t>Information Security Disorder:</w:t>
      </w:r>
      <w:r>
        <w:rPr>
          <w:rFonts w:ascii="Roboto" w:eastAsia="Roboto" w:hAnsi="Roboto" w:cs="Roboto"/>
          <w:sz w:val="24"/>
          <w:szCs w:val="24"/>
        </w:rPr>
        <w:t xml:space="preserve"> Even if information security is given priority, NG is in a chaotic state. The lack of a formalized security policy exposes the business to risks from a wide range of sources, including gover</w:t>
      </w:r>
      <w:r>
        <w:rPr>
          <w:rFonts w:ascii="Roboto" w:eastAsia="Roboto" w:hAnsi="Roboto" w:cs="Roboto"/>
          <w:sz w:val="24"/>
          <w:szCs w:val="24"/>
        </w:rPr>
        <w:t xml:space="preserve">nmental agencies, organized crime groups, and individual hackers. The identification of this vulnerability highlights the urgent requirement for </w:t>
      </w:r>
      <w:proofErr w:type="gramStart"/>
      <w:r>
        <w:rPr>
          <w:rFonts w:ascii="Roboto" w:eastAsia="Roboto" w:hAnsi="Roboto" w:cs="Roboto"/>
          <w:sz w:val="24"/>
          <w:szCs w:val="24"/>
        </w:rPr>
        <w:t>an all</w:t>
      </w:r>
      <w:proofErr w:type="gramEnd"/>
      <w:r>
        <w:rPr>
          <w:rFonts w:ascii="Roboto" w:eastAsia="Roboto" w:hAnsi="Roboto" w:cs="Roboto"/>
          <w:sz w:val="24"/>
          <w:szCs w:val="24"/>
        </w:rPr>
        <w:t xml:space="preserve">-encompassing and customized security architecture. </w:t>
      </w:r>
    </w:p>
    <w:p w:rsidR="003212C4" w:rsidRDefault="00C04576">
      <w:pPr>
        <w:widowControl w:val="0"/>
        <w:numPr>
          <w:ilvl w:val="0"/>
          <w:numId w:val="8"/>
        </w:numPr>
        <w:spacing w:line="360" w:lineRule="auto"/>
        <w:jc w:val="both"/>
        <w:rPr>
          <w:rFonts w:ascii="Roboto" w:eastAsia="Roboto" w:hAnsi="Roboto" w:cs="Roboto"/>
          <w:sz w:val="24"/>
          <w:szCs w:val="24"/>
        </w:rPr>
      </w:pPr>
      <w:r>
        <w:rPr>
          <w:rFonts w:ascii="Roboto" w:eastAsia="Roboto" w:hAnsi="Roboto" w:cs="Roboto"/>
          <w:b/>
          <w:sz w:val="24"/>
          <w:szCs w:val="24"/>
        </w:rPr>
        <w:t xml:space="preserve">The Mandate for the Ideal Combination of Skills and </w:t>
      </w:r>
      <w:r>
        <w:rPr>
          <w:rFonts w:ascii="Roboto" w:eastAsia="Roboto" w:hAnsi="Roboto" w:cs="Roboto"/>
          <w:b/>
          <w:sz w:val="24"/>
          <w:szCs w:val="24"/>
        </w:rPr>
        <w:t>Experiences:</w:t>
      </w:r>
      <w:r>
        <w:rPr>
          <w:rFonts w:ascii="Roboto" w:eastAsia="Roboto" w:hAnsi="Roboto" w:cs="Roboto"/>
          <w:sz w:val="24"/>
          <w:szCs w:val="24"/>
        </w:rPr>
        <w:t xml:space="preserve"> Information Technology (IT) workers must have the ideal combination of skills and experiences due to the complexity of today's </w:t>
      </w:r>
      <w:proofErr w:type="spellStart"/>
      <w:r>
        <w:rPr>
          <w:rFonts w:ascii="Roboto" w:eastAsia="Roboto" w:hAnsi="Roboto" w:cs="Roboto"/>
          <w:sz w:val="24"/>
          <w:szCs w:val="24"/>
        </w:rPr>
        <w:t>cybersecurity</w:t>
      </w:r>
      <w:proofErr w:type="spellEnd"/>
      <w:r>
        <w:rPr>
          <w:rFonts w:ascii="Roboto" w:eastAsia="Roboto" w:hAnsi="Roboto" w:cs="Roboto"/>
          <w:sz w:val="24"/>
          <w:szCs w:val="24"/>
        </w:rPr>
        <w:t xml:space="preserve"> threats.</w:t>
      </w:r>
    </w:p>
    <w:p w:rsidR="003212C4" w:rsidRDefault="003212C4">
      <w:pPr>
        <w:widowControl w:val="0"/>
        <w:spacing w:line="360" w:lineRule="auto"/>
        <w:ind w:left="720"/>
        <w:jc w:val="both"/>
        <w:rPr>
          <w:rFonts w:ascii="Roboto" w:eastAsia="Roboto" w:hAnsi="Roboto" w:cs="Roboto"/>
          <w:sz w:val="24"/>
          <w:szCs w:val="24"/>
        </w:rPr>
      </w:pPr>
    </w:p>
    <w:p w:rsidR="003212C4" w:rsidRDefault="00C04576">
      <w:pPr>
        <w:widowControl w:val="0"/>
        <w:spacing w:line="360" w:lineRule="auto"/>
        <w:ind w:right="-40"/>
        <w:jc w:val="both"/>
        <w:rPr>
          <w:rFonts w:ascii="Roboto" w:eastAsia="Roboto" w:hAnsi="Roboto" w:cs="Roboto"/>
          <w:sz w:val="24"/>
          <w:szCs w:val="24"/>
        </w:rPr>
      </w:pPr>
      <w:r>
        <w:rPr>
          <w:rFonts w:ascii="Roboto" w:eastAsia="Roboto" w:hAnsi="Roboto" w:cs="Roboto"/>
          <w:sz w:val="24"/>
          <w:szCs w:val="24"/>
        </w:rPr>
        <w:t>Due to the worldwide reach of the Internet, threats can originate from anywhere in the globe</w:t>
      </w:r>
      <w:r>
        <w:rPr>
          <w:rFonts w:ascii="Roboto" w:eastAsia="Roboto" w:hAnsi="Roboto" w:cs="Roboto"/>
          <w:sz w:val="24"/>
          <w:szCs w:val="24"/>
        </w:rPr>
        <w:t>, necessitating the need for a sophisticated skill set to proactively protect NG's information assets. With these difficulties and requirements in mind, this evaluation sets out to provide a customized strategy that combines the best security frameworks an</w:t>
      </w:r>
      <w:r>
        <w:rPr>
          <w:rFonts w:ascii="Roboto" w:eastAsia="Roboto" w:hAnsi="Roboto" w:cs="Roboto"/>
          <w:sz w:val="24"/>
          <w:szCs w:val="24"/>
        </w:rPr>
        <w:t xml:space="preserve">d models available. To Strengthen the company's digital </w:t>
      </w:r>
      <w:proofErr w:type="spellStart"/>
      <w:r>
        <w:rPr>
          <w:rFonts w:ascii="Roboto" w:eastAsia="Roboto" w:hAnsi="Roboto" w:cs="Roboto"/>
          <w:sz w:val="24"/>
          <w:szCs w:val="24"/>
        </w:rPr>
        <w:t>defenses</w:t>
      </w:r>
      <w:proofErr w:type="spellEnd"/>
      <w:r>
        <w:rPr>
          <w:rFonts w:ascii="Roboto" w:eastAsia="Roboto" w:hAnsi="Roboto" w:cs="Roboto"/>
          <w:sz w:val="24"/>
          <w:szCs w:val="24"/>
        </w:rPr>
        <w:t xml:space="preserve"> and ensure compliance with governance and compliance requirements, we want to develop a comprehensive strategy that takes into consideration the particular requirements and subtleties of NG's</w:t>
      </w:r>
      <w:r>
        <w:rPr>
          <w:rFonts w:ascii="Roboto" w:eastAsia="Roboto" w:hAnsi="Roboto" w:cs="Roboto"/>
          <w:sz w:val="24"/>
          <w:szCs w:val="24"/>
        </w:rPr>
        <w:t xml:space="preserve"> Operations.</w:t>
      </w:r>
    </w:p>
    <w:p w:rsidR="003212C4" w:rsidRDefault="003212C4">
      <w:pPr>
        <w:widowControl w:val="0"/>
        <w:spacing w:line="360" w:lineRule="auto"/>
        <w:ind w:right="-40"/>
        <w:jc w:val="both"/>
        <w:rPr>
          <w:rFonts w:ascii="Roboto" w:eastAsia="Roboto" w:hAnsi="Roboto" w:cs="Roboto"/>
          <w:sz w:val="24"/>
          <w:szCs w:val="24"/>
        </w:rPr>
      </w:pPr>
    </w:p>
    <w:p w:rsidR="003212C4" w:rsidRDefault="003212C4">
      <w:pPr>
        <w:widowControl w:val="0"/>
        <w:spacing w:line="360" w:lineRule="auto"/>
        <w:ind w:right="-40"/>
        <w:jc w:val="both"/>
        <w:rPr>
          <w:rFonts w:ascii="Roboto" w:eastAsia="Roboto" w:hAnsi="Roboto" w:cs="Roboto"/>
          <w:sz w:val="24"/>
          <w:szCs w:val="24"/>
        </w:rPr>
      </w:pPr>
    </w:p>
    <w:p w:rsidR="003212C4" w:rsidRDefault="003212C4">
      <w:pPr>
        <w:widowControl w:val="0"/>
        <w:spacing w:line="360" w:lineRule="auto"/>
        <w:ind w:right="-40"/>
        <w:jc w:val="both"/>
        <w:rPr>
          <w:rFonts w:ascii="Roboto" w:eastAsia="Roboto" w:hAnsi="Roboto" w:cs="Roboto"/>
          <w:sz w:val="24"/>
          <w:szCs w:val="24"/>
        </w:rPr>
      </w:pPr>
    </w:p>
    <w:p w:rsidR="003212C4" w:rsidRDefault="003212C4">
      <w:pPr>
        <w:widowControl w:val="0"/>
        <w:spacing w:line="360" w:lineRule="auto"/>
        <w:ind w:right="-40"/>
        <w:jc w:val="both"/>
        <w:rPr>
          <w:rFonts w:ascii="Roboto" w:eastAsia="Roboto" w:hAnsi="Roboto" w:cs="Roboto"/>
          <w:sz w:val="24"/>
          <w:szCs w:val="24"/>
        </w:rPr>
      </w:pPr>
    </w:p>
    <w:p w:rsidR="003212C4" w:rsidRDefault="003212C4">
      <w:pPr>
        <w:widowControl w:val="0"/>
        <w:spacing w:line="360" w:lineRule="auto"/>
        <w:ind w:right="-40"/>
        <w:jc w:val="both"/>
        <w:rPr>
          <w:rFonts w:ascii="Roboto" w:eastAsia="Roboto" w:hAnsi="Roboto" w:cs="Roboto"/>
          <w:sz w:val="24"/>
          <w:szCs w:val="24"/>
        </w:rPr>
      </w:pPr>
    </w:p>
    <w:p w:rsidR="003212C4" w:rsidRDefault="003212C4">
      <w:pPr>
        <w:widowControl w:val="0"/>
        <w:spacing w:line="360" w:lineRule="auto"/>
        <w:ind w:right="-40"/>
        <w:jc w:val="both"/>
        <w:rPr>
          <w:rFonts w:ascii="Roboto" w:eastAsia="Roboto" w:hAnsi="Roboto" w:cs="Roboto"/>
          <w:sz w:val="24"/>
          <w:szCs w:val="24"/>
        </w:rPr>
      </w:pPr>
    </w:p>
    <w:p w:rsidR="003212C4" w:rsidRDefault="003212C4">
      <w:pPr>
        <w:widowControl w:val="0"/>
        <w:spacing w:line="360" w:lineRule="auto"/>
        <w:ind w:right="-40"/>
        <w:jc w:val="both"/>
        <w:rPr>
          <w:rFonts w:ascii="Roboto" w:eastAsia="Roboto" w:hAnsi="Roboto" w:cs="Roboto"/>
          <w:sz w:val="24"/>
          <w:szCs w:val="24"/>
        </w:rPr>
      </w:pPr>
    </w:p>
    <w:p w:rsidR="003212C4" w:rsidRDefault="003212C4">
      <w:pPr>
        <w:widowControl w:val="0"/>
        <w:spacing w:line="360" w:lineRule="auto"/>
        <w:ind w:right="-40"/>
        <w:jc w:val="both"/>
        <w:rPr>
          <w:rFonts w:ascii="Roboto" w:eastAsia="Roboto" w:hAnsi="Roboto" w:cs="Roboto"/>
          <w:sz w:val="24"/>
          <w:szCs w:val="24"/>
        </w:rPr>
      </w:pPr>
    </w:p>
    <w:p w:rsidR="003212C4" w:rsidRDefault="003212C4">
      <w:pPr>
        <w:widowControl w:val="0"/>
        <w:spacing w:line="360" w:lineRule="auto"/>
        <w:ind w:right="-40"/>
        <w:jc w:val="both"/>
        <w:rPr>
          <w:rFonts w:ascii="Roboto" w:eastAsia="Roboto" w:hAnsi="Roboto" w:cs="Roboto"/>
          <w:sz w:val="24"/>
          <w:szCs w:val="24"/>
        </w:rPr>
      </w:pPr>
    </w:p>
    <w:p w:rsidR="003212C4" w:rsidRDefault="003212C4">
      <w:pPr>
        <w:widowControl w:val="0"/>
        <w:spacing w:line="360" w:lineRule="auto"/>
        <w:ind w:right="-40"/>
        <w:jc w:val="both"/>
        <w:rPr>
          <w:rFonts w:ascii="Roboto" w:eastAsia="Roboto" w:hAnsi="Roboto" w:cs="Roboto"/>
          <w:sz w:val="24"/>
          <w:szCs w:val="24"/>
        </w:rPr>
      </w:pPr>
    </w:p>
    <w:p w:rsidR="003212C4" w:rsidRDefault="003212C4">
      <w:pPr>
        <w:widowControl w:val="0"/>
        <w:spacing w:line="360" w:lineRule="auto"/>
        <w:ind w:right="-40"/>
        <w:jc w:val="both"/>
        <w:rPr>
          <w:rFonts w:ascii="Roboto" w:eastAsia="Roboto" w:hAnsi="Roboto" w:cs="Roboto"/>
          <w:sz w:val="24"/>
          <w:szCs w:val="24"/>
        </w:rPr>
      </w:pPr>
    </w:p>
    <w:p w:rsidR="003212C4" w:rsidRDefault="003212C4">
      <w:pPr>
        <w:widowControl w:val="0"/>
        <w:spacing w:line="360" w:lineRule="auto"/>
        <w:ind w:right="-40"/>
        <w:jc w:val="both"/>
        <w:rPr>
          <w:rFonts w:ascii="Roboto" w:eastAsia="Roboto" w:hAnsi="Roboto" w:cs="Roboto"/>
          <w:sz w:val="24"/>
          <w:szCs w:val="24"/>
        </w:rPr>
      </w:pPr>
    </w:p>
    <w:p w:rsidR="003212C4" w:rsidRDefault="00C04576">
      <w:pPr>
        <w:pStyle w:val="Heading2"/>
        <w:keepNext w:val="0"/>
        <w:keepLines w:val="0"/>
        <w:widowControl w:val="0"/>
        <w:spacing w:before="86" w:after="0" w:line="240" w:lineRule="auto"/>
        <w:rPr>
          <w:rFonts w:ascii="Times New Roman" w:eastAsia="Times New Roman" w:hAnsi="Times New Roman" w:cs="Times New Roman"/>
          <w:b/>
          <w:color w:val="BF0000"/>
        </w:rPr>
      </w:pPr>
      <w:bookmarkStart w:id="4" w:name="_59wujgbftfvd" w:colFirst="0" w:colLast="0"/>
      <w:bookmarkEnd w:id="4"/>
      <w:r>
        <w:rPr>
          <w:rFonts w:ascii="Times New Roman" w:eastAsia="Times New Roman" w:hAnsi="Times New Roman" w:cs="Times New Roman"/>
          <w:b/>
          <w:color w:val="BF0000"/>
        </w:rPr>
        <w:lastRenderedPageBreak/>
        <w:t>CHAPTER 2</w:t>
      </w:r>
    </w:p>
    <w:p w:rsidR="003212C4" w:rsidRDefault="003212C4"/>
    <w:p w:rsidR="003212C4" w:rsidRDefault="00C04576">
      <w:pPr>
        <w:widowControl w:val="0"/>
        <w:spacing w:before="3" w:line="24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SECURITY FRAMEWORKS AND MODELS</w:t>
      </w:r>
    </w:p>
    <w:p w:rsidR="003212C4" w:rsidRDefault="003212C4">
      <w:pPr>
        <w:widowControl w:val="0"/>
        <w:spacing w:before="3" w:line="240" w:lineRule="auto"/>
        <w:jc w:val="center"/>
        <w:rPr>
          <w:rFonts w:ascii="Times New Roman" w:eastAsia="Times New Roman" w:hAnsi="Times New Roman" w:cs="Times New Roman"/>
          <w:b/>
          <w:sz w:val="36"/>
          <w:szCs w:val="36"/>
        </w:rPr>
      </w:pPr>
    </w:p>
    <w:p w:rsidR="003212C4" w:rsidRDefault="00C04576">
      <w:pPr>
        <w:widowControl w:val="0"/>
        <w:spacing w:before="3" w:line="360" w:lineRule="auto"/>
        <w:ind w:left="283" w:right="575"/>
        <w:jc w:val="both"/>
        <w:rPr>
          <w:rFonts w:ascii="Roboto" w:eastAsia="Roboto" w:hAnsi="Roboto" w:cs="Roboto"/>
          <w:sz w:val="24"/>
          <w:szCs w:val="24"/>
        </w:rPr>
      </w:pPr>
      <w:bookmarkStart w:id="5" w:name="_2et92p0" w:colFirst="0" w:colLast="0"/>
      <w:bookmarkEnd w:id="5"/>
      <w:r>
        <w:rPr>
          <w:rFonts w:ascii="Roboto" w:eastAsia="Roboto" w:hAnsi="Roboto" w:cs="Roboto"/>
          <w:sz w:val="24"/>
          <w:szCs w:val="24"/>
        </w:rPr>
        <w:t xml:space="preserve">Documents with standards, best practices, and guidelines for risk management in </w:t>
      </w:r>
      <w:proofErr w:type="spellStart"/>
      <w:r>
        <w:rPr>
          <w:rFonts w:ascii="Roboto" w:eastAsia="Roboto" w:hAnsi="Roboto" w:cs="Roboto"/>
          <w:sz w:val="24"/>
          <w:szCs w:val="24"/>
        </w:rPr>
        <w:t>cybersecurity</w:t>
      </w:r>
      <w:proofErr w:type="spellEnd"/>
      <w:r>
        <w:rPr>
          <w:rFonts w:ascii="Roboto" w:eastAsia="Roboto" w:hAnsi="Roboto" w:cs="Roboto"/>
          <w:sz w:val="24"/>
          <w:szCs w:val="24"/>
        </w:rPr>
        <w:t xml:space="preserve"> are called </w:t>
      </w:r>
      <w:proofErr w:type="spellStart"/>
      <w:r>
        <w:rPr>
          <w:rFonts w:ascii="Roboto" w:eastAsia="Roboto" w:hAnsi="Roboto" w:cs="Roboto"/>
          <w:sz w:val="24"/>
          <w:szCs w:val="24"/>
        </w:rPr>
        <w:t>cybersecurity</w:t>
      </w:r>
      <w:proofErr w:type="spellEnd"/>
      <w:r>
        <w:rPr>
          <w:rFonts w:ascii="Roboto" w:eastAsia="Roboto" w:hAnsi="Roboto" w:cs="Roboto"/>
          <w:sz w:val="24"/>
          <w:szCs w:val="24"/>
        </w:rPr>
        <w:t xml:space="preserve"> frameworks. Their goal is to reduce an organization's susceptibility to cyber-attacks. Although the phrase might suggest hardware, it off</w:t>
      </w:r>
      <w:r>
        <w:rPr>
          <w:rFonts w:ascii="Roboto" w:eastAsia="Roboto" w:hAnsi="Roboto" w:cs="Roboto"/>
          <w:sz w:val="24"/>
          <w:szCs w:val="24"/>
        </w:rPr>
        <w:t>ers structure and backing for the security procedures and initiatives of an organization [1].</w:t>
      </w:r>
    </w:p>
    <w:p w:rsidR="003212C4" w:rsidRDefault="003212C4">
      <w:pPr>
        <w:widowControl w:val="0"/>
        <w:spacing w:before="3" w:line="240" w:lineRule="auto"/>
        <w:ind w:left="283"/>
        <w:jc w:val="both"/>
        <w:rPr>
          <w:rFonts w:ascii="Roboto" w:eastAsia="Roboto" w:hAnsi="Roboto" w:cs="Roboto"/>
          <w:sz w:val="24"/>
          <w:szCs w:val="24"/>
        </w:rPr>
      </w:pPr>
    </w:p>
    <w:p w:rsidR="003212C4" w:rsidRDefault="00C04576">
      <w:pPr>
        <w:pStyle w:val="Heading2"/>
        <w:keepNext w:val="0"/>
        <w:keepLines w:val="0"/>
        <w:widowControl w:val="0"/>
        <w:numPr>
          <w:ilvl w:val="1"/>
          <w:numId w:val="10"/>
        </w:numPr>
        <w:tabs>
          <w:tab w:val="left" w:pos="954"/>
          <w:tab w:val="left" w:pos="840"/>
        </w:tabs>
        <w:spacing w:before="87" w:after="0" w:line="240" w:lineRule="auto"/>
        <w:ind w:hanging="670"/>
        <w:rPr>
          <w:rFonts w:ascii="Times New Roman" w:eastAsia="Times New Roman" w:hAnsi="Times New Roman" w:cs="Times New Roman"/>
          <w:color w:val="FF0000"/>
        </w:rPr>
        <w:sectPr w:rsidR="003212C4" w:rsidSect="009518A3">
          <w:headerReference w:type="default" r:id="rId10"/>
          <w:footerReference w:type="default" r:id="rId11"/>
          <w:pgSz w:w="11909" w:h="16834"/>
          <w:pgMar w:top="1440" w:right="1440" w:bottom="1440" w:left="1440" w:header="737" w:footer="720" w:gutter="0"/>
          <w:pgNumType w:start="0"/>
          <w:cols w:space="720"/>
          <w:titlePg/>
          <w:docGrid w:linePitch="299"/>
        </w:sectPr>
      </w:pPr>
      <w:bookmarkStart w:id="6" w:name="_tyjcwt" w:colFirst="0" w:colLast="0"/>
      <w:bookmarkEnd w:id="6"/>
      <w:r>
        <w:rPr>
          <w:rFonts w:ascii="Times New Roman" w:eastAsia="Times New Roman" w:hAnsi="Times New Roman" w:cs="Times New Roman"/>
          <w:b/>
          <w:color w:val="FF0000"/>
        </w:rPr>
        <w:t>NIST Cybersecurity Framework:</w:t>
      </w:r>
    </w:p>
    <w:p w:rsidR="003212C4" w:rsidRDefault="003212C4">
      <w:pPr>
        <w:jc w:val="both"/>
        <w:rPr>
          <w:color w:val="252525"/>
          <w:sz w:val="24"/>
          <w:szCs w:val="24"/>
          <w:highlight w:val="white"/>
        </w:rPr>
      </w:pPr>
    </w:p>
    <w:p w:rsidR="003212C4" w:rsidRDefault="00C04576">
      <w:pPr>
        <w:spacing w:line="360" w:lineRule="auto"/>
        <w:jc w:val="both"/>
        <w:rPr>
          <w:rFonts w:ascii="Roboto" w:eastAsia="Roboto" w:hAnsi="Roboto" w:cs="Roboto"/>
          <w:sz w:val="24"/>
          <w:szCs w:val="24"/>
        </w:rPr>
      </w:pPr>
      <w:r>
        <w:rPr>
          <w:rFonts w:ascii="Roboto" w:eastAsia="Roboto" w:hAnsi="Roboto" w:cs="Roboto"/>
          <w:sz w:val="24"/>
          <w:szCs w:val="24"/>
        </w:rPr>
        <w:t>These kinds of attacks are what the NIST Framework is intended to defend against in organizations. The Framework was c</w:t>
      </w:r>
      <w:r>
        <w:rPr>
          <w:rFonts w:ascii="Roboto" w:eastAsia="Roboto" w:hAnsi="Roboto" w:cs="Roboto"/>
          <w:sz w:val="24"/>
          <w:szCs w:val="24"/>
        </w:rPr>
        <w:t>reated initially to assist infrastructure-related U.S. organizations in organizing their cybersecurity efforts in a methodical and up-to-date manner, but according to NIST, it “has since proven flexible enough to be adopted voluntarily by large and small c</w:t>
      </w:r>
      <w:r>
        <w:rPr>
          <w:rFonts w:ascii="Roboto" w:eastAsia="Roboto" w:hAnsi="Roboto" w:cs="Roboto"/>
          <w:sz w:val="24"/>
          <w:szCs w:val="24"/>
        </w:rPr>
        <w:t>ompanies and organizations across all industry sectors, as well as by federal, state, and local governments” [2].</w:t>
      </w:r>
    </w:p>
    <w:p w:rsidR="003212C4" w:rsidRDefault="00C04576">
      <w:pPr>
        <w:spacing w:line="360" w:lineRule="auto"/>
        <w:jc w:val="both"/>
        <w:rPr>
          <w:rFonts w:ascii="Roboto" w:eastAsia="Roboto" w:hAnsi="Roboto" w:cs="Roboto"/>
          <w:sz w:val="24"/>
          <w:szCs w:val="24"/>
        </w:rPr>
      </w:pPr>
      <w:r>
        <w:rPr>
          <w:rFonts w:ascii="Roboto" w:eastAsia="Roboto" w:hAnsi="Roboto" w:cs="Roboto"/>
          <w:sz w:val="24"/>
          <w:szCs w:val="24"/>
        </w:rPr>
        <w:t>Agency heads are required to manage their cybersecurity risk using the Framework and to submit a risk management report to the Director of the</w:t>
      </w:r>
      <w:r>
        <w:rPr>
          <w:rFonts w:ascii="Roboto" w:eastAsia="Roboto" w:hAnsi="Roboto" w:cs="Roboto"/>
          <w:sz w:val="24"/>
          <w:szCs w:val="24"/>
        </w:rPr>
        <w:t xml:space="preserve"> Office of Management and Budget (OMB) and the Secretary of Homeland Security. The Framework has been substantially improved and clarified in its revised version, but it still has all of its original features, making it simple for both new and current user</w:t>
      </w:r>
      <w:r>
        <w:rPr>
          <w:rFonts w:ascii="Roboto" w:eastAsia="Roboto" w:hAnsi="Roboto" w:cs="Roboto"/>
          <w:sz w:val="24"/>
          <w:szCs w:val="24"/>
        </w:rPr>
        <w:t>s to apply. The CSF is still very much focused on ensuring that the cybersecurity measures that are adopted are cost-effective and adequate for the degree of risk involved [2].</w:t>
      </w:r>
    </w:p>
    <w:p w:rsidR="003212C4" w:rsidRDefault="003212C4">
      <w:pPr>
        <w:spacing w:line="360" w:lineRule="auto"/>
        <w:jc w:val="both"/>
        <w:rPr>
          <w:rFonts w:ascii="Roboto" w:eastAsia="Roboto" w:hAnsi="Roboto" w:cs="Roboto"/>
          <w:sz w:val="24"/>
          <w:szCs w:val="24"/>
        </w:rPr>
      </w:pPr>
    </w:p>
    <w:p w:rsidR="003212C4" w:rsidRDefault="00C04576">
      <w:pPr>
        <w:spacing w:line="360" w:lineRule="auto"/>
        <w:jc w:val="both"/>
        <w:rPr>
          <w:rFonts w:ascii="Roboto" w:eastAsia="Roboto" w:hAnsi="Roboto" w:cs="Roboto"/>
          <w:sz w:val="24"/>
          <w:szCs w:val="24"/>
        </w:rPr>
      </w:pPr>
      <w:r>
        <w:rPr>
          <w:rFonts w:ascii="Roboto" w:eastAsia="Roboto" w:hAnsi="Roboto" w:cs="Roboto"/>
          <w:sz w:val="24"/>
          <w:szCs w:val="24"/>
        </w:rPr>
        <w:t>Describing the NIST Cybersecurity Framework Core Functions from Figure 2.1:</w:t>
      </w:r>
    </w:p>
    <w:p w:rsidR="003212C4" w:rsidRDefault="003212C4">
      <w:pPr>
        <w:spacing w:line="360" w:lineRule="auto"/>
        <w:jc w:val="both"/>
        <w:rPr>
          <w:rFonts w:ascii="Roboto" w:eastAsia="Roboto" w:hAnsi="Roboto" w:cs="Roboto"/>
          <w:sz w:val="24"/>
          <w:szCs w:val="24"/>
        </w:rPr>
      </w:pPr>
    </w:p>
    <w:p w:rsidR="003212C4" w:rsidRDefault="00C04576">
      <w:pPr>
        <w:numPr>
          <w:ilvl w:val="0"/>
          <w:numId w:val="2"/>
        </w:numPr>
        <w:spacing w:line="360" w:lineRule="auto"/>
        <w:jc w:val="both"/>
        <w:rPr>
          <w:rFonts w:ascii="Roboto" w:eastAsia="Roboto" w:hAnsi="Roboto" w:cs="Roboto"/>
          <w:sz w:val="24"/>
          <w:szCs w:val="24"/>
        </w:rPr>
      </w:pPr>
      <w:r>
        <w:rPr>
          <w:rFonts w:ascii="Roboto" w:eastAsia="Roboto" w:hAnsi="Roboto" w:cs="Roboto"/>
          <w:b/>
          <w:sz w:val="24"/>
          <w:szCs w:val="24"/>
        </w:rPr>
        <w:t>Identifying vital Assets and Intellectual Property</w:t>
      </w:r>
      <w:r>
        <w:rPr>
          <w:rFonts w:ascii="Roboto" w:eastAsia="Roboto" w:hAnsi="Roboto" w:cs="Roboto"/>
          <w:sz w:val="24"/>
          <w:szCs w:val="24"/>
        </w:rPr>
        <w:t>: Within NG's extensive activities, a careful identification of vital assets and intellectual property is required as the first pillar of the NIST Cybersecurity Framework. This stage necessitates a thorough</w:t>
      </w:r>
      <w:r>
        <w:rPr>
          <w:rFonts w:ascii="Roboto" w:eastAsia="Roboto" w:hAnsi="Roboto" w:cs="Roboto"/>
          <w:sz w:val="24"/>
          <w:szCs w:val="24"/>
        </w:rPr>
        <w:t xml:space="preserve"> inventory of both digital and physical assets,</w:t>
      </w:r>
    </w:p>
    <w:p w:rsidR="003212C4" w:rsidRDefault="003212C4">
      <w:pPr>
        <w:spacing w:line="360" w:lineRule="auto"/>
        <w:jc w:val="both"/>
        <w:rPr>
          <w:rFonts w:ascii="Roboto" w:eastAsia="Roboto" w:hAnsi="Roboto" w:cs="Roboto"/>
          <w:sz w:val="24"/>
          <w:szCs w:val="24"/>
        </w:rPr>
      </w:pPr>
    </w:p>
    <w:p w:rsidR="003212C4" w:rsidRDefault="00C04576">
      <w:pPr>
        <w:spacing w:line="360" w:lineRule="auto"/>
        <w:ind w:left="-141"/>
        <w:jc w:val="both"/>
        <w:rPr>
          <w:rFonts w:ascii="Roboto" w:eastAsia="Roboto" w:hAnsi="Roboto" w:cs="Roboto"/>
          <w:sz w:val="24"/>
          <w:szCs w:val="24"/>
        </w:rPr>
      </w:pPr>
      <w:r>
        <w:rPr>
          <w:noProof/>
        </w:rPr>
        <w:lastRenderedPageBreak/>
        <w:drawing>
          <wp:anchor distT="114300" distB="114300" distL="114300" distR="114300" simplePos="0" relativeHeight="251660288" behindDoc="0" locked="0" layoutInCell="1" hidden="0" allowOverlap="1">
            <wp:simplePos x="0" y="0"/>
            <wp:positionH relativeFrom="column">
              <wp:posOffset>114300</wp:posOffset>
            </wp:positionH>
            <wp:positionV relativeFrom="paragraph">
              <wp:posOffset>114300</wp:posOffset>
            </wp:positionV>
            <wp:extent cx="5616900" cy="3733800"/>
            <wp:effectExtent l="0" t="0" r="0" b="0"/>
            <wp:wrapNone/>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616900" cy="3733800"/>
                    </a:xfrm>
                    <a:prstGeom prst="rect">
                      <a:avLst/>
                    </a:prstGeom>
                    <a:ln/>
                  </pic:spPr>
                </pic:pic>
              </a:graphicData>
            </a:graphic>
          </wp:anchor>
        </w:drawing>
      </w:r>
    </w:p>
    <w:p w:rsidR="003212C4" w:rsidRDefault="003212C4">
      <w:pPr>
        <w:spacing w:line="360" w:lineRule="auto"/>
        <w:ind w:left="-141"/>
        <w:jc w:val="both"/>
        <w:rPr>
          <w:rFonts w:ascii="Roboto" w:eastAsia="Roboto" w:hAnsi="Roboto" w:cs="Roboto"/>
          <w:sz w:val="24"/>
          <w:szCs w:val="24"/>
        </w:rPr>
      </w:pPr>
    </w:p>
    <w:p w:rsidR="003212C4" w:rsidRDefault="003212C4">
      <w:pPr>
        <w:spacing w:line="360" w:lineRule="auto"/>
        <w:ind w:left="-141"/>
        <w:jc w:val="both"/>
        <w:rPr>
          <w:rFonts w:ascii="Roboto" w:eastAsia="Roboto" w:hAnsi="Roboto" w:cs="Roboto"/>
          <w:sz w:val="24"/>
          <w:szCs w:val="24"/>
        </w:rPr>
      </w:pPr>
    </w:p>
    <w:p w:rsidR="003212C4" w:rsidRDefault="003212C4">
      <w:pPr>
        <w:spacing w:line="360" w:lineRule="auto"/>
        <w:ind w:left="-141"/>
        <w:jc w:val="both"/>
        <w:rPr>
          <w:rFonts w:ascii="Roboto" w:eastAsia="Roboto" w:hAnsi="Roboto" w:cs="Roboto"/>
          <w:sz w:val="24"/>
          <w:szCs w:val="24"/>
        </w:rPr>
      </w:pPr>
    </w:p>
    <w:p w:rsidR="003212C4" w:rsidRDefault="003212C4">
      <w:pPr>
        <w:spacing w:line="360" w:lineRule="auto"/>
        <w:ind w:left="-141"/>
        <w:jc w:val="both"/>
        <w:rPr>
          <w:rFonts w:ascii="Roboto" w:eastAsia="Roboto" w:hAnsi="Roboto" w:cs="Roboto"/>
          <w:sz w:val="24"/>
          <w:szCs w:val="24"/>
        </w:rPr>
      </w:pPr>
    </w:p>
    <w:p w:rsidR="003212C4" w:rsidRDefault="003212C4">
      <w:pPr>
        <w:spacing w:line="360" w:lineRule="auto"/>
        <w:ind w:left="-141"/>
        <w:jc w:val="both"/>
        <w:rPr>
          <w:rFonts w:ascii="Roboto" w:eastAsia="Roboto" w:hAnsi="Roboto" w:cs="Roboto"/>
          <w:sz w:val="24"/>
          <w:szCs w:val="24"/>
        </w:rPr>
      </w:pPr>
    </w:p>
    <w:p w:rsidR="003212C4" w:rsidRDefault="003212C4">
      <w:pPr>
        <w:spacing w:line="360" w:lineRule="auto"/>
        <w:ind w:left="-141"/>
        <w:jc w:val="both"/>
        <w:rPr>
          <w:rFonts w:ascii="Roboto" w:eastAsia="Roboto" w:hAnsi="Roboto" w:cs="Roboto"/>
          <w:sz w:val="24"/>
          <w:szCs w:val="24"/>
        </w:rPr>
      </w:pPr>
    </w:p>
    <w:p w:rsidR="003212C4" w:rsidRDefault="003212C4">
      <w:pPr>
        <w:spacing w:line="360" w:lineRule="auto"/>
        <w:ind w:left="-141"/>
        <w:jc w:val="both"/>
        <w:rPr>
          <w:rFonts w:ascii="Roboto" w:eastAsia="Roboto" w:hAnsi="Roboto" w:cs="Roboto"/>
          <w:sz w:val="24"/>
          <w:szCs w:val="24"/>
        </w:rPr>
      </w:pPr>
    </w:p>
    <w:p w:rsidR="003212C4" w:rsidRDefault="003212C4">
      <w:pPr>
        <w:spacing w:line="360" w:lineRule="auto"/>
        <w:ind w:left="-141"/>
        <w:jc w:val="both"/>
        <w:rPr>
          <w:rFonts w:ascii="Roboto" w:eastAsia="Roboto" w:hAnsi="Roboto" w:cs="Roboto"/>
          <w:sz w:val="24"/>
          <w:szCs w:val="24"/>
        </w:rPr>
      </w:pPr>
    </w:p>
    <w:p w:rsidR="003212C4" w:rsidRDefault="003212C4">
      <w:pPr>
        <w:spacing w:line="360" w:lineRule="auto"/>
        <w:ind w:left="-141"/>
        <w:jc w:val="both"/>
        <w:rPr>
          <w:rFonts w:ascii="Roboto" w:eastAsia="Roboto" w:hAnsi="Roboto" w:cs="Roboto"/>
          <w:sz w:val="24"/>
          <w:szCs w:val="24"/>
        </w:rPr>
      </w:pPr>
    </w:p>
    <w:p w:rsidR="003212C4" w:rsidRDefault="003212C4">
      <w:pPr>
        <w:spacing w:line="360" w:lineRule="auto"/>
        <w:ind w:left="-141"/>
        <w:jc w:val="both"/>
        <w:rPr>
          <w:rFonts w:ascii="Roboto" w:eastAsia="Roboto" w:hAnsi="Roboto" w:cs="Roboto"/>
          <w:sz w:val="24"/>
          <w:szCs w:val="24"/>
        </w:rPr>
      </w:pPr>
    </w:p>
    <w:p w:rsidR="003212C4" w:rsidRDefault="003212C4">
      <w:pPr>
        <w:spacing w:line="360" w:lineRule="auto"/>
        <w:ind w:left="-141"/>
        <w:jc w:val="both"/>
        <w:rPr>
          <w:rFonts w:ascii="Roboto" w:eastAsia="Roboto" w:hAnsi="Roboto" w:cs="Roboto"/>
          <w:sz w:val="24"/>
          <w:szCs w:val="24"/>
        </w:rPr>
      </w:pPr>
    </w:p>
    <w:p w:rsidR="003212C4" w:rsidRDefault="003212C4">
      <w:pPr>
        <w:spacing w:line="360" w:lineRule="auto"/>
        <w:ind w:left="-141"/>
        <w:jc w:val="both"/>
        <w:rPr>
          <w:rFonts w:ascii="Roboto" w:eastAsia="Roboto" w:hAnsi="Roboto" w:cs="Roboto"/>
          <w:sz w:val="24"/>
          <w:szCs w:val="24"/>
        </w:rPr>
      </w:pPr>
    </w:p>
    <w:p w:rsidR="003212C4" w:rsidRDefault="003212C4">
      <w:pPr>
        <w:spacing w:line="360" w:lineRule="auto"/>
        <w:ind w:left="-141"/>
        <w:jc w:val="both"/>
        <w:rPr>
          <w:rFonts w:ascii="Roboto" w:eastAsia="Roboto" w:hAnsi="Roboto" w:cs="Roboto"/>
          <w:sz w:val="24"/>
          <w:szCs w:val="24"/>
        </w:rPr>
      </w:pPr>
    </w:p>
    <w:p w:rsidR="003212C4" w:rsidRDefault="00C04576">
      <w:pPr>
        <w:pStyle w:val="Heading4"/>
        <w:keepNext w:val="0"/>
        <w:keepLines w:val="0"/>
        <w:widowControl w:val="0"/>
        <w:spacing w:before="351" w:after="0" w:line="240" w:lineRule="auto"/>
        <w:ind w:right="512"/>
        <w:jc w:val="center"/>
        <w:rPr>
          <w:rFonts w:ascii="Times New Roman" w:eastAsia="Times New Roman" w:hAnsi="Times New Roman" w:cs="Times New Roman"/>
          <w:b/>
          <w:color w:val="1F487C"/>
        </w:rPr>
      </w:pPr>
      <w:bookmarkStart w:id="7" w:name="_ky31nvmp8sr2" w:colFirst="0" w:colLast="0"/>
      <w:bookmarkEnd w:id="7"/>
      <w:r>
        <w:rPr>
          <w:rFonts w:ascii="Times New Roman" w:eastAsia="Times New Roman" w:hAnsi="Times New Roman" w:cs="Times New Roman"/>
          <w:b/>
          <w:color w:val="1F487C"/>
        </w:rPr>
        <w:t>Figure 2.1: NIST Core Functions</w:t>
      </w:r>
    </w:p>
    <w:p w:rsidR="003212C4" w:rsidRDefault="003212C4"/>
    <w:p w:rsidR="003212C4" w:rsidRDefault="00C04576">
      <w:pPr>
        <w:spacing w:line="360" w:lineRule="auto"/>
        <w:ind w:left="720"/>
        <w:jc w:val="both"/>
        <w:rPr>
          <w:rFonts w:ascii="Roboto" w:eastAsia="Roboto" w:hAnsi="Roboto" w:cs="Roboto"/>
          <w:sz w:val="24"/>
          <w:szCs w:val="24"/>
        </w:rPr>
      </w:pPr>
      <w:proofErr w:type="gramStart"/>
      <w:r>
        <w:rPr>
          <w:rFonts w:ascii="Roboto" w:eastAsia="Roboto" w:hAnsi="Roboto" w:cs="Roboto"/>
          <w:sz w:val="24"/>
          <w:szCs w:val="24"/>
        </w:rPr>
        <w:t>classifying</w:t>
      </w:r>
      <w:proofErr w:type="gramEnd"/>
      <w:r>
        <w:rPr>
          <w:rFonts w:ascii="Roboto" w:eastAsia="Roboto" w:hAnsi="Roboto" w:cs="Roboto"/>
          <w:sz w:val="24"/>
          <w:szCs w:val="24"/>
        </w:rPr>
        <w:t xml:space="preserve"> them according to how important they are to the main operations of the business. NG's innovation and competitiveness in the market are based </w:t>
      </w:r>
    </w:p>
    <w:p w:rsidR="003212C4" w:rsidRDefault="00C04576">
      <w:pPr>
        <w:spacing w:line="360" w:lineRule="auto"/>
        <w:ind w:left="720"/>
        <w:jc w:val="both"/>
        <w:rPr>
          <w:rFonts w:ascii="Roboto" w:eastAsia="Roboto" w:hAnsi="Roboto" w:cs="Roboto"/>
          <w:sz w:val="24"/>
          <w:szCs w:val="24"/>
        </w:rPr>
      </w:pPr>
      <w:proofErr w:type="gramStart"/>
      <w:r>
        <w:rPr>
          <w:rFonts w:ascii="Roboto" w:eastAsia="Roboto" w:hAnsi="Roboto" w:cs="Roboto"/>
          <w:sz w:val="24"/>
          <w:szCs w:val="24"/>
        </w:rPr>
        <w:t>on</w:t>
      </w:r>
      <w:proofErr w:type="gramEnd"/>
      <w:r>
        <w:rPr>
          <w:rFonts w:ascii="Roboto" w:eastAsia="Roboto" w:hAnsi="Roboto" w:cs="Roboto"/>
          <w:sz w:val="24"/>
          <w:szCs w:val="24"/>
        </w:rPr>
        <w:t xml:space="preserve"> its critical intellectual property, which needs to be properly defined.</w:t>
      </w:r>
    </w:p>
    <w:p w:rsidR="003212C4" w:rsidRDefault="00C04576">
      <w:pPr>
        <w:numPr>
          <w:ilvl w:val="0"/>
          <w:numId w:val="3"/>
        </w:numPr>
        <w:spacing w:line="360" w:lineRule="auto"/>
        <w:jc w:val="both"/>
        <w:rPr>
          <w:rFonts w:ascii="Roboto" w:eastAsia="Roboto" w:hAnsi="Roboto" w:cs="Roboto"/>
          <w:b/>
          <w:sz w:val="24"/>
          <w:szCs w:val="24"/>
        </w:rPr>
      </w:pPr>
      <w:r>
        <w:rPr>
          <w:rFonts w:ascii="Roboto" w:eastAsia="Roboto" w:hAnsi="Roboto" w:cs="Roboto"/>
          <w:b/>
          <w:sz w:val="24"/>
          <w:szCs w:val="24"/>
        </w:rPr>
        <w:t xml:space="preserve">Putting Data Protection Measures in Place, Particularly for Wireless Networks: </w:t>
      </w:r>
      <w:r>
        <w:rPr>
          <w:rFonts w:ascii="Roboto" w:eastAsia="Roboto" w:hAnsi="Roboto" w:cs="Roboto"/>
          <w:sz w:val="24"/>
          <w:szCs w:val="24"/>
        </w:rPr>
        <w:t>After the identification of key assets and intellectual property, the framework requires the adoption of strong protective measures. With wireless networks accounting for an estimated 95% of the network in NG, data security during transit becomes critical.</w:t>
      </w:r>
      <w:r>
        <w:rPr>
          <w:rFonts w:ascii="Roboto" w:eastAsia="Roboto" w:hAnsi="Roboto" w:cs="Roboto"/>
          <w:sz w:val="24"/>
          <w:szCs w:val="24"/>
        </w:rPr>
        <w:t xml:space="preserve"> This entails the deployment of encryption technologies, secure setups, and access controls to limit the hazards involved with wireless communication. The goal is to establish a safe space where private information is protected from prying eyes and kept se</w:t>
      </w:r>
      <w:r>
        <w:rPr>
          <w:rFonts w:ascii="Roboto" w:eastAsia="Roboto" w:hAnsi="Roboto" w:cs="Roboto"/>
          <w:sz w:val="24"/>
          <w:szCs w:val="24"/>
        </w:rPr>
        <w:t>cret [3].</w:t>
      </w:r>
    </w:p>
    <w:p w:rsidR="003212C4" w:rsidRDefault="00C04576">
      <w:pPr>
        <w:numPr>
          <w:ilvl w:val="0"/>
          <w:numId w:val="3"/>
        </w:numPr>
        <w:spacing w:line="360" w:lineRule="auto"/>
        <w:jc w:val="both"/>
        <w:rPr>
          <w:rFonts w:ascii="Roboto" w:eastAsia="Roboto" w:hAnsi="Roboto" w:cs="Roboto"/>
          <w:b/>
          <w:sz w:val="24"/>
          <w:szCs w:val="24"/>
        </w:rPr>
      </w:pPr>
      <w:r>
        <w:rPr>
          <w:rFonts w:ascii="Roboto" w:eastAsia="Roboto" w:hAnsi="Roboto" w:cs="Roboto"/>
          <w:b/>
          <w:sz w:val="24"/>
          <w:szCs w:val="24"/>
        </w:rPr>
        <w:t>Using Sophisticated Detection Techniques to Identify Dangers Quickly:</w:t>
      </w:r>
      <w:r>
        <w:rPr>
          <w:rFonts w:ascii="Roboto" w:eastAsia="Roboto" w:hAnsi="Roboto" w:cs="Roboto"/>
          <w:sz w:val="24"/>
          <w:szCs w:val="24"/>
        </w:rPr>
        <w:t xml:space="preserve"> The "Detect" function of the NIST framework concentrates on proactive threat identification. For NG, this translated towards cutting-edge detection methods capable of recognizi</w:t>
      </w:r>
      <w:r>
        <w:rPr>
          <w:rFonts w:ascii="Roboto" w:eastAsia="Roboto" w:hAnsi="Roboto" w:cs="Roboto"/>
          <w:sz w:val="24"/>
          <w:szCs w:val="24"/>
        </w:rPr>
        <w:t xml:space="preserve">ng irregularities and potential threats in real time. Behavioral analytics, anomaly detection algorithms, and sophisticated </w:t>
      </w:r>
      <w:r>
        <w:rPr>
          <w:rFonts w:ascii="Roboto" w:eastAsia="Roboto" w:hAnsi="Roboto" w:cs="Roboto"/>
          <w:sz w:val="24"/>
          <w:szCs w:val="24"/>
        </w:rPr>
        <w:lastRenderedPageBreak/>
        <w:t>intrusion detection systems become essential elements. The objective is to minimize potential harm and downtime by quickly detecting</w:t>
      </w:r>
      <w:r>
        <w:rPr>
          <w:rFonts w:ascii="Roboto" w:eastAsia="Roboto" w:hAnsi="Roboto" w:cs="Roboto"/>
          <w:sz w:val="24"/>
          <w:szCs w:val="24"/>
        </w:rPr>
        <w:t xml:space="preserve"> and mitigating security problems.</w:t>
      </w:r>
    </w:p>
    <w:p w:rsidR="003212C4" w:rsidRDefault="00C04576">
      <w:pPr>
        <w:numPr>
          <w:ilvl w:val="0"/>
          <w:numId w:val="3"/>
        </w:numPr>
        <w:spacing w:line="360" w:lineRule="auto"/>
        <w:jc w:val="both"/>
        <w:rPr>
          <w:rFonts w:ascii="Roboto" w:eastAsia="Roboto" w:hAnsi="Roboto" w:cs="Roboto"/>
          <w:b/>
          <w:sz w:val="24"/>
          <w:szCs w:val="24"/>
        </w:rPr>
      </w:pPr>
      <w:r>
        <w:rPr>
          <w:rFonts w:ascii="Roboto" w:eastAsia="Roboto" w:hAnsi="Roboto" w:cs="Roboto"/>
          <w:b/>
          <w:sz w:val="24"/>
          <w:szCs w:val="24"/>
        </w:rPr>
        <w:t>Creating a Rapid Response Plan:</w:t>
      </w:r>
      <w:r>
        <w:rPr>
          <w:rFonts w:ascii="Roboto" w:eastAsia="Roboto" w:hAnsi="Roboto" w:cs="Roboto"/>
          <w:sz w:val="24"/>
          <w:szCs w:val="24"/>
        </w:rPr>
        <w:t xml:space="preserve"> The "Response" function is essential in the case of a security incident. When a security breach is discovered, NG needs to have a fast-reaction strategy in place that outlines the procedure</w:t>
      </w:r>
      <w:r>
        <w:rPr>
          <w:rFonts w:ascii="Roboto" w:eastAsia="Roboto" w:hAnsi="Roboto" w:cs="Roboto"/>
          <w:sz w:val="24"/>
          <w:szCs w:val="24"/>
        </w:rPr>
        <w:t>s and predetermined actions that must be followed. This calls for communication plans to update stakeholders in addition to technical actions like isolating impacted systems. The goal is to quickly contain the issue to stop it from getting worse and affect</w:t>
      </w:r>
      <w:r>
        <w:rPr>
          <w:rFonts w:ascii="Roboto" w:eastAsia="Roboto" w:hAnsi="Roboto" w:cs="Roboto"/>
          <w:sz w:val="24"/>
          <w:szCs w:val="24"/>
        </w:rPr>
        <w:t>ing operations.</w:t>
      </w:r>
    </w:p>
    <w:p w:rsidR="003212C4" w:rsidRDefault="00C04576">
      <w:pPr>
        <w:numPr>
          <w:ilvl w:val="0"/>
          <w:numId w:val="3"/>
        </w:numPr>
        <w:spacing w:line="360" w:lineRule="auto"/>
        <w:jc w:val="both"/>
        <w:rPr>
          <w:rFonts w:ascii="Roboto" w:eastAsia="Roboto" w:hAnsi="Roboto" w:cs="Roboto"/>
          <w:b/>
          <w:sz w:val="24"/>
          <w:szCs w:val="24"/>
        </w:rPr>
      </w:pPr>
      <w:r>
        <w:rPr>
          <w:rFonts w:ascii="Roboto" w:eastAsia="Roboto" w:hAnsi="Roboto" w:cs="Roboto"/>
          <w:b/>
          <w:sz w:val="24"/>
          <w:szCs w:val="24"/>
        </w:rPr>
        <w:t>Creating a Sturdy Recovery Plan:</w:t>
      </w:r>
      <w:r>
        <w:rPr>
          <w:rFonts w:ascii="Roboto" w:eastAsia="Roboto" w:hAnsi="Roboto" w:cs="Roboto"/>
          <w:sz w:val="24"/>
          <w:szCs w:val="24"/>
        </w:rPr>
        <w:t xml:space="preserve"> The last function, "Recover," is creating and putting into action a sturdy recovery plan. Procedures for repairing impacted systems, confirming their integrity, and starting up regular operations must be out</w:t>
      </w:r>
      <w:r>
        <w:rPr>
          <w:rFonts w:ascii="Roboto" w:eastAsia="Roboto" w:hAnsi="Roboto" w:cs="Roboto"/>
          <w:sz w:val="24"/>
          <w:szCs w:val="24"/>
        </w:rPr>
        <w:t>lined by NG. To improve resilience against similar disasters in the future, this also includes data restoration, system changes, and post-incident analysis. The recovery plan ought to be all-inclusive, covering the operational and technological facets of t</w:t>
      </w:r>
      <w:r>
        <w:rPr>
          <w:rFonts w:ascii="Roboto" w:eastAsia="Roboto" w:hAnsi="Roboto" w:cs="Roboto"/>
          <w:sz w:val="24"/>
          <w:szCs w:val="24"/>
        </w:rPr>
        <w:t>he recovery procedure [4].</w:t>
      </w:r>
    </w:p>
    <w:p w:rsidR="003212C4" w:rsidRDefault="003212C4">
      <w:pPr>
        <w:jc w:val="both"/>
        <w:rPr>
          <w:color w:val="252525"/>
          <w:sz w:val="24"/>
          <w:szCs w:val="24"/>
          <w:shd w:val="clear" w:color="auto" w:fill="EDFAFF"/>
        </w:rPr>
      </w:pPr>
    </w:p>
    <w:p w:rsidR="003212C4" w:rsidRDefault="00C04576" w:rsidP="009518A3">
      <w:pPr>
        <w:pStyle w:val="Heading2"/>
        <w:keepNext w:val="0"/>
        <w:keepLines w:val="0"/>
        <w:widowControl w:val="0"/>
        <w:numPr>
          <w:ilvl w:val="1"/>
          <w:numId w:val="10"/>
        </w:numPr>
        <w:tabs>
          <w:tab w:val="left" w:pos="954"/>
          <w:tab w:val="left" w:pos="707"/>
        </w:tabs>
        <w:spacing w:before="87" w:after="0" w:line="240" w:lineRule="auto"/>
        <w:rPr>
          <w:rFonts w:ascii="Times New Roman" w:eastAsia="Times New Roman" w:hAnsi="Times New Roman" w:cs="Times New Roman"/>
          <w:color w:val="FF0000"/>
        </w:rPr>
      </w:pPr>
      <w:bookmarkStart w:id="8" w:name="_2s8eyo1" w:colFirst="0" w:colLast="0"/>
      <w:bookmarkEnd w:id="8"/>
      <w:r>
        <w:rPr>
          <w:rFonts w:ascii="Times New Roman" w:eastAsia="Times New Roman" w:hAnsi="Times New Roman" w:cs="Times New Roman"/>
          <w:b/>
          <w:color w:val="FF0000"/>
        </w:rPr>
        <w:t>Information Technology Infrastructure Library (ITIL)</w:t>
      </w:r>
    </w:p>
    <w:p w:rsidR="003212C4" w:rsidRDefault="003212C4">
      <w:pPr>
        <w:jc w:val="both"/>
        <w:rPr>
          <w:color w:val="252525"/>
          <w:sz w:val="24"/>
          <w:szCs w:val="24"/>
          <w:shd w:val="clear" w:color="auto" w:fill="EDFAFF"/>
        </w:rPr>
      </w:pPr>
    </w:p>
    <w:p w:rsidR="003212C4" w:rsidRDefault="003212C4">
      <w:pPr>
        <w:jc w:val="both"/>
        <w:rPr>
          <w:color w:val="252525"/>
          <w:sz w:val="24"/>
          <w:szCs w:val="24"/>
          <w:shd w:val="clear" w:color="auto" w:fill="EDFAFF"/>
        </w:rPr>
      </w:pPr>
    </w:p>
    <w:p w:rsidR="003212C4" w:rsidRDefault="00C04576">
      <w:pPr>
        <w:spacing w:line="360" w:lineRule="auto"/>
        <w:jc w:val="both"/>
        <w:rPr>
          <w:rFonts w:ascii="Roboto" w:eastAsia="Roboto" w:hAnsi="Roboto" w:cs="Roboto"/>
          <w:color w:val="252525"/>
          <w:sz w:val="24"/>
          <w:szCs w:val="24"/>
        </w:rPr>
      </w:pPr>
      <w:r>
        <w:rPr>
          <w:rFonts w:ascii="Roboto" w:eastAsia="Roboto" w:hAnsi="Roboto" w:cs="Roboto"/>
          <w:color w:val="252525"/>
          <w:sz w:val="24"/>
          <w:szCs w:val="24"/>
        </w:rPr>
        <w:t xml:space="preserve">The Office of Government Commerce (OGC) in the UK created the Information Technology Infrastructure Library (ITIL), a framework that describes best practices in information </w:t>
      </w:r>
      <w:r>
        <w:rPr>
          <w:rFonts w:ascii="Roboto" w:eastAsia="Roboto" w:hAnsi="Roboto" w:cs="Roboto"/>
          <w:color w:val="252525"/>
          <w:sz w:val="24"/>
          <w:szCs w:val="24"/>
        </w:rPr>
        <w:t xml:space="preserve">and communication technology (ICT) service management. ITIL makes the unproven claim that it raises customer happiness and service quality. Using a service culture as a foundation, service management concentrates on creating service offerings and delivery </w:t>
      </w:r>
      <w:r>
        <w:rPr>
          <w:rFonts w:ascii="Roboto" w:eastAsia="Roboto" w:hAnsi="Roboto" w:cs="Roboto"/>
          <w:color w:val="252525"/>
          <w:sz w:val="24"/>
          <w:szCs w:val="24"/>
        </w:rPr>
        <w:t>methods that satisfy client needs [5].</w:t>
      </w:r>
    </w:p>
    <w:p w:rsidR="003212C4" w:rsidRDefault="003212C4">
      <w:pPr>
        <w:spacing w:line="360" w:lineRule="auto"/>
        <w:jc w:val="both"/>
        <w:rPr>
          <w:rFonts w:ascii="Roboto" w:eastAsia="Roboto" w:hAnsi="Roboto" w:cs="Roboto"/>
          <w:color w:val="252525"/>
          <w:sz w:val="24"/>
          <w:szCs w:val="24"/>
        </w:rPr>
      </w:pPr>
    </w:p>
    <w:p w:rsidR="003212C4" w:rsidRDefault="00C04576">
      <w:pPr>
        <w:spacing w:line="360" w:lineRule="auto"/>
        <w:jc w:val="both"/>
        <w:rPr>
          <w:rFonts w:ascii="Roboto" w:eastAsia="Roboto" w:hAnsi="Roboto" w:cs="Roboto"/>
          <w:color w:val="252525"/>
          <w:sz w:val="24"/>
          <w:szCs w:val="24"/>
        </w:rPr>
      </w:pPr>
      <w:r>
        <w:rPr>
          <w:rFonts w:ascii="Roboto" w:eastAsia="Roboto" w:hAnsi="Roboto" w:cs="Roboto"/>
          <w:color w:val="252525"/>
          <w:sz w:val="24"/>
          <w:szCs w:val="24"/>
        </w:rPr>
        <w:t>ITIL, or Information Technology Infrastructure Library, is a widely adopted set of practices for IT service management (ITSM). It offers businesses a thorough framework to make sure that IT services are delivered eff</w:t>
      </w:r>
      <w:r>
        <w:rPr>
          <w:rFonts w:ascii="Roboto" w:eastAsia="Roboto" w:hAnsi="Roboto" w:cs="Roboto"/>
          <w:color w:val="252525"/>
          <w:sz w:val="24"/>
          <w:szCs w:val="24"/>
        </w:rPr>
        <w:t>ectively and efficiently and are in line with business goals. The framework is shown in Figure 2.2.</w:t>
      </w:r>
    </w:p>
    <w:p w:rsidR="003212C4" w:rsidRDefault="003212C4">
      <w:pPr>
        <w:spacing w:line="360" w:lineRule="auto"/>
        <w:jc w:val="both"/>
        <w:rPr>
          <w:rFonts w:ascii="Roboto" w:eastAsia="Roboto" w:hAnsi="Roboto" w:cs="Roboto"/>
          <w:color w:val="252525"/>
          <w:sz w:val="24"/>
          <w:szCs w:val="24"/>
          <w:shd w:val="clear" w:color="auto" w:fill="EDFAFF"/>
        </w:rPr>
      </w:pPr>
    </w:p>
    <w:p w:rsidR="003212C4" w:rsidRDefault="00C04576">
      <w:pPr>
        <w:spacing w:line="360" w:lineRule="auto"/>
        <w:jc w:val="both"/>
        <w:rPr>
          <w:rFonts w:ascii="Roboto" w:eastAsia="Roboto" w:hAnsi="Roboto" w:cs="Roboto"/>
          <w:sz w:val="24"/>
          <w:szCs w:val="24"/>
        </w:rPr>
      </w:pPr>
      <w:r>
        <w:rPr>
          <w:rFonts w:ascii="Roboto" w:eastAsia="Roboto" w:hAnsi="Roboto" w:cs="Roboto"/>
          <w:sz w:val="24"/>
          <w:szCs w:val="24"/>
        </w:rPr>
        <w:lastRenderedPageBreak/>
        <w:t>Essential NG Integration Steps:</w:t>
      </w:r>
    </w:p>
    <w:p w:rsidR="003212C4" w:rsidRDefault="003212C4">
      <w:pPr>
        <w:spacing w:line="360" w:lineRule="auto"/>
        <w:jc w:val="both"/>
        <w:rPr>
          <w:rFonts w:ascii="Roboto" w:eastAsia="Roboto" w:hAnsi="Roboto" w:cs="Roboto"/>
          <w:sz w:val="24"/>
          <w:szCs w:val="24"/>
        </w:rPr>
      </w:pPr>
    </w:p>
    <w:p w:rsidR="003212C4" w:rsidRDefault="00C04576">
      <w:pPr>
        <w:spacing w:line="360" w:lineRule="auto"/>
        <w:jc w:val="both"/>
        <w:rPr>
          <w:rFonts w:ascii="Roboto" w:eastAsia="Roboto" w:hAnsi="Roboto" w:cs="Roboto"/>
          <w:sz w:val="24"/>
          <w:szCs w:val="24"/>
        </w:rPr>
      </w:pPr>
      <w:r>
        <w:rPr>
          <w:rFonts w:ascii="Roboto" w:eastAsia="Roboto" w:hAnsi="Roboto" w:cs="Roboto"/>
          <w:b/>
          <w:sz w:val="24"/>
          <w:szCs w:val="24"/>
        </w:rPr>
        <w:t>Service Strategy:</w:t>
      </w:r>
      <w:r>
        <w:rPr>
          <w:rFonts w:ascii="Roboto" w:eastAsia="Roboto" w:hAnsi="Roboto" w:cs="Roboto"/>
          <w:sz w:val="24"/>
          <w:szCs w:val="24"/>
        </w:rPr>
        <w:t xml:space="preserve"> It's critical to match corporate goals with security measures. NG makes sure that security consideration</w:t>
      </w:r>
      <w:r>
        <w:rPr>
          <w:rFonts w:ascii="Roboto" w:eastAsia="Roboto" w:hAnsi="Roboto" w:cs="Roboto"/>
          <w:sz w:val="24"/>
          <w:szCs w:val="24"/>
        </w:rPr>
        <w:t>s are a crucial component of service planning at the service strategy phase. To do this, it is necessary to comprehend risk tolerance, company objectives, and compliance needs to customize the security plan.</w:t>
      </w:r>
    </w:p>
    <w:p w:rsidR="003212C4" w:rsidRDefault="003212C4">
      <w:pPr>
        <w:spacing w:line="360" w:lineRule="auto"/>
        <w:jc w:val="both"/>
        <w:rPr>
          <w:rFonts w:ascii="Roboto" w:eastAsia="Roboto" w:hAnsi="Roboto" w:cs="Roboto"/>
          <w:sz w:val="24"/>
          <w:szCs w:val="24"/>
        </w:rPr>
      </w:pPr>
    </w:p>
    <w:p w:rsidR="003212C4" w:rsidRDefault="00C04576">
      <w:pPr>
        <w:spacing w:line="360" w:lineRule="auto"/>
        <w:jc w:val="both"/>
        <w:rPr>
          <w:rFonts w:ascii="Roboto" w:eastAsia="Roboto" w:hAnsi="Roboto" w:cs="Roboto"/>
          <w:sz w:val="24"/>
          <w:szCs w:val="24"/>
        </w:rPr>
      </w:pPr>
      <w:r>
        <w:rPr>
          <w:rFonts w:ascii="Roboto" w:eastAsia="Roboto" w:hAnsi="Roboto" w:cs="Roboto"/>
          <w:b/>
          <w:sz w:val="24"/>
          <w:szCs w:val="24"/>
        </w:rPr>
        <w:t>Service Design:</w:t>
      </w:r>
      <w:r>
        <w:rPr>
          <w:rFonts w:ascii="Roboto" w:eastAsia="Roboto" w:hAnsi="Roboto" w:cs="Roboto"/>
          <w:sz w:val="24"/>
          <w:szCs w:val="24"/>
        </w:rPr>
        <w:t xml:space="preserve"> NG designs IT services with security requirements integrated into the framework during this step. The availability, confidentiality, and integrity of data are emphasized. To build a secure foundation, access management, encryption techniques, and security</w:t>
      </w:r>
      <w:r>
        <w:rPr>
          <w:rFonts w:ascii="Roboto" w:eastAsia="Roboto" w:hAnsi="Roboto" w:cs="Roboto"/>
          <w:sz w:val="24"/>
          <w:szCs w:val="24"/>
        </w:rPr>
        <w:t xml:space="preserve"> controls are integrated throughout the service design process [6].</w:t>
      </w:r>
    </w:p>
    <w:p w:rsidR="003212C4" w:rsidRDefault="00C04576">
      <w:pPr>
        <w:spacing w:line="360" w:lineRule="auto"/>
        <w:jc w:val="both"/>
        <w:rPr>
          <w:rFonts w:ascii="Roboto" w:eastAsia="Roboto" w:hAnsi="Roboto" w:cs="Roboto"/>
          <w:sz w:val="24"/>
          <w:szCs w:val="24"/>
        </w:rPr>
      </w:pPr>
      <w:r>
        <w:rPr>
          <w:noProof/>
        </w:rPr>
        <w:drawing>
          <wp:anchor distT="114300" distB="114300" distL="114300" distR="114300" simplePos="0" relativeHeight="251661312" behindDoc="0" locked="0" layoutInCell="1" hidden="0" allowOverlap="1">
            <wp:simplePos x="0" y="0"/>
            <wp:positionH relativeFrom="column">
              <wp:posOffset>285750</wp:posOffset>
            </wp:positionH>
            <wp:positionV relativeFrom="paragraph">
              <wp:posOffset>114300</wp:posOffset>
            </wp:positionV>
            <wp:extent cx="4919928" cy="3972952"/>
            <wp:effectExtent l="0" t="0" r="0" b="0"/>
            <wp:wrapNone/>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4919928" cy="3972952"/>
                    </a:xfrm>
                    <a:prstGeom prst="rect">
                      <a:avLst/>
                    </a:prstGeom>
                    <a:ln/>
                  </pic:spPr>
                </pic:pic>
              </a:graphicData>
            </a:graphic>
          </wp:anchor>
        </w:drawing>
      </w:r>
    </w:p>
    <w:p w:rsidR="003212C4" w:rsidRDefault="003212C4">
      <w:pPr>
        <w:spacing w:line="360" w:lineRule="auto"/>
        <w:jc w:val="both"/>
        <w:rPr>
          <w:rFonts w:ascii="Roboto" w:eastAsia="Roboto" w:hAnsi="Roboto" w:cs="Roboto"/>
          <w:sz w:val="24"/>
          <w:szCs w:val="24"/>
        </w:rPr>
      </w:pPr>
    </w:p>
    <w:p w:rsidR="003212C4" w:rsidRDefault="003212C4">
      <w:pPr>
        <w:spacing w:line="360" w:lineRule="auto"/>
        <w:jc w:val="both"/>
        <w:rPr>
          <w:rFonts w:ascii="Roboto" w:eastAsia="Roboto" w:hAnsi="Roboto" w:cs="Roboto"/>
          <w:sz w:val="24"/>
          <w:szCs w:val="24"/>
        </w:rPr>
      </w:pPr>
    </w:p>
    <w:p w:rsidR="003212C4" w:rsidRDefault="003212C4">
      <w:pPr>
        <w:spacing w:line="360" w:lineRule="auto"/>
        <w:jc w:val="both"/>
        <w:rPr>
          <w:rFonts w:ascii="Roboto" w:eastAsia="Roboto" w:hAnsi="Roboto" w:cs="Roboto"/>
          <w:sz w:val="24"/>
          <w:szCs w:val="24"/>
        </w:rPr>
      </w:pPr>
    </w:p>
    <w:p w:rsidR="003212C4" w:rsidRDefault="003212C4">
      <w:pPr>
        <w:spacing w:line="360" w:lineRule="auto"/>
        <w:jc w:val="both"/>
        <w:rPr>
          <w:rFonts w:ascii="Roboto" w:eastAsia="Roboto" w:hAnsi="Roboto" w:cs="Roboto"/>
          <w:sz w:val="24"/>
          <w:szCs w:val="24"/>
        </w:rPr>
      </w:pPr>
    </w:p>
    <w:p w:rsidR="003212C4" w:rsidRDefault="003212C4">
      <w:pPr>
        <w:spacing w:line="360" w:lineRule="auto"/>
        <w:jc w:val="both"/>
        <w:rPr>
          <w:rFonts w:ascii="Roboto" w:eastAsia="Roboto" w:hAnsi="Roboto" w:cs="Roboto"/>
          <w:sz w:val="24"/>
          <w:szCs w:val="24"/>
        </w:rPr>
      </w:pPr>
    </w:p>
    <w:p w:rsidR="003212C4" w:rsidRDefault="003212C4">
      <w:pPr>
        <w:spacing w:line="360" w:lineRule="auto"/>
        <w:jc w:val="both"/>
        <w:rPr>
          <w:rFonts w:ascii="Roboto" w:eastAsia="Roboto" w:hAnsi="Roboto" w:cs="Roboto"/>
          <w:sz w:val="24"/>
          <w:szCs w:val="24"/>
        </w:rPr>
      </w:pPr>
    </w:p>
    <w:p w:rsidR="003212C4" w:rsidRDefault="003212C4">
      <w:pPr>
        <w:spacing w:line="360" w:lineRule="auto"/>
        <w:jc w:val="both"/>
        <w:rPr>
          <w:rFonts w:ascii="Roboto" w:eastAsia="Roboto" w:hAnsi="Roboto" w:cs="Roboto"/>
          <w:sz w:val="24"/>
          <w:szCs w:val="24"/>
        </w:rPr>
      </w:pPr>
    </w:p>
    <w:p w:rsidR="003212C4" w:rsidRDefault="003212C4">
      <w:pPr>
        <w:spacing w:line="360" w:lineRule="auto"/>
        <w:jc w:val="both"/>
        <w:rPr>
          <w:rFonts w:ascii="Roboto" w:eastAsia="Roboto" w:hAnsi="Roboto" w:cs="Roboto"/>
          <w:sz w:val="24"/>
          <w:szCs w:val="24"/>
        </w:rPr>
      </w:pPr>
    </w:p>
    <w:p w:rsidR="003212C4" w:rsidRDefault="003212C4">
      <w:pPr>
        <w:spacing w:line="360" w:lineRule="auto"/>
        <w:jc w:val="both"/>
        <w:rPr>
          <w:rFonts w:ascii="Roboto" w:eastAsia="Roboto" w:hAnsi="Roboto" w:cs="Roboto"/>
          <w:sz w:val="24"/>
          <w:szCs w:val="24"/>
        </w:rPr>
      </w:pPr>
    </w:p>
    <w:p w:rsidR="003212C4" w:rsidRDefault="003212C4">
      <w:pPr>
        <w:spacing w:line="360" w:lineRule="auto"/>
        <w:jc w:val="both"/>
        <w:rPr>
          <w:rFonts w:ascii="Roboto" w:eastAsia="Roboto" w:hAnsi="Roboto" w:cs="Roboto"/>
          <w:sz w:val="24"/>
          <w:szCs w:val="24"/>
        </w:rPr>
      </w:pPr>
    </w:p>
    <w:p w:rsidR="003212C4" w:rsidRDefault="003212C4">
      <w:pPr>
        <w:spacing w:line="360" w:lineRule="auto"/>
        <w:jc w:val="both"/>
        <w:rPr>
          <w:rFonts w:ascii="Roboto" w:eastAsia="Roboto" w:hAnsi="Roboto" w:cs="Roboto"/>
          <w:sz w:val="24"/>
          <w:szCs w:val="24"/>
        </w:rPr>
      </w:pPr>
    </w:p>
    <w:p w:rsidR="003212C4" w:rsidRDefault="003212C4">
      <w:pPr>
        <w:spacing w:line="360" w:lineRule="auto"/>
        <w:jc w:val="both"/>
        <w:rPr>
          <w:rFonts w:ascii="Roboto" w:eastAsia="Roboto" w:hAnsi="Roboto" w:cs="Roboto"/>
          <w:sz w:val="24"/>
          <w:szCs w:val="24"/>
        </w:rPr>
      </w:pPr>
    </w:p>
    <w:p w:rsidR="003212C4" w:rsidRDefault="003212C4">
      <w:pPr>
        <w:spacing w:line="360" w:lineRule="auto"/>
        <w:jc w:val="both"/>
        <w:rPr>
          <w:rFonts w:ascii="Roboto" w:eastAsia="Roboto" w:hAnsi="Roboto" w:cs="Roboto"/>
          <w:sz w:val="24"/>
          <w:szCs w:val="24"/>
        </w:rPr>
      </w:pPr>
    </w:p>
    <w:p w:rsidR="003212C4" w:rsidRDefault="003212C4">
      <w:pPr>
        <w:pStyle w:val="Heading4"/>
        <w:keepNext w:val="0"/>
        <w:keepLines w:val="0"/>
        <w:widowControl w:val="0"/>
        <w:spacing w:before="351" w:after="0" w:line="240" w:lineRule="auto"/>
        <w:ind w:right="512"/>
        <w:rPr>
          <w:rFonts w:ascii="Times New Roman" w:eastAsia="Times New Roman" w:hAnsi="Times New Roman" w:cs="Times New Roman"/>
          <w:b/>
          <w:color w:val="1F487C"/>
        </w:rPr>
      </w:pPr>
      <w:bookmarkStart w:id="9" w:name="_fmmjoft5bprf" w:colFirst="0" w:colLast="0"/>
      <w:bookmarkEnd w:id="9"/>
    </w:p>
    <w:p w:rsidR="003212C4" w:rsidRDefault="00C04576">
      <w:pPr>
        <w:pStyle w:val="Heading4"/>
        <w:keepNext w:val="0"/>
        <w:keepLines w:val="0"/>
        <w:widowControl w:val="0"/>
        <w:spacing w:before="351" w:after="0" w:line="240" w:lineRule="auto"/>
        <w:ind w:right="512"/>
        <w:jc w:val="center"/>
        <w:rPr>
          <w:rFonts w:ascii="Roboto" w:eastAsia="Roboto" w:hAnsi="Roboto" w:cs="Roboto"/>
        </w:rPr>
      </w:pPr>
      <w:bookmarkStart w:id="10" w:name="_smhizg57q0ou" w:colFirst="0" w:colLast="0"/>
      <w:bookmarkEnd w:id="10"/>
      <w:r>
        <w:rPr>
          <w:rFonts w:ascii="Times New Roman" w:eastAsia="Times New Roman" w:hAnsi="Times New Roman" w:cs="Times New Roman"/>
          <w:b/>
          <w:color w:val="1F487C"/>
        </w:rPr>
        <w:t>Figure 2.2: ITIL Framework</w:t>
      </w:r>
    </w:p>
    <w:p w:rsidR="003212C4" w:rsidRDefault="003212C4">
      <w:pPr>
        <w:spacing w:line="360" w:lineRule="auto"/>
        <w:jc w:val="both"/>
        <w:rPr>
          <w:rFonts w:ascii="Roboto" w:eastAsia="Roboto" w:hAnsi="Roboto" w:cs="Roboto"/>
          <w:sz w:val="24"/>
          <w:szCs w:val="24"/>
        </w:rPr>
      </w:pPr>
    </w:p>
    <w:p w:rsidR="003212C4" w:rsidRDefault="00C04576">
      <w:pPr>
        <w:spacing w:line="360" w:lineRule="auto"/>
        <w:rPr>
          <w:rFonts w:ascii="Roboto" w:eastAsia="Roboto" w:hAnsi="Roboto" w:cs="Roboto"/>
          <w:sz w:val="24"/>
          <w:szCs w:val="24"/>
        </w:rPr>
      </w:pPr>
      <w:r>
        <w:rPr>
          <w:rFonts w:ascii="Roboto" w:eastAsia="Roboto" w:hAnsi="Roboto" w:cs="Roboto"/>
          <w:b/>
          <w:sz w:val="24"/>
          <w:szCs w:val="24"/>
        </w:rPr>
        <w:lastRenderedPageBreak/>
        <w:t>Service Transition:</w:t>
      </w:r>
      <w:r>
        <w:rPr>
          <w:rFonts w:ascii="Roboto" w:eastAsia="Roboto" w:hAnsi="Roboto" w:cs="Roboto"/>
          <w:sz w:val="24"/>
          <w:szCs w:val="24"/>
        </w:rPr>
        <w:t xml:space="preserve"> NG makes sure that security measures are smoothly integrated into the service transition phase to prevent vulnerabilities during modifications and updates. This entails validating setups, subjecting security measures to rigorous testing, and making sure t</w:t>
      </w:r>
      <w:r>
        <w:rPr>
          <w:rFonts w:ascii="Roboto" w:eastAsia="Roboto" w:hAnsi="Roboto" w:cs="Roboto"/>
          <w:sz w:val="24"/>
          <w:szCs w:val="24"/>
        </w:rPr>
        <w:t>hat any modifications don't pose new security threats. Keeping your posture stable during changes is the aim.</w:t>
      </w:r>
    </w:p>
    <w:p w:rsidR="003212C4" w:rsidRDefault="003212C4">
      <w:pPr>
        <w:spacing w:line="360" w:lineRule="auto"/>
        <w:rPr>
          <w:rFonts w:ascii="Roboto" w:eastAsia="Roboto" w:hAnsi="Roboto" w:cs="Roboto"/>
          <w:sz w:val="24"/>
          <w:szCs w:val="24"/>
        </w:rPr>
      </w:pPr>
    </w:p>
    <w:p w:rsidR="003212C4" w:rsidRDefault="00C04576">
      <w:pPr>
        <w:spacing w:line="360" w:lineRule="auto"/>
        <w:rPr>
          <w:rFonts w:ascii="Roboto" w:eastAsia="Roboto" w:hAnsi="Roboto" w:cs="Roboto"/>
          <w:sz w:val="24"/>
          <w:szCs w:val="24"/>
        </w:rPr>
      </w:pPr>
      <w:r>
        <w:rPr>
          <w:rFonts w:ascii="Roboto" w:eastAsia="Roboto" w:hAnsi="Roboto" w:cs="Roboto"/>
          <w:b/>
          <w:sz w:val="24"/>
          <w:szCs w:val="24"/>
        </w:rPr>
        <w:t>Service Operation:</w:t>
      </w:r>
      <w:r>
        <w:rPr>
          <w:rFonts w:ascii="Roboto" w:eastAsia="Roboto" w:hAnsi="Roboto" w:cs="Roboto"/>
          <w:sz w:val="24"/>
          <w:szCs w:val="24"/>
        </w:rPr>
        <w:t xml:space="preserve"> To ensure a safe operating environment, it is essential to set up strong procedures for service operation. NG is centered on p</w:t>
      </w:r>
      <w:r>
        <w:rPr>
          <w:rFonts w:ascii="Roboto" w:eastAsia="Roboto" w:hAnsi="Roboto" w:cs="Roboto"/>
          <w:sz w:val="24"/>
          <w:szCs w:val="24"/>
        </w:rPr>
        <w:t>roblem management, incident response, and ongoing monitoring. This entails proactive problem-solving to stop security breaches, timely incident response, and real-time monitoring of security occurrences.</w:t>
      </w:r>
      <w:r>
        <w:rPr>
          <w:noProof/>
        </w:rPr>
        <w:drawing>
          <wp:anchor distT="114300" distB="114300" distL="114300" distR="114300" simplePos="0" relativeHeight="251662336" behindDoc="0" locked="0" layoutInCell="1" hidden="0" allowOverlap="1">
            <wp:simplePos x="0" y="0"/>
            <wp:positionH relativeFrom="column">
              <wp:posOffset>955838</wp:posOffset>
            </wp:positionH>
            <wp:positionV relativeFrom="paragraph">
              <wp:posOffset>1381125</wp:posOffset>
            </wp:positionV>
            <wp:extent cx="3819525" cy="3743325"/>
            <wp:effectExtent l="0" t="0" r="0" b="0"/>
            <wp:wrapNone/>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3819525" cy="3743325"/>
                    </a:xfrm>
                    <a:prstGeom prst="rect">
                      <a:avLst/>
                    </a:prstGeom>
                    <a:ln/>
                  </pic:spPr>
                </pic:pic>
              </a:graphicData>
            </a:graphic>
          </wp:anchor>
        </w:drawing>
      </w:r>
    </w:p>
    <w:p w:rsidR="003212C4" w:rsidRDefault="003212C4">
      <w:pPr>
        <w:spacing w:line="360" w:lineRule="auto"/>
        <w:jc w:val="both"/>
        <w:rPr>
          <w:rFonts w:ascii="Roboto" w:eastAsia="Roboto" w:hAnsi="Roboto" w:cs="Roboto"/>
          <w:sz w:val="24"/>
          <w:szCs w:val="24"/>
        </w:rPr>
      </w:pPr>
    </w:p>
    <w:p w:rsidR="003212C4" w:rsidRDefault="003212C4">
      <w:pPr>
        <w:spacing w:line="360" w:lineRule="auto"/>
        <w:jc w:val="both"/>
        <w:rPr>
          <w:rFonts w:ascii="Roboto" w:eastAsia="Roboto" w:hAnsi="Roboto" w:cs="Roboto"/>
          <w:sz w:val="24"/>
          <w:szCs w:val="24"/>
        </w:rPr>
      </w:pPr>
    </w:p>
    <w:p w:rsidR="003212C4" w:rsidRDefault="003212C4">
      <w:pPr>
        <w:spacing w:line="360" w:lineRule="auto"/>
        <w:jc w:val="both"/>
        <w:rPr>
          <w:rFonts w:ascii="Roboto" w:eastAsia="Roboto" w:hAnsi="Roboto" w:cs="Roboto"/>
          <w:sz w:val="24"/>
          <w:szCs w:val="24"/>
        </w:rPr>
      </w:pPr>
    </w:p>
    <w:p w:rsidR="003212C4" w:rsidRDefault="003212C4">
      <w:pPr>
        <w:spacing w:line="360" w:lineRule="auto"/>
        <w:jc w:val="both"/>
        <w:rPr>
          <w:rFonts w:ascii="Roboto" w:eastAsia="Roboto" w:hAnsi="Roboto" w:cs="Roboto"/>
          <w:sz w:val="24"/>
          <w:szCs w:val="24"/>
        </w:rPr>
      </w:pPr>
    </w:p>
    <w:p w:rsidR="003212C4" w:rsidRDefault="003212C4">
      <w:pPr>
        <w:spacing w:line="360" w:lineRule="auto"/>
        <w:jc w:val="both"/>
        <w:rPr>
          <w:rFonts w:ascii="Roboto" w:eastAsia="Roboto" w:hAnsi="Roboto" w:cs="Roboto"/>
          <w:sz w:val="24"/>
          <w:szCs w:val="24"/>
        </w:rPr>
      </w:pPr>
    </w:p>
    <w:p w:rsidR="003212C4" w:rsidRDefault="003212C4">
      <w:pPr>
        <w:spacing w:line="360" w:lineRule="auto"/>
        <w:jc w:val="both"/>
        <w:rPr>
          <w:rFonts w:ascii="Roboto" w:eastAsia="Roboto" w:hAnsi="Roboto" w:cs="Roboto"/>
          <w:sz w:val="24"/>
          <w:szCs w:val="24"/>
        </w:rPr>
      </w:pPr>
    </w:p>
    <w:p w:rsidR="003212C4" w:rsidRDefault="003212C4">
      <w:pPr>
        <w:spacing w:line="360" w:lineRule="auto"/>
        <w:jc w:val="both"/>
        <w:rPr>
          <w:rFonts w:ascii="Roboto" w:eastAsia="Roboto" w:hAnsi="Roboto" w:cs="Roboto"/>
          <w:sz w:val="24"/>
          <w:szCs w:val="24"/>
        </w:rPr>
      </w:pPr>
    </w:p>
    <w:p w:rsidR="003212C4" w:rsidRDefault="003212C4">
      <w:pPr>
        <w:spacing w:line="360" w:lineRule="auto"/>
        <w:jc w:val="both"/>
        <w:rPr>
          <w:rFonts w:ascii="Roboto" w:eastAsia="Roboto" w:hAnsi="Roboto" w:cs="Roboto"/>
          <w:sz w:val="24"/>
          <w:szCs w:val="24"/>
        </w:rPr>
      </w:pPr>
    </w:p>
    <w:p w:rsidR="003212C4" w:rsidRDefault="003212C4">
      <w:pPr>
        <w:spacing w:line="360" w:lineRule="auto"/>
        <w:jc w:val="both"/>
        <w:rPr>
          <w:rFonts w:ascii="Roboto" w:eastAsia="Roboto" w:hAnsi="Roboto" w:cs="Roboto"/>
          <w:sz w:val="24"/>
          <w:szCs w:val="24"/>
        </w:rPr>
      </w:pPr>
    </w:p>
    <w:p w:rsidR="003212C4" w:rsidRDefault="003212C4">
      <w:pPr>
        <w:spacing w:line="360" w:lineRule="auto"/>
        <w:jc w:val="both"/>
        <w:rPr>
          <w:rFonts w:ascii="Roboto" w:eastAsia="Roboto" w:hAnsi="Roboto" w:cs="Roboto"/>
          <w:sz w:val="24"/>
          <w:szCs w:val="24"/>
        </w:rPr>
      </w:pPr>
    </w:p>
    <w:p w:rsidR="003212C4" w:rsidRDefault="003212C4">
      <w:pPr>
        <w:spacing w:line="360" w:lineRule="auto"/>
        <w:jc w:val="both"/>
        <w:rPr>
          <w:rFonts w:ascii="Roboto" w:eastAsia="Roboto" w:hAnsi="Roboto" w:cs="Roboto"/>
          <w:sz w:val="24"/>
          <w:szCs w:val="24"/>
        </w:rPr>
      </w:pPr>
    </w:p>
    <w:p w:rsidR="003212C4" w:rsidRDefault="003212C4">
      <w:pPr>
        <w:spacing w:line="360" w:lineRule="auto"/>
        <w:jc w:val="both"/>
        <w:rPr>
          <w:rFonts w:ascii="Roboto" w:eastAsia="Roboto" w:hAnsi="Roboto" w:cs="Roboto"/>
          <w:sz w:val="24"/>
          <w:szCs w:val="24"/>
        </w:rPr>
      </w:pPr>
    </w:p>
    <w:p w:rsidR="003212C4" w:rsidRDefault="003212C4">
      <w:pPr>
        <w:spacing w:line="360" w:lineRule="auto"/>
        <w:jc w:val="both"/>
        <w:rPr>
          <w:rFonts w:ascii="Roboto" w:eastAsia="Roboto" w:hAnsi="Roboto" w:cs="Roboto"/>
          <w:sz w:val="24"/>
          <w:szCs w:val="24"/>
        </w:rPr>
      </w:pPr>
    </w:p>
    <w:p w:rsidR="003212C4" w:rsidRDefault="003212C4">
      <w:pPr>
        <w:spacing w:line="360" w:lineRule="auto"/>
        <w:jc w:val="both"/>
        <w:rPr>
          <w:rFonts w:ascii="Roboto" w:eastAsia="Roboto" w:hAnsi="Roboto" w:cs="Roboto"/>
          <w:sz w:val="24"/>
          <w:szCs w:val="24"/>
        </w:rPr>
      </w:pPr>
    </w:p>
    <w:p w:rsidR="003212C4" w:rsidRDefault="00C04576">
      <w:pPr>
        <w:pStyle w:val="Heading4"/>
        <w:keepNext w:val="0"/>
        <w:keepLines w:val="0"/>
        <w:widowControl w:val="0"/>
        <w:spacing w:before="351" w:after="0" w:line="240" w:lineRule="auto"/>
        <w:ind w:right="512"/>
        <w:jc w:val="center"/>
        <w:rPr>
          <w:rFonts w:ascii="Times New Roman" w:eastAsia="Times New Roman" w:hAnsi="Times New Roman" w:cs="Times New Roman"/>
          <w:b/>
          <w:color w:val="1F487C"/>
        </w:rPr>
      </w:pPr>
      <w:bookmarkStart w:id="11" w:name="_k3nz9en1fikn" w:colFirst="0" w:colLast="0"/>
      <w:bookmarkEnd w:id="11"/>
      <w:r>
        <w:rPr>
          <w:rFonts w:ascii="Times New Roman" w:eastAsia="Times New Roman" w:hAnsi="Times New Roman" w:cs="Times New Roman"/>
          <w:b/>
          <w:color w:val="1F487C"/>
        </w:rPr>
        <w:t>Figure 2.3: ITIL Service Lifecycle Stages</w:t>
      </w:r>
    </w:p>
    <w:p w:rsidR="009518A3" w:rsidRPr="009518A3" w:rsidRDefault="009518A3" w:rsidP="009518A3"/>
    <w:p w:rsidR="003212C4" w:rsidRDefault="00C04576">
      <w:pPr>
        <w:spacing w:line="360" w:lineRule="auto"/>
        <w:rPr>
          <w:rFonts w:ascii="Roboto" w:eastAsia="Roboto" w:hAnsi="Roboto" w:cs="Roboto"/>
          <w:sz w:val="24"/>
          <w:szCs w:val="24"/>
        </w:rPr>
      </w:pPr>
      <w:r>
        <w:rPr>
          <w:rFonts w:ascii="Roboto" w:eastAsia="Roboto" w:hAnsi="Roboto" w:cs="Roboto"/>
          <w:b/>
          <w:sz w:val="24"/>
          <w:szCs w:val="24"/>
        </w:rPr>
        <w:t>Continual Service Improvement:</w:t>
      </w:r>
      <w:r>
        <w:rPr>
          <w:rFonts w:ascii="Roboto" w:eastAsia="Roboto" w:hAnsi="Roboto" w:cs="Roboto"/>
          <w:sz w:val="24"/>
          <w:szCs w:val="24"/>
        </w:rPr>
        <w:t xml:space="preserve"> A key component of ITIL is the continual improvement of service or CSI. NG continuously evaluates and enhances its security protocols in response to user input, incidents, and new thr</w:t>
      </w:r>
      <w:r>
        <w:rPr>
          <w:rFonts w:ascii="Roboto" w:eastAsia="Roboto" w:hAnsi="Roboto" w:cs="Roboto"/>
          <w:sz w:val="24"/>
          <w:szCs w:val="24"/>
        </w:rPr>
        <w:t>eats. This continuous procedure ensures that the security policy remains flexible and connected with the developing threat scenario and business requirements as shown in Figure 2.3 [7].</w:t>
      </w:r>
    </w:p>
    <w:p w:rsidR="003212C4" w:rsidRDefault="00C04576" w:rsidP="009518A3">
      <w:pPr>
        <w:pStyle w:val="Heading2"/>
        <w:keepNext w:val="0"/>
        <w:keepLines w:val="0"/>
        <w:widowControl w:val="0"/>
        <w:numPr>
          <w:ilvl w:val="1"/>
          <w:numId w:val="10"/>
        </w:numPr>
        <w:tabs>
          <w:tab w:val="left" w:pos="840"/>
          <w:tab w:val="left" w:pos="705"/>
        </w:tabs>
        <w:spacing w:before="87" w:after="0" w:line="240" w:lineRule="auto"/>
        <w:rPr>
          <w:rFonts w:ascii="Times New Roman" w:eastAsia="Times New Roman" w:hAnsi="Times New Roman" w:cs="Times New Roman"/>
          <w:color w:val="FF0000"/>
        </w:rPr>
      </w:pPr>
      <w:bookmarkStart w:id="12" w:name="_lnxbz9" w:colFirst="0" w:colLast="0"/>
      <w:bookmarkEnd w:id="12"/>
      <w:r>
        <w:rPr>
          <w:rFonts w:ascii="Times New Roman" w:eastAsia="Times New Roman" w:hAnsi="Times New Roman" w:cs="Times New Roman"/>
          <w:b/>
          <w:color w:val="FF0000"/>
        </w:rPr>
        <w:lastRenderedPageBreak/>
        <w:t>International Organization for Standardization - ISO 27000</w:t>
      </w:r>
    </w:p>
    <w:p w:rsidR="003212C4" w:rsidRDefault="003212C4">
      <w:pPr>
        <w:tabs>
          <w:tab w:val="left" w:pos="840"/>
          <w:tab w:val="left" w:pos="705"/>
        </w:tabs>
        <w:ind w:left="954"/>
      </w:pPr>
    </w:p>
    <w:p w:rsidR="003212C4" w:rsidRDefault="00C04576">
      <w:pPr>
        <w:tabs>
          <w:tab w:val="left" w:pos="840"/>
          <w:tab w:val="left" w:pos="705"/>
        </w:tabs>
        <w:spacing w:line="360" w:lineRule="auto"/>
        <w:ind w:right="-40"/>
        <w:jc w:val="both"/>
        <w:rPr>
          <w:rFonts w:ascii="Roboto" w:eastAsia="Roboto" w:hAnsi="Roboto" w:cs="Roboto"/>
          <w:sz w:val="24"/>
          <w:szCs w:val="24"/>
        </w:rPr>
      </w:pPr>
      <w:r>
        <w:rPr>
          <w:rFonts w:ascii="Roboto" w:eastAsia="Roboto" w:hAnsi="Roboto" w:cs="Roboto"/>
          <w:sz w:val="24"/>
          <w:szCs w:val="24"/>
        </w:rPr>
        <w:t>The Inter</w:t>
      </w:r>
      <w:r>
        <w:rPr>
          <w:rFonts w:ascii="Roboto" w:eastAsia="Roboto" w:hAnsi="Roboto" w:cs="Roboto"/>
          <w:sz w:val="24"/>
          <w:szCs w:val="24"/>
        </w:rPr>
        <w:t>national Organisation for Standardization (ISO) and the International Electro-technical Commission (IEC) created the ISO/IEC 27000 family of security standards to serve as a foundation for information security management systems (ISMS). The series includes</w:t>
      </w:r>
      <w:r>
        <w:rPr>
          <w:rFonts w:ascii="Roboto" w:eastAsia="Roboto" w:hAnsi="Roboto" w:cs="Roboto"/>
          <w:sz w:val="24"/>
          <w:szCs w:val="24"/>
        </w:rPr>
        <w:t xml:space="preserve"> recommendations, best practices, and requirements for businesses looking to create, implement, manage, and enhance their ISMS over time. The ISO 27001, ISO 27002, and ISO 27005 standards are part of the ISO 27000 series and differ in terms of their depth,</w:t>
      </w:r>
      <w:r>
        <w:rPr>
          <w:rFonts w:ascii="Roboto" w:eastAsia="Roboto" w:hAnsi="Roboto" w:cs="Roboto"/>
          <w:sz w:val="24"/>
          <w:szCs w:val="24"/>
        </w:rPr>
        <w:t xml:space="preserve"> breadth, and granularity [8][10]. </w:t>
      </w:r>
    </w:p>
    <w:p w:rsidR="003212C4" w:rsidRDefault="00C04576">
      <w:pPr>
        <w:numPr>
          <w:ilvl w:val="0"/>
          <w:numId w:val="4"/>
        </w:numPr>
        <w:tabs>
          <w:tab w:val="left" w:pos="840"/>
          <w:tab w:val="left" w:pos="705"/>
        </w:tabs>
        <w:spacing w:line="360" w:lineRule="auto"/>
        <w:ind w:right="-40"/>
        <w:jc w:val="both"/>
        <w:rPr>
          <w:rFonts w:ascii="Roboto" w:eastAsia="Roboto" w:hAnsi="Roboto" w:cs="Roboto"/>
          <w:sz w:val="24"/>
          <w:szCs w:val="24"/>
        </w:rPr>
      </w:pPr>
      <w:r>
        <w:rPr>
          <w:rFonts w:ascii="Roboto" w:eastAsia="Roboto" w:hAnsi="Roboto" w:cs="Roboto"/>
          <w:sz w:val="24"/>
          <w:szCs w:val="24"/>
        </w:rPr>
        <w:t xml:space="preserve">The first member of the ISO/IEC standards family, ISO 27001 offers a framework for creating, implementing, running, overseeing, assessing, and enhancing ISMS. It divides the criteria for information security into eleven </w:t>
      </w:r>
      <w:r>
        <w:rPr>
          <w:rFonts w:ascii="Roboto" w:eastAsia="Roboto" w:hAnsi="Roboto" w:cs="Roboto"/>
          <w:sz w:val="24"/>
          <w:szCs w:val="24"/>
        </w:rPr>
        <w:t>categories, each of which has numerous subcategories.</w:t>
      </w:r>
    </w:p>
    <w:p w:rsidR="003212C4" w:rsidRDefault="00C04576">
      <w:pPr>
        <w:numPr>
          <w:ilvl w:val="0"/>
          <w:numId w:val="4"/>
        </w:numPr>
        <w:tabs>
          <w:tab w:val="left" w:pos="840"/>
          <w:tab w:val="left" w:pos="705"/>
        </w:tabs>
        <w:spacing w:line="360" w:lineRule="auto"/>
        <w:ind w:right="-40"/>
        <w:jc w:val="both"/>
        <w:rPr>
          <w:rFonts w:ascii="Roboto" w:eastAsia="Roboto" w:hAnsi="Roboto" w:cs="Roboto"/>
          <w:sz w:val="24"/>
          <w:szCs w:val="24"/>
        </w:rPr>
      </w:pPr>
      <w:r>
        <w:rPr>
          <w:rFonts w:ascii="Roboto" w:eastAsia="Roboto" w:hAnsi="Roboto" w:cs="Roboto"/>
          <w:sz w:val="24"/>
          <w:szCs w:val="24"/>
        </w:rPr>
        <w:t xml:space="preserve"> A code of practice for information security management is presented by ISO 27002, which lists hundreds of implementable procedures. </w:t>
      </w:r>
    </w:p>
    <w:p w:rsidR="003212C4" w:rsidRDefault="00C04576">
      <w:pPr>
        <w:numPr>
          <w:ilvl w:val="0"/>
          <w:numId w:val="4"/>
        </w:numPr>
        <w:tabs>
          <w:tab w:val="left" w:pos="840"/>
          <w:tab w:val="left" w:pos="705"/>
        </w:tabs>
        <w:spacing w:line="360" w:lineRule="auto"/>
        <w:ind w:right="-40"/>
        <w:jc w:val="both"/>
        <w:rPr>
          <w:rFonts w:ascii="Roboto" w:eastAsia="Roboto" w:hAnsi="Roboto" w:cs="Roboto"/>
          <w:sz w:val="24"/>
          <w:szCs w:val="24"/>
        </w:rPr>
      </w:pPr>
      <w:r>
        <w:rPr>
          <w:rFonts w:ascii="Roboto" w:eastAsia="Roboto" w:hAnsi="Roboto" w:cs="Roboto"/>
          <w:sz w:val="24"/>
          <w:szCs w:val="24"/>
        </w:rPr>
        <w:t>The Information Security Management System (ISMS) standard, ISO 2700</w:t>
      </w:r>
      <w:r>
        <w:rPr>
          <w:rFonts w:ascii="Roboto" w:eastAsia="Roboto" w:hAnsi="Roboto" w:cs="Roboto"/>
          <w:sz w:val="24"/>
          <w:szCs w:val="24"/>
        </w:rPr>
        <w:t>5, builds on the concepts, models, procedures, and terminology specified by ISO 27001 to guide Information Security Risk Management (ISRM) in an organization. It facilitates implementation by using the viewpoint of risk management.</w:t>
      </w:r>
    </w:p>
    <w:p w:rsidR="003212C4" w:rsidRDefault="003212C4">
      <w:pPr>
        <w:tabs>
          <w:tab w:val="left" w:pos="840"/>
          <w:tab w:val="left" w:pos="705"/>
        </w:tabs>
        <w:spacing w:line="360" w:lineRule="auto"/>
        <w:ind w:left="720" w:right="-40"/>
        <w:jc w:val="both"/>
        <w:rPr>
          <w:rFonts w:ascii="Roboto" w:eastAsia="Roboto" w:hAnsi="Roboto" w:cs="Roboto"/>
          <w:sz w:val="24"/>
          <w:szCs w:val="24"/>
        </w:rPr>
      </w:pPr>
    </w:p>
    <w:p w:rsidR="003212C4" w:rsidRDefault="00C04576">
      <w:pPr>
        <w:tabs>
          <w:tab w:val="left" w:pos="840"/>
          <w:tab w:val="left" w:pos="705"/>
        </w:tabs>
        <w:spacing w:line="360" w:lineRule="auto"/>
        <w:ind w:right="-40"/>
        <w:jc w:val="both"/>
        <w:rPr>
          <w:rFonts w:ascii="Roboto" w:eastAsia="Roboto" w:hAnsi="Roboto" w:cs="Roboto"/>
          <w:b/>
          <w:sz w:val="24"/>
          <w:szCs w:val="24"/>
          <w:highlight w:val="white"/>
        </w:rPr>
      </w:pPr>
      <w:r>
        <w:rPr>
          <w:rFonts w:ascii="Roboto" w:eastAsia="Roboto" w:hAnsi="Roboto" w:cs="Roboto"/>
          <w:b/>
          <w:sz w:val="24"/>
          <w:szCs w:val="24"/>
          <w:highlight w:val="white"/>
        </w:rPr>
        <w:t>Introduction and Vocabulary for ISO/IEC 27000:</w:t>
      </w:r>
    </w:p>
    <w:p w:rsidR="003212C4" w:rsidRDefault="00C04576">
      <w:pPr>
        <w:shd w:val="clear" w:color="auto" w:fill="FFFFFF"/>
        <w:tabs>
          <w:tab w:val="left" w:pos="840"/>
          <w:tab w:val="left" w:pos="705"/>
        </w:tabs>
        <w:spacing w:line="360" w:lineRule="auto"/>
        <w:ind w:right="-40"/>
        <w:jc w:val="both"/>
        <w:rPr>
          <w:rFonts w:ascii="Roboto" w:eastAsia="Roboto" w:hAnsi="Roboto" w:cs="Roboto"/>
          <w:sz w:val="24"/>
          <w:szCs w:val="24"/>
        </w:rPr>
      </w:pPr>
      <w:r>
        <w:rPr>
          <w:rFonts w:ascii="Roboto" w:eastAsia="Roboto" w:hAnsi="Roboto" w:cs="Roboto"/>
          <w:sz w:val="24"/>
          <w:szCs w:val="24"/>
        </w:rPr>
        <w:t>As a fundamental standard, ISO/IEC 27000 offers vocabulary and concepts that are utilized throughout the ISO/IEC 27000 series. It creates a common vocabulary that businesses using information security management can use as shown in Figure 2.4 [10</w:t>
      </w:r>
      <w:proofErr w:type="gramStart"/>
      <w:r>
        <w:rPr>
          <w:rFonts w:ascii="Roboto" w:eastAsia="Roboto" w:hAnsi="Roboto" w:cs="Roboto"/>
          <w:sz w:val="24"/>
          <w:szCs w:val="24"/>
        </w:rPr>
        <w:t>][</w:t>
      </w:r>
      <w:proofErr w:type="gramEnd"/>
      <w:r>
        <w:rPr>
          <w:rFonts w:ascii="Roboto" w:eastAsia="Roboto" w:hAnsi="Roboto" w:cs="Roboto"/>
          <w:sz w:val="24"/>
          <w:szCs w:val="24"/>
        </w:rPr>
        <w:t>11].</w:t>
      </w:r>
    </w:p>
    <w:p w:rsidR="003212C4" w:rsidRDefault="003212C4">
      <w:pPr>
        <w:tabs>
          <w:tab w:val="left" w:pos="840"/>
          <w:tab w:val="left" w:pos="705"/>
        </w:tabs>
        <w:spacing w:line="360" w:lineRule="auto"/>
        <w:ind w:right="-40"/>
        <w:jc w:val="both"/>
        <w:rPr>
          <w:rFonts w:ascii="Roboto" w:eastAsia="Roboto" w:hAnsi="Roboto" w:cs="Roboto"/>
          <w:sz w:val="24"/>
          <w:szCs w:val="24"/>
        </w:rPr>
      </w:pPr>
    </w:p>
    <w:p w:rsidR="003212C4" w:rsidRDefault="00C04576">
      <w:pPr>
        <w:shd w:val="clear" w:color="auto" w:fill="FFFFFF"/>
        <w:tabs>
          <w:tab w:val="left" w:pos="840"/>
          <w:tab w:val="left" w:pos="705"/>
        </w:tabs>
        <w:spacing w:line="360" w:lineRule="auto"/>
        <w:ind w:right="-40"/>
        <w:jc w:val="both"/>
        <w:rPr>
          <w:b/>
          <w:sz w:val="24"/>
          <w:szCs w:val="24"/>
        </w:rPr>
      </w:pPr>
      <w:r>
        <w:rPr>
          <w:b/>
          <w:sz w:val="24"/>
          <w:szCs w:val="24"/>
        </w:rPr>
        <w:t>In</w:t>
      </w:r>
      <w:r>
        <w:rPr>
          <w:b/>
          <w:sz w:val="24"/>
          <w:szCs w:val="24"/>
        </w:rPr>
        <w:t>formation Security Management System (ISMS) - ISO/IEC 27001:</w:t>
      </w:r>
    </w:p>
    <w:p w:rsidR="003212C4" w:rsidRDefault="00C04576">
      <w:pPr>
        <w:shd w:val="clear" w:color="auto" w:fill="FFFFFF"/>
        <w:tabs>
          <w:tab w:val="left" w:pos="840"/>
          <w:tab w:val="left" w:pos="705"/>
        </w:tabs>
        <w:spacing w:line="360" w:lineRule="auto"/>
        <w:ind w:right="-40"/>
        <w:jc w:val="both"/>
        <w:rPr>
          <w:sz w:val="24"/>
          <w:szCs w:val="24"/>
        </w:rPr>
      </w:pPr>
      <w:r>
        <w:rPr>
          <w:sz w:val="24"/>
          <w:szCs w:val="24"/>
        </w:rPr>
        <w:t xml:space="preserve">The fundamental standard in the series, ISO/IEC 27001, outlines the conditions for creating, putting into practice, preserving, and continuously enhancing </w:t>
      </w:r>
      <w:proofErr w:type="gramStart"/>
      <w:r>
        <w:rPr>
          <w:sz w:val="24"/>
          <w:szCs w:val="24"/>
        </w:rPr>
        <w:t>an ISMS</w:t>
      </w:r>
      <w:proofErr w:type="gramEnd"/>
      <w:r>
        <w:rPr>
          <w:sz w:val="24"/>
          <w:szCs w:val="24"/>
        </w:rPr>
        <w:t>. This standard offers a methodic</w:t>
      </w:r>
      <w:r>
        <w:rPr>
          <w:sz w:val="24"/>
          <w:szCs w:val="24"/>
        </w:rPr>
        <w:t>al, risk-based approach to sensitive information management as shown in Figure 2.5 [10</w:t>
      </w:r>
      <w:proofErr w:type="gramStart"/>
      <w:r>
        <w:rPr>
          <w:sz w:val="24"/>
          <w:szCs w:val="24"/>
        </w:rPr>
        <w:t>][</w:t>
      </w:r>
      <w:proofErr w:type="gramEnd"/>
      <w:r>
        <w:rPr>
          <w:sz w:val="24"/>
          <w:szCs w:val="24"/>
        </w:rPr>
        <w:t>12].</w:t>
      </w:r>
    </w:p>
    <w:p w:rsidR="003212C4" w:rsidRDefault="003212C4">
      <w:pPr>
        <w:tabs>
          <w:tab w:val="left" w:pos="840"/>
          <w:tab w:val="left" w:pos="705"/>
        </w:tabs>
        <w:spacing w:line="360" w:lineRule="auto"/>
        <w:ind w:right="-40"/>
        <w:jc w:val="both"/>
        <w:rPr>
          <w:rFonts w:ascii="Roboto" w:eastAsia="Roboto" w:hAnsi="Roboto" w:cs="Roboto"/>
          <w:b/>
          <w:sz w:val="24"/>
          <w:szCs w:val="24"/>
          <w:highlight w:val="white"/>
        </w:rPr>
      </w:pPr>
    </w:p>
    <w:p w:rsidR="003212C4" w:rsidRDefault="00C04576">
      <w:pPr>
        <w:spacing w:line="360" w:lineRule="auto"/>
        <w:jc w:val="both"/>
        <w:rPr>
          <w:rFonts w:ascii="Roboto" w:eastAsia="Roboto" w:hAnsi="Roboto" w:cs="Roboto"/>
          <w:sz w:val="24"/>
          <w:szCs w:val="24"/>
        </w:rPr>
      </w:pPr>
      <w:r>
        <w:rPr>
          <w:noProof/>
        </w:rPr>
        <w:lastRenderedPageBreak/>
        <w:drawing>
          <wp:anchor distT="114300" distB="114300" distL="114300" distR="114300" simplePos="0" relativeHeight="251663360" behindDoc="0" locked="0" layoutInCell="1" hidden="0" allowOverlap="1">
            <wp:simplePos x="0" y="0"/>
            <wp:positionH relativeFrom="column">
              <wp:posOffset>114300</wp:posOffset>
            </wp:positionH>
            <wp:positionV relativeFrom="paragraph">
              <wp:posOffset>114300</wp:posOffset>
            </wp:positionV>
            <wp:extent cx="5731200" cy="4762500"/>
            <wp:effectExtent l="0" t="0" r="0" b="0"/>
            <wp:wrapNone/>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5731200" cy="4762500"/>
                    </a:xfrm>
                    <a:prstGeom prst="rect">
                      <a:avLst/>
                    </a:prstGeom>
                    <a:ln/>
                  </pic:spPr>
                </pic:pic>
              </a:graphicData>
            </a:graphic>
          </wp:anchor>
        </w:drawing>
      </w:r>
    </w:p>
    <w:p w:rsidR="003212C4" w:rsidRDefault="003212C4">
      <w:pPr>
        <w:spacing w:line="360" w:lineRule="auto"/>
        <w:jc w:val="both"/>
        <w:rPr>
          <w:rFonts w:ascii="Roboto" w:eastAsia="Roboto" w:hAnsi="Roboto" w:cs="Roboto"/>
          <w:sz w:val="24"/>
          <w:szCs w:val="24"/>
        </w:rPr>
      </w:pPr>
    </w:p>
    <w:p w:rsidR="003212C4" w:rsidRDefault="003212C4">
      <w:pPr>
        <w:spacing w:line="360" w:lineRule="auto"/>
        <w:jc w:val="both"/>
        <w:rPr>
          <w:rFonts w:ascii="Roboto" w:eastAsia="Roboto" w:hAnsi="Roboto" w:cs="Roboto"/>
          <w:sz w:val="24"/>
          <w:szCs w:val="24"/>
        </w:rPr>
      </w:pPr>
    </w:p>
    <w:p w:rsidR="003212C4" w:rsidRDefault="003212C4">
      <w:pPr>
        <w:spacing w:line="360" w:lineRule="auto"/>
        <w:jc w:val="both"/>
        <w:rPr>
          <w:rFonts w:ascii="Roboto" w:eastAsia="Roboto" w:hAnsi="Roboto" w:cs="Roboto"/>
          <w:sz w:val="24"/>
          <w:szCs w:val="24"/>
        </w:rPr>
      </w:pPr>
    </w:p>
    <w:p w:rsidR="003212C4" w:rsidRDefault="003212C4">
      <w:pPr>
        <w:spacing w:line="360" w:lineRule="auto"/>
        <w:jc w:val="both"/>
        <w:rPr>
          <w:rFonts w:ascii="Roboto" w:eastAsia="Roboto" w:hAnsi="Roboto" w:cs="Roboto"/>
          <w:sz w:val="24"/>
          <w:szCs w:val="24"/>
        </w:rPr>
      </w:pPr>
    </w:p>
    <w:p w:rsidR="003212C4" w:rsidRDefault="003212C4">
      <w:pPr>
        <w:spacing w:line="360" w:lineRule="auto"/>
        <w:jc w:val="both"/>
        <w:rPr>
          <w:rFonts w:ascii="Roboto" w:eastAsia="Roboto" w:hAnsi="Roboto" w:cs="Roboto"/>
          <w:sz w:val="24"/>
          <w:szCs w:val="24"/>
        </w:rPr>
      </w:pPr>
    </w:p>
    <w:p w:rsidR="003212C4" w:rsidRDefault="003212C4">
      <w:pPr>
        <w:spacing w:line="360" w:lineRule="auto"/>
        <w:jc w:val="both"/>
        <w:rPr>
          <w:rFonts w:ascii="Roboto" w:eastAsia="Roboto" w:hAnsi="Roboto" w:cs="Roboto"/>
          <w:sz w:val="24"/>
          <w:szCs w:val="24"/>
        </w:rPr>
      </w:pPr>
    </w:p>
    <w:p w:rsidR="003212C4" w:rsidRDefault="003212C4">
      <w:pPr>
        <w:spacing w:line="360" w:lineRule="auto"/>
        <w:jc w:val="both"/>
        <w:rPr>
          <w:rFonts w:ascii="Roboto" w:eastAsia="Roboto" w:hAnsi="Roboto" w:cs="Roboto"/>
          <w:sz w:val="24"/>
          <w:szCs w:val="24"/>
        </w:rPr>
      </w:pPr>
    </w:p>
    <w:p w:rsidR="003212C4" w:rsidRDefault="003212C4">
      <w:pPr>
        <w:spacing w:line="360" w:lineRule="auto"/>
        <w:jc w:val="both"/>
        <w:rPr>
          <w:rFonts w:ascii="Roboto" w:eastAsia="Roboto" w:hAnsi="Roboto" w:cs="Roboto"/>
          <w:sz w:val="24"/>
          <w:szCs w:val="24"/>
        </w:rPr>
      </w:pPr>
    </w:p>
    <w:p w:rsidR="003212C4" w:rsidRDefault="003212C4">
      <w:pPr>
        <w:spacing w:line="360" w:lineRule="auto"/>
        <w:jc w:val="both"/>
        <w:rPr>
          <w:rFonts w:ascii="Roboto" w:eastAsia="Roboto" w:hAnsi="Roboto" w:cs="Roboto"/>
          <w:sz w:val="24"/>
          <w:szCs w:val="24"/>
        </w:rPr>
      </w:pPr>
    </w:p>
    <w:p w:rsidR="003212C4" w:rsidRDefault="003212C4">
      <w:pPr>
        <w:spacing w:line="360" w:lineRule="auto"/>
        <w:jc w:val="both"/>
        <w:rPr>
          <w:rFonts w:ascii="Roboto" w:eastAsia="Roboto" w:hAnsi="Roboto" w:cs="Roboto"/>
          <w:sz w:val="24"/>
          <w:szCs w:val="24"/>
        </w:rPr>
      </w:pPr>
    </w:p>
    <w:p w:rsidR="003212C4" w:rsidRDefault="003212C4">
      <w:pPr>
        <w:spacing w:line="360" w:lineRule="auto"/>
        <w:jc w:val="both"/>
        <w:rPr>
          <w:rFonts w:ascii="Roboto" w:eastAsia="Roboto" w:hAnsi="Roboto" w:cs="Roboto"/>
          <w:sz w:val="24"/>
          <w:szCs w:val="24"/>
        </w:rPr>
      </w:pPr>
    </w:p>
    <w:p w:rsidR="003212C4" w:rsidRDefault="003212C4">
      <w:pPr>
        <w:spacing w:line="360" w:lineRule="auto"/>
        <w:jc w:val="both"/>
        <w:rPr>
          <w:rFonts w:ascii="Roboto" w:eastAsia="Roboto" w:hAnsi="Roboto" w:cs="Roboto"/>
          <w:sz w:val="24"/>
          <w:szCs w:val="24"/>
        </w:rPr>
      </w:pPr>
    </w:p>
    <w:p w:rsidR="003212C4" w:rsidRDefault="003212C4">
      <w:pPr>
        <w:spacing w:line="360" w:lineRule="auto"/>
        <w:jc w:val="both"/>
        <w:rPr>
          <w:rFonts w:ascii="Roboto" w:eastAsia="Roboto" w:hAnsi="Roboto" w:cs="Roboto"/>
          <w:sz w:val="24"/>
          <w:szCs w:val="24"/>
        </w:rPr>
      </w:pPr>
    </w:p>
    <w:p w:rsidR="003212C4" w:rsidRDefault="003212C4">
      <w:pPr>
        <w:spacing w:line="360" w:lineRule="auto"/>
        <w:jc w:val="both"/>
        <w:rPr>
          <w:rFonts w:ascii="Roboto" w:eastAsia="Roboto" w:hAnsi="Roboto" w:cs="Roboto"/>
          <w:sz w:val="24"/>
          <w:szCs w:val="24"/>
        </w:rPr>
      </w:pPr>
    </w:p>
    <w:p w:rsidR="003212C4" w:rsidRDefault="003212C4">
      <w:pPr>
        <w:spacing w:line="360" w:lineRule="auto"/>
        <w:jc w:val="both"/>
        <w:rPr>
          <w:rFonts w:ascii="Roboto" w:eastAsia="Roboto" w:hAnsi="Roboto" w:cs="Roboto"/>
          <w:sz w:val="24"/>
          <w:szCs w:val="24"/>
        </w:rPr>
      </w:pPr>
    </w:p>
    <w:p w:rsidR="003212C4" w:rsidRDefault="003212C4">
      <w:pPr>
        <w:spacing w:line="360" w:lineRule="auto"/>
        <w:jc w:val="both"/>
        <w:rPr>
          <w:rFonts w:ascii="Roboto" w:eastAsia="Roboto" w:hAnsi="Roboto" w:cs="Roboto"/>
          <w:sz w:val="24"/>
          <w:szCs w:val="24"/>
        </w:rPr>
      </w:pPr>
    </w:p>
    <w:p w:rsidR="003212C4" w:rsidRDefault="003212C4">
      <w:pPr>
        <w:spacing w:line="360" w:lineRule="auto"/>
        <w:jc w:val="both"/>
        <w:rPr>
          <w:rFonts w:ascii="Roboto" w:eastAsia="Roboto" w:hAnsi="Roboto" w:cs="Roboto"/>
          <w:sz w:val="24"/>
          <w:szCs w:val="24"/>
        </w:rPr>
      </w:pPr>
    </w:p>
    <w:p w:rsidR="003212C4" w:rsidRDefault="00C04576">
      <w:pPr>
        <w:tabs>
          <w:tab w:val="left" w:pos="840"/>
          <w:tab w:val="left" w:pos="705"/>
        </w:tabs>
        <w:spacing w:line="360" w:lineRule="auto"/>
        <w:ind w:right="-40"/>
        <w:jc w:val="center"/>
        <w:rPr>
          <w:rFonts w:ascii="Times New Roman" w:eastAsia="Times New Roman" w:hAnsi="Times New Roman" w:cs="Times New Roman"/>
          <w:b/>
          <w:color w:val="1F487C"/>
          <w:sz w:val="24"/>
          <w:szCs w:val="24"/>
        </w:rPr>
      </w:pPr>
      <w:r>
        <w:rPr>
          <w:rFonts w:ascii="Times New Roman" w:eastAsia="Times New Roman" w:hAnsi="Times New Roman" w:cs="Times New Roman"/>
          <w:b/>
          <w:color w:val="1F487C"/>
          <w:sz w:val="24"/>
          <w:szCs w:val="24"/>
        </w:rPr>
        <w:t>Figure 2.4: Summary of recommendations of ontologies based on ISO 27000</w:t>
      </w:r>
    </w:p>
    <w:p w:rsidR="003212C4" w:rsidRDefault="003212C4">
      <w:pPr>
        <w:tabs>
          <w:tab w:val="left" w:pos="840"/>
          <w:tab w:val="left" w:pos="705"/>
        </w:tabs>
        <w:spacing w:line="360" w:lineRule="auto"/>
        <w:ind w:right="-40"/>
        <w:jc w:val="center"/>
        <w:rPr>
          <w:rFonts w:ascii="Times New Roman" w:eastAsia="Times New Roman" w:hAnsi="Times New Roman" w:cs="Times New Roman"/>
          <w:b/>
          <w:color w:val="1F487C"/>
          <w:sz w:val="24"/>
          <w:szCs w:val="24"/>
        </w:rPr>
      </w:pPr>
    </w:p>
    <w:p w:rsidR="003212C4" w:rsidRDefault="00C04576">
      <w:pPr>
        <w:tabs>
          <w:tab w:val="left" w:pos="840"/>
          <w:tab w:val="left" w:pos="705"/>
        </w:tabs>
        <w:spacing w:line="360" w:lineRule="auto"/>
        <w:ind w:right="-40"/>
        <w:jc w:val="both"/>
        <w:rPr>
          <w:rFonts w:ascii="Roboto" w:eastAsia="Roboto" w:hAnsi="Roboto" w:cs="Roboto"/>
          <w:b/>
          <w:sz w:val="24"/>
          <w:szCs w:val="24"/>
        </w:rPr>
      </w:pPr>
      <w:r>
        <w:rPr>
          <w:rFonts w:ascii="Roboto" w:eastAsia="Roboto" w:hAnsi="Roboto" w:cs="Roboto"/>
          <w:b/>
          <w:sz w:val="24"/>
          <w:szCs w:val="24"/>
        </w:rPr>
        <w:t>The Code of Practice for Information Security Controls, ISO/IEC 27002:</w:t>
      </w:r>
    </w:p>
    <w:p w:rsidR="003212C4" w:rsidRDefault="00C04576">
      <w:pPr>
        <w:tabs>
          <w:tab w:val="left" w:pos="840"/>
          <w:tab w:val="left" w:pos="705"/>
        </w:tabs>
        <w:spacing w:line="360" w:lineRule="auto"/>
        <w:ind w:right="-40"/>
        <w:jc w:val="both"/>
        <w:rPr>
          <w:rFonts w:ascii="Roboto" w:eastAsia="Roboto" w:hAnsi="Roboto" w:cs="Roboto"/>
          <w:sz w:val="24"/>
          <w:szCs w:val="24"/>
        </w:rPr>
      </w:pPr>
      <w:r>
        <w:rPr>
          <w:rFonts w:ascii="Roboto" w:eastAsia="Roboto" w:hAnsi="Roboto" w:cs="Roboto"/>
          <w:sz w:val="24"/>
          <w:szCs w:val="24"/>
        </w:rPr>
        <w:t>A comprehensive collection of information security best practices and controls is provided by ISO/IEC 27002. It helps companies tailor their information security controls according to their unique risk profile and environment by offering guidance on choos</w:t>
      </w:r>
      <w:r>
        <w:rPr>
          <w:rFonts w:ascii="Roboto" w:eastAsia="Roboto" w:hAnsi="Roboto" w:cs="Roboto"/>
          <w:sz w:val="24"/>
          <w:szCs w:val="24"/>
        </w:rPr>
        <w:t xml:space="preserve">ing and putting into practice the measures found in Annex </w:t>
      </w:r>
      <w:proofErr w:type="gramStart"/>
      <w:r>
        <w:rPr>
          <w:rFonts w:ascii="Roboto" w:eastAsia="Roboto" w:hAnsi="Roboto" w:cs="Roboto"/>
          <w:sz w:val="24"/>
          <w:szCs w:val="24"/>
        </w:rPr>
        <w:t>A</w:t>
      </w:r>
      <w:proofErr w:type="gramEnd"/>
      <w:r>
        <w:rPr>
          <w:rFonts w:ascii="Roboto" w:eastAsia="Roboto" w:hAnsi="Roboto" w:cs="Roboto"/>
          <w:sz w:val="24"/>
          <w:szCs w:val="24"/>
        </w:rPr>
        <w:t xml:space="preserve"> of ISO/IEC 27001 [10].</w:t>
      </w:r>
    </w:p>
    <w:p w:rsidR="003212C4" w:rsidRDefault="003212C4">
      <w:pPr>
        <w:tabs>
          <w:tab w:val="left" w:pos="840"/>
          <w:tab w:val="left" w:pos="705"/>
        </w:tabs>
        <w:spacing w:line="360" w:lineRule="auto"/>
        <w:ind w:right="-40"/>
        <w:jc w:val="both"/>
        <w:rPr>
          <w:rFonts w:ascii="Roboto" w:eastAsia="Roboto" w:hAnsi="Roboto" w:cs="Roboto"/>
          <w:sz w:val="24"/>
          <w:szCs w:val="24"/>
        </w:rPr>
      </w:pPr>
    </w:p>
    <w:p w:rsidR="003212C4" w:rsidRDefault="00C04576">
      <w:pPr>
        <w:tabs>
          <w:tab w:val="left" w:pos="840"/>
          <w:tab w:val="left" w:pos="705"/>
        </w:tabs>
        <w:spacing w:line="360" w:lineRule="auto"/>
        <w:ind w:right="-40"/>
        <w:jc w:val="both"/>
        <w:rPr>
          <w:rFonts w:ascii="Roboto" w:eastAsia="Roboto" w:hAnsi="Roboto" w:cs="Roboto"/>
          <w:b/>
          <w:sz w:val="24"/>
          <w:szCs w:val="24"/>
        </w:rPr>
      </w:pPr>
      <w:r>
        <w:rPr>
          <w:rFonts w:ascii="Roboto" w:eastAsia="Roboto" w:hAnsi="Roboto" w:cs="Roboto"/>
          <w:b/>
          <w:sz w:val="24"/>
          <w:szCs w:val="24"/>
        </w:rPr>
        <w:t>Guidance for Implementing an Information Security Management System, ISO/IEC 27003:</w:t>
      </w:r>
    </w:p>
    <w:p w:rsidR="003212C4" w:rsidRDefault="00C04576">
      <w:pPr>
        <w:tabs>
          <w:tab w:val="left" w:pos="840"/>
          <w:tab w:val="left" w:pos="705"/>
        </w:tabs>
        <w:spacing w:line="360" w:lineRule="auto"/>
        <w:ind w:right="-40"/>
        <w:jc w:val="both"/>
        <w:rPr>
          <w:rFonts w:ascii="Roboto" w:eastAsia="Roboto" w:hAnsi="Roboto" w:cs="Roboto"/>
          <w:sz w:val="24"/>
          <w:szCs w:val="24"/>
        </w:rPr>
      </w:pPr>
      <w:r>
        <w:rPr>
          <w:rFonts w:ascii="Roboto" w:eastAsia="Roboto" w:hAnsi="Roboto" w:cs="Roboto"/>
          <w:sz w:val="24"/>
          <w:szCs w:val="24"/>
        </w:rPr>
        <w:t>The requirements of ISO/IEC 27001 are the basis for the practical guidelines provided by</w:t>
      </w:r>
      <w:r>
        <w:rPr>
          <w:rFonts w:ascii="Roboto" w:eastAsia="Roboto" w:hAnsi="Roboto" w:cs="Roboto"/>
          <w:sz w:val="24"/>
          <w:szCs w:val="24"/>
        </w:rPr>
        <w:t xml:space="preserve"> ISO/IEC 27003. It provides information about the planning, designing, implementing, monitoring, and improving stages </w:t>
      </w:r>
      <w:proofErr w:type="gramStart"/>
      <w:r>
        <w:rPr>
          <w:rFonts w:ascii="Roboto" w:eastAsia="Roboto" w:hAnsi="Roboto" w:cs="Roboto"/>
          <w:sz w:val="24"/>
          <w:szCs w:val="24"/>
        </w:rPr>
        <w:t>of an ISMS</w:t>
      </w:r>
      <w:proofErr w:type="gramEnd"/>
    </w:p>
    <w:p w:rsidR="003212C4" w:rsidRDefault="00C04576">
      <w:pPr>
        <w:spacing w:line="360" w:lineRule="auto"/>
        <w:jc w:val="both"/>
        <w:rPr>
          <w:rFonts w:ascii="Roboto" w:eastAsia="Roboto" w:hAnsi="Roboto" w:cs="Roboto"/>
          <w:sz w:val="24"/>
          <w:szCs w:val="24"/>
        </w:rPr>
      </w:pPr>
      <w:r>
        <w:rPr>
          <w:noProof/>
        </w:rPr>
        <w:lastRenderedPageBreak/>
        <w:drawing>
          <wp:anchor distT="114300" distB="114300" distL="114300" distR="114300" simplePos="0" relativeHeight="251664384" behindDoc="0" locked="0" layoutInCell="1" hidden="0" allowOverlap="1">
            <wp:simplePos x="0" y="0"/>
            <wp:positionH relativeFrom="column">
              <wp:posOffset>66676</wp:posOffset>
            </wp:positionH>
            <wp:positionV relativeFrom="paragraph">
              <wp:posOffset>114300</wp:posOffset>
            </wp:positionV>
            <wp:extent cx="5736590" cy="3417570"/>
            <wp:effectExtent l="0" t="0" r="0" b="0"/>
            <wp:wrapNone/>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a:srcRect/>
                    <a:stretch>
                      <a:fillRect/>
                    </a:stretch>
                  </pic:blipFill>
                  <pic:spPr>
                    <a:xfrm>
                      <a:off x="0" y="0"/>
                      <a:ext cx="5736590" cy="3417570"/>
                    </a:xfrm>
                    <a:prstGeom prst="rect">
                      <a:avLst/>
                    </a:prstGeom>
                    <a:ln/>
                  </pic:spPr>
                </pic:pic>
              </a:graphicData>
            </a:graphic>
          </wp:anchor>
        </w:drawing>
      </w:r>
    </w:p>
    <w:p w:rsidR="003212C4" w:rsidRDefault="003212C4">
      <w:pPr>
        <w:spacing w:line="360" w:lineRule="auto"/>
        <w:jc w:val="both"/>
        <w:rPr>
          <w:rFonts w:ascii="Roboto" w:eastAsia="Roboto" w:hAnsi="Roboto" w:cs="Roboto"/>
          <w:sz w:val="24"/>
          <w:szCs w:val="24"/>
        </w:rPr>
      </w:pPr>
    </w:p>
    <w:p w:rsidR="003212C4" w:rsidRDefault="003212C4">
      <w:pPr>
        <w:spacing w:line="360" w:lineRule="auto"/>
        <w:jc w:val="both"/>
        <w:rPr>
          <w:rFonts w:ascii="Roboto" w:eastAsia="Roboto" w:hAnsi="Roboto" w:cs="Roboto"/>
          <w:sz w:val="24"/>
          <w:szCs w:val="24"/>
        </w:rPr>
      </w:pPr>
    </w:p>
    <w:p w:rsidR="003212C4" w:rsidRDefault="003212C4">
      <w:pPr>
        <w:spacing w:line="360" w:lineRule="auto"/>
        <w:jc w:val="both"/>
        <w:rPr>
          <w:rFonts w:ascii="Roboto" w:eastAsia="Roboto" w:hAnsi="Roboto" w:cs="Roboto"/>
          <w:sz w:val="24"/>
          <w:szCs w:val="24"/>
        </w:rPr>
      </w:pPr>
    </w:p>
    <w:p w:rsidR="003212C4" w:rsidRDefault="003212C4">
      <w:pPr>
        <w:spacing w:line="360" w:lineRule="auto"/>
        <w:jc w:val="both"/>
        <w:rPr>
          <w:rFonts w:ascii="Roboto" w:eastAsia="Roboto" w:hAnsi="Roboto" w:cs="Roboto"/>
          <w:sz w:val="24"/>
          <w:szCs w:val="24"/>
        </w:rPr>
      </w:pPr>
    </w:p>
    <w:p w:rsidR="003212C4" w:rsidRDefault="003212C4">
      <w:pPr>
        <w:spacing w:line="360" w:lineRule="auto"/>
        <w:jc w:val="both"/>
        <w:rPr>
          <w:rFonts w:ascii="Roboto" w:eastAsia="Roboto" w:hAnsi="Roboto" w:cs="Roboto"/>
          <w:sz w:val="24"/>
          <w:szCs w:val="24"/>
        </w:rPr>
      </w:pPr>
    </w:p>
    <w:p w:rsidR="003212C4" w:rsidRDefault="003212C4">
      <w:pPr>
        <w:spacing w:line="360" w:lineRule="auto"/>
        <w:jc w:val="both"/>
        <w:rPr>
          <w:rFonts w:ascii="Roboto" w:eastAsia="Roboto" w:hAnsi="Roboto" w:cs="Roboto"/>
          <w:sz w:val="24"/>
          <w:szCs w:val="24"/>
        </w:rPr>
      </w:pPr>
    </w:p>
    <w:p w:rsidR="003212C4" w:rsidRDefault="003212C4">
      <w:pPr>
        <w:spacing w:line="360" w:lineRule="auto"/>
        <w:jc w:val="both"/>
        <w:rPr>
          <w:rFonts w:ascii="Roboto" w:eastAsia="Roboto" w:hAnsi="Roboto" w:cs="Roboto"/>
          <w:sz w:val="24"/>
          <w:szCs w:val="24"/>
        </w:rPr>
      </w:pPr>
    </w:p>
    <w:p w:rsidR="003212C4" w:rsidRDefault="003212C4">
      <w:pPr>
        <w:spacing w:line="360" w:lineRule="auto"/>
        <w:jc w:val="both"/>
        <w:rPr>
          <w:rFonts w:ascii="Roboto" w:eastAsia="Roboto" w:hAnsi="Roboto" w:cs="Roboto"/>
          <w:sz w:val="24"/>
          <w:szCs w:val="24"/>
        </w:rPr>
      </w:pPr>
    </w:p>
    <w:p w:rsidR="003212C4" w:rsidRDefault="003212C4">
      <w:pPr>
        <w:spacing w:line="360" w:lineRule="auto"/>
        <w:jc w:val="both"/>
        <w:rPr>
          <w:rFonts w:ascii="Roboto" w:eastAsia="Roboto" w:hAnsi="Roboto" w:cs="Roboto"/>
          <w:sz w:val="24"/>
          <w:szCs w:val="24"/>
        </w:rPr>
      </w:pPr>
    </w:p>
    <w:p w:rsidR="003212C4" w:rsidRDefault="003212C4">
      <w:pPr>
        <w:spacing w:line="360" w:lineRule="auto"/>
        <w:jc w:val="both"/>
        <w:rPr>
          <w:rFonts w:ascii="Roboto" w:eastAsia="Roboto" w:hAnsi="Roboto" w:cs="Roboto"/>
          <w:sz w:val="24"/>
          <w:szCs w:val="24"/>
        </w:rPr>
      </w:pPr>
    </w:p>
    <w:p w:rsidR="003212C4" w:rsidRDefault="003212C4">
      <w:pPr>
        <w:spacing w:line="360" w:lineRule="auto"/>
        <w:jc w:val="both"/>
        <w:rPr>
          <w:rFonts w:ascii="Roboto" w:eastAsia="Roboto" w:hAnsi="Roboto" w:cs="Roboto"/>
          <w:sz w:val="24"/>
          <w:szCs w:val="24"/>
        </w:rPr>
      </w:pPr>
    </w:p>
    <w:p w:rsidR="003212C4" w:rsidRDefault="003212C4">
      <w:pPr>
        <w:spacing w:line="360" w:lineRule="auto"/>
        <w:jc w:val="both"/>
        <w:rPr>
          <w:rFonts w:ascii="Roboto" w:eastAsia="Roboto" w:hAnsi="Roboto" w:cs="Roboto"/>
          <w:sz w:val="24"/>
          <w:szCs w:val="24"/>
        </w:rPr>
      </w:pPr>
    </w:p>
    <w:p w:rsidR="003212C4" w:rsidRDefault="00C04576">
      <w:pPr>
        <w:tabs>
          <w:tab w:val="left" w:pos="840"/>
          <w:tab w:val="left" w:pos="705"/>
        </w:tabs>
        <w:spacing w:line="360" w:lineRule="auto"/>
        <w:ind w:right="-40"/>
        <w:jc w:val="center"/>
        <w:rPr>
          <w:rFonts w:ascii="Times New Roman" w:eastAsia="Times New Roman" w:hAnsi="Times New Roman" w:cs="Times New Roman"/>
          <w:b/>
          <w:color w:val="1F487C"/>
          <w:sz w:val="24"/>
          <w:szCs w:val="24"/>
        </w:rPr>
      </w:pPr>
      <w:r>
        <w:rPr>
          <w:rFonts w:ascii="Times New Roman" w:eastAsia="Times New Roman" w:hAnsi="Times New Roman" w:cs="Times New Roman"/>
          <w:b/>
          <w:color w:val="1F487C"/>
          <w:sz w:val="24"/>
          <w:szCs w:val="24"/>
        </w:rPr>
        <w:t>Figure 2.5: ISO 27001 Meta Model</w:t>
      </w:r>
    </w:p>
    <w:p w:rsidR="003212C4" w:rsidRDefault="003212C4">
      <w:pPr>
        <w:tabs>
          <w:tab w:val="left" w:pos="840"/>
          <w:tab w:val="left" w:pos="705"/>
        </w:tabs>
        <w:spacing w:line="360" w:lineRule="auto"/>
        <w:ind w:right="-40"/>
        <w:jc w:val="center"/>
        <w:rPr>
          <w:rFonts w:ascii="Times New Roman" w:eastAsia="Times New Roman" w:hAnsi="Times New Roman" w:cs="Times New Roman"/>
          <w:b/>
          <w:color w:val="1F487C"/>
          <w:sz w:val="24"/>
          <w:szCs w:val="24"/>
        </w:rPr>
      </w:pPr>
    </w:p>
    <w:p w:rsidR="003212C4" w:rsidRDefault="00C04576">
      <w:pPr>
        <w:tabs>
          <w:tab w:val="left" w:pos="840"/>
          <w:tab w:val="left" w:pos="705"/>
        </w:tabs>
        <w:spacing w:line="360" w:lineRule="auto"/>
        <w:ind w:right="-40"/>
        <w:jc w:val="both"/>
        <w:rPr>
          <w:rFonts w:ascii="Roboto" w:eastAsia="Roboto" w:hAnsi="Roboto" w:cs="Roboto"/>
          <w:b/>
          <w:sz w:val="24"/>
          <w:szCs w:val="24"/>
        </w:rPr>
      </w:pPr>
      <w:r>
        <w:rPr>
          <w:rFonts w:ascii="Roboto" w:eastAsia="Roboto" w:hAnsi="Roboto" w:cs="Roboto"/>
          <w:b/>
          <w:sz w:val="24"/>
          <w:szCs w:val="24"/>
        </w:rPr>
        <w:t>Information Security Management Measurement (ISO/IEC 27004):</w:t>
      </w:r>
    </w:p>
    <w:p w:rsidR="003212C4" w:rsidRDefault="00C04576">
      <w:pPr>
        <w:tabs>
          <w:tab w:val="left" w:pos="840"/>
          <w:tab w:val="left" w:pos="705"/>
        </w:tabs>
        <w:spacing w:line="360" w:lineRule="auto"/>
        <w:ind w:right="-40"/>
        <w:jc w:val="both"/>
        <w:rPr>
          <w:rFonts w:ascii="Roboto" w:eastAsia="Roboto" w:hAnsi="Roboto" w:cs="Roboto"/>
          <w:sz w:val="24"/>
          <w:szCs w:val="24"/>
        </w:rPr>
      </w:pPr>
      <w:r>
        <w:rPr>
          <w:rFonts w:ascii="Roboto" w:eastAsia="Roboto" w:hAnsi="Roboto" w:cs="Roboto"/>
          <w:sz w:val="24"/>
          <w:szCs w:val="24"/>
        </w:rPr>
        <w:t xml:space="preserve">Information security measurement is the main topic of ISO/IEC 27004, which aids organizations in establishing a methodical strategy for tracking and evaluating the effectiveness of their ISMS. It offers direction on creating measurements and indicators to </w:t>
      </w:r>
      <w:r>
        <w:rPr>
          <w:rFonts w:ascii="Roboto" w:eastAsia="Roboto" w:hAnsi="Roboto" w:cs="Roboto"/>
          <w:sz w:val="24"/>
          <w:szCs w:val="24"/>
        </w:rPr>
        <w:t>evaluate how well security policies are working.</w:t>
      </w:r>
    </w:p>
    <w:p w:rsidR="003212C4" w:rsidRDefault="003212C4">
      <w:pPr>
        <w:tabs>
          <w:tab w:val="left" w:pos="840"/>
          <w:tab w:val="left" w:pos="705"/>
        </w:tabs>
        <w:spacing w:line="360" w:lineRule="auto"/>
        <w:ind w:right="-40"/>
        <w:jc w:val="both"/>
        <w:rPr>
          <w:rFonts w:ascii="Roboto" w:eastAsia="Roboto" w:hAnsi="Roboto" w:cs="Roboto"/>
          <w:sz w:val="24"/>
          <w:szCs w:val="24"/>
        </w:rPr>
      </w:pPr>
    </w:p>
    <w:p w:rsidR="003212C4" w:rsidRDefault="00C04576">
      <w:pPr>
        <w:tabs>
          <w:tab w:val="left" w:pos="840"/>
          <w:tab w:val="left" w:pos="705"/>
        </w:tabs>
        <w:spacing w:line="360" w:lineRule="auto"/>
        <w:ind w:right="-40"/>
        <w:jc w:val="both"/>
        <w:rPr>
          <w:rFonts w:ascii="Roboto" w:eastAsia="Roboto" w:hAnsi="Roboto" w:cs="Roboto"/>
          <w:b/>
          <w:sz w:val="24"/>
          <w:szCs w:val="24"/>
        </w:rPr>
      </w:pPr>
      <w:r>
        <w:rPr>
          <w:rFonts w:ascii="Roboto" w:eastAsia="Roboto" w:hAnsi="Roboto" w:cs="Roboto"/>
          <w:b/>
          <w:sz w:val="24"/>
          <w:szCs w:val="24"/>
        </w:rPr>
        <w:t>Information Security Risk Management, ISO/IEC 27005:</w:t>
      </w:r>
    </w:p>
    <w:p w:rsidR="003212C4" w:rsidRDefault="00C04576">
      <w:pPr>
        <w:tabs>
          <w:tab w:val="left" w:pos="840"/>
          <w:tab w:val="left" w:pos="705"/>
        </w:tabs>
        <w:spacing w:line="360" w:lineRule="auto"/>
        <w:ind w:right="-40"/>
        <w:jc w:val="both"/>
        <w:rPr>
          <w:rFonts w:ascii="Roboto" w:eastAsia="Roboto" w:hAnsi="Roboto" w:cs="Roboto"/>
          <w:sz w:val="24"/>
          <w:szCs w:val="24"/>
        </w:rPr>
      </w:pPr>
      <w:r>
        <w:rPr>
          <w:rFonts w:ascii="Roboto" w:eastAsia="Roboto" w:hAnsi="Roboto" w:cs="Roboto"/>
          <w:sz w:val="24"/>
          <w:szCs w:val="24"/>
        </w:rPr>
        <w:t>Organizations can identify, assess, and manage information security risks with the help of ISO/IEC 27005, which offers standards for the process. It conf</w:t>
      </w:r>
      <w:r>
        <w:rPr>
          <w:rFonts w:ascii="Roboto" w:eastAsia="Roboto" w:hAnsi="Roboto" w:cs="Roboto"/>
          <w:sz w:val="24"/>
          <w:szCs w:val="24"/>
        </w:rPr>
        <w:t xml:space="preserve">orms </w:t>
      </w:r>
      <w:proofErr w:type="gramStart"/>
      <w:r>
        <w:rPr>
          <w:rFonts w:ascii="Roboto" w:eastAsia="Roboto" w:hAnsi="Roboto" w:cs="Roboto"/>
          <w:sz w:val="24"/>
          <w:szCs w:val="24"/>
        </w:rPr>
        <w:t>with</w:t>
      </w:r>
      <w:proofErr w:type="gramEnd"/>
      <w:r>
        <w:rPr>
          <w:rFonts w:ascii="Roboto" w:eastAsia="Roboto" w:hAnsi="Roboto" w:cs="Roboto"/>
          <w:sz w:val="24"/>
          <w:szCs w:val="24"/>
        </w:rPr>
        <w:t xml:space="preserve"> ISO/IEC 27001's risk management methodology as shown in Figure 2.6 [9].</w:t>
      </w:r>
    </w:p>
    <w:p w:rsidR="003212C4" w:rsidRDefault="003212C4">
      <w:pPr>
        <w:tabs>
          <w:tab w:val="left" w:pos="840"/>
          <w:tab w:val="left" w:pos="705"/>
        </w:tabs>
        <w:spacing w:line="360" w:lineRule="auto"/>
        <w:ind w:right="-40"/>
        <w:jc w:val="both"/>
        <w:rPr>
          <w:rFonts w:ascii="Roboto" w:eastAsia="Roboto" w:hAnsi="Roboto" w:cs="Roboto"/>
          <w:sz w:val="24"/>
          <w:szCs w:val="24"/>
        </w:rPr>
      </w:pPr>
    </w:p>
    <w:p w:rsidR="003212C4" w:rsidRDefault="00C04576">
      <w:pPr>
        <w:tabs>
          <w:tab w:val="left" w:pos="840"/>
          <w:tab w:val="left" w:pos="705"/>
        </w:tabs>
        <w:spacing w:line="360" w:lineRule="auto"/>
        <w:ind w:right="-40"/>
        <w:jc w:val="both"/>
        <w:rPr>
          <w:rFonts w:ascii="Roboto" w:eastAsia="Roboto" w:hAnsi="Roboto" w:cs="Roboto"/>
          <w:sz w:val="26"/>
          <w:szCs w:val="26"/>
        </w:rPr>
      </w:pPr>
      <w:r>
        <w:rPr>
          <w:rFonts w:ascii="Times New Roman" w:eastAsia="Times New Roman" w:hAnsi="Times New Roman" w:cs="Times New Roman"/>
          <w:b/>
          <w:sz w:val="30"/>
          <w:szCs w:val="30"/>
        </w:rPr>
        <w:t>The implementation process involves several key steps:</w:t>
      </w:r>
    </w:p>
    <w:p w:rsidR="003212C4" w:rsidRDefault="00C04576">
      <w:pPr>
        <w:tabs>
          <w:tab w:val="left" w:pos="840"/>
          <w:tab w:val="left" w:pos="705"/>
        </w:tabs>
        <w:spacing w:line="360" w:lineRule="auto"/>
        <w:ind w:right="-40"/>
        <w:jc w:val="both"/>
        <w:rPr>
          <w:rFonts w:ascii="Roboto" w:eastAsia="Roboto" w:hAnsi="Roboto" w:cs="Roboto"/>
          <w:sz w:val="24"/>
          <w:szCs w:val="24"/>
        </w:rPr>
      </w:pPr>
      <w:proofErr w:type="gramStart"/>
      <w:r>
        <w:rPr>
          <w:rFonts w:ascii="Roboto" w:eastAsia="Roboto" w:hAnsi="Roboto" w:cs="Roboto"/>
          <w:b/>
          <w:sz w:val="24"/>
          <w:szCs w:val="24"/>
        </w:rPr>
        <w:t xml:space="preserve">Recognizing the Requirements: </w:t>
      </w:r>
      <w:r>
        <w:rPr>
          <w:rFonts w:ascii="Roboto" w:eastAsia="Roboto" w:hAnsi="Roboto" w:cs="Roboto"/>
          <w:sz w:val="24"/>
          <w:szCs w:val="24"/>
        </w:rPr>
        <w:t>Organizations begin by establishing an in-depth knowledge of the ISO/IEC 27000 standards</w:t>
      </w:r>
      <w:r>
        <w:rPr>
          <w:rFonts w:ascii="Roboto" w:eastAsia="Roboto" w:hAnsi="Roboto" w:cs="Roboto"/>
          <w:sz w:val="24"/>
          <w:szCs w:val="24"/>
        </w:rPr>
        <w:t>, primarily ISO/IEC 27001, which serves as the basis for ISMS implementation.</w:t>
      </w:r>
      <w:proofErr w:type="gramEnd"/>
    </w:p>
    <w:p w:rsidR="003212C4" w:rsidRDefault="003212C4">
      <w:pPr>
        <w:tabs>
          <w:tab w:val="left" w:pos="840"/>
          <w:tab w:val="left" w:pos="705"/>
        </w:tabs>
        <w:spacing w:line="360" w:lineRule="auto"/>
        <w:ind w:right="-40"/>
        <w:jc w:val="both"/>
        <w:rPr>
          <w:rFonts w:ascii="Roboto" w:eastAsia="Roboto" w:hAnsi="Roboto" w:cs="Roboto"/>
          <w:sz w:val="24"/>
          <w:szCs w:val="24"/>
        </w:rPr>
      </w:pPr>
    </w:p>
    <w:p w:rsidR="003212C4" w:rsidRDefault="00C04576">
      <w:pPr>
        <w:tabs>
          <w:tab w:val="left" w:pos="840"/>
          <w:tab w:val="left" w:pos="705"/>
        </w:tabs>
        <w:spacing w:line="360" w:lineRule="auto"/>
        <w:ind w:right="-40"/>
        <w:jc w:val="both"/>
        <w:rPr>
          <w:rFonts w:ascii="Roboto" w:eastAsia="Roboto" w:hAnsi="Roboto" w:cs="Roboto"/>
          <w:sz w:val="24"/>
          <w:szCs w:val="24"/>
        </w:rPr>
      </w:pPr>
      <w:proofErr w:type="gramStart"/>
      <w:r>
        <w:rPr>
          <w:rFonts w:ascii="Roboto" w:eastAsia="Roboto" w:hAnsi="Roboto" w:cs="Roboto"/>
          <w:b/>
          <w:sz w:val="24"/>
          <w:szCs w:val="24"/>
        </w:rPr>
        <w:lastRenderedPageBreak/>
        <w:t xml:space="preserve">Performing an Evaluation of Risk (ISO/IEC 27005): </w:t>
      </w:r>
      <w:r>
        <w:rPr>
          <w:rFonts w:ascii="Roboto" w:eastAsia="Roboto" w:hAnsi="Roboto" w:cs="Roboto"/>
          <w:sz w:val="24"/>
          <w:szCs w:val="24"/>
        </w:rPr>
        <w:t>A risk assessment is undertaken to detect and evaluate information security vulnerabilities.</w:t>
      </w:r>
      <w:proofErr w:type="gramEnd"/>
      <w:r>
        <w:rPr>
          <w:rFonts w:ascii="Roboto" w:eastAsia="Roboto" w:hAnsi="Roboto" w:cs="Roboto"/>
          <w:sz w:val="24"/>
          <w:szCs w:val="24"/>
        </w:rPr>
        <w:t xml:space="preserve"> This serves as the cornerstone for</w:t>
      </w:r>
      <w:r>
        <w:rPr>
          <w:rFonts w:ascii="Roboto" w:eastAsia="Roboto" w:hAnsi="Roboto" w:cs="Roboto"/>
          <w:sz w:val="24"/>
          <w:szCs w:val="24"/>
        </w:rPr>
        <w:t xml:space="preserve"> creating </w:t>
      </w:r>
      <w:proofErr w:type="gramStart"/>
      <w:r>
        <w:rPr>
          <w:rFonts w:ascii="Roboto" w:eastAsia="Roboto" w:hAnsi="Roboto" w:cs="Roboto"/>
          <w:sz w:val="24"/>
          <w:szCs w:val="24"/>
        </w:rPr>
        <w:t>an efficient ISMS</w:t>
      </w:r>
      <w:proofErr w:type="gramEnd"/>
      <w:r>
        <w:rPr>
          <w:rFonts w:ascii="Roboto" w:eastAsia="Roboto" w:hAnsi="Roboto" w:cs="Roboto"/>
          <w:sz w:val="24"/>
          <w:szCs w:val="24"/>
        </w:rPr>
        <w:t xml:space="preserve"> [13].</w:t>
      </w:r>
    </w:p>
    <w:p w:rsidR="003212C4" w:rsidRDefault="00C04576">
      <w:pPr>
        <w:tabs>
          <w:tab w:val="left" w:pos="840"/>
          <w:tab w:val="left" w:pos="705"/>
        </w:tabs>
        <w:spacing w:line="360" w:lineRule="auto"/>
        <w:ind w:right="-40"/>
        <w:jc w:val="both"/>
        <w:rPr>
          <w:rFonts w:ascii="Roboto" w:eastAsia="Roboto" w:hAnsi="Roboto" w:cs="Roboto"/>
          <w:sz w:val="24"/>
          <w:szCs w:val="24"/>
        </w:rPr>
      </w:pPr>
      <w:r>
        <w:rPr>
          <w:noProof/>
        </w:rPr>
        <w:drawing>
          <wp:anchor distT="114300" distB="114300" distL="114300" distR="114300" simplePos="0" relativeHeight="251665408" behindDoc="0" locked="0" layoutInCell="1" hidden="0" allowOverlap="1">
            <wp:simplePos x="0" y="0"/>
            <wp:positionH relativeFrom="column">
              <wp:posOffset>114300</wp:posOffset>
            </wp:positionH>
            <wp:positionV relativeFrom="paragraph">
              <wp:posOffset>114300</wp:posOffset>
            </wp:positionV>
            <wp:extent cx="5539127" cy="5677084"/>
            <wp:effectExtent l="0" t="0" r="0" b="0"/>
            <wp:wrapNone/>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7"/>
                    <a:srcRect/>
                    <a:stretch>
                      <a:fillRect/>
                    </a:stretch>
                  </pic:blipFill>
                  <pic:spPr>
                    <a:xfrm>
                      <a:off x="0" y="0"/>
                      <a:ext cx="5539127" cy="5677084"/>
                    </a:xfrm>
                    <a:prstGeom prst="rect">
                      <a:avLst/>
                    </a:prstGeom>
                    <a:ln/>
                  </pic:spPr>
                </pic:pic>
              </a:graphicData>
            </a:graphic>
          </wp:anchor>
        </w:drawing>
      </w:r>
    </w:p>
    <w:p w:rsidR="003212C4" w:rsidRDefault="003212C4">
      <w:pPr>
        <w:tabs>
          <w:tab w:val="left" w:pos="840"/>
          <w:tab w:val="left" w:pos="705"/>
        </w:tabs>
        <w:spacing w:line="360" w:lineRule="auto"/>
        <w:ind w:right="-40"/>
        <w:rPr>
          <w:rFonts w:ascii="Times New Roman" w:eastAsia="Times New Roman" w:hAnsi="Times New Roman" w:cs="Times New Roman"/>
          <w:b/>
          <w:color w:val="1F487C"/>
          <w:sz w:val="24"/>
          <w:szCs w:val="24"/>
        </w:rPr>
      </w:pPr>
    </w:p>
    <w:p w:rsidR="003212C4" w:rsidRDefault="003212C4">
      <w:pPr>
        <w:tabs>
          <w:tab w:val="left" w:pos="840"/>
          <w:tab w:val="left" w:pos="705"/>
        </w:tabs>
        <w:spacing w:line="360" w:lineRule="auto"/>
        <w:ind w:right="-40"/>
        <w:jc w:val="center"/>
        <w:rPr>
          <w:rFonts w:ascii="Times New Roman" w:eastAsia="Times New Roman" w:hAnsi="Times New Roman" w:cs="Times New Roman"/>
          <w:b/>
          <w:color w:val="1F487C"/>
          <w:sz w:val="24"/>
          <w:szCs w:val="24"/>
        </w:rPr>
      </w:pPr>
    </w:p>
    <w:p w:rsidR="003212C4" w:rsidRDefault="003212C4">
      <w:pPr>
        <w:tabs>
          <w:tab w:val="left" w:pos="840"/>
          <w:tab w:val="left" w:pos="705"/>
        </w:tabs>
        <w:spacing w:line="360" w:lineRule="auto"/>
        <w:ind w:right="-40"/>
        <w:jc w:val="center"/>
        <w:rPr>
          <w:rFonts w:ascii="Times New Roman" w:eastAsia="Times New Roman" w:hAnsi="Times New Roman" w:cs="Times New Roman"/>
          <w:b/>
          <w:color w:val="1F487C"/>
          <w:sz w:val="24"/>
          <w:szCs w:val="24"/>
        </w:rPr>
      </w:pPr>
    </w:p>
    <w:p w:rsidR="003212C4" w:rsidRDefault="003212C4">
      <w:pPr>
        <w:tabs>
          <w:tab w:val="left" w:pos="840"/>
          <w:tab w:val="left" w:pos="705"/>
        </w:tabs>
        <w:spacing w:line="360" w:lineRule="auto"/>
        <w:ind w:right="-40"/>
        <w:jc w:val="center"/>
        <w:rPr>
          <w:rFonts w:ascii="Times New Roman" w:eastAsia="Times New Roman" w:hAnsi="Times New Roman" w:cs="Times New Roman"/>
          <w:b/>
          <w:color w:val="1F487C"/>
          <w:sz w:val="24"/>
          <w:szCs w:val="24"/>
        </w:rPr>
      </w:pPr>
    </w:p>
    <w:p w:rsidR="003212C4" w:rsidRDefault="003212C4">
      <w:pPr>
        <w:tabs>
          <w:tab w:val="left" w:pos="840"/>
          <w:tab w:val="left" w:pos="705"/>
        </w:tabs>
        <w:spacing w:line="360" w:lineRule="auto"/>
        <w:ind w:right="-40"/>
        <w:jc w:val="center"/>
        <w:rPr>
          <w:rFonts w:ascii="Times New Roman" w:eastAsia="Times New Roman" w:hAnsi="Times New Roman" w:cs="Times New Roman"/>
          <w:b/>
          <w:color w:val="1F487C"/>
          <w:sz w:val="24"/>
          <w:szCs w:val="24"/>
        </w:rPr>
      </w:pPr>
    </w:p>
    <w:p w:rsidR="003212C4" w:rsidRDefault="003212C4">
      <w:pPr>
        <w:tabs>
          <w:tab w:val="left" w:pos="840"/>
          <w:tab w:val="left" w:pos="705"/>
        </w:tabs>
        <w:spacing w:line="360" w:lineRule="auto"/>
        <w:ind w:right="-40"/>
        <w:jc w:val="center"/>
        <w:rPr>
          <w:rFonts w:ascii="Times New Roman" w:eastAsia="Times New Roman" w:hAnsi="Times New Roman" w:cs="Times New Roman"/>
          <w:b/>
          <w:color w:val="1F487C"/>
          <w:sz w:val="24"/>
          <w:szCs w:val="24"/>
        </w:rPr>
      </w:pPr>
    </w:p>
    <w:p w:rsidR="003212C4" w:rsidRDefault="003212C4">
      <w:pPr>
        <w:tabs>
          <w:tab w:val="left" w:pos="840"/>
          <w:tab w:val="left" w:pos="705"/>
        </w:tabs>
        <w:spacing w:line="360" w:lineRule="auto"/>
        <w:ind w:right="-40"/>
        <w:jc w:val="center"/>
        <w:rPr>
          <w:rFonts w:ascii="Times New Roman" w:eastAsia="Times New Roman" w:hAnsi="Times New Roman" w:cs="Times New Roman"/>
          <w:b/>
          <w:color w:val="1F487C"/>
          <w:sz w:val="24"/>
          <w:szCs w:val="24"/>
        </w:rPr>
      </w:pPr>
    </w:p>
    <w:p w:rsidR="003212C4" w:rsidRDefault="003212C4">
      <w:pPr>
        <w:tabs>
          <w:tab w:val="left" w:pos="840"/>
          <w:tab w:val="left" w:pos="705"/>
        </w:tabs>
        <w:spacing w:line="360" w:lineRule="auto"/>
        <w:ind w:right="-40"/>
        <w:jc w:val="center"/>
        <w:rPr>
          <w:rFonts w:ascii="Times New Roman" w:eastAsia="Times New Roman" w:hAnsi="Times New Roman" w:cs="Times New Roman"/>
          <w:b/>
          <w:color w:val="1F487C"/>
          <w:sz w:val="24"/>
          <w:szCs w:val="24"/>
        </w:rPr>
      </w:pPr>
    </w:p>
    <w:p w:rsidR="003212C4" w:rsidRDefault="003212C4">
      <w:pPr>
        <w:tabs>
          <w:tab w:val="left" w:pos="840"/>
          <w:tab w:val="left" w:pos="705"/>
        </w:tabs>
        <w:spacing w:line="360" w:lineRule="auto"/>
        <w:ind w:right="-40"/>
        <w:jc w:val="center"/>
        <w:rPr>
          <w:rFonts w:ascii="Times New Roman" w:eastAsia="Times New Roman" w:hAnsi="Times New Roman" w:cs="Times New Roman"/>
          <w:b/>
          <w:color w:val="1F487C"/>
          <w:sz w:val="24"/>
          <w:szCs w:val="24"/>
        </w:rPr>
      </w:pPr>
    </w:p>
    <w:p w:rsidR="003212C4" w:rsidRDefault="003212C4">
      <w:pPr>
        <w:tabs>
          <w:tab w:val="left" w:pos="840"/>
          <w:tab w:val="left" w:pos="705"/>
        </w:tabs>
        <w:spacing w:line="360" w:lineRule="auto"/>
        <w:ind w:right="-40"/>
        <w:jc w:val="center"/>
        <w:rPr>
          <w:rFonts w:ascii="Times New Roman" w:eastAsia="Times New Roman" w:hAnsi="Times New Roman" w:cs="Times New Roman"/>
          <w:b/>
          <w:color w:val="1F487C"/>
          <w:sz w:val="24"/>
          <w:szCs w:val="24"/>
        </w:rPr>
      </w:pPr>
    </w:p>
    <w:p w:rsidR="003212C4" w:rsidRDefault="003212C4">
      <w:pPr>
        <w:tabs>
          <w:tab w:val="left" w:pos="840"/>
          <w:tab w:val="left" w:pos="705"/>
        </w:tabs>
        <w:spacing w:line="360" w:lineRule="auto"/>
        <w:ind w:right="-40"/>
        <w:jc w:val="center"/>
        <w:rPr>
          <w:rFonts w:ascii="Times New Roman" w:eastAsia="Times New Roman" w:hAnsi="Times New Roman" w:cs="Times New Roman"/>
          <w:b/>
          <w:color w:val="1F487C"/>
          <w:sz w:val="24"/>
          <w:szCs w:val="24"/>
        </w:rPr>
      </w:pPr>
    </w:p>
    <w:p w:rsidR="003212C4" w:rsidRDefault="003212C4">
      <w:pPr>
        <w:tabs>
          <w:tab w:val="left" w:pos="840"/>
          <w:tab w:val="left" w:pos="705"/>
        </w:tabs>
        <w:spacing w:line="360" w:lineRule="auto"/>
        <w:ind w:right="-40"/>
        <w:jc w:val="center"/>
        <w:rPr>
          <w:rFonts w:ascii="Times New Roman" w:eastAsia="Times New Roman" w:hAnsi="Times New Roman" w:cs="Times New Roman"/>
          <w:b/>
          <w:color w:val="1F487C"/>
          <w:sz w:val="24"/>
          <w:szCs w:val="24"/>
        </w:rPr>
      </w:pPr>
    </w:p>
    <w:p w:rsidR="003212C4" w:rsidRDefault="003212C4">
      <w:pPr>
        <w:tabs>
          <w:tab w:val="left" w:pos="840"/>
          <w:tab w:val="left" w:pos="705"/>
        </w:tabs>
        <w:spacing w:line="360" w:lineRule="auto"/>
        <w:ind w:right="-40"/>
        <w:jc w:val="center"/>
        <w:rPr>
          <w:rFonts w:ascii="Times New Roman" w:eastAsia="Times New Roman" w:hAnsi="Times New Roman" w:cs="Times New Roman"/>
          <w:b/>
          <w:color w:val="1F487C"/>
          <w:sz w:val="24"/>
          <w:szCs w:val="24"/>
        </w:rPr>
      </w:pPr>
    </w:p>
    <w:p w:rsidR="003212C4" w:rsidRDefault="003212C4">
      <w:pPr>
        <w:tabs>
          <w:tab w:val="left" w:pos="840"/>
          <w:tab w:val="left" w:pos="705"/>
        </w:tabs>
        <w:spacing w:line="360" w:lineRule="auto"/>
        <w:ind w:right="-40"/>
        <w:jc w:val="center"/>
        <w:rPr>
          <w:rFonts w:ascii="Times New Roman" w:eastAsia="Times New Roman" w:hAnsi="Times New Roman" w:cs="Times New Roman"/>
          <w:b/>
          <w:color w:val="1F487C"/>
          <w:sz w:val="24"/>
          <w:szCs w:val="24"/>
        </w:rPr>
      </w:pPr>
    </w:p>
    <w:p w:rsidR="003212C4" w:rsidRDefault="003212C4">
      <w:pPr>
        <w:tabs>
          <w:tab w:val="left" w:pos="840"/>
          <w:tab w:val="left" w:pos="705"/>
        </w:tabs>
        <w:spacing w:line="360" w:lineRule="auto"/>
        <w:ind w:right="-40"/>
        <w:jc w:val="center"/>
        <w:rPr>
          <w:rFonts w:ascii="Times New Roman" w:eastAsia="Times New Roman" w:hAnsi="Times New Roman" w:cs="Times New Roman"/>
          <w:b/>
          <w:color w:val="1F487C"/>
          <w:sz w:val="24"/>
          <w:szCs w:val="24"/>
        </w:rPr>
      </w:pPr>
    </w:p>
    <w:p w:rsidR="003212C4" w:rsidRDefault="003212C4">
      <w:pPr>
        <w:tabs>
          <w:tab w:val="left" w:pos="840"/>
          <w:tab w:val="left" w:pos="705"/>
        </w:tabs>
        <w:spacing w:line="360" w:lineRule="auto"/>
        <w:ind w:right="-40"/>
        <w:jc w:val="center"/>
        <w:rPr>
          <w:rFonts w:ascii="Times New Roman" w:eastAsia="Times New Roman" w:hAnsi="Times New Roman" w:cs="Times New Roman"/>
          <w:b/>
          <w:color w:val="1F487C"/>
          <w:sz w:val="24"/>
          <w:szCs w:val="24"/>
        </w:rPr>
      </w:pPr>
    </w:p>
    <w:p w:rsidR="003212C4" w:rsidRDefault="003212C4">
      <w:pPr>
        <w:tabs>
          <w:tab w:val="left" w:pos="840"/>
          <w:tab w:val="left" w:pos="705"/>
        </w:tabs>
        <w:spacing w:line="360" w:lineRule="auto"/>
        <w:ind w:right="-40"/>
        <w:jc w:val="center"/>
        <w:rPr>
          <w:rFonts w:ascii="Times New Roman" w:eastAsia="Times New Roman" w:hAnsi="Times New Roman" w:cs="Times New Roman"/>
          <w:b/>
          <w:color w:val="1F487C"/>
          <w:sz w:val="24"/>
          <w:szCs w:val="24"/>
        </w:rPr>
      </w:pPr>
    </w:p>
    <w:p w:rsidR="003212C4" w:rsidRDefault="003212C4">
      <w:pPr>
        <w:tabs>
          <w:tab w:val="left" w:pos="840"/>
          <w:tab w:val="left" w:pos="705"/>
        </w:tabs>
        <w:spacing w:line="360" w:lineRule="auto"/>
        <w:ind w:right="-40"/>
        <w:jc w:val="center"/>
        <w:rPr>
          <w:rFonts w:ascii="Times New Roman" w:eastAsia="Times New Roman" w:hAnsi="Times New Roman" w:cs="Times New Roman"/>
          <w:b/>
          <w:color w:val="1F487C"/>
          <w:sz w:val="24"/>
          <w:szCs w:val="24"/>
        </w:rPr>
      </w:pPr>
    </w:p>
    <w:p w:rsidR="003212C4" w:rsidRDefault="003212C4">
      <w:pPr>
        <w:tabs>
          <w:tab w:val="left" w:pos="840"/>
          <w:tab w:val="left" w:pos="705"/>
        </w:tabs>
        <w:spacing w:line="360" w:lineRule="auto"/>
        <w:ind w:right="-40"/>
        <w:jc w:val="center"/>
        <w:rPr>
          <w:rFonts w:ascii="Times New Roman" w:eastAsia="Times New Roman" w:hAnsi="Times New Roman" w:cs="Times New Roman"/>
          <w:b/>
          <w:color w:val="1F487C"/>
          <w:sz w:val="24"/>
          <w:szCs w:val="24"/>
        </w:rPr>
      </w:pPr>
    </w:p>
    <w:p w:rsidR="003212C4" w:rsidRDefault="003212C4">
      <w:pPr>
        <w:tabs>
          <w:tab w:val="left" w:pos="840"/>
          <w:tab w:val="left" w:pos="705"/>
        </w:tabs>
        <w:spacing w:line="360" w:lineRule="auto"/>
        <w:ind w:right="-40"/>
        <w:jc w:val="center"/>
        <w:rPr>
          <w:rFonts w:ascii="Times New Roman" w:eastAsia="Times New Roman" w:hAnsi="Times New Roman" w:cs="Times New Roman"/>
          <w:b/>
          <w:color w:val="1F487C"/>
          <w:sz w:val="24"/>
          <w:szCs w:val="24"/>
        </w:rPr>
      </w:pPr>
    </w:p>
    <w:p w:rsidR="003212C4" w:rsidRDefault="003212C4">
      <w:pPr>
        <w:tabs>
          <w:tab w:val="left" w:pos="840"/>
          <w:tab w:val="left" w:pos="705"/>
        </w:tabs>
        <w:spacing w:line="360" w:lineRule="auto"/>
        <w:ind w:right="-40"/>
        <w:jc w:val="center"/>
        <w:rPr>
          <w:rFonts w:ascii="Times New Roman" w:eastAsia="Times New Roman" w:hAnsi="Times New Roman" w:cs="Times New Roman"/>
          <w:b/>
          <w:color w:val="1F487C"/>
          <w:sz w:val="24"/>
          <w:szCs w:val="24"/>
        </w:rPr>
      </w:pPr>
    </w:p>
    <w:p w:rsidR="003212C4" w:rsidRDefault="00C04576">
      <w:pPr>
        <w:tabs>
          <w:tab w:val="left" w:pos="840"/>
          <w:tab w:val="left" w:pos="705"/>
        </w:tabs>
        <w:spacing w:line="360" w:lineRule="auto"/>
        <w:ind w:right="-40"/>
        <w:jc w:val="center"/>
        <w:rPr>
          <w:rFonts w:ascii="Times New Roman" w:eastAsia="Times New Roman" w:hAnsi="Times New Roman" w:cs="Times New Roman"/>
          <w:b/>
          <w:color w:val="1F487C"/>
          <w:sz w:val="24"/>
          <w:szCs w:val="24"/>
        </w:rPr>
      </w:pPr>
      <w:r>
        <w:rPr>
          <w:rFonts w:ascii="Times New Roman" w:eastAsia="Times New Roman" w:hAnsi="Times New Roman" w:cs="Times New Roman"/>
          <w:b/>
          <w:color w:val="1F487C"/>
          <w:sz w:val="24"/>
          <w:szCs w:val="24"/>
        </w:rPr>
        <w:t>Figure 2.6: Overview of ISO 27005</w:t>
      </w:r>
    </w:p>
    <w:p w:rsidR="009518A3" w:rsidRDefault="009518A3">
      <w:pPr>
        <w:tabs>
          <w:tab w:val="left" w:pos="840"/>
          <w:tab w:val="left" w:pos="705"/>
        </w:tabs>
        <w:spacing w:line="360" w:lineRule="auto"/>
        <w:ind w:right="-40"/>
        <w:jc w:val="center"/>
        <w:rPr>
          <w:rFonts w:ascii="Roboto" w:eastAsia="Roboto" w:hAnsi="Roboto" w:cs="Roboto"/>
          <w:b/>
          <w:sz w:val="24"/>
          <w:szCs w:val="24"/>
        </w:rPr>
      </w:pPr>
    </w:p>
    <w:p w:rsidR="003212C4" w:rsidRDefault="00C04576">
      <w:pPr>
        <w:tabs>
          <w:tab w:val="left" w:pos="840"/>
          <w:tab w:val="left" w:pos="705"/>
        </w:tabs>
        <w:spacing w:line="360" w:lineRule="auto"/>
        <w:ind w:right="-40"/>
        <w:jc w:val="both"/>
        <w:rPr>
          <w:rFonts w:ascii="Roboto" w:eastAsia="Roboto" w:hAnsi="Roboto" w:cs="Roboto"/>
          <w:sz w:val="24"/>
          <w:szCs w:val="24"/>
        </w:rPr>
      </w:pPr>
      <w:r>
        <w:rPr>
          <w:rFonts w:ascii="Roboto" w:eastAsia="Roboto" w:hAnsi="Roboto" w:cs="Roboto"/>
          <w:b/>
          <w:sz w:val="24"/>
          <w:szCs w:val="24"/>
        </w:rPr>
        <w:t xml:space="preserve">The process of creating </w:t>
      </w:r>
      <w:proofErr w:type="gramStart"/>
      <w:r>
        <w:rPr>
          <w:rFonts w:ascii="Roboto" w:eastAsia="Roboto" w:hAnsi="Roboto" w:cs="Roboto"/>
          <w:b/>
          <w:sz w:val="24"/>
          <w:szCs w:val="24"/>
        </w:rPr>
        <w:t>an ISMS</w:t>
      </w:r>
      <w:proofErr w:type="gramEnd"/>
      <w:r>
        <w:rPr>
          <w:rFonts w:ascii="Roboto" w:eastAsia="Roboto" w:hAnsi="Roboto" w:cs="Roboto"/>
          <w:b/>
          <w:sz w:val="24"/>
          <w:szCs w:val="24"/>
        </w:rPr>
        <w:t xml:space="preserve"> (ISO/IEC 27001 and 27002): </w:t>
      </w:r>
      <w:r>
        <w:rPr>
          <w:rFonts w:ascii="Roboto" w:eastAsia="Roboto" w:hAnsi="Roboto" w:cs="Roboto"/>
          <w:sz w:val="24"/>
          <w:szCs w:val="24"/>
        </w:rPr>
        <w:t>Organizations create and implement an ISMS in compliance with ISO/IEC 27001 standards according to the risk assessment. Guidance on the selection and implementation of particular security controls can be found in ISO/IEC 27002.</w:t>
      </w:r>
    </w:p>
    <w:p w:rsidR="003212C4" w:rsidRDefault="003212C4">
      <w:pPr>
        <w:tabs>
          <w:tab w:val="left" w:pos="840"/>
          <w:tab w:val="left" w:pos="705"/>
        </w:tabs>
        <w:spacing w:line="360" w:lineRule="auto"/>
        <w:ind w:right="-40"/>
        <w:jc w:val="both"/>
        <w:rPr>
          <w:rFonts w:ascii="Roboto" w:eastAsia="Roboto" w:hAnsi="Roboto" w:cs="Roboto"/>
          <w:sz w:val="24"/>
          <w:szCs w:val="24"/>
        </w:rPr>
      </w:pPr>
    </w:p>
    <w:p w:rsidR="003212C4" w:rsidRDefault="00C04576">
      <w:pPr>
        <w:tabs>
          <w:tab w:val="left" w:pos="840"/>
          <w:tab w:val="left" w:pos="705"/>
        </w:tabs>
        <w:spacing w:line="360" w:lineRule="auto"/>
        <w:ind w:right="-40"/>
        <w:jc w:val="both"/>
        <w:rPr>
          <w:rFonts w:ascii="Roboto" w:eastAsia="Roboto" w:hAnsi="Roboto" w:cs="Roboto"/>
          <w:sz w:val="24"/>
          <w:szCs w:val="24"/>
        </w:rPr>
      </w:pPr>
      <w:r>
        <w:rPr>
          <w:rFonts w:ascii="Roboto" w:eastAsia="Roboto" w:hAnsi="Roboto" w:cs="Roboto"/>
          <w:b/>
          <w:sz w:val="24"/>
          <w:szCs w:val="24"/>
        </w:rPr>
        <w:lastRenderedPageBreak/>
        <w:t>Control Implementation (ISO</w:t>
      </w:r>
      <w:r>
        <w:rPr>
          <w:rFonts w:ascii="Roboto" w:eastAsia="Roboto" w:hAnsi="Roboto" w:cs="Roboto"/>
          <w:b/>
          <w:sz w:val="24"/>
          <w:szCs w:val="24"/>
        </w:rPr>
        <w:t xml:space="preserve">/IEC 27001 and 27002): </w:t>
      </w:r>
      <w:r>
        <w:rPr>
          <w:rFonts w:ascii="Roboto" w:eastAsia="Roboto" w:hAnsi="Roboto" w:cs="Roboto"/>
          <w:sz w:val="24"/>
          <w:szCs w:val="24"/>
        </w:rPr>
        <w:t>Information security is improved and risks are mitigated by implementing controls that were found in the risk assessment and chosen from ISO/IEC 27002.</w:t>
      </w:r>
    </w:p>
    <w:p w:rsidR="003212C4" w:rsidRDefault="003212C4">
      <w:pPr>
        <w:tabs>
          <w:tab w:val="left" w:pos="840"/>
          <w:tab w:val="left" w:pos="705"/>
        </w:tabs>
        <w:spacing w:line="360" w:lineRule="auto"/>
        <w:ind w:right="-40"/>
        <w:jc w:val="both"/>
        <w:rPr>
          <w:rFonts w:ascii="Roboto" w:eastAsia="Roboto" w:hAnsi="Roboto" w:cs="Roboto"/>
          <w:sz w:val="24"/>
          <w:szCs w:val="24"/>
        </w:rPr>
      </w:pPr>
    </w:p>
    <w:p w:rsidR="003212C4" w:rsidRDefault="00C04576">
      <w:pPr>
        <w:tabs>
          <w:tab w:val="left" w:pos="840"/>
          <w:tab w:val="left" w:pos="705"/>
        </w:tabs>
        <w:spacing w:line="360" w:lineRule="auto"/>
        <w:ind w:right="-40"/>
        <w:jc w:val="both"/>
        <w:rPr>
          <w:rFonts w:ascii="Roboto" w:eastAsia="Roboto" w:hAnsi="Roboto" w:cs="Roboto"/>
          <w:sz w:val="24"/>
          <w:szCs w:val="24"/>
        </w:rPr>
      </w:pPr>
      <w:r>
        <w:rPr>
          <w:rFonts w:ascii="Roboto" w:eastAsia="Roboto" w:hAnsi="Roboto" w:cs="Roboto"/>
          <w:b/>
          <w:sz w:val="24"/>
          <w:szCs w:val="24"/>
        </w:rPr>
        <w:t xml:space="preserve">Observation and Quantification (ISO/IEC 27004): </w:t>
      </w:r>
      <w:r>
        <w:rPr>
          <w:rFonts w:ascii="Roboto" w:eastAsia="Roboto" w:hAnsi="Roboto" w:cs="Roboto"/>
          <w:sz w:val="24"/>
          <w:szCs w:val="24"/>
        </w:rPr>
        <w:t>Organisations use metrics and in</w:t>
      </w:r>
      <w:r>
        <w:rPr>
          <w:rFonts w:ascii="Roboto" w:eastAsia="Roboto" w:hAnsi="Roboto" w:cs="Roboto"/>
          <w:sz w:val="24"/>
          <w:szCs w:val="24"/>
        </w:rPr>
        <w:t>dicators created in compliance with ISO/IEC 27004 to establish systems for tracking and measuring the effectiveness of the ISMS.</w:t>
      </w:r>
    </w:p>
    <w:p w:rsidR="003212C4" w:rsidRDefault="003212C4">
      <w:pPr>
        <w:tabs>
          <w:tab w:val="left" w:pos="840"/>
          <w:tab w:val="left" w:pos="705"/>
        </w:tabs>
        <w:spacing w:line="360" w:lineRule="auto"/>
        <w:ind w:right="-40"/>
        <w:jc w:val="both"/>
        <w:rPr>
          <w:rFonts w:ascii="Roboto" w:eastAsia="Roboto" w:hAnsi="Roboto" w:cs="Roboto"/>
          <w:sz w:val="24"/>
          <w:szCs w:val="24"/>
        </w:rPr>
      </w:pPr>
    </w:p>
    <w:p w:rsidR="003212C4" w:rsidRDefault="00C04576">
      <w:pPr>
        <w:tabs>
          <w:tab w:val="left" w:pos="840"/>
          <w:tab w:val="left" w:pos="705"/>
        </w:tabs>
        <w:spacing w:line="360" w:lineRule="auto"/>
        <w:ind w:right="-40"/>
        <w:jc w:val="both"/>
        <w:rPr>
          <w:rFonts w:ascii="Roboto" w:eastAsia="Roboto" w:hAnsi="Roboto" w:cs="Roboto"/>
          <w:sz w:val="24"/>
          <w:szCs w:val="24"/>
        </w:rPr>
      </w:pPr>
      <w:r>
        <w:rPr>
          <w:rFonts w:ascii="Roboto" w:eastAsia="Roboto" w:hAnsi="Roboto" w:cs="Roboto"/>
          <w:b/>
          <w:sz w:val="24"/>
          <w:szCs w:val="24"/>
        </w:rPr>
        <w:t xml:space="preserve">Constant Enhancement: </w:t>
      </w:r>
      <w:r>
        <w:rPr>
          <w:rFonts w:ascii="Roboto" w:eastAsia="Roboto" w:hAnsi="Roboto" w:cs="Roboto"/>
          <w:sz w:val="24"/>
          <w:szCs w:val="24"/>
        </w:rPr>
        <w:t xml:space="preserve">Organizations continuously evaluate and enhance their ISMS through an iterative process that takes into </w:t>
      </w:r>
      <w:r>
        <w:rPr>
          <w:rFonts w:ascii="Roboto" w:eastAsia="Roboto" w:hAnsi="Roboto" w:cs="Roboto"/>
          <w:sz w:val="24"/>
          <w:szCs w:val="24"/>
        </w:rPr>
        <w:t>account changes in the risk environment, monitoring data, and security event lessons learned [13].</w:t>
      </w:r>
    </w:p>
    <w:p w:rsidR="003212C4" w:rsidRDefault="003212C4">
      <w:pPr>
        <w:tabs>
          <w:tab w:val="left" w:pos="840"/>
          <w:tab w:val="left" w:pos="705"/>
        </w:tabs>
        <w:spacing w:line="360" w:lineRule="auto"/>
        <w:ind w:right="-40"/>
        <w:jc w:val="both"/>
        <w:rPr>
          <w:rFonts w:ascii="Roboto" w:eastAsia="Roboto" w:hAnsi="Roboto" w:cs="Roboto"/>
          <w:sz w:val="24"/>
          <w:szCs w:val="24"/>
        </w:rPr>
      </w:pPr>
    </w:p>
    <w:p w:rsidR="003212C4" w:rsidRDefault="003212C4">
      <w:pPr>
        <w:tabs>
          <w:tab w:val="left" w:pos="840"/>
          <w:tab w:val="left" w:pos="705"/>
        </w:tabs>
        <w:spacing w:line="360" w:lineRule="auto"/>
        <w:ind w:right="-40"/>
        <w:jc w:val="both"/>
        <w:rPr>
          <w:rFonts w:ascii="Roboto" w:eastAsia="Roboto" w:hAnsi="Roboto" w:cs="Roboto"/>
          <w:sz w:val="24"/>
          <w:szCs w:val="24"/>
        </w:rPr>
      </w:pPr>
    </w:p>
    <w:p w:rsidR="003212C4" w:rsidRDefault="003212C4">
      <w:pPr>
        <w:tabs>
          <w:tab w:val="left" w:pos="840"/>
          <w:tab w:val="left" w:pos="705"/>
        </w:tabs>
        <w:spacing w:line="360" w:lineRule="auto"/>
        <w:ind w:right="-40"/>
        <w:jc w:val="both"/>
        <w:rPr>
          <w:rFonts w:ascii="Roboto" w:eastAsia="Roboto" w:hAnsi="Roboto" w:cs="Roboto"/>
          <w:sz w:val="24"/>
          <w:szCs w:val="24"/>
        </w:rPr>
      </w:pPr>
    </w:p>
    <w:p w:rsidR="003212C4" w:rsidRDefault="003212C4">
      <w:pPr>
        <w:tabs>
          <w:tab w:val="left" w:pos="840"/>
          <w:tab w:val="left" w:pos="705"/>
        </w:tabs>
        <w:spacing w:line="360" w:lineRule="auto"/>
        <w:ind w:right="-40"/>
        <w:jc w:val="both"/>
        <w:rPr>
          <w:rFonts w:ascii="Roboto" w:eastAsia="Roboto" w:hAnsi="Roboto" w:cs="Roboto"/>
          <w:sz w:val="24"/>
          <w:szCs w:val="24"/>
        </w:rPr>
      </w:pPr>
    </w:p>
    <w:p w:rsidR="003212C4" w:rsidRDefault="003212C4">
      <w:pPr>
        <w:tabs>
          <w:tab w:val="left" w:pos="840"/>
          <w:tab w:val="left" w:pos="705"/>
        </w:tabs>
        <w:spacing w:line="360" w:lineRule="auto"/>
        <w:ind w:right="-40"/>
        <w:jc w:val="both"/>
        <w:rPr>
          <w:rFonts w:ascii="Roboto" w:eastAsia="Roboto" w:hAnsi="Roboto" w:cs="Roboto"/>
          <w:sz w:val="24"/>
          <w:szCs w:val="24"/>
        </w:rPr>
      </w:pPr>
    </w:p>
    <w:p w:rsidR="003212C4" w:rsidRDefault="003212C4">
      <w:pPr>
        <w:tabs>
          <w:tab w:val="left" w:pos="840"/>
          <w:tab w:val="left" w:pos="705"/>
        </w:tabs>
        <w:spacing w:line="360" w:lineRule="auto"/>
        <w:ind w:right="-40"/>
        <w:jc w:val="both"/>
        <w:rPr>
          <w:rFonts w:ascii="Roboto" w:eastAsia="Roboto" w:hAnsi="Roboto" w:cs="Roboto"/>
          <w:sz w:val="24"/>
          <w:szCs w:val="24"/>
        </w:rPr>
      </w:pPr>
    </w:p>
    <w:p w:rsidR="003212C4" w:rsidRDefault="003212C4">
      <w:pPr>
        <w:tabs>
          <w:tab w:val="left" w:pos="840"/>
          <w:tab w:val="left" w:pos="705"/>
        </w:tabs>
        <w:spacing w:line="360" w:lineRule="auto"/>
        <w:ind w:right="-40"/>
        <w:jc w:val="both"/>
        <w:rPr>
          <w:rFonts w:ascii="Roboto" w:eastAsia="Roboto" w:hAnsi="Roboto" w:cs="Roboto"/>
          <w:sz w:val="24"/>
          <w:szCs w:val="24"/>
        </w:rPr>
      </w:pPr>
    </w:p>
    <w:p w:rsidR="003212C4" w:rsidRDefault="003212C4">
      <w:pPr>
        <w:tabs>
          <w:tab w:val="left" w:pos="840"/>
          <w:tab w:val="left" w:pos="705"/>
        </w:tabs>
        <w:spacing w:line="360" w:lineRule="auto"/>
        <w:ind w:right="-40"/>
        <w:jc w:val="both"/>
        <w:rPr>
          <w:rFonts w:ascii="Roboto" w:eastAsia="Roboto" w:hAnsi="Roboto" w:cs="Roboto"/>
          <w:sz w:val="24"/>
          <w:szCs w:val="24"/>
        </w:rPr>
      </w:pPr>
    </w:p>
    <w:p w:rsidR="003212C4" w:rsidRDefault="003212C4">
      <w:pPr>
        <w:tabs>
          <w:tab w:val="left" w:pos="840"/>
          <w:tab w:val="left" w:pos="705"/>
        </w:tabs>
        <w:spacing w:line="360" w:lineRule="auto"/>
        <w:ind w:right="-40"/>
        <w:jc w:val="both"/>
        <w:rPr>
          <w:rFonts w:ascii="Roboto" w:eastAsia="Roboto" w:hAnsi="Roboto" w:cs="Roboto"/>
          <w:sz w:val="24"/>
          <w:szCs w:val="24"/>
        </w:rPr>
      </w:pPr>
    </w:p>
    <w:p w:rsidR="003212C4" w:rsidRDefault="003212C4">
      <w:pPr>
        <w:tabs>
          <w:tab w:val="left" w:pos="840"/>
          <w:tab w:val="left" w:pos="705"/>
        </w:tabs>
        <w:spacing w:line="360" w:lineRule="auto"/>
        <w:ind w:right="-40"/>
        <w:jc w:val="both"/>
        <w:rPr>
          <w:rFonts w:ascii="Roboto" w:eastAsia="Roboto" w:hAnsi="Roboto" w:cs="Roboto"/>
          <w:sz w:val="24"/>
          <w:szCs w:val="24"/>
        </w:rPr>
      </w:pPr>
    </w:p>
    <w:p w:rsidR="003212C4" w:rsidRDefault="003212C4">
      <w:pPr>
        <w:tabs>
          <w:tab w:val="left" w:pos="840"/>
          <w:tab w:val="left" w:pos="705"/>
        </w:tabs>
        <w:spacing w:line="360" w:lineRule="auto"/>
        <w:ind w:right="-40"/>
        <w:jc w:val="both"/>
        <w:rPr>
          <w:rFonts w:ascii="Roboto" w:eastAsia="Roboto" w:hAnsi="Roboto" w:cs="Roboto"/>
          <w:sz w:val="24"/>
          <w:szCs w:val="24"/>
        </w:rPr>
      </w:pPr>
    </w:p>
    <w:p w:rsidR="003212C4" w:rsidRDefault="003212C4">
      <w:pPr>
        <w:tabs>
          <w:tab w:val="left" w:pos="840"/>
          <w:tab w:val="left" w:pos="705"/>
        </w:tabs>
        <w:spacing w:line="360" w:lineRule="auto"/>
        <w:ind w:right="-40"/>
        <w:jc w:val="both"/>
        <w:rPr>
          <w:rFonts w:ascii="Roboto" w:eastAsia="Roboto" w:hAnsi="Roboto" w:cs="Roboto"/>
          <w:sz w:val="24"/>
          <w:szCs w:val="24"/>
        </w:rPr>
      </w:pPr>
    </w:p>
    <w:p w:rsidR="003212C4" w:rsidRDefault="003212C4">
      <w:pPr>
        <w:tabs>
          <w:tab w:val="left" w:pos="840"/>
          <w:tab w:val="left" w:pos="705"/>
        </w:tabs>
        <w:spacing w:line="360" w:lineRule="auto"/>
        <w:ind w:right="-40"/>
        <w:jc w:val="both"/>
        <w:rPr>
          <w:rFonts w:ascii="Roboto" w:eastAsia="Roboto" w:hAnsi="Roboto" w:cs="Roboto"/>
          <w:sz w:val="24"/>
          <w:szCs w:val="24"/>
        </w:rPr>
      </w:pPr>
    </w:p>
    <w:p w:rsidR="003212C4" w:rsidRDefault="003212C4">
      <w:pPr>
        <w:tabs>
          <w:tab w:val="left" w:pos="840"/>
          <w:tab w:val="left" w:pos="705"/>
        </w:tabs>
        <w:spacing w:line="360" w:lineRule="auto"/>
        <w:ind w:right="-40"/>
        <w:jc w:val="both"/>
        <w:rPr>
          <w:rFonts w:ascii="Roboto" w:eastAsia="Roboto" w:hAnsi="Roboto" w:cs="Roboto"/>
          <w:sz w:val="24"/>
          <w:szCs w:val="24"/>
        </w:rPr>
      </w:pPr>
    </w:p>
    <w:p w:rsidR="003212C4" w:rsidRDefault="003212C4">
      <w:pPr>
        <w:tabs>
          <w:tab w:val="left" w:pos="840"/>
          <w:tab w:val="left" w:pos="705"/>
        </w:tabs>
        <w:spacing w:line="360" w:lineRule="auto"/>
        <w:ind w:right="-40"/>
        <w:jc w:val="both"/>
        <w:rPr>
          <w:rFonts w:ascii="Roboto" w:eastAsia="Roboto" w:hAnsi="Roboto" w:cs="Roboto"/>
          <w:sz w:val="24"/>
          <w:szCs w:val="24"/>
        </w:rPr>
      </w:pPr>
    </w:p>
    <w:p w:rsidR="003212C4" w:rsidRDefault="003212C4">
      <w:pPr>
        <w:tabs>
          <w:tab w:val="left" w:pos="840"/>
          <w:tab w:val="left" w:pos="705"/>
        </w:tabs>
        <w:spacing w:line="360" w:lineRule="auto"/>
        <w:ind w:right="-40"/>
        <w:jc w:val="both"/>
        <w:rPr>
          <w:rFonts w:ascii="Roboto" w:eastAsia="Roboto" w:hAnsi="Roboto" w:cs="Roboto"/>
          <w:sz w:val="24"/>
          <w:szCs w:val="24"/>
        </w:rPr>
      </w:pPr>
    </w:p>
    <w:p w:rsidR="003212C4" w:rsidRDefault="003212C4">
      <w:pPr>
        <w:tabs>
          <w:tab w:val="left" w:pos="840"/>
          <w:tab w:val="left" w:pos="705"/>
        </w:tabs>
        <w:spacing w:line="360" w:lineRule="auto"/>
        <w:ind w:right="-40"/>
        <w:jc w:val="both"/>
        <w:rPr>
          <w:rFonts w:ascii="Roboto" w:eastAsia="Roboto" w:hAnsi="Roboto" w:cs="Roboto"/>
          <w:sz w:val="24"/>
          <w:szCs w:val="24"/>
        </w:rPr>
      </w:pPr>
    </w:p>
    <w:p w:rsidR="003212C4" w:rsidRDefault="003212C4">
      <w:pPr>
        <w:tabs>
          <w:tab w:val="left" w:pos="840"/>
          <w:tab w:val="left" w:pos="705"/>
        </w:tabs>
        <w:spacing w:line="360" w:lineRule="auto"/>
        <w:ind w:right="-40"/>
        <w:jc w:val="both"/>
        <w:rPr>
          <w:rFonts w:ascii="Roboto" w:eastAsia="Roboto" w:hAnsi="Roboto" w:cs="Roboto"/>
          <w:sz w:val="24"/>
          <w:szCs w:val="24"/>
        </w:rPr>
      </w:pPr>
    </w:p>
    <w:p w:rsidR="003212C4" w:rsidRDefault="003212C4">
      <w:pPr>
        <w:tabs>
          <w:tab w:val="left" w:pos="840"/>
          <w:tab w:val="left" w:pos="705"/>
        </w:tabs>
        <w:spacing w:line="360" w:lineRule="auto"/>
        <w:ind w:right="-40"/>
        <w:jc w:val="both"/>
        <w:rPr>
          <w:rFonts w:ascii="Roboto" w:eastAsia="Roboto" w:hAnsi="Roboto" w:cs="Roboto"/>
          <w:sz w:val="24"/>
          <w:szCs w:val="24"/>
        </w:rPr>
      </w:pPr>
    </w:p>
    <w:p w:rsidR="003212C4" w:rsidRDefault="003212C4">
      <w:pPr>
        <w:tabs>
          <w:tab w:val="left" w:pos="840"/>
          <w:tab w:val="left" w:pos="705"/>
        </w:tabs>
        <w:spacing w:line="360" w:lineRule="auto"/>
        <w:ind w:right="-40"/>
        <w:jc w:val="both"/>
        <w:rPr>
          <w:rFonts w:ascii="Roboto" w:eastAsia="Roboto" w:hAnsi="Roboto" w:cs="Roboto"/>
          <w:sz w:val="24"/>
          <w:szCs w:val="24"/>
        </w:rPr>
      </w:pPr>
    </w:p>
    <w:p w:rsidR="003212C4" w:rsidRDefault="003212C4">
      <w:pPr>
        <w:tabs>
          <w:tab w:val="left" w:pos="840"/>
          <w:tab w:val="left" w:pos="705"/>
        </w:tabs>
        <w:spacing w:line="360" w:lineRule="auto"/>
        <w:ind w:right="-40"/>
        <w:jc w:val="both"/>
        <w:rPr>
          <w:rFonts w:ascii="Roboto" w:eastAsia="Roboto" w:hAnsi="Roboto" w:cs="Roboto"/>
          <w:sz w:val="24"/>
          <w:szCs w:val="24"/>
        </w:rPr>
      </w:pPr>
    </w:p>
    <w:p w:rsidR="003212C4" w:rsidRDefault="00C04576">
      <w:pPr>
        <w:pStyle w:val="Heading2"/>
        <w:keepNext w:val="0"/>
        <w:keepLines w:val="0"/>
        <w:widowControl w:val="0"/>
        <w:spacing w:before="86" w:after="0" w:line="240" w:lineRule="auto"/>
        <w:ind w:left="283"/>
        <w:rPr>
          <w:rFonts w:ascii="Times New Roman" w:eastAsia="Times New Roman" w:hAnsi="Times New Roman" w:cs="Times New Roman"/>
          <w:b/>
          <w:color w:val="BF0000"/>
        </w:rPr>
      </w:pPr>
      <w:bookmarkStart w:id="13" w:name="_732ozjswxmsh" w:colFirst="0" w:colLast="0"/>
      <w:bookmarkEnd w:id="13"/>
      <w:r>
        <w:rPr>
          <w:rFonts w:ascii="Times New Roman" w:eastAsia="Times New Roman" w:hAnsi="Times New Roman" w:cs="Times New Roman"/>
          <w:b/>
          <w:color w:val="BF0000"/>
        </w:rPr>
        <w:lastRenderedPageBreak/>
        <w:t>CHAPTER 3</w:t>
      </w:r>
    </w:p>
    <w:p w:rsidR="003212C4" w:rsidRDefault="003212C4"/>
    <w:p w:rsidR="003212C4" w:rsidRDefault="00C04576">
      <w:pPr>
        <w:pStyle w:val="Heading2"/>
        <w:keepNext w:val="0"/>
        <w:keepLines w:val="0"/>
        <w:widowControl w:val="0"/>
        <w:spacing w:before="86" w:after="0" w:line="240" w:lineRule="auto"/>
        <w:jc w:val="center"/>
      </w:pPr>
      <w:bookmarkStart w:id="14" w:name="_7rzeyl2lcqdx" w:colFirst="0" w:colLast="0"/>
      <w:bookmarkEnd w:id="14"/>
      <w:r>
        <w:rPr>
          <w:rFonts w:ascii="Times New Roman" w:eastAsia="Times New Roman" w:hAnsi="Times New Roman" w:cs="Times New Roman"/>
          <w:b/>
        </w:rPr>
        <w:t>DESIGN AND IMPLEMENTATION</w:t>
      </w:r>
    </w:p>
    <w:p w:rsidR="003212C4" w:rsidRDefault="003212C4">
      <w:pPr>
        <w:tabs>
          <w:tab w:val="left" w:pos="840"/>
          <w:tab w:val="left" w:pos="705"/>
        </w:tabs>
        <w:spacing w:line="360" w:lineRule="auto"/>
        <w:ind w:right="-40"/>
        <w:jc w:val="both"/>
        <w:rPr>
          <w:rFonts w:ascii="Roboto" w:eastAsia="Roboto" w:hAnsi="Roboto" w:cs="Roboto"/>
          <w:sz w:val="24"/>
          <w:szCs w:val="24"/>
        </w:rPr>
      </w:pPr>
    </w:p>
    <w:p w:rsidR="003212C4" w:rsidRDefault="009518A3">
      <w:pPr>
        <w:widowControl w:val="0"/>
        <w:spacing w:before="3" w:line="360" w:lineRule="auto"/>
        <w:ind w:right="300"/>
        <w:rPr>
          <w:rFonts w:ascii="Times New Roman" w:eastAsia="Times New Roman" w:hAnsi="Times New Roman" w:cs="Times New Roman"/>
          <w:b/>
          <w:color w:val="FF0000"/>
          <w:sz w:val="28"/>
          <w:szCs w:val="28"/>
        </w:rPr>
        <w:sectPr w:rsidR="003212C4">
          <w:type w:val="continuous"/>
          <w:pgSz w:w="11909" w:h="16834"/>
          <w:pgMar w:top="1440" w:right="1440" w:bottom="1440" w:left="1440" w:header="720" w:footer="567" w:gutter="0"/>
          <w:cols w:space="720"/>
        </w:sectPr>
      </w:pPr>
      <w:r>
        <w:rPr>
          <w:rFonts w:ascii="Times New Roman" w:eastAsia="Times New Roman" w:hAnsi="Times New Roman" w:cs="Times New Roman"/>
          <w:b/>
          <w:color w:val="FF0000"/>
          <w:sz w:val="28"/>
          <w:szCs w:val="28"/>
        </w:rPr>
        <w:t xml:space="preserve">3.1 </w:t>
      </w:r>
      <w:r w:rsidR="00C04576">
        <w:rPr>
          <w:rFonts w:ascii="Times New Roman" w:eastAsia="Times New Roman" w:hAnsi="Times New Roman" w:cs="Times New Roman"/>
          <w:b/>
          <w:color w:val="FF0000"/>
          <w:sz w:val="28"/>
          <w:szCs w:val="28"/>
        </w:rPr>
        <w:t>Integrated Strategy for the Security, Governance, and Compliance of NatureGarden's Information System</w:t>
      </w:r>
    </w:p>
    <w:p w:rsidR="003212C4" w:rsidRDefault="00C04576">
      <w:pPr>
        <w:tabs>
          <w:tab w:val="left" w:pos="840"/>
          <w:tab w:val="left" w:pos="705"/>
        </w:tabs>
        <w:spacing w:line="360" w:lineRule="auto"/>
        <w:ind w:right="-40"/>
        <w:jc w:val="both"/>
        <w:rPr>
          <w:rFonts w:ascii="Roboto" w:eastAsia="Roboto" w:hAnsi="Roboto" w:cs="Roboto"/>
          <w:sz w:val="24"/>
          <w:szCs w:val="24"/>
        </w:rPr>
      </w:pPr>
      <w:r>
        <w:rPr>
          <w:rFonts w:ascii="Roboto" w:eastAsia="Roboto" w:hAnsi="Roboto" w:cs="Roboto"/>
          <w:sz w:val="24"/>
          <w:szCs w:val="24"/>
        </w:rPr>
        <w:lastRenderedPageBreak/>
        <w:t>A comprehensive solution is necessary to meet the particular issues that NatureGarden (NG) faces in guaranteeing information system security, governa</w:t>
      </w:r>
      <w:r>
        <w:rPr>
          <w:rFonts w:ascii="Roboto" w:eastAsia="Roboto" w:hAnsi="Roboto" w:cs="Roboto"/>
          <w:sz w:val="24"/>
          <w:szCs w:val="24"/>
        </w:rPr>
        <w:t>nce, and compliance. The main elements of a customized framework for NG are shown in the following design:</w:t>
      </w:r>
    </w:p>
    <w:p w:rsidR="003212C4" w:rsidRDefault="00C04576">
      <w:pPr>
        <w:numPr>
          <w:ilvl w:val="0"/>
          <w:numId w:val="7"/>
        </w:numPr>
        <w:pBdr>
          <w:top w:val="none" w:sz="0" w:space="0" w:color="D9D9E3"/>
          <w:left w:val="none" w:sz="0" w:space="0" w:color="D9D9E3"/>
          <w:bottom w:val="none" w:sz="0" w:space="0" w:color="D9D9E3"/>
          <w:right w:val="none" w:sz="0" w:space="0" w:color="D9D9E3"/>
          <w:between w:val="none" w:sz="0" w:space="0" w:color="D9D9E3"/>
        </w:pBdr>
        <w:spacing w:before="300" w:after="300" w:line="360" w:lineRule="auto"/>
        <w:jc w:val="both"/>
        <w:rPr>
          <w:rFonts w:ascii="Roboto" w:eastAsia="Roboto" w:hAnsi="Roboto" w:cs="Roboto"/>
          <w:b/>
          <w:sz w:val="24"/>
          <w:szCs w:val="24"/>
        </w:rPr>
      </w:pPr>
      <w:r>
        <w:rPr>
          <w:rFonts w:ascii="Roboto" w:eastAsia="Roboto" w:hAnsi="Roboto" w:cs="Roboto"/>
          <w:b/>
          <w:sz w:val="24"/>
          <w:szCs w:val="24"/>
        </w:rPr>
        <w:t>Framework Integration:</w:t>
      </w:r>
    </w:p>
    <w:p w:rsidR="003212C4" w:rsidRDefault="00C04576">
      <w:pPr>
        <w:widowControl w:val="0"/>
        <w:tabs>
          <w:tab w:val="left" w:pos="840"/>
          <w:tab w:val="left" w:pos="705"/>
        </w:tabs>
        <w:spacing w:line="360" w:lineRule="auto"/>
        <w:ind w:right="-40"/>
        <w:jc w:val="both"/>
        <w:rPr>
          <w:rFonts w:ascii="Roboto" w:eastAsia="Roboto" w:hAnsi="Roboto" w:cs="Roboto"/>
          <w:sz w:val="24"/>
          <w:szCs w:val="24"/>
        </w:rPr>
      </w:pPr>
      <w:r>
        <w:rPr>
          <w:rFonts w:ascii="Roboto" w:eastAsia="Roboto" w:hAnsi="Roboto" w:cs="Roboto"/>
          <w:b/>
          <w:sz w:val="24"/>
          <w:szCs w:val="24"/>
        </w:rPr>
        <w:t>Approach:</w:t>
      </w:r>
      <w:r>
        <w:rPr>
          <w:rFonts w:ascii="Roboto" w:eastAsia="Roboto" w:hAnsi="Roboto" w:cs="Roboto"/>
          <w:sz w:val="24"/>
          <w:szCs w:val="24"/>
        </w:rPr>
        <w:t xml:space="preserve"> Use a combination of security management frameworks, including ITIL, ISO/IEC 27001, and the NIST Cybersecurity Framework.</w:t>
      </w:r>
    </w:p>
    <w:p w:rsidR="003212C4" w:rsidRDefault="00C04576" w:rsidP="00681C83">
      <w:pPr>
        <w:widowControl w:val="0"/>
        <w:tabs>
          <w:tab w:val="left" w:pos="840"/>
          <w:tab w:val="left" w:pos="705"/>
        </w:tabs>
        <w:spacing w:line="360" w:lineRule="auto"/>
        <w:ind w:right="-40"/>
        <w:jc w:val="both"/>
        <w:rPr>
          <w:rFonts w:ascii="Times New Roman" w:eastAsia="Times New Roman" w:hAnsi="Times New Roman" w:cs="Times New Roman"/>
          <w:b/>
          <w:sz w:val="36"/>
          <w:szCs w:val="36"/>
        </w:rPr>
      </w:pPr>
      <w:r>
        <w:rPr>
          <w:rFonts w:ascii="Roboto" w:eastAsia="Roboto" w:hAnsi="Roboto" w:cs="Roboto"/>
          <w:b/>
          <w:sz w:val="24"/>
          <w:szCs w:val="24"/>
        </w:rPr>
        <w:t>Implementation:</w:t>
      </w:r>
      <w:r>
        <w:rPr>
          <w:rFonts w:ascii="Roboto" w:eastAsia="Roboto" w:hAnsi="Roboto" w:cs="Roboto"/>
          <w:sz w:val="24"/>
          <w:szCs w:val="24"/>
        </w:rPr>
        <w:t xml:space="preserve"> Create a combined approach that supports organizational objectives and makes the most of each framework's advantages.</w:t>
      </w:r>
    </w:p>
    <w:p w:rsidR="00681C83" w:rsidRPr="00681C83" w:rsidRDefault="00681C83" w:rsidP="00681C83">
      <w:pPr>
        <w:widowControl w:val="0"/>
        <w:tabs>
          <w:tab w:val="left" w:pos="840"/>
          <w:tab w:val="left" w:pos="705"/>
        </w:tabs>
        <w:spacing w:line="360" w:lineRule="auto"/>
        <w:ind w:right="-40"/>
        <w:jc w:val="both"/>
        <w:rPr>
          <w:rFonts w:ascii="Times New Roman" w:eastAsia="Times New Roman" w:hAnsi="Times New Roman" w:cs="Times New Roman"/>
          <w:b/>
          <w:sz w:val="36"/>
          <w:szCs w:val="36"/>
        </w:rPr>
      </w:pPr>
    </w:p>
    <w:tbl>
      <w:tblPr>
        <w:tblStyle w:val="TableGrid"/>
        <w:tblW w:w="0" w:type="auto"/>
        <w:tblInd w:w="146" w:type="dxa"/>
        <w:tblLook w:val="04A0" w:firstRow="1" w:lastRow="0" w:firstColumn="1" w:lastColumn="0" w:noHBand="0" w:noVBand="1"/>
      </w:tblPr>
      <w:tblGrid>
        <w:gridCol w:w="2514"/>
        <w:gridCol w:w="6585"/>
      </w:tblGrid>
      <w:tr w:rsidR="00681C83" w:rsidTr="00681C83">
        <w:trPr>
          <w:trHeight w:val="678"/>
        </w:trPr>
        <w:tc>
          <w:tcPr>
            <w:tcW w:w="2514" w:type="dxa"/>
          </w:tcPr>
          <w:p w:rsidR="00681C83" w:rsidRDefault="00681C83" w:rsidP="00681C83">
            <w:pPr>
              <w:pStyle w:val="Heading4"/>
              <w:keepNext w:val="0"/>
              <w:keepLines w:val="0"/>
              <w:widowControl w:val="0"/>
              <w:spacing w:before="0" w:after="0" w:line="360" w:lineRule="auto"/>
              <w:ind w:right="199"/>
              <w:jc w:val="center"/>
              <w:outlineLvl w:val="3"/>
              <w:rPr>
                <w:rFonts w:ascii="Times New Roman" w:eastAsia="Times New Roman" w:hAnsi="Times New Roman" w:cs="Times New Roman"/>
                <w:b/>
                <w:color w:val="006ACC"/>
              </w:rPr>
            </w:pPr>
            <w:bookmarkStart w:id="15" w:name="_h9zlyaz80he5" w:colFirst="0" w:colLast="0"/>
            <w:bookmarkEnd w:id="15"/>
            <w:r>
              <w:rPr>
                <w:rFonts w:ascii="Roboto" w:hAnsi="Roboto"/>
                <w:b/>
                <w:bCs/>
                <w:color w:val="000000"/>
              </w:rPr>
              <w:t>Framework</w:t>
            </w:r>
          </w:p>
        </w:tc>
        <w:tc>
          <w:tcPr>
            <w:tcW w:w="6585" w:type="dxa"/>
          </w:tcPr>
          <w:p w:rsidR="00681C83" w:rsidRDefault="00681C83" w:rsidP="00681C83">
            <w:pPr>
              <w:pStyle w:val="Heading4"/>
              <w:keepNext w:val="0"/>
              <w:keepLines w:val="0"/>
              <w:widowControl w:val="0"/>
              <w:spacing w:before="0" w:after="0" w:line="360" w:lineRule="auto"/>
              <w:ind w:right="199"/>
              <w:jc w:val="center"/>
              <w:outlineLvl w:val="3"/>
              <w:rPr>
                <w:rFonts w:ascii="Times New Roman" w:eastAsia="Times New Roman" w:hAnsi="Times New Roman" w:cs="Times New Roman"/>
                <w:b/>
                <w:color w:val="006ACC"/>
              </w:rPr>
            </w:pPr>
            <w:r>
              <w:rPr>
                <w:rFonts w:ascii="Roboto" w:hAnsi="Roboto"/>
                <w:b/>
                <w:bCs/>
                <w:color w:val="000000"/>
              </w:rPr>
              <w:t>Focus Areas</w:t>
            </w:r>
          </w:p>
        </w:tc>
      </w:tr>
      <w:tr w:rsidR="00681C83" w:rsidTr="00681C83">
        <w:trPr>
          <w:trHeight w:val="846"/>
        </w:trPr>
        <w:tc>
          <w:tcPr>
            <w:tcW w:w="2514" w:type="dxa"/>
          </w:tcPr>
          <w:p w:rsidR="00681C83" w:rsidRDefault="00681C83" w:rsidP="00681C83">
            <w:pPr>
              <w:pStyle w:val="Heading4"/>
              <w:keepNext w:val="0"/>
              <w:keepLines w:val="0"/>
              <w:widowControl w:val="0"/>
              <w:spacing w:before="0" w:after="0" w:line="360" w:lineRule="auto"/>
              <w:ind w:right="199"/>
              <w:outlineLvl w:val="3"/>
              <w:rPr>
                <w:rFonts w:ascii="Times New Roman" w:eastAsia="Times New Roman" w:hAnsi="Times New Roman" w:cs="Times New Roman"/>
                <w:b/>
                <w:color w:val="006ACC"/>
              </w:rPr>
            </w:pPr>
            <w:r>
              <w:rPr>
                <w:rFonts w:ascii="Roboto" w:hAnsi="Roboto"/>
                <w:color w:val="000000"/>
              </w:rPr>
              <w:t xml:space="preserve">NIST </w:t>
            </w:r>
            <w:proofErr w:type="spellStart"/>
            <w:r>
              <w:rPr>
                <w:rFonts w:ascii="Roboto" w:hAnsi="Roboto"/>
                <w:color w:val="000000"/>
              </w:rPr>
              <w:t>Cybersecurity</w:t>
            </w:r>
            <w:proofErr w:type="spellEnd"/>
            <w:r>
              <w:rPr>
                <w:rFonts w:ascii="Roboto" w:hAnsi="Roboto"/>
                <w:color w:val="000000"/>
              </w:rPr>
              <w:t xml:space="preserve"> Framework</w:t>
            </w:r>
          </w:p>
        </w:tc>
        <w:tc>
          <w:tcPr>
            <w:tcW w:w="6585" w:type="dxa"/>
          </w:tcPr>
          <w:p w:rsidR="00681C83" w:rsidRDefault="00681C83" w:rsidP="00681C83">
            <w:pPr>
              <w:pStyle w:val="Heading4"/>
              <w:keepNext w:val="0"/>
              <w:keepLines w:val="0"/>
              <w:widowControl w:val="0"/>
              <w:spacing w:before="0" w:after="0" w:line="360" w:lineRule="auto"/>
              <w:ind w:right="199"/>
              <w:outlineLvl w:val="3"/>
              <w:rPr>
                <w:rFonts w:ascii="Times New Roman" w:eastAsia="Times New Roman" w:hAnsi="Times New Roman" w:cs="Times New Roman"/>
                <w:b/>
                <w:color w:val="006ACC"/>
              </w:rPr>
            </w:pPr>
            <w:r>
              <w:rPr>
                <w:rFonts w:ascii="Roboto" w:hAnsi="Roboto"/>
                <w:color w:val="000000"/>
              </w:rPr>
              <w:t>Identify, Protect, Detect, Respond, and Recover functions tailored to NG's context.</w:t>
            </w:r>
          </w:p>
        </w:tc>
      </w:tr>
      <w:tr w:rsidR="00681C83" w:rsidTr="00681C83">
        <w:trPr>
          <w:trHeight w:val="1127"/>
        </w:trPr>
        <w:tc>
          <w:tcPr>
            <w:tcW w:w="2514" w:type="dxa"/>
          </w:tcPr>
          <w:p w:rsidR="00681C83" w:rsidRDefault="00681C83" w:rsidP="00681C83">
            <w:pPr>
              <w:pStyle w:val="Heading4"/>
              <w:keepNext w:val="0"/>
              <w:keepLines w:val="0"/>
              <w:widowControl w:val="0"/>
              <w:spacing w:before="0" w:after="0" w:line="360" w:lineRule="auto"/>
              <w:ind w:right="199"/>
              <w:outlineLvl w:val="3"/>
              <w:rPr>
                <w:rFonts w:ascii="Times New Roman" w:eastAsia="Times New Roman" w:hAnsi="Times New Roman" w:cs="Times New Roman"/>
                <w:b/>
                <w:color w:val="006ACC"/>
              </w:rPr>
            </w:pPr>
            <w:r>
              <w:rPr>
                <w:rFonts w:ascii="Roboto" w:hAnsi="Roboto"/>
                <w:color w:val="000000"/>
              </w:rPr>
              <w:t>ISO/IEC 27001 and 27002</w:t>
            </w:r>
          </w:p>
        </w:tc>
        <w:tc>
          <w:tcPr>
            <w:tcW w:w="6585" w:type="dxa"/>
          </w:tcPr>
          <w:p w:rsidR="00681C83" w:rsidRDefault="00681C83" w:rsidP="00681C83">
            <w:pPr>
              <w:pStyle w:val="Heading4"/>
              <w:keepNext w:val="0"/>
              <w:keepLines w:val="0"/>
              <w:widowControl w:val="0"/>
              <w:spacing w:before="0" w:after="0" w:line="360" w:lineRule="auto"/>
              <w:ind w:right="199"/>
              <w:outlineLvl w:val="3"/>
              <w:rPr>
                <w:rFonts w:ascii="Times New Roman" w:eastAsia="Times New Roman" w:hAnsi="Times New Roman" w:cs="Times New Roman"/>
                <w:b/>
                <w:color w:val="006ACC"/>
              </w:rPr>
            </w:pPr>
            <w:r>
              <w:rPr>
                <w:rFonts w:ascii="Roboto" w:hAnsi="Roboto"/>
                <w:color w:val="000000"/>
              </w:rPr>
              <w:t>Establish an Information Security Management System (ISMS) and implement detailed security controls.</w:t>
            </w:r>
          </w:p>
        </w:tc>
      </w:tr>
      <w:tr w:rsidR="00681C83" w:rsidTr="00681C83">
        <w:trPr>
          <w:trHeight w:val="974"/>
        </w:trPr>
        <w:tc>
          <w:tcPr>
            <w:tcW w:w="2514" w:type="dxa"/>
          </w:tcPr>
          <w:p w:rsidR="00681C83" w:rsidRDefault="00681C83" w:rsidP="00681C83">
            <w:pPr>
              <w:pStyle w:val="Heading4"/>
              <w:keepNext w:val="0"/>
              <w:keepLines w:val="0"/>
              <w:widowControl w:val="0"/>
              <w:spacing w:before="0" w:after="0" w:line="360" w:lineRule="auto"/>
              <w:ind w:right="199"/>
              <w:outlineLvl w:val="3"/>
              <w:rPr>
                <w:rFonts w:ascii="Times New Roman" w:eastAsia="Times New Roman" w:hAnsi="Times New Roman" w:cs="Times New Roman"/>
                <w:b/>
                <w:color w:val="006ACC"/>
              </w:rPr>
            </w:pPr>
            <w:r>
              <w:rPr>
                <w:rFonts w:ascii="Roboto" w:hAnsi="Roboto"/>
                <w:color w:val="000000"/>
              </w:rPr>
              <w:t>ITIL</w:t>
            </w:r>
          </w:p>
        </w:tc>
        <w:tc>
          <w:tcPr>
            <w:tcW w:w="6585" w:type="dxa"/>
          </w:tcPr>
          <w:p w:rsidR="00681C83" w:rsidRDefault="00681C83" w:rsidP="00681C83">
            <w:pPr>
              <w:pStyle w:val="Heading4"/>
              <w:keepNext w:val="0"/>
              <w:keepLines w:val="0"/>
              <w:widowControl w:val="0"/>
              <w:spacing w:before="0" w:after="0" w:line="360" w:lineRule="auto"/>
              <w:ind w:right="199"/>
              <w:outlineLvl w:val="3"/>
              <w:rPr>
                <w:rFonts w:ascii="Times New Roman" w:eastAsia="Times New Roman" w:hAnsi="Times New Roman" w:cs="Times New Roman"/>
                <w:b/>
                <w:color w:val="006ACC"/>
              </w:rPr>
            </w:pPr>
            <w:r>
              <w:rPr>
                <w:rFonts w:ascii="Roboto" w:hAnsi="Roboto"/>
                <w:color w:val="000000"/>
              </w:rPr>
              <w:t>Integrate IT service management practices with a focus on security in service strategy, design, and operation.</w:t>
            </w:r>
          </w:p>
        </w:tc>
      </w:tr>
    </w:tbl>
    <w:p w:rsidR="00681C83" w:rsidRDefault="00681C83">
      <w:pPr>
        <w:pStyle w:val="Heading4"/>
        <w:keepNext w:val="0"/>
        <w:keepLines w:val="0"/>
        <w:widowControl w:val="0"/>
        <w:spacing w:before="0" w:after="0" w:line="240" w:lineRule="auto"/>
        <w:ind w:left="146" w:right="199"/>
        <w:jc w:val="center"/>
        <w:rPr>
          <w:rFonts w:ascii="Times New Roman" w:eastAsia="Times New Roman" w:hAnsi="Times New Roman" w:cs="Times New Roman"/>
          <w:b/>
          <w:color w:val="006ACC"/>
        </w:rPr>
      </w:pPr>
    </w:p>
    <w:p w:rsidR="003212C4" w:rsidRDefault="00C04576">
      <w:pPr>
        <w:pStyle w:val="Heading4"/>
        <w:keepNext w:val="0"/>
        <w:keepLines w:val="0"/>
        <w:widowControl w:val="0"/>
        <w:spacing w:before="0" w:after="0" w:line="240" w:lineRule="auto"/>
        <w:ind w:left="146" w:right="199"/>
        <w:jc w:val="center"/>
      </w:pPr>
      <w:r>
        <w:rPr>
          <w:rFonts w:ascii="Times New Roman" w:eastAsia="Times New Roman" w:hAnsi="Times New Roman" w:cs="Times New Roman"/>
          <w:b/>
          <w:color w:val="006ACC"/>
        </w:rPr>
        <w:t>T</w:t>
      </w:r>
      <w:r>
        <w:rPr>
          <w:rFonts w:ascii="Times New Roman" w:eastAsia="Times New Roman" w:hAnsi="Times New Roman" w:cs="Times New Roman"/>
          <w:b/>
          <w:color w:val="006ACC"/>
        </w:rPr>
        <w:t>able 3.1: Framework Integration</w:t>
      </w:r>
    </w:p>
    <w:p w:rsidR="003212C4" w:rsidRDefault="00C04576">
      <w:pPr>
        <w:numPr>
          <w:ilvl w:val="0"/>
          <w:numId w:val="7"/>
        </w:numPr>
        <w:pBdr>
          <w:top w:val="none" w:sz="0" w:space="0" w:color="D9D9E3"/>
          <w:left w:val="none" w:sz="0" w:space="0" w:color="D9D9E3"/>
          <w:bottom w:val="none" w:sz="0" w:space="0" w:color="D9D9E3"/>
          <w:right w:val="none" w:sz="0" w:space="0" w:color="D9D9E3"/>
          <w:between w:val="none" w:sz="0" w:space="0" w:color="D9D9E3"/>
        </w:pBdr>
        <w:spacing w:before="300" w:after="300" w:line="360" w:lineRule="auto"/>
        <w:jc w:val="both"/>
        <w:rPr>
          <w:rFonts w:ascii="Roboto" w:eastAsia="Roboto" w:hAnsi="Roboto" w:cs="Roboto"/>
          <w:b/>
          <w:sz w:val="24"/>
          <w:szCs w:val="24"/>
        </w:rPr>
      </w:pPr>
      <w:r>
        <w:rPr>
          <w:rFonts w:ascii="Roboto" w:eastAsia="Roboto" w:hAnsi="Roboto" w:cs="Roboto"/>
          <w:b/>
          <w:sz w:val="24"/>
          <w:szCs w:val="24"/>
        </w:rPr>
        <w:t>Risk Management:</w:t>
      </w:r>
    </w:p>
    <w:p w:rsidR="003212C4" w:rsidRDefault="00C04576">
      <w:pPr>
        <w:pBdr>
          <w:top w:val="none" w:sz="0" w:space="0" w:color="D9D9E3"/>
          <w:left w:val="none" w:sz="0" w:space="0" w:color="D9D9E3"/>
          <w:bottom w:val="none" w:sz="0" w:space="0" w:color="D9D9E3"/>
          <w:right w:val="none" w:sz="0" w:space="0" w:color="D9D9E3"/>
          <w:between w:val="none" w:sz="0" w:space="0" w:color="D9D9E3"/>
        </w:pBdr>
        <w:spacing w:before="300" w:after="300" w:line="360" w:lineRule="auto"/>
        <w:jc w:val="both"/>
        <w:rPr>
          <w:rFonts w:ascii="Roboto" w:eastAsia="Roboto" w:hAnsi="Roboto" w:cs="Roboto"/>
          <w:sz w:val="24"/>
          <w:szCs w:val="24"/>
        </w:rPr>
      </w:pPr>
      <w:r>
        <w:rPr>
          <w:rFonts w:ascii="Roboto" w:eastAsia="Roboto" w:hAnsi="Roboto" w:cs="Roboto"/>
          <w:b/>
          <w:sz w:val="24"/>
          <w:szCs w:val="24"/>
        </w:rPr>
        <w:t>Approach:</w:t>
      </w:r>
      <w:r>
        <w:rPr>
          <w:rFonts w:ascii="Roboto" w:eastAsia="Roboto" w:hAnsi="Roboto" w:cs="Roboto"/>
          <w:sz w:val="24"/>
          <w:szCs w:val="24"/>
        </w:rPr>
        <w:t xml:space="preserve"> To detect, evaluate, and reduce risks to information assets, put in place a risk management procedure.</w:t>
      </w:r>
    </w:p>
    <w:p w:rsidR="003212C4" w:rsidRDefault="00C04576">
      <w:pPr>
        <w:pBdr>
          <w:top w:val="none" w:sz="0" w:space="0" w:color="D9D9E3"/>
          <w:left w:val="none" w:sz="0" w:space="0" w:color="D9D9E3"/>
          <w:bottom w:val="none" w:sz="0" w:space="0" w:color="D9D9E3"/>
          <w:right w:val="none" w:sz="0" w:space="0" w:color="D9D9E3"/>
          <w:between w:val="none" w:sz="0" w:space="0" w:color="D9D9E3"/>
        </w:pBdr>
        <w:spacing w:before="300" w:after="300" w:line="360" w:lineRule="auto"/>
        <w:jc w:val="both"/>
        <w:rPr>
          <w:rFonts w:ascii="Roboto" w:eastAsia="Roboto" w:hAnsi="Roboto" w:cs="Roboto"/>
          <w:sz w:val="24"/>
          <w:szCs w:val="24"/>
        </w:rPr>
      </w:pPr>
      <w:r>
        <w:rPr>
          <w:rFonts w:ascii="Roboto" w:eastAsia="Roboto" w:hAnsi="Roboto" w:cs="Roboto"/>
          <w:b/>
          <w:sz w:val="24"/>
          <w:szCs w:val="24"/>
        </w:rPr>
        <w:lastRenderedPageBreak/>
        <w:t>Implementation:</w:t>
      </w:r>
      <w:r>
        <w:rPr>
          <w:rFonts w:ascii="Roboto" w:eastAsia="Roboto" w:hAnsi="Roboto" w:cs="Roboto"/>
          <w:sz w:val="24"/>
          <w:szCs w:val="24"/>
        </w:rPr>
        <w:t xml:space="preserve"> Create a risk database, carry out routine risk assessments, and include risk management in decision-making procedures.</w:t>
      </w:r>
    </w:p>
    <w:tbl>
      <w:tblPr>
        <w:tblStyle w:val="TableGrid"/>
        <w:tblW w:w="0" w:type="auto"/>
        <w:tblLook w:val="04A0" w:firstRow="1" w:lastRow="0" w:firstColumn="1" w:lastColumn="0" w:noHBand="0" w:noVBand="1"/>
      </w:tblPr>
      <w:tblGrid>
        <w:gridCol w:w="3510"/>
        <w:gridCol w:w="5735"/>
      </w:tblGrid>
      <w:tr w:rsidR="00681C83" w:rsidTr="00681C83">
        <w:tc>
          <w:tcPr>
            <w:tcW w:w="3510" w:type="dxa"/>
          </w:tcPr>
          <w:p w:rsidR="00681C83" w:rsidRDefault="00681C83" w:rsidP="00681C83">
            <w:pPr>
              <w:spacing w:before="300" w:after="300" w:line="360" w:lineRule="auto"/>
              <w:jc w:val="center"/>
              <w:rPr>
                <w:rFonts w:ascii="Roboto" w:eastAsia="Roboto" w:hAnsi="Roboto" w:cs="Roboto"/>
                <w:sz w:val="24"/>
                <w:szCs w:val="24"/>
              </w:rPr>
            </w:pPr>
            <w:r>
              <w:rPr>
                <w:rFonts w:ascii="Roboto" w:hAnsi="Roboto"/>
                <w:b/>
                <w:bCs/>
                <w:color w:val="000000"/>
              </w:rPr>
              <w:t>Risk Management Components</w:t>
            </w:r>
          </w:p>
        </w:tc>
        <w:tc>
          <w:tcPr>
            <w:tcW w:w="5735" w:type="dxa"/>
          </w:tcPr>
          <w:p w:rsidR="00681C83" w:rsidRDefault="00681C83" w:rsidP="00681C83">
            <w:pPr>
              <w:spacing w:before="300" w:after="300" w:line="360" w:lineRule="auto"/>
              <w:jc w:val="center"/>
              <w:rPr>
                <w:rFonts w:ascii="Roboto" w:eastAsia="Roboto" w:hAnsi="Roboto" w:cs="Roboto"/>
                <w:sz w:val="24"/>
                <w:szCs w:val="24"/>
              </w:rPr>
            </w:pPr>
            <w:r>
              <w:rPr>
                <w:rFonts w:ascii="Roboto" w:hAnsi="Roboto"/>
                <w:b/>
                <w:bCs/>
                <w:color w:val="000000"/>
              </w:rPr>
              <w:t>Description</w:t>
            </w:r>
          </w:p>
        </w:tc>
      </w:tr>
      <w:tr w:rsidR="00681C83" w:rsidTr="00681C83">
        <w:tc>
          <w:tcPr>
            <w:tcW w:w="3510" w:type="dxa"/>
          </w:tcPr>
          <w:p w:rsidR="00681C83" w:rsidRPr="00681C83" w:rsidRDefault="00681C83" w:rsidP="00681C83">
            <w:pPr>
              <w:spacing w:before="300" w:after="300" w:line="360" w:lineRule="auto"/>
              <w:jc w:val="both"/>
              <w:rPr>
                <w:rFonts w:ascii="Roboto" w:eastAsia="Roboto" w:hAnsi="Roboto" w:cs="Roboto"/>
                <w:sz w:val="24"/>
                <w:szCs w:val="24"/>
              </w:rPr>
            </w:pPr>
            <w:r w:rsidRPr="00681C83">
              <w:rPr>
                <w:rFonts w:ascii="Roboto" w:hAnsi="Roboto"/>
                <w:color w:val="000000"/>
                <w:sz w:val="24"/>
                <w:szCs w:val="24"/>
              </w:rPr>
              <w:t>Risk Assessment</w:t>
            </w:r>
          </w:p>
        </w:tc>
        <w:tc>
          <w:tcPr>
            <w:tcW w:w="5735" w:type="dxa"/>
          </w:tcPr>
          <w:p w:rsidR="00681C83" w:rsidRPr="00681C83" w:rsidRDefault="00681C83" w:rsidP="00681C83">
            <w:pPr>
              <w:pStyle w:val="NormalWeb"/>
              <w:spacing w:before="380" w:after="380" w:line="360" w:lineRule="auto"/>
              <w:ind w:right="140"/>
              <w:jc w:val="both"/>
            </w:pPr>
            <w:r w:rsidRPr="00681C83">
              <w:rPr>
                <w:rFonts w:ascii="Roboto" w:hAnsi="Roboto"/>
                <w:color w:val="000000"/>
              </w:rPr>
              <w:t>Identify and assess risks to information assets, prioritizing them based on potential impact.</w:t>
            </w:r>
          </w:p>
        </w:tc>
      </w:tr>
      <w:tr w:rsidR="00681C83" w:rsidTr="00681C83">
        <w:tc>
          <w:tcPr>
            <w:tcW w:w="3510" w:type="dxa"/>
          </w:tcPr>
          <w:p w:rsidR="00681C83" w:rsidRPr="00681C83" w:rsidRDefault="00681C83" w:rsidP="00681C83">
            <w:pPr>
              <w:pStyle w:val="NormalWeb"/>
              <w:spacing w:before="380" w:after="380" w:line="360" w:lineRule="auto"/>
              <w:ind w:right="140"/>
              <w:jc w:val="both"/>
            </w:pPr>
            <w:r w:rsidRPr="00681C83">
              <w:rPr>
                <w:rFonts w:ascii="Roboto" w:hAnsi="Roboto"/>
                <w:color w:val="000000"/>
              </w:rPr>
              <w:t>Risk Treatment</w:t>
            </w:r>
          </w:p>
          <w:p w:rsidR="00681C83" w:rsidRPr="00681C83" w:rsidRDefault="00681C83" w:rsidP="00681C83">
            <w:pPr>
              <w:spacing w:before="300" w:after="300" w:line="360" w:lineRule="auto"/>
              <w:jc w:val="both"/>
              <w:rPr>
                <w:rFonts w:ascii="Roboto" w:eastAsia="Roboto" w:hAnsi="Roboto" w:cs="Roboto"/>
                <w:sz w:val="24"/>
                <w:szCs w:val="24"/>
              </w:rPr>
            </w:pPr>
          </w:p>
        </w:tc>
        <w:tc>
          <w:tcPr>
            <w:tcW w:w="5735" w:type="dxa"/>
          </w:tcPr>
          <w:p w:rsidR="00681C83" w:rsidRPr="00681C83" w:rsidRDefault="00681C83" w:rsidP="00681C83">
            <w:pPr>
              <w:pStyle w:val="NormalWeb"/>
              <w:spacing w:before="380" w:after="380" w:line="360" w:lineRule="auto"/>
              <w:ind w:right="140"/>
              <w:jc w:val="both"/>
            </w:pPr>
            <w:r w:rsidRPr="00681C83">
              <w:rPr>
                <w:rFonts w:ascii="Roboto" w:hAnsi="Roboto"/>
                <w:color w:val="000000"/>
              </w:rPr>
              <w:t>Develop and implement risk treatment plans, incorporating security controls and mitigation strategies.</w:t>
            </w:r>
          </w:p>
        </w:tc>
      </w:tr>
    </w:tbl>
    <w:p w:rsidR="00681C83" w:rsidRDefault="00681C83" w:rsidP="00681C83">
      <w:pPr>
        <w:pStyle w:val="Heading4"/>
        <w:keepNext w:val="0"/>
        <w:keepLines w:val="0"/>
        <w:widowControl w:val="0"/>
        <w:spacing w:before="0" w:after="0" w:line="240" w:lineRule="auto"/>
        <w:ind w:left="146" w:right="199"/>
        <w:jc w:val="center"/>
        <w:rPr>
          <w:rFonts w:ascii="Times New Roman" w:eastAsia="Times New Roman" w:hAnsi="Times New Roman" w:cs="Times New Roman"/>
          <w:b/>
          <w:color w:val="006ACC"/>
        </w:rPr>
      </w:pPr>
    </w:p>
    <w:p w:rsidR="00681C83" w:rsidRPr="00681C83" w:rsidRDefault="00681C83" w:rsidP="00681C83">
      <w:pPr>
        <w:pStyle w:val="Heading4"/>
        <w:keepNext w:val="0"/>
        <w:keepLines w:val="0"/>
        <w:widowControl w:val="0"/>
        <w:spacing w:before="0" w:after="0" w:line="240" w:lineRule="auto"/>
        <w:ind w:left="146" w:right="199"/>
        <w:jc w:val="center"/>
        <w:rPr>
          <w:rFonts w:ascii="Times New Roman" w:eastAsia="Times New Roman" w:hAnsi="Times New Roman" w:cs="Times New Roman"/>
          <w:b/>
          <w:color w:val="006ACC"/>
        </w:rPr>
      </w:pPr>
      <w:r>
        <w:rPr>
          <w:rFonts w:ascii="Times New Roman" w:eastAsia="Times New Roman" w:hAnsi="Times New Roman" w:cs="Times New Roman"/>
          <w:b/>
          <w:color w:val="006ACC"/>
        </w:rPr>
        <w:t>Table 3.2: Risk Management</w:t>
      </w:r>
    </w:p>
    <w:p w:rsidR="003212C4" w:rsidRDefault="00C04576" w:rsidP="00EE3E90">
      <w:pPr>
        <w:numPr>
          <w:ilvl w:val="0"/>
          <w:numId w:val="7"/>
        </w:numPr>
        <w:pBdr>
          <w:top w:val="none" w:sz="0" w:space="0" w:color="D9D9E3"/>
          <w:left w:val="none" w:sz="0" w:space="0" w:color="D9D9E3"/>
          <w:bottom w:val="none" w:sz="0" w:space="0" w:color="D9D9E3"/>
          <w:right w:val="none" w:sz="0" w:space="0" w:color="D9D9E3"/>
          <w:between w:val="none" w:sz="0" w:space="0" w:color="D9D9E3"/>
        </w:pBdr>
        <w:spacing w:before="300" w:after="300"/>
        <w:jc w:val="both"/>
        <w:rPr>
          <w:rFonts w:ascii="Roboto" w:eastAsia="Roboto" w:hAnsi="Roboto" w:cs="Roboto"/>
          <w:b/>
          <w:sz w:val="24"/>
          <w:szCs w:val="24"/>
        </w:rPr>
      </w:pPr>
      <w:bookmarkStart w:id="16" w:name="_83kms3q2phtk" w:colFirst="0" w:colLast="0"/>
      <w:bookmarkEnd w:id="16"/>
      <w:r>
        <w:rPr>
          <w:rFonts w:ascii="Roboto" w:eastAsia="Roboto" w:hAnsi="Roboto" w:cs="Roboto"/>
          <w:b/>
          <w:sz w:val="24"/>
          <w:szCs w:val="24"/>
        </w:rPr>
        <w:t>Security Policies:</w:t>
      </w:r>
    </w:p>
    <w:p w:rsidR="003212C4" w:rsidRDefault="00C04576" w:rsidP="00EE3E90">
      <w:pPr>
        <w:pBdr>
          <w:top w:val="none" w:sz="0" w:space="0" w:color="D9D9E3"/>
          <w:left w:val="none" w:sz="0" w:space="0" w:color="D9D9E3"/>
          <w:bottom w:val="none" w:sz="0" w:space="0" w:color="D9D9E3"/>
          <w:right w:val="none" w:sz="0" w:space="0" w:color="D9D9E3"/>
          <w:between w:val="none" w:sz="0" w:space="0" w:color="D9D9E3"/>
        </w:pBdr>
        <w:spacing w:before="300" w:after="300"/>
        <w:jc w:val="both"/>
        <w:rPr>
          <w:rFonts w:ascii="Roboto" w:eastAsia="Roboto" w:hAnsi="Roboto" w:cs="Roboto"/>
          <w:sz w:val="24"/>
          <w:szCs w:val="24"/>
        </w:rPr>
      </w:pPr>
      <w:r>
        <w:rPr>
          <w:rFonts w:ascii="Roboto" w:eastAsia="Roboto" w:hAnsi="Roboto" w:cs="Roboto"/>
          <w:b/>
          <w:sz w:val="24"/>
          <w:szCs w:val="24"/>
        </w:rPr>
        <w:t>Approach:</w:t>
      </w:r>
      <w:r>
        <w:rPr>
          <w:rFonts w:ascii="Roboto" w:eastAsia="Roboto" w:hAnsi="Roboto" w:cs="Roboto"/>
          <w:sz w:val="24"/>
          <w:szCs w:val="24"/>
        </w:rPr>
        <w:t xml:space="preserve"> Create detailed security policies that address incident response, data protection, access controls, and other areas.</w:t>
      </w:r>
    </w:p>
    <w:p w:rsidR="003212C4" w:rsidRDefault="00C04576" w:rsidP="00EE3E90">
      <w:pPr>
        <w:pBdr>
          <w:top w:val="none" w:sz="0" w:space="0" w:color="D9D9E3"/>
          <w:left w:val="none" w:sz="0" w:space="0" w:color="D9D9E3"/>
          <w:bottom w:val="none" w:sz="0" w:space="0" w:color="D9D9E3"/>
          <w:right w:val="none" w:sz="0" w:space="0" w:color="D9D9E3"/>
          <w:between w:val="none" w:sz="0" w:space="0" w:color="D9D9E3"/>
        </w:pBdr>
        <w:spacing w:before="300" w:after="300"/>
        <w:jc w:val="both"/>
        <w:rPr>
          <w:rFonts w:ascii="Roboto" w:eastAsia="Roboto" w:hAnsi="Roboto" w:cs="Roboto"/>
          <w:sz w:val="24"/>
          <w:szCs w:val="24"/>
        </w:rPr>
      </w:pPr>
      <w:r>
        <w:rPr>
          <w:rFonts w:ascii="Roboto" w:eastAsia="Roboto" w:hAnsi="Roboto" w:cs="Roboto"/>
          <w:b/>
          <w:sz w:val="24"/>
          <w:szCs w:val="24"/>
        </w:rPr>
        <w:t>Implementation:</w:t>
      </w:r>
      <w:r>
        <w:rPr>
          <w:rFonts w:ascii="Roboto" w:eastAsia="Roboto" w:hAnsi="Roboto" w:cs="Roboto"/>
          <w:sz w:val="24"/>
          <w:szCs w:val="24"/>
        </w:rPr>
        <w:t xml:space="preserve"> Make sure policies comply with regulations, hold frequent training sessions, and establish an easily accessible policy rep</w:t>
      </w:r>
      <w:r>
        <w:rPr>
          <w:rFonts w:ascii="Roboto" w:eastAsia="Roboto" w:hAnsi="Roboto" w:cs="Roboto"/>
          <w:sz w:val="24"/>
          <w:szCs w:val="24"/>
        </w:rPr>
        <w:t>ository.</w:t>
      </w:r>
    </w:p>
    <w:tbl>
      <w:tblPr>
        <w:tblStyle w:val="TableGrid"/>
        <w:tblW w:w="0" w:type="auto"/>
        <w:tblLook w:val="04A0" w:firstRow="1" w:lastRow="0" w:firstColumn="1" w:lastColumn="0" w:noHBand="0" w:noVBand="1"/>
      </w:tblPr>
      <w:tblGrid>
        <w:gridCol w:w="3369"/>
        <w:gridCol w:w="5876"/>
      </w:tblGrid>
      <w:tr w:rsidR="00EE3E90" w:rsidTr="00EE3E90">
        <w:trPr>
          <w:trHeight w:val="935"/>
        </w:trPr>
        <w:tc>
          <w:tcPr>
            <w:tcW w:w="3369" w:type="dxa"/>
          </w:tcPr>
          <w:p w:rsidR="00EE3E90" w:rsidRPr="00EE3E90" w:rsidRDefault="00EE3E90" w:rsidP="00EE3E90">
            <w:pPr>
              <w:spacing w:before="300" w:after="300" w:line="360" w:lineRule="auto"/>
              <w:rPr>
                <w:rFonts w:ascii="Roboto" w:eastAsia="Roboto" w:hAnsi="Roboto" w:cs="Roboto"/>
                <w:sz w:val="24"/>
                <w:szCs w:val="24"/>
              </w:rPr>
            </w:pPr>
            <w:r w:rsidRPr="00EE3E90">
              <w:rPr>
                <w:rFonts w:ascii="Roboto" w:hAnsi="Roboto"/>
                <w:b/>
                <w:bCs/>
                <w:color w:val="000000"/>
                <w:sz w:val="24"/>
                <w:szCs w:val="24"/>
              </w:rPr>
              <w:t>Security Policy Components</w:t>
            </w:r>
          </w:p>
        </w:tc>
        <w:tc>
          <w:tcPr>
            <w:tcW w:w="5876" w:type="dxa"/>
          </w:tcPr>
          <w:p w:rsidR="00EE3E90" w:rsidRPr="00EE3E90" w:rsidRDefault="00EE3E90" w:rsidP="00EE3E90">
            <w:pPr>
              <w:spacing w:before="300" w:after="300" w:line="360" w:lineRule="auto"/>
              <w:jc w:val="center"/>
              <w:rPr>
                <w:rFonts w:ascii="Roboto" w:eastAsia="Roboto" w:hAnsi="Roboto" w:cs="Roboto"/>
                <w:sz w:val="24"/>
                <w:szCs w:val="24"/>
              </w:rPr>
            </w:pPr>
            <w:r w:rsidRPr="00EE3E90">
              <w:rPr>
                <w:rFonts w:ascii="Roboto" w:hAnsi="Roboto"/>
                <w:b/>
                <w:bCs/>
                <w:color w:val="000000"/>
                <w:sz w:val="24"/>
                <w:szCs w:val="24"/>
              </w:rPr>
              <w:t>Description</w:t>
            </w:r>
          </w:p>
        </w:tc>
      </w:tr>
      <w:tr w:rsidR="00EE3E90" w:rsidTr="00EE3E90">
        <w:trPr>
          <w:trHeight w:val="1241"/>
        </w:trPr>
        <w:tc>
          <w:tcPr>
            <w:tcW w:w="3369" w:type="dxa"/>
          </w:tcPr>
          <w:p w:rsidR="00EE3E90" w:rsidRPr="00EE3E90" w:rsidRDefault="00EE3E90" w:rsidP="00EE3E90">
            <w:pPr>
              <w:spacing w:before="300" w:after="300" w:line="360" w:lineRule="auto"/>
              <w:rPr>
                <w:rFonts w:ascii="Roboto" w:eastAsia="Roboto" w:hAnsi="Roboto" w:cs="Roboto"/>
                <w:sz w:val="24"/>
                <w:szCs w:val="24"/>
              </w:rPr>
            </w:pPr>
            <w:r w:rsidRPr="00EE3E90">
              <w:rPr>
                <w:rFonts w:ascii="Roboto" w:hAnsi="Roboto"/>
                <w:color w:val="000000"/>
                <w:sz w:val="24"/>
                <w:szCs w:val="24"/>
              </w:rPr>
              <w:t>Access Control</w:t>
            </w:r>
          </w:p>
        </w:tc>
        <w:tc>
          <w:tcPr>
            <w:tcW w:w="5876" w:type="dxa"/>
          </w:tcPr>
          <w:p w:rsidR="00EE3E90" w:rsidRPr="00EE3E90" w:rsidRDefault="00EE3E90" w:rsidP="00EE3E90">
            <w:pPr>
              <w:spacing w:before="300" w:after="300" w:line="360" w:lineRule="auto"/>
              <w:rPr>
                <w:rFonts w:ascii="Roboto" w:eastAsia="Roboto" w:hAnsi="Roboto" w:cs="Roboto"/>
                <w:sz w:val="24"/>
                <w:szCs w:val="24"/>
              </w:rPr>
            </w:pPr>
            <w:r w:rsidRPr="00EE3E90">
              <w:rPr>
                <w:rFonts w:ascii="Roboto" w:hAnsi="Roboto"/>
                <w:color w:val="000000"/>
                <w:sz w:val="24"/>
                <w:szCs w:val="24"/>
              </w:rPr>
              <w:t>Restrict access based on roles and responsibilities, implementing multi-factor authentication.</w:t>
            </w:r>
          </w:p>
        </w:tc>
      </w:tr>
      <w:tr w:rsidR="00EE3E90" w:rsidTr="00EE3E90">
        <w:trPr>
          <w:trHeight w:val="787"/>
        </w:trPr>
        <w:tc>
          <w:tcPr>
            <w:tcW w:w="3369" w:type="dxa"/>
          </w:tcPr>
          <w:p w:rsidR="00EE3E90" w:rsidRPr="00EE3E90" w:rsidRDefault="00EE3E90" w:rsidP="00EE3E90">
            <w:pPr>
              <w:pStyle w:val="NormalWeb"/>
              <w:spacing w:before="380" w:after="380" w:line="360" w:lineRule="auto"/>
              <w:ind w:right="140"/>
            </w:pPr>
            <w:r w:rsidRPr="00EE3E90">
              <w:rPr>
                <w:rFonts w:ascii="Roboto" w:hAnsi="Roboto"/>
                <w:color w:val="000000"/>
              </w:rPr>
              <w:t>Data Protection</w:t>
            </w:r>
          </w:p>
        </w:tc>
        <w:tc>
          <w:tcPr>
            <w:tcW w:w="5876" w:type="dxa"/>
          </w:tcPr>
          <w:p w:rsidR="00EE3E90" w:rsidRPr="00EE3E90" w:rsidRDefault="00EE3E90" w:rsidP="00EE3E90">
            <w:pPr>
              <w:pStyle w:val="NormalWeb"/>
              <w:spacing w:before="380" w:after="380" w:line="360" w:lineRule="auto"/>
              <w:ind w:right="140"/>
            </w:pPr>
            <w:r w:rsidRPr="00EE3E90">
              <w:rPr>
                <w:rFonts w:ascii="Roboto" w:hAnsi="Roboto"/>
                <w:color w:val="000000"/>
              </w:rPr>
              <w:t>Employ encryption and secure data storage mechanisms to safeguard sensitive information.</w:t>
            </w:r>
          </w:p>
        </w:tc>
      </w:tr>
      <w:tr w:rsidR="00EE3E90" w:rsidTr="00EE3E90">
        <w:trPr>
          <w:trHeight w:val="1225"/>
        </w:trPr>
        <w:tc>
          <w:tcPr>
            <w:tcW w:w="3369" w:type="dxa"/>
          </w:tcPr>
          <w:p w:rsidR="00EE3E90" w:rsidRPr="00EE3E90" w:rsidRDefault="00EE3E90" w:rsidP="00EE3E90">
            <w:pPr>
              <w:pStyle w:val="NormalWeb"/>
              <w:spacing w:before="380" w:after="380" w:line="360" w:lineRule="auto"/>
              <w:ind w:right="140"/>
            </w:pPr>
            <w:r w:rsidRPr="00EE3E90">
              <w:rPr>
                <w:rFonts w:ascii="Roboto" w:hAnsi="Roboto"/>
                <w:color w:val="000000"/>
              </w:rPr>
              <w:t>Incident Response</w:t>
            </w:r>
          </w:p>
          <w:p w:rsidR="00EE3E90" w:rsidRPr="00EE3E90" w:rsidRDefault="00EE3E90" w:rsidP="00EE3E90">
            <w:pPr>
              <w:spacing w:before="300" w:after="300" w:line="360" w:lineRule="auto"/>
              <w:rPr>
                <w:rFonts w:ascii="Roboto" w:eastAsia="Roboto" w:hAnsi="Roboto" w:cs="Roboto"/>
                <w:sz w:val="24"/>
                <w:szCs w:val="24"/>
              </w:rPr>
            </w:pPr>
          </w:p>
        </w:tc>
        <w:tc>
          <w:tcPr>
            <w:tcW w:w="5876" w:type="dxa"/>
          </w:tcPr>
          <w:p w:rsidR="00EE3E90" w:rsidRPr="00EE3E90" w:rsidRDefault="00EE3E90" w:rsidP="00EE3E90">
            <w:pPr>
              <w:pStyle w:val="NormalWeb"/>
              <w:spacing w:before="380" w:after="380" w:line="360" w:lineRule="auto"/>
              <w:ind w:right="140"/>
            </w:pPr>
            <w:r w:rsidRPr="00EE3E90">
              <w:rPr>
                <w:rFonts w:ascii="Roboto" w:hAnsi="Roboto"/>
                <w:color w:val="000000"/>
              </w:rPr>
              <w:t>Establish a well-defined incident response plan, ensuring swift detection and mitigation of security incidents.</w:t>
            </w:r>
          </w:p>
        </w:tc>
      </w:tr>
    </w:tbl>
    <w:p w:rsidR="003212C4" w:rsidRPr="00EE3E90" w:rsidRDefault="00EE3E90" w:rsidP="00EE3E90">
      <w:pPr>
        <w:pBdr>
          <w:top w:val="none" w:sz="0" w:space="0" w:color="D9D9E3"/>
          <w:left w:val="none" w:sz="0" w:space="0" w:color="D9D9E3"/>
          <w:bottom w:val="none" w:sz="0" w:space="0" w:color="D9D9E3"/>
          <w:right w:val="none" w:sz="0" w:space="0" w:color="D9D9E3"/>
          <w:between w:val="none" w:sz="0" w:space="0" w:color="D9D9E3"/>
        </w:pBdr>
        <w:spacing w:before="300" w:after="300" w:line="360" w:lineRule="auto"/>
        <w:jc w:val="center"/>
        <w:rPr>
          <w:rFonts w:ascii="Roboto" w:eastAsia="Roboto" w:hAnsi="Roboto" w:cs="Roboto"/>
          <w:sz w:val="24"/>
          <w:szCs w:val="24"/>
        </w:rPr>
      </w:pPr>
      <w:r>
        <w:rPr>
          <w:rFonts w:ascii="Times New Roman" w:eastAsia="Times New Roman" w:hAnsi="Times New Roman" w:cs="Times New Roman"/>
          <w:b/>
          <w:color w:val="006ACC"/>
        </w:rPr>
        <w:t>Table 3.3: Security Policies</w:t>
      </w:r>
    </w:p>
    <w:p w:rsidR="003212C4" w:rsidRDefault="00C04576">
      <w:pPr>
        <w:numPr>
          <w:ilvl w:val="0"/>
          <w:numId w:val="7"/>
        </w:numPr>
        <w:pBdr>
          <w:top w:val="none" w:sz="0" w:space="0" w:color="D9D9E3"/>
          <w:left w:val="none" w:sz="0" w:space="0" w:color="D9D9E3"/>
          <w:bottom w:val="none" w:sz="0" w:space="0" w:color="D9D9E3"/>
          <w:right w:val="none" w:sz="0" w:space="0" w:color="D9D9E3"/>
          <w:between w:val="none" w:sz="0" w:space="0" w:color="D9D9E3"/>
        </w:pBdr>
        <w:spacing w:before="300" w:after="300"/>
        <w:jc w:val="both"/>
        <w:rPr>
          <w:rFonts w:ascii="Roboto" w:eastAsia="Roboto" w:hAnsi="Roboto" w:cs="Roboto"/>
          <w:sz w:val="24"/>
          <w:szCs w:val="24"/>
        </w:rPr>
      </w:pPr>
      <w:r>
        <w:rPr>
          <w:rFonts w:ascii="Roboto" w:eastAsia="Roboto" w:hAnsi="Roboto" w:cs="Roboto"/>
          <w:b/>
          <w:sz w:val="24"/>
          <w:szCs w:val="24"/>
        </w:rPr>
        <w:lastRenderedPageBreak/>
        <w:t>Contingency Planning</w:t>
      </w:r>
      <w:r>
        <w:rPr>
          <w:rFonts w:ascii="Roboto" w:eastAsia="Roboto" w:hAnsi="Roboto" w:cs="Roboto"/>
          <w:sz w:val="24"/>
          <w:szCs w:val="24"/>
        </w:rPr>
        <w:t>:</w:t>
      </w:r>
    </w:p>
    <w:p w:rsidR="003212C4" w:rsidRDefault="00C04576">
      <w:pPr>
        <w:pBdr>
          <w:top w:val="none" w:sz="0" w:space="0" w:color="D9D9E3"/>
          <w:left w:val="none" w:sz="0" w:space="0" w:color="D9D9E3"/>
          <w:bottom w:val="none" w:sz="0" w:space="0" w:color="D9D9E3"/>
          <w:right w:val="none" w:sz="0" w:space="0" w:color="D9D9E3"/>
          <w:between w:val="none" w:sz="0" w:space="0" w:color="D9D9E3"/>
        </w:pBdr>
        <w:spacing w:before="300" w:after="300"/>
        <w:jc w:val="both"/>
        <w:rPr>
          <w:rFonts w:ascii="Roboto" w:eastAsia="Roboto" w:hAnsi="Roboto" w:cs="Roboto"/>
          <w:sz w:val="24"/>
          <w:szCs w:val="24"/>
        </w:rPr>
      </w:pPr>
      <w:r>
        <w:rPr>
          <w:rFonts w:ascii="Roboto" w:eastAsia="Roboto" w:hAnsi="Roboto" w:cs="Roboto"/>
          <w:b/>
          <w:sz w:val="24"/>
          <w:szCs w:val="24"/>
        </w:rPr>
        <w:t>Approach:</w:t>
      </w:r>
      <w:r>
        <w:rPr>
          <w:rFonts w:ascii="Roboto" w:eastAsia="Roboto" w:hAnsi="Roboto" w:cs="Roboto"/>
          <w:sz w:val="24"/>
          <w:szCs w:val="24"/>
        </w:rPr>
        <w:t xml:space="preserve"> Build an effective backup plan to guarantee that operations continue even in the event of unforeseen circumstances.</w:t>
      </w:r>
    </w:p>
    <w:p w:rsidR="003212C4" w:rsidRDefault="00C04576">
      <w:pPr>
        <w:pBdr>
          <w:top w:val="none" w:sz="0" w:space="0" w:color="D9D9E3"/>
          <w:left w:val="none" w:sz="0" w:space="0" w:color="D9D9E3"/>
          <w:bottom w:val="none" w:sz="0" w:space="0" w:color="D9D9E3"/>
          <w:right w:val="none" w:sz="0" w:space="0" w:color="D9D9E3"/>
          <w:between w:val="none" w:sz="0" w:space="0" w:color="D9D9E3"/>
        </w:pBdr>
        <w:spacing w:before="300" w:after="300"/>
        <w:jc w:val="both"/>
        <w:rPr>
          <w:rFonts w:ascii="Roboto" w:eastAsia="Roboto" w:hAnsi="Roboto" w:cs="Roboto"/>
          <w:sz w:val="24"/>
          <w:szCs w:val="24"/>
        </w:rPr>
      </w:pPr>
      <w:r>
        <w:rPr>
          <w:rFonts w:ascii="Roboto" w:eastAsia="Roboto" w:hAnsi="Roboto" w:cs="Roboto"/>
          <w:b/>
          <w:sz w:val="24"/>
          <w:szCs w:val="24"/>
        </w:rPr>
        <w:t>Implementation:</w:t>
      </w:r>
      <w:r>
        <w:rPr>
          <w:rFonts w:ascii="Roboto" w:eastAsia="Roboto" w:hAnsi="Roboto" w:cs="Roboto"/>
          <w:sz w:val="24"/>
          <w:szCs w:val="24"/>
        </w:rPr>
        <w:t xml:space="preserve"> Make sure the plan is in line with risk assessments, update it regularly, and do simulated exercises.</w:t>
      </w:r>
    </w:p>
    <w:tbl>
      <w:tblPr>
        <w:tblStyle w:val="TableGrid"/>
        <w:tblW w:w="0" w:type="auto"/>
        <w:tblLook w:val="04A0" w:firstRow="1" w:lastRow="0" w:firstColumn="1" w:lastColumn="0" w:noHBand="0" w:noVBand="1"/>
      </w:tblPr>
      <w:tblGrid>
        <w:gridCol w:w="4219"/>
        <w:gridCol w:w="5026"/>
      </w:tblGrid>
      <w:tr w:rsidR="00EE3E90" w:rsidTr="007D4A49">
        <w:trPr>
          <w:trHeight w:val="737"/>
        </w:trPr>
        <w:tc>
          <w:tcPr>
            <w:tcW w:w="4219" w:type="dxa"/>
          </w:tcPr>
          <w:p w:rsidR="00EE3E90" w:rsidRPr="007D4A49" w:rsidRDefault="00EE3E90" w:rsidP="007D4A49">
            <w:pPr>
              <w:pStyle w:val="NormalWeb"/>
              <w:spacing w:before="380" w:after="380" w:line="360" w:lineRule="auto"/>
              <w:ind w:right="140"/>
            </w:pPr>
            <w:r w:rsidRPr="007D4A49">
              <w:rPr>
                <w:rFonts w:ascii="Roboto" w:hAnsi="Roboto"/>
                <w:b/>
                <w:bCs/>
              </w:rPr>
              <w:t>Contingency Planning Components</w:t>
            </w:r>
          </w:p>
        </w:tc>
        <w:tc>
          <w:tcPr>
            <w:tcW w:w="5026" w:type="dxa"/>
          </w:tcPr>
          <w:p w:rsidR="00EE3E90" w:rsidRPr="007D4A49" w:rsidRDefault="00EE3E90" w:rsidP="007D4A49">
            <w:pPr>
              <w:pStyle w:val="NormalWeb"/>
              <w:spacing w:before="380" w:after="380" w:line="360" w:lineRule="auto"/>
              <w:ind w:left="140" w:right="140"/>
              <w:jc w:val="center"/>
            </w:pPr>
            <w:r w:rsidRPr="007D4A49">
              <w:rPr>
                <w:rFonts w:ascii="Roboto" w:hAnsi="Roboto"/>
                <w:b/>
                <w:bCs/>
              </w:rPr>
              <w:t>Description</w:t>
            </w:r>
          </w:p>
        </w:tc>
      </w:tr>
      <w:tr w:rsidR="00EE3E90" w:rsidTr="007D4A49">
        <w:tc>
          <w:tcPr>
            <w:tcW w:w="4219" w:type="dxa"/>
          </w:tcPr>
          <w:p w:rsidR="00EE3E90" w:rsidRPr="007D4A49" w:rsidRDefault="00EE3E90" w:rsidP="007D4A49">
            <w:pPr>
              <w:pStyle w:val="NormalWeb"/>
              <w:spacing w:before="380" w:after="380" w:line="360" w:lineRule="auto"/>
              <w:ind w:right="140"/>
            </w:pPr>
            <w:r w:rsidRPr="007D4A49">
              <w:rPr>
                <w:rFonts w:ascii="Roboto" w:hAnsi="Roboto"/>
              </w:rPr>
              <w:t>Business Continuity Planning</w:t>
            </w:r>
          </w:p>
        </w:tc>
        <w:tc>
          <w:tcPr>
            <w:tcW w:w="5026" w:type="dxa"/>
          </w:tcPr>
          <w:p w:rsidR="00EE3E90" w:rsidRPr="007D4A49" w:rsidRDefault="007D4A49" w:rsidP="007D4A49">
            <w:pPr>
              <w:pStyle w:val="NormalWeb"/>
              <w:spacing w:before="380" w:after="380" w:line="360" w:lineRule="auto"/>
              <w:ind w:right="140"/>
            </w:pPr>
            <w:r w:rsidRPr="007D4A49">
              <w:rPr>
                <w:rFonts w:ascii="Roboto" w:hAnsi="Roboto"/>
              </w:rPr>
              <w:t>Develop strategies to ensure continuous business operations in the event of a disruption or incident.</w:t>
            </w:r>
          </w:p>
        </w:tc>
      </w:tr>
      <w:tr w:rsidR="00EE3E90" w:rsidTr="007D4A49">
        <w:tc>
          <w:tcPr>
            <w:tcW w:w="4219" w:type="dxa"/>
          </w:tcPr>
          <w:p w:rsidR="00EE3E90" w:rsidRPr="007D4A49" w:rsidRDefault="007D4A49" w:rsidP="007D4A49">
            <w:pPr>
              <w:pStyle w:val="NormalWeb"/>
              <w:spacing w:before="380" w:after="380" w:line="360" w:lineRule="auto"/>
              <w:ind w:right="140"/>
            </w:pPr>
            <w:r w:rsidRPr="007D4A49">
              <w:rPr>
                <w:rFonts w:ascii="Roboto" w:hAnsi="Roboto"/>
              </w:rPr>
              <w:t>Disaster Recovery Planning</w:t>
            </w:r>
          </w:p>
        </w:tc>
        <w:tc>
          <w:tcPr>
            <w:tcW w:w="5026" w:type="dxa"/>
          </w:tcPr>
          <w:p w:rsidR="00EE3E90" w:rsidRPr="007D4A49" w:rsidRDefault="007D4A49" w:rsidP="007D4A49">
            <w:pPr>
              <w:pStyle w:val="NormalWeb"/>
              <w:spacing w:before="380" w:after="380" w:line="360" w:lineRule="auto"/>
              <w:ind w:right="140"/>
            </w:pPr>
            <w:r w:rsidRPr="007D4A49">
              <w:rPr>
                <w:rFonts w:ascii="Roboto" w:hAnsi="Roboto"/>
              </w:rPr>
              <w:t>Establish procedures to recover and restore critical systems and data after a disaster.</w:t>
            </w:r>
          </w:p>
        </w:tc>
      </w:tr>
    </w:tbl>
    <w:p w:rsidR="003212C4" w:rsidRPr="007D4A49" w:rsidRDefault="007D4A49" w:rsidP="007D4A49">
      <w:pPr>
        <w:pBdr>
          <w:top w:val="none" w:sz="0" w:space="0" w:color="D9D9E3"/>
          <w:left w:val="none" w:sz="0" w:space="0" w:color="D9D9E3"/>
          <w:bottom w:val="none" w:sz="0" w:space="0" w:color="D9D9E3"/>
          <w:right w:val="none" w:sz="0" w:space="0" w:color="D9D9E3"/>
          <w:between w:val="none" w:sz="0" w:space="0" w:color="D9D9E3"/>
        </w:pBdr>
        <w:spacing w:before="300" w:after="300"/>
        <w:jc w:val="center"/>
        <w:rPr>
          <w:rFonts w:ascii="Roboto" w:eastAsia="Roboto" w:hAnsi="Roboto" w:cs="Roboto"/>
          <w:sz w:val="24"/>
          <w:szCs w:val="24"/>
        </w:rPr>
      </w:pPr>
      <w:r>
        <w:rPr>
          <w:rFonts w:ascii="Times New Roman" w:eastAsia="Times New Roman" w:hAnsi="Times New Roman" w:cs="Times New Roman"/>
          <w:b/>
          <w:color w:val="006ACC"/>
        </w:rPr>
        <w:t>Table 3.4: Contingency Planning</w:t>
      </w:r>
      <w:bookmarkStart w:id="17" w:name="_n5jypob8hpql" w:colFirst="0" w:colLast="0"/>
      <w:bookmarkEnd w:id="17"/>
    </w:p>
    <w:p w:rsidR="003212C4" w:rsidRDefault="00C04576">
      <w:pPr>
        <w:numPr>
          <w:ilvl w:val="0"/>
          <w:numId w:val="7"/>
        </w:numPr>
        <w:pBdr>
          <w:top w:val="none" w:sz="0" w:space="0" w:color="D9D9E3"/>
          <w:left w:val="none" w:sz="0" w:space="0" w:color="D9D9E3"/>
          <w:bottom w:val="none" w:sz="0" w:space="0" w:color="D9D9E3"/>
          <w:right w:val="none" w:sz="0" w:space="0" w:color="D9D9E3"/>
          <w:between w:val="none" w:sz="0" w:space="0" w:color="D9D9E3"/>
        </w:pBdr>
        <w:spacing w:before="300" w:after="300"/>
        <w:jc w:val="both"/>
        <w:rPr>
          <w:rFonts w:ascii="Roboto" w:eastAsia="Roboto" w:hAnsi="Roboto" w:cs="Roboto"/>
          <w:b/>
          <w:sz w:val="24"/>
          <w:szCs w:val="24"/>
        </w:rPr>
      </w:pPr>
      <w:r>
        <w:rPr>
          <w:rFonts w:ascii="Roboto" w:eastAsia="Roboto" w:hAnsi="Roboto" w:cs="Roboto"/>
          <w:b/>
          <w:sz w:val="24"/>
          <w:szCs w:val="24"/>
        </w:rPr>
        <w:t>Governance and Compliance:</w:t>
      </w:r>
    </w:p>
    <w:p w:rsidR="003212C4" w:rsidRDefault="00C04576">
      <w:pPr>
        <w:pBdr>
          <w:top w:val="none" w:sz="0" w:space="0" w:color="D9D9E3"/>
          <w:left w:val="none" w:sz="0" w:space="0" w:color="D9D9E3"/>
          <w:bottom w:val="none" w:sz="0" w:space="0" w:color="D9D9E3"/>
          <w:right w:val="none" w:sz="0" w:space="0" w:color="D9D9E3"/>
          <w:between w:val="none" w:sz="0" w:space="0" w:color="D9D9E3"/>
        </w:pBdr>
        <w:spacing w:before="300" w:after="300"/>
        <w:jc w:val="both"/>
        <w:rPr>
          <w:rFonts w:ascii="Roboto" w:eastAsia="Roboto" w:hAnsi="Roboto" w:cs="Roboto"/>
          <w:sz w:val="24"/>
          <w:szCs w:val="24"/>
        </w:rPr>
      </w:pPr>
      <w:r>
        <w:rPr>
          <w:rFonts w:ascii="Roboto" w:eastAsia="Roboto" w:hAnsi="Roboto" w:cs="Roboto"/>
          <w:b/>
          <w:sz w:val="24"/>
          <w:szCs w:val="24"/>
        </w:rPr>
        <w:t>Approach:</w:t>
      </w:r>
      <w:r>
        <w:rPr>
          <w:rFonts w:ascii="Roboto" w:eastAsia="Roboto" w:hAnsi="Roboto" w:cs="Roboto"/>
          <w:sz w:val="24"/>
          <w:szCs w:val="24"/>
        </w:rPr>
        <w:t xml:space="preserve"> To verify compliance with relevant regulations and industry standards, undertake assessments of legal and ethical compliance regularly.</w:t>
      </w:r>
    </w:p>
    <w:p w:rsidR="003212C4" w:rsidRDefault="00C04576">
      <w:pPr>
        <w:pBdr>
          <w:top w:val="none" w:sz="0" w:space="0" w:color="D9D9E3"/>
          <w:left w:val="none" w:sz="0" w:space="0" w:color="D9D9E3"/>
          <w:bottom w:val="none" w:sz="0" w:space="0" w:color="D9D9E3"/>
          <w:right w:val="none" w:sz="0" w:space="0" w:color="D9D9E3"/>
          <w:between w:val="none" w:sz="0" w:space="0" w:color="D9D9E3"/>
        </w:pBdr>
        <w:spacing w:before="300" w:after="300"/>
        <w:jc w:val="both"/>
        <w:rPr>
          <w:rFonts w:ascii="Roboto" w:eastAsia="Roboto" w:hAnsi="Roboto" w:cs="Roboto"/>
          <w:sz w:val="24"/>
          <w:szCs w:val="24"/>
        </w:rPr>
      </w:pPr>
      <w:r>
        <w:rPr>
          <w:rFonts w:ascii="Roboto" w:eastAsia="Roboto" w:hAnsi="Roboto" w:cs="Roboto"/>
          <w:b/>
          <w:sz w:val="24"/>
          <w:szCs w:val="24"/>
        </w:rPr>
        <w:t>Implementation:</w:t>
      </w:r>
      <w:r>
        <w:rPr>
          <w:rFonts w:ascii="Roboto" w:eastAsia="Roboto" w:hAnsi="Roboto" w:cs="Roboto"/>
          <w:sz w:val="24"/>
          <w:szCs w:val="24"/>
        </w:rPr>
        <w:t xml:space="preserve"> Create a calendar for compliance, carry out recurring audits, and keep a database of relevant laws and </w:t>
      </w:r>
      <w:r>
        <w:rPr>
          <w:rFonts w:ascii="Roboto" w:eastAsia="Roboto" w:hAnsi="Roboto" w:cs="Roboto"/>
          <w:sz w:val="24"/>
          <w:szCs w:val="24"/>
        </w:rPr>
        <w:t>guidelines.</w:t>
      </w:r>
    </w:p>
    <w:tbl>
      <w:tblPr>
        <w:tblStyle w:val="TableGrid"/>
        <w:tblW w:w="0" w:type="auto"/>
        <w:tblLook w:val="04A0" w:firstRow="1" w:lastRow="0" w:firstColumn="1" w:lastColumn="0" w:noHBand="0" w:noVBand="1"/>
      </w:tblPr>
      <w:tblGrid>
        <w:gridCol w:w="3652"/>
        <w:gridCol w:w="5593"/>
      </w:tblGrid>
      <w:tr w:rsidR="007D4A49" w:rsidTr="007D4A49">
        <w:tc>
          <w:tcPr>
            <w:tcW w:w="3652" w:type="dxa"/>
          </w:tcPr>
          <w:p w:rsidR="007D4A49" w:rsidRPr="007D4A49" w:rsidRDefault="007D4A49" w:rsidP="007D4A49">
            <w:pPr>
              <w:pStyle w:val="NormalWeb"/>
              <w:spacing w:before="380" w:after="380" w:line="360" w:lineRule="auto"/>
              <w:ind w:right="140"/>
            </w:pPr>
            <w:r>
              <w:rPr>
                <w:rFonts w:ascii="Roboto" w:hAnsi="Roboto"/>
                <w:b/>
                <w:bCs/>
              </w:rPr>
              <w:t xml:space="preserve">Governance </w:t>
            </w:r>
            <w:r w:rsidRPr="007D4A49">
              <w:rPr>
                <w:rFonts w:ascii="Roboto" w:hAnsi="Roboto"/>
                <w:b/>
                <w:bCs/>
              </w:rPr>
              <w:t>and Compliance Components</w:t>
            </w:r>
          </w:p>
        </w:tc>
        <w:tc>
          <w:tcPr>
            <w:tcW w:w="5593" w:type="dxa"/>
          </w:tcPr>
          <w:p w:rsidR="007D4A49" w:rsidRPr="007D4A49" w:rsidRDefault="007D4A49" w:rsidP="007D4A49">
            <w:pPr>
              <w:spacing w:before="300" w:after="300" w:line="360" w:lineRule="auto"/>
              <w:jc w:val="center"/>
              <w:rPr>
                <w:rFonts w:ascii="Roboto" w:eastAsia="Roboto" w:hAnsi="Roboto" w:cs="Roboto"/>
                <w:sz w:val="24"/>
                <w:szCs w:val="24"/>
              </w:rPr>
            </w:pPr>
            <w:r w:rsidRPr="007D4A49">
              <w:rPr>
                <w:rFonts w:ascii="Roboto" w:hAnsi="Roboto"/>
                <w:b/>
                <w:bCs/>
                <w:sz w:val="24"/>
                <w:szCs w:val="24"/>
              </w:rPr>
              <w:t>Description</w:t>
            </w:r>
          </w:p>
        </w:tc>
      </w:tr>
      <w:tr w:rsidR="007D4A49" w:rsidTr="007D4A49">
        <w:tc>
          <w:tcPr>
            <w:tcW w:w="3652" w:type="dxa"/>
          </w:tcPr>
          <w:p w:rsidR="007D4A49" w:rsidRPr="007D4A49" w:rsidRDefault="007D4A49" w:rsidP="007D4A49">
            <w:pPr>
              <w:pStyle w:val="NormalWeb"/>
              <w:spacing w:before="380" w:after="380" w:line="360" w:lineRule="auto"/>
              <w:ind w:right="140"/>
              <w:jc w:val="both"/>
            </w:pPr>
            <w:r w:rsidRPr="007D4A49">
              <w:rPr>
                <w:rFonts w:ascii="Roboto" w:hAnsi="Roboto"/>
              </w:rPr>
              <w:t>Regular Compliance Audits</w:t>
            </w:r>
          </w:p>
        </w:tc>
        <w:tc>
          <w:tcPr>
            <w:tcW w:w="5593" w:type="dxa"/>
          </w:tcPr>
          <w:p w:rsidR="007D4A49" w:rsidRPr="007D4A49" w:rsidRDefault="007D4A49" w:rsidP="007D4A49">
            <w:pPr>
              <w:pStyle w:val="NormalWeb"/>
              <w:spacing w:before="380" w:after="380" w:line="360" w:lineRule="auto"/>
              <w:ind w:right="140"/>
              <w:jc w:val="both"/>
            </w:pPr>
            <w:r w:rsidRPr="007D4A49">
              <w:rPr>
                <w:rFonts w:ascii="Roboto" w:hAnsi="Roboto"/>
              </w:rPr>
              <w:t>Conduct regular audits to ensure adherence to regulatory requirements and industry standards.</w:t>
            </w:r>
          </w:p>
        </w:tc>
      </w:tr>
      <w:tr w:rsidR="007D4A49" w:rsidTr="007D4A49">
        <w:tc>
          <w:tcPr>
            <w:tcW w:w="3652" w:type="dxa"/>
          </w:tcPr>
          <w:p w:rsidR="007D4A49" w:rsidRPr="007D4A49" w:rsidRDefault="007D4A49" w:rsidP="007D4A49">
            <w:pPr>
              <w:pStyle w:val="NormalWeb"/>
              <w:spacing w:before="380" w:after="380" w:line="360" w:lineRule="auto"/>
              <w:ind w:right="140"/>
              <w:jc w:val="both"/>
            </w:pPr>
            <w:r w:rsidRPr="007D4A49">
              <w:rPr>
                <w:rFonts w:ascii="Roboto" w:hAnsi="Roboto"/>
              </w:rPr>
              <w:t>Board-level Involvement</w:t>
            </w:r>
          </w:p>
        </w:tc>
        <w:tc>
          <w:tcPr>
            <w:tcW w:w="5593" w:type="dxa"/>
          </w:tcPr>
          <w:p w:rsidR="007D4A49" w:rsidRPr="007D4A49" w:rsidRDefault="007D4A49" w:rsidP="007D4A49">
            <w:pPr>
              <w:pStyle w:val="NormalWeb"/>
              <w:spacing w:before="380" w:after="380" w:line="360" w:lineRule="auto"/>
              <w:ind w:right="140"/>
              <w:jc w:val="both"/>
            </w:pPr>
            <w:r w:rsidRPr="007D4A49">
              <w:rPr>
                <w:rFonts w:ascii="Roboto" w:hAnsi="Roboto"/>
              </w:rPr>
              <w:t>Engage senior management and the board in strategic planning for security, emphasizing governance.</w:t>
            </w:r>
          </w:p>
        </w:tc>
      </w:tr>
    </w:tbl>
    <w:p w:rsidR="007D4A49" w:rsidRDefault="007D4A49" w:rsidP="007D4A49">
      <w:pPr>
        <w:pStyle w:val="Heading4"/>
        <w:keepNext w:val="0"/>
        <w:keepLines w:val="0"/>
        <w:widowControl w:val="0"/>
        <w:spacing w:before="0" w:after="0" w:line="240" w:lineRule="auto"/>
        <w:ind w:left="146" w:right="199"/>
        <w:jc w:val="center"/>
        <w:rPr>
          <w:rFonts w:ascii="Times New Roman" w:eastAsia="Times New Roman" w:hAnsi="Times New Roman" w:cs="Times New Roman"/>
          <w:b/>
          <w:color w:val="006ACC"/>
        </w:rPr>
      </w:pPr>
    </w:p>
    <w:p w:rsidR="007D4A49" w:rsidRDefault="007D4A49" w:rsidP="007D4A49">
      <w:pPr>
        <w:pStyle w:val="Heading4"/>
        <w:keepNext w:val="0"/>
        <w:keepLines w:val="0"/>
        <w:widowControl w:val="0"/>
        <w:spacing w:before="0" w:after="0" w:line="240" w:lineRule="auto"/>
        <w:ind w:left="146" w:right="199"/>
        <w:jc w:val="center"/>
        <w:rPr>
          <w:rFonts w:ascii="Roboto" w:eastAsia="Roboto" w:hAnsi="Roboto" w:cs="Roboto"/>
        </w:rPr>
      </w:pPr>
      <w:r>
        <w:rPr>
          <w:rFonts w:ascii="Times New Roman" w:eastAsia="Times New Roman" w:hAnsi="Times New Roman" w:cs="Times New Roman"/>
          <w:b/>
          <w:color w:val="006ACC"/>
        </w:rPr>
        <w:t>Table 3.5: Governance and Compliance</w:t>
      </w:r>
    </w:p>
    <w:p w:rsidR="007D4A49" w:rsidRDefault="007D4A49">
      <w:pPr>
        <w:pBdr>
          <w:top w:val="none" w:sz="0" w:space="0" w:color="D9D9E3"/>
          <w:left w:val="none" w:sz="0" w:space="0" w:color="D9D9E3"/>
          <w:bottom w:val="none" w:sz="0" w:space="0" w:color="D9D9E3"/>
          <w:right w:val="none" w:sz="0" w:space="0" w:color="D9D9E3"/>
          <w:between w:val="none" w:sz="0" w:space="0" w:color="D9D9E3"/>
        </w:pBdr>
        <w:spacing w:before="300" w:after="300"/>
        <w:jc w:val="both"/>
        <w:rPr>
          <w:rFonts w:ascii="Roboto" w:eastAsia="Roboto" w:hAnsi="Roboto" w:cs="Roboto"/>
          <w:sz w:val="24"/>
          <w:szCs w:val="24"/>
        </w:rPr>
      </w:pPr>
    </w:p>
    <w:p w:rsidR="003212C4" w:rsidRDefault="00C04576">
      <w:pPr>
        <w:numPr>
          <w:ilvl w:val="0"/>
          <w:numId w:val="7"/>
        </w:numPr>
        <w:pBdr>
          <w:top w:val="none" w:sz="0" w:space="0" w:color="D9D9E3"/>
          <w:left w:val="none" w:sz="0" w:space="0" w:color="D9D9E3"/>
          <w:bottom w:val="none" w:sz="0" w:space="0" w:color="D9D9E3"/>
          <w:right w:val="none" w:sz="0" w:space="0" w:color="D9D9E3"/>
          <w:between w:val="none" w:sz="0" w:space="0" w:color="D9D9E3"/>
        </w:pBdr>
        <w:spacing w:before="300" w:after="300" w:line="360" w:lineRule="auto"/>
        <w:jc w:val="both"/>
        <w:rPr>
          <w:rFonts w:ascii="Roboto" w:eastAsia="Roboto" w:hAnsi="Roboto" w:cs="Roboto"/>
          <w:b/>
          <w:sz w:val="24"/>
          <w:szCs w:val="24"/>
        </w:rPr>
      </w:pPr>
      <w:bookmarkStart w:id="18" w:name="_9g3mj5s6vsuz" w:colFirst="0" w:colLast="0"/>
      <w:bookmarkEnd w:id="18"/>
      <w:r>
        <w:rPr>
          <w:rFonts w:ascii="Roboto" w:eastAsia="Roboto" w:hAnsi="Roboto" w:cs="Roboto"/>
          <w:b/>
          <w:sz w:val="24"/>
          <w:szCs w:val="24"/>
        </w:rPr>
        <w:lastRenderedPageBreak/>
        <w:t>Protection Mechanism:</w:t>
      </w:r>
    </w:p>
    <w:p w:rsidR="003212C4" w:rsidRDefault="00C04576">
      <w:pPr>
        <w:pBdr>
          <w:top w:val="none" w:sz="0" w:space="0" w:color="D9D9E3"/>
          <w:left w:val="none" w:sz="0" w:space="0" w:color="D9D9E3"/>
          <w:bottom w:val="none" w:sz="0" w:space="0" w:color="D9D9E3"/>
          <w:right w:val="none" w:sz="0" w:space="0" w:color="D9D9E3"/>
          <w:between w:val="none" w:sz="0" w:space="0" w:color="D9D9E3"/>
        </w:pBdr>
        <w:spacing w:before="300" w:after="300" w:line="360" w:lineRule="auto"/>
        <w:jc w:val="both"/>
        <w:rPr>
          <w:rFonts w:ascii="Roboto" w:eastAsia="Roboto" w:hAnsi="Roboto" w:cs="Roboto"/>
          <w:sz w:val="24"/>
          <w:szCs w:val="24"/>
        </w:rPr>
      </w:pPr>
      <w:r>
        <w:rPr>
          <w:rFonts w:ascii="Roboto" w:eastAsia="Roboto" w:hAnsi="Roboto" w:cs="Roboto"/>
          <w:b/>
          <w:sz w:val="24"/>
          <w:szCs w:val="24"/>
        </w:rPr>
        <w:t>Approach:</w:t>
      </w:r>
      <w:r>
        <w:rPr>
          <w:rFonts w:ascii="Roboto" w:eastAsia="Roboto" w:hAnsi="Roboto" w:cs="Roboto"/>
          <w:sz w:val="24"/>
          <w:szCs w:val="24"/>
        </w:rPr>
        <w:t xml:space="preserve"> Establish in place many layers of security, such as firewalls, access controls, and encryption.</w:t>
      </w:r>
    </w:p>
    <w:p w:rsidR="003212C4" w:rsidRDefault="00C04576">
      <w:pPr>
        <w:pBdr>
          <w:top w:val="none" w:sz="0" w:space="0" w:color="D9D9E3"/>
          <w:left w:val="none" w:sz="0" w:space="0" w:color="D9D9E3"/>
          <w:bottom w:val="none" w:sz="0" w:space="0" w:color="D9D9E3"/>
          <w:right w:val="none" w:sz="0" w:space="0" w:color="D9D9E3"/>
          <w:between w:val="none" w:sz="0" w:space="0" w:color="D9D9E3"/>
        </w:pBdr>
        <w:spacing w:before="300" w:after="300" w:line="360" w:lineRule="auto"/>
        <w:jc w:val="both"/>
        <w:rPr>
          <w:rFonts w:ascii="Roboto" w:eastAsia="Roboto" w:hAnsi="Roboto" w:cs="Roboto"/>
          <w:sz w:val="24"/>
          <w:szCs w:val="24"/>
        </w:rPr>
      </w:pPr>
      <w:r>
        <w:rPr>
          <w:rFonts w:ascii="Roboto" w:eastAsia="Roboto" w:hAnsi="Roboto" w:cs="Roboto"/>
          <w:b/>
          <w:sz w:val="24"/>
          <w:szCs w:val="24"/>
        </w:rPr>
        <w:t>Implementation:</w:t>
      </w:r>
      <w:r>
        <w:rPr>
          <w:rFonts w:ascii="Roboto" w:eastAsia="Roboto" w:hAnsi="Roboto" w:cs="Roboto"/>
          <w:sz w:val="24"/>
          <w:szCs w:val="24"/>
        </w:rPr>
        <w:t xml:space="preserve"> To modify defense tactics, periodically update security tools, carry out penetration tests, and keep an eye out for new threats.</w:t>
      </w:r>
    </w:p>
    <w:tbl>
      <w:tblPr>
        <w:tblStyle w:val="TableGrid"/>
        <w:tblW w:w="0" w:type="auto"/>
        <w:tblInd w:w="146" w:type="dxa"/>
        <w:tblLook w:val="04A0" w:firstRow="1" w:lastRow="0" w:firstColumn="1" w:lastColumn="0" w:noHBand="0" w:noVBand="1"/>
      </w:tblPr>
      <w:tblGrid>
        <w:gridCol w:w="4357"/>
        <w:gridCol w:w="4742"/>
      </w:tblGrid>
      <w:tr w:rsidR="007D4A49" w:rsidTr="007D4A49">
        <w:trPr>
          <w:trHeight w:val="659"/>
        </w:trPr>
        <w:tc>
          <w:tcPr>
            <w:tcW w:w="4357" w:type="dxa"/>
          </w:tcPr>
          <w:p w:rsidR="007D4A49" w:rsidRPr="007D4A49" w:rsidRDefault="007D4A49" w:rsidP="007D4A49">
            <w:pPr>
              <w:pStyle w:val="NormalWeb"/>
              <w:spacing w:before="380" w:after="380" w:line="360" w:lineRule="auto"/>
              <w:ind w:right="140"/>
            </w:pPr>
            <w:bookmarkStart w:id="19" w:name="_xl95gk3c7pzk" w:colFirst="0" w:colLast="0"/>
            <w:bookmarkEnd w:id="19"/>
            <w:r w:rsidRPr="007D4A49">
              <w:rPr>
                <w:rFonts w:ascii="Roboto" w:hAnsi="Roboto"/>
                <w:b/>
                <w:bCs/>
              </w:rPr>
              <w:t>Protection Mechanism Components</w:t>
            </w:r>
          </w:p>
        </w:tc>
        <w:tc>
          <w:tcPr>
            <w:tcW w:w="4742" w:type="dxa"/>
          </w:tcPr>
          <w:p w:rsidR="007D4A49" w:rsidRPr="007D4A49" w:rsidRDefault="007D4A49" w:rsidP="007D4A49">
            <w:pPr>
              <w:pStyle w:val="Heading4"/>
              <w:keepNext w:val="0"/>
              <w:keepLines w:val="0"/>
              <w:widowControl w:val="0"/>
              <w:spacing w:before="0" w:after="0" w:line="360" w:lineRule="auto"/>
              <w:ind w:right="199"/>
              <w:jc w:val="center"/>
              <w:outlineLvl w:val="3"/>
              <w:rPr>
                <w:rFonts w:ascii="Times New Roman" w:eastAsia="Times New Roman" w:hAnsi="Times New Roman" w:cs="Times New Roman"/>
                <w:b/>
                <w:color w:val="auto"/>
              </w:rPr>
            </w:pPr>
            <w:r w:rsidRPr="007D4A49">
              <w:rPr>
                <w:rFonts w:ascii="Roboto" w:hAnsi="Roboto"/>
                <w:b/>
                <w:bCs/>
                <w:color w:val="auto"/>
              </w:rPr>
              <w:t>Description</w:t>
            </w:r>
          </w:p>
        </w:tc>
      </w:tr>
      <w:tr w:rsidR="007D4A49" w:rsidTr="007D4A49">
        <w:tc>
          <w:tcPr>
            <w:tcW w:w="4357" w:type="dxa"/>
          </w:tcPr>
          <w:p w:rsidR="007D4A49" w:rsidRPr="007D4A49" w:rsidRDefault="007D4A49" w:rsidP="007D4A49">
            <w:pPr>
              <w:pStyle w:val="NormalWeb"/>
              <w:spacing w:before="380" w:after="380" w:line="360" w:lineRule="auto"/>
              <w:ind w:right="140"/>
            </w:pPr>
            <w:r w:rsidRPr="007D4A49">
              <w:rPr>
                <w:rFonts w:ascii="Roboto" w:hAnsi="Roboto"/>
              </w:rPr>
              <w:t>Advanced Threat Detection</w:t>
            </w:r>
          </w:p>
        </w:tc>
        <w:tc>
          <w:tcPr>
            <w:tcW w:w="4742" w:type="dxa"/>
          </w:tcPr>
          <w:p w:rsidR="007D4A49" w:rsidRPr="007D4A49" w:rsidRDefault="007D4A49" w:rsidP="007D4A49">
            <w:pPr>
              <w:pStyle w:val="NormalWeb"/>
              <w:spacing w:before="380" w:after="380" w:line="360" w:lineRule="auto"/>
              <w:ind w:right="140"/>
            </w:pPr>
            <w:r w:rsidRPr="007D4A49">
              <w:rPr>
                <w:rFonts w:ascii="Roboto" w:hAnsi="Roboto"/>
              </w:rPr>
              <w:t xml:space="preserve">Utilize advanced threat detection tools to identify and respond to evolving </w:t>
            </w:r>
            <w:proofErr w:type="spellStart"/>
            <w:r w:rsidRPr="007D4A49">
              <w:rPr>
                <w:rFonts w:ascii="Roboto" w:hAnsi="Roboto"/>
              </w:rPr>
              <w:t>cybersecurity</w:t>
            </w:r>
            <w:proofErr w:type="spellEnd"/>
            <w:r w:rsidRPr="007D4A49">
              <w:rPr>
                <w:rFonts w:ascii="Roboto" w:hAnsi="Roboto"/>
              </w:rPr>
              <w:t xml:space="preserve"> threats.</w:t>
            </w:r>
          </w:p>
        </w:tc>
      </w:tr>
      <w:tr w:rsidR="007D4A49" w:rsidTr="007D4A49">
        <w:tc>
          <w:tcPr>
            <w:tcW w:w="4357" w:type="dxa"/>
          </w:tcPr>
          <w:p w:rsidR="007D4A49" w:rsidRPr="007D4A49" w:rsidRDefault="007D4A49" w:rsidP="007D4A49">
            <w:pPr>
              <w:pStyle w:val="NormalWeb"/>
              <w:spacing w:before="380" w:after="380" w:line="360" w:lineRule="auto"/>
              <w:ind w:right="140"/>
            </w:pPr>
            <w:r w:rsidRPr="007D4A49">
              <w:rPr>
                <w:rFonts w:ascii="Roboto" w:hAnsi="Roboto"/>
              </w:rPr>
              <w:t>Endpoint Security</w:t>
            </w:r>
          </w:p>
        </w:tc>
        <w:tc>
          <w:tcPr>
            <w:tcW w:w="4742" w:type="dxa"/>
          </w:tcPr>
          <w:p w:rsidR="007D4A49" w:rsidRPr="007D4A49" w:rsidRDefault="007D4A49" w:rsidP="007D4A49">
            <w:pPr>
              <w:pStyle w:val="NormalWeb"/>
              <w:spacing w:before="380" w:after="380" w:line="360" w:lineRule="auto"/>
              <w:ind w:right="140"/>
            </w:pPr>
            <w:r w:rsidRPr="007D4A49">
              <w:rPr>
                <w:rFonts w:ascii="Roboto" w:hAnsi="Roboto"/>
              </w:rPr>
              <w:t>Implement robust endpoint security measures to secure end-user devices accessing NG's network.</w:t>
            </w:r>
          </w:p>
        </w:tc>
      </w:tr>
    </w:tbl>
    <w:p w:rsidR="007D4A49" w:rsidRDefault="007D4A49">
      <w:pPr>
        <w:pStyle w:val="Heading4"/>
        <w:keepNext w:val="0"/>
        <w:keepLines w:val="0"/>
        <w:widowControl w:val="0"/>
        <w:spacing w:before="0" w:after="0" w:line="240" w:lineRule="auto"/>
        <w:ind w:left="146" w:right="199"/>
        <w:jc w:val="center"/>
        <w:rPr>
          <w:rFonts w:ascii="Times New Roman" w:eastAsia="Times New Roman" w:hAnsi="Times New Roman" w:cs="Times New Roman"/>
          <w:b/>
          <w:color w:val="006ACC"/>
        </w:rPr>
      </w:pPr>
    </w:p>
    <w:p w:rsidR="003212C4" w:rsidRDefault="00C04576">
      <w:pPr>
        <w:pStyle w:val="Heading4"/>
        <w:keepNext w:val="0"/>
        <w:keepLines w:val="0"/>
        <w:widowControl w:val="0"/>
        <w:spacing w:before="0" w:after="0" w:line="240" w:lineRule="auto"/>
        <w:ind w:left="146" w:right="199"/>
        <w:jc w:val="center"/>
        <w:rPr>
          <w:rFonts w:ascii="Times New Roman" w:eastAsia="Times New Roman" w:hAnsi="Times New Roman" w:cs="Times New Roman"/>
          <w:b/>
          <w:color w:val="006ACC"/>
        </w:rPr>
      </w:pPr>
      <w:r>
        <w:rPr>
          <w:rFonts w:ascii="Times New Roman" w:eastAsia="Times New Roman" w:hAnsi="Times New Roman" w:cs="Times New Roman"/>
          <w:b/>
          <w:color w:val="006ACC"/>
        </w:rPr>
        <w:t>Table 3.6: Protection Mechanism</w:t>
      </w:r>
    </w:p>
    <w:p w:rsidR="003212C4" w:rsidRDefault="00C04576">
      <w:pPr>
        <w:numPr>
          <w:ilvl w:val="0"/>
          <w:numId w:val="7"/>
        </w:numPr>
        <w:pBdr>
          <w:top w:val="none" w:sz="0" w:space="0" w:color="D9D9E3"/>
          <w:left w:val="none" w:sz="0" w:space="0" w:color="D9D9E3"/>
          <w:bottom w:val="none" w:sz="0" w:space="0" w:color="D9D9E3"/>
          <w:right w:val="none" w:sz="0" w:space="0" w:color="D9D9E3"/>
          <w:between w:val="none" w:sz="0" w:space="0" w:color="D9D9E3"/>
        </w:pBdr>
        <w:spacing w:before="300" w:after="300" w:line="360" w:lineRule="auto"/>
        <w:jc w:val="both"/>
        <w:rPr>
          <w:rFonts w:ascii="Roboto" w:eastAsia="Roboto" w:hAnsi="Roboto" w:cs="Roboto"/>
          <w:b/>
          <w:sz w:val="24"/>
          <w:szCs w:val="24"/>
        </w:rPr>
      </w:pPr>
      <w:r>
        <w:rPr>
          <w:rFonts w:ascii="Roboto" w:eastAsia="Roboto" w:hAnsi="Roboto" w:cs="Roboto"/>
          <w:b/>
          <w:sz w:val="24"/>
          <w:szCs w:val="24"/>
        </w:rPr>
        <w:t>Service Level Agreement:</w:t>
      </w:r>
    </w:p>
    <w:p w:rsidR="003212C4" w:rsidRDefault="00C04576">
      <w:pPr>
        <w:tabs>
          <w:tab w:val="left" w:pos="840"/>
          <w:tab w:val="left" w:pos="705"/>
        </w:tabs>
        <w:spacing w:line="360" w:lineRule="auto"/>
        <w:ind w:right="-40"/>
        <w:jc w:val="both"/>
        <w:rPr>
          <w:rFonts w:ascii="Roboto" w:eastAsia="Roboto" w:hAnsi="Roboto" w:cs="Roboto"/>
          <w:sz w:val="24"/>
          <w:szCs w:val="24"/>
        </w:rPr>
      </w:pPr>
      <w:r>
        <w:rPr>
          <w:rFonts w:ascii="Roboto" w:eastAsia="Roboto" w:hAnsi="Roboto" w:cs="Roboto"/>
          <w:b/>
          <w:sz w:val="24"/>
          <w:szCs w:val="24"/>
        </w:rPr>
        <w:t>Approach:</w:t>
      </w:r>
      <w:r>
        <w:rPr>
          <w:rFonts w:ascii="Roboto" w:eastAsia="Roboto" w:hAnsi="Roboto" w:cs="Roboto"/>
          <w:sz w:val="24"/>
          <w:szCs w:val="24"/>
        </w:rPr>
        <w:t xml:space="preserve"> Develop SLAs with security metrics, making sure that outside services adhere to NG's security requirements.</w:t>
      </w:r>
    </w:p>
    <w:p w:rsidR="003212C4" w:rsidRDefault="003212C4">
      <w:pPr>
        <w:tabs>
          <w:tab w:val="left" w:pos="840"/>
          <w:tab w:val="left" w:pos="705"/>
        </w:tabs>
        <w:spacing w:line="360" w:lineRule="auto"/>
        <w:ind w:right="-40"/>
        <w:jc w:val="both"/>
        <w:rPr>
          <w:rFonts w:ascii="Roboto" w:eastAsia="Roboto" w:hAnsi="Roboto" w:cs="Roboto"/>
          <w:sz w:val="24"/>
          <w:szCs w:val="24"/>
        </w:rPr>
      </w:pPr>
    </w:p>
    <w:p w:rsidR="003212C4" w:rsidRDefault="00C04576">
      <w:pPr>
        <w:tabs>
          <w:tab w:val="left" w:pos="840"/>
          <w:tab w:val="left" w:pos="705"/>
        </w:tabs>
        <w:spacing w:line="360" w:lineRule="auto"/>
        <w:ind w:right="-40"/>
        <w:jc w:val="both"/>
        <w:rPr>
          <w:rFonts w:ascii="Roboto" w:eastAsia="Roboto" w:hAnsi="Roboto" w:cs="Roboto"/>
          <w:sz w:val="24"/>
          <w:szCs w:val="24"/>
        </w:rPr>
      </w:pPr>
      <w:r>
        <w:rPr>
          <w:rFonts w:ascii="Roboto" w:eastAsia="Roboto" w:hAnsi="Roboto" w:cs="Roboto"/>
          <w:b/>
          <w:sz w:val="24"/>
          <w:szCs w:val="24"/>
        </w:rPr>
        <w:t>Implementation:</w:t>
      </w:r>
      <w:r>
        <w:rPr>
          <w:rFonts w:ascii="Roboto" w:eastAsia="Roboto" w:hAnsi="Roboto" w:cs="Roboto"/>
          <w:sz w:val="24"/>
          <w:szCs w:val="24"/>
        </w:rPr>
        <w:t xml:space="preserve"> Create a feedback loop for ongoing improvement, audit service providers' security, and review SLAs regularly.</w:t>
      </w:r>
    </w:p>
    <w:tbl>
      <w:tblPr>
        <w:tblStyle w:val="TableGrid"/>
        <w:tblW w:w="0" w:type="auto"/>
        <w:tblLook w:val="04A0" w:firstRow="1" w:lastRow="0" w:firstColumn="1" w:lastColumn="0" w:noHBand="0" w:noVBand="1"/>
      </w:tblPr>
      <w:tblGrid>
        <w:gridCol w:w="3794"/>
        <w:gridCol w:w="5451"/>
      </w:tblGrid>
      <w:tr w:rsidR="007D4A49" w:rsidTr="00FC6305">
        <w:tc>
          <w:tcPr>
            <w:tcW w:w="3794" w:type="dxa"/>
          </w:tcPr>
          <w:p w:rsidR="007D4A49" w:rsidRPr="007D4A49" w:rsidRDefault="007D4A49" w:rsidP="007D4A49">
            <w:pPr>
              <w:tabs>
                <w:tab w:val="left" w:pos="840"/>
                <w:tab w:val="left" w:pos="705"/>
              </w:tabs>
              <w:spacing w:line="360" w:lineRule="auto"/>
              <w:ind w:right="-40"/>
              <w:rPr>
                <w:rFonts w:ascii="Roboto" w:eastAsia="Roboto" w:hAnsi="Roboto" w:cs="Roboto"/>
                <w:sz w:val="24"/>
                <w:szCs w:val="24"/>
              </w:rPr>
            </w:pPr>
            <w:r w:rsidRPr="007D4A49">
              <w:rPr>
                <w:rFonts w:ascii="Roboto" w:hAnsi="Roboto"/>
                <w:b/>
                <w:bCs/>
                <w:sz w:val="24"/>
                <w:szCs w:val="24"/>
              </w:rPr>
              <w:t>SLA Components</w:t>
            </w:r>
          </w:p>
        </w:tc>
        <w:tc>
          <w:tcPr>
            <w:tcW w:w="5451" w:type="dxa"/>
          </w:tcPr>
          <w:p w:rsidR="007D4A49" w:rsidRPr="007D4A49" w:rsidRDefault="007D4A49" w:rsidP="00FC6305">
            <w:pPr>
              <w:tabs>
                <w:tab w:val="left" w:pos="840"/>
                <w:tab w:val="left" w:pos="705"/>
              </w:tabs>
              <w:spacing w:line="360" w:lineRule="auto"/>
              <w:ind w:right="-40"/>
              <w:jc w:val="center"/>
              <w:rPr>
                <w:rFonts w:ascii="Roboto" w:eastAsia="Roboto" w:hAnsi="Roboto" w:cs="Roboto"/>
                <w:sz w:val="24"/>
                <w:szCs w:val="24"/>
              </w:rPr>
            </w:pPr>
            <w:r w:rsidRPr="007D4A49">
              <w:rPr>
                <w:rFonts w:ascii="Roboto" w:hAnsi="Roboto"/>
                <w:b/>
                <w:bCs/>
                <w:sz w:val="24"/>
                <w:szCs w:val="24"/>
              </w:rPr>
              <w:t>Description</w:t>
            </w:r>
          </w:p>
        </w:tc>
      </w:tr>
      <w:tr w:rsidR="007D4A49" w:rsidTr="00FC6305">
        <w:tc>
          <w:tcPr>
            <w:tcW w:w="3794" w:type="dxa"/>
          </w:tcPr>
          <w:p w:rsidR="007D4A49" w:rsidRPr="007D4A49" w:rsidRDefault="007D4A49" w:rsidP="007D4A49">
            <w:pPr>
              <w:pStyle w:val="NormalWeb"/>
              <w:spacing w:before="380" w:after="380" w:line="360" w:lineRule="auto"/>
              <w:ind w:right="140"/>
            </w:pPr>
            <w:r w:rsidRPr="007D4A49">
              <w:rPr>
                <w:rFonts w:ascii="Roboto" w:hAnsi="Roboto"/>
              </w:rPr>
              <w:t>Security Incident Response</w:t>
            </w:r>
          </w:p>
        </w:tc>
        <w:tc>
          <w:tcPr>
            <w:tcW w:w="5451" w:type="dxa"/>
          </w:tcPr>
          <w:p w:rsidR="007D4A49" w:rsidRPr="007D4A49" w:rsidRDefault="007D4A49" w:rsidP="00FC6305">
            <w:pPr>
              <w:pStyle w:val="NormalWeb"/>
              <w:spacing w:before="380" w:after="380" w:line="360" w:lineRule="auto"/>
              <w:ind w:right="140"/>
            </w:pPr>
            <w:r w:rsidRPr="007D4A49">
              <w:rPr>
                <w:rFonts w:ascii="Roboto" w:hAnsi="Roboto"/>
              </w:rPr>
              <w:t>Outline response times, communication protocols, and responsibilities in case of a security incident.</w:t>
            </w:r>
          </w:p>
        </w:tc>
      </w:tr>
      <w:tr w:rsidR="007D4A49" w:rsidTr="00FC6305">
        <w:tc>
          <w:tcPr>
            <w:tcW w:w="3794" w:type="dxa"/>
          </w:tcPr>
          <w:p w:rsidR="007D4A49" w:rsidRPr="007D4A49" w:rsidRDefault="007D4A49" w:rsidP="007D4A49">
            <w:pPr>
              <w:pStyle w:val="NormalWeb"/>
              <w:spacing w:before="380" w:after="380" w:line="360" w:lineRule="auto"/>
              <w:ind w:right="140"/>
            </w:pPr>
            <w:r w:rsidRPr="007D4A49">
              <w:rPr>
                <w:rFonts w:ascii="Roboto" w:hAnsi="Roboto"/>
              </w:rPr>
              <w:t>Data Handling Procedures</w:t>
            </w:r>
          </w:p>
        </w:tc>
        <w:tc>
          <w:tcPr>
            <w:tcW w:w="5451" w:type="dxa"/>
          </w:tcPr>
          <w:p w:rsidR="007D4A49" w:rsidRPr="007D4A49" w:rsidRDefault="007D4A49" w:rsidP="00FC6305">
            <w:pPr>
              <w:pStyle w:val="NormalWeb"/>
              <w:spacing w:before="380" w:after="380" w:line="360" w:lineRule="auto"/>
              <w:ind w:right="140"/>
            </w:pPr>
            <w:r w:rsidRPr="007D4A49">
              <w:rPr>
                <w:rFonts w:ascii="Roboto" w:hAnsi="Roboto"/>
              </w:rPr>
              <w:t>Define procedures for handling and protecting customer and staff data, ensuring compliance with privacy regulations.</w:t>
            </w:r>
          </w:p>
        </w:tc>
      </w:tr>
    </w:tbl>
    <w:p w:rsidR="00FC6305" w:rsidRDefault="00FC6305" w:rsidP="00FC6305">
      <w:pPr>
        <w:pStyle w:val="Heading4"/>
        <w:keepNext w:val="0"/>
        <w:keepLines w:val="0"/>
        <w:widowControl w:val="0"/>
        <w:spacing w:before="0" w:after="0" w:line="240" w:lineRule="auto"/>
        <w:ind w:left="146" w:right="199"/>
        <w:jc w:val="center"/>
        <w:rPr>
          <w:rFonts w:ascii="Times New Roman" w:eastAsia="Times New Roman" w:hAnsi="Times New Roman" w:cs="Times New Roman"/>
          <w:b/>
          <w:color w:val="006ACC"/>
        </w:rPr>
      </w:pPr>
    </w:p>
    <w:p w:rsidR="003212C4" w:rsidRPr="00FC6305" w:rsidRDefault="00FC6305" w:rsidP="00FC6305">
      <w:pPr>
        <w:pStyle w:val="Heading4"/>
        <w:keepNext w:val="0"/>
        <w:keepLines w:val="0"/>
        <w:widowControl w:val="0"/>
        <w:spacing w:before="0" w:after="0" w:line="240" w:lineRule="auto"/>
        <w:ind w:left="146" w:right="199"/>
        <w:jc w:val="center"/>
        <w:rPr>
          <w:rFonts w:ascii="Times New Roman" w:eastAsia="Times New Roman" w:hAnsi="Times New Roman" w:cs="Times New Roman"/>
          <w:b/>
          <w:color w:val="006ACC"/>
        </w:rPr>
      </w:pPr>
      <w:r>
        <w:rPr>
          <w:rFonts w:ascii="Times New Roman" w:eastAsia="Times New Roman" w:hAnsi="Times New Roman" w:cs="Times New Roman"/>
          <w:b/>
          <w:color w:val="006ACC"/>
        </w:rPr>
        <w:t>Table 3.7: Service Level Agreement</w:t>
      </w:r>
      <w:bookmarkStart w:id="20" w:name="_1gljx8qb0sfg" w:colFirst="0" w:colLast="0"/>
      <w:bookmarkEnd w:id="20"/>
    </w:p>
    <w:p w:rsidR="003212C4" w:rsidRDefault="003212C4"/>
    <w:p w:rsidR="003212C4" w:rsidRDefault="00C04576">
      <w:pPr>
        <w:rPr>
          <w:rFonts w:ascii="Times New Roman" w:eastAsia="Times New Roman" w:hAnsi="Times New Roman" w:cs="Times New Roman"/>
          <w:b/>
          <w:color w:val="BF0000"/>
          <w:sz w:val="32"/>
          <w:szCs w:val="32"/>
        </w:rPr>
      </w:pPr>
      <w:r>
        <w:rPr>
          <w:rFonts w:ascii="Times New Roman" w:eastAsia="Times New Roman" w:hAnsi="Times New Roman" w:cs="Times New Roman"/>
          <w:b/>
          <w:color w:val="BF0000"/>
          <w:sz w:val="32"/>
          <w:szCs w:val="32"/>
        </w:rPr>
        <w:t>CHAPTER 4</w:t>
      </w:r>
    </w:p>
    <w:p w:rsidR="003212C4" w:rsidRDefault="00C04576">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ANALYSIS</w:t>
      </w:r>
    </w:p>
    <w:p w:rsidR="003212C4" w:rsidRDefault="003212C4">
      <w:pPr>
        <w:jc w:val="center"/>
        <w:rPr>
          <w:rFonts w:ascii="Times New Roman" w:eastAsia="Times New Roman" w:hAnsi="Times New Roman" w:cs="Times New Roman"/>
          <w:b/>
          <w:sz w:val="32"/>
          <w:szCs w:val="32"/>
        </w:rPr>
      </w:pPr>
    </w:p>
    <w:p w:rsidR="003212C4" w:rsidRDefault="00C04576">
      <w:pPr>
        <w:widowControl w:val="0"/>
        <w:spacing w:before="3" w:line="360" w:lineRule="auto"/>
        <w:ind w:left="141" w:right="300"/>
        <w:rPr>
          <w:rFonts w:ascii="Times New Roman" w:eastAsia="Times New Roman" w:hAnsi="Times New Roman" w:cs="Times New Roman"/>
          <w:b/>
          <w:color w:val="FF0000"/>
          <w:sz w:val="28"/>
          <w:szCs w:val="28"/>
        </w:rPr>
      </w:pPr>
      <w:r>
        <w:rPr>
          <w:rFonts w:ascii="Times New Roman" w:eastAsia="Times New Roman" w:hAnsi="Times New Roman" w:cs="Times New Roman"/>
          <w:b/>
          <w:color w:val="FF0000"/>
          <w:sz w:val="28"/>
          <w:szCs w:val="28"/>
        </w:rPr>
        <w:t>4.1:  Importance of New or Updated Regulations and Standards</w:t>
      </w:r>
    </w:p>
    <w:p w:rsidR="003212C4" w:rsidRDefault="003212C4">
      <w:pPr>
        <w:widowControl w:val="0"/>
        <w:spacing w:before="3" w:line="360" w:lineRule="auto"/>
        <w:ind w:right="300"/>
        <w:jc w:val="center"/>
        <w:rPr>
          <w:rFonts w:ascii="Times New Roman" w:eastAsia="Times New Roman" w:hAnsi="Times New Roman" w:cs="Times New Roman"/>
          <w:b/>
          <w:color w:val="FF0000"/>
          <w:sz w:val="28"/>
          <w:szCs w:val="28"/>
        </w:rPr>
      </w:pPr>
    </w:p>
    <w:p w:rsidR="003212C4" w:rsidRDefault="00C04576">
      <w:pPr>
        <w:tabs>
          <w:tab w:val="left" w:pos="840"/>
          <w:tab w:val="left" w:pos="705"/>
        </w:tabs>
        <w:spacing w:line="360" w:lineRule="auto"/>
        <w:ind w:left="141" w:right="575"/>
        <w:jc w:val="both"/>
        <w:rPr>
          <w:rFonts w:ascii="Roboto" w:eastAsia="Roboto" w:hAnsi="Roboto" w:cs="Roboto"/>
          <w:sz w:val="24"/>
          <w:szCs w:val="24"/>
        </w:rPr>
      </w:pPr>
      <w:r>
        <w:rPr>
          <w:rFonts w:ascii="Roboto" w:eastAsia="Roboto" w:hAnsi="Roboto" w:cs="Roboto"/>
          <w:sz w:val="24"/>
          <w:szCs w:val="24"/>
        </w:rPr>
        <w:t>New cyber threats are always emerging, and the threat landscape is always changing. To combat these dangers and allow organizations to implement the newest security measures, legislation, and standards must be updated regularly. As technology develops, new</w:t>
      </w:r>
      <w:r>
        <w:rPr>
          <w:rFonts w:ascii="Roboto" w:eastAsia="Roboto" w:hAnsi="Roboto" w:cs="Roboto"/>
          <w:sz w:val="24"/>
          <w:szCs w:val="24"/>
        </w:rPr>
        <w:t xml:space="preserve"> attack channels and vulnerabilities are introduced, and new regulations assist organizations in navigating these complexities. Over time, changes in law and regulation also occur, and periodic updates guarantee adherence to the most recent standards. To i</w:t>
      </w:r>
      <w:r>
        <w:rPr>
          <w:rFonts w:ascii="Roboto" w:eastAsia="Roboto" w:hAnsi="Roboto" w:cs="Roboto"/>
          <w:sz w:val="24"/>
          <w:szCs w:val="24"/>
        </w:rPr>
        <w:t>mprove overall cybersecurity resilience, new guidelines take into account the evolving industry best practices.</w:t>
      </w:r>
    </w:p>
    <w:p w:rsidR="003212C4" w:rsidRDefault="003212C4">
      <w:pPr>
        <w:tabs>
          <w:tab w:val="left" w:pos="840"/>
          <w:tab w:val="left" w:pos="705"/>
        </w:tabs>
        <w:spacing w:line="360" w:lineRule="auto"/>
        <w:ind w:left="141" w:right="575"/>
        <w:jc w:val="both"/>
        <w:rPr>
          <w:rFonts w:ascii="Roboto" w:eastAsia="Roboto" w:hAnsi="Roboto" w:cs="Roboto"/>
          <w:sz w:val="24"/>
          <w:szCs w:val="24"/>
        </w:rPr>
      </w:pPr>
    </w:p>
    <w:p w:rsidR="003212C4" w:rsidRDefault="00C04576">
      <w:pPr>
        <w:tabs>
          <w:tab w:val="left" w:pos="840"/>
          <w:tab w:val="left" w:pos="705"/>
        </w:tabs>
        <w:spacing w:line="360" w:lineRule="auto"/>
        <w:ind w:left="141" w:right="575"/>
        <w:jc w:val="both"/>
        <w:rPr>
          <w:rFonts w:ascii="Roboto" w:eastAsia="Roboto" w:hAnsi="Roboto" w:cs="Roboto"/>
          <w:sz w:val="24"/>
          <w:szCs w:val="24"/>
        </w:rPr>
      </w:pPr>
      <w:r>
        <w:rPr>
          <w:rFonts w:ascii="Roboto" w:eastAsia="Roboto" w:hAnsi="Roboto" w:cs="Roboto"/>
          <w:sz w:val="24"/>
          <w:szCs w:val="24"/>
        </w:rPr>
        <w:t xml:space="preserve">    International cooperation is crucial, and updated standards offer a shared vocabulary and structure for international cooperation. These st</w:t>
      </w:r>
      <w:r>
        <w:rPr>
          <w:rFonts w:ascii="Roboto" w:eastAsia="Roboto" w:hAnsi="Roboto" w:cs="Roboto"/>
          <w:sz w:val="24"/>
          <w:szCs w:val="24"/>
        </w:rPr>
        <w:t xml:space="preserve">andards make it easier to share </w:t>
      </w:r>
      <w:proofErr w:type="gramStart"/>
      <w:r>
        <w:rPr>
          <w:rFonts w:ascii="Roboto" w:eastAsia="Roboto" w:hAnsi="Roboto" w:cs="Roboto"/>
          <w:sz w:val="24"/>
          <w:szCs w:val="24"/>
        </w:rPr>
        <w:t>information,</w:t>
      </w:r>
      <w:proofErr w:type="gramEnd"/>
      <w:r>
        <w:rPr>
          <w:rFonts w:ascii="Roboto" w:eastAsia="Roboto" w:hAnsi="Roboto" w:cs="Roboto"/>
          <w:sz w:val="24"/>
          <w:szCs w:val="24"/>
        </w:rPr>
        <w:t xml:space="preserve"> work together to respond to cyber threats, and create a cohesive front in global cybersecurity. It is imperative to be flexible in response to new dangers, as evolving laws direct the application of cutting-edge</w:t>
      </w:r>
      <w:r>
        <w:rPr>
          <w:rFonts w:ascii="Roboto" w:eastAsia="Roboto" w:hAnsi="Roboto" w:cs="Roboto"/>
          <w:sz w:val="24"/>
          <w:szCs w:val="24"/>
        </w:rPr>
        <w:t xml:space="preserve"> technologies and security measures. Following the most recent standards demonstrates a dedication to security and confidence among stakeholders, while non-compliance carries dangers to one's reputation and legal standing.</w:t>
      </w:r>
    </w:p>
    <w:p w:rsidR="003212C4" w:rsidRDefault="003212C4">
      <w:pPr>
        <w:tabs>
          <w:tab w:val="left" w:pos="840"/>
          <w:tab w:val="left" w:pos="705"/>
        </w:tabs>
        <w:spacing w:line="360" w:lineRule="auto"/>
        <w:ind w:left="141" w:right="575"/>
        <w:jc w:val="both"/>
        <w:rPr>
          <w:rFonts w:ascii="Roboto" w:eastAsia="Roboto" w:hAnsi="Roboto" w:cs="Roboto"/>
          <w:sz w:val="24"/>
          <w:szCs w:val="24"/>
        </w:rPr>
      </w:pPr>
    </w:p>
    <w:p w:rsidR="003212C4" w:rsidRDefault="00C04576">
      <w:pPr>
        <w:tabs>
          <w:tab w:val="left" w:pos="840"/>
          <w:tab w:val="left" w:pos="705"/>
        </w:tabs>
        <w:spacing w:line="360" w:lineRule="auto"/>
        <w:ind w:left="141" w:right="575"/>
        <w:jc w:val="both"/>
        <w:rPr>
          <w:rFonts w:ascii="Roboto" w:eastAsia="Roboto" w:hAnsi="Roboto" w:cs="Roboto"/>
          <w:sz w:val="24"/>
          <w:szCs w:val="24"/>
        </w:rPr>
      </w:pPr>
      <w:r>
        <w:rPr>
          <w:rFonts w:ascii="Roboto" w:eastAsia="Roboto" w:hAnsi="Roboto" w:cs="Roboto"/>
          <w:sz w:val="24"/>
          <w:szCs w:val="24"/>
        </w:rPr>
        <w:t xml:space="preserve">     Static approaches grow anti</w:t>
      </w:r>
      <w:r>
        <w:rPr>
          <w:rFonts w:ascii="Roboto" w:eastAsia="Roboto" w:hAnsi="Roboto" w:cs="Roboto"/>
          <w:sz w:val="24"/>
          <w:szCs w:val="24"/>
        </w:rPr>
        <w:t>quated and less effective over time, therefore continuous development is essential. Regular updates help companies create a culture of continuous development by motivating them to review their security postures, draw lessons from previous mistakes, and inc</w:t>
      </w:r>
      <w:r>
        <w:rPr>
          <w:rFonts w:ascii="Roboto" w:eastAsia="Roboto" w:hAnsi="Roboto" w:cs="Roboto"/>
          <w:sz w:val="24"/>
          <w:szCs w:val="24"/>
        </w:rPr>
        <w:t>orporate user feedback into their cybersecurity plans for continuous improvement.</w:t>
      </w:r>
    </w:p>
    <w:p w:rsidR="003212C4" w:rsidRDefault="00C04576">
      <w:pPr>
        <w:tabs>
          <w:tab w:val="left" w:pos="840"/>
          <w:tab w:val="left" w:pos="705"/>
        </w:tabs>
        <w:spacing w:line="360" w:lineRule="auto"/>
        <w:ind w:right="439"/>
        <w:jc w:val="both"/>
        <w:rPr>
          <w:rFonts w:ascii="Roboto" w:eastAsia="Roboto" w:hAnsi="Roboto" w:cs="Roboto"/>
          <w:sz w:val="24"/>
          <w:szCs w:val="24"/>
        </w:rPr>
      </w:pPr>
      <w:r>
        <w:rPr>
          <w:rFonts w:ascii="Roboto" w:eastAsia="Roboto" w:hAnsi="Roboto" w:cs="Roboto"/>
          <w:sz w:val="24"/>
          <w:szCs w:val="24"/>
        </w:rPr>
        <w:t xml:space="preserve">Factors Underlying Continual Updates: </w:t>
      </w:r>
    </w:p>
    <w:p w:rsidR="003212C4" w:rsidRDefault="00C04576">
      <w:pPr>
        <w:numPr>
          <w:ilvl w:val="0"/>
          <w:numId w:val="5"/>
        </w:numPr>
        <w:tabs>
          <w:tab w:val="left" w:pos="840"/>
          <w:tab w:val="left" w:pos="705"/>
        </w:tabs>
        <w:spacing w:line="360" w:lineRule="auto"/>
        <w:ind w:right="439"/>
        <w:jc w:val="both"/>
        <w:rPr>
          <w:rFonts w:ascii="Roboto" w:eastAsia="Roboto" w:hAnsi="Roboto" w:cs="Roboto"/>
          <w:sz w:val="24"/>
          <w:szCs w:val="24"/>
        </w:rPr>
      </w:pPr>
      <w:r>
        <w:rPr>
          <w:rFonts w:ascii="Roboto" w:eastAsia="Roboto" w:hAnsi="Roboto" w:cs="Roboto"/>
          <w:b/>
          <w:sz w:val="24"/>
          <w:szCs w:val="24"/>
        </w:rPr>
        <w:lastRenderedPageBreak/>
        <w:t>Changing Threat Environment:</w:t>
      </w:r>
      <w:r>
        <w:rPr>
          <w:rFonts w:ascii="Roboto" w:eastAsia="Roboto" w:hAnsi="Roboto" w:cs="Roboto"/>
          <w:sz w:val="24"/>
          <w:szCs w:val="24"/>
        </w:rPr>
        <w:t xml:space="preserve"> To handle new and growing cyber threats and make sure </w:t>
      </w:r>
      <w:proofErr w:type="gramStart"/>
      <w:r>
        <w:rPr>
          <w:rFonts w:ascii="Roboto" w:eastAsia="Roboto" w:hAnsi="Roboto" w:cs="Roboto"/>
          <w:sz w:val="24"/>
          <w:szCs w:val="24"/>
        </w:rPr>
        <w:t>that organizations</w:t>
      </w:r>
      <w:proofErr w:type="gramEnd"/>
      <w:r>
        <w:rPr>
          <w:rFonts w:ascii="Roboto" w:eastAsia="Roboto" w:hAnsi="Roboto" w:cs="Roboto"/>
          <w:sz w:val="24"/>
          <w:szCs w:val="24"/>
        </w:rPr>
        <w:t xml:space="preserve"> are strong against different atta</w:t>
      </w:r>
      <w:r>
        <w:rPr>
          <w:rFonts w:ascii="Roboto" w:eastAsia="Roboto" w:hAnsi="Roboto" w:cs="Roboto"/>
          <w:sz w:val="24"/>
          <w:szCs w:val="24"/>
        </w:rPr>
        <w:t>ck vectors, new and updated rules and standards are required.</w:t>
      </w:r>
    </w:p>
    <w:p w:rsidR="003212C4" w:rsidRDefault="00C04576">
      <w:pPr>
        <w:numPr>
          <w:ilvl w:val="0"/>
          <w:numId w:val="5"/>
        </w:numPr>
        <w:tabs>
          <w:tab w:val="left" w:pos="840"/>
          <w:tab w:val="left" w:pos="705"/>
        </w:tabs>
        <w:spacing w:line="360" w:lineRule="auto"/>
        <w:ind w:right="439"/>
        <w:jc w:val="both"/>
        <w:rPr>
          <w:rFonts w:ascii="Roboto" w:eastAsia="Roboto" w:hAnsi="Roboto" w:cs="Roboto"/>
          <w:sz w:val="24"/>
          <w:szCs w:val="24"/>
        </w:rPr>
      </w:pPr>
      <w:r>
        <w:rPr>
          <w:rFonts w:ascii="Roboto" w:eastAsia="Roboto" w:hAnsi="Roboto" w:cs="Roboto"/>
          <w:b/>
          <w:sz w:val="24"/>
          <w:szCs w:val="24"/>
        </w:rPr>
        <w:t>Technological Advancements:</w:t>
      </w:r>
      <w:r>
        <w:rPr>
          <w:rFonts w:ascii="Roboto" w:eastAsia="Roboto" w:hAnsi="Roboto" w:cs="Roboto"/>
          <w:sz w:val="24"/>
          <w:szCs w:val="24"/>
        </w:rPr>
        <w:t xml:space="preserve"> Due to the quick speed of technological innovation, laws, and standards must be updated frequently to take new technology into account and protect against related ris</w:t>
      </w:r>
      <w:r>
        <w:rPr>
          <w:rFonts w:ascii="Roboto" w:eastAsia="Roboto" w:hAnsi="Roboto" w:cs="Roboto"/>
          <w:sz w:val="24"/>
          <w:szCs w:val="24"/>
        </w:rPr>
        <w:t>ks.</w:t>
      </w:r>
    </w:p>
    <w:p w:rsidR="003212C4" w:rsidRDefault="00C04576">
      <w:pPr>
        <w:numPr>
          <w:ilvl w:val="0"/>
          <w:numId w:val="5"/>
        </w:numPr>
        <w:tabs>
          <w:tab w:val="left" w:pos="840"/>
          <w:tab w:val="left" w:pos="705"/>
        </w:tabs>
        <w:spacing w:line="360" w:lineRule="auto"/>
        <w:ind w:right="439"/>
        <w:jc w:val="both"/>
        <w:rPr>
          <w:rFonts w:ascii="Roboto" w:eastAsia="Roboto" w:hAnsi="Roboto" w:cs="Roboto"/>
          <w:sz w:val="24"/>
          <w:szCs w:val="24"/>
        </w:rPr>
      </w:pPr>
      <w:r>
        <w:rPr>
          <w:rFonts w:ascii="Roboto" w:eastAsia="Roboto" w:hAnsi="Roboto" w:cs="Roboto"/>
          <w:b/>
          <w:sz w:val="24"/>
          <w:szCs w:val="24"/>
        </w:rPr>
        <w:t>Connectivity and Globalisation:</w:t>
      </w:r>
      <w:r>
        <w:rPr>
          <w:rFonts w:ascii="Roboto" w:eastAsia="Roboto" w:hAnsi="Roboto" w:cs="Roboto"/>
          <w:sz w:val="24"/>
          <w:szCs w:val="24"/>
        </w:rPr>
        <w:t xml:space="preserve"> Because company operations are conducted globally, new laws and standards serve to standardize procedures, enabling a reliable and uniform approach to information security across borders.</w:t>
      </w:r>
    </w:p>
    <w:p w:rsidR="003212C4" w:rsidRDefault="00C04576">
      <w:pPr>
        <w:numPr>
          <w:ilvl w:val="0"/>
          <w:numId w:val="5"/>
        </w:numPr>
        <w:tabs>
          <w:tab w:val="left" w:pos="840"/>
          <w:tab w:val="left" w:pos="705"/>
        </w:tabs>
        <w:spacing w:line="360" w:lineRule="auto"/>
        <w:ind w:right="439"/>
        <w:jc w:val="both"/>
        <w:rPr>
          <w:rFonts w:ascii="Roboto" w:eastAsia="Roboto" w:hAnsi="Roboto" w:cs="Roboto"/>
          <w:sz w:val="24"/>
          <w:szCs w:val="24"/>
        </w:rPr>
      </w:pPr>
      <w:r>
        <w:rPr>
          <w:rFonts w:ascii="Roboto" w:eastAsia="Roboto" w:hAnsi="Roboto" w:cs="Roboto"/>
          <w:b/>
          <w:sz w:val="24"/>
          <w:szCs w:val="24"/>
        </w:rPr>
        <w:t>Legal and Ethical Considerations</w:t>
      </w:r>
      <w:r>
        <w:rPr>
          <w:rFonts w:ascii="Roboto" w:eastAsia="Roboto" w:hAnsi="Roboto" w:cs="Roboto"/>
          <w:b/>
          <w:sz w:val="24"/>
          <w:szCs w:val="24"/>
        </w:rPr>
        <w:t>:</w:t>
      </w:r>
      <w:r>
        <w:rPr>
          <w:rFonts w:ascii="Roboto" w:eastAsia="Roboto" w:hAnsi="Roboto" w:cs="Roboto"/>
          <w:sz w:val="24"/>
          <w:szCs w:val="24"/>
        </w:rPr>
        <w:t xml:space="preserve"> To guarantee that organizations operate by the law and maintain ethical standards, guidelines must be updated in response to changes in laws and ethical standards.</w:t>
      </w:r>
    </w:p>
    <w:p w:rsidR="003212C4" w:rsidRDefault="00C04576">
      <w:pPr>
        <w:numPr>
          <w:ilvl w:val="0"/>
          <w:numId w:val="5"/>
        </w:numPr>
        <w:tabs>
          <w:tab w:val="left" w:pos="840"/>
          <w:tab w:val="left" w:pos="705"/>
        </w:tabs>
        <w:spacing w:line="360" w:lineRule="auto"/>
        <w:ind w:right="439"/>
        <w:jc w:val="both"/>
        <w:rPr>
          <w:rFonts w:ascii="Roboto" w:eastAsia="Roboto" w:hAnsi="Roboto" w:cs="Roboto"/>
          <w:sz w:val="24"/>
          <w:szCs w:val="24"/>
        </w:rPr>
      </w:pPr>
      <w:r>
        <w:rPr>
          <w:rFonts w:ascii="Roboto" w:eastAsia="Roboto" w:hAnsi="Roboto" w:cs="Roboto"/>
          <w:b/>
          <w:sz w:val="24"/>
          <w:szCs w:val="24"/>
        </w:rPr>
        <w:t>Industry-Specific Issues:</w:t>
      </w:r>
      <w:r>
        <w:rPr>
          <w:rFonts w:ascii="Roboto" w:eastAsia="Roboto" w:hAnsi="Roboto" w:cs="Roboto"/>
          <w:sz w:val="24"/>
          <w:szCs w:val="24"/>
        </w:rPr>
        <w:t xml:space="preserve"> Various sectors have different issues. New rules provide guidanc</w:t>
      </w:r>
      <w:r>
        <w:rPr>
          <w:rFonts w:ascii="Roboto" w:eastAsia="Roboto" w:hAnsi="Roboto" w:cs="Roboto"/>
          <w:sz w:val="24"/>
          <w:szCs w:val="24"/>
        </w:rPr>
        <w:t>e that is specifically designed for industry-specific hazards and compliance needs.</w:t>
      </w:r>
    </w:p>
    <w:p w:rsidR="003212C4" w:rsidRDefault="003212C4">
      <w:pPr>
        <w:tabs>
          <w:tab w:val="left" w:pos="840"/>
          <w:tab w:val="left" w:pos="705"/>
        </w:tabs>
        <w:spacing w:line="360" w:lineRule="auto"/>
        <w:ind w:right="439"/>
        <w:jc w:val="both"/>
        <w:rPr>
          <w:rFonts w:ascii="Roboto" w:eastAsia="Roboto" w:hAnsi="Roboto" w:cs="Roboto"/>
          <w:sz w:val="24"/>
          <w:szCs w:val="24"/>
        </w:rPr>
      </w:pPr>
    </w:p>
    <w:p w:rsidR="003212C4" w:rsidRDefault="00C04576">
      <w:pPr>
        <w:tabs>
          <w:tab w:val="left" w:pos="840"/>
          <w:tab w:val="left" w:pos="705"/>
        </w:tabs>
        <w:spacing w:line="360" w:lineRule="auto"/>
        <w:ind w:right="439"/>
        <w:jc w:val="both"/>
        <w:rPr>
          <w:rFonts w:ascii="Roboto" w:eastAsia="Roboto" w:hAnsi="Roboto" w:cs="Roboto"/>
          <w:sz w:val="24"/>
          <w:szCs w:val="24"/>
        </w:rPr>
      </w:pPr>
      <w:r>
        <w:rPr>
          <w:rFonts w:ascii="Roboto" w:eastAsia="Roboto" w:hAnsi="Roboto" w:cs="Roboto"/>
          <w:sz w:val="24"/>
          <w:szCs w:val="24"/>
        </w:rPr>
        <w:t xml:space="preserve">The Importance of Regular Updates: </w:t>
      </w:r>
    </w:p>
    <w:p w:rsidR="003212C4" w:rsidRDefault="003212C4">
      <w:pPr>
        <w:tabs>
          <w:tab w:val="left" w:pos="840"/>
          <w:tab w:val="left" w:pos="705"/>
        </w:tabs>
        <w:spacing w:line="360" w:lineRule="auto"/>
        <w:ind w:right="439"/>
        <w:jc w:val="both"/>
        <w:rPr>
          <w:rFonts w:ascii="Roboto" w:eastAsia="Roboto" w:hAnsi="Roboto" w:cs="Roboto"/>
          <w:sz w:val="24"/>
          <w:szCs w:val="24"/>
        </w:rPr>
      </w:pPr>
    </w:p>
    <w:p w:rsidR="003212C4" w:rsidRDefault="00C04576">
      <w:pPr>
        <w:numPr>
          <w:ilvl w:val="0"/>
          <w:numId w:val="6"/>
        </w:numPr>
        <w:tabs>
          <w:tab w:val="left" w:pos="840"/>
          <w:tab w:val="left" w:pos="705"/>
        </w:tabs>
        <w:spacing w:line="360" w:lineRule="auto"/>
        <w:ind w:right="439"/>
        <w:jc w:val="both"/>
        <w:rPr>
          <w:rFonts w:ascii="Roboto" w:eastAsia="Roboto" w:hAnsi="Roboto" w:cs="Roboto"/>
          <w:sz w:val="24"/>
          <w:szCs w:val="24"/>
        </w:rPr>
      </w:pPr>
      <w:r>
        <w:rPr>
          <w:rFonts w:ascii="Roboto" w:eastAsia="Roboto" w:hAnsi="Roboto" w:cs="Roboto"/>
          <w:b/>
          <w:sz w:val="24"/>
          <w:szCs w:val="24"/>
        </w:rPr>
        <w:t>Adapting to Evolving Risks:</w:t>
      </w:r>
      <w:r>
        <w:rPr>
          <w:rFonts w:ascii="Roboto" w:eastAsia="Roboto" w:hAnsi="Roboto" w:cs="Roboto"/>
          <w:sz w:val="24"/>
          <w:szCs w:val="24"/>
        </w:rPr>
        <w:t xml:space="preserve"> Frequent upgrades lessen the chance of security failures and data breaches by allowing organizations to actively manage new threats.</w:t>
      </w:r>
    </w:p>
    <w:p w:rsidR="003212C4" w:rsidRDefault="003212C4">
      <w:pPr>
        <w:tabs>
          <w:tab w:val="left" w:pos="840"/>
          <w:tab w:val="left" w:pos="705"/>
        </w:tabs>
        <w:spacing w:line="360" w:lineRule="auto"/>
        <w:ind w:left="720" w:right="439"/>
        <w:jc w:val="both"/>
        <w:rPr>
          <w:rFonts w:ascii="Roboto" w:eastAsia="Roboto" w:hAnsi="Roboto" w:cs="Roboto"/>
          <w:sz w:val="24"/>
          <w:szCs w:val="24"/>
        </w:rPr>
      </w:pPr>
    </w:p>
    <w:p w:rsidR="003212C4" w:rsidRDefault="00C04576">
      <w:pPr>
        <w:numPr>
          <w:ilvl w:val="0"/>
          <w:numId w:val="6"/>
        </w:numPr>
        <w:tabs>
          <w:tab w:val="left" w:pos="840"/>
          <w:tab w:val="left" w:pos="705"/>
        </w:tabs>
        <w:spacing w:line="360" w:lineRule="auto"/>
        <w:ind w:right="439"/>
        <w:jc w:val="both"/>
        <w:rPr>
          <w:rFonts w:ascii="Roboto" w:eastAsia="Roboto" w:hAnsi="Roboto" w:cs="Roboto"/>
          <w:sz w:val="24"/>
          <w:szCs w:val="24"/>
        </w:rPr>
      </w:pPr>
      <w:r>
        <w:rPr>
          <w:rFonts w:ascii="Roboto" w:eastAsia="Roboto" w:hAnsi="Roboto" w:cs="Roboto"/>
          <w:b/>
          <w:sz w:val="24"/>
          <w:szCs w:val="24"/>
        </w:rPr>
        <w:t>Enhanced Resilience:</w:t>
      </w:r>
      <w:r>
        <w:rPr>
          <w:rFonts w:ascii="Roboto" w:eastAsia="Roboto" w:hAnsi="Roboto" w:cs="Roboto"/>
          <w:sz w:val="24"/>
          <w:szCs w:val="24"/>
        </w:rPr>
        <w:t xml:space="preserve"> Conforming </w:t>
      </w:r>
      <w:proofErr w:type="gramStart"/>
      <w:r>
        <w:rPr>
          <w:rFonts w:ascii="Roboto" w:eastAsia="Roboto" w:hAnsi="Roboto" w:cs="Roboto"/>
          <w:sz w:val="24"/>
          <w:szCs w:val="24"/>
        </w:rPr>
        <w:t>with</w:t>
      </w:r>
      <w:proofErr w:type="gramEnd"/>
      <w:r>
        <w:rPr>
          <w:rFonts w:ascii="Roboto" w:eastAsia="Roboto" w:hAnsi="Roboto" w:cs="Roboto"/>
          <w:sz w:val="24"/>
          <w:szCs w:val="24"/>
        </w:rPr>
        <w:t xml:space="preserve"> the most recent rules makes an organization stronger, making it better equipped to h</w:t>
      </w:r>
      <w:r>
        <w:rPr>
          <w:rFonts w:ascii="Roboto" w:eastAsia="Roboto" w:hAnsi="Roboto" w:cs="Roboto"/>
          <w:sz w:val="24"/>
          <w:szCs w:val="24"/>
        </w:rPr>
        <w:t>andle and bounce back from security incidents.</w:t>
      </w:r>
    </w:p>
    <w:p w:rsidR="003212C4" w:rsidRDefault="003212C4">
      <w:pPr>
        <w:tabs>
          <w:tab w:val="left" w:pos="840"/>
          <w:tab w:val="left" w:pos="705"/>
        </w:tabs>
        <w:spacing w:line="360" w:lineRule="auto"/>
        <w:ind w:left="720" w:right="439"/>
        <w:jc w:val="both"/>
        <w:rPr>
          <w:rFonts w:ascii="Roboto" w:eastAsia="Roboto" w:hAnsi="Roboto" w:cs="Roboto"/>
          <w:sz w:val="24"/>
          <w:szCs w:val="24"/>
        </w:rPr>
      </w:pPr>
    </w:p>
    <w:p w:rsidR="003212C4" w:rsidRDefault="00C04576">
      <w:pPr>
        <w:numPr>
          <w:ilvl w:val="0"/>
          <w:numId w:val="6"/>
        </w:numPr>
        <w:tabs>
          <w:tab w:val="left" w:pos="840"/>
          <w:tab w:val="left" w:pos="705"/>
        </w:tabs>
        <w:spacing w:line="360" w:lineRule="auto"/>
        <w:ind w:right="439"/>
        <w:jc w:val="both"/>
        <w:rPr>
          <w:rFonts w:ascii="Roboto" w:eastAsia="Roboto" w:hAnsi="Roboto" w:cs="Roboto"/>
          <w:sz w:val="24"/>
          <w:szCs w:val="24"/>
        </w:rPr>
      </w:pPr>
      <w:r>
        <w:rPr>
          <w:rFonts w:ascii="Roboto" w:eastAsia="Roboto" w:hAnsi="Roboto" w:cs="Roboto"/>
          <w:b/>
          <w:sz w:val="24"/>
          <w:szCs w:val="24"/>
        </w:rPr>
        <w:t>Maintaining Relevance:</w:t>
      </w:r>
      <w:r>
        <w:rPr>
          <w:rFonts w:ascii="Roboto" w:eastAsia="Roboto" w:hAnsi="Roboto" w:cs="Roboto"/>
          <w:sz w:val="24"/>
          <w:szCs w:val="24"/>
        </w:rPr>
        <w:t xml:space="preserve"> Maintaining policies guarantees that guidelines stay applicable despite evolving business procedures, technological advancements, and security environments.</w:t>
      </w:r>
    </w:p>
    <w:p w:rsidR="003212C4" w:rsidRDefault="00C04576">
      <w:pPr>
        <w:numPr>
          <w:ilvl w:val="0"/>
          <w:numId w:val="6"/>
        </w:numPr>
        <w:tabs>
          <w:tab w:val="left" w:pos="840"/>
          <w:tab w:val="left" w:pos="705"/>
        </w:tabs>
        <w:spacing w:line="360" w:lineRule="auto"/>
        <w:ind w:right="439"/>
        <w:jc w:val="both"/>
        <w:rPr>
          <w:rFonts w:ascii="Roboto" w:eastAsia="Roboto" w:hAnsi="Roboto" w:cs="Roboto"/>
          <w:sz w:val="24"/>
          <w:szCs w:val="24"/>
        </w:rPr>
      </w:pPr>
      <w:r>
        <w:rPr>
          <w:rFonts w:ascii="Roboto" w:eastAsia="Roboto" w:hAnsi="Roboto" w:cs="Roboto"/>
          <w:b/>
          <w:sz w:val="24"/>
          <w:szCs w:val="24"/>
        </w:rPr>
        <w:lastRenderedPageBreak/>
        <w:t>Better Compliance:</w:t>
      </w:r>
      <w:r>
        <w:rPr>
          <w:rFonts w:ascii="Roboto" w:eastAsia="Roboto" w:hAnsi="Roboto" w:cs="Roboto"/>
          <w:sz w:val="24"/>
          <w:szCs w:val="24"/>
        </w:rPr>
        <w:t xml:space="preserve"> Frequent </w:t>
      </w:r>
      <w:r>
        <w:rPr>
          <w:rFonts w:ascii="Roboto" w:eastAsia="Roboto" w:hAnsi="Roboto" w:cs="Roboto"/>
          <w:sz w:val="24"/>
          <w:szCs w:val="24"/>
        </w:rPr>
        <w:t>updates lessen the chance of legal ramifications by enhancing an organization's capacity to uphold compliance with changing legal and regulatory standards.</w:t>
      </w:r>
    </w:p>
    <w:p w:rsidR="003212C4" w:rsidRDefault="003212C4">
      <w:pPr>
        <w:tabs>
          <w:tab w:val="left" w:pos="840"/>
          <w:tab w:val="left" w:pos="705"/>
        </w:tabs>
        <w:spacing w:line="360" w:lineRule="auto"/>
        <w:ind w:left="720" w:right="439"/>
        <w:jc w:val="both"/>
        <w:rPr>
          <w:rFonts w:ascii="Roboto" w:eastAsia="Roboto" w:hAnsi="Roboto" w:cs="Roboto"/>
          <w:sz w:val="24"/>
          <w:szCs w:val="24"/>
        </w:rPr>
      </w:pPr>
    </w:p>
    <w:p w:rsidR="003212C4" w:rsidRDefault="00C04576">
      <w:pPr>
        <w:numPr>
          <w:ilvl w:val="0"/>
          <w:numId w:val="6"/>
        </w:numPr>
        <w:tabs>
          <w:tab w:val="left" w:pos="840"/>
          <w:tab w:val="left" w:pos="705"/>
        </w:tabs>
        <w:spacing w:line="360" w:lineRule="auto"/>
        <w:ind w:right="439"/>
        <w:jc w:val="both"/>
        <w:rPr>
          <w:rFonts w:ascii="Roboto" w:eastAsia="Roboto" w:hAnsi="Roboto" w:cs="Roboto"/>
          <w:sz w:val="24"/>
          <w:szCs w:val="24"/>
        </w:rPr>
      </w:pPr>
      <w:r>
        <w:rPr>
          <w:rFonts w:ascii="Roboto" w:eastAsia="Roboto" w:hAnsi="Roboto" w:cs="Roboto"/>
          <w:b/>
          <w:sz w:val="24"/>
          <w:szCs w:val="24"/>
        </w:rPr>
        <w:t>Global Consistency:</w:t>
      </w:r>
      <w:r>
        <w:rPr>
          <w:rFonts w:ascii="Roboto" w:eastAsia="Roboto" w:hAnsi="Roboto" w:cs="Roboto"/>
          <w:sz w:val="24"/>
          <w:szCs w:val="24"/>
        </w:rPr>
        <w:t xml:space="preserve"> In today's interconnected world, modern regulations promote global consistency by promoting cross-border collaboration and information sharing.</w:t>
      </w:r>
    </w:p>
    <w:p w:rsidR="003212C4" w:rsidRDefault="003212C4">
      <w:pPr>
        <w:tabs>
          <w:tab w:val="left" w:pos="840"/>
          <w:tab w:val="left" w:pos="705"/>
        </w:tabs>
        <w:spacing w:line="360" w:lineRule="auto"/>
        <w:ind w:right="439"/>
        <w:jc w:val="both"/>
        <w:rPr>
          <w:rFonts w:ascii="Roboto" w:eastAsia="Roboto" w:hAnsi="Roboto" w:cs="Roboto"/>
          <w:sz w:val="24"/>
          <w:szCs w:val="24"/>
        </w:rPr>
      </w:pPr>
    </w:p>
    <w:p w:rsidR="003212C4" w:rsidRDefault="003212C4">
      <w:pPr>
        <w:tabs>
          <w:tab w:val="left" w:pos="840"/>
          <w:tab w:val="left" w:pos="705"/>
        </w:tabs>
        <w:spacing w:line="360" w:lineRule="auto"/>
        <w:ind w:right="439"/>
        <w:jc w:val="both"/>
        <w:rPr>
          <w:rFonts w:ascii="Roboto" w:eastAsia="Roboto" w:hAnsi="Roboto" w:cs="Roboto"/>
          <w:sz w:val="24"/>
          <w:szCs w:val="24"/>
        </w:rPr>
      </w:pPr>
    </w:p>
    <w:p w:rsidR="003212C4" w:rsidRDefault="003212C4">
      <w:pPr>
        <w:tabs>
          <w:tab w:val="left" w:pos="840"/>
          <w:tab w:val="left" w:pos="705"/>
        </w:tabs>
        <w:spacing w:line="360" w:lineRule="auto"/>
        <w:ind w:right="439"/>
        <w:jc w:val="both"/>
        <w:rPr>
          <w:rFonts w:ascii="Roboto" w:eastAsia="Roboto" w:hAnsi="Roboto" w:cs="Roboto"/>
          <w:sz w:val="24"/>
          <w:szCs w:val="24"/>
        </w:rPr>
      </w:pPr>
    </w:p>
    <w:p w:rsidR="003212C4" w:rsidRDefault="003212C4">
      <w:pPr>
        <w:tabs>
          <w:tab w:val="left" w:pos="840"/>
          <w:tab w:val="left" w:pos="705"/>
        </w:tabs>
        <w:spacing w:line="360" w:lineRule="auto"/>
        <w:ind w:right="439"/>
        <w:jc w:val="both"/>
        <w:rPr>
          <w:rFonts w:ascii="Roboto" w:eastAsia="Roboto" w:hAnsi="Roboto" w:cs="Roboto"/>
          <w:sz w:val="24"/>
          <w:szCs w:val="24"/>
        </w:rPr>
      </w:pPr>
    </w:p>
    <w:p w:rsidR="003212C4" w:rsidRDefault="003212C4">
      <w:pPr>
        <w:tabs>
          <w:tab w:val="left" w:pos="840"/>
          <w:tab w:val="left" w:pos="705"/>
        </w:tabs>
        <w:spacing w:line="360" w:lineRule="auto"/>
        <w:ind w:right="439"/>
        <w:jc w:val="both"/>
        <w:rPr>
          <w:rFonts w:ascii="Roboto" w:eastAsia="Roboto" w:hAnsi="Roboto" w:cs="Roboto"/>
          <w:sz w:val="24"/>
          <w:szCs w:val="24"/>
        </w:rPr>
      </w:pPr>
    </w:p>
    <w:p w:rsidR="003212C4" w:rsidRDefault="003212C4">
      <w:pPr>
        <w:tabs>
          <w:tab w:val="left" w:pos="840"/>
          <w:tab w:val="left" w:pos="705"/>
        </w:tabs>
        <w:spacing w:line="360" w:lineRule="auto"/>
        <w:ind w:right="439"/>
        <w:jc w:val="both"/>
        <w:rPr>
          <w:rFonts w:ascii="Roboto" w:eastAsia="Roboto" w:hAnsi="Roboto" w:cs="Roboto"/>
          <w:sz w:val="24"/>
          <w:szCs w:val="24"/>
        </w:rPr>
      </w:pPr>
    </w:p>
    <w:p w:rsidR="003212C4" w:rsidRDefault="003212C4">
      <w:pPr>
        <w:tabs>
          <w:tab w:val="left" w:pos="840"/>
          <w:tab w:val="left" w:pos="705"/>
        </w:tabs>
        <w:spacing w:line="360" w:lineRule="auto"/>
        <w:ind w:right="439"/>
        <w:jc w:val="both"/>
        <w:rPr>
          <w:rFonts w:ascii="Roboto" w:eastAsia="Roboto" w:hAnsi="Roboto" w:cs="Roboto"/>
          <w:sz w:val="24"/>
          <w:szCs w:val="24"/>
        </w:rPr>
      </w:pPr>
    </w:p>
    <w:p w:rsidR="003212C4" w:rsidRDefault="003212C4">
      <w:pPr>
        <w:tabs>
          <w:tab w:val="left" w:pos="840"/>
          <w:tab w:val="left" w:pos="705"/>
        </w:tabs>
        <w:spacing w:line="360" w:lineRule="auto"/>
        <w:ind w:right="439"/>
        <w:jc w:val="both"/>
        <w:rPr>
          <w:rFonts w:ascii="Roboto" w:eastAsia="Roboto" w:hAnsi="Roboto" w:cs="Roboto"/>
          <w:sz w:val="24"/>
          <w:szCs w:val="24"/>
        </w:rPr>
      </w:pPr>
    </w:p>
    <w:p w:rsidR="003212C4" w:rsidRDefault="003212C4">
      <w:pPr>
        <w:tabs>
          <w:tab w:val="left" w:pos="840"/>
          <w:tab w:val="left" w:pos="705"/>
        </w:tabs>
        <w:spacing w:line="360" w:lineRule="auto"/>
        <w:ind w:right="439"/>
        <w:jc w:val="both"/>
        <w:rPr>
          <w:rFonts w:ascii="Roboto" w:eastAsia="Roboto" w:hAnsi="Roboto" w:cs="Roboto"/>
          <w:sz w:val="24"/>
          <w:szCs w:val="24"/>
        </w:rPr>
      </w:pPr>
    </w:p>
    <w:p w:rsidR="003212C4" w:rsidRDefault="003212C4">
      <w:pPr>
        <w:tabs>
          <w:tab w:val="left" w:pos="840"/>
          <w:tab w:val="left" w:pos="705"/>
        </w:tabs>
        <w:spacing w:line="360" w:lineRule="auto"/>
        <w:ind w:right="439"/>
        <w:jc w:val="both"/>
        <w:rPr>
          <w:rFonts w:ascii="Roboto" w:eastAsia="Roboto" w:hAnsi="Roboto" w:cs="Roboto"/>
          <w:sz w:val="24"/>
          <w:szCs w:val="24"/>
        </w:rPr>
      </w:pPr>
      <w:bookmarkStart w:id="21" w:name="_GoBack"/>
      <w:bookmarkEnd w:id="21"/>
    </w:p>
    <w:p w:rsidR="003212C4" w:rsidRDefault="003212C4">
      <w:pPr>
        <w:tabs>
          <w:tab w:val="left" w:pos="840"/>
          <w:tab w:val="left" w:pos="705"/>
        </w:tabs>
        <w:spacing w:line="360" w:lineRule="auto"/>
        <w:ind w:right="439"/>
        <w:jc w:val="both"/>
        <w:rPr>
          <w:rFonts w:ascii="Roboto" w:eastAsia="Roboto" w:hAnsi="Roboto" w:cs="Roboto"/>
          <w:sz w:val="24"/>
          <w:szCs w:val="24"/>
        </w:rPr>
      </w:pPr>
    </w:p>
    <w:p w:rsidR="003212C4" w:rsidRDefault="003212C4">
      <w:pPr>
        <w:tabs>
          <w:tab w:val="left" w:pos="840"/>
          <w:tab w:val="left" w:pos="705"/>
        </w:tabs>
        <w:spacing w:line="360" w:lineRule="auto"/>
        <w:ind w:right="439"/>
        <w:jc w:val="both"/>
        <w:rPr>
          <w:rFonts w:ascii="Roboto" w:eastAsia="Roboto" w:hAnsi="Roboto" w:cs="Roboto"/>
          <w:sz w:val="24"/>
          <w:szCs w:val="24"/>
        </w:rPr>
      </w:pPr>
    </w:p>
    <w:p w:rsidR="003212C4" w:rsidRDefault="003212C4">
      <w:pPr>
        <w:tabs>
          <w:tab w:val="left" w:pos="840"/>
          <w:tab w:val="left" w:pos="705"/>
        </w:tabs>
        <w:spacing w:line="360" w:lineRule="auto"/>
        <w:ind w:right="439"/>
        <w:jc w:val="both"/>
        <w:rPr>
          <w:rFonts w:ascii="Roboto" w:eastAsia="Roboto" w:hAnsi="Roboto" w:cs="Roboto"/>
          <w:sz w:val="24"/>
          <w:szCs w:val="24"/>
        </w:rPr>
      </w:pPr>
    </w:p>
    <w:p w:rsidR="003212C4" w:rsidRDefault="003212C4">
      <w:pPr>
        <w:tabs>
          <w:tab w:val="left" w:pos="840"/>
          <w:tab w:val="left" w:pos="705"/>
        </w:tabs>
        <w:spacing w:line="360" w:lineRule="auto"/>
        <w:ind w:right="439"/>
        <w:jc w:val="both"/>
        <w:rPr>
          <w:rFonts w:ascii="Roboto" w:eastAsia="Roboto" w:hAnsi="Roboto" w:cs="Roboto"/>
          <w:sz w:val="24"/>
          <w:szCs w:val="24"/>
        </w:rPr>
      </w:pPr>
    </w:p>
    <w:p w:rsidR="003212C4" w:rsidRDefault="003212C4">
      <w:pPr>
        <w:tabs>
          <w:tab w:val="left" w:pos="840"/>
          <w:tab w:val="left" w:pos="705"/>
        </w:tabs>
        <w:spacing w:line="360" w:lineRule="auto"/>
        <w:ind w:right="439"/>
        <w:jc w:val="both"/>
        <w:rPr>
          <w:rFonts w:ascii="Roboto" w:eastAsia="Roboto" w:hAnsi="Roboto" w:cs="Roboto"/>
          <w:sz w:val="24"/>
          <w:szCs w:val="24"/>
        </w:rPr>
      </w:pPr>
    </w:p>
    <w:p w:rsidR="003212C4" w:rsidRDefault="003212C4">
      <w:pPr>
        <w:tabs>
          <w:tab w:val="left" w:pos="840"/>
          <w:tab w:val="left" w:pos="705"/>
        </w:tabs>
        <w:spacing w:line="360" w:lineRule="auto"/>
        <w:ind w:right="439"/>
        <w:jc w:val="both"/>
        <w:rPr>
          <w:rFonts w:ascii="Roboto" w:eastAsia="Roboto" w:hAnsi="Roboto" w:cs="Roboto"/>
          <w:sz w:val="24"/>
          <w:szCs w:val="24"/>
        </w:rPr>
      </w:pPr>
    </w:p>
    <w:p w:rsidR="003212C4" w:rsidRDefault="003212C4">
      <w:pPr>
        <w:tabs>
          <w:tab w:val="left" w:pos="840"/>
          <w:tab w:val="left" w:pos="705"/>
        </w:tabs>
        <w:spacing w:line="360" w:lineRule="auto"/>
        <w:ind w:right="439"/>
        <w:jc w:val="both"/>
        <w:rPr>
          <w:rFonts w:ascii="Roboto" w:eastAsia="Roboto" w:hAnsi="Roboto" w:cs="Roboto"/>
          <w:sz w:val="24"/>
          <w:szCs w:val="24"/>
        </w:rPr>
      </w:pPr>
    </w:p>
    <w:p w:rsidR="003212C4" w:rsidRDefault="003212C4">
      <w:pPr>
        <w:tabs>
          <w:tab w:val="left" w:pos="840"/>
          <w:tab w:val="left" w:pos="705"/>
        </w:tabs>
        <w:spacing w:line="360" w:lineRule="auto"/>
        <w:ind w:right="439"/>
        <w:jc w:val="both"/>
        <w:rPr>
          <w:rFonts w:ascii="Roboto" w:eastAsia="Roboto" w:hAnsi="Roboto" w:cs="Roboto"/>
          <w:sz w:val="24"/>
          <w:szCs w:val="24"/>
        </w:rPr>
      </w:pPr>
    </w:p>
    <w:p w:rsidR="00FC6305" w:rsidRDefault="00FC6305">
      <w:pPr>
        <w:tabs>
          <w:tab w:val="left" w:pos="840"/>
          <w:tab w:val="left" w:pos="705"/>
        </w:tabs>
        <w:spacing w:before="240" w:after="240" w:line="360" w:lineRule="auto"/>
        <w:ind w:left="283" w:right="292"/>
        <w:jc w:val="center"/>
        <w:rPr>
          <w:rFonts w:ascii="Times New Roman" w:eastAsia="Times New Roman" w:hAnsi="Times New Roman" w:cs="Times New Roman"/>
          <w:sz w:val="36"/>
          <w:szCs w:val="36"/>
          <w:u w:val="single"/>
        </w:rPr>
      </w:pPr>
    </w:p>
    <w:p w:rsidR="00FC6305" w:rsidRDefault="00FC6305">
      <w:pPr>
        <w:tabs>
          <w:tab w:val="left" w:pos="840"/>
          <w:tab w:val="left" w:pos="705"/>
        </w:tabs>
        <w:spacing w:before="240" w:after="240" w:line="360" w:lineRule="auto"/>
        <w:ind w:left="283" w:right="292"/>
        <w:jc w:val="center"/>
        <w:rPr>
          <w:rFonts w:ascii="Times New Roman" w:eastAsia="Times New Roman" w:hAnsi="Times New Roman" w:cs="Times New Roman"/>
          <w:sz w:val="36"/>
          <w:szCs w:val="36"/>
          <w:u w:val="single"/>
        </w:rPr>
      </w:pPr>
    </w:p>
    <w:p w:rsidR="00FC6305" w:rsidRDefault="00FC6305">
      <w:pPr>
        <w:tabs>
          <w:tab w:val="left" w:pos="840"/>
          <w:tab w:val="left" w:pos="705"/>
        </w:tabs>
        <w:spacing w:before="240" w:after="240" w:line="360" w:lineRule="auto"/>
        <w:ind w:left="283" w:right="292"/>
        <w:jc w:val="center"/>
        <w:rPr>
          <w:rFonts w:ascii="Times New Roman" w:eastAsia="Times New Roman" w:hAnsi="Times New Roman" w:cs="Times New Roman"/>
          <w:sz w:val="36"/>
          <w:szCs w:val="36"/>
          <w:u w:val="single"/>
        </w:rPr>
      </w:pPr>
    </w:p>
    <w:p w:rsidR="003212C4" w:rsidRDefault="00C04576">
      <w:pPr>
        <w:tabs>
          <w:tab w:val="left" w:pos="840"/>
          <w:tab w:val="left" w:pos="705"/>
        </w:tabs>
        <w:spacing w:before="240" w:after="240" w:line="360" w:lineRule="auto"/>
        <w:ind w:left="283" w:right="292"/>
        <w:jc w:val="center"/>
        <w:rPr>
          <w:rFonts w:ascii="Times New Roman" w:eastAsia="Times New Roman" w:hAnsi="Times New Roman" w:cs="Times New Roman"/>
          <w:sz w:val="36"/>
          <w:szCs w:val="36"/>
          <w:u w:val="single"/>
        </w:rPr>
      </w:pPr>
      <w:r>
        <w:rPr>
          <w:rFonts w:ascii="Times New Roman" w:eastAsia="Times New Roman" w:hAnsi="Times New Roman" w:cs="Times New Roman"/>
          <w:sz w:val="36"/>
          <w:szCs w:val="36"/>
          <w:u w:val="single"/>
        </w:rPr>
        <w:lastRenderedPageBreak/>
        <w:t>REFERENCE</w:t>
      </w:r>
    </w:p>
    <w:p w:rsidR="003212C4" w:rsidRDefault="00C04576">
      <w:pPr>
        <w:tabs>
          <w:tab w:val="left" w:pos="840"/>
          <w:tab w:val="left" w:pos="705"/>
        </w:tabs>
        <w:spacing w:before="240" w:line="360" w:lineRule="auto"/>
        <w:ind w:left="283" w:right="29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[1]R. Azmi, W. Tibben, and K. T. Win, “Review of cybersecurity frameworks: context and shared concepts,” </w:t>
      </w:r>
      <w:r>
        <w:rPr>
          <w:rFonts w:ascii="Times New Roman" w:eastAsia="Times New Roman" w:hAnsi="Times New Roman" w:cs="Times New Roman"/>
          <w:i/>
          <w:sz w:val="24"/>
          <w:szCs w:val="24"/>
        </w:rPr>
        <w:t>Journal of Cyber Policy</w:t>
      </w:r>
      <w:r>
        <w:rPr>
          <w:rFonts w:ascii="Times New Roman" w:eastAsia="Times New Roman" w:hAnsi="Times New Roman" w:cs="Times New Roman"/>
          <w:sz w:val="24"/>
          <w:szCs w:val="24"/>
        </w:rPr>
        <w:t>, vol. 3, no. 2, pp. 258–283, May 2018, doi:</w:t>
      </w:r>
      <w:hyperlink r:id="rId18">
        <w:r>
          <w:rPr>
            <w:rFonts w:ascii="Times New Roman" w:eastAsia="Times New Roman" w:hAnsi="Times New Roman" w:cs="Times New Roman"/>
            <w:sz w:val="24"/>
            <w:szCs w:val="24"/>
          </w:rPr>
          <w:t xml:space="preserve"> https://doi.org/10</w:t>
        </w:r>
        <w:r>
          <w:rPr>
            <w:rFonts w:ascii="Times New Roman" w:eastAsia="Times New Roman" w:hAnsi="Times New Roman" w:cs="Times New Roman"/>
            <w:sz w:val="24"/>
            <w:szCs w:val="24"/>
          </w:rPr>
          <w:t>.1080/23738871.2018.1520271</w:t>
        </w:r>
      </w:hyperlink>
      <w:r>
        <w:rPr>
          <w:rFonts w:ascii="Times New Roman" w:eastAsia="Times New Roman" w:hAnsi="Times New Roman" w:cs="Times New Roman"/>
          <w:sz w:val="24"/>
          <w:szCs w:val="24"/>
        </w:rPr>
        <w:t>.</w:t>
      </w:r>
    </w:p>
    <w:p w:rsidR="003212C4" w:rsidRDefault="00C04576">
      <w:pPr>
        <w:tabs>
          <w:tab w:val="left" w:pos="840"/>
          <w:tab w:val="left" w:pos="705"/>
        </w:tabs>
        <w:spacing w:before="240" w:line="360" w:lineRule="auto"/>
        <w:ind w:left="283" w:right="29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[2]J. Huergo, “NIST Releases Version 1.1 of its Popular Cybersecurity Framework,” </w:t>
      </w:r>
      <w:r>
        <w:rPr>
          <w:rFonts w:ascii="Times New Roman" w:eastAsia="Times New Roman" w:hAnsi="Times New Roman" w:cs="Times New Roman"/>
          <w:i/>
          <w:sz w:val="24"/>
          <w:szCs w:val="24"/>
        </w:rPr>
        <w:t>NIST</w:t>
      </w:r>
      <w:r>
        <w:rPr>
          <w:rFonts w:ascii="Times New Roman" w:eastAsia="Times New Roman" w:hAnsi="Times New Roman" w:cs="Times New Roman"/>
          <w:sz w:val="24"/>
          <w:szCs w:val="24"/>
        </w:rPr>
        <w:t>, Apr. 16</w:t>
      </w:r>
      <w:proofErr w:type="gramStart"/>
      <w:r>
        <w:rPr>
          <w:rFonts w:ascii="Times New Roman" w:eastAsia="Times New Roman" w:hAnsi="Times New Roman" w:cs="Times New Roman"/>
          <w:sz w:val="24"/>
          <w:szCs w:val="24"/>
        </w:rPr>
        <w:t>,2018</w:t>
      </w:r>
      <w:proofErr w:type="gramEnd"/>
      <w:r>
        <w:rPr>
          <w:rFonts w:ascii="Times New Roman" w:eastAsia="Times New Roman" w:hAnsi="Times New Roman" w:cs="Times New Roman"/>
          <w:sz w:val="24"/>
          <w:szCs w:val="24"/>
        </w:rPr>
        <w:t>.</w:t>
      </w:r>
      <w:hyperlink r:id="rId19">
        <w:r>
          <w:rPr>
            <w:rFonts w:ascii="Times New Roman" w:eastAsia="Times New Roman" w:hAnsi="Times New Roman" w:cs="Times New Roman"/>
            <w:sz w:val="24"/>
            <w:szCs w:val="24"/>
          </w:rPr>
          <w:t>https://www.nist.gov/news-events/news/2018/04/nist-releases-version-11-its-popular-cybersecurity-framework</w:t>
        </w:r>
      </w:hyperlink>
    </w:p>
    <w:p w:rsidR="003212C4" w:rsidRDefault="00C04576">
      <w:pPr>
        <w:tabs>
          <w:tab w:val="left" w:pos="840"/>
          <w:tab w:val="left" w:pos="705"/>
        </w:tabs>
        <w:spacing w:before="240" w:line="360" w:lineRule="auto"/>
        <w:ind w:left="283" w:right="29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[3]A. Calder, “NIST Cybersecurity Framework: A pocket guide,” </w:t>
      </w:r>
      <w:r>
        <w:rPr>
          <w:rFonts w:ascii="Times New Roman" w:eastAsia="Times New Roman" w:hAnsi="Times New Roman" w:cs="Times New Roman"/>
          <w:i/>
          <w:sz w:val="24"/>
          <w:szCs w:val="24"/>
        </w:rPr>
        <w:t>JSTOR Books EBA Collection</w:t>
      </w:r>
      <w:r>
        <w:rPr>
          <w:rFonts w:ascii="Times New Roman" w:eastAsia="Times New Roman" w:hAnsi="Times New Roman" w:cs="Times New Roman"/>
          <w:sz w:val="24"/>
          <w:szCs w:val="24"/>
        </w:rPr>
        <w:t>, 2018.</w:t>
      </w:r>
      <w:hyperlink r:id="rId20">
        <w:r>
          <w:rPr>
            <w:rFonts w:ascii="Times New Roman" w:eastAsia="Times New Roman" w:hAnsi="Times New Roman" w:cs="Times New Roman"/>
            <w:sz w:val="24"/>
            <w:szCs w:val="24"/>
          </w:rPr>
          <w:t xml:space="preserve"> https://www-jstor-org.ezproxy.uwtsd.ac.uk/stable/j.ctv4cbhfx</w:t>
        </w:r>
      </w:hyperlink>
    </w:p>
    <w:p w:rsidR="003212C4" w:rsidRDefault="00C04576">
      <w:pPr>
        <w:tabs>
          <w:tab w:val="left" w:pos="840"/>
          <w:tab w:val="left" w:pos="705"/>
        </w:tabs>
        <w:spacing w:before="240" w:line="360" w:lineRule="auto"/>
        <w:ind w:left="283" w:right="29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[4]J. Costanzo, “What is the NIST CyberSecurity Framework</w:t>
      </w:r>
      <w:proofErr w:type="gramStart"/>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11:11 Systems</w:t>
      </w:r>
      <w:r>
        <w:rPr>
          <w:rFonts w:ascii="Times New Roman" w:eastAsia="Times New Roman" w:hAnsi="Times New Roman" w:cs="Times New Roman"/>
          <w:sz w:val="24"/>
          <w:szCs w:val="24"/>
        </w:rPr>
        <w:t>, Sep. 20, 2022.</w:t>
      </w:r>
      <w:hyperlink r:id="rId21">
        <w:r>
          <w:rPr>
            <w:rFonts w:ascii="Times New Roman" w:eastAsia="Times New Roman" w:hAnsi="Times New Roman" w:cs="Times New Roman"/>
            <w:sz w:val="24"/>
            <w:szCs w:val="24"/>
          </w:rPr>
          <w:t xml:space="preserve"> https://1111systems.com/blog/what-is-the-nist-cybersecurity-framework/</w:t>
        </w:r>
      </w:hyperlink>
    </w:p>
    <w:p w:rsidR="003212C4" w:rsidRDefault="00C04576">
      <w:pPr>
        <w:tabs>
          <w:tab w:val="left" w:pos="840"/>
          <w:tab w:val="left" w:pos="705"/>
        </w:tabs>
        <w:spacing w:before="240" w:line="360" w:lineRule="auto"/>
        <w:ind w:left="283" w:right="29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[5]Nandini, “ITIL Processes List and ITIL Service Lifecycle Stages,” </w:t>
      </w:r>
      <w:r>
        <w:rPr>
          <w:rFonts w:ascii="Times New Roman" w:eastAsia="Times New Roman" w:hAnsi="Times New Roman" w:cs="Times New Roman"/>
          <w:i/>
          <w:sz w:val="24"/>
          <w:szCs w:val="24"/>
        </w:rPr>
        <w:t>Sprintzeal.com</w:t>
      </w:r>
      <w:r>
        <w:rPr>
          <w:rFonts w:ascii="Times New Roman" w:eastAsia="Times New Roman" w:hAnsi="Times New Roman" w:cs="Times New Roman"/>
          <w:sz w:val="24"/>
          <w:szCs w:val="24"/>
        </w:rPr>
        <w:t>, Sep. 30, 2023.</w:t>
      </w:r>
      <w:hyperlink r:id="rId22">
        <w:r>
          <w:rPr>
            <w:rFonts w:ascii="Times New Roman" w:eastAsia="Times New Roman" w:hAnsi="Times New Roman" w:cs="Times New Roman"/>
            <w:sz w:val="24"/>
            <w:szCs w:val="24"/>
          </w:rPr>
          <w:t xml:space="preserve"> https:</w:t>
        </w:r>
        <w:r>
          <w:rPr>
            <w:rFonts w:ascii="Times New Roman" w:eastAsia="Times New Roman" w:hAnsi="Times New Roman" w:cs="Times New Roman"/>
            <w:sz w:val="24"/>
            <w:szCs w:val="24"/>
          </w:rPr>
          <w:t>//www.sprintzeal.com/blog/itil-processes</w:t>
        </w:r>
      </w:hyperlink>
    </w:p>
    <w:p w:rsidR="003212C4" w:rsidRDefault="00C04576">
      <w:pPr>
        <w:tabs>
          <w:tab w:val="left" w:pos="840"/>
          <w:tab w:val="left" w:pos="705"/>
        </w:tabs>
        <w:spacing w:before="240" w:line="360" w:lineRule="auto"/>
        <w:ind w:left="283" w:right="29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[6]B. Potgieter, D. B. C. Potgieter, and D. C. Lew, “Evidence that use of the ITIL framework is effective,” </w:t>
      </w:r>
      <w:r>
        <w:rPr>
          <w:rFonts w:ascii="Times New Roman" w:eastAsia="Times New Roman" w:hAnsi="Times New Roman" w:cs="Times New Roman"/>
          <w:i/>
          <w:sz w:val="24"/>
          <w:szCs w:val="24"/>
        </w:rPr>
        <w:t>Evidence that use of the ITIL framework is effective</w:t>
      </w:r>
      <w:r>
        <w:rPr>
          <w:rFonts w:ascii="Times New Roman" w:eastAsia="Times New Roman" w:hAnsi="Times New Roman" w:cs="Times New Roman"/>
          <w:sz w:val="24"/>
          <w:szCs w:val="24"/>
        </w:rPr>
        <w:t>, 2005, Available:</w:t>
      </w:r>
      <w:hyperlink r:id="rId23">
        <w:r>
          <w:rPr>
            <w:rFonts w:ascii="Times New Roman" w:eastAsia="Times New Roman" w:hAnsi="Times New Roman" w:cs="Times New Roman"/>
            <w:sz w:val="24"/>
            <w:szCs w:val="24"/>
          </w:rPr>
          <w:t xml:space="preserve"> https://citeseerx.ist.psu.edu/document?repid=rep1&amp;type=pdf&amp;doi=593a6632fbdd20f32ead8474819d8947d32faf7f</w:t>
        </w:r>
      </w:hyperlink>
    </w:p>
    <w:p w:rsidR="003212C4" w:rsidRDefault="00C04576">
      <w:pPr>
        <w:tabs>
          <w:tab w:val="left" w:pos="840"/>
          <w:tab w:val="left" w:pos="705"/>
        </w:tabs>
        <w:spacing w:before="240" w:line="360" w:lineRule="auto"/>
        <w:ind w:left="283" w:right="29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[7]M. Gërvalla, N. Preniqi, an</w:t>
      </w:r>
      <w:r>
        <w:rPr>
          <w:rFonts w:ascii="Times New Roman" w:eastAsia="Times New Roman" w:hAnsi="Times New Roman" w:cs="Times New Roman"/>
          <w:sz w:val="24"/>
          <w:szCs w:val="24"/>
        </w:rPr>
        <w:t xml:space="preserve">d P. Kopacek, “IT Infrastructure Library (ITIL) framework approach to IT Governance,” </w:t>
      </w:r>
      <w:r>
        <w:rPr>
          <w:rFonts w:ascii="Times New Roman" w:eastAsia="Times New Roman" w:hAnsi="Times New Roman" w:cs="Times New Roman"/>
          <w:i/>
          <w:sz w:val="24"/>
          <w:szCs w:val="24"/>
        </w:rPr>
        <w:t>IFAC-PapersOnLine</w:t>
      </w:r>
      <w:r>
        <w:rPr>
          <w:rFonts w:ascii="Times New Roman" w:eastAsia="Times New Roman" w:hAnsi="Times New Roman" w:cs="Times New Roman"/>
          <w:sz w:val="24"/>
          <w:szCs w:val="24"/>
        </w:rPr>
        <w:t>, vol. 51, no. 30, pp. 181–185, 2018, doi:</w:t>
      </w:r>
      <w:hyperlink r:id="rId24">
        <w:r>
          <w:rPr>
            <w:rFonts w:ascii="Times New Roman" w:eastAsia="Times New Roman" w:hAnsi="Times New Roman" w:cs="Times New Roman"/>
            <w:sz w:val="24"/>
            <w:szCs w:val="24"/>
          </w:rPr>
          <w:t xml:space="preserve"> https://doi.org/10.1016/j.ifacol.2018.11.283</w:t>
        </w:r>
      </w:hyperlink>
      <w:r>
        <w:rPr>
          <w:rFonts w:ascii="Times New Roman" w:eastAsia="Times New Roman" w:hAnsi="Times New Roman" w:cs="Times New Roman"/>
          <w:sz w:val="24"/>
          <w:szCs w:val="24"/>
        </w:rPr>
        <w:t>.</w:t>
      </w:r>
    </w:p>
    <w:p w:rsidR="003212C4" w:rsidRDefault="00C04576">
      <w:pPr>
        <w:tabs>
          <w:tab w:val="left" w:pos="840"/>
          <w:tab w:val="left" w:pos="705"/>
        </w:tabs>
        <w:spacing w:before="240" w:line="360" w:lineRule="auto"/>
        <w:ind w:left="283" w:right="29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[8]I. Meriah and L. B. Arfa Rabai, “Comparative Study of Ontologies Based ISO 27000 Series Security Standards,” </w:t>
      </w:r>
      <w:r>
        <w:rPr>
          <w:rFonts w:ascii="Times New Roman" w:eastAsia="Times New Roman" w:hAnsi="Times New Roman" w:cs="Times New Roman"/>
          <w:i/>
          <w:sz w:val="24"/>
          <w:szCs w:val="24"/>
        </w:rPr>
        <w:t>Procedia Computer Science</w:t>
      </w:r>
      <w:r>
        <w:rPr>
          <w:rFonts w:ascii="Times New Roman" w:eastAsia="Times New Roman" w:hAnsi="Times New Roman" w:cs="Times New Roman"/>
          <w:sz w:val="24"/>
          <w:szCs w:val="24"/>
        </w:rPr>
        <w:t>, vol. 160, pp. 85–92, Nov. 2019, doi:</w:t>
      </w:r>
      <w:hyperlink r:id="rId25">
        <w:r>
          <w:rPr>
            <w:rFonts w:ascii="Times New Roman" w:eastAsia="Times New Roman" w:hAnsi="Times New Roman" w:cs="Times New Roman"/>
            <w:sz w:val="24"/>
            <w:szCs w:val="24"/>
          </w:rPr>
          <w:t xml:space="preserve"> https://doi.org/1</w:t>
        </w:r>
        <w:r>
          <w:rPr>
            <w:rFonts w:ascii="Times New Roman" w:eastAsia="Times New Roman" w:hAnsi="Times New Roman" w:cs="Times New Roman"/>
            <w:sz w:val="24"/>
            <w:szCs w:val="24"/>
          </w:rPr>
          <w:t>0.1016/j.procs.2019.09.447</w:t>
        </w:r>
      </w:hyperlink>
      <w:r>
        <w:rPr>
          <w:rFonts w:ascii="Times New Roman" w:eastAsia="Times New Roman" w:hAnsi="Times New Roman" w:cs="Times New Roman"/>
          <w:sz w:val="24"/>
          <w:szCs w:val="24"/>
        </w:rPr>
        <w:t>.</w:t>
      </w:r>
    </w:p>
    <w:p w:rsidR="003212C4" w:rsidRDefault="00C04576">
      <w:pPr>
        <w:tabs>
          <w:tab w:val="left" w:pos="840"/>
          <w:tab w:val="left" w:pos="705"/>
        </w:tabs>
        <w:spacing w:before="240" w:line="360" w:lineRule="auto"/>
        <w:ind w:left="283" w:right="29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[9]V. Agrawal, </w:t>
      </w:r>
      <w:r>
        <w:rPr>
          <w:rFonts w:ascii="Times New Roman" w:eastAsia="Times New Roman" w:hAnsi="Times New Roman" w:cs="Times New Roman"/>
          <w:i/>
          <w:sz w:val="24"/>
          <w:szCs w:val="24"/>
        </w:rPr>
        <w:t>Towards the Ontology of ISO/IEC 27005: 2011 Risk Management Standard</w:t>
      </w:r>
      <w:r>
        <w:rPr>
          <w:rFonts w:ascii="Times New Roman" w:eastAsia="Times New Roman" w:hAnsi="Times New Roman" w:cs="Times New Roman"/>
          <w:sz w:val="24"/>
          <w:szCs w:val="24"/>
        </w:rPr>
        <w:t>. Lulu.com</w:t>
      </w:r>
      <w:proofErr w:type="gramStart"/>
      <w:r>
        <w:rPr>
          <w:rFonts w:ascii="Times New Roman" w:eastAsia="Times New Roman" w:hAnsi="Times New Roman" w:cs="Times New Roman"/>
          <w:sz w:val="24"/>
          <w:szCs w:val="24"/>
        </w:rPr>
        <w:t>,2016.Available</w:t>
      </w:r>
      <w:proofErr w:type="gramEnd"/>
      <w:r>
        <w:rPr>
          <w:rFonts w:ascii="Times New Roman" w:eastAsia="Times New Roman" w:hAnsi="Times New Roman" w:cs="Times New Roman"/>
          <w:sz w:val="24"/>
          <w:szCs w:val="24"/>
        </w:rPr>
        <w:t>:</w:t>
      </w:r>
      <w:hyperlink r:id="rId26">
        <w:r>
          <w:rPr>
            <w:rFonts w:ascii="Times New Roman" w:eastAsia="Times New Roman" w:hAnsi="Times New Roman" w:cs="Times New Roman"/>
            <w:sz w:val="24"/>
            <w:szCs w:val="24"/>
          </w:rPr>
          <w:t>https://www.google.co.uk/books/edition/Proceedings_of_the_Tenth_International_S/zRqqDAAAQBAJ?hl=en&amp;gbpv=1&amp;dq=Agrawal</w:t>
        </w:r>
      </w:hyperlink>
    </w:p>
    <w:p w:rsidR="003212C4" w:rsidRDefault="00C04576">
      <w:pPr>
        <w:tabs>
          <w:tab w:val="left" w:pos="840"/>
          <w:tab w:val="left" w:pos="705"/>
        </w:tabs>
        <w:spacing w:before="240" w:line="360" w:lineRule="auto"/>
        <w:ind w:left="283"/>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[10]G. Disterer, “ISO/IEC 27000, 27001 and 27002 for Information Security Management,” </w:t>
      </w:r>
      <w:r>
        <w:rPr>
          <w:rFonts w:ascii="Times New Roman" w:eastAsia="Times New Roman" w:hAnsi="Times New Roman" w:cs="Times New Roman"/>
          <w:i/>
          <w:sz w:val="24"/>
          <w:szCs w:val="24"/>
        </w:rPr>
        <w:t>Journal of Information Security</w:t>
      </w:r>
      <w:r>
        <w:rPr>
          <w:rFonts w:ascii="Times New Roman" w:eastAsia="Times New Roman" w:hAnsi="Times New Roman" w:cs="Times New Roman"/>
          <w:sz w:val="24"/>
          <w:szCs w:val="24"/>
        </w:rPr>
        <w:t>, vol. 04, no. 02, pp. 92–100, May 2013, doi:</w:t>
      </w:r>
      <w:hyperlink r:id="rId27">
        <w:r>
          <w:rPr>
            <w:rFonts w:ascii="Times New Roman" w:eastAsia="Times New Roman" w:hAnsi="Times New Roman" w:cs="Times New Roman"/>
            <w:sz w:val="24"/>
            <w:szCs w:val="24"/>
          </w:rPr>
          <w:t xml:space="preserve"> https://doi.org/10.4236/jis.2013.42011</w:t>
        </w:r>
      </w:hyperlink>
      <w:r>
        <w:rPr>
          <w:rFonts w:ascii="Times New Roman" w:eastAsia="Times New Roman" w:hAnsi="Times New Roman" w:cs="Times New Roman"/>
          <w:sz w:val="24"/>
          <w:szCs w:val="24"/>
        </w:rPr>
        <w:t>.</w:t>
      </w:r>
    </w:p>
    <w:p w:rsidR="003212C4" w:rsidRDefault="00C04576">
      <w:pPr>
        <w:tabs>
          <w:tab w:val="left" w:pos="840"/>
          <w:tab w:val="left" w:pos="705"/>
        </w:tabs>
        <w:spacing w:before="240" w:line="360" w:lineRule="auto"/>
        <w:ind w:left="283"/>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[11]C. Gikas, “A General Comparison of FISMA, HIPAA, ISO 27000 and PCI-DSS Standards,” </w:t>
      </w:r>
      <w:r>
        <w:rPr>
          <w:rFonts w:ascii="Times New Roman" w:eastAsia="Times New Roman" w:hAnsi="Times New Roman" w:cs="Times New Roman"/>
          <w:i/>
          <w:sz w:val="24"/>
          <w:szCs w:val="24"/>
        </w:rPr>
        <w:t>Information Security Jour</w:t>
      </w:r>
      <w:r>
        <w:rPr>
          <w:rFonts w:ascii="Times New Roman" w:eastAsia="Times New Roman" w:hAnsi="Times New Roman" w:cs="Times New Roman"/>
          <w:i/>
          <w:sz w:val="24"/>
          <w:szCs w:val="24"/>
        </w:rPr>
        <w:t>nal: A Global Perspective</w:t>
      </w:r>
      <w:r>
        <w:rPr>
          <w:rFonts w:ascii="Times New Roman" w:eastAsia="Times New Roman" w:hAnsi="Times New Roman" w:cs="Times New Roman"/>
          <w:sz w:val="24"/>
          <w:szCs w:val="24"/>
        </w:rPr>
        <w:t>, vol. 19, no. 3, pp. 132–141, Jun. 2010, doi:</w:t>
      </w:r>
      <w:hyperlink r:id="rId28">
        <w:r>
          <w:rPr>
            <w:rFonts w:ascii="Times New Roman" w:eastAsia="Times New Roman" w:hAnsi="Times New Roman" w:cs="Times New Roman"/>
            <w:sz w:val="24"/>
            <w:szCs w:val="24"/>
          </w:rPr>
          <w:t xml:space="preserve"> https://doi.org/10.1080/19393551003657019</w:t>
        </w:r>
      </w:hyperlink>
      <w:r>
        <w:rPr>
          <w:rFonts w:ascii="Times New Roman" w:eastAsia="Times New Roman" w:hAnsi="Times New Roman" w:cs="Times New Roman"/>
          <w:sz w:val="24"/>
          <w:szCs w:val="24"/>
        </w:rPr>
        <w:t>.</w:t>
      </w:r>
    </w:p>
    <w:p w:rsidR="003212C4" w:rsidRDefault="00C04576">
      <w:pPr>
        <w:tabs>
          <w:tab w:val="left" w:pos="840"/>
          <w:tab w:val="left" w:pos="705"/>
        </w:tabs>
        <w:spacing w:before="240" w:line="360" w:lineRule="auto"/>
        <w:ind w:left="283"/>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[12]D. Milicevic and M. Goeken, “Ontology-Based Evaluation of ISO 27001,” </w:t>
      </w:r>
      <w:r>
        <w:rPr>
          <w:rFonts w:ascii="Times New Roman" w:eastAsia="Times New Roman" w:hAnsi="Times New Roman" w:cs="Times New Roman"/>
          <w:i/>
          <w:sz w:val="24"/>
          <w:szCs w:val="24"/>
        </w:rPr>
        <w:t>IFIP a</w:t>
      </w:r>
      <w:r>
        <w:rPr>
          <w:rFonts w:ascii="Times New Roman" w:eastAsia="Times New Roman" w:hAnsi="Times New Roman" w:cs="Times New Roman"/>
          <w:i/>
          <w:sz w:val="24"/>
          <w:szCs w:val="24"/>
        </w:rPr>
        <w:t>dvances in information and communication technology</w:t>
      </w:r>
      <w:r>
        <w:rPr>
          <w:rFonts w:ascii="Times New Roman" w:eastAsia="Times New Roman" w:hAnsi="Times New Roman" w:cs="Times New Roman"/>
          <w:sz w:val="24"/>
          <w:szCs w:val="24"/>
        </w:rPr>
        <w:t>, pp. 93–102, Jan. 2010, doi:</w:t>
      </w:r>
      <w:hyperlink r:id="rId29">
        <w:r>
          <w:rPr>
            <w:rFonts w:ascii="Times New Roman" w:eastAsia="Times New Roman" w:hAnsi="Times New Roman" w:cs="Times New Roman"/>
            <w:sz w:val="24"/>
            <w:szCs w:val="24"/>
          </w:rPr>
          <w:t xml:space="preserve"> https://doi.org/10.1007/978-3-642-16283-1_13</w:t>
        </w:r>
      </w:hyperlink>
      <w:r>
        <w:rPr>
          <w:rFonts w:ascii="Times New Roman" w:eastAsia="Times New Roman" w:hAnsi="Times New Roman" w:cs="Times New Roman"/>
          <w:sz w:val="24"/>
          <w:szCs w:val="24"/>
        </w:rPr>
        <w:t>.</w:t>
      </w:r>
    </w:p>
    <w:p w:rsidR="003212C4" w:rsidRDefault="00C04576">
      <w:pPr>
        <w:tabs>
          <w:tab w:val="left" w:pos="840"/>
          <w:tab w:val="left" w:pos="705"/>
        </w:tabs>
        <w:spacing w:before="240" w:line="360" w:lineRule="auto"/>
        <w:ind w:left="283"/>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[13]S. Fenz, “Ontology-based generation of IT-security metrics,” </w:t>
      </w:r>
      <w:r>
        <w:rPr>
          <w:rFonts w:ascii="Times New Roman" w:eastAsia="Times New Roman" w:hAnsi="Times New Roman" w:cs="Times New Roman"/>
          <w:i/>
          <w:sz w:val="24"/>
          <w:szCs w:val="24"/>
        </w:rPr>
        <w:t>ACM Symposium on Applied Computing</w:t>
      </w:r>
      <w:r>
        <w:rPr>
          <w:rFonts w:ascii="Times New Roman" w:eastAsia="Times New Roman" w:hAnsi="Times New Roman" w:cs="Times New Roman"/>
          <w:sz w:val="24"/>
          <w:szCs w:val="24"/>
        </w:rPr>
        <w:t>, Mar. 2010, doi:</w:t>
      </w:r>
      <w:hyperlink r:id="rId30">
        <w:r>
          <w:rPr>
            <w:rFonts w:ascii="Times New Roman" w:eastAsia="Times New Roman" w:hAnsi="Times New Roman" w:cs="Times New Roman"/>
            <w:sz w:val="24"/>
            <w:szCs w:val="24"/>
          </w:rPr>
          <w:t xml:space="preserve"> https://doi.org/10.1145/1774088.1774478</w:t>
        </w:r>
      </w:hyperlink>
      <w:r>
        <w:rPr>
          <w:rFonts w:ascii="Times New Roman" w:eastAsia="Times New Roman" w:hAnsi="Times New Roman" w:cs="Times New Roman"/>
          <w:sz w:val="24"/>
          <w:szCs w:val="24"/>
        </w:rPr>
        <w:t>.</w:t>
      </w:r>
    </w:p>
    <w:p w:rsidR="003212C4" w:rsidRDefault="003212C4">
      <w:pPr>
        <w:tabs>
          <w:tab w:val="left" w:pos="840"/>
          <w:tab w:val="left" w:pos="705"/>
        </w:tabs>
        <w:spacing w:line="360" w:lineRule="auto"/>
        <w:ind w:right="439"/>
        <w:jc w:val="both"/>
        <w:rPr>
          <w:rFonts w:ascii="Roboto" w:eastAsia="Roboto" w:hAnsi="Roboto" w:cs="Roboto"/>
          <w:sz w:val="24"/>
          <w:szCs w:val="24"/>
        </w:rPr>
        <w:sectPr w:rsidR="003212C4">
          <w:type w:val="continuous"/>
          <w:pgSz w:w="11909" w:h="16834"/>
          <w:pgMar w:top="1440" w:right="1440" w:bottom="1440" w:left="1440" w:header="720" w:footer="720" w:gutter="0"/>
          <w:cols w:space="720"/>
        </w:sectPr>
      </w:pPr>
    </w:p>
    <w:p w:rsidR="003212C4" w:rsidRDefault="003212C4">
      <w:pPr>
        <w:pStyle w:val="Heading2"/>
        <w:keepNext w:val="0"/>
        <w:keepLines w:val="0"/>
        <w:widowControl w:val="0"/>
        <w:spacing w:before="86" w:after="0" w:line="240" w:lineRule="auto"/>
        <w:rPr>
          <w:rFonts w:ascii="Times New Roman" w:eastAsia="Times New Roman" w:hAnsi="Times New Roman" w:cs="Times New Roman"/>
          <w:b/>
          <w:color w:val="BF0000"/>
        </w:rPr>
      </w:pPr>
      <w:bookmarkStart w:id="22" w:name="_mmxe8ajz81h8" w:colFirst="0" w:colLast="0"/>
      <w:bookmarkEnd w:id="22"/>
    </w:p>
    <w:p w:rsidR="003212C4" w:rsidRDefault="003212C4"/>
    <w:p w:rsidR="003212C4" w:rsidRDefault="003212C4"/>
    <w:p w:rsidR="003212C4" w:rsidRDefault="003212C4"/>
    <w:p w:rsidR="003212C4" w:rsidRDefault="003212C4"/>
    <w:p w:rsidR="003212C4" w:rsidRDefault="003212C4"/>
    <w:p w:rsidR="003212C4" w:rsidRDefault="003212C4">
      <w:pPr>
        <w:sectPr w:rsidR="003212C4">
          <w:type w:val="continuous"/>
          <w:pgSz w:w="11909" w:h="16834"/>
          <w:pgMar w:top="1440" w:right="1440" w:bottom="1440" w:left="1440" w:header="720" w:footer="720" w:gutter="0"/>
          <w:cols w:num="2" w:space="720" w:equalWidth="0">
            <w:col w:w="4243" w:space="542"/>
            <w:col w:w="4243" w:space="0"/>
          </w:cols>
        </w:sectPr>
      </w:pPr>
    </w:p>
    <w:p w:rsidR="003212C4" w:rsidRDefault="003212C4">
      <w:pPr>
        <w:pStyle w:val="Heading2"/>
        <w:keepNext w:val="0"/>
        <w:keepLines w:val="0"/>
        <w:widowControl w:val="0"/>
        <w:spacing w:before="86" w:after="0" w:line="240" w:lineRule="auto"/>
      </w:pPr>
      <w:bookmarkStart w:id="23" w:name="_1r3i53s65a72" w:colFirst="0" w:colLast="0"/>
      <w:bookmarkEnd w:id="23"/>
    </w:p>
    <w:sectPr w:rsidR="003212C4">
      <w:type w:val="continuous"/>
      <w:pgSz w:w="11909" w:h="16834"/>
      <w:pgMar w:top="1440" w:right="1440" w:bottom="1440" w:left="1440" w:header="720" w:footer="720" w:gutter="0"/>
      <w:cols w:num="2" w:space="720" w:equalWidth="0">
        <w:col w:w="4243" w:space="542"/>
        <w:col w:w="4243" w:space="0"/>
      </w:cols>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04576" w:rsidRDefault="00C04576" w:rsidP="009518A3">
      <w:pPr>
        <w:spacing w:line="240" w:lineRule="auto"/>
      </w:pPr>
      <w:r>
        <w:separator/>
      </w:r>
    </w:p>
  </w:endnote>
  <w:endnote w:type="continuationSeparator" w:id="0">
    <w:p w:rsidR="00C04576" w:rsidRDefault="00C04576" w:rsidP="009518A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altName w:val="Times New Roman"/>
    <w:charset w:val="00"/>
    <w:family w:val="auto"/>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518A3" w:rsidRDefault="009518A3">
    <w:pPr>
      <w:pStyle w:val="Footer"/>
      <w:pBdr>
        <w:top w:val="thinThickSmallGap" w:sz="24" w:space="1" w:color="622423" w:themeColor="accent2" w:themeShade="7F"/>
      </w:pBdr>
      <w:rPr>
        <w:rFonts w:asciiTheme="majorHAnsi" w:eastAsiaTheme="majorEastAsia" w:hAnsiTheme="majorHAnsi" w:cstheme="majorBidi"/>
      </w:rPr>
    </w:pPr>
    <w:r>
      <w:rPr>
        <w:rFonts w:ascii="Calibri" w:hAnsi="Calibri" w:cs="Calibri"/>
        <w:color w:val="000000"/>
      </w:rPr>
      <w:t xml:space="preserve">University of Wales Trinity Saint David                                                                    </w:t>
    </w:r>
    <w:r>
      <w:rPr>
        <w:rFonts w:ascii="Calibri" w:hAnsi="Calibri" w:cs="Calibri"/>
        <w:color w:val="000000"/>
      </w:rPr>
      <w:t xml:space="preserve">                            </w:t>
    </w:r>
    <w:r>
      <w:rPr>
        <w:rFonts w:asciiTheme="majorHAnsi" w:eastAsiaTheme="majorEastAsia" w:hAnsiTheme="majorHAnsi" w:cstheme="majorBidi"/>
      </w:rPr>
      <w:t xml:space="preserve">Page </w:t>
    </w:r>
    <w:r>
      <w:rPr>
        <w:rFonts w:asciiTheme="minorHAnsi" w:eastAsiaTheme="minorEastAsia" w:hAnsiTheme="minorHAnsi" w:cstheme="minorBidi"/>
      </w:rPr>
      <w:fldChar w:fldCharType="begin"/>
    </w:r>
    <w:r>
      <w:instrText xml:space="preserve"> PAGE   \* MERGEFORMAT </w:instrText>
    </w:r>
    <w:r>
      <w:rPr>
        <w:rFonts w:asciiTheme="minorHAnsi" w:eastAsiaTheme="minorEastAsia" w:hAnsiTheme="minorHAnsi" w:cstheme="minorBidi"/>
      </w:rPr>
      <w:fldChar w:fldCharType="separate"/>
    </w:r>
    <w:r w:rsidR="007E6987" w:rsidRPr="007E6987">
      <w:rPr>
        <w:rFonts w:asciiTheme="majorHAnsi" w:eastAsiaTheme="majorEastAsia" w:hAnsiTheme="majorHAnsi" w:cstheme="majorBidi"/>
        <w:noProof/>
      </w:rPr>
      <w:t>22</w:t>
    </w:r>
    <w:r>
      <w:rPr>
        <w:rFonts w:asciiTheme="majorHAnsi" w:eastAsiaTheme="majorEastAsia" w:hAnsiTheme="majorHAnsi" w:cstheme="majorBidi"/>
        <w:noProof/>
      </w:rPr>
      <w:fldChar w:fldCharType="end"/>
    </w:r>
  </w:p>
  <w:p w:rsidR="009518A3" w:rsidRDefault="009518A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04576" w:rsidRDefault="00C04576" w:rsidP="009518A3">
      <w:pPr>
        <w:spacing w:line="240" w:lineRule="auto"/>
      </w:pPr>
      <w:r>
        <w:separator/>
      </w:r>
    </w:p>
  </w:footnote>
  <w:footnote w:type="continuationSeparator" w:id="0">
    <w:p w:rsidR="00C04576" w:rsidRDefault="00C04576" w:rsidP="009518A3">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eastAsia="Times New Roman"/>
        <w:b/>
        <w:bCs/>
        <w:color w:val="000000"/>
      </w:rPr>
      <w:alias w:val="Title"/>
      <w:id w:val="77738743"/>
      <w:placeholder>
        <w:docPart w:val="1115067085744CD9AD5528168BEA62B8"/>
      </w:placeholder>
      <w:dataBinding w:prefixMappings="xmlns:ns0='http://schemas.openxmlformats.org/package/2006/metadata/core-properties' xmlns:ns1='http://purl.org/dc/elements/1.1/'" w:xpath="/ns0:coreProperties[1]/ns1:title[1]" w:storeItemID="{6C3C8BC8-F283-45AE-878A-BAB7291924A1}"/>
      <w:text/>
    </w:sdtPr>
    <w:sdtContent>
      <w:p w:rsidR="009518A3" w:rsidRDefault="009518A3" w:rsidP="009518A3">
        <w:pPr>
          <w:pStyle w:val="Header"/>
          <w:pBdr>
            <w:bottom w:val="thickThinSmallGap" w:sz="24" w:space="11" w:color="622423" w:themeColor="accent2" w:themeShade="7F"/>
          </w:pBdr>
          <w:jc w:val="center"/>
          <w:rPr>
            <w:rFonts w:asciiTheme="majorHAnsi" w:eastAsiaTheme="majorEastAsia" w:hAnsiTheme="majorHAnsi" w:cstheme="majorBidi"/>
            <w:sz w:val="32"/>
            <w:szCs w:val="32"/>
          </w:rPr>
        </w:pPr>
        <w:r w:rsidRPr="009518A3">
          <w:rPr>
            <w:rFonts w:eastAsia="Times New Roman"/>
            <w:b/>
            <w:bCs/>
            <w:color w:val="000000"/>
          </w:rPr>
          <w:t>Principles and Practices of Data security, Governance and Compliance</w:t>
        </w:r>
      </w:p>
    </w:sdtContent>
  </w:sdt>
  <w:p w:rsidR="009518A3" w:rsidRDefault="009518A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7C27AF"/>
    <w:multiLevelType w:val="multilevel"/>
    <w:tmpl w:val="5A96B6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70B617A"/>
    <w:multiLevelType w:val="multilevel"/>
    <w:tmpl w:val="BD26EE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141D5196"/>
    <w:multiLevelType w:val="multilevel"/>
    <w:tmpl w:val="57EA43E6"/>
    <w:lvl w:ilvl="0">
      <w:start w:val="2"/>
      <w:numFmt w:val="decimal"/>
      <w:lvlText w:val="%1"/>
      <w:lvlJc w:val="left"/>
      <w:pPr>
        <w:ind w:left="954" w:hanging="790"/>
      </w:pPr>
    </w:lvl>
    <w:lvl w:ilvl="1">
      <w:start w:val="1"/>
      <w:numFmt w:val="decimal"/>
      <w:lvlText w:val="%1.%2"/>
      <w:lvlJc w:val="left"/>
      <w:pPr>
        <w:ind w:left="954" w:hanging="954"/>
      </w:pPr>
      <w:rPr>
        <w:b/>
      </w:rPr>
    </w:lvl>
    <w:lvl w:ilvl="2">
      <w:numFmt w:val="bullet"/>
      <w:lvlText w:val="•"/>
      <w:lvlJc w:val="left"/>
      <w:pPr>
        <w:ind w:left="2756" w:hanging="788"/>
      </w:pPr>
    </w:lvl>
    <w:lvl w:ilvl="3">
      <w:numFmt w:val="bullet"/>
      <w:lvlText w:val="•"/>
      <w:lvlJc w:val="left"/>
      <w:pPr>
        <w:ind w:left="3654" w:hanging="790"/>
      </w:pPr>
    </w:lvl>
    <w:lvl w:ilvl="4">
      <w:numFmt w:val="bullet"/>
      <w:lvlText w:val="•"/>
      <w:lvlJc w:val="left"/>
      <w:pPr>
        <w:ind w:left="4552" w:hanging="790"/>
      </w:pPr>
    </w:lvl>
    <w:lvl w:ilvl="5">
      <w:numFmt w:val="bullet"/>
      <w:lvlText w:val="•"/>
      <w:lvlJc w:val="left"/>
      <w:pPr>
        <w:ind w:left="5450" w:hanging="790"/>
      </w:pPr>
    </w:lvl>
    <w:lvl w:ilvl="6">
      <w:numFmt w:val="bullet"/>
      <w:lvlText w:val="•"/>
      <w:lvlJc w:val="left"/>
      <w:pPr>
        <w:ind w:left="6348" w:hanging="790"/>
      </w:pPr>
    </w:lvl>
    <w:lvl w:ilvl="7">
      <w:numFmt w:val="bullet"/>
      <w:lvlText w:val="•"/>
      <w:lvlJc w:val="left"/>
      <w:pPr>
        <w:ind w:left="7246" w:hanging="790"/>
      </w:pPr>
    </w:lvl>
    <w:lvl w:ilvl="8">
      <w:numFmt w:val="bullet"/>
      <w:lvlText w:val="•"/>
      <w:lvlJc w:val="left"/>
      <w:pPr>
        <w:ind w:left="8144" w:hanging="790"/>
      </w:pPr>
    </w:lvl>
  </w:abstractNum>
  <w:abstractNum w:abstractNumId="3">
    <w:nsid w:val="20772272"/>
    <w:multiLevelType w:val="multilevel"/>
    <w:tmpl w:val="576C25D6"/>
    <w:lvl w:ilvl="0">
      <w:start w:val="2"/>
      <w:numFmt w:val="decimal"/>
      <w:lvlText w:val="%1"/>
      <w:lvlJc w:val="left"/>
      <w:pPr>
        <w:ind w:left="954" w:hanging="790"/>
      </w:pPr>
    </w:lvl>
    <w:lvl w:ilvl="1">
      <w:start w:val="1"/>
      <w:numFmt w:val="decimal"/>
      <w:lvlText w:val="%1.%2"/>
      <w:lvlJc w:val="left"/>
      <w:pPr>
        <w:ind w:left="954" w:hanging="954"/>
      </w:pPr>
      <w:rPr>
        <w:b/>
      </w:rPr>
    </w:lvl>
    <w:lvl w:ilvl="2">
      <w:numFmt w:val="bullet"/>
      <w:lvlText w:val="•"/>
      <w:lvlJc w:val="left"/>
      <w:pPr>
        <w:ind w:left="2756" w:hanging="788"/>
      </w:pPr>
    </w:lvl>
    <w:lvl w:ilvl="3">
      <w:numFmt w:val="bullet"/>
      <w:lvlText w:val="•"/>
      <w:lvlJc w:val="left"/>
      <w:pPr>
        <w:ind w:left="3654" w:hanging="790"/>
      </w:pPr>
    </w:lvl>
    <w:lvl w:ilvl="4">
      <w:numFmt w:val="bullet"/>
      <w:lvlText w:val="•"/>
      <w:lvlJc w:val="left"/>
      <w:pPr>
        <w:ind w:left="4552" w:hanging="790"/>
      </w:pPr>
    </w:lvl>
    <w:lvl w:ilvl="5">
      <w:numFmt w:val="bullet"/>
      <w:lvlText w:val="•"/>
      <w:lvlJc w:val="left"/>
      <w:pPr>
        <w:ind w:left="5450" w:hanging="790"/>
      </w:pPr>
    </w:lvl>
    <w:lvl w:ilvl="6">
      <w:numFmt w:val="bullet"/>
      <w:lvlText w:val="•"/>
      <w:lvlJc w:val="left"/>
      <w:pPr>
        <w:ind w:left="6348" w:hanging="790"/>
      </w:pPr>
    </w:lvl>
    <w:lvl w:ilvl="7">
      <w:numFmt w:val="bullet"/>
      <w:lvlText w:val="•"/>
      <w:lvlJc w:val="left"/>
      <w:pPr>
        <w:ind w:left="7246" w:hanging="790"/>
      </w:pPr>
    </w:lvl>
    <w:lvl w:ilvl="8">
      <w:numFmt w:val="bullet"/>
      <w:lvlText w:val="•"/>
      <w:lvlJc w:val="left"/>
      <w:pPr>
        <w:ind w:left="8144" w:hanging="790"/>
      </w:pPr>
    </w:lvl>
  </w:abstractNum>
  <w:abstractNum w:abstractNumId="4">
    <w:nsid w:val="22FF5939"/>
    <w:multiLevelType w:val="multilevel"/>
    <w:tmpl w:val="60EE0528"/>
    <w:lvl w:ilvl="0">
      <w:start w:val="2"/>
      <w:numFmt w:val="decimal"/>
      <w:lvlText w:val="%1"/>
      <w:lvlJc w:val="left"/>
      <w:pPr>
        <w:ind w:left="954" w:hanging="790"/>
      </w:pPr>
    </w:lvl>
    <w:lvl w:ilvl="1">
      <w:start w:val="1"/>
      <w:numFmt w:val="decimal"/>
      <w:lvlText w:val="%1.%2"/>
      <w:lvlJc w:val="left"/>
      <w:pPr>
        <w:ind w:left="954" w:hanging="954"/>
      </w:pPr>
      <w:rPr>
        <w:b/>
      </w:rPr>
    </w:lvl>
    <w:lvl w:ilvl="2">
      <w:numFmt w:val="bullet"/>
      <w:lvlText w:val="•"/>
      <w:lvlJc w:val="left"/>
      <w:pPr>
        <w:ind w:left="2756" w:hanging="788"/>
      </w:pPr>
    </w:lvl>
    <w:lvl w:ilvl="3">
      <w:numFmt w:val="bullet"/>
      <w:lvlText w:val="•"/>
      <w:lvlJc w:val="left"/>
      <w:pPr>
        <w:ind w:left="3654" w:hanging="790"/>
      </w:pPr>
    </w:lvl>
    <w:lvl w:ilvl="4">
      <w:numFmt w:val="bullet"/>
      <w:lvlText w:val="•"/>
      <w:lvlJc w:val="left"/>
      <w:pPr>
        <w:ind w:left="4552" w:hanging="790"/>
      </w:pPr>
    </w:lvl>
    <w:lvl w:ilvl="5">
      <w:numFmt w:val="bullet"/>
      <w:lvlText w:val="•"/>
      <w:lvlJc w:val="left"/>
      <w:pPr>
        <w:ind w:left="5450" w:hanging="790"/>
      </w:pPr>
    </w:lvl>
    <w:lvl w:ilvl="6">
      <w:numFmt w:val="bullet"/>
      <w:lvlText w:val="•"/>
      <w:lvlJc w:val="left"/>
      <w:pPr>
        <w:ind w:left="6348" w:hanging="790"/>
      </w:pPr>
    </w:lvl>
    <w:lvl w:ilvl="7">
      <w:numFmt w:val="bullet"/>
      <w:lvlText w:val="•"/>
      <w:lvlJc w:val="left"/>
      <w:pPr>
        <w:ind w:left="7246" w:hanging="790"/>
      </w:pPr>
    </w:lvl>
    <w:lvl w:ilvl="8">
      <w:numFmt w:val="bullet"/>
      <w:lvlText w:val="•"/>
      <w:lvlJc w:val="left"/>
      <w:pPr>
        <w:ind w:left="8144" w:hanging="790"/>
      </w:pPr>
    </w:lvl>
  </w:abstractNum>
  <w:abstractNum w:abstractNumId="5">
    <w:nsid w:val="297B069E"/>
    <w:multiLevelType w:val="multilevel"/>
    <w:tmpl w:val="FA74E2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2B837F21"/>
    <w:multiLevelType w:val="multilevel"/>
    <w:tmpl w:val="DAB26F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36C0279D"/>
    <w:multiLevelType w:val="multilevel"/>
    <w:tmpl w:val="BD2834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41A80083"/>
    <w:multiLevelType w:val="multilevel"/>
    <w:tmpl w:val="7F28B1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6A2447DD"/>
    <w:multiLevelType w:val="multilevel"/>
    <w:tmpl w:val="4178EA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4"/>
  </w:num>
  <w:num w:numId="2">
    <w:abstractNumId w:val="1"/>
  </w:num>
  <w:num w:numId="3">
    <w:abstractNumId w:val="6"/>
  </w:num>
  <w:num w:numId="4">
    <w:abstractNumId w:val="8"/>
  </w:num>
  <w:num w:numId="5">
    <w:abstractNumId w:val="7"/>
  </w:num>
  <w:num w:numId="6">
    <w:abstractNumId w:val="0"/>
  </w:num>
  <w:num w:numId="7">
    <w:abstractNumId w:val="9"/>
  </w:num>
  <w:num w:numId="8">
    <w:abstractNumId w:val="5"/>
  </w:num>
  <w:num w:numId="9">
    <w:abstractNumId w:val="2"/>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3212C4"/>
    <w:rsid w:val="003212C4"/>
    <w:rsid w:val="00681C83"/>
    <w:rsid w:val="007D4A49"/>
    <w:rsid w:val="007E6987"/>
    <w:rsid w:val="009518A3"/>
    <w:rsid w:val="00C04576"/>
    <w:rsid w:val="00EE3E90"/>
    <w:rsid w:val="00FC630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Ind w:w="0" w:type="dxa"/>
      <w:tblCellMar>
        <w:top w:w="100" w:type="dxa"/>
        <w:left w:w="100" w:type="dxa"/>
        <w:bottom w:w="100" w:type="dxa"/>
        <w:right w:w="100" w:type="dxa"/>
      </w:tblCellMar>
    </w:tblPr>
  </w:style>
  <w:style w:type="table" w:customStyle="1" w:styleId="a0">
    <w:basedOn w:val="TableNormal"/>
    <w:tblPr>
      <w:tblStyleRowBandSize w:val="1"/>
      <w:tblStyleColBandSize w:val="1"/>
      <w:tblInd w:w="0" w:type="dxa"/>
      <w:tblCellMar>
        <w:top w:w="100" w:type="dxa"/>
        <w:left w:w="100" w:type="dxa"/>
        <w:bottom w:w="100" w:type="dxa"/>
        <w:right w:w="100" w:type="dxa"/>
      </w:tblCellMar>
    </w:tblPr>
  </w:style>
  <w:style w:type="table" w:customStyle="1" w:styleId="a1">
    <w:basedOn w:val="TableNormal"/>
    <w:tblPr>
      <w:tblStyleRowBandSize w:val="1"/>
      <w:tblStyleColBandSize w:val="1"/>
      <w:tblInd w:w="0" w:type="dxa"/>
      <w:tblCellMar>
        <w:top w:w="100" w:type="dxa"/>
        <w:left w:w="100" w:type="dxa"/>
        <w:bottom w:w="100" w:type="dxa"/>
        <w:right w:w="100" w:type="dxa"/>
      </w:tblCellMar>
    </w:tblPr>
  </w:style>
  <w:style w:type="table" w:customStyle="1" w:styleId="a2">
    <w:basedOn w:val="TableNormal"/>
    <w:tblPr>
      <w:tblStyleRowBandSize w:val="1"/>
      <w:tblStyleColBandSize w:val="1"/>
      <w:tblInd w:w="0" w:type="dxa"/>
      <w:tblCellMar>
        <w:top w:w="100" w:type="dxa"/>
        <w:left w:w="100" w:type="dxa"/>
        <w:bottom w:w="100" w:type="dxa"/>
        <w:right w:w="100" w:type="dxa"/>
      </w:tblCellMar>
    </w:tblPr>
  </w:style>
  <w:style w:type="table" w:customStyle="1" w:styleId="a3">
    <w:basedOn w:val="TableNormal"/>
    <w:tblPr>
      <w:tblStyleRowBandSize w:val="1"/>
      <w:tblStyleColBandSize w:val="1"/>
      <w:tblInd w:w="0" w:type="dxa"/>
      <w:tblCellMar>
        <w:top w:w="100" w:type="dxa"/>
        <w:left w:w="100" w:type="dxa"/>
        <w:bottom w:w="100" w:type="dxa"/>
        <w:right w:w="100" w:type="dxa"/>
      </w:tblCellMar>
    </w:tblPr>
  </w:style>
  <w:style w:type="table" w:customStyle="1" w:styleId="a4">
    <w:basedOn w:val="TableNormal"/>
    <w:tblPr>
      <w:tblStyleRowBandSize w:val="1"/>
      <w:tblStyleColBandSize w:val="1"/>
      <w:tblInd w:w="0" w:type="dxa"/>
      <w:tblCellMar>
        <w:top w:w="100" w:type="dxa"/>
        <w:left w:w="100" w:type="dxa"/>
        <w:bottom w:w="100" w:type="dxa"/>
        <w:right w:w="100" w:type="dxa"/>
      </w:tblCellMar>
    </w:tblPr>
  </w:style>
  <w:style w:type="table" w:customStyle="1" w:styleId="a5">
    <w:basedOn w:val="TableNormal"/>
    <w:tblPr>
      <w:tblStyleRowBandSize w:val="1"/>
      <w:tblStyleColBandSize w:val="1"/>
      <w:tblInd w:w="0" w:type="dxa"/>
      <w:tblCellMar>
        <w:top w:w="100" w:type="dxa"/>
        <w:left w:w="100" w:type="dxa"/>
        <w:bottom w:w="100" w:type="dxa"/>
        <w:right w:w="100" w:type="dxa"/>
      </w:tblCellMar>
    </w:tblPr>
  </w:style>
  <w:style w:type="paragraph" w:styleId="Header">
    <w:name w:val="header"/>
    <w:basedOn w:val="Normal"/>
    <w:link w:val="HeaderChar"/>
    <w:uiPriority w:val="99"/>
    <w:unhideWhenUsed/>
    <w:rsid w:val="009518A3"/>
    <w:pPr>
      <w:tabs>
        <w:tab w:val="center" w:pos="4513"/>
        <w:tab w:val="right" w:pos="9026"/>
      </w:tabs>
      <w:spacing w:line="240" w:lineRule="auto"/>
    </w:pPr>
  </w:style>
  <w:style w:type="character" w:customStyle="1" w:styleId="HeaderChar">
    <w:name w:val="Header Char"/>
    <w:basedOn w:val="DefaultParagraphFont"/>
    <w:link w:val="Header"/>
    <w:uiPriority w:val="99"/>
    <w:rsid w:val="009518A3"/>
  </w:style>
  <w:style w:type="paragraph" w:styleId="Footer">
    <w:name w:val="footer"/>
    <w:basedOn w:val="Normal"/>
    <w:link w:val="FooterChar"/>
    <w:uiPriority w:val="99"/>
    <w:unhideWhenUsed/>
    <w:rsid w:val="009518A3"/>
    <w:pPr>
      <w:tabs>
        <w:tab w:val="center" w:pos="4513"/>
        <w:tab w:val="right" w:pos="9026"/>
      </w:tabs>
      <w:spacing w:line="240" w:lineRule="auto"/>
    </w:pPr>
  </w:style>
  <w:style w:type="character" w:customStyle="1" w:styleId="FooterChar">
    <w:name w:val="Footer Char"/>
    <w:basedOn w:val="DefaultParagraphFont"/>
    <w:link w:val="Footer"/>
    <w:uiPriority w:val="99"/>
    <w:rsid w:val="009518A3"/>
  </w:style>
  <w:style w:type="paragraph" w:styleId="BalloonText">
    <w:name w:val="Balloon Text"/>
    <w:basedOn w:val="Normal"/>
    <w:link w:val="BalloonTextChar"/>
    <w:uiPriority w:val="99"/>
    <w:semiHidden/>
    <w:unhideWhenUsed/>
    <w:rsid w:val="009518A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18A3"/>
    <w:rPr>
      <w:rFonts w:ascii="Tahoma" w:hAnsi="Tahoma" w:cs="Tahoma"/>
      <w:sz w:val="16"/>
      <w:szCs w:val="16"/>
    </w:rPr>
  </w:style>
  <w:style w:type="paragraph" w:styleId="NormalWeb">
    <w:name w:val="Normal (Web)"/>
    <w:basedOn w:val="Normal"/>
    <w:uiPriority w:val="99"/>
    <w:unhideWhenUsed/>
    <w:rsid w:val="009518A3"/>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59"/>
    <w:rsid w:val="00681C83"/>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Ind w:w="0" w:type="dxa"/>
      <w:tblCellMar>
        <w:top w:w="100" w:type="dxa"/>
        <w:left w:w="100" w:type="dxa"/>
        <w:bottom w:w="100" w:type="dxa"/>
        <w:right w:w="100" w:type="dxa"/>
      </w:tblCellMar>
    </w:tblPr>
  </w:style>
  <w:style w:type="table" w:customStyle="1" w:styleId="a0">
    <w:basedOn w:val="TableNormal"/>
    <w:tblPr>
      <w:tblStyleRowBandSize w:val="1"/>
      <w:tblStyleColBandSize w:val="1"/>
      <w:tblInd w:w="0" w:type="dxa"/>
      <w:tblCellMar>
        <w:top w:w="100" w:type="dxa"/>
        <w:left w:w="100" w:type="dxa"/>
        <w:bottom w:w="100" w:type="dxa"/>
        <w:right w:w="100" w:type="dxa"/>
      </w:tblCellMar>
    </w:tblPr>
  </w:style>
  <w:style w:type="table" w:customStyle="1" w:styleId="a1">
    <w:basedOn w:val="TableNormal"/>
    <w:tblPr>
      <w:tblStyleRowBandSize w:val="1"/>
      <w:tblStyleColBandSize w:val="1"/>
      <w:tblInd w:w="0" w:type="dxa"/>
      <w:tblCellMar>
        <w:top w:w="100" w:type="dxa"/>
        <w:left w:w="100" w:type="dxa"/>
        <w:bottom w:w="100" w:type="dxa"/>
        <w:right w:w="100" w:type="dxa"/>
      </w:tblCellMar>
    </w:tblPr>
  </w:style>
  <w:style w:type="table" w:customStyle="1" w:styleId="a2">
    <w:basedOn w:val="TableNormal"/>
    <w:tblPr>
      <w:tblStyleRowBandSize w:val="1"/>
      <w:tblStyleColBandSize w:val="1"/>
      <w:tblInd w:w="0" w:type="dxa"/>
      <w:tblCellMar>
        <w:top w:w="100" w:type="dxa"/>
        <w:left w:w="100" w:type="dxa"/>
        <w:bottom w:w="100" w:type="dxa"/>
        <w:right w:w="100" w:type="dxa"/>
      </w:tblCellMar>
    </w:tblPr>
  </w:style>
  <w:style w:type="table" w:customStyle="1" w:styleId="a3">
    <w:basedOn w:val="TableNormal"/>
    <w:tblPr>
      <w:tblStyleRowBandSize w:val="1"/>
      <w:tblStyleColBandSize w:val="1"/>
      <w:tblInd w:w="0" w:type="dxa"/>
      <w:tblCellMar>
        <w:top w:w="100" w:type="dxa"/>
        <w:left w:w="100" w:type="dxa"/>
        <w:bottom w:w="100" w:type="dxa"/>
        <w:right w:w="100" w:type="dxa"/>
      </w:tblCellMar>
    </w:tblPr>
  </w:style>
  <w:style w:type="table" w:customStyle="1" w:styleId="a4">
    <w:basedOn w:val="TableNormal"/>
    <w:tblPr>
      <w:tblStyleRowBandSize w:val="1"/>
      <w:tblStyleColBandSize w:val="1"/>
      <w:tblInd w:w="0" w:type="dxa"/>
      <w:tblCellMar>
        <w:top w:w="100" w:type="dxa"/>
        <w:left w:w="100" w:type="dxa"/>
        <w:bottom w:w="100" w:type="dxa"/>
        <w:right w:w="100" w:type="dxa"/>
      </w:tblCellMar>
    </w:tblPr>
  </w:style>
  <w:style w:type="table" w:customStyle="1" w:styleId="a5">
    <w:basedOn w:val="TableNormal"/>
    <w:tblPr>
      <w:tblStyleRowBandSize w:val="1"/>
      <w:tblStyleColBandSize w:val="1"/>
      <w:tblInd w:w="0" w:type="dxa"/>
      <w:tblCellMar>
        <w:top w:w="100" w:type="dxa"/>
        <w:left w:w="100" w:type="dxa"/>
        <w:bottom w:w="100" w:type="dxa"/>
        <w:right w:w="100" w:type="dxa"/>
      </w:tblCellMar>
    </w:tblPr>
  </w:style>
  <w:style w:type="paragraph" w:styleId="Header">
    <w:name w:val="header"/>
    <w:basedOn w:val="Normal"/>
    <w:link w:val="HeaderChar"/>
    <w:uiPriority w:val="99"/>
    <w:unhideWhenUsed/>
    <w:rsid w:val="009518A3"/>
    <w:pPr>
      <w:tabs>
        <w:tab w:val="center" w:pos="4513"/>
        <w:tab w:val="right" w:pos="9026"/>
      </w:tabs>
      <w:spacing w:line="240" w:lineRule="auto"/>
    </w:pPr>
  </w:style>
  <w:style w:type="character" w:customStyle="1" w:styleId="HeaderChar">
    <w:name w:val="Header Char"/>
    <w:basedOn w:val="DefaultParagraphFont"/>
    <w:link w:val="Header"/>
    <w:uiPriority w:val="99"/>
    <w:rsid w:val="009518A3"/>
  </w:style>
  <w:style w:type="paragraph" w:styleId="Footer">
    <w:name w:val="footer"/>
    <w:basedOn w:val="Normal"/>
    <w:link w:val="FooterChar"/>
    <w:uiPriority w:val="99"/>
    <w:unhideWhenUsed/>
    <w:rsid w:val="009518A3"/>
    <w:pPr>
      <w:tabs>
        <w:tab w:val="center" w:pos="4513"/>
        <w:tab w:val="right" w:pos="9026"/>
      </w:tabs>
      <w:spacing w:line="240" w:lineRule="auto"/>
    </w:pPr>
  </w:style>
  <w:style w:type="character" w:customStyle="1" w:styleId="FooterChar">
    <w:name w:val="Footer Char"/>
    <w:basedOn w:val="DefaultParagraphFont"/>
    <w:link w:val="Footer"/>
    <w:uiPriority w:val="99"/>
    <w:rsid w:val="009518A3"/>
  </w:style>
  <w:style w:type="paragraph" w:styleId="BalloonText">
    <w:name w:val="Balloon Text"/>
    <w:basedOn w:val="Normal"/>
    <w:link w:val="BalloonTextChar"/>
    <w:uiPriority w:val="99"/>
    <w:semiHidden/>
    <w:unhideWhenUsed/>
    <w:rsid w:val="009518A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18A3"/>
    <w:rPr>
      <w:rFonts w:ascii="Tahoma" w:hAnsi="Tahoma" w:cs="Tahoma"/>
      <w:sz w:val="16"/>
      <w:szCs w:val="16"/>
    </w:rPr>
  </w:style>
  <w:style w:type="paragraph" w:styleId="NormalWeb">
    <w:name w:val="Normal (Web)"/>
    <w:basedOn w:val="Normal"/>
    <w:uiPriority w:val="99"/>
    <w:unhideWhenUsed/>
    <w:rsid w:val="009518A3"/>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59"/>
    <w:rsid w:val="00681C83"/>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6483533">
      <w:bodyDiv w:val="1"/>
      <w:marLeft w:val="0"/>
      <w:marRight w:val="0"/>
      <w:marTop w:val="0"/>
      <w:marBottom w:val="0"/>
      <w:divBdr>
        <w:top w:val="none" w:sz="0" w:space="0" w:color="auto"/>
        <w:left w:val="none" w:sz="0" w:space="0" w:color="auto"/>
        <w:bottom w:val="none" w:sz="0" w:space="0" w:color="auto"/>
        <w:right w:val="none" w:sz="0" w:space="0" w:color="auto"/>
      </w:divBdr>
    </w:div>
    <w:div w:id="184681380">
      <w:bodyDiv w:val="1"/>
      <w:marLeft w:val="0"/>
      <w:marRight w:val="0"/>
      <w:marTop w:val="0"/>
      <w:marBottom w:val="0"/>
      <w:divBdr>
        <w:top w:val="none" w:sz="0" w:space="0" w:color="auto"/>
        <w:left w:val="none" w:sz="0" w:space="0" w:color="auto"/>
        <w:bottom w:val="none" w:sz="0" w:space="0" w:color="auto"/>
        <w:right w:val="none" w:sz="0" w:space="0" w:color="auto"/>
      </w:divBdr>
    </w:div>
    <w:div w:id="186335014">
      <w:bodyDiv w:val="1"/>
      <w:marLeft w:val="0"/>
      <w:marRight w:val="0"/>
      <w:marTop w:val="0"/>
      <w:marBottom w:val="0"/>
      <w:divBdr>
        <w:top w:val="none" w:sz="0" w:space="0" w:color="auto"/>
        <w:left w:val="none" w:sz="0" w:space="0" w:color="auto"/>
        <w:bottom w:val="none" w:sz="0" w:space="0" w:color="auto"/>
        <w:right w:val="none" w:sz="0" w:space="0" w:color="auto"/>
      </w:divBdr>
    </w:div>
    <w:div w:id="235627898">
      <w:bodyDiv w:val="1"/>
      <w:marLeft w:val="0"/>
      <w:marRight w:val="0"/>
      <w:marTop w:val="0"/>
      <w:marBottom w:val="0"/>
      <w:divBdr>
        <w:top w:val="none" w:sz="0" w:space="0" w:color="auto"/>
        <w:left w:val="none" w:sz="0" w:space="0" w:color="auto"/>
        <w:bottom w:val="none" w:sz="0" w:space="0" w:color="auto"/>
        <w:right w:val="none" w:sz="0" w:space="0" w:color="auto"/>
      </w:divBdr>
    </w:div>
    <w:div w:id="307173550">
      <w:bodyDiv w:val="1"/>
      <w:marLeft w:val="0"/>
      <w:marRight w:val="0"/>
      <w:marTop w:val="0"/>
      <w:marBottom w:val="0"/>
      <w:divBdr>
        <w:top w:val="none" w:sz="0" w:space="0" w:color="auto"/>
        <w:left w:val="none" w:sz="0" w:space="0" w:color="auto"/>
        <w:bottom w:val="none" w:sz="0" w:space="0" w:color="auto"/>
        <w:right w:val="none" w:sz="0" w:space="0" w:color="auto"/>
      </w:divBdr>
    </w:div>
    <w:div w:id="328294023">
      <w:bodyDiv w:val="1"/>
      <w:marLeft w:val="0"/>
      <w:marRight w:val="0"/>
      <w:marTop w:val="0"/>
      <w:marBottom w:val="0"/>
      <w:divBdr>
        <w:top w:val="none" w:sz="0" w:space="0" w:color="auto"/>
        <w:left w:val="none" w:sz="0" w:space="0" w:color="auto"/>
        <w:bottom w:val="none" w:sz="0" w:space="0" w:color="auto"/>
        <w:right w:val="none" w:sz="0" w:space="0" w:color="auto"/>
      </w:divBdr>
    </w:div>
    <w:div w:id="368534649">
      <w:bodyDiv w:val="1"/>
      <w:marLeft w:val="0"/>
      <w:marRight w:val="0"/>
      <w:marTop w:val="0"/>
      <w:marBottom w:val="0"/>
      <w:divBdr>
        <w:top w:val="none" w:sz="0" w:space="0" w:color="auto"/>
        <w:left w:val="none" w:sz="0" w:space="0" w:color="auto"/>
        <w:bottom w:val="none" w:sz="0" w:space="0" w:color="auto"/>
        <w:right w:val="none" w:sz="0" w:space="0" w:color="auto"/>
      </w:divBdr>
    </w:div>
    <w:div w:id="383675841">
      <w:bodyDiv w:val="1"/>
      <w:marLeft w:val="0"/>
      <w:marRight w:val="0"/>
      <w:marTop w:val="0"/>
      <w:marBottom w:val="0"/>
      <w:divBdr>
        <w:top w:val="none" w:sz="0" w:space="0" w:color="auto"/>
        <w:left w:val="none" w:sz="0" w:space="0" w:color="auto"/>
        <w:bottom w:val="none" w:sz="0" w:space="0" w:color="auto"/>
        <w:right w:val="none" w:sz="0" w:space="0" w:color="auto"/>
      </w:divBdr>
    </w:div>
    <w:div w:id="486022577">
      <w:bodyDiv w:val="1"/>
      <w:marLeft w:val="0"/>
      <w:marRight w:val="0"/>
      <w:marTop w:val="0"/>
      <w:marBottom w:val="0"/>
      <w:divBdr>
        <w:top w:val="none" w:sz="0" w:space="0" w:color="auto"/>
        <w:left w:val="none" w:sz="0" w:space="0" w:color="auto"/>
        <w:bottom w:val="none" w:sz="0" w:space="0" w:color="auto"/>
        <w:right w:val="none" w:sz="0" w:space="0" w:color="auto"/>
      </w:divBdr>
    </w:div>
    <w:div w:id="669217378">
      <w:bodyDiv w:val="1"/>
      <w:marLeft w:val="0"/>
      <w:marRight w:val="0"/>
      <w:marTop w:val="0"/>
      <w:marBottom w:val="0"/>
      <w:divBdr>
        <w:top w:val="none" w:sz="0" w:space="0" w:color="auto"/>
        <w:left w:val="none" w:sz="0" w:space="0" w:color="auto"/>
        <w:bottom w:val="none" w:sz="0" w:space="0" w:color="auto"/>
        <w:right w:val="none" w:sz="0" w:space="0" w:color="auto"/>
      </w:divBdr>
    </w:div>
    <w:div w:id="673075879">
      <w:bodyDiv w:val="1"/>
      <w:marLeft w:val="0"/>
      <w:marRight w:val="0"/>
      <w:marTop w:val="0"/>
      <w:marBottom w:val="0"/>
      <w:divBdr>
        <w:top w:val="none" w:sz="0" w:space="0" w:color="auto"/>
        <w:left w:val="none" w:sz="0" w:space="0" w:color="auto"/>
        <w:bottom w:val="none" w:sz="0" w:space="0" w:color="auto"/>
        <w:right w:val="none" w:sz="0" w:space="0" w:color="auto"/>
      </w:divBdr>
    </w:div>
    <w:div w:id="728193597">
      <w:bodyDiv w:val="1"/>
      <w:marLeft w:val="0"/>
      <w:marRight w:val="0"/>
      <w:marTop w:val="0"/>
      <w:marBottom w:val="0"/>
      <w:divBdr>
        <w:top w:val="none" w:sz="0" w:space="0" w:color="auto"/>
        <w:left w:val="none" w:sz="0" w:space="0" w:color="auto"/>
        <w:bottom w:val="none" w:sz="0" w:space="0" w:color="auto"/>
        <w:right w:val="none" w:sz="0" w:space="0" w:color="auto"/>
      </w:divBdr>
    </w:div>
    <w:div w:id="783496385">
      <w:bodyDiv w:val="1"/>
      <w:marLeft w:val="0"/>
      <w:marRight w:val="0"/>
      <w:marTop w:val="0"/>
      <w:marBottom w:val="0"/>
      <w:divBdr>
        <w:top w:val="none" w:sz="0" w:space="0" w:color="auto"/>
        <w:left w:val="none" w:sz="0" w:space="0" w:color="auto"/>
        <w:bottom w:val="none" w:sz="0" w:space="0" w:color="auto"/>
        <w:right w:val="none" w:sz="0" w:space="0" w:color="auto"/>
      </w:divBdr>
    </w:div>
    <w:div w:id="985165306">
      <w:bodyDiv w:val="1"/>
      <w:marLeft w:val="0"/>
      <w:marRight w:val="0"/>
      <w:marTop w:val="0"/>
      <w:marBottom w:val="0"/>
      <w:divBdr>
        <w:top w:val="none" w:sz="0" w:space="0" w:color="auto"/>
        <w:left w:val="none" w:sz="0" w:space="0" w:color="auto"/>
        <w:bottom w:val="none" w:sz="0" w:space="0" w:color="auto"/>
        <w:right w:val="none" w:sz="0" w:space="0" w:color="auto"/>
      </w:divBdr>
    </w:div>
    <w:div w:id="1015689594">
      <w:bodyDiv w:val="1"/>
      <w:marLeft w:val="0"/>
      <w:marRight w:val="0"/>
      <w:marTop w:val="0"/>
      <w:marBottom w:val="0"/>
      <w:divBdr>
        <w:top w:val="none" w:sz="0" w:space="0" w:color="auto"/>
        <w:left w:val="none" w:sz="0" w:space="0" w:color="auto"/>
        <w:bottom w:val="none" w:sz="0" w:space="0" w:color="auto"/>
        <w:right w:val="none" w:sz="0" w:space="0" w:color="auto"/>
      </w:divBdr>
    </w:div>
    <w:div w:id="1082262810">
      <w:bodyDiv w:val="1"/>
      <w:marLeft w:val="0"/>
      <w:marRight w:val="0"/>
      <w:marTop w:val="0"/>
      <w:marBottom w:val="0"/>
      <w:divBdr>
        <w:top w:val="none" w:sz="0" w:space="0" w:color="auto"/>
        <w:left w:val="none" w:sz="0" w:space="0" w:color="auto"/>
        <w:bottom w:val="none" w:sz="0" w:space="0" w:color="auto"/>
        <w:right w:val="none" w:sz="0" w:space="0" w:color="auto"/>
      </w:divBdr>
    </w:div>
    <w:div w:id="1084573229">
      <w:bodyDiv w:val="1"/>
      <w:marLeft w:val="0"/>
      <w:marRight w:val="0"/>
      <w:marTop w:val="0"/>
      <w:marBottom w:val="0"/>
      <w:divBdr>
        <w:top w:val="none" w:sz="0" w:space="0" w:color="auto"/>
        <w:left w:val="none" w:sz="0" w:space="0" w:color="auto"/>
        <w:bottom w:val="none" w:sz="0" w:space="0" w:color="auto"/>
        <w:right w:val="none" w:sz="0" w:space="0" w:color="auto"/>
      </w:divBdr>
    </w:div>
    <w:div w:id="1085493224">
      <w:bodyDiv w:val="1"/>
      <w:marLeft w:val="0"/>
      <w:marRight w:val="0"/>
      <w:marTop w:val="0"/>
      <w:marBottom w:val="0"/>
      <w:divBdr>
        <w:top w:val="none" w:sz="0" w:space="0" w:color="auto"/>
        <w:left w:val="none" w:sz="0" w:space="0" w:color="auto"/>
        <w:bottom w:val="none" w:sz="0" w:space="0" w:color="auto"/>
        <w:right w:val="none" w:sz="0" w:space="0" w:color="auto"/>
      </w:divBdr>
    </w:div>
    <w:div w:id="1168442747">
      <w:bodyDiv w:val="1"/>
      <w:marLeft w:val="0"/>
      <w:marRight w:val="0"/>
      <w:marTop w:val="0"/>
      <w:marBottom w:val="0"/>
      <w:divBdr>
        <w:top w:val="none" w:sz="0" w:space="0" w:color="auto"/>
        <w:left w:val="none" w:sz="0" w:space="0" w:color="auto"/>
        <w:bottom w:val="none" w:sz="0" w:space="0" w:color="auto"/>
        <w:right w:val="none" w:sz="0" w:space="0" w:color="auto"/>
      </w:divBdr>
    </w:div>
    <w:div w:id="1235431339">
      <w:bodyDiv w:val="1"/>
      <w:marLeft w:val="0"/>
      <w:marRight w:val="0"/>
      <w:marTop w:val="0"/>
      <w:marBottom w:val="0"/>
      <w:divBdr>
        <w:top w:val="none" w:sz="0" w:space="0" w:color="auto"/>
        <w:left w:val="none" w:sz="0" w:space="0" w:color="auto"/>
        <w:bottom w:val="none" w:sz="0" w:space="0" w:color="auto"/>
        <w:right w:val="none" w:sz="0" w:space="0" w:color="auto"/>
      </w:divBdr>
    </w:div>
    <w:div w:id="1316912886">
      <w:bodyDiv w:val="1"/>
      <w:marLeft w:val="0"/>
      <w:marRight w:val="0"/>
      <w:marTop w:val="0"/>
      <w:marBottom w:val="0"/>
      <w:divBdr>
        <w:top w:val="none" w:sz="0" w:space="0" w:color="auto"/>
        <w:left w:val="none" w:sz="0" w:space="0" w:color="auto"/>
        <w:bottom w:val="none" w:sz="0" w:space="0" w:color="auto"/>
        <w:right w:val="none" w:sz="0" w:space="0" w:color="auto"/>
      </w:divBdr>
    </w:div>
    <w:div w:id="1641764925">
      <w:bodyDiv w:val="1"/>
      <w:marLeft w:val="0"/>
      <w:marRight w:val="0"/>
      <w:marTop w:val="0"/>
      <w:marBottom w:val="0"/>
      <w:divBdr>
        <w:top w:val="none" w:sz="0" w:space="0" w:color="auto"/>
        <w:left w:val="none" w:sz="0" w:space="0" w:color="auto"/>
        <w:bottom w:val="none" w:sz="0" w:space="0" w:color="auto"/>
        <w:right w:val="none" w:sz="0" w:space="0" w:color="auto"/>
      </w:divBdr>
    </w:div>
    <w:div w:id="1682658068">
      <w:bodyDiv w:val="1"/>
      <w:marLeft w:val="0"/>
      <w:marRight w:val="0"/>
      <w:marTop w:val="0"/>
      <w:marBottom w:val="0"/>
      <w:divBdr>
        <w:top w:val="none" w:sz="0" w:space="0" w:color="auto"/>
        <w:left w:val="none" w:sz="0" w:space="0" w:color="auto"/>
        <w:bottom w:val="none" w:sz="0" w:space="0" w:color="auto"/>
        <w:right w:val="none" w:sz="0" w:space="0" w:color="auto"/>
      </w:divBdr>
    </w:div>
    <w:div w:id="1702901734">
      <w:bodyDiv w:val="1"/>
      <w:marLeft w:val="0"/>
      <w:marRight w:val="0"/>
      <w:marTop w:val="0"/>
      <w:marBottom w:val="0"/>
      <w:divBdr>
        <w:top w:val="none" w:sz="0" w:space="0" w:color="auto"/>
        <w:left w:val="none" w:sz="0" w:space="0" w:color="auto"/>
        <w:bottom w:val="none" w:sz="0" w:space="0" w:color="auto"/>
        <w:right w:val="none" w:sz="0" w:space="0" w:color="auto"/>
      </w:divBdr>
    </w:div>
    <w:div w:id="1742368892">
      <w:bodyDiv w:val="1"/>
      <w:marLeft w:val="0"/>
      <w:marRight w:val="0"/>
      <w:marTop w:val="0"/>
      <w:marBottom w:val="0"/>
      <w:divBdr>
        <w:top w:val="none" w:sz="0" w:space="0" w:color="auto"/>
        <w:left w:val="none" w:sz="0" w:space="0" w:color="auto"/>
        <w:bottom w:val="none" w:sz="0" w:space="0" w:color="auto"/>
        <w:right w:val="none" w:sz="0" w:space="0" w:color="auto"/>
      </w:divBdr>
    </w:div>
    <w:div w:id="1755277798">
      <w:bodyDiv w:val="1"/>
      <w:marLeft w:val="0"/>
      <w:marRight w:val="0"/>
      <w:marTop w:val="0"/>
      <w:marBottom w:val="0"/>
      <w:divBdr>
        <w:top w:val="none" w:sz="0" w:space="0" w:color="auto"/>
        <w:left w:val="none" w:sz="0" w:space="0" w:color="auto"/>
        <w:bottom w:val="none" w:sz="0" w:space="0" w:color="auto"/>
        <w:right w:val="none" w:sz="0" w:space="0" w:color="auto"/>
      </w:divBdr>
    </w:div>
    <w:div w:id="1871914727">
      <w:bodyDiv w:val="1"/>
      <w:marLeft w:val="0"/>
      <w:marRight w:val="0"/>
      <w:marTop w:val="0"/>
      <w:marBottom w:val="0"/>
      <w:divBdr>
        <w:top w:val="none" w:sz="0" w:space="0" w:color="auto"/>
        <w:left w:val="none" w:sz="0" w:space="0" w:color="auto"/>
        <w:bottom w:val="none" w:sz="0" w:space="0" w:color="auto"/>
        <w:right w:val="none" w:sz="0" w:space="0" w:color="auto"/>
      </w:divBdr>
    </w:div>
    <w:div w:id="2012483551">
      <w:bodyDiv w:val="1"/>
      <w:marLeft w:val="0"/>
      <w:marRight w:val="0"/>
      <w:marTop w:val="0"/>
      <w:marBottom w:val="0"/>
      <w:divBdr>
        <w:top w:val="none" w:sz="0" w:space="0" w:color="auto"/>
        <w:left w:val="none" w:sz="0" w:space="0" w:color="auto"/>
        <w:bottom w:val="none" w:sz="0" w:space="0" w:color="auto"/>
        <w:right w:val="none" w:sz="0" w:space="0" w:color="auto"/>
      </w:divBdr>
    </w:div>
    <w:div w:id="20712294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doi.org/10.1080/23738871.2018.1520271" TargetMode="External"/><Relationship Id="rId26" Type="http://schemas.openxmlformats.org/officeDocument/2006/relationships/hyperlink" Target="https://www.google.co.uk/books/edition/Proceedings_of_the_Tenth_International_S/zRqqDAAAQBAJ?hl=en&amp;gbpv=1&amp;dq=Agrawal" TargetMode="External"/><Relationship Id="rId3" Type="http://schemas.microsoft.com/office/2007/relationships/stylesWithEffects" Target="stylesWithEffects.xml"/><Relationship Id="rId21" Type="http://schemas.openxmlformats.org/officeDocument/2006/relationships/hyperlink" Target="https://1111systems.com/blog/what-is-the-nist-cybersecurity-framework/"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doi.org/10.1016/j.procs.2019.09.447"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hyperlink" Target="https://www-jstor-org.ezproxy.uwtsd.ac.uk/stable/j.ctv4cbhfx" TargetMode="External"/><Relationship Id="rId29" Type="http://schemas.openxmlformats.org/officeDocument/2006/relationships/hyperlink" Target="https://doi.org/10.1007/978-3-642-16283-1_13"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doi.org/10.1016/j.ifacol.2018.11.283" TargetMode="External"/><Relationship Id="rId32"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citeseerx.ist.psu.edu/document?repid=rep1&amp;type=pdf&amp;doi=593a6632fbdd20f32ead8474819d8947d32faf7f" TargetMode="External"/><Relationship Id="rId28" Type="http://schemas.openxmlformats.org/officeDocument/2006/relationships/hyperlink" Target="https://doi.org/10.1080/19393551003657019" TargetMode="External"/><Relationship Id="rId10" Type="http://schemas.openxmlformats.org/officeDocument/2006/relationships/header" Target="header1.xml"/><Relationship Id="rId19" Type="http://schemas.openxmlformats.org/officeDocument/2006/relationships/hyperlink" Target="https://www.nist.gov/news-events/news/2018/04/nist-releases-version-11-its-popular-cybersecurity-framework"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5.png"/><Relationship Id="rId22" Type="http://schemas.openxmlformats.org/officeDocument/2006/relationships/hyperlink" Target="https://www.sprintzeal.com/blog/itil-processes" TargetMode="External"/><Relationship Id="rId27" Type="http://schemas.openxmlformats.org/officeDocument/2006/relationships/hyperlink" Target="https://doi.org/10.4236/jis.2013.42011" TargetMode="External"/><Relationship Id="rId30" Type="http://schemas.openxmlformats.org/officeDocument/2006/relationships/hyperlink" Target="https://doi.org/10.1145/1774088.1774478"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1115067085744CD9AD5528168BEA62B8"/>
        <w:category>
          <w:name w:val="General"/>
          <w:gallery w:val="placeholder"/>
        </w:category>
        <w:types>
          <w:type w:val="bbPlcHdr"/>
        </w:types>
        <w:behaviors>
          <w:behavior w:val="content"/>
        </w:behaviors>
        <w:guid w:val="{0D6111D9-EBBC-4CFB-9663-E0F6AF5B249A}"/>
      </w:docPartPr>
      <w:docPartBody>
        <w:p w:rsidR="00000000" w:rsidRDefault="001D64C6" w:rsidP="001D64C6">
          <w:pPr>
            <w:pStyle w:val="1115067085744CD9AD5528168BEA62B8"/>
          </w:pPr>
          <w:r>
            <w:rPr>
              <w:rFonts w:asciiTheme="majorHAnsi" w:eastAsiaTheme="majorEastAsia" w:hAnsiTheme="majorHAnsi" w:cstheme="majorBidi"/>
              <w:sz w:val="32"/>
              <w:szCs w:val="32"/>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altName w:val="Times New Roman"/>
    <w:charset w:val="00"/>
    <w:family w:val="auto"/>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D64C6"/>
    <w:rsid w:val="001D64C6"/>
    <w:rsid w:val="00C5247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115067085744CD9AD5528168BEA62B8">
    <w:name w:val="1115067085744CD9AD5528168BEA62B8"/>
    <w:rsid w:val="001D64C6"/>
  </w:style>
  <w:style w:type="paragraph" w:customStyle="1" w:styleId="835730702B1F4C5E90578044A4670E14">
    <w:name w:val="835730702B1F4C5E90578044A4670E14"/>
    <w:rsid w:val="001D64C6"/>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115067085744CD9AD5528168BEA62B8">
    <w:name w:val="1115067085744CD9AD5528168BEA62B8"/>
    <w:rsid w:val="001D64C6"/>
  </w:style>
  <w:style w:type="paragraph" w:customStyle="1" w:styleId="835730702B1F4C5E90578044A4670E14">
    <w:name w:val="835730702B1F4C5E90578044A4670E14"/>
    <w:rsid w:val="001D64C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25</Pages>
  <Words>4725</Words>
  <Characters>26934</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Principles and Practices of Data security, Governance and Compliance</dc:title>
  <dc:creator>Sneha Sindhe</dc:creator>
  <cp:lastModifiedBy>Sneha Sindhe</cp:lastModifiedBy>
  <cp:revision>2</cp:revision>
  <dcterms:created xsi:type="dcterms:W3CDTF">2024-01-01T16:19:00Z</dcterms:created>
  <dcterms:modified xsi:type="dcterms:W3CDTF">2024-01-01T16:19:00Z</dcterms:modified>
</cp:coreProperties>
</file>