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F2448" w14:textId="58DAF438" w:rsidR="007455D6" w:rsidRDefault="0009186E" w:rsidP="0009186E">
      <w:pPr>
        <w:spacing w:after="0" w:afterAutospacing="0" w:line="240" w:lineRule="auto"/>
        <w:rPr>
          <w:rFonts w:eastAsia="Times New Roman" w:cs="Times New Roman"/>
          <w:szCs w:val="24"/>
          <w:lang w:val="en-DE" w:eastAsia="en-GB"/>
        </w:rPr>
      </w:pPr>
      <w:r w:rsidRPr="0009186E">
        <w:rPr>
          <w:rFonts w:eastAsia="Times New Roman" w:cs="Times New Roman"/>
          <w:szCs w:val="24"/>
          <w:lang w:val="en-DE" w:eastAsia="en-GB"/>
        </w:rPr>
        <w:fldChar w:fldCharType="begin"/>
      </w:r>
      <w:r w:rsidRPr="0009186E">
        <w:rPr>
          <w:rFonts w:eastAsia="Times New Roman" w:cs="Times New Roman"/>
          <w:szCs w:val="24"/>
          <w:lang w:val="en-DE" w:eastAsia="en-GB"/>
        </w:rPr>
        <w:instrText xml:space="preserve"> INCLUDEPICTURE "/var/folders/2r/t1n4ssld73s3qlmsnzn1tx0w0000gn/T/com.microsoft.Word/WebArchiveCopyPasteTempFiles/CAAAAAElFTkSuQmCC" \* MERGEFORMATINET </w:instrText>
      </w:r>
      <w:r w:rsidRPr="0009186E">
        <w:rPr>
          <w:rFonts w:eastAsia="Times New Roman" w:cs="Times New Roman"/>
          <w:szCs w:val="24"/>
          <w:lang w:val="en-DE" w:eastAsia="en-GB"/>
        </w:rPr>
        <w:fldChar w:fldCharType="separate"/>
      </w:r>
      <w:r w:rsidRPr="0009186E">
        <w:rPr>
          <w:rFonts w:eastAsia="Times New Roman" w:cs="Times New Roman"/>
          <w:noProof/>
          <w:szCs w:val="24"/>
          <w:lang w:val="en-DE" w:eastAsia="en-GB"/>
        </w:rPr>
        <w:drawing>
          <wp:inline distT="0" distB="0" distL="0" distR="0" wp14:anchorId="7DD31523" wp14:editId="25AD10D3">
            <wp:extent cx="2381250" cy="952500"/>
            <wp:effectExtent l="0" t="0" r="6350" b="0"/>
            <wp:docPr id="2" name="Picture 2"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Wikiped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81250" cy="952500"/>
                    </a:xfrm>
                    <a:prstGeom prst="rect">
                      <a:avLst/>
                    </a:prstGeom>
                    <a:noFill/>
                    <a:ln>
                      <a:noFill/>
                    </a:ln>
                  </pic:spPr>
                </pic:pic>
              </a:graphicData>
            </a:graphic>
          </wp:inline>
        </w:drawing>
      </w:r>
      <w:r w:rsidRPr="0009186E">
        <w:rPr>
          <w:rFonts w:eastAsia="Times New Roman" w:cs="Times New Roman"/>
          <w:szCs w:val="24"/>
          <w:lang w:val="en-DE" w:eastAsia="en-GB"/>
        </w:rPr>
        <w:fldChar w:fldCharType="end"/>
      </w:r>
    </w:p>
    <w:p w14:paraId="3C4A4678" w14:textId="087E2DEF" w:rsidR="0009186E" w:rsidRDefault="0009186E" w:rsidP="0009186E">
      <w:pPr>
        <w:spacing w:after="0" w:afterAutospacing="0" w:line="240" w:lineRule="auto"/>
        <w:rPr>
          <w:rFonts w:eastAsia="Times New Roman" w:cs="Times New Roman"/>
          <w:szCs w:val="24"/>
          <w:lang w:val="en-DE" w:eastAsia="en-GB"/>
        </w:rPr>
      </w:pPr>
    </w:p>
    <w:p w14:paraId="6BB4D01C" w14:textId="77777777" w:rsidR="0009186E" w:rsidRPr="0009186E" w:rsidRDefault="0009186E" w:rsidP="0009186E">
      <w:pPr>
        <w:spacing w:after="0" w:afterAutospacing="0" w:line="240" w:lineRule="auto"/>
        <w:rPr>
          <w:rFonts w:eastAsia="Times New Roman" w:cs="Times New Roman"/>
          <w:szCs w:val="24"/>
          <w:lang w:val="en-DE" w:eastAsia="en-GB"/>
        </w:rPr>
      </w:pPr>
    </w:p>
    <w:p w14:paraId="11DFE388" w14:textId="77777777" w:rsidR="007455D6" w:rsidRPr="00811A9A" w:rsidRDefault="007455D6" w:rsidP="00A32BA7">
      <w:pPr>
        <w:spacing w:line="480" w:lineRule="auto"/>
        <w:jc w:val="center"/>
        <w:rPr>
          <w:rFonts w:ascii="Arial" w:hAnsi="Arial" w:cs="Arial"/>
          <w:lang w:val="en-GB"/>
        </w:rPr>
      </w:pPr>
    </w:p>
    <w:p w14:paraId="1BF8760D" w14:textId="77777777" w:rsidR="0049637A" w:rsidRPr="0049637A" w:rsidRDefault="0049637A" w:rsidP="0049637A">
      <w:pPr>
        <w:jc w:val="center"/>
        <w:rPr>
          <w:rFonts w:cs="Times New Roman"/>
          <w:sz w:val="28"/>
          <w:szCs w:val="28"/>
          <w:lang w:val="en-GB"/>
        </w:rPr>
      </w:pPr>
      <w:r w:rsidRPr="0049637A">
        <w:rPr>
          <w:rFonts w:cs="Times New Roman"/>
          <w:sz w:val="28"/>
          <w:szCs w:val="28"/>
          <w:lang w:val="en-GB"/>
        </w:rPr>
        <w:t>Effective Team Working and Communication -Report</w:t>
      </w:r>
    </w:p>
    <w:p w14:paraId="25D598F5" w14:textId="77777777" w:rsidR="0049637A" w:rsidRPr="0049637A" w:rsidRDefault="0049637A" w:rsidP="0049637A">
      <w:pPr>
        <w:jc w:val="center"/>
        <w:rPr>
          <w:rFonts w:cs="Times New Roman"/>
          <w:sz w:val="28"/>
          <w:szCs w:val="28"/>
        </w:rPr>
      </w:pPr>
      <w:r w:rsidRPr="0049637A">
        <w:rPr>
          <w:rFonts w:cs="Times New Roman"/>
          <w:sz w:val="28"/>
          <w:szCs w:val="28"/>
        </w:rPr>
        <w:t>By</w:t>
      </w:r>
    </w:p>
    <w:p w14:paraId="0E59A661" w14:textId="77777777" w:rsidR="0049637A" w:rsidRPr="0049637A" w:rsidRDefault="0049637A" w:rsidP="0049637A">
      <w:pPr>
        <w:jc w:val="center"/>
        <w:rPr>
          <w:rFonts w:cs="Times New Roman"/>
          <w:sz w:val="28"/>
          <w:szCs w:val="28"/>
        </w:rPr>
      </w:pPr>
      <w:r w:rsidRPr="0049637A">
        <w:rPr>
          <w:rFonts w:cs="Times New Roman"/>
          <w:sz w:val="28"/>
          <w:szCs w:val="28"/>
        </w:rPr>
        <w:t xml:space="preserve">Florentina </w:t>
      </w:r>
      <w:proofErr w:type="spellStart"/>
      <w:r w:rsidRPr="0049637A">
        <w:rPr>
          <w:rFonts w:cs="Times New Roman"/>
          <w:sz w:val="28"/>
          <w:szCs w:val="28"/>
        </w:rPr>
        <w:t>Iancu</w:t>
      </w:r>
      <w:proofErr w:type="spellEnd"/>
    </w:p>
    <w:p w14:paraId="205093A2" w14:textId="77777777" w:rsidR="0049637A" w:rsidRPr="0049637A" w:rsidRDefault="0049637A" w:rsidP="0049637A">
      <w:pPr>
        <w:jc w:val="center"/>
        <w:rPr>
          <w:rFonts w:cs="Times New Roman"/>
          <w:sz w:val="28"/>
          <w:szCs w:val="28"/>
        </w:rPr>
      </w:pPr>
      <w:r w:rsidRPr="0049637A">
        <w:rPr>
          <w:rFonts w:cs="Times New Roman"/>
          <w:sz w:val="28"/>
          <w:szCs w:val="28"/>
        </w:rPr>
        <w:t>2113710</w:t>
      </w:r>
    </w:p>
    <w:p w14:paraId="7FBECA8B" w14:textId="77777777" w:rsidR="0049637A" w:rsidRPr="0049637A" w:rsidRDefault="0049637A" w:rsidP="0049637A">
      <w:pPr>
        <w:jc w:val="center"/>
        <w:rPr>
          <w:rFonts w:cs="Times New Roman"/>
          <w:sz w:val="28"/>
          <w:szCs w:val="28"/>
          <w:lang w:val="en-GB"/>
        </w:rPr>
      </w:pPr>
      <w:r w:rsidRPr="0049637A">
        <w:rPr>
          <w:rFonts w:cs="Times New Roman"/>
          <w:sz w:val="28"/>
          <w:szCs w:val="28"/>
          <w:lang w:val="en-GB"/>
        </w:rPr>
        <w:t>Effective Team Working and Communication (BMSW4002_LON)</w:t>
      </w:r>
    </w:p>
    <w:p w14:paraId="2D69E845" w14:textId="59094C16" w:rsidR="007455D6" w:rsidRPr="0049637A" w:rsidRDefault="0049637A" w:rsidP="0049637A">
      <w:pPr>
        <w:jc w:val="center"/>
        <w:rPr>
          <w:rFonts w:cs="Times New Roman"/>
          <w:sz w:val="28"/>
          <w:szCs w:val="28"/>
          <w:lang w:val="en-GB"/>
        </w:rPr>
      </w:pPr>
      <w:r w:rsidRPr="0049637A">
        <w:rPr>
          <w:rFonts w:cs="Times New Roman"/>
          <w:sz w:val="28"/>
          <w:szCs w:val="28"/>
          <w:lang w:val="en-GB"/>
        </w:rPr>
        <w:t>Lloyd Beharry</w:t>
      </w:r>
    </w:p>
    <w:p w14:paraId="530068B8" w14:textId="77777777" w:rsidR="007455D6" w:rsidRPr="00811A9A" w:rsidRDefault="007455D6" w:rsidP="00A32BA7">
      <w:pPr>
        <w:spacing w:line="480" w:lineRule="auto"/>
        <w:jc w:val="center"/>
        <w:rPr>
          <w:rFonts w:ascii="Arial" w:hAnsi="Arial" w:cs="Arial"/>
          <w:lang w:val="en-GB"/>
        </w:rPr>
      </w:pPr>
    </w:p>
    <w:p w14:paraId="51BE49E3" w14:textId="4E640063" w:rsidR="009343E0" w:rsidRDefault="009343E0" w:rsidP="00A32BA7">
      <w:pPr>
        <w:spacing w:line="480" w:lineRule="auto"/>
        <w:rPr>
          <w:rFonts w:ascii="Arial" w:hAnsi="Arial" w:cs="Arial"/>
          <w:lang w:val="en-GB"/>
        </w:rPr>
      </w:pPr>
    </w:p>
    <w:p w14:paraId="6D6FB978" w14:textId="722B12D2" w:rsidR="0049637A" w:rsidRDefault="0049637A" w:rsidP="00A32BA7">
      <w:pPr>
        <w:spacing w:line="480" w:lineRule="auto"/>
        <w:rPr>
          <w:rFonts w:ascii="Arial" w:hAnsi="Arial" w:cs="Arial"/>
          <w:lang w:val="en-GB"/>
        </w:rPr>
      </w:pPr>
    </w:p>
    <w:p w14:paraId="797E0795" w14:textId="72F5E4B9" w:rsidR="0049637A" w:rsidRDefault="0049637A" w:rsidP="00A32BA7">
      <w:pPr>
        <w:spacing w:line="480" w:lineRule="auto"/>
        <w:rPr>
          <w:rFonts w:ascii="Arial" w:hAnsi="Arial" w:cs="Arial"/>
          <w:lang w:val="en-GB"/>
        </w:rPr>
      </w:pPr>
    </w:p>
    <w:p w14:paraId="2279DB46" w14:textId="37DDE0BA" w:rsidR="0049637A" w:rsidRDefault="0049637A" w:rsidP="00A32BA7">
      <w:pPr>
        <w:spacing w:line="480" w:lineRule="auto"/>
        <w:rPr>
          <w:rFonts w:ascii="Arial" w:hAnsi="Arial" w:cs="Arial"/>
          <w:lang w:val="en-GB"/>
        </w:rPr>
      </w:pPr>
    </w:p>
    <w:p w14:paraId="5603004F" w14:textId="77777777" w:rsidR="0049637A" w:rsidRDefault="0049637A" w:rsidP="00A32BA7">
      <w:pPr>
        <w:spacing w:line="480" w:lineRule="auto"/>
        <w:rPr>
          <w:rFonts w:ascii="Arial" w:hAnsi="Arial" w:cs="Arial"/>
          <w:lang w:val="en-GB"/>
        </w:rPr>
      </w:pPr>
    </w:p>
    <w:sdt>
      <w:sdtPr>
        <w:rPr>
          <w:rFonts w:ascii="Times New Roman" w:eastAsiaTheme="minorHAnsi" w:hAnsi="Times New Roman" w:cstheme="minorBidi"/>
          <w:color w:val="auto"/>
          <w:sz w:val="24"/>
          <w:szCs w:val="22"/>
        </w:rPr>
        <w:id w:val="1243059967"/>
        <w:docPartObj>
          <w:docPartGallery w:val="Table of Contents"/>
          <w:docPartUnique/>
        </w:docPartObj>
      </w:sdtPr>
      <w:sdtEndPr>
        <w:rPr>
          <w:b/>
          <w:bCs/>
          <w:noProof/>
        </w:rPr>
      </w:sdtEndPr>
      <w:sdtContent>
        <w:p w14:paraId="0C256AA6" w14:textId="77777777" w:rsidR="009343E0" w:rsidRPr="0049637A" w:rsidRDefault="009343E0" w:rsidP="00933588">
          <w:pPr>
            <w:pStyle w:val="TOCHeading"/>
            <w:jc w:val="center"/>
            <w:rPr>
              <w:color w:val="0D0D0D" w:themeColor="text1" w:themeTint="F2"/>
            </w:rPr>
          </w:pPr>
          <w:r w:rsidRPr="0049637A">
            <w:rPr>
              <w:color w:val="0D0D0D" w:themeColor="text1" w:themeTint="F2"/>
            </w:rPr>
            <w:t>Contents</w:t>
          </w:r>
        </w:p>
        <w:p w14:paraId="12792C56" w14:textId="77777777" w:rsidR="009343E0" w:rsidRDefault="009343E0">
          <w:pPr>
            <w:pStyle w:val="TOC1"/>
            <w:tabs>
              <w:tab w:val="left" w:pos="440"/>
              <w:tab w:val="right" w:leader="dot" w:pos="9350"/>
            </w:tabs>
            <w:rPr>
              <w:noProof/>
            </w:rPr>
          </w:pPr>
          <w:r>
            <w:fldChar w:fldCharType="begin"/>
          </w:r>
          <w:r>
            <w:instrText xml:space="preserve"> TOC \o "1-3" \h \z \u </w:instrText>
          </w:r>
          <w:r>
            <w:fldChar w:fldCharType="separate"/>
          </w:r>
          <w:hyperlink w:anchor="_Toc102402571" w:history="1">
            <w:r w:rsidRPr="00F474C4">
              <w:rPr>
                <w:rStyle w:val="Hyperlink"/>
                <w:noProof/>
                <w:lang w:val="en-GB"/>
              </w:rPr>
              <w:t>1.</w:t>
            </w:r>
            <w:r>
              <w:rPr>
                <w:noProof/>
              </w:rPr>
              <w:tab/>
            </w:r>
            <w:r w:rsidRPr="00F474C4">
              <w:rPr>
                <w:rStyle w:val="Hyperlink"/>
                <w:noProof/>
                <w:lang w:val="en-GB"/>
              </w:rPr>
              <w:t>Introduction</w:t>
            </w:r>
            <w:r>
              <w:rPr>
                <w:noProof/>
                <w:webHidden/>
              </w:rPr>
              <w:tab/>
            </w:r>
            <w:r>
              <w:rPr>
                <w:noProof/>
                <w:webHidden/>
              </w:rPr>
              <w:fldChar w:fldCharType="begin"/>
            </w:r>
            <w:r>
              <w:rPr>
                <w:noProof/>
                <w:webHidden/>
              </w:rPr>
              <w:instrText xml:space="preserve"> PAGEREF _Toc102402571 \h </w:instrText>
            </w:r>
            <w:r>
              <w:rPr>
                <w:noProof/>
                <w:webHidden/>
              </w:rPr>
            </w:r>
            <w:r>
              <w:rPr>
                <w:noProof/>
                <w:webHidden/>
              </w:rPr>
              <w:fldChar w:fldCharType="separate"/>
            </w:r>
            <w:r>
              <w:rPr>
                <w:noProof/>
                <w:webHidden/>
              </w:rPr>
              <w:t>2</w:t>
            </w:r>
            <w:r>
              <w:rPr>
                <w:noProof/>
                <w:webHidden/>
              </w:rPr>
              <w:fldChar w:fldCharType="end"/>
            </w:r>
          </w:hyperlink>
        </w:p>
        <w:p w14:paraId="4DA6A467" w14:textId="77777777" w:rsidR="009343E0" w:rsidRDefault="006F3F17">
          <w:pPr>
            <w:pStyle w:val="TOC1"/>
            <w:tabs>
              <w:tab w:val="left" w:pos="440"/>
              <w:tab w:val="right" w:leader="dot" w:pos="9350"/>
            </w:tabs>
            <w:rPr>
              <w:noProof/>
            </w:rPr>
          </w:pPr>
          <w:hyperlink w:anchor="_Toc102402572" w:history="1">
            <w:r w:rsidR="009343E0" w:rsidRPr="00F474C4">
              <w:rPr>
                <w:rStyle w:val="Hyperlink"/>
                <w:noProof/>
                <w:lang w:val="en-GB"/>
              </w:rPr>
              <w:t>2.</w:t>
            </w:r>
            <w:r w:rsidR="009343E0">
              <w:rPr>
                <w:noProof/>
              </w:rPr>
              <w:tab/>
            </w:r>
            <w:r w:rsidR="009343E0" w:rsidRPr="00F474C4">
              <w:rPr>
                <w:rStyle w:val="Hyperlink"/>
                <w:noProof/>
                <w:lang w:val="en-GB"/>
              </w:rPr>
              <w:t>Models of Communication</w:t>
            </w:r>
            <w:r w:rsidR="009343E0">
              <w:rPr>
                <w:noProof/>
                <w:webHidden/>
              </w:rPr>
              <w:tab/>
            </w:r>
            <w:r w:rsidR="009343E0">
              <w:rPr>
                <w:noProof/>
                <w:webHidden/>
              </w:rPr>
              <w:fldChar w:fldCharType="begin"/>
            </w:r>
            <w:r w:rsidR="009343E0">
              <w:rPr>
                <w:noProof/>
                <w:webHidden/>
              </w:rPr>
              <w:instrText xml:space="preserve"> PAGEREF _Toc102402572 \h </w:instrText>
            </w:r>
            <w:r w:rsidR="009343E0">
              <w:rPr>
                <w:noProof/>
                <w:webHidden/>
              </w:rPr>
            </w:r>
            <w:r w:rsidR="009343E0">
              <w:rPr>
                <w:noProof/>
                <w:webHidden/>
              </w:rPr>
              <w:fldChar w:fldCharType="separate"/>
            </w:r>
            <w:r w:rsidR="009343E0">
              <w:rPr>
                <w:noProof/>
                <w:webHidden/>
              </w:rPr>
              <w:t>3</w:t>
            </w:r>
            <w:r w:rsidR="009343E0">
              <w:rPr>
                <w:noProof/>
                <w:webHidden/>
              </w:rPr>
              <w:fldChar w:fldCharType="end"/>
            </w:r>
          </w:hyperlink>
        </w:p>
        <w:p w14:paraId="0CFDD000" w14:textId="77777777" w:rsidR="009343E0" w:rsidRDefault="006F3F17">
          <w:pPr>
            <w:pStyle w:val="TOC2"/>
            <w:tabs>
              <w:tab w:val="left" w:pos="880"/>
              <w:tab w:val="right" w:leader="dot" w:pos="9350"/>
            </w:tabs>
            <w:rPr>
              <w:noProof/>
            </w:rPr>
          </w:pPr>
          <w:hyperlink w:anchor="_Toc102402573" w:history="1">
            <w:r w:rsidR="009343E0" w:rsidRPr="00F474C4">
              <w:rPr>
                <w:rStyle w:val="Hyperlink"/>
                <w:noProof/>
                <w:lang w:val="en-GB"/>
              </w:rPr>
              <w:t>2.1.</w:t>
            </w:r>
            <w:r w:rsidR="009343E0">
              <w:rPr>
                <w:noProof/>
              </w:rPr>
              <w:tab/>
            </w:r>
            <w:r w:rsidR="009343E0" w:rsidRPr="00F474C4">
              <w:rPr>
                <w:rStyle w:val="Hyperlink"/>
                <w:noProof/>
                <w:lang w:val="en-GB"/>
              </w:rPr>
              <w:t>Shannon and Weaver (1948)</w:t>
            </w:r>
            <w:r w:rsidR="009343E0">
              <w:rPr>
                <w:noProof/>
                <w:webHidden/>
              </w:rPr>
              <w:tab/>
            </w:r>
            <w:r w:rsidR="009343E0">
              <w:rPr>
                <w:noProof/>
                <w:webHidden/>
              </w:rPr>
              <w:fldChar w:fldCharType="begin"/>
            </w:r>
            <w:r w:rsidR="009343E0">
              <w:rPr>
                <w:noProof/>
                <w:webHidden/>
              </w:rPr>
              <w:instrText xml:space="preserve"> PAGEREF _Toc102402573 \h </w:instrText>
            </w:r>
            <w:r w:rsidR="009343E0">
              <w:rPr>
                <w:noProof/>
                <w:webHidden/>
              </w:rPr>
            </w:r>
            <w:r w:rsidR="009343E0">
              <w:rPr>
                <w:noProof/>
                <w:webHidden/>
              </w:rPr>
              <w:fldChar w:fldCharType="separate"/>
            </w:r>
            <w:r w:rsidR="009343E0">
              <w:rPr>
                <w:noProof/>
                <w:webHidden/>
              </w:rPr>
              <w:t>3</w:t>
            </w:r>
            <w:r w:rsidR="009343E0">
              <w:rPr>
                <w:noProof/>
                <w:webHidden/>
              </w:rPr>
              <w:fldChar w:fldCharType="end"/>
            </w:r>
          </w:hyperlink>
        </w:p>
        <w:p w14:paraId="0021358B" w14:textId="77777777" w:rsidR="009343E0" w:rsidRDefault="006F3F17">
          <w:pPr>
            <w:pStyle w:val="TOC2"/>
            <w:tabs>
              <w:tab w:val="left" w:pos="880"/>
              <w:tab w:val="right" w:leader="dot" w:pos="9350"/>
            </w:tabs>
            <w:rPr>
              <w:noProof/>
            </w:rPr>
          </w:pPr>
          <w:hyperlink w:anchor="_Toc102402574" w:history="1">
            <w:r w:rsidR="009343E0" w:rsidRPr="00F474C4">
              <w:rPr>
                <w:rStyle w:val="Hyperlink"/>
                <w:noProof/>
                <w:lang w:val="en-GB"/>
              </w:rPr>
              <w:t>2.2.</w:t>
            </w:r>
            <w:r w:rsidR="009343E0">
              <w:rPr>
                <w:noProof/>
              </w:rPr>
              <w:tab/>
            </w:r>
            <w:r w:rsidR="009343E0" w:rsidRPr="00F474C4">
              <w:rPr>
                <w:rStyle w:val="Hyperlink"/>
                <w:noProof/>
                <w:lang w:val="en-GB"/>
              </w:rPr>
              <w:t>Schramm (1954)</w:t>
            </w:r>
            <w:r w:rsidR="009343E0">
              <w:rPr>
                <w:noProof/>
                <w:webHidden/>
              </w:rPr>
              <w:tab/>
            </w:r>
            <w:r w:rsidR="009343E0">
              <w:rPr>
                <w:noProof/>
                <w:webHidden/>
              </w:rPr>
              <w:fldChar w:fldCharType="begin"/>
            </w:r>
            <w:r w:rsidR="009343E0">
              <w:rPr>
                <w:noProof/>
                <w:webHidden/>
              </w:rPr>
              <w:instrText xml:space="preserve"> PAGEREF _Toc102402574 \h </w:instrText>
            </w:r>
            <w:r w:rsidR="009343E0">
              <w:rPr>
                <w:noProof/>
                <w:webHidden/>
              </w:rPr>
            </w:r>
            <w:r w:rsidR="009343E0">
              <w:rPr>
                <w:noProof/>
                <w:webHidden/>
              </w:rPr>
              <w:fldChar w:fldCharType="separate"/>
            </w:r>
            <w:r w:rsidR="009343E0">
              <w:rPr>
                <w:noProof/>
                <w:webHidden/>
              </w:rPr>
              <w:t>4</w:t>
            </w:r>
            <w:r w:rsidR="009343E0">
              <w:rPr>
                <w:noProof/>
                <w:webHidden/>
              </w:rPr>
              <w:fldChar w:fldCharType="end"/>
            </w:r>
          </w:hyperlink>
        </w:p>
        <w:p w14:paraId="150FC90D" w14:textId="77777777" w:rsidR="009343E0" w:rsidRDefault="006F3F17">
          <w:pPr>
            <w:pStyle w:val="TOC2"/>
            <w:tabs>
              <w:tab w:val="left" w:pos="880"/>
              <w:tab w:val="right" w:leader="dot" w:pos="9350"/>
            </w:tabs>
            <w:rPr>
              <w:noProof/>
            </w:rPr>
          </w:pPr>
          <w:hyperlink w:anchor="_Toc102402575" w:history="1">
            <w:r w:rsidR="009343E0" w:rsidRPr="00F474C4">
              <w:rPr>
                <w:rStyle w:val="Hyperlink"/>
                <w:noProof/>
                <w:lang w:val="en-GB"/>
              </w:rPr>
              <w:t>2.3.</w:t>
            </w:r>
            <w:r w:rsidR="009343E0">
              <w:rPr>
                <w:noProof/>
              </w:rPr>
              <w:tab/>
            </w:r>
            <w:r w:rsidR="009343E0" w:rsidRPr="00F474C4">
              <w:rPr>
                <w:rStyle w:val="Hyperlink"/>
                <w:noProof/>
                <w:lang w:val="en-GB"/>
              </w:rPr>
              <w:t>Berlo (1960)</w:t>
            </w:r>
            <w:r w:rsidR="009343E0">
              <w:rPr>
                <w:noProof/>
                <w:webHidden/>
              </w:rPr>
              <w:tab/>
            </w:r>
            <w:r w:rsidR="009343E0">
              <w:rPr>
                <w:noProof/>
                <w:webHidden/>
              </w:rPr>
              <w:fldChar w:fldCharType="begin"/>
            </w:r>
            <w:r w:rsidR="009343E0">
              <w:rPr>
                <w:noProof/>
                <w:webHidden/>
              </w:rPr>
              <w:instrText xml:space="preserve"> PAGEREF _Toc102402575 \h </w:instrText>
            </w:r>
            <w:r w:rsidR="009343E0">
              <w:rPr>
                <w:noProof/>
                <w:webHidden/>
              </w:rPr>
            </w:r>
            <w:r w:rsidR="009343E0">
              <w:rPr>
                <w:noProof/>
                <w:webHidden/>
              </w:rPr>
              <w:fldChar w:fldCharType="separate"/>
            </w:r>
            <w:r w:rsidR="009343E0">
              <w:rPr>
                <w:noProof/>
                <w:webHidden/>
              </w:rPr>
              <w:t>4</w:t>
            </w:r>
            <w:r w:rsidR="009343E0">
              <w:rPr>
                <w:noProof/>
                <w:webHidden/>
              </w:rPr>
              <w:fldChar w:fldCharType="end"/>
            </w:r>
          </w:hyperlink>
        </w:p>
        <w:p w14:paraId="19A0AA01" w14:textId="77777777" w:rsidR="009343E0" w:rsidRDefault="006F3F17">
          <w:pPr>
            <w:pStyle w:val="TOC1"/>
            <w:tabs>
              <w:tab w:val="left" w:pos="440"/>
              <w:tab w:val="right" w:leader="dot" w:pos="9350"/>
            </w:tabs>
            <w:rPr>
              <w:noProof/>
            </w:rPr>
          </w:pPr>
          <w:hyperlink w:anchor="_Toc102402576" w:history="1">
            <w:r w:rsidR="009343E0" w:rsidRPr="00F474C4">
              <w:rPr>
                <w:rStyle w:val="Hyperlink"/>
                <w:noProof/>
                <w:lang w:val="en-GB"/>
              </w:rPr>
              <w:t>3.</w:t>
            </w:r>
            <w:r w:rsidR="009343E0">
              <w:rPr>
                <w:noProof/>
              </w:rPr>
              <w:tab/>
            </w:r>
            <w:r w:rsidR="009343E0" w:rsidRPr="00F474C4">
              <w:rPr>
                <w:rStyle w:val="Hyperlink"/>
                <w:noProof/>
                <w:lang w:val="en-GB"/>
              </w:rPr>
              <w:t>Communication Skills</w:t>
            </w:r>
            <w:r w:rsidR="009343E0">
              <w:rPr>
                <w:noProof/>
                <w:webHidden/>
              </w:rPr>
              <w:tab/>
            </w:r>
            <w:r w:rsidR="009343E0">
              <w:rPr>
                <w:noProof/>
                <w:webHidden/>
              </w:rPr>
              <w:fldChar w:fldCharType="begin"/>
            </w:r>
            <w:r w:rsidR="009343E0">
              <w:rPr>
                <w:noProof/>
                <w:webHidden/>
              </w:rPr>
              <w:instrText xml:space="preserve"> PAGEREF _Toc102402576 \h </w:instrText>
            </w:r>
            <w:r w:rsidR="009343E0">
              <w:rPr>
                <w:noProof/>
                <w:webHidden/>
              </w:rPr>
            </w:r>
            <w:r w:rsidR="009343E0">
              <w:rPr>
                <w:noProof/>
                <w:webHidden/>
              </w:rPr>
              <w:fldChar w:fldCharType="separate"/>
            </w:r>
            <w:r w:rsidR="009343E0">
              <w:rPr>
                <w:noProof/>
                <w:webHidden/>
              </w:rPr>
              <w:t>5</w:t>
            </w:r>
            <w:r w:rsidR="009343E0">
              <w:rPr>
                <w:noProof/>
                <w:webHidden/>
              </w:rPr>
              <w:fldChar w:fldCharType="end"/>
            </w:r>
          </w:hyperlink>
        </w:p>
        <w:p w14:paraId="43A6A5A3" w14:textId="77777777" w:rsidR="009343E0" w:rsidRDefault="006F3F17">
          <w:pPr>
            <w:pStyle w:val="TOC2"/>
            <w:tabs>
              <w:tab w:val="left" w:pos="880"/>
              <w:tab w:val="right" w:leader="dot" w:pos="9350"/>
            </w:tabs>
            <w:rPr>
              <w:noProof/>
            </w:rPr>
          </w:pPr>
          <w:hyperlink w:anchor="_Toc102402577" w:history="1">
            <w:r w:rsidR="009343E0" w:rsidRPr="00F474C4">
              <w:rPr>
                <w:rStyle w:val="Hyperlink"/>
                <w:noProof/>
                <w:lang w:val="en-GB"/>
              </w:rPr>
              <w:t>3.1.</w:t>
            </w:r>
            <w:r w:rsidR="009343E0">
              <w:rPr>
                <w:noProof/>
              </w:rPr>
              <w:tab/>
            </w:r>
            <w:r w:rsidR="009343E0" w:rsidRPr="00F474C4">
              <w:rPr>
                <w:rStyle w:val="Hyperlink"/>
                <w:noProof/>
                <w:lang w:val="en-GB"/>
              </w:rPr>
              <w:t>Verbal communication</w:t>
            </w:r>
            <w:r w:rsidR="009343E0">
              <w:rPr>
                <w:noProof/>
                <w:webHidden/>
              </w:rPr>
              <w:tab/>
            </w:r>
            <w:r w:rsidR="009343E0">
              <w:rPr>
                <w:noProof/>
                <w:webHidden/>
              </w:rPr>
              <w:fldChar w:fldCharType="begin"/>
            </w:r>
            <w:r w:rsidR="009343E0">
              <w:rPr>
                <w:noProof/>
                <w:webHidden/>
              </w:rPr>
              <w:instrText xml:space="preserve"> PAGEREF _Toc102402577 \h </w:instrText>
            </w:r>
            <w:r w:rsidR="009343E0">
              <w:rPr>
                <w:noProof/>
                <w:webHidden/>
              </w:rPr>
            </w:r>
            <w:r w:rsidR="009343E0">
              <w:rPr>
                <w:noProof/>
                <w:webHidden/>
              </w:rPr>
              <w:fldChar w:fldCharType="separate"/>
            </w:r>
            <w:r w:rsidR="009343E0">
              <w:rPr>
                <w:noProof/>
                <w:webHidden/>
              </w:rPr>
              <w:t>5</w:t>
            </w:r>
            <w:r w:rsidR="009343E0">
              <w:rPr>
                <w:noProof/>
                <w:webHidden/>
              </w:rPr>
              <w:fldChar w:fldCharType="end"/>
            </w:r>
          </w:hyperlink>
        </w:p>
        <w:p w14:paraId="6B2D2FDE" w14:textId="77777777" w:rsidR="009343E0" w:rsidRDefault="006F3F17">
          <w:pPr>
            <w:pStyle w:val="TOC2"/>
            <w:tabs>
              <w:tab w:val="left" w:pos="880"/>
              <w:tab w:val="right" w:leader="dot" w:pos="9350"/>
            </w:tabs>
            <w:rPr>
              <w:noProof/>
            </w:rPr>
          </w:pPr>
          <w:hyperlink w:anchor="_Toc102402578" w:history="1">
            <w:r w:rsidR="009343E0" w:rsidRPr="00F474C4">
              <w:rPr>
                <w:rStyle w:val="Hyperlink"/>
                <w:noProof/>
                <w:lang w:val="en-GB"/>
              </w:rPr>
              <w:t>3.2.</w:t>
            </w:r>
            <w:r w:rsidR="009343E0">
              <w:rPr>
                <w:noProof/>
              </w:rPr>
              <w:tab/>
            </w:r>
            <w:r w:rsidR="009343E0" w:rsidRPr="00F474C4">
              <w:rPr>
                <w:rStyle w:val="Hyperlink"/>
                <w:noProof/>
                <w:lang w:val="en-GB"/>
              </w:rPr>
              <w:t>Nonverbal communication</w:t>
            </w:r>
            <w:r w:rsidR="009343E0">
              <w:rPr>
                <w:noProof/>
                <w:webHidden/>
              </w:rPr>
              <w:tab/>
            </w:r>
            <w:r w:rsidR="009343E0">
              <w:rPr>
                <w:noProof/>
                <w:webHidden/>
              </w:rPr>
              <w:fldChar w:fldCharType="begin"/>
            </w:r>
            <w:r w:rsidR="009343E0">
              <w:rPr>
                <w:noProof/>
                <w:webHidden/>
              </w:rPr>
              <w:instrText xml:space="preserve"> PAGEREF _Toc102402578 \h </w:instrText>
            </w:r>
            <w:r w:rsidR="009343E0">
              <w:rPr>
                <w:noProof/>
                <w:webHidden/>
              </w:rPr>
            </w:r>
            <w:r w:rsidR="009343E0">
              <w:rPr>
                <w:noProof/>
                <w:webHidden/>
              </w:rPr>
              <w:fldChar w:fldCharType="separate"/>
            </w:r>
            <w:r w:rsidR="009343E0">
              <w:rPr>
                <w:noProof/>
                <w:webHidden/>
              </w:rPr>
              <w:t>6</w:t>
            </w:r>
            <w:r w:rsidR="009343E0">
              <w:rPr>
                <w:noProof/>
                <w:webHidden/>
              </w:rPr>
              <w:fldChar w:fldCharType="end"/>
            </w:r>
          </w:hyperlink>
        </w:p>
        <w:p w14:paraId="3F9238E8" w14:textId="77777777" w:rsidR="009343E0" w:rsidRDefault="006F3F17">
          <w:pPr>
            <w:pStyle w:val="TOC3"/>
            <w:tabs>
              <w:tab w:val="left" w:pos="1320"/>
              <w:tab w:val="right" w:leader="dot" w:pos="9350"/>
            </w:tabs>
            <w:rPr>
              <w:noProof/>
            </w:rPr>
          </w:pPr>
          <w:hyperlink w:anchor="_Toc102402579" w:history="1">
            <w:r w:rsidR="009343E0" w:rsidRPr="00F474C4">
              <w:rPr>
                <w:rStyle w:val="Hyperlink"/>
                <w:noProof/>
                <w:lang w:val="en-GB"/>
              </w:rPr>
              <w:t>3.2.1.</w:t>
            </w:r>
            <w:r w:rsidR="009343E0">
              <w:rPr>
                <w:noProof/>
              </w:rPr>
              <w:tab/>
            </w:r>
            <w:r w:rsidR="009343E0" w:rsidRPr="00F474C4">
              <w:rPr>
                <w:rStyle w:val="Hyperlink"/>
                <w:noProof/>
                <w:lang w:val="en-GB"/>
              </w:rPr>
              <w:t>Listening</w:t>
            </w:r>
            <w:r w:rsidR="009343E0">
              <w:rPr>
                <w:noProof/>
                <w:webHidden/>
              </w:rPr>
              <w:tab/>
            </w:r>
            <w:r w:rsidR="009343E0">
              <w:rPr>
                <w:noProof/>
                <w:webHidden/>
              </w:rPr>
              <w:fldChar w:fldCharType="begin"/>
            </w:r>
            <w:r w:rsidR="009343E0">
              <w:rPr>
                <w:noProof/>
                <w:webHidden/>
              </w:rPr>
              <w:instrText xml:space="preserve"> PAGEREF _Toc102402579 \h </w:instrText>
            </w:r>
            <w:r w:rsidR="009343E0">
              <w:rPr>
                <w:noProof/>
                <w:webHidden/>
              </w:rPr>
            </w:r>
            <w:r w:rsidR="009343E0">
              <w:rPr>
                <w:noProof/>
                <w:webHidden/>
              </w:rPr>
              <w:fldChar w:fldCharType="separate"/>
            </w:r>
            <w:r w:rsidR="009343E0">
              <w:rPr>
                <w:noProof/>
                <w:webHidden/>
              </w:rPr>
              <w:t>6</w:t>
            </w:r>
            <w:r w:rsidR="009343E0">
              <w:rPr>
                <w:noProof/>
                <w:webHidden/>
              </w:rPr>
              <w:fldChar w:fldCharType="end"/>
            </w:r>
          </w:hyperlink>
        </w:p>
        <w:p w14:paraId="679DED6D" w14:textId="77777777" w:rsidR="009343E0" w:rsidRDefault="006F3F17">
          <w:pPr>
            <w:pStyle w:val="TOC3"/>
            <w:tabs>
              <w:tab w:val="right" w:leader="dot" w:pos="9350"/>
            </w:tabs>
            <w:rPr>
              <w:noProof/>
            </w:rPr>
          </w:pPr>
          <w:hyperlink w:anchor="_Toc102402580" w:history="1">
            <w:r w:rsidR="009343E0" w:rsidRPr="00F474C4">
              <w:rPr>
                <w:rStyle w:val="Hyperlink"/>
                <w:noProof/>
                <w:lang w:val="en-GB"/>
              </w:rPr>
              <w:t>Active listening</w:t>
            </w:r>
            <w:r w:rsidR="009343E0">
              <w:rPr>
                <w:noProof/>
                <w:webHidden/>
              </w:rPr>
              <w:tab/>
            </w:r>
            <w:r w:rsidR="009343E0">
              <w:rPr>
                <w:noProof/>
                <w:webHidden/>
              </w:rPr>
              <w:fldChar w:fldCharType="begin"/>
            </w:r>
            <w:r w:rsidR="009343E0">
              <w:rPr>
                <w:noProof/>
                <w:webHidden/>
              </w:rPr>
              <w:instrText xml:space="preserve"> PAGEREF _Toc102402580 \h </w:instrText>
            </w:r>
            <w:r w:rsidR="009343E0">
              <w:rPr>
                <w:noProof/>
                <w:webHidden/>
              </w:rPr>
            </w:r>
            <w:r w:rsidR="009343E0">
              <w:rPr>
                <w:noProof/>
                <w:webHidden/>
              </w:rPr>
              <w:fldChar w:fldCharType="separate"/>
            </w:r>
            <w:r w:rsidR="009343E0">
              <w:rPr>
                <w:noProof/>
                <w:webHidden/>
              </w:rPr>
              <w:t>7</w:t>
            </w:r>
            <w:r w:rsidR="009343E0">
              <w:rPr>
                <w:noProof/>
                <w:webHidden/>
              </w:rPr>
              <w:fldChar w:fldCharType="end"/>
            </w:r>
          </w:hyperlink>
        </w:p>
        <w:p w14:paraId="30AA63F0" w14:textId="77777777" w:rsidR="009343E0" w:rsidRDefault="006F3F17">
          <w:pPr>
            <w:pStyle w:val="TOC3"/>
            <w:tabs>
              <w:tab w:val="right" w:leader="dot" w:pos="9350"/>
            </w:tabs>
            <w:rPr>
              <w:noProof/>
            </w:rPr>
          </w:pPr>
          <w:hyperlink w:anchor="_Toc102402581" w:history="1">
            <w:r w:rsidR="009343E0" w:rsidRPr="00F474C4">
              <w:rPr>
                <w:rStyle w:val="Hyperlink"/>
                <w:noProof/>
                <w:lang w:val="en-GB"/>
              </w:rPr>
              <w:t>Empathetic listening</w:t>
            </w:r>
            <w:r w:rsidR="009343E0">
              <w:rPr>
                <w:noProof/>
                <w:webHidden/>
              </w:rPr>
              <w:tab/>
            </w:r>
            <w:r w:rsidR="009343E0">
              <w:rPr>
                <w:noProof/>
                <w:webHidden/>
              </w:rPr>
              <w:fldChar w:fldCharType="begin"/>
            </w:r>
            <w:r w:rsidR="009343E0">
              <w:rPr>
                <w:noProof/>
                <w:webHidden/>
              </w:rPr>
              <w:instrText xml:space="preserve"> PAGEREF _Toc102402581 \h </w:instrText>
            </w:r>
            <w:r w:rsidR="009343E0">
              <w:rPr>
                <w:noProof/>
                <w:webHidden/>
              </w:rPr>
            </w:r>
            <w:r w:rsidR="009343E0">
              <w:rPr>
                <w:noProof/>
                <w:webHidden/>
              </w:rPr>
              <w:fldChar w:fldCharType="separate"/>
            </w:r>
            <w:r w:rsidR="009343E0">
              <w:rPr>
                <w:noProof/>
                <w:webHidden/>
              </w:rPr>
              <w:t>7</w:t>
            </w:r>
            <w:r w:rsidR="009343E0">
              <w:rPr>
                <w:noProof/>
                <w:webHidden/>
              </w:rPr>
              <w:fldChar w:fldCharType="end"/>
            </w:r>
          </w:hyperlink>
        </w:p>
        <w:p w14:paraId="13C8B2E6" w14:textId="77777777" w:rsidR="009343E0" w:rsidRDefault="006F3F17">
          <w:pPr>
            <w:pStyle w:val="TOC1"/>
            <w:tabs>
              <w:tab w:val="left" w:pos="480"/>
              <w:tab w:val="right" w:leader="dot" w:pos="9350"/>
            </w:tabs>
            <w:rPr>
              <w:noProof/>
            </w:rPr>
          </w:pPr>
          <w:hyperlink w:anchor="_Toc102402582" w:history="1">
            <w:r w:rsidR="009343E0" w:rsidRPr="00F474C4">
              <w:rPr>
                <w:rStyle w:val="Hyperlink"/>
                <w:noProof/>
                <w:lang w:val="en-GB"/>
              </w:rPr>
              <w:t>4.</w:t>
            </w:r>
            <w:r w:rsidR="009343E0">
              <w:rPr>
                <w:noProof/>
              </w:rPr>
              <w:tab/>
            </w:r>
            <w:r w:rsidR="009343E0" w:rsidRPr="00F474C4">
              <w:rPr>
                <w:rStyle w:val="Hyperlink"/>
                <w:noProof/>
                <w:lang w:val="en-GB"/>
              </w:rPr>
              <w:t>The disadvantages of Modern Technology</w:t>
            </w:r>
            <w:r w:rsidR="009343E0">
              <w:rPr>
                <w:noProof/>
                <w:webHidden/>
              </w:rPr>
              <w:tab/>
            </w:r>
            <w:r w:rsidR="009343E0">
              <w:rPr>
                <w:noProof/>
                <w:webHidden/>
              </w:rPr>
              <w:fldChar w:fldCharType="begin"/>
            </w:r>
            <w:r w:rsidR="009343E0">
              <w:rPr>
                <w:noProof/>
                <w:webHidden/>
              </w:rPr>
              <w:instrText xml:space="preserve"> PAGEREF _Toc102402582 \h </w:instrText>
            </w:r>
            <w:r w:rsidR="009343E0">
              <w:rPr>
                <w:noProof/>
                <w:webHidden/>
              </w:rPr>
            </w:r>
            <w:r w:rsidR="009343E0">
              <w:rPr>
                <w:noProof/>
                <w:webHidden/>
              </w:rPr>
              <w:fldChar w:fldCharType="separate"/>
            </w:r>
            <w:r w:rsidR="009343E0">
              <w:rPr>
                <w:noProof/>
                <w:webHidden/>
              </w:rPr>
              <w:t>7</w:t>
            </w:r>
            <w:r w:rsidR="009343E0">
              <w:rPr>
                <w:noProof/>
                <w:webHidden/>
              </w:rPr>
              <w:fldChar w:fldCharType="end"/>
            </w:r>
          </w:hyperlink>
        </w:p>
        <w:p w14:paraId="1583EAB0" w14:textId="77777777" w:rsidR="009343E0" w:rsidRDefault="006F3F17">
          <w:pPr>
            <w:pStyle w:val="TOC2"/>
            <w:tabs>
              <w:tab w:val="left" w:pos="880"/>
              <w:tab w:val="right" w:leader="dot" w:pos="9350"/>
            </w:tabs>
            <w:rPr>
              <w:noProof/>
            </w:rPr>
          </w:pPr>
          <w:hyperlink w:anchor="_Toc102402583" w:history="1">
            <w:r w:rsidR="009343E0" w:rsidRPr="00F474C4">
              <w:rPr>
                <w:rStyle w:val="Hyperlink"/>
                <w:noProof/>
                <w:lang w:val="en-GB"/>
              </w:rPr>
              <w:t>4.1.</w:t>
            </w:r>
            <w:r w:rsidR="009343E0">
              <w:rPr>
                <w:noProof/>
              </w:rPr>
              <w:tab/>
            </w:r>
            <w:r w:rsidR="009343E0" w:rsidRPr="00F474C4">
              <w:rPr>
                <w:rStyle w:val="Hyperlink"/>
                <w:noProof/>
                <w:lang w:val="en-GB"/>
              </w:rPr>
              <w:t>Identity threat</w:t>
            </w:r>
            <w:r w:rsidR="009343E0">
              <w:rPr>
                <w:noProof/>
                <w:webHidden/>
              </w:rPr>
              <w:tab/>
            </w:r>
            <w:r w:rsidR="009343E0">
              <w:rPr>
                <w:noProof/>
                <w:webHidden/>
              </w:rPr>
              <w:fldChar w:fldCharType="begin"/>
            </w:r>
            <w:r w:rsidR="009343E0">
              <w:rPr>
                <w:noProof/>
                <w:webHidden/>
              </w:rPr>
              <w:instrText xml:space="preserve"> PAGEREF _Toc102402583 \h </w:instrText>
            </w:r>
            <w:r w:rsidR="009343E0">
              <w:rPr>
                <w:noProof/>
                <w:webHidden/>
              </w:rPr>
            </w:r>
            <w:r w:rsidR="009343E0">
              <w:rPr>
                <w:noProof/>
                <w:webHidden/>
              </w:rPr>
              <w:fldChar w:fldCharType="separate"/>
            </w:r>
            <w:r w:rsidR="009343E0">
              <w:rPr>
                <w:noProof/>
                <w:webHidden/>
              </w:rPr>
              <w:t>7</w:t>
            </w:r>
            <w:r w:rsidR="009343E0">
              <w:rPr>
                <w:noProof/>
                <w:webHidden/>
              </w:rPr>
              <w:fldChar w:fldCharType="end"/>
            </w:r>
          </w:hyperlink>
        </w:p>
        <w:p w14:paraId="00CF2035" w14:textId="77777777" w:rsidR="009343E0" w:rsidRDefault="006F3F17">
          <w:pPr>
            <w:pStyle w:val="TOC2"/>
            <w:tabs>
              <w:tab w:val="left" w:pos="880"/>
              <w:tab w:val="right" w:leader="dot" w:pos="9350"/>
            </w:tabs>
            <w:rPr>
              <w:noProof/>
            </w:rPr>
          </w:pPr>
          <w:hyperlink w:anchor="_Toc102402584" w:history="1">
            <w:r w:rsidR="009343E0" w:rsidRPr="00F474C4">
              <w:rPr>
                <w:rStyle w:val="Hyperlink"/>
                <w:noProof/>
                <w:lang w:val="en-GB"/>
              </w:rPr>
              <w:t>4.2.</w:t>
            </w:r>
            <w:r w:rsidR="009343E0">
              <w:rPr>
                <w:noProof/>
              </w:rPr>
              <w:tab/>
            </w:r>
            <w:r w:rsidR="009343E0" w:rsidRPr="00F474C4">
              <w:rPr>
                <w:rStyle w:val="Hyperlink"/>
                <w:noProof/>
                <w:lang w:val="en-GB"/>
              </w:rPr>
              <w:t>Cyber Bullying</w:t>
            </w:r>
            <w:r w:rsidR="009343E0">
              <w:rPr>
                <w:noProof/>
                <w:webHidden/>
              </w:rPr>
              <w:tab/>
            </w:r>
            <w:r w:rsidR="009343E0">
              <w:rPr>
                <w:noProof/>
                <w:webHidden/>
              </w:rPr>
              <w:fldChar w:fldCharType="begin"/>
            </w:r>
            <w:r w:rsidR="009343E0">
              <w:rPr>
                <w:noProof/>
                <w:webHidden/>
              </w:rPr>
              <w:instrText xml:space="preserve"> PAGEREF _Toc102402584 \h </w:instrText>
            </w:r>
            <w:r w:rsidR="009343E0">
              <w:rPr>
                <w:noProof/>
                <w:webHidden/>
              </w:rPr>
            </w:r>
            <w:r w:rsidR="009343E0">
              <w:rPr>
                <w:noProof/>
                <w:webHidden/>
              </w:rPr>
              <w:fldChar w:fldCharType="separate"/>
            </w:r>
            <w:r w:rsidR="009343E0">
              <w:rPr>
                <w:noProof/>
                <w:webHidden/>
              </w:rPr>
              <w:t>8</w:t>
            </w:r>
            <w:r w:rsidR="009343E0">
              <w:rPr>
                <w:noProof/>
                <w:webHidden/>
              </w:rPr>
              <w:fldChar w:fldCharType="end"/>
            </w:r>
          </w:hyperlink>
        </w:p>
        <w:p w14:paraId="2513428F" w14:textId="77777777" w:rsidR="009343E0" w:rsidRDefault="006F3F17">
          <w:pPr>
            <w:pStyle w:val="TOC2"/>
            <w:tabs>
              <w:tab w:val="left" w:pos="880"/>
              <w:tab w:val="right" w:leader="dot" w:pos="9350"/>
            </w:tabs>
            <w:rPr>
              <w:noProof/>
            </w:rPr>
          </w:pPr>
          <w:hyperlink w:anchor="_Toc102402585" w:history="1">
            <w:r w:rsidR="009343E0" w:rsidRPr="00F474C4">
              <w:rPr>
                <w:rStyle w:val="Hyperlink"/>
                <w:noProof/>
                <w:lang w:val="en-GB"/>
              </w:rPr>
              <w:t>4.3.</w:t>
            </w:r>
            <w:r w:rsidR="009343E0">
              <w:rPr>
                <w:noProof/>
              </w:rPr>
              <w:tab/>
            </w:r>
            <w:r w:rsidR="009343E0" w:rsidRPr="00F474C4">
              <w:rPr>
                <w:rStyle w:val="Hyperlink"/>
                <w:noProof/>
                <w:lang w:val="en-GB"/>
              </w:rPr>
              <w:t>Social Interaction</w:t>
            </w:r>
            <w:r w:rsidR="009343E0">
              <w:rPr>
                <w:noProof/>
                <w:webHidden/>
              </w:rPr>
              <w:tab/>
            </w:r>
            <w:r w:rsidR="009343E0">
              <w:rPr>
                <w:noProof/>
                <w:webHidden/>
              </w:rPr>
              <w:fldChar w:fldCharType="begin"/>
            </w:r>
            <w:r w:rsidR="009343E0">
              <w:rPr>
                <w:noProof/>
                <w:webHidden/>
              </w:rPr>
              <w:instrText xml:space="preserve"> PAGEREF _Toc102402585 \h </w:instrText>
            </w:r>
            <w:r w:rsidR="009343E0">
              <w:rPr>
                <w:noProof/>
                <w:webHidden/>
              </w:rPr>
            </w:r>
            <w:r w:rsidR="009343E0">
              <w:rPr>
                <w:noProof/>
                <w:webHidden/>
              </w:rPr>
              <w:fldChar w:fldCharType="separate"/>
            </w:r>
            <w:r w:rsidR="009343E0">
              <w:rPr>
                <w:noProof/>
                <w:webHidden/>
              </w:rPr>
              <w:t>9</w:t>
            </w:r>
            <w:r w:rsidR="009343E0">
              <w:rPr>
                <w:noProof/>
                <w:webHidden/>
              </w:rPr>
              <w:fldChar w:fldCharType="end"/>
            </w:r>
          </w:hyperlink>
        </w:p>
        <w:p w14:paraId="6EED2F5B" w14:textId="77777777" w:rsidR="009343E0" w:rsidRDefault="006F3F17">
          <w:pPr>
            <w:pStyle w:val="TOC1"/>
            <w:tabs>
              <w:tab w:val="left" w:pos="480"/>
              <w:tab w:val="right" w:leader="dot" w:pos="9350"/>
            </w:tabs>
            <w:rPr>
              <w:noProof/>
            </w:rPr>
          </w:pPr>
          <w:hyperlink w:anchor="_Toc102402586" w:history="1">
            <w:r w:rsidR="009343E0" w:rsidRPr="00F474C4">
              <w:rPr>
                <w:rStyle w:val="Hyperlink"/>
                <w:noProof/>
                <w:lang w:val="en-GB"/>
              </w:rPr>
              <w:t>5.</w:t>
            </w:r>
            <w:r w:rsidR="009343E0">
              <w:rPr>
                <w:noProof/>
              </w:rPr>
              <w:tab/>
            </w:r>
            <w:r w:rsidR="009343E0" w:rsidRPr="00F474C4">
              <w:rPr>
                <w:rStyle w:val="Hyperlink"/>
                <w:noProof/>
                <w:lang w:val="en-GB"/>
              </w:rPr>
              <w:t>Conclusion</w:t>
            </w:r>
            <w:r w:rsidR="009343E0">
              <w:rPr>
                <w:noProof/>
                <w:webHidden/>
              </w:rPr>
              <w:tab/>
            </w:r>
            <w:r w:rsidR="009343E0">
              <w:rPr>
                <w:noProof/>
                <w:webHidden/>
              </w:rPr>
              <w:fldChar w:fldCharType="begin"/>
            </w:r>
            <w:r w:rsidR="009343E0">
              <w:rPr>
                <w:noProof/>
                <w:webHidden/>
              </w:rPr>
              <w:instrText xml:space="preserve"> PAGEREF _Toc102402586 \h </w:instrText>
            </w:r>
            <w:r w:rsidR="009343E0">
              <w:rPr>
                <w:noProof/>
                <w:webHidden/>
              </w:rPr>
            </w:r>
            <w:r w:rsidR="009343E0">
              <w:rPr>
                <w:noProof/>
                <w:webHidden/>
              </w:rPr>
              <w:fldChar w:fldCharType="separate"/>
            </w:r>
            <w:r w:rsidR="009343E0">
              <w:rPr>
                <w:noProof/>
                <w:webHidden/>
              </w:rPr>
              <w:t>9</w:t>
            </w:r>
            <w:r w:rsidR="009343E0">
              <w:rPr>
                <w:noProof/>
                <w:webHidden/>
              </w:rPr>
              <w:fldChar w:fldCharType="end"/>
            </w:r>
          </w:hyperlink>
        </w:p>
        <w:p w14:paraId="1C3E9F5F" w14:textId="77777777" w:rsidR="009343E0" w:rsidRDefault="009343E0">
          <w:r>
            <w:rPr>
              <w:b/>
              <w:bCs/>
              <w:noProof/>
            </w:rPr>
            <w:fldChar w:fldCharType="end"/>
          </w:r>
        </w:p>
      </w:sdtContent>
    </w:sdt>
    <w:p w14:paraId="2974D18F" w14:textId="77777777" w:rsidR="009343E0" w:rsidRDefault="009343E0" w:rsidP="00A32BA7">
      <w:pPr>
        <w:spacing w:line="480" w:lineRule="auto"/>
        <w:rPr>
          <w:rFonts w:ascii="Arial" w:hAnsi="Arial" w:cs="Arial"/>
          <w:lang w:val="en-GB"/>
        </w:rPr>
      </w:pPr>
    </w:p>
    <w:p w14:paraId="019830D2" w14:textId="77777777" w:rsidR="009343E0" w:rsidRPr="00811A9A" w:rsidRDefault="009343E0" w:rsidP="00A32BA7">
      <w:pPr>
        <w:spacing w:line="480" w:lineRule="auto"/>
        <w:rPr>
          <w:rFonts w:ascii="Arial" w:hAnsi="Arial" w:cs="Arial"/>
          <w:lang w:val="en-GB"/>
        </w:rPr>
      </w:pPr>
    </w:p>
    <w:p w14:paraId="4695A1E9" w14:textId="77777777" w:rsidR="007455D6" w:rsidRPr="0049637A" w:rsidRDefault="00695714" w:rsidP="000E1FEC">
      <w:pPr>
        <w:pStyle w:val="Heading1"/>
        <w:numPr>
          <w:ilvl w:val="0"/>
          <w:numId w:val="5"/>
        </w:numPr>
        <w:rPr>
          <w:color w:val="0D0D0D" w:themeColor="text1" w:themeTint="F2"/>
          <w:lang w:val="en-GB"/>
        </w:rPr>
      </w:pPr>
      <w:bookmarkStart w:id="0" w:name="_Toc102402571"/>
      <w:r w:rsidRPr="0049637A">
        <w:rPr>
          <w:color w:val="0D0D0D" w:themeColor="text1" w:themeTint="F2"/>
          <w:lang w:val="en-GB"/>
        </w:rPr>
        <w:t>Introduction</w:t>
      </w:r>
      <w:bookmarkEnd w:id="0"/>
    </w:p>
    <w:p w14:paraId="75713545" w14:textId="77777777" w:rsidR="00695714" w:rsidRDefault="009804FB" w:rsidP="00695714">
      <w:pPr>
        <w:pStyle w:val="ListParagraph"/>
        <w:spacing w:line="480" w:lineRule="auto"/>
        <w:ind w:left="0"/>
        <w:rPr>
          <w:rFonts w:ascii="Arial" w:hAnsi="Arial" w:cs="Arial"/>
          <w:lang w:val="en-GB"/>
        </w:rPr>
      </w:pPr>
      <w:r w:rsidRPr="009804FB">
        <w:rPr>
          <w:rFonts w:ascii="Arial" w:hAnsi="Arial" w:cs="Arial"/>
          <w:lang w:val="en-GB"/>
        </w:rPr>
        <w:t xml:space="preserve">People, locations, or organizations may communicate via exchanging information. Sending a message and receiving it are essential parts of any conversation. Communication is a crucial part of our everyday life. Only by putting it to good use in the </w:t>
      </w:r>
      <w:r w:rsidRPr="009804FB">
        <w:rPr>
          <w:rFonts w:ascii="Arial" w:hAnsi="Arial" w:cs="Arial"/>
          <w:lang w:val="en-GB"/>
        </w:rPr>
        <w:lastRenderedPageBreak/>
        <w:t>workplace can great productivity and good working relationships be established. Some individuals have an easy time expressing themselves verbally, but this may not be the case for everyone (</w:t>
      </w:r>
      <w:proofErr w:type="spellStart"/>
      <w:r w:rsidRPr="009804FB">
        <w:rPr>
          <w:rFonts w:ascii="Arial" w:hAnsi="Arial" w:cs="Arial"/>
          <w:lang w:val="en-GB"/>
        </w:rPr>
        <w:t>Nordquist</w:t>
      </w:r>
      <w:proofErr w:type="spellEnd"/>
      <w:r w:rsidRPr="009804FB">
        <w:rPr>
          <w:rFonts w:ascii="Arial" w:hAnsi="Arial" w:cs="Arial"/>
          <w:lang w:val="en-GB"/>
        </w:rPr>
        <w:t>, 2019). If the flow of information is disrupted or misunderstood, a meaningful relationship may come to an end. A lack of faith in one's capacity to communicate effectively and a lack of trust in one's ability to filter information has resulted (</w:t>
      </w:r>
      <w:proofErr w:type="spellStart"/>
      <w:r w:rsidRPr="009804FB">
        <w:rPr>
          <w:rFonts w:ascii="Arial" w:hAnsi="Arial" w:cs="Arial"/>
          <w:lang w:val="en-GB"/>
        </w:rPr>
        <w:t>Choren</w:t>
      </w:r>
      <w:proofErr w:type="spellEnd"/>
      <w:r w:rsidRPr="009804FB">
        <w:rPr>
          <w:rFonts w:ascii="Arial" w:hAnsi="Arial" w:cs="Arial"/>
          <w:lang w:val="en-GB"/>
        </w:rPr>
        <w:t>, 2015). Often, "noise" is exactly what it sounds like—distracting or irritating sounds that make it imp</w:t>
      </w:r>
      <w:r w:rsidR="00695714">
        <w:rPr>
          <w:rFonts w:ascii="Arial" w:hAnsi="Arial" w:cs="Arial"/>
          <w:lang w:val="en-GB"/>
        </w:rPr>
        <w:t>ossible to hear or concentrate.</w:t>
      </w:r>
    </w:p>
    <w:p w14:paraId="13158444" w14:textId="77777777" w:rsidR="009804FB" w:rsidRPr="009804FB" w:rsidRDefault="009804FB" w:rsidP="00695714">
      <w:pPr>
        <w:pStyle w:val="ListParagraph"/>
        <w:spacing w:line="480" w:lineRule="auto"/>
        <w:ind w:left="0"/>
        <w:rPr>
          <w:rFonts w:ascii="Arial" w:hAnsi="Arial" w:cs="Arial"/>
          <w:lang w:val="en-GB"/>
        </w:rPr>
      </w:pPr>
      <w:r w:rsidRPr="009804FB">
        <w:rPr>
          <w:rFonts w:ascii="Arial" w:hAnsi="Arial" w:cs="Arial"/>
          <w:lang w:val="en-GB"/>
        </w:rPr>
        <w:t>People's perspectives on the world and ways of communicating are formed by their own life stories. The world is filtered for the transmitter by one set of filters (experiences and values), while the world is filtered for the receiver by another set of filters (perceptions and values). An example of how emotional or contradicting information might influence how we see things is (</w:t>
      </w:r>
      <w:proofErr w:type="spellStart"/>
      <w:r w:rsidRPr="009804FB">
        <w:rPr>
          <w:rFonts w:ascii="Arial" w:hAnsi="Arial" w:cs="Arial"/>
          <w:lang w:val="en-GB"/>
        </w:rPr>
        <w:t>Tishma</w:t>
      </w:r>
      <w:proofErr w:type="spellEnd"/>
      <w:r w:rsidRPr="009804FB">
        <w:rPr>
          <w:rFonts w:ascii="Arial" w:hAnsi="Arial" w:cs="Arial"/>
          <w:lang w:val="en-GB"/>
        </w:rPr>
        <w:t>, 2019).</w:t>
      </w:r>
    </w:p>
    <w:p w14:paraId="3B7FE345" w14:textId="77777777" w:rsidR="00215FF4" w:rsidRPr="00811A9A" w:rsidRDefault="009804FB" w:rsidP="009804FB">
      <w:pPr>
        <w:pStyle w:val="ListParagraph"/>
        <w:spacing w:line="480" w:lineRule="auto"/>
        <w:ind w:left="0"/>
        <w:rPr>
          <w:rFonts w:ascii="Arial" w:hAnsi="Arial" w:cs="Arial"/>
          <w:lang w:val="en-GB"/>
        </w:rPr>
      </w:pPr>
      <w:r w:rsidRPr="009804FB">
        <w:rPr>
          <w:rFonts w:ascii="Arial" w:hAnsi="Arial" w:cs="Arial"/>
          <w:lang w:val="en-GB"/>
        </w:rPr>
        <w:t>Many methods to misunderstand each other exist. Misunderstandings may have an emotional toll on employees. Low morale, stress, and unhappiness are commonplace among employees who are unable to interact effectively with one another. Workers' personal life and the quality of their future work may be harmed if they c</w:t>
      </w:r>
      <w:r>
        <w:rPr>
          <w:rFonts w:ascii="Arial" w:hAnsi="Arial" w:cs="Arial"/>
          <w:lang w:val="en-GB"/>
        </w:rPr>
        <w:t>arry that burden home with them</w:t>
      </w:r>
      <w:r w:rsidR="006A05AB">
        <w:rPr>
          <w:rFonts w:ascii="Arial" w:hAnsi="Arial" w:cs="Arial"/>
          <w:lang w:val="en-GB"/>
        </w:rPr>
        <w:t xml:space="preserve"> </w:t>
      </w:r>
      <w:r w:rsidR="006A05AB" w:rsidRPr="006A05AB">
        <w:rPr>
          <w:rFonts w:ascii="Arial" w:hAnsi="Arial" w:cs="Arial"/>
          <w:lang w:val="en-GB"/>
        </w:rPr>
        <w:t>(</w:t>
      </w:r>
      <w:proofErr w:type="spellStart"/>
      <w:r w:rsidR="006A05AB" w:rsidRPr="006A05AB">
        <w:rPr>
          <w:rFonts w:ascii="Arial" w:hAnsi="Arial" w:cs="Arial"/>
          <w:lang w:val="en-GB"/>
        </w:rPr>
        <w:t>Choren</w:t>
      </w:r>
      <w:proofErr w:type="spellEnd"/>
      <w:r w:rsidR="006A05AB" w:rsidRPr="006A05AB">
        <w:rPr>
          <w:rFonts w:ascii="Arial" w:hAnsi="Arial" w:cs="Arial"/>
          <w:lang w:val="en-GB"/>
        </w:rPr>
        <w:t>, 2015)</w:t>
      </w:r>
      <w:r w:rsidR="00695714" w:rsidRPr="00811A9A">
        <w:rPr>
          <w:rFonts w:ascii="Arial" w:hAnsi="Arial" w:cs="Arial"/>
          <w:lang w:val="en-GB"/>
        </w:rPr>
        <w:t>.</w:t>
      </w:r>
    </w:p>
    <w:p w14:paraId="343E9B3E" w14:textId="77777777" w:rsidR="00B956A6" w:rsidRPr="0049637A" w:rsidRDefault="00695714" w:rsidP="009E5F7C">
      <w:pPr>
        <w:pStyle w:val="Heading1"/>
        <w:numPr>
          <w:ilvl w:val="0"/>
          <w:numId w:val="5"/>
        </w:numPr>
        <w:rPr>
          <w:color w:val="0D0D0D" w:themeColor="text1" w:themeTint="F2"/>
          <w:lang w:val="en-GB"/>
        </w:rPr>
      </w:pPr>
      <w:bookmarkStart w:id="1" w:name="_Toc102402572"/>
      <w:r w:rsidRPr="0049637A">
        <w:rPr>
          <w:color w:val="0D0D0D" w:themeColor="text1" w:themeTint="F2"/>
          <w:lang w:val="en-GB"/>
        </w:rPr>
        <w:t>Models of Communication</w:t>
      </w:r>
      <w:bookmarkEnd w:id="1"/>
    </w:p>
    <w:p w14:paraId="60D676CF" w14:textId="77777777" w:rsidR="00EE4FC6" w:rsidRPr="0049637A" w:rsidRDefault="00695714" w:rsidP="002F30A3">
      <w:pPr>
        <w:pStyle w:val="Heading2"/>
        <w:numPr>
          <w:ilvl w:val="1"/>
          <w:numId w:val="5"/>
        </w:numPr>
        <w:rPr>
          <w:color w:val="0D0D0D" w:themeColor="text1" w:themeTint="F2"/>
          <w:sz w:val="28"/>
          <w:szCs w:val="28"/>
          <w:lang w:val="en-GB"/>
        </w:rPr>
      </w:pPr>
      <w:bookmarkStart w:id="2" w:name="_Toc102402573"/>
      <w:r w:rsidRPr="0049637A">
        <w:rPr>
          <w:color w:val="0D0D0D" w:themeColor="text1" w:themeTint="F2"/>
          <w:sz w:val="28"/>
          <w:szCs w:val="28"/>
          <w:lang w:val="en-GB"/>
        </w:rPr>
        <w:t>Shannon and Weaver (1948)</w:t>
      </w:r>
      <w:bookmarkEnd w:id="2"/>
    </w:p>
    <w:p w14:paraId="1E98C283" w14:textId="77777777" w:rsidR="00472401" w:rsidRPr="00472401" w:rsidRDefault="00472401" w:rsidP="00472401">
      <w:pPr>
        <w:pStyle w:val="ListParagraph"/>
        <w:spacing w:line="480" w:lineRule="auto"/>
        <w:ind w:left="288"/>
        <w:rPr>
          <w:rFonts w:ascii="Arial" w:hAnsi="Arial" w:cs="Arial"/>
          <w:lang w:val="en-GB"/>
        </w:rPr>
      </w:pPr>
      <w:r w:rsidRPr="00472401">
        <w:rPr>
          <w:rFonts w:ascii="Arial" w:hAnsi="Arial" w:cs="Arial"/>
          <w:lang w:val="en-GB"/>
        </w:rPr>
        <w:t xml:space="preserve">Since its inception in 1948, the Shannon Weaver communication model has more functional requirements than other linear models. The Shannon Weaver Model includes the sender, encoder, channel, decoder, receiver, and noise. Sender-encoded communications are sent across technologies like the telephone and </w:t>
      </w:r>
      <w:r w:rsidRPr="00472401">
        <w:rPr>
          <w:rFonts w:ascii="Arial" w:hAnsi="Arial" w:cs="Arial"/>
          <w:lang w:val="en-GB"/>
        </w:rPr>
        <w:lastRenderedPageBreak/>
        <w:t>telegraph. The communication is encoded in order to be read by a computer. The message is sent via a medium by use of a set of codes. The receiver must first comprehend the message in order for it to be encoded and understood. The receptor machine may also act as a decoder in certain situations. Noise on the channel may cause communication problems if the receiver is unable to comprehend it (Communication Theory, 2014).</w:t>
      </w:r>
    </w:p>
    <w:p w14:paraId="656AD0DD" w14:textId="77777777" w:rsidR="00871913" w:rsidRPr="00811A9A" w:rsidRDefault="00472401" w:rsidP="00472401">
      <w:pPr>
        <w:pStyle w:val="ListParagraph"/>
        <w:spacing w:line="480" w:lineRule="auto"/>
        <w:ind w:left="288"/>
        <w:rPr>
          <w:rFonts w:ascii="Arial" w:hAnsi="Arial" w:cs="Arial"/>
          <w:lang w:val="en-GB"/>
        </w:rPr>
      </w:pPr>
      <w:r w:rsidRPr="00472401">
        <w:rPr>
          <w:rFonts w:ascii="Arial" w:hAnsi="Arial" w:cs="Arial"/>
          <w:lang w:val="en-GB"/>
        </w:rPr>
        <w:t xml:space="preserve">"Max the multitasker" is the subject of this case study. Weddings, birthdays, anniversaries, and company celebrations were all things Max excelled at organizing. Because he needed to make more money to pay for her mother's medical care, he was the only one who could handle everything. Tamara, one of his customers, requested him to plan a celebration for her parents' 50th wedding anniversary. He decided to attend the wedding despite his hectic schedule. Tamara phoned Max a few days later to modify the date of the event, but Max failed to record the new date since he was busy with other customers. This led to a big misunderstanding between the two people. Tamara was angry since there was no event for his parents to attend on the new date. Message comprehension is emphasized in Shannon and </w:t>
      </w:r>
      <w:r>
        <w:rPr>
          <w:rFonts w:ascii="Arial" w:hAnsi="Arial" w:cs="Arial"/>
          <w:lang w:val="en-GB"/>
        </w:rPr>
        <w:t>Weaver's communication paradigm</w:t>
      </w:r>
      <w:r w:rsidR="0056650B" w:rsidRPr="00811A9A">
        <w:rPr>
          <w:rFonts w:ascii="Arial" w:hAnsi="Arial" w:cs="Arial"/>
          <w:lang w:val="en-GB"/>
        </w:rPr>
        <w:t xml:space="preserve">. However, in the case of Max, because of his mismanagement with multi-tasking and the stress of so many events caused such massive miscommunication between both individuals. Effective communication is based on sender, medium, and recipient, and miscommunication arises if the recipient fails to understand the message. </w:t>
      </w:r>
      <w:r w:rsidR="00695714" w:rsidRPr="00811A9A">
        <w:rPr>
          <w:rFonts w:ascii="Arial" w:hAnsi="Arial" w:cs="Arial"/>
          <w:lang w:val="en-GB"/>
        </w:rPr>
        <w:t xml:space="preserve"> </w:t>
      </w:r>
    </w:p>
    <w:p w14:paraId="4DDB8DBE" w14:textId="77777777" w:rsidR="002102EE" w:rsidRPr="0049637A" w:rsidRDefault="00695714" w:rsidP="007821B8">
      <w:pPr>
        <w:pStyle w:val="Heading2"/>
        <w:numPr>
          <w:ilvl w:val="1"/>
          <w:numId w:val="5"/>
        </w:numPr>
        <w:rPr>
          <w:color w:val="0D0D0D" w:themeColor="text1" w:themeTint="F2"/>
          <w:sz w:val="28"/>
          <w:szCs w:val="28"/>
          <w:lang w:val="en-GB"/>
        </w:rPr>
      </w:pPr>
      <w:bookmarkStart w:id="3" w:name="_Toc102402574"/>
      <w:r w:rsidRPr="0049637A">
        <w:rPr>
          <w:color w:val="0D0D0D" w:themeColor="text1" w:themeTint="F2"/>
          <w:sz w:val="28"/>
          <w:szCs w:val="28"/>
          <w:lang w:val="en-GB"/>
        </w:rPr>
        <w:t>Schramm (1954)</w:t>
      </w:r>
      <w:bookmarkEnd w:id="3"/>
    </w:p>
    <w:p w14:paraId="7AD99B98" w14:textId="77777777" w:rsidR="0089192A" w:rsidRPr="00811A9A" w:rsidRDefault="00695714" w:rsidP="0089192A">
      <w:pPr>
        <w:pStyle w:val="ListParagraph"/>
        <w:spacing w:line="480" w:lineRule="auto"/>
        <w:ind w:left="288"/>
        <w:rPr>
          <w:rFonts w:ascii="Arial" w:hAnsi="Arial" w:cs="Arial"/>
          <w:lang w:val="en-GB"/>
        </w:rPr>
      </w:pPr>
      <w:r w:rsidRPr="00811A9A">
        <w:rPr>
          <w:rFonts w:ascii="Arial" w:hAnsi="Arial" w:cs="Arial"/>
          <w:lang w:val="en-GB"/>
        </w:rPr>
        <w:t>In 1954, Wilber Schramm put out his communication model.</w:t>
      </w:r>
    </w:p>
    <w:p w14:paraId="093313CD" w14:textId="77777777" w:rsidR="001C1017" w:rsidRPr="00811A9A" w:rsidRDefault="00695714" w:rsidP="0089192A">
      <w:pPr>
        <w:pStyle w:val="ListParagraph"/>
        <w:spacing w:line="480" w:lineRule="auto"/>
        <w:ind w:left="288"/>
        <w:rPr>
          <w:rFonts w:ascii="Arial" w:hAnsi="Arial" w:cs="Arial"/>
          <w:lang w:val="en-GB"/>
        </w:rPr>
      </w:pPr>
      <w:r w:rsidRPr="00811A9A">
        <w:rPr>
          <w:rFonts w:ascii="Arial" w:hAnsi="Arial" w:cs="Arial"/>
          <w:lang w:val="en-GB"/>
        </w:rPr>
        <w:lastRenderedPageBreak/>
        <w:t>Unless and until the information is appropriately expressed and disseminated, it serves no use. Because it transforms an idea into information, encoding is critical in starting communication. There must be some feedback for it to be considered a successful conversation. Think of a buddy who doesn't reply to a friend who shares his opinions. According to Schramm's theory, a person's knowledge, experience, and cultural background also play a significant role in communication. People of various races, religions, and ethnicities tend to interpret the message differently</w:t>
      </w:r>
      <w:r w:rsidR="00D13EEF">
        <w:rPr>
          <w:rFonts w:ascii="Arial" w:hAnsi="Arial" w:cs="Arial"/>
          <w:lang w:val="en-GB"/>
        </w:rPr>
        <w:t xml:space="preserve"> </w:t>
      </w:r>
      <w:r w:rsidR="00D13EEF" w:rsidRPr="00D13EEF">
        <w:rPr>
          <w:rFonts w:ascii="Arial" w:hAnsi="Arial" w:cs="Arial"/>
          <w:lang w:val="en-GB"/>
        </w:rPr>
        <w:t>(Juneja, 2015)</w:t>
      </w:r>
      <w:r w:rsidRPr="00811A9A">
        <w:rPr>
          <w:rFonts w:ascii="Arial" w:hAnsi="Arial" w:cs="Arial"/>
          <w:lang w:val="en-GB"/>
        </w:rPr>
        <w:t>.</w:t>
      </w:r>
    </w:p>
    <w:p w14:paraId="078B6370" w14:textId="77777777" w:rsidR="0056650B" w:rsidRPr="00811A9A" w:rsidRDefault="00695714" w:rsidP="0089192A">
      <w:pPr>
        <w:pStyle w:val="ListParagraph"/>
        <w:spacing w:line="480" w:lineRule="auto"/>
        <w:ind w:left="288"/>
        <w:rPr>
          <w:rFonts w:ascii="Arial" w:hAnsi="Arial" w:cs="Arial"/>
          <w:lang w:val="en-GB"/>
        </w:rPr>
      </w:pPr>
      <w:r w:rsidRPr="00811A9A">
        <w:rPr>
          <w:rFonts w:ascii="Arial" w:hAnsi="Arial" w:cs="Arial"/>
          <w:lang w:val="en-GB"/>
        </w:rPr>
        <w:t>Here is an example of a case study, "a day with the Chief</w:t>
      </w:r>
      <w:r w:rsidR="00142835">
        <w:rPr>
          <w:rFonts w:ascii="Arial" w:hAnsi="Arial" w:cs="Arial"/>
          <w:lang w:val="en-GB"/>
        </w:rPr>
        <w:t>."</w:t>
      </w:r>
      <w:r w:rsidRPr="00811A9A">
        <w:rPr>
          <w:rFonts w:ascii="Arial" w:hAnsi="Arial" w:cs="Arial"/>
          <w:lang w:val="en-GB"/>
        </w:rPr>
        <w:t xml:space="preserve"> Mr</w:t>
      </w:r>
      <w:r w:rsidR="00142835">
        <w:rPr>
          <w:rFonts w:ascii="Arial" w:hAnsi="Arial" w:cs="Arial"/>
          <w:lang w:val="en-GB"/>
        </w:rPr>
        <w:t>.</w:t>
      </w:r>
      <w:r w:rsidRPr="00811A9A">
        <w:rPr>
          <w:rFonts w:ascii="Arial" w:hAnsi="Arial" w:cs="Arial"/>
          <w:lang w:val="en-GB"/>
        </w:rPr>
        <w:t xml:space="preserve"> Marks was invited to his head office in California because of his excellent services. He had heard that his CEO was a very</w:t>
      </w:r>
      <w:r w:rsidR="00593711" w:rsidRPr="00811A9A">
        <w:rPr>
          <w:rFonts w:ascii="Arial" w:hAnsi="Arial" w:cs="Arial"/>
          <w:lang w:val="en-GB"/>
        </w:rPr>
        <w:t xml:space="preserve"> 'Wicked Witch</w:t>
      </w:r>
      <w:r w:rsidR="00142835">
        <w:rPr>
          <w:rFonts w:ascii="Arial" w:hAnsi="Arial" w:cs="Arial"/>
          <w:lang w:val="en-GB"/>
        </w:rPr>
        <w:t>,'</w:t>
      </w:r>
      <w:r w:rsidR="00593711" w:rsidRPr="00811A9A">
        <w:rPr>
          <w:rFonts w:ascii="Arial" w:hAnsi="Arial" w:cs="Arial"/>
          <w:lang w:val="en-GB"/>
        </w:rPr>
        <w:t xml:space="preserve"> so he was much stressed and nervous upon meeting her, but he experienced a very different picture after reaching the office. She was very friendly with her, so he relaxed and started to complain about his supervisor and less pay. The CEO got angry and asked him to get out of her office. </w:t>
      </w:r>
      <w:r w:rsidRPr="00811A9A">
        <w:rPr>
          <w:rFonts w:ascii="Arial" w:hAnsi="Arial" w:cs="Arial"/>
          <w:lang w:val="en-GB"/>
        </w:rPr>
        <w:t xml:space="preserve">  </w:t>
      </w:r>
    </w:p>
    <w:p w14:paraId="09726980" w14:textId="77777777" w:rsidR="00B956A6" w:rsidRPr="0049637A" w:rsidRDefault="00695714" w:rsidP="00271FAF">
      <w:pPr>
        <w:pStyle w:val="Heading2"/>
        <w:numPr>
          <w:ilvl w:val="1"/>
          <w:numId w:val="5"/>
        </w:numPr>
        <w:rPr>
          <w:color w:val="0D0D0D" w:themeColor="text1" w:themeTint="F2"/>
          <w:sz w:val="28"/>
          <w:szCs w:val="28"/>
          <w:lang w:val="en-GB"/>
        </w:rPr>
      </w:pPr>
      <w:bookmarkStart w:id="4" w:name="_Toc102402575"/>
      <w:proofErr w:type="spellStart"/>
      <w:r w:rsidRPr="0049637A">
        <w:rPr>
          <w:color w:val="0D0D0D" w:themeColor="text1" w:themeTint="F2"/>
          <w:sz w:val="28"/>
          <w:szCs w:val="28"/>
          <w:lang w:val="en-GB"/>
        </w:rPr>
        <w:t>Berlo</w:t>
      </w:r>
      <w:proofErr w:type="spellEnd"/>
      <w:r w:rsidRPr="0049637A">
        <w:rPr>
          <w:color w:val="0D0D0D" w:themeColor="text1" w:themeTint="F2"/>
          <w:sz w:val="28"/>
          <w:szCs w:val="28"/>
          <w:lang w:val="en-GB"/>
        </w:rPr>
        <w:t xml:space="preserve"> (1960)</w:t>
      </w:r>
      <w:bookmarkEnd w:id="4"/>
    </w:p>
    <w:p w14:paraId="0546149E" w14:textId="77777777" w:rsidR="001C1017" w:rsidRPr="00811A9A" w:rsidRDefault="00695714" w:rsidP="00A32BA7">
      <w:pPr>
        <w:pStyle w:val="ListParagraph"/>
        <w:spacing w:line="480" w:lineRule="auto"/>
        <w:ind w:left="288"/>
        <w:rPr>
          <w:rFonts w:ascii="Arial" w:hAnsi="Arial" w:cs="Arial"/>
          <w:lang w:val="en-GB"/>
        </w:rPr>
      </w:pPr>
      <w:r w:rsidRPr="00811A9A">
        <w:rPr>
          <w:rFonts w:ascii="Arial" w:hAnsi="Arial" w:cs="Arial"/>
          <w:lang w:val="en-GB"/>
        </w:rPr>
        <w:t xml:space="preserve">David </w:t>
      </w:r>
      <w:proofErr w:type="spellStart"/>
      <w:r w:rsidRPr="00811A9A">
        <w:rPr>
          <w:rFonts w:ascii="Arial" w:hAnsi="Arial" w:cs="Arial"/>
          <w:lang w:val="en-GB"/>
        </w:rPr>
        <w:t>Berlo</w:t>
      </w:r>
      <w:proofErr w:type="spellEnd"/>
      <w:r w:rsidRPr="00811A9A">
        <w:rPr>
          <w:rFonts w:ascii="Arial" w:hAnsi="Arial" w:cs="Arial"/>
          <w:lang w:val="en-GB"/>
        </w:rPr>
        <w:t xml:space="preserve"> came up with Berlo's Sender-Message-Channel-Receiver (SMCR) communication model by taking Shannon Weaver's Model of Communication. He explained how to improve communication efficiency by focusing on the eleme</w:t>
      </w:r>
      <w:r w:rsidR="00975F71" w:rsidRPr="00811A9A">
        <w:rPr>
          <w:rFonts w:ascii="Arial" w:hAnsi="Arial" w:cs="Arial"/>
          <w:lang w:val="en-GB"/>
        </w:rPr>
        <w:t xml:space="preserve">nts that impact each component. </w:t>
      </w:r>
      <w:r w:rsidRPr="00811A9A">
        <w:rPr>
          <w:rFonts w:ascii="Arial" w:hAnsi="Arial" w:cs="Arial"/>
          <w:lang w:val="en-GB"/>
        </w:rPr>
        <w:t xml:space="preserve">It also considers the encoding and decoding processes that occur before a message is sent and </w:t>
      </w:r>
      <w:r w:rsidR="00975F71" w:rsidRPr="00811A9A">
        <w:rPr>
          <w:rFonts w:ascii="Arial" w:hAnsi="Arial" w:cs="Arial"/>
          <w:lang w:val="en-GB"/>
        </w:rPr>
        <w:t xml:space="preserve">its intended recipient receives it. </w:t>
      </w:r>
      <w:r w:rsidRPr="00811A9A">
        <w:rPr>
          <w:rFonts w:ascii="Arial" w:hAnsi="Arial" w:cs="Arial"/>
          <w:lang w:val="en-GB"/>
        </w:rPr>
        <w:t>A message is sent from one person to another through a channel. Several variables may influence the performance of each component</w:t>
      </w:r>
      <w:r w:rsidR="00B930BA">
        <w:rPr>
          <w:rFonts w:ascii="Arial" w:hAnsi="Arial" w:cs="Arial"/>
          <w:lang w:val="en-GB"/>
        </w:rPr>
        <w:t xml:space="preserve"> </w:t>
      </w:r>
      <w:r w:rsidR="00B930BA" w:rsidRPr="00B930BA">
        <w:rPr>
          <w:rFonts w:ascii="Arial" w:hAnsi="Arial" w:cs="Arial"/>
          <w:lang w:val="en-GB"/>
        </w:rPr>
        <w:t>(business topic, 2018)</w:t>
      </w:r>
      <w:r w:rsidRPr="00811A9A">
        <w:rPr>
          <w:rFonts w:ascii="Arial" w:hAnsi="Arial" w:cs="Arial"/>
          <w:lang w:val="en-GB"/>
        </w:rPr>
        <w:t>.</w:t>
      </w:r>
    </w:p>
    <w:p w14:paraId="6C919EF4" w14:textId="77777777" w:rsidR="00713EF3" w:rsidRPr="00811A9A" w:rsidRDefault="00695714" w:rsidP="00A32BA7">
      <w:pPr>
        <w:pStyle w:val="ListParagraph"/>
        <w:spacing w:line="480" w:lineRule="auto"/>
        <w:ind w:left="288"/>
        <w:rPr>
          <w:rFonts w:ascii="Arial" w:hAnsi="Arial" w:cs="Arial"/>
          <w:lang w:val="en-GB"/>
        </w:rPr>
      </w:pPr>
      <w:r w:rsidRPr="00811A9A">
        <w:rPr>
          <w:rFonts w:ascii="Arial" w:hAnsi="Arial" w:cs="Arial"/>
          <w:lang w:val="en-GB"/>
        </w:rPr>
        <w:lastRenderedPageBreak/>
        <w:t>For example, Mr</w:t>
      </w:r>
      <w:r w:rsidR="00142835">
        <w:rPr>
          <w:rFonts w:ascii="Arial" w:hAnsi="Arial" w:cs="Arial"/>
          <w:lang w:val="en-GB"/>
        </w:rPr>
        <w:t>.</w:t>
      </w:r>
      <w:r w:rsidRPr="00811A9A">
        <w:rPr>
          <w:rFonts w:ascii="Arial" w:hAnsi="Arial" w:cs="Arial"/>
          <w:lang w:val="en-GB"/>
        </w:rPr>
        <w:t xml:space="preserve"> B</w:t>
      </w:r>
      <w:r w:rsidR="00275B34" w:rsidRPr="00811A9A">
        <w:rPr>
          <w:rFonts w:ascii="Arial" w:hAnsi="Arial" w:cs="Arial"/>
          <w:lang w:val="en-GB"/>
        </w:rPr>
        <w:t>ruce was getting late f</w:t>
      </w:r>
      <w:r w:rsidR="00142835">
        <w:rPr>
          <w:rFonts w:ascii="Arial" w:hAnsi="Arial" w:cs="Arial"/>
          <w:lang w:val="en-GB"/>
        </w:rPr>
        <w:t>or</w:t>
      </w:r>
      <w:r w:rsidR="00275B34" w:rsidRPr="00811A9A">
        <w:rPr>
          <w:rFonts w:ascii="Arial" w:hAnsi="Arial" w:cs="Arial"/>
          <w:lang w:val="en-GB"/>
        </w:rPr>
        <w:t xml:space="preserve"> the meeting, so he decided to call his secretary to schedule a meeting an hour later. However, because of the background noise of TV and children, his message could reach him appropriately. His secretary thought that Mr</w:t>
      </w:r>
      <w:r w:rsidR="00142835">
        <w:rPr>
          <w:rFonts w:ascii="Arial" w:hAnsi="Arial" w:cs="Arial"/>
          <w:lang w:val="en-GB"/>
        </w:rPr>
        <w:t>.</w:t>
      </w:r>
      <w:r w:rsidR="00275B34" w:rsidRPr="00811A9A">
        <w:rPr>
          <w:rFonts w:ascii="Arial" w:hAnsi="Arial" w:cs="Arial"/>
          <w:lang w:val="en-GB"/>
        </w:rPr>
        <w:t xml:space="preserve"> Bruce </w:t>
      </w:r>
      <w:r w:rsidR="00142835">
        <w:rPr>
          <w:rFonts w:ascii="Arial" w:hAnsi="Arial" w:cs="Arial"/>
          <w:lang w:val="en-GB"/>
        </w:rPr>
        <w:t>wa</w:t>
      </w:r>
      <w:r w:rsidR="008C6512" w:rsidRPr="00811A9A">
        <w:rPr>
          <w:rFonts w:ascii="Arial" w:hAnsi="Arial" w:cs="Arial"/>
          <w:lang w:val="en-GB"/>
        </w:rPr>
        <w:t>s reaching on meeting so he should be ready for that. His secretary's perception and miscommunication because of noise causes to alter the actual meaning of the message.</w:t>
      </w:r>
    </w:p>
    <w:p w14:paraId="298BE144" w14:textId="77777777" w:rsidR="00994044" w:rsidRPr="0049637A" w:rsidRDefault="00695714" w:rsidP="003E517F">
      <w:pPr>
        <w:pStyle w:val="Heading1"/>
        <w:numPr>
          <w:ilvl w:val="0"/>
          <w:numId w:val="5"/>
        </w:numPr>
        <w:rPr>
          <w:color w:val="0D0D0D" w:themeColor="text1" w:themeTint="F2"/>
          <w:sz w:val="28"/>
          <w:szCs w:val="28"/>
          <w:lang w:val="en-GB"/>
        </w:rPr>
      </w:pPr>
      <w:bookmarkStart w:id="5" w:name="_Toc102402576"/>
      <w:r w:rsidRPr="0049637A">
        <w:rPr>
          <w:color w:val="0D0D0D" w:themeColor="text1" w:themeTint="F2"/>
          <w:sz w:val="28"/>
          <w:szCs w:val="28"/>
          <w:lang w:val="en-GB"/>
        </w:rPr>
        <w:t>Communication Skills</w:t>
      </w:r>
      <w:bookmarkEnd w:id="5"/>
    </w:p>
    <w:p w14:paraId="764DB375" w14:textId="77777777" w:rsidR="00895658" w:rsidRPr="0049637A" w:rsidRDefault="00695714" w:rsidP="00E503C4">
      <w:pPr>
        <w:pStyle w:val="Heading2"/>
        <w:numPr>
          <w:ilvl w:val="1"/>
          <w:numId w:val="5"/>
        </w:numPr>
        <w:rPr>
          <w:color w:val="0D0D0D" w:themeColor="text1" w:themeTint="F2"/>
          <w:sz w:val="28"/>
          <w:szCs w:val="28"/>
          <w:lang w:val="en-GB"/>
        </w:rPr>
      </w:pPr>
      <w:bookmarkStart w:id="6" w:name="_Toc102402577"/>
      <w:r w:rsidRPr="0049637A">
        <w:rPr>
          <w:color w:val="0D0D0D" w:themeColor="text1" w:themeTint="F2"/>
          <w:sz w:val="28"/>
          <w:szCs w:val="28"/>
          <w:lang w:val="en-GB"/>
        </w:rPr>
        <w:t>Verbal communication</w:t>
      </w:r>
      <w:bookmarkEnd w:id="6"/>
    </w:p>
    <w:p w14:paraId="1DEA93D4" w14:textId="77777777" w:rsidR="00895658" w:rsidRPr="00811A9A" w:rsidRDefault="00695714" w:rsidP="00AD72BE">
      <w:pPr>
        <w:pStyle w:val="ListParagraph"/>
        <w:spacing w:line="480" w:lineRule="auto"/>
        <w:ind w:left="288"/>
        <w:rPr>
          <w:rFonts w:ascii="Arial" w:hAnsi="Arial" w:cs="Arial"/>
          <w:lang w:val="en-GB"/>
        </w:rPr>
      </w:pPr>
      <w:r w:rsidRPr="00811A9A">
        <w:rPr>
          <w:rFonts w:ascii="Arial" w:hAnsi="Arial" w:cs="Arial"/>
          <w:lang w:val="en-GB"/>
        </w:rPr>
        <w:t>Verbal communication is the exchange of information between two or more persons via spoken words. As a result, it may be used in both written and oral communication. While some individuals use the phrase to denote solely oral communication, others use it to cover all forms of communication. When it comes to verbal communication, it's all about what you say and how it's received and understood. A conversation, a speech or presentation, or even a phone call are examples of verbal communication</w:t>
      </w:r>
      <w:r w:rsidR="00D13EEF">
        <w:rPr>
          <w:rFonts w:ascii="Arial" w:hAnsi="Arial" w:cs="Arial"/>
          <w:lang w:val="en-GB"/>
        </w:rPr>
        <w:t xml:space="preserve"> </w:t>
      </w:r>
      <w:r w:rsidR="00D13EEF" w:rsidRPr="00D13EEF">
        <w:rPr>
          <w:rFonts w:ascii="Arial" w:hAnsi="Arial" w:cs="Arial"/>
          <w:lang w:val="en-GB"/>
        </w:rPr>
        <w:t>(Doyle, 2020)</w:t>
      </w:r>
      <w:r w:rsidRPr="00811A9A">
        <w:rPr>
          <w:rFonts w:ascii="Arial" w:hAnsi="Arial" w:cs="Arial"/>
          <w:lang w:val="en-GB"/>
        </w:rPr>
        <w:t>.</w:t>
      </w:r>
    </w:p>
    <w:p w14:paraId="4B35FD76" w14:textId="77777777" w:rsidR="004A7958" w:rsidRPr="00811A9A" w:rsidRDefault="00695714" w:rsidP="00AD72BE">
      <w:pPr>
        <w:pStyle w:val="ListParagraph"/>
        <w:spacing w:line="480" w:lineRule="auto"/>
        <w:ind w:left="288"/>
        <w:rPr>
          <w:rFonts w:ascii="Arial" w:hAnsi="Arial" w:cs="Arial"/>
          <w:lang w:val="en-GB"/>
        </w:rPr>
      </w:pPr>
      <w:r w:rsidRPr="00811A9A">
        <w:rPr>
          <w:rFonts w:ascii="Arial" w:hAnsi="Arial" w:cs="Arial"/>
          <w:lang w:val="en-GB"/>
        </w:rPr>
        <w:t>For example, an employee presented a demo on a</w:t>
      </w:r>
      <w:r w:rsidR="00DA3D53" w:rsidRPr="00811A9A">
        <w:rPr>
          <w:rFonts w:ascii="Arial" w:hAnsi="Arial" w:cs="Arial"/>
          <w:lang w:val="en-GB"/>
        </w:rPr>
        <w:t>n</w:t>
      </w:r>
      <w:r w:rsidRPr="00811A9A">
        <w:rPr>
          <w:rFonts w:ascii="Arial" w:hAnsi="Arial" w:cs="Arial"/>
          <w:lang w:val="en-GB"/>
        </w:rPr>
        <w:t xml:space="preserve"> upcoming project at my workplace while he couldn't </w:t>
      </w:r>
      <w:r w:rsidR="00394CC5" w:rsidRPr="00811A9A">
        <w:rPr>
          <w:rFonts w:ascii="Arial" w:hAnsi="Arial" w:cs="Arial"/>
          <w:lang w:val="en-GB"/>
        </w:rPr>
        <w:t>correctly present the plan and total financial needs. As a result, information was unclear</w:t>
      </w:r>
      <w:r w:rsidR="00DA3D53" w:rsidRPr="00811A9A">
        <w:rPr>
          <w:rFonts w:ascii="Arial" w:hAnsi="Arial" w:cs="Arial"/>
          <w:lang w:val="en-GB"/>
        </w:rPr>
        <w:t xml:space="preserve">, so he was dismissed. However, the verbal communication problem </w:t>
      </w:r>
      <w:r w:rsidR="008C50E3" w:rsidRPr="00811A9A">
        <w:rPr>
          <w:rFonts w:ascii="Arial" w:hAnsi="Arial" w:cs="Arial"/>
          <w:lang w:val="en-GB"/>
        </w:rPr>
        <w:t xml:space="preserve">could have been resolved after providing feedback on the presentation instead </w:t>
      </w:r>
      <w:r w:rsidR="00F851E0" w:rsidRPr="00811A9A">
        <w:rPr>
          <w:rFonts w:ascii="Arial" w:hAnsi="Arial" w:cs="Arial"/>
          <w:lang w:val="en-GB"/>
        </w:rPr>
        <w:t>of d</w:t>
      </w:r>
      <w:r w:rsidR="002D6DFC" w:rsidRPr="00811A9A">
        <w:rPr>
          <w:rFonts w:ascii="Arial" w:hAnsi="Arial" w:cs="Arial"/>
          <w:lang w:val="en-GB"/>
        </w:rPr>
        <w:t xml:space="preserve">ismissing the employee. This shows how much verbal communication is essential </w:t>
      </w:r>
      <w:r w:rsidR="00142835">
        <w:rPr>
          <w:rFonts w:ascii="Arial" w:hAnsi="Arial" w:cs="Arial"/>
          <w:lang w:val="en-GB"/>
        </w:rPr>
        <w:t>for</w:t>
      </w:r>
      <w:r w:rsidR="002D6DFC" w:rsidRPr="00811A9A">
        <w:rPr>
          <w:rFonts w:ascii="Arial" w:hAnsi="Arial" w:cs="Arial"/>
          <w:lang w:val="en-GB"/>
        </w:rPr>
        <w:t xml:space="preserve"> communicating ideas. </w:t>
      </w:r>
      <w:r w:rsidR="00394CC5" w:rsidRPr="00811A9A">
        <w:rPr>
          <w:rFonts w:ascii="Arial" w:hAnsi="Arial" w:cs="Arial"/>
          <w:lang w:val="en-GB"/>
        </w:rPr>
        <w:t xml:space="preserve">  </w:t>
      </w:r>
    </w:p>
    <w:p w14:paraId="714982B6" w14:textId="77777777" w:rsidR="00994044" w:rsidRPr="0049637A" w:rsidRDefault="00695714" w:rsidP="00B53A3D">
      <w:pPr>
        <w:pStyle w:val="Heading2"/>
        <w:numPr>
          <w:ilvl w:val="1"/>
          <w:numId w:val="5"/>
        </w:numPr>
        <w:rPr>
          <w:color w:val="0D0D0D" w:themeColor="text1" w:themeTint="F2"/>
          <w:sz w:val="28"/>
          <w:szCs w:val="28"/>
          <w:lang w:val="en-GB"/>
        </w:rPr>
      </w:pPr>
      <w:bookmarkStart w:id="7" w:name="_Toc102402578"/>
      <w:r w:rsidRPr="0049637A">
        <w:rPr>
          <w:color w:val="0D0D0D" w:themeColor="text1" w:themeTint="F2"/>
          <w:sz w:val="28"/>
          <w:szCs w:val="28"/>
          <w:lang w:val="en-GB"/>
        </w:rPr>
        <w:lastRenderedPageBreak/>
        <w:t>Nonverbal communication</w:t>
      </w:r>
      <w:bookmarkEnd w:id="7"/>
    </w:p>
    <w:p w14:paraId="2C288112" w14:textId="77777777" w:rsidR="004F63DB" w:rsidRPr="00811A9A" w:rsidRDefault="00695714" w:rsidP="004F63DB">
      <w:pPr>
        <w:pStyle w:val="ListParagraph"/>
        <w:spacing w:line="480" w:lineRule="auto"/>
        <w:ind w:left="288"/>
        <w:rPr>
          <w:rFonts w:ascii="Arial" w:hAnsi="Arial" w:cs="Arial"/>
          <w:lang w:val="en-GB"/>
        </w:rPr>
      </w:pPr>
      <w:r w:rsidRPr="00811A9A">
        <w:rPr>
          <w:rFonts w:ascii="Arial" w:hAnsi="Arial" w:cs="Arial"/>
          <w:lang w:val="en-GB"/>
        </w:rPr>
        <w:t>Eye contact, facial emotions, gestures, and other nonverbal cues are part of nonverbal communication. For example, when you first meet someone, make eye contact and smile to show that you're kind, accepting, and open. Nonverbal communication is used by everyone, even if they don't realise it.</w:t>
      </w:r>
      <w:r w:rsidR="00F676C1">
        <w:rPr>
          <w:rFonts w:ascii="Arial" w:hAnsi="Arial" w:cs="Arial"/>
          <w:lang w:val="en-GB"/>
        </w:rPr>
        <w:t xml:space="preserve"> </w:t>
      </w:r>
      <w:r w:rsidRPr="00811A9A">
        <w:rPr>
          <w:rFonts w:ascii="Arial" w:hAnsi="Arial" w:cs="Arial"/>
          <w:lang w:val="en-GB"/>
        </w:rPr>
        <w:t>For example, a person's facial expressions and body language may tell us more about their feelings, how they acquire information</w:t>
      </w:r>
      <w:r w:rsidR="00142835">
        <w:rPr>
          <w:rFonts w:ascii="Arial" w:hAnsi="Arial" w:cs="Arial"/>
          <w:lang w:val="en-GB"/>
        </w:rPr>
        <w:t>,</w:t>
      </w:r>
      <w:r w:rsidRPr="00811A9A">
        <w:rPr>
          <w:rFonts w:ascii="Arial" w:hAnsi="Arial" w:cs="Arial"/>
          <w:lang w:val="en-GB"/>
        </w:rPr>
        <w:t xml:space="preserve"> and the best way to approach a person or group </w:t>
      </w:r>
      <w:r w:rsidR="00F676C1" w:rsidRPr="00F676C1">
        <w:rPr>
          <w:rFonts w:ascii="Arial" w:hAnsi="Arial" w:cs="Arial"/>
          <w:lang w:val="en-GB"/>
        </w:rPr>
        <w:t>(Segal et al., 2020)</w:t>
      </w:r>
      <w:r w:rsidRPr="00811A9A">
        <w:rPr>
          <w:rFonts w:ascii="Arial" w:hAnsi="Arial" w:cs="Arial"/>
          <w:lang w:val="en-GB"/>
        </w:rPr>
        <w:t>.</w:t>
      </w:r>
    </w:p>
    <w:p w14:paraId="28EC5A3F" w14:textId="77777777" w:rsidR="00895658" w:rsidRPr="00811A9A" w:rsidRDefault="00695714" w:rsidP="00895658">
      <w:pPr>
        <w:pStyle w:val="ListParagraph"/>
        <w:spacing w:line="480" w:lineRule="auto"/>
        <w:ind w:left="288"/>
        <w:rPr>
          <w:rFonts w:ascii="Arial" w:hAnsi="Arial" w:cs="Arial"/>
          <w:lang w:val="en-GB"/>
        </w:rPr>
      </w:pPr>
      <w:r w:rsidRPr="00811A9A">
        <w:rPr>
          <w:rFonts w:ascii="Arial" w:hAnsi="Arial" w:cs="Arial"/>
          <w:lang w:val="en-GB"/>
        </w:rPr>
        <w:t>For example, at my workplace, new interns were hired so that they could learn basic skills and qualities. He was new and was asked to present a short presentation</w:t>
      </w:r>
      <w:r w:rsidR="00605237" w:rsidRPr="00811A9A">
        <w:rPr>
          <w:rFonts w:ascii="Arial" w:hAnsi="Arial" w:cs="Arial"/>
          <w:lang w:val="en-GB"/>
        </w:rPr>
        <w:t xml:space="preserve"> on a topic. He was confused and stressed because it was his first time presenting in front of many individuals. His nervousness was showing in his body language and gestures. During the presentation, he was shaking and </w:t>
      </w:r>
      <w:r w:rsidR="00C4505E" w:rsidRPr="00811A9A">
        <w:rPr>
          <w:rFonts w:ascii="Arial" w:hAnsi="Arial" w:cs="Arial"/>
          <w:lang w:val="en-GB"/>
        </w:rPr>
        <w:t>forgot the presentation's content. This showed how stress, anxiousness</w:t>
      </w:r>
      <w:r w:rsidR="00142835">
        <w:rPr>
          <w:rFonts w:ascii="Arial" w:hAnsi="Arial" w:cs="Arial"/>
          <w:lang w:val="en-GB"/>
        </w:rPr>
        <w:t>,</w:t>
      </w:r>
      <w:r w:rsidR="00C4505E" w:rsidRPr="00811A9A">
        <w:rPr>
          <w:rFonts w:ascii="Arial" w:hAnsi="Arial" w:cs="Arial"/>
          <w:lang w:val="en-GB"/>
        </w:rPr>
        <w:t xml:space="preserve"> or fear of the brain could lead to miscommunication. </w:t>
      </w:r>
      <w:r w:rsidR="00605237" w:rsidRPr="00811A9A">
        <w:rPr>
          <w:rFonts w:ascii="Arial" w:hAnsi="Arial" w:cs="Arial"/>
          <w:lang w:val="en-GB"/>
        </w:rPr>
        <w:t xml:space="preserve"> </w:t>
      </w:r>
    </w:p>
    <w:p w14:paraId="0E4EDA0A" w14:textId="77777777" w:rsidR="00895658" w:rsidRPr="0049637A" w:rsidRDefault="00695714" w:rsidP="004E798F">
      <w:pPr>
        <w:pStyle w:val="Heading3"/>
        <w:numPr>
          <w:ilvl w:val="2"/>
          <w:numId w:val="5"/>
        </w:numPr>
        <w:rPr>
          <w:color w:val="0D0D0D" w:themeColor="text1" w:themeTint="F2"/>
          <w:sz w:val="28"/>
          <w:szCs w:val="28"/>
          <w:lang w:val="en-GB"/>
        </w:rPr>
      </w:pPr>
      <w:bookmarkStart w:id="8" w:name="_Toc102402579"/>
      <w:r w:rsidRPr="0049637A">
        <w:rPr>
          <w:color w:val="0D0D0D" w:themeColor="text1" w:themeTint="F2"/>
          <w:sz w:val="28"/>
          <w:szCs w:val="28"/>
          <w:lang w:val="en-GB"/>
        </w:rPr>
        <w:t>Listening</w:t>
      </w:r>
      <w:bookmarkEnd w:id="8"/>
    </w:p>
    <w:p w14:paraId="020F5920" w14:textId="77777777" w:rsidR="00895658" w:rsidRPr="00811A9A" w:rsidRDefault="00695714" w:rsidP="00895658">
      <w:pPr>
        <w:pStyle w:val="ListParagraph"/>
        <w:spacing w:line="480" w:lineRule="auto"/>
        <w:ind w:left="288"/>
        <w:rPr>
          <w:rFonts w:ascii="Arial" w:hAnsi="Arial" w:cs="Arial"/>
          <w:lang w:val="en-GB"/>
        </w:rPr>
      </w:pPr>
      <w:r w:rsidRPr="00811A9A">
        <w:rPr>
          <w:rFonts w:ascii="Arial" w:hAnsi="Arial" w:cs="Arial"/>
          <w:lang w:val="en-GB"/>
        </w:rPr>
        <w:t>Being able to listen well is picking up on and understanding what others are saying. To have a successful conversation, you must first listen. Messages might be misconstrued if the receiver cannot listen correctly.</w:t>
      </w:r>
    </w:p>
    <w:p w14:paraId="21DAC98A" w14:textId="77777777" w:rsidR="003475D5" w:rsidRPr="0049637A" w:rsidRDefault="00695714" w:rsidP="001F4B01">
      <w:pPr>
        <w:pStyle w:val="Heading3"/>
        <w:rPr>
          <w:color w:val="0D0D0D" w:themeColor="text1" w:themeTint="F2"/>
          <w:sz w:val="28"/>
          <w:szCs w:val="28"/>
          <w:lang w:val="en-GB"/>
        </w:rPr>
      </w:pPr>
      <w:bookmarkStart w:id="9" w:name="_Toc102402580"/>
      <w:r w:rsidRPr="0049637A">
        <w:rPr>
          <w:color w:val="0D0D0D" w:themeColor="text1" w:themeTint="F2"/>
          <w:sz w:val="28"/>
          <w:szCs w:val="28"/>
          <w:lang w:val="en-GB"/>
        </w:rPr>
        <w:t>Active listening</w:t>
      </w:r>
      <w:bookmarkEnd w:id="9"/>
    </w:p>
    <w:p w14:paraId="61726D5A" w14:textId="2A1FB867" w:rsidR="003475D5" w:rsidRPr="00811A9A" w:rsidRDefault="00695714" w:rsidP="00895658">
      <w:pPr>
        <w:pStyle w:val="ListParagraph"/>
        <w:spacing w:line="480" w:lineRule="auto"/>
        <w:ind w:left="288"/>
        <w:rPr>
          <w:rFonts w:ascii="Arial" w:hAnsi="Arial" w:cs="Arial"/>
          <w:lang w:val="en-GB"/>
        </w:rPr>
      </w:pPr>
      <w:r w:rsidRPr="00811A9A">
        <w:rPr>
          <w:rFonts w:ascii="Arial" w:hAnsi="Arial" w:cs="Arial"/>
          <w:lang w:val="en-GB"/>
        </w:rPr>
        <w:t xml:space="preserve">Active listening is more than just paying attention to what someone is </w:t>
      </w:r>
      <w:r w:rsidR="0009186E" w:rsidRPr="00811A9A">
        <w:rPr>
          <w:rFonts w:ascii="Arial" w:hAnsi="Arial" w:cs="Arial"/>
          <w:lang w:val="en-GB"/>
        </w:rPr>
        <w:t>saying,</w:t>
      </w:r>
      <w:r w:rsidR="0009186E">
        <w:rPr>
          <w:rFonts w:ascii="Arial" w:hAnsi="Arial" w:cs="Arial"/>
          <w:lang w:val="en-GB"/>
        </w:rPr>
        <w:t xml:space="preserve"> </w:t>
      </w:r>
      <w:r w:rsidRPr="00811A9A">
        <w:rPr>
          <w:rFonts w:ascii="Arial" w:hAnsi="Arial" w:cs="Arial"/>
          <w:lang w:val="en-GB"/>
        </w:rPr>
        <w:t xml:space="preserve">it's making a concerted effort to hear, comprehend, and remember what is </w:t>
      </w:r>
      <w:r w:rsidRPr="00811A9A">
        <w:rPr>
          <w:rFonts w:ascii="Arial" w:hAnsi="Arial" w:cs="Arial"/>
          <w:lang w:val="en-GB"/>
        </w:rPr>
        <w:lastRenderedPageBreak/>
        <w:t>communicated to you. It's more than just listening to what they're saying.</w:t>
      </w:r>
      <w:r w:rsidR="00B348D5" w:rsidRPr="00811A9A">
        <w:rPr>
          <w:rFonts w:ascii="Arial" w:hAnsi="Arial" w:cs="Arial"/>
          <w:lang w:val="en-GB"/>
        </w:rPr>
        <w:t xml:space="preserve"> An example of active listening is when someone is presenting an important topic, and you are listening to him concentrate. At the end of the presentation, you give feedback and ask questions about the presentation.</w:t>
      </w:r>
    </w:p>
    <w:p w14:paraId="7DDA0BB4" w14:textId="77777777" w:rsidR="003475D5" w:rsidRPr="0049637A" w:rsidRDefault="00695714" w:rsidP="001F4B01">
      <w:pPr>
        <w:pStyle w:val="Heading3"/>
        <w:rPr>
          <w:color w:val="0D0D0D" w:themeColor="text1" w:themeTint="F2"/>
          <w:sz w:val="28"/>
          <w:szCs w:val="28"/>
          <w:lang w:val="en-GB"/>
        </w:rPr>
      </w:pPr>
      <w:bookmarkStart w:id="10" w:name="_Toc102402581"/>
      <w:r w:rsidRPr="0049637A">
        <w:rPr>
          <w:color w:val="0D0D0D" w:themeColor="text1" w:themeTint="F2"/>
          <w:sz w:val="28"/>
          <w:szCs w:val="28"/>
          <w:lang w:val="en-GB"/>
        </w:rPr>
        <w:t>Empathetic listening</w:t>
      </w:r>
      <w:bookmarkEnd w:id="10"/>
    </w:p>
    <w:p w14:paraId="30FFFBD1" w14:textId="77777777" w:rsidR="003475D5" w:rsidRPr="00811A9A" w:rsidRDefault="00695714" w:rsidP="00895658">
      <w:pPr>
        <w:pStyle w:val="ListParagraph"/>
        <w:spacing w:line="480" w:lineRule="auto"/>
        <w:ind w:left="288"/>
        <w:rPr>
          <w:rFonts w:ascii="Arial" w:hAnsi="Arial" w:cs="Arial"/>
          <w:lang w:val="en-GB"/>
        </w:rPr>
      </w:pPr>
      <w:r w:rsidRPr="00811A9A">
        <w:rPr>
          <w:rFonts w:ascii="Arial" w:hAnsi="Arial" w:cs="Arial"/>
          <w:lang w:val="en-GB"/>
        </w:rPr>
        <w:t>Listening attentively to what the other person has to say, even if you disagree with what they say, is empathetic listening. Nodding or saying "I get it" or "I see" is an excellent way to convey that you're on the same page, even if you disagree. Empathic listening necessitates that you pay attention to what the other person has to say. An essential aspect of empathetic listening is supporting and encouraging rather than criticising.</w:t>
      </w:r>
      <w:r w:rsidR="0027795A" w:rsidRPr="00811A9A">
        <w:rPr>
          <w:rFonts w:ascii="Arial" w:hAnsi="Arial" w:cs="Arial"/>
          <w:lang w:val="en-GB"/>
        </w:rPr>
        <w:t xml:space="preserve"> </w:t>
      </w:r>
    </w:p>
    <w:p w14:paraId="676C4B7A" w14:textId="77777777" w:rsidR="001C1017" w:rsidRPr="0049637A" w:rsidRDefault="00695714" w:rsidP="001F4B01">
      <w:pPr>
        <w:pStyle w:val="Heading1"/>
        <w:numPr>
          <w:ilvl w:val="0"/>
          <w:numId w:val="5"/>
        </w:numPr>
        <w:rPr>
          <w:color w:val="0D0D0D" w:themeColor="text1" w:themeTint="F2"/>
          <w:lang w:val="en-GB"/>
        </w:rPr>
      </w:pPr>
      <w:bookmarkStart w:id="11" w:name="_Toc102402582"/>
      <w:r w:rsidRPr="0049637A">
        <w:rPr>
          <w:color w:val="0D0D0D" w:themeColor="text1" w:themeTint="F2"/>
          <w:lang w:val="en-GB"/>
        </w:rPr>
        <w:t>The disadvantages of Modern Technology</w:t>
      </w:r>
      <w:bookmarkEnd w:id="11"/>
    </w:p>
    <w:p w14:paraId="40987D42" w14:textId="77777777" w:rsidR="00833D54" w:rsidRPr="0049637A" w:rsidRDefault="00695714" w:rsidP="001F4B01">
      <w:pPr>
        <w:pStyle w:val="Heading2"/>
        <w:numPr>
          <w:ilvl w:val="1"/>
          <w:numId w:val="5"/>
        </w:numPr>
        <w:rPr>
          <w:color w:val="0D0D0D" w:themeColor="text1" w:themeTint="F2"/>
          <w:sz w:val="28"/>
          <w:szCs w:val="28"/>
          <w:lang w:val="en-GB"/>
        </w:rPr>
      </w:pPr>
      <w:bookmarkStart w:id="12" w:name="_Toc102402583"/>
      <w:r w:rsidRPr="0049637A">
        <w:rPr>
          <w:color w:val="0D0D0D" w:themeColor="text1" w:themeTint="F2"/>
          <w:sz w:val="28"/>
          <w:szCs w:val="28"/>
          <w:lang w:val="en-GB"/>
        </w:rPr>
        <w:t>Identity threat</w:t>
      </w:r>
      <w:bookmarkEnd w:id="12"/>
    </w:p>
    <w:p w14:paraId="350A2312" w14:textId="77777777" w:rsidR="00365A20" w:rsidRPr="00811A9A" w:rsidRDefault="00695714" w:rsidP="00833D54">
      <w:pPr>
        <w:pStyle w:val="ListParagraph"/>
        <w:spacing w:line="480" w:lineRule="auto"/>
        <w:ind w:left="288"/>
        <w:rPr>
          <w:rFonts w:ascii="Arial" w:hAnsi="Arial" w:cs="Arial"/>
          <w:lang w:val="en-GB"/>
        </w:rPr>
      </w:pPr>
      <w:r w:rsidRPr="00811A9A">
        <w:rPr>
          <w:rFonts w:ascii="Arial" w:hAnsi="Arial" w:cs="Arial"/>
          <w:lang w:val="en-GB"/>
        </w:rPr>
        <w:t>When thieves take a victim's personal information to carry out their crimes, "identity theft." As a result of this theft, a criminal has access to the victim's personal information and engages in various fraudulent actions in their name. Social engineering, phishing, and malware are only some of the techniques used by cyber thieves to steal people's identities. In addition, thieves who take mail, crawl through trash or overhear phone calls in public locations may lead to identity theft</w:t>
      </w:r>
      <w:r w:rsidR="0029429E">
        <w:rPr>
          <w:rFonts w:ascii="Arial" w:hAnsi="Arial" w:cs="Arial"/>
          <w:lang w:val="en-GB"/>
        </w:rPr>
        <w:t xml:space="preserve"> (</w:t>
      </w:r>
      <w:r w:rsidR="0029429E" w:rsidRPr="00FF1D7A">
        <w:rPr>
          <w:rFonts w:ascii="Arial" w:hAnsi="Arial" w:cs="Arial"/>
          <w:lang w:val="en-GB"/>
        </w:rPr>
        <w:t>Brown, 2018</w:t>
      </w:r>
      <w:r w:rsidR="0029429E">
        <w:rPr>
          <w:rFonts w:ascii="Arial" w:hAnsi="Arial" w:cs="Arial"/>
          <w:lang w:val="en-GB"/>
        </w:rPr>
        <w:t>)</w:t>
      </w:r>
      <w:r w:rsidRPr="00811A9A">
        <w:rPr>
          <w:rFonts w:ascii="Arial" w:hAnsi="Arial" w:cs="Arial"/>
          <w:lang w:val="en-GB"/>
        </w:rPr>
        <w:t>.</w:t>
      </w:r>
    </w:p>
    <w:p w14:paraId="60F03810" w14:textId="77777777" w:rsidR="00365A20" w:rsidRPr="00811A9A" w:rsidRDefault="00695714" w:rsidP="00833D54">
      <w:pPr>
        <w:pStyle w:val="ListParagraph"/>
        <w:spacing w:line="480" w:lineRule="auto"/>
        <w:ind w:left="288"/>
        <w:rPr>
          <w:rFonts w:ascii="Arial" w:hAnsi="Arial" w:cs="Arial"/>
          <w:lang w:val="en-GB"/>
        </w:rPr>
      </w:pPr>
      <w:r w:rsidRPr="00811A9A">
        <w:rPr>
          <w:rFonts w:ascii="Arial" w:hAnsi="Arial" w:cs="Arial"/>
          <w:lang w:val="en-GB"/>
        </w:rPr>
        <w:t xml:space="preserve">Often, the ultimate purpose of a cyber-attack is to steal personal information about a target to use that information fraudulently. Unfortunately, most individuals only learn </w:t>
      </w:r>
      <w:r w:rsidRPr="00811A9A">
        <w:rPr>
          <w:rFonts w:ascii="Arial" w:hAnsi="Arial" w:cs="Arial"/>
          <w:lang w:val="en-GB"/>
        </w:rPr>
        <w:lastRenderedPageBreak/>
        <w:t>they've been victimised by identity theft when they try to get a loan, open a bank account, apply for a job, get a collection call, or request a new credit card and find out they've been duped.</w:t>
      </w:r>
    </w:p>
    <w:p w14:paraId="7AA3A56F" w14:textId="77777777" w:rsidR="00833D54" w:rsidRPr="0049637A" w:rsidRDefault="00695714" w:rsidP="0067386A">
      <w:pPr>
        <w:pStyle w:val="Heading2"/>
        <w:numPr>
          <w:ilvl w:val="1"/>
          <w:numId w:val="5"/>
        </w:numPr>
        <w:rPr>
          <w:color w:val="0D0D0D" w:themeColor="text1" w:themeTint="F2"/>
          <w:sz w:val="28"/>
          <w:szCs w:val="28"/>
          <w:lang w:val="en-GB"/>
        </w:rPr>
      </w:pPr>
      <w:bookmarkStart w:id="13" w:name="_Toc102402584"/>
      <w:r w:rsidRPr="0049637A">
        <w:rPr>
          <w:color w:val="0D0D0D" w:themeColor="text1" w:themeTint="F2"/>
          <w:sz w:val="28"/>
          <w:szCs w:val="28"/>
          <w:lang w:val="en-GB"/>
        </w:rPr>
        <w:t>Cyber Bullying</w:t>
      </w:r>
      <w:bookmarkEnd w:id="13"/>
    </w:p>
    <w:p w14:paraId="730E9B8B" w14:textId="77777777" w:rsidR="00833D54" w:rsidRPr="00811A9A" w:rsidRDefault="00695714" w:rsidP="00833D54">
      <w:pPr>
        <w:spacing w:line="480" w:lineRule="auto"/>
        <w:ind w:left="360"/>
        <w:rPr>
          <w:rFonts w:ascii="Arial" w:hAnsi="Arial" w:cs="Arial"/>
          <w:lang w:val="en-GB"/>
        </w:rPr>
      </w:pPr>
      <w:r w:rsidRPr="00811A9A">
        <w:rPr>
          <w:rFonts w:ascii="Arial" w:hAnsi="Arial" w:cs="Arial"/>
          <w:lang w:val="en-GB"/>
        </w:rPr>
        <w:t>Cyberbullying is when someone uses technology to annoy, blackmail, embarrass, or harass someone else. For example, a person's online reputation may be tarnished with a single threatening or abusive text message, tweet, post, or another kind of social media posting. So does shar</w:t>
      </w:r>
      <w:r w:rsidR="00142835">
        <w:rPr>
          <w:rFonts w:ascii="Arial" w:hAnsi="Arial" w:cs="Arial"/>
          <w:lang w:val="en-GB"/>
        </w:rPr>
        <w:t>ing</w:t>
      </w:r>
      <w:r w:rsidRPr="00811A9A">
        <w:rPr>
          <w:rFonts w:ascii="Arial" w:hAnsi="Arial" w:cs="Arial"/>
          <w:lang w:val="en-GB"/>
        </w:rPr>
        <w:t xml:space="preserve"> personal information, images, or videos aimed to harm or disgrace someone else</w:t>
      </w:r>
      <w:r w:rsidR="00F76685">
        <w:rPr>
          <w:rFonts w:ascii="Arial" w:hAnsi="Arial" w:cs="Arial"/>
          <w:lang w:val="en-GB"/>
        </w:rPr>
        <w:t xml:space="preserve"> </w:t>
      </w:r>
      <w:r w:rsidR="00F76685" w:rsidRPr="00F76685">
        <w:rPr>
          <w:rFonts w:ascii="Arial" w:hAnsi="Arial" w:cs="Arial"/>
          <w:lang w:val="en-GB"/>
        </w:rPr>
        <w:t>(Ben-Joseph, 2018)</w:t>
      </w:r>
      <w:r w:rsidRPr="00811A9A">
        <w:rPr>
          <w:rFonts w:ascii="Arial" w:hAnsi="Arial" w:cs="Arial"/>
          <w:lang w:val="en-GB"/>
        </w:rPr>
        <w:t>.</w:t>
      </w:r>
    </w:p>
    <w:p w14:paraId="12720608" w14:textId="77777777" w:rsidR="00365A20" w:rsidRPr="00811A9A" w:rsidRDefault="00695714" w:rsidP="00833D54">
      <w:pPr>
        <w:spacing w:line="480" w:lineRule="auto"/>
        <w:ind w:left="360"/>
        <w:rPr>
          <w:rFonts w:ascii="Arial" w:hAnsi="Arial" w:cs="Arial"/>
          <w:lang w:val="en-GB"/>
        </w:rPr>
      </w:pPr>
      <w:r w:rsidRPr="00811A9A">
        <w:rPr>
          <w:rFonts w:ascii="Arial" w:hAnsi="Arial" w:cs="Arial"/>
          <w:lang w:val="en-GB"/>
        </w:rPr>
        <w:t>This makes online bullying and harassment less difficult to conduct since the bully doesn't have to face his or her victim in person.</w:t>
      </w:r>
      <w:r w:rsidR="00D0686C" w:rsidRPr="00811A9A">
        <w:rPr>
          <w:rFonts w:ascii="Arial" w:hAnsi="Arial" w:cs="Arial"/>
          <w:lang w:val="en-GB"/>
        </w:rPr>
        <w:t xml:space="preserve"> </w:t>
      </w:r>
      <w:r w:rsidRPr="00811A9A">
        <w:rPr>
          <w:rFonts w:ascii="Arial" w:hAnsi="Arial" w:cs="Arial"/>
          <w:lang w:val="en-GB"/>
        </w:rPr>
        <w:t>However, it's possible that cyberbullying may cause long-term harm, much like traditional forms of bullying. Insomnia, fatigue, low energy, and weight gain are all symptoms of chronic stress, which include being constantly disturbed or afraid. It may also cause a person to become agitated, worried, or depressed. Cyberbullying may exacerbate an already debilitating mental health condition</w:t>
      </w:r>
      <w:r w:rsidR="00F76685">
        <w:rPr>
          <w:rFonts w:ascii="Arial" w:hAnsi="Arial" w:cs="Arial"/>
          <w:lang w:val="en-GB"/>
        </w:rPr>
        <w:t xml:space="preserve"> </w:t>
      </w:r>
      <w:r w:rsidR="00F76685" w:rsidRPr="00F76685">
        <w:rPr>
          <w:rFonts w:ascii="Arial" w:hAnsi="Arial" w:cs="Arial"/>
          <w:lang w:val="en-GB"/>
        </w:rPr>
        <w:t>(Ben-Joseph, 2018)</w:t>
      </w:r>
      <w:r w:rsidRPr="00811A9A">
        <w:rPr>
          <w:rFonts w:ascii="Arial" w:hAnsi="Arial" w:cs="Arial"/>
          <w:lang w:val="en-GB"/>
        </w:rPr>
        <w:t>.</w:t>
      </w:r>
    </w:p>
    <w:p w14:paraId="3B5E0EFD" w14:textId="77777777" w:rsidR="00093BD9" w:rsidRPr="0049637A" w:rsidRDefault="00695714" w:rsidP="00B93849">
      <w:pPr>
        <w:pStyle w:val="Heading2"/>
        <w:numPr>
          <w:ilvl w:val="1"/>
          <w:numId w:val="5"/>
        </w:numPr>
        <w:rPr>
          <w:color w:val="0D0D0D" w:themeColor="text1" w:themeTint="F2"/>
          <w:sz w:val="28"/>
          <w:szCs w:val="28"/>
          <w:lang w:val="en-GB"/>
        </w:rPr>
      </w:pPr>
      <w:bookmarkStart w:id="14" w:name="_Toc102402585"/>
      <w:r w:rsidRPr="0049637A">
        <w:rPr>
          <w:color w:val="0D0D0D" w:themeColor="text1" w:themeTint="F2"/>
          <w:sz w:val="28"/>
          <w:szCs w:val="28"/>
          <w:lang w:val="en-GB"/>
        </w:rPr>
        <w:t>Social Interaction</w:t>
      </w:r>
      <w:bookmarkEnd w:id="14"/>
    </w:p>
    <w:p w14:paraId="2271CE96" w14:textId="77777777" w:rsidR="000F1741" w:rsidRPr="00811A9A" w:rsidRDefault="00695714" w:rsidP="000F1741">
      <w:pPr>
        <w:pStyle w:val="ListParagraph"/>
        <w:spacing w:line="480" w:lineRule="auto"/>
        <w:ind w:left="288"/>
        <w:rPr>
          <w:rFonts w:ascii="Arial" w:hAnsi="Arial" w:cs="Arial"/>
          <w:lang w:val="en-GB"/>
        </w:rPr>
      </w:pPr>
      <w:r w:rsidRPr="00811A9A">
        <w:rPr>
          <w:rFonts w:ascii="Arial" w:hAnsi="Arial" w:cs="Arial"/>
          <w:lang w:val="en-GB"/>
        </w:rPr>
        <w:t>Social interaction is not an issue. Because of this, it is used as a substitute for genuine conversation and socialisation. Even if you're "friends" with someone on Facebook, it doesn't mean you truly know them. Cyberbullying, social anxiety, sadness, and exposure to information that is not suitable for a child's age may result from excessive use of social media</w:t>
      </w:r>
      <w:r w:rsidR="00FF1D7A">
        <w:rPr>
          <w:rFonts w:ascii="Arial" w:hAnsi="Arial" w:cs="Arial"/>
          <w:lang w:val="en-GB"/>
        </w:rPr>
        <w:t xml:space="preserve"> </w:t>
      </w:r>
      <w:r w:rsidR="0029429E" w:rsidRPr="0029429E">
        <w:rPr>
          <w:rFonts w:ascii="Arial" w:hAnsi="Arial" w:cs="Arial"/>
          <w:lang w:val="en-GB"/>
        </w:rPr>
        <w:t>(Lincoln, 2000)</w:t>
      </w:r>
      <w:r w:rsidRPr="00811A9A">
        <w:rPr>
          <w:rFonts w:ascii="Arial" w:hAnsi="Arial" w:cs="Arial"/>
          <w:lang w:val="en-GB"/>
        </w:rPr>
        <w:t>.</w:t>
      </w:r>
    </w:p>
    <w:p w14:paraId="030F1FB2" w14:textId="77777777" w:rsidR="00093BD9" w:rsidRPr="00811A9A" w:rsidRDefault="00695714" w:rsidP="000F1741">
      <w:pPr>
        <w:pStyle w:val="ListParagraph"/>
        <w:spacing w:line="480" w:lineRule="auto"/>
        <w:ind w:left="288"/>
        <w:rPr>
          <w:rFonts w:ascii="Arial" w:hAnsi="Arial" w:cs="Arial"/>
          <w:lang w:val="en-GB"/>
        </w:rPr>
      </w:pPr>
      <w:r w:rsidRPr="00811A9A">
        <w:rPr>
          <w:rFonts w:ascii="Arial" w:hAnsi="Arial" w:cs="Arial"/>
          <w:lang w:val="en-GB"/>
        </w:rPr>
        <w:lastRenderedPageBreak/>
        <w:t>Using social media is addictive. Playing a game or finishing a job, you strive to do it as well as possible. Is it possible to get a dosage of happiness hormones from your brain after achieving your goal? Posting a photo to Instagram or Facebook uses the same method. Seeing all the likes and good comments on your screen will unconsciously register as a reward for your hard work. But social media isn't the only place where mood-altering events may be found</w:t>
      </w:r>
      <w:r w:rsidR="00FF1D7A">
        <w:rPr>
          <w:rFonts w:ascii="Arial" w:hAnsi="Arial" w:cs="Arial"/>
          <w:lang w:val="en-GB"/>
        </w:rPr>
        <w:t xml:space="preserve"> </w:t>
      </w:r>
      <w:r w:rsidR="00FF1D7A" w:rsidRPr="00FF1D7A">
        <w:rPr>
          <w:rFonts w:ascii="Arial" w:hAnsi="Arial" w:cs="Arial"/>
          <w:lang w:val="en-GB"/>
        </w:rPr>
        <w:t>(Brown, 2018)</w:t>
      </w:r>
      <w:r w:rsidRPr="00811A9A">
        <w:rPr>
          <w:rFonts w:ascii="Arial" w:hAnsi="Arial" w:cs="Arial"/>
          <w:lang w:val="en-GB"/>
        </w:rPr>
        <w:t>.</w:t>
      </w:r>
    </w:p>
    <w:p w14:paraId="763FA2E9" w14:textId="77777777" w:rsidR="00B0238C" w:rsidRPr="00811A9A" w:rsidRDefault="00695714" w:rsidP="00B477AB">
      <w:pPr>
        <w:pStyle w:val="Heading1"/>
        <w:numPr>
          <w:ilvl w:val="0"/>
          <w:numId w:val="5"/>
        </w:numPr>
        <w:rPr>
          <w:lang w:val="en-GB"/>
        </w:rPr>
      </w:pPr>
      <w:bookmarkStart w:id="15" w:name="_Toc102402586"/>
      <w:r w:rsidRPr="00811A9A">
        <w:rPr>
          <w:lang w:val="en-GB"/>
        </w:rPr>
        <w:t>Conclusion</w:t>
      </w:r>
      <w:bookmarkEnd w:id="15"/>
    </w:p>
    <w:p w14:paraId="0259CE25" w14:textId="77777777" w:rsidR="00F43428" w:rsidRDefault="00695714" w:rsidP="00B0238C">
      <w:pPr>
        <w:pStyle w:val="ListParagraph"/>
        <w:spacing w:line="480" w:lineRule="auto"/>
        <w:ind w:left="0"/>
        <w:rPr>
          <w:rFonts w:ascii="Arial" w:hAnsi="Arial" w:cs="Arial"/>
          <w:lang w:val="en-GB"/>
        </w:rPr>
      </w:pPr>
      <w:r w:rsidRPr="00811A9A">
        <w:rPr>
          <w:rFonts w:ascii="Arial" w:hAnsi="Arial" w:cs="Arial"/>
          <w:lang w:val="en-GB"/>
        </w:rPr>
        <w:t xml:space="preserve">Communication plays a vital role in </w:t>
      </w:r>
      <w:r w:rsidR="007E26B0" w:rsidRPr="00811A9A">
        <w:rPr>
          <w:rFonts w:ascii="Arial" w:hAnsi="Arial" w:cs="Arial"/>
          <w:lang w:val="en-GB"/>
        </w:rPr>
        <w:t xml:space="preserve">sending and receiving information accurately. </w:t>
      </w:r>
      <w:r w:rsidR="004128DE" w:rsidRPr="00811A9A">
        <w:rPr>
          <w:rFonts w:ascii="Arial" w:hAnsi="Arial" w:cs="Arial"/>
          <w:lang w:val="en-GB"/>
        </w:rPr>
        <w:t xml:space="preserve">Poor communication can cause considerable loss, low morale, anxiety, stress, and many other issues at the workplace. </w:t>
      </w:r>
      <w:r w:rsidR="00B0238C" w:rsidRPr="00811A9A">
        <w:rPr>
          <w:rFonts w:ascii="Arial" w:hAnsi="Arial" w:cs="Arial"/>
          <w:lang w:val="en-GB"/>
        </w:rPr>
        <w:t>Shannon and Weaver (1948), Schramm (1954)</w:t>
      </w:r>
      <w:r w:rsidR="00142835">
        <w:rPr>
          <w:rFonts w:ascii="Arial" w:hAnsi="Arial" w:cs="Arial"/>
          <w:lang w:val="en-GB"/>
        </w:rPr>
        <w:t>,</w:t>
      </w:r>
      <w:r w:rsidR="00B0238C" w:rsidRPr="00811A9A">
        <w:rPr>
          <w:rFonts w:ascii="Arial" w:hAnsi="Arial" w:cs="Arial"/>
          <w:b/>
          <w:lang w:val="en-GB"/>
        </w:rPr>
        <w:t xml:space="preserve"> </w:t>
      </w:r>
      <w:r w:rsidR="00B0238C" w:rsidRPr="00811A9A">
        <w:rPr>
          <w:rFonts w:ascii="Arial" w:hAnsi="Arial" w:cs="Arial"/>
          <w:lang w:val="en-GB"/>
        </w:rPr>
        <w:t>and Berlo (1960)</w:t>
      </w:r>
      <w:r w:rsidR="004128DE" w:rsidRPr="00811A9A">
        <w:rPr>
          <w:rFonts w:ascii="Arial" w:hAnsi="Arial" w:cs="Arial"/>
          <w:lang w:val="en-GB"/>
        </w:rPr>
        <w:t xml:space="preserve"> </w:t>
      </w:r>
      <w:r w:rsidR="00B0238C" w:rsidRPr="00811A9A">
        <w:rPr>
          <w:rFonts w:ascii="Arial" w:hAnsi="Arial" w:cs="Arial"/>
          <w:lang w:val="en-GB"/>
        </w:rPr>
        <w:t>are three models of communication discussed here. This model discusses the processes of communication and factors that affect good communication. Communication skills such as verbal, nonverbal, and listening are also important aspects of good communication. If any of these elements are missing, communication is greatly affected.</w:t>
      </w:r>
      <w:r w:rsidR="006C1E6C" w:rsidRPr="00811A9A">
        <w:rPr>
          <w:rFonts w:ascii="Arial" w:hAnsi="Arial" w:cs="Arial"/>
          <w:lang w:val="en-GB"/>
        </w:rPr>
        <w:t xml:space="preserve"> Modern technologies play an essential role in interacting with the world. However, there are many disadvantages of these technologies. For example, social media sites and exposure to destructive content on the internet can cause identity threats, cyberbullying, and a lack of face-to-face interaction with society.</w:t>
      </w:r>
      <w:r w:rsidR="00B0238C" w:rsidRPr="00811A9A">
        <w:rPr>
          <w:rFonts w:ascii="Arial" w:hAnsi="Arial" w:cs="Arial"/>
          <w:lang w:val="en-GB"/>
        </w:rPr>
        <w:t xml:space="preserve"> </w:t>
      </w:r>
    </w:p>
    <w:p w14:paraId="4A461178" w14:textId="77777777" w:rsidR="009D23AC" w:rsidRDefault="009D23AC" w:rsidP="00B0238C">
      <w:pPr>
        <w:pStyle w:val="ListParagraph"/>
        <w:spacing w:line="480" w:lineRule="auto"/>
        <w:ind w:left="0"/>
        <w:rPr>
          <w:rFonts w:ascii="Arial" w:hAnsi="Arial" w:cs="Arial"/>
          <w:b/>
          <w:lang w:val="en-GB"/>
        </w:rPr>
      </w:pPr>
    </w:p>
    <w:p w14:paraId="7D1912FE" w14:textId="77777777" w:rsidR="009D23AC" w:rsidRDefault="00695714">
      <w:pPr>
        <w:rPr>
          <w:rFonts w:ascii="Arial" w:hAnsi="Arial" w:cs="Arial"/>
          <w:b/>
          <w:lang w:val="en-GB"/>
        </w:rPr>
      </w:pPr>
      <w:r>
        <w:rPr>
          <w:rFonts w:ascii="Arial" w:hAnsi="Arial" w:cs="Arial"/>
          <w:b/>
          <w:lang w:val="en-GB"/>
        </w:rPr>
        <w:br w:type="page"/>
      </w:r>
    </w:p>
    <w:p w14:paraId="45FA886B" w14:textId="77777777" w:rsidR="009D23AC" w:rsidRDefault="00695714" w:rsidP="00B463B9">
      <w:pPr>
        <w:pStyle w:val="ListParagraph"/>
        <w:numPr>
          <w:ilvl w:val="0"/>
          <w:numId w:val="1"/>
        </w:numPr>
        <w:spacing w:line="480" w:lineRule="auto"/>
        <w:jc w:val="center"/>
        <w:rPr>
          <w:rFonts w:ascii="Arial" w:hAnsi="Arial" w:cs="Arial"/>
          <w:b/>
          <w:lang w:val="en-GB"/>
        </w:rPr>
      </w:pPr>
      <w:r>
        <w:rPr>
          <w:rFonts w:ascii="Arial" w:hAnsi="Arial" w:cs="Arial"/>
          <w:b/>
          <w:lang w:val="en-GB"/>
        </w:rPr>
        <w:lastRenderedPageBreak/>
        <w:t>References</w:t>
      </w:r>
    </w:p>
    <w:p w14:paraId="37504B4F" w14:textId="77777777" w:rsidR="009D23AC" w:rsidRDefault="00695714" w:rsidP="00833FDF">
      <w:pPr>
        <w:pStyle w:val="NormalWeb"/>
        <w:spacing w:before="0" w:beforeAutospacing="0" w:after="240" w:afterAutospacing="0" w:line="360" w:lineRule="auto"/>
        <w:ind w:left="360"/>
      </w:pPr>
      <w:r>
        <w:t xml:space="preserve">Ben-Joseph, E. (2018). </w:t>
      </w:r>
      <w:r>
        <w:rPr>
          <w:i/>
          <w:iCs/>
        </w:rPr>
        <w:t>Cyberbullying (for Teens) - KidsHealth</w:t>
      </w:r>
      <w:r>
        <w:t>. [online] Kidshealth.org. Available at: https://kidshealth.org/en/teens/cyberbullying.html.</w:t>
      </w:r>
    </w:p>
    <w:p w14:paraId="1E65F8C2" w14:textId="77777777" w:rsidR="009D23AC" w:rsidRDefault="00695714" w:rsidP="00833FDF">
      <w:pPr>
        <w:pStyle w:val="NormalWeb"/>
        <w:spacing w:before="0" w:beforeAutospacing="0" w:after="240" w:afterAutospacing="0" w:line="360" w:lineRule="auto"/>
        <w:ind w:left="360"/>
      </w:pPr>
      <w:r>
        <w:t xml:space="preserve">Brown, J. (2018). </w:t>
      </w:r>
      <w:r>
        <w:rPr>
          <w:i/>
          <w:iCs/>
        </w:rPr>
        <w:t>Is social media bad for you? The evidence and the unknowns</w:t>
      </w:r>
      <w:r>
        <w:t>. [online] bbc.com. Available at: https://www.bbc.com/future/article/20180104-is-social-media-bad-for-you-the-evidence-and-the-unknowns.</w:t>
      </w:r>
    </w:p>
    <w:p w14:paraId="4904E2E6" w14:textId="77777777" w:rsidR="009D23AC" w:rsidRDefault="00695714" w:rsidP="00833FDF">
      <w:pPr>
        <w:pStyle w:val="NormalWeb"/>
        <w:spacing w:before="0" w:beforeAutospacing="0" w:after="240" w:afterAutospacing="0" w:line="360" w:lineRule="auto"/>
        <w:ind w:left="360"/>
      </w:pPr>
      <w:r>
        <w:t xml:space="preserve">business topic (2018). </w:t>
      </w:r>
      <w:proofErr w:type="spellStart"/>
      <w:r>
        <w:rPr>
          <w:i/>
          <w:iCs/>
        </w:rPr>
        <w:t>Berlo</w:t>
      </w:r>
      <w:r w:rsidR="00142835">
        <w:rPr>
          <w:i/>
          <w:iCs/>
        </w:rPr>
        <w:t>'</w:t>
      </w:r>
      <w:r>
        <w:rPr>
          <w:i/>
          <w:iCs/>
        </w:rPr>
        <w:t>s</w:t>
      </w:r>
      <w:proofErr w:type="spellEnd"/>
      <w:r>
        <w:rPr>
          <w:i/>
          <w:iCs/>
        </w:rPr>
        <w:t xml:space="preserve"> SMCR Model of Communication - Businesstopia</w:t>
      </w:r>
      <w:r>
        <w:t>. [online] Businesstopia. Available at: https://www.businesstopia.net/communication/berlo-model-communication.</w:t>
      </w:r>
    </w:p>
    <w:p w14:paraId="5B8162C7" w14:textId="77777777" w:rsidR="009D23AC" w:rsidRDefault="00695714" w:rsidP="00833FDF">
      <w:pPr>
        <w:pStyle w:val="NormalWeb"/>
        <w:spacing w:before="0" w:beforeAutospacing="0" w:after="240" w:afterAutospacing="0" w:line="360" w:lineRule="auto"/>
        <w:ind w:left="360"/>
      </w:pPr>
      <w:r>
        <w:t xml:space="preserve">Choren, A. (2015). The Importance of Communication in the Workplace. </w:t>
      </w:r>
      <w:r>
        <w:rPr>
          <w:i/>
          <w:iCs/>
        </w:rPr>
        <w:t>IEEE Potentials</w:t>
      </w:r>
      <w:r>
        <w:t>, 34(3), pp.10–11.</w:t>
      </w:r>
    </w:p>
    <w:p w14:paraId="0DB7423D" w14:textId="77777777" w:rsidR="009D23AC" w:rsidRDefault="00695714" w:rsidP="00833FDF">
      <w:pPr>
        <w:pStyle w:val="NormalWeb"/>
        <w:spacing w:before="0" w:beforeAutospacing="0" w:after="240" w:afterAutospacing="0" w:line="360" w:lineRule="auto"/>
        <w:ind w:left="360"/>
      </w:pPr>
      <w:r>
        <w:t xml:space="preserve">Communication Theory. (2014). </w:t>
      </w:r>
      <w:r>
        <w:rPr>
          <w:i/>
          <w:iCs/>
        </w:rPr>
        <w:t>Shannon and Weaver Model of Communication</w:t>
      </w:r>
      <w:r>
        <w:t>. [online] Available at: https://www.communicationtheory.org/shannon-and-weaver-model-of-communication/.</w:t>
      </w:r>
    </w:p>
    <w:p w14:paraId="4A74DEBF" w14:textId="77777777" w:rsidR="009D23AC" w:rsidRDefault="00695714" w:rsidP="00833FDF">
      <w:pPr>
        <w:pStyle w:val="NormalWeb"/>
        <w:spacing w:before="0" w:beforeAutospacing="0" w:after="240" w:afterAutospacing="0" w:line="360" w:lineRule="auto"/>
        <w:ind w:left="360"/>
      </w:pPr>
      <w:r>
        <w:t xml:space="preserve">Doyle, A. (2020). </w:t>
      </w:r>
      <w:r>
        <w:rPr>
          <w:i/>
          <w:iCs/>
        </w:rPr>
        <w:t>List of Verbal Communication Skills Employers Seek</w:t>
      </w:r>
      <w:r>
        <w:t>. [online] The Balance Careers. Available at: https://www.thebalancecareers.com/verbal-communication-skills-list-2059698.</w:t>
      </w:r>
    </w:p>
    <w:p w14:paraId="00923542" w14:textId="77777777" w:rsidR="009D23AC" w:rsidRDefault="00695714" w:rsidP="00833FDF">
      <w:pPr>
        <w:pStyle w:val="NormalWeb"/>
        <w:spacing w:before="0" w:beforeAutospacing="0" w:after="240" w:afterAutospacing="0" w:line="360" w:lineRule="auto"/>
        <w:ind w:left="360"/>
      </w:pPr>
      <w:r>
        <w:t xml:space="preserve">Juneja, P. (2015). </w:t>
      </w:r>
      <w:r>
        <w:rPr>
          <w:i/>
          <w:iCs/>
        </w:rPr>
        <w:t>Schramm</w:t>
      </w:r>
      <w:r w:rsidR="00142835">
        <w:rPr>
          <w:i/>
          <w:iCs/>
        </w:rPr>
        <w:t>'</w:t>
      </w:r>
      <w:r>
        <w:rPr>
          <w:i/>
          <w:iCs/>
        </w:rPr>
        <w:t>s Model of Communication</w:t>
      </w:r>
      <w:r>
        <w:t>. [online] Managementstudyguide.com. Available at: https://www.managementstudyguide.com/schramm-model-of-communication.htm.</w:t>
      </w:r>
    </w:p>
    <w:p w14:paraId="0411DFB9" w14:textId="77777777" w:rsidR="009D23AC" w:rsidRDefault="00695714" w:rsidP="00833FDF">
      <w:pPr>
        <w:pStyle w:val="NormalWeb"/>
        <w:spacing w:before="0" w:beforeAutospacing="0" w:after="240" w:afterAutospacing="0" w:line="360" w:lineRule="auto"/>
        <w:ind w:left="360"/>
      </w:pPr>
      <w:r>
        <w:t>Lincoln, K.D. (2000). Social Support, Negative Social Interactions, and Psychological Well</w:t>
      </w:r>
      <w:r>
        <w:rPr>
          <w:rFonts w:ascii="Cambria Math" w:hAnsi="Cambria Math" w:cs="Cambria Math"/>
        </w:rPr>
        <w:t>‐</w:t>
      </w:r>
      <w:r>
        <w:t xml:space="preserve">Being. </w:t>
      </w:r>
      <w:r>
        <w:rPr>
          <w:i/>
          <w:iCs/>
        </w:rPr>
        <w:t>Social Service Review</w:t>
      </w:r>
      <w:r>
        <w:t>, [online] 74(2), pp.231–252. Available at: https://www.ncbi.nlm.nih.gov/pmc/articles/PMC4651456/.</w:t>
      </w:r>
    </w:p>
    <w:p w14:paraId="3CC07F45" w14:textId="77777777" w:rsidR="009D23AC" w:rsidRDefault="00695714" w:rsidP="00833FDF">
      <w:pPr>
        <w:pStyle w:val="NormalWeb"/>
        <w:spacing w:before="0" w:beforeAutospacing="0" w:after="240" w:afterAutospacing="0" w:line="360" w:lineRule="auto"/>
        <w:ind w:left="360"/>
      </w:pPr>
      <w:r>
        <w:lastRenderedPageBreak/>
        <w:t xml:space="preserve">Nordquist, R. (2019). </w:t>
      </w:r>
      <w:r>
        <w:rPr>
          <w:i/>
          <w:iCs/>
        </w:rPr>
        <w:t>Learn About the Art of Communication and See How It</w:t>
      </w:r>
      <w:r w:rsidR="00142835">
        <w:rPr>
          <w:i/>
          <w:iCs/>
        </w:rPr>
        <w:t>'</w:t>
      </w:r>
      <w:r>
        <w:rPr>
          <w:i/>
          <w:iCs/>
        </w:rPr>
        <w:t>s Used Effectively</w:t>
      </w:r>
      <w:r>
        <w:t>. [online] ThoughtCo. Available at: https://www.thoughtco.com/what-is-communication-1689877.</w:t>
      </w:r>
    </w:p>
    <w:p w14:paraId="3FDF4ED8" w14:textId="77777777" w:rsidR="009D23AC" w:rsidRDefault="00695714" w:rsidP="00833FDF">
      <w:pPr>
        <w:pStyle w:val="NormalWeb"/>
        <w:spacing w:before="0" w:beforeAutospacing="0" w:after="240" w:afterAutospacing="0" w:line="360" w:lineRule="auto"/>
        <w:ind w:left="360"/>
      </w:pPr>
      <w:r>
        <w:t xml:space="preserve">Segal, J., Smith, M., Robinson, L. and Boose, G. (2020). </w:t>
      </w:r>
      <w:r>
        <w:rPr>
          <w:i/>
          <w:iCs/>
        </w:rPr>
        <w:t>Nonverbal Communication and Body Language</w:t>
      </w:r>
      <w:r>
        <w:t>. [online] HelpGuide.org. Available at: https://www.helpguide.org/articles/relationships-communication/nonverbal-communication.htm.</w:t>
      </w:r>
    </w:p>
    <w:p w14:paraId="74E087B6" w14:textId="77777777" w:rsidR="009D23AC" w:rsidRDefault="00695714" w:rsidP="00833FDF">
      <w:pPr>
        <w:pStyle w:val="NormalWeb"/>
        <w:spacing w:before="0" w:beforeAutospacing="0" w:after="240" w:afterAutospacing="0" w:line="360" w:lineRule="auto"/>
        <w:ind w:left="360"/>
      </w:pPr>
      <w:r>
        <w:t xml:space="preserve">Tishma, M. (2019). </w:t>
      </w:r>
      <w:r>
        <w:rPr>
          <w:i/>
          <w:iCs/>
        </w:rPr>
        <w:t>Don</w:t>
      </w:r>
      <w:r w:rsidR="00142835">
        <w:rPr>
          <w:i/>
          <w:iCs/>
        </w:rPr>
        <w:t>'</w:t>
      </w:r>
      <w:r>
        <w:rPr>
          <w:i/>
          <w:iCs/>
        </w:rPr>
        <w:t>t Underestimate the Effects of Poor Communication | Workforce.com&gt;</w:t>
      </w:r>
      <w:r>
        <w:t>. [online] Workforce.com. Available at: https://workforce.com/news/underestimate-effects-poor-communication.</w:t>
      </w:r>
    </w:p>
    <w:p w14:paraId="64C349C0" w14:textId="77777777" w:rsidR="009D23AC" w:rsidRPr="00811A9A" w:rsidRDefault="009D23AC" w:rsidP="00B0238C">
      <w:pPr>
        <w:pStyle w:val="ListParagraph"/>
        <w:spacing w:line="480" w:lineRule="auto"/>
        <w:ind w:left="0"/>
        <w:rPr>
          <w:rFonts w:ascii="Arial" w:hAnsi="Arial" w:cs="Arial"/>
          <w:b/>
          <w:lang w:val="en-GB"/>
        </w:rPr>
      </w:pPr>
    </w:p>
    <w:p w14:paraId="32F135AC" w14:textId="77777777" w:rsidR="007455D6" w:rsidRPr="00811A9A" w:rsidRDefault="007455D6" w:rsidP="00A32BA7">
      <w:pPr>
        <w:spacing w:line="480" w:lineRule="auto"/>
        <w:jc w:val="center"/>
        <w:rPr>
          <w:rFonts w:ascii="Arial" w:hAnsi="Arial" w:cs="Arial"/>
          <w:lang w:val="en-GB"/>
        </w:rPr>
      </w:pPr>
    </w:p>
    <w:sectPr w:rsidR="007455D6" w:rsidRPr="00811A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62EF1"/>
    <w:multiLevelType w:val="hybridMultilevel"/>
    <w:tmpl w:val="305E14D6"/>
    <w:lvl w:ilvl="0" w:tplc="6B40EDB2">
      <w:start w:val="1"/>
      <w:numFmt w:val="bullet"/>
      <w:lvlText w:val="•"/>
      <w:lvlJc w:val="left"/>
      <w:pPr>
        <w:tabs>
          <w:tab w:val="num" w:pos="720"/>
        </w:tabs>
        <w:ind w:left="720" w:hanging="360"/>
      </w:pPr>
      <w:rPr>
        <w:rFonts w:ascii="Arial" w:hAnsi="Arial" w:hint="default"/>
      </w:rPr>
    </w:lvl>
    <w:lvl w:ilvl="1" w:tplc="6B2C1718" w:tentative="1">
      <w:start w:val="1"/>
      <w:numFmt w:val="bullet"/>
      <w:lvlText w:val="•"/>
      <w:lvlJc w:val="left"/>
      <w:pPr>
        <w:tabs>
          <w:tab w:val="num" w:pos="1440"/>
        </w:tabs>
        <w:ind w:left="1440" w:hanging="360"/>
      </w:pPr>
      <w:rPr>
        <w:rFonts w:ascii="Arial" w:hAnsi="Arial" w:hint="default"/>
      </w:rPr>
    </w:lvl>
    <w:lvl w:ilvl="2" w:tplc="5C7EA5D2" w:tentative="1">
      <w:start w:val="1"/>
      <w:numFmt w:val="bullet"/>
      <w:lvlText w:val="•"/>
      <w:lvlJc w:val="left"/>
      <w:pPr>
        <w:tabs>
          <w:tab w:val="num" w:pos="2160"/>
        </w:tabs>
        <w:ind w:left="2160" w:hanging="360"/>
      </w:pPr>
      <w:rPr>
        <w:rFonts w:ascii="Arial" w:hAnsi="Arial" w:hint="default"/>
      </w:rPr>
    </w:lvl>
    <w:lvl w:ilvl="3" w:tplc="D2ACCD90" w:tentative="1">
      <w:start w:val="1"/>
      <w:numFmt w:val="bullet"/>
      <w:lvlText w:val="•"/>
      <w:lvlJc w:val="left"/>
      <w:pPr>
        <w:tabs>
          <w:tab w:val="num" w:pos="2880"/>
        </w:tabs>
        <w:ind w:left="2880" w:hanging="360"/>
      </w:pPr>
      <w:rPr>
        <w:rFonts w:ascii="Arial" w:hAnsi="Arial" w:hint="default"/>
      </w:rPr>
    </w:lvl>
    <w:lvl w:ilvl="4" w:tplc="B7E0B364" w:tentative="1">
      <w:start w:val="1"/>
      <w:numFmt w:val="bullet"/>
      <w:lvlText w:val="•"/>
      <w:lvlJc w:val="left"/>
      <w:pPr>
        <w:tabs>
          <w:tab w:val="num" w:pos="3600"/>
        </w:tabs>
        <w:ind w:left="3600" w:hanging="360"/>
      </w:pPr>
      <w:rPr>
        <w:rFonts w:ascii="Arial" w:hAnsi="Arial" w:hint="default"/>
      </w:rPr>
    </w:lvl>
    <w:lvl w:ilvl="5" w:tplc="75B29938" w:tentative="1">
      <w:start w:val="1"/>
      <w:numFmt w:val="bullet"/>
      <w:lvlText w:val="•"/>
      <w:lvlJc w:val="left"/>
      <w:pPr>
        <w:tabs>
          <w:tab w:val="num" w:pos="4320"/>
        </w:tabs>
        <w:ind w:left="4320" w:hanging="360"/>
      </w:pPr>
      <w:rPr>
        <w:rFonts w:ascii="Arial" w:hAnsi="Arial" w:hint="default"/>
      </w:rPr>
    </w:lvl>
    <w:lvl w:ilvl="6" w:tplc="78E67B64" w:tentative="1">
      <w:start w:val="1"/>
      <w:numFmt w:val="bullet"/>
      <w:lvlText w:val="•"/>
      <w:lvlJc w:val="left"/>
      <w:pPr>
        <w:tabs>
          <w:tab w:val="num" w:pos="5040"/>
        </w:tabs>
        <w:ind w:left="5040" w:hanging="360"/>
      </w:pPr>
      <w:rPr>
        <w:rFonts w:ascii="Arial" w:hAnsi="Arial" w:hint="default"/>
      </w:rPr>
    </w:lvl>
    <w:lvl w:ilvl="7" w:tplc="3F1A4082" w:tentative="1">
      <w:start w:val="1"/>
      <w:numFmt w:val="bullet"/>
      <w:lvlText w:val="•"/>
      <w:lvlJc w:val="left"/>
      <w:pPr>
        <w:tabs>
          <w:tab w:val="num" w:pos="5760"/>
        </w:tabs>
        <w:ind w:left="5760" w:hanging="360"/>
      </w:pPr>
      <w:rPr>
        <w:rFonts w:ascii="Arial" w:hAnsi="Arial" w:hint="default"/>
      </w:rPr>
    </w:lvl>
    <w:lvl w:ilvl="8" w:tplc="303E46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D79265E"/>
    <w:multiLevelType w:val="multilevel"/>
    <w:tmpl w:val="47C6DE6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4761724"/>
    <w:multiLevelType w:val="hybridMultilevel"/>
    <w:tmpl w:val="7BD621A4"/>
    <w:lvl w:ilvl="0" w:tplc="AD5AD84E">
      <w:start w:val="1"/>
      <w:numFmt w:val="lowerLetter"/>
      <w:lvlText w:val="%1)"/>
      <w:lvlJc w:val="left"/>
      <w:pPr>
        <w:ind w:left="720" w:hanging="360"/>
      </w:pPr>
      <w:rPr>
        <w:rFonts w:hint="default"/>
      </w:rPr>
    </w:lvl>
    <w:lvl w:ilvl="1" w:tplc="C88C3CFA" w:tentative="1">
      <w:start w:val="1"/>
      <w:numFmt w:val="lowerLetter"/>
      <w:lvlText w:val="%2."/>
      <w:lvlJc w:val="left"/>
      <w:pPr>
        <w:ind w:left="1440" w:hanging="360"/>
      </w:pPr>
    </w:lvl>
    <w:lvl w:ilvl="2" w:tplc="8D98A5FE" w:tentative="1">
      <w:start w:val="1"/>
      <w:numFmt w:val="lowerRoman"/>
      <w:lvlText w:val="%3."/>
      <w:lvlJc w:val="right"/>
      <w:pPr>
        <w:ind w:left="2160" w:hanging="180"/>
      </w:pPr>
    </w:lvl>
    <w:lvl w:ilvl="3" w:tplc="96A8481C" w:tentative="1">
      <w:start w:val="1"/>
      <w:numFmt w:val="decimal"/>
      <w:lvlText w:val="%4."/>
      <w:lvlJc w:val="left"/>
      <w:pPr>
        <w:ind w:left="2880" w:hanging="360"/>
      </w:pPr>
    </w:lvl>
    <w:lvl w:ilvl="4" w:tplc="D7CC6286" w:tentative="1">
      <w:start w:val="1"/>
      <w:numFmt w:val="lowerLetter"/>
      <w:lvlText w:val="%5."/>
      <w:lvlJc w:val="left"/>
      <w:pPr>
        <w:ind w:left="3600" w:hanging="360"/>
      </w:pPr>
    </w:lvl>
    <w:lvl w:ilvl="5" w:tplc="28CEEAA8" w:tentative="1">
      <w:start w:val="1"/>
      <w:numFmt w:val="lowerRoman"/>
      <w:lvlText w:val="%6."/>
      <w:lvlJc w:val="right"/>
      <w:pPr>
        <w:ind w:left="4320" w:hanging="180"/>
      </w:pPr>
    </w:lvl>
    <w:lvl w:ilvl="6" w:tplc="F4D63CAE" w:tentative="1">
      <w:start w:val="1"/>
      <w:numFmt w:val="decimal"/>
      <w:lvlText w:val="%7."/>
      <w:lvlJc w:val="left"/>
      <w:pPr>
        <w:ind w:left="5040" w:hanging="360"/>
      </w:pPr>
    </w:lvl>
    <w:lvl w:ilvl="7" w:tplc="5582CF58" w:tentative="1">
      <w:start w:val="1"/>
      <w:numFmt w:val="lowerLetter"/>
      <w:lvlText w:val="%8."/>
      <w:lvlJc w:val="left"/>
      <w:pPr>
        <w:ind w:left="5760" w:hanging="360"/>
      </w:pPr>
    </w:lvl>
    <w:lvl w:ilvl="8" w:tplc="1E4EDD1A" w:tentative="1">
      <w:start w:val="1"/>
      <w:numFmt w:val="lowerRoman"/>
      <w:lvlText w:val="%9."/>
      <w:lvlJc w:val="right"/>
      <w:pPr>
        <w:ind w:left="6480" w:hanging="180"/>
      </w:pPr>
    </w:lvl>
  </w:abstractNum>
  <w:abstractNum w:abstractNumId="3" w15:restartNumberingAfterBreak="0">
    <w:nsid w:val="75EC1E45"/>
    <w:multiLevelType w:val="hybridMultilevel"/>
    <w:tmpl w:val="03CE3A46"/>
    <w:lvl w:ilvl="0" w:tplc="C3228B88">
      <w:start w:val="1"/>
      <w:numFmt w:val="bullet"/>
      <w:lvlText w:val="•"/>
      <w:lvlJc w:val="left"/>
      <w:pPr>
        <w:tabs>
          <w:tab w:val="num" w:pos="720"/>
        </w:tabs>
        <w:ind w:left="720" w:hanging="360"/>
      </w:pPr>
      <w:rPr>
        <w:rFonts w:ascii="Arial" w:hAnsi="Arial" w:hint="default"/>
      </w:rPr>
    </w:lvl>
    <w:lvl w:ilvl="1" w:tplc="68AA974C" w:tentative="1">
      <w:start w:val="1"/>
      <w:numFmt w:val="bullet"/>
      <w:lvlText w:val="•"/>
      <w:lvlJc w:val="left"/>
      <w:pPr>
        <w:tabs>
          <w:tab w:val="num" w:pos="1440"/>
        </w:tabs>
        <w:ind w:left="1440" w:hanging="360"/>
      </w:pPr>
      <w:rPr>
        <w:rFonts w:ascii="Arial" w:hAnsi="Arial" w:hint="default"/>
      </w:rPr>
    </w:lvl>
    <w:lvl w:ilvl="2" w:tplc="E502FB48" w:tentative="1">
      <w:start w:val="1"/>
      <w:numFmt w:val="bullet"/>
      <w:lvlText w:val="•"/>
      <w:lvlJc w:val="left"/>
      <w:pPr>
        <w:tabs>
          <w:tab w:val="num" w:pos="2160"/>
        </w:tabs>
        <w:ind w:left="2160" w:hanging="360"/>
      </w:pPr>
      <w:rPr>
        <w:rFonts w:ascii="Arial" w:hAnsi="Arial" w:hint="default"/>
      </w:rPr>
    </w:lvl>
    <w:lvl w:ilvl="3" w:tplc="9C7A86B6" w:tentative="1">
      <w:start w:val="1"/>
      <w:numFmt w:val="bullet"/>
      <w:lvlText w:val="•"/>
      <w:lvlJc w:val="left"/>
      <w:pPr>
        <w:tabs>
          <w:tab w:val="num" w:pos="2880"/>
        </w:tabs>
        <w:ind w:left="2880" w:hanging="360"/>
      </w:pPr>
      <w:rPr>
        <w:rFonts w:ascii="Arial" w:hAnsi="Arial" w:hint="default"/>
      </w:rPr>
    </w:lvl>
    <w:lvl w:ilvl="4" w:tplc="59FA1D38" w:tentative="1">
      <w:start w:val="1"/>
      <w:numFmt w:val="bullet"/>
      <w:lvlText w:val="•"/>
      <w:lvlJc w:val="left"/>
      <w:pPr>
        <w:tabs>
          <w:tab w:val="num" w:pos="3600"/>
        </w:tabs>
        <w:ind w:left="3600" w:hanging="360"/>
      </w:pPr>
      <w:rPr>
        <w:rFonts w:ascii="Arial" w:hAnsi="Arial" w:hint="default"/>
      </w:rPr>
    </w:lvl>
    <w:lvl w:ilvl="5" w:tplc="529461A4" w:tentative="1">
      <w:start w:val="1"/>
      <w:numFmt w:val="bullet"/>
      <w:lvlText w:val="•"/>
      <w:lvlJc w:val="left"/>
      <w:pPr>
        <w:tabs>
          <w:tab w:val="num" w:pos="4320"/>
        </w:tabs>
        <w:ind w:left="4320" w:hanging="360"/>
      </w:pPr>
      <w:rPr>
        <w:rFonts w:ascii="Arial" w:hAnsi="Arial" w:hint="default"/>
      </w:rPr>
    </w:lvl>
    <w:lvl w:ilvl="6" w:tplc="4B38F820" w:tentative="1">
      <w:start w:val="1"/>
      <w:numFmt w:val="bullet"/>
      <w:lvlText w:val="•"/>
      <w:lvlJc w:val="left"/>
      <w:pPr>
        <w:tabs>
          <w:tab w:val="num" w:pos="5040"/>
        </w:tabs>
        <w:ind w:left="5040" w:hanging="360"/>
      </w:pPr>
      <w:rPr>
        <w:rFonts w:ascii="Arial" w:hAnsi="Arial" w:hint="default"/>
      </w:rPr>
    </w:lvl>
    <w:lvl w:ilvl="7" w:tplc="AAC4D34E" w:tentative="1">
      <w:start w:val="1"/>
      <w:numFmt w:val="bullet"/>
      <w:lvlText w:val="•"/>
      <w:lvlJc w:val="left"/>
      <w:pPr>
        <w:tabs>
          <w:tab w:val="num" w:pos="5760"/>
        </w:tabs>
        <w:ind w:left="5760" w:hanging="360"/>
      </w:pPr>
      <w:rPr>
        <w:rFonts w:ascii="Arial" w:hAnsi="Arial" w:hint="default"/>
      </w:rPr>
    </w:lvl>
    <w:lvl w:ilvl="8" w:tplc="07D27B8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F280044"/>
    <w:multiLevelType w:val="multilevel"/>
    <w:tmpl w:val="6846D86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491287060">
    <w:abstractNumId w:val="4"/>
  </w:num>
  <w:num w:numId="2" w16cid:durableId="1435204045">
    <w:abstractNumId w:val="0"/>
  </w:num>
  <w:num w:numId="3" w16cid:durableId="211573836">
    <w:abstractNumId w:val="3"/>
  </w:num>
  <w:num w:numId="4" w16cid:durableId="1469199244">
    <w:abstractNumId w:val="2"/>
  </w:num>
  <w:num w:numId="5" w16cid:durableId="7868548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U0MzUxMzU3NbI0MzdR0lEKTi0uzszPAykwqgUAX20hFCwAAAA="/>
  </w:docVars>
  <w:rsids>
    <w:rsidRoot w:val="007455D6"/>
    <w:rsid w:val="00000567"/>
    <w:rsid w:val="0009186E"/>
    <w:rsid w:val="00093BD9"/>
    <w:rsid w:val="000A7387"/>
    <w:rsid w:val="000D0AFC"/>
    <w:rsid w:val="000D59A3"/>
    <w:rsid w:val="000E1FEC"/>
    <w:rsid w:val="000F1741"/>
    <w:rsid w:val="000F78B0"/>
    <w:rsid w:val="00111693"/>
    <w:rsid w:val="00142835"/>
    <w:rsid w:val="0015191D"/>
    <w:rsid w:val="001638CE"/>
    <w:rsid w:val="001C1017"/>
    <w:rsid w:val="001C3A79"/>
    <w:rsid w:val="001F4B01"/>
    <w:rsid w:val="002102EE"/>
    <w:rsid w:val="00215FF4"/>
    <w:rsid w:val="00271FAB"/>
    <w:rsid w:val="00271FAF"/>
    <w:rsid w:val="00275B34"/>
    <w:rsid w:val="0027795A"/>
    <w:rsid w:val="002800BB"/>
    <w:rsid w:val="0029429E"/>
    <w:rsid w:val="002D6DFC"/>
    <w:rsid w:val="002F30A3"/>
    <w:rsid w:val="00315AC7"/>
    <w:rsid w:val="003475D5"/>
    <w:rsid w:val="00365A20"/>
    <w:rsid w:val="00394CC5"/>
    <w:rsid w:val="003E517F"/>
    <w:rsid w:val="004128DE"/>
    <w:rsid w:val="00472401"/>
    <w:rsid w:val="0049637A"/>
    <w:rsid w:val="004A7958"/>
    <w:rsid w:val="004E798F"/>
    <w:rsid w:val="004F0B92"/>
    <w:rsid w:val="004F63DB"/>
    <w:rsid w:val="00553754"/>
    <w:rsid w:val="0056650B"/>
    <w:rsid w:val="00566D9E"/>
    <w:rsid w:val="00593711"/>
    <w:rsid w:val="00605237"/>
    <w:rsid w:val="0067386A"/>
    <w:rsid w:val="00695714"/>
    <w:rsid w:val="006A05AB"/>
    <w:rsid w:val="006C1E6C"/>
    <w:rsid w:val="006F3F17"/>
    <w:rsid w:val="006F4DEA"/>
    <w:rsid w:val="00713EF3"/>
    <w:rsid w:val="007455D6"/>
    <w:rsid w:val="007500C2"/>
    <w:rsid w:val="007821B8"/>
    <w:rsid w:val="007E26B0"/>
    <w:rsid w:val="00811A9A"/>
    <w:rsid w:val="00832796"/>
    <w:rsid w:val="00833D54"/>
    <w:rsid w:val="00833FDF"/>
    <w:rsid w:val="00871913"/>
    <w:rsid w:val="0089192A"/>
    <w:rsid w:val="00895658"/>
    <w:rsid w:val="008C50E3"/>
    <w:rsid w:val="008C6512"/>
    <w:rsid w:val="008D7A4E"/>
    <w:rsid w:val="00905389"/>
    <w:rsid w:val="00911B69"/>
    <w:rsid w:val="00933588"/>
    <w:rsid w:val="009343E0"/>
    <w:rsid w:val="00946B79"/>
    <w:rsid w:val="00963016"/>
    <w:rsid w:val="0096788D"/>
    <w:rsid w:val="00975F71"/>
    <w:rsid w:val="009804FB"/>
    <w:rsid w:val="00994044"/>
    <w:rsid w:val="009D23AC"/>
    <w:rsid w:val="009D4010"/>
    <w:rsid w:val="009E5834"/>
    <w:rsid w:val="009E5F7C"/>
    <w:rsid w:val="009F1A43"/>
    <w:rsid w:val="00A32BA7"/>
    <w:rsid w:val="00AD34BE"/>
    <w:rsid w:val="00AD72BE"/>
    <w:rsid w:val="00B0238C"/>
    <w:rsid w:val="00B11A4D"/>
    <w:rsid w:val="00B13A0F"/>
    <w:rsid w:val="00B348D5"/>
    <w:rsid w:val="00B40D06"/>
    <w:rsid w:val="00B463B9"/>
    <w:rsid w:val="00B477AB"/>
    <w:rsid w:val="00B53A3D"/>
    <w:rsid w:val="00B774C4"/>
    <w:rsid w:val="00B930BA"/>
    <w:rsid w:val="00B93849"/>
    <w:rsid w:val="00B956A6"/>
    <w:rsid w:val="00BB499C"/>
    <w:rsid w:val="00C4505E"/>
    <w:rsid w:val="00C4784C"/>
    <w:rsid w:val="00C66D17"/>
    <w:rsid w:val="00CB50F8"/>
    <w:rsid w:val="00D0686C"/>
    <w:rsid w:val="00D13EEF"/>
    <w:rsid w:val="00DA3D53"/>
    <w:rsid w:val="00DA6977"/>
    <w:rsid w:val="00DC0E52"/>
    <w:rsid w:val="00E021DA"/>
    <w:rsid w:val="00E216FC"/>
    <w:rsid w:val="00E27315"/>
    <w:rsid w:val="00E503C4"/>
    <w:rsid w:val="00EB14E1"/>
    <w:rsid w:val="00EE4FC6"/>
    <w:rsid w:val="00F243C0"/>
    <w:rsid w:val="00F43428"/>
    <w:rsid w:val="00F676C1"/>
    <w:rsid w:val="00F76685"/>
    <w:rsid w:val="00F77F5B"/>
    <w:rsid w:val="00F851E0"/>
    <w:rsid w:val="00FA52FE"/>
    <w:rsid w:val="00FB0775"/>
    <w:rsid w:val="00FF1D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D1181"/>
  <w15:chartTrackingRefBased/>
  <w15:docId w15:val="{2188D571-F4FF-45B1-9358-E15636AE7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00" w:afterAutospacing="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1DA"/>
    <w:rPr>
      <w:rFonts w:ascii="Times New Roman" w:hAnsi="Times New Roman"/>
      <w:sz w:val="24"/>
    </w:rPr>
  </w:style>
  <w:style w:type="paragraph" w:styleId="Heading1">
    <w:name w:val="heading 1"/>
    <w:basedOn w:val="Normal"/>
    <w:next w:val="Normal"/>
    <w:link w:val="Heading1Char"/>
    <w:uiPriority w:val="9"/>
    <w:qFormat/>
    <w:rsid w:val="000E1FE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F30A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E798F"/>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55D6"/>
    <w:pPr>
      <w:ind w:left="720"/>
      <w:contextualSpacing/>
    </w:pPr>
  </w:style>
  <w:style w:type="paragraph" w:styleId="NormalWeb">
    <w:name w:val="Normal (Web)"/>
    <w:basedOn w:val="Normal"/>
    <w:uiPriority w:val="99"/>
    <w:semiHidden/>
    <w:unhideWhenUsed/>
    <w:rsid w:val="009D23AC"/>
    <w:pPr>
      <w:spacing w:before="100" w:before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0E1FE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F30A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E798F"/>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9343E0"/>
    <w:pPr>
      <w:spacing w:afterAutospacing="0"/>
      <w:outlineLvl w:val="9"/>
    </w:pPr>
  </w:style>
  <w:style w:type="paragraph" w:styleId="TOC1">
    <w:name w:val="toc 1"/>
    <w:basedOn w:val="Normal"/>
    <w:next w:val="Normal"/>
    <w:autoRedefine/>
    <w:uiPriority w:val="39"/>
    <w:unhideWhenUsed/>
    <w:rsid w:val="009343E0"/>
  </w:style>
  <w:style w:type="paragraph" w:styleId="TOC2">
    <w:name w:val="toc 2"/>
    <w:basedOn w:val="Normal"/>
    <w:next w:val="Normal"/>
    <w:autoRedefine/>
    <w:uiPriority w:val="39"/>
    <w:unhideWhenUsed/>
    <w:rsid w:val="009343E0"/>
    <w:pPr>
      <w:ind w:left="240"/>
    </w:pPr>
  </w:style>
  <w:style w:type="paragraph" w:styleId="TOC3">
    <w:name w:val="toc 3"/>
    <w:basedOn w:val="Normal"/>
    <w:next w:val="Normal"/>
    <w:autoRedefine/>
    <w:uiPriority w:val="39"/>
    <w:unhideWhenUsed/>
    <w:rsid w:val="009343E0"/>
    <w:pPr>
      <w:ind w:left="480"/>
    </w:pPr>
  </w:style>
  <w:style w:type="character" w:styleId="Hyperlink">
    <w:name w:val="Hyperlink"/>
    <w:basedOn w:val="DefaultParagraphFont"/>
    <w:uiPriority w:val="99"/>
    <w:unhideWhenUsed/>
    <w:rsid w:val="009343E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667117">
      <w:bodyDiv w:val="1"/>
      <w:marLeft w:val="0"/>
      <w:marRight w:val="0"/>
      <w:marTop w:val="0"/>
      <w:marBottom w:val="0"/>
      <w:divBdr>
        <w:top w:val="none" w:sz="0" w:space="0" w:color="auto"/>
        <w:left w:val="none" w:sz="0" w:space="0" w:color="auto"/>
        <w:bottom w:val="none" w:sz="0" w:space="0" w:color="auto"/>
        <w:right w:val="none" w:sz="0" w:space="0" w:color="auto"/>
      </w:divBdr>
    </w:div>
    <w:div w:id="2135826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CD20E1-ABC0-4F8E-AD82-8366C9382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2435</Words>
  <Characters>13881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Florentina Iancu (2113710)</cp:lastModifiedBy>
  <cp:revision>4</cp:revision>
  <dcterms:created xsi:type="dcterms:W3CDTF">2022-05-02T17:21:00Z</dcterms:created>
  <dcterms:modified xsi:type="dcterms:W3CDTF">2022-05-04T20:26:00Z</dcterms:modified>
</cp:coreProperties>
</file>