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3A1127" w14:textId="4EA02871" w:rsidR="007C607A" w:rsidRPr="007C607A" w:rsidRDefault="007C607A">
      <w:pPr>
        <w:rPr>
          <w:b/>
          <w:bCs/>
          <w:sz w:val="24"/>
          <w:szCs w:val="24"/>
        </w:rPr>
      </w:pPr>
      <w:r w:rsidRPr="007C607A">
        <w:rPr>
          <w:b/>
          <w:bCs/>
          <w:sz w:val="24"/>
          <w:szCs w:val="24"/>
        </w:rPr>
        <w:t>2.0 Literature Review</w:t>
      </w:r>
    </w:p>
    <w:p w14:paraId="30F83803" w14:textId="25CC2D7C" w:rsidR="007C607A" w:rsidRPr="007C607A" w:rsidRDefault="007C607A">
      <w:pPr>
        <w:rPr>
          <w:b/>
          <w:bCs/>
        </w:rPr>
      </w:pPr>
      <w:r w:rsidRPr="007C607A">
        <w:rPr>
          <w:b/>
          <w:bCs/>
        </w:rPr>
        <w:t>2.1 Introduction</w:t>
      </w:r>
    </w:p>
    <w:p w14:paraId="668D1E4F" w14:textId="7F500E1B" w:rsidR="0079431A" w:rsidRDefault="00762183">
      <w:r>
        <w:t xml:space="preserve">The purpose of this chapter is to review current research and literature into the new National agreement ‘Right care, Right person’ and how front-line Police officers are used for non-crime incidents such as mental health incidents. This review aims to outline the question of this dissertation: </w:t>
      </w:r>
      <w:r w:rsidRPr="00762183">
        <w:t>’The relationship between the Police and partner agencies, does ‘Right care Right person’ work?</w:t>
      </w:r>
    </w:p>
    <w:p w14:paraId="1C430B90" w14:textId="3D267F18" w:rsidR="00762183" w:rsidRDefault="00762183">
      <w:r>
        <w:t xml:space="preserve">This literature review will detail </w:t>
      </w:r>
      <w:r w:rsidR="007C607A">
        <w:t xml:space="preserve">what the national agreement ‘Right care, Right person’ is and what challenges and limitations arise from this agreement, analyse the issues with front-line Police officers attending mental health calls and look into the statistics in how many mental health incident Police attend across England and Wales annually. </w:t>
      </w:r>
    </w:p>
    <w:p w14:paraId="0ED7048C" w14:textId="45E4138E" w:rsidR="007C607A" w:rsidRDefault="007C607A">
      <w:pPr>
        <w:rPr>
          <w:b/>
          <w:bCs/>
        </w:rPr>
      </w:pPr>
      <w:r w:rsidRPr="007C607A">
        <w:rPr>
          <w:b/>
          <w:bCs/>
        </w:rPr>
        <w:t>2.2 National agreement – ‘Right care, Right person’</w:t>
      </w:r>
    </w:p>
    <w:p w14:paraId="0A4291ED" w14:textId="5B8E47BF" w:rsidR="008345B3" w:rsidRDefault="008345B3">
      <w:pPr>
        <w:rPr>
          <w:b/>
          <w:bCs/>
        </w:rPr>
      </w:pPr>
      <w:r>
        <w:rPr>
          <w:b/>
          <w:bCs/>
        </w:rPr>
        <w:t>2.2.1 Partner agencies</w:t>
      </w:r>
    </w:p>
    <w:p w14:paraId="2A8721D2" w14:textId="1631BDBF" w:rsidR="008723E0" w:rsidRDefault="008723E0">
      <w:r>
        <w:t>Partner agencies and partnership working is the cooperation between agencies such as Police, NHS, fire service, CPS so on and so forth. If this cooperation is done successfully, it reduces the risk of cases slipping though the safeguarding system and to also identify the risks from an early stage. If partner agencies work alongside one another a picture is built on what that individuals needs are and also what concerns other agencies have in order to protect them.</w:t>
      </w:r>
    </w:p>
    <w:p w14:paraId="43522633" w14:textId="257C7B7E" w:rsidR="008723E0" w:rsidRDefault="008723E0">
      <w:r>
        <w:t>The main aims for partner agencies working alongside one another are:</w:t>
      </w:r>
    </w:p>
    <w:p w14:paraId="409DB865" w14:textId="2459FBC3" w:rsidR="008723E0" w:rsidRDefault="008723E0" w:rsidP="008723E0">
      <w:pPr>
        <w:pStyle w:val="ListParagraph"/>
        <w:numPr>
          <w:ilvl w:val="0"/>
          <w:numId w:val="3"/>
        </w:numPr>
      </w:pPr>
      <w:r>
        <w:t>Early effective risk identification.</w:t>
      </w:r>
    </w:p>
    <w:p w14:paraId="718FD5BD" w14:textId="626E2CA1" w:rsidR="008723E0" w:rsidRDefault="008723E0" w:rsidP="008723E0">
      <w:pPr>
        <w:pStyle w:val="ListParagraph"/>
        <w:numPr>
          <w:ilvl w:val="0"/>
          <w:numId w:val="3"/>
        </w:numPr>
      </w:pPr>
      <w:r>
        <w:t>Improved information sharing.</w:t>
      </w:r>
    </w:p>
    <w:p w14:paraId="68C5F8FE" w14:textId="7D003642" w:rsidR="008723E0" w:rsidRDefault="008723E0" w:rsidP="008723E0">
      <w:pPr>
        <w:pStyle w:val="ListParagraph"/>
        <w:numPr>
          <w:ilvl w:val="0"/>
          <w:numId w:val="3"/>
        </w:numPr>
      </w:pPr>
      <w:r>
        <w:t>Joint decision making.</w:t>
      </w:r>
    </w:p>
    <w:p w14:paraId="6E3F5C26" w14:textId="24C21F35" w:rsidR="008723E0" w:rsidRDefault="008723E0" w:rsidP="008723E0">
      <w:pPr>
        <w:pStyle w:val="ListParagraph"/>
        <w:numPr>
          <w:ilvl w:val="0"/>
          <w:numId w:val="3"/>
        </w:numPr>
      </w:pPr>
      <w:r>
        <w:t>Coordinated action to assess, manage and reduce risk.</w:t>
      </w:r>
    </w:p>
    <w:p w14:paraId="08A7A28F" w14:textId="27F0D775" w:rsidR="008723E0" w:rsidRPr="008723E0" w:rsidRDefault="008723E0" w:rsidP="008723E0">
      <w:r>
        <w:t>(College of Policing, 2015)</w:t>
      </w:r>
    </w:p>
    <w:p w14:paraId="742A4A4C" w14:textId="0B452851" w:rsidR="007C607A" w:rsidRPr="007C607A" w:rsidRDefault="007C607A">
      <w:pPr>
        <w:rPr>
          <w:b/>
          <w:bCs/>
        </w:rPr>
      </w:pPr>
      <w:r w:rsidRPr="007C607A">
        <w:rPr>
          <w:b/>
          <w:bCs/>
        </w:rPr>
        <w:t>2.2.</w:t>
      </w:r>
      <w:r w:rsidR="008345B3">
        <w:rPr>
          <w:b/>
          <w:bCs/>
        </w:rPr>
        <w:t>2</w:t>
      </w:r>
      <w:r w:rsidRPr="007C607A">
        <w:rPr>
          <w:b/>
          <w:bCs/>
        </w:rPr>
        <w:t xml:space="preserve"> What is ‘Right care, Right person’?</w:t>
      </w:r>
    </w:p>
    <w:p w14:paraId="36774A4E" w14:textId="2F111B3E" w:rsidR="007C607A" w:rsidRDefault="007C607A">
      <w:r>
        <w:t xml:space="preserve">The national agreement of ‘Right care, Right person’ was brought to light in July 2023. ‘Right care, Right person’ was created in order to </w:t>
      </w:r>
      <w:r w:rsidR="008345B3">
        <w:t>enhance how emergency services deal with mental health incidents and to figure out who is best to deal with these incidents. The main aim for ‘Right care, Right person’ is t</w:t>
      </w:r>
      <w:r w:rsidR="0099286F">
        <w:t>o</w:t>
      </w:r>
      <w:r w:rsidR="008345B3">
        <w:t xml:space="preserve"> </w:t>
      </w:r>
      <w:r w:rsidR="008345B3" w:rsidRPr="008345B3">
        <w:rPr>
          <w:i/>
          <w:iCs/>
        </w:rPr>
        <w:t>‘’end the inappropriate and avoidable involvement of Police’’.</w:t>
      </w:r>
      <w:r w:rsidR="008345B3">
        <w:rPr>
          <w:i/>
          <w:iCs/>
        </w:rPr>
        <w:t xml:space="preserve"> </w:t>
      </w:r>
      <w:r w:rsidR="008345B3">
        <w:t xml:space="preserve">Whilst announcing the new national agreement, ‘Right care, Right person’ the NPCC stated that they believe that by enforcing this new national agreement that it could save up to one million hours of Police Officers time per annual year. </w:t>
      </w:r>
      <w:r w:rsidR="001C0390">
        <w:t>(</w:t>
      </w:r>
      <w:r w:rsidR="001C0390" w:rsidRPr="001C0390">
        <w:t>Kirk, E</w:t>
      </w:r>
      <w:r w:rsidR="001C0390">
        <w:t xml:space="preserve">, </w:t>
      </w:r>
      <w:r w:rsidR="001C0390" w:rsidRPr="001C0390">
        <w:t>2023)</w:t>
      </w:r>
    </w:p>
    <w:p w14:paraId="533F89D9" w14:textId="4D62DBA0" w:rsidR="001C0390" w:rsidRDefault="001C0390">
      <w:r>
        <w:t xml:space="preserve">The aim of ‘Right care, Right person’ is to ensure that individuals of all ages, who have any needs are dealt with by the correct agency and person, with the correct skills, training and ability to successfully meet their needs. At the core of the new ‘Right care, Right person’ approach is a threshold in order to aid Police in making the correct decisions whether they feel as though it is appropriate for Police to respond to that specific mental health incident. The threshold for Police in order for them to make this decision </w:t>
      </w:r>
      <w:proofErr w:type="gramStart"/>
      <w:r>
        <w:t>is;</w:t>
      </w:r>
      <w:proofErr w:type="gramEnd"/>
      <w:r>
        <w:t xml:space="preserve"> </w:t>
      </w:r>
    </w:p>
    <w:p w14:paraId="133CC361" w14:textId="5B28B7E1" w:rsidR="001C0390" w:rsidRDefault="001C0390" w:rsidP="001C0390">
      <w:pPr>
        <w:pStyle w:val="ListParagraph"/>
        <w:numPr>
          <w:ilvl w:val="0"/>
          <w:numId w:val="2"/>
        </w:numPr>
      </w:pPr>
      <w:r>
        <w:t xml:space="preserve">To investigate crime that has occurred or is currently occurring. </w:t>
      </w:r>
    </w:p>
    <w:p w14:paraId="0FA65B71" w14:textId="29539EFF" w:rsidR="001C0390" w:rsidRDefault="001C0390" w:rsidP="001C0390">
      <w:pPr>
        <w:pStyle w:val="ListParagraph"/>
        <w:numPr>
          <w:ilvl w:val="0"/>
          <w:numId w:val="2"/>
        </w:numPr>
      </w:pPr>
      <w:r>
        <w:lastRenderedPageBreak/>
        <w:t xml:space="preserve">To protect people, when there is a real and immediate risk to the life of a person, or of a person being subject to or at risk of serious harm. </w:t>
      </w:r>
    </w:p>
    <w:p w14:paraId="3820B9F7" w14:textId="0C9212E8" w:rsidR="00A929D4" w:rsidRDefault="00E367B8" w:rsidP="00A929D4">
      <w:r>
        <w:t>‘Right care, Right person’ aims to put in place an agreement to work towards reducing Police participation in multiple situations where the ‘Right care, Right person’ threshold is not met. This could include Police responding to concern or welfare checks to individuals with mental health needs when they are already known and are receiving support from mental health services, missing persons from mental health facilities and conveyance in Police vehicles.</w:t>
      </w:r>
      <w:r w:rsidR="00B43114" w:rsidRPr="00B43114">
        <w:t xml:space="preserve"> </w:t>
      </w:r>
      <w:r w:rsidR="00B43114">
        <w:t>(</w:t>
      </w:r>
      <w:r w:rsidR="00B43114" w:rsidRPr="00B43114">
        <w:t>Marsh, A</w:t>
      </w:r>
      <w:r w:rsidR="00B43114">
        <w:t xml:space="preserve">, </w:t>
      </w:r>
      <w:r w:rsidR="00B43114" w:rsidRPr="00B43114">
        <w:t>2023)</w:t>
      </w:r>
    </w:p>
    <w:p w14:paraId="7466AEF9" w14:textId="22538517" w:rsidR="00B44F58" w:rsidRDefault="00B44F58" w:rsidP="00A929D4">
      <w:pPr>
        <w:rPr>
          <w:b/>
          <w:bCs/>
        </w:rPr>
      </w:pPr>
      <w:r w:rsidRPr="00B44F58">
        <w:rPr>
          <w:b/>
          <w:bCs/>
        </w:rPr>
        <w:t>2.2.3 Challenges and limitations to ‘Right care, Right person’</w:t>
      </w:r>
    </w:p>
    <w:p w14:paraId="7639DBE0" w14:textId="4AF0A904" w:rsidR="00B44F58" w:rsidRDefault="00E2638B" w:rsidP="00A929D4">
      <w:r>
        <w:t xml:space="preserve">Even though ‘Right care, Right person’ reduces the increase of front-line Police officers attending mental health calls, it does not benefit all other agencies such as the National Health Service or the individuals who desperately need help. </w:t>
      </w:r>
    </w:p>
    <w:p w14:paraId="0AB210CF" w14:textId="2B477FA2" w:rsidR="00E2638B" w:rsidRDefault="00E2638B" w:rsidP="00A929D4">
      <w:r>
        <w:t>‘Right care, Right person’ takes the strain and emphasis off the Police Service and places it onto the NHS. Whilst this national agreement aims to free millions of hours for Police, there is a huge concern that if the correct funding does not go into mental health services or the NHS then people who are seeking help from the correct agencies may not even be able to receive it. (Hughes, S, 2023)</w:t>
      </w:r>
    </w:p>
    <w:p w14:paraId="7F4B1EE8" w14:textId="57DBBEAC" w:rsidR="00E2638B" w:rsidRDefault="00E44A92" w:rsidP="00A929D4">
      <w:r>
        <w:t xml:space="preserve">The Health and Social Care Committee has also raised concerns regarding the funding and readiness of the health care systems. The committee said that they are increasingly concerned regarding Police Services across England and Wales who are continuing to implement ‘Right care, Right person’ despite the lack of readiness from the health care systems. The committee has also questioned whether there will be enough funding into the support of the health care systems and estimated that there will need to be at least £260 million put into the health care systems in order for this national agreement to work successfully. (Allicock, T, 2023) </w:t>
      </w:r>
    </w:p>
    <w:p w14:paraId="555AC126" w14:textId="77777777" w:rsidR="007C607A" w:rsidRPr="00B44F58" w:rsidRDefault="007C607A">
      <w:pPr>
        <w:rPr>
          <w:b/>
          <w:bCs/>
        </w:rPr>
      </w:pPr>
    </w:p>
    <w:p w14:paraId="1D88CAD9" w14:textId="32D0B87C" w:rsidR="00C63D63" w:rsidRPr="00B44F58" w:rsidRDefault="00C63D63">
      <w:pPr>
        <w:rPr>
          <w:b/>
          <w:bCs/>
        </w:rPr>
      </w:pPr>
      <w:r w:rsidRPr="00B44F58">
        <w:rPr>
          <w:b/>
          <w:bCs/>
        </w:rPr>
        <w:t xml:space="preserve">2.3 Issues with front-line </w:t>
      </w:r>
      <w:r w:rsidR="00B44F58" w:rsidRPr="00B44F58">
        <w:rPr>
          <w:b/>
          <w:bCs/>
        </w:rPr>
        <w:t xml:space="preserve">Police Officers attending mental health calls. </w:t>
      </w:r>
    </w:p>
    <w:p w14:paraId="614AF650" w14:textId="4E108259" w:rsidR="00B44F58" w:rsidRDefault="00B44F58">
      <w:pPr>
        <w:rPr>
          <w:b/>
          <w:bCs/>
        </w:rPr>
      </w:pPr>
      <w:r w:rsidRPr="00B44F58">
        <w:rPr>
          <w:b/>
          <w:bCs/>
        </w:rPr>
        <w:t>2.3.1 Front-line Police Officers.</w:t>
      </w:r>
    </w:p>
    <w:p w14:paraId="2E05A070" w14:textId="296B1339" w:rsidR="00E44A92" w:rsidRPr="00095965" w:rsidRDefault="00095965">
      <w:r>
        <w:t>Frontline Police officers are defined as individuals who serve the public either directly or indirectly. (</w:t>
      </w:r>
      <w:r w:rsidRPr="00095965">
        <w:t>Malthouse and Hogan-Howe</w:t>
      </w:r>
      <w:r>
        <w:t xml:space="preserve">, </w:t>
      </w:r>
      <w:r w:rsidRPr="00095965">
        <w:t>2010)</w:t>
      </w:r>
    </w:p>
    <w:p w14:paraId="3EBFF312" w14:textId="2508ABC5" w:rsidR="00B44F58" w:rsidRDefault="00B44F58">
      <w:pPr>
        <w:rPr>
          <w:b/>
          <w:bCs/>
        </w:rPr>
      </w:pPr>
      <w:r w:rsidRPr="00B44F58">
        <w:rPr>
          <w:b/>
          <w:bCs/>
        </w:rPr>
        <w:t>2.3.2 Mental health.</w:t>
      </w:r>
    </w:p>
    <w:p w14:paraId="20EE54C2" w14:textId="0F1489CB" w:rsidR="00095965" w:rsidRDefault="00095965" w:rsidP="00095965">
      <w:r>
        <w:t>Mental health is the condition of an individual’s mental state which in turn effects the way that individual copes with the stresses of everyday life. Mental health exists in a highly complex spectrum which effects individuals completely differently. There are various different mental health disorders which results in the individual experiencing lower levels of mental wellbeing.</w:t>
      </w:r>
      <w:r w:rsidR="007D5807">
        <w:t xml:space="preserve"> (World, 2022)</w:t>
      </w:r>
    </w:p>
    <w:p w14:paraId="242B1B13" w14:textId="60FBA916" w:rsidR="00095965" w:rsidRDefault="007D5807" w:rsidP="00095965">
      <w:r>
        <w:t xml:space="preserve">There are various different reasons and contributing factors as to why an individual’s mental health could deteriorate through different stages in their lives, things such as biological factors, family history of mental ill-health, life experiences such as abuse or trauma, major stress and significant life changes can play a vital role into the deterioration of an </w:t>
      </w:r>
      <w:r w:rsidR="00FE1BF6">
        <w:t>individual’s</w:t>
      </w:r>
      <w:r>
        <w:t xml:space="preserve"> mental health.</w:t>
      </w:r>
      <w:r w:rsidR="00FE1BF6">
        <w:t xml:space="preserve"> (Australian Government, 2024)</w:t>
      </w:r>
    </w:p>
    <w:p w14:paraId="12BBC0BD" w14:textId="70E428D5" w:rsidR="00095965" w:rsidRDefault="00FE1BF6">
      <w:r>
        <w:lastRenderedPageBreak/>
        <w:t>There are various types of mental health disorders such as depression, anxiety, b</w:t>
      </w:r>
      <w:r w:rsidR="00CF16A8">
        <w:t>orderline personality disorder, schizophrenia, post-traumatic stress disorder and the list goes on, these are all complex mental health disorders which require the correct professionals in order to aid the individual.</w:t>
      </w:r>
    </w:p>
    <w:p w14:paraId="38C7E183" w14:textId="504F504E" w:rsidR="00B44F58" w:rsidRDefault="00B44F58">
      <w:pPr>
        <w:rPr>
          <w:b/>
          <w:bCs/>
        </w:rPr>
      </w:pPr>
      <w:r w:rsidRPr="00B44F58">
        <w:rPr>
          <w:b/>
          <w:bCs/>
        </w:rPr>
        <w:t xml:space="preserve">2.3.3 </w:t>
      </w:r>
      <w:r w:rsidR="00F36343">
        <w:rPr>
          <w:b/>
          <w:bCs/>
        </w:rPr>
        <w:t>Police officers training in regard to mental health.</w:t>
      </w:r>
    </w:p>
    <w:p w14:paraId="1C9E0A85" w14:textId="429A1A3B" w:rsidR="00F36343" w:rsidRDefault="00F36343">
      <w:r>
        <w:t>Danny Holloway from Canterbury Christ Church University conducted research in regard to front line Police Officers training in mental health, Holloway interviewed 10 serving front line Police officers across England and Wales from May 2018 to June 2018.</w:t>
      </w:r>
      <w:r w:rsidR="0007554A">
        <w:t xml:space="preserve"> Holloway stated that throughout his studies all participants stated that the training they received in regard to mental health was very basic and that they could not remember anything in regard to the training. </w:t>
      </w:r>
      <w:r w:rsidR="00A03516">
        <w:t>All participants stated that after the training they had received, they only started to learn how to deal with mental health incidents after being ‘on the job’.</w:t>
      </w:r>
    </w:p>
    <w:p w14:paraId="20A2C3C7" w14:textId="14CF7B6D" w:rsidR="00A03516" w:rsidRDefault="00A03516">
      <w:r>
        <w:t>Even though the serving officers stated that it was very basic training, they did however state that they obtained understanding on mental health legislations and when it can be used. The serving Police officers stated that the only training they had on mental health was on Section 135 and 136, referral practices and out of hours numbers to use when appropriate.</w:t>
      </w:r>
    </w:p>
    <w:p w14:paraId="6EBCAF9E" w14:textId="778C7D23" w:rsidR="00A03516" w:rsidRDefault="00A03516">
      <w:r>
        <w:t>The officers then stated that there was an online learning package from the College of Policing and whilst some of them knew of it, some officers even stated that they did not even know it existed. Officers stated that rather than the NCALT being a learning exercise it is more of a compliant exercise as it does not help with learning as it is bland and not structured well enough. (Holloway, 2018)</w:t>
      </w:r>
    </w:p>
    <w:p w14:paraId="539C3B3B" w14:textId="7C382254" w:rsidR="00F36343" w:rsidRPr="00B32BC5" w:rsidRDefault="00A64D99">
      <w:r>
        <w:t xml:space="preserve">Another study from Scantlebury in 2017 showed that a systematic review of the successfulness </w:t>
      </w:r>
      <w:r w:rsidR="00805581">
        <w:t xml:space="preserve">of mental health training to occupations outside of the mental health support realm, showed that there was a wide range of training designs, delivery and completely different content within the training programmes, so much so the best approach is very unclear. This study shows that individuals have stated that they believe training my mental health professionals would aid them to be able to act appropriately in mental health calls. Across the United Kingdom Police forces are required to adhere to the College of Policing standards in regard to their mental health training, however, due to no decision being made of how the training will be delivered the training is either cut short or is not given at all, which then results in front line Police Officer not receiving any mental health inputs before they go out to mental health calls. </w:t>
      </w:r>
      <w:r w:rsidR="00F36343">
        <w:t>(</w:t>
      </w:r>
      <w:r w:rsidR="00F36343" w:rsidRPr="00F36343">
        <w:t>Scantlebury et al</w:t>
      </w:r>
      <w:r w:rsidR="00F36343">
        <w:t xml:space="preserve">., </w:t>
      </w:r>
      <w:r w:rsidR="00F36343" w:rsidRPr="00F36343">
        <w:t>2017)</w:t>
      </w:r>
    </w:p>
    <w:p w14:paraId="4F36D0B3" w14:textId="77777777" w:rsidR="00B44F58" w:rsidRPr="00B44F58" w:rsidRDefault="00B44F58">
      <w:pPr>
        <w:rPr>
          <w:b/>
          <w:bCs/>
        </w:rPr>
      </w:pPr>
    </w:p>
    <w:p w14:paraId="36BE768D" w14:textId="2969764B" w:rsidR="00B44F58" w:rsidRDefault="00B44F58">
      <w:pPr>
        <w:rPr>
          <w:b/>
          <w:bCs/>
        </w:rPr>
      </w:pPr>
      <w:r w:rsidRPr="00B44F58">
        <w:rPr>
          <w:b/>
          <w:bCs/>
        </w:rPr>
        <w:t>2.4 Rise in mental health calls across England and Wales.</w:t>
      </w:r>
    </w:p>
    <w:p w14:paraId="7019BFEE" w14:textId="59ABEA77" w:rsidR="00FC7689" w:rsidRDefault="00FC7689">
      <w:r>
        <w:t xml:space="preserve">Over the past 5 years there has been a drastic increase of mental health calls that Police have attended and dealt with. Merseyside Police stated that in 2017 they received 7,629 mental health incidents, however, this increased by 313% in 2023, whereby, Merseyside Police received 28,039 mental health incidents. </w:t>
      </w:r>
      <w:r w:rsidR="00C32102">
        <w:t>(</w:t>
      </w:r>
      <w:r w:rsidR="00C32102" w:rsidRPr="00C32102">
        <w:t>Kotecha, S</w:t>
      </w:r>
      <w:r w:rsidR="00C32102">
        <w:t xml:space="preserve">, </w:t>
      </w:r>
      <w:r w:rsidR="00C32102" w:rsidRPr="00C32102">
        <w:t>2023)</w:t>
      </w:r>
    </w:p>
    <w:p w14:paraId="7149FEE7" w14:textId="77777777" w:rsidR="00C32102" w:rsidRDefault="00C32102"/>
    <w:p w14:paraId="1C20AAFE" w14:textId="77777777" w:rsidR="003C1632" w:rsidRPr="00FC7689" w:rsidRDefault="003C1632"/>
    <w:p w14:paraId="38F72AC9" w14:textId="77777777" w:rsidR="00FC7689" w:rsidRPr="00B44F58" w:rsidRDefault="00FC7689">
      <w:pPr>
        <w:rPr>
          <w:b/>
          <w:bCs/>
        </w:rPr>
      </w:pPr>
    </w:p>
    <w:p w14:paraId="629BE0E8" w14:textId="68CBB6AE" w:rsidR="00435960" w:rsidRDefault="00B44F58">
      <w:pPr>
        <w:rPr>
          <w:b/>
          <w:bCs/>
        </w:rPr>
      </w:pPr>
      <w:r w:rsidRPr="00B44F58">
        <w:rPr>
          <w:b/>
          <w:bCs/>
        </w:rPr>
        <w:lastRenderedPageBreak/>
        <w:t>2.4.1 Statistic on mental health incidents</w:t>
      </w:r>
      <w:r w:rsidR="003C1632">
        <w:rPr>
          <w:b/>
          <w:bCs/>
        </w:rPr>
        <w:t>.</w:t>
      </w:r>
    </w:p>
    <w:p w14:paraId="0F74BC78" w14:textId="7A1A1534" w:rsidR="003C1632" w:rsidRPr="00DF5F8E" w:rsidRDefault="003C1632">
      <w:pPr>
        <w:rPr>
          <w:b/>
          <w:bCs/>
        </w:rPr>
      </w:pPr>
      <w:r>
        <w:t xml:space="preserve">The amount of mental health incidents </w:t>
      </w:r>
      <w:r w:rsidR="00435960">
        <w:t>is</w:t>
      </w:r>
      <w:r>
        <w:t xml:space="preserve"> increasing not only with the Police but also with the NHS ambulance service, it was reported that within the year of 2022 the NHS received over 60,000 mental health related incidents rang through 999 with an additional 19,000 mental health related incidents through their NHS 111 option. </w:t>
      </w:r>
      <w:r w:rsidR="00577C6C">
        <w:t>(NHS, 2022)</w:t>
      </w:r>
      <w:r w:rsidR="00435960">
        <w:t xml:space="preserve"> The NHS are spending 1.8 million hours per year, which is equivalent to 75,000 days per year on mental health call outs. Statistics show that from 2018-2019 the NHS across England received 524,485 mental health related calls, however, this figure has rose by nearly a quarter with the statistics showing that the NHS attended 652,720 within 2021-2022. </w:t>
      </w:r>
      <w:r w:rsidR="00435960" w:rsidRPr="00435960">
        <w:t>(Future Care Capital, 2023)</w:t>
      </w:r>
    </w:p>
    <w:p w14:paraId="3007E5A6" w14:textId="64C6E1FD" w:rsidR="00E2638B" w:rsidRDefault="00E2638B">
      <w:pPr>
        <w:rPr>
          <w:b/>
          <w:bCs/>
        </w:rPr>
      </w:pPr>
      <w:r>
        <w:rPr>
          <w:b/>
          <w:bCs/>
        </w:rPr>
        <w:t>2.4.</w:t>
      </w:r>
      <w:r w:rsidR="009C2F34">
        <w:rPr>
          <w:b/>
          <w:bCs/>
        </w:rPr>
        <w:t>2</w:t>
      </w:r>
      <w:r>
        <w:rPr>
          <w:b/>
          <w:bCs/>
        </w:rPr>
        <w:t xml:space="preserve"> Increase in demand for Police officers. </w:t>
      </w:r>
    </w:p>
    <w:p w14:paraId="4B2E04D6" w14:textId="6F6ABAB2" w:rsidR="006D5373" w:rsidRPr="006D5373" w:rsidRDefault="006D5373">
      <w:r>
        <w:t>There is an increasing demand on operational police officers, which is amplified by the amount of non-crime incidents that Police attend at, such as mental health incidents. In 2015, 83% of incidents that Police attended at ended up with no crime being recorded. There is also evidence to support that the amount of non-crime incidents that Police attend at is increasing rapidly, this is shown as in 2017 there was a 31.1% increase in mental health incidents that Police attended. (Richards and Davis, 2023)</w:t>
      </w:r>
    </w:p>
    <w:p w14:paraId="6AA1EC59" w14:textId="5C5C6E8E" w:rsidR="00CF16A8" w:rsidRDefault="00CF16A8">
      <w:pPr>
        <w:rPr>
          <w:b/>
          <w:bCs/>
        </w:rPr>
      </w:pPr>
      <w:r>
        <w:rPr>
          <w:b/>
          <w:bCs/>
        </w:rPr>
        <w:t>2.4.</w:t>
      </w:r>
      <w:r w:rsidR="009C2F34">
        <w:rPr>
          <w:b/>
          <w:bCs/>
        </w:rPr>
        <w:t>3</w:t>
      </w:r>
      <w:r>
        <w:rPr>
          <w:b/>
          <w:bCs/>
        </w:rPr>
        <w:t xml:space="preserve"> Legislation </w:t>
      </w:r>
      <w:r w:rsidR="00560C7D">
        <w:rPr>
          <w:b/>
          <w:bCs/>
        </w:rPr>
        <w:t>o</w:t>
      </w:r>
      <w:r>
        <w:rPr>
          <w:b/>
          <w:bCs/>
        </w:rPr>
        <w:t xml:space="preserve">n mental health for Police. </w:t>
      </w:r>
    </w:p>
    <w:p w14:paraId="70B77AEB" w14:textId="2408C64B" w:rsidR="00F36FA6" w:rsidRDefault="00F36FA6">
      <w:r>
        <w:t>Police only have limited legislations in order to detain a person who is suffering with a mental health episode when they do not want help, however, are unsafe to be left alone. The most prevalent legislations to know is Section 5 of the Mental Health Act, Section 135(1) of the Mental Health Act 1983 and the most used by Police is Section 136 Mental Health Act. (College of Policing, 2020)</w:t>
      </w:r>
    </w:p>
    <w:p w14:paraId="264AAC68" w14:textId="19C4E268" w:rsidR="00C24513" w:rsidRDefault="00560C7D">
      <w:r>
        <w:t>Section 136 of the Mental Health Act is a power that enables Police to remove a person suffering with mental health from a public place to a designated place of safety. This act is used on a person who is acting in such a way that they are deemed to be in immediate care and control due to their behaviour. This Police power is not to arrest the individual but to facilitate an assessment on their health and wellbeing</w:t>
      </w:r>
      <w:r w:rsidR="0073657B">
        <w:t>. Section 136 does not last any longer than 24 hours, however, this can be extended by up to 12 hours if there are clinical reasons as to why the individual can not be assessed. (NHS, n.d.)</w:t>
      </w:r>
    </w:p>
    <w:p w14:paraId="4B501369" w14:textId="6527F60F" w:rsidR="00560C7D" w:rsidRPr="00F36FA6" w:rsidRDefault="00C24513">
      <w:r>
        <w:t xml:space="preserve">Police are very limited on their powers and can also only use powers within a public place, this prevents Police removing individuals with severe mental health issues from a place of safety, which is more often than not their home address. </w:t>
      </w:r>
      <w:r w:rsidR="0073657B">
        <w:t xml:space="preserve"> </w:t>
      </w:r>
    </w:p>
    <w:p w14:paraId="43AF9263" w14:textId="77777777" w:rsidR="00B44F58" w:rsidRPr="00B44F58" w:rsidRDefault="00B44F58">
      <w:pPr>
        <w:rPr>
          <w:b/>
          <w:bCs/>
        </w:rPr>
      </w:pPr>
    </w:p>
    <w:p w14:paraId="43D1CEBF" w14:textId="650A6153" w:rsidR="00B44F58" w:rsidRPr="00B44F58" w:rsidRDefault="00B44F58">
      <w:pPr>
        <w:rPr>
          <w:b/>
          <w:bCs/>
        </w:rPr>
      </w:pPr>
      <w:r w:rsidRPr="00B44F58">
        <w:rPr>
          <w:b/>
          <w:bCs/>
        </w:rPr>
        <w:t>2.</w:t>
      </w:r>
      <w:r w:rsidR="00DF5F8E">
        <w:rPr>
          <w:b/>
          <w:bCs/>
        </w:rPr>
        <w:t>5</w:t>
      </w:r>
      <w:r w:rsidRPr="00B44F58">
        <w:rPr>
          <w:b/>
          <w:bCs/>
        </w:rPr>
        <w:t xml:space="preserve"> Conclusion</w:t>
      </w:r>
    </w:p>
    <w:p w14:paraId="3516A81A" w14:textId="77777777" w:rsidR="009C2F34" w:rsidRDefault="009C2F34" w:rsidP="009C2F34">
      <w:r>
        <w:t xml:space="preserve">After reviewing the National agreement, ‘Right care, Right person’ which was brought to light in July 2023, it could be argued that it has not been in place long enough to form an opinion on whether ‘Right care, Right person’ is improving the demand on front line Police officers that mental health incidents have. </w:t>
      </w:r>
    </w:p>
    <w:p w14:paraId="413BC3FD" w14:textId="77777777" w:rsidR="009C2F34" w:rsidRDefault="009C2F34" w:rsidP="009C2F34">
      <w:r>
        <w:t xml:space="preserve">‘Right care, Right person’ is simply a national agreement that was put in place to in order to release the demand on non-crime incidents that Police attend, specifically mental health incident due to the increase on mental health calls over the last few years. The National agreement was primarily put in place in order to make sure that the individual suffering with </w:t>
      </w:r>
      <w:r>
        <w:lastRenderedPageBreak/>
        <w:t xml:space="preserve">mental health received the correct care that they require, with the correct agency that has the correct training. It states that it should release the pressure on Police attendance on mental health calls and that Police should only attend if there is a crime ongoing or to investigate or if there is an immediate threat to life. </w:t>
      </w:r>
    </w:p>
    <w:p w14:paraId="2CDA92E2" w14:textId="77777777" w:rsidR="009C2F34" w:rsidRDefault="009C2F34" w:rsidP="009C2F34">
      <w:r>
        <w:t xml:space="preserve">Even though ‘Right care, Right person would free up millions of Police’s time, there is a possibility that individuals would be left without any care and attention and there are massive concerns that if the right amount of funding does not get put into the NHS, then the people seeking mental health support, they would not receive it. </w:t>
      </w:r>
    </w:p>
    <w:p w14:paraId="5841B700" w14:textId="77777777" w:rsidR="009C2F34" w:rsidRDefault="009C2F34" w:rsidP="009C2F34">
      <w:r>
        <w:t xml:space="preserve">The issues with front line Police officers attending at mental health incidents is that they do not receive the correct training in regard to mental health, studies have suggested that Police officers only learn how to deal with individuals suffering with mental health when they are on the job. The only training Police receive for mental health is the detention powers they have available to them and how to use them correctly. Mental health is so broad </w:t>
      </w:r>
      <w:proofErr w:type="gramStart"/>
      <w:r>
        <w:t>an</w:t>
      </w:r>
      <w:proofErr w:type="gramEnd"/>
      <w:r>
        <w:t xml:space="preserve"> complex that not just anyone can attend the call and adhere to every individuals needs without the correct training and having the knowledge on how to fulfil their needs. </w:t>
      </w:r>
    </w:p>
    <w:p w14:paraId="6C165F1A" w14:textId="77777777" w:rsidR="009C2F34" w:rsidRDefault="009C2F34" w:rsidP="009C2F34">
      <w:r>
        <w:t xml:space="preserve">Over the past few years, the increase in mental health calls have risen dramatically, which therefore means that the amount of mental health incidents Police is required to attend has also increased dramatically. From 2015 to 2017 the amount of mental health calls that Police were required to attend increased by 31.1%. </w:t>
      </w:r>
    </w:p>
    <w:p w14:paraId="314B5C10" w14:textId="10C8980F" w:rsidR="009C2F34" w:rsidRDefault="009C2F34" w:rsidP="009C2F34">
      <w:r>
        <w:t xml:space="preserve">Even though Police are required to attend at mental health incidents, Police are very limited on what they can do to detain a person who is actively self-harming or is intending on committing suicide. The main legislation that Police have available to them is a Section 136 of the Mental Health Act, however, this can only be used in a public place. The issue is, the individual </w:t>
      </w:r>
      <w:r w:rsidR="009112C4">
        <w:t>cannot</w:t>
      </w:r>
      <w:r>
        <w:t xml:space="preserve"> be left alone but Police have no powers to remove them, so what do they do?</w:t>
      </w:r>
    </w:p>
    <w:p w14:paraId="6433D974" w14:textId="33178FC8" w:rsidR="00B44F58" w:rsidRDefault="009C2F34" w:rsidP="009C2F34">
      <w:r>
        <w:t>The next chapter of this study will identify the research methods and most appropriate methodology to conduct primary research and provide and up to date perception of whether Police officers think ‘Right care, Right person’ works and their opinion on Police attendance at mental health incidents.</w:t>
      </w:r>
    </w:p>
    <w:p w14:paraId="0368DF89" w14:textId="77777777" w:rsidR="00B44F58" w:rsidRDefault="00B44F58"/>
    <w:p w14:paraId="6F99305C" w14:textId="77777777" w:rsidR="006D5373" w:rsidRDefault="006D5373"/>
    <w:p w14:paraId="727E42B3" w14:textId="77777777" w:rsidR="006D5373" w:rsidRDefault="006D5373"/>
    <w:p w14:paraId="38376ABC" w14:textId="77777777" w:rsidR="006D5373" w:rsidRDefault="006D5373"/>
    <w:p w14:paraId="20005E81" w14:textId="77777777" w:rsidR="006D5373" w:rsidRDefault="006D5373"/>
    <w:p w14:paraId="627E9A26" w14:textId="77777777" w:rsidR="009112C4" w:rsidRDefault="009112C4"/>
    <w:p w14:paraId="66D8FAE0" w14:textId="77777777" w:rsidR="009112C4" w:rsidRDefault="009112C4"/>
    <w:p w14:paraId="5945F02C" w14:textId="77777777" w:rsidR="009112C4" w:rsidRDefault="009112C4"/>
    <w:p w14:paraId="20357524" w14:textId="77777777" w:rsidR="009112C4" w:rsidRDefault="009112C4"/>
    <w:p w14:paraId="31CEB283" w14:textId="77777777" w:rsidR="009112C4" w:rsidRDefault="009112C4"/>
    <w:p w14:paraId="4730E90D" w14:textId="77777777" w:rsidR="009112C4" w:rsidRDefault="009112C4"/>
    <w:p w14:paraId="3B10DECF" w14:textId="77777777" w:rsidR="009112C4" w:rsidRPr="009112C4" w:rsidRDefault="009112C4" w:rsidP="009112C4">
      <w:pPr>
        <w:jc w:val="center"/>
        <w:rPr>
          <w:b/>
          <w:bCs/>
          <w:u w:val="single"/>
        </w:rPr>
      </w:pPr>
      <w:r w:rsidRPr="009112C4">
        <w:rPr>
          <w:b/>
          <w:bCs/>
          <w:u w:val="single"/>
        </w:rPr>
        <w:lastRenderedPageBreak/>
        <w:t>Bibliography</w:t>
      </w:r>
    </w:p>
    <w:p w14:paraId="11407515"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Allicock, T (2023)</w:t>
      </w:r>
    </w:p>
    <w:p w14:paraId="70D85DD9"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Urgent answers needed on funding for ‘Right Care, Right Person’ mental health strategy.</w:t>
      </w:r>
    </w:p>
    <w:p w14:paraId="37954904"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Available from: https://committees.parliament.uk/committee/81/health-and-social-care-committee/news/198473/urgent-answers-needed-on-funding-for-right-care-right-person-mental-health-strategy/</w:t>
      </w:r>
    </w:p>
    <w:p w14:paraId="751EE99A"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23.09.2024)</w:t>
      </w:r>
    </w:p>
    <w:p w14:paraId="3DF4C044"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7180CC56"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Australian Government (2024)</w:t>
      </w:r>
    </w:p>
    <w:p w14:paraId="752C0510"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About mental health.</w:t>
      </w:r>
    </w:p>
    <w:p w14:paraId="34CB208A"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Available from: https://www.health.gov.au/topics/mental-health-and-suicide-prevention/about-mental-health</w:t>
      </w:r>
    </w:p>
    <w:p w14:paraId="6FAC0CFF"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24.09.2024)</w:t>
      </w:r>
    </w:p>
    <w:p w14:paraId="367B7BB0"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3A44DBE4"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College of Policing (2015)</w:t>
      </w:r>
    </w:p>
    <w:p w14:paraId="7EB48235"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Partnership working and multi-agency responses/mechanisms.</w:t>
      </w:r>
    </w:p>
    <w:p w14:paraId="6DF416EC"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Available from: </w:t>
      </w:r>
      <w:hyperlink r:id="rId7" w:history="1">
        <w:r w:rsidRPr="009112C4">
          <w:rPr>
            <w:rFonts w:ascii="Arial" w:eastAsia="Times New Roman" w:hAnsi="Arial" w:cs="Times New Roman"/>
            <w:kern w:val="0"/>
            <w:sz w:val="24"/>
            <w:szCs w:val="20"/>
            <w14:ligatures w14:val="none"/>
          </w:rPr>
          <w:t>https://www.college.police.uk/app/major-investigation-and-public-protection/domestic-abuse/partnership-working-and-multi-agency-responsesmechanisms</w:t>
        </w:r>
      </w:hyperlink>
      <w:r w:rsidRPr="009112C4">
        <w:rPr>
          <w:rFonts w:ascii="Arial" w:eastAsia="Times New Roman" w:hAnsi="Arial" w:cs="Times New Roman"/>
          <w:kern w:val="0"/>
          <w:sz w:val="24"/>
          <w:szCs w:val="20"/>
          <w14:ligatures w14:val="none"/>
        </w:rPr>
        <w:t xml:space="preserve">  </w:t>
      </w:r>
    </w:p>
    <w:p w14:paraId="48205CB0"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23.09.2024)</w:t>
      </w:r>
    </w:p>
    <w:p w14:paraId="1C9096A5"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71EFEF16"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College of Policing (2020)</w:t>
      </w:r>
    </w:p>
    <w:p w14:paraId="1CB41335"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Mental health – detention. [online] College of Policing.</w:t>
      </w:r>
    </w:p>
    <w:p w14:paraId="4351A79A"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Available from: https://www.college.police.uk/app/mental-health/mental-health-detention</w:t>
      </w:r>
    </w:p>
    <w:p w14:paraId="2E97A67F"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01.11.2024)</w:t>
      </w:r>
    </w:p>
    <w:p w14:paraId="0ADB3107"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15F499AF"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Future Care Capital (2023)</w:t>
      </w:r>
    </w:p>
    <w:p w14:paraId="63B894A1"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Ambulance Crews in England Spend 1.8m Hours a Year on Mental Health Callouts.</w:t>
      </w:r>
    </w:p>
    <w:p w14:paraId="3B2ADE53"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Available from: </w:t>
      </w:r>
      <w:hyperlink r:id="rId8" w:history="1">
        <w:r w:rsidRPr="009112C4">
          <w:rPr>
            <w:rFonts w:ascii="Arial" w:eastAsia="Times New Roman" w:hAnsi="Arial" w:cs="Times New Roman"/>
            <w:kern w:val="0"/>
            <w:sz w:val="24"/>
            <w:szCs w:val="20"/>
            <w14:ligatures w14:val="none"/>
          </w:rPr>
          <w:t>https://futurecarecapital.org.uk/latest/ambulance-crews-spend-1-8m-hours-mental-health/</w:t>
        </w:r>
      </w:hyperlink>
    </w:p>
    <w:p w14:paraId="769FD6F6"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01.11.2024)</w:t>
      </w:r>
    </w:p>
    <w:p w14:paraId="6D06A023"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323A59D3"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Holloway (2018)</w:t>
      </w:r>
    </w:p>
    <w:p w14:paraId="0394B7EB"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Do Police officers receive sufficient training in mental health?</w:t>
      </w:r>
    </w:p>
    <w:p w14:paraId="7B6051B0"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Available from:</w:t>
      </w:r>
      <w:r w:rsidRPr="009112C4">
        <w:t xml:space="preserve"> </w:t>
      </w:r>
      <w:r w:rsidRPr="009112C4">
        <w:rPr>
          <w:rFonts w:ascii="Arial" w:eastAsia="Times New Roman" w:hAnsi="Arial" w:cs="Times New Roman"/>
          <w:kern w:val="0"/>
          <w:sz w:val="24"/>
          <w:szCs w:val="20"/>
          <w14:ligatures w14:val="none"/>
        </w:rPr>
        <w:t>https://repository.canterbury.ac.uk/download/e887ba5972654885d6ed30f9b3b75d3e2acc685d04bd89a20fea5ed674aea267/791561/Final%20thesis.pdf</w:t>
      </w:r>
    </w:p>
    <w:p w14:paraId="392ACA4B"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24.09.2024)</w:t>
      </w:r>
    </w:p>
    <w:p w14:paraId="399F74BD"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354E5A2A"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Hughes, S (2023)</w:t>
      </w:r>
    </w:p>
    <w:p w14:paraId="19E5DF7E"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Mind reacts to UK Government announcement of Right Care, Right Person approach.</w:t>
      </w:r>
    </w:p>
    <w:p w14:paraId="22BB9D46"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Available from: https://www.mind.org.uk/news-campaigns/news/mind-reacts-to-uk-government-announcement-of-right-care-right-person-approach/</w:t>
      </w:r>
    </w:p>
    <w:p w14:paraId="128D3843" w14:textId="77777777" w:rsid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23.09.2023)</w:t>
      </w:r>
    </w:p>
    <w:p w14:paraId="32F17598"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4EB40DCC"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6C82326F"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lastRenderedPageBreak/>
        <w:t>Kirk, E. (2023)</w:t>
      </w:r>
    </w:p>
    <w:p w14:paraId="59D5B8AB"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Right Care, Right Person, Right Approach?</w:t>
      </w:r>
    </w:p>
    <w:p w14:paraId="771A6B22"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Available from: </w:t>
      </w:r>
      <w:hyperlink r:id="rId9" w:anchor=":~:text=In%20Julya%20national%20partnership%20agreement%20was%20announced%20to,responding%20to%20such%20incidents%20across%20England%20and%20Wales" w:history="1">
        <w:r w:rsidRPr="009112C4">
          <w:rPr>
            <w:rFonts w:ascii="Arial" w:eastAsia="Times New Roman" w:hAnsi="Arial" w:cs="Times New Roman"/>
            <w:kern w:val="0"/>
            <w:sz w:val="24"/>
            <w:szCs w:val="20"/>
            <w14:ligatures w14:val="none"/>
          </w:rPr>
          <w:t>https://www.crestadvisory.com/post/right-care-right-person-right-approach#:~:text=In%20Julya%20national%20partnership%20agreement%20was%20announced%20to,responding%20to%20such%20incidents%20across%20England%20and%20Wales</w:t>
        </w:r>
      </w:hyperlink>
    </w:p>
    <w:p w14:paraId="4B8CF096"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(Accessed on: 23.09.2024) </w:t>
      </w:r>
    </w:p>
    <w:p w14:paraId="78F6806F"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23AA0947"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bookmarkStart w:id="0" w:name="_Hlk181391450"/>
      <w:r w:rsidRPr="009112C4">
        <w:rPr>
          <w:rFonts w:ascii="Arial" w:eastAsia="Times New Roman" w:hAnsi="Arial" w:cs="Times New Roman"/>
          <w:kern w:val="0"/>
          <w:sz w:val="24"/>
          <w:szCs w:val="20"/>
          <w14:ligatures w14:val="none"/>
        </w:rPr>
        <w:t>Kotecha, S (2023)</w:t>
      </w:r>
    </w:p>
    <w:bookmarkEnd w:id="0"/>
    <w:p w14:paraId="4D32B272"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Increase in mental health callouts received by police over past five years.</w:t>
      </w:r>
    </w:p>
    <w:p w14:paraId="2CF4AE76"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Available from: https://www.bbc.co.uk/news/uk-64891572#:~:text=Police%20forces%20across%20Great%20Britain%20have%20seen%20a,and%20every%20force%20reported%20a%20rise%20since%202017.</w:t>
      </w:r>
    </w:p>
    <w:p w14:paraId="41D59FB0"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01.11.2024)</w:t>
      </w:r>
    </w:p>
    <w:p w14:paraId="3B5BECF8"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509EAB40"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bookmarkStart w:id="1" w:name="_Hlk178073042"/>
      <w:r w:rsidRPr="009112C4">
        <w:rPr>
          <w:rFonts w:ascii="Arial" w:eastAsia="Times New Roman" w:hAnsi="Arial" w:cs="Times New Roman"/>
          <w:kern w:val="0"/>
          <w:sz w:val="24"/>
          <w:szCs w:val="20"/>
          <w14:ligatures w14:val="none"/>
        </w:rPr>
        <w:t>Malthouse and Hogan-Howe (2010)</w:t>
      </w:r>
    </w:p>
    <w:bookmarkEnd w:id="1"/>
    <w:p w14:paraId="721CA930"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Frontline Policing.</w:t>
      </w:r>
    </w:p>
    <w:p w14:paraId="509388B4"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Available from: https://www.london.gov.uk/who-we-are/what-london-assembly-does/questions-mayor/find-an-answer/frontline-policing-0</w:t>
      </w:r>
    </w:p>
    <w:p w14:paraId="46F03B61"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24.09.2024)</w:t>
      </w:r>
    </w:p>
    <w:p w14:paraId="0922D7DA"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18BF70FB"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Marsh, A. (2023)</w:t>
      </w:r>
    </w:p>
    <w:p w14:paraId="035E1C29"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National Partnership Agreement: Right Care, Right Person</w:t>
      </w:r>
    </w:p>
    <w:p w14:paraId="4C6B159A"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Available from: </w:t>
      </w:r>
      <w:hyperlink r:id="rId10" w:history="1">
        <w:r w:rsidRPr="009112C4">
          <w:rPr>
            <w:rFonts w:ascii="Arial" w:eastAsia="Times New Roman" w:hAnsi="Arial" w:cs="Times New Roman"/>
            <w:kern w:val="0"/>
            <w:sz w:val="24"/>
            <w:szCs w:val="20"/>
            <w14:ligatures w14:val="none"/>
          </w:rPr>
          <w:t>https://www.gov.uk/government/publications/national-partnership-agreement-right-care-right-person/national-partnership-agreement-right-care-right-person-rcrp</w:t>
        </w:r>
      </w:hyperlink>
      <w:r w:rsidRPr="009112C4">
        <w:rPr>
          <w:rFonts w:ascii="Arial" w:eastAsia="Times New Roman" w:hAnsi="Arial" w:cs="Times New Roman"/>
          <w:kern w:val="0"/>
          <w:sz w:val="24"/>
          <w:szCs w:val="20"/>
          <w14:ligatures w14:val="none"/>
        </w:rPr>
        <w:t xml:space="preserve"> </w:t>
      </w:r>
    </w:p>
    <w:p w14:paraId="4328A470"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(Accessed on: 23.09.2024) </w:t>
      </w:r>
    </w:p>
    <w:p w14:paraId="09394152"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748B9817"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NHS (n.d.)</w:t>
      </w:r>
    </w:p>
    <w:p w14:paraId="2A569821"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What is a Section 136 of the Mental Health Act?</w:t>
      </w:r>
    </w:p>
    <w:p w14:paraId="5716E182"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Available from: https://www.lscft.nhs.uk/about-us/mental-health-act/understanding-mental-health-act/what-section-136-mental-health-act</w:t>
      </w:r>
    </w:p>
    <w:p w14:paraId="23D628EC"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9Accessed on: 01.11.2024)</w:t>
      </w:r>
    </w:p>
    <w:p w14:paraId="69ECA067"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35D271E0"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NHS (2022)</w:t>
      </w:r>
    </w:p>
    <w:p w14:paraId="65676BC6"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Mental health – providing dedicated support for patients.</w:t>
      </w:r>
    </w:p>
    <w:p w14:paraId="4B9E7D1F"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Available from: </w:t>
      </w:r>
      <w:hyperlink r:id="rId11" w:history="1">
        <w:r w:rsidRPr="009112C4">
          <w:rPr>
            <w:rFonts w:ascii="Arial" w:eastAsia="Times New Roman" w:hAnsi="Arial" w:cs="Times New Roman"/>
            <w:kern w:val="0"/>
            <w:sz w:val="24"/>
            <w:szCs w:val="20"/>
            <w14:ligatures w14:val="none"/>
          </w:rPr>
          <w:t>https://www.yas.nhs.uk/news/campaigns-and-events/campaigns-and-events-2022/mental-health-providing-dedicated-support-for-patients/</w:t>
        </w:r>
      </w:hyperlink>
    </w:p>
    <w:p w14:paraId="1A32E136"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01.11.2024)</w:t>
      </w:r>
    </w:p>
    <w:p w14:paraId="2CF68B04"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093FED5A"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Mind (2019)</w:t>
      </w:r>
    </w:p>
    <w:p w14:paraId="74814173"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Types of Mental Health Problems.</w:t>
      </w:r>
    </w:p>
    <w:p w14:paraId="1DB8DBFB"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Available from: </w:t>
      </w:r>
      <w:hyperlink r:id="rId12" w:history="1">
        <w:r w:rsidRPr="009112C4">
          <w:rPr>
            <w:rFonts w:ascii="Arial" w:eastAsia="Times New Roman" w:hAnsi="Arial" w:cs="Times New Roman"/>
            <w:kern w:val="0"/>
            <w:sz w:val="24"/>
            <w:szCs w:val="20"/>
            <w14:ligatures w14:val="none"/>
          </w:rPr>
          <w:t>https://www.mind.org.uk/information-support/types-of-mental-health-problems/</w:t>
        </w:r>
      </w:hyperlink>
    </w:p>
    <w:p w14:paraId="57DBE1C2"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(Accessed on: 24.09.2024)</w:t>
      </w:r>
    </w:p>
    <w:p w14:paraId="2970A472"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61618281"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Richards and Davies (2023)</w:t>
      </w:r>
    </w:p>
    <w:p w14:paraId="74D86793"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Performance Tracker 2023: Police.</w:t>
      </w:r>
    </w:p>
    <w:p w14:paraId="2D0A7501"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Available from: https://www.instituteforgovernment.org.uk/publication/performance-tracker-2023/police</w:t>
      </w:r>
    </w:p>
    <w:p w14:paraId="053771EC"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lastRenderedPageBreak/>
        <w:t>(Accessed on: 01.11.2024)</w:t>
      </w:r>
    </w:p>
    <w:p w14:paraId="3B1A13F2"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727C0101"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bookmarkStart w:id="2" w:name="_Hlk178080697"/>
      <w:r w:rsidRPr="009112C4">
        <w:rPr>
          <w:rFonts w:ascii="Arial" w:eastAsia="Times New Roman" w:hAnsi="Arial" w:cs="Times New Roman"/>
          <w:kern w:val="0"/>
          <w:sz w:val="24"/>
          <w:szCs w:val="20"/>
          <w14:ligatures w14:val="none"/>
        </w:rPr>
        <w:t>Scantlebury et al (2017)</w:t>
      </w:r>
    </w:p>
    <w:bookmarkEnd w:id="2"/>
    <w:p w14:paraId="1A3F7841"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Effectiveness of a training program for police officers who come into contact with people with mental health problems.</w:t>
      </w:r>
    </w:p>
    <w:p w14:paraId="0FF516E1" w14:textId="77777777" w:rsidR="009112C4" w:rsidRPr="009112C4" w:rsidRDefault="009112C4" w:rsidP="009112C4">
      <w:pPr>
        <w:tabs>
          <w:tab w:val="center" w:pos="4513"/>
          <w:tab w:val="left" w:pos="5600"/>
        </w:tabs>
        <w:spacing w:after="0" w:line="240" w:lineRule="auto"/>
      </w:pPr>
      <w:r w:rsidRPr="009112C4">
        <w:rPr>
          <w:rFonts w:ascii="Arial" w:eastAsia="Times New Roman" w:hAnsi="Arial" w:cs="Times New Roman"/>
          <w:kern w:val="0"/>
          <w:sz w:val="24"/>
          <w:szCs w:val="20"/>
          <w14:ligatures w14:val="none"/>
        </w:rPr>
        <w:t>Available from:</w:t>
      </w:r>
    </w:p>
    <w:p w14:paraId="487B713B"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https://journals.plos.org/plosone/article?id=10.1371/journal.pone.0184377</w:t>
      </w:r>
    </w:p>
    <w:p w14:paraId="42B3C6D1"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(Accessed on 24.09.2024) </w:t>
      </w:r>
    </w:p>
    <w:p w14:paraId="05DF065D"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p>
    <w:p w14:paraId="5803C75F"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World (2022)</w:t>
      </w:r>
    </w:p>
    <w:p w14:paraId="24045A16" w14:textId="77777777" w:rsidR="009112C4" w:rsidRPr="009112C4" w:rsidRDefault="009112C4" w:rsidP="009112C4">
      <w:pPr>
        <w:tabs>
          <w:tab w:val="center" w:pos="4513"/>
          <w:tab w:val="left" w:pos="5600"/>
        </w:tabs>
        <w:spacing w:after="0" w:line="240" w:lineRule="auto"/>
        <w:rPr>
          <w:rFonts w:ascii="Arial" w:eastAsia="Times New Roman" w:hAnsi="Arial" w:cs="Times New Roman"/>
          <w:i/>
          <w:iCs/>
          <w:kern w:val="0"/>
          <w:sz w:val="24"/>
          <w:szCs w:val="20"/>
          <w14:ligatures w14:val="none"/>
        </w:rPr>
      </w:pPr>
      <w:r w:rsidRPr="009112C4">
        <w:rPr>
          <w:rFonts w:ascii="Arial" w:eastAsia="Times New Roman" w:hAnsi="Arial" w:cs="Times New Roman"/>
          <w:i/>
          <w:iCs/>
          <w:kern w:val="0"/>
          <w:sz w:val="24"/>
          <w:szCs w:val="20"/>
          <w14:ligatures w14:val="none"/>
        </w:rPr>
        <w:t>Mental health.</w:t>
      </w:r>
    </w:p>
    <w:p w14:paraId="5600B7E9"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Available from: </w:t>
      </w:r>
      <w:hyperlink r:id="rId13" w:anchor=":~:text=Mental%20health%20is%20a%20state%20of" w:history="1">
        <w:r w:rsidRPr="009112C4">
          <w:rPr>
            <w:rFonts w:ascii="Arial" w:eastAsia="Times New Roman" w:hAnsi="Arial" w:cs="Times New Roman"/>
            <w:kern w:val="0"/>
            <w:sz w:val="24"/>
            <w:szCs w:val="20"/>
            <w14:ligatures w14:val="none"/>
          </w:rPr>
          <w:t>https://www.who.int/news-room/fact-sheets/detail/mental-health-strengthening-our-response#:~:text=Mental%20health%20is%20a%20state%20of#:~:text=Mental%20health%20is%20a%20state%20of</w:t>
        </w:r>
      </w:hyperlink>
      <w:r w:rsidRPr="009112C4">
        <w:rPr>
          <w:rFonts w:ascii="Arial" w:eastAsia="Times New Roman" w:hAnsi="Arial" w:cs="Times New Roman"/>
          <w:kern w:val="0"/>
          <w:sz w:val="24"/>
          <w:szCs w:val="20"/>
          <w14:ligatures w14:val="none"/>
        </w:rPr>
        <w:t xml:space="preserve"> </w:t>
      </w:r>
    </w:p>
    <w:p w14:paraId="749C4F24" w14:textId="77777777" w:rsidR="009112C4" w:rsidRPr="009112C4" w:rsidRDefault="009112C4" w:rsidP="009112C4">
      <w:pPr>
        <w:tabs>
          <w:tab w:val="center" w:pos="4513"/>
          <w:tab w:val="left" w:pos="5600"/>
        </w:tabs>
        <w:spacing w:after="0" w:line="240" w:lineRule="auto"/>
        <w:rPr>
          <w:rFonts w:ascii="Arial" w:eastAsia="Times New Roman" w:hAnsi="Arial" w:cs="Times New Roman"/>
          <w:kern w:val="0"/>
          <w:sz w:val="24"/>
          <w:szCs w:val="20"/>
          <w14:ligatures w14:val="none"/>
        </w:rPr>
      </w:pPr>
      <w:r w:rsidRPr="009112C4">
        <w:rPr>
          <w:rFonts w:ascii="Arial" w:eastAsia="Times New Roman" w:hAnsi="Arial" w:cs="Times New Roman"/>
          <w:kern w:val="0"/>
          <w:sz w:val="24"/>
          <w:szCs w:val="20"/>
          <w14:ligatures w14:val="none"/>
        </w:rPr>
        <w:t xml:space="preserve">(Accessed on: 24.09.2024) </w:t>
      </w:r>
    </w:p>
    <w:p w14:paraId="2B950EB1" w14:textId="77777777" w:rsidR="009112C4" w:rsidRPr="009112C4" w:rsidRDefault="009112C4" w:rsidP="009112C4"/>
    <w:p w14:paraId="2CA0AA9B" w14:textId="77777777" w:rsidR="009112C4" w:rsidRDefault="009112C4"/>
    <w:sectPr w:rsidR="009112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EA4FC" w14:textId="77777777" w:rsidR="007C4AB0" w:rsidRDefault="007C4AB0" w:rsidP="009112C4">
      <w:pPr>
        <w:spacing w:after="0" w:line="240" w:lineRule="auto"/>
      </w:pPr>
      <w:r>
        <w:separator/>
      </w:r>
    </w:p>
  </w:endnote>
  <w:endnote w:type="continuationSeparator" w:id="0">
    <w:p w14:paraId="1D5740DA" w14:textId="77777777" w:rsidR="007C4AB0" w:rsidRDefault="007C4AB0" w:rsidP="00911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BDCD93" w14:textId="77777777" w:rsidR="007C4AB0" w:rsidRDefault="007C4AB0" w:rsidP="009112C4">
      <w:pPr>
        <w:spacing w:after="0" w:line="240" w:lineRule="auto"/>
      </w:pPr>
      <w:r>
        <w:separator/>
      </w:r>
    </w:p>
  </w:footnote>
  <w:footnote w:type="continuationSeparator" w:id="0">
    <w:p w14:paraId="338D677D" w14:textId="77777777" w:rsidR="007C4AB0" w:rsidRDefault="007C4AB0" w:rsidP="009112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A33633"/>
    <w:multiLevelType w:val="hybridMultilevel"/>
    <w:tmpl w:val="7BD07AB8"/>
    <w:lvl w:ilvl="0" w:tplc="0EBEF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701618"/>
    <w:multiLevelType w:val="hybridMultilevel"/>
    <w:tmpl w:val="226CF24C"/>
    <w:lvl w:ilvl="0" w:tplc="58F41872">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832AF7"/>
    <w:multiLevelType w:val="hybridMultilevel"/>
    <w:tmpl w:val="ED24FE80"/>
    <w:lvl w:ilvl="0" w:tplc="B6566EB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4642842">
    <w:abstractNumId w:val="0"/>
  </w:num>
  <w:num w:numId="2" w16cid:durableId="800923638">
    <w:abstractNumId w:val="2"/>
  </w:num>
  <w:num w:numId="3" w16cid:durableId="903490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183"/>
    <w:rsid w:val="0007554A"/>
    <w:rsid w:val="00095965"/>
    <w:rsid w:val="001C0390"/>
    <w:rsid w:val="002160DB"/>
    <w:rsid w:val="00226B6F"/>
    <w:rsid w:val="003C1632"/>
    <w:rsid w:val="003F17D2"/>
    <w:rsid w:val="00435960"/>
    <w:rsid w:val="00560C7D"/>
    <w:rsid w:val="00577C6C"/>
    <w:rsid w:val="006D5373"/>
    <w:rsid w:val="006E134B"/>
    <w:rsid w:val="00713C09"/>
    <w:rsid w:val="0073657B"/>
    <w:rsid w:val="00762183"/>
    <w:rsid w:val="0079431A"/>
    <w:rsid w:val="007C4AB0"/>
    <w:rsid w:val="007C607A"/>
    <w:rsid w:val="007D5807"/>
    <w:rsid w:val="00805581"/>
    <w:rsid w:val="008345B3"/>
    <w:rsid w:val="008723E0"/>
    <w:rsid w:val="009112C4"/>
    <w:rsid w:val="0099286F"/>
    <w:rsid w:val="009C2F34"/>
    <w:rsid w:val="00A03516"/>
    <w:rsid w:val="00A64D99"/>
    <w:rsid w:val="00A929D4"/>
    <w:rsid w:val="00AC43C2"/>
    <w:rsid w:val="00B179DD"/>
    <w:rsid w:val="00B32BC5"/>
    <w:rsid w:val="00B43114"/>
    <w:rsid w:val="00B44F58"/>
    <w:rsid w:val="00BE580F"/>
    <w:rsid w:val="00C24513"/>
    <w:rsid w:val="00C32102"/>
    <w:rsid w:val="00C63D63"/>
    <w:rsid w:val="00CF16A8"/>
    <w:rsid w:val="00DF5F8E"/>
    <w:rsid w:val="00E2638B"/>
    <w:rsid w:val="00E367B8"/>
    <w:rsid w:val="00E44A92"/>
    <w:rsid w:val="00F36343"/>
    <w:rsid w:val="00F36FA6"/>
    <w:rsid w:val="00FC7689"/>
    <w:rsid w:val="00FE1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0ABA7"/>
  <w15:chartTrackingRefBased/>
  <w15:docId w15:val="{468EFCDA-ADFF-4C21-BF29-1E3AFFA25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1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21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21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21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1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1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1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1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1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1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21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21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21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21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21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1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1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183"/>
    <w:rPr>
      <w:rFonts w:eastAsiaTheme="majorEastAsia" w:cstheme="majorBidi"/>
      <w:color w:val="272727" w:themeColor="text1" w:themeTint="D8"/>
    </w:rPr>
  </w:style>
  <w:style w:type="paragraph" w:styleId="Title">
    <w:name w:val="Title"/>
    <w:basedOn w:val="Normal"/>
    <w:next w:val="Normal"/>
    <w:link w:val="TitleChar"/>
    <w:uiPriority w:val="10"/>
    <w:qFormat/>
    <w:rsid w:val="007621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1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1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1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183"/>
    <w:pPr>
      <w:spacing w:before="160"/>
      <w:jc w:val="center"/>
    </w:pPr>
    <w:rPr>
      <w:i/>
      <w:iCs/>
      <w:color w:val="404040" w:themeColor="text1" w:themeTint="BF"/>
    </w:rPr>
  </w:style>
  <w:style w:type="character" w:customStyle="1" w:styleId="QuoteChar">
    <w:name w:val="Quote Char"/>
    <w:basedOn w:val="DefaultParagraphFont"/>
    <w:link w:val="Quote"/>
    <w:uiPriority w:val="29"/>
    <w:rsid w:val="00762183"/>
    <w:rPr>
      <w:i/>
      <w:iCs/>
      <w:color w:val="404040" w:themeColor="text1" w:themeTint="BF"/>
    </w:rPr>
  </w:style>
  <w:style w:type="paragraph" w:styleId="ListParagraph">
    <w:name w:val="List Paragraph"/>
    <w:basedOn w:val="Normal"/>
    <w:uiPriority w:val="34"/>
    <w:qFormat/>
    <w:rsid w:val="00762183"/>
    <w:pPr>
      <w:ind w:left="720"/>
      <w:contextualSpacing/>
    </w:pPr>
  </w:style>
  <w:style w:type="character" w:styleId="IntenseEmphasis">
    <w:name w:val="Intense Emphasis"/>
    <w:basedOn w:val="DefaultParagraphFont"/>
    <w:uiPriority w:val="21"/>
    <w:qFormat/>
    <w:rsid w:val="00762183"/>
    <w:rPr>
      <w:i/>
      <w:iCs/>
      <w:color w:val="0F4761" w:themeColor="accent1" w:themeShade="BF"/>
    </w:rPr>
  </w:style>
  <w:style w:type="paragraph" w:styleId="IntenseQuote">
    <w:name w:val="Intense Quote"/>
    <w:basedOn w:val="Normal"/>
    <w:next w:val="Normal"/>
    <w:link w:val="IntenseQuoteChar"/>
    <w:uiPriority w:val="30"/>
    <w:qFormat/>
    <w:rsid w:val="007621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183"/>
    <w:rPr>
      <w:i/>
      <w:iCs/>
      <w:color w:val="0F4761" w:themeColor="accent1" w:themeShade="BF"/>
    </w:rPr>
  </w:style>
  <w:style w:type="character" w:styleId="IntenseReference">
    <w:name w:val="Intense Reference"/>
    <w:basedOn w:val="DefaultParagraphFont"/>
    <w:uiPriority w:val="32"/>
    <w:qFormat/>
    <w:rsid w:val="00762183"/>
    <w:rPr>
      <w:b/>
      <w:bCs/>
      <w:smallCaps/>
      <w:color w:val="0F4761" w:themeColor="accent1" w:themeShade="BF"/>
      <w:spacing w:val="5"/>
    </w:rPr>
  </w:style>
  <w:style w:type="character" w:styleId="Hyperlink">
    <w:name w:val="Hyperlink"/>
    <w:basedOn w:val="DefaultParagraphFont"/>
    <w:uiPriority w:val="99"/>
    <w:semiHidden/>
    <w:unhideWhenUsed/>
    <w:rsid w:val="007C607A"/>
    <w:rPr>
      <w:color w:val="0000FF"/>
      <w:u w:val="single"/>
    </w:rPr>
  </w:style>
  <w:style w:type="paragraph" w:styleId="Header">
    <w:name w:val="header"/>
    <w:basedOn w:val="Normal"/>
    <w:link w:val="HeaderChar"/>
    <w:uiPriority w:val="99"/>
    <w:unhideWhenUsed/>
    <w:rsid w:val="009112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2C4"/>
  </w:style>
  <w:style w:type="paragraph" w:styleId="Footer">
    <w:name w:val="footer"/>
    <w:basedOn w:val="Normal"/>
    <w:link w:val="FooterChar"/>
    <w:uiPriority w:val="99"/>
    <w:unhideWhenUsed/>
    <w:rsid w:val="009112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turecarecapital.org.uk/latest/ambulance-crews-spend-1-8m-hours-mental-health/" TargetMode="External"/><Relationship Id="rId13" Type="http://schemas.openxmlformats.org/officeDocument/2006/relationships/hyperlink" Target="https://www.who.int/news-room/fact-sheets/detail/mental-health-strengthening-our-response" TargetMode="External"/><Relationship Id="rId3" Type="http://schemas.openxmlformats.org/officeDocument/2006/relationships/settings" Target="settings.xml"/><Relationship Id="rId7" Type="http://schemas.openxmlformats.org/officeDocument/2006/relationships/hyperlink" Target="https://www.college.police.uk/app/major-investigation-and-public-protection/domestic-abuse/partnership-working-and-multi-agency-responsesmechanisms" TargetMode="External"/><Relationship Id="rId12" Type="http://schemas.openxmlformats.org/officeDocument/2006/relationships/hyperlink" Target="https://www.mind.org.uk/information-support/types-of-mental-health-proble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as.nhs.uk/news/campaigns-and-events/campaigns-and-events-2022/mental-health-providing-dedicated-support-for-patien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national-partnership-agreement-right-care-right-person/national-partnership-agreement-right-care-right-person-rcrp" TargetMode="External"/><Relationship Id="rId4" Type="http://schemas.openxmlformats.org/officeDocument/2006/relationships/webSettings" Target="webSettings.xml"/><Relationship Id="rId9" Type="http://schemas.openxmlformats.org/officeDocument/2006/relationships/hyperlink" Target="https://www.crestadvisory.com/post/right-care-right-person-right-approac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1864</TotalTime>
  <Pages>8</Pages>
  <Words>2984</Words>
  <Characters>17009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Williams,Carys swp8334</dc:creator>
  <cp:keywords/>
  <dc:description/>
  <cp:lastModifiedBy>Williams,Carys swp8334</cp:lastModifiedBy>
  <cp:revision>15</cp:revision>
  <dcterms:created xsi:type="dcterms:W3CDTF">2024-09-23T11:08:00Z</dcterms:created>
  <dcterms:modified xsi:type="dcterms:W3CDTF">2024-11-03T00:56:00Z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2024-09-23T11:36:52Z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a8c244af-48a8-4d63-aa6b-424d549da689</vt:lpwstr>
  </property>
  <property fmtid="{D5CDD505-2E9C-101B-9397-08002B2CF9AE}" pid="8" name="MSIP_Label_66cf8fe5-b7b7-4df7-b38d-1c61ac2f6639_ContentBits">
    <vt:lpwstr>0</vt:lpwstr>
  </property>
</Properties>
</file>