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B2AC8D" w14:textId="77777777" w:rsidR="00EE5751" w:rsidRDefault="00375C58" w:rsidP="00EE5751">
      <w:pPr>
        <w:pStyle w:val="Title"/>
        <w:jc w:val="center"/>
      </w:pPr>
      <w:r>
        <w:t>Taguchi experiment</w:t>
      </w:r>
      <w:r w:rsidR="007C1F2D">
        <w:t xml:space="preserve"> </w:t>
      </w:r>
      <w:r w:rsidR="00EE5751">
        <w:t>–</w:t>
      </w:r>
      <w:r w:rsidR="007C1F2D">
        <w:t xml:space="preserve"> Catapult</w:t>
      </w:r>
      <w:r w:rsidR="00EE5751">
        <w:t xml:space="preserve"> </w:t>
      </w:r>
    </w:p>
    <w:p w14:paraId="4C499F79" w14:textId="5DB30423" w:rsidR="00EE5751" w:rsidRDefault="00EE5751" w:rsidP="00EE5751">
      <w:pPr>
        <w:pStyle w:val="Title"/>
        <w:jc w:val="center"/>
      </w:pPr>
      <w:r>
        <w:t>Systems Engineering Assignment</w:t>
      </w:r>
    </w:p>
    <w:p w14:paraId="3F77B26F" w14:textId="77777777" w:rsidR="00EE5751" w:rsidRDefault="00EE5751" w:rsidP="00EE5751">
      <w:pPr>
        <w:jc w:val="center"/>
      </w:pPr>
    </w:p>
    <w:p w14:paraId="6E051F1E" w14:textId="78BFE673" w:rsidR="00EE5751" w:rsidRDefault="00EE5751" w:rsidP="00EE5751">
      <w:pPr>
        <w:jc w:val="center"/>
      </w:pPr>
      <w:r>
        <w:t xml:space="preserve">David Tolhurst | 222916 | ACDA </w:t>
      </w:r>
      <w:r w:rsidR="00F022C7">
        <w:t>2</w:t>
      </w:r>
      <w:r>
        <w:t>021 | Systems Engineering</w:t>
      </w:r>
    </w:p>
    <w:p w14:paraId="60A87D64" w14:textId="5587B716" w:rsidR="00EE5751" w:rsidRPr="00EE5751" w:rsidRDefault="00EE5751" w:rsidP="00EE5751">
      <w:pPr>
        <w:pStyle w:val="Title"/>
      </w:pPr>
    </w:p>
    <w:p w14:paraId="7FA50100" w14:textId="77777777" w:rsidR="006D7703" w:rsidRDefault="006D7703" w:rsidP="006D7703"/>
    <w:p w14:paraId="27EA10B0" w14:textId="21073E6D" w:rsidR="006D7703" w:rsidRDefault="00EE5751" w:rsidP="00EE5751">
      <w:pPr>
        <w:jc w:val="center"/>
      </w:pPr>
      <w:r>
        <w:rPr>
          <w:noProof/>
        </w:rPr>
        <w:drawing>
          <wp:inline distT="0" distB="0" distL="0" distR="0" wp14:anchorId="6278D486" wp14:editId="53B73275">
            <wp:extent cx="5137429" cy="3855720"/>
            <wp:effectExtent l="0" t="0" r="6350" b="0"/>
            <wp:docPr id="366436707" name="Picture 1" descr="Image result for Six Sigma Catapul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ix Sigma Catapult"/>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45752" cy="3861967"/>
                    </a:xfrm>
                    <a:prstGeom prst="rect">
                      <a:avLst/>
                    </a:prstGeom>
                    <a:noFill/>
                    <a:ln>
                      <a:noFill/>
                    </a:ln>
                  </pic:spPr>
                </pic:pic>
              </a:graphicData>
            </a:graphic>
          </wp:inline>
        </w:drawing>
      </w:r>
    </w:p>
    <w:p w14:paraId="5E23B839" w14:textId="77777777" w:rsidR="006D7703" w:rsidRDefault="006D7703" w:rsidP="006D7703"/>
    <w:p w14:paraId="3373EC90" w14:textId="77777777" w:rsidR="006D7703" w:rsidRDefault="006D7703" w:rsidP="006D7703"/>
    <w:p w14:paraId="1F154F47" w14:textId="77777777" w:rsidR="006D7703" w:rsidRDefault="006D7703" w:rsidP="006D7703"/>
    <w:p w14:paraId="7FF6BA4D" w14:textId="77777777" w:rsidR="006D7703" w:rsidRDefault="006D7703" w:rsidP="006D7703"/>
    <w:p w14:paraId="7E798112" w14:textId="77777777" w:rsidR="006D7703" w:rsidRDefault="006D7703" w:rsidP="006D7703"/>
    <w:p w14:paraId="055C58CE" w14:textId="77777777" w:rsidR="006D7703" w:rsidRDefault="006D7703" w:rsidP="006D7703"/>
    <w:p w14:paraId="7D0085FF" w14:textId="77777777" w:rsidR="006D7703" w:rsidRDefault="006D7703" w:rsidP="006D7703"/>
    <w:p w14:paraId="59CF6FFE" w14:textId="77777777" w:rsidR="006D7703" w:rsidRDefault="006D7703" w:rsidP="006D7703"/>
    <w:p w14:paraId="51397079" w14:textId="77777777" w:rsidR="006D7703" w:rsidRPr="006D7703" w:rsidRDefault="006D7703" w:rsidP="006D7703"/>
    <w:sdt>
      <w:sdtPr>
        <w:rPr>
          <w:rFonts w:asciiTheme="minorHAnsi" w:eastAsiaTheme="minorHAnsi" w:hAnsiTheme="minorHAnsi" w:cstheme="minorBidi"/>
          <w:color w:val="auto"/>
          <w:kern w:val="2"/>
          <w:sz w:val="22"/>
          <w:szCs w:val="22"/>
          <w:lang w:val="en-GB"/>
          <w14:ligatures w14:val="standardContextual"/>
        </w:rPr>
        <w:id w:val="-1387716591"/>
        <w:docPartObj>
          <w:docPartGallery w:val="Table of Contents"/>
          <w:docPartUnique/>
        </w:docPartObj>
      </w:sdtPr>
      <w:sdtEndPr>
        <w:rPr>
          <w:b/>
          <w:bCs/>
          <w:noProof/>
        </w:rPr>
      </w:sdtEndPr>
      <w:sdtContent>
        <w:p w14:paraId="479F9A1D" w14:textId="28C580E4" w:rsidR="00083A35" w:rsidRPr="00083A35" w:rsidRDefault="00083A35">
          <w:pPr>
            <w:pStyle w:val="TOCHeading"/>
            <w:rPr>
              <w:rStyle w:val="Heading1Char"/>
            </w:rPr>
          </w:pPr>
          <w:r w:rsidRPr="00083A35">
            <w:rPr>
              <w:rStyle w:val="Heading1Char"/>
            </w:rPr>
            <w:t>List of Contents</w:t>
          </w:r>
        </w:p>
        <w:p w14:paraId="5E475885" w14:textId="7084DCD9" w:rsidR="00D55E39" w:rsidRDefault="00083A35">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96732671" w:history="1">
            <w:r w:rsidR="00D55E39" w:rsidRPr="00DC450B">
              <w:rPr>
                <w:rStyle w:val="Hyperlink"/>
                <w:noProof/>
              </w:rPr>
              <w:t>List of Figures</w:t>
            </w:r>
            <w:r w:rsidR="00D55E39">
              <w:rPr>
                <w:noProof/>
                <w:webHidden/>
              </w:rPr>
              <w:tab/>
            </w:r>
            <w:r w:rsidR="00D55E39">
              <w:rPr>
                <w:noProof/>
                <w:webHidden/>
              </w:rPr>
              <w:fldChar w:fldCharType="begin"/>
            </w:r>
            <w:r w:rsidR="00D55E39">
              <w:rPr>
                <w:noProof/>
                <w:webHidden/>
              </w:rPr>
              <w:instrText xml:space="preserve"> PAGEREF _Toc196732671 \h </w:instrText>
            </w:r>
            <w:r w:rsidR="00D55E39">
              <w:rPr>
                <w:noProof/>
                <w:webHidden/>
              </w:rPr>
            </w:r>
            <w:r w:rsidR="00D55E39">
              <w:rPr>
                <w:noProof/>
                <w:webHidden/>
              </w:rPr>
              <w:fldChar w:fldCharType="separate"/>
            </w:r>
            <w:r w:rsidR="00D55E39">
              <w:rPr>
                <w:noProof/>
                <w:webHidden/>
              </w:rPr>
              <w:t>2</w:t>
            </w:r>
            <w:r w:rsidR="00D55E39">
              <w:rPr>
                <w:noProof/>
                <w:webHidden/>
              </w:rPr>
              <w:fldChar w:fldCharType="end"/>
            </w:r>
          </w:hyperlink>
        </w:p>
        <w:p w14:paraId="721BD668" w14:textId="755877C4" w:rsidR="00D55E39" w:rsidRDefault="00D55E39">
          <w:pPr>
            <w:pStyle w:val="TOC1"/>
            <w:tabs>
              <w:tab w:val="right" w:leader="dot" w:pos="9016"/>
            </w:tabs>
            <w:rPr>
              <w:rFonts w:eastAsiaTheme="minorEastAsia"/>
              <w:noProof/>
              <w:sz w:val="24"/>
              <w:szCs w:val="24"/>
              <w:lang w:eastAsia="en-GB"/>
            </w:rPr>
          </w:pPr>
          <w:hyperlink w:anchor="_Toc196732672" w:history="1">
            <w:r w:rsidRPr="00DC450B">
              <w:rPr>
                <w:rStyle w:val="Hyperlink"/>
                <w:noProof/>
              </w:rPr>
              <w:t>Objective</w:t>
            </w:r>
            <w:r>
              <w:rPr>
                <w:noProof/>
                <w:webHidden/>
              </w:rPr>
              <w:tab/>
            </w:r>
            <w:r>
              <w:rPr>
                <w:noProof/>
                <w:webHidden/>
              </w:rPr>
              <w:fldChar w:fldCharType="begin"/>
            </w:r>
            <w:r>
              <w:rPr>
                <w:noProof/>
                <w:webHidden/>
              </w:rPr>
              <w:instrText xml:space="preserve"> PAGEREF _Toc196732672 \h </w:instrText>
            </w:r>
            <w:r>
              <w:rPr>
                <w:noProof/>
                <w:webHidden/>
              </w:rPr>
            </w:r>
            <w:r>
              <w:rPr>
                <w:noProof/>
                <w:webHidden/>
              </w:rPr>
              <w:fldChar w:fldCharType="separate"/>
            </w:r>
            <w:r>
              <w:rPr>
                <w:noProof/>
                <w:webHidden/>
              </w:rPr>
              <w:t>3</w:t>
            </w:r>
            <w:r>
              <w:rPr>
                <w:noProof/>
                <w:webHidden/>
              </w:rPr>
              <w:fldChar w:fldCharType="end"/>
            </w:r>
          </w:hyperlink>
        </w:p>
        <w:p w14:paraId="30FD49CB" w14:textId="7F11F07A" w:rsidR="00D55E39" w:rsidRDefault="00D55E39">
          <w:pPr>
            <w:pStyle w:val="TOC1"/>
            <w:tabs>
              <w:tab w:val="right" w:leader="dot" w:pos="9016"/>
            </w:tabs>
            <w:rPr>
              <w:rFonts w:eastAsiaTheme="minorEastAsia"/>
              <w:noProof/>
              <w:sz w:val="24"/>
              <w:szCs w:val="24"/>
              <w:lang w:eastAsia="en-GB"/>
            </w:rPr>
          </w:pPr>
          <w:hyperlink w:anchor="_Toc196732673" w:history="1">
            <w:r w:rsidRPr="00DC450B">
              <w:rPr>
                <w:rStyle w:val="Hyperlink"/>
                <w:noProof/>
              </w:rPr>
              <w:t>Apparatus and method</w:t>
            </w:r>
            <w:r>
              <w:rPr>
                <w:noProof/>
                <w:webHidden/>
              </w:rPr>
              <w:tab/>
            </w:r>
            <w:r>
              <w:rPr>
                <w:noProof/>
                <w:webHidden/>
              </w:rPr>
              <w:fldChar w:fldCharType="begin"/>
            </w:r>
            <w:r>
              <w:rPr>
                <w:noProof/>
                <w:webHidden/>
              </w:rPr>
              <w:instrText xml:space="preserve"> PAGEREF _Toc196732673 \h </w:instrText>
            </w:r>
            <w:r>
              <w:rPr>
                <w:noProof/>
                <w:webHidden/>
              </w:rPr>
            </w:r>
            <w:r>
              <w:rPr>
                <w:noProof/>
                <w:webHidden/>
              </w:rPr>
              <w:fldChar w:fldCharType="separate"/>
            </w:r>
            <w:r>
              <w:rPr>
                <w:noProof/>
                <w:webHidden/>
              </w:rPr>
              <w:t>3</w:t>
            </w:r>
            <w:r>
              <w:rPr>
                <w:noProof/>
                <w:webHidden/>
              </w:rPr>
              <w:fldChar w:fldCharType="end"/>
            </w:r>
          </w:hyperlink>
        </w:p>
        <w:p w14:paraId="0004CDE3" w14:textId="3E7BBF7A" w:rsidR="00D55E39" w:rsidRDefault="00D55E39">
          <w:pPr>
            <w:pStyle w:val="TOC2"/>
            <w:tabs>
              <w:tab w:val="right" w:leader="dot" w:pos="9016"/>
            </w:tabs>
            <w:rPr>
              <w:rFonts w:eastAsiaTheme="minorEastAsia"/>
              <w:noProof/>
              <w:sz w:val="24"/>
              <w:szCs w:val="24"/>
              <w:lang w:eastAsia="en-GB"/>
            </w:rPr>
          </w:pPr>
          <w:hyperlink w:anchor="_Toc196732674" w:history="1">
            <w:r w:rsidRPr="00DC450B">
              <w:rPr>
                <w:rStyle w:val="Hyperlink"/>
                <w:noProof/>
              </w:rPr>
              <w:t>Apparatus</w:t>
            </w:r>
            <w:r>
              <w:rPr>
                <w:noProof/>
                <w:webHidden/>
              </w:rPr>
              <w:tab/>
            </w:r>
            <w:r>
              <w:rPr>
                <w:noProof/>
                <w:webHidden/>
              </w:rPr>
              <w:fldChar w:fldCharType="begin"/>
            </w:r>
            <w:r>
              <w:rPr>
                <w:noProof/>
                <w:webHidden/>
              </w:rPr>
              <w:instrText xml:space="preserve"> PAGEREF _Toc196732674 \h </w:instrText>
            </w:r>
            <w:r>
              <w:rPr>
                <w:noProof/>
                <w:webHidden/>
              </w:rPr>
            </w:r>
            <w:r>
              <w:rPr>
                <w:noProof/>
                <w:webHidden/>
              </w:rPr>
              <w:fldChar w:fldCharType="separate"/>
            </w:r>
            <w:r>
              <w:rPr>
                <w:noProof/>
                <w:webHidden/>
              </w:rPr>
              <w:t>3</w:t>
            </w:r>
            <w:r>
              <w:rPr>
                <w:noProof/>
                <w:webHidden/>
              </w:rPr>
              <w:fldChar w:fldCharType="end"/>
            </w:r>
          </w:hyperlink>
        </w:p>
        <w:p w14:paraId="535B2879" w14:textId="246F3B0B" w:rsidR="00D55E39" w:rsidRDefault="00D55E39">
          <w:pPr>
            <w:pStyle w:val="TOC2"/>
            <w:tabs>
              <w:tab w:val="right" w:leader="dot" w:pos="9016"/>
            </w:tabs>
            <w:rPr>
              <w:rFonts w:eastAsiaTheme="minorEastAsia"/>
              <w:noProof/>
              <w:sz w:val="24"/>
              <w:szCs w:val="24"/>
              <w:lang w:eastAsia="en-GB"/>
            </w:rPr>
          </w:pPr>
          <w:hyperlink w:anchor="_Toc196732675" w:history="1">
            <w:r w:rsidRPr="00DC450B">
              <w:rPr>
                <w:rStyle w:val="Hyperlink"/>
                <w:noProof/>
              </w:rPr>
              <w:t>Method</w:t>
            </w:r>
            <w:r>
              <w:rPr>
                <w:noProof/>
                <w:webHidden/>
              </w:rPr>
              <w:tab/>
            </w:r>
            <w:r>
              <w:rPr>
                <w:noProof/>
                <w:webHidden/>
              </w:rPr>
              <w:fldChar w:fldCharType="begin"/>
            </w:r>
            <w:r>
              <w:rPr>
                <w:noProof/>
                <w:webHidden/>
              </w:rPr>
              <w:instrText xml:space="preserve"> PAGEREF _Toc196732675 \h </w:instrText>
            </w:r>
            <w:r>
              <w:rPr>
                <w:noProof/>
                <w:webHidden/>
              </w:rPr>
            </w:r>
            <w:r>
              <w:rPr>
                <w:noProof/>
                <w:webHidden/>
              </w:rPr>
              <w:fldChar w:fldCharType="separate"/>
            </w:r>
            <w:r>
              <w:rPr>
                <w:noProof/>
                <w:webHidden/>
              </w:rPr>
              <w:t>3</w:t>
            </w:r>
            <w:r>
              <w:rPr>
                <w:noProof/>
                <w:webHidden/>
              </w:rPr>
              <w:fldChar w:fldCharType="end"/>
            </w:r>
          </w:hyperlink>
        </w:p>
        <w:p w14:paraId="6B2C8DD6" w14:textId="7F1DCFC3" w:rsidR="00D55E39" w:rsidRDefault="00D55E39">
          <w:pPr>
            <w:pStyle w:val="TOC1"/>
            <w:tabs>
              <w:tab w:val="right" w:leader="dot" w:pos="9016"/>
            </w:tabs>
            <w:rPr>
              <w:rFonts w:eastAsiaTheme="minorEastAsia"/>
              <w:noProof/>
              <w:sz w:val="24"/>
              <w:szCs w:val="24"/>
              <w:lang w:eastAsia="en-GB"/>
            </w:rPr>
          </w:pPr>
          <w:hyperlink w:anchor="_Toc196732676" w:history="1">
            <w:r w:rsidRPr="00DC450B">
              <w:rPr>
                <w:rStyle w:val="Hyperlink"/>
                <w:noProof/>
              </w:rPr>
              <w:t>Results</w:t>
            </w:r>
            <w:r>
              <w:rPr>
                <w:noProof/>
                <w:webHidden/>
              </w:rPr>
              <w:tab/>
            </w:r>
            <w:r>
              <w:rPr>
                <w:noProof/>
                <w:webHidden/>
              </w:rPr>
              <w:fldChar w:fldCharType="begin"/>
            </w:r>
            <w:r>
              <w:rPr>
                <w:noProof/>
                <w:webHidden/>
              </w:rPr>
              <w:instrText xml:space="preserve"> PAGEREF _Toc196732676 \h </w:instrText>
            </w:r>
            <w:r>
              <w:rPr>
                <w:noProof/>
                <w:webHidden/>
              </w:rPr>
            </w:r>
            <w:r>
              <w:rPr>
                <w:noProof/>
                <w:webHidden/>
              </w:rPr>
              <w:fldChar w:fldCharType="separate"/>
            </w:r>
            <w:r>
              <w:rPr>
                <w:noProof/>
                <w:webHidden/>
              </w:rPr>
              <w:t>5</w:t>
            </w:r>
            <w:r>
              <w:rPr>
                <w:noProof/>
                <w:webHidden/>
              </w:rPr>
              <w:fldChar w:fldCharType="end"/>
            </w:r>
          </w:hyperlink>
        </w:p>
        <w:p w14:paraId="274A3751" w14:textId="6896ADD8" w:rsidR="00D55E39" w:rsidRDefault="00D55E39">
          <w:pPr>
            <w:pStyle w:val="TOC1"/>
            <w:tabs>
              <w:tab w:val="right" w:leader="dot" w:pos="9016"/>
            </w:tabs>
            <w:rPr>
              <w:rFonts w:eastAsiaTheme="minorEastAsia"/>
              <w:noProof/>
              <w:sz w:val="24"/>
              <w:szCs w:val="24"/>
              <w:lang w:eastAsia="en-GB"/>
            </w:rPr>
          </w:pPr>
          <w:hyperlink w:anchor="_Toc196732677" w:history="1">
            <w:r w:rsidRPr="00DC450B">
              <w:rPr>
                <w:rStyle w:val="Hyperlink"/>
                <w:noProof/>
              </w:rPr>
              <w:t>Discussion</w:t>
            </w:r>
            <w:r>
              <w:rPr>
                <w:noProof/>
                <w:webHidden/>
              </w:rPr>
              <w:tab/>
            </w:r>
            <w:r>
              <w:rPr>
                <w:noProof/>
                <w:webHidden/>
              </w:rPr>
              <w:fldChar w:fldCharType="begin"/>
            </w:r>
            <w:r>
              <w:rPr>
                <w:noProof/>
                <w:webHidden/>
              </w:rPr>
              <w:instrText xml:space="preserve"> PAGEREF _Toc196732677 \h </w:instrText>
            </w:r>
            <w:r>
              <w:rPr>
                <w:noProof/>
                <w:webHidden/>
              </w:rPr>
            </w:r>
            <w:r>
              <w:rPr>
                <w:noProof/>
                <w:webHidden/>
              </w:rPr>
              <w:fldChar w:fldCharType="separate"/>
            </w:r>
            <w:r>
              <w:rPr>
                <w:noProof/>
                <w:webHidden/>
              </w:rPr>
              <w:t>6</w:t>
            </w:r>
            <w:r>
              <w:rPr>
                <w:noProof/>
                <w:webHidden/>
              </w:rPr>
              <w:fldChar w:fldCharType="end"/>
            </w:r>
          </w:hyperlink>
        </w:p>
        <w:p w14:paraId="6538D98B" w14:textId="382140CB" w:rsidR="00D55E39" w:rsidRDefault="00D55E39">
          <w:pPr>
            <w:pStyle w:val="TOC1"/>
            <w:tabs>
              <w:tab w:val="right" w:leader="dot" w:pos="9016"/>
            </w:tabs>
            <w:rPr>
              <w:rFonts w:eastAsiaTheme="minorEastAsia"/>
              <w:noProof/>
              <w:sz w:val="24"/>
              <w:szCs w:val="24"/>
              <w:lang w:eastAsia="en-GB"/>
            </w:rPr>
          </w:pPr>
          <w:hyperlink w:anchor="_Toc196732678" w:history="1">
            <w:r w:rsidRPr="00DC450B">
              <w:rPr>
                <w:rStyle w:val="Hyperlink"/>
                <w:noProof/>
              </w:rPr>
              <w:t>Conclusion</w:t>
            </w:r>
            <w:r>
              <w:rPr>
                <w:noProof/>
                <w:webHidden/>
              </w:rPr>
              <w:tab/>
            </w:r>
            <w:r>
              <w:rPr>
                <w:noProof/>
                <w:webHidden/>
              </w:rPr>
              <w:fldChar w:fldCharType="begin"/>
            </w:r>
            <w:r>
              <w:rPr>
                <w:noProof/>
                <w:webHidden/>
              </w:rPr>
              <w:instrText xml:space="preserve"> PAGEREF _Toc196732678 \h </w:instrText>
            </w:r>
            <w:r>
              <w:rPr>
                <w:noProof/>
                <w:webHidden/>
              </w:rPr>
            </w:r>
            <w:r>
              <w:rPr>
                <w:noProof/>
                <w:webHidden/>
              </w:rPr>
              <w:fldChar w:fldCharType="separate"/>
            </w:r>
            <w:r>
              <w:rPr>
                <w:noProof/>
                <w:webHidden/>
              </w:rPr>
              <w:t>6</w:t>
            </w:r>
            <w:r>
              <w:rPr>
                <w:noProof/>
                <w:webHidden/>
              </w:rPr>
              <w:fldChar w:fldCharType="end"/>
            </w:r>
          </w:hyperlink>
        </w:p>
        <w:p w14:paraId="50FE8F66" w14:textId="2D05AEDE" w:rsidR="00D55E39" w:rsidRDefault="00D55E39">
          <w:pPr>
            <w:pStyle w:val="TOC1"/>
            <w:tabs>
              <w:tab w:val="right" w:leader="dot" w:pos="9016"/>
            </w:tabs>
            <w:rPr>
              <w:rFonts w:eastAsiaTheme="minorEastAsia"/>
              <w:noProof/>
              <w:sz w:val="24"/>
              <w:szCs w:val="24"/>
              <w:lang w:eastAsia="en-GB"/>
            </w:rPr>
          </w:pPr>
          <w:hyperlink w:anchor="_Toc196732679" w:history="1">
            <w:r w:rsidRPr="00DC450B">
              <w:rPr>
                <w:rStyle w:val="Hyperlink"/>
                <w:noProof/>
              </w:rPr>
              <w:t>Reflection</w:t>
            </w:r>
            <w:r>
              <w:rPr>
                <w:noProof/>
                <w:webHidden/>
              </w:rPr>
              <w:tab/>
            </w:r>
            <w:r>
              <w:rPr>
                <w:noProof/>
                <w:webHidden/>
              </w:rPr>
              <w:fldChar w:fldCharType="begin"/>
            </w:r>
            <w:r>
              <w:rPr>
                <w:noProof/>
                <w:webHidden/>
              </w:rPr>
              <w:instrText xml:space="preserve"> PAGEREF _Toc196732679 \h </w:instrText>
            </w:r>
            <w:r>
              <w:rPr>
                <w:noProof/>
                <w:webHidden/>
              </w:rPr>
            </w:r>
            <w:r>
              <w:rPr>
                <w:noProof/>
                <w:webHidden/>
              </w:rPr>
              <w:fldChar w:fldCharType="separate"/>
            </w:r>
            <w:r>
              <w:rPr>
                <w:noProof/>
                <w:webHidden/>
              </w:rPr>
              <w:t>6</w:t>
            </w:r>
            <w:r>
              <w:rPr>
                <w:noProof/>
                <w:webHidden/>
              </w:rPr>
              <w:fldChar w:fldCharType="end"/>
            </w:r>
          </w:hyperlink>
        </w:p>
        <w:p w14:paraId="6F856616" w14:textId="50D01718" w:rsidR="006D7703" w:rsidRDefault="00083A35" w:rsidP="006D7703">
          <w:r>
            <w:rPr>
              <w:b/>
              <w:bCs/>
              <w:noProof/>
            </w:rPr>
            <w:fldChar w:fldCharType="end"/>
          </w:r>
        </w:p>
      </w:sdtContent>
    </w:sdt>
    <w:p w14:paraId="7F7A0BC0" w14:textId="3FC479E7" w:rsidR="008E55B8" w:rsidRDefault="008E55B8" w:rsidP="008E55B8">
      <w:pPr>
        <w:pStyle w:val="Heading1"/>
      </w:pPr>
      <w:bookmarkStart w:id="0" w:name="_Toc196732671"/>
      <w:r>
        <w:t>List of Figures</w:t>
      </w:r>
      <w:bookmarkEnd w:id="0"/>
    </w:p>
    <w:p w14:paraId="24C9E45B" w14:textId="3324907B" w:rsidR="00D55E39" w:rsidRDefault="008E55B8">
      <w:pPr>
        <w:pStyle w:val="TableofFigures"/>
        <w:tabs>
          <w:tab w:val="right" w:leader="dot" w:pos="9016"/>
        </w:tabs>
        <w:rPr>
          <w:rFonts w:eastAsiaTheme="minorEastAsia"/>
          <w:noProof/>
          <w:sz w:val="24"/>
          <w:szCs w:val="24"/>
          <w:lang w:eastAsia="en-GB"/>
        </w:rPr>
      </w:pPr>
      <w:r>
        <w:fldChar w:fldCharType="begin"/>
      </w:r>
      <w:r>
        <w:instrText xml:space="preserve"> TOC \h \z \c "Figure" </w:instrText>
      </w:r>
      <w:r>
        <w:fldChar w:fldCharType="separate"/>
      </w:r>
      <w:hyperlink w:anchor="_Toc196732680" w:history="1">
        <w:r w:rsidR="00D55E39" w:rsidRPr="00940DC1">
          <w:rPr>
            <w:rStyle w:val="Hyperlink"/>
            <w:noProof/>
          </w:rPr>
          <w:t>Figure 1 - Independent variables, levels and array</w:t>
        </w:r>
        <w:r w:rsidR="00D55E39">
          <w:rPr>
            <w:noProof/>
            <w:webHidden/>
          </w:rPr>
          <w:tab/>
        </w:r>
        <w:r w:rsidR="00D55E39">
          <w:rPr>
            <w:noProof/>
            <w:webHidden/>
          </w:rPr>
          <w:fldChar w:fldCharType="begin"/>
        </w:r>
        <w:r w:rsidR="00D55E39">
          <w:rPr>
            <w:noProof/>
            <w:webHidden/>
          </w:rPr>
          <w:instrText xml:space="preserve"> PAGEREF _Toc196732680 \h </w:instrText>
        </w:r>
        <w:r w:rsidR="00D55E39">
          <w:rPr>
            <w:noProof/>
            <w:webHidden/>
          </w:rPr>
        </w:r>
        <w:r w:rsidR="00D55E39">
          <w:rPr>
            <w:noProof/>
            <w:webHidden/>
          </w:rPr>
          <w:fldChar w:fldCharType="separate"/>
        </w:r>
        <w:r w:rsidR="00D55E39">
          <w:rPr>
            <w:noProof/>
            <w:webHidden/>
          </w:rPr>
          <w:t>4</w:t>
        </w:r>
        <w:r w:rsidR="00D55E39">
          <w:rPr>
            <w:noProof/>
            <w:webHidden/>
          </w:rPr>
          <w:fldChar w:fldCharType="end"/>
        </w:r>
      </w:hyperlink>
    </w:p>
    <w:p w14:paraId="704A4655" w14:textId="0543B77D" w:rsidR="00D55E39" w:rsidRDefault="00D55E39">
      <w:pPr>
        <w:pStyle w:val="TableofFigures"/>
        <w:tabs>
          <w:tab w:val="right" w:leader="dot" w:pos="9016"/>
        </w:tabs>
        <w:rPr>
          <w:rFonts w:eastAsiaTheme="minorEastAsia"/>
          <w:noProof/>
          <w:sz w:val="24"/>
          <w:szCs w:val="24"/>
          <w:lang w:eastAsia="en-GB"/>
        </w:rPr>
      </w:pPr>
      <w:hyperlink w:anchor="_Toc196732681" w:history="1">
        <w:r w:rsidRPr="00940DC1">
          <w:rPr>
            <w:rStyle w:val="Hyperlink"/>
            <w:noProof/>
          </w:rPr>
          <w:t>Figure 2 - Results for initial 8 runs</w:t>
        </w:r>
        <w:r>
          <w:rPr>
            <w:noProof/>
            <w:webHidden/>
          </w:rPr>
          <w:tab/>
        </w:r>
        <w:r>
          <w:rPr>
            <w:noProof/>
            <w:webHidden/>
          </w:rPr>
          <w:fldChar w:fldCharType="begin"/>
        </w:r>
        <w:r>
          <w:rPr>
            <w:noProof/>
            <w:webHidden/>
          </w:rPr>
          <w:instrText xml:space="preserve"> PAGEREF _Toc196732681 \h </w:instrText>
        </w:r>
        <w:r>
          <w:rPr>
            <w:noProof/>
            <w:webHidden/>
          </w:rPr>
        </w:r>
        <w:r>
          <w:rPr>
            <w:noProof/>
            <w:webHidden/>
          </w:rPr>
          <w:fldChar w:fldCharType="separate"/>
        </w:r>
        <w:r>
          <w:rPr>
            <w:noProof/>
            <w:webHidden/>
          </w:rPr>
          <w:t>5</w:t>
        </w:r>
        <w:r>
          <w:rPr>
            <w:noProof/>
            <w:webHidden/>
          </w:rPr>
          <w:fldChar w:fldCharType="end"/>
        </w:r>
      </w:hyperlink>
    </w:p>
    <w:p w14:paraId="6C790B76" w14:textId="41BEA315" w:rsidR="00D55E39" w:rsidRDefault="00D55E39">
      <w:pPr>
        <w:pStyle w:val="TableofFigures"/>
        <w:tabs>
          <w:tab w:val="right" w:leader="dot" w:pos="9016"/>
        </w:tabs>
        <w:rPr>
          <w:rFonts w:eastAsiaTheme="minorEastAsia"/>
          <w:noProof/>
          <w:sz w:val="24"/>
          <w:szCs w:val="24"/>
          <w:lang w:eastAsia="en-GB"/>
        </w:rPr>
      </w:pPr>
      <w:hyperlink w:anchor="_Toc196732682" w:history="1">
        <w:r w:rsidRPr="00940DC1">
          <w:rPr>
            <w:rStyle w:val="Hyperlink"/>
            <w:noProof/>
          </w:rPr>
          <w:t>Figure 3 - Graphs</w:t>
        </w:r>
        <w:r>
          <w:rPr>
            <w:noProof/>
            <w:webHidden/>
          </w:rPr>
          <w:tab/>
        </w:r>
        <w:r>
          <w:rPr>
            <w:noProof/>
            <w:webHidden/>
          </w:rPr>
          <w:fldChar w:fldCharType="begin"/>
        </w:r>
        <w:r>
          <w:rPr>
            <w:noProof/>
            <w:webHidden/>
          </w:rPr>
          <w:instrText xml:space="preserve"> PAGEREF _Toc196732682 \h </w:instrText>
        </w:r>
        <w:r>
          <w:rPr>
            <w:noProof/>
            <w:webHidden/>
          </w:rPr>
        </w:r>
        <w:r>
          <w:rPr>
            <w:noProof/>
            <w:webHidden/>
          </w:rPr>
          <w:fldChar w:fldCharType="separate"/>
        </w:r>
        <w:r>
          <w:rPr>
            <w:noProof/>
            <w:webHidden/>
          </w:rPr>
          <w:t>5</w:t>
        </w:r>
        <w:r>
          <w:rPr>
            <w:noProof/>
            <w:webHidden/>
          </w:rPr>
          <w:fldChar w:fldCharType="end"/>
        </w:r>
      </w:hyperlink>
    </w:p>
    <w:p w14:paraId="7AB98CF3" w14:textId="5330A7F6" w:rsidR="00D55E39" w:rsidRDefault="00D55E39">
      <w:pPr>
        <w:pStyle w:val="TableofFigures"/>
        <w:tabs>
          <w:tab w:val="right" w:leader="dot" w:pos="9016"/>
        </w:tabs>
        <w:rPr>
          <w:rFonts w:eastAsiaTheme="minorEastAsia"/>
          <w:noProof/>
          <w:sz w:val="24"/>
          <w:szCs w:val="24"/>
          <w:lang w:eastAsia="en-GB"/>
        </w:rPr>
      </w:pPr>
      <w:hyperlink w:anchor="_Toc196732683" w:history="1">
        <w:r w:rsidRPr="00940DC1">
          <w:rPr>
            <w:rStyle w:val="Hyperlink"/>
            <w:noProof/>
          </w:rPr>
          <w:t>Figure 4 - Key control features results</w:t>
        </w:r>
        <w:r>
          <w:rPr>
            <w:noProof/>
            <w:webHidden/>
          </w:rPr>
          <w:tab/>
        </w:r>
        <w:r>
          <w:rPr>
            <w:noProof/>
            <w:webHidden/>
          </w:rPr>
          <w:fldChar w:fldCharType="begin"/>
        </w:r>
        <w:r>
          <w:rPr>
            <w:noProof/>
            <w:webHidden/>
          </w:rPr>
          <w:instrText xml:space="preserve"> PAGEREF _Toc196732683 \h </w:instrText>
        </w:r>
        <w:r>
          <w:rPr>
            <w:noProof/>
            <w:webHidden/>
          </w:rPr>
        </w:r>
        <w:r>
          <w:rPr>
            <w:noProof/>
            <w:webHidden/>
          </w:rPr>
          <w:fldChar w:fldCharType="separate"/>
        </w:r>
        <w:r>
          <w:rPr>
            <w:noProof/>
            <w:webHidden/>
          </w:rPr>
          <w:t>6</w:t>
        </w:r>
        <w:r>
          <w:rPr>
            <w:noProof/>
            <w:webHidden/>
          </w:rPr>
          <w:fldChar w:fldCharType="end"/>
        </w:r>
      </w:hyperlink>
    </w:p>
    <w:p w14:paraId="6D63E825" w14:textId="3B613373" w:rsidR="00DE7721" w:rsidRDefault="008E55B8" w:rsidP="00DE7721">
      <w:r>
        <w:fldChar w:fldCharType="end"/>
      </w:r>
    </w:p>
    <w:p w14:paraId="1E5F350E" w14:textId="77777777" w:rsidR="006D7703" w:rsidRDefault="006D7703" w:rsidP="006D7703"/>
    <w:p w14:paraId="2E99D68D" w14:textId="77777777" w:rsidR="006D7703" w:rsidRDefault="006D7703" w:rsidP="006D7703"/>
    <w:p w14:paraId="519398F9" w14:textId="77777777" w:rsidR="006D7703" w:rsidRDefault="006D7703" w:rsidP="006D7703"/>
    <w:p w14:paraId="5A519329" w14:textId="77777777" w:rsidR="006D7703" w:rsidRDefault="006D7703" w:rsidP="006D7703"/>
    <w:p w14:paraId="148D2101" w14:textId="77777777" w:rsidR="006D7703" w:rsidRDefault="006D7703" w:rsidP="006D7703"/>
    <w:p w14:paraId="4C72EE2C" w14:textId="77777777" w:rsidR="006D7703" w:rsidRDefault="006D7703" w:rsidP="006D7703"/>
    <w:p w14:paraId="44576DF2" w14:textId="77777777" w:rsidR="006D7703" w:rsidRDefault="006D7703" w:rsidP="006D7703"/>
    <w:p w14:paraId="50133D43" w14:textId="77777777" w:rsidR="006D7703" w:rsidRDefault="006D7703" w:rsidP="006D7703"/>
    <w:p w14:paraId="72098538" w14:textId="77777777" w:rsidR="006D7703" w:rsidRDefault="006D7703" w:rsidP="006D7703"/>
    <w:p w14:paraId="6A3B8FAC" w14:textId="77777777" w:rsidR="006D7703" w:rsidRDefault="006D7703" w:rsidP="006D7703"/>
    <w:p w14:paraId="4B566DDA" w14:textId="77777777" w:rsidR="006D7703" w:rsidRDefault="006D7703" w:rsidP="006D7703"/>
    <w:p w14:paraId="04AFD0B0" w14:textId="77777777" w:rsidR="006D7703" w:rsidRDefault="006D7703" w:rsidP="006D7703"/>
    <w:p w14:paraId="6E6D7A2E" w14:textId="77777777" w:rsidR="006D7703" w:rsidRDefault="006D7703" w:rsidP="006D7703"/>
    <w:p w14:paraId="6F1DE539" w14:textId="77777777" w:rsidR="006D7703" w:rsidRDefault="006D7703" w:rsidP="006D7703"/>
    <w:p w14:paraId="4CF50ED3" w14:textId="77777777" w:rsidR="006D7703" w:rsidRDefault="006D7703" w:rsidP="006D7703"/>
    <w:p w14:paraId="1B98D4A8" w14:textId="3D69C960" w:rsidR="00375C58" w:rsidRDefault="00375C58" w:rsidP="00375C58">
      <w:pPr>
        <w:pStyle w:val="Heading1"/>
      </w:pPr>
      <w:bookmarkStart w:id="1" w:name="_Toc196732672"/>
      <w:r>
        <w:lastRenderedPageBreak/>
        <w:t>Objective</w:t>
      </w:r>
      <w:bookmarkEnd w:id="1"/>
    </w:p>
    <w:p w14:paraId="503FE626" w14:textId="2375EDDE" w:rsidR="0092057A" w:rsidRDefault="00375C58" w:rsidP="00375C58">
      <w:r>
        <w:t>The primary objective of this experiment was to carry out multiple test firings using a catapult to determine the key control factors t</w:t>
      </w:r>
      <w:r w:rsidR="00BD39C5">
        <w:t>hat affect</w:t>
      </w:r>
      <w:r>
        <w:t xml:space="preserve"> </w:t>
      </w:r>
      <w:r w:rsidR="000A3B0F">
        <w:t>the output of the system</w:t>
      </w:r>
      <w:r>
        <w:t>. The experiment itself consisted of very simple and readily available items such as a small wooden catapult, G-clamp, measuring tape and a rubber ball. The catapult that was used for the experiment ha</w:t>
      </w:r>
      <w:r w:rsidR="00877635">
        <w:t xml:space="preserve">d multiple adjustable features that were changed throughout the experiment to help determine the key control factors. </w:t>
      </w:r>
    </w:p>
    <w:p w14:paraId="4172B52C" w14:textId="02EAAE68" w:rsidR="00375C58" w:rsidRPr="00375C58" w:rsidRDefault="00877635" w:rsidP="00375C58">
      <w:r>
        <w:t xml:space="preserve">The Taguchi methodology for capturing experimental data was utilised as it is designed to improve quality and consistency by minimizing variation and defects for a given system or design. It involves using orthogonal arrays which help determine the most prominent factors which effect the results of the experiment whilst also aiming to use the least </w:t>
      </w:r>
      <w:r w:rsidR="00F42260">
        <w:t>number</w:t>
      </w:r>
      <w:r>
        <w:t xml:space="preserve"> of trials as possible. The use of orthogonal arrays eliminates the need for repeated </w:t>
      </w:r>
      <w:r w:rsidR="00F42260">
        <w:t>or similar trials for every possible combination of control factors and noise factors.</w:t>
      </w:r>
      <w:sdt>
        <w:sdtPr>
          <w:id w:val="-842699611"/>
          <w:citation/>
        </w:sdtPr>
        <w:sdtContent>
          <w:r w:rsidR="006C3EFA">
            <w:fldChar w:fldCharType="begin"/>
          </w:r>
          <w:r w:rsidR="006C3EFA">
            <w:instrText xml:space="preserve"> CITATION Tag25 \l 2057 </w:instrText>
          </w:r>
          <w:r w:rsidR="006C3EFA">
            <w:fldChar w:fldCharType="separate"/>
          </w:r>
          <w:r w:rsidR="006C3EFA">
            <w:rPr>
              <w:noProof/>
            </w:rPr>
            <w:t xml:space="preserve"> </w:t>
          </w:r>
          <w:r w:rsidR="006C3EFA" w:rsidRPr="006C3EFA">
            <w:rPr>
              <w:noProof/>
            </w:rPr>
            <w:t>[1]</w:t>
          </w:r>
          <w:r w:rsidR="006C3EFA">
            <w:fldChar w:fldCharType="end"/>
          </w:r>
        </w:sdtContent>
      </w:sdt>
      <w:sdt>
        <w:sdtPr>
          <w:id w:val="-772701606"/>
          <w:citation/>
        </w:sdtPr>
        <w:sdtContent>
          <w:r w:rsidR="006C3EFA">
            <w:fldChar w:fldCharType="begin"/>
          </w:r>
          <w:r w:rsidR="006C3EFA">
            <w:instrText xml:space="preserve"> CITATION Six24 \l 2057 </w:instrText>
          </w:r>
          <w:r w:rsidR="006C3EFA">
            <w:fldChar w:fldCharType="separate"/>
          </w:r>
          <w:r w:rsidR="006C3EFA">
            <w:rPr>
              <w:noProof/>
            </w:rPr>
            <w:t xml:space="preserve"> </w:t>
          </w:r>
          <w:r w:rsidR="006C3EFA" w:rsidRPr="006C3EFA">
            <w:rPr>
              <w:noProof/>
            </w:rPr>
            <w:t>[2]</w:t>
          </w:r>
          <w:r w:rsidR="006C3EFA">
            <w:fldChar w:fldCharType="end"/>
          </w:r>
        </w:sdtContent>
      </w:sdt>
    </w:p>
    <w:p w14:paraId="772AA50E" w14:textId="03502929" w:rsidR="00375C58" w:rsidRDefault="00F42260" w:rsidP="00375C58">
      <w:pPr>
        <w:pStyle w:val="Heading1"/>
      </w:pPr>
      <w:bookmarkStart w:id="2" w:name="_Toc196732673"/>
      <w:r>
        <w:t>Apparatus and method</w:t>
      </w:r>
      <w:bookmarkEnd w:id="2"/>
    </w:p>
    <w:p w14:paraId="1DF92303" w14:textId="4DE1E4E1" w:rsidR="00F42260" w:rsidRDefault="00F42260" w:rsidP="00F42260">
      <w:pPr>
        <w:pStyle w:val="Heading2"/>
      </w:pPr>
      <w:bookmarkStart w:id="3" w:name="_Toc196732674"/>
      <w:r>
        <w:t>Apparatus</w:t>
      </w:r>
      <w:bookmarkEnd w:id="3"/>
    </w:p>
    <w:p w14:paraId="6EA51505" w14:textId="34CFD3A2" w:rsidR="00F42260" w:rsidRDefault="00F42260" w:rsidP="00F42260">
      <w:pPr>
        <w:pStyle w:val="ListParagraph"/>
        <w:numPr>
          <w:ilvl w:val="0"/>
          <w:numId w:val="1"/>
        </w:numPr>
      </w:pPr>
      <w:r>
        <w:t>Catapult</w:t>
      </w:r>
    </w:p>
    <w:p w14:paraId="4B665958" w14:textId="4DA8A527" w:rsidR="00F42260" w:rsidRDefault="00F42260" w:rsidP="00F42260">
      <w:pPr>
        <w:pStyle w:val="ListParagraph"/>
        <w:numPr>
          <w:ilvl w:val="0"/>
          <w:numId w:val="1"/>
        </w:numPr>
      </w:pPr>
      <w:r>
        <w:t xml:space="preserve">Rubber band </w:t>
      </w:r>
    </w:p>
    <w:p w14:paraId="1AB4291B" w14:textId="3622618F" w:rsidR="00F42260" w:rsidRDefault="00F42260" w:rsidP="00F42260">
      <w:pPr>
        <w:pStyle w:val="ListParagraph"/>
        <w:numPr>
          <w:ilvl w:val="0"/>
          <w:numId w:val="1"/>
        </w:numPr>
      </w:pPr>
      <w:r>
        <w:t>Flat surface (Table, floor etc)</w:t>
      </w:r>
    </w:p>
    <w:p w14:paraId="4F006857" w14:textId="7C031DC1" w:rsidR="00F42260" w:rsidRDefault="00F42260" w:rsidP="00F42260">
      <w:pPr>
        <w:pStyle w:val="ListParagraph"/>
        <w:numPr>
          <w:ilvl w:val="0"/>
          <w:numId w:val="1"/>
        </w:numPr>
      </w:pPr>
      <w:r>
        <w:t>Rubber ball</w:t>
      </w:r>
    </w:p>
    <w:p w14:paraId="7EC3A6ED" w14:textId="655D4801" w:rsidR="00F42260" w:rsidRDefault="00F42260" w:rsidP="00F42260">
      <w:pPr>
        <w:pStyle w:val="ListParagraph"/>
        <w:numPr>
          <w:ilvl w:val="0"/>
          <w:numId w:val="1"/>
        </w:numPr>
      </w:pPr>
      <w:r>
        <w:t xml:space="preserve">G-clamp </w:t>
      </w:r>
    </w:p>
    <w:p w14:paraId="0C3B41A6" w14:textId="0E5A59F6" w:rsidR="00F42260" w:rsidRDefault="00F42260" w:rsidP="00F42260">
      <w:pPr>
        <w:pStyle w:val="ListParagraph"/>
        <w:numPr>
          <w:ilvl w:val="0"/>
          <w:numId w:val="1"/>
        </w:numPr>
      </w:pPr>
      <w:r>
        <w:t xml:space="preserve">Measuring tape </w:t>
      </w:r>
    </w:p>
    <w:p w14:paraId="38D70E43" w14:textId="7C759FBF" w:rsidR="00F42260" w:rsidRDefault="00F42260" w:rsidP="00F42260">
      <w:pPr>
        <w:pStyle w:val="ListParagraph"/>
        <w:numPr>
          <w:ilvl w:val="0"/>
          <w:numId w:val="1"/>
        </w:numPr>
      </w:pPr>
      <w:r>
        <w:t xml:space="preserve">Laptop </w:t>
      </w:r>
    </w:p>
    <w:p w14:paraId="58175B53" w14:textId="3FFC972A" w:rsidR="00F42260" w:rsidRDefault="00F42260" w:rsidP="00F42260">
      <w:pPr>
        <w:pStyle w:val="ListParagraph"/>
        <w:numPr>
          <w:ilvl w:val="0"/>
          <w:numId w:val="1"/>
        </w:numPr>
      </w:pPr>
      <w:r>
        <w:t>Whiteboard marker (Not essential but can help mark distances)</w:t>
      </w:r>
    </w:p>
    <w:p w14:paraId="2853C7A5" w14:textId="34701341" w:rsidR="00F42260" w:rsidRDefault="00F42260" w:rsidP="00F42260">
      <w:pPr>
        <w:pStyle w:val="Heading2"/>
      </w:pPr>
      <w:bookmarkStart w:id="4" w:name="_Toc196732675"/>
      <w:r>
        <w:t>Method</w:t>
      </w:r>
      <w:bookmarkEnd w:id="4"/>
    </w:p>
    <w:p w14:paraId="6075DFD5" w14:textId="1A9264B4" w:rsidR="00F42260" w:rsidRDefault="00F42260" w:rsidP="00F42260">
      <w:r>
        <w:t>The above-mentioned apparatus was set up at one end of a row of tables that was approximately 5m long. The base of the catapult was secured to the table using a G-clamp so that it did not move at all during the experiment. Then the measuring tape was stretched out to its maximum length starting from the point where the ball would leave the catapult and towards the far end of the table. Where the measuring tape could not reach, a marker was used to add incremental points of measurements so that if the ball did go further than the length of the measuring tape</w:t>
      </w:r>
      <w:r w:rsidR="000F0291">
        <w:t xml:space="preserve"> then an accurate distance could still be captured.</w:t>
      </w:r>
    </w:p>
    <w:p w14:paraId="7673DA07" w14:textId="7B2D52DE" w:rsidR="000F0291" w:rsidRDefault="000F0291" w:rsidP="00F42260">
      <w:r>
        <w:t>The experiment consisted of 8 firings that offered different levels of variability. The 7 variables were band front position, band anchor position, 1,2 interactions, stop position, pull back angle, 2,4 interactions and operator. This can be observed in figure 1 below.</w:t>
      </w:r>
    </w:p>
    <w:p w14:paraId="55375A97" w14:textId="34B9C1D5" w:rsidR="000F0291" w:rsidRDefault="000F0291" w:rsidP="000F0291">
      <w:pPr>
        <w:jc w:val="center"/>
      </w:pPr>
      <w:r w:rsidRPr="000F0291">
        <w:rPr>
          <w:noProof/>
        </w:rPr>
        <w:lastRenderedPageBreak/>
        <w:drawing>
          <wp:inline distT="0" distB="0" distL="0" distR="0" wp14:anchorId="554DDD1F" wp14:editId="70F9A812">
            <wp:extent cx="5211674" cy="3703320"/>
            <wp:effectExtent l="76200" t="76200" r="141605" b="125730"/>
            <wp:docPr id="1222200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2200417" name=""/>
                    <pic:cNvPicPr/>
                  </pic:nvPicPr>
                  <pic:blipFill rotWithShape="1">
                    <a:blip r:embed="rId7"/>
                    <a:srcRect b="732"/>
                    <a:stretch/>
                  </pic:blipFill>
                  <pic:spPr bwMode="auto">
                    <a:xfrm>
                      <a:off x="0" y="0"/>
                      <a:ext cx="5229157" cy="371574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01A36A3" w14:textId="329473D3" w:rsidR="000F0291" w:rsidRDefault="000F0291" w:rsidP="000F0291">
      <w:pPr>
        <w:pStyle w:val="Caption"/>
        <w:jc w:val="center"/>
      </w:pPr>
      <w:bookmarkStart w:id="5" w:name="_Toc196732680"/>
      <w:r>
        <w:t xml:space="preserve">Figure </w:t>
      </w:r>
      <w:fldSimple w:instr=" SEQ Figure \* ARABIC ">
        <w:r w:rsidR="00AF26DA">
          <w:rPr>
            <w:noProof/>
          </w:rPr>
          <w:t>1</w:t>
        </w:r>
      </w:fldSimple>
      <w:r>
        <w:t xml:space="preserve"> - Independent variables, levels and array</w:t>
      </w:r>
      <w:bookmarkEnd w:id="5"/>
    </w:p>
    <w:p w14:paraId="4783FBF8" w14:textId="02D2DC2F" w:rsidR="000F0291" w:rsidRDefault="00083A35" w:rsidP="000F0291">
      <w:r>
        <w:t>As shown above the Taguchi array was pre-populated with what each variable would be set at for each experiment. For example, experiment 1 was carried out by referring to the matrix which informed the user that the following steps were to be taken.</w:t>
      </w:r>
    </w:p>
    <w:p w14:paraId="69DE197A" w14:textId="1188D299" w:rsidR="00083A35" w:rsidRDefault="00083A35" w:rsidP="00083A35">
      <w:pPr>
        <w:pStyle w:val="ListParagraph"/>
        <w:numPr>
          <w:ilvl w:val="0"/>
          <w:numId w:val="2"/>
        </w:numPr>
      </w:pPr>
      <w:r>
        <w:t>Band front position – 1</w:t>
      </w:r>
    </w:p>
    <w:p w14:paraId="7629592D" w14:textId="3254F589" w:rsidR="00083A35" w:rsidRDefault="00083A35" w:rsidP="00083A35">
      <w:pPr>
        <w:pStyle w:val="ListParagraph"/>
        <w:numPr>
          <w:ilvl w:val="0"/>
          <w:numId w:val="2"/>
        </w:numPr>
      </w:pPr>
      <w:r>
        <w:t>Band anchor position – 2</w:t>
      </w:r>
    </w:p>
    <w:p w14:paraId="379E7355" w14:textId="4EB30100" w:rsidR="00083A35" w:rsidRDefault="00083A35" w:rsidP="00083A35">
      <w:pPr>
        <w:pStyle w:val="ListParagraph"/>
        <w:numPr>
          <w:ilvl w:val="0"/>
          <w:numId w:val="2"/>
        </w:numPr>
      </w:pPr>
      <w:r>
        <w:t>Stop position – 1</w:t>
      </w:r>
    </w:p>
    <w:p w14:paraId="67D5159A" w14:textId="2F069F3D" w:rsidR="00083A35" w:rsidRDefault="00083A35" w:rsidP="00083A35">
      <w:pPr>
        <w:pStyle w:val="ListParagraph"/>
        <w:numPr>
          <w:ilvl w:val="0"/>
          <w:numId w:val="2"/>
        </w:numPr>
      </w:pPr>
      <w:r>
        <w:t>Pull back angle – 140 degrees</w:t>
      </w:r>
    </w:p>
    <w:p w14:paraId="2262FC11" w14:textId="1E2856B3" w:rsidR="00083A35" w:rsidRDefault="00083A35" w:rsidP="00083A35">
      <w:pPr>
        <w:pStyle w:val="ListParagraph"/>
        <w:numPr>
          <w:ilvl w:val="0"/>
          <w:numId w:val="2"/>
        </w:numPr>
      </w:pPr>
      <w:r>
        <w:t>Operator to carry out firing – A</w:t>
      </w:r>
    </w:p>
    <w:p w14:paraId="2FA4E7D5" w14:textId="36721963" w:rsidR="00083A35" w:rsidRDefault="00083A35" w:rsidP="00083A35">
      <w:r>
        <w:t>Once all of this was in place, the operator A released the catapult allowing the ball to be fired whilst the remaining team members observed the exact distance where the ball initially landed on the table. The distance was then entered into the Taguchi matrix and the next experiment carried out using the same steps</w:t>
      </w:r>
      <w:r w:rsidR="00131BDE">
        <w:t xml:space="preserve"> as before but with different variables set</w:t>
      </w:r>
      <w:r>
        <w:t xml:space="preserve">. </w:t>
      </w:r>
      <w:r w:rsidR="009B6ACD">
        <w:t xml:space="preserve">This was repeated until all 8 experiments had been completed. </w:t>
      </w:r>
      <w:r>
        <w:t xml:space="preserve">If any obvious error occurred during the firing such as the wrong pull back angle been provided then that </w:t>
      </w:r>
      <w:r w:rsidR="00131BDE">
        <w:t>experiment</w:t>
      </w:r>
      <w:r>
        <w:t xml:space="preserve"> was restarted until a satisfactory run was completed.</w:t>
      </w:r>
    </w:p>
    <w:p w14:paraId="5329E9A6" w14:textId="77777777" w:rsidR="00A82709" w:rsidRDefault="0098780A" w:rsidP="00083A35">
      <w:r>
        <w:t xml:space="preserve">The variables that had results with the greatest inconsistencies were identified to be critical control features. The most obvious 2 key control features were noted, and a secondary set of experiments were carried out to further analyse why the 2 key control features were having that effect on the system as a whole. Similarly to before, the experiment was based off of 2 levels but instead this time it was the minimum and maximum setting </w:t>
      </w:r>
      <w:r w:rsidR="00CA3720">
        <w:t xml:space="preserve">used </w:t>
      </w:r>
      <w:r>
        <w:t xml:space="preserve">for each run which was identified from the first 8 runs. </w:t>
      </w:r>
    </w:p>
    <w:p w14:paraId="74EA68C2" w14:textId="2ED597B6" w:rsidR="0098780A" w:rsidRPr="000F0291" w:rsidRDefault="0098780A" w:rsidP="00083A35">
      <w:r>
        <w:lastRenderedPageBreak/>
        <w:t xml:space="preserve">The key control features were </w:t>
      </w:r>
      <w:r w:rsidR="00DE7721">
        <w:t>fired in the exact same manner as before to ensure that all the data captured was consistent and fair. Both key control features were tested against one another 3 times so that and average distances value could be derived. Now that an average distance value had been obtained for each key control factor, a mid-point was calculated for each and then tested to see how close the team could come to the theoretical value.</w:t>
      </w:r>
    </w:p>
    <w:p w14:paraId="7BA6F751" w14:textId="1F0F99FF" w:rsidR="00375C58" w:rsidRDefault="00375C58" w:rsidP="00375C58">
      <w:pPr>
        <w:pStyle w:val="Heading1"/>
      </w:pPr>
      <w:bookmarkStart w:id="6" w:name="_Toc196732676"/>
      <w:r>
        <w:t>Results</w:t>
      </w:r>
      <w:bookmarkEnd w:id="6"/>
    </w:p>
    <w:p w14:paraId="197ECAC9" w14:textId="6FFF4B1A" w:rsidR="00CA3720" w:rsidRPr="00CA3720" w:rsidRDefault="00CA3720" w:rsidP="00CA3720">
      <w:r>
        <w:t>The following data in figure 2 was captured from the initial 8 runs using the variables provided by the Taguchi method/matrix.</w:t>
      </w:r>
    </w:p>
    <w:p w14:paraId="5A3E960F" w14:textId="1E9D5E98" w:rsidR="00DE7721" w:rsidRDefault="00DE7721" w:rsidP="00DE7721">
      <w:pPr>
        <w:jc w:val="center"/>
      </w:pPr>
      <w:r w:rsidRPr="00DE7721">
        <w:rPr>
          <w:noProof/>
        </w:rPr>
        <w:drawing>
          <wp:inline distT="0" distB="0" distL="0" distR="0" wp14:anchorId="1642C124" wp14:editId="66D6BF07">
            <wp:extent cx="5731510" cy="1572260"/>
            <wp:effectExtent l="76200" t="76200" r="135890" b="142240"/>
            <wp:docPr id="18834192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19247" name=""/>
                    <pic:cNvPicPr/>
                  </pic:nvPicPr>
                  <pic:blipFill>
                    <a:blip r:embed="rId8"/>
                    <a:stretch>
                      <a:fillRect/>
                    </a:stretch>
                  </pic:blipFill>
                  <pic:spPr>
                    <a:xfrm>
                      <a:off x="0" y="0"/>
                      <a:ext cx="5731510" cy="157226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D84A596" w14:textId="0971DE81" w:rsidR="00DE7721" w:rsidRDefault="00DE7721" w:rsidP="00DE7721">
      <w:pPr>
        <w:pStyle w:val="Caption"/>
        <w:jc w:val="center"/>
      </w:pPr>
      <w:bookmarkStart w:id="7" w:name="_Toc196732681"/>
      <w:r>
        <w:t xml:space="preserve">Figure </w:t>
      </w:r>
      <w:fldSimple w:instr=" SEQ Figure \* ARABIC ">
        <w:r w:rsidR="00AF26DA">
          <w:rPr>
            <w:noProof/>
          </w:rPr>
          <w:t>2</w:t>
        </w:r>
      </w:fldSimple>
      <w:r>
        <w:t xml:space="preserve"> - Results for initial 8 runs</w:t>
      </w:r>
      <w:bookmarkEnd w:id="7"/>
    </w:p>
    <w:p w14:paraId="514B83B9" w14:textId="197CF62C" w:rsidR="00CA3720" w:rsidRDefault="00CA3720" w:rsidP="00CA3720">
      <w:r>
        <w:t>The data that was captured in figure 2 also generated multiple different graphs that provide insight into the difference between variables and levels.</w:t>
      </w:r>
      <w:r w:rsidR="00073B5A">
        <w:t xml:space="preserve"> The graphs were used during the experiments to identify the key control factors, these ended up being</w:t>
      </w:r>
      <w:r w:rsidR="00B120DB">
        <w:t xml:space="preserve"> band front position and pull back angle.</w:t>
      </w:r>
      <w:r w:rsidR="00073B5A">
        <w:t xml:space="preserve"> </w:t>
      </w:r>
      <w:r>
        <w:t xml:space="preserve"> These</w:t>
      </w:r>
      <w:r w:rsidR="00B120DB">
        <w:t xml:space="preserve"> findings</w:t>
      </w:r>
      <w:r>
        <w:t xml:space="preserve"> can be observed below in figure 3.</w:t>
      </w:r>
    </w:p>
    <w:p w14:paraId="01721726" w14:textId="1C67CDA6" w:rsidR="00CA3720" w:rsidRDefault="00CA3720" w:rsidP="00CA3720">
      <w:r w:rsidRPr="00CA3720">
        <w:rPr>
          <w:noProof/>
        </w:rPr>
        <w:drawing>
          <wp:inline distT="0" distB="0" distL="0" distR="0" wp14:anchorId="55491E16" wp14:editId="54677E1E">
            <wp:extent cx="5731510" cy="1139825"/>
            <wp:effectExtent l="76200" t="76200" r="135890" b="136525"/>
            <wp:docPr id="8534675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467597" name=""/>
                    <pic:cNvPicPr/>
                  </pic:nvPicPr>
                  <pic:blipFill>
                    <a:blip r:embed="rId9"/>
                    <a:stretch>
                      <a:fillRect/>
                    </a:stretch>
                  </pic:blipFill>
                  <pic:spPr>
                    <a:xfrm>
                      <a:off x="0" y="0"/>
                      <a:ext cx="5731510" cy="113982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8A045F1" w14:textId="4F8D9667" w:rsidR="00CA3720" w:rsidRDefault="00CA3720" w:rsidP="00CA3720">
      <w:r w:rsidRPr="00CA3720">
        <w:rPr>
          <w:noProof/>
        </w:rPr>
        <w:drawing>
          <wp:inline distT="0" distB="0" distL="0" distR="0" wp14:anchorId="05CFDA71" wp14:editId="7C611DD0">
            <wp:extent cx="5731510" cy="1522095"/>
            <wp:effectExtent l="76200" t="76200" r="135890" b="135255"/>
            <wp:docPr id="8916614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661422" name=""/>
                    <pic:cNvPicPr/>
                  </pic:nvPicPr>
                  <pic:blipFill>
                    <a:blip r:embed="rId10"/>
                    <a:stretch>
                      <a:fillRect/>
                    </a:stretch>
                  </pic:blipFill>
                  <pic:spPr>
                    <a:xfrm>
                      <a:off x="0" y="0"/>
                      <a:ext cx="5731510" cy="15220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8293EF8" w14:textId="524A666B" w:rsidR="00CA3720" w:rsidRDefault="00CA3720" w:rsidP="00CA3720">
      <w:pPr>
        <w:pStyle w:val="Caption"/>
        <w:jc w:val="center"/>
      </w:pPr>
      <w:bookmarkStart w:id="8" w:name="_Toc196732682"/>
      <w:r>
        <w:t xml:space="preserve">Figure </w:t>
      </w:r>
      <w:fldSimple w:instr=" SEQ Figure \* ARABIC ">
        <w:r w:rsidR="00AF26DA">
          <w:rPr>
            <w:noProof/>
          </w:rPr>
          <w:t>3</w:t>
        </w:r>
      </w:fldSimple>
      <w:r>
        <w:t xml:space="preserve"> </w:t>
      </w:r>
      <w:r w:rsidR="0093384E">
        <w:t>-</w:t>
      </w:r>
      <w:r>
        <w:t xml:space="preserve"> Graphs</w:t>
      </w:r>
      <w:bookmarkEnd w:id="8"/>
    </w:p>
    <w:p w14:paraId="45095010" w14:textId="4C963775" w:rsidR="008D075C" w:rsidRPr="008D075C" w:rsidRDefault="008D075C" w:rsidP="008D075C">
      <w:r>
        <w:lastRenderedPageBreak/>
        <w:t>In figure 4 below, we can see the results from the runs where the 2 key control features that were obtained from the information gathered in figure 3 and also how the mid-points were calculated.</w:t>
      </w:r>
    </w:p>
    <w:p w14:paraId="0010E8C8" w14:textId="709DAFD5" w:rsidR="00DE7721" w:rsidRDefault="00AF26DA" w:rsidP="00DE7721">
      <w:r w:rsidRPr="00AF26DA">
        <w:rPr>
          <w:noProof/>
        </w:rPr>
        <w:drawing>
          <wp:inline distT="0" distB="0" distL="0" distR="0" wp14:anchorId="6C6F6A6C" wp14:editId="62EDC436">
            <wp:extent cx="5731510" cy="1434465"/>
            <wp:effectExtent l="76200" t="76200" r="135890" b="127635"/>
            <wp:docPr id="6270722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7072227" name=""/>
                    <pic:cNvPicPr/>
                  </pic:nvPicPr>
                  <pic:blipFill>
                    <a:blip r:embed="rId11"/>
                    <a:stretch>
                      <a:fillRect/>
                    </a:stretch>
                  </pic:blipFill>
                  <pic:spPr>
                    <a:xfrm>
                      <a:off x="0" y="0"/>
                      <a:ext cx="5731510" cy="14344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0F6BEC4" w14:textId="41D80150" w:rsidR="00AF26DA" w:rsidRPr="00DE7721" w:rsidRDefault="00AF26DA" w:rsidP="00AF26DA">
      <w:pPr>
        <w:pStyle w:val="Caption"/>
        <w:jc w:val="center"/>
      </w:pPr>
      <w:bookmarkStart w:id="9" w:name="_Toc196732683"/>
      <w:r>
        <w:t xml:space="preserve">Figure </w:t>
      </w:r>
      <w:fldSimple w:instr=" SEQ Figure \* ARABIC ">
        <w:r>
          <w:rPr>
            <w:noProof/>
          </w:rPr>
          <w:t>4</w:t>
        </w:r>
      </w:fldSimple>
      <w:r>
        <w:t xml:space="preserve"> - Key control features results</w:t>
      </w:r>
      <w:bookmarkEnd w:id="9"/>
    </w:p>
    <w:p w14:paraId="1E2097ED" w14:textId="5A184CC2" w:rsidR="00375C58" w:rsidRDefault="007A5A8D" w:rsidP="00375C58">
      <w:pPr>
        <w:pStyle w:val="Heading1"/>
      </w:pPr>
      <w:bookmarkStart w:id="10" w:name="_Toc196732677"/>
      <w:r>
        <w:t>Discussion</w:t>
      </w:r>
      <w:bookmarkEnd w:id="10"/>
    </w:p>
    <w:p w14:paraId="14BBB973" w14:textId="77777777" w:rsidR="0086316A" w:rsidRDefault="0093384E" w:rsidP="0093384E">
      <w:r>
        <w:t xml:space="preserve">Figure 1 shows how the orthogonal array was used to analyse all of the variables without the need for any unnecessary or additional trial runs. Using this array also led to identifying the 2 key control factors which had the most effect on the overall flight trajectory of the rubber ball when fired from the catapult. </w:t>
      </w:r>
    </w:p>
    <w:p w14:paraId="1D395CDF" w14:textId="6BB32487" w:rsidR="0093384E" w:rsidRDefault="0093384E" w:rsidP="0093384E">
      <w:r>
        <w:t xml:space="preserve">These were band front position and pull back angle. These findings make sense as the front band position is what effects how much tension that the rubber band is under and the moment of release. The same can be said for the pull back angle of the catapult as when the arm of the catapult was pulled back to its maximum angle of 170 degrees the user could physically feel a harder resistance which meant that the rubber band was under even more tension which </w:t>
      </w:r>
      <w:r w:rsidR="0086316A">
        <w:t>would’ve</w:t>
      </w:r>
      <w:r>
        <w:t xml:space="preserve"> sen</w:t>
      </w:r>
      <w:r w:rsidR="0086316A">
        <w:t>t</w:t>
      </w:r>
      <w:r>
        <w:t xml:space="preserve"> the rubber ball further down range as more motive force would have been provided.</w:t>
      </w:r>
    </w:p>
    <w:p w14:paraId="1435D09B" w14:textId="21754F99" w:rsidR="0093384E" w:rsidRDefault="0093384E" w:rsidP="0093384E">
      <w:r>
        <w:t>Another feature that should be mentioned but was not one if the 2 key control factors was the stop position</w:t>
      </w:r>
      <w:r w:rsidR="0086316A">
        <w:t>. As shown in figure 3 it also effected the distance that the ball travelled greatly. This is because for the greatest distance to be achieved then the angle that the ball left the catapult at had to be as close to 45 degrees as possible.</w:t>
      </w:r>
    </w:p>
    <w:p w14:paraId="71678BEA" w14:textId="37954622" w:rsidR="003C6199" w:rsidRDefault="003C6199" w:rsidP="003C6199">
      <w:pPr>
        <w:pStyle w:val="Heading1"/>
      </w:pPr>
      <w:bookmarkStart w:id="11" w:name="_Toc196732678"/>
      <w:r>
        <w:t>Conclusion</w:t>
      </w:r>
      <w:bookmarkEnd w:id="11"/>
    </w:p>
    <w:p w14:paraId="2EC36459" w14:textId="08F52FA9" w:rsidR="003B2FB4" w:rsidRPr="003B2FB4" w:rsidRDefault="003B2FB4" w:rsidP="003B2FB4">
      <w:r>
        <w:t xml:space="preserve">In conclusion, the use of the Taguchi methodology is an excellent solution for building robustness within a system design as it provides extremely useful data whilst minimising the amount of testing that needs to be carried out for a given product or design. The method helps point out any areas that are prone to be </w:t>
      </w:r>
      <w:r w:rsidR="00E21487">
        <w:t>affected</w:t>
      </w:r>
      <w:r>
        <w:t xml:space="preserve"> by </w:t>
      </w:r>
      <w:r w:rsidR="00E21487">
        <w:t>external noise factors which allows for mitigations to be put in place to avoid failure.</w:t>
      </w:r>
    </w:p>
    <w:p w14:paraId="29421464" w14:textId="1BD75439" w:rsidR="00375C58" w:rsidRDefault="00375C58" w:rsidP="00375C58">
      <w:pPr>
        <w:pStyle w:val="Heading1"/>
      </w:pPr>
      <w:bookmarkStart w:id="12" w:name="_Toc196732679"/>
      <w:r>
        <w:t>Reflection</w:t>
      </w:r>
      <w:bookmarkEnd w:id="12"/>
    </w:p>
    <w:p w14:paraId="7B36B425" w14:textId="6387931D" w:rsidR="00E21487" w:rsidRDefault="00E21487" w:rsidP="00D55E39">
      <w:r>
        <w:t>If these experiments were to be carried out again then the following considerations should be made.</w:t>
      </w:r>
      <w:r w:rsidR="00624C66">
        <w:t xml:space="preserve"> A better way of loading the ball into its cup on the catapult could be introduced as I felt like it was possible to force the ball in too far which may have affected how easily it left the cup when the catapult reached its stop position. Also, a more accurate measuring technique could </w:t>
      </w:r>
      <w:r w:rsidR="00624C66">
        <w:lastRenderedPageBreak/>
        <w:t>be introduced by coating the ball in something that would leave a visual mark upon contacting the table. This would have allowed us to get more accurate distance values and helped keep everything consistent.</w:t>
      </w:r>
    </w:p>
    <w:sdt>
      <w:sdtPr>
        <w:rPr>
          <w:rFonts w:asciiTheme="minorHAnsi" w:eastAsiaTheme="minorHAnsi" w:hAnsiTheme="minorHAnsi" w:cstheme="minorBidi"/>
          <w:color w:val="auto"/>
          <w:sz w:val="22"/>
          <w:szCs w:val="22"/>
        </w:rPr>
        <w:id w:val="2050107822"/>
        <w:docPartObj>
          <w:docPartGallery w:val="Bibliographies"/>
          <w:docPartUnique/>
        </w:docPartObj>
      </w:sdtPr>
      <w:sdtContent>
        <w:p w14:paraId="34497413" w14:textId="4FD1C257" w:rsidR="006C3EFA" w:rsidRDefault="006C3EFA">
          <w:pPr>
            <w:pStyle w:val="Heading1"/>
          </w:pPr>
          <w:r>
            <w:t>References</w:t>
          </w:r>
        </w:p>
        <w:sdt>
          <w:sdtPr>
            <w:id w:val="-573587230"/>
            <w:bibliography/>
          </w:sdtPr>
          <w:sdtContent>
            <w:p w14:paraId="71A179DD" w14:textId="77777777" w:rsidR="006C3EFA" w:rsidRDefault="006C3EF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703"/>
              </w:tblGrid>
              <w:tr w:rsidR="006C3EFA" w14:paraId="3D5A3674" w14:textId="77777777">
                <w:trPr>
                  <w:divId w:val="312681060"/>
                  <w:tblCellSpacing w:w="15" w:type="dxa"/>
                </w:trPr>
                <w:tc>
                  <w:tcPr>
                    <w:tcW w:w="50" w:type="pct"/>
                    <w:hideMark/>
                  </w:tcPr>
                  <w:p w14:paraId="64BB01F5" w14:textId="53A4BADC" w:rsidR="006C3EFA" w:rsidRDefault="006C3EFA">
                    <w:pPr>
                      <w:pStyle w:val="Bibliography"/>
                      <w:rPr>
                        <w:noProof/>
                        <w:kern w:val="0"/>
                        <w:sz w:val="24"/>
                        <w:szCs w:val="24"/>
                        <w14:ligatures w14:val="none"/>
                      </w:rPr>
                    </w:pPr>
                    <w:r>
                      <w:rPr>
                        <w:noProof/>
                      </w:rPr>
                      <w:t xml:space="preserve">[1] </w:t>
                    </w:r>
                  </w:p>
                </w:tc>
                <w:tc>
                  <w:tcPr>
                    <w:tcW w:w="0" w:type="auto"/>
                    <w:hideMark/>
                  </w:tcPr>
                  <w:p w14:paraId="7546EF60" w14:textId="77777777" w:rsidR="006C3EFA" w:rsidRDefault="006C3EFA">
                    <w:pPr>
                      <w:pStyle w:val="Bibliography"/>
                      <w:rPr>
                        <w:noProof/>
                      </w:rPr>
                    </w:pPr>
                    <w:r>
                      <w:rPr>
                        <w:noProof/>
                      </w:rPr>
                      <w:t>“Taguchi Method,” Science Direct , [Online]. Available: https://www.sciencedirect.com/topics/materials-science/taguchi-method. [Accessed 7 April 2025].</w:t>
                    </w:r>
                  </w:p>
                </w:tc>
              </w:tr>
              <w:tr w:rsidR="006C3EFA" w14:paraId="16297B02" w14:textId="77777777">
                <w:trPr>
                  <w:divId w:val="312681060"/>
                  <w:tblCellSpacing w:w="15" w:type="dxa"/>
                </w:trPr>
                <w:tc>
                  <w:tcPr>
                    <w:tcW w:w="50" w:type="pct"/>
                    <w:hideMark/>
                  </w:tcPr>
                  <w:p w14:paraId="48E7CE4A" w14:textId="77777777" w:rsidR="006C3EFA" w:rsidRDefault="006C3EFA">
                    <w:pPr>
                      <w:pStyle w:val="Bibliography"/>
                      <w:rPr>
                        <w:noProof/>
                      </w:rPr>
                    </w:pPr>
                    <w:r>
                      <w:rPr>
                        <w:noProof/>
                      </w:rPr>
                      <w:t xml:space="preserve">[2] </w:t>
                    </w:r>
                  </w:p>
                </w:tc>
                <w:tc>
                  <w:tcPr>
                    <w:tcW w:w="0" w:type="auto"/>
                    <w:hideMark/>
                  </w:tcPr>
                  <w:p w14:paraId="7FE1D807" w14:textId="77777777" w:rsidR="006C3EFA" w:rsidRDefault="006C3EFA">
                    <w:pPr>
                      <w:pStyle w:val="Bibliography"/>
                      <w:rPr>
                        <w:noProof/>
                      </w:rPr>
                    </w:pPr>
                    <w:r>
                      <w:rPr>
                        <w:noProof/>
                      </w:rPr>
                      <w:t>Six Sigma, “The Guide to the Taguchi Method: A Robust Quality and Efficient Experimentation,” 8 October 2024. [Online]. Available: https://www.6sigma.us/process-design/taguchi-method/. [Accessed 7 April 2025].</w:t>
                    </w:r>
                  </w:p>
                </w:tc>
              </w:tr>
            </w:tbl>
            <w:p w14:paraId="5060B5F2" w14:textId="77777777" w:rsidR="006C3EFA" w:rsidRDefault="006C3EFA">
              <w:pPr>
                <w:divId w:val="312681060"/>
                <w:rPr>
                  <w:rFonts w:eastAsia="Times New Roman"/>
                  <w:noProof/>
                </w:rPr>
              </w:pPr>
            </w:p>
            <w:p w14:paraId="00F6DBB1" w14:textId="7F6B3B60" w:rsidR="006C3EFA" w:rsidRDefault="006C3EFA">
              <w:r>
                <w:rPr>
                  <w:b/>
                  <w:bCs/>
                  <w:noProof/>
                </w:rPr>
                <w:fldChar w:fldCharType="end"/>
              </w:r>
            </w:p>
          </w:sdtContent>
        </w:sdt>
      </w:sdtContent>
    </w:sdt>
    <w:p w14:paraId="048D1ACA" w14:textId="77777777" w:rsidR="006C3EFA" w:rsidRDefault="006C3EFA" w:rsidP="00D55E39"/>
    <w:sectPr w:rsidR="006C3EF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D42D6"/>
    <w:multiLevelType w:val="hybridMultilevel"/>
    <w:tmpl w:val="A4561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AB5761B"/>
    <w:multiLevelType w:val="hybridMultilevel"/>
    <w:tmpl w:val="73781D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0941228">
    <w:abstractNumId w:val="0"/>
  </w:num>
  <w:num w:numId="2" w16cid:durableId="6362279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5C58"/>
    <w:rsid w:val="00073B5A"/>
    <w:rsid w:val="00083A35"/>
    <w:rsid w:val="000A3B0F"/>
    <w:rsid w:val="000F0291"/>
    <w:rsid w:val="00131BDE"/>
    <w:rsid w:val="001423DB"/>
    <w:rsid w:val="00173F3B"/>
    <w:rsid w:val="00375C58"/>
    <w:rsid w:val="003B2FB4"/>
    <w:rsid w:val="003C6199"/>
    <w:rsid w:val="005516CF"/>
    <w:rsid w:val="00624C66"/>
    <w:rsid w:val="006C3EFA"/>
    <w:rsid w:val="006D7703"/>
    <w:rsid w:val="0072359F"/>
    <w:rsid w:val="007A5A8D"/>
    <w:rsid w:val="007C1F2D"/>
    <w:rsid w:val="0086316A"/>
    <w:rsid w:val="00877635"/>
    <w:rsid w:val="008D075C"/>
    <w:rsid w:val="008E55B8"/>
    <w:rsid w:val="0092057A"/>
    <w:rsid w:val="0093384E"/>
    <w:rsid w:val="0098780A"/>
    <w:rsid w:val="009B6ACD"/>
    <w:rsid w:val="00A82709"/>
    <w:rsid w:val="00AF26DA"/>
    <w:rsid w:val="00B120DB"/>
    <w:rsid w:val="00B84584"/>
    <w:rsid w:val="00BD39C5"/>
    <w:rsid w:val="00CA3720"/>
    <w:rsid w:val="00D55E39"/>
    <w:rsid w:val="00DE7721"/>
    <w:rsid w:val="00E21487"/>
    <w:rsid w:val="00E51D84"/>
    <w:rsid w:val="00EE5751"/>
    <w:rsid w:val="00F022C7"/>
    <w:rsid w:val="00F42260"/>
    <w:rsid w:val="00FB63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65E30"/>
  <w15:chartTrackingRefBased/>
  <w15:docId w15:val="{8141E350-D30C-4AFF-B4E9-10983D19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5C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75C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75C5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75C5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75C5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75C5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75C5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75C5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75C5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C5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75C5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75C5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75C5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75C5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75C5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75C5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75C5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75C58"/>
    <w:rPr>
      <w:rFonts w:eastAsiaTheme="majorEastAsia" w:cstheme="majorBidi"/>
      <w:color w:val="272727" w:themeColor="text1" w:themeTint="D8"/>
    </w:rPr>
  </w:style>
  <w:style w:type="paragraph" w:styleId="Title">
    <w:name w:val="Title"/>
    <w:basedOn w:val="Normal"/>
    <w:next w:val="Normal"/>
    <w:link w:val="TitleChar"/>
    <w:uiPriority w:val="10"/>
    <w:qFormat/>
    <w:rsid w:val="00375C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75C5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75C5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75C5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75C58"/>
    <w:pPr>
      <w:spacing w:before="160"/>
      <w:jc w:val="center"/>
    </w:pPr>
    <w:rPr>
      <w:i/>
      <w:iCs/>
      <w:color w:val="404040" w:themeColor="text1" w:themeTint="BF"/>
    </w:rPr>
  </w:style>
  <w:style w:type="character" w:customStyle="1" w:styleId="QuoteChar">
    <w:name w:val="Quote Char"/>
    <w:basedOn w:val="DefaultParagraphFont"/>
    <w:link w:val="Quote"/>
    <w:uiPriority w:val="29"/>
    <w:rsid w:val="00375C58"/>
    <w:rPr>
      <w:i/>
      <w:iCs/>
      <w:color w:val="404040" w:themeColor="text1" w:themeTint="BF"/>
    </w:rPr>
  </w:style>
  <w:style w:type="paragraph" w:styleId="ListParagraph">
    <w:name w:val="List Paragraph"/>
    <w:basedOn w:val="Normal"/>
    <w:uiPriority w:val="34"/>
    <w:qFormat/>
    <w:rsid w:val="00375C58"/>
    <w:pPr>
      <w:ind w:left="720"/>
      <w:contextualSpacing/>
    </w:pPr>
  </w:style>
  <w:style w:type="character" w:styleId="IntenseEmphasis">
    <w:name w:val="Intense Emphasis"/>
    <w:basedOn w:val="DefaultParagraphFont"/>
    <w:uiPriority w:val="21"/>
    <w:qFormat/>
    <w:rsid w:val="00375C58"/>
    <w:rPr>
      <w:i/>
      <w:iCs/>
      <w:color w:val="0F4761" w:themeColor="accent1" w:themeShade="BF"/>
    </w:rPr>
  </w:style>
  <w:style w:type="paragraph" w:styleId="IntenseQuote">
    <w:name w:val="Intense Quote"/>
    <w:basedOn w:val="Normal"/>
    <w:next w:val="Normal"/>
    <w:link w:val="IntenseQuoteChar"/>
    <w:uiPriority w:val="30"/>
    <w:qFormat/>
    <w:rsid w:val="00375C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75C58"/>
    <w:rPr>
      <w:i/>
      <w:iCs/>
      <w:color w:val="0F4761" w:themeColor="accent1" w:themeShade="BF"/>
    </w:rPr>
  </w:style>
  <w:style w:type="character" w:styleId="IntenseReference">
    <w:name w:val="Intense Reference"/>
    <w:basedOn w:val="DefaultParagraphFont"/>
    <w:uiPriority w:val="32"/>
    <w:qFormat/>
    <w:rsid w:val="00375C58"/>
    <w:rPr>
      <w:b/>
      <w:bCs/>
      <w:smallCaps/>
      <w:color w:val="0F4761" w:themeColor="accent1" w:themeShade="BF"/>
      <w:spacing w:val="5"/>
    </w:rPr>
  </w:style>
  <w:style w:type="paragraph" w:styleId="Caption">
    <w:name w:val="caption"/>
    <w:basedOn w:val="Normal"/>
    <w:next w:val="Normal"/>
    <w:uiPriority w:val="35"/>
    <w:unhideWhenUsed/>
    <w:qFormat/>
    <w:rsid w:val="000F0291"/>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083A35"/>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083A35"/>
    <w:pPr>
      <w:spacing w:after="100"/>
    </w:pPr>
  </w:style>
  <w:style w:type="paragraph" w:styleId="TOC2">
    <w:name w:val="toc 2"/>
    <w:basedOn w:val="Normal"/>
    <w:next w:val="Normal"/>
    <w:autoRedefine/>
    <w:uiPriority w:val="39"/>
    <w:unhideWhenUsed/>
    <w:rsid w:val="00083A35"/>
    <w:pPr>
      <w:spacing w:after="100"/>
      <w:ind w:left="220"/>
    </w:pPr>
  </w:style>
  <w:style w:type="character" w:styleId="Hyperlink">
    <w:name w:val="Hyperlink"/>
    <w:basedOn w:val="DefaultParagraphFont"/>
    <w:uiPriority w:val="99"/>
    <w:unhideWhenUsed/>
    <w:rsid w:val="00083A35"/>
    <w:rPr>
      <w:color w:val="467886" w:themeColor="hyperlink"/>
      <w:u w:val="single"/>
    </w:rPr>
  </w:style>
  <w:style w:type="paragraph" w:styleId="TableofFigures">
    <w:name w:val="table of figures"/>
    <w:basedOn w:val="Normal"/>
    <w:next w:val="Normal"/>
    <w:uiPriority w:val="99"/>
    <w:unhideWhenUsed/>
    <w:rsid w:val="008E55B8"/>
    <w:pPr>
      <w:spacing w:after="0"/>
    </w:pPr>
  </w:style>
  <w:style w:type="paragraph" w:styleId="Bibliography">
    <w:name w:val="Bibliography"/>
    <w:basedOn w:val="Normal"/>
    <w:next w:val="Normal"/>
    <w:uiPriority w:val="37"/>
    <w:unhideWhenUsed/>
    <w:rsid w:val="00D55E3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50428">
      <w:bodyDiv w:val="1"/>
      <w:marLeft w:val="0"/>
      <w:marRight w:val="0"/>
      <w:marTop w:val="0"/>
      <w:marBottom w:val="0"/>
      <w:divBdr>
        <w:top w:val="none" w:sz="0" w:space="0" w:color="auto"/>
        <w:left w:val="none" w:sz="0" w:space="0" w:color="auto"/>
        <w:bottom w:val="none" w:sz="0" w:space="0" w:color="auto"/>
        <w:right w:val="none" w:sz="0" w:space="0" w:color="auto"/>
      </w:divBdr>
    </w:div>
    <w:div w:id="312681060">
      <w:bodyDiv w:val="1"/>
      <w:marLeft w:val="0"/>
      <w:marRight w:val="0"/>
      <w:marTop w:val="0"/>
      <w:marBottom w:val="0"/>
      <w:divBdr>
        <w:top w:val="none" w:sz="0" w:space="0" w:color="auto"/>
        <w:left w:val="none" w:sz="0" w:space="0" w:color="auto"/>
        <w:bottom w:val="none" w:sz="0" w:space="0" w:color="auto"/>
        <w:right w:val="none" w:sz="0" w:space="0" w:color="auto"/>
      </w:divBdr>
    </w:div>
    <w:div w:id="425737793">
      <w:bodyDiv w:val="1"/>
      <w:marLeft w:val="0"/>
      <w:marRight w:val="0"/>
      <w:marTop w:val="0"/>
      <w:marBottom w:val="0"/>
      <w:divBdr>
        <w:top w:val="none" w:sz="0" w:space="0" w:color="auto"/>
        <w:left w:val="none" w:sz="0" w:space="0" w:color="auto"/>
        <w:bottom w:val="none" w:sz="0" w:space="0" w:color="auto"/>
        <w:right w:val="none" w:sz="0" w:space="0" w:color="auto"/>
      </w:divBdr>
    </w:div>
    <w:div w:id="678434499">
      <w:bodyDiv w:val="1"/>
      <w:marLeft w:val="0"/>
      <w:marRight w:val="0"/>
      <w:marTop w:val="0"/>
      <w:marBottom w:val="0"/>
      <w:divBdr>
        <w:top w:val="none" w:sz="0" w:space="0" w:color="auto"/>
        <w:left w:val="none" w:sz="0" w:space="0" w:color="auto"/>
        <w:bottom w:val="none" w:sz="0" w:space="0" w:color="auto"/>
        <w:right w:val="none" w:sz="0" w:space="0" w:color="auto"/>
      </w:divBdr>
    </w:div>
    <w:div w:id="812868631">
      <w:bodyDiv w:val="1"/>
      <w:marLeft w:val="0"/>
      <w:marRight w:val="0"/>
      <w:marTop w:val="0"/>
      <w:marBottom w:val="0"/>
      <w:divBdr>
        <w:top w:val="none" w:sz="0" w:space="0" w:color="auto"/>
        <w:left w:val="none" w:sz="0" w:space="0" w:color="auto"/>
        <w:bottom w:val="none" w:sz="0" w:space="0" w:color="auto"/>
        <w:right w:val="none" w:sz="0" w:space="0" w:color="auto"/>
      </w:divBdr>
    </w:div>
    <w:div w:id="1195197148">
      <w:bodyDiv w:val="1"/>
      <w:marLeft w:val="0"/>
      <w:marRight w:val="0"/>
      <w:marTop w:val="0"/>
      <w:marBottom w:val="0"/>
      <w:divBdr>
        <w:top w:val="none" w:sz="0" w:space="0" w:color="auto"/>
        <w:left w:val="none" w:sz="0" w:space="0" w:color="auto"/>
        <w:bottom w:val="none" w:sz="0" w:space="0" w:color="auto"/>
        <w:right w:val="none" w:sz="0" w:space="0" w:color="auto"/>
      </w:divBdr>
    </w:div>
    <w:div w:id="1201816993">
      <w:bodyDiv w:val="1"/>
      <w:marLeft w:val="0"/>
      <w:marRight w:val="0"/>
      <w:marTop w:val="0"/>
      <w:marBottom w:val="0"/>
      <w:divBdr>
        <w:top w:val="none" w:sz="0" w:space="0" w:color="auto"/>
        <w:left w:val="none" w:sz="0" w:space="0" w:color="auto"/>
        <w:bottom w:val="none" w:sz="0" w:space="0" w:color="auto"/>
        <w:right w:val="none" w:sz="0" w:space="0" w:color="auto"/>
      </w:divBdr>
    </w:div>
    <w:div w:id="1235235329">
      <w:bodyDiv w:val="1"/>
      <w:marLeft w:val="0"/>
      <w:marRight w:val="0"/>
      <w:marTop w:val="0"/>
      <w:marBottom w:val="0"/>
      <w:divBdr>
        <w:top w:val="none" w:sz="0" w:space="0" w:color="auto"/>
        <w:left w:val="none" w:sz="0" w:space="0" w:color="auto"/>
        <w:bottom w:val="none" w:sz="0" w:space="0" w:color="auto"/>
        <w:right w:val="none" w:sz="0" w:space="0" w:color="auto"/>
      </w:divBdr>
    </w:div>
    <w:div w:id="1270894078">
      <w:bodyDiv w:val="1"/>
      <w:marLeft w:val="0"/>
      <w:marRight w:val="0"/>
      <w:marTop w:val="0"/>
      <w:marBottom w:val="0"/>
      <w:divBdr>
        <w:top w:val="none" w:sz="0" w:space="0" w:color="auto"/>
        <w:left w:val="none" w:sz="0" w:space="0" w:color="auto"/>
        <w:bottom w:val="none" w:sz="0" w:space="0" w:color="auto"/>
        <w:right w:val="none" w:sz="0" w:space="0" w:color="auto"/>
      </w:divBdr>
    </w:div>
    <w:div w:id="1379550567">
      <w:bodyDiv w:val="1"/>
      <w:marLeft w:val="0"/>
      <w:marRight w:val="0"/>
      <w:marTop w:val="0"/>
      <w:marBottom w:val="0"/>
      <w:divBdr>
        <w:top w:val="none" w:sz="0" w:space="0" w:color="auto"/>
        <w:left w:val="none" w:sz="0" w:space="0" w:color="auto"/>
        <w:bottom w:val="none" w:sz="0" w:space="0" w:color="auto"/>
        <w:right w:val="none" w:sz="0" w:space="0" w:color="auto"/>
      </w:divBdr>
    </w:div>
    <w:div w:id="1461681697">
      <w:bodyDiv w:val="1"/>
      <w:marLeft w:val="0"/>
      <w:marRight w:val="0"/>
      <w:marTop w:val="0"/>
      <w:marBottom w:val="0"/>
      <w:divBdr>
        <w:top w:val="none" w:sz="0" w:space="0" w:color="auto"/>
        <w:left w:val="none" w:sz="0" w:space="0" w:color="auto"/>
        <w:bottom w:val="none" w:sz="0" w:space="0" w:color="auto"/>
        <w:right w:val="none" w:sz="0" w:space="0" w:color="auto"/>
      </w:divBdr>
    </w:div>
    <w:div w:id="1480270885">
      <w:bodyDiv w:val="1"/>
      <w:marLeft w:val="0"/>
      <w:marRight w:val="0"/>
      <w:marTop w:val="0"/>
      <w:marBottom w:val="0"/>
      <w:divBdr>
        <w:top w:val="none" w:sz="0" w:space="0" w:color="auto"/>
        <w:left w:val="none" w:sz="0" w:space="0" w:color="auto"/>
        <w:bottom w:val="none" w:sz="0" w:space="0" w:color="auto"/>
        <w:right w:val="none" w:sz="0" w:space="0" w:color="auto"/>
      </w:divBdr>
    </w:div>
    <w:div w:id="1616600323">
      <w:bodyDiv w:val="1"/>
      <w:marLeft w:val="0"/>
      <w:marRight w:val="0"/>
      <w:marTop w:val="0"/>
      <w:marBottom w:val="0"/>
      <w:divBdr>
        <w:top w:val="none" w:sz="0" w:space="0" w:color="auto"/>
        <w:left w:val="none" w:sz="0" w:space="0" w:color="auto"/>
        <w:bottom w:val="none" w:sz="0" w:space="0" w:color="auto"/>
        <w:right w:val="none" w:sz="0" w:space="0" w:color="auto"/>
      </w:divBdr>
    </w:div>
    <w:div w:id="1813328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Tag25</b:Tag>
    <b:SourceType>InternetSite</b:SourceType>
    <b:Guid>{E20DC19B-D4E2-4FD1-A22C-4CB531931AB0}</b:Guid>
    <b:Title>Taguchi Method</b:Title>
    <b:ProductionCompany>Science Direct </b:ProductionCompany>
    <b:YearAccessed>2025</b:YearAccessed>
    <b:MonthAccessed>April</b:MonthAccessed>
    <b:DayAccessed>7</b:DayAccessed>
    <b:URL>https://www.sciencedirect.com/topics/materials-science/taguchi-method</b:URL>
    <b:RefOrder>1</b:RefOrder>
  </b:Source>
  <b:Source>
    <b:Tag>Six24</b:Tag>
    <b:SourceType>InternetSite</b:SourceType>
    <b:Guid>{C3E4E44A-3E3C-44A4-8BD4-CB9FC6C5ED0C}</b:Guid>
    <b:Author>
      <b:Author>
        <b:Corporate>Six Sigma</b:Corporate>
      </b:Author>
    </b:Author>
    <b:Title>The Guide to the Taguchi Method: A Robust Quality and Efficient Experimentation</b:Title>
    <b:Year>2024</b:Year>
    <b:Month>October</b:Month>
    <b:Day>8</b:Day>
    <b:YearAccessed>2025</b:YearAccessed>
    <b:MonthAccessed>April</b:MonthAccessed>
    <b:DayAccessed>7</b:DayAccessed>
    <b:URL>https://www.6sigma.us/process-design/taguchi-method/</b:URL>
    <b:RefOrder>2</b:RefOrder>
  </b:Source>
</b:Sources>
</file>

<file path=customXml/itemProps1.xml><?xml version="1.0" encoding="utf-8"?>
<ds:datastoreItem xmlns:ds="http://schemas.openxmlformats.org/officeDocument/2006/customXml" ds:itemID="{7D356616-6FD7-4120-82FB-A1B50B05D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7</Pages>
  <Words>1348</Words>
  <Characters>7686</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Tolhurst (2222916)</dc:creator>
  <cp:keywords/>
  <dc:description/>
  <cp:lastModifiedBy>David Tolhurst (2222916)</cp:lastModifiedBy>
  <cp:revision>22</cp:revision>
  <dcterms:created xsi:type="dcterms:W3CDTF">2025-04-28T08:28:00Z</dcterms:created>
  <dcterms:modified xsi:type="dcterms:W3CDTF">2025-04-28T11:22:00Z</dcterms:modified>
</cp:coreProperties>
</file>