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B0259F" w:rsidR="00B0259F" w:rsidP="00B0259F" w:rsidRDefault="00B0259F" w14:paraId="55C15C4A" w14:textId="77777777">
      <w:pPr>
        <w:jc w:val="center"/>
        <w:rPr>
          <w:rFonts w:cs="Times New Roman"/>
          <w:b/>
          <w:bCs/>
          <w:sz w:val="28"/>
          <w:szCs w:val="28"/>
        </w:rPr>
      </w:pPr>
      <w:r w:rsidRPr="00B0259F">
        <w:rPr>
          <w:rFonts w:cs="Times New Roman"/>
          <w:b/>
          <w:bCs/>
          <w:sz w:val="28"/>
          <w:szCs w:val="28"/>
        </w:rPr>
        <w:t>Course: BSc (Hons) Health and Social Care</w:t>
      </w:r>
    </w:p>
    <w:p w:rsidRPr="00B0259F" w:rsidR="00B0259F" w:rsidP="00B0259F" w:rsidRDefault="00B0259F" w14:paraId="397FFF28" w14:textId="220245FB">
      <w:pPr>
        <w:jc w:val="center"/>
        <w:rPr>
          <w:rFonts w:cs="Times New Roman"/>
          <w:b/>
          <w:bCs/>
          <w:sz w:val="28"/>
          <w:szCs w:val="28"/>
        </w:rPr>
      </w:pPr>
      <w:r w:rsidRPr="00B0259F">
        <w:rPr>
          <w:rFonts w:cs="Times New Roman"/>
          <w:b/>
          <w:bCs/>
          <w:sz w:val="28"/>
          <w:szCs w:val="28"/>
        </w:rPr>
        <w:t>Module: Independent Project (BMHP6020_BIRM)</w:t>
      </w:r>
    </w:p>
    <w:p w:rsidRPr="00B0259F" w:rsidR="00B0259F" w:rsidP="00B0259F" w:rsidRDefault="00B0259F" w14:paraId="296FF1C9" w14:textId="7E6C7646">
      <w:pPr>
        <w:jc w:val="center"/>
        <w:rPr>
          <w:rFonts w:cs="Times New Roman"/>
          <w:b/>
          <w:bCs/>
          <w:sz w:val="28"/>
          <w:szCs w:val="28"/>
        </w:rPr>
      </w:pPr>
      <w:r w:rsidRPr="00B0259F">
        <w:rPr>
          <w:rFonts w:cs="Times New Roman"/>
          <w:b/>
          <w:bCs/>
          <w:sz w:val="28"/>
          <w:szCs w:val="28"/>
        </w:rPr>
        <w:t>Component 1: Element 1 - Project Proposal</w:t>
      </w:r>
    </w:p>
    <w:p w:rsidRPr="00B0259F" w:rsidR="00B0259F" w:rsidP="00B0259F" w:rsidRDefault="00B0259F" w14:paraId="326B4C17" w14:textId="77777777">
      <w:pPr>
        <w:jc w:val="left"/>
        <w:rPr>
          <w:rFonts w:cs="Times New Roman"/>
          <w:b/>
          <w:bCs/>
          <w:sz w:val="24"/>
          <w:szCs w:val="24"/>
        </w:rPr>
      </w:pPr>
    </w:p>
    <w:p w:rsidRPr="00B0259F" w:rsidR="00B0259F" w:rsidP="00B0259F" w:rsidRDefault="00B0259F" w14:paraId="589D8622" w14:textId="77777777">
      <w:pPr>
        <w:jc w:val="left"/>
        <w:rPr>
          <w:rFonts w:cs="Times New Roman"/>
          <w:b/>
          <w:bCs/>
          <w:sz w:val="24"/>
          <w:szCs w:val="24"/>
        </w:rPr>
      </w:pPr>
    </w:p>
    <w:p w:rsidR="00B0259F" w:rsidP="00B0259F" w:rsidRDefault="00B0259F" w14:paraId="76B0ABFC" w14:textId="77777777">
      <w:pPr>
        <w:jc w:val="left"/>
        <w:rPr>
          <w:rFonts w:cs="Times New Roman"/>
          <w:b/>
          <w:bCs/>
          <w:sz w:val="24"/>
          <w:szCs w:val="24"/>
        </w:rPr>
      </w:pPr>
    </w:p>
    <w:p w:rsidRPr="00B0259F" w:rsidR="00B0259F" w:rsidP="00B0259F" w:rsidRDefault="00B0259F" w14:paraId="50A584ED" w14:textId="77777777">
      <w:pPr>
        <w:jc w:val="left"/>
        <w:rPr>
          <w:rFonts w:cs="Times New Roman"/>
          <w:b/>
          <w:bCs/>
          <w:sz w:val="24"/>
          <w:szCs w:val="24"/>
        </w:rPr>
      </w:pPr>
    </w:p>
    <w:p w:rsidRPr="00B0259F" w:rsidR="00B0259F" w:rsidP="00B0259F" w:rsidRDefault="00B0259F" w14:paraId="2BAA9A77" w14:textId="77777777">
      <w:pPr>
        <w:jc w:val="left"/>
        <w:rPr>
          <w:rFonts w:cs="Times New Roman"/>
          <w:b/>
          <w:bCs/>
          <w:sz w:val="24"/>
          <w:szCs w:val="24"/>
        </w:rPr>
      </w:pPr>
    </w:p>
    <w:p w:rsidRPr="00B0259F" w:rsidR="00CA5844" w:rsidP="00433B95" w:rsidRDefault="00CA5844" w14:paraId="69FAF71D" w14:textId="2E2FB147">
      <w:pPr>
        <w:jc w:val="center"/>
        <w:rPr>
          <w:rFonts w:cs="Times New Roman"/>
          <w:sz w:val="24"/>
          <w:szCs w:val="24"/>
        </w:rPr>
      </w:pPr>
      <w:r w:rsidRPr="00B0259F">
        <w:rPr>
          <w:rFonts w:cs="Times New Roman"/>
          <w:sz w:val="24"/>
          <w:szCs w:val="24"/>
        </w:rPr>
        <w:t>Student Name:</w:t>
      </w:r>
    </w:p>
    <w:p w:rsidR="343D472A" w:rsidP="45DF3F5B" w:rsidRDefault="343D472A" w14:paraId="7A4EDBD9" w14:textId="5C809C8F">
      <w:pPr>
        <w:jc w:val="center"/>
        <w:rPr>
          <w:rFonts w:cs="Times New Roman"/>
          <w:sz w:val="24"/>
          <w:szCs w:val="24"/>
        </w:rPr>
      </w:pPr>
      <w:r w:rsidRPr="45DF3F5B" w:rsidR="343D472A">
        <w:rPr>
          <w:rFonts w:cs="Times New Roman"/>
          <w:sz w:val="24"/>
          <w:szCs w:val="24"/>
        </w:rPr>
        <w:t>ID</w:t>
      </w:r>
      <w:r w:rsidRPr="45DF3F5B" w:rsidR="6D7EDBBA">
        <w:rPr>
          <w:rFonts w:cs="Times New Roman"/>
          <w:sz w:val="24"/>
          <w:szCs w:val="24"/>
        </w:rPr>
        <w:t>:</w:t>
      </w:r>
      <w:r w:rsidRPr="45DF3F5B" w:rsidR="659AAF12">
        <w:rPr>
          <w:rFonts w:cs="Times New Roman"/>
          <w:sz w:val="24"/>
          <w:szCs w:val="24"/>
        </w:rPr>
        <w:t xml:space="preserve"> 2214675</w:t>
      </w:r>
    </w:p>
    <w:p w:rsidR="659AAF12" w:rsidP="45DF3F5B" w:rsidRDefault="659AAF12" w14:paraId="368497CC" w14:textId="69DDEEBC">
      <w:pPr>
        <w:jc w:val="center"/>
        <w:rPr>
          <w:rFonts w:cs="Times New Roman"/>
          <w:sz w:val="24"/>
          <w:szCs w:val="24"/>
        </w:rPr>
      </w:pPr>
      <w:r w:rsidRPr="45DF3F5B" w:rsidR="659AAF12">
        <w:rPr>
          <w:rFonts w:cs="Times New Roman"/>
          <w:sz w:val="24"/>
          <w:szCs w:val="24"/>
        </w:rPr>
        <w:t>Student Name: Amreen Akhtar</w:t>
      </w:r>
    </w:p>
    <w:p w:rsidRPr="00B0259F" w:rsidR="00CA5844" w:rsidP="00B0259F" w:rsidRDefault="00CA5844" w14:paraId="79B4CBD7" w14:textId="77777777">
      <w:pPr>
        <w:rPr>
          <w:rFonts w:cs="Times New Roman"/>
          <w:sz w:val="24"/>
          <w:szCs w:val="24"/>
        </w:rPr>
      </w:pPr>
    </w:p>
    <w:p w:rsidRPr="00B0259F" w:rsidR="00B0259F" w:rsidP="00B0259F" w:rsidRDefault="00B0259F" w14:paraId="5764CAB8" w14:textId="77777777">
      <w:pPr>
        <w:jc w:val="left"/>
        <w:rPr>
          <w:rFonts w:cs="Times New Roman"/>
          <w:sz w:val="24"/>
          <w:szCs w:val="24"/>
        </w:rPr>
      </w:pPr>
    </w:p>
    <w:p w:rsidRPr="00B0259F" w:rsidR="00B0259F" w:rsidP="00B0259F" w:rsidRDefault="00B0259F" w14:paraId="3A0B343E" w14:textId="77777777">
      <w:pPr>
        <w:jc w:val="left"/>
        <w:rPr>
          <w:rFonts w:cs="Times New Roman"/>
          <w:sz w:val="24"/>
          <w:szCs w:val="24"/>
        </w:rPr>
      </w:pPr>
    </w:p>
    <w:p w:rsidRPr="00B0259F" w:rsidR="00B0259F" w:rsidP="00B0259F" w:rsidRDefault="00B0259F" w14:paraId="5D690394" w14:textId="77777777">
      <w:pPr>
        <w:jc w:val="left"/>
        <w:rPr>
          <w:rFonts w:cs="Times New Roman"/>
          <w:sz w:val="24"/>
          <w:szCs w:val="24"/>
        </w:rPr>
      </w:pPr>
    </w:p>
    <w:p w:rsidRPr="00B0259F" w:rsidR="00B0259F" w:rsidP="00B0259F" w:rsidRDefault="00B0259F" w14:paraId="4985C475" w14:textId="77777777">
      <w:pPr>
        <w:jc w:val="left"/>
        <w:rPr>
          <w:rFonts w:cs="Times New Roman"/>
          <w:sz w:val="24"/>
          <w:szCs w:val="24"/>
        </w:rPr>
      </w:pPr>
    </w:p>
    <w:p w:rsidRPr="00B0259F" w:rsidR="00B0259F" w:rsidP="00B0259F" w:rsidRDefault="00B0259F" w14:paraId="306D3401" w14:textId="77777777">
      <w:pPr>
        <w:jc w:val="left"/>
        <w:rPr>
          <w:rFonts w:cs="Times New Roman"/>
          <w:sz w:val="24"/>
          <w:szCs w:val="24"/>
        </w:rPr>
      </w:pPr>
    </w:p>
    <w:p w:rsidRPr="00B0259F" w:rsidR="00B0259F" w:rsidP="00B0259F" w:rsidRDefault="00B0259F" w14:paraId="4A071D91" w14:textId="77777777">
      <w:pPr>
        <w:jc w:val="left"/>
        <w:rPr>
          <w:rFonts w:cs="Times New Roman"/>
          <w:sz w:val="24"/>
          <w:szCs w:val="24"/>
        </w:rPr>
      </w:pPr>
    </w:p>
    <w:p w:rsidRPr="00B0259F" w:rsidR="00B0259F" w:rsidP="00B0259F" w:rsidRDefault="00B0259F" w14:paraId="1DC94A0E" w14:textId="77777777">
      <w:pPr>
        <w:jc w:val="left"/>
        <w:rPr>
          <w:rFonts w:cs="Times New Roman"/>
          <w:sz w:val="24"/>
          <w:szCs w:val="24"/>
        </w:rPr>
      </w:pPr>
    </w:p>
    <w:p w:rsidRPr="00B0259F" w:rsidR="00B0259F" w:rsidP="00B0259F" w:rsidRDefault="00B0259F" w14:paraId="59CA75B4" w14:textId="77777777">
      <w:pPr>
        <w:jc w:val="left"/>
        <w:rPr>
          <w:rFonts w:cs="Times New Roman"/>
          <w:sz w:val="24"/>
          <w:szCs w:val="24"/>
        </w:rPr>
      </w:pPr>
    </w:p>
    <w:p w:rsidRPr="00B0259F" w:rsidR="00B0259F" w:rsidP="00B0259F" w:rsidRDefault="00B0259F" w14:paraId="264FE06F" w14:textId="77777777">
      <w:pPr>
        <w:jc w:val="left"/>
        <w:rPr>
          <w:rFonts w:cs="Times New Roman"/>
          <w:sz w:val="24"/>
          <w:szCs w:val="24"/>
        </w:rPr>
      </w:pPr>
    </w:p>
    <w:p w:rsidRPr="00B0259F" w:rsidR="00B0259F" w:rsidP="00B0259F" w:rsidRDefault="00B0259F" w14:paraId="7F2EAC9F" w14:textId="77777777">
      <w:pPr>
        <w:jc w:val="left"/>
        <w:rPr>
          <w:rFonts w:cs="Times New Roman"/>
          <w:sz w:val="24"/>
          <w:szCs w:val="24"/>
        </w:rPr>
      </w:pPr>
    </w:p>
    <w:p w:rsidRPr="00B0259F" w:rsidR="00B0259F" w:rsidP="00B0259F" w:rsidRDefault="00B0259F" w14:paraId="72A29B71" w14:textId="77777777">
      <w:pPr>
        <w:jc w:val="left"/>
        <w:rPr>
          <w:rFonts w:cs="Times New Roman"/>
          <w:sz w:val="24"/>
          <w:szCs w:val="24"/>
        </w:rPr>
      </w:pPr>
    </w:p>
    <w:p w:rsidRPr="00B0259F" w:rsidR="00CA5844" w:rsidP="00B0259F" w:rsidRDefault="00B0259F" w14:paraId="0BAC2EF5" w14:textId="113ED5B1">
      <w:pPr>
        <w:rPr>
          <w:rFonts w:cs="Times New Roman"/>
          <w:sz w:val="24"/>
          <w:szCs w:val="24"/>
        </w:rPr>
      </w:pPr>
      <w:r w:rsidRPr="00B0259F">
        <w:rPr>
          <w:rFonts w:cs="Times New Roman"/>
          <w:b/>
          <w:bCs/>
          <w:sz w:val="24"/>
          <w:szCs w:val="24"/>
        </w:rPr>
        <w:lastRenderedPageBreak/>
        <w:t>Title:</w:t>
      </w:r>
      <w:r w:rsidRPr="00B0259F">
        <w:rPr>
          <w:rFonts w:cs="Times New Roman"/>
          <w:sz w:val="24"/>
          <w:szCs w:val="24"/>
        </w:rPr>
        <w:t xml:space="preserve"> The Rise of Mental Health Disorders in Adolescents: Anxiety and Depression in the UK</w:t>
      </w:r>
    </w:p>
    <w:p w:rsidRPr="00B0259F" w:rsidR="00E66FF8" w:rsidP="00B0259F" w:rsidRDefault="00E66FF8" w14:paraId="68AAEB9B" w14:textId="56796F35">
      <w:pPr>
        <w:pStyle w:val="Heading2"/>
        <w:rPr>
          <w:rFonts w:cs="Times New Roman"/>
          <w:sz w:val="24"/>
          <w:szCs w:val="24"/>
        </w:rPr>
      </w:pPr>
      <w:r w:rsidRPr="00B0259F">
        <w:rPr>
          <w:rFonts w:cs="Times New Roman"/>
          <w:sz w:val="24"/>
          <w:szCs w:val="24"/>
        </w:rPr>
        <w:t xml:space="preserve">1) Aim </w:t>
      </w:r>
    </w:p>
    <w:p w:rsidRPr="00B0259F" w:rsidR="00E66FF8" w:rsidP="00B0259F" w:rsidRDefault="008B4B55" w14:paraId="0AD6456C" w14:textId="0BC319E4">
      <w:pPr>
        <w:ind w:firstLine="720"/>
        <w:rPr>
          <w:rFonts w:cs="Times New Roman"/>
          <w:sz w:val="24"/>
          <w:szCs w:val="24"/>
        </w:rPr>
      </w:pPr>
      <w:r w:rsidRPr="00B0259F">
        <w:rPr>
          <w:rFonts w:cs="Times New Roman"/>
          <w:sz w:val="24"/>
          <w:szCs w:val="24"/>
        </w:rPr>
        <w:t>This project is intended to investigate the emerging trend of anxiety and depression among adolescents in the United Kingdom. It will review how exposure to social media, pressure at school, and home problems lead to mental distress and find viable solutions to enhance mental well</w:t>
      </w:r>
      <w:r w:rsidRPr="00B0259F" w:rsidR="0089268C">
        <w:rPr>
          <w:rFonts w:cs="Times New Roman"/>
          <w:sz w:val="24"/>
          <w:szCs w:val="24"/>
        </w:rPr>
        <w:t>-</w:t>
      </w:r>
      <w:r w:rsidRPr="00B0259F">
        <w:rPr>
          <w:rFonts w:cs="Times New Roman"/>
          <w:sz w:val="24"/>
          <w:szCs w:val="24"/>
        </w:rPr>
        <w:t xml:space="preserve">being in adolescents in health and social care </w:t>
      </w:r>
      <w:r w:rsidRPr="00B0259F" w:rsidR="00A06A24">
        <w:rPr>
          <w:rFonts w:cs="Times New Roman"/>
          <w:sz w:val="24"/>
          <w:szCs w:val="24"/>
        </w:rPr>
        <w:t>practices</w:t>
      </w:r>
      <w:r w:rsidRPr="00B0259F">
        <w:rPr>
          <w:rFonts w:cs="Times New Roman"/>
          <w:sz w:val="24"/>
          <w:szCs w:val="24"/>
        </w:rPr>
        <w:t>.</w:t>
      </w:r>
    </w:p>
    <w:p w:rsidRPr="00B0259F" w:rsidR="00E66FF8" w:rsidP="00B0259F" w:rsidRDefault="00E66FF8" w14:paraId="6A3785FF" w14:textId="6D7EE6E4">
      <w:pPr>
        <w:pStyle w:val="Heading2"/>
        <w:rPr>
          <w:rFonts w:cs="Times New Roman"/>
          <w:sz w:val="24"/>
          <w:szCs w:val="24"/>
        </w:rPr>
      </w:pPr>
      <w:r w:rsidRPr="00B0259F">
        <w:rPr>
          <w:rFonts w:cs="Times New Roman"/>
          <w:sz w:val="24"/>
          <w:szCs w:val="24"/>
        </w:rPr>
        <w:t xml:space="preserve">2) Objectives </w:t>
      </w:r>
    </w:p>
    <w:p w:rsidRPr="00B0259F" w:rsidR="00D817E9" w:rsidP="0063370D" w:rsidRDefault="00D817E9" w14:paraId="51613593" w14:textId="0C5F199F">
      <w:pPr>
        <w:pStyle w:val="ListParagraph"/>
        <w:numPr>
          <w:ilvl w:val="0"/>
          <w:numId w:val="5"/>
        </w:numPr>
        <w:ind w:left="360"/>
        <w:rPr>
          <w:rFonts w:cs="Times New Roman"/>
          <w:sz w:val="24"/>
          <w:szCs w:val="24"/>
        </w:rPr>
      </w:pPr>
      <w:r w:rsidRPr="00B0259F">
        <w:rPr>
          <w:rFonts w:cs="Times New Roman"/>
          <w:sz w:val="24"/>
          <w:szCs w:val="24"/>
        </w:rPr>
        <w:t>Describe and discuss the national rates and patterns of anxiety and depression amongst UK adolescents aged 13-18 based on the most recent national statistics.</w:t>
      </w:r>
    </w:p>
    <w:p w:rsidRPr="00B0259F" w:rsidR="00D817E9" w:rsidP="0063370D" w:rsidRDefault="00D817E9" w14:paraId="19513640" w14:textId="5C498DEC">
      <w:pPr>
        <w:pStyle w:val="ListParagraph"/>
        <w:numPr>
          <w:ilvl w:val="0"/>
          <w:numId w:val="5"/>
        </w:numPr>
        <w:ind w:left="360"/>
        <w:rPr>
          <w:rFonts w:cs="Times New Roman"/>
          <w:sz w:val="24"/>
          <w:szCs w:val="24"/>
        </w:rPr>
      </w:pPr>
      <w:r w:rsidRPr="00B0259F">
        <w:rPr>
          <w:rFonts w:cs="Times New Roman"/>
          <w:sz w:val="24"/>
          <w:szCs w:val="24"/>
        </w:rPr>
        <w:t xml:space="preserve">Examine how social media, school stress, pressure on exams, and family </w:t>
      </w:r>
      <w:r w:rsidRPr="00B0259F" w:rsidR="0089268C">
        <w:rPr>
          <w:rFonts w:cs="Times New Roman"/>
          <w:sz w:val="24"/>
          <w:szCs w:val="24"/>
        </w:rPr>
        <w:t>instability</w:t>
      </w:r>
      <w:r w:rsidRPr="00B0259F">
        <w:rPr>
          <w:rFonts w:cs="Times New Roman"/>
          <w:sz w:val="24"/>
          <w:szCs w:val="24"/>
        </w:rPr>
        <w:t xml:space="preserve"> have an impact on the mental health of adolescents.</w:t>
      </w:r>
    </w:p>
    <w:p w:rsidRPr="00B0259F" w:rsidR="00D817E9" w:rsidP="0063370D" w:rsidRDefault="00D817E9" w14:paraId="5B9AF3AA" w14:textId="3ED2DD07">
      <w:pPr>
        <w:pStyle w:val="ListParagraph"/>
        <w:numPr>
          <w:ilvl w:val="0"/>
          <w:numId w:val="5"/>
        </w:numPr>
        <w:ind w:left="360"/>
        <w:rPr>
          <w:rFonts w:cs="Times New Roman"/>
          <w:sz w:val="24"/>
          <w:szCs w:val="24"/>
        </w:rPr>
      </w:pPr>
      <w:r w:rsidRPr="00B0259F">
        <w:rPr>
          <w:rFonts w:cs="Times New Roman"/>
          <w:sz w:val="24"/>
          <w:szCs w:val="24"/>
        </w:rPr>
        <w:t>Assess the current mental health and education policy, such as the NICE guidelines and the NHS strategies, on adolescent mental well</w:t>
      </w:r>
      <w:r w:rsidR="0063370D">
        <w:rPr>
          <w:rFonts w:cs="Times New Roman"/>
          <w:sz w:val="24"/>
          <w:szCs w:val="24"/>
        </w:rPr>
        <w:t>-</w:t>
      </w:r>
      <w:r w:rsidRPr="00B0259F">
        <w:rPr>
          <w:rFonts w:cs="Times New Roman"/>
          <w:sz w:val="24"/>
          <w:szCs w:val="24"/>
        </w:rPr>
        <w:t>being.</w:t>
      </w:r>
    </w:p>
    <w:p w:rsidRPr="00B0259F" w:rsidR="00E66FF8" w:rsidP="0063370D" w:rsidRDefault="00D817E9" w14:paraId="4EDEAC6C" w14:textId="234AC526">
      <w:pPr>
        <w:pStyle w:val="ListParagraph"/>
        <w:numPr>
          <w:ilvl w:val="0"/>
          <w:numId w:val="5"/>
        </w:numPr>
        <w:ind w:left="360"/>
        <w:rPr>
          <w:rFonts w:cs="Times New Roman"/>
          <w:sz w:val="24"/>
          <w:szCs w:val="24"/>
        </w:rPr>
      </w:pPr>
      <w:r w:rsidRPr="00B0259F">
        <w:rPr>
          <w:rFonts w:cs="Times New Roman"/>
          <w:sz w:val="24"/>
          <w:szCs w:val="24"/>
        </w:rPr>
        <w:t>Offer suggestions to schools, families and health workers to facilitate resiliency, early intervention and efficient support systems to adolescents who develop anxiety or depression.</w:t>
      </w:r>
    </w:p>
    <w:p w:rsidRPr="00B0259F" w:rsidR="00E66FF8" w:rsidP="00B0259F" w:rsidRDefault="00E66FF8" w14:paraId="6B75080B" w14:textId="2C2D73D0">
      <w:pPr>
        <w:pStyle w:val="Heading2"/>
        <w:rPr>
          <w:rFonts w:cs="Times New Roman"/>
          <w:sz w:val="24"/>
          <w:szCs w:val="24"/>
        </w:rPr>
      </w:pPr>
      <w:r w:rsidRPr="00B0259F">
        <w:rPr>
          <w:rFonts w:cs="Times New Roman"/>
          <w:sz w:val="24"/>
          <w:szCs w:val="24"/>
        </w:rPr>
        <w:t>3) Background/Rationale</w:t>
      </w:r>
    </w:p>
    <w:p w:rsidRPr="00B0259F" w:rsidR="00E66FF8" w:rsidP="00B0259F" w:rsidRDefault="00E66FF8" w14:paraId="587FFB96" w14:textId="6E41C9B1">
      <w:pPr>
        <w:ind w:firstLine="720"/>
        <w:rPr>
          <w:rFonts w:cs="Times New Roman"/>
          <w:sz w:val="24"/>
          <w:szCs w:val="24"/>
        </w:rPr>
      </w:pPr>
      <w:r w:rsidRPr="00B0259F">
        <w:rPr>
          <w:rFonts w:cs="Times New Roman"/>
          <w:sz w:val="24"/>
          <w:szCs w:val="24"/>
        </w:rPr>
        <w:t xml:space="preserve">Adolescent mental health has become a major public health issue in the UK. According to NHS Digital (2023), one in five young people aged 8–16 </w:t>
      </w:r>
      <w:r w:rsidRPr="00B0259F" w:rsidR="0089268C">
        <w:rPr>
          <w:rFonts w:cs="Times New Roman"/>
          <w:sz w:val="24"/>
          <w:szCs w:val="24"/>
        </w:rPr>
        <w:t>is</w:t>
      </w:r>
      <w:r w:rsidRPr="00B0259F">
        <w:rPr>
          <w:rFonts w:cs="Times New Roman"/>
          <w:sz w:val="24"/>
          <w:szCs w:val="24"/>
        </w:rPr>
        <w:t xml:space="preserve"> likely to experience a mental disorder, with anxiety and depression showing the highest prevalence. </w:t>
      </w:r>
      <w:r w:rsidRPr="004E1B9F" w:rsidR="004E1B9F">
        <w:rPr>
          <w:rFonts w:cs="Times New Roman"/>
          <w:sz w:val="24"/>
          <w:szCs w:val="24"/>
        </w:rPr>
        <w:t>Social media is extremely important in determining the well</w:t>
      </w:r>
      <w:r w:rsidR="0063370D">
        <w:rPr>
          <w:rFonts w:cs="Times New Roman"/>
          <w:sz w:val="24"/>
          <w:szCs w:val="24"/>
        </w:rPr>
        <w:t>-</w:t>
      </w:r>
      <w:r w:rsidRPr="004E1B9F" w:rsidR="004E1B9F">
        <w:rPr>
          <w:rFonts w:cs="Times New Roman"/>
          <w:sz w:val="24"/>
          <w:szCs w:val="24"/>
        </w:rPr>
        <w:t>being of adolescents, and research has found that online comparison, cyberbullying, and continuous connectivity are associated with increased stress and poor self-esteem (Royal Society for Public Health, 2022). Further, the academic pressure, school examination</w:t>
      </w:r>
      <w:r w:rsidR="0063370D">
        <w:rPr>
          <w:rFonts w:cs="Times New Roman"/>
          <w:sz w:val="24"/>
          <w:szCs w:val="24"/>
        </w:rPr>
        <w:t>s</w:t>
      </w:r>
      <w:r w:rsidRPr="004E1B9F" w:rsidR="004E1B9F">
        <w:rPr>
          <w:rFonts w:cs="Times New Roman"/>
          <w:sz w:val="24"/>
          <w:szCs w:val="24"/>
        </w:rPr>
        <w:t xml:space="preserve"> and learning demands following the pandemic have been identified to raise the level of anxiety (Ofqual, 2023). Emotional distress is also aggravated by domestic instability, which implies being exposed to parental conflict or violence (NSPCC, 2024; NICE, 2022). The importance of this project lies in the fact that it draws attention to the relationship between social, educational and home elements, and the mental health of young people, which is part of broader discussions on prevention and early intervention in health and social care practi</w:t>
      </w:r>
      <w:r w:rsidR="0063370D">
        <w:rPr>
          <w:rFonts w:cs="Times New Roman"/>
          <w:sz w:val="24"/>
          <w:szCs w:val="24"/>
        </w:rPr>
        <w:t>c</w:t>
      </w:r>
      <w:r w:rsidRPr="004E1B9F" w:rsidR="004E1B9F">
        <w:rPr>
          <w:rFonts w:cs="Times New Roman"/>
          <w:sz w:val="24"/>
          <w:szCs w:val="24"/>
        </w:rPr>
        <w:t>e.</w:t>
      </w:r>
    </w:p>
    <w:p w:rsidRPr="00B0259F" w:rsidR="00E66FF8" w:rsidP="00B0259F" w:rsidRDefault="00E66FF8" w14:paraId="77A19277" w14:textId="72580E4E">
      <w:pPr>
        <w:pStyle w:val="Heading2"/>
        <w:rPr>
          <w:rFonts w:cs="Times New Roman"/>
          <w:sz w:val="24"/>
          <w:szCs w:val="24"/>
        </w:rPr>
      </w:pPr>
      <w:r w:rsidRPr="00B0259F">
        <w:rPr>
          <w:rFonts w:cs="Times New Roman"/>
          <w:sz w:val="24"/>
          <w:szCs w:val="24"/>
        </w:rPr>
        <w:lastRenderedPageBreak/>
        <w:t xml:space="preserve">4) Methods </w:t>
      </w:r>
    </w:p>
    <w:p w:rsidRPr="00B0259F" w:rsidR="00E66FF8" w:rsidP="00B0259F" w:rsidRDefault="004E1B9F" w14:paraId="2B07F45B" w14:textId="6CE37C37">
      <w:pPr>
        <w:ind w:firstLine="720"/>
        <w:rPr>
          <w:rFonts w:cs="Times New Roman"/>
          <w:sz w:val="24"/>
          <w:szCs w:val="24"/>
        </w:rPr>
      </w:pPr>
      <w:r w:rsidRPr="004E1B9F">
        <w:rPr>
          <w:rFonts w:cs="Times New Roman"/>
          <w:sz w:val="24"/>
          <w:szCs w:val="24"/>
        </w:rPr>
        <w:t>This study shall be qualitative in nature</w:t>
      </w:r>
      <w:r w:rsidR="0063370D">
        <w:rPr>
          <w:rFonts w:cs="Times New Roman"/>
          <w:sz w:val="24"/>
          <w:szCs w:val="24"/>
        </w:rPr>
        <w:t>,</w:t>
      </w:r>
      <w:r w:rsidRPr="004E1B9F">
        <w:rPr>
          <w:rFonts w:cs="Times New Roman"/>
          <w:sz w:val="24"/>
          <w:szCs w:val="24"/>
        </w:rPr>
        <w:t xml:space="preserve"> whereby a systematic literature review shall be used. CINAHL, PubMed, PsychINFO, and NICE Evidence databases will be searched to select academic and policy sources between 2019 and 2025. Inclusion criteria: UK-based research on adolescents between 10 and 19 years of age with the focus on anxiety, depression, social media, or family factors. Eligibility criteria: no English or no UK settings. Analysis of patterns and repetitions of themes will be done using thematic analysis. Such ethical aspects are complete Harvard reference, critical analysis of credible sources, and compliance with academic honesty through plagiarism or falsification of information.</w:t>
      </w:r>
    </w:p>
    <w:p w:rsidRPr="00B0259F" w:rsidR="00E66FF8" w:rsidP="00B0259F" w:rsidRDefault="00E66FF8" w14:paraId="12FE32BE" w14:textId="42745D17">
      <w:pPr>
        <w:pStyle w:val="Heading2"/>
        <w:rPr>
          <w:rFonts w:cs="Times New Roman"/>
          <w:sz w:val="24"/>
          <w:szCs w:val="24"/>
        </w:rPr>
      </w:pPr>
      <w:r w:rsidRPr="00B0259F">
        <w:rPr>
          <w:rFonts w:cs="Times New Roman"/>
          <w:sz w:val="24"/>
          <w:szCs w:val="24"/>
        </w:rPr>
        <w:t xml:space="preserve">5) Resources </w:t>
      </w:r>
    </w:p>
    <w:p w:rsidRPr="00B0259F" w:rsidR="00E66FF8" w:rsidP="00B0259F" w:rsidRDefault="00E66FF8" w14:paraId="3CED68A2" w14:textId="77777777">
      <w:pPr>
        <w:rPr>
          <w:rFonts w:cs="Times New Roman"/>
          <w:sz w:val="24"/>
          <w:szCs w:val="24"/>
        </w:rPr>
      </w:pPr>
      <w:r w:rsidRPr="00B0259F">
        <w:rPr>
          <w:rFonts w:cs="Times New Roman"/>
          <w:sz w:val="24"/>
          <w:szCs w:val="24"/>
        </w:rPr>
        <w:t>• CINAHL, PubMed, NICE Evidence</w:t>
      </w:r>
    </w:p>
    <w:p w:rsidRPr="00B0259F" w:rsidR="00E66FF8" w:rsidP="00B0259F" w:rsidRDefault="00E66FF8" w14:paraId="7AD3DEDF" w14:textId="77777777">
      <w:pPr>
        <w:rPr>
          <w:rFonts w:cs="Times New Roman"/>
          <w:sz w:val="24"/>
          <w:szCs w:val="24"/>
        </w:rPr>
      </w:pPr>
      <w:r w:rsidRPr="00B0259F">
        <w:rPr>
          <w:rFonts w:cs="Times New Roman"/>
          <w:sz w:val="24"/>
          <w:szCs w:val="24"/>
        </w:rPr>
        <w:t>• University Library and NHS Digital datasets</w:t>
      </w:r>
    </w:p>
    <w:p w:rsidRPr="00B0259F" w:rsidR="00E66FF8" w:rsidP="00B0259F" w:rsidRDefault="00E66FF8" w14:paraId="2D1A10EA" w14:textId="77777777">
      <w:pPr>
        <w:rPr>
          <w:rFonts w:cs="Times New Roman"/>
          <w:sz w:val="24"/>
          <w:szCs w:val="24"/>
        </w:rPr>
      </w:pPr>
      <w:r w:rsidRPr="00B0259F">
        <w:rPr>
          <w:rFonts w:cs="Times New Roman"/>
          <w:sz w:val="24"/>
          <w:szCs w:val="24"/>
        </w:rPr>
        <w:t>• EndNote reference manager</w:t>
      </w:r>
    </w:p>
    <w:p w:rsidRPr="00B0259F" w:rsidR="00E66FF8" w:rsidP="00B0259F" w:rsidRDefault="00E66FF8" w14:paraId="2FF3E45E" w14:textId="73CCBB7F">
      <w:pPr>
        <w:rPr>
          <w:rFonts w:cs="Times New Roman"/>
          <w:sz w:val="24"/>
          <w:szCs w:val="24"/>
        </w:rPr>
      </w:pPr>
      <w:r w:rsidRPr="00B0259F">
        <w:rPr>
          <w:rFonts w:cs="Times New Roman"/>
          <w:sz w:val="24"/>
          <w:szCs w:val="24"/>
        </w:rPr>
        <w:t>• Microsoft Word for data organisation</w:t>
      </w:r>
    </w:p>
    <w:p w:rsidRPr="00B0259F" w:rsidR="00E66FF8" w:rsidP="00B0259F" w:rsidRDefault="00E66FF8" w14:paraId="3A8CB2C1" w14:textId="23E71992">
      <w:pPr>
        <w:pStyle w:val="Heading2"/>
        <w:rPr>
          <w:rFonts w:cs="Times New Roman"/>
          <w:sz w:val="24"/>
          <w:szCs w:val="24"/>
        </w:rPr>
      </w:pPr>
      <w:r w:rsidRPr="00B0259F">
        <w:rPr>
          <w:rFonts w:cs="Times New Roman"/>
          <w:sz w:val="24"/>
          <w:szCs w:val="24"/>
        </w:rPr>
        <w:t xml:space="preserve">6) Timescale </w:t>
      </w:r>
    </w:p>
    <w:tbl>
      <w:tblPr>
        <w:tblStyle w:val="TableGrid"/>
        <w:tblW w:w="0" w:type="auto"/>
        <w:shd w:val="clear" w:color="auto" w:fill="83CAEB" w:themeFill="accent1" w:themeFillTint="66"/>
        <w:tblLook w:val="04A0" w:firstRow="1" w:lastRow="0" w:firstColumn="1" w:lastColumn="0" w:noHBand="0" w:noVBand="1"/>
      </w:tblPr>
      <w:tblGrid>
        <w:gridCol w:w="4675"/>
        <w:gridCol w:w="4675"/>
      </w:tblGrid>
      <w:tr w:rsidRPr="00B0259F" w:rsidR="00E66FF8" w:rsidTr="00E66FF8" w14:paraId="437DDE6C" w14:textId="77777777">
        <w:tc>
          <w:tcPr>
            <w:tcW w:w="4675" w:type="dxa"/>
            <w:shd w:val="clear" w:color="auto" w:fill="83CAEB" w:themeFill="accent1" w:themeFillTint="66"/>
          </w:tcPr>
          <w:p w:rsidRPr="00B0259F" w:rsidR="00E66FF8" w:rsidP="00B0259F" w:rsidRDefault="00E66FF8" w14:paraId="0B6B7BC2" w14:textId="77777777">
            <w:pPr>
              <w:rPr>
                <w:rFonts w:cs="Times New Roman"/>
                <w:b/>
                <w:bCs/>
                <w:sz w:val="24"/>
                <w:szCs w:val="24"/>
              </w:rPr>
            </w:pPr>
            <w:r w:rsidRPr="00B0259F">
              <w:rPr>
                <w:rFonts w:cs="Times New Roman"/>
                <w:b/>
                <w:bCs/>
                <w:sz w:val="24"/>
                <w:szCs w:val="24"/>
              </w:rPr>
              <w:t>Week</w:t>
            </w:r>
          </w:p>
        </w:tc>
        <w:tc>
          <w:tcPr>
            <w:tcW w:w="4675" w:type="dxa"/>
            <w:shd w:val="clear" w:color="auto" w:fill="83CAEB" w:themeFill="accent1" w:themeFillTint="66"/>
          </w:tcPr>
          <w:p w:rsidRPr="00B0259F" w:rsidR="00E66FF8" w:rsidP="00B0259F" w:rsidRDefault="00E66FF8" w14:paraId="35777986" w14:textId="77777777">
            <w:pPr>
              <w:rPr>
                <w:rFonts w:cs="Times New Roman"/>
                <w:b/>
                <w:bCs/>
                <w:sz w:val="24"/>
                <w:szCs w:val="24"/>
              </w:rPr>
            </w:pPr>
            <w:r w:rsidRPr="00B0259F">
              <w:rPr>
                <w:rFonts w:cs="Times New Roman"/>
                <w:b/>
                <w:bCs/>
                <w:sz w:val="24"/>
                <w:szCs w:val="24"/>
              </w:rPr>
              <w:t>Activity</w:t>
            </w:r>
          </w:p>
        </w:tc>
      </w:tr>
      <w:tr w:rsidRPr="00B0259F" w:rsidR="00E66FF8" w:rsidTr="00E66FF8" w14:paraId="63BC4768" w14:textId="77777777">
        <w:tc>
          <w:tcPr>
            <w:tcW w:w="4675" w:type="dxa"/>
            <w:shd w:val="clear" w:color="auto" w:fill="83CAEB" w:themeFill="accent1" w:themeFillTint="66"/>
          </w:tcPr>
          <w:p w:rsidRPr="00B0259F" w:rsidR="00E66FF8" w:rsidP="00B0259F" w:rsidRDefault="00E66FF8" w14:paraId="4ECABFC8" w14:textId="77777777">
            <w:pPr>
              <w:rPr>
                <w:rFonts w:cs="Times New Roman"/>
                <w:sz w:val="24"/>
                <w:szCs w:val="24"/>
              </w:rPr>
            </w:pPr>
            <w:r w:rsidRPr="00B0259F">
              <w:rPr>
                <w:rFonts w:cs="Times New Roman"/>
                <w:sz w:val="24"/>
                <w:szCs w:val="24"/>
              </w:rPr>
              <w:t>Weeks 1–2</w:t>
            </w:r>
          </w:p>
        </w:tc>
        <w:tc>
          <w:tcPr>
            <w:tcW w:w="4675" w:type="dxa"/>
            <w:shd w:val="clear" w:color="auto" w:fill="83CAEB" w:themeFill="accent1" w:themeFillTint="66"/>
          </w:tcPr>
          <w:p w:rsidRPr="00B0259F" w:rsidR="00E66FF8" w:rsidP="00B0259F" w:rsidRDefault="00E66FF8" w14:paraId="532C40BC" w14:textId="77777777">
            <w:pPr>
              <w:rPr>
                <w:rFonts w:cs="Times New Roman"/>
                <w:sz w:val="24"/>
                <w:szCs w:val="24"/>
              </w:rPr>
            </w:pPr>
            <w:r w:rsidRPr="00B0259F">
              <w:rPr>
                <w:rFonts w:cs="Times New Roman"/>
                <w:sz w:val="24"/>
                <w:szCs w:val="24"/>
              </w:rPr>
              <w:t>Literature search and screening</w:t>
            </w:r>
          </w:p>
        </w:tc>
      </w:tr>
      <w:tr w:rsidRPr="00B0259F" w:rsidR="00E66FF8" w:rsidTr="00E66FF8" w14:paraId="0A9045BC" w14:textId="77777777">
        <w:tc>
          <w:tcPr>
            <w:tcW w:w="4675" w:type="dxa"/>
            <w:shd w:val="clear" w:color="auto" w:fill="83CAEB" w:themeFill="accent1" w:themeFillTint="66"/>
          </w:tcPr>
          <w:p w:rsidRPr="00B0259F" w:rsidR="00E66FF8" w:rsidP="00B0259F" w:rsidRDefault="00E66FF8" w14:paraId="490C5C30" w14:textId="77777777">
            <w:pPr>
              <w:rPr>
                <w:rFonts w:cs="Times New Roman"/>
                <w:sz w:val="24"/>
                <w:szCs w:val="24"/>
              </w:rPr>
            </w:pPr>
            <w:r w:rsidRPr="00B0259F">
              <w:rPr>
                <w:rFonts w:cs="Times New Roman"/>
                <w:sz w:val="24"/>
                <w:szCs w:val="24"/>
              </w:rPr>
              <w:t>Weeks 3–5</w:t>
            </w:r>
          </w:p>
        </w:tc>
        <w:tc>
          <w:tcPr>
            <w:tcW w:w="4675" w:type="dxa"/>
            <w:shd w:val="clear" w:color="auto" w:fill="83CAEB" w:themeFill="accent1" w:themeFillTint="66"/>
          </w:tcPr>
          <w:p w:rsidRPr="00B0259F" w:rsidR="00E66FF8" w:rsidP="00B0259F" w:rsidRDefault="00E66FF8" w14:paraId="7A397D7E" w14:textId="77777777">
            <w:pPr>
              <w:rPr>
                <w:rFonts w:cs="Times New Roman"/>
                <w:sz w:val="24"/>
                <w:szCs w:val="24"/>
              </w:rPr>
            </w:pPr>
            <w:r w:rsidRPr="00B0259F">
              <w:rPr>
                <w:rFonts w:cs="Times New Roman"/>
                <w:sz w:val="24"/>
                <w:szCs w:val="24"/>
              </w:rPr>
              <w:t>Data extraction and thematic analysis</w:t>
            </w:r>
          </w:p>
        </w:tc>
      </w:tr>
      <w:tr w:rsidRPr="00B0259F" w:rsidR="00E66FF8" w:rsidTr="00E66FF8" w14:paraId="51087E2E" w14:textId="77777777">
        <w:tc>
          <w:tcPr>
            <w:tcW w:w="4675" w:type="dxa"/>
            <w:shd w:val="clear" w:color="auto" w:fill="83CAEB" w:themeFill="accent1" w:themeFillTint="66"/>
          </w:tcPr>
          <w:p w:rsidRPr="00B0259F" w:rsidR="00E66FF8" w:rsidP="00B0259F" w:rsidRDefault="00E66FF8" w14:paraId="5BCFF39E" w14:textId="77777777">
            <w:pPr>
              <w:rPr>
                <w:rFonts w:cs="Times New Roman"/>
                <w:sz w:val="24"/>
                <w:szCs w:val="24"/>
              </w:rPr>
            </w:pPr>
            <w:r w:rsidRPr="00B0259F">
              <w:rPr>
                <w:rFonts w:cs="Times New Roman"/>
                <w:sz w:val="24"/>
                <w:szCs w:val="24"/>
              </w:rPr>
              <w:t>Weeks 6–8</w:t>
            </w:r>
          </w:p>
        </w:tc>
        <w:tc>
          <w:tcPr>
            <w:tcW w:w="4675" w:type="dxa"/>
            <w:shd w:val="clear" w:color="auto" w:fill="83CAEB" w:themeFill="accent1" w:themeFillTint="66"/>
          </w:tcPr>
          <w:p w:rsidRPr="00B0259F" w:rsidR="00E66FF8" w:rsidP="00B0259F" w:rsidRDefault="00E66FF8" w14:paraId="53C1E8B0" w14:textId="77777777">
            <w:pPr>
              <w:rPr>
                <w:rFonts w:cs="Times New Roman"/>
                <w:sz w:val="24"/>
                <w:szCs w:val="24"/>
              </w:rPr>
            </w:pPr>
            <w:r w:rsidRPr="00B0259F">
              <w:rPr>
                <w:rFonts w:cs="Times New Roman"/>
                <w:sz w:val="24"/>
                <w:szCs w:val="24"/>
              </w:rPr>
              <w:t>Drafting and developing key sections</w:t>
            </w:r>
          </w:p>
        </w:tc>
      </w:tr>
      <w:tr w:rsidRPr="00B0259F" w:rsidR="00E66FF8" w:rsidTr="00E66FF8" w14:paraId="3D7132C1" w14:textId="77777777">
        <w:tc>
          <w:tcPr>
            <w:tcW w:w="4675" w:type="dxa"/>
            <w:shd w:val="clear" w:color="auto" w:fill="83CAEB" w:themeFill="accent1" w:themeFillTint="66"/>
          </w:tcPr>
          <w:p w:rsidRPr="00B0259F" w:rsidR="00E66FF8" w:rsidP="00B0259F" w:rsidRDefault="00E66FF8" w14:paraId="4DDD872C" w14:textId="77777777">
            <w:pPr>
              <w:rPr>
                <w:rFonts w:cs="Times New Roman"/>
                <w:sz w:val="24"/>
                <w:szCs w:val="24"/>
              </w:rPr>
            </w:pPr>
            <w:r w:rsidRPr="00B0259F">
              <w:rPr>
                <w:rFonts w:cs="Times New Roman"/>
                <w:sz w:val="24"/>
                <w:szCs w:val="24"/>
              </w:rPr>
              <w:t>Weeks 9–10</w:t>
            </w:r>
          </w:p>
        </w:tc>
        <w:tc>
          <w:tcPr>
            <w:tcW w:w="4675" w:type="dxa"/>
            <w:shd w:val="clear" w:color="auto" w:fill="83CAEB" w:themeFill="accent1" w:themeFillTint="66"/>
          </w:tcPr>
          <w:p w:rsidRPr="00B0259F" w:rsidR="00E66FF8" w:rsidP="00B0259F" w:rsidRDefault="00E66FF8" w14:paraId="4697825E" w14:textId="77777777">
            <w:pPr>
              <w:rPr>
                <w:rFonts w:cs="Times New Roman"/>
                <w:sz w:val="24"/>
                <w:szCs w:val="24"/>
              </w:rPr>
            </w:pPr>
            <w:r w:rsidRPr="00B0259F">
              <w:rPr>
                <w:rFonts w:cs="Times New Roman"/>
                <w:sz w:val="24"/>
                <w:szCs w:val="24"/>
              </w:rPr>
              <w:t>Supervisor feedback and revisions</w:t>
            </w:r>
          </w:p>
        </w:tc>
      </w:tr>
      <w:tr w:rsidRPr="00B0259F" w:rsidR="00E66FF8" w:rsidTr="00E66FF8" w14:paraId="6B985D43" w14:textId="77777777">
        <w:tc>
          <w:tcPr>
            <w:tcW w:w="4675" w:type="dxa"/>
            <w:shd w:val="clear" w:color="auto" w:fill="83CAEB" w:themeFill="accent1" w:themeFillTint="66"/>
          </w:tcPr>
          <w:p w:rsidRPr="00B0259F" w:rsidR="00E66FF8" w:rsidP="00B0259F" w:rsidRDefault="00E66FF8" w14:paraId="3AB4F174" w14:textId="77777777">
            <w:pPr>
              <w:rPr>
                <w:rFonts w:cs="Times New Roman"/>
                <w:sz w:val="24"/>
                <w:szCs w:val="24"/>
              </w:rPr>
            </w:pPr>
            <w:r w:rsidRPr="00B0259F">
              <w:rPr>
                <w:rFonts w:cs="Times New Roman"/>
                <w:sz w:val="24"/>
                <w:szCs w:val="24"/>
              </w:rPr>
              <w:t>Weeks 11–12</w:t>
            </w:r>
          </w:p>
        </w:tc>
        <w:tc>
          <w:tcPr>
            <w:tcW w:w="4675" w:type="dxa"/>
            <w:shd w:val="clear" w:color="auto" w:fill="83CAEB" w:themeFill="accent1" w:themeFillTint="66"/>
          </w:tcPr>
          <w:p w:rsidRPr="00B0259F" w:rsidR="00E66FF8" w:rsidP="00B0259F" w:rsidRDefault="00E66FF8" w14:paraId="4A9FB2BA" w14:textId="77777777">
            <w:pPr>
              <w:rPr>
                <w:rFonts w:cs="Times New Roman"/>
                <w:sz w:val="24"/>
                <w:szCs w:val="24"/>
              </w:rPr>
            </w:pPr>
            <w:r w:rsidRPr="00B0259F">
              <w:rPr>
                <w:rFonts w:cs="Times New Roman"/>
                <w:sz w:val="24"/>
                <w:szCs w:val="24"/>
              </w:rPr>
              <w:t>Proofreading, editing, and submission</w:t>
            </w:r>
          </w:p>
        </w:tc>
      </w:tr>
    </w:tbl>
    <w:p w:rsidRPr="00B0259F" w:rsidR="00E66FF8" w:rsidP="00B0259F" w:rsidRDefault="00E66FF8" w14:paraId="686E0909" w14:textId="19E35B5C">
      <w:pPr>
        <w:pStyle w:val="Heading2"/>
        <w:rPr>
          <w:rFonts w:cs="Times New Roman"/>
          <w:sz w:val="24"/>
          <w:szCs w:val="24"/>
        </w:rPr>
      </w:pPr>
      <w:r w:rsidRPr="00B0259F">
        <w:rPr>
          <w:rFonts w:cs="Times New Roman"/>
          <w:sz w:val="24"/>
          <w:szCs w:val="24"/>
        </w:rPr>
        <w:t xml:space="preserve">7) Self-reflection as </w:t>
      </w:r>
      <w:r w:rsidRPr="00B0259F" w:rsidR="0089268C">
        <w:rPr>
          <w:rFonts w:cs="Times New Roman"/>
          <w:sz w:val="24"/>
          <w:szCs w:val="24"/>
        </w:rPr>
        <w:t xml:space="preserve">a </w:t>
      </w:r>
      <w:r w:rsidRPr="00B0259F">
        <w:rPr>
          <w:rFonts w:cs="Times New Roman"/>
          <w:sz w:val="24"/>
          <w:szCs w:val="24"/>
        </w:rPr>
        <w:t xml:space="preserve">researcher </w:t>
      </w:r>
    </w:p>
    <w:p w:rsidRPr="00B0259F" w:rsidR="00E66FF8" w:rsidP="00B0259F" w:rsidRDefault="004E1B9F" w14:paraId="605D89DD" w14:textId="0CA0D06A">
      <w:pPr>
        <w:ind w:firstLine="720"/>
        <w:rPr>
          <w:rFonts w:cs="Times New Roman"/>
          <w:sz w:val="24"/>
          <w:szCs w:val="24"/>
        </w:rPr>
      </w:pPr>
      <w:r w:rsidRPr="004E1B9F">
        <w:rPr>
          <w:rFonts w:cs="Times New Roman"/>
          <w:sz w:val="24"/>
          <w:szCs w:val="24"/>
        </w:rPr>
        <w:t>The project will enhance my analytical skills, writing abilities, and time management skills. I also expect the difficulties in reducing the literature because the subject is quite wide, and my critical reading and synthesis will serve as the tools to overcome the issue. I w</w:t>
      </w:r>
      <w:r w:rsidR="0063370D">
        <w:rPr>
          <w:rFonts w:cs="Times New Roman"/>
          <w:sz w:val="24"/>
          <w:szCs w:val="24"/>
        </w:rPr>
        <w:t>ant</w:t>
      </w:r>
      <w:r w:rsidRPr="004E1B9F">
        <w:rPr>
          <w:rFonts w:cs="Times New Roman"/>
          <w:sz w:val="24"/>
          <w:szCs w:val="24"/>
        </w:rPr>
        <w:t xml:space="preserve"> to enhance my academic referencing skills and the ability to organise arguments.</w:t>
      </w:r>
    </w:p>
    <w:p w:rsidRPr="00B0259F" w:rsidR="00E66FF8" w:rsidP="00B0259F" w:rsidRDefault="00E66FF8" w14:paraId="7F7EDD31" w14:textId="77777777">
      <w:pPr>
        <w:rPr>
          <w:rFonts w:cs="Times New Roman"/>
          <w:sz w:val="24"/>
          <w:szCs w:val="24"/>
        </w:rPr>
      </w:pPr>
    </w:p>
    <w:p w:rsidRPr="00B0259F" w:rsidR="00E66FF8" w:rsidP="00B0259F" w:rsidRDefault="00E66FF8" w14:paraId="7D69D345" w14:textId="77777777">
      <w:pPr>
        <w:jc w:val="left"/>
        <w:rPr>
          <w:rFonts w:cs="Times New Roman"/>
          <w:sz w:val="24"/>
          <w:szCs w:val="24"/>
        </w:rPr>
      </w:pPr>
      <w:r w:rsidRPr="00B0259F">
        <w:rPr>
          <w:rFonts w:cs="Times New Roman"/>
          <w:sz w:val="24"/>
          <w:szCs w:val="24"/>
        </w:rPr>
        <w:br w:type="page"/>
      </w:r>
    </w:p>
    <w:p w:rsidRPr="00B0259F" w:rsidR="00E66FF8" w:rsidP="00CE2F08" w:rsidRDefault="00E66FF8" w14:paraId="1A90B45B" w14:textId="68FAD369">
      <w:pPr>
        <w:pStyle w:val="Heading1"/>
        <w:jc w:val="left"/>
        <w:rPr>
          <w:rFonts w:cs="Times New Roman"/>
          <w:sz w:val="24"/>
          <w:szCs w:val="24"/>
        </w:rPr>
      </w:pPr>
      <w:r w:rsidRPr="00B0259F">
        <w:rPr>
          <w:rFonts w:cs="Times New Roman"/>
          <w:sz w:val="24"/>
          <w:szCs w:val="24"/>
        </w:rPr>
        <w:lastRenderedPageBreak/>
        <w:t xml:space="preserve">References </w:t>
      </w:r>
    </w:p>
    <w:p w:rsidRPr="00B0259F" w:rsidR="00E66FF8" w:rsidP="00B0259F" w:rsidRDefault="00E66FF8" w14:paraId="2AB431EF" w14:textId="3036262B">
      <w:pPr>
        <w:ind w:left="720" w:hanging="720"/>
        <w:rPr>
          <w:rFonts w:cs="Times New Roman"/>
          <w:sz w:val="24"/>
          <w:szCs w:val="24"/>
        </w:rPr>
      </w:pPr>
      <w:r w:rsidRPr="00B0259F">
        <w:rPr>
          <w:rFonts w:cs="Times New Roman"/>
          <w:sz w:val="24"/>
          <w:szCs w:val="24"/>
        </w:rPr>
        <w:t xml:space="preserve">National Health Service (NHS) Digital (2023). Mental health of children and young people in England, 2023. Available at: https://digital.nhs.uk (Accessed: </w:t>
      </w:r>
      <w:r w:rsidRPr="00B0259F" w:rsidR="00953764">
        <w:rPr>
          <w:rFonts w:cs="Times New Roman"/>
          <w:sz w:val="24"/>
          <w:szCs w:val="24"/>
        </w:rPr>
        <w:t>2nd</w:t>
      </w:r>
      <w:r w:rsidRPr="00B0259F">
        <w:rPr>
          <w:rFonts w:cs="Times New Roman"/>
          <w:sz w:val="24"/>
          <w:szCs w:val="24"/>
        </w:rPr>
        <w:t xml:space="preserve"> October 2025).</w:t>
      </w:r>
    </w:p>
    <w:p w:rsidRPr="00B0259F" w:rsidR="00E66FF8" w:rsidP="00B0259F" w:rsidRDefault="00E66FF8" w14:paraId="5144E29F" w14:textId="3BAC0C56">
      <w:pPr>
        <w:ind w:left="720" w:hanging="720"/>
        <w:rPr>
          <w:rFonts w:cs="Times New Roman"/>
          <w:sz w:val="24"/>
          <w:szCs w:val="24"/>
        </w:rPr>
      </w:pPr>
      <w:r w:rsidRPr="00B0259F">
        <w:rPr>
          <w:rFonts w:cs="Times New Roman"/>
          <w:sz w:val="24"/>
          <w:szCs w:val="24"/>
        </w:rPr>
        <w:t>National Society for the Prevention of Cruelty to Children (NSPCC) (2024). Domestic abuse and its impact on children. London: NSPCC.</w:t>
      </w:r>
    </w:p>
    <w:p w:rsidRPr="00B0259F" w:rsidR="00E66FF8" w:rsidP="00B0259F" w:rsidRDefault="00E66FF8" w14:paraId="336A15B8" w14:textId="19EFFAB7">
      <w:pPr>
        <w:ind w:left="720" w:hanging="720"/>
        <w:rPr>
          <w:rFonts w:cs="Times New Roman"/>
          <w:sz w:val="24"/>
          <w:szCs w:val="24"/>
        </w:rPr>
      </w:pPr>
      <w:r w:rsidRPr="00B0259F">
        <w:rPr>
          <w:rFonts w:cs="Times New Roman"/>
          <w:sz w:val="24"/>
          <w:szCs w:val="24"/>
        </w:rPr>
        <w:t>National Institute for Health and Care Excellence (NICE) (2022). Depression in children and young people: Identification and management (NG134). London: NICE.</w:t>
      </w:r>
    </w:p>
    <w:p w:rsidRPr="00B0259F" w:rsidR="00E66FF8" w:rsidP="00B0259F" w:rsidRDefault="00E66FF8" w14:paraId="519E9BC8" w14:textId="7E89BC95">
      <w:pPr>
        <w:ind w:left="720" w:hanging="720"/>
        <w:rPr>
          <w:rFonts w:cs="Times New Roman"/>
          <w:sz w:val="24"/>
          <w:szCs w:val="24"/>
        </w:rPr>
      </w:pPr>
      <w:r w:rsidRPr="00B0259F">
        <w:rPr>
          <w:rFonts w:cs="Times New Roman"/>
          <w:sz w:val="24"/>
          <w:szCs w:val="24"/>
        </w:rPr>
        <w:t>Ofqual (2023). Stress and wellbeing in education report 2023. Coventry: Office of Qualifications and Examinations Regulation.</w:t>
      </w:r>
    </w:p>
    <w:p w:rsidRPr="00B0259F" w:rsidR="00D4621B" w:rsidP="00B0259F" w:rsidRDefault="00E66FF8" w14:paraId="2E81DFFB" w14:textId="0514A608">
      <w:pPr>
        <w:ind w:left="720" w:hanging="720"/>
        <w:rPr>
          <w:rFonts w:cs="Times New Roman"/>
          <w:sz w:val="24"/>
          <w:szCs w:val="24"/>
        </w:rPr>
      </w:pPr>
      <w:r w:rsidRPr="00B0259F">
        <w:rPr>
          <w:rFonts w:cs="Times New Roman"/>
          <w:sz w:val="24"/>
          <w:szCs w:val="24"/>
        </w:rPr>
        <w:t>Royal Society for Public Health (RSPH) (2022). #StatusOfMind: Social media and young people’s mental health. London: RSPH.</w:t>
      </w:r>
    </w:p>
    <w:sectPr w:rsidRPr="00B0259F" w:rsidR="00D4621B" w:rsidSect="00FA60E5">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44E4630"/>
    <w:multiLevelType w:val="hybridMultilevel"/>
    <w:tmpl w:val="196E0130"/>
    <w:lvl w:ilvl="0" w:tplc="79CCFF84">
      <w:numFmt w:val="bullet"/>
      <w:lvlText w:val="•"/>
      <w:lvlJc w:val="left"/>
      <w:pPr>
        <w:ind w:left="720" w:hanging="360"/>
      </w:pPr>
      <w:rPr>
        <w:rFonts w:hint="default" w:ascii="Times New Roman" w:hAnsi="Times New Roman" w:cs="Times New Roman"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38F30515"/>
    <w:multiLevelType w:val="hybridMultilevel"/>
    <w:tmpl w:val="2C62FB0E"/>
    <w:lvl w:ilvl="0" w:tplc="79CCFF84">
      <w:numFmt w:val="bullet"/>
      <w:lvlText w:val="•"/>
      <w:lvlJc w:val="left"/>
      <w:pPr>
        <w:ind w:left="1080" w:hanging="360"/>
      </w:pPr>
      <w:rPr>
        <w:rFonts w:hint="default" w:ascii="Times New Roman" w:hAnsi="Times New Roman" w:cs="Times New Roman" w:eastAsiaTheme="minorHAnsi"/>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 w15:restartNumberingAfterBreak="0">
    <w:nsid w:val="47FD7F15"/>
    <w:multiLevelType w:val="hybridMultilevel"/>
    <w:tmpl w:val="27BCAB3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5FC134C3"/>
    <w:multiLevelType w:val="hybridMultilevel"/>
    <w:tmpl w:val="99EC7A38"/>
    <w:lvl w:ilvl="0" w:tplc="79CCFF84">
      <w:numFmt w:val="bullet"/>
      <w:lvlText w:val="•"/>
      <w:lvlJc w:val="left"/>
      <w:pPr>
        <w:ind w:left="1080" w:hanging="360"/>
      </w:pPr>
      <w:rPr>
        <w:rFonts w:hint="default" w:ascii="Times New Roman" w:hAnsi="Times New Roman" w:cs="Times New Roman" w:eastAsiaTheme="minorHAnsi"/>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4" w15:restartNumberingAfterBreak="0">
    <w:nsid w:val="6BAB4783"/>
    <w:multiLevelType w:val="hybridMultilevel"/>
    <w:tmpl w:val="122A30CA"/>
    <w:lvl w:ilvl="0" w:tplc="79CCFF84">
      <w:numFmt w:val="bullet"/>
      <w:lvlText w:val="•"/>
      <w:lvlJc w:val="left"/>
      <w:pPr>
        <w:ind w:left="720" w:hanging="360"/>
      </w:pPr>
      <w:rPr>
        <w:rFonts w:hint="default" w:ascii="Times New Roman" w:hAnsi="Times New Roman" w:cs="Times New Roman"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88955359">
    <w:abstractNumId w:val="2"/>
  </w:num>
  <w:num w:numId="2" w16cid:durableId="1049840659">
    <w:abstractNumId w:val="0"/>
  </w:num>
  <w:num w:numId="3" w16cid:durableId="951664823">
    <w:abstractNumId w:val="3"/>
  </w:num>
  <w:num w:numId="4" w16cid:durableId="723411849">
    <w:abstractNumId w:val="1"/>
  </w:num>
  <w:num w:numId="5" w16cid:durableId="137554165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hideSpellingErrors/>
  <w:hideGrammaticalErrors/>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LE0MTMzMjI1szQ0tDRX0lEKTi0uzszPAykwqgUA4zeWYCwAAAA="/>
  </w:docVars>
  <w:rsids>
    <w:rsidRoot w:val="00E66FF8"/>
    <w:rsid w:val="0000427E"/>
    <w:rsid w:val="001E4277"/>
    <w:rsid w:val="00386DC3"/>
    <w:rsid w:val="00433B95"/>
    <w:rsid w:val="004E1B9F"/>
    <w:rsid w:val="00562008"/>
    <w:rsid w:val="00627680"/>
    <w:rsid w:val="0063370D"/>
    <w:rsid w:val="006907AB"/>
    <w:rsid w:val="00756066"/>
    <w:rsid w:val="008730D8"/>
    <w:rsid w:val="0089268C"/>
    <w:rsid w:val="008B4B55"/>
    <w:rsid w:val="0092203B"/>
    <w:rsid w:val="00953764"/>
    <w:rsid w:val="00A06A24"/>
    <w:rsid w:val="00A60038"/>
    <w:rsid w:val="00B0259F"/>
    <w:rsid w:val="00CA5844"/>
    <w:rsid w:val="00CE2F08"/>
    <w:rsid w:val="00D30AB5"/>
    <w:rsid w:val="00D4621B"/>
    <w:rsid w:val="00D817E9"/>
    <w:rsid w:val="00E64A5A"/>
    <w:rsid w:val="00E66FF8"/>
    <w:rsid w:val="00EB1B60"/>
    <w:rsid w:val="00F472F5"/>
    <w:rsid w:val="00F53B17"/>
    <w:rsid w:val="00FA60E5"/>
    <w:rsid w:val="343D472A"/>
    <w:rsid w:val="45DF3F5B"/>
    <w:rsid w:val="659AAF12"/>
    <w:rsid w:val="6D7EDBB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BE6528D"/>
  <w15:chartTrackingRefBased/>
  <w15:docId w15:val="{0CF6A704-3AB5-4BDD-82DC-1918051138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0427E"/>
    <w:pPr>
      <w:spacing w:line="360" w:lineRule="auto"/>
      <w:jc w:val="both"/>
    </w:pPr>
    <w:rPr>
      <w:rFonts w:ascii="Times New Roman" w:hAnsi="Times New Roman"/>
      <w:color w:val="000000" w:themeColor="text1"/>
      <w:lang w:val="en-GB" w:bidi="ur-PK"/>
      <w14:ligatures w14:val="none"/>
    </w:rPr>
  </w:style>
  <w:style w:type="paragraph" w:styleId="Heading1">
    <w:name w:val="heading 1"/>
    <w:basedOn w:val="Normal"/>
    <w:next w:val="Normal"/>
    <w:link w:val="Heading1Char"/>
    <w:uiPriority w:val="9"/>
    <w:qFormat/>
    <w:rsid w:val="0000427E"/>
    <w:pPr>
      <w:keepNext/>
      <w:keepLines/>
      <w:spacing w:before="240" w:after="0"/>
      <w:jc w:val="center"/>
      <w:outlineLvl w:val="0"/>
    </w:pPr>
    <w:rPr>
      <w:rFonts w:eastAsiaTheme="majorEastAsia" w:cstheme="majorBidi"/>
      <w:b/>
      <w:szCs w:val="32"/>
      <w:lang w:val="en-US"/>
    </w:rPr>
  </w:style>
  <w:style w:type="paragraph" w:styleId="Heading2">
    <w:name w:val="heading 2"/>
    <w:basedOn w:val="Normal"/>
    <w:next w:val="Normal"/>
    <w:link w:val="Heading2Char"/>
    <w:uiPriority w:val="9"/>
    <w:unhideWhenUsed/>
    <w:qFormat/>
    <w:rsid w:val="0000427E"/>
    <w:pPr>
      <w:keepNext/>
      <w:keepLines/>
      <w:spacing w:before="40" w:after="0"/>
      <w:outlineLvl w:val="1"/>
    </w:pPr>
    <w:rPr>
      <w:rFonts w:eastAsiaTheme="majorEastAsia" w:cstheme="majorBidi"/>
      <w:b/>
      <w:kern w:val="2"/>
      <w:szCs w:val="26"/>
      <w:lang w:val="en-US"/>
      <w14:ligatures w14:val="standardContextual"/>
    </w:rPr>
  </w:style>
  <w:style w:type="paragraph" w:styleId="Heading3">
    <w:name w:val="heading 3"/>
    <w:basedOn w:val="Normal"/>
    <w:next w:val="Normal"/>
    <w:link w:val="Heading3Char"/>
    <w:uiPriority w:val="9"/>
    <w:unhideWhenUsed/>
    <w:qFormat/>
    <w:rsid w:val="0000427E"/>
    <w:pPr>
      <w:keepNext/>
      <w:keepLines/>
      <w:spacing w:before="40" w:after="0"/>
      <w:outlineLvl w:val="2"/>
    </w:pPr>
    <w:rPr>
      <w:rFonts w:eastAsiaTheme="majorEastAsia" w:cstheme="majorBidi"/>
      <w:b/>
      <w:i/>
      <w:szCs w:val="24"/>
      <w:lang w:val="en-US"/>
    </w:rPr>
  </w:style>
  <w:style w:type="paragraph" w:styleId="Heading4">
    <w:name w:val="heading 4"/>
    <w:basedOn w:val="Normal"/>
    <w:next w:val="Normal"/>
    <w:link w:val="Heading4Char"/>
    <w:uiPriority w:val="9"/>
    <w:unhideWhenUsed/>
    <w:qFormat/>
    <w:rsid w:val="0000427E"/>
    <w:pPr>
      <w:keepNext/>
      <w:keepLines/>
      <w:spacing w:before="40" w:after="0"/>
      <w:outlineLvl w:val="3"/>
    </w:pPr>
    <w:rPr>
      <w:rFonts w:eastAsiaTheme="majorEastAsia" w:cstheme="majorBidi"/>
      <w:i/>
      <w:iCs/>
      <w:szCs w:val="24"/>
    </w:rPr>
  </w:style>
  <w:style w:type="paragraph" w:styleId="Heading5">
    <w:name w:val="heading 5"/>
    <w:basedOn w:val="Normal"/>
    <w:next w:val="Normal"/>
    <w:link w:val="Heading5Char"/>
    <w:uiPriority w:val="9"/>
    <w:semiHidden/>
    <w:unhideWhenUsed/>
    <w:qFormat/>
    <w:rsid w:val="00E66FF8"/>
    <w:pPr>
      <w:keepNext/>
      <w:keepLines/>
      <w:spacing w:before="80" w:after="40"/>
      <w:outlineLvl w:val="4"/>
    </w:pPr>
    <w:rPr>
      <w:rFonts w:asciiTheme="minorHAnsi" w:hAnsiTheme="minorHAnsi"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6FF8"/>
    <w:pPr>
      <w:keepNext/>
      <w:keepLines/>
      <w:spacing w:before="40" w:after="0"/>
      <w:outlineLvl w:val="5"/>
    </w:pPr>
    <w:rPr>
      <w:rFonts w:asciiTheme="minorHAnsi" w:hAnsiTheme="minorHAnsi"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6FF8"/>
    <w:pPr>
      <w:keepNext/>
      <w:keepLines/>
      <w:spacing w:before="40" w:after="0"/>
      <w:outlineLvl w:val="6"/>
    </w:pPr>
    <w:rPr>
      <w:rFonts w:asciiTheme="minorHAnsi" w:hAnsiTheme="minorHAnsi"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6FF8"/>
    <w:pPr>
      <w:keepNext/>
      <w:keepLines/>
      <w:spacing w:after="0"/>
      <w:outlineLvl w:val="7"/>
    </w:pPr>
    <w:rPr>
      <w:rFonts w:asciiTheme="minorHAnsi" w:hAnsiTheme="minorHAnsi"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6FF8"/>
    <w:pPr>
      <w:keepNext/>
      <w:keepLines/>
      <w:spacing w:after="0"/>
      <w:outlineLvl w:val="8"/>
    </w:pPr>
    <w:rPr>
      <w:rFonts w:asciiTheme="minorHAnsi" w:hAnsiTheme="minorHAnsi"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0427E"/>
    <w:rPr>
      <w:rFonts w:ascii="Times New Roman" w:hAnsi="Times New Roman" w:eastAsiaTheme="majorEastAsia" w:cstheme="majorBidi"/>
      <w:b/>
      <w:color w:val="000000" w:themeColor="text1"/>
      <w:kern w:val="0"/>
      <w:szCs w:val="32"/>
      <w14:ligatures w14:val="none"/>
    </w:rPr>
  </w:style>
  <w:style w:type="paragraph" w:styleId="NoSpacing">
    <w:name w:val="No Spacing"/>
    <w:uiPriority w:val="1"/>
    <w:qFormat/>
    <w:rsid w:val="0000427E"/>
    <w:pPr>
      <w:spacing w:after="0" w:line="240" w:lineRule="auto"/>
      <w:jc w:val="both"/>
    </w:pPr>
    <w:rPr>
      <w:rFonts w:ascii="Times New Roman" w:hAnsi="Times New Roman"/>
      <w:color w:val="000000" w:themeColor="text1"/>
      <w:lang w:val="en-GB"/>
      <w14:ligatures w14:val="none"/>
    </w:rPr>
  </w:style>
  <w:style w:type="character" w:styleId="Heading2Char" w:customStyle="1">
    <w:name w:val="Heading 2 Char"/>
    <w:basedOn w:val="DefaultParagraphFont"/>
    <w:link w:val="Heading2"/>
    <w:uiPriority w:val="9"/>
    <w:rsid w:val="0000427E"/>
    <w:rPr>
      <w:rFonts w:ascii="Times New Roman" w:hAnsi="Times New Roman" w:eastAsiaTheme="majorEastAsia" w:cstheme="majorBidi"/>
      <w:b/>
      <w:color w:val="000000" w:themeColor="text1"/>
      <w:szCs w:val="26"/>
    </w:rPr>
  </w:style>
  <w:style w:type="character" w:styleId="Heading3Char" w:customStyle="1">
    <w:name w:val="Heading 3 Char"/>
    <w:basedOn w:val="DefaultParagraphFont"/>
    <w:link w:val="Heading3"/>
    <w:uiPriority w:val="9"/>
    <w:rsid w:val="0000427E"/>
    <w:rPr>
      <w:rFonts w:ascii="Times New Roman" w:hAnsi="Times New Roman" w:eastAsiaTheme="majorEastAsia" w:cstheme="majorBidi"/>
      <w:b/>
      <w:i/>
      <w:color w:val="000000" w:themeColor="text1"/>
      <w:kern w:val="0"/>
      <w14:ligatures w14:val="none"/>
    </w:rPr>
  </w:style>
  <w:style w:type="character" w:styleId="Heading4Char" w:customStyle="1">
    <w:name w:val="Heading 4 Char"/>
    <w:basedOn w:val="DefaultParagraphFont"/>
    <w:link w:val="Heading4"/>
    <w:uiPriority w:val="9"/>
    <w:rsid w:val="0000427E"/>
    <w:rPr>
      <w:rFonts w:ascii="Times New Roman" w:hAnsi="Times New Roman" w:eastAsiaTheme="majorEastAsia" w:cstheme="majorBidi"/>
      <w:i/>
      <w:iCs/>
      <w:color w:val="000000" w:themeColor="text1"/>
      <w:kern w:val="0"/>
      <w:lang w:val="en-GB"/>
      <w14:ligatures w14:val="none"/>
    </w:rPr>
  </w:style>
  <w:style w:type="character" w:styleId="Heading5Char" w:customStyle="1">
    <w:name w:val="Heading 5 Char"/>
    <w:basedOn w:val="DefaultParagraphFont"/>
    <w:link w:val="Heading5"/>
    <w:uiPriority w:val="9"/>
    <w:semiHidden/>
    <w:rsid w:val="00E66FF8"/>
    <w:rPr>
      <w:rFonts w:eastAsiaTheme="majorEastAsia" w:cstheme="majorBidi"/>
      <w:color w:val="0F4761" w:themeColor="accent1" w:themeShade="BF"/>
      <w:lang w:val="en-GB" w:bidi="ur-PK"/>
      <w14:ligatures w14:val="none"/>
    </w:rPr>
  </w:style>
  <w:style w:type="character" w:styleId="Heading6Char" w:customStyle="1">
    <w:name w:val="Heading 6 Char"/>
    <w:basedOn w:val="DefaultParagraphFont"/>
    <w:link w:val="Heading6"/>
    <w:uiPriority w:val="9"/>
    <w:semiHidden/>
    <w:rsid w:val="00E66FF8"/>
    <w:rPr>
      <w:rFonts w:eastAsiaTheme="majorEastAsia" w:cstheme="majorBidi"/>
      <w:i/>
      <w:iCs/>
      <w:color w:val="595959" w:themeColor="text1" w:themeTint="A6"/>
      <w:lang w:val="en-GB" w:bidi="ur-PK"/>
      <w14:ligatures w14:val="none"/>
    </w:rPr>
  </w:style>
  <w:style w:type="character" w:styleId="Heading7Char" w:customStyle="1">
    <w:name w:val="Heading 7 Char"/>
    <w:basedOn w:val="DefaultParagraphFont"/>
    <w:link w:val="Heading7"/>
    <w:uiPriority w:val="9"/>
    <w:semiHidden/>
    <w:rsid w:val="00E66FF8"/>
    <w:rPr>
      <w:rFonts w:eastAsiaTheme="majorEastAsia" w:cstheme="majorBidi"/>
      <w:color w:val="595959" w:themeColor="text1" w:themeTint="A6"/>
      <w:lang w:val="en-GB" w:bidi="ur-PK"/>
      <w14:ligatures w14:val="none"/>
    </w:rPr>
  </w:style>
  <w:style w:type="character" w:styleId="Heading8Char" w:customStyle="1">
    <w:name w:val="Heading 8 Char"/>
    <w:basedOn w:val="DefaultParagraphFont"/>
    <w:link w:val="Heading8"/>
    <w:uiPriority w:val="9"/>
    <w:semiHidden/>
    <w:rsid w:val="00E66FF8"/>
    <w:rPr>
      <w:rFonts w:eastAsiaTheme="majorEastAsia" w:cstheme="majorBidi"/>
      <w:i/>
      <w:iCs/>
      <w:color w:val="272727" w:themeColor="text1" w:themeTint="D8"/>
      <w:lang w:val="en-GB" w:bidi="ur-PK"/>
      <w14:ligatures w14:val="none"/>
    </w:rPr>
  </w:style>
  <w:style w:type="character" w:styleId="Heading9Char" w:customStyle="1">
    <w:name w:val="Heading 9 Char"/>
    <w:basedOn w:val="DefaultParagraphFont"/>
    <w:link w:val="Heading9"/>
    <w:uiPriority w:val="9"/>
    <w:semiHidden/>
    <w:rsid w:val="00E66FF8"/>
    <w:rPr>
      <w:rFonts w:eastAsiaTheme="majorEastAsia" w:cstheme="majorBidi"/>
      <w:color w:val="272727" w:themeColor="text1" w:themeTint="D8"/>
      <w:lang w:val="en-GB" w:bidi="ur-PK"/>
      <w14:ligatures w14:val="none"/>
    </w:rPr>
  </w:style>
  <w:style w:type="paragraph" w:styleId="Title">
    <w:name w:val="Title"/>
    <w:basedOn w:val="Normal"/>
    <w:next w:val="Normal"/>
    <w:link w:val="TitleChar"/>
    <w:uiPriority w:val="10"/>
    <w:qFormat/>
    <w:rsid w:val="00E66FF8"/>
    <w:pPr>
      <w:spacing w:after="80" w:line="240" w:lineRule="auto"/>
      <w:contextualSpacing/>
    </w:pPr>
    <w:rPr>
      <w:rFonts w:asciiTheme="majorHAnsi" w:hAnsiTheme="majorHAnsi" w:eastAsiaTheme="majorEastAsia" w:cstheme="majorBidi"/>
      <w:color w:val="auto"/>
      <w:spacing w:val="-10"/>
      <w:kern w:val="28"/>
      <w:sz w:val="56"/>
      <w:szCs w:val="56"/>
    </w:rPr>
  </w:style>
  <w:style w:type="character" w:styleId="TitleChar" w:customStyle="1">
    <w:name w:val="Title Char"/>
    <w:basedOn w:val="DefaultParagraphFont"/>
    <w:link w:val="Title"/>
    <w:uiPriority w:val="10"/>
    <w:rsid w:val="00E66FF8"/>
    <w:rPr>
      <w:rFonts w:asciiTheme="majorHAnsi" w:hAnsiTheme="majorHAnsi" w:eastAsiaTheme="majorEastAsia" w:cstheme="majorBidi"/>
      <w:spacing w:val="-10"/>
      <w:kern w:val="28"/>
      <w:sz w:val="56"/>
      <w:szCs w:val="56"/>
      <w:lang w:val="en-GB" w:bidi="ur-PK"/>
      <w14:ligatures w14:val="none"/>
    </w:rPr>
  </w:style>
  <w:style w:type="paragraph" w:styleId="Subtitle">
    <w:name w:val="Subtitle"/>
    <w:basedOn w:val="Normal"/>
    <w:next w:val="Normal"/>
    <w:link w:val="SubtitleChar"/>
    <w:uiPriority w:val="11"/>
    <w:qFormat/>
    <w:rsid w:val="00E66FF8"/>
    <w:pPr>
      <w:numPr>
        <w:ilvl w:val="1"/>
      </w:numPr>
    </w:pPr>
    <w:rPr>
      <w:rFonts w:asciiTheme="minorHAnsi" w:hAnsiTheme="minorHAnsi"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E66FF8"/>
    <w:rPr>
      <w:rFonts w:eastAsiaTheme="majorEastAsia" w:cstheme="majorBidi"/>
      <w:color w:val="595959" w:themeColor="text1" w:themeTint="A6"/>
      <w:spacing w:val="15"/>
      <w:sz w:val="28"/>
      <w:szCs w:val="28"/>
      <w:lang w:val="en-GB" w:bidi="ur-PK"/>
      <w14:ligatures w14:val="none"/>
    </w:rPr>
  </w:style>
  <w:style w:type="paragraph" w:styleId="Quote">
    <w:name w:val="Quote"/>
    <w:basedOn w:val="Normal"/>
    <w:next w:val="Normal"/>
    <w:link w:val="QuoteChar"/>
    <w:uiPriority w:val="29"/>
    <w:qFormat/>
    <w:rsid w:val="00E66FF8"/>
    <w:pPr>
      <w:spacing w:before="160"/>
      <w:jc w:val="center"/>
    </w:pPr>
    <w:rPr>
      <w:i/>
      <w:iCs/>
      <w:color w:val="404040" w:themeColor="text1" w:themeTint="BF"/>
    </w:rPr>
  </w:style>
  <w:style w:type="character" w:styleId="QuoteChar" w:customStyle="1">
    <w:name w:val="Quote Char"/>
    <w:basedOn w:val="DefaultParagraphFont"/>
    <w:link w:val="Quote"/>
    <w:uiPriority w:val="29"/>
    <w:rsid w:val="00E66FF8"/>
    <w:rPr>
      <w:rFonts w:ascii="Times New Roman" w:hAnsi="Times New Roman"/>
      <w:i/>
      <w:iCs/>
      <w:color w:val="404040" w:themeColor="text1" w:themeTint="BF"/>
      <w:lang w:val="en-GB" w:bidi="ur-PK"/>
      <w14:ligatures w14:val="none"/>
    </w:rPr>
  </w:style>
  <w:style w:type="paragraph" w:styleId="ListParagraph">
    <w:name w:val="List Paragraph"/>
    <w:basedOn w:val="Normal"/>
    <w:uiPriority w:val="34"/>
    <w:qFormat/>
    <w:rsid w:val="00E66FF8"/>
    <w:pPr>
      <w:ind w:left="720"/>
      <w:contextualSpacing/>
    </w:pPr>
  </w:style>
  <w:style w:type="character" w:styleId="IntenseEmphasis">
    <w:name w:val="Intense Emphasis"/>
    <w:basedOn w:val="DefaultParagraphFont"/>
    <w:uiPriority w:val="21"/>
    <w:qFormat/>
    <w:rsid w:val="00E66FF8"/>
    <w:rPr>
      <w:i/>
      <w:iCs/>
      <w:color w:val="0F4761" w:themeColor="accent1" w:themeShade="BF"/>
    </w:rPr>
  </w:style>
  <w:style w:type="paragraph" w:styleId="IntenseQuote">
    <w:name w:val="Intense Quote"/>
    <w:basedOn w:val="Normal"/>
    <w:next w:val="Normal"/>
    <w:link w:val="IntenseQuoteChar"/>
    <w:uiPriority w:val="30"/>
    <w:qFormat/>
    <w:rsid w:val="00E66FF8"/>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E66FF8"/>
    <w:rPr>
      <w:rFonts w:ascii="Times New Roman" w:hAnsi="Times New Roman"/>
      <w:i/>
      <w:iCs/>
      <w:color w:val="0F4761" w:themeColor="accent1" w:themeShade="BF"/>
      <w:lang w:val="en-GB" w:bidi="ur-PK"/>
      <w14:ligatures w14:val="none"/>
    </w:rPr>
  </w:style>
  <w:style w:type="character" w:styleId="IntenseReference">
    <w:name w:val="Intense Reference"/>
    <w:basedOn w:val="DefaultParagraphFont"/>
    <w:uiPriority w:val="32"/>
    <w:qFormat/>
    <w:rsid w:val="00E66FF8"/>
    <w:rPr>
      <w:b/>
      <w:bCs/>
      <w:smallCaps/>
      <w:color w:val="0F4761" w:themeColor="accent1" w:themeShade="BF"/>
      <w:spacing w:val="5"/>
    </w:rPr>
  </w:style>
  <w:style w:type="character" w:styleId="Hyperlink">
    <w:name w:val="Hyperlink"/>
    <w:basedOn w:val="DefaultParagraphFont"/>
    <w:uiPriority w:val="99"/>
    <w:unhideWhenUsed/>
    <w:rsid w:val="00E66FF8"/>
    <w:rPr>
      <w:color w:val="467886" w:themeColor="hyperlink"/>
      <w:u w:val="single"/>
    </w:rPr>
  </w:style>
  <w:style w:type="character" w:styleId="UnresolvedMention">
    <w:name w:val="Unresolved Mention"/>
    <w:basedOn w:val="DefaultParagraphFont"/>
    <w:uiPriority w:val="99"/>
    <w:semiHidden/>
    <w:unhideWhenUsed/>
    <w:rsid w:val="00E66FF8"/>
    <w:rPr>
      <w:color w:val="605E5C"/>
      <w:shd w:val="clear" w:color="auto" w:fill="E1DFDD"/>
    </w:rPr>
  </w:style>
  <w:style w:type="table" w:styleId="TableGrid">
    <w:name w:val="Table Grid"/>
    <w:basedOn w:val="TableNormal"/>
    <w:uiPriority w:val="39"/>
    <w:rsid w:val="00E66FF8"/>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revision>21</revision>
  <dcterms:created xsi:type="dcterms:W3CDTF">2025-10-14T05:26:00.0000000Z</dcterms:created>
  <dcterms:modified xsi:type="dcterms:W3CDTF">2025-10-16T23:29:43.1197143Z</dcterms:modified>
  <lastModifiedBy>Amreen Akhtar (2214675)</lastModifiedBy>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7c028cac-b891-47d6-9fd6-e9b8afdcd7fc</vt:lpwstr>
  </property>
</Properties>
</file>