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826984E" w:rsidP="7E103F1C" w:rsidRDefault="1826984E" w14:paraId="6DBA0BDF" w14:textId="5386F7C8">
      <w:pPr>
        <w:rPr>
          <w:rFonts w:ascii="Arial" w:hAnsi="Arial" w:eastAsia="Arial" w:cs="Arial"/>
          <w:sz w:val="22"/>
          <w:szCs w:val="22"/>
        </w:rPr>
      </w:pPr>
      <w:r w:rsidRPr="7E103F1C" w:rsidR="1826984E">
        <w:rPr>
          <w:rFonts w:ascii="Arial" w:hAnsi="Arial" w:eastAsia="Arial" w:cs="Arial"/>
          <w:sz w:val="22"/>
          <w:szCs w:val="22"/>
        </w:rPr>
        <w:t xml:space="preserve">page </w:t>
      </w:r>
      <w:r w:rsidRPr="7E103F1C" w:rsidR="68C5B6E9">
        <w:rPr>
          <w:rFonts w:ascii="Arial" w:hAnsi="Arial" w:eastAsia="Arial" w:cs="Arial"/>
          <w:sz w:val="22"/>
          <w:szCs w:val="22"/>
        </w:rPr>
        <w:t>1</w:t>
      </w:r>
    </w:p>
    <w:p w:rsidR="29CEAE95" w:rsidP="7E103F1C" w:rsidRDefault="29CEAE95" w14:paraId="65C452D1" w14:textId="41856810">
      <w:pPr>
        <w:rPr>
          <w:rFonts w:ascii="Arial" w:hAnsi="Arial" w:eastAsia="Arial" w:cs="Arial"/>
          <w:sz w:val="22"/>
          <w:szCs w:val="22"/>
        </w:rPr>
      </w:pPr>
      <w:r w:rsidRPr="7E103F1C" w:rsidR="29CEAE95">
        <w:rPr>
          <w:rFonts w:ascii="Arial" w:hAnsi="Arial" w:eastAsia="Arial" w:cs="Arial"/>
          <w:sz w:val="22"/>
          <w:szCs w:val="22"/>
        </w:rPr>
        <w:t xml:space="preserve">Certificate for Higher Education </w:t>
      </w:r>
      <w:r w:rsidRPr="7E103F1C" w:rsidR="16A7B8A6">
        <w:rPr>
          <w:rFonts w:ascii="Arial" w:hAnsi="Arial" w:eastAsia="Arial" w:cs="Arial"/>
          <w:sz w:val="22"/>
          <w:szCs w:val="22"/>
        </w:rPr>
        <w:t>in Health and Social care</w:t>
      </w:r>
    </w:p>
    <w:p xmlns:wp14="http://schemas.microsoft.com/office/word/2010/wordml" w:rsidP="7E103F1C" wp14:paraId="5E5787A5" wp14:textId="56921D97">
      <w:pPr>
        <w:rPr>
          <w:rFonts w:ascii="Arial" w:hAnsi="Arial" w:eastAsia="Arial" w:cs="Arial"/>
          <w:sz w:val="22"/>
          <w:szCs w:val="22"/>
        </w:rPr>
      </w:pPr>
      <w:r w:rsidRPr="7E103F1C" w:rsidR="29CEAE95">
        <w:rPr>
          <w:rFonts w:ascii="Arial" w:hAnsi="Arial" w:eastAsia="Arial" w:cs="Arial"/>
          <w:sz w:val="22"/>
          <w:szCs w:val="22"/>
        </w:rPr>
        <w:t>Module code: LCHS40</w:t>
      </w:r>
      <w:r w:rsidRPr="7E103F1C" w:rsidR="208B88D8">
        <w:rPr>
          <w:rFonts w:ascii="Arial" w:hAnsi="Arial" w:eastAsia="Arial" w:cs="Arial"/>
          <w:sz w:val="22"/>
          <w:szCs w:val="22"/>
        </w:rPr>
        <w:t>10 Psychology in Health and Social care</w:t>
      </w:r>
    </w:p>
    <w:p w:rsidR="29CEAE95" w:rsidP="7E103F1C" w:rsidRDefault="29CEAE95" w14:paraId="490EA568" w14:textId="3C111864">
      <w:pPr>
        <w:rPr>
          <w:rFonts w:ascii="Arial" w:hAnsi="Arial" w:eastAsia="Arial" w:cs="Arial"/>
          <w:sz w:val="22"/>
          <w:szCs w:val="22"/>
        </w:rPr>
      </w:pPr>
      <w:r w:rsidRPr="7E103F1C" w:rsidR="29CEAE95">
        <w:rPr>
          <w:rFonts w:ascii="Arial" w:hAnsi="Arial" w:eastAsia="Arial" w:cs="Arial"/>
          <w:sz w:val="22"/>
          <w:szCs w:val="22"/>
        </w:rPr>
        <w:t>Component</w:t>
      </w:r>
      <w:r w:rsidRPr="7E103F1C" w:rsidR="29CEAE95">
        <w:rPr>
          <w:rFonts w:ascii="Arial" w:hAnsi="Arial" w:eastAsia="Arial" w:cs="Arial"/>
          <w:sz w:val="22"/>
          <w:szCs w:val="22"/>
        </w:rPr>
        <w:t xml:space="preserve"> 1; (LCHS40</w:t>
      </w:r>
      <w:r w:rsidRPr="7E103F1C" w:rsidR="48A98E63">
        <w:rPr>
          <w:rFonts w:ascii="Arial" w:hAnsi="Arial" w:eastAsia="Arial" w:cs="Arial"/>
          <w:sz w:val="22"/>
          <w:szCs w:val="22"/>
        </w:rPr>
        <w:t>10</w:t>
      </w:r>
      <w:r w:rsidRPr="7E103F1C" w:rsidR="29CEAE95">
        <w:rPr>
          <w:rFonts w:ascii="Arial" w:hAnsi="Arial" w:eastAsia="Arial" w:cs="Arial"/>
          <w:sz w:val="22"/>
          <w:szCs w:val="22"/>
        </w:rPr>
        <w:t>)</w:t>
      </w:r>
    </w:p>
    <w:p w:rsidR="29CEAE95" w:rsidP="7E103F1C" w:rsidRDefault="29CEAE95" w14:paraId="327195AE" w14:textId="17FA39EA">
      <w:pPr>
        <w:rPr>
          <w:rFonts w:ascii="Arial" w:hAnsi="Arial" w:eastAsia="Arial" w:cs="Arial"/>
          <w:sz w:val="22"/>
          <w:szCs w:val="22"/>
        </w:rPr>
      </w:pPr>
      <w:r w:rsidRPr="7E103F1C" w:rsidR="29CEAE95">
        <w:rPr>
          <w:rFonts w:ascii="Arial" w:hAnsi="Arial" w:eastAsia="Arial" w:cs="Arial"/>
          <w:sz w:val="22"/>
          <w:szCs w:val="22"/>
        </w:rPr>
        <w:t>Name: Jacqueline Boahemaa</w:t>
      </w:r>
    </w:p>
    <w:p w:rsidR="29CEAE95" w:rsidP="7E103F1C" w:rsidRDefault="29CEAE95" w14:paraId="63FB3913" w14:textId="19EC503B">
      <w:pPr>
        <w:rPr>
          <w:rFonts w:ascii="Arial" w:hAnsi="Arial" w:eastAsia="Arial" w:cs="Arial"/>
          <w:sz w:val="22"/>
          <w:szCs w:val="22"/>
        </w:rPr>
      </w:pPr>
      <w:r w:rsidRPr="7E103F1C" w:rsidR="29CEAE95">
        <w:rPr>
          <w:rFonts w:ascii="Arial" w:hAnsi="Arial" w:eastAsia="Arial" w:cs="Arial"/>
          <w:sz w:val="22"/>
          <w:szCs w:val="22"/>
        </w:rPr>
        <w:t>Student number: 2423860</w:t>
      </w:r>
    </w:p>
    <w:p w:rsidR="29CEAE95" w:rsidP="7E103F1C" w:rsidRDefault="29CEAE95" w14:paraId="4FDA8AA6" w14:textId="3DFD0817">
      <w:pPr>
        <w:rPr>
          <w:rFonts w:ascii="Arial" w:hAnsi="Arial" w:eastAsia="Arial" w:cs="Arial"/>
          <w:sz w:val="22"/>
          <w:szCs w:val="22"/>
        </w:rPr>
      </w:pPr>
      <w:r w:rsidRPr="7E103F1C" w:rsidR="29CEAE95">
        <w:rPr>
          <w:rFonts w:ascii="Arial" w:hAnsi="Arial" w:eastAsia="Arial" w:cs="Arial"/>
          <w:sz w:val="22"/>
          <w:szCs w:val="22"/>
        </w:rPr>
        <w:t xml:space="preserve">Lecturer’s name: </w:t>
      </w:r>
      <w:r w:rsidRPr="7E103F1C" w:rsidR="7E3DE790">
        <w:rPr>
          <w:rFonts w:ascii="Arial" w:hAnsi="Arial" w:eastAsia="Arial" w:cs="Arial"/>
          <w:sz w:val="22"/>
          <w:szCs w:val="22"/>
        </w:rPr>
        <w:t>Neale Haddon</w:t>
      </w:r>
    </w:p>
    <w:p w:rsidR="7E103F1C" w:rsidP="7E103F1C" w:rsidRDefault="7E103F1C" w14:paraId="3A6786CD" w14:textId="5F8A3F84">
      <w:pPr>
        <w:rPr>
          <w:rFonts w:ascii="Arial" w:hAnsi="Arial" w:eastAsia="Arial" w:cs="Arial"/>
          <w:sz w:val="22"/>
          <w:szCs w:val="22"/>
        </w:rPr>
      </w:pPr>
    </w:p>
    <w:p w:rsidR="621ADD51" w:rsidP="7E103F1C" w:rsidRDefault="621ADD51" w14:paraId="67D3048A" w14:textId="78F2734C">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621ADD51">
        <w:rPr>
          <w:rFonts w:ascii="Arial" w:hAnsi="Arial" w:eastAsia="Arial" w:cs="Arial"/>
          <w:b w:val="0"/>
          <w:bCs w:val="0"/>
          <w:i w:val="0"/>
          <w:iCs w:val="0"/>
          <w:caps w:val="0"/>
          <w:smallCaps w:val="0"/>
          <w:noProof w:val="0"/>
          <w:color w:val="auto"/>
          <w:sz w:val="22"/>
          <w:szCs w:val="22"/>
          <w:lang w:val="en-GB"/>
        </w:rPr>
        <w:t xml:space="preserve">This essay intends to focus on the key theories Erikson’s stages of development (stage 8 – Integrity and despair) and Maslow’s hierarchy of needs, particularly their influences on adults aged 65 and over. Currently in the UK, there are 70 million in which 19% of whom are adults aged 65 and over (Commons Library, 2024). Of this group, 1.4% (982,000) of the 19% are living with dementia (Alzheimer’s Society, 2024) despite this being a smaller number, the hardships they endure such as memory loss, </w:t>
      </w:r>
      <w:r w:rsidRPr="7E103F1C" w:rsidR="621ADD51">
        <w:rPr>
          <w:rFonts w:ascii="Arial" w:hAnsi="Arial" w:eastAsia="Arial" w:cs="Arial"/>
          <w:b w:val="0"/>
          <w:bCs w:val="0"/>
          <w:i w:val="0"/>
          <w:iCs w:val="0"/>
          <w:caps w:val="0"/>
          <w:smallCaps w:val="0"/>
          <w:noProof w:val="0"/>
          <w:color w:val="auto"/>
          <w:sz w:val="22"/>
          <w:szCs w:val="22"/>
          <w:lang w:val="en-GB"/>
        </w:rPr>
        <w:t>confusion</w:t>
      </w:r>
      <w:r w:rsidRPr="7E103F1C" w:rsidR="621ADD51">
        <w:rPr>
          <w:rFonts w:ascii="Arial" w:hAnsi="Arial" w:eastAsia="Arial" w:cs="Arial"/>
          <w:b w:val="0"/>
          <w:bCs w:val="0"/>
          <w:i w:val="0"/>
          <w:iCs w:val="0"/>
          <w:caps w:val="0"/>
          <w:smallCaps w:val="0"/>
          <w:noProof w:val="0"/>
          <w:color w:val="auto"/>
          <w:sz w:val="22"/>
          <w:szCs w:val="22"/>
          <w:lang w:val="en-GB"/>
        </w:rPr>
        <w:t xml:space="preserve"> and difficulties with communication, severely </w:t>
      </w:r>
      <w:r w:rsidRPr="7E103F1C" w:rsidR="621ADD51">
        <w:rPr>
          <w:rFonts w:ascii="Arial" w:hAnsi="Arial" w:eastAsia="Arial" w:cs="Arial"/>
          <w:b w:val="0"/>
          <w:bCs w:val="0"/>
          <w:i w:val="0"/>
          <w:iCs w:val="0"/>
          <w:caps w:val="0"/>
          <w:smallCaps w:val="0"/>
          <w:noProof w:val="0"/>
          <w:color w:val="auto"/>
          <w:sz w:val="22"/>
          <w:szCs w:val="22"/>
          <w:lang w:val="en-GB"/>
        </w:rPr>
        <w:t>impact</w:t>
      </w:r>
      <w:r w:rsidRPr="7E103F1C" w:rsidR="621ADD51">
        <w:rPr>
          <w:rFonts w:ascii="Arial" w:hAnsi="Arial" w:eastAsia="Arial" w:cs="Arial"/>
          <w:b w:val="0"/>
          <w:bCs w:val="0"/>
          <w:i w:val="0"/>
          <w:iCs w:val="0"/>
          <w:caps w:val="0"/>
          <w:smallCaps w:val="0"/>
          <w:noProof w:val="0"/>
          <w:color w:val="auto"/>
          <w:sz w:val="22"/>
          <w:szCs w:val="22"/>
          <w:lang w:val="en-GB"/>
        </w:rPr>
        <w:t xml:space="preserve"> their lives negatively. By understanding these issues and the other impactful ones through Erikson’s stages of development and Maslow’s hierarchy of needs, a helpful insight and understanding is </w:t>
      </w:r>
      <w:r w:rsidRPr="7E103F1C" w:rsidR="12195021">
        <w:rPr>
          <w:rFonts w:ascii="Arial" w:hAnsi="Arial" w:eastAsia="Arial" w:cs="Arial"/>
          <w:b w:val="0"/>
          <w:bCs w:val="0"/>
          <w:i w:val="0"/>
          <w:iCs w:val="0"/>
          <w:caps w:val="0"/>
          <w:smallCaps w:val="0"/>
          <w:noProof w:val="0"/>
          <w:color w:val="auto"/>
          <w:sz w:val="22"/>
          <w:szCs w:val="22"/>
          <w:lang w:val="en-GB"/>
        </w:rPr>
        <w:t>an</w:t>
      </w:r>
      <w:r w:rsidRPr="7E103F1C" w:rsidR="621ADD51">
        <w:rPr>
          <w:rFonts w:ascii="Arial" w:hAnsi="Arial" w:eastAsia="Arial" w:cs="Arial"/>
          <w:b w:val="0"/>
          <w:bCs w:val="0"/>
          <w:i w:val="0"/>
          <w:iCs w:val="0"/>
          <w:caps w:val="0"/>
          <w:smallCaps w:val="0"/>
          <w:noProof w:val="0"/>
          <w:color w:val="auto"/>
          <w:sz w:val="22"/>
          <w:szCs w:val="22"/>
          <w:lang w:val="en-GB"/>
        </w:rPr>
        <w:t xml:space="preserve"> </w:t>
      </w:r>
      <w:r w:rsidRPr="7E103F1C" w:rsidR="24E493AE">
        <w:rPr>
          <w:rFonts w:ascii="Arial" w:hAnsi="Arial" w:eastAsia="Arial" w:cs="Arial"/>
          <w:b w:val="0"/>
          <w:bCs w:val="0"/>
          <w:i w:val="0"/>
          <w:iCs w:val="0"/>
          <w:caps w:val="0"/>
          <w:smallCaps w:val="0"/>
          <w:noProof w:val="0"/>
          <w:color w:val="auto"/>
          <w:sz w:val="22"/>
          <w:szCs w:val="22"/>
          <w:lang w:val="en-GB"/>
        </w:rPr>
        <w:t>acquired,</w:t>
      </w:r>
      <w:r w:rsidRPr="7E103F1C" w:rsidR="621ADD51">
        <w:rPr>
          <w:rFonts w:ascii="Arial" w:hAnsi="Arial" w:eastAsia="Arial" w:cs="Arial"/>
          <w:b w:val="0"/>
          <w:bCs w:val="0"/>
          <w:i w:val="0"/>
          <w:iCs w:val="0"/>
          <w:caps w:val="0"/>
          <w:smallCaps w:val="0"/>
          <w:noProof w:val="0"/>
          <w:color w:val="auto"/>
          <w:sz w:val="22"/>
          <w:szCs w:val="22"/>
          <w:lang w:val="en-GB"/>
        </w:rPr>
        <w:t xml:space="preserve"> supporting older adults in contemporary British society. </w:t>
      </w:r>
    </w:p>
    <w:p w:rsidR="621ADD51" w:rsidP="7E103F1C" w:rsidRDefault="621ADD51" w14:paraId="4933226D" w14:textId="42EF8CA9">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621ADD51">
        <w:rPr>
          <w:rFonts w:ascii="Arial" w:hAnsi="Arial" w:eastAsia="Arial" w:cs="Arial"/>
          <w:b w:val="0"/>
          <w:bCs w:val="0"/>
          <w:i w:val="0"/>
          <w:iCs w:val="0"/>
          <w:caps w:val="0"/>
          <w:smallCaps w:val="0"/>
          <w:noProof w:val="0"/>
          <w:color w:val="auto"/>
          <w:sz w:val="22"/>
          <w:szCs w:val="22"/>
          <w:lang w:val="en-GB"/>
        </w:rPr>
        <w:t xml:space="preserve">What is Dementia?  Dementia results from changes in specific regions of the brain, causing neurons (nerve cells) and their connections to deteriorate and stop functioning effectively. These neurological changes interfere with communication between brain cells, leading to symptoms such as memory loss, confusion, and difficulties with reasoning and behaviour. (National Institute on Aging, 2022). The most common types of dementia are Alzheimer’s disease, </w:t>
      </w:r>
      <w:r w:rsidRPr="7E103F1C" w:rsidR="646B4186">
        <w:rPr>
          <w:rFonts w:ascii="Arial" w:hAnsi="Arial" w:eastAsia="Arial" w:cs="Arial"/>
          <w:b w:val="0"/>
          <w:bCs w:val="0"/>
          <w:i w:val="0"/>
          <w:iCs w:val="0"/>
          <w:caps w:val="0"/>
          <w:smallCaps w:val="0"/>
          <w:noProof w:val="0"/>
          <w:color w:val="auto"/>
          <w:sz w:val="22"/>
          <w:szCs w:val="22"/>
          <w:lang w:val="en-GB"/>
        </w:rPr>
        <w:t xml:space="preserve">Vascular </w:t>
      </w:r>
      <w:r w:rsidRPr="7E103F1C" w:rsidR="1477B6DE">
        <w:rPr>
          <w:rFonts w:ascii="Arial" w:hAnsi="Arial" w:eastAsia="Arial" w:cs="Arial"/>
          <w:b w:val="0"/>
          <w:bCs w:val="0"/>
          <w:i w:val="0"/>
          <w:iCs w:val="0"/>
          <w:caps w:val="0"/>
          <w:smallCaps w:val="0"/>
          <w:noProof w:val="0"/>
          <w:color w:val="auto"/>
          <w:sz w:val="22"/>
          <w:szCs w:val="22"/>
          <w:lang w:val="en-GB"/>
        </w:rPr>
        <w:t>dementia,</w:t>
      </w:r>
      <w:r w:rsidRPr="7E103F1C" w:rsidR="621ADD51">
        <w:rPr>
          <w:rFonts w:ascii="Arial" w:hAnsi="Arial" w:eastAsia="Arial" w:cs="Arial"/>
          <w:b w:val="0"/>
          <w:bCs w:val="0"/>
          <w:i w:val="0"/>
          <w:iCs w:val="0"/>
          <w:caps w:val="0"/>
          <w:smallCaps w:val="0"/>
          <w:noProof w:val="0"/>
          <w:color w:val="auto"/>
          <w:sz w:val="22"/>
          <w:szCs w:val="22"/>
          <w:lang w:val="en-GB"/>
        </w:rPr>
        <w:t xml:space="preserve"> and dementia with Lewy bodies, there are other types, but these are the most prevalent. Many people within care homes who struggle with dementia have a</w:t>
      </w:r>
      <w:r w:rsidRPr="7E103F1C" w:rsidR="475E6F74">
        <w:rPr>
          <w:rFonts w:ascii="Arial" w:hAnsi="Arial" w:eastAsia="Arial" w:cs="Arial"/>
          <w:b w:val="0"/>
          <w:bCs w:val="0"/>
          <w:i w:val="0"/>
          <w:iCs w:val="0"/>
          <w:caps w:val="0"/>
          <w:smallCaps w:val="0"/>
          <w:noProof w:val="0"/>
          <w:color w:val="auto"/>
          <w:sz w:val="22"/>
          <w:szCs w:val="22"/>
          <w:lang w:val="en-GB"/>
        </w:rPr>
        <w:t xml:space="preserve"> </w:t>
      </w:r>
      <w:r w:rsidRPr="7E103F1C" w:rsidR="6E8A7CAC">
        <w:rPr>
          <w:rFonts w:ascii="Arial" w:hAnsi="Arial" w:eastAsia="Arial" w:cs="Arial"/>
          <w:b w:val="0"/>
          <w:bCs w:val="0"/>
          <w:i w:val="0"/>
          <w:iCs w:val="0"/>
          <w:caps w:val="0"/>
          <w:smallCaps w:val="0"/>
          <w:noProof w:val="0"/>
          <w:color w:val="auto"/>
          <w:sz w:val="22"/>
          <w:szCs w:val="22"/>
          <w:lang w:val="en-GB"/>
        </w:rPr>
        <w:t>harder time</w:t>
      </w:r>
      <w:r w:rsidRPr="7E103F1C" w:rsidR="621ADD51">
        <w:rPr>
          <w:rFonts w:ascii="Arial" w:hAnsi="Arial" w:eastAsia="Arial" w:cs="Arial"/>
          <w:b w:val="0"/>
          <w:bCs w:val="0"/>
          <w:i w:val="0"/>
          <w:iCs w:val="0"/>
          <w:caps w:val="0"/>
          <w:smallCaps w:val="0"/>
          <w:noProof w:val="0"/>
          <w:color w:val="auto"/>
          <w:sz w:val="22"/>
          <w:szCs w:val="22"/>
          <w:lang w:val="en-GB"/>
        </w:rPr>
        <w:t xml:space="preserve"> adapting in their </w:t>
      </w:r>
      <w:r w:rsidRPr="7E103F1C" w:rsidR="621ADD51">
        <w:rPr>
          <w:rFonts w:ascii="Arial" w:hAnsi="Arial" w:eastAsia="Arial" w:cs="Arial"/>
          <w:b w:val="0"/>
          <w:bCs w:val="0"/>
          <w:i w:val="0"/>
          <w:iCs w:val="0"/>
          <w:caps w:val="0"/>
          <w:smallCaps w:val="0"/>
          <w:noProof w:val="0"/>
          <w:color w:val="auto"/>
          <w:sz w:val="22"/>
          <w:szCs w:val="22"/>
          <w:lang w:val="en-GB"/>
        </w:rPr>
        <w:t>new environment</w:t>
      </w:r>
      <w:r w:rsidRPr="7E103F1C" w:rsidR="621ADD51">
        <w:rPr>
          <w:rFonts w:ascii="Arial" w:hAnsi="Arial" w:eastAsia="Arial" w:cs="Arial"/>
          <w:b w:val="0"/>
          <w:bCs w:val="0"/>
          <w:i w:val="0"/>
          <w:iCs w:val="0"/>
          <w:caps w:val="0"/>
          <w:smallCaps w:val="0"/>
          <w:noProof w:val="0"/>
          <w:color w:val="auto"/>
          <w:sz w:val="22"/>
          <w:szCs w:val="22"/>
          <w:lang w:val="en-GB"/>
        </w:rPr>
        <w:t xml:space="preserve"> this can lead to behavioural and psychological </w:t>
      </w:r>
      <w:r w:rsidRPr="7E103F1C" w:rsidR="3A568AC6">
        <w:rPr>
          <w:rFonts w:ascii="Arial" w:hAnsi="Arial" w:eastAsia="Arial" w:cs="Arial"/>
          <w:b w:val="0"/>
          <w:bCs w:val="0"/>
          <w:i w:val="0"/>
          <w:iCs w:val="0"/>
          <w:caps w:val="0"/>
          <w:smallCaps w:val="0"/>
          <w:noProof w:val="0"/>
          <w:color w:val="auto"/>
          <w:sz w:val="22"/>
          <w:szCs w:val="22"/>
          <w:lang w:val="en-GB"/>
        </w:rPr>
        <w:t>effects;</w:t>
      </w:r>
      <w:r w:rsidRPr="7E103F1C" w:rsidR="621ADD51">
        <w:rPr>
          <w:rFonts w:ascii="Arial" w:hAnsi="Arial" w:eastAsia="Arial" w:cs="Arial"/>
          <w:b w:val="0"/>
          <w:bCs w:val="0"/>
          <w:i w:val="0"/>
          <w:iCs w:val="0"/>
          <w:caps w:val="0"/>
          <w:smallCaps w:val="0"/>
          <w:noProof w:val="0"/>
          <w:color w:val="auto"/>
          <w:sz w:val="22"/>
          <w:szCs w:val="22"/>
          <w:lang w:val="en-GB"/>
        </w:rPr>
        <w:t xml:space="preserve"> these eventually lead to them feeling despair.    </w:t>
      </w:r>
    </w:p>
    <w:p w:rsidR="621ADD51" w:rsidP="7E103F1C" w:rsidRDefault="621ADD51" w14:paraId="1EDACA1A" w14:textId="471D21B1">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621ADD51">
        <w:rPr>
          <w:rFonts w:ascii="Arial" w:hAnsi="Arial" w:eastAsia="Arial" w:cs="Arial"/>
          <w:b w:val="0"/>
          <w:bCs w:val="0"/>
          <w:i w:val="0"/>
          <w:iCs w:val="0"/>
          <w:caps w:val="0"/>
          <w:smallCaps w:val="0"/>
          <w:noProof w:val="0"/>
          <w:color w:val="auto"/>
          <w:sz w:val="22"/>
          <w:szCs w:val="22"/>
          <w:lang w:val="en-GB"/>
        </w:rPr>
        <w:t xml:space="preserve">Erikson was a German American child psychoanalyst and visual artist known for his theory of psychosocial development of human beings (Erikson, 1902‑1994). Erikson’s stage 8 of development, integrity </w:t>
      </w:r>
      <w:r w:rsidRPr="7E103F1C" w:rsidR="44D8D4D2">
        <w:rPr>
          <w:rFonts w:ascii="Arial" w:hAnsi="Arial" w:eastAsia="Arial" w:cs="Arial"/>
          <w:b w:val="0"/>
          <w:bCs w:val="0"/>
          <w:i w:val="0"/>
          <w:iCs w:val="0"/>
          <w:caps w:val="0"/>
          <w:smallCaps w:val="0"/>
          <w:noProof w:val="0"/>
          <w:color w:val="auto"/>
          <w:sz w:val="22"/>
          <w:szCs w:val="22"/>
          <w:lang w:val="en-GB"/>
        </w:rPr>
        <w:t xml:space="preserve">vs. </w:t>
      </w:r>
      <w:r w:rsidRPr="7E103F1C" w:rsidR="621ADD51">
        <w:rPr>
          <w:rFonts w:ascii="Arial" w:hAnsi="Arial" w:eastAsia="Arial" w:cs="Arial"/>
          <w:b w:val="0"/>
          <w:bCs w:val="0"/>
          <w:i w:val="0"/>
          <w:iCs w:val="0"/>
          <w:caps w:val="0"/>
          <w:smallCaps w:val="0"/>
          <w:noProof w:val="0"/>
          <w:color w:val="auto"/>
          <w:sz w:val="22"/>
          <w:szCs w:val="22"/>
          <w:lang w:val="en-GB"/>
        </w:rPr>
        <w:t xml:space="preserve">despair is especially significant when focusing on adults aged 65 and over, as they </w:t>
      </w:r>
      <w:r w:rsidRPr="7E103F1C" w:rsidR="3C840C66">
        <w:rPr>
          <w:rFonts w:ascii="Arial" w:hAnsi="Arial" w:eastAsia="Arial" w:cs="Arial"/>
          <w:b w:val="0"/>
          <w:bCs w:val="0"/>
          <w:i w:val="0"/>
          <w:iCs w:val="0"/>
          <w:caps w:val="0"/>
          <w:smallCaps w:val="0"/>
          <w:noProof w:val="0"/>
          <w:color w:val="auto"/>
          <w:sz w:val="22"/>
          <w:szCs w:val="22"/>
          <w:lang w:val="en-GB"/>
        </w:rPr>
        <w:t>provide</w:t>
      </w:r>
      <w:r w:rsidRPr="7E103F1C" w:rsidR="621ADD51">
        <w:rPr>
          <w:rFonts w:ascii="Arial" w:hAnsi="Arial" w:eastAsia="Arial" w:cs="Arial"/>
          <w:b w:val="0"/>
          <w:bCs w:val="0"/>
          <w:i w:val="0"/>
          <w:iCs w:val="0"/>
          <w:caps w:val="0"/>
          <w:smallCaps w:val="0"/>
          <w:noProof w:val="0"/>
          <w:color w:val="auto"/>
          <w:sz w:val="22"/>
          <w:szCs w:val="22"/>
          <w:lang w:val="en-GB"/>
        </w:rPr>
        <w:t xml:space="preserve"> a framework for understanding human development across the lifespan, this helps professionals support older adults in pies (physical, intellectual, </w:t>
      </w:r>
      <w:r w:rsidRPr="7E103F1C" w:rsidR="621ADD51">
        <w:rPr>
          <w:rFonts w:ascii="Arial" w:hAnsi="Arial" w:eastAsia="Arial" w:cs="Arial"/>
          <w:b w:val="0"/>
          <w:bCs w:val="0"/>
          <w:i w:val="0"/>
          <w:iCs w:val="0"/>
          <w:caps w:val="0"/>
          <w:smallCaps w:val="0"/>
          <w:noProof w:val="0"/>
          <w:color w:val="auto"/>
          <w:sz w:val="22"/>
          <w:szCs w:val="22"/>
          <w:lang w:val="en-GB"/>
        </w:rPr>
        <w:t>emotional</w:t>
      </w:r>
      <w:r w:rsidRPr="7E103F1C" w:rsidR="621ADD51">
        <w:rPr>
          <w:rFonts w:ascii="Arial" w:hAnsi="Arial" w:eastAsia="Arial" w:cs="Arial"/>
          <w:b w:val="0"/>
          <w:bCs w:val="0"/>
          <w:i w:val="0"/>
          <w:iCs w:val="0"/>
          <w:caps w:val="0"/>
          <w:smallCaps w:val="0"/>
          <w:noProof w:val="0"/>
          <w:color w:val="auto"/>
          <w:sz w:val="22"/>
          <w:szCs w:val="22"/>
          <w:lang w:val="en-GB"/>
        </w:rPr>
        <w:t xml:space="preserve"> and social). As people get older, they tend to look back on their life </w:t>
      </w:r>
    </w:p>
    <w:p w:rsidR="7E103F1C" w:rsidP="7E103F1C" w:rsidRDefault="7E103F1C" w14:paraId="520ED7A7" w14:textId="545377AB">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p>
    <w:p w:rsidR="3DC02E2F" w:rsidP="7E103F1C" w:rsidRDefault="3DC02E2F" w14:paraId="05A14D4B" w14:textId="2144C4F0">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3DC02E2F">
        <w:rPr>
          <w:rFonts w:ascii="Arial" w:hAnsi="Arial" w:eastAsia="Arial" w:cs="Arial"/>
          <w:b w:val="0"/>
          <w:bCs w:val="0"/>
          <w:i w:val="0"/>
          <w:iCs w:val="0"/>
          <w:caps w:val="0"/>
          <w:smallCaps w:val="0"/>
          <w:noProof w:val="0"/>
          <w:color w:val="auto"/>
          <w:sz w:val="22"/>
          <w:szCs w:val="22"/>
          <w:lang w:val="en-GB"/>
        </w:rPr>
        <w:t xml:space="preserve">Page 2 </w:t>
      </w:r>
    </w:p>
    <w:p w:rsidR="3DC02E2F" w:rsidP="7E103F1C" w:rsidRDefault="3DC02E2F" w14:paraId="0E8BF82A" w14:textId="1D0C6CEA">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3DC02E2F">
        <w:rPr>
          <w:rFonts w:ascii="Arial" w:hAnsi="Arial" w:eastAsia="Arial" w:cs="Arial"/>
          <w:b w:val="0"/>
          <w:bCs w:val="0"/>
          <w:i w:val="0"/>
          <w:iCs w:val="0"/>
          <w:caps w:val="0"/>
          <w:smallCaps w:val="0"/>
          <w:noProof w:val="0"/>
          <w:color w:val="auto"/>
          <w:sz w:val="22"/>
          <w:szCs w:val="22"/>
          <w:lang w:val="en-GB"/>
        </w:rPr>
        <w:t>w</w:t>
      </w:r>
      <w:r w:rsidRPr="7E103F1C" w:rsidR="621ADD51">
        <w:rPr>
          <w:rFonts w:ascii="Arial" w:hAnsi="Arial" w:eastAsia="Arial" w:cs="Arial"/>
          <w:b w:val="0"/>
          <w:bCs w:val="0"/>
          <w:i w:val="0"/>
          <w:iCs w:val="0"/>
          <w:caps w:val="0"/>
          <w:smallCaps w:val="0"/>
          <w:noProof w:val="0"/>
          <w:color w:val="auto"/>
          <w:sz w:val="22"/>
          <w:szCs w:val="22"/>
          <w:lang w:val="en-GB"/>
        </w:rPr>
        <w:t xml:space="preserve">ith either regret, unresolved conflict, or sometimes satisfaction and acceptance of one’s life, this is stage 8 of Erikson’s development (Cherry, </w:t>
      </w:r>
      <w:r w:rsidRPr="7E103F1C" w:rsidR="621ADD51">
        <w:rPr>
          <w:rFonts w:ascii="Arial" w:hAnsi="Arial" w:eastAsia="Arial" w:cs="Arial"/>
          <w:b w:val="0"/>
          <w:bCs w:val="0"/>
          <w:i w:val="0"/>
          <w:iCs w:val="0"/>
          <w:caps w:val="0"/>
          <w:smallCaps w:val="0"/>
          <w:noProof w:val="0"/>
          <w:color w:val="auto"/>
          <w:sz w:val="22"/>
          <w:szCs w:val="22"/>
          <w:lang w:val="en-GB"/>
        </w:rPr>
        <w:t>Integrity</w:t>
      </w:r>
      <w:r w:rsidRPr="7E103F1C" w:rsidR="621ADD51">
        <w:rPr>
          <w:rFonts w:ascii="Arial" w:hAnsi="Arial" w:eastAsia="Arial" w:cs="Arial"/>
          <w:b w:val="0"/>
          <w:bCs w:val="0"/>
          <w:i w:val="0"/>
          <w:iCs w:val="0"/>
          <w:caps w:val="0"/>
          <w:smallCaps w:val="0"/>
          <w:noProof w:val="0"/>
          <w:color w:val="auto"/>
          <w:sz w:val="22"/>
          <w:szCs w:val="22"/>
          <w:lang w:val="en-GB"/>
        </w:rPr>
        <w:t xml:space="preserve"> and despair, 2011</w:t>
      </w:r>
      <w:r w:rsidRPr="7E103F1C" w:rsidR="1AC4006E">
        <w:rPr>
          <w:rFonts w:ascii="Arial" w:hAnsi="Arial" w:eastAsia="Arial" w:cs="Arial"/>
          <w:b w:val="0"/>
          <w:bCs w:val="0"/>
          <w:i w:val="0"/>
          <w:iCs w:val="0"/>
          <w:caps w:val="0"/>
          <w:smallCaps w:val="0"/>
          <w:noProof w:val="0"/>
          <w:color w:val="auto"/>
          <w:sz w:val="22"/>
          <w:szCs w:val="22"/>
          <w:lang w:val="en-GB"/>
        </w:rPr>
        <w:t>),</w:t>
      </w:r>
      <w:r w:rsidRPr="7E103F1C" w:rsidR="621ADD51">
        <w:rPr>
          <w:rFonts w:ascii="Arial" w:hAnsi="Arial" w:eastAsia="Arial" w:cs="Arial"/>
          <w:b w:val="0"/>
          <w:bCs w:val="0"/>
          <w:i w:val="0"/>
          <w:iCs w:val="0"/>
          <w:caps w:val="0"/>
          <w:smallCaps w:val="0"/>
          <w:noProof w:val="0"/>
          <w:color w:val="auto"/>
          <w:sz w:val="22"/>
          <w:szCs w:val="22"/>
          <w:lang w:val="en-GB"/>
        </w:rPr>
        <w:t xml:space="preserve"> or people</w:t>
      </w:r>
    </w:p>
    <w:p w:rsidR="621ADD51" w:rsidP="7E103F1C" w:rsidRDefault="621ADD51" w14:paraId="5414C4EB" w14:textId="1ECA8420">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621ADD51">
        <w:rPr>
          <w:rFonts w:ascii="Arial" w:hAnsi="Arial" w:eastAsia="Arial" w:cs="Arial"/>
          <w:b w:val="0"/>
          <w:bCs w:val="0"/>
          <w:i w:val="0"/>
          <w:iCs w:val="0"/>
          <w:caps w:val="0"/>
          <w:smallCaps w:val="0"/>
          <w:noProof w:val="0"/>
          <w:color w:val="auto"/>
          <w:sz w:val="22"/>
          <w:szCs w:val="22"/>
          <w:lang w:val="en-GB"/>
        </w:rPr>
        <w:t xml:space="preserve"> with dementia, despair can be pronounced due to memory loss, confusion, and reduced independence. The transition from living in a home to care </w:t>
      </w:r>
      <w:r w:rsidRPr="7E103F1C" w:rsidR="621ADD51">
        <w:rPr>
          <w:rFonts w:ascii="Arial" w:hAnsi="Arial" w:eastAsia="Arial" w:cs="Arial"/>
          <w:b w:val="0"/>
          <w:bCs w:val="0"/>
          <w:i w:val="0"/>
          <w:iCs w:val="0"/>
          <w:caps w:val="0"/>
          <w:smallCaps w:val="0"/>
          <w:noProof w:val="0"/>
          <w:color w:val="auto"/>
          <w:sz w:val="22"/>
          <w:szCs w:val="22"/>
          <w:lang w:val="en-GB"/>
        </w:rPr>
        <w:t>isn’t</w:t>
      </w:r>
      <w:r w:rsidRPr="7E103F1C" w:rsidR="621ADD51">
        <w:rPr>
          <w:rFonts w:ascii="Arial" w:hAnsi="Arial" w:eastAsia="Arial" w:cs="Arial"/>
          <w:b w:val="0"/>
          <w:bCs w:val="0"/>
          <w:i w:val="0"/>
          <w:iCs w:val="0"/>
          <w:caps w:val="0"/>
          <w:smallCaps w:val="0"/>
          <w:noProof w:val="0"/>
          <w:color w:val="auto"/>
          <w:sz w:val="22"/>
          <w:szCs w:val="22"/>
          <w:lang w:val="en-GB"/>
        </w:rPr>
        <w:t xml:space="preserve"> just one that goes unnoticed as it intensifies loneliness and depression. Individuals with dementia can easily be triggered by the feeling of loss of independence, routines, familiar </w:t>
      </w:r>
      <w:r w:rsidRPr="7E103F1C" w:rsidR="5A70D540">
        <w:rPr>
          <w:rFonts w:ascii="Arial" w:hAnsi="Arial" w:eastAsia="Arial" w:cs="Arial"/>
          <w:b w:val="0"/>
          <w:bCs w:val="0"/>
          <w:i w:val="0"/>
          <w:iCs w:val="0"/>
          <w:caps w:val="0"/>
          <w:smallCaps w:val="0"/>
          <w:noProof w:val="0"/>
          <w:color w:val="auto"/>
          <w:sz w:val="22"/>
          <w:szCs w:val="22"/>
          <w:lang w:val="en-GB"/>
        </w:rPr>
        <w:t>surroundings,</w:t>
      </w:r>
      <w:r w:rsidRPr="7E103F1C" w:rsidR="621ADD51">
        <w:rPr>
          <w:rFonts w:ascii="Arial" w:hAnsi="Arial" w:eastAsia="Arial" w:cs="Arial"/>
          <w:b w:val="0"/>
          <w:bCs w:val="0"/>
          <w:i w:val="0"/>
          <w:iCs w:val="0"/>
          <w:caps w:val="0"/>
          <w:smallCaps w:val="0"/>
          <w:noProof w:val="0"/>
          <w:color w:val="auto"/>
          <w:sz w:val="22"/>
          <w:szCs w:val="22"/>
          <w:lang w:val="en-GB"/>
        </w:rPr>
        <w:t xml:space="preserve"> and social roles, which can undermine their self-worth and contribute to emotional stress. Up to 40% of care home residents meet the criteria for significant depression in which only 15–27% of depressed residents are </w:t>
      </w:r>
      <w:r w:rsidRPr="7E103F1C" w:rsidR="621ADD51">
        <w:rPr>
          <w:rFonts w:ascii="Arial" w:hAnsi="Arial" w:eastAsia="Arial" w:cs="Arial"/>
          <w:b w:val="0"/>
          <w:bCs w:val="0"/>
          <w:i w:val="0"/>
          <w:iCs w:val="0"/>
          <w:caps w:val="0"/>
          <w:smallCaps w:val="0"/>
          <w:noProof w:val="0"/>
          <w:color w:val="auto"/>
          <w:sz w:val="22"/>
          <w:szCs w:val="22"/>
          <w:lang w:val="en-GB"/>
        </w:rPr>
        <w:t>identified</w:t>
      </w:r>
      <w:r w:rsidRPr="7E103F1C" w:rsidR="621ADD51">
        <w:rPr>
          <w:rFonts w:ascii="Arial" w:hAnsi="Arial" w:eastAsia="Arial" w:cs="Arial"/>
          <w:b w:val="0"/>
          <w:bCs w:val="0"/>
          <w:i w:val="0"/>
          <w:iCs w:val="0"/>
          <w:caps w:val="0"/>
          <w:smallCaps w:val="0"/>
          <w:noProof w:val="0"/>
          <w:color w:val="auto"/>
          <w:sz w:val="22"/>
          <w:szCs w:val="22"/>
          <w:lang w:val="en-GB"/>
        </w:rPr>
        <w:t xml:space="preserve"> by staff in UK care homes (Cucumber Recruitment, 2024). Depression can easily accelerate to physical decline as affected residents often lose interest in eating, sleep irregularly, or neglect personal care. To decrease the rate of depression and support residents 65 and over with dementia, person-centred care and advocacy are put in place. </w:t>
      </w:r>
    </w:p>
    <w:p w:rsidR="621ADD51" w:rsidP="7E103F1C" w:rsidRDefault="621ADD51" w14:paraId="11B572C4" w14:textId="01804782">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621ADD51">
        <w:rPr>
          <w:rFonts w:ascii="Arial" w:hAnsi="Arial" w:eastAsia="Arial" w:cs="Arial"/>
          <w:b w:val="0"/>
          <w:bCs w:val="0"/>
          <w:i w:val="0"/>
          <w:iCs w:val="0"/>
          <w:caps w:val="0"/>
          <w:smallCaps w:val="0"/>
          <w:noProof w:val="0"/>
          <w:color w:val="auto"/>
          <w:sz w:val="22"/>
          <w:szCs w:val="22"/>
          <w:lang w:val="en-GB"/>
        </w:rPr>
        <w:t xml:space="preserve">Advocacy refers to the act of supporting, </w:t>
      </w:r>
      <w:r w:rsidRPr="7E103F1C" w:rsidR="621ADD51">
        <w:rPr>
          <w:rFonts w:ascii="Arial" w:hAnsi="Arial" w:eastAsia="Arial" w:cs="Arial"/>
          <w:b w:val="0"/>
          <w:bCs w:val="0"/>
          <w:i w:val="0"/>
          <w:iCs w:val="0"/>
          <w:caps w:val="0"/>
          <w:smallCaps w:val="0"/>
          <w:noProof w:val="0"/>
          <w:color w:val="auto"/>
          <w:sz w:val="22"/>
          <w:szCs w:val="22"/>
          <w:lang w:val="en-GB"/>
        </w:rPr>
        <w:t>representing</w:t>
      </w:r>
      <w:r w:rsidRPr="7E103F1C" w:rsidR="621ADD51">
        <w:rPr>
          <w:rFonts w:ascii="Arial" w:hAnsi="Arial" w:eastAsia="Arial" w:cs="Arial"/>
          <w:b w:val="0"/>
          <w:bCs w:val="0"/>
          <w:i w:val="0"/>
          <w:iCs w:val="0"/>
          <w:caps w:val="0"/>
          <w:smallCaps w:val="0"/>
          <w:noProof w:val="0"/>
          <w:color w:val="auto"/>
          <w:sz w:val="22"/>
          <w:szCs w:val="22"/>
          <w:lang w:val="en-GB"/>
        </w:rPr>
        <w:t xml:space="preserve">, or speaking on behalf of someone who may have difficulty expressing their own needs, rights, or wishes. Residents with dementia may feel that their needs </w:t>
      </w:r>
      <w:r w:rsidRPr="7E103F1C" w:rsidR="621ADD51">
        <w:rPr>
          <w:rFonts w:ascii="Arial" w:hAnsi="Arial" w:eastAsia="Arial" w:cs="Arial"/>
          <w:b w:val="0"/>
          <w:bCs w:val="0"/>
          <w:i w:val="0"/>
          <w:iCs w:val="0"/>
          <w:caps w:val="0"/>
          <w:smallCaps w:val="0"/>
          <w:noProof w:val="0"/>
          <w:color w:val="auto"/>
          <w:sz w:val="22"/>
          <w:szCs w:val="22"/>
          <w:lang w:val="en-GB"/>
        </w:rPr>
        <w:t>aren’t</w:t>
      </w:r>
      <w:r w:rsidRPr="7E103F1C" w:rsidR="621ADD51">
        <w:rPr>
          <w:rFonts w:ascii="Arial" w:hAnsi="Arial" w:eastAsia="Arial" w:cs="Arial"/>
          <w:b w:val="0"/>
          <w:bCs w:val="0"/>
          <w:i w:val="0"/>
          <w:iCs w:val="0"/>
          <w:caps w:val="0"/>
          <w:smallCaps w:val="0"/>
          <w:noProof w:val="0"/>
          <w:color w:val="auto"/>
          <w:sz w:val="22"/>
          <w:szCs w:val="22"/>
          <w:lang w:val="en-GB"/>
        </w:rPr>
        <w:t xml:space="preserve"> recognised. Advocates support residents in a range of </w:t>
      </w:r>
      <w:r w:rsidRPr="7E103F1C" w:rsidR="621ADD51">
        <w:rPr>
          <w:rFonts w:ascii="Arial" w:hAnsi="Arial" w:eastAsia="Arial" w:cs="Arial"/>
          <w:b w:val="0"/>
          <w:bCs w:val="0"/>
          <w:i w:val="0"/>
          <w:iCs w:val="0"/>
          <w:caps w:val="0"/>
          <w:smallCaps w:val="0"/>
          <w:noProof w:val="0"/>
          <w:color w:val="auto"/>
          <w:sz w:val="22"/>
          <w:szCs w:val="22"/>
          <w:lang w:val="en-GB"/>
        </w:rPr>
        <w:t>different ways</w:t>
      </w:r>
      <w:r w:rsidRPr="7E103F1C" w:rsidR="621ADD51">
        <w:rPr>
          <w:rFonts w:ascii="Arial" w:hAnsi="Arial" w:eastAsia="Arial" w:cs="Arial"/>
          <w:b w:val="0"/>
          <w:bCs w:val="0"/>
          <w:i w:val="0"/>
          <w:iCs w:val="0"/>
          <w:caps w:val="0"/>
          <w:smallCaps w:val="0"/>
          <w:noProof w:val="0"/>
          <w:color w:val="auto"/>
          <w:sz w:val="22"/>
          <w:szCs w:val="22"/>
          <w:lang w:val="en-GB"/>
        </w:rPr>
        <w:t>, such as daily routines, meals, or activities. This further improves</w:t>
      </w:r>
      <w:r w:rsidRPr="7E103F1C" w:rsidR="19B5FF34">
        <w:rPr>
          <w:rFonts w:ascii="Arial" w:hAnsi="Arial" w:eastAsia="Arial" w:cs="Arial"/>
          <w:b w:val="0"/>
          <w:bCs w:val="0"/>
          <w:i w:val="0"/>
          <w:iCs w:val="0"/>
          <w:caps w:val="0"/>
          <w:smallCaps w:val="0"/>
          <w:noProof w:val="0"/>
          <w:color w:val="auto"/>
          <w:sz w:val="22"/>
          <w:szCs w:val="22"/>
          <w:lang w:val="en-GB"/>
        </w:rPr>
        <w:t xml:space="preserve"> </w:t>
      </w:r>
      <w:r w:rsidRPr="7E103F1C" w:rsidR="621ADD51">
        <w:rPr>
          <w:rFonts w:ascii="Arial" w:hAnsi="Arial" w:eastAsia="Arial" w:cs="Arial"/>
          <w:b w:val="0"/>
          <w:bCs w:val="0"/>
          <w:i w:val="0"/>
          <w:iCs w:val="0"/>
          <w:caps w:val="0"/>
          <w:smallCaps w:val="0"/>
          <w:noProof w:val="0"/>
          <w:color w:val="auto"/>
          <w:sz w:val="22"/>
          <w:szCs w:val="22"/>
          <w:lang w:val="en-GB"/>
        </w:rPr>
        <w:t>the resident's</w:t>
      </w:r>
      <w:r w:rsidRPr="7E103F1C" w:rsidR="0DC99B2E">
        <w:rPr>
          <w:rFonts w:ascii="Arial" w:hAnsi="Arial" w:eastAsia="Arial" w:cs="Arial"/>
          <w:b w:val="0"/>
          <w:bCs w:val="0"/>
          <w:i w:val="0"/>
          <w:iCs w:val="0"/>
          <w:caps w:val="0"/>
          <w:smallCaps w:val="0"/>
          <w:noProof w:val="0"/>
          <w:color w:val="auto"/>
          <w:sz w:val="22"/>
          <w:szCs w:val="22"/>
          <w:lang w:val="en-GB"/>
        </w:rPr>
        <w:t xml:space="preserve"> </w:t>
      </w:r>
      <w:r w:rsidRPr="7E103F1C" w:rsidR="621ADD51">
        <w:rPr>
          <w:rFonts w:ascii="Arial" w:hAnsi="Arial" w:eastAsia="Arial" w:cs="Arial"/>
          <w:b w:val="0"/>
          <w:bCs w:val="0"/>
          <w:i w:val="0"/>
          <w:iCs w:val="0"/>
          <w:caps w:val="0"/>
          <w:smallCaps w:val="0"/>
          <w:noProof w:val="0"/>
          <w:color w:val="auto"/>
          <w:sz w:val="22"/>
          <w:szCs w:val="22"/>
          <w:lang w:val="en-GB"/>
        </w:rPr>
        <w:t xml:space="preserve">confidence and well-being (Rethink Advocacy, </w:t>
      </w:r>
      <w:r w:rsidRPr="7E103F1C" w:rsidR="5B4818D7">
        <w:rPr>
          <w:rFonts w:ascii="Arial" w:hAnsi="Arial" w:eastAsia="Arial" w:cs="Arial"/>
          <w:b w:val="0"/>
          <w:bCs w:val="0"/>
          <w:i w:val="0"/>
          <w:iCs w:val="0"/>
          <w:caps w:val="0"/>
          <w:smallCaps w:val="0"/>
          <w:noProof w:val="0"/>
          <w:color w:val="auto"/>
          <w:sz w:val="22"/>
          <w:szCs w:val="22"/>
          <w:lang w:val="en-GB"/>
        </w:rPr>
        <w:t>n.d.)</w:t>
      </w:r>
      <w:r w:rsidRPr="7E103F1C" w:rsidR="2925E5A4">
        <w:rPr>
          <w:rFonts w:ascii="Arial" w:hAnsi="Arial" w:eastAsia="Arial" w:cs="Arial"/>
          <w:b w:val="0"/>
          <w:bCs w:val="0"/>
          <w:i w:val="0"/>
          <w:iCs w:val="0"/>
          <w:caps w:val="0"/>
          <w:smallCaps w:val="0"/>
          <w:noProof w:val="0"/>
          <w:color w:val="auto"/>
          <w:sz w:val="22"/>
          <w:szCs w:val="22"/>
          <w:lang w:val="en-GB"/>
        </w:rPr>
        <w:t>.</w:t>
      </w:r>
      <w:r w:rsidRPr="7E103F1C" w:rsidR="621ADD51">
        <w:rPr>
          <w:rFonts w:ascii="Arial" w:hAnsi="Arial" w:eastAsia="Arial" w:cs="Arial"/>
          <w:b w:val="0"/>
          <w:bCs w:val="0"/>
          <w:i w:val="0"/>
          <w:iCs w:val="0"/>
          <w:caps w:val="0"/>
          <w:smallCaps w:val="0"/>
          <w:noProof w:val="0"/>
          <w:color w:val="auto"/>
          <w:sz w:val="22"/>
          <w:szCs w:val="22"/>
          <w:lang w:val="en-GB"/>
        </w:rPr>
        <w:t xml:space="preserve"> By achieving integrity, residents' quality of life, holistic care, and emotional well-being are achieved overall, even in the late stages of their lives. Other important aspects include the use of routine and consistency in caring for the residents, which creates structure and reduces anxiety. Predictable daily routines make individuals feel secure when there is impairment concerning time. Consistency will provide better communication between staff and residents, thus improving general well-being and promoting trust and emotional stability. Other important aspects include the use of routine and consistency in caring for the residents, which creates structure and reduce anxiety. </w:t>
      </w:r>
    </w:p>
    <w:p w:rsidR="621ADD51" w:rsidP="7E103F1C" w:rsidRDefault="621ADD51" w14:paraId="54B44CED" w14:textId="61B74626">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621ADD51">
        <w:rPr>
          <w:rFonts w:ascii="Arial" w:hAnsi="Arial" w:eastAsia="Arial" w:cs="Arial"/>
          <w:b w:val="0"/>
          <w:bCs w:val="0"/>
          <w:i w:val="0"/>
          <w:iCs w:val="0"/>
          <w:caps w:val="0"/>
          <w:smallCaps w:val="0"/>
          <w:noProof w:val="0"/>
          <w:color w:val="auto"/>
          <w:sz w:val="22"/>
          <w:szCs w:val="22"/>
          <w:lang w:val="en-GB"/>
        </w:rPr>
        <w:t xml:space="preserve">Reminiscence therapy refers to a person-centred approach which encourages people to recall and share past experiences, memories, and achievements. It is typically used for people with dementia as it is more beneficial. This is mainly because long-term memory stays stronger than short-term memory (Woods et al, 2018). </w:t>
      </w:r>
      <w:r w:rsidRPr="7E103F1C" w:rsidR="492E76DA">
        <w:rPr>
          <w:rFonts w:ascii="Arial" w:hAnsi="Arial" w:eastAsia="Arial" w:cs="Arial"/>
          <w:b w:val="0"/>
          <w:bCs w:val="0"/>
          <w:i w:val="0"/>
          <w:iCs w:val="0"/>
          <w:caps w:val="0"/>
          <w:smallCaps w:val="0"/>
          <w:noProof w:val="0"/>
          <w:color w:val="auto"/>
          <w:sz w:val="22"/>
          <w:szCs w:val="22"/>
          <w:lang w:val="en-GB"/>
        </w:rPr>
        <w:t>l</w:t>
      </w:r>
      <w:r w:rsidRPr="7E103F1C" w:rsidR="621ADD51">
        <w:rPr>
          <w:rFonts w:ascii="Arial" w:hAnsi="Arial" w:eastAsia="Arial" w:cs="Arial"/>
          <w:b w:val="0"/>
          <w:bCs w:val="0"/>
          <w:i w:val="0"/>
          <w:iCs w:val="0"/>
          <w:caps w:val="0"/>
          <w:smallCaps w:val="0"/>
          <w:noProof w:val="0"/>
          <w:color w:val="auto"/>
          <w:sz w:val="22"/>
          <w:szCs w:val="22"/>
          <w:lang w:val="en-GB"/>
        </w:rPr>
        <w:t>ife story work is a person-</w:t>
      </w:r>
      <w:r w:rsidRPr="7E103F1C" w:rsidR="33510EB4">
        <w:rPr>
          <w:rFonts w:ascii="Arial" w:hAnsi="Arial" w:eastAsia="Arial" w:cs="Arial"/>
          <w:b w:val="0"/>
          <w:bCs w:val="0"/>
          <w:i w:val="0"/>
          <w:iCs w:val="0"/>
          <w:caps w:val="0"/>
          <w:smallCaps w:val="0"/>
          <w:noProof w:val="0"/>
          <w:color w:val="auto"/>
          <w:sz w:val="22"/>
          <w:szCs w:val="22"/>
          <w:lang w:val="en-GB"/>
        </w:rPr>
        <w:t>centred</w:t>
      </w:r>
      <w:r w:rsidRPr="7E103F1C" w:rsidR="621ADD51">
        <w:rPr>
          <w:rFonts w:ascii="Arial" w:hAnsi="Arial" w:eastAsia="Arial" w:cs="Arial"/>
          <w:b w:val="0"/>
          <w:bCs w:val="0"/>
          <w:i w:val="0"/>
          <w:iCs w:val="0"/>
          <w:caps w:val="0"/>
          <w:smallCaps w:val="0"/>
          <w:noProof w:val="0"/>
          <w:color w:val="auto"/>
          <w:sz w:val="22"/>
          <w:szCs w:val="22"/>
          <w:lang w:val="en-GB"/>
        </w:rPr>
        <w:t xml:space="preserve"> practice that is used to help individuals, particularly adults with dementia, </w:t>
      </w:r>
      <w:r w:rsidRPr="7E103F1C" w:rsidR="621ADD51">
        <w:rPr>
          <w:rFonts w:ascii="Arial" w:hAnsi="Arial" w:eastAsia="Arial" w:cs="Arial"/>
          <w:b w:val="0"/>
          <w:bCs w:val="0"/>
          <w:i w:val="0"/>
          <w:iCs w:val="0"/>
          <w:caps w:val="0"/>
          <w:smallCaps w:val="0"/>
          <w:noProof w:val="0"/>
          <w:color w:val="auto"/>
          <w:sz w:val="22"/>
          <w:szCs w:val="22"/>
          <w:lang w:val="en-GB"/>
        </w:rPr>
        <w:t>maintain</w:t>
      </w:r>
      <w:r w:rsidRPr="7E103F1C" w:rsidR="621ADD51">
        <w:rPr>
          <w:rFonts w:ascii="Arial" w:hAnsi="Arial" w:eastAsia="Arial" w:cs="Arial"/>
          <w:b w:val="0"/>
          <w:bCs w:val="0"/>
          <w:i w:val="0"/>
          <w:iCs w:val="0"/>
          <w:caps w:val="0"/>
          <w:smallCaps w:val="0"/>
          <w:noProof w:val="0"/>
          <w:color w:val="auto"/>
          <w:sz w:val="22"/>
          <w:szCs w:val="22"/>
          <w:lang w:val="en-GB"/>
        </w:rPr>
        <w:t xml:space="preserve"> a sense of identity, continuity, and emotional well-being with their life. It includes documenting</w:t>
      </w:r>
      <w:r w:rsidRPr="7E103F1C" w:rsidR="19760A62">
        <w:rPr>
          <w:rFonts w:ascii="Arial" w:hAnsi="Arial" w:eastAsia="Arial" w:cs="Arial"/>
          <w:b w:val="0"/>
          <w:bCs w:val="0"/>
          <w:i w:val="0"/>
          <w:iCs w:val="0"/>
          <w:caps w:val="0"/>
          <w:smallCaps w:val="0"/>
          <w:noProof w:val="0"/>
          <w:color w:val="auto"/>
          <w:sz w:val="22"/>
          <w:szCs w:val="22"/>
          <w:lang w:val="en-GB"/>
        </w:rPr>
        <w:t xml:space="preserve"> </w:t>
      </w:r>
    </w:p>
    <w:p w:rsidR="7E103F1C" w:rsidP="7E103F1C" w:rsidRDefault="7E103F1C" w14:paraId="7701D942" w14:textId="03899BA4">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p>
    <w:p w:rsidR="10CCF073" w:rsidP="7E103F1C" w:rsidRDefault="10CCF073" w14:paraId="6A6D00DD" w14:textId="3096EA71">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10CCF073">
        <w:rPr>
          <w:rFonts w:ascii="Arial" w:hAnsi="Arial" w:eastAsia="Arial" w:cs="Arial"/>
          <w:b w:val="0"/>
          <w:bCs w:val="0"/>
          <w:i w:val="0"/>
          <w:iCs w:val="0"/>
          <w:caps w:val="0"/>
          <w:smallCaps w:val="0"/>
          <w:noProof w:val="0"/>
          <w:color w:val="auto"/>
          <w:sz w:val="22"/>
          <w:szCs w:val="22"/>
          <w:lang w:val="en-GB"/>
        </w:rPr>
        <w:t xml:space="preserve">Page </w:t>
      </w:r>
      <w:r w:rsidRPr="7E103F1C" w:rsidR="19760A62">
        <w:rPr>
          <w:rFonts w:ascii="Arial" w:hAnsi="Arial" w:eastAsia="Arial" w:cs="Arial"/>
          <w:b w:val="0"/>
          <w:bCs w:val="0"/>
          <w:i w:val="0"/>
          <w:iCs w:val="0"/>
          <w:caps w:val="0"/>
          <w:smallCaps w:val="0"/>
          <w:noProof w:val="0"/>
          <w:color w:val="auto"/>
          <w:sz w:val="22"/>
          <w:szCs w:val="22"/>
          <w:lang w:val="en-GB"/>
        </w:rPr>
        <w:t xml:space="preserve">3 </w:t>
      </w:r>
      <w:r w:rsidRPr="7E103F1C" w:rsidR="621ADD51">
        <w:rPr>
          <w:rFonts w:ascii="Arial" w:hAnsi="Arial" w:eastAsia="Arial" w:cs="Arial"/>
          <w:b w:val="0"/>
          <w:bCs w:val="0"/>
          <w:i w:val="0"/>
          <w:iCs w:val="0"/>
          <w:caps w:val="0"/>
          <w:smallCaps w:val="0"/>
          <w:noProof w:val="0"/>
          <w:color w:val="auto"/>
          <w:sz w:val="22"/>
          <w:szCs w:val="22"/>
          <w:lang w:val="en-GB"/>
        </w:rPr>
        <w:t xml:space="preserve"> </w:t>
      </w:r>
      <w:r w:rsidRPr="7E103F1C" w:rsidR="7AB5D1AA">
        <w:rPr>
          <w:rFonts w:ascii="Arial" w:hAnsi="Arial" w:eastAsia="Arial" w:cs="Arial"/>
          <w:b w:val="0"/>
          <w:bCs w:val="0"/>
          <w:i w:val="0"/>
          <w:iCs w:val="0"/>
          <w:caps w:val="0"/>
          <w:smallCaps w:val="0"/>
          <w:noProof w:val="0"/>
          <w:color w:val="auto"/>
          <w:sz w:val="22"/>
          <w:szCs w:val="22"/>
          <w:lang w:val="en-GB"/>
        </w:rPr>
        <w:t xml:space="preserve"> </w:t>
      </w:r>
    </w:p>
    <w:p w:rsidR="621ADD51" w:rsidP="7E103F1C" w:rsidRDefault="621ADD51" w14:paraId="12A9A77A" w14:textId="1FD3C07D">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621ADD51">
        <w:rPr>
          <w:rFonts w:ascii="Arial" w:hAnsi="Arial" w:eastAsia="Arial" w:cs="Arial"/>
          <w:b w:val="0"/>
          <w:bCs w:val="0"/>
          <w:i w:val="0"/>
          <w:iCs w:val="0"/>
          <w:caps w:val="0"/>
          <w:smallCaps w:val="0"/>
          <w:noProof w:val="0"/>
          <w:color w:val="auto"/>
          <w:sz w:val="22"/>
          <w:szCs w:val="22"/>
          <w:lang w:val="en-GB"/>
        </w:rPr>
        <w:t>a person’s life history, experiences, achievements, and values. A care worker may create a life story book with photos and letters whilst providing a person-centred support for a resident. The resident may feel valued and provided a tool for reminiscence therapy, encouraging individuals to reflect on their life with acceptance and with pride, promoting the feeling of self-</w:t>
      </w:r>
      <w:r w:rsidRPr="7E103F1C" w:rsidR="664A6416">
        <w:rPr>
          <w:rFonts w:ascii="Arial" w:hAnsi="Arial" w:eastAsia="Arial" w:cs="Arial"/>
          <w:b w:val="0"/>
          <w:bCs w:val="0"/>
          <w:i w:val="0"/>
          <w:iCs w:val="0"/>
          <w:caps w:val="0"/>
          <w:smallCaps w:val="0"/>
          <w:noProof w:val="0"/>
          <w:color w:val="auto"/>
          <w:sz w:val="22"/>
          <w:szCs w:val="22"/>
          <w:lang w:val="en-GB"/>
        </w:rPr>
        <w:t>worth.</w:t>
      </w:r>
      <w:r w:rsidRPr="7E103F1C" w:rsidR="621ADD51">
        <w:rPr>
          <w:rFonts w:ascii="Arial" w:hAnsi="Arial" w:eastAsia="Arial" w:cs="Arial"/>
          <w:b w:val="0"/>
          <w:bCs w:val="0"/>
          <w:i w:val="0"/>
          <w:iCs w:val="0"/>
          <w:caps w:val="0"/>
          <w:smallCaps w:val="0"/>
          <w:noProof w:val="0"/>
          <w:color w:val="auto"/>
          <w:sz w:val="22"/>
          <w:szCs w:val="22"/>
          <w:lang w:val="en-GB"/>
        </w:rPr>
        <w:t xml:space="preserve"> Both approaches allow residents with dementia to reflect on their lives more meaningfully, recognising their accomplishments and valued experiences. They reduce feelings of regret, fear, or despair, promoting integrity. </w:t>
      </w:r>
    </w:p>
    <w:p w:rsidR="621ADD51" w:rsidP="7E103F1C" w:rsidRDefault="621ADD51" w14:paraId="3820B46D" w14:textId="11B106B0">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621ADD51">
        <w:rPr>
          <w:rFonts w:ascii="Arial" w:hAnsi="Arial" w:eastAsia="Arial" w:cs="Arial"/>
          <w:b w:val="0"/>
          <w:bCs w:val="0"/>
          <w:i w:val="0"/>
          <w:iCs w:val="0"/>
          <w:caps w:val="0"/>
          <w:smallCaps w:val="0"/>
          <w:noProof w:val="0"/>
          <w:color w:val="auto"/>
          <w:sz w:val="22"/>
          <w:szCs w:val="22"/>
          <w:lang w:val="en-GB"/>
        </w:rPr>
        <w:t xml:space="preserve">According to Simply Psychology (McLeod, 2025), Maslow’s hierarchy of needs explains that human motivation is driven by the desire to satisfy a series of needs, beginning with basic physiological requirements and progressing towards self-actualisation. Residents within care homes suffering from dementia struggle with having their basic and psychological needs met. Care staff must ensure their physiological needs are met, such as providing regular meals, sufficient rest, and constant hydration. By meeting those needs, residents may feel safer and physically well as a result. Safety is </w:t>
      </w:r>
      <w:r w:rsidRPr="7E103F1C" w:rsidR="621ADD51">
        <w:rPr>
          <w:rFonts w:ascii="Arial" w:hAnsi="Arial" w:eastAsia="Arial" w:cs="Arial"/>
          <w:b w:val="0"/>
          <w:bCs w:val="0"/>
          <w:i w:val="0"/>
          <w:iCs w:val="0"/>
          <w:caps w:val="0"/>
          <w:smallCaps w:val="0"/>
          <w:noProof w:val="0"/>
          <w:color w:val="auto"/>
          <w:sz w:val="22"/>
          <w:szCs w:val="22"/>
          <w:lang w:val="en-GB"/>
        </w:rPr>
        <w:t>very important</w:t>
      </w:r>
      <w:r w:rsidRPr="7E103F1C" w:rsidR="621ADD51">
        <w:rPr>
          <w:rFonts w:ascii="Arial" w:hAnsi="Arial" w:eastAsia="Arial" w:cs="Arial"/>
          <w:b w:val="0"/>
          <w:bCs w:val="0"/>
          <w:i w:val="0"/>
          <w:iCs w:val="0"/>
          <w:caps w:val="0"/>
          <w:smallCaps w:val="0"/>
          <w:noProof w:val="0"/>
          <w:color w:val="auto"/>
          <w:sz w:val="22"/>
          <w:szCs w:val="22"/>
          <w:lang w:val="en-GB"/>
        </w:rPr>
        <w:t xml:space="preserve"> when dealing with residents who have dementia, as if they are constantly in an environment where it </w:t>
      </w:r>
      <w:r w:rsidRPr="7E103F1C" w:rsidR="621ADD51">
        <w:rPr>
          <w:rFonts w:ascii="Arial" w:hAnsi="Arial" w:eastAsia="Arial" w:cs="Arial"/>
          <w:b w:val="0"/>
          <w:bCs w:val="0"/>
          <w:i w:val="0"/>
          <w:iCs w:val="0"/>
          <w:caps w:val="0"/>
          <w:smallCaps w:val="0"/>
          <w:noProof w:val="0"/>
          <w:color w:val="auto"/>
          <w:sz w:val="22"/>
          <w:szCs w:val="22"/>
          <w:lang w:val="en-GB"/>
        </w:rPr>
        <w:t>isn’t</w:t>
      </w:r>
      <w:r w:rsidRPr="7E103F1C" w:rsidR="621ADD51">
        <w:rPr>
          <w:rFonts w:ascii="Arial" w:hAnsi="Arial" w:eastAsia="Arial" w:cs="Arial"/>
          <w:b w:val="0"/>
          <w:bCs w:val="0"/>
          <w:i w:val="0"/>
          <w:iCs w:val="0"/>
          <w:caps w:val="0"/>
          <w:smallCaps w:val="0"/>
          <w:noProof w:val="0"/>
          <w:color w:val="auto"/>
          <w:sz w:val="22"/>
          <w:szCs w:val="22"/>
          <w:lang w:val="en-GB"/>
        </w:rPr>
        <w:t xml:space="preserve"> secure or consistent, they may feel anxiety or constant confusion. A dementia-friendly care home is designed with attention to factors such as lighting, colour contrast, background noise, and signage to help residents feel secure, comfortable, and supported in their daily routines (Highwood Care Home, 2025). Love and belonging are often met through family visits, social interactions, and group activities, as this helps residents feel valued and connected. Considering many residents may feel disconnected from people as their confusion and anxiety increase. This is a fundamental need as it is essential for emotional well-being at any stage of life. To meet esteem needs, staff must always encourage residents when it comes to their independence, offer praise, and respect individuals' choices. Person-centred care allows for these needs to be met as residents are treated as individuals with unique life experiences, references, and abilities. Care professionals can support esteem needs by encouraging independence in small tasks such as picking what to wear or </w:t>
      </w:r>
      <w:r w:rsidRPr="7E103F1C" w:rsidR="621ADD51">
        <w:rPr>
          <w:rFonts w:ascii="Arial" w:hAnsi="Arial" w:eastAsia="Arial" w:cs="Arial"/>
          <w:b w:val="0"/>
          <w:bCs w:val="0"/>
          <w:i w:val="0"/>
          <w:iCs w:val="0"/>
          <w:caps w:val="0"/>
          <w:smallCaps w:val="0"/>
          <w:noProof w:val="0"/>
          <w:color w:val="auto"/>
          <w:sz w:val="22"/>
          <w:szCs w:val="22"/>
          <w:lang w:val="en-GB"/>
        </w:rPr>
        <w:t>participating</w:t>
      </w:r>
      <w:r w:rsidRPr="7E103F1C" w:rsidR="621ADD51">
        <w:rPr>
          <w:rFonts w:ascii="Arial" w:hAnsi="Arial" w:eastAsia="Arial" w:cs="Arial"/>
          <w:b w:val="0"/>
          <w:bCs w:val="0"/>
          <w:i w:val="0"/>
          <w:iCs w:val="0"/>
          <w:caps w:val="0"/>
          <w:smallCaps w:val="0"/>
          <w:noProof w:val="0"/>
          <w:color w:val="auto"/>
          <w:sz w:val="22"/>
          <w:szCs w:val="22"/>
          <w:lang w:val="en-GB"/>
        </w:rPr>
        <w:t xml:space="preserve"> in hobbies. Self-actualization is the highest level of Maslow's hierarchy of needs, and it refers to an individual’s ability to achieve personal growth, fulfilment, and </w:t>
      </w:r>
      <w:r w:rsidRPr="7E103F1C" w:rsidR="621ADD51">
        <w:rPr>
          <w:rFonts w:ascii="Arial" w:hAnsi="Arial" w:eastAsia="Arial" w:cs="Arial"/>
          <w:b w:val="0"/>
          <w:bCs w:val="0"/>
          <w:i w:val="0"/>
          <w:iCs w:val="0"/>
          <w:caps w:val="0"/>
          <w:smallCaps w:val="0"/>
          <w:noProof w:val="0"/>
          <w:color w:val="auto"/>
          <w:sz w:val="22"/>
          <w:szCs w:val="22"/>
          <w:lang w:val="en-GB"/>
        </w:rPr>
        <w:t>ultimately reach</w:t>
      </w:r>
      <w:r w:rsidRPr="7E103F1C" w:rsidR="621ADD51">
        <w:rPr>
          <w:rFonts w:ascii="Arial" w:hAnsi="Arial" w:eastAsia="Arial" w:cs="Arial"/>
          <w:b w:val="0"/>
          <w:bCs w:val="0"/>
          <w:i w:val="0"/>
          <w:iCs w:val="0"/>
          <w:caps w:val="0"/>
          <w:smallCaps w:val="0"/>
          <w:noProof w:val="0"/>
          <w:color w:val="auto"/>
          <w:sz w:val="22"/>
          <w:szCs w:val="22"/>
          <w:lang w:val="en-GB"/>
        </w:rPr>
        <w:t xml:space="preserve"> their fullest potential. For older individuals age 65 and over, this may look different because of their memory loss and reduced independence, but it is still possible, as it is meaningful. Supporting self-actualization in dementia care encourages residents to </w:t>
      </w:r>
      <w:r w:rsidRPr="7E103F1C" w:rsidR="621ADD51">
        <w:rPr>
          <w:rFonts w:ascii="Arial" w:hAnsi="Arial" w:eastAsia="Arial" w:cs="Arial"/>
          <w:b w:val="0"/>
          <w:bCs w:val="0"/>
          <w:i w:val="0"/>
          <w:iCs w:val="0"/>
          <w:caps w:val="0"/>
          <w:smallCaps w:val="0"/>
          <w:noProof w:val="0"/>
          <w:color w:val="auto"/>
          <w:sz w:val="22"/>
          <w:szCs w:val="22"/>
          <w:lang w:val="en-GB"/>
        </w:rPr>
        <w:t>maintain</w:t>
      </w:r>
      <w:r w:rsidRPr="7E103F1C" w:rsidR="621ADD51">
        <w:rPr>
          <w:rFonts w:ascii="Arial" w:hAnsi="Arial" w:eastAsia="Arial" w:cs="Arial"/>
          <w:b w:val="0"/>
          <w:bCs w:val="0"/>
          <w:i w:val="0"/>
          <w:iCs w:val="0"/>
          <w:caps w:val="0"/>
          <w:smallCaps w:val="0"/>
          <w:noProof w:val="0"/>
          <w:color w:val="auto"/>
          <w:sz w:val="22"/>
          <w:szCs w:val="22"/>
          <w:lang w:val="en-GB"/>
        </w:rPr>
        <w:t xml:space="preserve"> a sense of identity, </w:t>
      </w:r>
      <w:r w:rsidRPr="7E103F1C" w:rsidR="621ADD51">
        <w:rPr>
          <w:rFonts w:ascii="Arial" w:hAnsi="Arial" w:eastAsia="Arial" w:cs="Arial"/>
          <w:b w:val="0"/>
          <w:bCs w:val="0"/>
          <w:i w:val="0"/>
          <w:iCs w:val="0"/>
          <w:caps w:val="0"/>
          <w:smallCaps w:val="0"/>
          <w:noProof w:val="0"/>
          <w:color w:val="auto"/>
          <w:sz w:val="22"/>
          <w:szCs w:val="22"/>
          <w:lang w:val="en-GB"/>
        </w:rPr>
        <w:t>pride</w:t>
      </w:r>
      <w:r w:rsidRPr="7E103F1C" w:rsidR="621ADD51">
        <w:rPr>
          <w:rFonts w:ascii="Arial" w:hAnsi="Arial" w:eastAsia="Arial" w:cs="Arial"/>
          <w:b w:val="0"/>
          <w:bCs w:val="0"/>
          <w:i w:val="0"/>
          <w:iCs w:val="0"/>
          <w:caps w:val="0"/>
          <w:smallCaps w:val="0"/>
          <w:noProof w:val="0"/>
          <w:color w:val="auto"/>
          <w:sz w:val="22"/>
          <w:szCs w:val="22"/>
          <w:lang w:val="en-GB"/>
        </w:rPr>
        <w:t xml:space="preserve"> and emotional wellbeing even in later stages of life (Sullivan, 2025). </w:t>
      </w:r>
    </w:p>
    <w:p w:rsidR="7E103F1C" w:rsidP="7E103F1C" w:rsidRDefault="7E103F1C" w14:paraId="34177B35" w14:textId="704AFE9A">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p>
    <w:p w:rsidR="5126CA60" w:rsidP="7E103F1C" w:rsidRDefault="5126CA60" w14:paraId="39EA35E9" w14:textId="4683744E">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5126CA60">
        <w:rPr>
          <w:rFonts w:ascii="Arial" w:hAnsi="Arial" w:eastAsia="Arial" w:cs="Arial"/>
          <w:b w:val="0"/>
          <w:bCs w:val="0"/>
          <w:i w:val="0"/>
          <w:iCs w:val="0"/>
          <w:caps w:val="0"/>
          <w:smallCaps w:val="0"/>
          <w:noProof w:val="0"/>
          <w:color w:val="auto"/>
          <w:sz w:val="22"/>
          <w:szCs w:val="22"/>
          <w:lang w:val="en-GB"/>
        </w:rPr>
        <w:t>Page 4</w:t>
      </w:r>
    </w:p>
    <w:p w:rsidR="621ADD51" w:rsidP="7E103F1C" w:rsidRDefault="621ADD51" w14:paraId="15D7469D" w14:textId="587B22E4">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621ADD51">
        <w:rPr>
          <w:rFonts w:ascii="Arial" w:hAnsi="Arial" w:eastAsia="Arial" w:cs="Arial"/>
          <w:b w:val="0"/>
          <w:bCs w:val="0"/>
          <w:i w:val="0"/>
          <w:iCs w:val="0"/>
          <w:caps w:val="0"/>
          <w:smallCaps w:val="0"/>
          <w:noProof w:val="0"/>
          <w:color w:val="auto"/>
          <w:sz w:val="22"/>
          <w:szCs w:val="22"/>
          <w:lang w:val="en-GB"/>
        </w:rPr>
        <w:t xml:space="preserve">Despite these needs being fundamental, care workers often face several challenges when applying them in dementia care. One major challenge is cognitive decline, which can make it difficult for residents to communicate their needs, preferences, or emotions clearly. This affects the resident long-term if their emotional and social needs are not recognised early. The increase in workload and pressure in the UK because of the ageing population, increased turnover and covid has led to a huge downfall in care work. From July 2024 to July 2025, UK healthcare facilities saw a 56% decline in new hires, despite increasing demand for services (Caring Times, 2025). As a result, many residents with dementia are not receiving adequate support, meaning that several levels of Maslow’s hierarchy of needs are not being met.  </w:t>
      </w:r>
    </w:p>
    <w:p w:rsidR="621ADD51" w:rsidP="7E103F1C" w:rsidRDefault="621ADD51" w14:paraId="6735E49E" w14:textId="4D10D09B">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7E103F1C" w:rsidR="621ADD51">
        <w:rPr>
          <w:rFonts w:ascii="Arial" w:hAnsi="Arial" w:eastAsia="Arial" w:cs="Arial"/>
          <w:b w:val="0"/>
          <w:bCs w:val="0"/>
          <w:i w:val="0"/>
          <w:iCs w:val="0"/>
          <w:caps w:val="0"/>
          <w:smallCaps w:val="0"/>
          <w:noProof w:val="0"/>
          <w:color w:val="auto"/>
          <w:sz w:val="22"/>
          <w:szCs w:val="22"/>
          <w:lang w:val="en-GB"/>
        </w:rPr>
        <w:t xml:space="preserve">Overall, this report has </w:t>
      </w:r>
      <w:r w:rsidRPr="7E103F1C" w:rsidR="621ADD51">
        <w:rPr>
          <w:rFonts w:ascii="Arial" w:hAnsi="Arial" w:eastAsia="Arial" w:cs="Arial"/>
          <w:b w:val="0"/>
          <w:bCs w:val="0"/>
          <w:i w:val="0"/>
          <w:iCs w:val="0"/>
          <w:caps w:val="0"/>
          <w:smallCaps w:val="0"/>
          <w:noProof w:val="0"/>
          <w:color w:val="auto"/>
          <w:sz w:val="22"/>
          <w:szCs w:val="22"/>
          <w:lang w:val="en-GB"/>
        </w:rPr>
        <w:t>demonstrated</w:t>
      </w:r>
      <w:r w:rsidRPr="7E103F1C" w:rsidR="621ADD51">
        <w:rPr>
          <w:rFonts w:ascii="Arial" w:hAnsi="Arial" w:eastAsia="Arial" w:cs="Arial"/>
          <w:b w:val="0"/>
          <w:bCs w:val="0"/>
          <w:i w:val="0"/>
          <w:iCs w:val="0"/>
          <w:caps w:val="0"/>
          <w:smallCaps w:val="0"/>
          <w:noProof w:val="0"/>
          <w:color w:val="auto"/>
          <w:sz w:val="22"/>
          <w:szCs w:val="22"/>
          <w:lang w:val="en-GB"/>
        </w:rPr>
        <w:t xml:space="preserve"> that supporting older adults living with dementia in care home requires far more than meeting basic physical needs but in fact demands a deep psychological understanding enlightened by theory, </w:t>
      </w:r>
      <w:r w:rsidRPr="7E103F1C" w:rsidR="621ADD51">
        <w:rPr>
          <w:rFonts w:ascii="Arial" w:hAnsi="Arial" w:eastAsia="Arial" w:cs="Arial"/>
          <w:b w:val="0"/>
          <w:bCs w:val="0"/>
          <w:i w:val="0"/>
          <w:iCs w:val="0"/>
          <w:caps w:val="0"/>
          <w:smallCaps w:val="0"/>
          <w:noProof w:val="0"/>
          <w:color w:val="auto"/>
          <w:sz w:val="22"/>
          <w:szCs w:val="22"/>
          <w:lang w:val="en-GB"/>
        </w:rPr>
        <w:t>research</w:t>
      </w:r>
      <w:r w:rsidRPr="7E103F1C" w:rsidR="621ADD51">
        <w:rPr>
          <w:rFonts w:ascii="Arial" w:hAnsi="Arial" w:eastAsia="Arial" w:cs="Arial"/>
          <w:b w:val="0"/>
          <w:bCs w:val="0"/>
          <w:i w:val="0"/>
          <w:iCs w:val="0"/>
          <w:caps w:val="0"/>
          <w:smallCaps w:val="0"/>
          <w:noProof w:val="0"/>
          <w:color w:val="auto"/>
          <w:sz w:val="22"/>
          <w:szCs w:val="22"/>
          <w:lang w:val="en-GB"/>
        </w:rPr>
        <w:t xml:space="preserve"> and caring practise. Both of theories Maslow’s hierarchy of needs and Erikson's stage 8, integrity and despair help care workers understand the emotional and developmental experiences of</w:t>
      </w:r>
      <w:r w:rsidRPr="7E103F1C" w:rsidR="216CEAB3">
        <w:rPr>
          <w:rFonts w:ascii="Arial" w:hAnsi="Arial" w:eastAsia="Arial" w:cs="Arial"/>
          <w:b w:val="0"/>
          <w:bCs w:val="0"/>
          <w:i w:val="0"/>
          <w:iCs w:val="0"/>
          <w:caps w:val="0"/>
          <w:smallCaps w:val="0"/>
          <w:noProof w:val="0"/>
          <w:color w:val="auto"/>
          <w:sz w:val="22"/>
          <w:szCs w:val="22"/>
          <w:lang w:val="en-GB"/>
        </w:rPr>
        <w:t xml:space="preserve"> older</w:t>
      </w:r>
      <w:r w:rsidRPr="7E103F1C" w:rsidR="621ADD51">
        <w:rPr>
          <w:rFonts w:ascii="Arial" w:hAnsi="Arial" w:eastAsia="Arial" w:cs="Arial"/>
          <w:b w:val="0"/>
          <w:bCs w:val="0"/>
          <w:i w:val="0"/>
          <w:iCs w:val="0"/>
          <w:caps w:val="0"/>
          <w:smallCaps w:val="0"/>
          <w:noProof w:val="0"/>
          <w:color w:val="auto"/>
          <w:sz w:val="22"/>
          <w:szCs w:val="22"/>
          <w:lang w:val="en-GB"/>
        </w:rPr>
        <w:t xml:space="preserve"> adults. Maslow's hierarchy of needs aims to display the importance of safety, belonging, esteem, and purpose in reminding practitioners that psychological wellbeing cannot be achieved unless these basic needs have been consistently met. Meanwhile, Erikson focuses on the need for later life </w:t>
      </w:r>
      <w:r w:rsidRPr="7E103F1C" w:rsidR="748DC860">
        <w:rPr>
          <w:rFonts w:ascii="Arial" w:hAnsi="Arial" w:eastAsia="Arial" w:cs="Arial"/>
          <w:b w:val="0"/>
          <w:bCs w:val="0"/>
          <w:i w:val="0"/>
          <w:iCs w:val="0"/>
          <w:caps w:val="0"/>
          <w:smallCaps w:val="0"/>
          <w:noProof w:val="0"/>
          <w:color w:val="auto"/>
          <w:sz w:val="22"/>
          <w:szCs w:val="22"/>
          <w:lang w:val="en-GB"/>
        </w:rPr>
        <w:t>dignity, continuity</w:t>
      </w:r>
      <w:r w:rsidRPr="7E103F1C" w:rsidR="621ADD51">
        <w:rPr>
          <w:rFonts w:ascii="Arial" w:hAnsi="Arial" w:eastAsia="Arial" w:cs="Arial"/>
          <w:b w:val="0"/>
          <w:bCs w:val="0"/>
          <w:i w:val="0"/>
          <w:iCs w:val="0"/>
          <w:caps w:val="0"/>
          <w:smallCaps w:val="0"/>
          <w:noProof w:val="0"/>
          <w:color w:val="auto"/>
          <w:sz w:val="22"/>
          <w:szCs w:val="22"/>
          <w:lang w:val="en-GB"/>
        </w:rPr>
        <w:t xml:space="preserve">, and finally acceptance. Despite the practical challenges such as memory loss, communication barriers, distress behaviours, staff </w:t>
      </w:r>
      <w:r w:rsidRPr="7E103F1C" w:rsidR="647D0FA6">
        <w:rPr>
          <w:rFonts w:ascii="Arial" w:hAnsi="Arial" w:eastAsia="Arial" w:cs="Arial"/>
          <w:b w:val="0"/>
          <w:bCs w:val="0"/>
          <w:i w:val="0"/>
          <w:iCs w:val="0"/>
          <w:caps w:val="0"/>
          <w:smallCaps w:val="0"/>
          <w:noProof w:val="0"/>
          <w:color w:val="auto"/>
          <w:sz w:val="22"/>
          <w:szCs w:val="22"/>
          <w:lang w:val="en-GB"/>
        </w:rPr>
        <w:t xml:space="preserve">shortages, and pressure, </w:t>
      </w:r>
      <w:r w:rsidRPr="7E103F1C" w:rsidR="621ADD51">
        <w:rPr>
          <w:rFonts w:ascii="Arial" w:hAnsi="Arial" w:eastAsia="Arial" w:cs="Arial"/>
          <w:b w:val="0"/>
          <w:bCs w:val="0"/>
          <w:i w:val="0"/>
          <w:iCs w:val="0"/>
          <w:caps w:val="0"/>
          <w:smallCaps w:val="0"/>
          <w:noProof w:val="0"/>
          <w:color w:val="auto"/>
          <w:sz w:val="22"/>
          <w:szCs w:val="22"/>
          <w:lang w:val="en-GB"/>
        </w:rPr>
        <w:t xml:space="preserve">effective strategies can be in place to </w:t>
      </w:r>
      <w:r w:rsidRPr="7E103F1C" w:rsidR="621ADD51">
        <w:rPr>
          <w:rFonts w:ascii="Arial" w:hAnsi="Arial" w:eastAsia="Arial" w:cs="Arial"/>
          <w:b w:val="0"/>
          <w:bCs w:val="0"/>
          <w:i w:val="0"/>
          <w:iCs w:val="0"/>
          <w:caps w:val="0"/>
          <w:smallCaps w:val="0"/>
          <w:noProof w:val="0"/>
          <w:color w:val="auto"/>
          <w:sz w:val="22"/>
          <w:szCs w:val="22"/>
          <w:lang w:val="en-GB"/>
        </w:rPr>
        <w:t>maintain</w:t>
      </w:r>
      <w:r w:rsidRPr="7E103F1C" w:rsidR="621ADD51">
        <w:rPr>
          <w:rFonts w:ascii="Arial" w:hAnsi="Arial" w:eastAsia="Arial" w:cs="Arial"/>
          <w:b w:val="0"/>
          <w:bCs w:val="0"/>
          <w:i w:val="0"/>
          <w:iCs w:val="0"/>
          <w:caps w:val="0"/>
          <w:smallCaps w:val="0"/>
          <w:noProof w:val="0"/>
          <w:color w:val="auto"/>
          <w:sz w:val="22"/>
          <w:szCs w:val="22"/>
          <w:lang w:val="en-GB"/>
        </w:rPr>
        <w:t xml:space="preserve"> the high-quality support always. The approaches like reminiscence therapy, life story work, </w:t>
      </w:r>
      <w:r w:rsidRPr="7E103F1C" w:rsidR="621ADD51">
        <w:rPr>
          <w:rFonts w:ascii="Arial" w:hAnsi="Arial" w:eastAsia="Arial" w:cs="Arial"/>
          <w:b w:val="0"/>
          <w:bCs w:val="0"/>
          <w:i w:val="0"/>
          <w:iCs w:val="0"/>
          <w:caps w:val="0"/>
          <w:smallCaps w:val="0"/>
          <w:noProof w:val="0"/>
          <w:color w:val="auto"/>
          <w:sz w:val="22"/>
          <w:szCs w:val="22"/>
          <w:lang w:val="en-GB"/>
        </w:rPr>
        <w:t>strong communication</w:t>
      </w:r>
      <w:r w:rsidRPr="7E103F1C" w:rsidR="621ADD51">
        <w:rPr>
          <w:rFonts w:ascii="Arial" w:hAnsi="Arial" w:eastAsia="Arial" w:cs="Arial"/>
          <w:b w:val="0"/>
          <w:bCs w:val="0"/>
          <w:i w:val="0"/>
          <w:iCs w:val="0"/>
          <w:caps w:val="0"/>
          <w:smallCaps w:val="0"/>
          <w:noProof w:val="0"/>
          <w:color w:val="auto"/>
          <w:sz w:val="22"/>
          <w:szCs w:val="22"/>
          <w:lang w:val="en-GB"/>
        </w:rPr>
        <w:t xml:space="preserve">, consistent staffing, and meaningful engagement will help the residents </w:t>
      </w:r>
      <w:r w:rsidRPr="7E103F1C" w:rsidR="621ADD51">
        <w:rPr>
          <w:rFonts w:ascii="Arial" w:hAnsi="Arial" w:eastAsia="Arial" w:cs="Arial"/>
          <w:b w:val="0"/>
          <w:bCs w:val="0"/>
          <w:i w:val="0"/>
          <w:iCs w:val="0"/>
          <w:caps w:val="0"/>
          <w:smallCaps w:val="0"/>
          <w:noProof w:val="0"/>
          <w:color w:val="auto"/>
          <w:sz w:val="22"/>
          <w:szCs w:val="22"/>
          <w:lang w:val="en-GB"/>
        </w:rPr>
        <w:t>retain</w:t>
      </w:r>
      <w:r w:rsidRPr="7E103F1C" w:rsidR="621ADD51">
        <w:rPr>
          <w:rFonts w:ascii="Arial" w:hAnsi="Arial" w:eastAsia="Arial" w:cs="Arial"/>
          <w:b w:val="0"/>
          <w:bCs w:val="0"/>
          <w:i w:val="0"/>
          <w:iCs w:val="0"/>
          <w:caps w:val="0"/>
          <w:smallCaps w:val="0"/>
          <w:noProof w:val="0"/>
          <w:color w:val="auto"/>
          <w:sz w:val="22"/>
          <w:szCs w:val="22"/>
          <w:lang w:val="en-GB"/>
        </w:rPr>
        <w:t xml:space="preserve"> their identity and emotional security. In conclusion, the integration of psychological theories into dementia care encourages carers continuously to look beyond the diagnosis and understand the person they are supporting. Older people are always empowered to </w:t>
      </w:r>
      <w:r w:rsidRPr="7E103F1C" w:rsidR="621ADD51">
        <w:rPr>
          <w:rFonts w:ascii="Arial" w:hAnsi="Arial" w:eastAsia="Arial" w:cs="Arial"/>
          <w:b w:val="0"/>
          <w:bCs w:val="0"/>
          <w:i w:val="0"/>
          <w:iCs w:val="0"/>
          <w:caps w:val="0"/>
          <w:smallCaps w:val="0"/>
          <w:noProof w:val="0"/>
          <w:color w:val="auto"/>
          <w:sz w:val="22"/>
          <w:szCs w:val="22"/>
          <w:lang w:val="en-GB"/>
        </w:rPr>
        <w:t>maintain</w:t>
      </w:r>
      <w:r w:rsidRPr="7E103F1C" w:rsidR="621ADD51">
        <w:rPr>
          <w:rFonts w:ascii="Arial" w:hAnsi="Arial" w:eastAsia="Arial" w:cs="Arial"/>
          <w:b w:val="0"/>
          <w:bCs w:val="0"/>
          <w:i w:val="0"/>
          <w:iCs w:val="0"/>
          <w:caps w:val="0"/>
          <w:smallCaps w:val="0"/>
          <w:noProof w:val="0"/>
          <w:color w:val="auto"/>
          <w:sz w:val="22"/>
          <w:szCs w:val="22"/>
          <w:lang w:val="en-GB"/>
        </w:rPr>
        <w:t xml:space="preserve"> their dignity, connection, and emotional well-being if care is based on empathy, and real understanding.</w:t>
      </w:r>
      <w:r>
        <w:br/>
      </w:r>
      <w:r w:rsidRPr="7E103F1C" w:rsidR="1E125A3F">
        <w:rPr>
          <w:rFonts w:ascii="Arial" w:hAnsi="Arial" w:eastAsia="Arial" w:cs="Arial"/>
          <w:b w:val="0"/>
          <w:bCs w:val="0"/>
          <w:i w:val="0"/>
          <w:iCs w:val="0"/>
          <w:caps w:val="0"/>
          <w:smallCaps w:val="0"/>
          <w:noProof w:val="0"/>
          <w:color w:val="auto"/>
          <w:sz w:val="22"/>
          <w:szCs w:val="22"/>
          <w:lang w:val="en-GB"/>
        </w:rPr>
        <w:t xml:space="preserve"> </w:t>
      </w:r>
    </w:p>
    <w:p w:rsidR="1E125A3F" w:rsidP="7E103F1C" w:rsidRDefault="1E125A3F" w14:paraId="4FA1B9D3" w14:textId="7A9CADD6">
      <w:pPr>
        <w:pStyle w:val="Normal"/>
        <w:spacing w:line="360" w:lineRule="auto"/>
        <w:ind w:left="0"/>
        <w:jc w:val="both"/>
        <w:rPr>
          <w:rFonts w:ascii="Arial" w:hAnsi="Arial" w:eastAsia="Arial" w:cs="Arial"/>
          <w:noProof w:val="0"/>
          <w:sz w:val="22"/>
          <w:szCs w:val="22"/>
          <w:lang w:val="en-GB"/>
        </w:rPr>
      </w:pPr>
      <w:r w:rsidRPr="7E103F1C" w:rsidR="1E125A3F">
        <w:rPr>
          <w:rFonts w:ascii="Arial" w:hAnsi="Arial" w:eastAsia="Arial" w:cs="Arial"/>
          <w:noProof w:val="0"/>
          <w:sz w:val="22"/>
          <w:szCs w:val="22"/>
          <w:lang w:val="en-GB"/>
        </w:rPr>
        <w:t xml:space="preserve">McLeod, S. (2025) </w:t>
      </w:r>
      <w:r w:rsidRPr="7E103F1C" w:rsidR="1E125A3F">
        <w:rPr>
          <w:rFonts w:ascii="Arial" w:hAnsi="Arial" w:eastAsia="Arial" w:cs="Arial"/>
          <w:i w:val="1"/>
          <w:iCs w:val="1"/>
          <w:noProof w:val="0"/>
          <w:sz w:val="22"/>
          <w:szCs w:val="22"/>
          <w:lang w:val="en-GB"/>
        </w:rPr>
        <w:t>Maslow’s Hierarchy of Needs</w:t>
      </w:r>
      <w:r w:rsidRPr="7E103F1C" w:rsidR="1E125A3F">
        <w:rPr>
          <w:rFonts w:ascii="Arial" w:hAnsi="Arial" w:eastAsia="Arial" w:cs="Arial"/>
          <w:noProof w:val="0"/>
          <w:sz w:val="22"/>
          <w:szCs w:val="22"/>
          <w:lang w:val="en-GB"/>
        </w:rPr>
        <w:t xml:space="preserve">. Simply Psychology. Available at: </w:t>
      </w:r>
      <w:hyperlink r:id="R2799ecaeebea4a41">
        <w:r w:rsidRPr="7E103F1C" w:rsidR="1E125A3F">
          <w:rPr>
            <w:rStyle w:val="Hyperlink"/>
            <w:rFonts w:ascii="Arial" w:hAnsi="Arial" w:eastAsia="Arial" w:cs="Arial"/>
            <w:noProof w:val="0"/>
            <w:sz w:val="22"/>
            <w:szCs w:val="22"/>
            <w:lang w:val="en-GB"/>
          </w:rPr>
          <w:t>https://www.simplypsychology.org/maslow.html</w:t>
        </w:r>
      </w:hyperlink>
      <w:r w:rsidRPr="7E103F1C" w:rsidR="1E125A3F">
        <w:rPr>
          <w:rFonts w:ascii="Arial" w:hAnsi="Arial" w:eastAsia="Arial" w:cs="Arial"/>
          <w:noProof w:val="0"/>
          <w:sz w:val="22"/>
          <w:szCs w:val="22"/>
          <w:lang w:val="en-GB"/>
        </w:rPr>
        <w:t xml:space="preserve"> (Accessed: </w:t>
      </w:r>
      <w:r w:rsidRPr="7E103F1C" w:rsidR="7D664D49">
        <w:rPr>
          <w:rFonts w:ascii="Arial" w:hAnsi="Arial" w:eastAsia="Arial" w:cs="Arial"/>
          <w:noProof w:val="0"/>
          <w:sz w:val="22"/>
          <w:szCs w:val="22"/>
          <w:lang w:val="en-GB"/>
        </w:rPr>
        <w:t>10 November</w:t>
      </w:r>
      <w:r w:rsidRPr="7E103F1C" w:rsidR="1E125A3F">
        <w:rPr>
          <w:rFonts w:ascii="Arial" w:hAnsi="Arial" w:eastAsia="Arial" w:cs="Arial"/>
          <w:noProof w:val="0"/>
          <w:sz w:val="22"/>
          <w:szCs w:val="22"/>
          <w:lang w:val="en-GB"/>
        </w:rPr>
        <w:t>)</w:t>
      </w:r>
      <w:r w:rsidRPr="7E103F1C" w:rsidR="71E8BB25">
        <w:rPr>
          <w:rFonts w:ascii="Arial" w:hAnsi="Arial" w:eastAsia="Arial" w:cs="Arial"/>
          <w:noProof w:val="0"/>
          <w:sz w:val="22"/>
          <w:szCs w:val="22"/>
          <w:lang w:val="en-GB"/>
        </w:rPr>
        <w:t>.</w:t>
      </w:r>
    </w:p>
    <w:p w:rsidR="5B33BB06" w:rsidP="7E103F1C" w:rsidRDefault="5B33BB06" w14:paraId="6DED9D59" w14:textId="593FA69C">
      <w:pPr>
        <w:pStyle w:val="Normal"/>
        <w:spacing w:line="360" w:lineRule="auto"/>
        <w:ind w:left="0"/>
        <w:jc w:val="both"/>
        <w:rPr>
          <w:rFonts w:ascii="Arial" w:hAnsi="Arial" w:eastAsia="Arial" w:cs="Arial"/>
          <w:noProof w:val="0"/>
          <w:sz w:val="22"/>
          <w:szCs w:val="22"/>
          <w:lang w:val="en-GB"/>
        </w:rPr>
      </w:pPr>
      <w:r w:rsidRPr="7E103F1C" w:rsidR="5B33BB06">
        <w:rPr>
          <w:rFonts w:ascii="Arial" w:hAnsi="Arial" w:eastAsia="Arial" w:cs="Arial"/>
          <w:noProof w:val="0"/>
          <w:sz w:val="22"/>
          <w:szCs w:val="22"/>
          <w:lang w:val="en-GB"/>
        </w:rPr>
        <w:t>Verywell</w:t>
      </w:r>
      <w:r w:rsidRPr="7E103F1C" w:rsidR="5B33BB06">
        <w:rPr>
          <w:rFonts w:ascii="Arial" w:hAnsi="Arial" w:eastAsia="Arial" w:cs="Arial"/>
          <w:noProof w:val="0"/>
          <w:sz w:val="22"/>
          <w:szCs w:val="22"/>
          <w:lang w:val="en-GB"/>
        </w:rPr>
        <w:t xml:space="preserve"> Mind (2011) </w:t>
      </w:r>
      <w:r w:rsidRPr="7E103F1C" w:rsidR="5B33BB06">
        <w:rPr>
          <w:rFonts w:ascii="Arial" w:hAnsi="Arial" w:eastAsia="Arial" w:cs="Arial"/>
          <w:i w:val="1"/>
          <w:iCs w:val="1"/>
          <w:noProof w:val="0"/>
          <w:sz w:val="22"/>
          <w:szCs w:val="22"/>
          <w:lang w:val="en-GB"/>
        </w:rPr>
        <w:t>Integrity vs. Despair in Psychosocial Development</w:t>
      </w:r>
      <w:r w:rsidRPr="7E103F1C" w:rsidR="5B33BB06">
        <w:rPr>
          <w:rFonts w:ascii="Arial" w:hAnsi="Arial" w:eastAsia="Arial" w:cs="Arial"/>
          <w:noProof w:val="0"/>
          <w:sz w:val="22"/>
          <w:szCs w:val="22"/>
          <w:lang w:val="en-GB"/>
        </w:rPr>
        <w:t xml:space="preserve">. Available at: </w:t>
      </w:r>
      <w:hyperlink r:id="R969035b027f24608">
        <w:r w:rsidRPr="7E103F1C" w:rsidR="5B33BB06">
          <w:rPr>
            <w:rStyle w:val="Hyperlink"/>
            <w:rFonts w:ascii="Arial" w:hAnsi="Arial" w:eastAsia="Arial" w:cs="Arial"/>
            <w:noProof w:val="0"/>
            <w:sz w:val="22"/>
            <w:szCs w:val="22"/>
            <w:lang w:val="en-GB"/>
          </w:rPr>
          <w:t>https://www.verywellmind.com/integrity-versus-despair-2795738 (</w:t>
        </w:r>
      </w:hyperlink>
      <w:r w:rsidRPr="7E103F1C" w:rsidR="5B33BB06">
        <w:rPr>
          <w:rFonts w:ascii="Arial" w:hAnsi="Arial" w:eastAsia="Arial" w:cs="Arial"/>
          <w:noProof w:val="0"/>
          <w:sz w:val="22"/>
          <w:szCs w:val="22"/>
          <w:lang w:val="en-GB"/>
        </w:rPr>
        <w:t xml:space="preserve">Accessed: </w:t>
      </w:r>
      <w:r w:rsidRPr="7E103F1C" w:rsidR="3DF8B94E">
        <w:rPr>
          <w:rFonts w:ascii="Arial" w:hAnsi="Arial" w:eastAsia="Arial" w:cs="Arial"/>
          <w:noProof w:val="0"/>
          <w:sz w:val="22"/>
          <w:szCs w:val="22"/>
          <w:lang w:val="en-GB"/>
        </w:rPr>
        <w:t>10 November</w:t>
      </w:r>
      <w:r w:rsidRPr="7E103F1C" w:rsidR="5B33BB06">
        <w:rPr>
          <w:rFonts w:ascii="Arial" w:hAnsi="Arial" w:eastAsia="Arial" w:cs="Arial"/>
          <w:noProof w:val="0"/>
          <w:sz w:val="22"/>
          <w:szCs w:val="22"/>
          <w:lang w:val="en-GB"/>
        </w:rPr>
        <w:t>).</w:t>
      </w:r>
    </w:p>
    <w:p w:rsidR="47A298DF" w:rsidP="7E103F1C" w:rsidRDefault="47A298DF" w14:paraId="14DC6DFE" w14:textId="04180CA4">
      <w:pPr>
        <w:spacing w:before="240" w:beforeAutospacing="off" w:after="240" w:afterAutospacing="off"/>
        <w:jc w:val="both"/>
        <w:rPr>
          <w:rFonts w:ascii="Arial" w:hAnsi="Arial" w:eastAsia="Arial" w:cs="Arial"/>
          <w:noProof w:val="0"/>
          <w:sz w:val="22"/>
          <w:szCs w:val="22"/>
          <w:lang w:val="en-GB"/>
        </w:rPr>
      </w:pPr>
      <w:r w:rsidRPr="7E103F1C" w:rsidR="47A298DF">
        <w:rPr>
          <w:rFonts w:ascii="Arial" w:hAnsi="Arial" w:eastAsia="Arial" w:cs="Arial"/>
          <w:noProof w:val="0"/>
          <w:sz w:val="22"/>
          <w:szCs w:val="22"/>
          <w:lang w:val="en-GB"/>
        </w:rPr>
        <w:t xml:space="preserve">Alzheimer’s Society (n.d.) </w:t>
      </w:r>
      <w:r w:rsidRPr="7E103F1C" w:rsidR="47A298DF">
        <w:rPr>
          <w:rFonts w:ascii="Arial" w:hAnsi="Arial" w:eastAsia="Arial" w:cs="Arial"/>
          <w:i w:val="1"/>
          <w:iCs w:val="1"/>
          <w:noProof w:val="0"/>
          <w:sz w:val="22"/>
          <w:szCs w:val="22"/>
          <w:lang w:val="en-GB"/>
        </w:rPr>
        <w:t>How many people have dementia in the UK</w:t>
      </w:r>
      <w:r w:rsidRPr="7E103F1C" w:rsidR="47A298DF">
        <w:rPr>
          <w:rFonts w:ascii="Arial" w:hAnsi="Arial" w:eastAsia="Arial" w:cs="Arial"/>
          <w:noProof w:val="0"/>
          <w:sz w:val="22"/>
          <w:szCs w:val="22"/>
          <w:lang w:val="en-GB"/>
        </w:rPr>
        <w:t xml:space="preserve">. Alzheimer’s Society. Available at: </w:t>
      </w:r>
      <w:hyperlink r:id="R0fa8aa216bc8410f">
        <w:r w:rsidRPr="7E103F1C" w:rsidR="47A298DF">
          <w:rPr>
            <w:rStyle w:val="Hyperlink"/>
            <w:rFonts w:ascii="Arial" w:hAnsi="Arial" w:eastAsia="Arial" w:cs="Arial"/>
            <w:noProof w:val="0"/>
            <w:sz w:val="22"/>
            <w:szCs w:val="22"/>
            <w:lang w:val="en-GB"/>
          </w:rPr>
          <w:t>https://www.alzheimers.org.uk/blog/how-many-people-have-dementia-uk</w:t>
        </w:r>
      </w:hyperlink>
      <w:r w:rsidRPr="7E103F1C" w:rsidR="47A298DF">
        <w:rPr>
          <w:rFonts w:ascii="Arial" w:hAnsi="Arial" w:eastAsia="Arial" w:cs="Arial"/>
          <w:noProof w:val="0"/>
          <w:sz w:val="22"/>
          <w:szCs w:val="22"/>
          <w:lang w:val="en-GB"/>
        </w:rPr>
        <w:t xml:space="preserve"> (Accessed: </w:t>
      </w:r>
      <w:r w:rsidRPr="7E103F1C" w:rsidR="09C9A260">
        <w:rPr>
          <w:rFonts w:ascii="Arial" w:hAnsi="Arial" w:eastAsia="Arial" w:cs="Arial"/>
          <w:noProof w:val="0"/>
          <w:sz w:val="22"/>
          <w:szCs w:val="22"/>
          <w:lang w:val="en-GB"/>
        </w:rPr>
        <w:t>10 November</w:t>
      </w:r>
      <w:r w:rsidRPr="7E103F1C" w:rsidR="47A298DF">
        <w:rPr>
          <w:rFonts w:ascii="Arial" w:hAnsi="Arial" w:eastAsia="Arial" w:cs="Arial"/>
          <w:noProof w:val="0"/>
          <w:sz w:val="22"/>
          <w:szCs w:val="22"/>
          <w:lang w:val="en-GB"/>
        </w:rPr>
        <w:t>).</w:t>
      </w:r>
    </w:p>
    <w:p w:rsidR="1C1C3D1C" w:rsidP="7E103F1C" w:rsidRDefault="1C1C3D1C" w14:paraId="1D87CB79" w14:textId="50747C77">
      <w:pPr>
        <w:pStyle w:val="Normal"/>
        <w:spacing w:before="240" w:beforeAutospacing="off" w:after="240" w:afterAutospacing="off"/>
        <w:jc w:val="both"/>
        <w:rPr>
          <w:rFonts w:ascii="Arial" w:hAnsi="Arial" w:eastAsia="Arial" w:cs="Arial"/>
          <w:noProof w:val="0"/>
          <w:sz w:val="22"/>
          <w:szCs w:val="22"/>
          <w:lang w:val="en-GB"/>
        </w:rPr>
      </w:pPr>
      <w:r w:rsidRPr="7E103F1C" w:rsidR="1C1C3D1C">
        <w:rPr>
          <w:rFonts w:ascii="Arial" w:hAnsi="Arial" w:eastAsia="Arial" w:cs="Arial"/>
          <w:noProof w:val="0"/>
          <w:sz w:val="22"/>
          <w:szCs w:val="22"/>
          <w:lang w:val="en-GB"/>
        </w:rPr>
        <w:t xml:space="preserve">McLeod, S. (n.d.) </w:t>
      </w:r>
      <w:r w:rsidRPr="7E103F1C" w:rsidR="1C1C3D1C">
        <w:rPr>
          <w:rFonts w:ascii="Arial" w:hAnsi="Arial" w:eastAsia="Arial" w:cs="Arial"/>
          <w:i w:val="1"/>
          <w:iCs w:val="1"/>
          <w:noProof w:val="0"/>
          <w:sz w:val="22"/>
          <w:szCs w:val="22"/>
          <w:lang w:val="en-GB"/>
        </w:rPr>
        <w:t>Erik Erikson’s stages of psychosocial development</w:t>
      </w:r>
      <w:r w:rsidRPr="7E103F1C" w:rsidR="1C1C3D1C">
        <w:rPr>
          <w:rFonts w:ascii="Arial" w:hAnsi="Arial" w:eastAsia="Arial" w:cs="Arial"/>
          <w:noProof w:val="0"/>
          <w:sz w:val="22"/>
          <w:szCs w:val="22"/>
          <w:lang w:val="en-GB"/>
        </w:rPr>
        <w:t xml:space="preserve">. Simply Psychology. Available at: </w:t>
      </w:r>
      <w:hyperlink r:id="R50ea82b7c0f94803">
        <w:r w:rsidRPr="7E103F1C" w:rsidR="1C1C3D1C">
          <w:rPr>
            <w:rStyle w:val="Hyperlink"/>
            <w:rFonts w:ascii="Arial" w:hAnsi="Arial" w:eastAsia="Arial" w:cs="Arial"/>
            <w:noProof w:val="0"/>
            <w:sz w:val="22"/>
            <w:szCs w:val="22"/>
            <w:lang w:val="en-GB"/>
          </w:rPr>
          <w:t>https://www.simplypsychology.org/erik-erikson.html</w:t>
        </w:r>
      </w:hyperlink>
      <w:r w:rsidRPr="7E103F1C" w:rsidR="1C1C3D1C">
        <w:rPr>
          <w:rFonts w:ascii="Arial" w:hAnsi="Arial" w:eastAsia="Arial" w:cs="Arial"/>
          <w:noProof w:val="0"/>
          <w:sz w:val="22"/>
          <w:szCs w:val="22"/>
          <w:lang w:val="en-GB"/>
        </w:rPr>
        <w:t xml:space="preserve"> (Accessed: </w:t>
      </w:r>
      <w:r w:rsidRPr="7E103F1C" w:rsidR="5B1F396D">
        <w:rPr>
          <w:rFonts w:ascii="Arial" w:hAnsi="Arial" w:eastAsia="Arial" w:cs="Arial"/>
          <w:noProof w:val="0"/>
          <w:sz w:val="22"/>
          <w:szCs w:val="22"/>
          <w:lang w:val="en-GB"/>
        </w:rPr>
        <w:t>10 November</w:t>
      </w:r>
      <w:r w:rsidRPr="7E103F1C" w:rsidR="1C1C3D1C">
        <w:rPr>
          <w:rFonts w:ascii="Arial" w:hAnsi="Arial" w:eastAsia="Arial" w:cs="Arial"/>
          <w:noProof w:val="0"/>
          <w:sz w:val="22"/>
          <w:szCs w:val="22"/>
          <w:lang w:val="en-GB"/>
        </w:rPr>
        <w:t>)</w:t>
      </w:r>
      <w:r w:rsidRPr="7E103F1C" w:rsidR="379B819A">
        <w:rPr>
          <w:rFonts w:ascii="Arial" w:hAnsi="Arial" w:eastAsia="Arial" w:cs="Arial"/>
          <w:noProof w:val="0"/>
          <w:sz w:val="22"/>
          <w:szCs w:val="22"/>
          <w:lang w:val="en-GB"/>
        </w:rPr>
        <w:t>.</w:t>
      </w:r>
    </w:p>
    <w:p w:rsidR="092BF521" w:rsidP="7E103F1C" w:rsidRDefault="092BF521" w14:paraId="1A73E4D2" w14:textId="2EE20901">
      <w:pPr>
        <w:pStyle w:val="Normal"/>
        <w:spacing w:before="240" w:beforeAutospacing="off" w:after="240" w:afterAutospacing="off"/>
        <w:jc w:val="both"/>
        <w:rPr>
          <w:rFonts w:ascii="Arial" w:hAnsi="Arial" w:eastAsia="Arial" w:cs="Arial"/>
          <w:noProof w:val="0"/>
          <w:sz w:val="22"/>
          <w:szCs w:val="22"/>
          <w:lang w:val="en-GB"/>
        </w:rPr>
      </w:pPr>
      <w:r w:rsidRPr="7E103F1C" w:rsidR="092BF521">
        <w:rPr>
          <w:rFonts w:ascii="Arial" w:hAnsi="Arial" w:eastAsia="Arial" w:cs="Arial"/>
          <w:noProof w:val="0"/>
          <w:sz w:val="22"/>
          <w:szCs w:val="22"/>
          <w:lang w:val="en-GB"/>
        </w:rPr>
        <w:t xml:space="preserve">National Institute on Aging (2022) </w:t>
      </w:r>
      <w:r w:rsidRPr="7E103F1C" w:rsidR="092BF521">
        <w:rPr>
          <w:rFonts w:ascii="Arial" w:hAnsi="Arial" w:eastAsia="Arial" w:cs="Arial"/>
          <w:i w:val="1"/>
          <w:iCs w:val="1"/>
          <w:noProof w:val="0"/>
          <w:sz w:val="22"/>
          <w:szCs w:val="22"/>
          <w:lang w:val="en-GB"/>
        </w:rPr>
        <w:t>What Is Dementia? Symptoms, Types, and Diagnosis</w:t>
      </w:r>
      <w:r w:rsidRPr="7E103F1C" w:rsidR="092BF521">
        <w:rPr>
          <w:rFonts w:ascii="Arial" w:hAnsi="Arial" w:eastAsia="Arial" w:cs="Arial"/>
          <w:noProof w:val="0"/>
          <w:sz w:val="22"/>
          <w:szCs w:val="22"/>
          <w:lang w:val="en-GB"/>
        </w:rPr>
        <w:t>. Available</w:t>
      </w:r>
      <w:r w:rsidRPr="7E103F1C" w:rsidR="15AA0B06">
        <w:rPr>
          <w:rFonts w:ascii="Arial" w:hAnsi="Arial" w:eastAsia="Arial" w:cs="Arial"/>
          <w:noProof w:val="0"/>
          <w:sz w:val="22"/>
          <w:szCs w:val="22"/>
          <w:lang w:val="en-GB"/>
        </w:rPr>
        <w:t xml:space="preserve"> </w:t>
      </w:r>
      <w:r w:rsidRPr="7E103F1C" w:rsidR="092BF521">
        <w:rPr>
          <w:rFonts w:ascii="Arial" w:hAnsi="Arial" w:eastAsia="Arial" w:cs="Arial"/>
          <w:noProof w:val="0"/>
          <w:sz w:val="22"/>
          <w:szCs w:val="22"/>
          <w:lang w:val="en-GB"/>
        </w:rPr>
        <w:t>at:</w:t>
      </w:r>
      <w:r w:rsidRPr="7E103F1C" w:rsidR="1CCDE7E2">
        <w:rPr>
          <w:rFonts w:ascii="Arial" w:hAnsi="Arial" w:eastAsia="Arial" w:cs="Arial"/>
          <w:noProof w:val="0"/>
          <w:sz w:val="22"/>
          <w:szCs w:val="22"/>
          <w:lang w:val="en-GB"/>
        </w:rPr>
        <w:t xml:space="preserve"> </w:t>
      </w:r>
      <w:hyperlink r:id="R605293cbb7c24840">
        <w:r w:rsidRPr="7E103F1C" w:rsidR="092BF521">
          <w:rPr>
            <w:rStyle w:val="Hyperlink"/>
            <w:rFonts w:ascii="Arial" w:hAnsi="Arial" w:eastAsia="Arial" w:cs="Arial"/>
            <w:noProof w:val="0"/>
            <w:sz w:val="22"/>
            <w:szCs w:val="22"/>
            <w:lang w:val="en-GB"/>
          </w:rPr>
          <w:t>https://www.nia.nih.gov/health/alzheimers-and-dementia/what-dementia-symptoms-types-and-diagnosis</w:t>
        </w:r>
      </w:hyperlink>
      <w:r w:rsidRPr="7E103F1C" w:rsidR="092BF521">
        <w:rPr>
          <w:rFonts w:ascii="Arial" w:hAnsi="Arial" w:eastAsia="Arial" w:cs="Arial"/>
          <w:noProof w:val="0"/>
          <w:sz w:val="22"/>
          <w:szCs w:val="22"/>
          <w:lang w:val="en-GB"/>
        </w:rPr>
        <w:t xml:space="preserve"> (Accessed: </w:t>
      </w:r>
      <w:r w:rsidRPr="7E103F1C" w:rsidR="1F6D8A72">
        <w:rPr>
          <w:rFonts w:ascii="Arial" w:hAnsi="Arial" w:eastAsia="Arial" w:cs="Arial"/>
          <w:noProof w:val="0"/>
          <w:sz w:val="22"/>
          <w:szCs w:val="22"/>
          <w:lang w:val="en-GB"/>
        </w:rPr>
        <w:t>10 November</w:t>
      </w:r>
      <w:r w:rsidRPr="7E103F1C" w:rsidR="092BF521">
        <w:rPr>
          <w:rFonts w:ascii="Arial" w:hAnsi="Arial" w:eastAsia="Arial" w:cs="Arial"/>
          <w:noProof w:val="0"/>
          <w:sz w:val="22"/>
          <w:szCs w:val="22"/>
          <w:lang w:val="en-GB"/>
        </w:rPr>
        <w:t>).</w:t>
      </w:r>
    </w:p>
    <w:p w:rsidR="1A456869" w:rsidP="7E103F1C" w:rsidRDefault="1A456869" w14:paraId="0CB88AE3" w14:textId="341CE08E">
      <w:pPr>
        <w:pStyle w:val="Normal"/>
        <w:spacing w:before="240" w:beforeAutospacing="off" w:after="240" w:afterAutospacing="off"/>
        <w:jc w:val="both"/>
        <w:rPr>
          <w:rFonts w:ascii="Arial" w:hAnsi="Arial" w:eastAsia="Arial" w:cs="Arial"/>
          <w:noProof w:val="0"/>
          <w:sz w:val="22"/>
          <w:szCs w:val="22"/>
          <w:lang w:val="en-GB"/>
        </w:rPr>
      </w:pPr>
      <w:r w:rsidRPr="7E103F1C" w:rsidR="1A456869">
        <w:rPr>
          <w:rFonts w:ascii="Arial" w:hAnsi="Arial" w:eastAsia="Arial" w:cs="Arial"/>
          <w:noProof w:val="0"/>
          <w:sz w:val="22"/>
          <w:szCs w:val="22"/>
          <w:lang w:val="en-GB"/>
        </w:rPr>
        <w:t xml:space="preserve">Britannica (2025) </w:t>
      </w:r>
      <w:r w:rsidRPr="7E103F1C" w:rsidR="1A456869">
        <w:rPr>
          <w:rFonts w:ascii="Arial" w:hAnsi="Arial" w:eastAsia="Arial" w:cs="Arial"/>
          <w:i w:val="1"/>
          <w:iCs w:val="1"/>
          <w:noProof w:val="0"/>
          <w:sz w:val="22"/>
          <w:szCs w:val="22"/>
          <w:lang w:val="en-GB"/>
        </w:rPr>
        <w:t>Self-actualization</w:t>
      </w:r>
      <w:r w:rsidRPr="7E103F1C" w:rsidR="1A456869">
        <w:rPr>
          <w:rFonts w:ascii="Arial" w:hAnsi="Arial" w:eastAsia="Arial" w:cs="Arial"/>
          <w:noProof w:val="0"/>
          <w:sz w:val="22"/>
          <w:szCs w:val="22"/>
          <w:lang w:val="en-GB"/>
        </w:rPr>
        <w:t>.</w:t>
      </w:r>
      <w:r w:rsidRPr="7E103F1C" w:rsidR="7C7A135D">
        <w:rPr>
          <w:rFonts w:ascii="Arial" w:hAnsi="Arial" w:eastAsia="Arial" w:cs="Arial"/>
          <w:noProof w:val="0"/>
          <w:sz w:val="22"/>
          <w:szCs w:val="22"/>
          <w:lang w:val="en-GB"/>
        </w:rPr>
        <w:t xml:space="preserve"> </w:t>
      </w:r>
      <w:r w:rsidRPr="7E103F1C" w:rsidR="1A456869">
        <w:rPr>
          <w:rFonts w:ascii="Arial" w:hAnsi="Arial" w:eastAsia="Arial" w:cs="Arial"/>
          <w:noProof w:val="0"/>
          <w:sz w:val="22"/>
          <w:szCs w:val="22"/>
          <w:lang w:val="en-GB"/>
        </w:rPr>
        <w:t>Encyclopædia</w:t>
      </w:r>
      <w:r w:rsidRPr="7E103F1C" w:rsidR="1A456869">
        <w:rPr>
          <w:rFonts w:ascii="Arial" w:hAnsi="Arial" w:eastAsia="Arial" w:cs="Arial"/>
          <w:noProof w:val="0"/>
          <w:sz w:val="22"/>
          <w:szCs w:val="22"/>
          <w:lang w:val="en-GB"/>
        </w:rPr>
        <w:t xml:space="preserve"> Britannica. Available at: </w:t>
      </w:r>
      <w:hyperlink r:id="R1ed62331179c451a">
        <w:r w:rsidRPr="7E103F1C" w:rsidR="1A456869">
          <w:rPr>
            <w:rStyle w:val="Hyperlink"/>
            <w:rFonts w:ascii="Arial" w:hAnsi="Arial" w:eastAsia="Arial" w:cs="Arial"/>
            <w:noProof w:val="0"/>
            <w:sz w:val="22"/>
            <w:szCs w:val="22"/>
            <w:lang w:val="en-GB"/>
          </w:rPr>
          <w:t>https://www.britannica.com/science/self-actualization</w:t>
        </w:r>
      </w:hyperlink>
      <w:r w:rsidRPr="7E103F1C" w:rsidR="1A456869">
        <w:rPr>
          <w:rFonts w:ascii="Arial" w:hAnsi="Arial" w:eastAsia="Arial" w:cs="Arial"/>
          <w:noProof w:val="0"/>
          <w:sz w:val="22"/>
          <w:szCs w:val="22"/>
          <w:lang w:val="en-GB"/>
        </w:rPr>
        <w:t xml:space="preserve"> (Accessed: </w:t>
      </w:r>
      <w:r w:rsidRPr="7E103F1C" w:rsidR="6B124DE5">
        <w:rPr>
          <w:rFonts w:ascii="Arial" w:hAnsi="Arial" w:eastAsia="Arial" w:cs="Arial"/>
          <w:noProof w:val="0"/>
          <w:sz w:val="22"/>
          <w:szCs w:val="22"/>
          <w:lang w:val="en-GB"/>
        </w:rPr>
        <w:t>10 November</w:t>
      </w:r>
      <w:r w:rsidRPr="7E103F1C" w:rsidR="1A456869">
        <w:rPr>
          <w:rFonts w:ascii="Arial" w:hAnsi="Arial" w:eastAsia="Arial" w:cs="Arial"/>
          <w:noProof w:val="0"/>
          <w:sz w:val="22"/>
          <w:szCs w:val="22"/>
          <w:lang w:val="en-GB"/>
        </w:rPr>
        <w:t>).</w:t>
      </w:r>
    </w:p>
    <w:p w:rsidR="7E103F1C" w:rsidP="7E103F1C" w:rsidRDefault="7E103F1C" w14:paraId="4AB04E95" w14:textId="5D364AA0">
      <w:pPr>
        <w:pStyle w:val="Normal"/>
        <w:spacing w:line="360" w:lineRule="auto"/>
        <w:ind w:left="0"/>
        <w:jc w:val="both"/>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vlclcfpqIMGcL" int2:id="8td2D0f3">
      <int2:state int2:type="spell" int2:value="Rejected"/>
    </int2:textHash>
    <int2:textHash int2:hashCode="kuku5Ek2vmv0CX" int2:id="RAR6O2DQ">
      <int2:state int2:type="spell" int2:value="Rejected"/>
    </int2:textHash>
    <int2:textHash int2:hashCode="Dvsgnb5M6v9tnR" int2:id="sxgEaiZc">
      <int2:state int2:type="spell" int2:value="Rejected"/>
    </int2:textHash>
    <int2:textHash int2:hashCode="dQTh4s02yDfgYD" int2:id="XFYehDJT">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fecb5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794441"/>
    <w:rsid w:val="0088E4CF"/>
    <w:rsid w:val="00AC5C7B"/>
    <w:rsid w:val="00FD615A"/>
    <w:rsid w:val="013BE3E6"/>
    <w:rsid w:val="0166691C"/>
    <w:rsid w:val="01A66CEE"/>
    <w:rsid w:val="01D6BCE6"/>
    <w:rsid w:val="036A9024"/>
    <w:rsid w:val="03794441"/>
    <w:rsid w:val="03DA7EEC"/>
    <w:rsid w:val="04242E33"/>
    <w:rsid w:val="04593265"/>
    <w:rsid w:val="04C2D4AE"/>
    <w:rsid w:val="04E20FFC"/>
    <w:rsid w:val="056001DE"/>
    <w:rsid w:val="05A4D6EE"/>
    <w:rsid w:val="06B7E45E"/>
    <w:rsid w:val="06E04F28"/>
    <w:rsid w:val="0701B0B9"/>
    <w:rsid w:val="080D1D3F"/>
    <w:rsid w:val="081746F2"/>
    <w:rsid w:val="081AAC4E"/>
    <w:rsid w:val="08D1520E"/>
    <w:rsid w:val="08FE918C"/>
    <w:rsid w:val="092BF521"/>
    <w:rsid w:val="095DB758"/>
    <w:rsid w:val="09C9A260"/>
    <w:rsid w:val="0A12B77A"/>
    <w:rsid w:val="0A1E2949"/>
    <w:rsid w:val="0ABADE1B"/>
    <w:rsid w:val="0BE7490E"/>
    <w:rsid w:val="0C11E101"/>
    <w:rsid w:val="0C17FDE4"/>
    <w:rsid w:val="0C393A09"/>
    <w:rsid w:val="0CD675AD"/>
    <w:rsid w:val="0D12DD34"/>
    <w:rsid w:val="0D5E030E"/>
    <w:rsid w:val="0D76EBB0"/>
    <w:rsid w:val="0D848DF3"/>
    <w:rsid w:val="0D89FF31"/>
    <w:rsid w:val="0DA3EE10"/>
    <w:rsid w:val="0DC99B2E"/>
    <w:rsid w:val="0DCC2585"/>
    <w:rsid w:val="0DE5F7D7"/>
    <w:rsid w:val="0DE61256"/>
    <w:rsid w:val="0E37FEC5"/>
    <w:rsid w:val="0E965C79"/>
    <w:rsid w:val="0ED1B299"/>
    <w:rsid w:val="0ED6CB0B"/>
    <w:rsid w:val="0EF0CC9D"/>
    <w:rsid w:val="0F21EADE"/>
    <w:rsid w:val="0FD6E2C2"/>
    <w:rsid w:val="1025484D"/>
    <w:rsid w:val="10CCF073"/>
    <w:rsid w:val="119D7395"/>
    <w:rsid w:val="11EAD2E4"/>
    <w:rsid w:val="12195021"/>
    <w:rsid w:val="127E7F02"/>
    <w:rsid w:val="12B0F533"/>
    <w:rsid w:val="12DF6CEA"/>
    <w:rsid w:val="139FA785"/>
    <w:rsid w:val="1477B6DE"/>
    <w:rsid w:val="1515022E"/>
    <w:rsid w:val="15647F7C"/>
    <w:rsid w:val="159B6DBD"/>
    <w:rsid w:val="15AA0B06"/>
    <w:rsid w:val="15BD464F"/>
    <w:rsid w:val="1603290F"/>
    <w:rsid w:val="166F6E1E"/>
    <w:rsid w:val="16A7B8A6"/>
    <w:rsid w:val="17962848"/>
    <w:rsid w:val="179C5A6E"/>
    <w:rsid w:val="17D383BE"/>
    <w:rsid w:val="18006AE0"/>
    <w:rsid w:val="1826984E"/>
    <w:rsid w:val="185EB2D5"/>
    <w:rsid w:val="188F6427"/>
    <w:rsid w:val="18FB37F0"/>
    <w:rsid w:val="192C2E1F"/>
    <w:rsid w:val="194C2BED"/>
    <w:rsid w:val="19666B3E"/>
    <w:rsid w:val="19760A62"/>
    <w:rsid w:val="19B5FF34"/>
    <w:rsid w:val="1A456869"/>
    <w:rsid w:val="1AC1C053"/>
    <w:rsid w:val="1AC4006E"/>
    <w:rsid w:val="1BAC14FD"/>
    <w:rsid w:val="1C1C3D1C"/>
    <w:rsid w:val="1C452AB3"/>
    <w:rsid w:val="1CBE81FD"/>
    <w:rsid w:val="1CCDE7E2"/>
    <w:rsid w:val="1CDA9E04"/>
    <w:rsid w:val="1CE636DC"/>
    <w:rsid w:val="1D21754E"/>
    <w:rsid w:val="1E125A3F"/>
    <w:rsid w:val="1E2B642E"/>
    <w:rsid w:val="1F6D8A72"/>
    <w:rsid w:val="1FA4B9D3"/>
    <w:rsid w:val="1FBC98C8"/>
    <w:rsid w:val="1FCD4987"/>
    <w:rsid w:val="20307071"/>
    <w:rsid w:val="208B88D8"/>
    <w:rsid w:val="20F896F0"/>
    <w:rsid w:val="216CEAB3"/>
    <w:rsid w:val="22244814"/>
    <w:rsid w:val="222F1A40"/>
    <w:rsid w:val="2263174D"/>
    <w:rsid w:val="22EBBFA3"/>
    <w:rsid w:val="23BF03D7"/>
    <w:rsid w:val="24096649"/>
    <w:rsid w:val="248D8F59"/>
    <w:rsid w:val="24E493AE"/>
    <w:rsid w:val="25713686"/>
    <w:rsid w:val="25AC40D4"/>
    <w:rsid w:val="25C67B5C"/>
    <w:rsid w:val="25D9568E"/>
    <w:rsid w:val="2602D3AD"/>
    <w:rsid w:val="2690973C"/>
    <w:rsid w:val="2692CEFD"/>
    <w:rsid w:val="27DA9C75"/>
    <w:rsid w:val="285A2DBE"/>
    <w:rsid w:val="2925E5A4"/>
    <w:rsid w:val="2929CAC3"/>
    <w:rsid w:val="29A9CC70"/>
    <w:rsid w:val="29CEAE95"/>
    <w:rsid w:val="2A022D49"/>
    <w:rsid w:val="2A1753EB"/>
    <w:rsid w:val="2AD247F8"/>
    <w:rsid w:val="2B7D39B3"/>
    <w:rsid w:val="2BA90BBB"/>
    <w:rsid w:val="2BC2595C"/>
    <w:rsid w:val="2C4074B7"/>
    <w:rsid w:val="2C42BEE8"/>
    <w:rsid w:val="2CF62D40"/>
    <w:rsid w:val="2DB2753E"/>
    <w:rsid w:val="2E0B3C77"/>
    <w:rsid w:val="2F7CF0CE"/>
    <w:rsid w:val="2FF19991"/>
    <w:rsid w:val="31C2886B"/>
    <w:rsid w:val="321FCAB2"/>
    <w:rsid w:val="322B567C"/>
    <w:rsid w:val="33510EB4"/>
    <w:rsid w:val="33AE8808"/>
    <w:rsid w:val="33B47AC8"/>
    <w:rsid w:val="3411549C"/>
    <w:rsid w:val="350AD408"/>
    <w:rsid w:val="350FD582"/>
    <w:rsid w:val="357E0F85"/>
    <w:rsid w:val="3612CF0A"/>
    <w:rsid w:val="375F128B"/>
    <w:rsid w:val="379B819A"/>
    <w:rsid w:val="389CC54E"/>
    <w:rsid w:val="38A7F6AB"/>
    <w:rsid w:val="3905A05F"/>
    <w:rsid w:val="390BC958"/>
    <w:rsid w:val="3A245EDB"/>
    <w:rsid w:val="3A568AC6"/>
    <w:rsid w:val="3AF3A01F"/>
    <w:rsid w:val="3C5A9EBB"/>
    <w:rsid w:val="3C840C66"/>
    <w:rsid w:val="3C8CB031"/>
    <w:rsid w:val="3D067FC9"/>
    <w:rsid w:val="3D4CB416"/>
    <w:rsid w:val="3D92611F"/>
    <w:rsid w:val="3DC02E2F"/>
    <w:rsid w:val="3DF8B94E"/>
    <w:rsid w:val="3F084FCB"/>
    <w:rsid w:val="3F986CB2"/>
    <w:rsid w:val="3FAD1AC8"/>
    <w:rsid w:val="400E33DB"/>
    <w:rsid w:val="400E3C58"/>
    <w:rsid w:val="407E6A4B"/>
    <w:rsid w:val="4080EC59"/>
    <w:rsid w:val="41BDB2EA"/>
    <w:rsid w:val="425D50DD"/>
    <w:rsid w:val="4287541C"/>
    <w:rsid w:val="42DE3605"/>
    <w:rsid w:val="431F8591"/>
    <w:rsid w:val="434D0237"/>
    <w:rsid w:val="43626275"/>
    <w:rsid w:val="43B9F924"/>
    <w:rsid w:val="43CC28AC"/>
    <w:rsid w:val="44D49542"/>
    <w:rsid w:val="44D8D4D2"/>
    <w:rsid w:val="45A05712"/>
    <w:rsid w:val="45ADD296"/>
    <w:rsid w:val="45FF894B"/>
    <w:rsid w:val="4619A7CD"/>
    <w:rsid w:val="46557C84"/>
    <w:rsid w:val="46835D51"/>
    <w:rsid w:val="473A1E70"/>
    <w:rsid w:val="475965B8"/>
    <w:rsid w:val="475E6F74"/>
    <w:rsid w:val="477ABA8F"/>
    <w:rsid w:val="47A298DF"/>
    <w:rsid w:val="48A98E63"/>
    <w:rsid w:val="48EA481D"/>
    <w:rsid w:val="492E76DA"/>
    <w:rsid w:val="4963C6DF"/>
    <w:rsid w:val="498435E5"/>
    <w:rsid w:val="49D90D99"/>
    <w:rsid w:val="49FFAC47"/>
    <w:rsid w:val="4A6A0168"/>
    <w:rsid w:val="4A99B2E8"/>
    <w:rsid w:val="4ADA884A"/>
    <w:rsid w:val="4B5A2DE8"/>
    <w:rsid w:val="4BB1046A"/>
    <w:rsid w:val="4D3D4A96"/>
    <w:rsid w:val="4DAE253B"/>
    <w:rsid w:val="4E5D7098"/>
    <w:rsid w:val="4E72561F"/>
    <w:rsid w:val="4E7572C3"/>
    <w:rsid w:val="4EDF6F8D"/>
    <w:rsid w:val="4F9E2576"/>
    <w:rsid w:val="4FB9EB09"/>
    <w:rsid w:val="4FE89083"/>
    <w:rsid w:val="50185B25"/>
    <w:rsid w:val="5126CA60"/>
    <w:rsid w:val="51812966"/>
    <w:rsid w:val="51CB0B69"/>
    <w:rsid w:val="525A6250"/>
    <w:rsid w:val="5283D0C0"/>
    <w:rsid w:val="544B1BE2"/>
    <w:rsid w:val="5553895A"/>
    <w:rsid w:val="55BEF816"/>
    <w:rsid w:val="5627DE69"/>
    <w:rsid w:val="56329CDA"/>
    <w:rsid w:val="563F8B7E"/>
    <w:rsid w:val="564E2FE0"/>
    <w:rsid w:val="566B67AD"/>
    <w:rsid w:val="56AA8B9E"/>
    <w:rsid w:val="57827CC7"/>
    <w:rsid w:val="57E6D51C"/>
    <w:rsid w:val="58B11DD5"/>
    <w:rsid w:val="58D2F512"/>
    <w:rsid w:val="58D7E97C"/>
    <w:rsid w:val="595EBA44"/>
    <w:rsid w:val="5A70D540"/>
    <w:rsid w:val="5A983846"/>
    <w:rsid w:val="5AA2857C"/>
    <w:rsid w:val="5B1F396D"/>
    <w:rsid w:val="5B33BB06"/>
    <w:rsid w:val="5B4818D7"/>
    <w:rsid w:val="5BC04EC8"/>
    <w:rsid w:val="5BEE23F5"/>
    <w:rsid w:val="5D263622"/>
    <w:rsid w:val="5D852AE8"/>
    <w:rsid w:val="5DFE61FD"/>
    <w:rsid w:val="5E1EF3A0"/>
    <w:rsid w:val="5E275B50"/>
    <w:rsid w:val="5E6F8B2B"/>
    <w:rsid w:val="5E77F52F"/>
    <w:rsid w:val="5F1F4005"/>
    <w:rsid w:val="6059B331"/>
    <w:rsid w:val="607A5F8C"/>
    <w:rsid w:val="61202399"/>
    <w:rsid w:val="613B6D91"/>
    <w:rsid w:val="618533E4"/>
    <w:rsid w:val="61ABBECF"/>
    <w:rsid w:val="621ADD51"/>
    <w:rsid w:val="6278284A"/>
    <w:rsid w:val="62C699A3"/>
    <w:rsid w:val="6344F928"/>
    <w:rsid w:val="637B616C"/>
    <w:rsid w:val="6380396E"/>
    <w:rsid w:val="639343B7"/>
    <w:rsid w:val="63BCF206"/>
    <w:rsid w:val="63FAF083"/>
    <w:rsid w:val="640FB918"/>
    <w:rsid w:val="645B45C9"/>
    <w:rsid w:val="646B4186"/>
    <w:rsid w:val="647D0FA6"/>
    <w:rsid w:val="65341546"/>
    <w:rsid w:val="65578DF6"/>
    <w:rsid w:val="66003255"/>
    <w:rsid w:val="664A6416"/>
    <w:rsid w:val="66CE61FA"/>
    <w:rsid w:val="67085509"/>
    <w:rsid w:val="67D28F34"/>
    <w:rsid w:val="680B99D3"/>
    <w:rsid w:val="6834654A"/>
    <w:rsid w:val="68C5B6E9"/>
    <w:rsid w:val="6979CFFB"/>
    <w:rsid w:val="6A945382"/>
    <w:rsid w:val="6A9B8610"/>
    <w:rsid w:val="6B124DE5"/>
    <w:rsid w:val="6B5E6E10"/>
    <w:rsid w:val="6BAAD06B"/>
    <w:rsid w:val="6BBDCB28"/>
    <w:rsid w:val="6BC04340"/>
    <w:rsid w:val="6BDBCC93"/>
    <w:rsid w:val="6CDE615E"/>
    <w:rsid w:val="6D1790DD"/>
    <w:rsid w:val="6D2994DC"/>
    <w:rsid w:val="6D34B34A"/>
    <w:rsid w:val="6D666BD6"/>
    <w:rsid w:val="6DC279FF"/>
    <w:rsid w:val="6E03B4CC"/>
    <w:rsid w:val="6E8A7CAC"/>
    <w:rsid w:val="6E9502FE"/>
    <w:rsid w:val="6F2701C4"/>
    <w:rsid w:val="6FFDA17C"/>
    <w:rsid w:val="7035482A"/>
    <w:rsid w:val="70D3C4B9"/>
    <w:rsid w:val="711B76CD"/>
    <w:rsid w:val="712B6DBB"/>
    <w:rsid w:val="712C8699"/>
    <w:rsid w:val="71AFCD31"/>
    <w:rsid w:val="71CB473F"/>
    <w:rsid w:val="71E8BB25"/>
    <w:rsid w:val="7204997E"/>
    <w:rsid w:val="72CFFF65"/>
    <w:rsid w:val="72D0103E"/>
    <w:rsid w:val="735206B5"/>
    <w:rsid w:val="73668ACC"/>
    <w:rsid w:val="73D2717F"/>
    <w:rsid w:val="748DC860"/>
    <w:rsid w:val="7602727F"/>
    <w:rsid w:val="76636CFC"/>
    <w:rsid w:val="7667E83A"/>
    <w:rsid w:val="774D4707"/>
    <w:rsid w:val="77A33D37"/>
    <w:rsid w:val="782E4FF4"/>
    <w:rsid w:val="792E40BE"/>
    <w:rsid w:val="79E03195"/>
    <w:rsid w:val="7A1CCB0C"/>
    <w:rsid w:val="7A1F372A"/>
    <w:rsid w:val="7A71BED7"/>
    <w:rsid w:val="7A7DA9C7"/>
    <w:rsid w:val="7AB5D1AA"/>
    <w:rsid w:val="7AE68019"/>
    <w:rsid w:val="7AFAA64B"/>
    <w:rsid w:val="7C795FE8"/>
    <w:rsid w:val="7C7A135D"/>
    <w:rsid w:val="7C84A5AA"/>
    <w:rsid w:val="7D58F3B5"/>
    <w:rsid w:val="7D664D49"/>
    <w:rsid w:val="7DE05E57"/>
    <w:rsid w:val="7E103F1C"/>
    <w:rsid w:val="7E120EA5"/>
    <w:rsid w:val="7E3DE790"/>
    <w:rsid w:val="7E438EF0"/>
    <w:rsid w:val="7F2FB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94441"/>
  <w15:chartTrackingRefBased/>
  <w15:docId w15:val="{A0CA1E90-4E1F-49F4-8A04-E735D05038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E103F1C"/>
    <w:rPr>
      <w:color w:val="467886"/>
      <w:u w:val="single"/>
    </w:rPr>
  </w:style>
  <w:style w:type="paragraph" w:styleId="ListParagraph">
    <w:uiPriority w:val="34"/>
    <w:name w:val="List Paragraph"/>
    <w:basedOn w:val="Normal"/>
    <w:qFormat/>
    <w:rsid w:val="7E103F1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implypsychology.org/maslow.html" TargetMode="External" Id="R2799ecaeebea4a41" /><Relationship Type="http://schemas.openxmlformats.org/officeDocument/2006/relationships/hyperlink" Target="https://www.verywellmind.com/integrity-versus-despair-2795738" TargetMode="External" Id="R969035b027f24608" /><Relationship Type="http://schemas.openxmlformats.org/officeDocument/2006/relationships/hyperlink" Target="https://www.alzheimers.org.uk/blog/how-many-people-have-dementia-uk" TargetMode="External" Id="R0fa8aa216bc8410f" /><Relationship Type="http://schemas.openxmlformats.org/officeDocument/2006/relationships/hyperlink" Target="https://www.simplypsychology.org/maslow.html" TargetMode="External" Id="R50ea82b7c0f94803" /><Relationship Type="http://schemas.openxmlformats.org/officeDocument/2006/relationships/hyperlink" Target="https://www.nia.nih.gov/health/alzheimers-and-dementia/what-dementia-symptoms-types-and-diagnosis" TargetMode="External" Id="R605293cbb7c24840" /><Relationship Type="http://schemas.openxmlformats.org/officeDocument/2006/relationships/hyperlink" Target="https://www.britannica.com/science/self-actualization" TargetMode="External" Id="R1ed62331179c451a" /><Relationship Type="http://schemas.microsoft.com/office/2020/10/relationships/intelligence" Target="/word/intelligence2.xml" Id="R27426c57ecc541da" /><Relationship Type="http://schemas.openxmlformats.org/officeDocument/2006/relationships/numbering" Target="/word/numbering.xml" Id="Rc534f724791c41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Jacqueline Boahemaa</dc:creator>
  <keywords/>
  <dc:description/>
  <lastModifiedBy>Jacqueline Boahemaa</lastModifiedBy>
  <revision>2</revision>
  <dcterms:created xsi:type="dcterms:W3CDTF">2025-11-10T20:32:43.3026164Z</dcterms:created>
  <dcterms:modified xsi:type="dcterms:W3CDTF">2025-11-16T22:54:49.2863132Z</dcterms:modified>
</coreProperties>
</file>