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4725D" w:rsidRPr="00AA26CC" w:rsidRDefault="00A122B9">
      <w:pPr>
        <w:rPr>
          <w:b/>
          <w:sz w:val="28"/>
          <w:lang w:val="en-US"/>
        </w:rPr>
      </w:pPr>
      <w:r w:rsidRPr="00AA26CC">
        <w:rPr>
          <w:b/>
          <w:sz w:val="28"/>
        </w:rPr>
        <w:t>What was Thatcher/Regan’s attitude with regards to your chosen topic, and what might this reveal about her/his broader political project? How effective and i</w:t>
      </w:r>
      <w:r w:rsidR="006A36F6" w:rsidRPr="00AA26CC">
        <w:rPr>
          <w:b/>
          <w:sz w:val="28"/>
        </w:rPr>
        <w:t>mpactful was the position taken by</w:t>
      </w:r>
      <w:r w:rsidRPr="00AA26CC">
        <w:rPr>
          <w:b/>
          <w:sz w:val="28"/>
        </w:rPr>
        <w:t xml:space="preserve"> Thatcher/Regan on your chosen topic and what insights might this offer about how she/he transformed British/American politics?</w:t>
      </w:r>
    </w:p>
    <w:p w:rsidR="00CF3C1B" w:rsidRPr="00AA26CC" w:rsidRDefault="00CF3C1B" w:rsidP="00CF3C1B">
      <w:pPr>
        <w:jc w:val="center"/>
        <w:rPr>
          <w:b/>
          <w:sz w:val="28"/>
          <w:u w:val="single"/>
        </w:rPr>
      </w:pPr>
      <w:r w:rsidRPr="00AA26CC">
        <w:rPr>
          <w:b/>
          <w:sz w:val="28"/>
          <w:u w:val="single"/>
        </w:rPr>
        <w:t>The decline of British Leyland</w:t>
      </w:r>
    </w:p>
    <w:p w:rsidR="00CF3C1B" w:rsidRPr="002B2719" w:rsidRDefault="00620BD4">
      <w:pPr>
        <w:rPr>
          <w:sz w:val="28"/>
        </w:rPr>
      </w:pPr>
      <w:r w:rsidRPr="002B2719">
        <w:rPr>
          <w:sz w:val="28"/>
        </w:rPr>
        <w:t>During the 1970s the British motoring industry was collapsing. In 1975 the government bailed out British Leyland</w:t>
      </w:r>
      <w:r w:rsidR="0062168B" w:rsidRPr="002B2719">
        <w:rPr>
          <w:sz w:val="28"/>
        </w:rPr>
        <w:t xml:space="preserve"> (BL)</w:t>
      </w:r>
      <w:r w:rsidRPr="002B2719">
        <w:rPr>
          <w:sz w:val="28"/>
        </w:rPr>
        <w:t>, by becoming the main shareholder,</w:t>
      </w:r>
      <w:r w:rsidR="007336C1">
        <w:rPr>
          <w:sz w:val="28"/>
        </w:rPr>
        <w:t xml:space="preserve"> effectively nationalising BL</w:t>
      </w:r>
      <w:r w:rsidRPr="002B2719">
        <w:rPr>
          <w:sz w:val="28"/>
        </w:rPr>
        <w:t>. British Leyland was the consortium that produced individual branded cars, such as Austin, Morris, Mini, Rover</w:t>
      </w:r>
      <w:r w:rsidR="003304D4">
        <w:rPr>
          <w:sz w:val="28"/>
        </w:rPr>
        <w:t xml:space="preserve"> and</w:t>
      </w:r>
      <w:r w:rsidRPr="002B2719">
        <w:rPr>
          <w:sz w:val="28"/>
        </w:rPr>
        <w:t xml:space="preserve"> Jaguar</w:t>
      </w:r>
      <w:r w:rsidR="00472740">
        <w:rPr>
          <w:sz w:val="28"/>
        </w:rPr>
        <w:t>, the result of a large merger in 1968</w:t>
      </w:r>
      <w:r w:rsidRPr="002B2719">
        <w:rPr>
          <w:sz w:val="28"/>
        </w:rPr>
        <w:t xml:space="preserve">. </w:t>
      </w:r>
      <w:r w:rsidR="005E327F" w:rsidRPr="002B2719">
        <w:rPr>
          <w:sz w:val="28"/>
        </w:rPr>
        <w:t>British</w:t>
      </w:r>
      <w:r w:rsidR="003304D4">
        <w:rPr>
          <w:sz w:val="28"/>
        </w:rPr>
        <w:t xml:space="preserve"> cars had much competition from</w:t>
      </w:r>
      <w:r w:rsidR="005E327F" w:rsidRPr="002B2719">
        <w:rPr>
          <w:sz w:val="28"/>
        </w:rPr>
        <w:t xml:space="preserve"> foreign cars; Ford and Volkswagen most notably</w:t>
      </w:r>
      <w:r w:rsidR="003304D4">
        <w:rPr>
          <w:sz w:val="28"/>
        </w:rPr>
        <w:t>, even those brands that had opened their own factories in Britain</w:t>
      </w:r>
      <w:r w:rsidR="005E327F" w:rsidRPr="002B2719">
        <w:rPr>
          <w:sz w:val="28"/>
        </w:rPr>
        <w:t>.</w:t>
      </w:r>
      <w:r w:rsidR="00202E0D">
        <w:rPr>
          <w:sz w:val="28"/>
        </w:rPr>
        <w:t xml:space="preserve"> Indeed the </w:t>
      </w:r>
      <w:proofErr w:type="spellStart"/>
      <w:r w:rsidR="00202E0D">
        <w:rPr>
          <w:sz w:val="28"/>
        </w:rPr>
        <w:t>best selling</w:t>
      </w:r>
      <w:proofErr w:type="spellEnd"/>
      <w:r w:rsidR="00202E0D">
        <w:rPr>
          <w:sz w:val="28"/>
        </w:rPr>
        <w:t xml:space="preserve"> car</w:t>
      </w:r>
      <w:r w:rsidR="00103E36">
        <w:rPr>
          <w:sz w:val="28"/>
        </w:rPr>
        <w:t xml:space="preserve"> in Britain</w:t>
      </w:r>
      <w:r w:rsidR="00202E0D">
        <w:rPr>
          <w:sz w:val="28"/>
        </w:rPr>
        <w:t xml:space="preserve"> of the 1970s was the Ford Cortina.</w:t>
      </w:r>
      <w:r w:rsidR="005E327F" w:rsidRPr="002B2719">
        <w:rPr>
          <w:sz w:val="28"/>
        </w:rPr>
        <w:t xml:space="preserve"> The</w:t>
      </w:r>
      <w:r w:rsidR="003304D4">
        <w:rPr>
          <w:sz w:val="28"/>
        </w:rPr>
        <w:t>se foreign</w:t>
      </w:r>
      <w:r w:rsidR="000823FF">
        <w:rPr>
          <w:sz w:val="28"/>
        </w:rPr>
        <w:t xml:space="preserve"> </w:t>
      </w:r>
      <w:r w:rsidR="003304D4">
        <w:rPr>
          <w:sz w:val="28"/>
        </w:rPr>
        <w:t>brand British made or</w:t>
      </w:r>
      <w:r w:rsidR="005E327F" w:rsidRPr="002B2719">
        <w:rPr>
          <w:sz w:val="28"/>
        </w:rPr>
        <w:t xml:space="preserve"> imported cars where better quality tha</w:t>
      </w:r>
      <w:r w:rsidR="003304D4">
        <w:rPr>
          <w:sz w:val="28"/>
        </w:rPr>
        <w:t xml:space="preserve">n those </w:t>
      </w:r>
      <w:r w:rsidR="000823FF">
        <w:rPr>
          <w:sz w:val="28"/>
        </w:rPr>
        <w:t>produced</w:t>
      </w:r>
      <w:r w:rsidR="003304D4">
        <w:rPr>
          <w:sz w:val="28"/>
        </w:rPr>
        <w:t xml:space="preserve"> at British Leyland. </w:t>
      </w:r>
      <w:r w:rsidR="00C45C87">
        <w:rPr>
          <w:sz w:val="28"/>
        </w:rPr>
        <w:t>Inf</w:t>
      </w:r>
      <w:r w:rsidR="003304D4" w:rsidRPr="002B2719">
        <w:rPr>
          <w:sz w:val="28"/>
        </w:rPr>
        <w:t>amously</w:t>
      </w:r>
      <w:r w:rsidR="003304D4">
        <w:rPr>
          <w:sz w:val="28"/>
        </w:rPr>
        <w:t xml:space="preserve"> BL manufactured the </w:t>
      </w:r>
      <w:r w:rsidR="005E327F" w:rsidRPr="002B2719">
        <w:rPr>
          <w:sz w:val="28"/>
        </w:rPr>
        <w:t>Austin Allegro</w:t>
      </w:r>
      <w:r w:rsidR="003304D4">
        <w:rPr>
          <w:sz w:val="28"/>
        </w:rPr>
        <w:t>, which was known as the ‘All-Aggro’</w:t>
      </w:r>
      <w:r w:rsidR="005E327F" w:rsidRPr="002B2719">
        <w:rPr>
          <w:sz w:val="28"/>
        </w:rPr>
        <w:t xml:space="preserve"> due to its unreliability.</w:t>
      </w:r>
      <w:r w:rsidR="00C45C87">
        <w:rPr>
          <w:sz w:val="28"/>
        </w:rPr>
        <w:t xml:space="preserve"> </w:t>
      </w:r>
      <w:r w:rsidR="00202E0D">
        <w:rPr>
          <w:sz w:val="28"/>
        </w:rPr>
        <w:t>The Allegro was made to be a direct competitor of the Ford Cortina, supposedly offering up better technological advances included the “jerky” square steering wheel</w:t>
      </w:r>
      <w:r w:rsidR="00007807">
        <w:rPr>
          <w:sz w:val="28"/>
        </w:rPr>
        <w:t>, which is still often mocked today</w:t>
      </w:r>
      <w:r w:rsidR="00202E0D">
        <w:rPr>
          <w:sz w:val="28"/>
        </w:rPr>
        <w:t>.</w:t>
      </w:r>
      <w:r w:rsidR="00202E0D">
        <w:rPr>
          <w:rStyle w:val="FootnoteReference"/>
          <w:sz w:val="28"/>
        </w:rPr>
        <w:footnoteReference w:id="1"/>
      </w:r>
      <w:r w:rsidR="00202E0D">
        <w:rPr>
          <w:sz w:val="28"/>
        </w:rPr>
        <w:t xml:space="preserve"> </w:t>
      </w:r>
      <w:r w:rsidR="00970308">
        <w:rPr>
          <w:sz w:val="28"/>
        </w:rPr>
        <w:t xml:space="preserve">By 1974 </w:t>
      </w:r>
      <w:r w:rsidR="001F5E76">
        <w:rPr>
          <w:sz w:val="28"/>
        </w:rPr>
        <w:t xml:space="preserve">BL </w:t>
      </w:r>
      <w:r w:rsidR="00970308">
        <w:rPr>
          <w:sz w:val="28"/>
        </w:rPr>
        <w:t>Austin were producing 4500 Allegro’s each week, but that was minimal compared to Ford’s output of 8000 Cortina’s per week.</w:t>
      </w:r>
      <w:r w:rsidR="00970308">
        <w:rPr>
          <w:rStyle w:val="FootnoteReference"/>
          <w:sz w:val="28"/>
        </w:rPr>
        <w:footnoteReference w:id="2"/>
      </w:r>
      <w:r w:rsidR="00970308">
        <w:rPr>
          <w:sz w:val="28"/>
        </w:rPr>
        <w:t xml:space="preserve"> </w:t>
      </w:r>
      <w:r w:rsidR="00C45C87">
        <w:rPr>
          <w:sz w:val="28"/>
        </w:rPr>
        <w:t>BL had a worldwide reputation for being useless</w:t>
      </w:r>
      <w:r w:rsidR="00007807">
        <w:rPr>
          <w:sz w:val="28"/>
        </w:rPr>
        <w:t>, not helped by the Allegro,</w:t>
      </w:r>
      <w:r w:rsidR="00C45C87">
        <w:rPr>
          <w:sz w:val="28"/>
        </w:rPr>
        <w:t xml:space="preserve"> and struggled to export their cars.</w:t>
      </w:r>
      <w:r w:rsidR="000823FF">
        <w:rPr>
          <w:sz w:val="28"/>
        </w:rPr>
        <w:t xml:space="preserve"> A report into the future economic proficiency of BL was written in 1975, known as the Ryder Report. The Report offered insights</w:t>
      </w:r>
      <w:r w:rsidR="005E327F" w:rsidRPr="002B2719">
        <w:rPr>
          <w:sz w:val="28"/>
        </w:rPr>
        <w:t xml:space="preserve"> </w:t>
      </w:r>
      <w:r w:rsidR="000823FF">
        <w:rPr>
          <w:sz w:val="28"/>
        </w:rPr>
        <w:t>into how to make BL a profitable business again by its timeframe 1981. However, b</w:t>
      </w:r>
      <w:r w:rsidR="00D42A8D">
        <w:rPr>
          <w:sz w:val="28"/>
        </w:rPr>
        <w:t>y 1979 BL were losing money, British industry in general was at tipping point</w:t>
      </w:r>
      <w:r w:rsidR="00995B86">
        <w:rPr>
          <w:sz w:val="28"/>
        </w:rPr>
        <w:t xml:space="preserve"> and suffering greatly from strikes</w:t>
      </w:r>
      <w:r w:rsidR="00D42A8D">
        <w:rPr>
          <w:sz w:val="28"/>
        </w:rPr>
        <w:t>.</w:t>
      </w:r>
      <w:r w:rsidR="00995B86">
        <w:rPr>
          <w:sz w:val="28"/>
        </w:rPr>
        <w:t xml:space="preserve"> Britain was fed up with the way the </w:t>
      </w:r>
      <w:r w:rsidR="000F39B1">
        <w:rPr>
          <w:sz w:val="28"/>
        </w:rPr>
        <w:t>Labour</w:t>
      </w:r>
      <w:r w:rsidR="00995B86">
        <w:rPr>
          <w:sz w:val="28"/>
        </w:rPr>
        <w:t xml:space="preserve"> government wee handling the </w:t>
      </w:r>
      <w:r w:rsidR="000F39B1">
        <w:rPr>
          <w:sz w:val="28"/>
        </w:rPr>
        <w:t>crises</w:t>
      </w:r>
      <w:r w:rsidR="00995B86">
        <w:rPr>
          <w:sz w:val="28"/>
        </w:rPr>
        <w:t xml:space="preserve"> so in</w:t>
      </w:r>
      <w:r w:rsidR="00D42A8D">
        <w:rPr>
          <w:sz w:val="28"/>
        </w:rPr>
        <w:t xml:space="preserve"> November 1979 </w:t>
      </w:r>
      <w:r w:rsidR="00995B86">
        <w:rPr>
          <w:sz w:val="28"/>
        </w:rPr>
        <w:t>there was a general election seeing in</w:t>
      </w:r>
      <w:r w:rsidR="00D42A8D">
        <w:rPr>
          <w:sz w:val="28"/>
        </w:rPr>
        <w:t xml:space="preserve"> a new party, </w:t>
      </w:r>
      <w:r w:rsidR="00995B86">
        <w:rPr>
          <w:sz w:val="28"/>
        </w:rPr>
        <w:t xml:space="preserve">the Conservatives, </w:t>
      </w:r>
      <w:r w:rsidR="00D42A8D">
        <w:rPr>
          <w:sz w:val="28"/>
        </w:rPr>
        <w:t>and new lea</w:t>
      </w:r>
      <w:r w:rsidR="00995B86">
        <w:rPr>
          <w:sz w:val="28"/>
        </w:rPr>
        <w:t>der in power; Margaret Thatcher.</w:t>
      </w:r>
    </w:p>
    <w:p w:rsidR="0062168B" w:rsidRPr="002B2719" w:rsidRDefault="00EA3820">
      <w:pPr>
        <w:rPr>
          <w:sz w:val="28"/>
        </w:rPr>
      </w:pPr>
      <w:r>
        <w:rPr>
          <w:sz w:val="28"/>
        </w:rPr>
        <w:t>When Th</w:t>
      </w:r>
      <w:r w:rsidR="00D11950">
        <w:rPr>
          <w:sz w:val="28"/>
        </w:rPr>
        <w:t>atcher came into power in 1979, high on the agenda was</w:t>
      </w:r>
      <w:r>
        <w:rPr>
          <w:sz w:val="28"/>
        </w:rPr>
        <w:t xml:space="preserve"> to sort</w:t>
      </w:r>
      <w:r w:rsidR="0048013A" w:rsidRPr="002B2719">
        <w:rPr>
          <w:sz w:val="28"/>
        </w:rPr>
        <w:t xml:space="preserve"> out </w:t>
      </w:r>
      <w:r>
        <w:rPr>
          <w:sz w:val="28"/>
        </w:rPr>
        <w:t xml:space="preserve">the </w:t>
      </w:r>
      <w:r w:rsidR="0077697A">
        <w:rPr>
          <w:sz w:val="28"/>
        </w:rPr>
        <w:t>issues that had</w:t>
      </w:r>
      <w:r w:rsidR="0048013A" w:rsidRPr="002B2719">
        <w:rPr>
          <w:sz w:val="28"/>
        </w:rPr>
        <w:t xml:space="preserve"> </w:t>
      </w:r>
      <w:r>
        <w:rPr>
          <w:sz w:val="28"/>
        </w:rPr>
        <w:t xml:space="preserve">characterised </w:t>
      </w:r>
      <w:r w:rsidR="0048013A" w:rsidRPr="002B2719">
        <w:rPr>
          <w:sz w:val="28"/>
        </w:rPr>
        <w:t xml:space="preserve">the 1970s. </w:t>
      </w:r>
      <w:r w:rsidR="005356FB" w:rsidRPr="002B2719">
        <w:rPr>
          <w:sz w:val="28"/>
        </w:rPr>
        <w:t>British industry had been in</w:t>
      </w:r>
      <w:r>
        <w:rPr>
          <w:sz w:val="28"/>
        </w:rPr>
        <w:t xml:space="preserve"> rapid decline, </w:t>
      </w:r>
      <w:r w:rsidR="005356FB" w:rsidRPr="002B2719">
        <w:rPr>
          <w:sz w:val="28"/>
        </w:rPr>
        <w:t>worsened by poor industrial relation</w:t>
      </w:r>
      <w:r>
        <w:rPr>
          <w:sz w:val="28"/>
        </w:rPr>
        <w:t xml:space="preserve">s and ever increasing militant </w:t>
      </w:r>
      <w:r>
        <w:rPr>
          <w:sz w:val="28"/>
        </w:rPr>
        <w:lastRenderedPageBreak/>
        <w:t>Trade U</w:t>
      </w:r>
      <w:r w:rsidR="005356FB" w:rsidRPr="002B2719">
        <w:rPr>
          <w:sz w:val="28"/>
        </w:rPr>
        <w:t xml:space="preserve">nions. </w:t>
      </w:r>
      <w:r w:rsidR="00D11950">
        <w:rPr>
          <w:sz w:val="28"/>
        </w:rPr>
        <w:t>British Leyland was unprofitable, the workers were repeatedly on strike, foreign imports became more competitive</w:t>
      </w:r>
      <w:r w:rsidR="0035224A">
        <w:rPr>
          <w:sz w:val="28"/>
        </w:rPr>
        <w:t xml:space="preserve"> and the company suffered from</w:t>
      </w:r>
      <w:r w:rsidR="00D11950">
        <w:rPr>
          <w:sz w:val="28"/>
        </w:rPr>
        <w:t xml:space="preserve"> poor management</w:t>
      </w:r>
      <w:r w:rsidR="0035224A">
        <w:rPr>
          <w:sz w:val="28"/>
        </w:rPr>
        <w:t xml:space="preserve"> and </w:t>
      </w:r>
      <w:r w:rsidR="00B93086">
        <w:rPr>
          <w:sz w:val="28"/>
        </w:rPr>
        <w:t>organisation</w:t>
      </w:r>
      <w:r w:rsidR="00D11950">
        <w:rPr>
          <w:sz w:val="28"/>
        </w:rPr>
        <w:t>. Although th</w:t>
      </w:r>
      <w:r w:rsidR="005356FB" w:rsidRPr="002B2719">
        <w:rPr>
          <w:sz w:val="28"/>
        </w:rPr>
        <w:t xml:space="preserve">is problem was far from unique </w:t>
      </w:r>
      <w:r w:rsidR="0035224A">
        <w:rPr>
          <w:sz w:val="28"/>
        </w:rPr>
        <w:t>to</w:t>
      </w:r>
      <w:r w:rsidR="005356FB" w:rsidRPr="002B2719">
        <w:rPr>
          <w:sz w:val="28"/>
        </w:rPr>
        <w:t xml:space="preserve"> the </w:t>
      </w:r>
      <w:r w:rsidR="0035224A">
        <w:rPr>
          <w:sz w:val="28"/>
        </w:rPr>
        <w:t xml:space="preserve">BL and the wider </w:t>
      </w:r>
      <w:r w:rsidR="005356FB" w:rsidRPr="002B2719">
        <w:rPr>
          <w:sz w:val="28"/>
        </w:rPr>
        <w:t>British motoring industry</w:t>
      </w:r>
      <w:r w:rsidR="0035224A">
        <w:rPr>
          <w:sz w:val="28"/>
        </w:rPr>
        <w:t>, a</w:t>
      </w:r>
      <w:r w:rsidR="006440D5" w:rsidRPr="002B2719">
        <w:rPr>
          <w:sz w:val="28"/>
        </w:rPr>
        <w:t xml:space="preserve"> lot of British industries were</w:t>
      </w:r>
      <w:r w:rsidR="0035224A">
        <w:rPr>
          <w:sz w:val="28"/>
        </w:rPr>
        <w:t xml:space="preserve"> suffering the same issues. Many industries had been nationalised as a result of W</w:t>
      </w:r>
      <w:r w:rsidR="00C45C87">
        <w:rPr>
          <w:sz w:val="28"/>
        </w:rPr>
        <w:t xml:space="preserve">orld </w:t>
      </w:r>
      <w:r w:rsidR="0035224A">
        <w:rPr>
          <w:sz w:val="28"/>
        </w:rPr>
        <w:t>W</w:t>
      </w:r>
      <w:r w:rsidR="00C45C87">
        <w:rPr>
          <w:sz w:val="28"/>
        </w:rPr>
        <w:t>ar Two</w:t>
      </w:r>
      <w:r w:rsidR="0035224A">
        <w:rPr>
          <w:sz w:val="28"/>
        </w:rPr>
        <w:t xml:space="preserve">, although BL and its forerunner British Motor Cooperation (BMC) was not, yet the company still relied </w:t>
      </w:r>
      <w:r w:rsidR="005F46FF">
        <w:rPr>
          <w:sz w:val="28"/>
        </w:rPr>
        <w:t xml:space="preserve">heavily </w:t>
      </w:r>
      <w:r w:rsidR="0035224A">
        <w:rPr>
          <w:sz w:val="28"/>
        </w:rPr>
        <w:t>on government money.</w:t>
      </w:r>
    </w:p>
    <w:p w:rsidR="006440D5" w:rsidRPr="002B2719" w:rsidRDefault="00C62C10">
      <w:pPr>
        <w:rPr>
          <w:sz w:val="28"/>
        </w:rPr>
      </w:pPr>
      <w:r w:rsidRPr="002B2719">
        <w:rPr>
          <w:sz w:val="28"/>
        </w:rPr>
        <w:t>The 1970s were a turbulent decade</w:t>
      </w:r>
      <w:r w:rsidR="006440D5" w:rsidRPr="002B2719">
        <w:rPr>
          <w:sz w:val="28"/>
        </w:rPr>
        <w:t xml:space="preserve"> for British Leyland. A lot of their cars produced had been given bad reputations by the press, especially the Allegro. The cars being produced were outdated compared to American (Ford) or European (Volkswagen) or Japanese (</w:t>
      </w:r>
      <w:r w:rsidR="005F46FF">
        <w:rPr>
          <w:sz w:val="28"/>
        </w:rPr>
        <w:t>Nissan</w:t>
      </w:r>
      <w:r w:rsidR="006440D5" w:rsidRPr="002B2719">
        <w:rPr>
          <w:sz w:val="28"/>
        </w:rPr>
        <w:t>)</w:t>
      </w:r>
      <w:r w:rsidR="00A706E0" w:rsidRPr="002B2719">
        <w:rPr>
          <w:sz w:val="28"/>
        </w:rPr>
        <w:t xml:space="preserve"> imports.</w:t>
      </w:r>
      <w:r w:rsidR="00B74C47">
        <w:rPr>
          <w:sz w:val="28"/>
        </w:rPr>
        <w:t xml:space="preserve"> Many of these companies had opened their own factories in Britain.</w:t>
      </w:r>
      <w:r w:rsidR="00B81762" w:rsidRPr="002B2719">
        <w:rPr>
          <w:sz w:val="28"/>
        </w:rPr>
        <w:t xml:space="preserve"> BL had outdated produ</w:t>
      </w:r>
      <w:r w:rsidR="00E042F2" w:rsidRPr="002B2719">
        <w:rPr>
          <w:sz w:val="28"/>
        </w:rPr>
        <w:t xml:space="preserve">ction methods, using hand tools and manual labour for almost every aspect, </w:t>
      </w:r>
      <w:r w:rsidR="00267C24">
        <w:rPr>
          <w:sz w:val="28"/>
        </w:rPr>
        <w:t>leaving BL behind the modern car manufactures</w:t>
      </w:r>
      <w:r w:rsidR="00267C24" w:rsidRPr="002B2719">
        <w:rPr>
          <w:sz w:val="28"/>
        </w:rPr>
        <w:t xml:space="preserve"> </w:t>
      </w:r>
      <w:r w:rsidR="00E042F2" w:rsidRPr="002B2719">
        <w:rPr>
          <w:sz w:val="28"/>
        </w:rPr>
        <w:t xml:space="preserve">whereas other car manufacturers had invested in robotics. </w:t>
      </w:r>
      <w:r w:rsidR="00267C24">
        <w:rPr>
          <w:sz w:val="28"/>
        </w:rPr>
        <w:t xml:space="preserve">Automation of manufacturing was an expensive investment at the start but would have easily been worth in in the future as BL would have had less workers to pay. </w:t>
      </w:r>
      <w:r w:rsidR="00E042F2" w:rsidRPr="002B2719">
        <w:rPr>
          <w:sz w:val="28"/>
        </w:rPr>
        <w:t>Volkswagen, for example, had “simpler, more efficient methods</w:t>
      </w:r>
      <w:r w:rsidR="00CF2C3E" w:rsidRPr="002B2719">
        <w:rPr>
          <w:sz w:val="28"/>
        </w:rPr>
        <w:t xml:space="preserve">” for building their cars, it took half the time to fit a door lock in a </w:t>
      </w:r>
      <w:r w:rsidR="00981F02" w:rsidRPr="002B2719">
        <w:rPr>
          <w:sz w:val="28"/>
        </w:rPr>
        <w:t>Volkswagen</w:t>
      </w:r>
      <w:r w:rsidR="00CF2C3E" w:rsidRPr="002B2719">
        <w:rPr>
          <w:sz w:val="28"/>
        </w:rPr>
        <w:t xml:space="preserve"> than it did for a BL car</w:t>
      </w:r>
      <w:r w:rsidR="00155A9C">
        <w:rPr>
          <w:sz w:val="28"/>
        </w:rPr>
        <w:t xml:space="preserve"> purely because of the use of automatic tools</w:t>
      </w:r>
      <w:r w:rsidR="00CF2C3E" w:rsidRPr="002B2719">
        <w:rPr>
          <w:sz w:val="28"/>
        </w:rPr>
        <w:t>.</w:t>
      </w:r>
      <w:r w:rsidR="00CF2C3E" w:rsidRPr="002B2719">
        <w:rPr>
          <w:rStyle w:val="FootnoteReference"/>
          <w:sz w:val="28"/>
        </w:rPr>
        <w:footnoteReference w:id="3"/>
      </w:r>
      <w:r w:rsidR="00EA73D6">
        <w:rPr>
          <w:sz w:val="28"/>
        </w:rPr>
        <w:t xml:space="preserve"> </w:t>
      </w:r>
    </w:p>
    <w:p w:rsidR="003863EF" w:rsidRPr="002B2719" w:rsidRDefault="003863EF">
      <w:pPr>
        <w:rPr>
          <w:sz w:val="28"/>
        </w:rPr>
      </w:pPr>
      <w:r w:rsidRPr="002B2719">
        <w:rPr>
          <w:sz w:val="28"/>
        </w:rPr>
        <w:t>There was a lack of</w:t>
      </w:r>
      <w:r w:rsidR="005360FE">
        <w:rPr>
          <w:sz w:val="28"/>
        </w:rPr>
        <w:t xml:space="preserve"> communication and co-operation</w:t>
      </w:r>
      <w:r w:rsidRPr="002B2719">
        <w:rPr>
          <w:sz w:val="28"/>
        </w:rPr>
        <w:t xml:space="preserve"> between all within BL.</w:t>
      </w:r>
      <w:r w:rsidR="005360FE">
        <w:rPr>
          <w:sz w:val="28"/>
        </w:rPr>
        <w:t xml:space="preserve"> Poor central management across all factories as well as in each own workplace only contributed to the problems.</w:t>
      </w:r>
      <w:r w:rsidRPr="002B2719">
        <w:rPr>
          <w:sz w:val="28"/>
        </w:rPr>
        <w:t xml:space="preserve"> In 1968 several British car companies merged</w:t>
      </w:r>
      <w:r w:rsidR="005360FE">
        <w:rPr>
          <w:sz w:val="28"/>
        </w:rPr>
        <w:t xml:space="preserve"> to become the British Motor C</w:t>
      </w:r>
      <w:r w:rsidR="005360FE" w:rsidRPr="002B2719">
        <w:rPr>
          <w:sz w:val="28"/>
        </w:rPr>
        <w:t>o</w:t>
      </w:r>
      <w:r w:rsidR="005360FE">
        <w:rPr>
          <w:sz w:val="28"/>
        </w:rPr>
        <w:t>r</w:t>
      </w:r>
      <w:r w:rsidR="005360FE" w:rsidRPr="002B2719">
        <w:rPr>
          <w:sz w:val="28"/>
        </w:rPr>
        <w:t>poration</w:t>
      </w:r>
      <w:r w:rsidR="0044371F" w:rsidRPr="002B2719">
        <w:rPr>
          <w:sz w:val="28"/>
        </w:rPr>
        <w:t xml:space="preserve"> (BMC)</w:t>
      </w:r>
      <w:r w:rsidRPr="002B2719">
        <w:rPr>
          <w:sz w:val="28"/>
        </w:rPr>
        <w:t xml:space="preserve">, but since that date many of the individual car factories refused to </w:t>
      </w:r>
      <w:r w:rsidR="000435A3">
        <w:rPr>
          <w:sz w:val="28"/>
        </w:rPr>
        <w:t xml:space="preserve">be a </w:t>
      </w:r>
      <w:r w:rsidRPr="002B2719">
        <w:rPr>
          <w:sz w:val="28"/>
        </w:rPr>
        <w:t>part of this new merger; they wanted to stay as Rover or Austin. This attitude was still very much prevalent by the time Thatcher came into power</w:t>
      </w:r>
      <w:r w:rsidR="00675E2E" w:rsidRPr="002B2719">
        <w:rPr>
          <w:sz w:val="28"/>
        </w:rPr>
        <w:t xml:space="preserve">, the different plants </w:t>
      </w:r>
      <w:r w:rsidR="00D4117A" w:rsidRPr="002B2719">
        <w:rPr>
          <w:sz w:val="28"/>
        </w:rPr>
        <w:t>refused to cooperate, the managements refused to cooperate with the workers leaving the whole of British Leyland working separately whilst trying to work together.</w:t>
      </w:r>
      <w:r w:rsidR="000435A3">
        <w:rPr>
          <w:sz w:val="28"/>
        </w:rPr>
        <w:t xml:space="preserve"> </w:t>
      </w:r>
      <w:r w:rsidR="001E55D3">
        <w:rPr>
          <w:sz w:val="28"/>
        </w:rPr>
        <w:t>Although some of the factories were producing parts that would then be sent on to the different BL cars, m</w:t>
      </w:r>
      <w:r w:rsidR="000435A3">
        <w:rPr>
          <w:sz w:val="28"/>
        </w:rPr>
        <w:t>ost of the individual factories only made one specific car and its model</w:t>
      </w:r>
      <w:r w:rsidR="004F73AF">
        <w:rPr>
          <w:sz w:val="28"/>
        </w:rPr>
        <w:t xml:space="preserve"> variants, and that meant sticking to one brand.</w:t>
      </w:r>
    </w:p>
    <w:p w:rsidR="00BF0E41" w:rsidRPr="00BB1E46" w:rsidRDefault="00A07A2D">
      <w:pPr>
        <w:rPr>
          <w:sz w:val="28"/>
          <w:lang w:val="en-US"/>
        </w:rPr>
      </w:pPr>
      <w:r>
        <w:rPr>
          <w:sz w:val="28"/>
        </w:rPr>
        <w:lastRenderedPageBreak/>
        <w:t>British industry was riddled with trade unionists, who often caused great problems for the manufacturing industry during the 1970s because of their constant striking</w:t>
      </w:r>
      <w:r w:rsidR="009778DF">
        <w:rPr>
          <w:sz w:val="28"/>
        </w:rPr>
        <w:t>, BL was no different</w:t>
      </w:r>
      <w:r>
        <w:rPr>
          <w:sz w:val="28"/>
        </w:rPr>
        <w:t xml:space="preserve">. </w:t>
      </w:r>
      <w:r w:rsidR="00C359A3" w:rsidRPr="002B2719">
        <w:rPr>
          <w:sz w:val="28"/>
        </w:rPr>
        <w:t xml:space="preserve">Head of </w:t>
      </w:r>
      <w:r w:rsidR="00BB1E46">
        <w:rPr>
          <w:sz w:val="28"/>
        </w:rPr>
        <w:t xml:space="preserve">the Leyland Combine Trade Union Committee </w:t>
      </w:r>
      <w:r w:rsidR="00657742">
        <w:rPr>
          <w:sz w:val="28"/>
        </w:rPr>
        <w:t xml:space="preserve">(LCTUC) </w:t>
      </w:r>
      <w:r w:rsidR="00BB1E46">
        <w:rPr>
          <w:sz w:val="28"/>
        </w:rPr>
        <w:t>at</w:t>
      </w:r>
      <w:r w:rsidR="00C359A3" w:rsidRPr="002B2719">
        <w:rPr>
          <w:sz w:val="28"/>
        </w:rPr>
        <w:t xml:space="preserve"> Longbridge plant was Derek Robinson, known to the press as ‘Red Robbo’ due to his membership of the Communist Party. Robinson was known to be a militant trade unionist.</w:t>
      </w:r>
      <w:r w:rsidR="003A09F9" w:rsidRPr="002B2719">
        <w:rPr>
          <w:sz w:val="28"/>
        </w:rPr>
        <w:t xml:space="preserve"> Robinson vou</w:t>
      </w:r>
      <w:r w:rsidR="00194088">
        <w:rPr>
          <w:sz w:val="28"/>
        </w:rPr>
        <w:t>ched for a 46% pay rise for shop</w:t>
      </w:r>
      <w:r w:rsidR="003A09F9" w:rsidRPr="002B2719">
        <w:rPr>
          <w:sz w:val="28"/>
        </w:rPr>
        <w:t xml:space="preserve"> workers</w:t>
      </w:r>
      <w:r w:rsidR="00BD5EA0">
        <w:rPr>
          <w:sz w:val="28"/>
        </w:rPr>
        <w:t>, which would have been much higher than the inflation rates</w:t>
      </w:r>
      <w:r w:rsidR="003A09F9" w:rsidRPr="002B2719">
        <w:rPr>
          <w:sz w:val="28"/>
        </w:rPr>
        <w:t>.</w:t>
      </w:r>
      <w:r w:rsidR="00B266F6" w:rsidRPr="002B2719">
        <w:rPr>
          <w:rStyle w:val="FootnoteReference"/>
          <w:sz w:val="28"/>
        </w:rPr>
        <w:footnoteReference w:id="4"/>
      </w:r>
      <w:r w:rsidR="00194088">
        <w:rPr>
          <w:sz w:val="28"/>
        </w:rPr>
        <w:t xml:space="preserve"> Robinson had support from some of the workers, but many did not like his extreme views</w:t>
      </w:r>
      <w:r w:rsidR="00302831">
        <w:rPr>
          <w:sz w:val="28"/>
        </w:rPr>
        <w:t xml:space="preserve"> an</w:t>
      </w:r>
      <w:r w:rsidR="005A1C2B">
        <w:rPr>
          <w:sz w:val="28"/>
        </w:rPr>
        <w:t>d refused to strike alongside him. There was internal unrest within the Trade Unions</w:t>
      </w:r>
      <w:r w:rsidR="00302831">
        <w:rPr>
          <w:sz w:val="28"/>
        </w:rPr>
        <w:t xml:space="preserve">, often they could not come to one unified conclusion or proposition to take to management creating further unrest and disturbances. </w:t>
      </w:r>
      <w:r w:rsidR="009D5B95">
        <w:rPr>
          <w:sz w:val="28"/>
        </w:rPr>
        <w:t xml:space="preserve">Robinson was dismissed as a worker at BL in February 1980 </w:t>
      </w:r>
      <w:r w:rsidR="00657742">
        <w:rPr>
          <w:sz w:val="28"/>
        </w:rPr>
        <w:t>after</w:t>
      </w:r>
      <w:r w:rsidR="009D5B95">
        <w:rPr>
          <w:sz w:val="28"/>
        </w:rPr>
        <w:t xml:space="preserve"> campaigning against job losses</w:t>
      </w:r>
      <w:r w:rsidR="00657742">
        <w:rPr>
          <w:sz w:val="28"/>
        </w:rPr>
        <w:t xml:space="preserve"> in a pamphlet which the LCTUC distributed to the Longbridge workers</w:t>
      </w:r>
      <w:r w:rsidR="009D5B95">
        <w:rPr>
          <w:sz w:val="28"/>
        </w:rPr>
        <w:t>. Many of the workers agreed with the managers on firing Robinson</w:t>
      </w:r>
      <w:r w:rsidR="00A60609">
        <w:rPr>
          <w:sz w:val="28"/>
        </w:rPr>
        <w:t>. Some had organised a rally to protest against Robinson being fired, however it turned out to be mass gathering in support of ‘Red Robbo’ finally leaving BL.</w:t>
      </w:r>
      <w:r w:rsidR="00F80965">
        <w:rPr>
          <w:sz w:val="28"/>
        </w:rPr>
        <w:t xml:space="preserve"> </w:t>
      </w:r>
      <w:r w:rsidR="00DD577A">
        <w:rPr>
          <w:sz w:val="28"/>
        </w:rPr>
        <w:t xml:space="preserve">Robinson had become such a high profile figure </w:t>
      </w:r>
      <w:r w:rsidR="00F80965">
        <w:rPr>
          <w:sz w:val="28"/>
        </w:rPr>
        <w:t xml:space="preserve">Even MI5 had gathered evidence against Robinson, handing over their findings to then factory boss </w:t>
      </w:r>
      <w:r w:rsidR="00BB6B51">
        <w:rPr>
          <w:sz w:val="28"/>
        </w:rPr>
        <w:t xml:space="preserve">Michael </w:t>
      </w:r>
      <w:r w:rsidR="00F80965">
        <w:rPr>
          <w:sz w:val="28"/>
        </w:rPr>
        <w:t>Edwardes.</w:t>
      </w:r>
      <w:r w:rsidR="00F80965">
        <w:rPr>
          <w:rStyle w:val="FootnoteReference"/>
          <w:sz w:val="28"/>
        </w:rPr>
        <w:footnoteReference w:id="5"/>
      </w:r>
      <w:r w:rsidR="00A60609">
        <w:rPr>
          <w:sz w:val="28"/>
        </w:rPr>
        <w:t xml:space="preserve"> Indeed some 14,000 workers wanted Robinson out, compared to a mere 600 who wanted him to get his job back.</w:t>
      </w:r>
      <w:r w:rsidR="00A60609">
        <w:rPr>
          <w:rStyle w:val="FootnoteReference"/>
          <w:sz w:val="28"/>
        </w:rPr>
        <w:footnoteReference w:id="6"/>
      </w:r>
      <w:r w:rsidR="00A60609">
        <w:rPr>
          <w:sz w:val="28"/>
        </w:rPr>
        <w:t xml:space="preserve"> </w:t>
      </w:r>
      <w:r w:rsidR="00575D19">
        <w:rPr>
          <w:sz w:val="28"/>
        </w:rPr>
        <w:t xml:space="preserve">The mood at BL during the Robinson strikes has been likened to that of a </w:t>
      </w:r>
      <w:r w:rsidR="00A60E09">
        <w:rPr>
          <w:sz w:val="28"/>
        </w:rPr>
        <w:t xml:space="preserve">tense </w:t>
      </w:r>
      <w:r w:rsidR="00575D19">
        <w:rPr>
          <w:sz w:val="28"/>
        </w:rPr>
        <w:t>Western</w:t>
      </w:r>
      <w:r w:rsidR="00C86284">
        <w:rPr>
          <w:sz w:val="28"/>
        </w:rPr>
        <w:t xml:space="preserve"> final stand-off</w:t>
      </w:r>
      <w:r w:rsidR="00575D19">
        <w:rPr>
          <w:sz w:val="28"/>
        </w:rPr>
        <w:t xml:space="preserve">, Dominic </w:t>
      </w:r>
      <w:proofErr w:type="spellStart"/>
      <w:r w:rsidR="00575D19">
        <w:rPr>
          <w:sz w:val="28"/>
        </w:rPr>
        <w:t>San</w:t>
      </w:r>
      <w:r w:rsidR="00DD577A">
        <w:rPr>
          <w:sz w:val="28"/>
        </w:rPr>
        <w:t>d</w:t>
      </w:r>
      <w:r w:rsidR="00575D19">
        <w:rPr>
          <w:sz w:val="28"/>
        </w:rPr>
        <w:t>brook</w:t>
      </w:r>
      <w:proofErr w:type="spellEnd"/>
      <w:r w:rsidR="00575D19">
        <w:rPr>
          <w:sz w:val="28"/>
        </w:rPr>
        <w:t xml:space="preserve"> referred to the incident as ‘’High Noon at Leyland’’.</w:t>
      </w:r>
      <w:r w:rsidR="00575D19">
        <w:rPr>
          <w:rStyle w:val="FootnoteReference"/>
          <w:sz w:val="28"/>
        </w:rPr>
        <w:footnoteReference w:id="7"/>
      </w:r>
      <w:r w:rsidR="00F80965">
        <w:rPr>
          <w:sz w:val="28"/>
        </w:rPr>
        <w:t xml:space="preserve"> </w:t>
      </w:r>
      <w:r w:rsidR="00A60E09">
        <w:rPr>
          <w:sz w:val="28"/>
        </w:rPr>
        <w:t>This suggests that many people had forgot what they were striking for (or against) and this incident was just the penultimate outcome for months of tensions.</w:t>
      </w:r>
      <w:r w:rsidR="00077829">
        <w:rPr>
          <w:sz w:val="28"/>
        </w:rPr>
        <w:t xml:space="preserve"> Thatcher wanted to cull the power trade unions had during the 1970s</w:t>
      </w:r>
      <w:r w:rsidR="00B92971">
        <w:rPr>
          <w:sz w:val="28"/>
        </w:rPr>
        <w:t xml:space="preserve"> to avoid further unnecessary</w:t>
      </w:r>
      <w:r w:rsidR="00EE733F">
        <w:rPr>
          <w:sz w:val="28"/>
        </w:rPr>
        <w:t xml:space="preserve"> industrial disputes.</w:t>
      </w:r>
      <w:r w:rsidR="007471B6">
        <w:rPr>
          <w:sz w:val="28"/>
        </w:rPr>
        <w:t xml:space="preserve"> Thatcher’s </w:t>
      </w:r>
      <w:r w:rsidR="00CF1AC3">
        <w:rPr>
          <w:sz w:val="28"/>
        </w:rPr>
        <w:t xml:space="preserve">already negative </w:t>
      </w:r>
      <w:r w:rsidR="007471B6">
        <w:rPr>
          <w:sz w:val="28"/>
        </w:rPr>
        <w:t>attitudes to trade unions would have been worsened by events su</w:t>
      </w:r>
      <w:r w:rsidR="00885D41">
        <w:rPr>
          <w:sz w:val="28"/>
        </w:rPr>
        <w:t>ch as the Robinson strikes; they</w:t>
      </w:r>
      <w:r w:rsidR="007471B6">
        <w:rPr>
          <w:sz w:val="28"/>
        </w:rPr>
        <w:t xml:space="preserve"> demonstrated the militant power</w:t>
      </w:r>
      <w:r w:rsidR="00885D41">
        <w:rPr>
          <w:sz w:val="28"/>
        </w:rPr>
        <w:t xml:space="preserve"> used by unionists. </w:t>
      </w:r>
    </w:p>
    <w:p w:rsidR="0004656A" w:rsidRDefault="004D077C" w:rsidP="00263652">
      <w:pPr>
        <w:rPr>
          <w:sz w:val="28"/>
        </w:rPr>
      </w:pPr>
      <w:r w:rsidRPr="002B2719">
        <w:rPr>
          <w:sz w:val="28"/>
        </w:rPr>
        <w:t>The Ryder Report of 1975 set out to find ways of making British Leyland economically viable until at least 1985.</w:t>
      </w:r>
      <w:r w:rsidRPr="002B2719">
        <w:rPr>
          <w:rStyle w:val="FootnoteReference"/>
          <w:sz w:val="28"/>
        </w:rPr>
        <w:footnoteReference w:id="8"/>
      </w:r>
      <w:r w:rsidR="00633AF8" w:rsidRPr="002B2719">
        <w:rPr>
          <w:sz w:val="28"/>
        </w:rPr>
        <w:t xml:space="preserve"> The report blamed industrial relations at the heart of British Leyland’s problems; working with a ‘’strike-prone and </w:t>
      </w:r>
      <w:r w:rsidR="00633AF8" w:rsidRPr="002B2719">
        <w:rPr>
          <w:sz w:val="28"/>
        </w:rPr>
        <w:lastRenderedPageBreak/>
        <w:t>work-shy labour force” meant that any attempt to ‘’create better models [or] improve facilitates” would not work without the full corporation, and enthusiasm of the workers at all levels: drones to management.</w:t>
      </w:r>
      <w:r w:rsidR="00633AF8" w:rsidRPr="002B2719">
        <w:rPr>
          <w:rStyle w:val="FootnoteReference"/>
          <w:sz w:val="28"/>
        </w:rPr>
        <w:footnoteReference w:id="9"/>
      </w:r>
      <w:r w:rsidR="0093384A" w:rsidRPr="002B2719">
        <w:rPr>
          <w:sz w:val="28"/>
        </w:rPr>
        <w:t xml:space="preserve"> Suggested in the report was to create “industrial democracy”, a phrase that first became popularised in 1897 as it was the name of a book release by socialist thinking couple Sidney and Beatrice Webb</w:t>
      </w:r>
      <w:r w:rsidR="00F33E57" w:rsidRPr="002B2719">
        <w:rPr>
          <w:sz w:val="28"/>
        </w:rPr>
        <w:t>, and once again became a buzzword in the 1970s</w:t>
      </w:r>
      <w:r w:rsidR="00052F07">
        <w:rPr>
          <w:sz w:val="28"/>
        </w:rPr>
        <w:t>.</w:t>
      </w:r>
      <w:r w:rsidR="008439E4">
        <w:rPr>
          <w:rStyle w:val="FootnoteReference"/>
          <w:sz w:val="28"/>
        </w:rPr>
        <w:footnoteReference w:id="10"/>
      </w:r>
      <w:r w:rsidR="00A843E9" w:rsidRPr="002B2719">
        <w:rPr>
          <w:sz w:val="28"/>
        </w:rPr>
        <w:t xml:space="preserve"> In BL this materialised in the form of committees which </w:t>
      </w:r>
      <w:r w:rsidR="00692B0C" w:rsidRPr="002B2719">
        <w:rPr>
          <w:sz w:val="28"/>
        </w:rPr>
        <w:t>different employees from the shop floor or management could sit on.</w:t>
      </w:r>
      <w:r w:rsidR="0079010A" w:rsidRPr="002B2719">
        <w:rPr>
          <w:sz w:val="28"/>
        </w:rPr>
        <w:t xml:space="preserve"> The Report outlined the lack of profit BL were making. In the company’s history it never made more than 4.2% profit but they were not using that minimal profit to invest instead using it to pay dividends or yearly bonuses to the workers.</w:t>
      </w:r>
      <w:r w:rsidR="00426EEE" w:rsidRPr="002B2719">
        <w:rPr>
          <w:rStyle w:val="FootnoteReference"/>
          <w:sz w:val="28"/>
        </w:rPr>
        <w:footnoteReference w:id="11"/>
      </w:r>
      <w:r w:rsidR="008E3E6C" w:rsidRPr="002B2719">
        <w:rPr>
          <w:sz w:val="28"/>
        </w:rPr>
        <w:t xml:space="preserve"> Much of the financial advice in the Report was largely ignored, </w:t>
      </w:r>
      <w:r w:rsidR="00526FFC" w:rsidRPr="002B2719">
        <w:rPr>
          <w:sz w:val="28"/>
        </w:rPr>
        <w:t>leaving BL still in a poor state by the end of the 1970s.</w:t>
      </w:r>
      <w:r w:rsidR="00263652" w:rsidRPr="00263652">
        <w:rPr>
          <w:sz w:val="28"/>
        </w:rPr>
        <w:t xml:space="preserve"> </w:t>
      </w:r>
      <w:r w:rsidR="0004656A">
        <w:rPr>
          <w:sz w:val="28"/>
        </w:rPr>
        <w:t>The immediate effect of the Ryder report was £775 million of tax payers money used to fund BL and helped to create an initial boom within the company. However, by 1979 BL were running in deficit again.</w:t>
      </w:r>
      <w:r w:rsidR="0004656A">
        <w:rPr>
          <w:rStyle w:val="FootnoteReference"/>
          <w:sz w:val="28"/>
        </w:rPr>
        <w:footnoteReference w:id="12"/>
      </w:r>
    </w:p>
    <w:p w:rsidR="00263652" w:rsidRDefault="00081BB9" w:rsidP="00263652">
      <w:pPr>
        <w:rPr>
          <w:sz w:val="28"/>
        </w:rPr>
      </w:pPr>
      <w:r>
        <w:rPr>
          <w:sz w:val="28"/>
        </w:rPr>
        <w:t xml:space="preserve">Productivity, or the lack of it, was the main issue within BL. This was a result of </w:t>
      </w:r>
      <w:r w:rsidR="00872A79">
        <w:rPr>
          <w:sz w:val="28"/>
        </w:rPr>
        <w:t xml:space="preserve">many industrial action strikes not helped by </w:t>
      </w:r>
      <w:r w:rsidR="00AD47C0">
        <w:rPr>
          <w:sz w:val="28"/>
        </w:rPr>
        <w:t>mis</w:t>
      </w:r>
      <w:r>
        <w:rPr>
          <w:sz w:val="28"/>
        </w:rPr>
        <w:t>management at all levels.</w:t>
      </w:r>
      <w:r w:rsidR="007C3C05">
        <w:rPr>
          <w:sz w:val="28"/>
        </w:rPr>
        <w:t xml:space="preserve"> </w:t>
      </w:r>
      <w:r w:rsidR="00872A79">
        <w:rPr>
          <w:sz w:val="28"/>
        </w:rPr>
        <w:t xml:space="preserve">Ryder Report explicitly says that the workforce would have to be cut in order for BL to make any profits; </w:t>
      </w:r>
      <w:r w:rsidR="007C3C05">
        <w:rPr>
          <w:sz w:val="28"/>
        </w:rPr>
        <w:t>“The improvement of productivity will inevitably mean a … reduction of workers [at BL]”</w:t>
      </w:r>
      <w:r w:rsidR="00872A79">
        <w:rPr>
          <w:sz w:val="28"/>
        </w:rPr>
        <w:t xml:space="preserve"> as fewer productive workers would be better than mass unproductiveness</w:t>
      </w:r>
      <w:r w:rsidR="007C3C05">
        <w:rPr>
          <w:sz w:val="28"/>
        </w:rPr>
        <w:t>.</w:t>
      </w:r>
      <w:r w:rsidR="007C3C05">
        <w:rPr>
          <w:rStyle w:val="FootnoteReference"/>
          <w:sz w:val="28"/>
        </w:rPr>
        <w:footnoteReference w:id="13"/>
      </w:r>
      <w:r w:rsidR="00A41C5A">
        <w:rPr>
          <w:sz w:val="28"/>
        </w:rPr>
        <w:t xml:space="preserve"> Also alluded was that the trade unions wanted BL to be nationalised, and had assumed that it would be as a way of mitigating industrial disputes.</w:t>
      </w:r>
      <w:r w:rsidR="00796790">
        <w:rPr>
          <w:sz w:val="28"/>
        </w:rPr>
        <w:t xml:space="preserve"> </w:t>
      </w:r>
      <w:r w:rsidR="00EB7ED2">
        <w:rPr>
          <w:sz w:val="28"/>
        </w:rPr>
        <w:t>The government were already investing in BL by being a</w:t>
      </w:r>
      <w:r w:rsidR="008F7558">
        <w:rPr>
          <w:sz w:val="28"/>
        </w:rPr>
        <w:t xml:space="preserve"> main</w:t>
      </w:r>
      <w:r w:rsidR="00EB7ED2">
        <w:rPr>
          <w:sz w:val="28"/>
        </w:rPr>
        <w:t xml:space="preserve"> shareholder, but </w:t>
      </w:r>
      <w:r w:rsidR="00796790">
        <w:rPr>
          <w:sz w:val="28"/>
        </w:rPr>
        <w:t xml:space="preserve">as a direct result of the Ryder Report, the government </w:t>
      </w:r>
      <w:r w:rsidR="00EB7ED2">
        <w:rPr>
          <w:sz w:val="28"/>
        </w:rPr>
        <w:t>fully nationalised BL in 1975.</w:t>
      </w:r>
      <w:r w:rsidR="00EB7ED2">
        <w:rPr>
          <w:rStyle w:val="FootnoteReference"/>
          <w:sz w:val="28"/>
        </w:rPr>
        <w:footnoteReference w:id="14"/>
      </w:r>
      <w:r w:rsidR="006603A6">
        <w:rPr>
          <w:sz w:val="28"/>
        </w:rPr>
        <w:t xml:space="preserve"> BL was </w:t>
      </w:r>
      <w:r w:rsidR="006C386E">
        <w:rPr>
          <w:sz w:val="28"/>
        </w:rPr>
        <w:t>not nationalised for very long compared to those industries nationalised during the war, and was one of the firs</w:t>
      </w:r>
      <w:r w:rsidR="00AD47C0">
        <w:rPr>
          <w:sz w:val="28"/>
        </w:rPr>
        <w:t>t</w:t>
      </w:r>
      <w:r w:rsidR="006C386E">
        <w:rPr>
          <w:sz w:val="28"/>
        </w:rPr>
        <w:t xml:space="preserve"> industries to be </w:t>
      </w:r>
      <w:r w:rsidR="00AD47C0">
        <w:rPr>
          <w:sz w:val="28"/>
        </w:rPr>
        <w:t>privatised</w:t>
      </w:r>
      <w:r w:rsidR="006C386E">
        <w:rPr>
          <w:sz w:val="28"/>
        </w:rPr>
        <w:t xml:space="preserve"> under Thatcher.</w:t>
      </w:r>
    </w:p>
    <w:p w:rsidR="00064082" w:rsidRDefault="005466D9" w:rsidP="007336C1">
      <w:pPr>
        <w:rPr>
          <w:sz w:val="28"/>
        </w:rPr>
      </w:pPr>
      <w:r>
        <w:rPr>
          <w:sz w:val="28"/>
        </w:rPr>
        <w:t>Thatcher had hoped that BL would become better managed and much more profitable under boss Michael Edwardes</w:t>
      </w:r>
      <w:r>
        <w:rPr>
          <w:sz w:val="28"/>
        </w:rPr>
        <w:t xml:space="preserve">, without </w:t>
      </w:r>
      <w:r w:rsidR="0020220C">
        <w:rPr>
          <w:sz w:val="28"/>
        </w:rPr>
        <w:t xml:space="preserve">having to </w:t>
      </w:r>
      <w:r w:rsidR="00DD6734">
        <w:rPr>
          <w:sz w:val="28"/>
        </w:rPr>
        <w:t xml:space="preserve">close down entire </w:t>
      </w:r>
      <w:r w:rsidR="00DD6734">
        <w:rPr>
          <w:sz w:val="28"/>
        </w:rPr>
        <w:lastRenderedPageBreak/>
        <w:t>factories. In a televised interview for LWT’s Weekend World Thatcher stated BL had “</w:t>
      </w:r>
      <w:r w:rsidR="00DD6734" w:rsidRPr="00DD6734">
        <w:rPr>
          <w:sz w:val="28"/>
        </w:rPr>
        <w:t>accepted their redundancies, they've accepted a plan, and we hope they'll get higher productivity</w:t>
      </w:r>
      <w:r w:rsidR="00DD6734">
        <w:rPr>
          <w:sz w:val="28"/>
        </w:rPr>
        <w:t>” under Edwardes as boss</w:t>
      </w:r>
      <w:r w:rsidR="00D456F9">
        <w:rPr>
          <w:sz w:val="28"/>
        </w:rPr>
        <w:t>.</w:t>
      </w:r>
      <w:r w:rsidR="0005567A">
        <w:rPr>
          <w:rStyle w:val="FootnoteReference"/>
          <w:sz w:val="28"/>
        </w:rPr>
        <w:footnoteReference w:id="15"/>
      </w:r>
      <w:r w:rsidR="00DE6155">
        <w:rPr>
          <w:sz w:val="28"/>
        </w:rPr>
        <w:t xml:space="preserve"> The government knew that the lack of productivity, coupled with the refusal to modernise we the largest problems BL faced. There had been a fear that BL would close the majority of its factories since BL was created in 1968.</w:t>
      </w:r>
      <w:r>
        <w:rPr>
          <w:sz w:val="28"/>
        </w:rPr>
        <w:t xml:space="preserve"> </w:t>
      </w:r>
      <w:r w:rsidR="00263652" w:rsidRPr="002B2719">
        <w:rPr>
          <w:sz w:val="28"/>
        </w:rPr>
        <w:t>Geoffrey Robinson, MP for Coventry, speaking in 1977 declared tha</w:t>
      </w:r>
      <w:r w:rsidR="006C386E">
        <w:rPr>
          <w:sz w:val="28"/>
        </w:rPr>
        <w:t xml:space="preserve">t Britain </w:t>
      </w:r>
      <w:r w:rsidR="00263652" w:rsidRPr="002B2719">
        <w:rPr>
          <w:sz w:val="28"/>
        </w:rPr>
        <w:t>had to “get rid of the illusion that the government can really close down … Leyland cars”</w:t>
      </w:r>
      <w:r w:rsidR="00263652" w:rsidRPr="002B2719">
        <w:rPr>
          <w:rStyle w:val="FootnoteReference"/>
          <w:sz w:val="28"/>
        </w:rPr>
        <w:footnoteReference w:id="16"/>
      </w:r>
      <w:r w:rsidR="007336C1" w:rsidRPr="007336C1">
        <w:rPr>
          <w:sz w:val="28"/>
        </w:rPr>
        <w:t xml:space="preserve"> </w:t>
      </w:r>
      <w:r w:rsidR="00064082">
        <w:rPr>
          <w:sz w:val="28"/>
        </w:rPr>
        <w:t xml:space="preserve">When Thatcher came into power she had considered closing down BL completely, but decided that the cost of doing so (paying out redundancies </w:t>
      </w:r>
      <w:proofErr w:type="spellStart"/>
      <w:r w:rsidR="00064082">
        <w:rPr>
          <w:sz w:val="28"/>
        </w:rPr>
        <w:t>etc</w:t>
      </w:r>
      <w:proofErr w:type="spellEnd"/>
      <w:r w:rsidR="00064082">
        <w:rPr>
          <w:sz w:val="28"/>
        </w:rPr>
        <w:t>) would amount to more money than if the government further bailed BL out.</w:t>
      </w:r>
      <w:r w:rsidR="003615FF">
        <w:rPr>
          <w:rStyle w:val="FootnoteReference"/>
          <w:sz w:val="28"/>
        </w:rPr>
        <w:footnoteReference w:id="17"/>
      </w:r>
      <w:r w:rsidR="00515F86">
        <w:rPr>
          <w:sz w:val="28"/>
        </w:rPr>
        <w:t xml:space="preserve"> British Leyland, as a whole company, ceased to exist by 1986.</w:t>
      </w:r>
      <w:r>
        <w:rPr>
          <w:sz w:val="28"/>
        </w:rPr>
        <w:t xml:space="preserve"> </w:t>
      </w:r>
    </w:p>
    <w:p w:rsidR="00263652" w:rsidRPr="002B2719" w:rsidRDefault="007336C1" w:rsidP="00263652">
      <w:pPr>
        <w:rPr>
          <w:sz w:val="28"/>
        </w:rPr>
      </w:pPr>
      <w:r>
        <w:rPr>
          <w:sz w:val="28"/>
        </w:rPr>
        <w:t xml:space="preserve">The different </w:t>
      </w:r>
      <w:r w:rsidR="009156A5">
        <w:rPr>
          <w:sz w:val="28"/>
        </w:rPr>
        <w:t xml:space="preserve">badge </w:t>
      </w:r>
      <w:r>
        <w:rPr>
          <w:sz w:val="28"/>
        </w:rPr>
        <w:t>makes</w:t>
      </w:r>
      <w:r w:rsidR="00672A01">
        <w:rPr>
          <w:sz w:val="28"/>
        </w:rPr>
        <w:t>, or marques,</w:t>
      </w:r>
      <w:r>
        <w:rPr>
          <w:sz w:val="28"/>
        </w:rPr>
        <w:t xml:space="preserve"> within BL were all selling</w:t>
      </w:r>
      <w:r w:rsidR="009156A5">
        <w:rPr>
          <w:sz w:val="28"/>
        </w:rPr>
        <w:t xml:space="preserve"> to varied levels of success</w:t>
      </w:r>
      <w:r>
        <w:rPr>
          <w:sz w:val="28"/>
        </w:rPr>
        <w:t xml:space="preserve">. </w:t>
      </w:r>
      <w:r w:rsidR="00591B2A">
        <w:rPr>
          <w:sz w:val="28"/>
        </w:rPr>
        <w:t>One of the results of the 1975 Ryder Report was the clear division of BL companies into Cars (further divided by type), Trucks and Buses, Specialist</w:t>
      </w:r>
      <w:r w:rsidR="00672A01">
        <w:rPr>
          <w:sz w:val="28"/>
        </w:rPr>
        <w:t xml:space="preserve"> (Tractors or other vehicles)</w:t>
      </w:r>
      <w:r w:rsidR="00591B2A">
        <w:rPr>
          <w:sz w:val="28"/>
        </w:rPr>
        <w:t xml:space="preserve"> and International (vehicles for exportation). </w:t>
      </w:r>
      <w:r w:rsidR="009156A5">
        <w:rPr>
          <w:sz w:val="28"/>
        </w:rPr>
        <w:t xml:space="preserve">BL cars division could be separated into volume/ordinary cars (Austin Morris) and luxury cars (Rover Triumph and Jaguar). </w:t>
      </w:r>
      <w:r>
        <w:rPr>
          <w:sz w:val="28"/>
        </w:rPr>
        <w:t>In 1983 the Jaguar division were making £50 million in profits.</w:t>
      </w:r>
      <w:r>
        <w:rPr>
          <w:rStyle w:val="FootnoteReference"/>
          <w:sz w:val="28"/>
        </w:rPr>
        <w:footnoteReference w:id="18"/>
      </w:r>
      <w:r>
        <w:rPr>
          <w:sz w:val="28"/>
        </w:rPr>
        <w:t xml:space="preserve"> However i</w:t>
      </w:r>
      <w:r w:rsidR="00591B2A">
        <w:rPr>
          <w:sz w:val="28"/>
        </w:rPr>
        <w:t xml:space="preserve">n the same year BL as a whole (all </w:t>
      </w:r>
      <w:r>
        <w:rPr>
          <w:sz w:val="28"/>
        </w:rPr>
        <w:t>divisions) were losing £575 million.</w:t>
      </w:r>
      <w:r>
        <w:rPr>
          <w:rStyle w:val="FootnoteReference"/>
          <w:sz w:val="28"/>
        </w:rPr>
        <w:footnoteReference w:id="19"/>
      </w:r>
      <w:r>
        <w:rPr>
          <w:sz w:val="28"/>
        </w:rPr>
        <w:t xml:space="preserve"> </w:t>
      </w:r>
      <w:r w:rsidR="009156A5">
        <w:rPr>
          <w:sz w:val="28"/>
        </w:rPr>
        <w:t>Those badge makes that were successful</w:t>
      </w:r>
      <w:r w:rsidR="009B3604">
        <w:rPr>
          <w:sz w:val="28"/>
        </w:rPr>
        <w:t xml:space="preserve"> (Jaguar and Rover</w:t>
      </w:r>
      <w:r w:rsidR="009156A5">
        <w:rPr>
          <w:sz w:val="28"/>
        </w:rPr>
        <w:t xml:space="preserve"> </w:t>
      </w:r>
      <w:r w:rsidR="009B3604">
        <w:rPr>
          <w:sz w:val="28"/>
        </w:rPr>
        <w:t xml:space="preserve">notably) </w:t>
      </w:r>
      <w:r w:rsidR="009156A5">
        <w:rPr>
          <w:sz w:val="28"/>
        </w:rPr>
        <w:t>were the first to be sold off in the privatisation</w:t>
      </w:r>
      <w:r w:rsidR="004D3EA4">
        <w:rPr>
          <w:sz w:val="28"/>
        </w:rPr>
        <w:t xml:space="preserve"> process, and those failing disappeared.</w:t>
      </w:r>
    </w:p>
    <w:p w:rsidR="00263652" w:rsidRDefault="00C24853" w:rsidP="00263652">
      <w:pPr>
        <w:rPr>
          <w:sz w:val="28"/>
        </w:rPr>
      </w:pPr>
      <w:r>
        <w:rPr>
          <w:sz w:val="28"/>
        </w:rPr>
        <w:t xml:space="preserve">In 1982 BL teased a new project that it hoped would boost sales, given the codename LM10, the project was released to the press in 1983 as the BL made Austin Maestro. </w:t>
      </w:r>
      <w:r w:rsidR="00263652" w:rsidRPr="002B2719">
        <w:rPr>
          <w:sz w:val="28"/>
        </w:rPr>
        <w:t>Thatcher had a soft spot for the Leyland made Maestro, she often drove one. ‘’It’s a very, very good car, and I just hope people will really buy it. Helps to buy British right now”</w:t>
      </w:r>
      <w:r w:rsidR="00263652" w:rsidRPr="002B2719">
        <w:rPr>
          <w:rStyle w:val="FootnoteReference"/>
          <w:sz w:val="28"/>
        </w:rPr>
        <w:footnoteReference w:id="20"/>
      </w:r>
      <w:r w:rsidR="00551EC7">
        <w:rPr>
          <w:sz w:val="28"/>
        </w:rPr>
        <w:t xml:space="preserve"> However the Maestro was not a successful car, despite Thatcher’s advertisements for it. The Maestro was </w:t>
      </w:r>
      <w:r w:rsidR="00551EC7">
        <w:rPr>
          <w:sz w:val="28"/>
        </w:rPr>
        <w:lastRenderedPageBreak/>
        <w:t>envisioned as a rep</w:t>
      </w:r>
      <w:r w:rsidR="00F83521">
        <w:rPr>
          <w:sz w:val="28"/>
        </w:rPr>
        <w:t>lacement for the Austin Allegro and had received good publicity especially about its “spacious” feel.</w:t>
      </w:r>
      <w:r w:rsidR="00F83521">
        <w:rPr>
          <w:rStyle w:val="FootnoteReference"/>
          <w:sz w:val="28"/>
        </w:rPr>
        <w:footnoteReference w:id="21"/>
      </w:r>
      <w:r w:rsidR="00E9654D">
        <w:rPr>
          <w:sz w:val="28"/>
        </w:rPr>
        <w:t xml:space="preserve"> One of the biggest selling points of the Maestro was the large variety of trims it could come with, meaning that it could have been a suitable car for a larger part of the population. There was even an upmarket </w:t>
      </w:r>
      <w:proofErr w:type="spellStart"/>
      <w:r w:rsidR="00E9654D">
        <w:rPr>
          <w:sz w:val="28"/>
        </w:rPr>
        <w:t>Vanden</w:t>
      </w:r>
      <w:proofErr w:type="spellEnd"/>
      <w:r w:rsidR="00E9654D">
        <w:rPr>
          <w:sz w:val="28"/>
        </w:rPr>
        <w:t xml:space="preserve"> </w:t>
      </w:r>
      <w:proofErr w:type="spellStart"/>
      <w:r w:rsidR="00E9654D">
        <w:rPr>
          <w:sz w:val="28"/>
        </w:rPr>
        <w:t>Plas</w:t>
      </w:r>
      <w:proofErr w:type="spellEnd"/>
      <w:r w:rsidR="00E9654D">
        <w:rPr>
          <w:sz w:val="28"/>
        </w:rPr>
        <w:t xml:space="preserve"> version. The car sold steadily, but was not the profit making success that Thatcher had hoped it would be for BL.</w:t>
      </w:r>
    </w:p>
    <w:p w:rsidR="00F46A99" w:rsidRDefault="00CF68F3" w:rsidP="00263652">
      <w:pPr>
        <w:rPr>
          <w:sz w:val="28"/>
        </w:rPr>
      </w:pPr>
      <w:r>
        <w:rPr>
          <w:sz w:val="28"/>
        </w:rPr>
        <w:t xml:space="preserve">Sir </w:t>
      </w:r>
      <w:r w:rsidR="006472FC" w:rsidRPr="002B2719">
        <w:rPr>
          <w:sz w:val="28"/>
        </w:rPr>
        <w:t>Quinton Hazell</w:t>
      </w:r>
      <w:r w:rsidR="00B2266E">
        <w:rPr>
          <w:sz w:val="28"/>
        </w:rPr>
        <w:t>, famous</w:t>
      </w:r>
      <w:r>
        <w:rPr>
          <w:sz w:val="28"/>
        </w:rPr>
        <w:t xml:space="preserve"> for his self-named business selling</w:t>
      </w:r>
      <w:r w:rsidR="00B2266E">
        <w:rPr>
          <w:sz w:val="28"/>
        </w:rPr>
        <w:t xml:space="preserve"> car parts,</w:t>
      </w:r>
      <w:r w:rsidR="006472FC" w:rsidRPr="002B2719">
        <w:rPr>
          <w:sz w:val="28"/>
        </w:rPr>
        <w:t xml:space="preserve"> suggested</w:t>
      </w:r>
      <w:r w:rsidR="00CB5E92">
        <w:rPr>
          <w:sz w:val="28"/>
        </w:rPr>
        <w:t xml:space="preserve"> at the height of 1970s industrial disputes</w:t>
      </w:r>
      <w:r w:rsidR="006472FC" w:rsidRPr="002B2719">
        <w:rPr>
          <w:sz w:val="28"/>
        </w:rPr>
        <w:t xml:space="preserve"> “we need every man to go to work every day otherwise we are going to see the disaster … where foreign cars are taking over the market”, which foretells the car situation in Britain today.</w:t>
      </w:r>
      <w:r w:rsidR="006472FC" w:rsidRPr="002B2719">
        <w:rPr>
          <w:rStyle w:val="FootnoteReference"/>
          <w:sz w:val="28"/>
        </w:rPr>
        <w:footnoteReference w:id="22"/>
      </w:r>
      <w:r w:rsidR="00CB5E92">
        <w:rPr>
          <w:sz w:val="28"/>
        </w:rPr>
        <w:t xml:space="preserve"> </w:t>
      </w:r>
      <w:r w:rsidR="00F46A99">
        <w:rPr>
          <w:sz w:val="28"/>
        </w:rPr>
        <w:t>By the end of the 1980s, BL had been privatised; split up into companies and sold off. Successful brands were sold to their foreign competitors; Jaguar sold to Ford (Jaguar is now under ownership of Indian company Tata)</w:t>
      </w:r>
      <w:r w:rsidR="00363A08">
        <w:rPr>
          <w:sz w:val="28"/>
        </w:rPr>
        <w:t xml:space="preserve">, and </w:t>
      </w:r>
      <w:r w:rsidR="00F46A99">
        <w:rPr>
          <w:sz w:val="28"/>
        </w:rPr>
        <w:t>Mini (long dropping is Morris or Austin branding) sold to BMW (who sti</w:t>
      </w:r>
      <w:r w:rsidR="00363A08">
        <w:rPr>
          <w:sz w:val="28"/>
        </w:rPr>
        <w:t xml:space="preserve">ll own the now Mini Cooper). </w:t>
      </w:r>
      <w:r w:rsidR="00C774D6">
        <w:rPr>
          <w:sz w:val="28"/>
        </w:rPr>
        <w:t xml:space="preserve">It is certainly </w:t>
      </w:r>
      <w:r w:rsidR="00830C4A">
        <w:rPr>
          <w:sz w:val="28"/>
        </w:rPr>
        <w:t xml:space="preserve">a disappointing </w:t>
      </w:r>
      <w:r w:rsidR="00C774D6">
        <w:rPr>
          <w:sz w:val="28"/>
        </w:rPr>
        <w:t>fate that those brands the cars were competing with now owned them.</w:t>
      </w:r>
      <w:r w:rsidR="00CB5E92">
        <w:rPr>
          <w:sz w:val="28"/>
        </w:rPr>
        <w:t xml:space="preserve"> Hazell blames the shop workers for allowing the possibility of foreign brands winning </w:t>
      </w:r>
      <w:r w:rsidR="00830C4A">
        <w:rPr>
          <w:sz w:val="28"/>
        </w:rPr>
        <w:t>Britain’s best cars, and that was before privatisation of BL was on the tables.</w:t>
      </w:r>
    </w:p>
    <w:p w:rsidR="00263652" w:rsidRPr="002B2719" w:rsidRDefault="00263652" w:rsidP="00263652">
      <w:pPr>
        <w:rPr>
          <w:sz w:val="28"/>
        </w:rPr>
      </w:pPr>
      <w:r w:rsidRPr="002B2719">
        <w:rPr>
          <w:sz w:val="28"/>
        </w:rPr>
        <w:t>British Leyland cars still have to this day a reputation for being useless.</w:t>
      </w:r>
      <w:r w:rsidR="0019440B">
        <w:rPr>
          <w:sz w:val="28"/>
        </w:rPr>
        <w:t xml:space="preserve"> Despite this s</w:t>
      </w:r>
      <w:r w:rsidR="001D6CE5">
        <w:rPr>
          <w:sz w:val="28"/>
        </w:rPr>
        <w:t xml:space="preserve">ome </w:t>
      </w:r>
      <w:r w:rsidR="0019440B">
        <w:rPr>
          <w:sz w:val="28"/>
        </w:rPr>
        <w:t xml:space="preserve">models </w:t>
      </w:r>
      <w:r w:rsidR="001D6CE5">
        <w:rPr>
          <w:sz w:val="28"/>
        </w:rPr>
        <w:t>have become collector</w:t>
      </w:r>
      <w:r w:rsidR="002D54C0">
        <w:rPr>
          <w:sz w:val="28"/>
        </w:rPr>
        <w:t xml:space="preserve"> cars but</w:t>
      </w:r>
      <w:r w:rsidR="0019440B">
        <w:rPr>
          <w:sz w:val="28"/>
        </w:rPr>
        <w:t xml:space="preserve"> their </w:t>
      </w:r>
      <w:r w:rsidR="009E5141">
        <w:rPr>
          <w:sz w:val="28"/>
        </w:rPr>
        <w:t>unreliability</w:t>
      </w:r>
      <w:r w:rsidR="0019440B">
        <w:rPr>
          <w:sz w:val="28"/>
        </w:rPr>
        <w:t xml:space="preserve"> when they first came out means that they now have 30 year plus of age on and deterioration; m</w:t>
      </w:r>
      <w:r w:rsidR="00444147">
        <w:rPr>
          <w:sz w:val="28"/>
        </w:rPr>
        <w:t>any of the BL cars suffer from rust problems</w:t>
      </w:r>
      <w:r w:rsidR="006969CB">
        <w:rPr>
          <w:sz w:val="28"/>
        </w:rPr>
        <w:t>. Despite their flaws</w:t>
      </w:r>
      <w:r w:rsidR="00205DF5">
        <w:rPr>
          <w:sz w:val="28"/>
        </w:rPr>
        <w:t xml:space="preserve"> the simpler mechanics of the BL cars means that many can be ‘’fixed on a driveway’’</w:t>
      </w:r>
      <w:r w:rsidR="00FA39B5">
        <w:rPr>
          <w:sz w:val="28"/>
        </w:rPr>
        <w:t xml:space="preserve"> which appeals to the collector.</w:t>
      </w:r>
      <w:r w:rsidR="00FA39B5">
        <w:rPr>
          <w:rStyle w:val="FootnoteReference"/>
          <w:sz w:val="28"/>
        </w:rPr>
        <w:footnoteReference w:id="23"/>
      </w:r>
      <w:r w:rsidR="002D54C0">
        <w:rPr>
          <w:sz w:val="28"/>
        </w:rPr>
        <w:t xml:space="preserve"> </w:t>
      </w:r>
      <w:r w:rsidR="00634825">
        <w:rPr>
          <w:sz w:val="28"/>
        </w:rPr>
        <w:t xml:space="preserve">Some specific models are highly sought after, especially luxury models such as the 1978 onwards </w:t>
      </w:r>
      <w:proofErr w:type="spellStart"/>
      <w:r w:rsidR="00634825">
        <w:rPr>
          <w:sz w:val="28"/>
        </w:rPr>
        <w:t>Vanden</w:t>
      </w:r>
      <w:proofErr w:type="spellEnd"/>
      <w:r w:rsidR="00634825">
        <w:rPr>
          <w:sz w:val="28"/>
        </w:rPr>
        <w:t xml:space="preserve"> </w:t>
      </w:r>
      <w:proofErr w:type="spellStart"/>
      <w:r w:rsidR="00634825">
        <w:rPr>
          <w:sz w:val="28"/>
        </w:rPr>
        <w:t>Plas</w:t>
      </w:r>
      <w:proofErr w:type="spellEnd"/>
      <w:r w:rsidR="00634825">
        <w:rPr>
          <w:sz w:val="28"/>
        </w:rPr>
        <w:t xml:space="preserve"> 1500, which is basically an Allegro dressed up like a Bentley</w:t>
      </w:r>
      <w:r w:rsidR="00B11715">
        <w:rPr>
          <w:sz w:val="28"/>
        </w:rPr>
        <w:t>, and it was also coined as the car that tried to save British Leyland, but ultimately was a flop.</w:t>
      </w:r>
      <w:r w:rsidR="00B11715">
        <w:rPr>
          <w:rStyle w:val="FootnoteReference"/>
          <w:sz w:val="28"/>
        </w:rPr>
        <w:footnoteReference w:id="24"/>
      </w:r>
      <w:r w:rsidR="00B11715">
        <w:rPr>
          <w:sz w:val="28"/>
        </w:rPr>
        <w:t xml:space="preserve"> </w:t>
      </w:r>
      <w:r w:rsidRPr="002B2719">
        <w:rPr>
          <w:sz w:val="28"/>
        </w:rPr>
        <w:t>In 2008 Top Gear set about trying to disprove that, but unfortunately for Leyland only the Princess survived even the first challenge of parking on a hill without rolling!</w:t>
      </w:r>
      <w:r w:rsidRPr="002B2719">
        <w:rPr>
          <w:rStyle w:val="FootnoteReference"/>
          <w:sz w:val="28"/>
        </w:rPr>
        <w:footnoteReference w:id="25"/>
      </w:r>
    </w:p>
    <w:p w:rsidR="004D077C" w:rsidRDefault="0004675D">
      <w:pPr>
        <w:rPr>
          <w:sz w:val="28"/>
        </w:rPr>
      </w:pPr>
      <w:r>
        <w:rPr>
          <w:sz w:val="28"/>
        </w:rPr>
        <w:lastRenderedPageBreak/>
        <w:t xml:space="preserve">In conclusion Thatcher transformed </w:t>
      </w:r>
      <w:r w:rsidR="0077068E">
        <w:rPr>
          <w:sz w:val="28"/>
        </w:rPr>
        <w:t xml:space="preserve">the </w:t>
      </w:r>
      <w:r>
        <w:rPr>
          <w:sz w:val="28"/>
        </w:rPr>
        <w:t>British</w:t>
      </w:r>
      <w:r w:rsidR="0077068E">
        <w:rPr>
          <w:sz w:val="28"/>
        </w:rPr>
        <w:t xml:space="preserve"> car i</w:t>
      </w:r>
      <w:r>
        <w:rPr>
          <w:sz w:val="28"/>
        </w:rPr>
        <w:t xml:space="preserve">ndustry. </w:t>
      </w:r>
      <w:r w:rsidR="0077068E">
        <w:rPr>
          <w:sz w:val="28"/>
        </w:rPr>
        <w:t>The 1970s had proven a tough decade for British Leyland</w:t>
      </w:r>
      <w:r w:rsidR="008C7860">
        <w:rPr>
          <w:sz w:val="28"/>
        </w:rPr>
        <w:t>, with some attempts, such as the Ryder Report of 1975, to modernise BL but these were largely unsuccessful. The control trade unions had over British industry as a whole, and BL factory workers was too much and prevented BL from making all important modernis</w:t>
      </w:r>
      <w:r w:rsidR="000C0578">
        <w:rPr>
          <w:sz w:val="28"/>
        </w:rPr>
        <w:t>ation and automation processes.</w:t>
      </w:r>
      <w:r w:rsidR="0077068E">
        <w:rPr>
          <w:sz w:val="28"/>
        </w:rPr>
        <w:t xml:space="preserve"> </w:t>
      </w:r>
      <w:r>
        <w:rPr>
          <w:sz w:val="28"/>
        </w:rPr>
        <w:t>Thatcher completely closed down British</w:t>
      </w:r>
      <w:r w:rsidR="00465D4B">
        <w:rPr>
          <w:sz w:val="28"/>
        </w:rPr>
        <w:t>-</w:t>
      </w:r>
      <w:r>
        <w:rPr>
          <w:sz w:val="28"/>
        </w:rPr>
        <w:t xml:space="preserve">owned </w:t>
      </w:r>
      <w:r w:rsidR="00465D4B">
        <w:rPr>
          <w:sz w:val="28"/>
        </w:rPr>
        <w:t>and British-made car</w:t>
      </w:r>
      <w:r>
        <w:rPr>
          <w:sz w:val="28"/>
        </w:rPr>
        <w:t xml:space="preserve"> production</w:t>
      </w:r>
      <w:r w:rsidR="00556CCA">
        <w:rPr>
          <w:sz w:val="28"/>
        </w:rPr>
        <w:t>, the effects sti</w:t>
      </w:r>
      <w:r w:rsidR="00C82855">
        <w:rPr>
          <w:sz w:val="28"/>
        </w:rPr>
        <w:t>ll with us today as British car makes</w:t>
      </w:r>
      <w:r w:rsidR="00556CCA">
        <w:rPr>
          <w:sz w:val="28"/>
        </w:rPr>
        <w:t xml:space="preserve"> are all owned by foreign companies.</w:t>
      </w:r>
      <w:r w:rsidR="008D4843">
        <w:rPr>
          <w:sz w:val="28"/>
        </w:rPr>
        <w:t xml:space="preserve"> British Leyland was already suffering before Thatcher was Prime Minister, she just sped up its inevitable decline rather than try and save BL dragged out over years.</w:t>
      </w:r>
      <w:r w:rsidR="000C0578">
        <w:rPr>
          <w:sz w:val="28"/>
        </w:rPr>
        <w:t xml:space="preserve"> As for trade unions, Thatcher had made them less powerful in workplace </w:t>
      </w:r>
      <w:r w:rsidR="006E1A39">
        <w:rPr>
          <w:sz w:val="28"/>
        </w:rPr>
        <w:t xml:space="preserve">negotiations </w:t>
      </w:r>
      <w:r w:rsidR="000C0578">
        <w:rPr>
          <w:sz w:val="28"/>
        </w:rPr>
        <w:t>meaning that management could make better decisions without including trade unionists.</w:t>
      </w:r>
      <w:r w:rsidR="00146DF1">
        <w:rPr>
          <w:sz w:val="28"/>
        </w:rPr>
        <w:t xml:space="preserve"> Overall Thatcher’s attitude to Trade Unions and British industry shaped the modern working world. </w:t>
      </w:r>
    </w:p>
    <w:p w:rsidR="009E4C14" w:rsidRDefault="009E4C14">
      <w:pPr>
        <w:rPr>
          <w:sz w:val="28"/>
        </w:rPr>
      </w:pPr>
    </w:p>
    <w:p w:rsidR="009E4C14" w:rsidRDefault="009E4C14">
      <w:pPr>
        <w:rPr>
          <w:sz w:val="28"/>
        </w:rPr>
      </w:pPr>
    </w:p>
    <w:p w:rsidR="009E4C14" w:rsidRDefault="009E4C14">
      <w:pPr>
        <w:rPr>
          <w:sz w:val="28"/>
        </w:rPr>
      </w:pPr>
    </w:p>
    <w:p w:rsidR="009E4C14" w:rsidRDefault="009E4C14">
      <w:pPr>
        <w:rPr>
          <w:sz w:val="28"/>
        </w:rPr>
      </w:pPr>
    </w:p>
    <w:p w:rsidR="009E4C14" w:rsidRDefault="009E4C14">
      <w:pPr>
        <w:rPr>
          <w:sz w:val="28"/>
        </w:rPr>
      </w:pPr>
    </w:p>
    <w:p w:rsidR="009E4C14" w:rsidRDefault="009E4C14">
      <w:pPr>
        <w:rPr>
          <w:sz w:val="28"/>
        </w:rPr>
      </w:pPr>
    </w:p>
    <w:p w:rsidR="009E4C14" w:rsidRDefault="009E4C14">
      <w:pPr>
        <w:rPr>
          <w:sz w:val="28"/>
        </w:rPr>
      </w:pPr>
    </w:p>
    <w:p w:rsidR="009E4C14" w:rsidRDefault="009E4C14">
      <w:pPr>
        <w:rPr>
          <w:sz w:val="28"/>
        </w:rPr>
      </w:pPr>
    </w:p>
    <w:p w:rsidR="009E4C14" w:rsidRDefault="009E4C14">
      <w:pPr>
        <w:rPr>
          <w:sz w:val="28"/>
        </w:rPr>
      </w:pPr>
    </w:p>
    <w:p w:rsidR="009E4C14" w:rsidRDefault="009E4C14">
      <w:pPr>
        <w:rPr>
          <w:sz w:val="28"/>
        </w:rPr>
      </w:pPr>
    </w:p>
    <w:p w:rsidR="009E4C14" w:rsidRDefault="009E4C14">
      <w:pPr>
        <w:rPr>
          <w:sz w:val="28"/>
        </w:rPr>
      </w:pPr>
    </w:p>
    <w:p w:rsidR="009E4C14" w:rsidRDefault="009E4C14">
      <w:pPr>
        <w:rPr>
          <w:sz w:val="28"/>
        </w:rPr>
      </w:pPr>
    </w:p>
    <w:p w:rsidR="009E4C14" w:rsidRDefault="009E4C14">
      <w:pPr>
        <w:rPr>
          <w:sz w:val="28"/>
        </w:rPr>
      </w:pPr>
    </w:p>
    <w:p w:rsidR="009E4C14" w:rsidRDefault="009E4C14">
      <w:pPr>
        <w:rPr>
          <w:sz w:val="28"/>
        </w:rPr>
      </w:pPr>
    </w:p>
    <w:p w:rsidR="009E4C14" w:rsidRDefault="009E4C14">
      <w:pPr>
        <w:rPr>
          <w:sz w:val="28"/>
        </w:rPr>
      </w:pPr>
    </w:p>
    <w:p w:rsidR="004A2DAE" w:rsidRDefault="004A2DAE">
      <w:pPr>
        <w:rPr>
          <w:sz w:val="28"/>
        </w:rPr>
      </w:pPr>
    </w:p>
    <w:p w:rsidR="009E4C14" w:rsidRDefault="009E4C14">
      <w:pPr>
        <w:rPr>
          <w:sz w:val="28"/>
        </w:rPr>
      </w:pPr>
      <w:bookmarkStart w:id="0" w:name="_GoBack"/>
      <w:bookmarkEnd w:id="0"/>
      <w:r>
        <w:rPr>
          <w:sz w:val="28"/>
        </w:rPr>
        <w:lastRenderedPageBreak/>
        <w:t>References:</w:t>
      </w:r>
    </w:p>
    <w:p w:rsidR="007716F5" w:rsidRPr="007716F5" w:rsidRDefault="007716F5" w:rsidP="007716F5">
      <w:pPr>
        <w:spacing w:after="0"/>
        <w:rPr>
          <w:color w:val="000000"/>
          <w:sz w:val="24"/>
          <w:szCs w:val="29"/>
          <w:shd w:val="clear" w:color="auto" w:fill="FFFFFF"/>
        </w:rPr>
      </w:pPr>
      <w:r w:rsidRPr="009E4C14">
        <w:rPr>
          <w:color w:val="000000"/>
          <w:sz w:val="28"/>
          <w:szCs w:val="29"/>
        </w:rPr>
        <w:br/>
      </w:r>
      <w:r w:rsidRPr="007716F5">
        <w:rPr>
          <w:color w:val="000000"/>
          <w:sz w:val="24"/>
          <w:szCs w:val="29"/>
          <w:shd w:val="clear" w:color="auto" w:fill="FFFFFF"/>
        </w:rPr>
        <w:t>Adams, Keith, 'BL’s hopes riding on Maestro in the medium car market', </w:t>
      </w:r>
      <w:r w:rsidRPr="007716F5">
        <w:rPr>
          <w:i/>
          <w:iCs/>
          <w:color w:val="000000"/>
          <w:sz w:val="24"/>
          <w:szCs w:val="29"/>
          <w:shd w:val="clear" w:color="auto" w:fill="FFFFFF"/>
        </w:rPr>
        <w:t>The Times, </w:t>
      </w:r>
      <w:r w:rsidRPr="007716F5">
        <w:rPr>
          <w:color w:val="000000"/>
          <w:sz w:val="24"/>
          <w:szCs w:val="29"/>
          <w:shd w:val="clear" w:color="auto" w:fill="FFFFFF"/>
        </w:rPr>
        <w:t>January 1983</w:t>
      </w:r>
      <w:r w:rsidRPr="007716F5">
        <w:rPr>
          <w:color w:val="000000"/>
          <w:sz w:val="24"/>
          <w:szCs w:val="29"/>
          <w:shd w:val="clear" w:color="auto" w:fill="FFFFFF"/>
        </w:rPr>
        <w:t>.</w:t>
      </w:r>
      <w:r w:rsidRPr="007716F5">
        <w:rPr>
          <w:color w:val="000000"/>
          <w:sz w:val="24"/>
          <w:szCs w:val="29"/>
        </w:rPr>
        <w:br/>
      </w:r>
      <w:r w:rsidRPr="007716F5">
        <w:rPr>
          <w:color w:val="000000"/>
          <w:sz w:val="24"/>
          <w:szCs w:val="29"/>
          <w:shd w:val="clear" w:color="auto" w:fill="FFFFFF"/>
        </w:rPr>
        <w:t>ATV, </w:t>
      </w:r>
      <w:r w:rsidRPr="007716F5">
        <w:rPr>
          <w:i/>
          <w:iCs/>
          <w:color w:val="000000"/>
          <w:sz w:val="24"/>
          <w:szCs w:val="29"/>
          <w:shd w:val="clear" w:color="auto" w:fill="FFFFFF"/>
        </w:rPr>
        <w:t>Margaret Thatcher interviewed by John Withington of ATV Today re British Leyland 2.5.1975</w:t>
      </w:r>
      <w:r w:rsidRPr="007716F5">
        <w:rPr>
          <w:color w:val="000000"/>
          <w:sz w:val="24"/>
          <w:szCs w:val="29"/>
          <w:shd w:val="clear" w:color="auto" w:fill="FFFFFF"/>
        </w:rPr>
        <w:t> (2020) &lt;https://www.youtube.com/watch?v=A6qGYJ5MOAw&amp;ab_channel=disasterhistorian2&gt; [accessed 27 December 2020].</w:t>
      </w:r>
      <w:r w:rsidRPr="007716F5">
        <w:rPr>
          <w:color w:val="000000"/>
          <w:sz w:val="24"/>
          <w:szCs w:val="29"/>
        </w:rPr>
        <w:br/>
      </w:r>
      <w:r w:rsidRPr="007716F5">
        <w:rPr>
          <w:color w:val="000000"/>
          <w:sz w:val="24"/>
          <w:szCs w:val="29"/>
          <w:shd w:val="clear" w:color="auto" w:fill="FFFFFF"/>
        </w:rPr>
        <w:t>BBC Four, </w:t>
      </w:r>
      <w:proofErr w:type="gramStart"/>
      <w:r w:rsidRPr="007716F5">
        <w:rPr>
          <w:i/>
          <w:iCs/>
          <w:color w:val="000000"/>
          <w:sz w:val="24"/>
          <w:szCs w:val="29"/>
          <w:shd w:val="clear" w:color="auto" w:fill="FFFFFF"/>
        </w:rPr>
        <w:t>The</w:t>
      </w:r>
      <w:proofErr w:type="gramEnd"/>
      <w:r w:rsidRPr="007716F5">
        <w:rPr>
          <w:i/>
          <w:iCs/>
          <w:color w:val="000000"/>
          <w:sz w:val="24"/>
          <w:szCs w:val="29"/>
          <w:shd w:val="clear" w:color="auto" w:fill="FFFFFF"/>
        </w:rPr>
        <w:t xml:space="preserve"> Lost World of Red Robbo. BBC Documentary. British Leyland.</w:t>
      </w:r>
      <w:r w:rsidRPr="007716F5">
        <w:rPr>
          <w:color w:val="000000"/>
          <w:sz w:val="24"/>
          <w:szCs w:val="29"/>
          <w:shd w:val="clear" w:color="auto" w:fill="FFFFFF"/>
        </w:rPr>
        <w:t> (2020) &lt;https://www.youtube.com/watch?v=XtZcQgMkl6U&amp;ab_channel=RedlineSte&gt; [accessed 27 December 2020].</w:t>
      </w:r>
      <w:r w:rsidRPr="007716F5">
        <w:rPr>
          <w:color w:val="000000"/>
          <w:sz w:val="24"/>
          <w:szCs w:val="29"/>
        </w:rPr>
        <w:br/>
      </w:r>
      <w:r w:rsidRPr="007716F5">
        <w:rPr>
          <w:color w:val="000000"/>
          <w:sz w:val="24"/>
          <w:szCs w:val="29"/>
          <w:shd w:val="clear" w:color="auto" w:fill="FFFFFF"/>
        </w:rPr>
        <w:t>BBC Top Gear, </w:t>
      </w:r>
      <w:r w:rsidRPr="007716F5">
        <w:rPr>
          <w:i/>
          <w:iCs/>
          <w:color w:val="000000"/>
          <w:sz w:val="24"/>
          <w:szCs w:val="29"/>
          <w:shd w:val="clear" w:color="auto" w:fill="FFFFFF"/>
        </w:rPr>
        <w:t>British Leyland Challenge Highlights | Top Gear | BBC</w:t>
      </w:r>
      <w:r w:rsidRPr="007716F5">
        <w:rPr>
          <w:color w:val="000000"/>
          <w:sz w:val="24"/>
          <w:szCs w:val="29"/>
          <w:shd w:val="clear" w:color="auto" w:fill="FFFFFF"/>
        </w:rPr>
        <w:t> (2008) &lt;https://www.youtube.com/watch?v=bf7q8lWEd-o&amp;ab_channel=TopGear&gt; [accessed 27 December 2020].</w:t>
      </w:r>
      <w:r w:rsidRPr="007716F5">
        <w:rPr>
          <w:color w:val="000000"/>
          <w:sz w:val="24"/>
          <w:szCs w:val="29"/>
        </w:rPr>
        <w:br/>
      </w:r>
      <w:proofErr w:type="spellStart"/>
      <w:r w:rsidRPr="007716F5">
        <w:rPr>
          <w:color w:val="000000"/>
          <w:sz w:val="24"/>
          <w:szCs w:val="29"/>
          <w:shd w:val="clear" w:color="auto" w:fill="FFFFFF"/>
        </w:rPr>
        <w:t>ClassicCarsForSale</w:t>
      </w:r>
      <w:proofErr w:type="spellEnd"/>
      <w:r w:rsidRPr="007716F5">
        <w:rPr>
          <w:color w:val="000000"/>
          <w:sz w:val="24"/>
          <w:szCs w:val="29"/>
          <w:shd w:val="clear" w:color="auto" w:fill="FFFFFF"/>
        </w:rPr>
        <w:t>, </w:t>
      </w:r>
      <w:r w:rsidRPr="007716F5">
        <w:rPr>
          <w:i/>
          <w:iCs/>
          <w:color w:val="000000"/>
          <w:sz w:val="24"/>
          <w:szCs w:val="29"/>
          <w:shd w:val="clear" w:color="auto" w:fill="FFFFFF"/>
        </w:rPr>
        <w:t>Austin Maestro Review</w:t>
      </w:r>
      <w:r w:rsidRPr="007716F5">
        <w:rPr>
          <w:color w:val="000000"/>
          <w:sz w:val="24"/>
          <w:szCs w:val="29"/>
          <w:shd w:val="clear" w:color="auto" w:fill="FFFFFF"/>
        </w:rPr>
        <w:t> (N/A) &lt;https://www.classiccarsforsale.co.uk/reviews/classic-austin-reviews-maestro&gt; [accessed 27 December 2020].</w:t>
      </w:r>
      <w:r w:rsidRPr="007716F5">
        <w:rPr>
          <w:color w:val="000000"/>
          <w:sz w:val="24"/>
          <w:szCs w:val="29"/>
        </w:rPr>
        <w:br/>
      </w:r>
      <w:r w:rsidRPr="007716F5">
        <w:rPr>
          <w:color w:val="000000"/>
          <w:sz w:val="24"/>
          <w:szCs w:val="29"/>
          <w:shd w:val="clear" w:color="auto" w:fill="FFFFFF"/>
        </w:rPr>
        <w:t xml:space="preserve">Collins, </w:t>
      </w:r>
      <w:proofErr w:type="spellStart"/>
      <w:r w:rsidRPr="007716F5">
        <w:rPr>
          <w:color w:val="000000"/>
          <w:sz w:val="24"/>
          <w:szCs w:val="29"/>
          <w:shd w:val="clear" w:color="auto" w:fill="FFFFFF"/>
        </w:rPr>
        <w:t>Riyah</w:t>
      </w:r>
      <w:proofErr w:type="spellEnd"/>
      <w:r w:rsidRPr="007716F5">
        <w:rPr>
          <w:color w:val="000000"/>
          <w:sz w:val="24"/>
          <w:szCs w:val="29"/>
          <w:shd w:val="clear" w:color="auto" w:fill="FFFFFF"/>
        </w:rPr>
        <w:t>, 'Red Robbo: The man behind 523 car factory strikes', </w:t>
      </w:r>
      <w:r w:rsidRPr="007716F5">
        <w:rPr>
          <w:i/>
          <w:iCs/>
          <w:color w:val="000000"/>
          <w:sz w:val="24"/>
          <w:szCs w:val="29"/>
          <w:shd w:val="clear" w:color="auto" w:fill="FFFFFF"/>
        </w:rPr>
        <w:t>BBC News, </w:t>
      </w:r>
      <w:r w:rsidRPr="007716F5">
        <w:rPr>
          <w:color w:val="000000"/>
          <w:sz w:val="24"/>
          <w:szCs w:val="29"/>
          <w:shd w:val="clear" w:color="auto" w:fill="FFFFFF"/>
        </w:rPr>
        <w:t>4 November 2017.</w:t>
      </w:r>
      <w:r w:rsidRPr="007716F5">
        <w:rPr>
          <w:color w:val="000000"/>
          <w:sz w:val="24"/>
          <w:szCs w:val="29"/>
        </w:rPr>
        <w:br/>
      </w:r>
      <w:r w:rsidRPr="007716F5">
        <w:rPr>
          <w:color w:val="000000"/>
          <w:sz w:val="24"/>
          <w:szCs w:val="29"/>
          <w:shd w:val="clear" w:color="auto" w:fill="FFFFFF"/>
        </w:rPr>
        <w:t>HANSARD, </w:t>
      </w:r>
      <w:r w:rsidRPr="007716F5">
        <w:rPr>
          <w:i/>
          <w:iCs/>
          <w:color w:val="000000"/>
          <w:sz w:val="24"/>
          <w:szCs w:val="29"/>
          <w:shd w:val="clear" w:color="auto" w:fill="FFFFFF"/>
        </w:rPr>
        <w:t>British Leyland 1980 Corporate Plan</w:t>
      </w:r>
      <w:r w:rsidRPr="007716F5">
        <w:rPr>
          <w:color w:val="000000"/>
          <w:sz w:val="24"/>
          <w:szCs w:val="29"/>
          <w:shd w:val="clear" w:color="auto" w:fill="FFFFFF"/>
        </w:rPr>
        <w:t> (1980) &lt;https://api.parliament.uk/historic-hansard/commons/1980/may/16/british-leyland-1980-corporate-plan&gt; [accessed 27 December 2020].</w:t>
      </w:r>
    </w:p>
    <w:p w:rsidR="00297515" w:rsidRDefault="007716F5" w:rsidP="007716F5">
      <w:pPr>
        <w:spacing w:after="0"/>
        <w:rPr>
          <w:color w:val="000000"/>
          <w:sz w:val="24"/>
          <w:szCs w:val="29"/>
          <w:shd w:val="clear" w:color="auto" w:fill="FFFFFF"/>
        </w:rPr>
      </w:pPr>
      <w:r w:rsidRPr="007716F5">
        <w:rPr>
          <w:color w:val="000000"/>
          <w:sz w:val="24"/>
          <w:szCs w:val="29"/>
          <w:shd w:val="clear" w:color="auto" w:fill="FFFFFF"/>
        </w:rPr>
        <w:t>Haynes, J.H., </w:t>
      </w:r>
      <w:r w:rsidRPr="007716F5">
        <w:rPr>
          <w:i/>
          <w:iCs/>
          <w:color w:val="000000"/>
          <w:sz w:val="24"/>
          <w:szCs w:val="29"/>
          <w:shd w:val="clear" w:color="auto" w:fill="FFFFFF"/>
        </w:rPr>
        <w:t>Ford Cortina Mk II Owners Workshop Manual</w:t>
      </w:r>
      <w:r w:rsidRPr="007716F5">
        <w:rPr>
          <w:color w:val="000000"/>
          <w:sz w:val="24"/>
          <w:szCs w:val="29"/>
          <w:shd w:val="clear" w:color="auto" w:fill="FFFFFF"/>
        </w:rPr>
        <w:t xml:space="preserve">, 3rd </w:t>
      </w:r>
      <w:proofErr w:type="spellStart"/>
      <w:r w:rsidRPr="007716F5">
        <w:rPr>
          <w:color w:val="000000"/>
          <w:sz w:val="24"/>
          <w:szCs w:val="29"/>
          <w:shd w:val="clear" w:color="auto" w:fill="FFFFFF"/>
        </w:rPr>
        <w:t>edn</w:t>
      </w:r>
      <w:proofErr w:type="spellEnd"/>
      <w:r w:rsidRPr="007716F5">
        <w:rPr>
          <w:color w:val="000000"/>
          <w:sz w:val="24"/>
          <w:szCs w:val="29"/>
          <w:shd w:val="clear" w:color="auto" w:fill="FFFFFF"/>
        </w:rPr>
        <w:t xml:space="preserve"> (Yeovil: Haynes Publishing Group, 1987).</w:t>
      </w:r>
    </w:p>
    <w:p w:rsidR="007716F5" w:rsidRPr="007716F5" w:rsidRDefault="00297515" w:rsidP="007716F5">
      <w:pPr>
        <w:spacing w:after="0"/>
        <w:rPr>
          <w:color w:val="000000"/>
          <w:sz w:val="24"/>
          <w:szCs w:val="29"/>
          <w:shd w:val="clear" w:color="auto" w:fill="FFFFFF"/>
        </w:rPr>
      </w:pPr>
      <w:r w:rsidRPr="00297515">
        <w:rPr>
          <w:color w:val="000000"/>
          <w:sz w:val="24"/>
          <w:szCs w:val="29"/>
        </w:rPr>
        <w:t>'James May's Cars of the People, dir. by Tom Whitter (BBC, 2014).</w:t>
      </w:r>
      <w:r w:rsidR="007716F5" w:rsidRPr="007716F5">
        <w:rPr>
          <w:color w:val="000000"/>
          <w:sz w:val="24"/>
          <w:szCs w:val="29"/>
        </w:rPr>
        <w:br/>
      </w:r>
      <w:r w:rsidR="007716F5" w:rsidRPr="007716F5">
        <w:rPr>
          <w:color w:val="000000"/>
          <w:sz w:val="24"/>
          <w:szCs w:val="29"/>
          <w:shd w:val="clear" w:color="auto" w:fill="FFFFFF"/>
        </w:rPr>
        <w:t>Joseph, Keith</w:t>
      </w:r>
      <w:r w:rsidR="007716F5" w:rsidRPr="007716F5">
        <w:rPr>
          <w:color w:val="000000"/>
          <w:sz w:val="24"/>
          <w:szCs w:val="29"/>
          <w:shd w:val="clear" w:color="auto" w:fill="FFFFFF"/>
        </w:rPr>
        <w:t>, </w:t>
      </w:r>
      <w:r w:rsidR="007716F5" w:rsidRPr="007716F5">
        <w:rPr>
          <w:i/>
          <w:iCs/>
          <w:color w:val="000000"/>
          <w:sz w:val="24"/>
          <w:szCs w:val="29"/>
          <w:shd w:val="clear" w:color="auto" w:fill="FFFFFF"/>
        </w:rPr>
        <w:t>Stockton Lecture ("Monetarism Is Not Enough")</w:t>
      </w:r>
      <w:r w:rsidR="007716F5" w:rsidRPr="007716F5">
        <w:rPr>
          <w:color w:val="000000"/>
          <w:sz w:val="24"/>
          <w:szCs w:val="29"/>
          <w:shd w:val="clear" w:color="auto" w:fill="FFFFFF"/>
        </w:rPr>
        <w:t> (1976) &lt;https://www.margaretthatcher.org/document/110796&gt; [accessed 27 December 2020].</w:t>
      </w:r>
      <w:r w:rsidR="007716F5" w:rsidRPr="007716F5">
        <w:rPr>
          <w:color w:val="000000"/>
          <w:sz w:val="24"/>
          <w:szCs w:val="29"/>
        </w:rPr>
        <w:br/>
      </w:r>
      <w:r w:rsidR="007716F5" w:rsidRPr="007716F5">
        <w:rPr>
          <w:color w:val="000000"/>
          <w:sz w:val="24"/>
          <w:szCs w:val="29"/>
          <w:shd w:val="clear" w:color="auto" w:fill="FFFFFF"/>
        </w:rPr>
        <w:t>Lookers, </w:t>
      </w:r>
      <w:r w:rsidR="007716F5" w:rsidRPr="007716F5">
        <w:rPr>
          <w:i/>
          <w:iCs/>
          <w:color w:val="000000"/>
          <w:sz w:val="24"/>
          <w:szCs w:val="29"/>
          <w:shd w:val="clear" w:color="auto" w:fill="FFFFFF"/>
        </w:rPr>
        <w:t>Iconic cars of British Prime Ministers</w:t>
      </w:r>
      <w:r w:rsidR="007716F5" w:rsidRPr="007716F5">
        <w:rPr>
          <w:color w:val="000000"/>
          <w:sz w:val="24"/>
          <w:szCs w:val="29"/>
          <w:shd w:val="clear" w:color="auto" w:fill="FFFFFF"/>
        </w:rPr>
        <w:t> (2017) &lt;https://www.lookers.co.uk/blog/iconic-cars-of-british-prime-ministers&gt; [accessed 27 December 2020].</w:t>
      </w:r>
      <w:r w:rsidR="007716F5" w:rsidRPr="007716F5">
        <w:rPr>
          <w:color w:val="000000"/>
          <w:sz w:val="24"/>
          <w:szCs w:val="29"/>
        </w:rPr>
        <w:br/>
      </w:r>
      <w:r w:rsidR="007716F5" w:rsidRPr="007716F5">
        <w:rPr>
          <w:color w:val="000000"/>
          <w:sz w:val="24"/>
          <w:szCs w:val="29"/>
          <w:shd w:val="clear" w:color="auto" w:fill="FFFFFF"/>
        </w:rPr>
        <w:t>Margaret Thatcher Foundation</w:t>
      </w:r>
      <w:r w:rsidR="007716F5" w:rsidRPr="007716F5">
        <w:rPr>
          <w:color w:val="000000"/>
          <w:sz w:val="24"/>
          <w:szCs w:val="29"/>
          <w:shd w:val="clear" w:color="auto" w:fill="FFFFFF"/>
        </w:rPr>
        <w:t>, </w:t>
      </w:r>
      <w:r w:rsidR="007716F5" w:rsidRPr="007716F5">
        <w:rPr>
          <w:i/>
          <w:iCs/>
          <w:color w:val="000000"/>
          <w:sz w:val="24"/>
          <w:szCs w:val="29"/>
          <w:shd w:val="clear" w:color="auto" w:fill="FFFFFF"/>
        </w:rPr>
        <w:t>Conservative General Election Manifesto 1983</w:t>
      </w:r>
      <w:r w:rsidR="007716F5" w:rsidRPr="007716F5">
        <w:rPr>
          <w:color w:val="000000"/>
          <w:sz w:val="24"/>
          <w:szCs w:val="29"/>
          <w:shd w:val="clear" w:color="auto" w:fill="FFFFFF"/>
        </w:rPr>
        <w:t> (1983) &lt;https://www.margaretthatcher.org/document/110859&gt; [accessed 27 December 2020].</w:t>
      </w:r>
      <w:r w:rsidR="007716F5" w:rsidRPr="007716F5">
        <w:rPr>
          <w:color w:val="000000"/>
          <w:sz w:val="24"/>
          <w:szCs w:val="29"/>
        </w:rPr>
        <w:br/>
      </w:r>
      <w:r w:rsidR="007716F5" w:rsidRPr="007716F5">
        <w:rPr>
          <w:color w:val="000000"/>
          <w:sz w:val="24"/>
          <w:szCs w:val="29"/>
          <w:shd w:val="clear" w:color="auto" w:fill="FFFFFF"/>
        </w:rPr>
        <w:t>Margaret Thatcher Foundation, </w:t>
      </w:r>
      <w:r w:rsidR="007716F5" w:rsidRPr="007716F5">
        <w:rPr>
          <w:i/>
          <w:iCs/>
          <w:color w:val="000000"/>
          <w:sz w:val="24"/>
          <w:szCs w:val="29"/>
          <w:shd w:val="clear" w:color="auto" w:fill="FFFFFF"/>
        </w:rPr>
        <w:t>Interview for Observer (4th anniversary as PM)</w:t>
      </w:r>
      <w:r w:rsidR="007716F5" w:rsidRPr="007716F5">
        <w:rPr>
          <w:color w:val="000000"/>
          <w:sz w:val="24"/>
          <w:szCs w:val="29"/>
          <w:shd w:val="clear" w:color="auto" w:fill="FFFFFF"/>
        </w:rPr>
        <w:t> (1983) &lt;https://www.margaretthatcher.org/document/105127&gt; [accessed 27 December 2020].</w:t>
      </w:r>
    </w:p>
    <w:p w:rsidR="007716F5" w:rsidRPr="007716F5" w:rsidRDefault="007716F5" w:rsidP="007716F5">
      <w:pPr>
        <w:spacing w:after="0"/>
        <w:rPr>
          <w:color w:val="000000"/>
          <w:sz w:val="24"/>
          <w:szCs w:val="29"/>
          <w:shd w:val="clear" w:color="auto" w:fill="FFFFFF"/>
        </w:rPr>
      </w:pPr>
      <w:r w:rsidRPr="007716F5">
        <w:rPr>
          <w:color w:val="000000"/>
          <w:sz w:val="24"/>
          <w:szCs w:val="29"/>
          <w:shd w:val="clear" w:color="auto" w:fill="FFFFFF"/>
        </w:rPr>
        <w:t>Margaret Thatcher Foundation, </w:t>
      </w:r>
      <w:r w:rsidRPr="007716F5">
        <w:rPr>
          <w:i/>
          <w:iCs/>
          <w:color w:val="000000"/>
          <w:sz w:val="24"/>
          <w:szCs w:val="29"/>
          <w:shd w:val="clear" w:color="auto" w:fill="FFFFFF"/>
        </w:rPr>
        <w:t>TV Interview for ATV (Ryder Report and British Leyland)</w:t>
      </w:r>
      <w:r w:rsidRPr="007716F5">
        <w:rPr>
          <w:color w:val="000000"/>
          <w:sz w:val="24"/>
          <w:szCs w:val="29"/>
          <w:shd w:val="clear" w:color="auto" w:fill="FFFFFF"/>
        </w:rPr>
        <w:t> (1975) &lt;https://www.margaretthatcher.org/document/102683&gt; [accessed 27 December 2020].</w:t>
      </w:r>
      <w:r w:rsidRPr="007716F5">
        <w:rPr>
          <w:color w:val="000000"/>
          <w:sz w:val="24"/>
          <w:szCs w:val="29"/>
        </w:rPr>
        <w:br/>
      </w:r>
      <w:r w:rsidRPr="007716F5">
        <w:rPr>
          <w:color w:val="000000"/>
          <w:sz w:val="24"/>
          <w:szCs w:val="29"/>
          <w:shd w:val="clear" w:color="auto" w:fill="FFFFFF"/>
        </w:rPr>
        <w:t>Margaret Thatcher Fo</w:t>
      </w:r>
      <w:r w:rsidRPr="007716F5">
        <w:rPr>
          <w:color w:val="000000"/>
          <w:sz w:val="24"/>
          <w:szCs w:val="29"/>
          <w:shd w:val="clear" w:color="auto" w:fill="FFFFFF"/>
        </w:rPr>
        <w:t>undation</w:t>
      </w:r>
      <w:r w:rsidRPr="007716F5">
        <w:rPr>
          <w:color w:val="000000"/>
          <w:sz w:val="24"/>
          <w:szCs w:val="29"/>
          <w:shd w:val="clear" w:color="auto" w:fill="FFFFFF"/>
        </w:rPr>
        <w:t>, </w:t>
      </w:r>
      <w:r w:rsidRPr="007716F5">
        <w:rPr>
          <w:i/>
          <w:iCs/>
          <w:color w:val="000000"/>
          <w:sz w:val="24"/>
          <w:szCs w:val="29"/>
          <w:shd w:val="clear" w:color="auto" w:fill="FFFFFF"/>
        </w:rPr>
        <w:t>TV Interview for BBC1 Panorama</w:t>
      </w:r>
      <w:r w:rsidRPr="007716F5">
        <w:rPr>
          <w:color w:val="000000"/>
          <w:sz w:val="24"/>
          <w:szCs w:val="29"/>
          <w:shd w:val="clear" w:color="auto" w:fill="FFFFFF"/>
        </w:rPr>
        <w:t> (1983) &lt;https://www.margaretthatcher.org/document/105155&gt; [accessed 27 December 2020].</w:t>
      </w:r>
      <w:r w:rsidRPr="007716F5">
        <w:rPr>
          <w:color w:val="000000"/>
          <w:sz w:val="24"/>
          <w:szCs w:val="29"/>
        </w:rPr>
        <w:br/>
      </w:r>
      <w:r w:rsidRPr="007716F5">
        <w:rPr>
          <w:color w:val="000000"/>
          <w:sz w:val="24"/>
          <w:szCs w:val="29"/>
          <w:shd w:val="clear" w:color="auto" w:fill="FFFFFF"/>
        </w:rPr>
        <w:t>Margaret Thatcher Foundation, </w:t>
      </w:r>
      <w:r w:rsidRPr="007716F5">
        <w:rPr>
          <w:i/>
          <w:iCs/>
          <w:color w:val="000000"/>
          <w:sz w:val="24"/>
          <w:szCs w:val="29"/>
          <w:shd w:val="clear" w:color="auto" w:fill="FFFFFF"/>
        </w:rPr>
        <w:t>TV Interview for London Weekend Television Weekend World</w:t>
      </w:r>
      <w:r w:rsidRPr="007716F5">
        <w:rPr>
          <w:color w:val="000000"/>
          <w:sz w:val="24"/>
          <w:szCs w:val="29"/>
          <w:shd w:val="clear" w:color="auto" w:fill="FFFFFF"/>
        </w:rPr>
        <w:t> (1980) &lt;https://www.margaretthatcher.org/document/104210&gt; [accessed 27 December 2020].</w:t>
      </w:r>
      <w:r w:rsidRPr="007716F5">
        <w:rPr>
          <w:color w:val="000000"/>
          <w:sz w:val="24"/>
          <w:szCs w:val="29"/>
          <w:shd w:val="clear" w:color="auto" w:fill="FFFFFF"/>
        </w:rPr>
        <w:br/>
      </w:r>
      <w:proofErr w:type="spellStart"/>
      <w:r w:rsidRPr="007716F5">
        <w:rPr>
          <w:color w:val="000000"/>
          <w:sz w:val="24"/>
          <w:szCs w:val="29"/>
          <w:shd w:val="clear" w:color="auto" w:fill="FFFFFF"/>
        </w:rPr>
        <w:t>McSmith</w:t>
      </w:r>
      <w:proofErr w:type="spellEnd"/>
      <w:r w:rsidRPr="007716F5">
        <w:rPr>
          <w:color w:val="000000"/>
          <w:sz w:val="24"/>
          <w:szCs w:val="29"/>
          <w:shd w:val="clear" w:color="auto" w:fill="FFFFFF"/>
        </w:rPr>
        <w:t>, Andy, </w:t>
      </w:r>
      <w:r w:rsidRPr="007716F5">
        <w:rPr>
          <w:i/>
          <w:iCs/>
          <w:color w:val="000000"/>
          <w:sz w:val="24"/>
          <w:szCs w:val="29"/>
          <w:shd w:val="clear" w:color="auto" w:fill="FFFFFF"/>
        </w:rPr>
        <w:t>No Such Thing as Society: A History of Britain in the 1980s</w:t>
      </w:r>
      <w:r w:rsidRPr="007716F5">
        <w:rPr>
          <w:color w:val="000000"/>
          <w:sz w:val="24"/>
          <w:szCs w:val="29"/>
          <w:shd w:val="clear" w:color="auto" w:fill="FFFFFF"/>
        </w:rPr>
        <w:t xml:space="preserve"> (London: </w:t>
      </w:r>
      <w:r w:rsidRPr="007716F5">
        <w:rPr>
          <w:color w:val="000000"/>
          <w:sz w:val="24"/>
          <w:szCs w:val="29"/>
          <w:shd w:val="clear" w:color="auto" w:fill="FFFFFF"/>
        </w:rPr>
        <w:lastRenderedPageBreak/>
        <w:t>Constable and Robinson Ltd, 2011).</w:t>
      </w:r>
      <w:r w:rsidRPr="007716F5">
        <w:rPr>
          <w:color w:val="000000"/>
          <w:sz w:val="24"/>
          <w:szCs w:val="29"/>
          <w:shd w:val="clear" w:color="auto" w:fill="FFFFFF"/>
        </w:rPr>
        <w:br/>
      </w:r>
      <w:proofErr w:type="spellStart"/>
      <w:r w:rsidRPr="007716F5">
        <w:rPr>
          <w:color w:val="000000"/>
          <w:sz w:val="24"/>
          <w:szCs w:val="29"/>
          <w:shd w:val="clear" w:color="auto" w:fill="FFFFFF"/>
        </w:rPr>
        <w:t>Pelling</w:t>
      </w:r>
      <w:proofErr w:type="spellEnd"/>
      <w:r w:rsidRPr="007716F5">
        <w:rPr>
          <w:color w:val="000000"/>
          <w:sz w:val="24"/>
          <w:szCs w:val="29"/>
          <w:shd w:val="clear" w:color="auto" w:fill="FFFFFF"/>
        </w:rPr>
        <w:t>, Henry, </w:t>
      </w:r>
      <w:r w:rsidRPr="007716F5">
        <w:rPr>
          <w:i/>
          <w:iCs/>
          <w:color w:val="000000"/>
          <w:sz w:val="24"/>
          <w:szCs w:val="29"/>
          <w:shd w:val="clear" w:color="auto" w:fill="FFFFFF"/>
        </w:rPr>
        <w:t>A History of British Trade Unionism</w:t>
      </w:r>
      <w:r w:rsidRPr="007716F5">
        <w:rPr>
          <w:color w:val="000000"/>
          <w:sz w:val="24"/>
          <w:szCs w:val="29"/>
          <w:shd w:val="clear" w:color="auto" w:fill="FFFFFF"/>
        </w:rPr>
        <w:t xml:space="preserve">, 3 </w:t>
      </w:r>
      <w:proofErr w:type="spellStart"/>
      <w:r w:rsidRPr="007716F5">
        <w:rPr>
          <w:color w:val="000000"/>
          <w:sz w:val="24"/>
          <w:szCs w:val="29"/>
          <w:shd w:val="clear" w:color="auto" w:fill="FFFFFF"/>
        </w:rPr>
        <w:t>edn</w:t>
      </w:r>
      <w:proofErr w:type="spellEnd"/>
      <w:r w:rsidRPr="007716F5">
        <w:rPr>
          <w:color w:val="000000"/>
          <w:sz w:val="24"/>
          <w:szCs w:val="29"/>
          <w:shd w:val="clear" w:color="auto" w:fill="FFFFFF"/>
        </w:rPr>
        <w:t xml:space="preserve"> (</w:t>
      </w:r>
      <w:proofErr w:type="gramStart"/>
      <w:r w:rsidRPr="007716F5">
        <w:rPr>
          <w:color w:val="000000"/>
          <w:sz w:val="24"/>
          <w:szCs w:val="29"/>
          <w:shd w:val="clear" w:color="auto" w:fill="FFFFFF"/>
        </w:rPr>
        <w:t>Suffolk :</w:t>
      </w:r>
      <w:proofErr w:type="gramEnd"/>
      <w:r w:rsidRPr="007716F5">
        <w:rPr>
          <w:color w:val="000000"/>
          <w:sz w:val="24"/>
          <w:szCs w:val="29"/>
          <w:shd w:val="clear" w:color="auto" w:fill="FFFFFF"/>
        </w:rPr>
        <w:t xml:space="preserve"> Pelican Books, 1981).</w:t>
      </w:r>
      <w:r w:rsidRPr="007716F5">
        <w:rPr>
          <w:color w:val="000000"/>
          <w:sz w:val="24"/>
          <w:szCs w:val="29"/>
        </w:rPr>
        <w:br/>
      </w:r>
      <w:r w:rsidRPr="007716F5">
        <w:rPr>
          <w:color w:val="000000"/>
          <w:sz w:val="24"/>
          <w:szCs w:val="29"/>
          <w:shd w:val="clear" w:color="auto" w:fill="FFFFFF"/>
        </w:rPr>
        <w:t>Price, L.L., 'Reviewed Work: Industrial Democracy by Sidney Webb, Beatrice Webb', </w:t>
      </w:r>
      <w:proofErr w:type="gramStart"/>
      <w:r w:rsidRPr="007716F5">
        <w:rPr>
          <w:i/>
          <w:iCs/>
          <w:color w:val="000000"/>
          <w:sz w:val="24"/>
          <w:szCs w:val="29"/>
          <w:shd w:val="clear" w:color="auto" w:fill="FFFFFF"/>
        </w:rPr>
        <w:t>The</w:t>
      </w:r>
      <w:proofErr w:type="gramEnd"/>
      <w:r w:rsidRPr="007716F5">
        <w:rPr>
          <w:i/>
          <w:iCs/>
          <w:color w:val="000000"/>
          <w:sz w:val="24"/>
          <w:szCs w:val="29"/>
          <w:shd w:val="clear" w:color="auto" w:fill="FFFFFF"/>
        </w:rPr>
        <w:t xml:space="preserve"> Economic Journal</w:t>
      </w:r>
      <w:r w:rsidRPr="007716F5">
        <w:rPr>
          <w:color w:val="000000"/>
          <w:sz w:val="24"/>
          <w:szCs w:val="29"/>
          <w:shd w:val="clear" w:color="auto" w:fill="FFFFFF"/>
        </w:rPr>
        <w:t>, 8.29, (1898), 64-73.</w:t>
      </w:r>
      <w:r w:rsidRPr="007716F5">
        <w:rPr>
          <w:color w:val="000000"/>
          <w:sz w:val="24"/>
          <w:szCs w:val="29"/>
          <w:shd w:val="clear" w:color="auto" w:fill="FFFFFF"/>
        </w:rPr>
        <w:br/>
        <w:t>Riddell, Peter, </w:t>
      </w:r>
      <w:r w:rsidRPr="007716F5">
        <w:rPr>
          <w:i/>
          <w:iCs/>
          <w:color w:val="000000"/>
          <w:sz w:val="24"/>
          <w:szCs w:val="29"/>
          <w:shd w:val="clear" w:color="auto" w:fill="FFFFFF"/>
        </w:rPr>
        <w:t>The Thatcher Era and its Legacy</w:t>
      </w:r>
      <w:r w:rsidRPr="007716F5">
        <w:rPr>
          <w:color w:val="000000"/>
          <w:sz w:val="24"/>
          <w:szCs w:val="29"/>
          <w:shd w:val="clear" w:color="auto" w:fill="FFFFFF"/>
        </w:rPr>
        <w:t xml:space="preserve">, 2nd </w:t>
      </w:r>
      <w:proofErr w:type="spellStart"/>
      <w:r w:rsidRPr="007716F5">
        <w:rPr>
          <w:color w:val="000000"/>
          <w:sz w:val="24"/>
          <w:szCs w:val="29"/>
          <w:shd w:val="clear" w:color="auto" w:fill="FFFFFF"/>
        </w:rPr>
        <w:t>edn</w:t>
      </w:r>
      <w:proofErr w:type="spellEnd"/>
      <w:r w:rsidRPr="007716F5">
        <w:rPr>
          <w:color w:val="000000"/>
          <w:sz w:val="24"/>
          <w:szCs w:val="29"/>
          <w:shd w:val="clear" w:color="auto" w:fill="FFFFFF"/>
        </w:rPr>
        <w:t xml:space="preserve"> (Oxford: Blackwell Publishers, 1993).</w:t>
      </w:r>
    </w:p>
    <w:p w:rsidR="007716F5" w:rsidRPr="007716F5" w:rsidRDefault="007716F5" w:rsidP="007716F5">
      <w:pPr>
        <w:spacing w:after="0"/>
        <w:rPr>
          <w:color w:val="000000"/>
          <w:sz w:val="24"/>
          <w:szCs w:val="29"/>
          <w:shd w:val="clear" w:color="auto" w:fill="FFFFFF"/>
        </w:rPr>
      </w:pPr>
      <w:r w:rsidRPr="007716F5">
        <w:rPr>
          <w:color w:val="000000"/>
          <w:sz w:val="24"/>
          <w:szCs w:val="29"/>
          <w:shd w:val="clear" w:color="auto" w:fill="FFFFFF"/>
        </w:rPr>
        <w:t>Roberts, Andrew</w:t>
      </w:r>
      <w:r w:rsidRPr="007716F5">
        <w:rPr>
          <w:color w:val="000000"/>
          <w:sz w:val="24"/>
          <w:szCs w:val="29"/>
          <w:shd w:val="clear" w:color="auto" w:fill="FFFFFF"/>
        </w:rPr>
        <w:t>, 'Austin Maestro 30th Anniversary', </w:t>
      </w:r>
      <w:r w:rsidRPr="007716F5">
        <w:rPr>
          <w:i/>
          <w:iCs/>
          <w:color w:val="000000"/>
          <w:sz w:val="24"/>
          <w:szCs w:val="29"/>
          <w:shd w:val="clear" w:color="auto" w:fill="FFFFFF"/>
        </w:rPr>
        <w:t xml:space="preserve">The </w:t>
      </w:r>
      <w:proofErr w:type="gramStart"/>
      <w:r w:rsidRPr="007716F5">
        <w:rPr>
          <w:i/>
          <w:iCs/>
          <w:color w:val="000000"/>
          <w:sz w:val="24"/>
          <w:szCs w:val="29"/>
          <w:shd w:val="clear" w:color="auto" w:fill="FFFFFF"/>
        </w:rPr>
        <w:t>Telegraph ,</w:t>
      </w:r>
      <w:proofErr w:type="gramEnd"/>
      <w:r w:rsidRPr="007716F5">
        <w:rPr>
          <w:i/>
          <w:iCs/>
          <w:color w:val="000000"/>
          <w:sz w:val="24"/>
          <w:szCs w:val="29"/>
          <w:shd w:val="clear" w:color="auto" w:fill="FFFFFF"/>
        </w:rPr>
        <w:t> </w:t>
      </w:r>
      <w:r w:rsidRPr="007716F5">
        <w:rPr>
          <w:color w:val="000000"/>
          <w:sz w:val="24"/>
          <w:szCs w:val="29"/>
          <w:shd w:val="clear" w:color="auto" w:fill="FFFFFF"/>
        </w:rPr>
        <w:t>11 March 2013.</w:t>
      </w:r>
      <w:r w:rsidRPr="007716F5">
        <w:rPr>
          <w:color w:val="000000"/>
          <w:sz w:val="24"/>
          <w:szCs w:val="29"/>
        </w:rPr>
        <w:br/>
      </w:r>
      <w:r w:rsidRPr="007716F5">
        <w:rPr>
          <w:color w:val="000000"/>
          <w:sz w:val="24"/>
          <w:szCs w:val="29"/>
          <w:shd w:val="clear" w:color="auto" w:fill="FFFFFF"/>
        </w:rPr>
        <w:t>ROVR, </w:t>
      </w:r>
      <w:r w:rsidRPr="007716F5">
        <w:rPr>
          <w:i/>
          <w:iCs/>
          <w:color w:val="000000"/>
          <w:sz w:val="24"/>
          <w:szCs w:val="29"/>
          <w:shd w:val="clear" w:color="auto" w:fill="FFFFFF"/>
        </w:rPr>
        <w:t>Austin Rover - Margaret Thatcher and the new Maestro - (1983)</w:t>
      </w:r>
      <w:r w:rsidRPr="007716F5">
        <w:rPr>
          <w:color w:val="000000"/>
          <w:sz w:val="24"/>
          <w:szCs w:val="29"/>
          <w:shd w:val="clear" w:color="auto" w:fill="FFFFFF"/>
        </w:rPr>
        <w:t> (2016) &lt;https://www.youtube.com/watch?v=fdDluerGhCg&amp;feature=youtu.be&amp;ab_channel=ROVR&gt; [accessed 27 December 2020].</w:t>
      </w:r>
      <w:r w:rsidRPr="007716F5">
        <w:rPr>
          <w:color w:val="000000"/>
          <w:sz w:val="24"/>
          <w:szCs w:val="29"/>
        </w:rPr>
        <w:br/>
      </w:r>
      <w:r w:rsidRPr="007716F5">
        <w:rPr>
          <w:color w:val="000000"/>
          <w:sz w:val="24"/>
          <w:szCs w:val="29"/>
          <w:shd w:val="clear" w:color="auto" w:fill="FFFFFF"/>
        </w:rPr>
        <w:t>Ryder, Don, </w:t>
      </w:r>
      <w:r w:rsidRPr="007716F5">
        <w:rPr>
          <w:i/>
          <w:iCs/>
          <w:color w:val="000000"/>
          <w:sz w:val="24"/>
          <w:szCs w:val="29"/>
          <w:shd w:val="clear" w:color="auto" w:fill="FFFFFF"/>
        </w:rPr>
        <w:t>British Leyland: The Next Decade</w:t>
      </w:r>
      <w:r w:rsidRPr="007716F5">
        <w:rPr>
          <w:color w:val="000000"/>
          <w:sz w:val="24"/>
          <w:szCs w:val="29"/>
          <w:shd w:val="clear" w:color="auto" w:fill="FFFFFF"/>
        </w:rPr>
        <w:t>, ed. by Department of Industry (London: Her Majesty's Stationery Office, 1975).</w:t>
      </w:r>
      <w:r w:rsidRPr="007716F5">
        <w:rPr>
          <w:color w:val="000000"/>
          <w:sz w:val="24"/>
          <w:szCs w:val="29"/>
          <w:shd w:val="clear" w:color="auto" w:fill="FFFFFF"/>
        </w:rPr>
        <w:br/>
      </w:r>
      <w:proofErr w:type="spellStart"/>
      <w:r w:rsidRPr="007716F5">
        <w:rPr>
          <w:color w:val="000000"/>
          <w:sz w:val="24"/>
          <w:szCs w:val="29"/>
          <w:shd w:val="clear" w:color="auto" w:fill="FFFFFF"/>
        </w:rPr>
        <w:t>Sandbrook</w:t>
      </w:r>
      <w:proofErr w:type="spellEnd"/>
      <w:r w:rsidRPr="007716F5">
        <w:rPr>
          <w:color w:val="000000"/>
          <w:sz w:val="24"/>
          <w:szCs w:val="29"/>
          <w:shd w:val="clear" w:color="auto" w:fill="FFFFFF"/>
        </w:rPr>
        <w:t>, Dominic, </w:t>
      </w:r>
      <w:r w:rsidRPr="007716F5">
        <w:rPr>
          <w:i/>
          <w:iCs/>
          <w:color w:val="000000"/>
          <w:sz w:val="24"/>
          <w:szCs w:val="29"/>
          <w:shd w:val="clear" w:color="auto" w:fill="FFFFFF"/>
        </w:rPr>
        <w:t>Who Dares Wins: Britain 1979-1982</w:t>
      </w:r>
      <w:r w:rsidRPr="007716F5">
        <w:rPr>
          <w:color w:val="000000"/>
          <w:sz w:val="24"/>
          <w:szCs w:val="29"/>
          <w:shd w:val="clear" w:color="auto" w:fill="FFFFFF"/>
        </w:rPr>
        <w:t> (London: Penguin Books, 2019).</w:t>
      </w:r>
      <w:r w:rsidRPr="007716F5">
        <w:rPr>
          <w:color w:val="000000"/>
          <w:sz w:val="24"/>
          <w:szCs w:val="29"/>
        </w:rPr>
        <w:br/>
      </w:r>
      <w:proofErr w:type="spellStart"/>
      <w:r w:rsidRPr="007716F5">
        <w:rPr>
          <w:color w:val="000000"/>
          <w:sz w:val="24"/>
          <w:szCs w:val="29"/>
          <w:shd w:val="clear" w:color="auto" w:fill="FFFFFF"/>
        </w:rPr>
        <w:t>Schifferes</w:t>
      </w:r>
      <w:proofErr w:type="spellEnd"/>
      <w:r w:rsidRPr="007716F5">
        <w:rPr>
          <w:color w:val="000000"/>
          <w:sz w:val="24"/>
          <w:szCs w:val="29"/>
          <w:shd w:val="clear" w:color="auto" w:fill="FFFFFF"/>
        </w:rPr>
        <w:t>, Steve, 'The lessons of nationalisation', </w:t>
      </w:r>
      <w:r w:rsidRPr="007716F5">
        <w:rPr>
          <w:i/>
          <w:iCs/>
          <w:color w:val="000000"/>
          <w:sz w:val="24"/>
          <w:szCs w:val="29"/>
          <w:shd w:val="clear" w:color="auto" w:fill="FFFFFF"/>
        </w:rPr>
        <w:t>BBC News, </w:t>
      </w:r>
      <w:r w:rsidRPr="007716F5">
        <w:rPr>
          <w:color w:val="000000"/>
          <w:sz w:val="24"/>
          <w:szCs w:val="29"/>
          <w:shd w:val="clear" w:color="auto" w:fill="FFFFFF"/>
        </w:rPr>
        <w:t>18 February 2008.</w:t>
      </w:r>
      <w:r w:rsidRPr="007716F5">
        <w:rPr>
          <w:color w:val="000000"/>
          <w:sz w:val="24"/>
          <w:szCs w:val="29"/>
        </w:rPr>
        <w:br/>
      </w:r>
      <w:r w:rsidRPr="007716F5">
        <w:rPr>
          <w:color w:val="000000"/>
          <w:sz w:val="24"/>
          <w:szCs w:val="29"/>
          <w:shd w:val="clear" w:color="auto" w:fill="FFFFFF"/>
        </w:rPr>
        <w:t>Thames TV, </w:t>
      </w:r>
      <w:r w:rsidRPr="007716F5">
        <w:rPr>
          <w:i/>
          <w:iCs/>
          <w:color w:val="000000"/>
          <w:sz w:val="24"/>
          <w:szCs w:val="29"/>
          <w:shd w:val="clear" w:color="auto" w:fill="FFFFFF"/>
        </w:rPr>
        <w:t>Margaret Thatcher interviews | Thames Television |1971 -1979</w:t>
      </w:r>
      <w:r w:rsidRPr="007716F5">
        <w:rPr>
          <w:color w:val="000000"/>
          <w:sz w:val="24"/>
          <w:szCs w:val="29"/>
          <w:shd w:val="clear" w:color="auto" w:fill="FFFFFF"/>
        </w:rPr>
        <w:t> (2012) &lt;https://www.youtube.com/watch?v=tanJYrIh7VU&amp;list=PL7WD0g9dS3jkaq1qjxba6XeEwe8KjHbbq&amp;ab_channel=ThamesTv&gt; [accessed 27 December 2020].</w:t>
      </w:r>
      <w:r w:rsidRPr="007716F5">
        <w:rPr>
          <w:color w:val="000000"/>
          <w:sz w:val="24"/>
          <w:szCs w:val="29"/>
        </w:rPr>
        <w:br/>
      </w:r>
      <w:r w:rsidRPr="007716F5">
        <w:rPr>
          <w:color w:val="000000"/>
          <w:sz w:val="24"/>
          <w:szCs w:val="29"/>
          <w:shd w:val="clear" w:color="auto" w:fill="FFFFFF"/>
        </w:rPr>
        <w:t>The Conservative Party, </w:t>
      </w:r>
      <w:r w:rsidRPr="007716F5">
        <w:rPr>
          <w:i/>
          <w:iCs/>
          <w:color w:val="000000"/>
          <w:sz w:val="24"/>
          <w:szCs w:val="29"/>
          <w:shd w:val="clear" w:color="auto" w:fill="FFFFFF"/>
        </w:rPr>
        <w:t>The Right Approach to the Economy: Outline of an Economic Strategy for the next Conservative Government </w:t>
      </w:r>
      <w:r w:rsidRPr="007716F5">
        <w:rPr>
          <w:color w:val="000000"/>
          <w:sz w:val="24"/>
          <w:szCs w:val="29"/>
          <w:shd w:val="clear" w:color="auto" w:fill="FFFFFF"/>
        </w:rPr>
        <w:t>(1976) &lt;https://www.margaretthatcher.org/document/109439&gt; [accessed 27 December 2020].</w:t>
      </w:r>
    </w:p>
    <w:p w:rsidR="007716F5" w:rsidRPr="007716F5" w:rsidRDefault="007716F5" w:rsidP="007716F5">
      <w:pPr>
        <w:spacing w:after="0"/>
        <w:rPr>
          <w:color w:val="000000"/>
          <w:sz w:val="24"/>
          <w:szCs w:val="29"/>
          <w:shd w:val="clear" w:color="auto" w:fill="FFFFFF"/>
        </w:rPr>
      </w:pPr>
      <w:r w:rsidRPr="007716F5">
        <w:rPr>
          <w:color w:val="000000"/>
          <w:sz w:val="24"/>
          <w:szCs w:val="29"/>
          <w:shd w:val="clear" w:color="auto" w:fill="FFFFFF"/>
        </w:rPr>
        <w:t>Turner, Alwyn W., </w:t>
      </w:r>
      <w:r w:rsidRPr="007716F5">
        <w:rPr>
          <w:i/>
          <w:iCs/>
          <w:color w:val="000000"/>
          <w:sz w:val="24"/>
          <w:szCs w:val="29"/>
          <w:shd w:val="clear" w:color="auto" w:fill="FFFFFF"/>
        </w:rPr>
        <w:t>Rejoice! Rejoice</w:t>
      </w:r>
      <w:proofErr w:type="gramStart"/>
      <w:r w:rsidRPr="007716F5">
        <w:rPr>
          <w:i/>
          <w:iCs/>
          <w:color w:val="000000"/>
          <w:sz w:val="24"/>
          <w:szCs w:val="29"/>
          <w:shd w:val="clear" w:color="auto" w:fill="FFFFFF"/>
        </w:rPr>
        <w:t>!:</w:t>
      </w:r>
      <w:proofErr w:type="gramEnd"/>
      <w:r w:rsidRPr="007716F5">
        <w:rPr>
          <w:i/>
          <w:iCs/>
          <w:color w:val="000000"/>
          <w:sz w:val="24"/>
          <w:szCs w:val="29"/>
          <w:shd w:val="clear" w:color="auto" w:fill="FFFFFF"/>
        </w:rPr>
        <w:t xml:space="preserve"> Britain in the 1980s</w:t>
      </w:r>
      <w:r w:rsidRPr="007716F5">
        <w:rPr>
          <w:color w:val="000000"/>
          <w:sz w:val="24"/>
          <w:szCs w:val="29"/>
          <w:shd w:val="clear" w:color="auto" w:fill="FFFFFF"/>
        </w:rPr>
        <w:t xml:space="preserve"> (London: </w:t>
      </w:r>
      <w:proofErr w:type="spellStart"/>
      <w:r w:rsidRPr="007716F5">
        <w:rPr>
          <w:color w:val="000000"/>
          <w:sz w:val="24"/>
          <w:szCs w:val="29"/>
          <w:shd w:val="clear" w:color="auto" w:fill="FFFFFF"/>
        </w:rPr>
        <w:t>Aurum</w:t>
      </w:r>
      <w:proofErr w:type="spellEnd"/>
      <w:r w:rsidRPr="007716F5">
        <w:rPr>
          <w:color w:val="000000"/>
          <w:sz w:val="24"/>
          <w:szCs w:val="29"/>
          <w:shd w:val="clear" w:color="auto" w:fill="FFFFFF"/>
        </w:rPr>
        <w:t xml:space="preserve"> Press Ltd, 2010).</w:t>
      </w:r>
      <w:r w:rsidRPr="007716F5">
        <w:rPr>
          <w:color w:val="000000"/>
          <w:sz w:val="24"/>
          <w:szCs w:val="29"/>
          <w:shd w:val="clear" w:color="auto" w:fill="FFFFFF"/>
        </w:rPr>
        <w:br/>
        <w:t>Wood, Jonathan, </w:t>
      </w:r>
      <w:r w:rsidRPr="007716F5">
        <w:rPr>
          <w:i/>
          <w:iCs/>
          <w:color w:val="000000"/>
          <w:sz w:val="24"/>
          <w:szCs w:val="29"/>
          <w:shd w:val="clear" w:color="auto" w:fill="FFFFFF"/>
        </w:rPr>
        <w:t xml:space="preserve">Wheels of Misfortune: The Rise and </w:t>
      </w:r>
      <w:proofErr w:type="gramStart"/>
      <w:r w:rsidRPr="007716F5">
        <w:rPr>
          <w:i/>
          <w:iCs/>
          <w:color w:val="000000"/>
          <w:sz w:val="24"/>
          <w:szCs w:val="29"/>
          <w:shd w:val="clear" w:color="auto" w:fill="FFFFFF"/>
        </w:rPr>
        <w:t>Fall</w:t>
      </w:r>
      <w:proofErr w:type="gramEnd"/>
      <w:r w:rsidRPr="007716F5">
        <w:rPr>
          <w:i/>
          <w:iCs/>
          <w:color w:val="000000"/>
          <w:sz w:val="24"/>
          <w:szCs w:val="29"/>
          <w:shd w:val="clear" w:color="auto" w:fill="FFFFFF"/>
        </w:rPr>
        <w:t xml:space="preserve"> of the British Motor Industry</w:t>
      </w:r>
      <w:r w:rsidRPr="007716F5">
        <w:rPr>
          <w:color w:val="000000"/>
          <w:sz w:val="24"/>
          <w:szCs w:val="29"/>
          <w:shd w:val="clear" w:color="auto" w:fill="FFFFFF"/>
        </w:rPr>
        <w:t> (London: Sedgwick and Jackson Limited, 1988).</w:t>
      </w:r>
    </w:p>
    <w:sectPr w:rsidR="007716F5" w:rsidRPr="007716F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F63A7" w:rsidRDefault="00FF63A7" w:rsidP="00227A91">
      <w:pPr>
        <w:spacing w:after="0" w:line="240" w:lineRule="auto"/>
      </w:pPr>
      <w:r>
        <w:separator/>
      </w:r>
    </w:p>
  </w:endnote>
  <w:endnote w:type="continuationSeparator" w:id="0">
    <w:p w:rsidR="00FF63A7" w:rsidRDefault="00FF63A7" w:rsidP="00227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F63A7" w:rsidRDefault="00FF63A7" w:rsidP="00227A91">
      <w:pPr>
        <w:spacing w:after="0" w:line="240" w:lineRule="auto"/>
      </w:pPr>
      <w:r>
        <w:separator/>
      </w:r>
    </w:p>
  </w:footnote>
  <w:footnote w:type="continuationSeparator" w:id="0">
    <w:p w:rsidR="00FF63A7" w:rsidRDefault="00FF63A7" w:rsidP="00227A91">
      <w:pPr>
        <w:spacing w:after="0" w:line="240" w:lineRule="auto"/>
      </w:pPr>
      <w:r>
        <w:continuationSeparator/>
      </w:r>
    </w:p>
  </w:footnote>
  <w:footnote w:id="1">
    <w:p w:rsidR="00202E0D" w:rsidRPr="005F4370" w:rsidRDefault="00202E0D">
      <w:pPr>
        <w:pStyle w:val="FootnoteText"/>
      </w:pPr>
      <w:r>
        <w:rPr>
          <w:rStyle w:val="FootnoteReference"/>
        </w:rPr>
        <w:footnoteRef/>
      </w:r>
      <w:r w:rsidR="005F4370" w:rsidRPr="005F4370">
        <w:t>Wood, Jonathan, </w:t>
      </w:r>
      <w:r w:rsidR="005F4370" w:rsidRPr="005F4370">
        <w:rPr>
          <w:i/>
          <w:iCs/>
        </w:rPr>
        <w:t xml:space="preserve">Wheels of Misfortune: The Rise and </w:t>
      </w:r>
      <w:proofErr w:type="gramStart"/>
      <w:r w:rsidR="005F4370" w:rsidRPr="005F4370">
        <w:rPr>
          <w:i/>
          <w:iCs/>
        </w:rPr>
        <w:t>Fall</w:t>
      </w:r>
      <w:proofErr w:type="gramEnd"/>
      <w:r w:rsidR="005F4370" w:rsidRPr="005F4370">
        <w:rPr>
          <w:i/>
          <w:iCs/>
        </w:rPr>
        <w:t xml:space="preserve"> of the British Motor Industry</w:t>
      </w:r>
      <w:r w:rsidR="005F4370" w:rsidRPr="005F4370">
        <w:t> (London: Sedgwick and Jackson Limited, 1988).</w:t>
      </w:r>
      <w:r w:rsidR="005F4370">
        <w:t xml:space="preserve"> </w:t>
      </w:r>
      <w:r w:rsidR="005F4370">
        <w:rPr>
          <w:lang w:val="en-US"/>
        </w:rPr>
        <w:t>P</w:t>
      </w:r>
      <w:r>
        <w:rPr>
          <w:lang w:val="en-US"/>
        </w:rPr>
        <w:t>g</w:t>
      </w:r>
      <w:r w:rsidR="005F4370">
        <w:rPr>
          <w:lang w:val="en-US"/>
        </w:rPr>
        <w:t>.</w:t>
      </w:r>
      <w:r>
        <w:rPr>
          <w:lang w:val="en-US"/>
        </w:rPr>
        <w:t xml:space="preserve"> 193</w:t>
      </w:r>
      <w:r w:rsidR="005F4370">
        <w:rPr>
          <w:lang w:val="en-US"/>
        </w:rPr>
        <w:t>.</w:t>
      </w:r>
    </w:p>
  </w:footnote>
  <w:footnote w:id="2">
    <w:p w:rsidR="00970308" w:rsidRPr="00970308" w:rsidRDefault="00970308">
      <w:pPr>
        <w:pStyle w:val="FootnoteText"/>
        <w:rPr>
          <w:lang w:val="en-US"/>
        </w:rPr>
      </w:pPr>
      <w:r>
        <w:rPr>
          <w:rStyle w:val="FootnoteReference"/>
        </w:rPr>
        <w:footnoteRef/>
      </w:r>
      <w:r>
        <w:t xml:space="preserve"> </w:t>
      </w:r>
      <w:r w:rsidR="005F4370" w:rsidRPr="005F4370">
        <w:t>Wood, Jonathan, </w:t>
      </w:r>
      <w:r w:rsidR="005F4370" w:rsidRPr="005F4370">
        <w:rPr>
          <w:i/>
          <w:iCs/>
        </w:rPr>
        <w:t>Wheels of Misfortune</w:t>
      </w:r>
      <w:r w:rsidR="005F4370">
        <w:rPr>
          <w:i/>
          <w:iCs/>
        </w:rPr>
        <w:t>.</w:t>
      </w:r>
      <w:r w:rsidR="005F4370">
        <w:t xml:space="preserve"> </w:t>
      </w:r>
      <w:r w:rsidR="005F4370">
        <w:rPr>
          <w:lang w:val="en-US"/>
        </w:rPr>
        <w:t>P</w:t>
      </w:r>
      <w:r>
        <w:rPr>
          <w:lang w:val="en-US"/>
        </w:rPr>
        <w:t>g</w:t>
      </w:r>
      <w:r w:rsidR="005F4370">
        <w:rPr>
          <w:lang w:val="en-US"/>
        </w:rPr>
        <w:t>.</w:t>
      </w:r>
      <w:r>
        <w:rPr>
          <w:lang w:val="en-US"/>
        </w:rPr>
        <w:t xml:space="preserve"> 193</w:t>
      </w:r>
      <w:r w:rsidR="005F4370">
        <w:rPr>
          <w:lang w:val="en-US"/>
        </w:rPr>
        <w:t>.</w:t>
      </w:r>
    </w:p>
  </w:footnote>
  <w:footnote w:id="3">
    <w:p w:rsidR="00CF2C3E" w:rsidRPr="00CF2C3E" w:rsidRDefault="00CF2C3E">
      <w:pPr>
        <w:pStyle w:val="FootnoteText"/>
        <w:rPr>
          <w:lang w:val="en-US"/>
        </w:rPr>
      </w:pPr>
      <w:r>
        <w:rPr>
          <w:rStyle w:val="FootnoteReference"/>
        </w:rPr>
        <w:footnoteRef/>
      </w:r>
      <w:r>
        <w:t xml:space="preserve"> </w:t>
      </w:r>
      <w:r w:rsidR="005F4370" w:rsidRPr="005F4370">
        <w:t>Thames TV, Margaret Thatcher interviews | Thames Television |1971 -1979 (2012) &lt;https://www.youtube.com/watch?v=tanJYrIh7VU&amp;list=PL7WD0g9dS3jkaq1qjxba6XeEwe8KjHbbq&amp;ab_channel=ThamesTv&gt; [accessed 27 December 2020].</w:t>
      </w:r>
    </w:p>
  </w:footnote>
  <w:footnote w:id="4">
    <w:p w:rsidR="00B266F6" w:rsidRPr="00C359A3" w:rsidRDefault="00B266F6" w:rsidP="00B266F6">
      <w:pPr>
        <w:pStyle w:val="FootnoteText"/>
      </w:pPr>
      <w:r>
        <w:rPr>
          <w:rStyle w:val="FootnoteReference"/>
        </w:rPr>
        <w:footnoteRef/>
      </w:r>
      <w:r>
        <w:t xml:space="preserve"> </w:t>
      </w:r>
      <w:r w:rsidR="005D5F2A" w:rsidRPr="005D5F2A">
        <w:t>BBC Four, </w:t>
      </w:r>
      <w:proofErr w:type="gramStart"/>
      <w:r w:rsidR="005D5F2A" w:rsidRPr="005D5F2A">
        <w:rPr>
          <w:i/>
          <w:iCs/>
        </w:rPr>
        <w:t>The</w:t>
      </w:r>
      <w:proofErr w:type="gramEnd"/>
      <w:r w:rsidR="005D5F2A" w:rsidRPr="005D5F2A">
        <w:rPr>
          <w:i/>
          <w:iCs/>
        </w:rPr>
        <w:t xml:space="preserve"> Lost World of Red Robbo. BBC Documentary. British Leyland.</w:t>
      </w:r>
      <w:r w:rsidR="005D5F2A" w:rsidRPr="005D5F2A">
        <w:t> (2020) &lt;https://www.youtube.com/watch?v=XtZcQgMkl6U&amp;ab_channel=RedlineSte&gt; [accessed 27 December 2020].</w:t>
      </w:r>
    </w:p>
  </w:footnote>
  <w:footnote w:id="5">
    <w:p w:rsidR="00F80965" w:rsidRPr="00F80965" w:rsidRDefault="00F80965">
      <w:pPr>
        <w:pStyle w:val="FootnoteText"/>
        <w:rPr>
          <w:lang w:val="en-US"/>
        </w:rPr>
      </w:pPr>
      <w:r>
        <w:rPr>
          <w:rStyle w:val="FootnoteReference"/>
        </w:rPr>
        <w:footnoteRef/>
      </w:r>
      <w:r>
        <w:t xml:space="preserve"> </w:t>
      </w:r>
      <w:proofErr w:type="spellStart"/>
      <w:r w:rsidR="005F4370" w:rsidRPr="005F4370">
        <w:t>Sandbrook</w:t>
      </w:r>
      <w:proofErr w:type="spellEnd"/>
      <w:r w:rsidR="005F4370" w:rsidRPr="005F4370">
        <w:t>, Dominic, </w:t>
      </w:r>
      <w:r w:rsidR="005F4370" w:rsidRPr="005F4370">
        <w:rPr>
          <w:i/>
          <w:iCs/>
        </w:rPr>
        <w:t>Who Dares Wins: Britain 1979-1982</w:t>
      </w:r>
      <w:r w:rsidR="005F4370" w:rsidRPr="005F4370">
        <w:t> (London: Penguin Books, 2019).</w:t>
      </w:r>
      <w:r w:rsidR="005F4370">
        <w:t xml:space="preserve"> </w:t>
      </w:r>
      <w:r w:rsidR="005F4370">
        <w:rPr>
          <w:lang w:val="en-US"/>
        </w:rPr>
        <w:t>P</w:t>
      </w:r>
      <w:r>
        <w:rPr>
          <w:lang w:val="en-US"/>
        </w:rPr>
        <w:t>g</w:t>
      </w:r>
      <w:r w:rsidR="005F4370">
        <w:rPr>
          <w:lang w:val="en-US"/>
        </w:rPr>
        <w:t>.</w:t>
      </w:r>
      <w:r>
        <w:rPr>
          <w:lang w:val="en-US"/>
        </w:rPr>
        <w:t xml:space="preserve"> 317</w:t>
      </w:r>
      <w:r w:rsidR="005F4370">
        <w:rPr>
          <w:lang w:val="en-US"/>
        </w:rPr>
        <w:t>.</w:t>
      </w:r>
    </w:p>
  </w:footnote>
  <w:footnote w:id="6">
    <w:p w:rsidR="00A60609" w:rsidRPr="00A60609" w:rsidRDefault="00A60609">
      <w:pPr>
        <w:pStyle w:val="FootnoteText"/>
        <w:rPr>
          <w:lang w:val="en-US"/>
        </w:rPr>
      </w:pPr>
      <w:r>
        <w:rPr>
          <w:rStyle w:val="FootnoteReference"/>
        </w:rPr>
        <w:footnoteRef/>
      </w:r>
      <w:r>
        <w:t xml:space="preserve"> </w:t>
      </w:r>
      <w:r w:rsidRPr="00A60609">
        <w:t>https://www.bbc.co.uk/news/uk-england-birmingham-41834559</w:t>
      </w:r>
    </w:p>
  </w:footnote>
  <w:footnote w:id="7">
    <w:p w:rsidR="00575D19" w:rsidRPr="00575D19" w:rsidRDefault="00575D19">
      <w:pPr>
        <w:pStyle w:val="FootnoteText"/>
        <w:rPr>
          <w:lang w:val="en-US"/>
        </w:rPr>
      </w:pPr>
      <w:r>
        <w:rPr>
          <w:rStyle w:val="FootnoteReference"/>
        </w:rPr>
        <w:footnoteRef/>
      </w:r>
      <w:r>
        <w:t xml:space="preserve"> </w:t>
      </w:r>
      <w:proofErr w:type="spellStart"/>
      <w:r w:rsidR="00AB275A" w:rsidRPr="00AB275A">
        <w:t>Sandbrook</w:t>
      </w:r>
      <w:proofErr w:type="spellEnd"/>
      <w:r w:rsidR="00AB275A" w:rsidRPr="00AB275A">
        <w:t>, </w:t>
      </w:r>
      <w:r w:rsidR="00AB275A" w:rsidRPr="00AB275A">
        <w:rPr>
          <w:i/>
          <w:iCs/>
        </w:rPr>
        <w:t>Who Dares Wins</w:t>
      </w:r>
      <w:r w:rsidR="00AB275A">
        <w:rPr>
          <w:i/>
          <w:iCs/>
        </w:rPr>
        <w:t xml:space="preserve"> (</w:t>
      </w:r>
      <w:r w:rsidR="00AB275A" w:rsidRPr="00AB275A">
        <w:t>2019).</w:t>
      </w:r>
      <w:r w:rsidR="00AB275A">
        <w:t xml:space="preserve"> </w:t>
      </w:r>
      <w:r w:rsidR="00AB275A">
        <w:rPr>
          <w:lang w:val="en-US"/>
        </w:rPr>
        <w:t>P</w:t>
      </w:r>
      <w:r>
        <w:rPr>
          <w:lang w:val="en-US"/>
        </w:rPr>
        <w:t>g</w:t>
      </w:r>
      <w:r w:rsidR="00AB275A">
        <w:rPr>
          <w:lang w:val="en-US"/>
        </w:rPr>
        <w:t>.</w:t>
      </w:r>
      <w:r>
        <w:rPr>
          <w:lang w:val="en-US"/>
        </w:rPr>
        <w:t xml:space="preserve"> 303</w:t>
      </w:r>
      <w:r w:rsidR="00AB275A">
        <w:rPr>
          <w:lang w:val="en-US"/>
        </w:rPr>
        <w:t>.</w:t>
      </w:r>
    </w:p>
  </w:footnote>
  <w:footnote w:id="8">
    <w:p w:rsidR="004D077C" w:rsidRPr="004D077C" w:rsidRDefault="004D077C">
      <w:pPr>
        <w:pStyle w:val="FootnoteText"/>
        <w:rPr>
          <w:lang w:val="en-US"/>
        </w:rPr>
      </w:pPr>
      <w:r>
        <w:rPr>
          <w:rStyle w:val="FootnoteReference"/>
        </w:rPr>
        <w:footnoteRef/>
      </w:r>
      <w:r w:rsidR="005D5F2A">
        <w:t xml:space="preserve"> </w:t>
      </w:r>
      <w:r w:rsidR="005D5F2A" w:rsidRPr="005D5F2A">
        <w:t>Ryder, Don, </w:t>
      </w:r>
      <w:r w:rsidR="005D5F2A" w:rsidRPr="005D5F2A">
        <w:rPr>
          <w:i/>
          <w:iCs/>
        </w:rPr>
        <w:t>British Leyland: The Next Decade</w:t>
      </w:r>
      <w:r w:rsidR="005D5F2A" w:rsidRPr="005D5F2A">
        <w:t>, ed. by Department of Industry (London: Her Majesty's Stationery Office, 1975).</w:t>
      </w:r>
    </w:p>
  </w:footnote>
  <w:footnote w:id="9">
    <w:p w:rsidR="00633AF8" w:rsidRPr="00633AF8" w:rsidRDefault="00633AF8">
      <w:pPr>
        <w:pStyle w:val="FootnoteText"/>
        <w:rPr>
          <w:lang w:val="en-US"/>
        </w:rPr>
      </w:pPr>
      <w:r>
        <w:rPr>
          <w:rStyle w:val="FootnoteReference"/>
        </w:rPr>
        <w:footnoteRef/>
      </w:r>
      <w:r w:rsidR="005D5F2A">
        <w:t xml:space="preserve"> </w:t>
      </w:r>
      <w:r w:rsidR="005D5F2A" w:rsidRPr="005D5F2A">
        <w:t>Ryder</w:t>
      </w:r>
      <w:r w:rsidR="005D5F2A">
        <w:t xml:space="preserve">, </w:t>
      </w:r>
      <w:r w:rsidR="005D5F2A" w:rsidRPr="005D5F2A">
        <w:rPr>
          <w:i/>
          <w:iCs/>
        </w:rPr>
        <w:t>British Leyland: The Next Decade</w:t>
      </w:r>
      <w:r w:rsidR="005D5F2A">
        <w:t xml:space="preserve"> (</w:t>
      </w:r>
      <w:r w:rsidR="005D5F2A" w:rsidRPr="005D5F2A">
        <w:t>1975).</w:t>
      </w:r>
    </w:p>
  </w:footnote>
  <w:footnote w:id="10">
    <w:p w:rsidR="008439E4" w:rsidRPr="008439E4" w:rsidRDefault="008439E4">
      <w:pPr>
        <w:pStyle w:val="FootnoteText"/>
        <w:rPr>
          <w:lang w:val="en-US"/>
        </w:rPr>
      </w:pPr>
      <w:r>
        <w:rPr>
          <w:rStyle w:val="FootnoteReference"/>
        </w:rPr>
        <w:footnoteRef/>
      </w:r>
      <w:r w:rsidR="006A095E">
        <w:t xml:space="preserve"> </w:t>
      </w:r>
      <w:r w:rsidR="006A095E" w:rsidRPr="006A095E">
        <w:t>Price, L.L., 'Reviewed Work: Industrial Democracy by Sidney Webb, Beatrice Webb', </w:t>
      </w:r>
      <w:proofErr w:type="gramStart"/>
      <w:r w:rsidR="006A095E" w:rsidRPr="006A095E">
        <w:rPr>
          <w:i/>
          <w:iCs/>
        </w:rPr>
        <w:t>The</w:t>
      </w:r>
      <w:proofErr w:type="gramEnd"/>
      <w:r w:rsidR="006A095E" w:rsidRPr="006A095E">
        <w:rPr>
          <w:i/>
          <w:iCs/>
        </w:rPr>
        <w:t xml:space="preserve"> Economic Journal</w:t>
      </w:r>
      <w:r w:rsidR="006A095E" w:rsidRPr="006A095E">
        <w:t>, 8.29, (1898), 64-73.</w:t>
      </w:r>
      <w:r>
        <w:t xml:space="preserve"> </w:t>
      </w:r>
      <w:r w:rsidR="006A095E">
        <w:t>; A</w:t>
      </w:r>
      <w:r w:rsidR="00C66D27">
        <w:t xml:space="preserve">nd </w:t>
      </w:r>
      <w:r w:rsidR="006A095E">
        <w:t xml:space="preserve">- </w:t>
      </w:r>
      <w:r w:rsidR="001A7F71" w:rsidRPr="005D5F2A">
        <w:t>Ryder</w:t>
      </w:r>
      <w:r w:rsidR="001A7F71">
        <w:t xml:space="preserve">, </w:t>
      </w:r>
      <w:r w:rsidR="001A7F71" w:rsidRPr="005D5F2A">
        <w:rPr>
          <w:i/>
          <w:iCs/>
        </w:rPr>
        <w:t>British Leyland: The Next Decade</w:t>
      </w:r>
      <w:r w:rsidR="001A7F71">
        <w:t xml:space="preserve"> (</w:t>
      </w:r>
      <w:r w:rsidR="001A7F71" w:rsidRPr="005D5F2A">
        <w:t>1975).</w:t>
      </w:r>
    </w:p>
  </w:footnote>
  <w:footnote w:id="11">
    <w:p w:rsidR="00426EEE" w:rsidRPr="00426EEE" w:rsidRDefault="00426EEE">
      <w:pPr>
        <w:pStyle w:val="FootnoteText"/>
        <w:rPr>
          <w:lang w:val="en-US"/>
        </w:rPr>
      </w:pPr>
      <w:r>
        <w:rPr>
          <w:rStyle w:val="FootnoteReference"/>
        </w:rPr>
        <w:footnoteRef/>
      </w:r>
      <w:r w:rsidR="006A095E">
        <w:t xml:space="preserve"> </w:t>
      </w:r>
      <w:r w:rsidR="001A7F71" w:rsidRPr="005D5F2A">
        <w:t>Ryder</w:t>
      </w:r>
      <w:r w:rsidR="001A7F71">
        <w:t xml:space="preserve">, </w:t>
      </w:r>
      <w:r w:rsidR="001A7F71" w:rsidRPr="005D5F2A">
        <w:rPr>
          <w:i/>
          <w:iCs/>
        </w:rPr>
        <w:t>British Leyland: The Next Decade</w:t>
      </w:r>
      <w:r w:rsidR="001A7F71">
        <w:t xml:space="preserve"> (</w:t>
      </w:r>
      <w:r w:rsidR="001A7F71" w:rsidRPr="005D5F2A">
        <w:t>1975).</w:t>
      </w:r>
      <w:r w:rsidR="001A7F71">
        <w:t xml:space="preserve"> Pg. </w:t>
      </w:r>
      <w:r>
        <w:t>31</w:t>
      </w:r>
      <w:r w:rsidR="001A7F71">
        <w:t>.</w:t>
      </w:r>
    </w:p>
  </w:footnote>
  <w:footnote w:id="12">
    <w:p w:rsidR="0004656A" w:rsidRPr="0004656A" w:rsidRDefault="0004656A">
      <w:pPr>
        <w:pStyle w:val="FootnoteText"/>
        <w:rPr>
          <w:lang w:val="en-US"/>
        </w:rPr>
      </w:pPr>
      <w:r>
        <w:rPr>
          <w:rStyle w:val="FootnoteReference"/>
        </w:rPr>
        <w:footnoteRef/>
      </w:r>
      <w:r>
        <w:t xml:space="preserve"> </w:t>
      </w:r>
      <w:r w:rsidR="006A095E" w:rsidRPr="006A095E">
        <w:t>HANSARD, </w:t>
      </w:r>
      <w:r w:rsidR="006A095E" w:rsidRPr="006A095E">
        <w:rPr>
          <w:i/>
          <w:iCs/>
        </w:rPr>
        <w:t>British Leyland 1980 Corporate Plan</w:t>
      </w:r>
      <w:r w:rsidR="006A095E" w:rsidRPr="006A095E">
        <w:t> (1980) &lt;https://api.parliament.uk/historic-hansard/commons/1980/may/16/british-leyland-1980-corporate-plan&gt; [accessed 27 December 2020].</w:t>
      </w:r>
    </w:p>
  </w:footnote>
  <w:footnote w:id="13">
    <w:p w:rsidR="007C3C05" w:rsidRPr="007C3C05" w:rsidRDefault="007C3C05">
      <w:pPr>
        <w:pStyle w:val="FootnoteText"/>
        <w:rPr>
          <w:lang w:val="en-US"/>
        </w:rPr>
      </w:pPr>
      <w:r>
        <w:rPr>
          <w:rStyle w:val="FootnoteReference"/>
        </w:rPr>
        <w:footnoteRef/>
      </w:r>
      <w:r w:rsidR="001A7F71">
        <w:t xml:space="preserve"> </w:t>
      </w:r>
      <w:r w:rsidR="001A7F71" w:rsidRPr="005D5F2A">
        <w:t>Ryder</w:t>
      </w:r>
      <w:r w:rsidR="001A7F71">
        <w:t xml:space="preserve">, </w:t>
      </w:r>
      <w:r w:rsidR="001A7F71" w:rsidRPr="005D5F2A">
        <w:rPr>
          <w:i/>
          <w:iCs/>
        </w:rPr>
        <w:t>British Leyland: The Next Decade</w:t>
      </w:r>
      <w:r w:rsidR="001A7F71">
        <w:t xml:space="preserve"> (</w:t>
      </w:r>
      <w:r w:rsidR="001A7F71" w:rsidRPr="005D5F2A">
        <w:t>1975).</w:t>
      </w:r>
    </w:p>
  </w:footnote>
  <w:footnote w:id="14">
    <w:p w:rsidR="00EB7ED2" w:rsidRPr="00EB7ED2" w:rsidRDefault="00EB7ED2">
      <w:pPr>
        <w:pStyle w:val="FootnoteText"/>
        <w:rPr>
          <w:lang w:val="en-US"/>
        </w:rPr>
      </w:pPr>
      <w:r>
        <w:rPr>
          <w:rStyle w:val="FootnoteReference"/>
        </w:rPr>
        <w:footnoteRef/>
      </w:r>
      <w:r>
        <w:t xml:space="preserve"> </w:t>
      </w:r>
      <w:proofErr w:type="spellStart"/>
      <w:r w:rsidR="001A7F71" w:rsidRPr="001A7F71">
        <w:t>Schifferes</w:t>
      </w:r>
      <w:proofErr w:type="spellEnd"/>
      <w:r w:rsidR="001A7F71" w:rsidRPr="001A7F71">
        <w:t>, Steve, 'The lessons of nationalisation', </w:t>
      </w:r>
      <w:r w:rsidR="001A7F71" w:rsidRPr="001A7F71">
        <w:rPr>
          <w:i/>
          <w:iCs/>
        </w:rPr>
        <w:t>BBC News, </w:t>
      </w:r>
      <w:r w:rsidR="001A7F71" w:rsidRPr="001A7F71">
        <w:t>18 February 2008.</w:t>
      </w:r>
    </w:p>
  </w:footnote>
  <w:footnote w:id="15">
    <w:p w:rsidR="0005567A" w:rsidRDefault="0005567A">
      <w:pPr>
        <w:pStyle w:val="FootnoteText"/>
      </w:pPr>
      <w:r>
        <w:rPr>
          <w:rStyle w:val="FootnoteReference"/>
        </w:rPr>
        <w:footnoteRef/>
      </w:r>
      <w:r>
        <w:t xml:space="preserve"> </w:t>
      </w:r>
      <w:r w:rsidR="00EB30D4" w:rsidRPr="00EB30D4">
        <w:t>Margaret Thatcher Foundation, </w:t>
      </w:r>
      <w:r w:rsidR="00EB30D4" w:rsidRPr="00EB30D4">
        <w:rPr>
          <w:i/>
          <w:iCs/>
        </w:rPr>
        <w:t>TV Interview for London Weekend Television Weekend World</w:t>
      </w:r>
      <w:r w:rsidR="00EB30D4" w:rsidRPr="00EB30D4">
        <w:t> (1980) &lt;https://www.margaretthatcher.org/document/104210&gt; [accessed 27 December 2020].</w:t>
      </w:r>
    </w:p>
  </w:footnote>
  <w:footnote w:id="16">
    <w:p w:rsidR="00263652" w:rsidRPr="00322A3C" w:rsidRDefault="00263652" w:rsidP="00263652">
      <w:pPr>
        <w:pStyle w:val="FootnoteText"/>
      </w:pPr>
      <w:r>
        <w:rPr>
          <w:rStyle w:val="FootnoteReference"/>
        </w:rPr>
        <w:footnoteRef/>
      </w:r>
      <w:r>
        <w:t xml:space="preserve"> </w:t>
      </w:r>
      <w:r w:rsidR="005F4370" w:rsidRPr="005F4370">
        <w:t xml:space="preserve">Thames TV, Margaret Thatcher interviews | Thames Television |1971 -1979 (2012) </w:t>
      </w:r>
    </w:p>
  </w:footnote>
  <w:footnote w:id="17">
    <w:p w:rsidR="003615FF" w:rsidRPr="003615FF" w:rsidRDefault="003615FF">
      <w:pPr>
        <w:pStyle w:val="FootnoteText"/>
        <w:rPr>
          <w:lang w:val="en-US"/>
        </w:rPr>
      </w:pPr>
      <w:r>
        <w:rPr>
          <w:rStyle w:val="FootnoteReference"/>
        </w:rPr>
        <w:footnoteRef/>
      </w:r>
      <w:r>
        <w:t xml:space="preserve"> </w:t>
      </w:r>
      <w:proofErr w:type="spellStart"/>
      <w:r w:rsidR="003522CE" w:rsidRPr="00AB275A">
        <w:t>Sandbrook</w:t>
      </w:r>
      <w:proofErr w:type="spellEnd"/>
      <w:r w:rsidR="003522CE" w:rsidRPr="00AB275A">
        <w:t>, </w:t>
      </w:r>
      <w:r w:rsidR="003522CE" w:rsidRPr="00AB275A">
        <w:rPr>
          <w:i/>
          <w:iCs/>
        </w:rPr>
        <w:t>Who Dares Wins</w:t>
      </w:r>
      <w:r w:rsidR="003522CE">
        <w:rPr>
          <w:i/>
          <w:iCs/>
        </w:rPr>
        <w:t xml:space="preserve"> (</w:t>
      </w:r>
      <w:r w:rsidR="003522CE" w:rsidRPr="00AB275A">
        <w:t>2019</w:t>
      </w:r>
      <w:r w:rsidR="003522CE">
        <w:t xml:space="preserve">). </w:t>
      </w:r>
      <w:r w:rsidR="003522CE">
        <w:rPr>
          <w:lang w:val="en-US"/>
        </w:rPr>
        <w:t>P</w:t>
      </w:r>
      <w:r>
        <w:rPr>
          <w:lang w:val="en-US"/>
        </w:rPr>
        <w:t>g</w:t>
      </w:r>
      <w:r w:rsidR="003522CE">
        <w:rPr>
          <w:lang w:val="en-US"/>
        </w:rPr>
        <w:t>.</w:t>
      </w:r>
      <w:r>
        <w:rPr>
          <w:lang w:val="en-US"/>
        </w:rPr>
        <w:t xml:space="preserve"> 314</w:t>
      </w:r>
      <w:r w:rsidR="003522CE">
        <w:rPr>
          <w:lang w:val="en-US"/>
        </w:rPr>
        <w:t>.</w:t>
      </w:r>
    </w:p>
  </w:footnote>
  <w:footnote w:id="18">
    <w:p w:rsidR="007336C1" w:rsidRPr="00343702" w:rsidRDefault="007336C1" w:rsidP="007336C1">
      <w:pPr>
        <w:pStyle w:val="FootnoteText"/>
        <w:rPr>
          <w:lang w:val="en-US"/>
        </w:rPr>
      </w:pPr>
      <w:r>
        <w:rPr>
          <w:rStyle w:val="FootnoteReference"/>
        </w:rPr>
        <w:footnoteRef/>
      </w:r>
      <w:r>
        <w:t xml:space="preserve"> </w:t>
      </w:r>
      <w:r w:rsidR="005F4370" w:rsidRPr="005F4370">
        <w:t>Wood, Jonathan, </w:t>
      </w:r>
      <w:r w:rsidR="005F4370" w:rsidRPr="005F4370">
        <w:rPr>
          <w:i/>
          <w:iCs/>
        </w:rPr>
        <w:t>Wheels of Misfortune</w:t>
      </w:r>
      <w:r w:rsidR="005F4370">
        <w:rPr>
          <w:i/>
          <w:iCs/>
        </w:rPr>
        <w:t>.</w:t>
      </w:r>
      <w:r w:rsidR="005F4370">
        <w:t xml:space="preserve"> </w:t>
      </w:r>
      <w:r w:rsidR="005F4370">
        <w:rPr>
          <w:lang w:val="en-US"/>
        </w:rPr>
        <w:t>P</w:t>
      </w:r>
      <w:r>
        <w:rPr>
          <w:lang w:val="en-US"/>
        </w:rPr>
        <w:t>g</w:t>
      </w:r>
      <w:r w:rsidR="005F4370">
        <w:rPr>
          <w:lang w:val="en-US"/>
        </w:rPr>
        <w:t>.</w:t>
      </w:r>
      <w:r>
        <w:rPr>
          <w:lang w:val="en-US"/>
        </w:rPr>
        <w:t xml:space="preserve"> 233</w:t>
      </w:r>
      <w:r w:rsidR="005F4370">
        <w:rPr>
          <w:lang w:val="en-US"/>
        </w:rPr>
        <w:t>.</w:t>
      </w:r>
    </w:p>
  </w:footnote>
  <w:footnote w:id="19">
    <w:p w:rsidR="007336C1" w:rsidRPr="0026336B" w:rsidRDefault="007336C1" w:rsidP="007336C1">
      <w:pPr>
        <w:pStyle w:val="FootnoteText"/>
        <w:rPr>
          <w:lang w:val="en-US"/>
        </w:rPr>
      </w:pPr>
      <w:r>
        <w:rPr>
          <w:rStyle w:val="FootnoteReference"/>
        </w:rPr>
        <w:footnoteRef/>
      </w:r>
      <w:r>
        <w:t xml:space="preserve"> </w:t>
      </w:r>
      <w:r w:rsidR="005F4370" w:rsidRPr="005F4370">
        <w:t>Wood, Jonathan, </w:t>
      </w:r>
      <w:r w:rsidR="005F4370" w:rsidRPr="005F4370">
        <w:rPr>
          <w:i/>
          <w:iCs/>
        </w:rPr>
        <w:t>Wheels of Misfortune</w:t>
      </w:r>
      <w:r w:rsidR="005F4370">
        <w:rPr>
          <w:i/>
          <w:iCs/>
        </w:rPr>
        <w:t>.</w:t>
      </w:r>
      <w:r w:rsidR="005F4370">
        <w:t xml:space="preserve"> </w:t>
      </w:r>
      <w:r w:rsidR="005F4370">
        <w:rPr>
          <w:lang w:val="en-US"/>
        </w:rPr>
        <w:t>P</w:t>
      </w:r>
      <w:r>
        <w:rPr>
          <w:lang w:val="en-US"/>
        </w:rPr>
        <w:t>g</w:t>
      </w:r>
      <w:r w:rsidR="005F4370">
        <w:rPr>
          <w:lang w:val="en-US"/>
        </w:rPr>
        <w:t>.</w:t>
      </w:r>
      <w:r>
        <w:rPr>
          <w:lang w:val="en-US"/>
        </w:rPr>
        <w:t xml:space="preserve"> 235</w:t>
      </w:r>
      <w:r w:rsidR="005F4370">
        <w:rPr>
          <w:lang w:val="en-US"/>
        </w:rPr>
        <w:t>.</w:t>
      </w:r>
    </w:p>
  </w:footnote>
  <w:footnote w:id="20">
    <w:p w:rsidR="00263652" w:rsidRPr="00227A91" w:rsidRDefault="00263652" w:rsidP="00263652">
      <w:pPr>
        <w:pStyle w:val="FootnoteText"/>
        <w:rPr>
          <w:lang w:val="en-US"/>
        </w:rPr>
      </w:pPr>
      <w:r>
        <w:rPr>
          <w:rStyle w:val="FootnoteReference"/>
        </w:rPr>
        <w:footnoteRef/>
      </w:r>
      <w:r>
        <w:t xml:space="preserve"> </w:t>
      </w:r>
      <w:r w:rsidR="00EB30D4" w:rsidRPr="00EB30D4">
        <w:t>Lookers, </w:t>
      </w:r>
      <w:r w:rsidR="00EB30D4" w:rsidRPr="00EB30D4">
        <w:rPr>
          <w:i/>
          <w:iCs/>
        </w:rPr>
        <w:t>Iconic cars of British Prime Ministers</w:t>
      </w:r>
      <w:r w:rsidR="00EB30D4" w:rsidRPr="00EB30D4">
        <w:t> (2017) &lt;https://www.lookers.co.uk/blog/iconic-cars-of-british-prime-ministers&gt; [accessed 27 December 2020].</w:t>
      </w:r>
      <w:r w:rsidR="00EB30D4">
        <w:t xml:space="preserve"> A</w:t>
      </w:r>
      <w:r>
        <w:t>nd</w:t>
      </w:r>
      <w:r w:rsidR="00EB30D4">
        <w:t xml:space="preserve"> -</w:t>
      </w:r>
      <w:r>
        <w:t xml:space="preserve"> </w:t>
      </w:r>
      <w:r w:rsidR="00EB30D4" w:rsidRPr="00EB30D4">
        <w:t>ROVR, </w:t>
      </w:r>
      <w:r w:rsidR="00EB30D4" w:rsidRPr="00EB30D4">
        <w:rPr>
          <w:i/>
          <w:iCs/>
        </w:rPr>
        <w:t>Austin Rover - Margaret Thatcher and the new Maestro - (1983)</w:t>
      </w:r>
      <w:r w:rsidR="00EB30D4" w:rsidRPr="00EB30D4">
        <w:t> (2016) &lt;https://www.youtube.com/watch?v=fdDluerGhCg&amp;feature=youtu.be&amp;ab_channel=ROVR&gt; [accessed 27 December 2020].</w:t>
      </w:r>
    </w:p>
  </w:footnote>
  <w:footnote w:id="21">
    <w:p w:rsidR="00F83521" w:rsidRPr="00F83521" w:rsidRDefault="00F83521">
      <w:pPr>
        <w:pStyle w:val="FootnoteText"/>
        <w:rPr>
          <w:lang w:val="en-US"/>
        </w:rPr>
      </w:pPr>
      <w:r>
        <w:rPr>
          <w:rStyle w:val="FootnoteReference"/>
        </w:rPr>
        <w:footnoteRef/>
      </w:r>
      <w:r>
        <w:t xml:space="preserve"> </w:t>
      </w:r>
      <w:r w:rsidR="006A095E" w:rsidRPr="006A095E">
        <w:t>Roberts, Andrew, 'Austin Maestro 30th Anniversary', </w:t>
      </w:r>
      <w:r w:rsidR="006A095E" w:rsidRPr="006A095E">
        <w:rPr>
          <w:i/>
          <w:iCs/>
        </w:rPr>
        <w:t xml:space="preserve">The </w:t>
      </w:r>
      <w:proofErr w:type="gramStart"/>
      <w:r w:rsidR="006A095E" w:rsidRPr="006A095E">
        <w:rPr>
          <w:i/>
          <w:iCs/>
        </w:rPr>
        <w:t>Telegraph ,</w:t>
      </w:r>
      <w:proofErr w:type="gramEnd"/>
      <w:r w:rsidR="006A095E" w:rsidRPr="006A095E">
        <w:rPr>
          <w:i/>
          <w:iCs/>
        </w:rPr>
        <w:t> </w:t>
      </w:r>
      <w:r w:rsidR="006A095E" w:rsidRPr="006A095E">
        <w:t>11 March 2013.</w:t>
      </w:r>
    </w:p>
  </w:footnote>
  <w:footnote w:id="22">
    <w:p w:rsidR="006472FC" w:rsidRPr="003F38F0" w:rsidRDefault="006472FC" w:rsidP="006472FC">
      <w:pPr>
        <w:pStyle w:val="FootnoteText"/>
        <w:rPr>
          <w:lang w:val="en-US"/>
        </w:rPr>
      </w:pPr>
      <w:r>
        <w:rPr>
          <w:rStyle w:val="FootnoteReference"/>
        </w:rPr>
        <w:footnoteRef/>
      </w:r>
      <w:r>
        <w:t xml:space="preserve"> </w:t>
      </w:r>
      <w:r w:rsidR="005F4370" w:rsidRPr="005F4370">
        <w:t>Thames TV, Margaret Thatcher interviews | Thames Television |1971 -1979 (2012)</w:t>
      </w:r>
    </w:p>
  </w:footnote>
  <w:footnote w:id="23">
    <w:p w:rsidR="00FA39B5" w:rsidRPr="00FA39B5" w:rsidRDefault="00FA39B5">
      <w:pPr>
        <w:pStyle w:val="FootnoteText"/>
        <w:rPr>
          <w:lang w:val="en-US"/>
        </w:rPr>
      </w:pPr>
      <w:r>
        <w:rPr>
          <w:rStyle w:val="FootnoteReference"/>
        </w:rPr>
        <w:footnoteRef/>
      </w:r>
      <w:r>
        <w:t xml:space="preserve"> </w:t>
      </w:r>
      <w:proofErr w:type="spellStart"/>
      <w:r w:rsidR="00B91344" w:rsidRPr="00B91344">
        <w:t>ClassicCarsForSale</w:t>
      </w:r>
      <w:proofErr w:type="spellEnd"/>
      <w:r w:rsidR="00B91344" w:rsidRPr="00B91344">
        <w:t>, </w:t>
      </w:r>
      <w:r w:rsidR="00B91344" w:rsidRPr="00B91344">
        <w:rPr>
          <w:i/>
          <w:iCs/>
        </w:rPr>
        <w:t>Austin Maestro Review</w:t>
      </w:r>
      <w:r w:rsidR="00B91344" w:rsidRPr="00B91344">
        <w:t> (N/A) &lt;https://www.classiccarsforsale.co.uk/reviews/classic-austin-reviews-maestro&gt; [accessed 27 December 2020].</w:t>
      </w:r>
    </w:p>
  </w:footnote>
  <w:footnote w:id="24">
    <w:p w:rsidR="00B11715" w:rsidRPr="00B11715" w:rsidRDefault="00B11715">
      <w:pPr>
        <w:pStyle w:val="FootnoteText"/>
        <w:rPr>
          <w:lang w:val="en-US"/>
        </w:rPr>
      </w:pPr>
      <w:r>
        <w:rPr>
          <w:rStyle w:val="FootnoteReference"/>
        </w:rPr>
        <w:footnoteRef/>
      </w:r>
      <w:r>
        <w:t xml:space="preserve"> </w:t>
      </w:r>
      <w:r w:rsidR="00297515" w:rsidRPr="00297515">
        <w:t>'James May's Cars of the People, dir. by Tom Whitter (BBC, 2014).</w:t>
      </w:r>
    </w:p>
  </w:footnote>
  <w:footnote w:id="25">
    <w:p w:rsidR="00263652" w:rsidRPr="00BF0E41" w:rsidRDefault="00263652" w:rsidP="00263652">
      <w:pPr>
        <w:pStyle w:val="FootnoteText"/>
        <w:rPr>
          <w:lang w:val="en-US"/>
        </w:rPr>
      </w:pPr>
      <w:r>
        <w:rPr>
          <w:rStyle w:val="FootnoteReference"/>
        </w:rPr>
        <w:footnoteRef/>
      </w:r>
      <w:r>
        <w:t xml:space="preserve"> </w:t>
      </w:r>
      <w:r w:rsidR="00B91344" w:rsidRPr="00B91344">
        <w:t>BBC Top Gear, </w:t>
      </w:r>
      <w:r w:rsidR="00B91344" w:rsidRPr="00B91344">
        <w:rPr>
          <w:i/>
          <w:iCs/>
        </w:rPr>
        <w:t>British Leyland Challenge Highlights | Top Gear | BBC</w:t>
      </w:r>
      <w:r w:rsidR="00B91344" w:rsidRPr="00B91344">
        <w:t> (2008) &lt;https://www.youtube.com/watch?v=bf7q8lWEd-o&amp;ab_channel=TopGear&gt; [accessed 27 December 2020].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122B9"/>
    <w:rsid w:val="00007807"/>
    <w:rsid w:val="00025B54"/>
    <w:rsid w:val="000435A3"/>
    <w:rsid w:val="0004656A"/>
    <w:rsid w:val="0004675D"/>
    <w:rsid w:val="00052F07"/>
    <w:rsid w:val="0005567A"/>
    <w:rsid w:val="00064082"/>
    <w:rsid w:val="00077829"/>
    <w:rsid w:val="00081BB9"/>
    <w:rsid w:val="000823FF"/>
    <w:rsid w:val="000C0578"/>
    <w:rsid w:val="000F39B1"/>
    <w:rsid w:val="00103E36"/>
    <w:rsid w:val="00146DF1"/>
    <w:rsid w:val="00155A9C"/>
    <w:rsid w:val="00185EC2"/>
    <w:rsid w:val="00192BFD"/>
    <w:rsid w:val="00194088"/>
    <w:rsid w:val="0019440B"/>
    <w:rsid w:val="001A78F5"/>
    <w:rsid w:val="001A7F71"/>
    <w:rsid w:val="001D6CE5"/>
    <w:rsid w:val="001E55D3"/>
    <w:rsid w:val="001F4ED1"/>
    <w:rsid w:val="001F5E76"/>
    <w:rsid w:val="0020220C"/>
    <w:rsid w:val="00202E0D"/>
    <w:rsid w:val="00204CD2"/>
    <w:rsid w:val="00205DF5"/>
    <w:rsid w:val="00227A91"/>
    <w:rsid w:val="0024784C"/>
    <w:rsid w:val="0026336B"/>
    <w:rsid w:val="00263652"/>
    <w:rsid w:val="00267C24"/>
    <w:rsid w:val="00292029"/>
    <w:rsid w:val="00297515"/>
    <w:rsid w:val="002B0F55"/>
    <w:rsid w:val="002B2719"/>
    <w:rsid w:val="002D54C0"/>
    <w:rsid w:val="00302831"/>
    <w:rsid w:val="00322A3C"/>
    <w:rsid w:val="003304D4"/>
    <w:rsid w:val="00343702"/>
    <w:rsid w:val="00351119"/>
    <w:rsid w:val="0035224A"/>
    <w:rsid w:val="003522CE"/>
    <w:rsid w:val="003615FF"/>
    <w:rsid w:val="00363A08"/>
    <w:rsid w:val="003863EF"/>
    <w:rsid w:val="003A09F9"/>
    <w:rsid w:val="003F38F0"/>
    <w:rsid w:val="003F5A21"/>
    <w:rsid w:val="00426EEE"/>
    <w:rsid w:val="0044371F"/>
    <w:rsid w:val="00444147"/>
    <w:rsid w:val="00465D4B"/>
    <w:rsid w:val="00472740"/>
    <w:rsid w:val="0048013A"/>
    <w:rsid w:val="004A2DAE"/>
    <w:rsid w:val="004D077C"/>
    <w:rsid w:val="004D3EA4"/>
    <w:rsid w:val="004D632B"/>
    <w:rsid w:val="004F73AF"/>
    <w:rsid w:val="00515C8F"/>
    <w:rsid w:val="00515F86"/>
    <w:rsid w:val="00526FFC"/>
    <w:rsid w:val="005356FB"/>
    <w:rsid w:val="005360FE"/>
    <w:rsid w:val="005466D9"/>
    <w:rsid w:val="00551EC7"/>
    <w:rsid w:val="005560D8"/>
    <w:rsid w:val="00556CCA"/>
    <w:rsid w:val="00575D19"/>
    <w:rsid w:val="00591B2A"/>
    <w:rsid w:val="005A1C2B"/>
    <w:rsid w:val="005D2EF6"/>
    <w:rsid w:val="005D5F2A"/>
    <w:rsid w:val="005E327F"/>
    <w:rsid w:val="005F4370"/>
    <w:rsid w:val="005F46FF"/>
    <w:rsid w:val="00620BD4"/>
    <w:rsid w:val="0062168B"/>
    <w:rsid w:val="00633AF8"/>
    <w:rsid w:val="00634825"/>
    <w:rsid w:val="006440D5"/>
    <w:rsid w:val="006472FC"/>
    <w:rsid w:val="00657742"/>
    <w:rsid w:val="006603A6"/>
    <w:rsid w:val="00672A01"/>
    <w:rsid w:val="00675E2E"/>
    <w:rsid w:val="00692B0C"/>
    <w:rsid w:val="006969CB"/>
    <w:rsid w:val="006A095E"/>
    <w:rsid w:val="006A36F6"/>
    <w:rsid w:val="006C386E"/>
    <w:rsid w:val="006C6B5D"/>
    <w:rsid w:val="006E1A39"/>
    <w:rsid w:val="006F0816"/>
    <w:rsid w:val="007336C1"/>
    <w:rsid w:val="007471B6"/>
    <w:rsid w:val="0077068E"/>
    <w:rsid w:val="007716F5"/>
    <w:rsid w:val="0077697A"/>
    <w:rsid w:val="0079010A"/>
    <w:rsid w:val="00796790"/>
    <w:rsid w:val="007C3C05"/>
    <w:rsid w:val="00830C4A"/>
    <w:rsid w:val="008439E4"/>
    <w:rsid w:val="00872A79"/>
    <w:rsid w:val="00885D41"/>
    <w:rsid w:val="00885FAA"/>
    <w:rsid w:val="008C7860"/>
    <w:rsid w:val="008D4843"/>
    <w:rsid w:val="008E3E6C"/>
    <w:rsid w:val="008F7558"/>
    <w:rsid w:val="009156A5"/>
    <w:rsid w:val="0093384A"/>
    <w:rsid w:val="00933B34"/>
    <w:rsid w:val="0094725D"/>
    <w:rsid w:val="009674C3"/>
    <w:rsid w:val="00970308"/>
    <w:rsid w:val="00972B34"/>
    <w:rsid w:val="009778DF"/>
    <w:rsid w:val="00981F02"/>
    <w:rsid w:val="00995B86"/>
    <w:rsid w:val="009B1A1B"/>
    <w:rsid w:val="009B3604"/>
    <w:rsid w:val="009D5B95"/>
    <w:rsid w:val="009E3254"/>
    <w:rsid w:val="009E4C14"/>
    <w:rsid w:val="009E5141"/>
    <w:rsid w:val="00A07A2D"/>
    <w:rsid w:val="00A122B9"/>
    <w:rsid w:val="00A405EB"/>
    <w:rsid w:val="00A41C5A"/>
    <w:rsid w:val="00A60609"/>
    <w:rsid w:val="00A60E09"/>
    <w:rsid w:val="00A706E0"/>
    <w:rsid w:val="00A843E9"/>
    <w:rsid w:val="00AA26CC"/>
    <w:rsid w:val="00AB275A"/>
    <w:rsid w:val="00AD47C0"/>
    <w:rsid w:val="00B11715"/>
    <w:rsid w:val="00B2266E"/>
    <w:rsid w:val="00B266F6"/>
    <w:rsid w:val="00B34891"/>
    <w:rsid w:val="00B43102"/>
    <w:rsid w:val="00B55C9F"/>
    <w:rsid w:val="00B74C47"/>
    <w:rsid w:val="00B81762"/>
    <w:rsid w:val="00B84885"/>
    <w:rsid w:val="00B91344"/>
    <w:rsid w:val="00B92971"/>
    <w:rsid w:val="00B93086"/>
    <w:rsid w:val="00BB1E46"/>
    <w:rsid w:val="00BB6B51"/>
    <w:rsid w:val="00BD5EA0"/>
    <w:rsid w:val="00BF0E41"/>
    <w:rsid w:val="00C24853"/>
    <w:rsid w:val="00C359A3"/>
    <w:rsid w:val="00C45C87"/>
    <w:rsid w:val="00C62C10"/>
    <w:rsid w:val="00C66D27"/>
    <w:rsid w:val="00C774D6"/>
    <w:rsid w:val="00C82855"/>
    <w:rsid w:val="00C86284"/>
    <w:rsid w:val="00CA2451"/>
    <w:rsid w:val="00CB5690"/>
    <w:rsid w:val="00CB5E92"/>
    <w:rsid w:val="00CF1AC3"/>
    <w:rsid w:val="00CF2C3E"/>
    <w:rsid w:val="00CF3C1B"/>
    <w:rsid w:val="00CF68F3"/>
    <w:rsid w:val="00D11950"/>
    <w:rsid w:val="00D4117A"/>
    <w:rsid w:val="00D42A8D"/>
    <w:rsid w:val="00D456F9"/>
    <w:rsid w:val="00D577A5"/>
    <w:rsid w:val="00D625F1"/>
    <w:rsid w:val="00D66DF9"/>
    <w:rsid w:val="00DD577A"/>
    <w:rsid w:val="00DD6734"/>
    <w:rsid w:val="00DE6155"/>
    <w:rsid w:val="00E042F2"/>
    <w:rsid w:val="00E9654D"/>
    <w:rsid w:val="00EA3820"/>
    <w:rsid w:val="00EA73D6"/>
    <w:rsid w:val="00EB30D4"/>
    <w:rsid w:val="00EB7ED2"/>
    <w:rsid w:val="00EE733F"/>
    <w:rsid w:val="00F306DB"/>
    <w:rsid w:val="00F33E57"/>
    <w:rsid w:val="00F46A99"/>
    <w:rsid w:val="00F80965"/>
    <w:rsid w:val="00F80FC3"/>
    <w:rsid w:val="00F83521"/>
    <w:rsid w:val="00FA39B5"/>
    <w:rsid w:val="00FC1838"/>
    <w:rsid w:val="00FF63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61B5312D-6D21-4D1F-A18B-C6D7779BB7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27A9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27A91"/>
    <w:rPr>
      <w:sz w:val="20"/>
      <w:szCs w:val="20"/>
    </w:rPr>
  </w:style>
  <w:style w:type="character" w:styleId="FootnoteReference">
    <w:name w:val="footnote reference"/>
    <w:basedOn w:val="DefaultParagraphFont"/>
    <w:uiPriority w:val="99"/>
    <w:semiHidden/>
    <w:unhideWhenUsed/>
    <w:rsid w:val="00227A91"/>
    <w:rPr>
      <w:vertAlign w:val="superscript"/>
    </w:rPr>
  </w:style>
  <w:style w:type="character" w:styleId="Hyperlink">
    <w:name w:val="Hyperlink"/>
    <w:basedOn w:val="DefaultParagraphFont"/>
    <w:uiPriority w:val="99"/>
    <w:unhideWhenUsed/>
    <w:rsid w:val="00F306DB"/>
    <w:rPr>
      <w:color w:val="0563C1" w:themeColor="hyperlink"/>
      <w:u w:val="single"/>
    </w:rPr>
  </w:style>
  <w:style w:type="character" w:styleId="FollowedHyperlink">
    <w:name w:val="FollowedHyperlink"/>
    <w:basedOn w:val="DefaultParagraphFont"/>
    <w:uiPriority w:val="99"/>
    <w:semiHidden/>
    <w:unhideWhenUsed/>
    <w:rsid w:val="009E4C1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3B652A8-F698-41BA-AD8B-64F8F84595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3971</TotalTime>
  <Pages>9</Pages>
  <Words>2783</Words>
  <Characters>15865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Smith</dc:creator>
  <cp:keywords/>
  <dc:description/>
  <cp:lastModifiedBy>Lucy Smith</cp:lastModifiedBy>
  <cp:revision>168</cp:revision>
  <dcterms:created xsi:type="dcterms:W3CDTF">2020-11-30T14:56:00Z</dcterms:created>
  <dcterms:modified xsi:type="dcterms:W3CDTF">2020-12-29T19:05:00Z</dcterms:modified>
</cp:coreProperties>
</file>