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B3E05" w14:textId="77777777" w:rsidR="00C67C44" w:rsidRDefault="00C67C44" w:rsidP="004A4866">
      <w:pPr>
        <w:jc w:val="center"/>
        <w:rPr>
          <w:rFonts w:ascii="Times New Roman" w:hAnsi="Times New Roman" w:cs="Times New Roman"/>
          <w:b/>
          <w:bCs/>
          <w:sz w:val="32"/>
          <w:szCs w:val="32"/>
        </w:rPr>
      </w:pPr>
    </w:p>
    <w:p w14:paraId="4EAC62DE" w14:textId="77777777" w:rsidR="00C67C44" w:rsidRDefault="00C67C44" w:rsidP="004A4866">
      <w:pPr>
        <w:jc w:val="center"/>
        <w:rPr>
          <w:rFonts w:ascii="Times New Roman" w:hAnsi="Times New Roman" w:cs="Times New Roman"/>
          <w:b/>
          <w:bCs/>
          <w:sz w:val="32"/>
          <w:szCs w:val="32"/>
        </w:rPr>
      </w:pPr>
    </w:p>
    <w:p w14:paraId="7AC5480E" w14:textId="77777777" w:rsidR="00C67C44" w:rsidRDefault="00C67C44" w:rsidP="004A4866">
      <w:pPr>
        <w:jc w:val="center"/>
        <w:rPr>
          <w:rFonts w:ascii="Times New Roman" w:hAnsi="Times New Roman" w:cs="Times New Roman"/>
          <w:b/>
          <w:bCs/>
          <w:sz w:val="32"/>
          <w:szCs w:val="32"/>
        </w:rPr>
      </w:pPr>
    </w:p>
    <w:p w14:paraId="6D3B4986" w14:textId="77777777" w:rsidR="00C67C44" w:rsidRDefault="00C67C44" w:rsidP="004A4866">
      <w:pPr>
        <w:jc w:val="center"/>
        <w:rPr>
          <w:rFonts w:ascii="Times New Roman" w:hAnsi="Times New Roman" w:cs="Times New Roman"/>
          <w:b/>
          <w:bCs/>
          <w:sz w:val="32"/>
          <w:szCs w:val="32"/>
        </w:rPr>
      </w:pPr>
    </w:p>
    <w:p w14:paraId="6A9D051B" w14:textId="7D6A2C88" w:rsidR="004A4866" w:rsidRDefault="004A4866" w:rsidP="004A4866">
      <w:pPr>
        <w:jc w:val="center"/>
        <w:rPr>
          <w:rFonts w:ascii="Times New Roman" w:hAnsi="Times New Roman" w:cs="Times New Roman"/>
          <w:b/>
          <w:bCs/>
          <w:sz w:val="32"/>
          <w:szCs w:val="32"/>
        </w:rPr>
      </w:pPr>
      <w:r w:rsidRPr="00725EB3">
        <w:rPr>
          <w:rFonts w:ascii="Times New Roman" w:hAnsi="Times New Roman" w:cs="Times New Roman"/>
          <w:b/>
          <w:bCs/>
          <w:sz w:val="32"/>
          <w:szCs w:val="32"/>
        </w:rPr>
        <w:t>Foreign Languages and Cultural Awareness</w:t>
      </w:r>
    </w:p>
    <w:p w14:paraId="24D9D4C5" w14:textId="77777777" w:rsidR="004A4866" w:rsidRPr="00725EB3" w:rsidRDefault="004A4866" w:rsidP="004A4866">
      <w:pPr>
        <w:jc w:val="center"/>
        <w:rPr>
          <w:rFonts w:ascii="Times New Roman" w:hAnsi="Times New Roman" w:cs="Times New Roman"/>
          <w:b/>
          <w:bCs/>
          <w:sz w:val="32"/>
          <w:szCs w:val="32"/>
        </w:rPr>
      </w:pPr>
    </w:p>
    <w:p w14:paraId="53C45BFD" w14:textId="77777777" w:rsidR="004A4866" w:rsidRDefault="004A4866" w:rsidP="004A4866">
      <w:pPr>
        <w:shd w:val="clear" w:color="auto" w:fill="FFFFFF"/>
        <w:spacing w:after="0" w:line="240" w:lineRule="auto"/>
        <w:jc w:val="center"/>
        <w:rPr>
          <w:rFonts w:ascii="Times New Roman" w:eastAsia="Times New Roman" w:hAnsi="Times New Roman" w:cs="Times New Roman"/>
          <w:b/>
          <w:bCs/>
          <w:color w:val="252424"/>
          <w:kern w:val="36"/>
          <w:sz w:val="32"/>
          <w:szCs w:val="32"/>
          <w:lang w:eastAsia="en-GB"/>
          <w14:ligatures w14:val="none"/>
        </w:rPr>
      </w:pPr>
      <w:r w:rsidRPr="00725EB3">
        <w:rPr>
          <w:rFonts w:ascii="Times New Roman" w:eastAsia="Times New Roman" w:hAnsi="Times New Roman" w:cs="Times New Roman"/>
          <w:b/>
          <w:bCs/>
          <w:kern w:val="0"/>
          <w:sz w:val="32"/>
          <w:szCs w:val="32"/>
          <w:lang w:eastAsia="en-GB"/>
          <w14:ligatures w14:val="none"/>
        </w:rPr>
        <w:t xml:space="preserve">Lecturer : </w:t>
      </w:r>
      <w:r w:rsidRPr="00725EB3">
        <w:rPr>
          <w:rFonts w:ascii="Times New Roman" w:eastAsia="Times New Roman" w:hAnsi="Times New Roman" w:cs="Times New Roman"/>
          <w:b/>
          <w:bCs/>
          <w:color w:val="252424"/>
          <w:kern w:val="36"/>
          <w:sz w:val="32"/>
          <w:szCs w:val="32"/>
          <w:lang w:eastAsia="en-GB"/>
          <w14:ligatures w14:val="none"/>
        </w:rPr>
        <w:t>Giulia Chifari</w:t>
      </w:r>
    </w:p>
    <w:p w14:paraId="2F09CB42" w14:textId="77777777" w:rsidR="004A4866" w:rsidRPr="00725EB3" w:rsidRDefault="004A4866" w:rsidP="004A4866">
      <w:pPr>
        <w:shd w:val="clear" w:color="auto" w:fill="FFFFFF"/>
        <w:spacing w:after="0" w:line="240" w:lineRule="auto"/>
        <w:jc w:val="center"/>
        <w:rPr>
          <w:rFonts w:ascii="Times New Roman" w:eastAsia="Times New Roman" w:hAnsi="Times New Roman" w:cs="Times New Roman"/>
          <w:b/>
          <w:bCs/>
          <w:color w:val="252424"/>
          <w:kern w:val="0"/>
          <w:sz w:val="32"/>
          <w:szCs w:val="32"/>
          <w:lang w:eastAsia="en-GB"/>
          <w14:ligatures w14:val="none"/>
        </w:rPr>
      </w:pPr>
    </w:p>
    <w:p w14:paraId="25C76E5B" w14:textId="77777777" w:rsidR="004A4866" w:rsidRDefault="004A4866" w:rsidP="004A4866">
      <w:pPr>
        <w:jc w:val="center"/>
        <w:rPr>
          <w:rFonts w:ascii="Times New Roman" w:hAnsi="Times New Roman" w:cs="Times New Roman"/>
          <w:b/>
          <w:bCs/>
          <w:sz w:val="32"/>
          <w:szCs w:val="32"/>
        </w:rPr>
      </w:pPr>
    </w:p>
    <w:p w14:paraId="3F9C05E0" w14:textId="77777777" w:rsidR="004A4866" w:rsidRPr="004A4866" w:rsidRDefault="004A4866" w:rsidP="004A4866">
      <w:pPr>
        <w:spacing w:line="360" w:lineRule="auto"/>
        <w:jc w:val="center"/>
        <w:rPr>
          <w:rFonts w:ascii="Times New Roman" w:hAnsi="Times New Roman" w:cs="Times New Roman"/>
          <w:b/>
          <w:sz w:val="36"/>
          <w:szCs w:val="36"/>
        </w:rPr>
      </w:pPr>
      <w:r w:rsidRPr="004A4866">
        <w:rPr>
          <w:rFonts w:ascii="Times New Roman" w:hAnsi="Times New Roman" w:cs="Times New Roman"/>
          <w:b/>
          <w:sz w:val="36"/>
          <w:szCs w:val="36"/>
        </w:rPr>
        <w:t>Intercultural Competence Report</w:t>
      </w:r>
    </w:p>
    <w:p w14:paraId="56C6EE1C" w14:textId="77777777" w:rsidR="004A4866" w:rsidRPr="00725EB3" w:rsidRDefault="004A4866" w:rsidP="004A4866">
      <w:pPr>
        <w:jc w:val="center"/>
        <w:rPr>
          <w:rFonts w:ascii="Times New Roman" w:hAnsi="Times New Roman" w:cs="Times New Roman"/>
          <w:b/>
          <w:bCs/>
          <w:sz w:val="32"/>
          <w:szCs w:val="32"/>
        </w:rPr>
      </w:pPr>
    </w:p>
    <w:p w14:paraId="28A98D8D" w14:textId="77777777" w:rsidR="004A4866" w:rsidRPr="00725EB3" w:rsidRDefault="004A4866" w:rsidP="004A4866">
      <w:pPr>
        <w:jc w:val="center"/>
        <w:rPr>
          <w:rFonts w:ascii="Times New Roman" w:hAnsi="Times New Roman" w:cs="Times New Roman"/>
          <w:b/>
          <w:bCs/>
          <w:sz w:val="32"/>
          <w:szCs w:val="32"/>
        </w:rPr>
      </w:pPr>
      <w:r w:rsidRPr="00725EB3">
        <w:rPr>
          <w:rFonts w:ascii="Times New Roman" w:hAnsi="Times New Roman" w:cs="Times New Roman"/>
          <w:b/>
          <w:bCs/>
          <w:sz w:val="32"/>
          <w:szCs w:val="32"/>
        </w:rPr>
        <w:t>Student Name :Adriana Daciana Petran</w:t>
      </w:r>
    </w:p>
    <w:p w14:paraId="0BA82AD9" w14:textId="77777777" w:rsidR="004A4866" w:rsidRPr="00725EB3" w:rsidRDefault="004A4866" w:rsidP="004A4866">
      <w:pPr>
        <w:jc w:val="center"/>
        <w:rPr>
          <w:rFonts w:ascii="Times New Roman" w:hAnsi="Times New Roman" w:cs="Times New Roman"/>
          <w:b/>
          <w:bCs/>
          <w:sz w:val="32"/>
          <w:szCs w:val="32"/>
        </w:rPr>
      </w:pPr>
      <w:r w:rsidRPr="00725EB3">
        <w:rPr>
          <w:rFonts w:ascii="Times New Roman" w:hAnsi="Times New Roman" w:cs="Times New Roman"/>
          <w:b/>
          <w:bCs/>
          <w:sz w:val="32"/>
          <w:szCs w:val="32"/>
        </w:rPr>
        <w:t>Student Number: 2210809</w:t>
      </w:r>
    </w:p>
    <w:p w14:paraId="55234618" w14:textId="77777777" w:rsidR="009E3EEC" w:rsidRDefault="009E3EEC" w:rsidP="004A4866"/>
    <w:p w14:paraId="580DC253" w14:textId="77777777" w:rsidR="004A4866" w:rsidRDefault="004A4866" w:rsidP="004A4866"/>
    <w:p w14:paraId="3E454D2D" w14:textId="77777777" w:rsidR="004A4866" w:rsidRDefault="004A4866" w:rsidP="004A4866"/>
    <w:p w14:paraId="5C3E0203" w14:textId="77777777" w:rsidR="004A4866" w:rsidRDefault="004A4866" w:rsidP="004A4866"/>
    <w:p w14:paraId="1C11B7A4" w14:textId="77777777" w:rsidR="004A4866" w:rsidRDefault="004A4866" w:rsidP="004A4866"/>
    <w:p w14:paraId="2AC21B3F" w14:textId="77777777" w:rsidR="004A4866" w:rsidRDefault="004A4866" w:rsidP="004A4866"/>
    <w:p w14:paraId="43BF66D5" w14:textId="77777777" w:rsidR="004A4866" w:rsidRDefault="004A4866" w:rsidP="004A4866"/>
    <w:p w14:paraId="3987D8E1" w14:textId="77777777" w:rsidR="004A4866" w:rsidRDefault="004A4866" w:rsidP="004A4866"/>
    <w:p w14:paraId="001F2230" w14:textId="77777777" w:rsidR="004A4866" w:rsidRDefault="004A4866" w:rsidP="004A4866"/>
    <w:p w14:paraId="560CFCDB" w14:textId="77777777" w:rsidR="004A4866" w:rsidRDefault="004A4866" w:rsidP="004A4866"/>
    <w:p w14:paraId="602705E0"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0" w:name="_Toc148055420"/>
      <w:r w:rsidRPr="00B01434">
        <w:rPr>
          <w:rFonts w:ascii="Times New Roman" w:hAnsi="Times New Roman" w:cs="Times New Roman"/>
          <w:sz w:val="24"/>
          <w:szCs w:val="24"/>
        </w:rPr>
        <w:lastRenderedPageBreak/>
        <w:t>Executive summary</w:t>
      </w:r>
      <w:bookmarkEnd w:id="0"/>
      <w:r w:rsidRPr="00B01434">
        <w:rPr>
          <w:rFonts w:ascii="Times New Roman" w:hAnsi="Times New Roman" w:cs="Times New Roman"/>
          <w:sz w:val="24"/>
          <w:szCs w:val="24"/>
        </w:rPr>
        <w:t xml:space="preserve"> </w:t>
      </w:r>
    </w:p>
    <w:p w14:paraId="54193C83"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This report will be describing the culture and custom of Italy for helping the General Manager of Diversity Hotel &amp; Spa in understa</w:t>
      </w:r>
      <w:r>
        <w:rPr>
          <w:rFonts w:ascii="Times New Roman" w:hAnsi="Times New Roman" w:cs="Times New Roman"/>
          <w:sz w:val="24"/>
          <w:szCs w:val="24"/>
        </w:rPr>
        <w:t>ndi</w:t>
      </w:r>
      <w:r w:rsidRPr="00B01434">
        <w:rPr>
          <w:rFonts w:ascii="Times New Roman" w:hAnsi="Times New Roman" w:cs="Times New Roman"/>
          <w:sz w:val="24"/>
          <w:szCs w:val="24"/>
        </w:rPr>
        <w:t xml:space="preserve">ng the cultural diversity. The report will be focusing on explaining the rich and unique culture of Italy. It will be explaining the GLOBE project from the perspective of Italy’s culture. The importance of cultural intelligence and sensitivity for hotel personnel will also be explained in the report. </w:t>
      </w:r>
    </w:p>
    <w:p w14:paraId="67335B22" w14:textId="77777777" w:rsidR="00D45D91" w:rsidRDefault="00D45D91" w:rsidP="00D45D91">
      <w:pPr>
        <w:tabs>
          <w:tab w:val="left" w:pos="546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383C169F" w14:textId="77777777" w:rsidR="00D45D91" w:rsidRPr="00B01434" w:rsidRDefault="00D45D91" w:rsidP="00D45D91">
      <w:pPr>
        <w:tabs>
          <w:tab w:val="left" w:pos="5465"/>
        </w:tabs>
        <w:spacing w:line="360" w:lineRule="auto"/>
        <w:jc w:val="both"/>
        <w:rPr>
          <w:rFonts w:ascii="Times New Roman" w:hAnsi="Times New Roman" w:cs="Times New Roman"/>
          <w:sz w:val="24"/>
          <w:szCs w:val="24"/>
        </w:rPr>
      </w:pPr>
      <w:r w:rsidRPr="0083791A">
        <w:rPr>
          <w:rFonts w:ascii="Times New Roman" w:hAnsi="Times New Roman" w:cs="Times New Roman"/>
          <w:sz w:val="24"/>
          <w:szCs w:val="24"/>
        </w:rPr>
        <w:br w:type="page"/>
      </w:r>
      <w:r>
        <w:rPr>
          <w:rFonts w:ascii="Times New Roman" w:hAnsi="Times New Roman" w:cs="Times New Roman"/>
          <w:sz w:val="24"/>
          <w:szCs w:val="24"/>
        </w:rPr>
        <w:lastRenderedPageBreak/>
        <w:tab/>
      </w:r>
    </w:p>
    <w:sdt>
      <w:sdtPr>
        <w:rPr>
          <w:rFonts w:ascii="Times New Roman" w:eastAsiaTheme="minorHAnsi" w:hAnsi="Times New Roman" w:cs="Times New Roman"/>
          <w:color w:val="auto"/>
          <w:kern w:val="2"/>
          <w:sz w:val="24"/>
          <w:szCs w:val="24"/>
          <w:lang w:val="en-GB"/>
        </w:rPr>
        <w:id w:val="-1556534056"/>
        <w:docPartObj>
          <w:docPartGallery w:val="Table of Contents"/>
          <w:docPartUnique/>
        </w:docPartObj>
      </w:sdtPr>
      <w:sdtEndPr>
        <w:rPr>
          <w:b/>
          <w:bCs/>
          <w:noProof/>
        </w:rPr>
      </w:sdtEndPr>
      <w:sdtContent>
        <w:p w14:paraId="743CA17C" w14:textId="77777777" w:rsidR="00D45D91" w:rsidRPr="00B01434" w:rsidRDefault="00D45D91" w:rsidP="00D45D91">
          <w:pPr>
            <w:pStyle w:val="TOCHeading"/>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Table of Contents</w:t>
          </w:r>
        </w:p>
        <w:p w14:paraId="550BF613" w14:textId="77777777" w:rsidR="00D45D91" w:rsidRPr="00B01434" w:rsidRDefault="00D45D91"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B01434">
            <w:rPr>
              <w:rFonts w:ascii="Times New Roman" w:hAnsi="Times New Roman" w:cs="Times New Roman"/>
              <w:sz w:val="24"/>
              <w:szCs w:val="24"/>
            </w:rPr>
            <w:fldChar w:fldCharType="begin"/>
          </w:r>
          <w:r w:rsidRPr="00B01434">
            <w:rPr>
              <w:rFonts w:ascii="Times New Roman" w:hAnsi="Times New Roman" w:cs="Times New Roman"/>
              <w:sz w:val="24"/>
              <w:szCs w:val="24"/>
            </w:rPr>
            <w:instrText xml:space="preserve"> TOC \o "1-3" \h \z \u </w:instrText>
          </w:r>
          <w:r w:rsidRPr="00B01434">
            <w:rPr>
              <w:rFonts w:ascii="Times New Roman" w:hAnsi="Times New Roman" w:cs="Times New Roman"/>
              <w:sz w:val="24"/>
              <w:szCs w:val="24"/>
            </w:rPr>
            <w:fldChar w:fldCharType="separate"/>
          </w:r>
          <w:hyperlink w:anchor="_Toc148055420" w:history="1">
            <w:r w:rsidRPr="00B01434">
              <w:rPr>
                <w:rStyle w:val="Hyperlink"/>
                <w:rFonts w:ascii="Times New Roman" w:hAnsi="Times New Roman" w:cs="Times New Roman"/>
                <w:noProof/>
                <w:sz w:val="24"/>
                <w:szCs w:val="24"/>
              </w:rPr>
              <w:t>Executive summary</w:t>
            </w:r>
            <w:r w:rsidRPr="00B01434">
              <w:rPr>
                <w:rFonts w:ascii="Times New Roman" w:hAnsi="Times New Roman" w:cs="Times New Roman"/>
                <w:noProof/>
                <w:webHidden/>
                <w:sz w:val="24"/>
                <w:szCs w:val="24"/>
              </w:rPr>
              <w:tab/>
            </w:r>
            <w:r w:rsidRPr="00B01434">
              <w:rPr>
                <w:rFonts w:ascii="Times New Roman" w:hAnsi="Times New Roman" w:cs="Times New Roman"/>
                <w:noProof/>
                <w:webHidden/>
                <w:sz w:val="24"/>
                <w:szCs w:val="24"/>
              </w:rPr>
              <w:fldChar w:fldCharType="begin"/>
            </w:r>
            <w:r w:rsidRPr="00B01434">
              <w:rPr>
                <w:rFonts w:ascii="Times New Roman" w:hAnsi="Times New Roman" w:cs="Times New Roman"/>
                <w:noProof/>
                <w:webHidden/>
                <w:sz w:val="24"/>
                <w:szCs w:val="24"/>
              </w:rPr>
              <w:instrText xml:space="preserve"> PAGEREF _Toc148055420 \h </w:instrText>
            </w:r>
            <w:r w:rsidRPr="00B01434">
              <w:rPr>
                <w:rFonts w:ascii="Times New Roman" w:hAnsi="Times New Roman" w:cs="Times New Roman"/>
                <w:noProof/>
                <w:webHidden/>
                <w:sz w:val="24"/>
                <w:szCs w:val="24"/>
              </w:rPr>
            </w:r>
            <w:r w:rsidRPr="00B01434">
              <w:rPr>
                <w:rFonts w:ascii="Times New Roman" w:hAnsi="Times New Roman" w:cs="Times New Roman"/>
                <w:noProof/>
                <w:webHidden/>
                <w:sz w:val="24"/>
                <w:szCs w:val="24"/>
              </w:rPr>
              <w:fldChar w:fldCharType="separate"/>
            </w:r>
            <w:r w:rsidRPr="00B01434">
              <w:rPr>
                <w:rFonts w:ascii="Times New Roman" w:hAnsi="Times New Roman" w:cs="Times New Roman"/>
                <w:noProof/>
                <w:webHidden/>
                <w:sz w:val="24"/>
                <w:szCs w:val="24"/>
              </w:rPr>
              <w:t>2</w:t>
            </w:r>
            <w:r w:rsidRPr="00B01434">
              <w:rPr>
                <w:rFonts w:ascii="Times New Roman" w:hAnsi="Times New Roman" w:cs="Times New Roman"/>
                <w:noProof/>
                <w:webHidden/>
                <w:sz w:val="24"/>
                <w:szCs w:val="24"/>
              </w:rPr>
              <w:fldChar w:fldCharType="end"/>
            </w:r>
          </w:hyperlink>
        </w:p>
        <w:p w14:paraId="46EC23A0"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1" w:history="1">
            <w:r w:rsidR="00D45D91" w:rsidRPr="00B01434">
              <w:rPr>
                <w:rStyle w:val="Hyperlink"/>
                <w:rFonts w:ascii="Times New Roman" w:hAnsi="Times New Roman" w:cs="Times New Roman"/>
                <w:noProof/>
                <w:sz w:val="24"/>
                <w:szCs w:val="24"/>
              </w:rPr>
              <w:t>Introduction</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_Toc148055421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4</w:t>
            </w:r>
            <w:r w:rsidR="00D45D91" w:rsidRPr="00B01434">
              <w:rPr>
                <w:rFonts w:ascii="Times New Roman" w:hAnsi="Times New Roman" w:cs="Times New Roman"/>
                <w:noProof/>
                <w:webHidden/>
                <w:sz w:val="24"/>
                <w:szCs w:val="24"/>
              </w:rPr>
              <w:fldChar w:fldCharType="end"/>
            </w:r>
          </w:hyperlink>
        </w:p>
        <w:p w14:paraId="6C1F7A1A"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2" w:history="1">
            <w:r w:rsidR="00D45D91" w:rsidRPr="00B01434">
              <w:rPr>
                <w:rStyle w:val="Hyperlink"/>
                <w:rFonts w:ascii="Times New Roman" w:hAnsi="Times New Roman" w:cs="Times New Roman"/>
                <w:noProof/>
                <w:sz w:val="24"/>
                <w:szCs w:val="24"/>
              </w:rPr>
              <w:t>Culture and customs of Italy</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_Toc148055422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5</w:t>
            </w:r>
            <w:r w:rsidR="00D45D91" w:rsidRPr="00B01434">
              <w:rPr>
                <w:rFonts w:ascii="Times New Roman" w:hAnsi="Times New Roman" w:cs="Times New Roman"/>
                <w:noProof/>
                <w:webHidden/>
                <w:sz w:val="24"/>
                <w:szCs w:val="24"/>
              </w:rPr>
              <w:fldChar w:fldCharType="end"/>
            </w:r>
          </w:hyperlink>
        </w:p>
        <w:p w14:paraId="0E9C3481"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3" w:history="1">
            <w:r w:rsidR="00D45D91" w:rsidRPr="00B01434">
              <w:rPr>
                <w:rStyle w:val="Hyperlink"/>
                <w:rFonts w:ascii="Times New Roman" w:hAnsi="Times New Roman" w:cs="Times New Roman"/>
                <w:noProof/>
                <w:sz w:val="24"/>
                <w:szCs w:val="24"/>
              </w:rPr>
              <w:t>GLOBE Project’s culture and leadership study</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_Toc148055423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6</w:t>
            </w:r>
            <w:r w:rsidR="00D45D91" w:rsidRPr="00B01434">
              <w:rPr>
                <w:rFonts w:ascii="Times New Roman" w:hAnsi="Times New Roman" w:cs="Times New Roman"/>
                <w:noProof/>
                <w:webHidden/>
                <w:sz w:val="24"/>
                <w:szCs w:val="24"/>
              </w:rPr>
              <w:fldChar w:fldCharType="end"/>
            </w:r>
          </w:hyperlink>
        </w:p>
        <w:p w14:paraId="1996F27C"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4" w:history="1">
            <w:r w:rsidR="00D45D91" w:rsidRPr="00B01434">
              <w:rPr>
                <w:rStyle w:val="Hyperlink"/>
                <w:rFonts w:ascii="Times New Roman" w:hAnsi="Times New Roman" w:cs="Times New Roman"/>
                <w:noProof/>
                <w:sz w:val="24"/>
                <w:szCs w:val="24"/>
              </w:rPr>
              <w:t>Importance of Cultural intelligence and sensitivity for hotel personnel</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_Toc148055424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7</w:t>
            </w:r>
            <w:r w:rsidR="00D45D91" w:rsidRPr="00B01434">
              <w:rPr>
                <w:rFonts w:ascii="Times New Roman" w:hAnsi="Times New Roman" w:cs="Times New Roman"/>
                <w:noProof/>
                <w:webHidden/>
                <w:sz w:val="24"/>
                <w:szCs w:val="24"/>
              </w:rPr>
              <w:fldChar w:fldCharType="end"/>
            </w:r>
          </w:hyperlink>
        </w:p>
        <w:p w14:paraId="4EE14CAC"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5" w:history="1">
            <w:r w:rsidR="00D45D91" w:rsidRPr="00B01434">
              <w:rPr>
                <w:rStyle w:val="Hyperlink"/>
                <w:rFonts w:ascii="Times New Roman" w:hAnsi="Times New Roman" w:cs="Times New Roman"/>
                <w:noProof/>
                <w:sz w:val="24"/>
                <w:szCs w:val="24"/>
              </w:rPr>
              <w:t>Conclusion</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_Toc148055425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8</w:t>
            </w:r>
            <w:r w:rsidR="00D45D91" w:rsidRPr="00B01434">
              <w:rPr>
                <w:rFonts w:ascii="Times New Roman" w:hAnsi="Times New Roman" w:cs="Times New Roman"/>
                <w:noProof/>
                <w:webHidden/>
                <w:sz w:val="24"/>
                <w:szCs w:val="24"/>
              </w:rPr>
              <w:fldChar w:fldCharType="end"/>
            </w:r>
          </w:hyperlink>
        </w:p>
        <w:p w14:paraId="34474338"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6" w:history="1">
            <w:r w:rsidR="00D45D91" w:rsidRPr="00B01434">
              <w:rPr>
                <w:rStyle w:val="Hyperlink"/>
                <w:rFonts w:ascii="Times New Roman" w:hAnsi="Times New Roman" w:cs="Times New Roman"/>
                <w:noProof/>
                <w:sz w:val="24"/>
                <w:szCs w:val="24"/>
              </w:rPr>
              <w:t>Recommendations</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_Toc148055426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8</w:t>
            </w:r>
            <w:r w:rsidR="00D45D91" w:rsidRPr="00B01434">
              <w:rPr>
                <w:rFonts w:ascii="Times New Roman" w:hAnsi="Times New Roman" w:cs="Times New Roman"/>
                <w:noProof/>
                <w:webHidden/>
                <w:sz w:val="24"/>
                <w:szCs w:val="24"/>
              </w:rPr>
              <w:fldChar w:fldCharType="end"/>
            </w:r>
          </w:hyperlink>
        </w:p>
        <w:p w14:paraId="2CEA81ED" w14:textId="77777777" w:rsidR="00D45D91" w:rsidRPr="00B01434" w:rsidRDefault="00000000" w:rsidP="00D45D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8055427" w:history="1">
            <w:r w:rsidR="00D45D91" w:rsidRPr="00B01434">
              <w:rPr>
                <w:rStyle w:val="Hyperlink"/>
                <w:rFonts w:ascii="Times New Roman" w:hAnsi="Times New Roman" w:cs="Times New Roman"/>
                <w:noProof/>
                <w:sz w:val="24"/>
                <w:szCs w:val="24"/>
              </w:rPr>
              <w:t>References</w:t>
            </w:r>
            <w:r w:rsidR="00D45D91" w:rsidRPr="00B01434">
              <w:rPr>
                <w:rFonts w:ascii="Times New Roman" w:hAnsi="Times New Roman" w:cs="Times New Roman"/>
                <w:noProof/>
                <w:webHidden/>
                <w:sz w:val="24"/>
                <w:szCs w:val="24"/>
              </w:rPr>
              <w:tab/>
            </w:r>
            <w:r w:rsidR="00D45D91" w:rsidRPr="00B01434">
              <w:rPr>
                <w:rFonts w:ascii="Times New Roman" w:hAnsi="Times New Roman" w:cs="Times New Roman"/>
                <w:noProof/>
                <w:webHidden/>
                <w:sz w:val="24"/>
                <w:szCs w:val="24"/>
              </w:rPr>
              <w:fldChar w:fldCharType="begin"/>
            </w:r>
            <w:r w:rsidR="00D45D91" w:rsidRPr="00B01434">
              <w:rPr>
                <w:rFonts w:ascii="Times New Roman" w:hAnsi="Times New Roman" w:cs="Times New Roman"/>
                <w:noProof/>
                <w:webHidden/>
                <w:sz w:val="24"/>
                <w:szCs w:val="24"/>
              </w:rPr>
              <w:instrText xml:space="preserve"> PAGEREF _Toc148055427 \h </w:instrText>
            </w:r>
            <w:r w:rsidR="00D45D91" w:rsidRPr="00B01434">
              <w:rPr>
                <w:rFonts w:ascii="Times New Roman" w:hAnsi="Times New Roman" w:cs="Times New Roman"/>
                <w:noProof/>
                <w:webHidden/>
                <w:sz w:val="24"/>
                <w:szCs w:val="24"/>
              </w:rPr>
            </w:r>
            <w:r w:rsidR="00D45D91" w:rsidRPr="00B01434">
              <w:rPr>
                <w:rFonts w:ascii="Times New Roman" w:hAnsi="Times New Roman" w:cs="Times New Roman"/>
                <w:noProof/>
                <w:webHidden/>
                <w:sz w:val="24"/>
                <w:szCs w:val="24"/>
              </w:rPr>
              <w:fldChar w:fldCharType="separate"/>
            </w:r>
            <w:r w:rsidR="00D45D91" w:rsidRPr="00B01434">
              <w:rPr>
                <w:rFonts w:ascii="Times New Roman" w:hAnsi="Times New Roman" w:cs="Times New Roman"/>
                <w:noProof/>
                <w:webHidden/>
                <w:sz w:val="24"/>
                <w:szCs w:val="24"/>
              </w:rPr>
              <w:t>9</w:t>
            </w:r>
            <w:r w:rsidR="00D45D91" w:rsidRPr="00B01434">
              <w:rPr>
                <w:rFonts w:ascii="Times New Roman" w:hAnsi="Times New Roman" w:cs="Times New Roman"/>
                <w:noProof/>
                <w:webHidden/>
                <w:sz w:val="24"/>
                <w:szCs w:val="24"/>
              </w:rPr>
              <w:fldChar w:fldCharType="end"/>
            </w:r>
          </w:hyperlink>
        </w:p>
        <w:p w14:paraId="3B873EFC"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b/>
              <w:bCs/>
              <w:noProof/>
              <w:sz w:val="24"/>
              <w:szCs w:val="24"/>
            </w:rPr>
            <w:fldChar w:fldCharType="end"/>
          </w:r>
        </w:p>
      </w:sdtContent>
    </w:sdt>
    <w:p w14:paraId="4E8813E0" w14:textId="77777777" w:rsidR="00D45D91" w:rsidRPr="00B01434" w:rsidRDefault="00D45D91" w:rsidP="00D45D91">
      <w:pPr>
        <w:spacing w:line="360" w:lineRule="auto"/>
        <w:jc w:val="both"/>
        <w:rPr>
          <w:rFonts w:ascii="Times New Roman" w:hAnsi="Times New Roman" w:cs="Times New Roman"/>
          <w:sz w:val="24"/>
          <w:szCs w:val="24"/>
        </w:rPr>
      </w:pPr>
    </w:p>
    <w:p w14:paraId="556F5968" w14:textId="77777777" w:rsidR="00D45D91" w:rsidRPr="00B01434" w:rsidRDefault="00D45D91" w:rsidP="00D45D91">
      <w:pPr>
        <w:spacing w:line="360" w:lineRule="auto"/>
        <w:jc w:val="both"/>
        <w:rPr>
          <w:rFonts w:ascii="Times New Roman" w:hAnsi="Times New Roman" w:cs="Times New Roman"/>
          <w:sz w:val="24"/>
          <w:szCs w:val="24"/>
        </w:rPr>
      </w:pPr>
    </w:p>
    <w:p w14:paraId="2BC5CD3D"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br w:type="page"/>
      </w:r>
    </w:p>
    <w:p w14:paraId="5E5F6A8F"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1" w:name="_Toc148055421"/>
      <w:r w:rsidRPr="00B01434">
        <w:rPr>
          <w:rFonts w:ascii="Times New Roman" w:hAnsi="Times New Roman" w:cs="Times New Roman"/>
          <w:sz w:val="24"/>
          <w:szCs w:val="24"/>
        </w:rPr>
        <w:lastRenderedPageBreak/>
        <w:t>Introduction</w:t>
      </w:r>
      <w:bookmarkEnd w:id="1"/>
      <w:r w:rsidRPr="00B01434">
        <w:rPr>
          <w:rFonts w:ascii="Times New Roman" w:hAnsi="Times New Roman" w:cs="Times New Roman"/>
          <w:sz w:val="24"/>
          <w:szCs w:val="24"/>
        </w:rPr>
        <w:t xml:space="preserve"> </w:t>
      </w:r>
    </w:p>
    <w:p w14:paraId="0D87E225"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Knowing the culture and custom of a foreign country especially a foreign market is very necessary while expanding business internationally (</w:t>
      </w:r>
      <w:r w:rsidRPr="00B01434">
        <w:rPr>
          <w:rFonts w:ascii="Times New Roman" w:hAnsi="Times New Roman" w:cs="Times New Roman"/>
          <w:color w:val="222222"/>
          <w:sz w:val="24"/>
          <w:szCs w:val="24"/>
          <w:shd w:val="clear" w:color="auto" w:fill="FFFFFF"/>
        </w:rPr>
        <w:t>Fujii, 2023</w:t>
      </w:r>
      <w:r w:rsidRPr="00B01434">
        <w:rPr>
          <w:rFonts w:ascii="Times New Roman" w:hAnsi="Times New Roman" w:cs="Times New Roman"/>
          <w:sz w:val="24"/>
          <w:szCs w:val="24"/>
        </w:rPr>
        <w:t xml:space="preserve">). Diversity Hotel &amp; Spa will be starting its overseas hotel in Italy. The hotel and its staff need to be aware of the culture and custom of Italy for enhancing the chance of being blended with the culture of Italy. There are huge differences between the culture of England and Italy which is why it is of prime importance for Diversity Hotel &amp; Spa to gain proper knowledge over the culture and custom of Italy. I will be making a report on intercultural competence and leadership for helping the general manager of Diversity Hotel &amp; Spa to have sufficient idea about the culture of Italy. </w:t>
      </w:r>
    </w:p>
    <w:p w14:paraId="30FB5206" w14:textId="77777777" w:rsidR="00D45D91" w:rsidRPr="00B01434" w:rsidRDefault="00D45D91" w:rsidP="00D45D91">
      <w:pPr>
        <w:spacing w:line="360" w:lineRule="auto"/>
        <w:jc w:val="both"/>
        <w:rPr>
          <w:rFonts w:ascii="Times New Roman" w:eastAsiaTheme="majorEastAsia" w:hAnsi="Times New Roman" w:cs="Times New Roman"/>
          <w:b/>
          <w:color w:val="365F91" w:themeColor="accent1" w:themeShade="BF"/>
          <w:sz w:val="24"/>
          <w:szCs w:val="24"/>
        </w:rPr>
      </w:pPr>
      <w:r w:rsidRPr="00B01434">
        <w:rPr>
          <w:rFonts w:ascii="Times New Roman" w:hAnsi="Times New Roman" w:cs="Times New Roman"/>
          <w:sz w:val="24"/>
          <w:szCs w:val="24"/>
        </w:rPr>
        <w:br w:type="page"/>
      </w:r>
    </w:p>
    <w:p w14:paraId="34868CF1"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2" w:name="_Toc148055422"/>
      <w:r w:rsidRPr="00B01434">
        <w:rPr>
          <w:rFonts w:ascii="Times New Roman" w:hAnsi="Times New Roman" w:cs="Times New Roman"/>
          <w:sz w:val="24"/>
          <w:szCs w:val="24"/>
        </w:rPr>
        <w:lastRenderedPageBreak/>
        <w:t>Culture and customs of Italy</w:t>
      </w:r>
      <w:bookmarkEnd w:id="2"/>
    </w:p>
    <w:p w14:paraId="28D9CE72" w14:textId="77777777" w:rsidR="00D45D91"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The unique and rich culture of Italy is known worldwide. The culture of Italy is deeply rooted in tradition along with the touch of modernity. Respect for tradition, a strong sense of etiquette as well as a harmonious balance between traditional and modern culture is what characterized Italian culture as one of the richest cultures in the world. Italian people are very polite and they highly value politeness (</w:t>
      </w:r>
      <w:r w:rsidRPr="00B01434">
        <w:rPr>
          <w:rFonts w:ascii="Times New Roman" w:hAnsi="Times New Roman" w:cs="Times New Roman"/>
          <w:color w:val="222222"/>
          <w:sz w:val="24"/>
          <w:szCs w:val="24"/>
          <w:shd w:val="clear" w:color="auto" w:fill="FFFFFF"/>
        </w:rPr>
        <w:t>Ceccon et al., 2023</w:t>
      </w:r>
      <w:r w:rsidRPr="00B01434">
        <w:rPr>
          <w:rFonts w:ascii="Times New Roman" w:hAnsi="Times New Roman" w:cs="Times New Roman"/>
          <w:sz w:val="24"/>
          <w:szCs w:val="24"/>
        </w:rPr>
        <w:t xml:space="preserve">). The culture of the country is filled with art, fashion, </w:t>
      </w:r>
      <w:proofErr w:type="gramStart"/>
      <w:r w:rsidRPr="00B01434">
        <w:rPr>
          <w:rFonts w:ascii="Times New Roman" w:hAnsi="Times New Roman" w:cs="Times New Roman"/>
          <w:sz w:val="24"/>
          <w:szCs w:val="24"/>
        </w:rPr>
        <w:t>literature</w:t>
      </w:r>
      <w:proofErr w:type="gramEnd"/>
      <w:r w:rsidRPr="00B01434">
        <w:rPr>
          <w:rFonts w:ascii="Times New Roman" w:hAnsi="Times New Roman" w:cs="Times New Roman"/>
          <w:sz w:val="24"/>
          <w:szCs w:val="24"/>
        </w:rPr>
        <w:t xml:space="preserve"> and cuisine that attracts the tourists to visit the country. Italian cuisine is one of the richest and popular cuisines that is celebrated in </w:t>
      </w:r>
      <w:proofErr w:type="gramStart"/>
      <w:r w:rsidRPr="00B01434">
        <w:rPr>
          <w:rFonts w:ascii="Times New Roman" w:hAnsi="Times New Roman" w:cs="Times New Roman"/>
          <w:sz w:val="24"/>
          <w:szCs w:val="24"/>
        </w:rPr>
        <w:t>the most</w:t>
      </w:r>
      <w:proofErr w:type="gramEnd"/>
      <w:r w:rsidRPr="00B01434">
        <w:rPr>
          <w:rFonts w:ascii="Times New Roman" w:hAnsi="Times New Roman" w:cs="Times New Roman"/>
          <w:sz w:val="24"/>
          <w:szCs w:val="24"/>
        </w:rPr>
        <w:t xml:space="preserve"> of the parts of the world which includes pasta, pizza, risotto, varieties of pastries and desserts. They prioritize freshness in their food and prefer using seasonal ingredients for preparing foods. Gifting is one of the significant customs of Italy. They give beautifully wrapped gifts to their loved ones (</w:t>
      </w:r>
      <w:r w:rsidRPr="00B01434">
        <w:rPr>
          <w:rFonts w:ascii="Times New Roman" w:hAnsi="Times New Roman" w:cs="Times New Roman"/>
          <w:color w:val="222222"/>
          <w:sz w:val="24"/>
          <w:szCs w:val="24"/>
          <w:shd w:val="clear" w:color="auto" w:fill="FFFFFF"/>
        </w:rPr>
        <w:t xml:space="preserve">Colombo and </w:t>
      </w:r>
      <w:proofErr w:type="spellStart"/>
      <w:r w:rsidRPr="00B01434">
        <w:rPr>
          <w:rFonts w:ascii="Times New Roman" w:hAnsi="Times New Roman" w:cs="Times New Roman"/>
          <w:color w:val="222222"/>
          <w:sz w:val="24"/>
          <w:szCs w:val="24"/>
          <w:shd w:val="clear" w:color="auto" w:fill="FFFFFF"/>
        </w:rPr>
        <w:t>Kvestad</w:t>
      </w:r>
      <w:proofErr w:type="spellEnd"/>
      <w:r w:rsidRPr="00B01434">
        <w:rPr>
          <w:rFonts w:ascii="Times New Roman" w:hAnsi="Times New Roman" w:cs="Times New Roman"/>
          <w:color w:val="222222"/>
          <w:sz w:val="24"/>
          <w:szCs w:val="24"/>
          <w:shd w:val="clear" w:color="auto" w:fill="FFFFFF"/>
        </w:rPr>
        <w:t>, 2023</w:t>
      </w:r>
      <w:r w:rsidRPr="00B01434">
        <w:rPr>
          <w:rFonts w:ascii="Times New Roman" w:hAnsi="Times New Roman" w:cs="Times New Roman"/>
          <w:sz w:val="24"/>
          <w:szCs w:val="24"/>
        </w:rPr>
        <w:t>). The one receiving the gift shows gratitude. Italy is known for its unique and attractive fashion sense. It organizes several fashion shows where renowned celebrities come to enhance and explore the culture and custom of the country. Italian culture also puts high emphasis on family values.</w:t>
      </w:r>
    </w:p>
    <w:p w14:paraId="46D1BD89" w14:textId="77777777" w:rsidR="00D45D91" w:rsidRDefault="00D45D91" w:rsidP="00D45D91">
      <w:pPr>
        <w:spacing w:line="360" w:lineRule="auto"/>
        <w:jc w:val="center"/>
        <w:rPr>
          <w:rFonts w:ascii="Times New Roman" w:hAnsi="Times New Roman" w:cs="Times New Roman"/>
          <w:sz w:val="24"/>
          <w:szCs w:val="24"/>
        </w:rPr>
      </w:pPr>
      <w:r>
        <w:rPr>
          <w:noProof/>
          <w:lang w:val="en-US"/>
        </w:rPr>
        <w:drawing>
          <wp:inline distT="0" distB="0" distL="0" distR="0" wp14:anchorId="311C88F0" wp14:editId="2EBE27DF">
            <wp:extent cx="3581400" cy="2684887"/>
            <wp:effectExtent l="0" t="0" r="0" b="1270"/>
            <wp:docPr id="2" name="Picture 2" descr="14 “Italian” Recipes That Aren't Actually Italian | Italian Cooking Basics  : Recipes and Cooking : Food Network | Food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4 “Italian” Recipes That Aren't Actually Italian | Italian Cooking Basics  : Recipes and Cooking : Food Network | Food Networ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88229" cy="2690006"/>
                    </a:xfrm>
                    <a:prstGeom prst="rect">
                      <a:avLst/>
                    </a:prstGeom>
                    <a:noFill/>
                    <a:ln>
                      <a:noFill/>
                    </a:ln>
                  </pic:spPr>
                </pic:pic>
              </a:graphicData>
            </a:graphic>
          </wp:inline>
        </w:drawing>
      </w:r>
    </w:p>
    <w:p w14:paraId="77610D9A" w14:textId="77777777" w:rsidR="00D45D91" w:rsidRPr="00C24DE2" w:rsidRDefault="00D45D91" w:rsidP="00D45D91">
      <w:pPr>
        <w:spacing w:line="360" w:lineRule="auto"/>
        <w:jc w:val="center"/>
        <w:rPr>
          <w:rFonts w:ascii="Times New Roman" w:hAnsi="Times New Roman" w:cs="Times New Roman"/>
          <w:i/>
          <w:sz w:val="24"/>
          <w:szCs w:val="24"/>
        </w:rPr>
      </w:pPr>
      <w:r w:rsidRPr="00C24DE2">
        <w:rPr>
          <w:rFonts w:ascii="Times New Roman" w:hAnsi="Times New Roman" w:cs="Times New Roman"/>
          <w:i/>
          <w:sz w:val="24"/>
          <w:szCs w:val="24"/>
        </w:rPr>
        <w:t>Figure01: Italian Cuisine.</w:t>
      </w:r>
    </w:p>
    <w:p w14:paraId="6153CF2B" w14:textId="77777777" w:rsidR="00D45D91" w:rsidRPr="00B01434" w:rsidRDefault="00D45D91" w:rsidP="00D45D91">
      <w:pPr>
        <w:spacing w:line="360" w:lineRule="auto"/>
        <w:jc w:val="both"/>
        <w:rPr>
          <w:rFonts w:ascii="Times New Roman" w:hAnsi="Times New Roman" w:cs="Times New Roman"/>
          <w:i/>
          <w:sz w:val="24"/>
          <w:szCs w:val="24"/>
        </w:rPr>
      </w:pPr>
      <w:r w:rsidRPr="00B01434">
        <w:rPr>
          <w:rFonts w:ascii="Times New Roman" w:hAnsi="Times New Roman" w:cs="Times New Roman"/>
          <w:i/>
          <w:sz w:val="24"/>
          <w:szCs w:val="24"/>
        </w:rPr>
        <w:br w:type="page"/>
      </w:r>
    </w:p>
    <w:p w14:paraId="673F9922"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3" w:name="_Toc148055423"/>
      <w:r w:rsidRPr="00B01434">
        <w:rPr>
          <w:rFonts w:ascii="Times New Roman" w:hAnsi="Times New Roman" w:cs="Times New Roman"/>
          <w:sz w:val="24"/>
          <w:szCs w:val="24"/>
        </w:rPr>
        <w:lastRenderedPageBreak/>
        <w:t>GLOBE Project’s culture and leadership study</w:t>
      </w:r>
      <w:bookmarkEnd w:id="3"/>
    </w:p>
    <w:p w14:paraId="0DE29881"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GLOBE stands for Global Leadership and Organizational Behaviour Effectiveness. GLOBE project is basically a comprehensive research study for examining the relationship among cultural values, leadership styles as well as organizational practices in different countries (</w:t>
      </w:r>
      <w:r w:rsidRPr="00B01434">
        <w:rPr>
          <w:rFonts w:ascii="Times New Roman" w:hAnsi="Times New Roman" w:cs="Times New Roman"/>
          <w:color w:val="222222"/>
          <w:sz w:val="24"/>
          <w:szCs w:val="24"/>
          <w:shd w:val="clear" w:color="auto" w:fill="FFFFFF"/>
        </w:rPr>
        <w:t>Young and Young, 2019</w:t>
      </w:r>
      <w:r w:rsidRPr="00B01434">
        <w:rPr>
          <w:rFonts w:ascii="Times New Roman" w:hAnsi="Times New Roman" w:cs="Times New Roman"/>
          <w:sz w:val="24"/>
          <w:szCs w:val="24"/>
        </w:rPr>
        <w:t xml:space="preserve">). The GLOBE project can be used for analysing such relationship of Diversity Hotel &amp; Spa in Italy where the hotel is going to expand its business operation. </w:t>
      </w:r>
    </w:p>
    <w:p w14:paraId="49013699"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Uncertainty Avoidance:</w:t>
      </w:r>
      <w:r w:rsidRPr="00B01434">
        <w:rPr>
          <w:rFonts w:ascii="Times New Roman" w:hAnsi="Times New Roman" w:cs="Times New Roman"/>
          <w:sz w:val="24"/>
          <w:szCs w:val="24"/>
        </w:rPr>
        <w:t xml:space="preserve"> The uncertainty avoidance is modern high among Italian people (</w:t>
      </w:r>
      <w:r w:rsidRPr="00B01434">
        <w:rPr>
          <w:rFonts w:ascii="Times New Roman" w:hAnsi="Times New Roman" w:cs="Times New Roman"/>
          <w:color w:val="222222"/>
          <w:sz w:val="24"/>
          <w:szCs w:val="24"/>
          <w:shd w:val="clear" w:color="auto" w:fill="FFFFFF"/>
        </w:rPr>
        <w:t>Sugimoto, 2020</w:t>
      </w:r>
      <w:r w:rsidRPr="00B01434">
        <w:rPr>
          <w:rFonts w:ascii="Times New Roman" w:hAnsi="Times New Roman" w:cs="Times New Roman"/>
          <w:sz w:val="24"/>
          <w:szCs w:val="24"/>
        </w:rPr>
        <w:t>). They prefer having rules and regulations for mitigating the chance of uncertainty and ambiguity. They prefer having organized and detailed structure at the workplace for being capable of avoiding uncertainty.</w:t>
      </w:r>
    </w:p>
    <w:p w14:paraId="4E986C17"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Power distance</w:t>
      </w:r>
      <w:r w:rsidRPr="00B01434">
        <w:rPr>
          <w:rFonts w:ascii="Times New Roman" w:hAnsi="Times New Roman" w:cs="Times New Roman"/>
          <w:sz w:val="24"/>
          <w:szCs w:val="24"/>
        </w:rPr>
        <w:t>: A moderate to high power distance is emphasised in Italian culture. Organizations maintain hierarchy and authoritative position and employees are compelled to show respect to their superiors at workplace. Leadership is expected to be decisive for the employees to follow their decisions (</w:t>
      </w:r>
      <w:r w:rsidRPr="00B01434">
        <w:rPr>
          <w:rFonts w:ascii="Times New Roman" w:hAnsi="Times New Roman" w:cs="Times New Roman"/>
          <w:color w:val="222222"/>
          <w:sz w:val="24"/>
          <w:szCs w:val="24"/>
          <w:shd w:val="clear" w:color="auto" w:fill="FFFFFF"/>
        </w:rPr>
        <w:t>De Vos, 2022</w:t>
      </w:r>
      <w:r w:rsidRPr="00B01434">
        <w:rPr>
          <w:rFonts w:ascii="Times New Roman" w:hAnsi="Times New Roman" w:cs="Times New Roman"/>
          <w:sz w:val="24"/>
          <w:szCs w:val="24"/>
        </w:rPr>
        <w:t>).</w:t>
      </w:r>
    </w:p>
    <w:p w14:paraId="48778665"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Collectivism vs. Individualism:</w:t>
      </w:r>
      <w:r w:rsidRPr="00B01434">
        <w:rPr>
          <w:rFonts w:ascii="Times New Roman" w:hAnsi="Times New Roman" w:cs="Times New Roman"/>
          <w:sz w:val="24"/>
          <w:szCs w:val="24"/>
        </w:rPr>
        <w:t xml:space="preserve"> The collectivist culture of Italy is known worldwide. Organizations value group harmony, consensus and loyalty which helps in achieving success. The collectivist culture boost </w:t>
      </w:r>
      <w:proofErr w:type="gramStart"/>
      <w:r w:rsidRPr="00B01434">
        <w:rPr>
          <w:rFonts w:ascii="Times New Roman" w:hAnsi="Times New Roman" w:cs="Times New Roman"/>
          <w:sz w:val="24"/>
          <w:szCs w:val="24"/>
        </w:rPr>
        <w:t>team work</w:t>
      </w:r>
      <w:proofErr w:type="gramEnd"/>
      <w:r w:rsidRPr="00B01434">
        <w:rPr>
          <w:rFonts w:ascii="Times New Roman" w:hAnsi="Times New Roman" w:cs="Times New Roman"/>
          <w:sz w:val="24"/>
          <w:szCs w:val="24"/>
        </w:rPr>
        <w:t xml:space="preserve"> and influence group cohesion in the workplace which contributes to collaboration and shared goals. </w:t>
      </w:r>
    </w:p>
    <w:p w14:paraId="2C6BBAF1"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Masculinity vs. Femininity:</w:t>
      </w:r>
      <w:r w:rsidRPr="00B01434">
        <w:rPr>
          <w:rFonts w:ascii="Times New Roman" w:hAnsi="Times New Roman" w:cs="Times New Roman"/>
          <w:sz w:val="24"/>
          <w:szCs w:val="24"/>
        </w:rPr>
        <w:t xml:space="preserve"> Italian culture is leaned on masculinity. Achievement, </w:t>
      </w:r>
      <w:proofErr w:type="gramStart"/>
      <w:r w:rsidRPr="00B01434">
        <w:rPr>
          <w:rFonts w:ascii="Times New Roman" w:hAnsi="Times New Roman" w:cs="Times New Roman"/>
          <w:sz w:val="24"/>
          <w:szCs w:val="24"/>
        </w:rPr>
        <w:t>success</w:t>
      </w:r>
      <w:proofErr w:type="gramEnd"/>
      <w:r w:rsidRPr="00B01434">
        <w:rPr>
          <w:rFonts w:ascii="Times New Roman" w:hAnsi="Times New Roman" w:cs="Times New Roman"/>
          <w:sz w:val="24"/>
          <w:szCs w:val="24"/>
        </w:rPr>
        <w:t xml:space="preserve"> and competition are emphasized by the culture. People care for each other and try to maintain social harmony. This has significant impact on adding elements to femininity (</w:t>
      </w:r>
      <w:r w:rsidRPr="00B01434">
        <w:rPr>
          <w:rFonts w:ascii="Times New Roman" w:hAnsi="Times New Roman" w:cs="Times New Roman"/>
          <w:color w:val="222222"/>
          <w:sz w:val="24"/>
          <w:szCs w:val="24"/>
          <w:shd w:val="clear" w:color="auto" w:fill="FFFFFF"/>
        </w:rPr>
        <w:t>Bullough et al., 2022</w:t>
      </w:r>
      <w:r w:rsidRPr="00B01434">
        <w:rPr>
          <w:rFonts w:ascii="Times New Roman" w:hAnsi="Times New Roman" w:cs="Times New Roman"/>
          <w:sz w:val="24"/>
          <w:szCs w:val="24"/>
        </w:rPr>
        <w:t xml:space="preserve">). </w:t>
      </w:r>
    </w:p>
    <w:p w14:paraId="3BEF78C2"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Long-term Orientation</w:t>
      </w:r>
      <w:r w:rsidRPr="00B01434">
        <w:rPr>
          <w:rFonts w:ascii="Times New Roman" w:hAnsi="Times New Roman" w:cs="Times New Roman"/>
          <w:sz w:val="24"/>
          <w:szCs w:val="24"/>
        </w:rPr>
        <w:t xml:space="preserve">: A long term orientation is generally and traditionally exhibited in the Italian culture which puts value on perseverance, long range planning and thrift. The </w:t>
      </w:r>
      <w:proofErr w:type="gramStart"/>
      <w:r w:rsidRPr="00B01434">
        <w:rPr>
          <w:rFonts w:ascii="Times New Roman" w:hAnsi="Times New Roman" w:cs="Times New Roman"/>
          <w:sz w:val="24"/>
          <w:szCs w:val="24"/>
        </w:rPr>
        <w:t>long term</w:t>
      </w:r>
      <w:proofErr w:type="gramEnd"/>
      <w:r w:rsidRPr="00B01434">
        <w:rPr>
          <w:rFonts w:ascii="Times New Roman" w:hAnsi="Times New Roman" w:cs="Times New Roman"/>
          <w:sz w:val="24"/>
          <w:szCs w:val="24"/>
        </w:rPr>
        <w:t xml:space="preserve"> business decisions are prioritized in business organizations for achieving sustainability and stability. </w:t>
      </w:r>
    </w:p>
    <w:p w14:paraId="6CF86FB5" w14:textId="77777777" w:rsidR="00D45D91" w:rsidRPr="00B01434" w:rsidRDefault="00D45D91" w:rsidP="00D45D91">
      <w:pPr>
        <w:pStyle w:val="ListParagraph"/>
        <w:numPr>
          <w:ilvl w:val="0"/>
          <w:numId w:val="1"/>
        </w:numPr>
        <w:spacing w:line="360" w:lineRule="auto"/>
        <w:jc w:val="both"/>
        <w:rPr>
          <w:rFonts w:ascii="Times New Roman" w:hAnsi="Times New Roman" w:cs="Times New Roman"/>
          <w:sz w:val="24"/>
          <w:szCs w:val="24"/>
        </w:rPr>
      </w:pPr>
      <w:r w:rsidRPr="00B01434">
        <w:rPr>
          <w:rFonts w:ascii="Times New Roman" w:hAnsi="Times New Roman" w:cs="Times New Roman"/>
          <w:b/>
          <w:sz w:val="24"/>
          <w:szCs w:val="24"/>
        </w:rPr>
        <w:t>Indulgence vs. Restraint</w:t>
      </w:r>
      <w:r w:rsidRPr="00B01434">
        <w:rPr>
          <w:rFonts w:ascii="Times New Roman" w:hAnsi="Times New Roman" w:cs="Times New Roman"/>
          <w:sz w:val="24"/>
          <w:szCs w:val="24"/>
        </w:rPr>
        <w:t xml:space="preserve">: Italian people are more restraint who </w:t>
      </w:r>
      <w:proofErr w:type="gramStart"/>
      <w:r w:rsidRPr="00B01434">
        <w:rPr>
          <w:rFonts w:ascii="Times New Roman" w:hAnsi="Times New Roman" w:cs="Times New Roman"/>
          <w:sz w:val="24"/>
          <w:szCs w:val="24"/>
        </w:rPr>
        <w:t>are capable of controlling</w:t>
      </w:r>
      <w:proofErr w:type="gramEnd"/>
      <w:r w:rsidRPr="00B01434">
        <w:rPr>
          <w:rFonts w:ascii="Times New Roman" w:hAnsi="Times New Roman" w:cs="Times New Roman"/>
          <w:sz w:val="24"/>
          <w:szCs w:val="24"/>
        </w:rPr>
        <w:t xml:space="preserve"> self-desires and follows discipline for leading an organized life. </w:t>
      </w:r>
    </w:p>
    <w:p w14:paraId="11E26CAA" w14:textId="77777777" w:rsidR="00D45D91" w:rsidRPr="00B01434" w:rsidRDefault="00D45D91" w:rsidP="00D45D91">
      <w:pPr>
        <w:spacing w:line="360" w:lineRule="auto"/>
        <w:jc w:val="both"/>
        <w:rPr>
          <w:rFonts w:ascii="Times New Roman" w:hAnsi="Times New Roman" w:cs="Times New Roman"/>
          <w:sz w:val="24"/>
          <w:szCs w:val="24"/>
        </w:rPr>
      </w:pPr>
    </w:p>
    <w:p w14:paraId="366F7D9D" w14:textId="77777777" w:rsidR="00D45D91" w:rsidRPr="00B01434" w:rsidRDefault="00D45D91" w:rsidP="00D45D91">
      <w:pPr>
        <w:spacing w:line="360" w:lineRule="auto"/>
        <w:jc w:val="both"/>
        <w:rPr>
          <w:rFonts w:ascii="Times New Roman" w:hAnsi="Times New Roman" w:cs="Times New Roman"/>
          <w:sz w:val="24"/>
          <w:szCs w:val="24"/>
        </w:rPr>
      </w:pPr>
    </w:p>
    <w:p w14:paraId="6E32D14A"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4" w:name="_Toc148055424"/>
      <w:r w:rsidRPr="00B01434">
        <w:rPr>
          <w:rFonts w:ascii="Times New Roman" w:hAnsi="Times New Roman" w:cs="Times New Roman"/>
          <w:sz w:val="24"/>
          <w:szCs w:val="24"/>
        </w:rPr>
        <w:lastRenderedPageBreak/>
        <w:t>Importance of Cultural intelligence and sensitivity for hotel personnel</w:t>
      </w:r>
      <w:bookmarkEnd w:id="4"/>
      <w:r w:rsidRPr="00B01434">
        <w:rPr>
          <w:rFonts w:ascii="Times New Roman" w:hAnsi="Times New Roman" w:cs="Times New Roman"/>
          <w:sz w:val="24"/>
          <w:szCs w:val="24"/>
        </w:rPr>
        <w:t xml:space="preserve"> </w:t>
      </w:r>
    </w:p>
    <w:p w14:paraId="2E93FB3F"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It is very important to be aware of cultural intelligence and sensitivity whenever interacting with diverse cultural people. Hotel Personnel can navigate effectively with Italian people by being culturally intelligent and sensitive. This can also help in conducting effective interactions and reducing any misunderstanding. Italian customers prefer respecting elders by showing proper gratitude. Learning about these culture and custom can help the hotel personnel in satisfying the guests by showing proper respect and valuing their customers (</w:t>
      </w:r>
      <w:proofErr w:type="spellStart"/>
      <w:r w:rsidRPr="00B01434">
        <w:rPr>
          <w:rFonts w:ascii="Times New Roman" w:hAnsi="Times New Roman" w:cs="Times New Roman"/>
          <w:color w:val="222222"/>
          <w:sz w:val="24"/>
          <w:szCs w:val="24"/>
          <w:shd w:val="clear" w:color="auto" w:fill="FFFFFF"/>
        </w:rPr>
        <w:t>Felaco</w:t>
      </w:r>
      <w:proofErr w:type="spellEnd"/>
      <w:r w:rsidRPr="00B01434">
        <w:rPr>
          <w:rFonts w:ascii="Times New Roman" w:hAnsi="Times New Roman" w:cs="Times New Roman"/>
          <w:color w:val="222222"/>
          <w:sz w:val="24"/>
          <w:szCs w:val="24"/>
          <w:shd w:val="clear" w:color="auto" w:fill="FFFFFF"/>
        </w:rPr>
        <w:t xml:space="preserve"> et al., 2023</w:t>
      </w:r>
      <w:r w:rsidRPr="00B01434">
        <w:rPr>
          <w:rFonts w:ascii="Times New Roman" w:hAnsi="Times New Roman" w:cs="Times New Roman"/>
          <w:sz w:val="24"/>
          <w:szCs w:val="24"/>
        </w:rPr>
        <w:t>). The staff can conduct constructive communication with the guest by speaking their language. This can also help in increasing customer loyalty by making them come to the hotel frequently.  The hotel personnel must need to have knowledge and cultural intelligence and sensitivity to be effective in their job role by ensuring customer satisfaction. It can boost the reputation of the hotel when the words of mouth from the customers will be spreading widely.</w:t>
      </w:r>
    </w:p>
    <w:p w14:paraId="7E1A60FF"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br w:type="page"/>
      </w:r>
    </w:p>
    <w:p w14:paraId="550810EB"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5" w:name="_Toc148055425"/>
      <w:r w:rsidRPr="00B01434">
        <w:rPr>
          <w:rFonts w:ascii="Times New Roman" w:hAnsi="Times New Roman" w:cs="Times New Roman"/>
          <w:sz w:val="24"/>
          <w:szCs w:val="24"/>
        </w:rPr>
        <w:lastRenderedPageBreak/>
        <w:t>Conclusion</w:t>
      </w:r>
      <w:bookmarkEnd w:id="5"/>
      <w:r w:rsidRPr="00B01434">
        <w:rPr>
          <w:rFonts w:ascii="Times New Roman" w:hAnsi="Times New Roman" w:cs="Times New Roman"/>
          <w:sz w:val="24"/>
          <w:szCs w:val="24"/>
        </w:rPr>
        <w:t xml:space="preserve"> </w:t>
      </w:r>
    </w:p>
    <w:p w14:paraId="317DF1FF"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 xml:space="preserve">The study of different culture is important for hotel personnel for acquiring effective communication skill to communicate with diverse cultural customer. Showing respect to other culture is one of the most essential </w:t>
      </w:r>
      <w:proofErr w:type="gramStart"/>
      <w:r w:rsidRPr="00B01434">
        <w:rPr>
          <w:rFonts w:ascii="Times New Roman" w:hAnsi="Times New Roman" w:cs="Times New Roman"/>
          <w:sz w:val="24"/>
          <w:szCs w:val="24"/>
        </w:rPr>
        <w:t>skill</w:t>
      </w:r>
      <w:proofErr w:type="gramEnd"/>
      <w:r w:rsidRPr="00B01434">
        <w:rPr>
          <w:rFonts w:ascii="Times New Roman" w:hAnsi="Times New Roman" w:cs="Times New Roman"/>
          <w:sz w:val="24"/>
          <w:szCs w:val="24"/>
        </w:rPr>
        <w:t xml:space="preserve"> of hotel personnel. They need to be understanding and respectful towards the language and culture of forcing customers to avoid any kinds of misunderstanding. </w:t>
      </w:r>
    </w:p>
    <w:p w14:paraId="47B98952" w14:textId="77777777" w:rsidR="00D45D91" w:rsidRPr="00B01434" w:rsidRDefault="00D45D91" w:rsidP="00D45D91">
      <w:pPr>
        <w:spacing w:line="360" w:lineRule="auto"/>
        <w:jc w:val="both"/>
        <w:rPr>
          <w:rFonts w:ascii="Times New Roman" w:hAnsi="Times New Roman" w:cs="Times New Roman"/>
          <w:sz w:val="24"/>
          <w:szCs w:val="24"/>
        </w:rPr>
      </w:pPr>
    </w:p>
    <w:p w14:paraId="33D5E5C8"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6" w:name="_Toc148055426"/>
      <w:r w:rsidRPr="00B01434">
        <w:rPr>
          <w:rFonts w:ascii="Times New Roman" w:hAnsi="Times New Roman" w:cs="Times New Roman"/>
          <w:sz w:val="24"/>
          <w:szCs w:val="24"/>
        </w:rPr>
        <w:t>Recommendations</w:t>
      </w:r>
      <w:bookmarkEnd w:id="6"/>
    </w:p>
    <w:p w14:paraId="2FDCFF13"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The general manager of Diversity Hotel &amp; Spa should focus on some aspects. Such as</w:t>
      </w:r>
    </w:p>
    <w:p w14:paraId="4C325870" w14:textId="77777777" w:rsidR="00D45D91" w:rsidRPr="00B01434" w:rsidRDefault="00D45D91" w:rsidP="00D45D91">
      <w:pPr>
        <w:pStyle w:val="ListParagraph"/>
        <w:numPr>
          <w:ilvl w:val="0"/>
          <w:numId w:val="2"/>
        </w:num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He should try to interact with the Italian guest during the grand opening ceremony</w:t>
      </w:r>
    </w:p>
    <w:p w14:paraId="4277A70A" w14:textId="77777777" w:rsidR="00D45D91" w:rsidRPr="00B01434" w:rsidRDefault="00D45D91" w:rsidP="00D45D91">
      <w:pPr>
        <w:pStyle w:val="ListParagraph"/>
        <w:numPr>
          <w:ilvl w:val="0"/>
          <w:numId w:val="2"/>
        </w:num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He should organise a party for interacting with the guest</w:t>
      </w:r>
    </w:p>
    <w:p w14:paraId="0350091F" w14:textId="77777777" w:rsidR="00D45D91" w:rsidRPr="00B01434" w:rsidRDefault="00D45D91" w:rsidP="00D45D91">
      <w:pPr>
        <w:pStyle w:val="ListParagraph"/>
        <w:numPr>
          <w:ilvl w:val="0"/>
          <w:numId w:val="2"/>
        </w:num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t>He should make arrangement for providing gifts to the guest for showing gratitude.</w:t>
      </w:r>
    </w:p>
    <w:p w14:paraId="307A9F9D" w14:textId="77777777" w:rsidR="00D45D91" w:rsidRPr="00B01434" w:rsidRDefault="00D45D91" w:rsidP="00D45D91">
      <w:pPr>
        <w:spacing w:line="360" w:lineRule="auto"/>
        <w:jc w:val="both"/>
        <w:rPr>
          <w:rFonts w:ascii="Times New Roman" w:hAnsi="Times New Roman" w:cs="Times New Roman"/>
          <w:sz w:val="24"/>
          <w:szCs w:val="24"/>
        </w:rPr>
      </w:pPr>
    </w:p>
    <w:p w14:paraId="6B4A0A19" w14:textId="77777777" w:rsidR="00D45D91" w:rsidRPr="00B01434" w:rsidRDefault="00D45D91" w:rsidP="00D45D91">
      <w:pPr>
        <w:spacing w:line="360" w:lineRule="auto"/>
        <w:jc w:val="both"/>
        <w:rPr>
          <w:rFonts w:ascii="Times New Roman" w:hAnsi="Times New Roman" w:cs="Times New Roman"/>
          <w:sz w:val="24"/>
          <w:szCs w:val="24"/>
        </w:rPr>
      </w:pPr>
    </w:p>
    <w:p w14:paraId="12725D8B" w14:textId="77777777" w:rsidR="00D45D91" w:rsidRPr="00B01434" w:rsidRDefault="00D45D91" w:rsidP="00D45D91">
      <w:pPr>
        <w:spacing w:line="360" w:lineRule="auto"/>
        <w:jc w:val="both"/>
        <w:rPr>
          <w:rFonts w:ascii="Times New Roman" w:hAnsi="Times New Roman" w:cs="Times New Roman"/>
          <w:sz w:val="24"/>
          <w:szCs w:val="24"/>
        </w:rPr>
      </w:pPr>
    </w:p>
    <w:p w14:paraId="487B45BB" w14:textId="77777777" w:rsidR="00D45D91" w:rsidRPr="00B01434" w:rsidRDefault="00D45D91" w:rsidP="00D45D91">
      <w:pPr>
        <w:spacing w:line="360" w:lineRule="auto"/>
        <w:jc w:val="both"/>
        <w:rPr>
          <w:rFonts w:ascii="Times New Roman" w:hAnsi="Times New Roman" w:cs="Times New Roman"/>
          <w:sz w:val="24"/>
          <w:szCs w:val="24"/>
        </w:rPr>
      </w:pPr>
      <w:r w:rsidRPr="00B01434">
        <w:rPr>
          <w:rFonts w:ascii="Times New Roman" w:hAnsi="Times New Roman" w:cs="Times New Roman"/>
          <w:sz w:val="24"/>
          <w:szCs w:val="24"/>
        </w:rPr>
        <w:br w:type="page"/>
      </w:r>
    </w:p>
    <w:p w14:paraId="3C2F0587" w14:textId="77777777" w:rsidR="00D45D91" w:rsidRPr="00B01434" w:rsidRDefault="00D45D91" w:rsidP="00D45D91">
      <w:pPr>
        <w:pStyle w:val="Heading1"/>
        <w:spacing w:line="360" w:lineRule="auto"/>
        <w:jc w:val="both"/>
        <w:rPr>
          <w:rFonts w:ascii="Times New Roman" w:hAnsi="Times New Roman" w:cs="Times New Roman"/>
          <w:sz w:val="24"/>
          <w:szCs w:val="24"/>
        </w:rPr>
      </w:pPr>
      <w:bookmarkStart w:id="7" w:name="_Toc148055427"/>
      <w:r w:rsidRPr="00B01434">
        <w:rPr>
          <w:rFonts w:ascii="Times New Roman" w:hAnsi="Times New Roman" w:cs="Times New Roman"/>
          <w:sz w:val="24"/>
          <w:szCs w:val="24"/>
        </w:rPr>
        <w:lastRenderedPageBreak/>
        <w:t>References</w:t>
      </w:r>
      <w:bookmarkEnd w:id="7"/>
      <w:r w:rsidRPr="00B01434">
        <w:rPr>
          <w:rFonts w:ascii="Times New Roman" w:hAnsi="Times New Roman" w:cs="Times New Roman"/>
          <w:sz w:val="24"/>
          <w:szCs w:val="24"/>
        </w:rPr>
        <w:t xml:space="preserve"> </w:t>
      </w:r>
    </w:p>
    <w:p w14:paraId="72F3E9C7"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Bullough, A., Guelich, U., </w:t>
      </w:r>
      <w:proofErr w:type="spellStart"/>
      <w:r w:rsidRPr="00B01434">
        <w:rPr>
          <w:rFonts w:ascii="Times New Roman" w:hAnsi="Times New Roman" w:cs="Times New Roman"/>
          <w:color w:val="222222"/>
          <w:sz w:val="24"/>
          <w:szCs w:val="24"/>
          <w:shd w:val="clear" w:color="auto" w:fill="FFFFFF"/>
        </w:rPr>
        <w:t>Manolova</w:t>
      </w:r>
      <w:proofErr w:type="spellEnd"/>
      <w:r w:rsidRPr="00B01434">
        <w:rPr>
          <w:rFonts w:ascii="Times New Roman" w:hAnsi="Times New Roman" w:cs="Times New Roman"/>
          <w:color w:val="222222"/>
          <w:sz w:val="24"/>
          <w:szCs w:val="24"/>
          <w:shd w:val="clear" w:color="auto" w:fill="FFFFFF"/>
        </w:rPr>
        <w:t xml:space="preserve">, T.S. and </w:t>
      </w:r>
      <w:proofErr w:type="spellStart"/>
      <w:r w:rsidRPr="00B01434">
        <w:rPr>
          <w:rFonts w:ascii="Times New Roman" w:hAnsi="Times New Roman" w:cs="Times New Roman"/>
          <w:color w:val="222222"/>
          <w:sz w:val="24"/>
          <w:szCs w:val="24"/>
          <w:shd w:val="clear" w:color="auto" w:fill="FFFFFF"/>
        </w:rPr>
        <w:t>Schjoedt</w:t>
      </w:r>
      <w:proofErr w:type="spellEnd"/>
      <w:r w:rsidRPr="00B01434">
        <w:rPr>
          <w:rFonts w:ascii="Times New Roman" w:hAnsi="Times New Roman" w:cs="Times New Roman"/>
          <w:color w:val="222222"/>
          <w:sz w:val="24"/>
          <w:szCs w:val="24"/>
          <w:shd w:val="clear" w:color="auto" w:fill="FFFFFF"/>
        </w:rPr>
        <w:t>, L., 2022. Women’s entrepreneurship and culture: gender role expectations and identities, societal culture, and the entrepreneurial environment. </w:t>
      </w:r>
      <w:r w:rsidRPr="00B01434">
        <w:rPr>
          <w:rFonts w:ascii="Times New Roman" w:hAnsi="Times New Roman" w:cs="Times New Roman"/>
          <w:i/>
          <w:iCs/>
          <w:color w:val="222222"/>
          <w:sz w:val="24"/>
          <w:szCs w:val="24"/>
          <w:shd w:val="clear" w:color="auto" w:fill="FFFFFF"/>
        </w:rPr>
        <w:t>Small Business Economics</w:t>
      </w:r>
      <w:r w:rsidRPr="00B01434">
        <w:rPr>
          <w:rFonts w:ascii="Times New Roman" w:hAnsi="Times New Roman" w:cs="Times New Roman"/>
          <w:color w:val="222222"/>
          <w:sz w:val="24"/>
          <w:szCs w:val="24"/>
          <w:shd w:val="clear" w:color="auto" w:fill="FFFFFF"/>
        </w:rPr>
        <w:t>, </w:t>
      </w:r>
      <w:r w:rsidRPr="00B01434">
        <w:rPr>
          <w:rFonts w:ascii="Times New Roman" w:hAnsi="Times New Roman" w:cs="Times New Roman"/>
          <w:i/>
          <w:iCs/>
          <w:color w:val="222222"/>
          <w:sz w:val="24"/>
          <w:szCs w:val="24"/>
          <w:shd w:val="clear" w:color="auto" w:fill="FFFFFF"/>
        </w:rPr>
        <w:t>58</w:t>
      </w:r>
      <w:r w:rsidRPr="00B01434">
        <w:rPr>
          <w:rFonts w:ascii="Times New Roman" w:hAnsi="Times New Roman" w:cs="Times New Roman"/>
          <w:color w:val="222222"/>
          <w:sz w:val="24"/>
          <w:szCs w:val="24"/>
          <w:shd w:val="clear" w:color="auto" w:fill="FFFFFF"/>
        </w:rPr>
        <w:t>(2), pp.985-996.</w:t>
      </w:r>
    </w:p>
    <w:p w14:paraId="125C5A0D"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Burgers, G.J., 2023. Constructing Messapian landscapes: settlement dynamics, social </w:t>
      </w:r>
      <w:proofErr w:type="gramStart"/>
      <w:r w:rsidRPr="00B01434">
        <w:rPr>
          <w:rFonts w:ascii="Times New Roman" w:hAnsi="Times New Roman" w:cs="Times New Roman"/>
          <w:color w:val="222222"/>
          <w:sz w:val="24"/>
          <w:szCs w:val="24"/>
          <w:shd w:val="clear" w:color="auto" w:fill="FFFFFF"/>
        </w:rPr>
        <w:t>organization</w:t>
      </w:r>
      <w:proofErr w:type="gramEnd"/>
      <w:r w:rsidRPr="00B01434">
        <w:rPr>
          <w:rFonts w:ascii="Times New Roman" w:hAnsi="Times New Roman" w:cs="Times New Roman"/>
          <w:color w:val="222222"/>
          <w:sz w:val="24"/>
          <w:szCs w:val="24"/>
          <w:shd w:val="clear" w:color="auto" w:fill="FFFFFF"/>
        </w:rPr>
        <w:t xml:space="preserve"> and culture contact in the margins of Graeco-Roman Italy (Vol. 18). Brill.</w:t>
      </w:r>
    </w:p>
    <w:p w14:paraId="7BF767C8"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Ceccon, C., Schachner, M.K., Lionetti, F., Pastore, M., Umaña‐Taylor, A.J. and </w:t>
      </w:r>
      <w:proofErr w:type="spellStart"/>
      <w:r w:rsidRPr="00B01434">
        <w:rPr>
          <w:rFonts w:ascii="Times New Roman" w:hAnsi="Times New Roman" w:cs="Times New Roman"/>
          <w:color w:val="222222"/>
          <w:sz w:val="24"/>
          <w:szCs w:val="24"/>
          <w:shd w:val="clear" w:color="auto" w:fill="FFFFFF"/>
        </w:rPr>
        <w:t>Moscardino</w:t>
      </w:r>
      <w:proofErr w:type="spellEnd"/>
      <w:r w:rsidRPr="00B01434">
        <w:rPr>
          <w:rFonts w:ascii="Times New Roman" w:hAnsi="Times New Roman" w:cs="Times New Roman"/>
          <w:color w:val="222222"/>
          <w:sz w:val="24"/>
          <w:szCs w:val="24"/>
          <w:shd w:val="clear" w:color="auto" w:fill="FFFFFF"/>
        </w:rPr>
        <w:t>, U., 2023. Efficacy of a cultural adaptation of the Identity Project intervention among adolescents attending multiethnic classrooms in Italy: A randomized controlled trial. Child Development.</w:t>
      </w:r>
    </w:p>
    <w:p w14:paraId="5D55534C"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Colombo, E. and </w:t>
      </w:r>
      <w:proofErr w:type="spellStart"/>
      <w:r w:rsidRPr="00B01434">
        <w:rPr>
          <w:rFonts w:ascii="Times New Roman" w:hAnsi="Times New Roman" w:cs="Times New Roman"/>
          <w:color w:val="222222"/>
          <w:sz w:val="24"/>
          <w:szCs w:val="24"/>
          <w:shd w:val="clear" w:color="auto" w:fill="FFFFFF"/>
        </w:rPr>
        <w:t>Kvestad</w:t>
      </w:r>
      <w:proofErr w:type="spellEnd"/>
      <w:r w:rsidRPr="00B01434">
        <w:rPr>
          <w:rFonts w:ascii="Times New Roman" w:hAnsi="Times New Roman" w:cs="Times New Roman"/>
          <w:color w:val="222222"/>
          <w:sz w:val="24"/>
          <w:szCs w:val="24"/>
          <w:shd w:val="clear" w:color="auto" w:fill="FFFFFF"/>
        </w:rPr>
        <w:t>, L., 2023. An introduction to Italian legal culture. In Handbook on Legal Cultures: A Selection of the World's Legal Cultures (pp. 701-761). Cham: Springer International Publishing.</w:t>
      </w:r>
    </w:p>
    <w:p w14:paraId="2D697D53"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B01434">
        <w:rPr>
          <w:rFonts w:ascii="Times New Roman" w:hAnsi="Times New Roman" w:cs="Times New Roman"/>
          <w:color w:val="222222"/>
          <w:sz w:val="24"/>
          <w:szCs w:val="24"/>
          <w:shd w:val="clear" w:color="auto" w:fill="FFFFFF"/>
        </w:rPr>
        <w:t>Felaco</w:t>
      </w:r>
      <w:proofErr w:type="spellEnd"/>
      <w:r w:rsidRPr="00B01434">
        <w:rPr>
          <w:rFonts w:ascii="Times New Roman" w:hAnsi="Times New Roman" w:cs="Times New Roman"/>
          <w:color w:val="222222"/>
          <w:sz w:val="24"/>
          <w:szCs w:val="24"/>
          <w:shd w:val="clear" w:color="auto" w:fill="FFFFFF"/>
        </w:rPr>
        <w:t xml:space="preserve">, C., Nocerino, J., Parola, J. and Tofani, R., 2023. I Correct or </w:t>
      </w:r>
      <w:proofErr w:type="spellStart"/>
      <w:r w:rsidRPr="00B01434">
        <w:rPr>
          <w:rFonts w:ascii="Times New Roman" w:hAnsi="Times New Roman" w:cs="Times New Roman"/>
          <w:color w:val="222222"/>
          <w:sz w:val="24"/>
          <w:szCs w:val="24"/>
          <w:shd w:val="clear" w:color="auto" w:fill="FFFFFF"/>
        </w:rPr>
        <w:t>Canceling</w:t>
      </w:r>
      <w:proofErr w:type="spellEnd"/>
      <w:r w:rsidRPr="00B01434">
        <w:rPr>
          <w:rFonts w:ascii="Times New Roman" w:hAnsi="Times New Roman" w:cs="Times New Roman"/>
          <w:color w:val="222222"/>
          <w:sz w:val="24"/>
          <w:szCs w:val="24"/>
          <w:shd w:val="clear" w:color="auto" w:fill="FFFFFF"/>
        </w:rPr>
        <w:t xml:space="preserve"> You: Political Correctness and Cancel Culture on </w:t>
      </w:r>
      <w:proofErr w:type="gramStart"/>
      <w:r w:rsidRPr="00B01434">
        <w:rPr>
          <w:rFonts w:ascii="Times New Roman" w:hAnsi="Times New Roman" w:cs="Times New Roman"/>
          <w:color w:val="222222"/>
          <w:sz w:val="24"/>
          <w:szCs w:val="24"/>
          <w:shd w:val="clear" w:color="auto" w:fill="FFFFFF"/>
        </w:rPr>
        <w:t>Social Media</w:t>
      </w:r>
      <w:proofErr w:type="gramEnd"/>
      <w:r w:rsidRPr="00B01434">
        <w:rPr>
          <w:rFonts w:ascii="Times New Roman" w:hAnsi="Times New Roman" w:cs="Times New Roman"/>
          <w:color w:val="222222"/>
          <w:sz w:val="24"/>
          <w:szCs w:val="24"/>
          <w:shd w:val="clear" w:color="auto" w:fill="FFFFFF"/>
        </w:rPr>
        <w:t>–The Case of Twitter Communication in Italy. In Research Anthology on Social Media's Influence on Government, Politics, and Social Movements (pp. 495-512). IGI Global.</w:t>
      </w:r>
    </w:p>
    <w:p w14:paraId="42F9B683"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Grossi, E., Tavano </w:t>
      </w:r>
      <w:proofErr w:type="spellStart"/>
      <w:r w:rsidRPr="00B01434">
        <w:rPr>
          <w:rFonts w:ascii="Times New Roman" w:hAnsi="Times New Roman" w:cs="Times New Roman"/>
          <w:color w:val="222222"/>
          <w:sz w:val="24"/>
          <w:szCs w:val="24"/>
          <w:shd w:val="clear" w:color="auto" w:fill="FFFFFF"/>
        </w:rPr>
        <w:t>Blessi</w:t>
      </w:r>
      <w:proofErr w:type="spellEnd"/>
      <w:r w:rsidRPr="00B01434">
        <w:rPr>
          <w:rFonts w:ascii="Times New Roman" w:hAnsi="Times New Roman" w:cs="Times New Roman"/>
          <w:color w:val="222222"/>
          <w:sz w:val="24"/>
          <w:szCs w:val="24"/>
          <w:shd w:val="clear" w:color="auto" w:fill="FFFFFF"/>
        </w:rPr>
        <w:t xml:space="preserve">, G., Sacco, P.L. and Buscema, M., 2012. The interaction between culture, </w:t>
      </w:r>
      <w:proofErr w:type="gramStart"/>
      <w:r w:rsidRPr="00B01434">
        <w:rPr>
          <w:rFonts w:ascii="Times New Roman" w:hAnsi="Times New Roman" w:cs="Times New Roman"/>
          <w:color w:val="222222"/>
          <w:sz w:val="24"/>
          <w:szCs w:val="24"/>
          <w:shd w:val="clear" w:color="auto" w:fill="FFFFFF"/>
        </w:rPr>
        <w:t>health</w:t>
      </w:r>
      <w:proofErr w:type="gramEnd"/>
      <w:r w:rsidRPr="00B01434">
        <w:rPr>
          <w:rFonts w:ascii="Times New Roman" w:hAnsi="Times New Roman" w:cs="Times New Roman"/>
          <w:color w:val="222222"/>
          <w:sz w:val="24"/>
          <w:szCs w:val="24"/>
          <w:shd w:val="clear" w:color="auto" w:fill="FFFFFF"/>
        </w:rPr>
        <w:t xml:space="preserve"> and psychological well-being: Data mining from the Italian culture and well-being project. Journal of Happiness Studies, 13, pp.129-148.</w:t>
      </w:r>
    </w:p>
    <w:p w14:paraId="00DBA5DF"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proofErr w:type="spellStart"/>
      <w:r w:rsidRPr="00B01434">
        <w:rPr>
          <w:rFonts w:ascii="Times New Roman" w:hAnsi="Times New Roman" w:cs="Times New Roman"/>
          <w:color w:val="222222"/>
          <w:sz w:val="24"/>
          <w:szCs w:val="24"/>
          <w:shd w:val="clear" w:color="auto" w:fill="FFFFFF"/>
        </w:rPr>
        <w:t>Janićijević</w:t>
      </w:r>
      <w:proofErr w:type="spellEnd"/>
      <w:r w:rsidRPr="00B01434">
        <w:rPr>
          <w:rFonts w:ascii="Times New Roman" w:hAnsi="Times New Roman" w:cs="Times New Roman"/>
          <w:color w:val="222222"/>
          <w:sz w:val="24"/>
          <w:szCs w:val="24"/>
          <w:shd w:val="clear" w:color="auto" w:fill="FFFFFF"/>
        </w:rPr>
        <w:t>, N., 2019. The impact of national culture on leadership. </w:t>
      </w:r>
      <w:r w:rsidRPr="00B01434">
        <w:rPr>
          <w:rFonts w:ascii="Times New Roman" w:hAnsi="Times New Roman" w:cs="Times New Roman"/>
          <w:i/>
          <w:iCs/>
          <w:color w:val="222222"/>
          <w:sz w:val="24"/>
          <w:szCs w:val="24"/>
          <w:shd w:val="clear" w:color="auto" w:fill="FFFFFF"/>
        </w:rPr>
        <w:t>Economic Themes</w:t>
      </w:r>
      <w:r w:rsidRPr="00B01434">
        <w:rPr>
          <w:rFonts w:ascii="Times New Roman" w:hAnsi="Times New Roman" w:cs="Times New Roman"/>
          <w:color w:val="222222"/>
          <w:sz w:val="24"/>
          <w:szCs w:val="24"/>
          <w:shd w:val="clear" w:color="auto" w:fill="FFFFFF"/>
        </w:rPr>
        <w:t>, </w:t>
      </w:r>
      <w:r w:rsidRPr="00B01434">
        <w:rPr>
          <w:rFonts w:ascii="Times New Roman" w:hAnsi="Times New Roman" w:cs="Times New Roman"/>
          <w:i/>
          <w:iCs/>
          <w:color w:val="222222"/>
          <w:sz w:val="24"/>
          <w:szCs w:val="24"/>
          <w:shd w:val="clear" w:color="auto" w:fill="FFFFFF"/>
        </w:rPr>
        <w:t>57</w:t>
      </w:r>
      <w:r w:rsidRPr="00B01434">
        <w:rPr>
          <w:rFonts w:ascii="Times New Roman" w:hAnsi="Times New Roman" w:cs="Times New Roman"/>
          <w:color w:val="222222"/>
          <w:sz w:val="24"/>
          <w:szCs w:val="24"/>
          <w:shd w:val="clear" w:color="auto" w:fill="FFFFFF"/>
        </w:rPr>
        <w:t>(2), pp.127-144.</w:t>
      </w:r>
    </w:p>
    <w:p w14:paraId="05770D2B"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Jeanes, Y., </w:t>
      </w:r>
      <w:proofErr w:type="spellStart"/>
      <w:r w:rsidRPr="00B01434">
        <w:rPr>
          <w:rFonts w:ascii="Times New Roman" w:hAnsi="Times New Roman" w:cs="Times New Roman"/>
          <w:color w:val="222222"/>
          <w:sz w:val="24"/>
          <w:szCs w:val="24"/>
          <w:shd w:val="clear" w:color="auto" w:fill="FFFFFF"/>
        </w:rPr>
        <w:t>Somorin</w:t>
      </w:r>
      <w:proofErr w:type="spellEnd"/>
      <w:r w:rsidRPr="00B01434">
        <w:rPr>
          <w:rFonts w:ascii="Times New Roman" w:hAnsi="Times New Roman" w:cs="Times New Roman"/>
          <w:color w:val="222222"/>
          <w:sz w:val="24"/>
          <w:szCs w:val="24"/>
          <w:shd w:val="clear" w:color="auto" w:fill="FFFFFF"/>
        </w:rPr>
        <w:t>, S. and Muhammad, H., 2023. P165 Restaurant staff awareness of coeliac disease and gluten free foods: a focus on Italian and South Asian cuisines.</w:t>
      </w:r>
    </w:p>
    <w:p w14:paraId="4340E418"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sz w:val="24"/>
          <w:szCs w:val="24"/>
        </w:rPr>
      </w:pPr>
      <w:r w:rsidRPr="00B01434">
        <w:rPr>
          <w:rFonts w:ascii="Times New Roman" w:hAnsi="Times New Roman" w:cs="Times New Roman"/>
          <w:color w:val="222222"/>
          <w:sz w:val="24"/>
          <w:szCs w:val="24"/>
          <w:shd w:val="clear" w:color="auto" w:fill="FFFFFF"/>
        </w:rPr>
        <w:t xml:space="preserve">Lam, R., Cheung, C. and Lugosi, P., 2021. The impacts of cultural and emotional intelligence on hotel guest satisfaction: Asian and </w:t>
      </w:r>
      <w:proofErr w:type="spellStart"/>
      <w:r w:rsidRPr="00B01434">
        <w:rPr>
          <w:rFonts w:ascii="Times New Roman" w:hAnsi="Times New Roman" w:cs="Times New Roman"/>
          <w:color w:val="222222"/>
          <w:sz w:val="24"/>
          <w:szCs w:val="24"/>
          <w:shd w:val="clear" w:color="auto" w:fill="FFFFFF"/>
        </w:rPr>
        <w:t>non-Asian</w:t>
      </w:r>
      <w:proofErr w:type="spellEnd"/>
      <w:r w:rsidRPr="00B01434">
        <w:rPr>
          <w:rFonts w:ascii="Times New Roman" w:hAnsi="Times New Roman" w:cs="Times New Roman"/>
          <w:color w:val="222222"/>
          <w:sz w:val="24"/>
          <w:szCs w:val="24"/>
          <w:shd w:val="clear" w:color="auto" w:fill="FFFFFF"/>
        </w:rPr>
        <w:t xml:space="preserve"> perceptions of staff capabilities. </w:t>
      </w:r>
      <w:r w:rsidRPr="00B01434">
        <w:rPr>
          <w:rFonts w:ascii="Times New Roman" w:hAnsi="Times New Roman" w:cs="Times New Roman"/>
          <w:i/>
          <w:iCs/>
          <w:color w:val="222222"/>
          <w:sz w:val="24"/>
          <w:szCs w:val="24"/>
          <w:shd w:val="clear" w:color="auto" w:fill="FFFFFF"/>
        </w:rPr>
        <w:t xml:space="preserve">Journal of </w:t>
      </w:r>
      <w:proofErr w:type="spellStart"/>
      <w:r w:rsidRPr="00B01434">
        <w:rPr>
          <w:rFonts w:ascii="Times New Roman" w:hAnsi="Times New Roman" w:cs="Times New Roman"/>
          <w:i/>
          <w:iCs/>
          <w:color w:val="222222"/>
          <w:sz w:val="24"/>
          <w:szCs w:val="24"/>
          <w:shd w:val="clear" w:color="auto" w:fill="FFFFFF"/>
        </w:rPr>
        <w:t>china</w:t>
      </w:r>
      <w:proofErr w:type="spellEnd"/>
      <w:r w:rsidRPr="00B01434">
        <w:rPr>
          <w:rFonts w:ascii="Times New Roman" w:hAnsi="Times New Roman" w:cs="Times New Roman"/>
          <w:i/>
          <w:iCs/>
          <w:color w:val="222222"/>
          <w:sz w:val="24"/>
          <w:szCs w:val="24"/>
          <w:shd w:val="clear" w:color="auto" w:fill="FFFFFF"/>
        </w:rPr>
        <w:t xml:space="preserve"> tourism research</w:t>
      </w:r>
      <w:r w:rsidRPr="00B01434">
        <w:rPr>
          <w:rFonts w:ascii="Times New Roman" w:hAnsi="Times New Roman" w:cs="Times New Roman"/>
          <w:color w:val="222222"/>
          <w:sz w:val="24"/>
          <w:szCs w:val="24"/>
          <w:shd w:val="clear" w:color="auto" w:fill="FFFFFF"/>
        </w:rPr>
        <w:t>, </w:t>
      </w:r>
      <w:r w:rsidRPr="00B01434">
        <w:rPr>
          <w:rFonts w:ascii="Times New Roman" w:hAnsi="Times New Roman" w:cs="Times New Roman"/>
          <w:i/>
          <w:iCs/>
          <w:color w:val="222222"/>
          <w:sz w:val="24"/>
          <w:szCs w:val="24"/>
          <w:shd w:val="clear" w:color="auto" w:fill="FFFFFF"/>
        </w:rPr>
        <w:t>17</w:t>
      </w:r>
      <w:r w:rsidRPr="00B01434">
        <w:rPr>
          <w:rFonts w:ascii="Times New Roman" w:hAnsi="Times New Roman" w:cs="Times New Roman"/>
          <w:color w:val="222222"/>
          <w:sz w:val="24"/>
          <w:szCs w:val="24"/>
          <w:shd w:val="clear" w:color="auto" w:fill="FFFFFF"/>
        </w:rPr>
        <w:t>(3), pp.455-477.</w:t>
      </w:r>
    </w:p>
    <w:p w14:paraId="2B7B37E8" w14:textId="77777777" w:rsidR="00D45D91" w:rsidRPr="00B01434" w:rsidRDefault="00D45D91" w:rsidP="00D45D91">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B01434">
        <w:rPr>
          <w:rFonts w:ascii="Times New Roman" w:hAnsi="Times New Roman" w:cs="Times New Roman"/>
          <w:color w:val="222222"/>
          <w:sz w:val="24"/>
          <w:szCs w:val="24"/>
          <w:shd w:val="clear" w:color="auto" w:fill="FFFFFF"/>
        </w:rPr>
        <w:t xml:space="preserve">Lam, R., Cheung, C. and Lugosi, P., 2022. The impacts of cultural intelligence and emotional </w:t>
      </w:r>
      <w:proofErr w:type="spellStart"/>
      <w:r w:rsidRPr="00B01434">
        <w:rPr>
          <w:rFonts w:ascii="Times New Roman" w:hAnsi="Times New Roman" w:cs="Times New Roman"/>
          <w:color w:val="222222"/>
          <w:sz w:val="24"/>
          <w:szCs w:val="24"/>
          <w:shd w:val="clear" w:color="auto" w:fill="FFFFFF"/>
        </w:rPr>
        <w:t>labor</w:t>
      </w:r>
      <w:proofErr w:type="spellEnd"/>
      <w:r w:rsidRPr="00B01434">
        <w:rPr>
          <w:rFonts w:ascii="Times New Roman" w:hAnsi="Times New Roman" w:cs="Times New Roman"/>
          <w:color w:val="222222"/>
          <w:sz w:val="24"/>
          <w:szCs w:val="24"/>
          <w:shd w:val="clear" w:color="auto" w:fill="FFFFFF"/>
        </w:rPr>
        <w:t xml:space="preserve"> on the job satisfaction of luxury hotel employees. </w:t>
      </w:r>
      <w:r w:rsidRPr="00B01434">
        <w:rPr>
          <w:rFonts w:ascii="Times New Roman" w:hAnsi="Times New Roman" w:cs="Times New Roman"/>
          <w:i/>
          <w:iCs/>
          <w:color w:val="222222"/>
          <w:sz w:val="24"/>
          <w:szCs w:val="24"/>
          <w:shd w:val="clear" w:color="auto" w:fill="FFFFFF"/>
        </w:rPr>
        <w:t>International Journal of Hospitality Management</w:t>
      </w:r>
      <w:r w:rsidRPr="00B01434">
        <w:rPr>
          <w:rFonts w:ascii="Times New Roman" w:hAnsi="Times New Roman" w:cs="Times New Roman"/>
          <w:color w:val="222222"/>
          <w:sz w:val="24"/>
          <w:szCs w:val="24"/>
          <w:shd w:val="clear" w:color="auto" w:fill="FFFFFF"/>
        </w:rPr>
        <w:t>, </w:t>
      </w:r>
      <w:r w:rsidRPr="00B01434">
        <w:rPr>
          <w:rFonts w:ascii="Times New Roman" w:hAnsi="Times New Roman" w:cs="Times New Roman"/>
          <w:i/>
          <w:iCs/>
          <w:color w:val="222222"/>
          <w:sz w:val="24"/>
          <w:szCs w:val="24"/>
          <w:shd w:val="clear" w:color="auto" w:fill="FFFFFF"/>
        </w:rPr>
        <w:t>100</w:t>
      </w:r>
      <w:r w:rsidRPr="00B01434">
        <w:rPr>
          <w:rFonts w:ascii="Times New Roman" w:hAnsi="Times New Roman" w:cs="Times New Roman"/>
          <w:color w:val="222222"/>
          <w:sz w:val="24"/>
          <w:szCs w:val="24"/>
          <w:shd w:val="clear" w:color="auto" w:fill="FFFFFF"/>
        </w:rPr>
        <w:t>, p.103084.</w:t>
      </w:r>
    </w:p>
    <w:p w14:paraId="1394A33D" w14:textId="77777777" w:rsidR="004A4866" w:rsidRPr="004A4866" w:rsidRDefault="004A4866" w:rsidP="004A4866"/>
    <w:sectPr w:rsidR="004A4866" w:rsidRPr="004A4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074D5"/>
    <w:multiLevelType w:val="hybridMultilevel"/>
    <w:tmpl w:val="D0F4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645581"/>
    <w:multiLevelType w:val="hybridMultilevel"/>
    <w:tmpl w:val="D53E61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4A2372"/>
    <w:multiLevelType w:val="hybridMultilevel"/>
    <w:tmpl w:val="016A9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5265399">
    <w:abstractNumId w:val="0"/>
  </w:num>
  <w:num w:numId="2" w16cid:durableId="1810703796">
    <w:abstractNumId w:val="2"/>
  </w:num>
  <w:num w:numId="3" w16cid:durableId="1246256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47FB4"/>
    <w:rsid w:val="00447FB4"/>
    <w:rsid w:val="004A4866"/>
    <w:rsid w:val="009E3EEC"/>
    <w:rsid w:val="00C67C44"/>
    <w:rsid w:val="00D45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08B64"/>
  <w15:chartTrackingRefBased/>
  <w15:docId w15:val="{D4DA8F28-68A3-4CE1-A108-16230E7B5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866"/>
  </w:style>
  <w:style w:type="paragraph" w:styleId="Heading1">
    <w:name w:val="heading 1"/>
    <w:basedOn w:val="Normal"/>
    <w:next w:val="Normal"/>
    <w:link w:val="Heading1Char"/>
    <w:uiPriority w:val="9"/>
    <w:qFormat/>
    <w:rsid w:val="00D45D91"/>
    <w:pPr>
      <w:keepNext/>
      <w:keepLines/>
      <w:spacing w:before="240" w:after="0" w:line="259" w:lineRule="auto"/>
      <w:outlineLvl w:val="0"/>
    </w:pPr>
    <w:rPr>
      <w:rFonts w:asciiTheme="majorHAnsi" w:eastAsiaTheme="majorEastAsia" w:hAnsiTheme="majorHAnsi" w:cstheme="majorBidi"/>
      <w:b/>
      <w:color w:val="365F91" w:themeColor="accent1" w:themeShade="BF"/>
      <w:kern w:val="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D91"/>
    <w:rPr>
      <w:rFonts w:asciiTheme="majorHAnsi" w:eastAsiaTheme="majorEastAsia" w:hAnsiTheme="majorHAnsi" w:cstheme="majorBidi"/>
      <w:b/>
      <w:color w:val="365F91" w:themeColor="accent1" w:themeShade="BF"/>
      <w:kern w:val="0"/>
      <w:sz w:val="32"/>
      <w:szCs w:val="32"/>
    </w:rPr>
  </w:style>
  <w:style w:type="paragraph" w:styleId="ListParagraph">
    <w:name w:val="List Paragraph"/>
    <w:basedOn w:val="Normal"/>
    <w:uiPriority w:val="34"/>
    <w:qFormat/>
    <w:rsid w:val="00D45D91"/>
    <w:pPr>
      <w:spacing w:after="160" w:line="259" w:lineRule="auto"/>
      <w:ind w:left="720"/>
      <w:contextualSpacing/>
    </w:pPr>
    <w:rPr>
      <w:kern w:val="0"/>
    </w:rPr>
  </w:style>
  <w:style w:type="paragraph" w:styleId="TOCHeading">
    <w:name w:val="TOC Heading"/>
    <w:basedOn w:val="Heading1"/>
    <w:next w:val="Normal"/>
    <w:uiPriority w:val="39"/>
    <w:unhideWhenUsed/>
    <w:qFormat/>
    <w:rsid w:val="00D45D91"/>
    <w:pPr>
      <w:outlineLvl w:val="9"/>
    </w:pPr>
    <w:rPr>
      <w:b w:val="0"/>
      <w:lang w:val="en-US"/>
    </w:rPr>
  </w:style>
  <w:style w:type="paragraph" w:styleId="TOC1">
    <w:name w:val="toc 1"/>
    <w:basedOn w:val="Normal"/>
    <w:next w:val="Normal"/>
    <w:autoRedefine/>
    <w:uiPriority w:val="39"/>
    <w:unhideWhenUsed/>
    <w:rsid w:val="00D45D91"/>
    <w:pPr>
      <w:spacing w:after="100" w:line="259" w:lineRule="auto"/>
    </w:pPr>
    <w:rPr>
      <w:kern w:val="0"/>
    </w:rPr>
  </w:style>
  <w:style w:type="character" w:styleId="Hyperlink">
    <w:name w:val="Hyperlink"/>
    <w:basedOn w:val="DefaultParagraphFont"/>
    <w:uiPriority w:val="99"/>
    <w:unhideWhenUsed/>
    <w:rsid w:val="00D45D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1450</Words>
  <Characters>8267</Characters>
  <Application>Microsoft Office Word</Application>
  <DocSecurity>0</DocSecurity>
  <Lines>68</Lines>
  <Paragraphs>19</Paragraphs>
  <ScaleCrop>false</ScaleCrop>
  <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5</cp:revision>
  <dcterms:created xsi:type="dcterms:W3CDTF">2023-10-12T14:03:00Z</dcterms:created>
  <dcterms:modified xsi:type="dcterms:W3CDTF">2023-10-19T12:09:00Z</dcterms:modified>
</cp:coreProperties>
</file>