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6521" w:rsidRDefault="006214E9" w:rsidP="007A3802">
      <w:pPr>
        <w:pStyle w:val="Normal1"/>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Name: Emmanuel Awose Oamhen</w:t>
      </w:r>
    </w:p>
    <w:p w:rsidR="006214E9" w:rsidRDefault="006214E9" w:rsidP="007A3802">
      <w:pPr>
        <w:pStyle w:val="Normal1"/>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Student ID: 1709489</w:t>
      </w:r>
    </w:p>
    <w:p w:rsidR="006214E9" w:rsidRDefault="006214E9" w:rsidP="007A3802">
      <w:pPr>
        <w:pStyle w:val="Normal1"/>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6C6C6A">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Course title: Effective Team Working and Communication</w:t>
      </w:r>
    </w:p>
    <w:p w:rsidR="006214E9" w:rsidRDefault="006214E9" w:rsidP="007A3802">
      <w:pPr>
        <w:pStyle w:val="Normal1"/>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6C6C6A">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Lectural name: Richard Small</w:t>
      </w:r>
      <w:bookmarkStart w:id="0" w:name="_GoBack"/>
      <w:bookmarkEnd w:id="0"/>
    </w:p>
    <w:p w:rsidR="00036521" w:rsidRDefault="00036521" w:rsidP="007A3802">
      <w:pPr>
        <w:pStyle w:val="Normal1"/>
        <w:spacing w:line="360" w:lineRule="auto"/>
        <w:jc w:val="both"/>
        <w:rPr>
          <w:rFonts w:ascii="Times New Roman" w:eastAsia="Times New Roman" w:hAnsi="Times New Roman" w:cs="Times New Roman"/>
          <w:b/>
          <w:sz w:val="32"/>
          <w:szCs w:val="32"/>
        </w:rPr>
      </w:pPr>
    </w:p>
    <w:p w:rsidR="00036521" w:rsidRDefault="00036521" w:rsidP="007A3802">
      <w:pPr>
        <w:pStyle w:val="Normal1"/>
        <w:spacing w:line="360" w:lineRule="auto"/>
        <w:jc w:val="both"/>
        <w:rPr>
          <w:rFonts w:ascii="Times New Roman" w:eastAsia="Times New Roman" w:hAnsi="Times New Roman" w:cs="Times New Roman"/>
          <w:b/>
          <w:sz w:val="32"/>
          <w:szCs w:val="32"/>
        </w:rPr>
      </w:pPr>
    </w:p>
    <w:p w:rsidR="00036521" w:rsidRDefault="00036521" w:rsidP="007A3802">
      <w:pPr>
        <w:pStyle w:val="Normal1"/>
        <w:spacing w:line="360" w:lineRule="auto"/>
        <w:jc w:val="both"/>
        <w:rPr>
          <w:rFonts w:ascii="Times New Roman" w:eastAsia="Times New Roman" w:hAnsi="Times New Roman" w:cs="Times New Roman"/>
          <w:b/>
          <w:sz w:val="32"/>
          <w:szCs w:val="32"/>
        </w:rPr>
      </w:pPr>
    </w:p>
    <w:p w:rsidR="00036521" w:rsidRDefault="00036521" w:rsidP="007A3802">
      <w:pPr>
        <w:pStyle w:val="Normal1"/>
        <w:spacing w:line="360" w:lineRule="auto"/>
        <w:jc w:val="both"/>
        <w:rPr>
          <w:rFonts w:ascii="Times New Roman" w:eastAsia="Times New Roman" w:hAnsi="Times New Roman" w:cs="Times New Roman"/>
          <w:b/>
          <w:sz w:val="32"/>
          <w:szCs w:val="32"/>
        </w:rPr>
      </w:pPr>
    </w:p>
    <w:p w:rsidR="00036521" w:rsidRDefault="00036521" w:rsidP="007A3802">
      <w:pPr>
        <w:pStyle w:val="Normal1"/>
        <w:spacing w:line="360" w:lineRule="auto"/>
        <w:jc w:val="both"/>
        <w:rPr>
          <w:rFonts w:ascii="Times New Roman" w:eastAsia="Times New Roman" w:hAnsi="Times New Roman" w:cs="Times New Roman"/>
          <w:b/>
          <w:sz w:val="32"/>
          <w:szCs w:val="32"/>
        </w:rPr>
      </w:pPr>
    </w:p>
    <w:p w:rsidR="00036521" w:rsidRDefault="00036521" w:rsidP="007A3802">
      <w:pPr>
        <w:pStyle w:val="Normal1"/>
        <w:spacing w:line="360" w:lineRule="auto"/>
        <w:jc w:val="both"/>
        <w:rPr>
          <w:rFonts w:ascii="Times New Roman" w:eastAsia="Times New Roman" w:hAnsi="Times New Roman" w:cs="Times New Roman"/>
          <w:b/>
          <w:sz w:val="32"/>
          <w:szCs w:val="32"/>
        </w:rPr>
      </w:pPr>
    </w:p>
    <w:p w:rsidR="00036521" w:rsidRDefault="00036521" w:rsidP="007A3802">
      <w:pPr>
        <w:pStyle w:val="Normal1"/>
        <w:spacing w:line="360" w:lineRule="auto"/>
        <w:jc w:val="both"/>
        <w:rPr>
          <w:rFonts w:ascii="Times New Roman" w:eastAsia="Times New Roman" w:hAnsi="Times New Roman" w:cs="Times New Roman"/>
          <w:b/>
          <w:sz w:val="32"/>
          <w:szCs w:val="32"/>
        </w:rPr>
      </w:pPr>
    </w:p>
    <w:p w:rsidR="00036521" w:rsidRDefault="00036521" w:rsidP="007A3802">
      <w:pPr>
        <w:pStyle w:val="Normal1"/>
        <w:spacing w:line="360" w:lineRule="auto"/>
        <w:jc w:val="both"/>
        <w:rPr>
          <w:rFonts w:ascii="Times New Roman" w:eastAsia="Times New Roman" w:hAnsi="Times New Roman" w:cs="Times New Roman"/>
          <w:b/>
          <w:sz w:val="32"/>
          <w:szCs w:val="32"/>
        </w:rPr>
      </w:pPr>
    </w:p>
    <w:p w:rsidR="00036521" w:rsidRDefault="00036521" w:rsidP="007A3802">
      <w:pPr>
        <w:pStyle w:val="Normal1"/>
        <w:spacing w:line="360" w:lineRule="auto"/>
        <w:jc w:val="both"/>
        <w:rPr>
          <w:rFonts w:ascii="Times New Roman" w:eastAsia="Times New Roman" w:hAnsi="Times New Roman" w:cs="Times New Roman"/>
          <w:b/>
          <w:sz w:val="32"/>
          <w:szCs w:val="32"/>
        </w:rPr>
      </w:pPr>
    </w:p>
    <w:p w:rsidR="00036521" w:rsidRDefault="00036521" w:rsidP="007A3802">
      <w:pPr>
        <w:pStyle w:val="Normal1"/>
        <w:spacing w:line="360" w:lineRule="auto"/>
        <w:jc w:val="both"/>
        <w:rPr>
          <w:rFonts w:ascii="Times New Roman" w:eastAsia="Times New Roman" w:hAnsi="Times New Roman" w:cs="Times New Roman"/>
          <w:b/>
          <w:sz w:val="32"/>
          <w:szCs w:val="32"/>
        </w:rPr>
      </w:pPr>
    </w:p>
    <w:p w:rsidR="00036521" w:rsidRDefault="00036521" w:rsidP="007A3802">
      <w:pPr>
        <w:pStyle w:val="Normal1"/>
        <w:spacing w:line="360" w:lineRule="auto"/>
        <w:jc w:val="both"/>
        <w:rPr>
          <w:rFonts w:ascii="Times New Roman" w:eastAsia="Times New Roman" w:hAnsi="Times New Roman" w:cs="Times New Roman"/>
          <w:b/>
          <w:sz w:val="32"/>
          <w:szCs w:val="32"/>
        </w:rPr>
      </w:pPr>
    </w:p>
    <w:p w:rsidR="00036521" w:rsidRDefault="00036521" w:rsidP="007A3802">
      <w:pPr>
        <w:pStyle w:val="Normal1"/>
        <w:spacing w:line="360" w:lineRule="auto"/>
        <w:jc w:val="both"/>
        <w:rPr>
          <w:rFonts w:ascii="Times New Roman" w:eastAsia="Times New Roman" w:hAnsi="Times New Roman" w:cs="Times New Roman"/>
          <w:b/>
          <w:sz w:val="32"/>
          <w:szCs w:val="32"/>
        </w:rPr>
      </w:pPr>
    </w:p>
    <w:p w:rsidR="00036521" w:rsidRDefault="00036521" w:rsidP="007A3802">
      <w:pPr>
        <w:pStyle w:val="Normal1"/>
        <w:spacing w:line="360" w:lineRule="auto"/>
        <w:jc w:val="both"/>
        <w:rPr>
          <w:rFonts w:ascii="Times New Roman" w:eastAsia="Times New Roman" w:hAnsi="Times New Roman" w:cs="Times New Roman"/>
          <w:b/>
          <w:sz w:val="32"/>
          <w:szCs w:val="32"/>
        </w:rPr>
      </w:pPr>
    </w:p>
    <w:p w:rsidR="00036521" w:rsidRPr="004742A7" w:rsidRDefault="0065166E" w:rsidP="00B77B21">
      <w:pPr>
        <w:pStyle w:val="Normal1"/>
        <w:spacing w:line="360" w:lineRule="auto"/>
        <w:jc w:val="center"/>
        <w:rPr>
          <w:rFonts w:ascii="Times New Roman" w:eastAsia="Times New Roman" w:hAnsi="Times New Roman" w:cs="Times New Roman"/>
          <w:b/>
          <w:sz w:val="36"/>
          <w:szCs w:val="36"/>
        </w:rPr>
      </w:pPr>
      <w:r w:rsidRPr="004742A7">
        <w:rPr>
          <w:rFonts w:ascii="Times New Roman" w:eastAsia="Times New Roman" w:hAnsi="Times New Roman" w:cs="Times New Roman"/>
          <w:b/>
          <w:sz w:val="36"/>
          <w:szCs w:val="36"/>
        </w:rPr>
        <w:t>EFFECTIVE TEAMWORK AND COMMUNICATION</w:t>
      </w:r>
      <w:r w:rsidRPr="004742A7">
        <w:rPr>
          <w:sz w:val="36"/>
          <w:szCs w:val="36"/>
        </w:rPr>
        <w:br w:type="page"/>
      </w:r>
    </w:p>
    <w:p w:rsidR="00036521" w:rsidRDefault="0065166E" w:rsidP="00606755">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focuses on the significance of effective communications which are discussed in details in this study. Additionally, the theory and the models of efficient communications are discussed and its effect on the particular organizations performed when it is applied. The company Tesco is therefore applicable to make the study more effective. Lastly the appropriate outcome along with the </w:t>
      </w:r>
      <w:r w:rsidR="00C723D8">
        <w:rPr>
          <w:rFonts w:ascii="Times New Roman" w:eastAsia="Times New Roman" w:hAnsi="Times New Roman" w:cs="Times New Roman"/>
          <w:sz w:val="24"/>
          <w:szCs w:val="24"/>
        </w:rPr>
        <w:t>advantage of</w:t>
      </w:r>
      <w:r>
        <w:rPr>
          <w:rFonts w:ascii="Times New Roman" w:eastAsia="Times New Roman" w:hAnsi="Times New Roman" w:cs="Times New Roman"/>
          <w:sz w:val="24"/>
          <w:szCs w:val="24"/>
        </w:rPr>
        <w:t xml:space="preserve"> the effective teamwork and the communications are determined.</w:t>
      </w:r>
    </w:p>
    <w:p w:rsidR="00606755" w:rsidRDefault="0060675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606755" w:rsidRDefault="00606755" w:rsidP="00606755">
      <w:pPr>
        <w:pStyle w:val="Normal1"/>
        <w:spacing w:line="360" w:lineRule="auto"/>
        <w:jc w:val="center"/>
        <w:rPr>
          <w:rFonts w:ascii="Times New Roman" w:eastAsia="Times New Roman" w:hAnsi="Times New Roman" w:cs="Times New Roman"/>
          <w:b/>
          <w:sz w:val="24"/>
          <w:szCs w:val="24"/>
        </w:rPr>
      </w:pPr>
      <w:r w:rsidRPr="00606755">
        <w:rPr>
          <w:rFonts w:ascii="Times New Roman" w:eastAsia="Times New Roman" w:hAnsi="Times New Roman" w:cs="Times New Roman"/>
          <w:b/>
          <w:sz w:val="24"/>
          <w:szCs w:val="24"/>
        </w:rPr>
        <w:lastRenderedPageBreak/>
        <w:t>Table of Contents</w:t>
      </w:r>
    </w:p>
    <w:sdt>
      <w:sdtPr>
        <w:rPr>
          <w:rFonts w:ascii="Arial" w:eastAsia="Arial" w:hAnsi="Arial" w:cs="Arial"/>
          <w:b w:val="0"/>
          <w:bCs w:val="0"/>
          <w:color w:val="auto"/>
          <w:sz w:val="22"/>
          <w:szCs w:val="22"/>
        </w:rPr>
        <w:id w:val="610194833"/>
        <w:docPartObj>
          <w:docPartGallery w:val="Table of Contents"/>
          <w:docPartUnique/>
        </w:docPartObj>
      </w:sdtPr>
      <w:sdtEndPr/>
      <w:sdtContent>
        <w:p w:rsidR="00606755" w:rsidRPr="004742A7" w:rsidRDefault="00606755">
          <w:pPr>
            <w:pStyle w:val="TOCHeading"/>
            <w:rPr>
              <w:b w:val="0"/>
            </w:rPr>
          </w:pPr>
        </w:p>
        <w:p w:rsidR="004742A7" w:rsidRPr="004742A7" w:rsidRDefault="00B51FFD">
          <w:pPr>
            <w:pStyle w:val="TOC1"/>
            <w:tabs>
              <w:tab w:val="right" w:leader="dot" w:pos="9350"/>
            </w:tabs>
            <w:rPr>
              <w:rFonts w:asciiTheme="minorHAnsi" w:eastAsiaTheme="minorEastAsia" w:hAnsiTheme="minorHAnsi" w:cstheme="minorBidi"/>
              <w:noProof/>
            </w:rPr>
          </w:pPr>
          <w:r w:rsidRPr="004742A7">
            <w:fldChar w:fldCharType="begin"/>
          </w:r>
          <w:r w:rsidR="00606755" w:rsidRPr="004742A7">
            <w:instrText xml:space="preserve"> TOC \o "1-3" \h \z \u </w:instrText>
          </w:r>
          <w:r w:rsidRPr="004742A7">
            <w:fldChar w:fldCharType="separate"/>
          </w:r>
          <w:hyperlink w:anchor="_Toc512971933" w:history="1">
            <w:r w:rsidR="004742A7" w:rsidRPr="004742A7">
              <w:rPr>
                <w:rStyle w:val="Hyperlink"/>
                <w:noProof/>
              </w:rPr>
              <w:t>Introduction</w:t>
            </w:r>
            <w:r w:rsidR="004742A7" w:rsidRPr="004742A7">
              <w:rPr>
                <w:noProof/>
                <w:webHidden/>
              </w:rPr>
              <w:tab/>
            </w:r>
            <w:r w:rsidR="004742A7" w:rsidRPr="004742A7">
              <w:rPr>
                <w:noProof/>
                <w:webHidden/>
              </w:rPr>
              <w:fldChar w:fldCharType="begin"/>
            </w:r>
            <w:r w:rsidR="004742A7" w:rsidRPr="004742A7">
              <w:rPr>
                <w:noProof/>
                <w:webHidden/>
              </w:rPr>
              <w:instrText xml:space="preserve"> PAGEREF _Toc512971933 \h </w:instrText>
            </w:r>
            <w:r w:rsidR="004742A7" w:rsidRPr="004742A7">
              <w:rPr>
                <w:noProof/>
                <w:webHidden/>
              </w:rPr>
            </w:r>
            <w:r w:rsidR="004742A7" w:rsidRPr="004742A7">
              <w:rPr>
                <w:noProof/>
                <w:webHidden/>
              </w:rPr>
              <w:fldChar w:fldCharType="separate"/>
            </w:r>
            <w:r w:rsidR="004742A7" w:rsidRPr="004742A7">
              <w:rPr>
                <w:noProof/>
                <w:webHidden/>
              </w:rPr>
              <w:t>4</w:t>
            </w:r>
            <w:r w:rsidR="004742A7" w:rsidRPr="004742A7">
              <w:rPr>
                <w:noProof/>
                <w:webHidden/>
              </w:rPr>
              <w:fldChar w:fldCharType="end"/>
            </w:r>
          </w:hyperlink>
        </w:p>
        <w:p w:rsidR="004742A7" w:rsidRPr="004742A7" w:rsidRDefault="005B1E8F">
          <w:pPr>
            <w:pStyle w:val="TOC1"/>
            <w:tabs>
              <w:tab w:val="right" w:leader="dot" w:pos="9350"/>
            </w:tabs>
            <w:rPr>
              <w:rFonts w:asciiTheme="minorHAnsi" w:eastAsiaTheme="minorEastAsia" w:hAnsiTheme="minorHAnsi" w:cstheme="minorBidi"/>
              <w:noProof/>
            </w:rPr>
          </w:pPr>
          <w:hyperlink w:anchor="_Toc512971934" w:history="1">
            <w:r w:rsidR="004742A7" w:rsidRPr="004742A7">
              <w:rPr>
                <w:rStyle w:val="Hyperlink"/>
                <w:noProof/>
              </w:rPr>
              <w:t>Effective communication in definition</w:t>
            </w:r>
            <w:r w:rsidR="004742A7" w:rsidRPr="004742A7">
              <w:rPr>
                <w:noProof/>
                <w:webHidden/>
              </w:rPr>
              <w:tab/>
            </w:r>
            <w:r w:rsidR="004742A7" w:rsidRPr="004742A7">
              <w:rPr>
                <w:noProof/>
                <w:webHidden/>
              </w:rPr>
              <w:fldChar w:fldCharType="begin"/>
            </w:r>
            <w:r w:rsidR="004742A7" w:rsidRPr="004742A7">
              <w:rPr>
                <w:noProof/>
                <w:webHidden/>
              </w:rPr>
              <w:instrText xml:space="preserve"> PAGEREF _Toc512971934 \h </w:instrText>
            </w:r>
            <w:r w:rsidR="004742A7" w:rsidRPr="004742A7">
              <w:rPr>
                <w:noProof/>
                <w:webHidden/>
              </w:rPr>
            </w:r>
            <w:r w:rsidR="004742A7" w:rsidRPr="004742A7">
              <w:rPr>
                <w:noProof/>
                <w:webHidden/>
              </w:rPr>
              <w:fldChar w:fldCharType="separate"/>
            </w:r>
            <w:r w:rsidR="004742A7" w:rsidRPr="004742A7">
              <w:rPr>
                <w:noProof/>
                <w:webHidden/>
              </w:rPr>
              <w:t>4</w:t>
            </w:r>
            <w:r w:rsidR="004742A7" w:rsidRPr="004742A7">
              <w:rPr>
                <w:noProof/>
                <w:webHidden/>
              </w:rPr>
              <w:fldChar w:fldCharType="end"/>
            </w:r>
          </w:hyperlink>
        </w:p>
        <w:p w:rsidR="004742A7" w:rsidRPr="004742A7" w:rsidRDefault="005B1E8F">
          <w:pPr>
            <w:pStyle w:val="TOC1"/>
            <w:tabs>
              <w:tab w:val="right" w:leader="dot" w:pos="9350"/>
            </w:tabs>
            <w:rPr>
              <w:rFonts w:asciiTheme="minorHAnsi" w:eastAsiaTheme="minorEastAsia" w:hAnsiTheme="minorHAnsi" w:cstheme="minorBidi"/>
              <w:noProof/>
            </w:rPr>
          </w:pPr>
          <w:hyperlink w:anchor="_Toc512971935" w:history="1">
            <w:r w:rsidR="004742A7" w:rsidRPr="004742A7">
              <w:rPr>
                <w:rStyle w:val="Hyperlink"/>
                <w:noProof/>
              </w:rPr>
              <w:t>Verbal and nonverbal communication</w:t>
            </w:r>
            <w:r w:rsidR="004742A7" w:rsidRPr="004742A7">
              <w:rPr>
                <w:noProof/>
                <w:webHidden/>
              </w:rPr>
              <w:tab/>
            </w:r>
            <w:r w:rsidR="004742A7" w:rsidRPr="004742A7">
              <w:rPr>
                <w:noProof/>
                <w:webHidden/>
              </w:rPr>
              <w:fldChar w:fldCharType="begin"/>
            </w:r>
            <w:r w:rsidR="004742A7" w:rsidRPr="004742A7">
              <w:rPr>
                <w:noProof/>
                <w:webHidden/>
              </w:rPr>
              <w:instrText xml:space="preserve"> PAGEREF _Toc512971935 \h </w:instrText>
            </w:r>
            <w:r w:rsidR="004742A7" w:rsidRPr="004742A7">
              <w:rPr>
                <w:noProof/>
                <w:webHidden/>
              </w:rPr>
            </w:r>
            <w:r w:rsidR="004742A7" w:rsidRPr="004742A7">
              <w:rPr>
                <w:noProof/>
                <w:webHidden/>
              </w:rPr>
              <w:fldChar w:fldCharType="separate"/>
            </w:r>
            <w:r w:rsidR="004742A7" w:rsidRPr="004742A7">
              <w:rPr>
                <w:noProof/>
                <w:webHidden/>
              </w:rPr>
              <w:t>5</w:t>
            </w:r>
            <w:r w:rsidR="004742A7" w:rsidRPr="004742A7">
              <w:rPr>
                <w:noProof/>
                <w:webHidden/>
              </w:rPr>
              <w:fldChar w:fldCharType="end"/>
            </w:r>
          </w:hyperlink>
        </w:p>
        <w:p w:rsidR="004742A7" w:rsidRPr="004742A7" w:rsidRDefault="005B1E8F">
          <w:pPr>
            <w:pStyle w:val="TOC1"/>
            <w:tabs>
              <w:tab w:val="right" w:leader="dot" w:pos="9350"/>
            </w:tabs>
            <w:rPr>
              <w:rFonts w:asciiTheme="minorHAnsi" w:eastAsiaTheme="minorEastAsia" w:hAnsiTheme="minorHAnsi" w:cstheme="minorBidi"/>
              <w:noProof/>
            </w:rPr>
          </w:pPr>
          <w:hyperlink w:anchor="_Toc512971936" w:history="1">
            <w:r w:rsidR="004742A7" w:rsidRPr="004742A7">
              <w:rPr>
                <w:rStyle w:val="Hyperlink"/>
                <w:rFonts w:eastAsia="Times New Roman" w:cs="Times New Roman"/>
                <w:noProof/>
                <w:highlight w:val="white"/>
              </w:rPr>
              <w:t>Workplace communication theories</w:t>
            </w:r>
            <w:r w:rsidR="004742A7" w:rsidRPr="004742A7">
              <w:rPr>
                <w:noProof/>
                <w:webHidden/>
              </w:rPr>
              <w:tab/>
            </w:r>
            <w:r w:rsidR="004742A7" w:rsidRPr="004742A7">
              <w:rPr>
                <w:noProof/>
                <w:webHidden/>
              </w:rPr>
              <w:fldChar w:fldCharType="begin"/>
            </w:r>
            <w:r w:rsidR="004742A7" w:rsidRPr="004742A7">
              <w:rPr>
                <w:noProof/>
                <w:webHidden/>
              </w:rPr>
              <w:instrText xml:space="preserve"> PAGEREF _Toc512971936 \h </w:instrText>
            </w:r>
            <w:r w:rsidR="004742A7" w:rsidRPr="004742A7">
              <w:rPr>
                <w:noProof/>
                <w:webHidden/>
              </w:rPr>
            </w:r>
            <w:r w:rsidR="004742A7" w:rsidRPr="004742A7">
              <w:rPr>
                <w:noProof/>
                <w:webHidden/>
              </w:rPr>
              <w:fldChar w:fldCharType="separate"/>
            </w:r>
            <w:r w:rsidR="004742A7" w:rsidRPr="004742A7">
              <w:rPr>
                <w:noProof/>
                <w:webHidden/>
              </w:rPr>
              <w:t>5</w:t>
            </w:r>
            <w:r w:rsidR="004742A7" w:rsidRPr="004742A7">
              <w:rPr>
                <w:noProof/>
                <w:webHidden/>
              </w:rPr>
              <w:fldChar w:fldCharType="end"/>
            </w:r>
          </w:hyperlink>
        </w:p>
        <w:p w:rsidR="004742A7" w:rsidRPr="004742A7" w:rsidRDefault="005B1E8F">
          <w:pPr>
            <w:pStyle w:val="TOC1"/>
            <w:tabs>
              <w:tab w:val="right" w:leader="dot" w:pos="9350"/>
            </w:tabs>
            <w:rPr>
              <w:rFonts w:asciiTheme="minorHAnsi" w:eastAsiaTheme="minorEastAsia" w:hAnsiTheme="minorHAnsi" w:cstheme="minorBidi"/>
              <w:noProof/>
            </w:rPr>
          </w:pPr>
          <w:hyperlink w:anchor="_Toc512971937" w:history="1">
            <w:r w:rsidR="004742A7" w:rsidRPr="004742A7">
              <w:rPr>
                <w:rStyle w:val="Hyperlink"/>
                <w:noProof/>
              </w:rPr>
              <w:t>Effective communication to improve productivity</w:t>
            </w:r>
            <w:r w:rsidR="004742A7" w:rsidRPr="004742A7">
              <w:rPr>
                <w:noProof/>
                <w:webHidden/>
              </w:rPr>
              <w:tab/>
            </w:r>
            <w:r w:rsidR="004742A7" w:rsidRPr="004742A7">
              <w:rPr>
                <w:noProof/>
                <w:webHidden/>
              </w:rPr>
              <w:fldChar w:fldCharType="begin"/>
            </w:r>
            <w:r w:rsidR="004742A7" w:rsidRPr="004742A7">
              <w:rPr>
                <w:noProof/>
                <w:webHidden/>
              </w:rPr>
              <w:instrText xml:space="preserve"> PAGEREF _Toc512971937 \h </w:instrText>
            </w:r>
            <w:r w:rsidR="004742A7" w:rsidRPr="004742A7">
              <w:rPr>
                <w:noProof/>
                <w:webHidden/>
              </w:rPr>
            </w:r>
            <w:r w:rsidR="004742A7" w:rsidRPr="004742A7">
              <w:rPr>
                <w:noProof/>
                <w:webHidden/>
              </w:rPr>
              <w:fldChar w:fldCharType="separate"/>
            </w:r>
            <w:r w:rsidR="004742A7" w:rsidRPr="004742A7">
              <w:rPr>
                <w:noProof/>
                <w:webHidden/>
              </w:rPr>
              <w:t>9</w:t>
            </w:r>
            <w:r w:rsidR="004742A7" w:rsidRPr="004742A7">
              <w:rPr>
                <w:noProof/>
                <w:webHidden/>
              </w:rPr>
              <w:fldChar w:fldCharType="end"/>
            </w:r>
          </w:hyperlink>
        </w:p>
        <w:p w:rsidR="004742A7" w:rsidRPr="004742A7" w:rsidRDefault="005B1E8F">
          <w:pPr>
            <w:pStyle w:val="TOC1"/>
            <w:tabs>
              <w:tab w:val="right" w:leader="dot" w:pos="9350"/>
            </w:tabs>
            <w:rPr>
              <w:rFonts w:asciiTheme="minorHAnsi" w:eastAsiaTheme="minorEastAsia" w:hAnsiTheme="minorHAnsi" w:cstheme="minorBidi"/>
              <w:noProof/>
            </w:rPr>
          </w:pPr>
          <w:hyperlink w:anchor="_Toc512971938" w:history="1">
            <w:r w:rsidR="004742A7" w:rsidRPr="004742A7">
              <w:rPr>
                <w:rStyle w:val="Hyperlink"/>
                <w:noProof/>
              </w:rPr>
              <w:t>Conclusion</w:t>
            </w:r>
            <w:r w:rsidR="004742A7" w:rsidRPr="004742A7">
              <w:rPr>
                <w:noProof/>
                <w:webHidden/>
              </w:rPr>
              <w:tab/>
            </w:r>
            <w:r w:rsidR="004742A7" w:rsidRPr="004742A7">
              <w:rPr>
                <w:noProof/>
                <w:webHidden/>
              </w:rPr>
              <w:fldChar w:fldCharType="begin"/>
            </w:r>
            <w:r w:rsidR="004742A7" w:rsidRPr="004742A7">
              <w:rPr>
                <w:noProof/>
                <w:webHidden/>
              </w:rPr>
              <w:instrText xml:space="preserve"> PAGEREF _Toc512971938 \h </w:instrText>
            </w:r>
            <w:r w:rsidR="004742A7" w:rsidRPr="004742A7">
              <w:rPr>
                <w:noProof/>
                <w:webHidden/>
              </w:rPr>
            </w:r>
            <w:r w:rsidR="004742A7" w:rsidRPr="004742A7">
              <w:rPr>
                <w:noProof/>
                <w:webHidden/>
              </w:rPr>
              <w:fldChar w:fldCharType="separate"/>
            </w:r>
            <w:r w:rsidR="004742A7" w:rsidRPr="004742A7">
              <w:rPr>
                <w:noProof/>
                <w:webHidden/>
              </w:rPr>
              <w:t>11</w:t>
            </w:r>
            <w:r w:rsidR="004742A7" w:rsidRPr="004742A7">
              <w:rPr>
                <w:noProof/>
                <w:webHidden/>
              </w:rPr>
              <w:fldChar w:fldCharType="end"/>
            </w:r>
          </w:hyperlink>
        </w:p>
        <w:p w:rsidR="004742A7" w:rsidRPr="004742A7" w:rsidRDefault="005B1E8F">
          <w:pPr>
            <w:pStyle w:val="TOC1"/>
            <w:tabs>
              <w:tab w:val="right" w:leader="dot" w:pos="9350"/>
            </w:tabs>
            <w:rPr>
              <w:rFonts w:asciiTheme="minorHAnsi" w:eastAsiaTheme="minorEastAsia" w:hAnsiTheme="minorHAnsi" w:cstheme="minorBidi"/>
              <w:noProof/>
            </w:rPr>
          </w:pPr>
          <w:hyperlink w:anchor="_Toc512971939" w:history="1">
            <w:r w:rsidR="004742A7" w:rsidRPr="004742A7">
              <w:rPr>
                <w:rStyle w:val="Hyperlink"/>
                <w:noProof/>
              </w:rPr>
              <w:t>Reference</w:t>
            </w:r>
            <w:r w:rsidR="004742A7" w:rsidRPr="004742A7">
              <w:rPr>
                <w:rStyle w:val="Hyperlink"/>
                <w:noProof/>
                <w:lang w:val="en-GB"/>
              </w:rPr>
              <w:t xml:space="preserve"> list</w:t>
            </w:r>
            <w:r w:rsidR="004742A7" w:rsidRPr="004742A7">
              <w:rPr>
                <w:noProof/>
                <w:webHidden/>
              </w:rPr>
              <w:tab/>
            </w:r>
            <w:r w:rsidR="004742A7" w:rsidRPr="004742A7">
              <w:rPr>
                <w:noProof/>
                <w:webHidden/>
              </w:rPr>
              <w:fldChar w:fldCharType="begin"/>
            </w:r>
            <w:r w:rsidR="004742A7" w:rsidRPr="004742A7">
              <w:rPr>
                <w:noProof/>
                <w:webHidden/>
              </w:rPr>
              <w:instrText xml:space="preserve"> PAGEREF _Toc512971939 \h </w:instrText>
            </w:r>
            <w:r w:rsidR="004742A7" w:rsidRPr="004742A7">
              <w:rPr>
                <w:noProof/>
                <w:webHidden/>
              </w:rPr>
            </w:r>
            <w:r w:rsidR="004742A7" w:rsidRPr="004742A7">
              <w:rPr>
                <w:noProof/>
                <w:webHidden/>
              </w:rPr>
              <w:fldChar w:fldCharType="separate"/>
            </w:r>
            <w:r w:rsidR="004742A7" w:rsidRPr="004742A7">
              <w:rPr>
                <w:noProof/>
                <w:webHidden/>
              </w:rPr>
              <w:t>12</w:t>
            </w:r>
            <w:r w:rsidR="004742A7" w:rsidRPr="004742A7">
              <w:rPr>
                <w:noProof/>
                <w:webHidden/>
              </w:rPr>
              <w:fldChar w:fldCharType="end"/>
            </w:r>
          </w:hyperlink>
        </w:p>
        <w:p w:rsidR="00606755" w:rsidRDefault="00B51FFD">
          <w:r w:rsidRPr="004742A7">
            <w:fldChar w:fldCharType="end"/>
          </w:r>
        </w:p>
      </w:sdtContent>
    </w:sdt>
    <w:p w:rsidR="00606755" w:rsidRPr="00606755" w:rsidRDefault="00606755" w:rsidP="00606755">
      <w:pPr>
        <w:pStyle w:val="Normal1"/>
        <w:spacing w:line="360" w:lineRule="auto"/>
        <w:jc w:val="center"/>
        <w:rPr>
          <w:rFonts w:ascii="Times New Roman" w:eastAsia="Times New Roman" w:hAnsi="Times New Roman" w:cs="Times New Roman"/>
          <w:b/>
          <w:sz w:val="24"/>
          <w:szCs w:val="24"/>
        </w:rPr>
      </w:pPr>
    </w:p>
    <w:p w:rsidR="00036521" w:rsidRDefault="00036521" w:rsidP="007A3802">
      <w:pPr>
        <w:pStyle w:val="Normal1"/>
        <w:spacing w:line="360" w:lineRule="auto"/>
        <w:jc w:val="both"/>
        <w:rPr>
          <w:rFonts w:ascii="Times New Roman" w:eastAsia="Times New Roman" w:hAnsi="Times New Roman" w:cs="Times New Roman"/>
          <w:sz w:val="24"/>
          <w:szCs w:val="24"/>
        </w:rPr>
      </w:pPr>
    </w:p>
    <w:p w:rsidR="00036521" w:rsidRDefault="0065166E" w:rsidP="007A3802">
      <w:pPr>
        <w:pStyle w:val="Normal1"/>
        <w:spacing w:line="360" w:lineRule="auto"/>
        <w:jc w:val="both"/>
        <w:rPr>
          <w:rFonts w:ascii="Times New Roman" w:eastAsia="Times New Roman" w:hAnsi="Times New Roman" w:cs="Times New Roman"/>
          <w:b/>
          <w:sz w:val="24"/>
          <w:szCs w:val="24"/>
        </w:rPr>
      </w:pPr>
      <w:r>
        <w:br w:type="page"/>
      </w:r>
    </w:p>
    <w:p w:rsidR="00036521" w:rsidRPr="00E3532F" w:rsidRDefault="0065166E" w:rsidP="00606755">
      <w:pPr>
        <w:pStyle w:val="Heading1"/>
        <w:rPr>
          <w:b/>
        </w:rPr>
      </w:pPr>
      <w:bookmarkStart w:id="1" w:name="_Toc512971933"/>
      <w:r w:rsidRPr="00E3532F">
        <w:rPr>
          <w:b/>
        </w:rPr>
        <w:lastRenderedPageBreak/>
        <w:t>Introduction</w:t>
      </w:r>
      <w:bookmarkEnd w:id="1"/>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communications is the efficient </w:t>
      </w:r>
      <w:r w:rsidR="00C723D8">
        <w:rPr>
          <w:rFonts w:ascii="Times New Roman" w:eastAsia="Times New Roman" w:hAnsi="Times New Roman" w:cs="Times New Roman"/>
          <w:sz w:val="24"/>
          <w:szCs w:val="24"/>
        </w:rPr>
        <w:t>tool which is</w:t>
      </w:r>
      <w:r>
        <w:rPr>
          <w:rFonts w:ascii="Times New Roman" w:eastAsia="Times New Roman" w:hAnsi="Times New Roman" w:cs="Times New Roman"/>
          <w:sz w:val="24"/>
          <w:szCs w:val="24"/>
        </w:rPr>
        <w:t xml:space="preserve"> further used in an organization to conduct the conduct the messages efficiently. Additionally, the theory and the models of efficient communications are discussed and its effect on the particular organizations performed when it is applied. The company Tesco is therefore applicable to make the study more effective. Lastly the appropriate outcome along with the advantage of the effective teamwork and the communications are determined. The importance of communication and teamwork convey out the proper result towards the organization. It helps to develop the productivity and the fundamentals of the organization. Moreover in the report, a detailed definition of the efficient communication will be displayed along with the benefits towards the firm. Furthermore, a various different type of non-verbal as well as verbal communications will be detailed with the provided example.  The theory of the workplace communications of Shannon and Belbin waver model of the communications will further add some value to the process of making decision. The main motive of the study is to analyze the </w:t>
      </w:r>
      <w:r w:rsidR="007A3802">
        <w:rPr>
          <w:rFonts w:ascii="Times New Roman" w:eastAsia="Times New Roman" w:hAnsi="Times New Roman" w:cs="Times New Roman"/>
          <w:sz w:val="24"/>
          <w:szCs w:val="24"/>
        </w:rPr>
        <w:t>advantage which is</w:t>
      </w:r>
      <w:r>
        <w:rPr>
          <w:rFonts w:ascii="Times New Roman" w:eastAsia="Times New Roman" w:hAnsi="Times New Roman" w:cs="Times New Roman"/>
          <w:sz w:val="24"/>
          <w:szCs w:val="24"/>
        </w:rPr>
        <w:t xml:space="preserve"> provided by the communications and the teamwork </w:t>
      </w:r>
      <w:r w:rsidR="007A3802">
        <w:rPr>
          <w:rFonts w:ascii="Times New Roman" w:eastAsia="Times New Roman" w:hAnsi="Times New Roman" w:cs="Times New Roman"/>
          <w:sz w:val="24"/>
          <w:szCs w:val="24"/>
        </w:rPr>
        <w:t>to organizations</w:t>
      </w:r>
      <w:r>
        <w:rPr>
          <w:rFonts w:ascii="Times New Roman" w:eastAsia="Times New Roman" w:hAnsi="Times New Roman" w:cs="Times New Roman"/>
          <w:sz w:val="24"/>
          <w:szCs w:val="24"/>
        </w:rPr>
        <w:t xml:space="preserve"> to struggle some of the challenges and bring some development in the performance. Thus, at the end of the report, the role and the result which the effective communication and the teamwork will play will be detailed in the conclusion</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Sherman et al. 2017).   </w:t>
      </w:r>
    </w:p>
    <w:p w:rsidR="00036521" w:rsidRPr="00E3532F" w:rsidRDefault="0065166E" w:rsidP="00606755">
      <w:pPr>
        <w:pStyle w:val="Heading1"/>
        <w:rPr>
          <w:b/>
        </w:rPr>
      </w:pPr>
      <w:bookmarkStart w:id="2" w:name="_Toc512971934"/>
      <w:r w:rsidRPr="00E3532F">
        <w:rPr>
          <w:b/>
        </w:rPr>
        <w:t>Effective communication in definition</w:t>
      </w:r>
      <w:bookmarkEnd w:id="2"/>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communication is </w:t>
      </w:r>
      <w:r w:rsidR="007A3802">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mutual skill and it is a process by which the messages are transmitted towards the receiver as well as it is </w:t>
      </w:r>
      <w:r w:rsidR="007A3802">
        <w:rPr>
          <w:rFonts w:ascii="Times New Roman" w:eastAsia="Times New Roman" w:hAnsi="Times New Roman" w:cs="Times New Roman"/>
          <w:sz w:val="24"/>
          <w:szCs w:val="24"/>
        </w:rPr>
        <w:t>learned</w:t>
      </w:r>
      <w:r>
        <w:rPr>
          <w:rFonts w:ascii="Times New Roman" w:eastAsia="Times New Roman" w:hAnsi="Times New Roman" w:cs="Times New Roman"/>
          <w:sz w:val="24"/>
          <w:szCs w:val="24"/>
        </w:rPr>
        <w:t xml:space="preserve"> in such a way it was calculated. Therefore the communications in such determined way with an objective to make sure that the messages are understood by the receiver and the sender. In a particular organization, it is significant to convey the efficient communications as it permits the organizations to run them significantly and to develop the productivity. Efficient communications serves the efficient advantage to the team a sit permits the team members to learn the responsibility and the important role to the other members of the team.   </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side the efficient communications are also valuable for working cooperatively develops the huge range of various ways to work with the other organization to improve the quality of the service and the product. Therefore, it is also important to solve some issues related </w:t>
      </w:r>
      <w:r>
        <w:rPr>
          <w:rFonts w:ascii="Times New Roman" w:eastAsia="Times New Roman" w:hAnsi="Times New Roman" w:cs="Times New Roman"/>
          <w:sz w:val="24"/>
          <w:szCs w:val="24"/>
        </w:rPr>
        <w:lastRenderedPageBreak/>
        <w:t xml:space="preserve">to the classified activities, which share the responsibility and the ownership and thus it also decreases the personnel and make the fundamentals more effective. In Tesco, the efficient communication with the customers serves the identical advantage towards the firm to increase the profit and therefore develop the loyalty in between the customers. Additionally, the </w:t>
      </w:r>
      <w:r w:rsidR="007A3802">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also launched </w:t>
      </w:r>
      <w:r w:rsidR="007A3802">
        <w:rPr>
          <w:rFonts w:ascii="Times New Roman" w:eastAsia="Times New Roman" w:hAnsi="Times New Roman" w:cs="Times New Roman"/>
          <w:sz w:val="24"/>
          <w:szCs w:val="24"/>
        </w:rPr>
        <w:t>late</w:t>
      </w:r>
      <w:r>
        <w:rPr>
          <w:rFonts w:ascii="Times New Roman" w:eastAsia="Times New Roman" w:hAnsi="Times New Roman" w:cs="Times New Roman"/>
          <w:sz w:val="24"/>
          <w:szCs w:val="24"/>
        </w:rPr>
        <w:t xml:space="preserve"> type of software to communicate dynamically with the suppliers to develop the quality of the service.</w:t>
      </w:r>
    </w:p>
    <w:p w:rsidR="00036521" w:rsidRPr="00E3532F" w:rsidRDefault="0065166E" w:rsidP="00606755">
      <w:pPr>
        <w:pStyle w:val="Heading1"/>
        <w:rPr>
          <w:b/>
        </w:rPr>
      </w:pPr>
      <w:bookmarkStart w:id="3" w:name="_Toc512971935"/>
      <w:r w:rsidRPr="00E3532F">
        <w:rPr>
          <w:b/>
        </w:rPr>
        <w:t>Verbal and nonverbal communication</w:t>
      </w:r>
      <w:bookmarkEnd w:id="3"/>
    </w:p>
    <w:p w:rsidR="004742A7" w:rsidRDefault="0065166E" w:rsidP="004742A7">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Verbal communications refers to the exchange of certain </w:t>
      </w:r>
      <w:r w:rsidR="007A3802">
        <w:rPr>
          <w:rFonts w:ascii="Times New Roman" w:eastAsia="Times New Roman" w:hAnsi="Times New Roman" w:cs="Times New Roman"/>
          <w:sz w:val="24"/>
          <w:szCs w:val="24"/>
        </w:rPr>
        <w:t>information</w:t>
      </w:r>
      <w:r>
        <w:rPr>
          <w:rFonts w:ascii="Times New Roman" w:eastAsia="Times New Roman" w:hAnsi="Times New Roman" w:cs="Times New Roman"/>
          <w:sz w:val="24"/>
          <w:szCs w:val="24"/>
        </w:rPr>
        <w:t xml:space="preserve"> among the customers by using some valuable words as well as speech. Some significant examples of the verbal communications </w:t>
      </w:r>
      <w:r w:rsidR="007A3802">
        <w:rPr>
          <w:rFonts w:ascii="Times New Roman" w:eastAsia="Times New Roman" w:hAnsi="Times New Roman" w:cs="Times New Roman"/>
          <w:sz w:val="24"/>
          <w:szCs w:val="24"/>
        </w:rPr>
        <w:t>involve</w:t>
      </w:r>
      <w:r>
        <w:rPr>
          <w:rFonts w:ascii="Times New Roman" w:eastAsia="Times New Roman" w:hAnsi="Times New Roman" w:cs="Times New Roman"/>
          <w:sz w:val="24"/>
          <w:szCs w:val="24"/>
        </w:rPr>
        <w:t xml:space="preserve"> interview and the meetings. In order to develop or negotiate the idea, the verbal communications refers to an identical tool. It also provides some of the efficient advantage to decrease </w:t>
      </w:r>
      <w:r w:rsidR="007A3802">
        <w:rPr>
          <w:rFonts w:ascii="Times New Roman" w:eastAsia="Times New Roman" w:hAnsi="Times New Roman" w:cs="Times New Roman"/>
          <w:sz w:val="24"/>
          <w:szCs w:val="24"/>
        </w:rPr>
        <w:t>the confusion</w:t>
      </w:r>
      <w:r>
        <w:rPr>
          <w:rFonts w:ascii="Times New Roman" w:eastAsia="Times New Roman" w:hAnsi="Times New Roman" w:cs="Times New Roman"/>
          <w:sz w:val="24"/>
          <w:szCs w:val="24"/>
        </w:rPr>
        <w:t xml:space="preserve"> and achieve a huge range of idea which is much valuable for the business. A team consists of various </w:t>
      </w:r>
      <w:r w:rsidR="007A3802">
        <w:rPr>
          <w:rFonts w:ascii="Times New Roman" w:eastAsia="Times New Roman" w:hAnsi="Times New Roman" w:cs="Times New Roman"/>
          <w:sz w:val="24"/>
          <w:szCs w:val="24"/>
        </w:rPr>
        <w:t>numbers</w:t>
      </w:r>
      <w:r>
        <w:rPr>
          <w:rFonts w:ascii="Times New Roman" w:eastAsia="Times New Roman" w:hAnsi="Times New Roman" w:cs="Times New Roman"/>
          <w:sz w:val="24"/>
          <w:szCs w:val="24"/>
        </w:rPr>
        <w:t xml:space="preserve"> of people and thus it brings the different and the valuable form of the idea. By an efficient negotiation within the team, one can get across the latest ideas that can hence develop the entire performance. The new strategy and idea develop the group negotiation suppor</w:t>
      </w:r>
      <w:r w:rsidR="004742A7">
        <w:rPr>
          <w:rFonts w:ascii="Times New Roman" w:eastAsia="Times New Roman" w:hAnsi="Times New Roman" w:cs="Times New Roman"/>
          <w:sz w:val="24"/>
          <w:szCs w:val="24"/>
        </w:rPr>
        <w:t>ts the organization helps the organization the quality of the service (</w:t>
      </w:r>
      <w:r w:rsidR="004742A7">
        <w:rPr>
          <w:rFonts w:ascii="Times New Roman" w:eastAsia="Times New Roman" w:hAnsi="Times New Roman" w:cs="Times New Roman"/>
          <w:color w:val="222222"/>
          <w:sz w:val="24"/>
          <w:szCs w:val="24"/>
          <w:highlight w:val="white"/>
        </w:rPr>
        <w:t xml:space="preserve">Driskell </w:t>
      </w:r>
      <w:r w:rsidR="004742A7">
        <w:rPr>
          <w:rFonts w:ascii="Times New Roman" w:eastAsia="Times New Roman" w:hAnsi="Times New Roman" w:cs="Times New Roman"/>
          <w:i/>
          <w:color w:val="222222"/>
          <w:sz w:val="24"/>
          <w:szCs w:val="24"/>
          <w:highlight w:val="white"/>
        </w:rPr>
        <w:t>et al.</w:t>
      </w:r>
      <w:r w:rsidR="004742A7">
        <w:rPr>
          <w:rFonts w:ascii="Times New Roman" w:eastAsia="Times New Roman" w:hAnsi="Times New Roman" w:cs="Times New Roman"/>
          <w:color w:val="222222"/>
          <w:sz w:val="24"/>
          <w:szCs w:val="24"/>
          <w:highlight w:val="white"/>
        </w:rPr>
        <w:t xml:space="preserve"> 2017).</w:t>
      </w:r>
    </w:p>
    <w:p w:rsidR="004742A7" w:rsidRDefault="004742A7" w:rsidP="004742A7">
      <w:pPr>
        <w:pStyle w:val="Normal1"/>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Non-verbal Communication</w:t>
      </w:r>
    </w:p>
    <w:p w:rsidR="004742A7" w:rsidRDefault="004742A7" w:rsidP="004742A7">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It is the exchange of cerate information in between the people by receiving and sending the wordless clues. The various visual clues are used to cooperate during the non-verbal communications such as the facial expressions, body language, shaking hands and so on. The advantage and non-verbal communications serves a short and the brief, save the time, to some extent of the time and many more. Therefore, the primary key benefits that the non-verbal communications serves to communicate in the further place where there are very much important to maintain it in silence. (Neill, 2017)</w:t>
      </w:r>
    </w:p>
    <w:p w:rsidR="004742A7" w:rsidRDefault="004742A7" w:rsidP="004742A7">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Verbal communication and non verbal communication both are practiced in the workplace of the organization Tesco. The verbal communication such as face to face communication, meeting supports to communicate significant information within the workplace.</w:t>
      </w:r>
    </w:p>
    <w:p w:rsidR="004742A7" w:rsidRDefault="004742A7" w:rsidP="004742A7">
      <w:pPr>
        <w:pStyle w:val="Heading1"/>
        <w:keepNext w:val="0"/>
        <w:keepLines w:val="0"/>
        <w:spacing w:before="480"/>
        <w:rPr>
          <w:rFonts w:eastAsia="Times New Roman" w:cs="Times New Roman"/>
          <w:b/>
          <w:color w:val="222222"/>
          <w:sz w:val="28"/>
          <w:szCs w:val="28"/>
          <w:highlight w:val="white"/>
        </w:rPr>
      </w:pPr>
      <w:bookmarkStart w:id="4" w:name="_re0aov9k3gfn" w:colFirst="0" w:colLast="0"/>
      <w:bookmarkStart w:id="5" w:name="_Toc512971936"/>
      <w:bookmarkEnd w:id="4"/>
      <w:r>
        <w:rPr>
          <w:rFonts w:eastAsia="Times New Roman" w:cs="Times New Roman"/>
          <w:b/>
          <w:color w:val="222222"/>
          <w:sz w:val="28"/>
          <w:szCs w:val="28"/>
          <w:highlight w:val="white"/>
        </w:rPr>
        <w:t>Workplace communication theories</w:t>
      </w:r>
      <w:bookmarkEnd w:id="5"/>
    </w:p>
    <w:p w:rsidR="004742A7" w:rsidRDefault="004742A7" w:rsidP="004742A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rPr>
        <w:lastRenderedPageBreak/>
        <w:t xml:space="preserve">For the efficient communications within the workplace, the Tesco Company has been selected to make </w:t>
      </w:r>
      <w:proofErr w:type="gramStart"/>
      <w:r>
        <w:rPr>
          <w:rFonts w:ascii="Times New Roman" w:eastAsia="Times New Roman" w:hAnsi="Times New Roman" w:cs="Times New Roman"/>
        </w:rPr>
        <w:t>a</w:t>
      </w:r>
      <w:proofErr w:type="gramEnd"/>
      <w:r>
        <w:rPr>
          <w:rFonts w:ascii="Times New Roman" w:eastAsia="Times New Roman" w:hAnsi="Times New Roman" w:cs="Times New Roman"/>
        </w:rPr>
        <w:t xml:space="preserve"> efficient making discussions. </w:t>
      </w:r>
      <w:r>
        <w:rPr>
          <w:rFonts w:ascii="Times New Roman" w:eastAsia="Times New Roman" w:hAnsi="Times New Roman" w:cs="Times New Roman"/>
          <w:sz w:val="24"/>
          <w:szCs w:val="24"/>
        </w:rPr>
        <w:t xml:space="preserve">Furthermore, the weakness of these team might be the tendency to be intensive and in making the decision and discussion to maintain uncommitted position.  The Belbin theory plays the relevant role to understand the strength and weakness which organization comprises of. Furthermore, by effective determining the firm can effectively bring improvement to the performance if the team. </w:t>
      </w:r>
      <w:r>
        <w:rPr>
          <w:rFonts w:ascii="Times New Roman" w:eastAsia="Times New Roman" w:hAnsi="Times New Roman" w:cs="Times New Roman"/>
        </w:rPr>
        <w:t xml:space="preserve">The theory of Belbin is the categories in the nine subheadings such as </w:t>
      </w:r>
      <w:r>
        <w:rPr>
          <w:rFonts w:ascii="Times New Roman" w:eastAsia="Times New Roman" w:hAnsi="Times New Roman" w:cs="Times New Roman"/>
          <w:sz w:val="24"/>
          <w:szCs w:val="24"/>
        </w:rPr>
        <w:t xml:space="preserve">Investigator, Coordinator, Plant, Monitor Evaluator, Specialist, Shaper, Implementer and Completer Finisher. In this report, the main focus will be done by the team worker as well as the coordinator subheading of the belbin theory. Hence this theory will provide some important support to the Tesco to bring the development in the work as well as maximize the performance of the team. </w:t>
      </w:r>
    </w:p>
    <w:p w:rsidR="004742A7" w:rsidRDefault="004742A7" w:rsidP="004742A7">
      <w:pPr>
        <w:pStyle w:val="Normal1"/>
        <w:spacing w:line="360" w:lineRule="auto"/>
        <w:jc w:val="both"/>
        <w:rPr>
          <w:rFonts w:ascii="Times New Roman" w:eastAsia="Times New Roman" w:hAnsi="Times New Roman" w:cs="Times New Roman"/>
          <w:sz w:val="24"/>
          <w:szCs w:val="24"/>
        </w:rPr>
      </w:pPr>
      <w:r w:rsidRPr="004742A7">
        <w:rPr>
          <w:rFonts w:ascii="Times New Roman" w:eastAsia="Times New Roman" w:hAnsi="Times New Roman" w:cs="Times New Roman"/>
          <w:noProof/>
          <w:sz w:val="24"/>
          <w:szCs w:val="24"/>
          <w:lang w:val="en-GB" w:eastAsia="en-GB"/>
        </w:rPr>
        <w:drawing>
          <wp:inline distT="0" distB="0" distL="0" distR="0">
            <wp:extent cx="5943600" cy="3871019"/>
            <wp:effectExtent l="19050" t="0" r="0" b="0"/>
            <wp:docPr id="2" name="Picture 1" descr="https://lh5.googleusercontent.com/64Jub-5KPN0SYY0dqkLtDvytu9XT7S3BQCq4wq_nvfnVqtRBNZXDsH8vs4f2QDP7mNuEVeu4LBEHLC73AO_XKU6z5t4s0rggGQGc05Y3kvh5OlSRLz9nTEFTm3aaA1HV9aBKB2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27967" name="Picture 1" descr="https://lh5.googleusercontent.com/64Jub-5KPN0SYY0dqkLtDvytu9XT7S3BQCq4wq_nvfnVqtRBNZXDsH8vs4f2QDP7mNuEVeu4LBEHLC73AO_XKU6z5t4s0rggGQGc05Y3kvh5OlSRLz9nTEFTm3aaA1HV9aBKB2Sm"/>
                    <pic:cNvPicPr>
                      <a:picLocks noChangeAspect="1" noChangeArrowheads="1"/>
                    </pic:cNvPicPr>
                  </pic:nvPicPr>
                  <pic:blipFill>
                    <a:blip r:embed="rId7" cstate="print"/>
                    <a:stretch>
                      <a:fillRect/>
                    </a:stretch>
                  </pic:blipFill>
                  <pic:spPr bwMode="auto">
                    <a:xfrm>
                      <a:off x="0" y="0"/>
                      <a:ext cx="5943600" cy="3871019"/>
                    </a:xfrm>
                    <a:prstGeom prst="rect">
                      <a:avLst/>
                    </a:prstGeom>
                    <a:noFill/>
                    <a:ln w="9525">
                      <a:noFill/>
                      <a:miter lim="800000"/>
                      <a:headEnd/>
                      <a:tailEnd/>
                    </a:ln>
                  </pic:spPr>
                </pic:pic>
              </a:graphicData>
            </a:graphic>
          </wp:inline>
        </w:drawing>
      </w:r>
    </w:p>
    <w:p w:rsidR="004742A7" w:rsidRDefault="004742A7" w:rsidP="004742A7">
      <w:pPr>
        <w:pStyle w:val="Normal1"/>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w:t>
      </w:r>
    </w:p>
    <w:p w:rsidR="004742A7" w:rsidRPr="00BD6037" w:rsidRDefault="004742A7" w:rsidP="004742A7">
      <w:pPr>
        <w:spacing w:line="360" w:lineRule="auto"/>
        <w:jc w:val="center"/>
        <w:rPr>
          <w:rFonts w:cs="Times New Roman"/>
          <w:b/>
          <w:szCs w:val="24"/>
          <w:lang w:val="en-GB"/>
        </w:rPr>
      </w:pPr>
      <w:r w:rsidRPr="00BD6037">
        <w:rPr>
          <w:rFonts w:cs="Times New Roman"/>
          <w:b/>
          <w:szCs w:val="24"/>
          <w:lang w:val="en-GB"/>
        </w:rPr>
        <w:t>Figure 1</w:t>
      </w:r>
      <w:r>
        <w:rPr>
          <w:rFonts w:cs="Times New Roman"/>
          <w:b/>
          <w:szCs w:val="24"/>
          <w:lang w:val="en-GB"/>
        </w:rPr>
        <w:t>.1</w:t>
      </w:r>
      <w:r w:rsidRPr="00BD6037">
        <w:rPr>
          <w:rFonts w:cs="Times New Roman"/>
          <w:b/>
          <w:szCs w:val="24"/>
          <w:lang w:val="en-GB"/>
        </w:rPr>
        <w:t>: Belbin Theory of team structure</w:t>
      </w:r>
    </w:p>
    <w:p w:rsidR="004742A7" w:rsidRPr="00371476" w:rsidRDefault="004742A7" w:rsidP="004742A7">
      <w:pPr>
        <w:spacing w:line="360" w:lineRule="auto"/>
        <w:jc w:val="center"/>
        <w:rPr>
          <w:rFonts w:cs="Times New Roman"/>
          <w:szCs w:val="24"/>
          <w:lang w:val="en-GB"/>
        </w:rPr>
      </w:pPr>
      <w:r>
        <w:rPr>
          <w:rFonts w:cs="Times New Roman"/>
          <w:szCs w:val="24"/>
          <w:lang w:val="en-GB"/>
        </w:rPr>
        <w:t xml:space="preserve">(Source: </w:t>
      </w:r>
      <w:r w:rsidRPr="00371476">
        <w:rPr>
          <w:rFonts w:cs="Times New Roman"/>
          <w:color w:val="222222"/>
          <w:szCs w:val="24"/>
          <w:shd w:val="clear" w:color="auto" w:fill="FFFFFF"/>
        </w:rPr>
        <w:t>Bolman and Deal, 2017</w:t>
      </w:r>
      <w:r>
        <w:rPr>
          <w:rFonts w:cs="Times New Roman"/>
          <w:color w:val="222222"/>
          <w:szCs w:val="24"/>
          <w:shd w:val="clear" w:color="auto" w:fill="FFFFFF"/>
        </w:rPr>
        <w:t>)</w:t>
      </w:r>
    </w:p>
    <w:p w:rsidR="004742A7" w:rsidRDefault="004742A7" w:rsidP="004742A7">
      <w:pPr>
        <w:pStyle w:val="Normal1"/>
        <w:spacing w:line="360" w:lineRule="auto"/>
        <w:jc w:val="both"/>
        <w:rPr>
          <w:b/>
        </w:rPr>
      </w:pPr>
    </w:p>
    <w:p w:rsidR="00036521" w:rsidRPr="004742A7" w:rsidRDefault="0065166E" w:rsidP="004742A7">
      <w:pPr>
        <w:pStyle w:val="Normal1"/>
        <w:spacing w:line="360" w:lineRule="auto"/>
        <w:jc w:val="both"/>
        <w:rPr>
          <w:rFonts w:ascii="Times New Roman" w:eastAsia="Times New Roman" w:hAnsi="Times New Roman" w:cs="Times New Roman"/>
          <w:color w:val="222222"/>
          <w:sz w:val="24"/>
          <w:szCs w:val="24"/>
          <w:highlight w:val="white"/>
        </w:rPr>
      </w:pPr>
      <w:r w:rsidRPr="00E3532F">
        <w:rPr>
          <w:b/>
        </w:rPr>
        <w:t xml:space="preserve">Group dynamic theories </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group dynamic theories are very essential factors as it supports the ideology to enhance organizational behavior. It </w:t>
      </w:r>
      <w:r w:rsidR="007A3802">
        <w:rPr>
          <w:rFonts w:ascii="Times New Roman" w:eastAsia="Times New Roman" w:hAnsi="Times New Roman" w:cs="Times New Roman"/>
          <w:sz w:val="24"/>
          <w:szCs w:val="24"/>
        </w:rPr>
        <w:t>emphasizes</w:t>
      </w:r>
      <w:r>
        <w:rPr>
          <w:rFonts w:ascii="Times New Roman" w:eastAsia="Times New Roman" w:hAnsi="Times New Roman" w:cs="Times New Roman"/>
          <w:sz w:val="24"/>
          <w:szCs w:val="24"/>
        </w:rPr>
        <w:t xml:space="preserve"> on the development of communication skills of the employees who work in an organization. It also helps in conveying appropriate messages and </w:t>
      </w:r>
      <w:r w:rsidR="007A3802">
        <w:rPr>
          <w:rFonts w:ascii="Times New Roman" w:eastAsia="Times New Roman" w:hAnsi="Times New Roman" w:cs="Times New Roman"/>
          <w:sz w:val="24"/>
          <w:szCs w:val="24"/>
        </w:rPr>
        <w:t>information</w:t>
      </w:r>
      <w:r>
        <w:rPr>
          <w:rFonts w:ascii="Times New Roman" w:eastAsia="Times New Roman" w:hAnsi="Times New Roman" w:cs="Times New Roman"/>
          <w:sz w:val="24"/>
          <w:szCs w:val="24"/>
        </w:rPr>
        <w:t xml:space="preserve"> to the service users.  There are various aspects of the group dynamic theory which are followed in a particular organization and result in good productivity. This also enhances the communication skills of the staff members inside an organization.</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accordance to </w:t>
      </w:r>
      <w:r>
        <w:rPr>
          <w:rFonts w:ascii="Times New Roman" w:eastAsia="Times New Roman" w:hAnsi="Times New Roman" w:cs="Times New Roman"/>
          <w:color w:val="222222"/>
          <w:sz w:val="24"/>
          <w:szCs w:val="24"/>
          <w:highlight w:val="white"/>
        </w:rPr>
        <w:t>Bolman and Deal (2017),</w:t>
      </w:r>
      <w:r>
        <w:rPr>
          <w:rFonts w:ascii="Times New Roman" w:eastAsia="Times New Roman" w:hAnsi="Times New Roman" w:cs="Times New Roman"/>
          <w:sz w:val="24"/>
          <w:szCs w:val="24"/>
        </w:rPr>
        <w:t xml:space="preserve"> in Tesco, the apprehension the workplace lays a great impact on the employees. They are provided with proper guidance about tackling the customers without misconception.</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Working in a team leads to the better performance of the organization and the employees working inside. These theories contribute in establishing the authenticated goals of the organization. </w:t>
      </w:r>
      <w:r w:rsidR="007A3802">
        <w:rPr>
          <w:rFonts w:ascii="Times New Roman" w:eastAsia="Times New Roman" w:hAnsi="Times New Roman" w:cs="Times New Roman"/>
          <w:sz w:val="24"/>
          <w:szCs w:val="24"/>
        </w:rPr>
        <w:t>This also develops the mutuality among the staff members and motivates</w:t>
      </w:r>
      <w:r>
        <w:rPr>
          <w:rFonts w:ascii="Times New Roman" w:eastAsia="Times New Roman" w:hAnsi="Times New Roman" w:cs="Times New Roman"/>
          <w:sz w:val="24"/>
          <w:szCs w:val="24"/>
        </w:rPr>
        <w:t xml:space="preserve"> them to inculcate the upgraded strategies into their performance in order to satisfy their customers. This also helps in time management </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it can be stated that group dynamic theories are the most crucial implementation which has to be inculcated in an organization in order to achieve heights. </w:t>
      </w:r>
    </w:p>
    <w:p w:rsidR="001660C8" w:rsidRDefault="001660C8" w:rsidP="001660C8">
      <w:pPr>
        <w:pStyle w:val="Normal1"/>
        <w:spacing w:line="360" w:lineRule="auto"/>
        <w:jc w:val="center"/>
        <w:rPr>
          <w:rFonts w:ascii="Times New Roman" w:eastAsia="Times New Roman" w:hAnsi="Times New Roman" w:cs="Times New Roman"/>
          <w:sz w:val="24"/>
          <w:szCs w:val="24"/>
        </w:rPr>
      </w:pPr>
      <w:r w:rsidRPr="001660C8">
        <w:rPr>
          <w:rFonts w:ascii="Times New Roman" w:eastAsia="Times New Roman" w:hAnsi="Times New Roman" w:cs="Times New Roman"/>
          <w:noProof/>
          <w:sz w:val="24"/>
          <w:szCs w:val="24"/>
          <w:lang w:val="en-GB" w:eastAsia="en-GB"/>
        </w:rPr>
        <w:drawing>
          <wp:inline distT="0" distB="0" distL="0" distR="0">
            <wp:extent cx="4200525" cy="3163800"/>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200525" cy="3163800"/>
                    </a:xfrm>
                    <a:prstGeom prst="rect">
                      <a:avLst/>
                    </a:prstGeom>
                    <a:noFill/>
                    <a:ln w="9525">
                      <a:noFill/>
                      <a:miter lim="800000"/>
                      <a:headEnd/>
                      <a:tailEnd/>
                    </a:ln>
                  </pic:spPr>
                </pic:pic>
              </a:graphicData>
            </a:graphic>
          </wp:inline>
        </w:drawing>
      </w:r>
    </w:p>
    <w:p w:rsidR="001660C8" w:rsidRPr="00A35B9A" w:rsidRDefault="001660C8" w:rsidP="001660C8">
      <w:pPr>
        <w:pStyle w:val="Normal1"/>
        <w:spacing w:line="360" w:lineRule="auto"/>
        <w:jc w:val="center"/>
        <w:rPr>
          <w:rFonts w:ascii="Times New Roman" w:eastAsia="Times New Roman" w:hAnsi="Times New Roman" w:cs="Times New Roman"/>
          <w:b/>
          <w:sz w:val="24"/>
          <w:szCs w:val="24"/>
        </w:rPr>
      </w:pPr>
      <w:r w:rsidRPr="00A35B9A">
        <w:rPr>
          <w:rFonts w:ascii="Times New Roman" w:eastAsia="Times New Roman" w:hAnsi="Times New Roman" w:cs="Times New Roman"/>
          <w:b/>
          <w:sz w:val="24"/>
          <w:szCs w:val="24"/>
        </w:rPr>
        <w:t xml:space="preserve">Figure </w:t>
      </w:r>
      <w:r w:rsidR="004742A7">
        <w:rPr>
          <w:rFonts w:ascii="Times New Roman" w:eastAsia="Times New Roman" w:hAnsi="Times New Roman" w:cs="Times New Roman"/>
          <w:b/>
          <w:sz w:val="24"/>
          <w:szCs w:val="24"/>
        </w:rPr>
        <w:t xml:space="preserve">1.2: </w:t>
      </w:r>
      <w:r w:rsidRPr="00A35B9A">
        <w:rPr>
          <w:rFonts w:ascii="Times New Roman" w:eastAsia="Times New Roman" w:hAnsi="Times New Roman" w:cs="Times New Roman"/>
          <w:b/>
          <w:sz w:val="24"/>
          <w:szCs w:val="24"/>
        </w:rPr>
        <w:t xml:space="preserve"> </w:t>
      </w:r>
      <w:r w:rsidR="00A35B9A">
        <w:rPr>
          <w:rFonts w:ascii="Times New Roman" w:eastAsia="Times New Roman" w:hAnsi="Times New Roman" w:cs="Times New Roman"/>
          <w:b/>
          <w:sz w:val="24"/>
          <w:szCs w:val="24"/>
        </w:rPr>
        <w:t xml:space="preserve"> </w:t>
      </w:r>
      <w:r w:rsidRPr="00A35B9A">
        <w:rPr>
          <w:rFonts w:ascii="Times New Roman" w:eastAsia="Times New Roman" w:hAnsi="Times New Roman" w:cs="Times New Roman"/>
          <w:b/>
          <w:sz w:val="24"/>
          <w:szCs w:val="24"/>
        </w:rPr>
        <w:t xml:space="preserve">Group Dynamics </w:t>
      </w:r>
    </w:p>
    <w:p w:rsidR="001660C8" w:rsidRDefault="00A35B9A" w:rsidP="001660C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Mathieu</w:t>
      </w:r>
      <w:r>
        <w:rPr>
          <w:rFonts w:ascii="Times New Roman" w:eastAsia="Times New Roman" w:hAnsi="Times New Roman" w:cs="Times New Roman"/>
          <w:color w:val="222222"/>
          <w:sz w:val="24"/>
          <w:szCs w:val="24"/>
        </w:rPr>
        <w:t xml:space="preserve"> (2017)</w:t>
      </w:r>
    </w:p>
    <w:p w:rsidR="00036521" w:rsidRDefault="00036521" w:rsidP="007A3802">
      <w:pPr>
        <w:pStyle w:val="Normal1"/>
        <w:spacing w:line="360" w:lineRule="auto"/>
        <w:jc w:val="both"/>
        <w:rPr>
          <w:rFonts w:ascii="Times New Roman" w:eastAsia="Times New Roman" w:hAnsi="Times New Roman" w:cs="Times New Roman"/>
          <w:sz w:val="24"/>
          <w:szCs w:val="24"/>
        </w:rPr>
      </w:pP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As opined by Shannon Weaver model of communication, the </w:t>
      </w:r>
      <w:r w:rsidR="007A3802">
        <w:rPr>
          <w:rFonts w:ascii="Times New Roman" w:eastAsia="Times New Roman" w:hAnsi="Times New Roman" w:cs="Times New Roman"/>
          <w:sz w:val="24"/>
          <w:szCs w:val="24"/>
        </w:rPr>
        <w:t>under laid</w:t>
      </w:r>
      <w:r>
        <w:rPr>
          <w:rFonts w:ascii="Times New Roman" w:eastAsia="Times New Roman" w:hAnsi="Times New Roman" w:cs="Times New Roman"/>
          <w:sz w:val="24"/>
          <w:szCs w:val="24"/>
        </w:rPr>
        <w:t xml:space="preserve"> concepts must be followed in an organization in order to enhance the communication skills of the work apprehension (</w:t>
      </w:r>
      <w:r>
        <w:rPr>
          <w:rFonts w:ascii="Times New Roman" w:eastAsia="Times New Roman" w:hAnsi="Times New Roman" w:cs="Times New Roman"/>
          <w:color w:val="222222"/>
          <w:sz w:val="24"/>
          <w:szCs w:val="24"/>
          <w:highlight w:val="white"/>
        </w:rPr>
        <w:t xml:space="preserve">Mathieu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2017).</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Sender- </w:t>
      </w:r>
      <w:r>
        <w:rPr>
          <w:rFonts w:ascii="Times New Roman" w:eastAsia="Times New Roman" w:hAnsi="Times New Roman" w:cs="Times New Roman"/>
          <w:sz w:val="24"/>
          <w:szCs w:val="24"/>
        </w:rPr>
        <w:t>senders are the person who takes the initiative to make messages and choose an appr</w:t>
      </w:r>
      <w:r w:rsidR="000114E1">
        <w:rPr>
          <w:rFonts w:ascii="Times New Roman" w:eastAsia="Times New Roman" w:hAnsi="Times New Roman" w:cs="Times New Roman"/>
          <w:sz w:val="24"/>
          <w:szCs w:val="24"/>
        </w:rPr>
        <w:t xml:space="preserve">opriate channel to send it. Example: </w:t>
      </w:r>
      <w:r w:rsidR="007A3802">
        <w:rPr>
          <w:rFonts w:ascii="Times New Roman" w:eastAsia="Times New Roman" w:hAnsi="Times New Roman" w:cs="Times New Roman"/>
          <w:sz w:val="24"/>
          <w:szCs w:val="24"/>
        </w:rPr>
        <w:t>businessman</w:t>
      </w:r>
      <w:r>
        <w:rPr>
          <w:rFonts w:ascii="Times New Roman" w:eastAsia="Times New Roman" w:hAnsi="Times New Roman" w:cs="Times New Roman"/>
          <w:sz w:val="24"/>
          <w:szCs w:val="24"/>
        </w:rPr>
        <w:t xml:space="preserve">. </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Encoder- </w:t>
      </w:r>
      <w:r>
        <w:rPr>
          <w:rFonts w:ascii="Times New Roman" w:eastAsia="Times New Roman" w:hAnsi="Times New Roman" w:cs="Times New Roman"/>
          <w:sz w:val="24"/>
          <w:szCs w:val="24"/>
        </w:rPr>
        <w:t xml:space="preserve">these are the person who converts the messages into binary </w:t>
      </w:r>
      <w:r w:rsidR="007A3802">
        <w:rPr>
          <w:rFonts w:ascii="Times New Roman" w:eastAsia="Times New Roman" w:hAnsi="Times New Roman" w:cs="Times New Roman"/>
          <w:sz w:val="24"/>
          <w:szCs w:val="24"/>
        </w:rPr>
        <w:t>language using</w:t>
      </w:r>
      <w:r>
        <w:rPr>
          <w:rFonts w:ascii="Times New Roman" w:eastAsia="Times New Roman" w:hAnsi="Times New Roman" w:cs="Times New Roman"/>
          <w:sz w:val="24"/>
          <w:szCs w:val="24"/>
        </w:rPr>
        <w:t xml:space="preserve"> machine into the appropriate language so that it is understood by </w:t>
      </w:r>
      <w:r w:rsidR="007A3802">
        <w:rPr>
          <w:rFonts w:ascii="Times New Roman" w:eastAsia="Times New Roman" w:hAnsi="Times New Roman" w:cs="Times New Roman"/>
          <w:sz w:val="24"/>
          <w:szCs w:val="24"/>
        </w:rPr>
        <w:t>the receiver</w:t>
      </w:r>
      <w:r w:rsidR="000114E1">
        <w:rPr>
          <w:rFonts w:ascii="Times New Roman" w:eastAsia="Times New Roman" w:hAnsi="Times New Roman" w:cs="Times New Roman"/>
          <w:sz w:val="24"/>
          <w:szCs w:val="24"/>
        </w:rPr>
        <w:t>. Example: Telecom Company</w:t>
      </w:r>
      <w:r>
        <w:rPr>
          <w:rFonts w:ascii="Times New Roman" w:eastAsia="Times New Roman" w:hAnsi="Times New Roman" w:cs="Times New Roman"/>
          <w:sz w:val="24"/>
          <w:szCs w:val="24"/>
        </w:rPr>
        <w:t xml:space="preserve">. </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Channel- </w:t>
      </w:r>
      <w:r>
        <w:rPr>
          <w:rFonts w:ascii="Times New Roman" w:eastAsia="Times New Roman" w:hAnsi="Times New Roman" w:cs="Times New Roman"/>
          <w:sz w:val="24"/>
          <w:szCs w:val="24"/>
        </w:rPr>
        <w:t>it is referred to as the medium through which the messag</w:t>
      </w:r>
      <w:r w:rsidR="000114E1">
        <w:rPr>
          <w:rFonts w:ascii="Times New Roman" w:eastAsia="Times New Roman" w:hAnsi="Times New Roman" w:cs="Times New Roman"/>
          <w:sz w:val="24"/>
          <w:szCs w:val="24"/>
        </w:rPr>
        <w:t xml:space="preserve">e can be conveyed. For instance: </w:t>
      </w:r>
      <w:r>
        <w:rPr>
          <w:rFonts w:ascii="Times New Roman" w:eastAsia="Times New Roman" w:hAnsi="Times New Roman" w:cs="Times New Roman"/>
          <w:sz w:val="24"/>
          <w:szCs w:val="24"/>
        </w:rPr>
        <w:t xml:space="preserve"> mobile network.</w:t>
      </w:r>
    </w:p>
    <w:p w:rsidR="00036521" w:rsidRDefault="0065166E" w:rsidP="007A380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sz w:val="24"/>
          <w:szCs w:val="24"/>
        </w:rPr>
        <w:t xml:space="preserve">Decoder- </w:t>
      </w:r>
      <w:r>
        <w:rPr>
          <w:rFonts w:ascii="Times New Roman" w:eastAsia="Times New Roman" w:hAnsi="Times New Roman" w:cs="Times New Roman"/>
          <w:sz w:val="24"/>
          <w:szCs w:val="24"/>
        </w:rPr>
        <w:t>decoder is a machine which is able to convert the binary data into the message for the convenience of the receiver (</w:t>
      </w:r>
      <w:r>
        <w:rPr>
          <w:rFonts w:ascii="Times New Roman" w:eastAsia="Times New Roman" w:hAnsi="Times New Roman" w:cs="Times New Roman"/>
          <w:color w:val="222222"/>
          <w:sz w:val="24"/>
          <w:szCs w:val="24"/>
          <w:highlight w:val="white"/>
        </w:rPr>
        <w:t>Ghaferi and Dimick, 2016).</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Receiver- </w:t>
      </w:r>
      <w:r>
        <w:rPr>
          <w:rFonts w:ascii="Times New Roman" w:eastAsia="Times New Roman" w:hAnsi="Times New Roman" w:cs="Times New Roman"/>
          <w:sz w:val="24"/>
          <w:szCs w:val="24"/>
        </w:rPr>
        <w:t xml:space="preserve">it is referred to the person who is about to receive the message. Once the receiver gets the message, they are supposed to provide appropriate feedback through a </w:t>
      </w:r>
      <w:proofErr w:type="gramStart"/>
      <w:r>
        <w:rPr>
          <w:rFonts w:ascii="Times New Roman" w:eastAsia="Times New Roman" w:hAnsi="Times New Roman" w:cs="Times New Roman"/>
          <w:sz w:val="24"/>
          <w:szCs w:val="24"/>
        </w:rPr>
        <w:t>channel  based</w:t>
      </w:r>
      <w:proofErr w:type="gramEnd"/>
      <w:r>
        <w:rPr>
          <w:rFonts w:ascii="Times New Roman" w:eastAsia="Times New Roman" w:hAnsi="Times New Roman" w:cs="Times New Roman"/>
          <w:sz w:val="24"/>
          <w:szCs w:val="24"/>
        </w:rPr>
        <w:t xml:space="preserve"> on the message they receive. </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Noise- </w:t>
      </w:r>
      <w:r>
        <w:rPr>
          <w:rFonts w:ascii="Times New Roman" w:eastAsia="Times New Roman" w:hAnsi="Times New Roman" w:cs="Times New Roman"/>
          <w:sz w:val="24"/>
          <w:szCs w:val="24"/>
        </w:rPr>
        <w:t>in accordance to (</w:t>
      </w:r>
      <w:r>
        <w:rPr>
          <w:rFonts w:ascii="Times New Roman" w:eastAsia="Times New Roman" w:hAnsi="Times New Roman" w:cs="Times New Roman"/>
          <w:color w:val="222222"/>
          <w:sz w:val="24"/>
          <w:szCs w:val="24"/>
          <w:highlight w:val="white"/>
        </w:rPr>
        <w:t>Gross</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2016).</w:t>
      </w:r>
      <w:r>
        <w:rPr>
          <w:rFonts w:ascii="Times New Roman" w:eastAsia="Times New Roman" w:hAnsi="Times New Roman" w:cs="Times New Roman"/>
          <w:sz w:val="24"/>
          <w:szCs w:val="24"/>
        </w:rPr>
        <w:t xml:space="preserve">it can be stated as the physical disturbance in the context of the message and this throws a great impact on the receiver </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acknowledging the Shannon Weaver model of communication, Tesco is able to improve their strategic analysis in the context of their communicating skills and put efforts to enhance them. </w:t>
      </w:r>
    </w:p>
    <w:p w:rsidR="00A35B9A" w:rsidRDefault="00A35B9A" w:rsidP="007A3802">
      <w:pPr>
        <w:pStyle w:val="Normal1"/>
        <w:spacing w:line="360" w:lineRule="auto"/>
        <w:jc w:val="both"/>
        <w:rPr>
          <w:rFonts w:ascii="Times New Roman" w:eastAsia="Times New Roman" w:hAnsi="Times New Roman" w:cs="Times New Roman"/>
          <w:sz w:val="24"/>
          <w:szCs w:val="24"/>
        </w:rPr>
      </w:pPr>
    </w:p>
    <w:p w:rsidR="00A35B9A" w:rsidRDefault="00A35B9A" w:rsidP="00A35B9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lastRenderedPageBreak/>
        <w:drawing>
          <wp:inline distT="0" distB="0" distL="0" distR="0">
            <wp:extent cx="4495800" cy="33909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495800" cy="3390900"/>
                    </a:xfrm>
                    <a:prstGeom prst="rect">
                      <a:avLst/>
                    </a:prstGeom>
                    <a:noFill/>
                    <a:ln w="9525">
                      <a:noFill/>
                      <a:miter lim="800000"/>
                      <a:headEnd/>
                      <a:tailEnd/>
                    </a:ln>
                  </pic:spPr>
                </pic:pic>
              </a:graphicData>
            </a:graphic>
          </wp:inline>
        </w:drawing>
      </w:r>
    </w:p>
    <w:p w:rsidR="00A35B9A" w:rsidRPr="00A35B9A" w:rsidRDefault="00A35B9A" w:rsidP="00A35B9A">
      <w:pPr>
        <w:pStyle w:val="Normal1"/>
        <w:spacing w:line="360" w:lineRule="auto"/>
        <w:jc w:val="center"/>
        <w:rPr>
          <w:rFonts w:ascii="Times New Roman" w:eastAsia="Times New Roman" w:hAnsi="Times New Roman" w:cs="Times New Roman"/>
          <w:b/>
          <w:sz w:val="24"/>
          <w:szCs w:val="24"/>
        </w:rPr>
      </w:pPr>
      <w:r w:rsidRPr="00A35B9A">
        <w:rPr>
          <w:rFonts w:ascii="Times New Roman" w:eastAsia="Times New Roman" w:hAnsi="Times New Roman" w:cs="Times New Roman"/>
          <w:b/>
          <w:sz w:val="24"/>
          <w:szCs w:val="24"/>
        </w:rPr>
        <w:t xml:space="preserve">Figure </w:t>
      </w:r>
      <w:r w:rsidR="004742A7">
        <w:rPr>
          <w:rFonts w:ascii="Times New Roman" w:eastAsia="Times New Roman" w:hAnsi="Times New Roman" w:cs="Times New Roman"/>
          <w:b/>
          <w:sz w:val="24"/>
          <w:szCs w:val="24"/>
        </w:rPr>
        <w:t xml:space="preserve">1.3: </w:t>
      </w:r>
      <w:r w:rsidRPr="00A35B9A">
        <w:rPr>
          <w:rFonts w:ascii="Times New Roman" w:eastAsia="Times New Roman" w:hAnsi="Times New Roman" w:cs="Times New Roman"/>
          <w:b/>
          <w:sz w:val="24"/>
          <w:szCs w:val="24"/>
        </w:rPr>
        <w:t xml:space="preserve"> Shannon Weaver Model of Communication</w:t>
      </w:r>
    </w:p>
    <w:p w:rsidR="00A35B9A" w:rsidRDefault="004742A7" w:rsidP="00A35B9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35B9A">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xml:space="preserve">: </w:t>
      </w:r>
      <w:proofErr w:type="gramStart"/>
      <w:r w:rsidR="00A35B9A">
        <w:rPr>
          <w:rFonts w:ascii="Times New Roman" w:eastAsia="Times New Roman" w:hAnsi="Times New Roman" w:cs="Times New Roman"/>
          <w:color w:val="222222"/>
          <w:sz w:val="24"/>
          <w:szCs w:val="24"/>
          <w:highlight w:val="white"/>
        </w:rPr>
        <w:t>Yadava</w:t>
      </w:r>
      <w:r>
        <w:rPr>
          <w:rFonts w:ascii="Times New Roman" w:eastAsia="Times New Roman" w:hAnsi="Times New Roman" w:cs="Times New Roman"/>
          <w:color w:val="222222"/>
          <w:sz w:val="24"/>
          <w:szCs w:val="24"/>
        </w:rPr>
        <w:t xml:space="preserve"> ,</w:t>
      </w:r>
      <w:proofErr w:type="gramEnd"/>
      <w:r>
        <w:rPr>
          <w:rFonts w:ascii="Times New Roman" w:eastAsia="Times New Roman" w:hAnsi="Times New Roman" w:cs="Times New Roman"/>
          <w:color w:val="222222"/>
          <w:sz w:val="24"/>
          <w:szCs w:val="24"/>
        </w:rPr>
        <w:t xml:space="preserve"> </w:t>
      </w:r>
      <w:r w:rsidR="00A35B9A">
        <w:rPr>
          <w:rFonts w:ascii="Times New Roman" w:eastAsia="Times New Roman" w:hAnsi="Times New Roman" w:cs="Times New Roman"/>
          <w:color w:val="222222"/>
          <w:sz w:val="24"/>
          <w:szCs w:val="24"/>
        </w:rPr>
        <w:t>2016)</w:t>
      </w:r>
    </w:p>
    <w:p w:rsidR="00B77B21" w:rsidRDefault="00B77B21" w:rsidP="00B77B21">
      <w:pPr>
        <w:pStyle w:val="Normal1"/>
        <w:spacing w:line="360" w:lineRule="auto"/>
        <w:jc w:val="center"/>
        <w:rPr>
          <w:rFonts w:ascii="Times New Roman" w:eastAsia="Times New Roman" w:hAnsi="Times New Roman" w:cs="Times New Roman"/>
          <w:sz w:val="24"/>
          <w:szCs w:val="24"/>
        </w:rPr>
      </w:pPr>
    </w:p>
    <w:p w:rsidR="00B77B21" w:rsidRDefault="00B77B21" w:rsidP="007A3802">
      <w:pPr>
        <w:pStyle w:val="Normal1"/>
        <w:spacing w:line="360" w:lineRule="auto"/>
        <w:jc w:val="both"/>
        <w:rPr>
          <w:rFonts w:ascii="Times New Roman" w:eastAsia="Times New Roman" w:hAnsi="Times New Roman" w:cs="Times New Roman"/>
          <w:sz w:val="24"/>
          <w:szCs w:val="24"/>
        </w:rPr>
      </w:pPr>
    </w:p>
    <w:p w:rsidR="00036521" w:rsidRDefault="0065166E" w:rsidP="007A380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Berol’s model of communication also plays a major role in upbringing the efficiency of the organization. This model comprises of four different categories sender, message, channel and the receiver. This model also contributes in increasing the efficiency of </w:t>
      </w:r>
      <w:r w:rsidR="007A3802">
        <w:rPr>
          <w:rFonts w:ascii="Times New Roman" w:eastAsia="Times New Roman" w:hAnsi="Times New Roman" w:cs="Times New Roman"/>
          <w:sz w:val="24"/>
          <w:szCs w:val="24"/>
        </w:rPr>
        <w:t>communication skills</w:t>
      </w:r>
      <w:r>
        <w:rPr>
          <w:rFonts w:ascii="Times New Roman" w:eastAsia="Times New Roman" w:hAnsi="Times New Roman" w:cs="Times New Roman"/>
          <w:sz w:val="24"/>
          <w:szCs w:val="24"/>
        </w:rPr>
        <w:t>. As it throws a major impact on the receiver and yield Tesco the golden opportunities to enhance their productivity (</w:t>
      </w:r>
      <w:r>
        <w:rPr>
          <w:rFonts w:ascii="Times New Roman" w:eastAsia="Times New Roman" w:hAnsi="Times New Roman" w:cs="Times New Roman"/>
          <w:color w:val="222222"/>
          <w:sz w:val="24"/>
          <w:szCs w:val="24"/>
          <w:highlight w:val="white"/>
        </w:rPr>
        <w:t xml:space="preserve">Yadava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2017)</w:t>
      </w:r>
      <w:r>
        <w:rPr>
          <w:rFonts w:ascii="Times New Roman" w:eastAsia="Times New Roman" w:hAnsi="Times New Roman" w:cs="Times New Roman"/>
          <w:color w:val="222222"/>
          <w:sz w:val="24"/>
          <w:szCs w:val="24"/>
          <w:highlight w:val="white"/>
        </w:rPr>
        <w:t>.</w:t>
      </w:r>
    </w:p>
    <w:p w:rsidR="00036521" w:rsidRDefault="00036521" w:rsidP="007A3802">
      <w:pPr>
        <w:pStyle w:val="Normal1"/>
        <w:spacing w:line="360" w:lineRule="auto"/>
        <w:jc w:val="both"/>
        <w:rPr>
          <w:rFonts w:ascii="Times New Roman" w:eastAsia="Times New Roman" w:hAnsi="Times New Roman" w:cs="Times New Roman"/>
          <w:sz w:val="24"/>
          <w:szCs w:val="24"/>
        </w:rPr>
      </w:pPr>
    </w:p>
    <w:p w:rsidR="00036521" w:rsidRPr="00E3532F" w:rsidRDefault="0065166E" w:rsidP="00606755">
      <w:pPr>
        <w:pStyle w:val="Heading1"/>
        <w:rPr>
          <w:b/>
        </w:rPr>
      </w:pPr>
      <w:bookmarkStart w:id="6" w:name="_Toc512971937"/>
      <w:r w:rsidRPr="00E3532F">
        <w:rPr>
          <w:b/>
        </w:rPr>
        <w:t>Effective communication to improve productivity</w:t>
      </w:r>
      <w:bookmarkEnd w:id="6"/>
      <w:r w:rsidRPr="00E3532F">
        <w:rPr>
          <w:b/>
        </w:rPr>
        <w:t xml:space="preserve"> </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communication results in efficient teamwork and achievement in authenticated organizational goals. According to (</w:t>
      </w:r>
      <w:r>
        <w:rPr>
          <w:color w:val="222222"/>
          <w:sz w:val="20"/>
          <w:szCs w:val="20"/>
          <w:highlight w:val="white"/>
        </w:rPr>
        <w:t>Hassell and Cotton, 2017)</w:t>
      </w:r>
      <w:r>
        <w:rPr>
          <w:rFonts w:ascii="Times New Roman" w:eastAsia="Times New Roman" w:hAnsi="Times New Roman" w:cs="Times New Roman"/>
          <w:sz w:val="24"/>
          <w:szCs w:val="24"/>
        </w:rPr>
        <w:t xml:space="preserve">, </w:t>
      </w:r>
      <w:r w:rsidR="007A3802">
        <w:rPr>
          <w:rFonts w:ascii="Times New Roman" w:eastAsia="Times New Roman" w:hAnsi="Times New Roman" w:cs="Times New Roman"/>
          <w:sz w:val="24"/>
          <w:szCs w:val="24"/>
        </w:rPr>
        <w:t>communication skills of an organization contribute</w:t>
      </w:r>
      <w:r>
        <w:rPr>
          <w:rFonts w:ascii="Times New Roman" w:eastAsia="Times New Roman" w:hAnsi="Times New Roman" w:cs="Times New Roman"/>
          <w:sz w:val="24"/>
          <w:szCs w:val="24"/>
        </w:rPr>
        <w:t xml:space="preserve"> in higher productivity as the employees have clear perception of the information in context of the task they are required to perform. It also results in accountability among the employees. In order to enhance the communicational skills of the organization, it is necessary to develop the interpersonal skills of the employees such as the way of carrying </w:t>
      </w:r>
      <w:r>
        <w:rPr>
          <w:rFonts w:ascii="Times New Roman" w:eastAsia="Times New Roman" w:hAnsi="Times New Roman" w:cs="Times New Roman"/>
          <w:sz w:val="24"/>
          <w:szCs w:val="24"/>
        </w:rPr>
        <w:lastRenderedPageBreak/>
        <w:t>themselves, behavior, personality etc. In accordance to (</w:t>
      </w:r>
      <w:r>
        <w:rPr>
          <w:rFonts w:ascii="Times New Roman" w:eastAsia="Times New Roman" w:hAnsi="Times New Roman" w:cs="Times New Roman"/>
          <w:color w:val="222222"/>
          <w:sz w:val="24"/>
          <w:szCs w:val="24"/>
          <w:highlight w:val="white"/>
        </w:rPr>
        <w:t>Culache, 2017)</w:t>
      </w:r>
      <w:r>
        <w:rPr>
          <w:rFonts w:ascii="Times New Roman" w:eastAsia="Times New Roman" w:hAnsi="Times New Roman" w:cs="Times New Roman"/>
          <w:sz w:val="24"/>
          <w:szCs w:val="24"/>
        </w:rPr>
        <w:t xml:space="preserve">, communication skills throws a great impact on the </w:t>
      </w:r>
      <w:r w:rsidR="007A3802">
        <w:rPr>
          <w:rFonts w:ascii="Times New Roman" w:eastAsia="Times New Roman" w:hAnsi="Times New Roman" w:cs="Times New Roman"/>
          <w:sz w:val="24"/>
          <w:szCs w:val="24"/>
        </w:rPr>
        <w:t>organization as</w:t>
      </w:r>
      <w:r>
        <w:rPr>
          <w:rFonts w:ascii="Times New Roman" w:eastAsia="Times New Roman" w:hAnsi="Times New Roman" w:cs="Times New Roman"/>
          <w:sz w:val="24"/>
          <w:szCs w:val="24"/>
        </w:rPr>
        <w:t xml:space="preserve"> it plays a crucial role in improving the productivity and the amount of customer satisfaction. This also increases the profit margin of the organization. Communication skills must be developed in the writing field also. </w:t>
      </w:r>
    </w:p>
    <w:p w:rsidR="004742A7" w:rsidRDefault="0065166E" w:rsidP="004742A7">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Written communication also helps in reaching the authenticated goals and this helps the employees in much better way. They get a clear perception about the </w:t>
      </w:r>
      <w:r w:rsidR="007A3802">
        <w:rPr>
          <w:rFonts w:ascii="Times New Roman" w:eastAsia="Times New Roman" w:hAnsi="Times New Roman" w:cs="Times New Roman"/>
          <w:sz w:val="24"/>
          <w:szCs w:val="24"/>
        </w:rPr>
        <w:t>information which</w:t>
      </w:r>
      <w:r>
        <w:rPr>
          <w:rFonts w:ascii="Times New Roman" w:eastAsia="Times New Roman" w:hAnsi="Times New Roman" w:cs="Times New Roman"/>
          <w:sz w:val="24"/>
          <w:szCs w:val="24"/>
        </w:rPr>
        <w:t xml:space="preserve"> are being provided to them.  In general, communication is of two type, verbal and written. Both the forms of communication </w:t>
      </w:r>
      <w:r w:rsidR="007A3802">
        <w:rPr>
          <w:rFonts w:ascii="Times New Roman" w:eastAsia="Times New Roman" w:hAnsi="Times New Roman" w:cs="Times New Roman"/>
          <w:sz w:val="24"/>
          <w:szCs w:val="24"/>
        </w:rPr>
        <w:t>provide</w:t>
      </w:r>
      <w:r>
        <w:rPr>
          <w:rFonts w:ascii="Times New Roman" w:eastAsia="Times New Roman" w:hAnsi="Times New Roman" w:cs="Times New Roman"/>
          <w:sz w:val="24"/>
          <w:szCs w:val="24"/>
        </w:rPr>
        <w:t xml:space="preserve"> a greater help in achieving goals.  There are no such problems faced with the verbal communication that of the </w:t>
      </w:r>
      <w:r w:rsidR="007A3802">
        <w:rPr>
          <w:rFonts w:ascii="Times New Roman" w:eastAsia="Times New Roman" w:hAnsi="Times New Roman" w:cs="Times New Roman"/>
          <w:sz w:val="24"/>
          <w:szCs w:val="24"/>
        </w:rPr>
        <w:t>syntax cal</w:t>
      </w:r>
      <w:r>
        <w:rPr>
          <w:rFonts w:ascii="Times New Roman" w:eastAsia="Times New Roman" w:hAnsi="Times New Roman" w:cs="Times New Roman"/>
          <w:sz w:val="24"/>
          <w:szCs w:val="24"/>
        </w:rPr>
        <w:t xml:space="preserve"> error or the grammatical mistake while these can result in misconception and bewildering. Communication can be conducted with various levels of people either the employees or the service users. </w:t>
      </w:r>
    </w:p>
    <w:p w:rsidR="004742A7" w:rsidRDefault="004742A7" w:rsidP="004742A7">
      <w:pPr>
        <w:pStyle w:val="Normal1"/>
        <w:spacing w:line="360" w:lineRule="auto"/>
        <w:jc w:val="both"/>
        <w:rPr>
          <w:rFonts w:ascii="Times New Roman" w:eastAsia="Times New Roman" w:hAnsi="Times New Roman" w:cs="Times New Roman"/>
          <w:sz w:val="24"/>
          <w:szCs w:val="24"/>
        </w:rPr>
      </w:pPr>
    </w:p>
    <w:p w:rsidR="00036521" w:rsidRPr="004742A7" w:rsidRDefault="0065166E" w:rsidP="004742A7">
      <w:pPr>
        <w:pStyle w:val="Normal1"/>
        <w:spacing w:line="360" w:lineRule="auto"/>
        <w:jc w:val="both"/>
        <w:rPr>
          <w:rFonts w:ascii="Times New Roman" w:eastAsia="Times New Roman" w:hAnsi="Times New Roman" w:cs="Times New Roman"/>
          <w:sz w:val="24"/>
          <w:szCs w:val="24"/>
        </w:rPr>
      </w:pPr>
      <w:r w:rsidRPr="00E3532F">
        <w:rPr>
          <w:b/>
        </w:rPr>
        <w:t>Benefits of effective communication</w:t>
      </w:r>
    </w:p>
    <w:p w:rsidR="00036521" w:rsidRDefault="0065166E" w:rsidP="007A3802">
      <w:pPr>
        <w:pStyle w:val="Normal1"/>
        <w:spacing w:line="360" w:lineRule="auto"/>
        <w:jc w:val="both"/>
        <w:rPr>
          <w:rFonts w:ascii="Times New Roman" w:eastAsia="Times New Roman" w:hAnsi="Times New Roman" w:cs="Times New Roman"/>
          <w:sz w:val="24"/>
          <w:szCs w:val="24"/>
        </w:rPr>
      </w:pPr>
      <w:r w:rsidRPr="00E3532F">
        <w:rPr>
          <w:rFonts w:ascii="Times New Roman" w:eastAsia="Times New Roman" w:hAnsi="Times New Roman" w:cs="Times New Roman"/>
          <w:sz w:val="24"/>
          <w:szCs w:val="24"/>
        </w:rPr>
        <w:t>Effective communication is the key factor</w:t>
      </w:r>
      <w:r>
        <w:rPr>
          <w:rFonts w:ascii="Times New Roman" w:eastAsia="Times New Roman" w:hAnsi="Times New Roman" w:cs="Times New Roman"/>
          <w:sz w:val="24"/>
          <w:szCs w:val="24"/>
        </w:rPr>
        <w:t xml:space="preserve"> in an organization to enhance its productivity. In the words </w:t>
      </w:r>
      <w:r w:rsidR="004742A7">
        <w:rPr>
          <w:rFonts w:ascii="Times New Roman" w:eastAsia="Times New Roman" w:hAnsi="Times New Roman" w:cs="Times New Roman"/>
          <w:sz w:val="24"/>
          <w:szCs w:val="24"/>
        </w:rPr>
        <w:t>of (</w:t>
      </w:r>
      <w:r>
        <w:rPr>
          <w:color w:val="222222"/>
          <w:sz w:val="20"/>
          <w:szCs w:val="20"/>
          <w:highlight w:val="white"/>
        </w:rPr>
        <w:t xml:space="preserve">Brock </w:t>
      </w:r>
      <w:r>
        <w:rPr>
          <w:i/>
          <w:color w:val="222222"/>
          <w:sz w:val="20"/>
          <w:szCs w:val="20"/>
          <w:highlight w:val="white"/>
        </w:rPr>
        <w:t>et al</w:t>
      </w:r>
      <w:r>
        <w:rPr>
          <w:color w:val="222222"/>
          <w:sz w:val="20"/>
          <w:szCs w:val="20"/>
          <w:highlight w:val="white"/>
        </w:rPr>
        <w:t>. 2017)</w:t>
      </w:r>
      <w:r w:rsidR="004742A7">
        <w:rPr>
          <w:rFonts w:ascii="Times New Roman" w:eastAsia="Times New Roman" w:hAnsi="Times New Roman" w:cs="Times New Roman"/>
          <w:sz w:val="24"/>
          <w:szCs w:val="24"/>
        </w:rPr>
        <w:t xml:space="preserve"> g</w:t>
      </w:r>
      <w:r w:rsidR="007A3802">
        <w:rPr>
          <w:rFonts w:ascii="Times New Roman" w:eastAsia="Times New Roman" w:hAnsi="Times New Roman" w:cs="Times New Roman"/>
          <w:sz w:val="24"/>
          <w:szCs w:val="24"/>
        </w:rPr>
        <w:t>ood</w:t>
      </w:r>
      <w:r>
        <w:rPr>
          <w:rFonts w:ascii="Times New Roman" w:eastAsia="Times New Roman" w:hAnsi="Times New Roman" w:cs="Times New Roman"/>
          <w:sz w:val="24"/>
          <w:szCs w:val="24"/>
        </w:rPr>
        <w:t xml:space="preserve"> and flexible communication results in better performance of the employees in a team. It makes the decision making process easier and avoid misinterpretation of </w:t>
      </w:r>
      <w:r w:rsidR="007A3802">
        <w:rPr>
          <w:rFonts w:ascii="Times New Roman" w:eastAsia="Times New Roman" w:hAnsi="Times New Roman" w:cs="Times New Roman"/>
          <w:sz w:val="24"/>
          <w:szCs w:val="24"/>
        </w:rPr>
        <w:t>information</w:t>
      </w:r>
      <w:r>
        <w:rPr>
          <w:rFonts w:ascii="Times New Roman" w:eastAsia="Times New Roman" w:hAnsi="Times New Roman" w:cs="Times New Roman"/>
          <w:sz w:val="24"/>
          <w:szCs w:val="24"/>
        </w:rPr>
        <w:t xml:space="preserve">. Along with this, the employees feel at ease and have the sense of job satisfaction. Additionally, misconceptions are lessened and hence productivity is increased and also lessens the burden of the employees.  </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Inside an organization, there are also various barriers to the communication which </w:t>
      </w:r>
      <w:r w:rsidR="007A3802">
        <w:rPr>
          <w:rFonts w:ascii="Times New Roman" w:eastAsia="Times New Roman" w:hAnsi="Times New Roman" w:cs="Times New Roman"/>
          <w:sz w:val="24"/>
          <w:szCs w:val="24"/>
        </w:rPr>
        <w:t>often</w:t>
      </w:r>
      <w:r>
        <w:rPr>
          <w:rFonts w:ascii="Times New Roman" w:eastAsia="Times New Roman" w:hAnsi="Times New Roman" w:cs="Times New Roman"/>
          <w:sz w:val="24"/>
          <w:szCs w:val="24"/>
        </w:rPr>
        <w:t xml:space="preserve"> works as hurdles in productivity. To enhance the work efficiency of the organization, the relationship among the employees must be strengthened and flexible communication must be maintained. It provides nourishment to the efficiency of the employees and </w:t>
      </w:r>
      <w:r w:rsidR="007A3802">
        <w:rPr>
          <w:rFonts w:ascii="Times New Roman" w:eastAsia="Times New Roman" w:hAnsi="Times New Roman" w:cs="Times New Roman"/>
          <w:sz w:val="24"/>
          <w:szCs w:val="24"/>
        </w:rPr>
        <w:t>improves</w:t>
      </w:r>
      <w:r>
        <w:rPr>
          <w:rFonts w:ascii="Times New Roman" w:eastAsia="Times New Roman" w:hAnsi="Times New Roman" w:cs="Times New Roman"/>
          <w:sz w:val="24"/>
          <w:szCs w:val="24"/>
        </w:rPr>
        <w:t xml:space="preserve"> their skills and </w:t>
      </w:r>
      <w:r w:rsidR="007A3802">
        <w:rPr>
          <w:rFonts w:ascii="Times New Roman" w:eastAsia="Times New Roman" w:hAnsi="Times New Roman" w:cs="Times New Roman"/>
          <w:sz w:val="24"/>
          <w:szCs w:val="24"/>
        </w:rPr>
        <w:t>develops</w:t>
      </w:r>
      <w:r>
        <w:rPr>
          <w:rFonts w:ascii="Times New Roman" w:eastAsia="Times New Roman" w:hAnsi="Times New Roman" w:cs="Times New Roman"/>
          <w:sz w:val="24"/>
          <w:szCs w:val="24"/>
        </w:rPr>
        <w:t xml:space="preserve"> their knowledge. Along with this, it is also necessary to maintain peace at the workplace as it provides mental relief to the employees.   </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it is very important for the management to admire the efficient means of enhancing the productivity of their organization. In the words of </w:t>
      </w:r>
      <w:r>
        <w:rPr>
          <w:rFonts w:ascii="Times New Roman" w:eastAsia="Times New Roman" w:hAnsi="Times New Roman" w:cs="Times New Roman"/>
          <w:color w:val="222222"/>
          <w:sz w:val="24"/>
          <w:szCs w:val="24"/>
          <w:highlight w:val="white"/>
        </w:rPr>
        <w:t xml:space="preserve">Mesmer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(2017), the team must be guided by an efficient leader and they must maintain a flexible and clear form of communication so that employees are able to perform accordingly.   </w:t>
      </w:r>
    </w:p>
    <w:p w:rsidR="00036521" w:rsidRDefault="00036521" w:rsidP="007A3802">
      <w:pPr>
        <w:pStyle w:val="Normal1"/>
        <w:spacing w:line="360" w:lineRule="auto"/>
        <w:jc w:val="both"/>
        <w:rPr>
          <w:rFonts w:ascii="Times New Roman" w:eastAsia="Times New Roman" w:hAnsi="Times New Roman" w:cs="Times New Roman"/>
          <w:b/>
          <w:sz w:val="24"/>
          <w:szCs w:val="24"/>
        </w:rPr>
      </w:pPr>
    </w:p>
    <w:p w:rsidR="00036521" w:rsidRPr="00E3532F" w:rsidRDefault="0065166E" w:rsidP="00606755">
      <w:pPr>
        <w:pStyle w:val="Heading1"/>
        <w:rPr>
          <w:b/>
        </w:rPr>
      </w:pPr>
      <w:bookmarkStart w:id="7" w:name="_Toc512971938"/>
      <w:r w:rsidRPr="00E3532F">
        <w:rPr>
          <w:b/>
        </w:rPr>
        <w:lastRenderedPageBreak/>
        <w:t>Conclusion</w:t>
      </w:r>
      <w:bookmarkEnd w:id="7"/>
      <w:r w:rsidRPr="00E3532F">
        <w:rPr>
          <w:b/>
        </w:rPr>
        <w:t xml:space="preserve"> </w:t>
      </w:r>
    </w:p>
    <w:p w:rsidR="00036521" w:rsidRDefault="0065166E" w:rsidP="007A380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concluded from the above study that efficient communicative skills are essential in order to reach authenticated organizational goals and profit </w:t>
      </w:r>
      <w:r w:rsidR="007A3802">
        <w:rPr>
          <w:rFonts w:ascii="Times New Roman" w:eastAsia="Times New Roman" w:hAnsi="Times New Roman" w:cs="Times New Roman"/>
          <w:sz w:val="24"/>
          <w:szCs w:val="24"/>
        </w:rPr>
        <w:t>maximization</w:t>
      </w:r>
      <w:r>
        <w:rPr>
          <w:rFonts w:ascii="Times New Roman" w:eastAsia="Times New Roman" w:hAnsi="Times New Roman" w:cs="Times New Roman"/>
          <w:sz w:val="24"/>
          <w:szCs w:val="24"/>
        </w:rPr>
        <w:t xml:space="preserve">. Here, it has also been highlighted about customer satisfaction which is a major responsibility of an organization. Here, in context to Tesco, the various theories of communication and the benefits of their implementation are also discussed. Along with this, </w:t>
      </w:r>
      <w:r w:rsidR="007A3802">
        <w:rPr>
          <w:rFonts w:ascii="Times New Roman" w:eastAsia="Times New Roman" w:hAnsi="Times New Roman" w:cs="Times New Roman"/>
          <w:sz w:val="24"/>
          <w:szCs w:val="24"/>
        </w:rPr>
        <w:t>up gradation</w:t>
      </w:r>
      <w:r>
        <w:rPr>
          <w:rFonts w:ascii="Times New Roman" w:eastAsia="Times New Roman" w:hAnsi="Times New Roman" w:cs="Times New Roman"/>
          <w:sz w:val="24"/>
          <w:szCs w:val="24"/>
        </w:rPr>
        <w:t xml:space="preserve"> of various strategies are also focused on. The adaptations of various strategies in order to satisfy the customers and </w:t>
      </w:r>
      <w:r w:rsidR="007A3802">
        <w:rPr>
          <w:rFonts w:ascii="Times New Roman" w:eastAsia="Times New Roman" w:hAnsi="Times New Roman" w:cs="Times New Roman"/>
          <w:sz w:val="24"/>
          <w:szCs w:val="24"/>
        </w:rPr>
        <w:t>fulfill</w:t>
      </w:r>
      <w:r>
        <w:rPr>
          <w:rFonts w:ascii="Times New Roman" w:eastAsia="Times New Roman" w:hAnsi="Times New Roman" w:cs="Times New Roman"/>
          <w:sz w:val="24"/>
          <w:szCs w:val="24"/>
        </w:rPr>
        <w:t xml:space="preserve"> their requirements are the foremost responsibility of an organization. In this study, the communicational theories are elaborated in order to explain their implementation in an organization.  Here, it has also been focused on the importance of teamwork which greatly contributes in the success of an organization with efficient productivity and customer satisfaction.  Thus, it can </w:t>
      </w:r>
      <w:r w:rsidR="007A3802">
        <w:rPr>
          <w:rFonts w:ascii="Times New Roman" w:eastAsia="Times New Roman" w:hAnsi="Times New Roman" w:cs="Times New Roman"/>
          <w:sz w:val="24"/>
          <w:szCs w:val="24"/>
        </w:rPr>
        <w:t>state</w:t>
      </w:r>
      <w:r>
        <w:rPr>
          <w:rFonts w:ascii="Times New Roman" w:eastAsia="Times New Roman" w:hAnsi="Times New Roman" w:cs="Times New Roman"/>
          <w:sz w:val="24"/>
          <w:szCs w:val="24"/>
        </w:rPr>
        <w:t xml:space="preserve"> that communication is the vital factor of every organization.  </w:t>
      </w:r>
    </w:p>
    <w:p w:rsidR="00036521" w:rsidRDefault="00036521" w:rsidP="007A3802">
      <w:pPr>
        <w:pStyle w:val="Normal1"/>
        <w:spacing w:line="360" w:lineRule="auto"/>
        <w:jc w:val="both"/>
        <w:rPr>
          <w:rFonts w:ascii="Times New Roman" w:eastAsia="Times New Roman" w:hAnsi="Times New Roman" w:cs="Times New Roman"/>
          <w:b/>
          <w:sz w:val="24"/>
          <w:szCs w:val="24"/>
        </w:rPr>
      </w:pPr>
    </w:p>
    <w:p w:rsidR="00036521" w:rsidRDefault="00036521" w:rsidP="007A3802">
      <w:pPr>
        <w:pStyle w:val="Normal1"/>
        <w:spacing w:line="360" w:lineRule="auto"/>
        <w:jc w:val="both"/>
        <w:rPr>
          <w:rFonts w:ascii="Times New Roman" w:eastAsia="Times New Roman" w:hAnsi="Times New Roman" w:cs="Times New Roman"/>
          <w:b/>
          <w:sz w:val="24"/>
          <w:szCs w:val="24"/>
        </w:rPr>
      </w:pPr>
    </w:p>
    <w:p w:rsidR="00036521" w:rsidRDefault="00036521" w:rsidP="007A3802">
      <w:pPr>
        <w:pStyle w:val="Normal1"/>
        <w:spacing w:line="360" w:lineRule="auto"/>
        <w:jc w:val="both"/>
        <w:rPr>
          <w:rFonts w:ascii="Times New Roman" w:eastAsia="Times New Roman" w:hAnsi="Times New Roman" w:cs="Times New Roman"/>
          <w:sz w:val="24"/>
          <w:szCs w:val="24"/>
        </w:rPr>
      </w:pPr>
    </w:p>
    <w:p w:rsidR="00036521" w:rsidRDefault="00036521" w:rsidP="007A3802">
      <w:pPr>
        <w:pStyle w:val="Normal1"/>
        <w:spacing w:line="360" w:lineRule="auto"/>
        <w:jc w:val="both"/>
        <w:rPr>
          <w:rFonts w:ascii="Times New Roman" w:eastAsia="Times New Roman" w:hAnsi="Times New Roman" w:cs="Times New Roman"/>
          <w:sz w:val="24"/>
          <w:szCs w:val="24"/>
        </w:rPr>
      </w:pPr>
    </w:p>
    <w:p w:rsidR="00036521" w:rsidRDefault="00036521" w:rsidP="007A3802">
      <w:pPr>
        <w:pStyle w:val="Normal1"/>
        <w:spacing w:line="360" w:lineRule="auto"/>
        <w:jc w:val="both"/>
        <w:rPr>
          <w:rFonts w:ascii="Times New Roman" w:eastAsia="Times New Roman" w:hAnsi="Times New Roman" w:cs="Times New Roman"/>
          <w:sz w:val="24"/>
          <w:szCs w:val="24"/>
        </w:rPr>
      </w:pPr>
    </w:p>
    <w:p w:rsidR="00036521" w:rsidRDefault="00036521" w:rsidP="007A3802">
      <w:pPr>
        <w:pStyle w:val="Normal1"/>
        <w:spacing w:line="360" w:lineRule="auto"/>
        <w:jc w:val="both"/>
        <w:rPr>
          <w:rFonts w:ascii="Times New Roman" w:eastAsia="Times New Roman" w:hAnsi="Times New Roman" w:cs="Times New Roman"/>
          <w:sz w:val="24"/>
          <w:szCs w:val="24"/>
        </w:rPr>
      </w:pPr>
    </w:p>
    <w:p w:rsidR="00036521" w:rsidRDefault="00036521" w:rsidP="007A3802">
      <w:pPr>
        <w:pStyle w:val="Normal1"/>
        <w:spacing w:line="360" w:lineRule="auto"/>
        <w:jc w:val="both"/>
        <w:rPr>
          <w:rFonts w:ascii="Times New Roman" w:eastAsia="Times New Roman" w:hAnsi="Times New Roman" w:cs="Times New Roman"/>
          <w:sz w:val="24"/>
          <w:szCs w:val="24"/>
        </w:rPr>
      </w:pPr>
    </w:p>
    <w:p w:rsidR="004742A7" w:rsidRDefault="004742A7">
      <w:pPr>
        <w:rPr>
          <w:rFonts w:ascii="Times New Roman" w:hAnsi="Times New Roman"/>
          <w:b/>
          <w:sz w:val="24"/>
          <w:szCs w:val="40"/>
        </w:rPr>
      </w:pPr>
      <w:bookmarkStart w:id="8" w:name="_Toc502243731"/>
      <w:r>
        <w:rPr>
          <w:b/>
        </w:rPr>
        <w:br w:type="page"/>
      </w:r>
    </w:p>
    <w:p w:rsidR="00606755" w:rsidRPr="00E3532F" w:rsidRDefault="00606755" w:rsidP="00606755">
      <w:pPr>
        <w:pStyle w:val="Heading1"/>
        <w:rPr>
          <w:b/>
          <w:lang w:val="en-GB"/>
        </w:rPr>
      </w:pPr>
      <w:bookmarkStart w:id="9" w:name="_Toc512971939"/>
      <w:r w:rsidRPr="00E3532F">
        <w:rPr>
          <w:b/>
        </w:rPr>
        <w:lastRenderedPageBreak/>
        <w:t>Reference</w:t>
      </w:r>
      <w:r w:rsidRPr="00E3532F">
        <w:rPr>
          <w:b/>
          <w:lang w:val="en-GB"/>
        </w:rPr>
        <w:t xml:space="preserve"> list</w:t>
      </w:r>
      <w:bookmarkEnd w:id="8"/>
      <w:bookmarkEnd w:id="9"/>
    </w:p>
    <w:p w:rsidR="00982D1E" w:rsidRPr="0065027A" w:rsidRDefault="00982D1E" w:rsidP="00982D1E">
      <w:pPr>
        <w:spacing w:line="360" w:lineRule="auto"/>
        <w:jc w:val="both"/>
        <w:rPr>
          <w:rFonts w:eastAsia="Times New Roman" w:cs="Times New Roman"/>
          <w:szCs w:val="24"/>
        </w:rPr>
      </w:pPr>
      <w:r w:rsidRPr="0065027A">
        <w:rPr>
          <w:rFonts w:eastAsia="Times New Roman" w:cs="Times New Roman"/>
          <w:color w:val="222222"/>
          <w:szCs w:val="24"/>
          <w:shd w:val="clear" w:color="auto" w:fill="FFFFFF"/>
        </w:rPr>
        <w:t xml:space="preserve">Bolman, L.G. and Deal, T.E., 2017. </w:t>
      </w:r>
      <w:r w:rsidRPr="0065027A">
        <w:rPr>
          <w:rFonts w:eastAsia="Times New Roman" w:cs="Times New Roman"/>
          <w:i/>
          <w:iCs/>
          <w:color w:val="222222"/>
          <w:szCs w:val="24"/>
          <w:shd w:val="clear" w:color="auto" w:fill="FFFFFF"/>
        </w:rPr>
        <w:t>Reframing organizations: Artistry, choice, and leadership</w:t>
      </w:r>
      <w:r w:rsidRPr="0065027A">
        <w:rPr>
          <w:rFonts w:eastAsia="Times New Roman" w:cs="Times New Roman"/>
          <w:color w:val="222222"/>
          <w:szCs w:val="24"/>
          <w:shd w:val="clear" w:color="auto" w:fill="FFFFFF"/>
        </w:rPr>
        <w:t>. John Wiley &amp; Sons.</w:t>
      </w:r>
    </w:p>
    <w:p w:rsidR="00982D1E" w:rsidRPr="0065027A" w:rsidRDefault="00982D1E" w:rsidP="00982D1E">
      <w:pPr>
        <w:spacing w:line="360" w:lineRule="auto"/>
        <w:jc w:val="both"/>
        <w:rPr>
          <w:rFonts w:eastAsia="Times New Roman" w:cs="Times New Roman"/>
          <w:szCs w:val="24"/>
        </w:rPr>
      </w:pPr>
      <w:r w:rsidRPr="0065027A">
        <w:rPr>
          <w:rFonts w:eastAsia="Times New Roman" w:cs="Times New Roman"/>
          <w:color w:val="222222"/>
          <w:szCs w:val="24"/>
          <w:shd w:val="clear" w:color="auto" w:fill="FFFFFF"/>
        </w:rPr>
        <w:t xml:space="preserve">Brock, S.E., Brock, S.E., McAliney, P.J., McAliney, P.J., Ma, C.H., Ma, C.H., Sen, A. and Sen, A., 2017. Toward more practical measurement of teamwork skills. </w:t>
      </w:r>
      <w:r w:rsidRPr="0065027A">
        <w:rPr>
          <w:rFonts w:eastAsia="Times New Roman" w:cs="Times New Roman"/>
          <w:i/>
          <w:iCs/>
          <w:color w:val="222222"/>
          <w:szCs w:val="24"/>
          <w:shd w:val="clear" w:color="auto" w:fill="FFFFFF"/>
        </w:rPr>
        <w:t>Journal of Workplace Learning</w:t>
      </w:r>
      <w:r w:rsidRPr="0065027A">
        <w:rPr>
          <w:rFonts w:eastAsia="Times New Roman" w:cs="Times New Roman"/>
          <w:color w:val="222222"/>
          <w:szCs w:val="24"/>
          <w:shd w:val="clear" w:color="auto" w:fill="FFFFFF"/>
        </w:rPr>
        <w:t xml:space="preserve">, </w:t>
      </w:r>
      <w:r w:rsidRPr="0065027A">
        <w:rPr>
          <w:rFonts w:eastAsia="Times New Roman" w:cs="Times New Roman"/>
          <w:i/>
          <w:iCs/>
          <w:color w:val="222222"/>
          <w:szCs w:val="24"/>
          <w:shd w:val="clear" w:color="auto" w:fill="FFFFFF"/>
        </w:rPr>
        <w:t>29</w:t>
      </w:r>
      <w:r w:rsidRPr="0065027A">
        <w:rPr>
          <w:rFonts w:eastAsia="Times New Roman" w:cs="Times New Roman"/>
          <w:color w:val="222222"/>
          <w:szCs w:val="24"/>
          <w:shd w:val="clear" w:color="auto" w:fill="FFFFFF"/>
        </w:rPr>
        <w:t>(2), pp.124-133.</w:t>
      </w:r>
    </w:p>
    <w:p w:rsidR="00982D1E" w:rsidRPr="0065027A" w:rsidRDefault="00982D1E" w:rsidP="00982D1E">
      <w:pPr>
        <w:spacing w:line="360" w:lineRule="auto"/>
        <w:jc w:val="both"/>
        <w:rPr>
          <w:rFonts w:cs="Times New Roman"/>
          <w:color w:val="222222"/>
          <w:szCs w:val="24"/>
          <w:shd w:val="clear" w:color="auto" w:fill="FFFFFF"/>
        </w:rPr>
      </w:pPr>
      <w:r w:rsidRPr="0065027A">
        <w:rPr>
          <w:rFonts w:cs="Times New Roman"/>
          <w:color w:val="222222"/>
          <w:szCs w:val="24"/>
          <w:shd w:val="clear" w:color="auto" w:fill="FFFFFF"/>
        </w:rPr>
        <w:t>Burgoon, J.K., Guerrero, L.K. and Floyd, K., 2016. </w:t>
      </w:r>
      <w:r w:rsidRPr="0065027A">
        <w:rPr>
          <w:rFonts w:cs="Times New Roman"/>
          <w:i/>
          <w:iCs/>
          <w:color w:val="222222"/>
          <w:szCs w:val="24"/>
          <w:shd w:val="clear" w:color="auto" w:fill="FFFFFF"/>
        </w:rPr>
        <w:t>Nonverbal communication</w:t>
      </w:r>
      <w:r w:rsidRPr="0065027A">
        <w:rPr>
          <w:rFonts w:cs="Times New Roman"/>
          <w:color w:val="222222"/>
          <w:szCs w:val="24"/>
          <w:shd w:val="clear" w:color="auto" w:fill="FFFFFF"/>
        </w:rPr>
        <w:t>. Routledge.</w:t>
      </w:r>
    </w:p>
    <w:p w:rsidR="00982D1E" w:rsidRPr="0065027A" w:rsidRDefault="00982D1E" w:rsidP="00982D1E">
      <w:pPr>
        <w:spacing w:line="360" w:lineRule="auto"/>
        <w:jc w:val="both"/>
        <w:rPr>
          <w:rFonts w:eastAsia="Times New Roman" w:cs="Times New Roman"/>
          <w:szCs w:val="24"/>
        </w:rPr>
      </w:pPr>
      <w:r w:rsidRPr="0065027A">
        <w:rPr>
          <w:rFonts w:eastAsia="Times New Roman" w:cs="Times New Roman"/>
          <w:color w:val="222222"/>
          <w:szCs w:val="24"/>
          <w:shd w:val="clear" w:color="auto" w:fill="FFFFFF"/>
        </w:rPr>
        <w:t xml:space="preserve">Burke, W.W., 2017. </w:t>
      </w:r>
      <w:r w:rsidRPr="0065027A">
        <w:rPr>
          <w:rFonts w:eastAsia="Times New Roman" w:cs="Times New Roman"/>
          <w:i/>
          <w:iCs/>
          <w:color w:val="222222"/>
          <w:szCs w:val="24"/>
          <w:shd w:val="clear" w:color="auto" w:fill="FFFFFF"/>
        </w:rPr>
        <w:t>Organization change: Theory and practice</w:t>
      </w:r>
      <w:r w:rsidRPr="0065027A">
        <w:rPr>
          <w:rFonts w:eastAsia="Times New Roman" w:cs="Times New Roman"/>
          <w:color w:val="222222"/>
          <w:szCs w:val="24"/>
          <w:shd w:val="clear" w:color="auto" w:fill="FFFFFF"/>
        </w:rPr>
        <w:t>. Sage Publications.</w:t>
      </w:r>
    </w:p>
    <w:p w:rsidR="00982D1E" w:rsidRPr="0065027A" w:rsidRDefault="00982D1E" w:rsidP="00982D1E">
      <w:pPr>
        <w:spacing w:line="360" w:lineRule="auto"/>
        <w:jc w:val="both"/>
        <w:rPr>
          <w:rFonts w:eastAsia="Times New Roman" w:cs="Times New Roman"/>
          <w:szCs w:val="24"/>
        </w:rPr>
      </w:pPr>
      <w:r w:rsidRPr="0065027A">
        <w:rPr>
          <w:rFonts w:eastAsia="Times New Roman" w:cs="Times New Roman"/>
          <w:color w:val="222222"/>
          <w:szCs w:val="24"/>
          <w:shd w:val="clear" w:color="auto" w:fill="FFFFFF"/>
        </w:rPr>
        <w:t xml:space="preserve">Culache, O., 2017. SHIFTING FROM CHANNELS AND CODES TO MODES: A RECONCEPTUALIZATION OF BRAND COMMUNICATION VIA MULTIMODALITY. </w:t>
      </w:r>
      <w:r w:rsidRPr="0065027A">
        <w:rPr>
          <w:rFonts w:eastAsia="Times New Roman" w:cs="Times New Roman"/>
          <w:i/>
          <w:iCs/>
          <w:color w:val="222222"/>
          <w:szCs w:val="24"/>
          <w:shd w:val="clear" w:color="auto" w:fill="FFFFFF"/>
        </w:rPr>
        <w:t>TICS</w:t>
      </w:r>
      <w:r w:rsidRPr="0065027A">
        <w:rPr>
          <w:rFonts w:eastAsia="Times New Roman" w:cs="Times New Roman"/>
          <w:color w:val="222222"/>
          <w:szCs w:val="24"/>
          <w:shd w:val="clear" w:color="auto" w:fill="FFFFFF"/>
        </w:rPr>
        <w:t>, p.717.</w:t>
      </w:r>
    </w:p>
    <w:p w:rsidR="00982D1E" w:rsidRPr="0065027A" w:rsidRDefault="00982D1E" w:rsidP="00982D1E">
      <w:pPr>
        <w:spacing w:line="360" w:lineRule="auto"/>
        <w:jc w:val="both"/>
        <w:rPr>
          <w:rFonts w:eastAsia="Times New Roman" w:cs="Times New Roman"/>
          <w:szCs w:val="24"/>
        </w:rPr>
      </w:pPr>
      <w:r w:rsidRPr="0065027A">
        <w:rPr>
          <w:rFonts w:eastAsia="Times New Roman" w:cs="Times New Roman"/>
          <w:color w:val="222222"/>
          <w:szCs w:val="24"/>
          <w:shd w:val="clear" w:color="auto" w:fill="FFFFFF"/>
        </w:rPr>
        <w:t xml:space="preserve">Driskell, T., Driskell, J.E., Burke, C.S. and Salas, E., 2017. Team Roles: A Review and Integration. </w:t>
      </w:r>
      <w:r w:rsidRPr="0065027A">
        <w:rPr>
          <w:rFonts w:eastAsia="Times New Roman" w:cs="Times New Roman"/>
          <w:i/>
          <w:iCs/>
          <w:color w:val="222222"/>
          <w:szCs w:val="24"/>
          <w:shd w:val="clear" w:color="auto" w:fill="FFFFFF"/>
        </w:rPr>
        <w:t>Small Group Research</w:t>
      </w:r>
      <w:r w:rsidRPr="0065027A">
        <w:rPr>
          <w:rFonts w:eastAsia="Times New Roman" w:cs="Times New Roman"/>
          <w:color w:val="222222"/>
          <w:szCs w:val="24"/>
          <w:shd w:val="clear" w:color="auto" w:fill="FFFFFF"/>
        </w:rPr>
        <w:t>, p.1046496417711529.</w:t>
      </w:r>
    </w:p>
    <w:p w:rsidR="00982D1E" w:rsidRPr="0065027A" w:rsidRDefault="00982D1E" w:rsidP="00982D1E">
      <w:pPr>
        <w:spacing w:line="360" w:lineRule="auto"/>
        <w:jc w:val="both"/>
        <w:rPr>
          <w:rFonts w:cs="Times New Roman"/>
          <w:color w:val="222222"/>
          <w:szCs w:val="24"/>
          <w:shd w:val="clear" w:color="auto" w:fill="FFFFFF"/>
        </w:rPr>
      </w:pPr>
      <w:r w:rsidRPr="0065027A">
        <w:rPr>
          <w:rFonts w:cs="Times New Roman"/>
          <w:color w:val="222222"/>
          <w:szCs w:val="24"/>
          <w:shd w:val="clear" w:color="auto" w:fill="FFFFFF"/>
        </w:rPr>
        <w:t>Enns, L.N., Barrieau, L.E., Stack, D.M., Serbin, L.A., Ledingham, J.E. and Schwartzman, A.E., 2016. Verbal and nonverbal communication in at-risk mother-child dyads: Implications for relationship quality and developing positive social behaviours in middle-childhood. </w:t>
      </w:r>
      <w:r w:rsidRPr="0065027A">
        <w:rPr>
          <w:rFonts w:cs="Times New Roman"/>
          <w:i/>
          <w:iCs/>
          <w:color w:val="222222"/>
          <w:szCs w:val="24"/>
          <w:shd w:val="clear" w:color="auto" w:fill="FFFFFF"/>
        </w:rPr>
        <w:t>European Journal of Developmental Psychology</w:t>
      </w:r>
      <w:r w:rsidRPr="0065027A">
        <w:rPr>
          <w:rFonts w:cs="Times New Roman"/>
          <w:color w:val="222222"/>
          <w:szCs w:val="24"/>
          <w:shd w:val="clear" w:color="auto" w:fill="FFFFFF"/>
        </w:rPr>
        <w:t>, </w:t>
      </w:r>
      <w:r w:rsidRPr="0065027A">
        <w:rPr>
          <w:rFonts w:cs="Times New Roman"/>
          <w:i/>
          <w:iCs/>
          <w:color w:val="222222"/>
          <w:szCs w:val="24"/>
          <w:shd w:val="clear" w:color="auto" w:fill="FFFFFF"/>
        </w:rPr>
        <w:t>13</w:t>
      </w:r>
      <w:r w:rsidRPr="0065027A">
        <w:rPr>
          <w:rFonts w:cs="Times New Roman"/>
          <w:color w:val="222222"/>
          <w:szCs w:val="24"/>
          <w:shd w:val="clear" w:color="auto" w:fill="FFFFFF"/>
        </w:rPr>
        <w:t>(1), pp.1-19.</w:t>
      </w:r>
    </w:p>
    <w:p w:rsidR="00982D1E" w:rsidRPr="0065027A" w:rsidRDefault="00982D1E" w:rsidP="00982D1E">
      <w:pPr>
        <w:spacing w:line="360" w:lineRule="auto"/>
        <w:jc w:val="both"/>
        <w:rPr>
          <w:rFonts w:cs="Times New Roman"/>
          <w:color w:val="222222"/>
          <w:szCs w:val="24"/>
          <w:shd w:val="clear" w:color="auto" w:fill="FFFFFF"/>
        </w:rPr>
      </w:pPr>
      <w:r w:rsidRPr="0065027A">
        <w:rPr>
          <w:rFonts w:cs="Times New Roman"/>
          <w:color w:val="222222"/>
          <w:szCs w:val="24"/>
          <w:shd w:val="clear" w:color="auto" w:fill="FFFFFF"/>
        </w:rPr>
        <w:t>Ghaferi, A.A. and Dimick, J.B., 2016. Importance of teamwork, communication and culture on failure</w:t>
      </w:r>
      <w:r w:rsidRPr="0065027A">
        <w:rPr>
          <w:rFonts w:ascii="Cambria Math" w:hAnsi="Cambria Math" w:cs="Times New Roman"/>
          <w:color w:val="222222"/>
          <w:szCs w:val="24"/>
          <w:shd w:val="clear" w:color="auto" w:fill="FFFFFF"/>
        </w:rPr>
        <w:t>‐</w:t>
      </w:r>
      <w:r w:rsidRPr="0065027A">
        <w:rPr>
          <w:rFonts w:cs="Times New Roman"/>
          <w:color w:val="222222"/>
          <w:szCs w:val="24"/>
          <w:shd w:val="clear" w:color="auto" w:fill="FFFFFF"/>
        </w:rPr>
        <w:t>to</w:t>
      </w:r>
      <w:r w:rsidRPr="0065027A">
        <w:rPr>
          <w:rFonts w:ascii="Cambria Math" w:hAnsi="Cambria Math" w:cs="Times New Roman"/>
          <w:color w:val="222222"/>
          <w:szCs w:val="24"/>
          <w:shd w:val="clear" w:color="auto" w:fill="FFFFFF"/>
        </w:rPr>
        <w:t>‐</w:t>
      </w:r>
      <w:r w:rsidRPr="0065027A">
        <w:rPr>
          <w:rFonts w:cs="Times New Roman"/>
          <w:color w:val="222222"/>
          <w:szCs w:val="24"/>
          <w:shd w:val="clear" w:color="auto" w:fill="FFFFFF"/>
        </w:rPr>
        <w:t>rescue in the elderly. </w:t>
      </w:r>
      <w:r w:rsidRPr="0065027A">
        <w:rPr>
          <w:rFonts w:cs="Times New Roman"/>
          <w:i/>
          <w:iCs/>
          <w:color w:val="222222"/>
          <w:szCs w:val="24"/>
          <w:shd w:val="clear" w:color="auto" w:fill="FFFFFF"/>
        </w:rPr>
        <w:t>British Journal of Surgery</w:t>
      </w:r>
      <w:r w:rsidRPr="0065027A">
        <w:rPr>
          <w:rFonts w:cs="Times New Roman"/>
          <w:color w:val="222222"/>
          <w:szCs w:val="24"/>
          <w:shd w:val="clear" w:color="auto" w:fill="FFFFFF"/>
        </w:rPr>
        <w:t>, </w:t>
      </w:r>
      <w:r w:rsidRPr="0065027A">
        <w:rPr>
          <w:rFonts w:cs="Times New Roman"/>
          <w:i/>
          <w:iCs/>
          <w:color w:val="222222"/>
          <w:szCs w:val="24"/>
          <w:shd w:val="clear" w:color="auto" w:fill="FFFFFF"/>
        </w:rPr>
        <w:t>103</w:t>
      </w:r>
      <w:r w:rsidRPr="0065027A">
        <w:rPr>
          <w:rFonts w:cs="Times New Roman"/>
          <w:color w:val="222222"/>
          <w:szCs w:val="24"/>
          <w:shd w:val="clear" w:color="auto" w:fill="FFFFFF"/>
        </w:rPr>
        <w:t>(2).</w:t>
      </w:r>
    </w:p>
    <w:p w:rsidR="00982D1E" w:rsidRPr="0065027A" w:rsidRDefault="00982D1E" w:rsidP="00982D1E">
      <w:pPr>
        <w:spacing w:line="360" w:lineRule="auto"/>
        <w:jc w:val="both"/>
        <w:rPr>
          <w:rFonts w:cs="Times New Roman"/>
          <w:color w:val="222222"/>
          <w:szCs w:val="24"/>
          <w:shd w:val="clear" w:color="auto" w:fill="FFFFFF"/>
        </w:rPr>
      </w:pPr>
      <w:r w:rsidRPr="0065027A">
        <w:rPr>
          <w:rFonts w:cs="Times New Roman"/>
          <w:color w:val="222222"/>
          <w:szCs w:val="24"/>
          <w:shd w:val="clear" w:color="auto" w:fill="FFFFFF"/>
        </w:rPr>
        <w:t>Gross, A.H., Leib, R.K., Tonachel, A., Tonachel, R., Bowers, D.M., Burnard, R.A., Rhinehart, C.A., Valentim, R. and Bunnell, C.A., 2016. Teamwork and Electronic Health Record Implementation: A Case Study of Preserving Effective Communication and Mutual Trust in a Changing Environment. </w:t>
      </w:r>
      <w:r w:rsidRPr="0065027A">
        <w:rPr>
          <w:rFonts w:cs="Times New Roman"/>
          <w:i/>
          <w:iCs/>
          <w:color w:val="222222"/>
          <w:szCs w:val="24"/>
          <w:shd w:val="clear" w:color="auto" w:fill="FFFFFF"/>
        </w:rPr>
        <w:t>Journal of oncology practice</w:t>
      </w:r>
      <w:r w:rsidRPr="0065027A">
        <w:rPr>
          <w:rFonts w:cs="Times New Roman"/>
          <w:color w:val="222222"/>
          <w:szCs w:val="24"/>
          <w:shd w:val="clear" w:color="auto" w:fill="FFFFFF"/>
        </w:rPr>
        <w:t>, </w:t>
      </w:r>
      <w:r w:rsidRPr="0065027A">
        <w:rPr>
          <w:rFonts w:cs="Times New Roman"/>
          <w:i/>
          <w:iCs/>
          <w:color w:val="222222"/>
          <w:szCs w:val="24"/>
          <w:shd w:val="clear" w:color="auto" w:fill="FFFFFF"/>
        </w:rPr>
        <w:t>12</w:t>
      </w:r>
      <w:r w:rsidRPr="0065027A">
        <w:rPr>
          <w:rFonts w:cs="Times New Roman"/>
          <w:color w:val="222222"/>
          <w:szCs w:val="24"/>
          <w:shd w:val="clear" w:color="auto" w:fill="FFFFFF"/>
        </w:rPr>
        <w:t>(11), pp.1075-1083.</w:t>
      </w:r>
    </w:p>
    <w:p w:rsidR="00982D1E" w:rsidRPr="0065027A" w:rsidRDefault="00982D1E" w:rsidP="00982D1E">
      <w:pPr>
        <w:spacing w:line="360" w:lineRule="auto"/>
        <w:jc w:val="both"/>
        <w:rPr>
          <w:rFonts w:eastAsia="Times New Roman" w:cs="Times New Roman"/>
          <w:szCs w:val="24"/>
        </w:rPr>
      </w:pPr>
      <w:r w:rsidRPr="0065027A">
        <w:rPr>
          <w:rFonts w:eastAsia="Times New Roman" w:cs="Times New Roman"/>
          <w:color w:val="222222"/>
          <w:szCs w:val="24"/>
          <w:shd w:val="clear" w:color="auto" w:fill="FFFFFF"/>
        </w:rPr>
        <w:t xml:space="preserve">Hassell, M.D. and Cotton, J.L., 2017. Some things are better left unseen: Toward more effective communication and team performance in video-mediated interactions. </w:t>
      </w:r>
      <w:r w:rsidRPr="0065027A">
        <w:rPr>
          <w:rFonts w:eastAsia="Times New Roman" w:cs="Times New Roman"/>
          <w:i/>
          <w:iCs/>
          <w:color w:val="222222"/>
          <w:szCs w:val="24"/>
          <w:shd w:val="clear" w:color="auto" w:fill="FFFFFF"/>
        </w:rPr>
        <w:t>Computers in Human Behavior</w:t>
      </w:r>
      <w:r w:rsidRPr="0065027A">
        <w:rPr>
          <w:rFonts w:eastAsia="Times New Roman" w:cs="Times New Roman"/>
          <w:color w:val="222222"/>
          <w:szCs w:val="24"/>
          <w:shd w:val="clear" w:color="auto" w:fill="FFFFFF"/>
        </w:rPr>
        <w:t xml:space="preserve">, </w:t>
      </w:r>
      <w:r w:rsidRPr="0065027A">
        <w:rPr>
          <w:rFonts w:eastAsia="Times New Roman" w:cs="Times New Roman"/>
          <w:i/>
          <w:iCs/>
          <w:color w:val="222222"/>
          <w:szCs w:val="24"/>
          <w:shd w:val="clear" w:color="auto" w:fill="FFFFFF"/>
        </w:rPr>
        <w:t>73</w:t>
      </w:r>
      <w:r w:rsidRPr="0065027A">
        <w:rPr>
          <w:rFonts w:eastAsia="Times New Roman" w:cs="Times New Roman"/>
          <w:color w:val="222222"/>
          <w:szCs w:val="24"/>
          <w:shd w:val="clear" w:color="auto" w:fill="FFFFFF"/>
        </w:rPr>
        <w:t>, pp.200-208.</w:t>
      </w:r>
    </w:p>
    <w:p w:rsidR="00982D1E" w:rsidRPr="0065027A" w:rsidRDefault="00982D1E" w:rsidP="00982D1E">
      <w:pPr>
        <w:spacing w:line="360" w:lineRule="auto"/>
        <w:jc w:val="both"/>
        <w:rPr>
          <w:rFonts w:eastAsia="Times New Roman" w:cs="Times New Roman"/>
          <w:szCs w:val="24"/>
        </w:rPr>
      </w:pPr>
      <w:r w:rsidRPr="0065027A">
        <w:rPr>
          <w:rFonts w:eastAsia="Times New Roman" w:cs="Times New Roman"/>
          <w:color w:val="222222"/>
          <w:szCs w:val="24"/>
          <w:shd w:val="clear" w:color="auto" w:fill="FFFFFF"/>
        </w:rPr>
        <w:t>Kasasbeh, M.A.M., McCabe, C. and Payne, S., 2017. Action learning: an effective way to improve cancer</w:t>
      </w:r>
      <w:r w:rsidRPr="0065027A">
        <w:rPr>
          <w:rFonts w:ascii="Cambria Math" w:eastAsia="Times New Roman" w:hAnsi="Cambria Math" w:cs="Times New Roman"/>
          <w:color w:val="222222"/>
          <w:szCs w:val="24"/>
          <w:shd w:val="clear" w:color="auto" w:fill="FFFFFF"/>
        </w:rPr>
        <w:t>‐</w:t>
      </w:r>
      <w:r w:rsidRPr="0065027A">
        <w:rPr>
          <w:rFonts w:eastAsia="Times New Roman" w:cs="Times New Roman"/>
          <w:color w:val="222222"/>
          <w:szCs w:val="24"/>
          <w:shd w:val="clear" w:color="auto" w:fill="FFFFFF"/>
        </w:rPr>
        <w:t xml:space="preserve">related pain management. </w:t>
      </w:r>
      <w:r w:rsidRPr="0065027A">
        <w:rPr>
          <w:rFonts w:eastAsia="Times New Roman" w:cs="Times New Roman"/>
          <w:i/>
          <w:iCs/>
          <w:color w:val="222222"/>
          <w:szCs w:val="24"/>
          <w:shd w:val="clear" w:color="auto" w:fill="FFFFFF"/>
        </w:rPr>
        <w:t>Journal of clinical nursing</w:t>
      </w:r>
      <w:r w:rsidRPr="0065027A">
        <w:rPr>
          <w:rFonts w:eastAsia="Times New Roman" w:cs="Times New Roman"/>
          <w:color w:val="222222"/>
          <w:szCs w:val="24"/>
          <w:shd w:val="clear" w:color="auto" w:fill="FFFFFF"/>
        </w:rPr>
        <w:t>.</w:t>
      </w:r>
    </w:p>
    <w:p w:rsidR="00982D1E" w:rsidRPr="0065027A" w:rsidRDefault="00982D1E" w:rsidP="00982D1E">
      <w:pPr>
        <w:spacing w:line="360" w:lineRule="auto"/>
        <w:jc w:val="both"/>
        <w:rPr>
          <w:rFonts w:eastAsia="Times New Roman" w:cs="Times New Roman"/>
          <w:szCs w:val="24"/>
        </w:rPr>
      </w:pPr>
      <w:r w:rsidRPr="0065027A">
        <w:rPr>
          <w:rFonts w:eastAsia="Times New Roman" w:cs="Times New Roman"/>
          <w:color w:val="222222"/>
          <w:szCs w:val="24"/>
          <w:shd w:val="clear" w:color="auto" w:fill="FFFFFF"/>
        </w:rPr>
        <w:t xml:space="preserve">Mathieu, J.E., Hollenbeck, J.R., van Knippenberg, D. and Ilgen, D.R., 2017. A century of work teams in the Journal of Applied Psychology. </w:t>
      </w:r>
      <w:r w:rsidRPr="0065027A">
        <w:rPr>
          <w:rFonts w:eastAsia="Times New Roman" w:cs="Times New Roman"/>
          <w:i/>
          <w:iCs/>
          <w:color w:val="222222"/>
          <w:szCs w:val="24"/>
          <w:shd w:val="clear" w:color="auto" w:fill="FFFFFF"/>
        </w:rPr>
        <w:t>Journal of Applied Psychology</w:t>
      </w:r>
      <w:r w:rsidRPr="0065027A">
        <w:rPr>
          <w:rFonts w:eastAsia="Times New Roman" w:cs="Times New Roman"/>
          <w:color w:val="222222"/>
          <w:szCs w:val="24"/>
          <w:shd w:val="clear" w:color="auto" w:fill="FFFFFF"/>
        </w:rPr>
        <w:t xml:space="preserve">, </w:t>
      </w:r>
      <w:r w:rsidRPr="0065027A">
        <w:rPr>
          <w:rFonts w:eastAsia="Times New Roman" w:cs="Times New Roman"/>
          <w:i/>
          <w:iCs/>
          <w:color w:val="222222"/>
          <w:szCs w:val="24"/>
          <w:shd w:val="clear" w:color="auto" w:fill="FFFFFF"/>
        </w:rPr>
        <w:t>102</w:t>
      </w:r>
      <w:r w:rsidRPr="0065027A">
        <w:rPr>
          <w:rFonts w:eastAsia="Times New Roman" w:cs="Times New Roman"/>
          <w:color w:val="222222"/>
          <w:szCs w:val="24"/>
          <w:shd w:val="clear" w:color="auto" w:fill="FFFFFF"/>
        </w:rPr>
        <w:t>(3), p.452.</w:t>
      </w:r>
    </w:p>
    <w:p w:rsidR="00982D1E" w:rsidRPr="0065027A" w:rsidRDefault="00982D1E" w:rsidP="00982D1E">
      <w:pPr>
        <w:spacing w:line="360" w:lineRule="auto"/>
        <w:jc w:val="both"/>
        <w:rPr>
          <w:rFonts w:cs="Times New Roman"/>
          <w:color w:val="222222"/>
          <w:szCs w:val="24"/>
          <w:shd w:val="clear" w:color="auto" w:fill="FFFFFF"/>
        </w:rPr>
      </w:pPr>
      <w:r w:rsidRPr="0065027A">
        <w:rPr>
          <w:rFonts w:cs="Times New Roman"/>
          <w:color w:val="222222"/>
          <w:szCs w:val="24"/>
          <w:shd w:val="clear" w:color="auto" w:fill="FFFFFF"/>
        </w:rPr>
        <w:t>Mesmer-Magnus, J., Mesmer-Magnus, J., Niler, A.A., Niler, A.A., Plummer, G., Plummer, G., Larson, L.E., Larson, L.E., DeChurch, L.A. and DeChurch, L.A., 2017. The cognitive underpinnings of effective teamwork: a continuation. </w:t>
      </w:r>
      <w:r w:rsidRPr="0065027A">
        <w:rPr>
          <w:rFonts w:cs="Times New Roman"/>
          <w:i/>
          <w:iCs/>
          <w:color w:val="222222"/>
          <w:szCs w:val="24"/>
          <w:shd w:val="clear" w:color="auto" w:fill="FFFFFF"/>
        </w:rPr>
        <w:t>Career Development International</w:t>
      </w:r>
      <w:r w:rsidRPr="0065027A">
        <w:rPr>
          <w:rFonts w:cs="Times New Roman"/>
          <w:color w:val="222222"/>
          <w:szCs w:val="24"/>
          <w:shd w:val="clear" w:color="auto" w:fill="FFFFFF"/>
        </w:rPr>
        <w:t>, </w:t>
      </w:r>
      <w:r w:rsidRPr="0065027A">
        <w:rPr>
          <w:rFonts w:cs="Times New Roman"/>
          <w:i/>
          <w:iCs/>
          <w:color w:val="222222"/>
          <w:szCs w:val="24"/>
          <w:shd w:val="clear" w:color="auto" w:fill="FFFFFF"/>
        </w:rPr>
        <w:t>22</w:t>
      </w:r>
      <w:r w:rsidRPr="0065027A">
        <w:rPr>
          <w:rFonts w:cs="Times New Roman"/>
          <w:color w:val="222222"/>
          <w:szCs w:val="24"/>
          <w:shd w:val="clear" w:color="auto" w:fill="FFFFFF"/>
        </w:rPr>
        <w:t>(5), pp.507-519.</w:t>
      </w:r>
    </w:p>
    <w:p w:rsidR="00982D1E" w:rsidRPr="0065027A" w:rsidRDefault="00982D1E" w:rsidP="00982D1E">
      <w:pPr>
        <w:spacing w:line="360" w:lineRule="auto"/>
        <w:jc w:val="both"/>
        <w:rPr>
          <w:rFonts w:cs="Times New Roman"/>
          <w:color w:val="222222"/>
          <w:szCs w:val="24"/>
          <w:shd w:val="clear" w:color="auto" w:fill="FFFFFF"/>
        </w:rPr>
      </w:pPr>
      <w:r w:rsidRPr="0065027A">
        <w:rPr>
          <w:rFonts w:cs="Times New Roman"/>
          <w:color w:val="222222"/>
          <w:szCs w:val="24"/>
          <w:shd w:val="clear" w:color="auto" w:fill="FFFFFF"/>
        </w:rPr>
        <w:lastRenderedPageBreak/>
        <w:t>Neill, S., 2017. </w:t>
      </w:r>
      <w:r w:rsidRPr="0065027A">
        <w:rPr>
          <w:rFonts w:cs="Times New Roman"/>
          <w:i/>
          <w:iCs/>
          <w:color w:val="222222"/>
          <w:szCs w:val="24"/>
          <w:shd w:val="clear" w:color="auto" w:fill="FFFFFF"/>
        </w:rPr>
        <w:t>Classroom nonverbal communication</w:t>
      </w:r>
      <w:r w:rsidRPr="0065027A">
        <w:rPr>
          <w:rFonts w:cs="Times New Roman"/>
          <w:color w:val="222222"/>
          <w:szCs w:val="24"/>
          <w:shd w:val="clear" w:color="auto" w:fill="FFFFFF"/>
        </w:rPr>
        <w:t>. Routledge.</w:t>
      </w:r>
    </w:p>
    <w:p w:rsidR="00982D1E" w:rsidRPr="0065027A" w:rsidRDefault="00982D1E" w:rsidP="00982D1E">
      <w:pPr>
        <w:spacing w:line="360" w:lineRule="auto"/>
        <w:jc w:val="both"/>
        <w:rPr>
          <w:rFonts w:eastAsia="Times New Roman" w:cs="Times New Roman"/>
          <w:szCs w:val="24"/>
        </w:rPr>
      </w:pPr>
      <w:r w:rsidRPr="0065027A">
        <w:rPr>
          <w:rFonts w:eastAsia="Times New Roman" w:cs="Times New Roman"/>
          <w:color w:val="222222"/>
          <w:szCs w:val="24"/>
          <w:shd w:val="clear" w:color="auto" w:fill="FFFFFF"/>
        </w:rPr>
        <w:t xml:space="preserve">Reising, D.L., Carr, D.E., Gindling, S., Barnes, R., Garletts, D. and Ozdogan, Z., 2017. Team Communication Influence on Procedure Performance: Findings </w:t>
      </w:r>
      <w:proofErr w:type="gramStart"/>
      <w:r w:rsidRPr="0065027A">
        <w:rPr>
          <w:rFonts w:eastAsia="Times New Roman" w:cs="Times New Roman"/>
          <w:color w:val="222222"/>
          <w:szCs w:val="24"/>
          <w:shd w:val="clear" w:color="auto" w:fill="FFFFFF"/>
        </w:rPr>
        <w:t>From</w:t>
      </w:r>
      <w:proofErr w:type="gramEnd"/>
      <w:r w:rsidRPr="0065027A">
        <w:rPr>
          <w:rFonts w:eastAsia="Times New Roman" w:cs="Times New Roman"/>
          <w:color w:val="222222"/>
          <w:szCs w:val="24"/>
          <w:shd w:val="clear" w:color="auto" w:fill="FFFFFF"/>
        </w:rPr>
        <w:t xml:space="preserve"> Interprofessional Simulations with Nursing and Medical Students. </w:t>
      </w:r>
      <w:r w:rsidRPr="0065027A">
        <w:rPr>
          <w:rFonts w:eastAsia="Times New Roman" w:cs="Times New Roman"/>
          <w:i/>
          <w:iCs/>
          <w:color w:val="222222"/>
          <w:szCs w:val="24"/>
          <w:shd w:val="clear" w:color="auto" w:fill="FFFFFF"/>
        </w:rPr>
        <w:t>Nursing education perspectives</w:t>
      </w:r>
      <w:r w:rsidRPr="0065027A">
        <w:rPr>
          <w:rFonts w:eastAsia="Times New Roman" w:cs="Times New Roman"/>
          <w:color w:val="222222"/>
          <w:szCs w:val="24"/>
          <w:shd w:val="clear" w:color="auto" w:fill="FFFFFF"/>
        </w:rPr>
        <w:t xml:space="preserve">, </w:t>
      </w:r>
      <w:r w:rsidRPr="0065027A">
        <w:rPr>
          <w:rFonts w:eastAsia="Times New Roman" w:cs="Times New Roman"/>
          <w:i/>
          <w:iCs/>
          <w:color w:val="222222"/>
          <w:szCs w:val="24"/>
          <w:shd w:val="clear" w:color="auto" w:fill="FFFFFF"/>
        </w:rPr>
        <w:t>38</w:t>
      </w:r>
      <w:r w:rsidRPr="0065027A">
        <w:rPr>
          <w:rFonts w:eastAsia="Times New Roman" w:cs="Times New Roman"/>
          <w:color w:val="222222"/>
          <w:szCs w:val="24"/>
          <w:shd w:val="clear" w:color="auto" w:fill="FFFFFF"/>
        </w:rPr>
        <w:t>(5), pp.275-276.</w:t>
      </w:r>
    </w:p>
    <w:p w:rsidR="00982D1E" w:rsidRPr="0065027A" w:rsidRDefault="00982D1E" w:rsidP="00982D1E">
      <w:pPr>
        <w:spacing w:line="360" w:lineRule="auto"/>
        <w:jc w:val="both"/>
        <w:rPr>
          <w:rFonts w:eastAsia="Times New Roman" w:cs="Times New Roman"/>
          <w:szCs w:val="24"/>
        </w:rPr>
      </w:pPr>
      <w:r w:rsidRPr="0065027A">
        <w:rPr>
          <w:rFonts w:eastAsia="Times New Roman" w:cs="Times New Roman"/>
          <w:color w:val="222222"/>
          <w:szCs w:val="24"/>
          <w:shd w:val="clear" w:color="auto" w:fill="FFFFFF"/>
        </w:rPr>
        <w:t xml:space="preserve">Sherman, J.M., Chang, T.P., Ziv, N. and Nager, A.L., 2017. Barriers to Effective Teamwork Relating to Pediatric Resuscitations: Perceptions of Pediatric Emergency Medicine Staff. </w:t>
      </w:r>
      <w:r w:rsidRPr="0065027A">
        <w:rPr>
          <w:rFonts w:eastAsia="Times New Roman" w:cs="Times New Roman"/>
          <w:i/>
          <w:iCs/>
          <w:color w:val="222222"/>
          <w:szCs w:val="24"/>
          <w:shd w:val="clear" w:color="auto" w:fill="FFFFFF"/>
        </w:rPr>
        <w:t>Pediatric emergency care</w:t>
      </w:r>
      <w:r w:rsidRPr="0065027A">
        <w:rPr>
          <w:rFonts w:eastAsia="Times New Roman" w:cs="Times New Roman"/>
          <w:color w:val="222222"/>
          <w:szCs w:val="24"/>
          <w:shd w:val="clear" w:color="auto" w:fill="FFFFFF"/>
        </w:rPr>
        <w:t>.</w:t>
      </w:r>
    </w:p>
    <w:p w:rsidR="00982D1E" w:rsidRPr="0065027A" w:rsidRDefault="00982D1E" w:rsidP="00982D1E">
      <w:pPr>
        <w:spacing w:line="360" w:lineRule="auto"/>
        <w:jc w:val="both"/>
        <w:rPr>
          <w:rFonts w:eastAsia="Times New Roman" w:cs="Times New Roman"/>
          <w:szCs w:val="24"/>
        </w:rPr>
      </w:pPr>
      <w:r w:rsidRPr="0065027A">
        <w:rPr>
          <w:rFonts w:eastAsia="Times New Roman" w:cs="Times New Roman"/>
          <w:color w:val="222222"/>
          <w:szCs w:val="24"/>
          <w:shd w:val="clear" w:color="auto" w:fill="FFFFFF"/>
        </w:rPr>
        <w:t>Sweet, B.V., Madeo, A., Fitzgerald, M., House, J.B., Pardee, M., Zebrack, B., Sweier, D., Hornyak, J., Arslanian-Engoren, C., Mattison, D. and Dubin, L., 2017. Moving from individual roles to functional teams</w:t>
      </w:r>
      <w:proofErr w:type="gramStart"/>
      <w:r w:rsidRPr="0065027A">
        <w:rPr>
          <w:rFonts w:eastAsia="Times New Roman" w:cs="Times New Roman"/>
          <w:color w:val="222222"/>
          <w:szCs w:val="24"/>
          <w:shd w:val="clear" w:color="auto" w:fill="FFFFFF"/>
        </w:rPr>
        <w:t>:.</w:t>
      </w:r>
      <w:proofErr w:type="gramEnd"/>
    </w:p>
    <w:p w:rsidR="00982D1E" w:rsidRPr="0065027A" w:rsidRDefault="00982D1E" w:rsidP="00982D1E">
      <w:pPr>
        <w:spacing w:line="360" w:lineRule="auto"/>
        <w:jc w:val="both"/>
        <w:rPr>
          <w:rFonts w:cs="Times New Roman"/>
          <w:szCs w:val="24"/>
        </w:rPr>
      </w:pPr>
      <w:r w:rsidRPr="0065027A">
        <w:rPr>
          <w:rFonts w:cs="Times New Roman"/>
          <w:color w:val="222222"/>
          <w:szCs w:val="24"/>
          <w:shd w:val="clear" w:color="auto" w:fill="FFFFFF"/>
        </w:rPr>
        <w:t>Wang, N. and Li, B., 2017, June. Proceedings a Model of Deceitful Information Communication: Some Views on Theory and Practice of Semantic Information. In </w:t>
      </w:r>
      <w:r w:rsidRPr="0065027A">
        <w:rPr>
          <w:rFonts w:cs="Times New Roman"/>
          <w:i/>
          <w:iCs/>
          <w:color w:val="222222"/>
          <w:szCs w:val="24"/>
          <w:shd w:val="clear" w:color="auto" w:fill="FFFFFF"/>
        </w:rPr>
        <w:t>Multidisciplinary Digital Publishing Institute Proceedings</w:t>
      </w:r>
      <w:r w:rsidRPr="0065027A">
        <w:rPr>
          <w:rFonts w:cs="Times New Roman"/>
          <w:color w:val="222222"/>
          <w:szCs w:val="24"/>
          <w:shd w:val="clear" w:color="auto" w:fill="FFFFFF"/>
        </w:rPr>
        <w:t> (Vol. 1, No. 3, p. 127).</w:t>
      </w:r>
    </w:p>
    <w:p w:rsidR="00982D1E" w:rsidRPr="0065027A" w:rsidRDefault="00982D1E" w:rsidP="00982D1E">
      <w:pPr>
        <w:spacing w:line="360" w:lineRule="auto"/>
        <w:jc w:val="both"/>
        <w:rPr>
          <w:rFonts w:cs="Times New Roman"/>
          <w:color w:val="222222"/>
          <w:szCs w:val="24"/>
          <w:shd w:val="clear" w:color="auto" w:fill="FFFFFF"/>
        </w:rPr>
      </w:pPr>
      <w:r w:rsidRPr="0065027A">
        <w:rPr>
          <w:rFonts w:cs="Times New Roman"/>
          <w:color w:val="222222"/>
          <w:szCs w:val="24"/>
          <w:shd w:val="clear" w:color="auto" w:fill="FFFFFF"/>
        </w:rPr>
        <w:t>Weller, J. and Civil, I., 2017. Teamwork and healthcare simulation. </w:t>
      </w:r>
      <w:r w:rsidRPr="0065027A">
        <w:rPr>
          <w:rFonts w:cs="Times New Roman"/>
          <w:i/>
          <w:iCs/>
          <w:color w:val="222222"/>
          <w:szCs w:val="24"/>
          <w:shd w:val="clear" w:color="auto" w:fill="FFFFFF"/>
        </w:rPr>
        <w:t>Healthcare Simulation Education: Evidence, Theory and Practice</w:t>
      </w:r>
      <w:r w:rsidRPr="0065027A">
        <w:rPr>
          <w:rFonts w:cs="Times New Roman"/>
          <w:color w:val="222222"/>
          <w:szCs w:val="24"/>
          <w:shd w:val="clear" w:color="auto" w:fill="FFFFFF"/>
        </w:rPr>
        <w:t>, pp.127-134.</w:t>
      </w:r>
    </w:p>
    <w:p w:rsidR="00982D1E" w:rsidRDefault="00982D1E" w:rsidP="00982D1E">
      <w:pPr>
        <w:spacing w:line="360" w:lineRule="auto"/>
        <w:jc w:val="both"/>
        <w:rPr>
          <w:rFonts w:eastAsia="Times New Roman" w:cs="Times New Roman"/>
          <w:color w:val="222222"/>
          <w:szCs w:val="24"/>
          <w:shd w:val="clear" w:color="auto" w:fill="FFFFFF"/>
        </w:rPr>
      </w:pPr>
      <w:r w:rsidRPr="0065027A">
        <w:rPr>
          <w:rFonts w:eastAsia="Times New Roman" w:cs="Times New Roman"/>
          <w:color w:val="222222"/>
          <w:szCs w:val="24"/>
          <w:shd w:val="clear" w:color="auto" w:fill="FFFFFF"/>
        </w:rPr>
        <w:t>Yadava, U., Eswara, H.E. and Rahim, A., 2017. Unit-2 Models of Communication.</w:t>
      </w:r>
    </w:p>
    <w:p w:rsidR="00036521" w:rsidRDefault="00036521" w:rsidP="007A3802">
      <w:pPr>
        <w:pStyle w:val="Normal1"/>
        <w:spacing w:line="360" w:lineRule="auto"/>
        <w:jc w:val="both"/>
        <w:rPr>
          <w:rFonts w:ascii="Times New Roman" w:eastAsia="Times New Roman" w:hAnsi="Times New Roman" w:cs="Times New Roman"/>
          <w:sz w:val="24"/>
          <w:szCs w:val="24"/>
        </w:rPr>
      </w:pPr>
    </w:p>
    <w:p w:rsidR="00036521" w:rsidRDefault="00036521" w:rsidP="007A3802">
      <w:pPr>
        <w:pStyle w:val="Normal1"/>
        <w:spacing w:line="360" w:lineRule="auto"/>
        <w:jc w:val="both"/>
        <w:rPr>
          <w:rFonts w:ascii="Times New Roman" w:eastAsia="Times New Roman" w:hAnsi="Times New Roman" w:cs="Times New Roman"/>
          <w:sz w:val="24"/>
          <w:szCs w:val="24"/>
        </w:rPr>
      </w:pPr>
    </w:p>
    <w:p w:rsidR="00036521" w:rsidRDefault="00036521" w:rsidP="007A3802">
      <w:pPr>
        <w:pStyle w:val="Normal1"/>
        <w:spacing w:line="360" w:lineRule="auto"/>
        <w:jc w:val="both"/>
        <w:rPr>
          <w:rFonts w:ascii="Times New Roman" w:eastAsia="Times New Roman" w:hAnsi="Times New Roman" w:cs="Times New Roman"/>
          <w:b/>
          <w:sz w:val="24"/>
          <w:szCs w:val="24"/>
        </w:rPr>
      </w:pPr>
    </w:p>
    <w:p w:rsidR="00036521" w:rsidRDefault="00036521" w:rsidP="007A3802">
      <w:pPr>
        <w:pStyle w:val="Normal1"/>
        <w:spacing w:line="360" w:lineRule="auto"/>
        <w:jc w:val="both"/>
        <w:rPr>
          <w:rFonts w:ascii="Times New Roman" w:eastAsia="Times New Roman" w:hAnsi="Times New Roman" w:cs="Times New Roman"/>
          <w:b/>
          <w:sz w:val="24"/>
          <w:szCs w:val="24"/>
        </w:rPr>
      </w:pPr>
    </w:p>
    <w:p w:rsidR="00036521" w:rsidRDefault="00036521" w:rsidP="007A3802">
      <w:pPr>
        <w:pStyle w:val="Normal1"/>
        <w:spacing w:line="360" w:lineRule="auto"/>
        <w:jc w:val="both"/>
        <w:rPr>
          <w:rFonts w:ascii="Times New Roman" w:eastAsia="Times New Roman" w:hAnsi="Times New Roman" w:cs="Times New Roman"/>
          <w:sz w:val="24"/>
          <w:szCs w:val="24"/>
        </w:rPr>
      </w:pPr>
    </w:p>
    <w:sectPr w:rsidR="00036521" w:rsidSect="004742A7">
      <w:footerReference w:type="default" r:id="rId10"/>
      <w:pgSz w:w="12240" w:h="15840"/>
      <w:pgMar w:top="1440" w:right="1440" w:bottom="1440" w:left="1440" w:header="0" w:footer="720"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E8F" w:rsidRDefault="005B1E8F" w:rsidP="004742A7">
      <w:pPr>
        <w:spacing w:line="240" w:lineRule="auto"/>
      </w:pPr>
      <w:r>
        <w:separator/>
      </w:r>
    </w:p>
  </w:endnote>
  <w:endnote w:type="continuationSeparator" w:id="0">
    <w:p w:rsidR="005B1E8F" w:rsidRDefault="005B1E8F" w:rsidP="004742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7904"/>
      <w:docPartObj>
        <w:docPartGallery w:val="Page Numbers (Bottom of Page)"/>
        <w:docPartUnique/>
      </w:docPartObj>
    </w:sdtPr>
    <w:sdtEndPr/>
    <w:sdtContent>
      <w:p w:rsidR="004742A7" w:rsidRDefault="005B1E8F">
        <w:pPr>
          <w:pStyle w:val="Footer"/>
          <w:jc w:val="right"/>
        </w:pPr>
        <w:r>
          <w:fldChar w:fldCharType="begin"/>
        </w:r>
        <w:r>
          <w:instrText xml:space="preserve"> PAGE   \* MERGEFORMAT </w:instrText>
        </w:r>
        <w:r>
          <w:fldChar w:fldCharType="separate"/>
        </w:r>
        <w:r w:rsidR="006C6C6A">
          <w:rPr>
            <w:noProof/>
          </w:rPr>
          <w:t>12</w:t>
        </w:r>
        <w:r>
          <w:rPr>
            <w:noProof/>
          </w:rPr>
          <w:fldChar w:fldCharType="end"/>
        </w:r>
      </w:p>
    </w:sdtContent>
  </w:sdt>
  <w:p w:rsidR="004742A7" w:rsidRDefault="004742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E8F" w:rsidRDefault="005B1E8F" w:rsidP="004742A7">
      <w:pPr>
        <w:spacing w:line="240" w:lineRule="auto"/>
      </w:pPr>
      <w:r>
        <w:separator/>
      </w:r>
    </w:p>
  </w:footnote>
  <w:footnote w:type="continuationSeparator" w:id="0">
    <w:p w:rsidR="005B1E8F" w:rsidRDefault="005B1E8F" w:rsidP="004742A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36521"/>
    <w:rsid w:val="000114E1"/>
    <w:rsid w:val="00036521"/>
    <w:rsid w:val="001660C8"/>
    <w:rsid w:val="004742A7"/>
    <w:rsid w:val="005B1E8F"/>
    <w:rsid w:val="00606755"/>
    <w:rsid w:val="006214E9"/>
    <w:rsid w:val="0065166E"/>
    <w:rsid w:val="006C6C6A"/>
    <w:rsid w:val="007A3802"/>
    <w:rsid w:val="00893A88"/>
    <w:rsid w:val="00982D1E"/>
    <w:rsid w:val="00A35B9A"/>
    <w:rsid w:val="00B51FFD"/>
    <w:rsid w:val="00B77B21"/>
    <w:rsid w:val="00C723D8"/>
    <w:rsid w:val="00E35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E769D8-48D5-4212-9969-44BA63C6D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FFD"/>
  </w:style>
  <w:style w:type="paragraph" w:styleId="Heading1">
    <w:name w:val="heading 1"/>
    <w:basedOn w:val="Normal1"/>
    <w:next w:val="Normal1"/>
    <w:rsid w:val="00606755"/>
    <w:pPr>
      <w:keepNext/>
      <w:keepLines/>
      <w:spacing w:before="400" w:after="120" w:line="360" w:lineRule="auto"/>
      <w:jc w:val="both"/>
      <w:outlineLvl w:val="0"/>
    </w:pPr>
    <w:rPr>
      <w:rFonts w:ascii="Times New Roman" w:hAnsi="Times New Roman"/>
      <w:sz w:val="24"/>
      <w:szCs w:val="40"/>
    </w:rPr>
  </w:style>
  <w:style w:type="paragraph" w:styleId="Heading2">
    <w:name w:val="heading 2"/>
    <w:basedOn w:val="Normal1"/>
    <w:next w:val="Normal1"/>
    <w:rsid w:val="00036521"/>
    <w:pPr>
      <w:keepNext/>
      <w:keepLines/>
      <w:spacing w:before="360" w:after="120"/>
      <w:outlineLvl w:val="1"/>
    </w:pPr>
    <w:rPr>
      <w:sz w:val="32"/>
      <w:szCs w:val="32"/>
    </w:rPr>
  </w:style>
  <w:style w:type="paragraph" w:styleId="Heading3">
    <w:name w:val="heading 3"/>
    <w:basedOn w:val="Normal1"/>
    <w:next w:val="Normal1"/>
    <w:rsid w:val="00036521"/>
    <w:pPr>
      <w:keepNext/>
      <w:keepLines/>
      <w:spacing w:before="320" w:after="80"/>
      <w:outlineLvl w:val="2"/>
    </w:pPr>
    <w:rPr>
      <w:color w:val="434343"/>
      <w:sz w:val="28"/>
      <w:szCs w:val="28"/>
    </w:rPr>
  </w:style>
  <w:style w:type="paragraph" w:styleId="Heading4">
    <w:name w:val="heading 4"/>
    <w:basedOn w:val="Normal1"/>
    <w:next w:val="Normal1"/>
    <w:rsid w:val="00036521"/>
    <w:pPr>
      <w:keepNext/>
      <w:keepLines/>
      <w:spacing w:before="280" w:after="80"/>
      <w:outlineLvl w:val="3"/>
    </w:pPr>
    <w:rPr>
      <w:color w:val="666666"/>
      <w:sz w:val="24"/>
      <w:szCs w:val="24"/>
    </w:rPr>
  </w:style>
  <w:style w:type="paragraph" w:styleId="Heading5">
    <w:name w:val="heading 5"/>
    <w:basedOn w:val="Normal1"/>
    <w:next w:val="Normal1"/>
    <w:rsid w:val="00036521"/>
    <w:pPr>
      <w:keepNext/>
      <w:keepLines/>
      <w:spacing w:before="240" w:after="80"/>
      <w:outlineLvl w:val="4"/>
    </w:pPr>
    <w:rPr>
      <w:color w:val="666666"/>
    </w:rPr>
  </w:style>
  <w:style w:type="paragraph" w:styleId="Heading6">
    <w:name w:val="heading 6"/>
    <w:basedOn w:val="Normal1"/>
    <w:next w:val="Normal1"/>
    <w:rsid w:val="0003652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36521"/>
  </w:style>
  <w:style w:type="paragraph" w:styleId="Title">
    <w:name w:val="Title"/>
    <w:basedOn w:val="Normal1"/>
    <w:next w:val="Normal1"/>
    <w:rsid w:val="00036521"/>
    <w:pPr>
      <w:keepNext/>
      <w:keepLines/>
      <w:spacing w:after="60"/>
    </w:pPr>
    <w:rPr>
      <w:sz w:val="52"/>
      <w:szCs w:val="52"/>
    </w:rPr>
  </w:style>
  <w:style w:type="paragraph" w:styleId="Subtitle">
    <w:name w:val="Subtitle"/>
    <w:basedOn w:val="Normal1"/>
    <w:next w:val="Normal1"/>
    <w:rsid w:val="00036521"/>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606755"/>
    <w:pPr>
      <w:spacing w:before="480" w:after="0" w:line="276" w:lineRule="auto"/>
      <w:jc w:val="left"/>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606755"/>
    <w:pPr>
      <w:spacing w:after="100"/>
    </w:pPr>
  </w:style>
  <w:style w:type="character" w:styleId="Hyperlink">
    <w:name w:val="Hyperlink"/>
    <w:basedOn w:val="DefaultParagraphFont"/>
    <w:uiPriority w:val="99"/>
    <w:unhideWhenUsed/>
    <w:rsid w:val="00606755"/>
    <w:rPr>
      <w:color w:val="0000FF" w:themeColor="hyperlink"/>
      <w:u w:val="single"/>
    </w:rPr>
  </w:style>
  <w:style w:type="paragraph" w:styleId="BalloonText">
    <w:name w:val="Balloon Text"/>
    <w:basedOn w:val="Normal"/>
    <w:link w:val="BalloonTextChar"/>
    <w:uiPriority w:val="99"/>
    <w:semiHidden/>
    <w:unhideWhenUsed/>
    <w:rsid w:val="006067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755"/>
    <w:rPr>
      <w:rFonts w:ascii="Tahoma" w:hAnsi="Tahoma" w:cs="Tahoma"/>
      <w:sz w:val="16"/>
      <w:szCs w:val="16"/>
    </w:rPr>
  </w:style>
  <w:style w:type="paragraph" w:styleId="Header">
    <w:name w:val="header"/>
    <w:basedOn w:val="Normal"/>
    <w:link w:val="HeaderChar"/>
    <w:uiPriority w:val="99"/>
    <w:semiHidden/>
    <w:unhideWhenUsed/>
    <w:rsid w:val="004742A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742A7"/>
  </w:style>
  <w:style w:type="paragraph" w:styleId="Footer">
    <w:name w:val="footer"/>
    <w:basedOn w:val="Normal"/>
    <w:link w:val="FooterChar"/>
    <w:uiPriority w:val="99"/>
    <w:unhideWhenUsed/>
    <w:rsid w:val="004742A7"/>
    <w:pPr>
      <w:tabs>
        <w:tab w:val="center" w:pos="4680"/>
        <w:tab w:val="right" w:pos="9360"/>
      </w:tabs>
      <w:spacing w:line="240" w:lineRule="auto"/>
    </w:pPr>
  </w:style>
  <w:style w:type="character" w:customStyle="1" w:styleId="FooterChar">
    <w:name w:val="Footer Char"/>
    <w:basedOn w:val="DefaultParagraphFont"/>
    <w:link w:val="Footer"/>
    <w:uiPriority w:val="99"/>
    <w:rsid w:val="004742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54D20-7064-4E80-81EE-2E0AA525A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2718</Words>
  <Characters>15496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elena lazer</cp:lastModifiedBy>
  <cp:revision>4</cp:revision>
  <dcterms:created xsi:type="dcterms:W3CDTF">2018-05-01T15:34:00Z</dcterms:created>
  <dcterms:modified xsi:type="dcterms:W3CDTF">2018-05-02T16:17:00Z</dcterms:modified>
</cp:coreProperties>
</file>