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rFonts w:ascii="Playfair Display Medium" w:cs="Playfair Display Medium" w:eastAsia="Playfair Display Medium" w:hAnsi="Playfair Display Medium"/>
          <w:sz w:val="40"/>
          <w:szCs w:val="40"/>
        </w:rPr>
      </w:pPr>
      <w:r w:rsidDel="00000000" w:rsidR="00000000" w:rsidRPr="00000000">
        <w:rPr>
          <w:rFonts w:ascii="Playfair Display Medium" w:cs="Playfair Display Medium" w:eastAsia="Playfair Display Medium" w:hAnsi="Playfair Display Medium"/>
          <w:sz w:val="40"/>
          <w:szCs w:val="40"/>
          <w:rtl w:val="0"/>
        </w:rPr>
        <w:t xml:space="preserve">Jack Harper</w:t>
      </w:r>
    </w:p>
    <w:p w:rsidR="00000000" w:rsidDel="00000000" w:rsidP="00000000" w:rsidRDefault="00000000" w:rsidRPr="00000000" w14:paraId="00000002">
      <w:pPr>
        <w:jc w:val="center"/>
        <w:rPr>
          <w:rFonts w:ascii="Playfair Display Medium" w:cs="Playfair Display Medium" w:eastAsia="Playfair Display Medium" w:hAnsi="Playfair Display Medium"/>
          <w:sz w:val="40"/>
          <w:szCs w:val="40"/>
        </w:rPr>
      </w:pPr>
      <w:r w:rsidDel="00000000" w:rsidR="00000000" w:rsidRPr="00000000">
        <w:rPr>
          <w:rFonts w:ascii="Playfair Display Medium" w:cs="Playfair Display Medium" w:eastAsia="Playfair Display Medium" w:hAnsi="Playfair Display Medium"/>
          <w:sz w:val="40"/>
          <w:szCs w:val="40"/>
          <w:rtl w:val="0"/>
        </w:rPr>
        <w:t xml:space="preserve">Title: GreenSticks Business Plan</w:t>
      </w:r>
    </w:p>
    <w:p w:rsidR="00000000" w:rsidDel="00000000" w:rsidP="00000000" w:rsidRDefault="00000000" w:rsidRPr="00000000" w14:paraId="00000003">
      <w:pPr>
        <w:spacing w:line="240" w:lineRule="auto"/>
        <w:jc w:val="center"/>
        <w:rPr>
          <w:rFonts w:ascii="Playfair Display Medium" w:cs="Playfair Display Medium" w:eastAsia="Playfair Display Medium" w:hAnsi="Playfair Display Medium"/>
          <w:sz w:val="40"/>
          <w:szCs w:val="40"/>
        </w:rPr>
      </w:pPr>
      <w:r w:rsidDel="00000000" w:rsidR="00000000" w:rsidRPr="00000000">
        <w:rPr>
          <w:rFonts w:ascii="Playfair Display Medium" w:cs="Playfair Display Medium" w:eastAsia="Playfair Display Medium" w:hAnsi="Playfair Display Medium"/>
          <w:sz w:val="40"/>
          <w:szCs w:val="40"/>
          <w:rtl w:val="0"/>
        </w:rPr>
        <w:t xml:space="preserve">Assignment: BMSK 4012 Business Plan</w:t>
      </w:r>
    </w:p>
    <w:p w:rsidR="00000000" w:rsidDel="00000000" w:rsidP="00000000" w:rsidRDefault="00000000" w:rsidRPr="00000000" w14:paraId="00000004">
      <w:pPr>
        <w:spacing w:line="240" w:lineRule="auto"/>
        <w:jc w:val="center"/>
        <w:rPr>
          <w:rFonts w:ascii="Playfair Display Medium" w:cs="Playfair Display Medium" w:eastAsia="Playfair Display Medium" w:hAnsi="Playfair Display Medium"/>
          <w:sz w:val="40"/>
          <w:szCs w:val="40"/>
        </w:rPr>
      </w:pPr>
      <w:r w:rsidDel="00000000" w:rsidR="00000000" w:rsidRPr="00000000">
        <w:rPr>
          <w:rFonts w:ascii="Playfair Display Medium" w:cs="Playfair Display Medium" w:eastAsia="Playfair Display Medium" w:hAnsi="Playfair Display Medium"/>
          <w:sz w:val="40"/>
          <w:szCs w:val="40"/>
          <w:rtl w:val="0"/>
        </w:rPr>
        <w:t xml:space="preserve">Word count: </w:t>
      </w:r>
      <w:r w:rsidDel="00000000" w:rsidR="00000000" w:rsidRPr="00000000">
        <w:rPr>
          <w:rFonts w:ascii="Playfair Display Medium" w:cs="Playfair Display Medium" w:eastAsia="Playfair Display Medium" w:hAnsi="Playfair Display Medium"/>
          <w:sz w:val="40"/>
          <w:szCs w:val="40"/>
          <w:rtl w:val="0"/>
        </w:rPr>
        <w:t xml:space="preserve">3285</w:t>
      </w:r>
    </w:p>
    <w:p w:rsidR="00000000" w:rsidDel="00000000" w:rsidP="00000000" w:rsidRDefault="00000000" w:rsidRPr="00000000" w14:paraId="00000005">
      <w:pPr>
        <w:spacing w:line="240" w:lineRule="auto"/>
        <w:jc w:val="center"/>
        <w:rPr>
          <w:rFonts w:ascii="Playfair Display Medium" w:cs="Playfair Display Medium" w:eastAsia="Playfair Display Medium" w:hAnsi="Playfair Display Medium"/>
          <w:sz w:val="40"/>
          <w:szCs w:val="40"/>
        </w:rPr>
      </w:pPr>
      <w:r w:rsidDel="00000000" w:rsidR="00000000" w:rsidRPr="00000000">
        <w:rPr>
          <w:rFonts w:ascii="Playfair Display Medium" w:cs="Playfair Display Medium" w:eastAsia="Playfair Display Medium" w:hAnsi="Playfair Display Medium"/>
          <w:sz w:val="40"/>
          <w:szCs w:val="40"/>
          <w:rtl w:val="0"/>
        </w:rPr>
        <w:t xml:space="preserve">Submission date:29/07/25</w:t>
      </w:r>
    </w:p>
    <w:p w:rsidR="00000000" w:rsidDel="00000000" w:rsidP="00000000" w:rsidRDefault="00000000" w:rsidRPr="00000000" w14:paraId="00000006">
      <w:pPr>
        <w:spacing w:line="240" w:lineRule="auto"/>
        <w:jc w:val="center"/>
        <w:rPr>
          <w:rFonts w:ascii="Playfair Display Medium" w:cs="Playfair Display Medium" w:eastAsia="Playfair Display Medium" w:hAnsi="Playfair Display Medium"/>
          <w:color w:val="ff0000"/>
          <w:sz w:val="40"/>
          <w:szCs w:val="40"/>
        </w:rPr>
      </w:pPr>
      <w:r w:rsidDel="00000000" w:rsidR="00000000" w:rsidRPr="00000000">
        <w:rPr>
          <w:rtl w:val="0"/>
        </w:rPr>
      </w:r>
    </w:p>
    <w:p w:rsidR="00000000" w:rsidDel="00000000" w:rsidP="00000000" w:rsidRDefault="00000000" w:rsidRPr="00000000" w14:paraId="00000007">
      <w:pPr>
        <w:spacing w:line="240" w:lineRule="auto"/>
        <w:jc w:val="center"/>
        <w:rPr>
          <w:rFonts w:ascii="Playfair Display Medium" w:cs="Playfair Display Medium" w:eastAsia="Playfair Display Medium" w:hAnsi="Playfair Display Medium"/>
          <w:color w:val="ff0000"/>
          <w:sz w:val="40"/>
          <w:szCs w:val="40"/>
        </w:rPr>
      </w:pPr>
      <w:r w:rsidDel="00000000" w:rsidR="00000000" w:rsidRPr="00000000">
        <w:rPr>
          <w:rtl w:val="0"/>
        </w:rPr>
      </w:r>
    </w:p>
    <w:p w:rsidR="00000000" w:rsidDel="00000000" w:rsidP="00000000" w:rsidRDefault="00000000" w:rsidRPr="00000000" w14:paraId="00000008">
      <w:pPr>
        <w:spacing w:line="240" w:lineRule="auto"/>
        <w:jc w:val="center"/>
        <w:rPr>
          <w:rFonts w:ascii="Playfair Display Medium" w:cs="Playfair Display Medium" w:eastAsia="Playfair Display Medium" w:hAnsi="Playfair Display Medium"/>
          <w:color w:val="ff0000"/>
          <w:sz w:val="40"/>
          <w:szCs w:val="40"/>
        </w:rPr>
      </w:pPr>
      <w:r w:rsidDel="00000000" w:rsidR="00000000" w:rsidRPr="00000000">
        <w:rPr>
          <w:rtl w:val="0"/>
        </w:rPr>
      </w:r>
    </w:p>
    <w:p w:rsidR="00000000" w:rsidDel="00000000" w:rsidP="00000000" w:rsidRDefault="00000000" w:rsidRPr="00000000" w14:paraId="00000009">
      <w:pPr>
        <w:spacing w:line="240" w:lineRule="auto"/>
        <w:jc w:val="center"/>
        <w:rPr>
          <w:rFonts w:ascii="Playfair Display Medium" w:cs="Playfair Display Medium" w:eastAsia="Playfair Display Medium" w:hAnsi="Playfair Display Medium"/>
          <w:color w:val="ff0000"/>
          <w:sz w:val="40"/>
          <w:szCs w:val="40"/>
        </w:rPr>
      </w:pPr>
      <w:r w:rsidDel="00000000" w:rsidR="00000000" w:rsidRPr="00000000">
        <w:rPr>
          <w:rtl w:val="0"/>
        </w:rPr>
      </w:r>
    </w:p>
    <w:p w:rsidR="00000000" w:rsidDel="00000000" w:rsidP="00000000" w:rsidRDefault="00000000" w:rsidRPr="00000000" w14:paraId="0000000A">
      <w:pPr>
        <w:spacing w:line="240" w:lineRule="auto"/>
        <w:jc w:val="center"/>
        <w:rPr>
          <w:rFonts w:ascii="Playfair Display Medium" w:cs="Playfair Display Medium" w:eastAsia="Playfair Display Medium" w:hAnsi="Playfair Display Medium"/>
          <w:color w:val="ff0000"/>
          <w:sz w:val="40"/>
          <w:szCs w:val="40"/>
        </w:rPr>
      </w:pPr>
      <w:r w:rsidDel="00000000" w:rsidR="00000000" w:rsidRPr="00000000">
        <w:rPr>
          <w:rtl w:val="0"/>
        </w:rPr>
      </w:r>
    </w:p>
    <w:p w:rsidR="00000000" w:rsidDel="00000000" w:rsidP="00000000" w:rsidRDefault="00000000" w:rsidRPr="00000000" w14:paraId="0000000B">
      <w:pPr>
        <w:spacing w:line="240" w:lineRule="auto"/>
        <w:jc w:val="center"/>
        <w:rPr>
          <w:rFonts w:ascii="Playfair Display Medium" w:cs="Playfair Display Medium" w:eastAsia="Playfair Display Medium" w:hAnsi="Playfair Display Medium"/>
          <w:color w:val="ff0000"/>
          <w:sz w:val="40"/>
          <w:szCs w:val="40"/>
        </w:rPr>
      </w:pPr>
      <w:r w:rsidDel="00000000" w:rsidR="00000000" w:rsidRPr="00000000">
        <w:rPr>
          <w:rtl w:val="0"/>
        </w:rPr>
      </w:r>
    </w:p>
    <w:p w:rsidR="00000000" w:rsidDel="00000000" w:rsidP="00000000" w:rsidRDefault="00000000" w:rsidRPr="00000000" w14:paraId="0000000C">
      <w:pPr>
        <w:spacing w:line="240" w:lineRule="auto"/>
        <w:jc w:val="center"/>
        <w:rPr>
          <w:rFonts w:ascii="Playfair Display Medium" w:cs="Playfair Display Medium" w:eastAsia="Playfair Display Medium" w:hAnsi="Playfair Display Medium"/>
          <w:color w:val="ff0000"/>
          <w:sz w:val="40"/>
          <w:szCs w:val="40"/>
        </w:rPr>
      </w:pPr>
      <w:r w:rsidDel="00000000" w:rsidR="00000000" w:rsidRPr="00000000">
        <w:rPr>
          <w:rtl w:val="0"/>
        </w:rPr>
      </w:r>
    </w:p>
    <w:p w:rsidR="00000000" w:rsidDel="00000000" w:rsidP="00000000" w:rsidRDefault="00000000" w:rsidRPr="00000000" w14:paraId="0000000D">
      <w:pPr>
        <w:spacing w:line="240" w:lineRule="auto"/>
        <w:jc w:val="center"/>
        <w:rPr>
          <w:rFonts w:ascii="Playfair Display Medium" w:cs="Playfair Display Medium" w:eastAsia="Playfair Display Medium" w:hAnsi="Playfair Display Medium"/>
          <w:color w:val="ff0000"/>
          <w:sz w:val="40"/>
          <w:szCs w:val="40"/>
        </w:rPr>
      </w:pPr>
      <w:r w:rsidDel="00000000" w:rsidR="00000000" w:rsidRPr="00000000">
        <w:rPr>
          <w:rtl w:val="0"/>
        </w:rPr>
      </w:r>
    </w:p>
    <w:p w:rsidR="00000000" w:rsidDel="00000000" w:rsidP="00000000" w:rsidRDefault="00000000" w:rsidRPr="00000000" w14:paraId="0000000E">
      <w:pPr>
        <w:spacing w:line="240" w:lineRule="auto"/>
        <w:jc w:val="center"/>
        <w:rPr>
          <w:rFonts w:ascii="Playfair Display Medium" w:cs="Playfair Display Medium" w:eastAsia="Playfair Display Medium" w:hAnsi="Playfair Display Medium"/>
          <w:color w:val="ff0000"/>
          <w:sz w:val="40"/>
          <w:szCs w:val="40"/>
        </w:rPr>
      </w:pPr>
      <w:r w:rsidDel="00000000" w:rsidR="00000000" w:rsidRPr="00000000">
        <w:rPr>
          <w:rtl w:val="0"/>
        </w:rPr>
      </w:r>
    </w:p>
    <w:p w:rsidR="00000000" w:rsidDel="00000000" w:rsidP="00000000" w:rsidRDefault="00000000" w:rsidRPr="00000000" w14:paraId="0000000F">
      <w:pPr>
        <w:spacing w:line="240" w:lineRule="auto"/>
        <w:jc w:val="center"/>
        <w:rPr>
          <w:rFonts w:ascii="Playfair Display Medium" w:cs="Playfair Display Medium" w:eastAsia="Playfair Display Medium" w:hAnsi="Playfair Display Medium"/>
          <w:color w:val="ff0000"/>
          <w:sz w:val="40"/>
          <w:szCs w:val="40"/>
        </w:rPr>
      </w:pPr>
      <w:r w:rsidDel="00000000" w:rsidR="00000000" w:rsidRPr="00000000">
        <w:rPr>
          <w:rtl w:val="0"/>
        </w:rPr>
      </w:r>
    </w:p>
    <w:p w:rsidR="00000000" w:rsidDel="00000000" w:rsidP="00000000" w:rsidRDefault="00000000" w:rsidRPr="00000000" w14:paraId="00000010">
      <w:pPr>
        <w:spacing w:line="240" w:lineRule="auto"/>
        <w:jc w:val="center"/>
        <w:rPr>
          <w:rFonts w:ascii="Playfair Display Medium" w:cs="Playfair Display Medium" w:eastAsia="Playfair Display Medium" w:hAnsi="Playfair Display Medium"/>
          <w:color w:val="ff0000"/>
          <w:sz w:val="40"/>
          <w:szCs w:val="40"/>
        </w:rPr>
      </w:pPr>
      <w:r w:rsidDel="00000000" w:rsidR="00000000" w:rsidRPr="00000000">
        <w:rPr>
          <w:rtl w:val="0"/>
        </w:rPr>
      </w:r>
    </w:p>
    <w:p w:rsidR="00000000" w:rsidDel="00000000" w:rsidP="00000000" w:rsidRDefault="00000000" w:rsidRPr="00000000" w14:paraId="00000011">
      <w:pPr>
        <w:spacing w:line="240" w:lineRule="auto"/>
        <w:jc w:val="center"/>
        <w:rPr>
          <w:rFonts w:ascii="Playfair Display Medium" w:cs="Playfair Display Medium" w:eastAsia="Playfair Display Medium" w:hAnsi="Playfair Display Medium"/>
          <w:color w:val="ff0000"/>
          <w:sz w:val="40"/>
          <w:szCs w:val="40"/>
        </w:rPr>
      </w:pPr>
      <w:r w:rsidDel="00000000" w:rsidR="00000000" w:rsidRPr="00000000">
        <w:rPr>
          <w:rtl w:val="0"/>
        </w:rPr>
      </w:r>
    </w:p>
    <w:p w:rsidR="00000000" w:rsidDel="00000000" w:rsidP="00000000" w:rsidRDefault="00000000" w:rsidRPr="00000000" w14:paraId="00000012">
      <w:pPr>
        <w:spacing w:line="240" w:lineRule="auto"/>
        <w:jc w:val="center"/>
        <w:rPr>
          <w:rFonts w:ascii="Playfair Display Medium" w:cs="Playfair Display Medium" w:eastAsia="Playfair Display Medium" w:hAnsi="Playfair Display Medium"/>
          <w:color w:val="ff0000"/>
          <w:sz w:val="40"/>
          <w:szCs w:val="40"/>
        </w:rPr>
      </w:pPr>
      <w:r w:rsidDel="00000000" w:rsidR="00000000" w:rsidRPr="00000000">
        <w:rPr>
          <w:rtl w:val="0"/>
        </w:rPr>
      </w:r>
    </w:p>
    <w:p w:rsidR="00000000" w:rsidDel="00000000" w:rsidP="00000000" w:rsidRDefault="00000000" w:rsidRPr="00000000" w14:paraId="00000013">
      <w:pPr>
        <w:spacing w:line="240" w:lineRule="auto"/>
        <w:jc w:val="center"/>
        <w:rPr>
          <w:rFonts w:ascii="Playfair Display Medium" w:cs="Playfair Display Medium" w:eastAsia="Playfair Display Medium" w:hAnsi="Playfair Display Medium"/>
          <w:color w:val="ff0000"/>
          <w:sz w:val="40"/>
          <w:szCs w:val="40"/>
        </w:rPr>
      </w:pPr>
      <w:r w:rsidDel="00000000" w:rsidR="00000000" w:rsidRPr="00000000">
        <w:rPr>
          <w:rtl w:val="0"/>
        </w:rPr>
      </w:r>
    </w:p>
    <w:p w:rsidR="00000000" w:rsidDel="00000000" w:rsidP="00000000" w:rsidRDefault="00000000" w:rsidRPr="00000000" w14:paraId="00000014">
      <w:pPr>
        <w:spacing w:line="240" w:lineRule="auto"/>
        <w:jc w:val="center"/>
        <w:rPr>
          <w:rFonts w:ascii="Playfair Display Medium" w:cs="Playfair Display Medium" w:eastAsia="Playfair Display Medium" w:hAnsi="Playfair Display Medium"/>
          <w:color w:val="ff0000"/>
          <w:sz w:val="40"/>
          <w:szCs w:val="40"/>
        </w:rPr>
      </w:pPr>
      <w:r w:rsidDel="00000000" w:rsidR="00000000" w:rsidRPr="00000000">
        <w:rPr>
          <w:rtl w:val="0"/>
        </w:rPr>
      </w:r>
    </w:p>
    <w:p w:rsidR="00000000" w:rsidDel="00000000" w:rsidP="00000000" w:rsidRDefault="00000000" w:rsidRPr="00000000" w14:paraId="00000015">
      <w:pPr>
        <w:spacing w:line="240" w:lineRule="auto"/>
        <w:jc w:val="center"/>
        <w:rPr>
          <w:rFonts w:ascii="Playfair Display Medium" w:cs="Playfair Display Medium" w:eastAsia="Playfair Display Medium" w:hAnsi="Playfair Display Medium"/>
          <w:color w:val="ff0000"/>
          <w:sz w:val="40"/>
          <w:szCs w:val="40"/>
        </w:rPr>
      </w:pPr>
      <w:r w:rsidDel="00000000" w:rsidR="00000000" w:rsidRPr="00000000">
        <w:rPr>
          <w:rtl w:val="0"/>
        </w:rPr>
      </w:r>
    </w:p>
    <w:p w:rsidR="00000000" w:rsidDel="00000000" w:rsidP="00000000" w:rsidRDefault="00000000" w:rsidRPr="00000000" w14:paraId="00000016">
      <w:pPr>
        <w:spacing w:line="240" w:lineRule="auto"/>
        <w:jc w:val="center"/>
        <w:rPr>
          <w:rFonts w:ascii="Playfair Display Medium" w:cs="Playfair Display Medium" w:eastAsia="Playfair Display Medium" w:hAnsi="Playfair Display Medium"/>
          <w:color w:val="ff0000"/>
          <w:sz w:val="40"/>
          <w:szCs w:val="40"/>
        </w:rPr>
      </w:pPr>
      <w:r w:rsidDel="00000000" w:rsidR="00000000" w:rsidRPr="00000000">
        <w:rPr>
          <w:rtl w:val="0"/>
        </w:rPr>
      </w:r>
    </w:p>
    <w:p w:rsidR="00000000" w:rsidDel="00000000" w:rsidP="00000000" w:rsidRDefault="00000000" w:rsidRPr="00000000" w14:paraId="00000017">
      <w:pPr>
        <w:spacing w:line="240" w:lineRule="auto"/>
        <w:jc w:val="center"/>
        <w:rPr>
          <w:rFonts w:ascii="Playfair Display Medium" w:cs="Playfair Display Medium" w:eastAsia="Playfair Display Medium" w:hAnsi="Playfair Display Medium"/>
          <w:color w:val="ff0000"/>
          <w:sz w:val="40"/>
          <w:szCs w:val="40"/>
        </w:rPr>
      </w:pPr>
      <w:r w:rsidDel="00000000" w:rsidR="00000000" w:rsidRPr="00000000">
        <w:rPr>
          <w:rtl w:val="0"/>
        </w:rPr>
      </w:r>
    </w:p>
    <w:p w:rsidR="00000000" w:rsidDel="00000000" w:rsidP="00000000" w:rsidRDefault="00000000" w:rsidRPr="00000000" w14:paraId="00000018">
      <w:pPr>
        <w:spacing w:line="240" w:lineRule="auto"/>
        <w:jc w:val="center"/>
        <w:rPr>
          <w:rFonts w:ascii="Playfair Display Medium" w:cs="Playfair Display Medium" w:eastAsia="Playfair Display Medium" w:hAnsi="Playfair Display Medium"/>
          <w:color w:val="ff0000"/>
          <w:sz w:val="40"/>
          <w:szCs w:val="40"/>
        </w:rPr>
      </w:pPr>
      <w:r w:rsidDel="00000000" w:rsidR="00000000" w:rsidRPr="00000000">
        <w:rPr>
          <w:rtl w:val="0"/>
        </w:rPr>
      </w:r>
    </w:p>
    <w:p w:rsidR="00000000" w:rsidDel="00000000" w:rsidP="00000000" w:rsidRDefault="00000000" w:rsidRPr="00000000" w14:paraId="00000019">
      <w:pPr>
        <w:rPr>
          <w:rFonts w:ascii="Playfair Display Medium" w:cs="Playfair Display Medium" w:eastAsia="Playfair Display Medium" w:hAnsi="Playfair Display Medium"/>
          <w:color w:val="ff0000"/>
          <w:sz w:val="40"/>
          <w:szCs w:val="40"/>
        </w:rPr>
      </w:pPr>
      <w:r w:rsidDel="00000000" w:rsidR="00000000" w:rsidRPr="00000000">
        <w:rPr>
          <w:rtl w:val="0"/>
        </w:rPr>
      </w:r>
    </w:p>
    <w:p w:rsidR="00000000" w:rsidDel="00000000" w:rsidP="00000000" w:rsidRDefault="00000000" w:rsidRPr="00000000" w14:paraId="0000001A">
      <w:pPr>
        <w:rPr>
          <w:rFonts w:ascii="Playfair Display Medium" w:cs="Playfair Display Medium" w:eastAsia="Playfair Display Medium" w:hAnsi="Playfair Display Medium"/>
          <w:sz w:val="28"/>
          <w:szCs w:val="28"/>
        </w:rPr>
      </w:pPr>
      <w:r w:rsidDel="00000000" w:rsidR="00000000" w:rsidRPr="00000000">
        <w:rPr>
          <w:rtl w:val="0"/>
        </w:rPr>
      </w:r>
    </w:p>
    <w:p w:rsidR="00000000" w:rsidDel="00000000" w:rsidP="00000000" w:rsidRDefault="00000000" w:rsidRPr="00000000" w14:paraId="0000001B">
      <w:pPr>
        <w:jc w:val="center"/>
        <w:rPr>
          <w:rFonts w:ascii="Playfair Display Medium" w:cs="Playfair Display Medium" w:eastAsia="Playfair Display Medium" w:hAnsi="Playfair Display Medium"/>
          <w:sz w:val="50"/>
          <w:szCs w:val="50"/>
        </w:rPr>
      </w:pPr>
      <w:r w:rsidDel="00000000" w:rsidR="00000000" w:rsidRPr="00000000">
        <w:rPr>
          <w:rFonts w:ascii="Playfair Display Medium" w:cs="Playfair Display Medium" w:eastAsia="Playfair Display Medium" w:hAnsi="Playfair Display Medium"/>
          <w:sz w:val="50"/>
          <w:szCs w:val="50"/>
          <w:rtl w:val="0"/>
        </w:rPr>
        <w:t xml:space="preserve">Contents:</w:t>
      </w:r>
    </w:p>
    <w:p w:rsidR="00000000" w:rsidDel="00000000" w:rsidP="00000000" w:rsidRDefault="00000000" w:rsidRPr="00000000" w14:paraId="0000001C">
      <w:pPr>
        <w:jc w:val="center"/>
        <w:rPr>
          <w:rFonts w:ascii="Playfair Display Medium" w:cs="Playfair Display Medium" w:eastAsia="Playfair Display Medium" w:hAnsi="Playfair Display Medium"/>
          <w:sz w:val="50"/>
          <w:szCs w:val="50"/>
        </w:rPr>
      </w:pPr>
      <w:r w:rsidDel="00000000" w:rsidR="00000000" w:rsidRPr="00000000">
        <w:rPr>
          <w:rtl w:val="0"/>
        </w:rPr>
      </w:r>
    </w:p>
    <w:p w:rsidR="00000000" w:rsidDel="00000000" w:rsidP="00000000" w:rsidRDefault="00000000" w:rsidRPr="00000000" w14:paraId="0000001D">
      <w:pPr>
        <w:jc w:val="center"/>
        <w:rPr>
          <w:rFonts w:ascii="Playfair Display Medium" w:cs="Playfair Display Medium" w:eastAsia="Playfair Display Medium" w:hAnsi="Playfair Display Medium"/>
          <w:sz w:val="50"/>
          <w:szCs w:val="50"/>
        </w:rPr>
      </w:pPr>
      <w:r w:rsidDel="00000000" w:rsidR="00000000" w:rsidRPr="00000000">
        <w:rPr>
          <w:rFonts w:ascii="Playfair Display Medium" w:cs="Playfair Display Medium" w:eastAsia="Playfair Display Medium" w:hAnsi="Playfair Display Medium"/>
          <w:sz w:val="50"/>
          <w:szCs w:val="50"/>
          <w:rtl w:val="0"/>
        </w:rPr>
        <w:t xml:space="preserve">Executive summary </w:t>
      </w:r>
    </w:p>
    <w:p w:rsidR="00000000" w:rsidDel="00000000" w:rsidP="00000000" w:rsidRDefault="00000000" w:rsidRPr="00000000" w14:paraId="0000001E">
      <w:pPr>
        <w:jc w:val="center"/>
        <w:rPr>
          <w:rFonts w:ascii="Playfair Display Medium" w:cs="Playfair Display Medium" w:eastAsia="Playfair Display Medium" w:hAnsi="Playfair Display Medium"/>
          <w:sz w:val="50"/>
          <w:szCs w:val="50"/>
        </w:rPr>
      </w:pPr>
      <w:r w:rsidDel="00000000" w:rsidR="00000000" w:rsidRPr="00000000">
        <w:rPr>
          <w:rFonts w:ascii="Playfair Display Medium" w:cs="Playfair Display Medium" w:eastAsia="Playfair Display Medium" w:hAnsi="Playfair Display Medium"/>
          <w:sz w:val="50"/>
          <w:szCs w:val="50"/>
          <w:rtl w:val="0"/>
        </w:rPr>
        <w:t xml:space="preserve">Introduction  </w:t>
      </w:r>
    </w:p>
    <w:p w:rsidR="00000000" w:rsidDel="00000000" w:rsidP="00000000" w:rsidRDefault="00000000" w:rsidRPr="00000000" w14:paraId="0000001F">
      <w:pPr>
        <w:pStyle w:val="Heading2"/>
        <w:keepNext w:val="0"/>
        <w:keepLines w:val="0"/>
        <w:spacing w:after="80" w:lineRule="auto"/>
        <w:jc w:val="center"/>
        <w:rPr>
          <w:rFonts w:ascii="Playfair Display Medium" w:cs="Playfair Display Medium" w:eastAsia="Playfair Display Medium" w:hAnsi="Playfair Display Medium"/>
          <w:sz w:val="50"/>
          <w:szCs w:val="50"/>
        </w:rPr>
      </w:pPr>
      <w:bookmarkStart w:colFirst="0" w:colLast="0" w:name="_heading=h.d28qanu5tpcu" w:id="0"/>
      <w:bookmarkEnd w:id="0"/>
      <w:r w:rsidDel="00000000" w:rsidR="00000000" w:rsidRPr="00000000">
        <w:rPr>
          <w:rFonts w:ascii="Playfair Display Medium" w:cs="Playfair Display Medium" w:eastAsia="Playfair Display Medium" w:hAnsi="Playfair Display Medium"/>
          <w:sz w:val="50"/>
          <w:szCs w:val="50"/>
          <w:rtl w:val="0"/>
        </w:rPr>
        <w:t xml:space="preserve">Marketing</w:t>
      </w:r>
    </w:p>
    <w:p w:rsidR="00000000" w:rsidDel="00000000" w:rsidP="00000000" w:rsidRDefault="00000000" w:rsidRPr="00000000" w14:paraId="00000020">
      <w:pPr>
        <w:jc w:val="center"/>
        <w:rPr>
          <w:rFonts w:ascii="Playfair Display Medium" w:cs="Playfair Display Medium" w:eastAsia="Playfair Display Medium" w:hAnsi="Playfair Display Medium"/>
          <w:sz w:val="50"/>
          <w:szCs w:val="50"/>
        </w:rPr>
      </w:pPr>
      <w:r w:rsidDel="00000000" w:rsidR="00000000" w:rsidRPr="00000000">
        <w:rPr>
          <w:rFonts w:ascii="Playfair Display Medium" w:cs="Playfair Display Medium" w:eastAsia="Playfair Display Medium" w:hAnsi="Playfair Display Medium"/>
          <w:sz w:val="50"/>
          <w:szCs w:val="50"/>
          <w:rtl w:val="0"/>
        </w:rPr>
        <w:t xml:space="preserve">USPs</w:t>
      </w:r>
    </w:p>
    <w:p w:rsidR="00000000" w:rsidDel="00000000" w:rsidP="00000000" w:rsidRDefault="00000000" w:rsidRPr="00000000" w14:paraId="00000021">
      <w:pPr>
        <w:jc w:val="center"/>
        <w:rPr>
          <w:rFonts w:ascii="Playfair Display Medium" w:cs="Playfair Display Medium" w:eastAsia="Playfair Display Medium" w:hAnsi="Playfair Display Medium"/>
          <w:sz w:val="50"/>
          <w:szCs w:val="50"/>
        </w:rPr>
      </w:pPr>
      <w:r w:rsidDel="00000000" w:rsidR="00000000" w:rsidRPr="00000000">
        <w:rPr>
          <w:rFonts w:ascii="Playfair Display Medium" w:cs="Playfair Display Medium" w:eastAsia="Playfair Display Medium" w:hAnsi="Playfair Display Medium"/>
          <w:sz w:val="50"/>
          <w:szCs w:val="50"/>
          <w:rtl w:val="0"/>
        </w:rPr>
        <w:t xml:space="preserve">Competitor analysis</w:t>
      </w:r>
    </w:p>
    <w:p w:rsidR="00000000" w:rsidDel="00000000" w:rsidP="00000000" w:rsidRDefault="00000000" w:rsidRPr="00000000" w14:paraId="00000022">
      <w:pPr>
        <w:jc w:val="center"/>
        <w:rPr>
          <w:rFonts w:ascii="Playfair Display Medium" w:cs="Playfair Display Medium" w:eastAsia="Playfair Display Medium" w:hAnsi="Playfair Display Medium"/>
          <w:sz w:val="50"/>
          <w:szCs w:val="50"/>
        </w:rPr>
      </w:pPr>
      <w:r w:rsidDel="00000000" w:rsidR="00000000" w:rsidRPr="00000000">
        <w:rPr>
          <w:rFonts w:ascii="Playfair Display Medium" w:cs="Playfair Display Medium" w:eastAsia="Playfair Display Medium" w:hAnsi="Playfair Display Medium"/>
          <w:sz w:val="50"/>
          <w:szCs w:val="50"/>
          <w:rtl w:val="0"/>
        </w:rPr>
        <w:t xml:space="preserve">operations</w:t>
      </w:r>
    </w:p>
    <w:p w:rsidR="00000000" w:rsidDel="00000000" w:rsidP="00000000" w:rsidRDefault="00000000" w:rsidRPr="00000000" w14:paraId="00000023">
      <w:pPr>
        <w:jc w:val="center"/>
        <w:rPr>
          <w:rFonts w:ascii="Playfair Display Medium" w:cs="Playfair Display Medium" w:eastAsia="Playfair Display Medium" w:hAnsi="Playfair Display Medium"/>
          <w:sz w:val="50"/>
          <w:szCs w:val="50"/>
        </w:rPr>
      </w:pPr>
      <w:r w:rsidDel="00000000" w:rsidR="00000000" w:rsidRPr="00000000">
        <w:rPr>
          <w:rFonts w:ascii="Playfair Display Medium" w:cs="Playfair Display Medium" w:eastAsia="Playfair Display Medium" w:hAnsi="Playfair Display Medium"/>
          <w:sz w:val="50"/>
          <w:szCs w:val="50"/>
          <w:rtl w:val="0"/>
        </w:rPr>
        <w:t xml:space="preserve">References</w:t>
      </w:r>
    </w:p>
    <w:p w:rsidR="00000000" w:rsidDel="00000000" w:rsidP="00000000" w:rsidRDefault="00000000" w:rsidRPr="00000000" w14:paraId="00000024">
      <w:pPr>
        <w:jc w:val="center"/>
        <w:rPr>
          <w:rFonts w:ascii="Playfair Display Medium" w:cs="Playfair Display Medium" w:eastAsia="Playfair Display Medium" w:hAnsi="Playfair Display Medium"/>
          <w:sz w:val="28"/>
          <w:szCs w:val="28"/>
        </w:rPr>
      </w:pPr>
      <w:r w:rsidDel="00000000" w:rsidR="00000000" w:rsidRPr="00000000">
        <w:rPr>
          <w:rtl w:val="0"/>
        </w:rPr>
      </w:r>
    </w:p>
    <w:p w:rsidR="00000000" w:rsidDel="00000000" w:rsidP="00000000" w:rsidRDefault="00000000" w:rsidRPr="00000000" w14:paraId="00000025">
      <w:pPr>
        <w:rPr>
          <w:rFonts w:ascii="Playfair Display Medium" w:cs="Playfair Display Medium" w:eastAsia="Playfair Display Medium" w:hAnsi="Playfair Display Medium"/>
          <w:sz w:val="28"/>
          <w:szCs w:val="28"/>
        </w:rPr>
      </w:pPr>
      <w:r w:rsidDel="00000000" w:rsidR="00000000" w:rsidRPr="00000000">
        <w:rPr>
          <w:rtl w:val="0"/>
        </w:rPr>
      </w:r>
    </w:p>
    <w:p w:rsidR="00000000" w:rsidDel="00000000" w:rsidP="00000000" w:rsidRDefault="00000000" w:rsidRPr="00000000" w14:paraId="00000026">
      <w:pPr>
        <w:rPr>
          <w:rFonts w:ascii="Playfair Display Medium" w:cs="Playfair Display Medium" w:eastAsia="Playfair Display Medium" w:hAnsi="Playfair Display Medium"/>
          <w:sz w:val="28"/>
          <w:szCs w:val="28"/>
        </w:rPr>
      </w:pPr>
      <w:r w:rsidDel="00000000" w:rsidR="00000000" w:rsidRPr="00000000">
        <w:rPr>
          <w:rtl w:val="0"/>
        </w:rPr>
      </w:r>
    </w:p>
    <w:p w:rsidR="00000000" w:rsidDel="00000000" w:rsidP="00000000" w:rsidRDefault="00000000" w:rsidRPr="00000000" w14:paraId="00000027">
      <w:pPr>
        <w:rPr>
          <w:rFonts w:ascii="Playfair Display Medium" w:cs="Playfair Display Medium" w:eastAsia="Playfair Display Medium" w:hAnsi="Playfair Display Medium"/>
          <w:sz w:val="28"/>
          <w:szCs w:val="28"/>
        </w:rPr>
      </w:pPr>
      <w:r w:rsidDel="00000000" w:rsidR="00000000" w:rsidRPr="00000000">
        <w:rPr>
          <w:rtl w:val="0"/>
        </w:rPr>
      </w:r>
    </w:p>
    <w:p w:rsidR="00000000" w:rsidDel="00000000" w:rsidP="00000000" w:rsidRDefault="00000000" w:rsidRPr="00000000" w14:paraId="00000028">
      <w:pPr>
        <w:rPr>
          <w:rFonts w:ascii="Playfair Display Medium" w:cs="Playfair Display Medium" w:eastAsia="Playfair Display Medium" w:hAnsi="Playfair Display Medium"/>
          <w:sz w:val="28"/>
          <w:szCs w:val="28"/>
        </w:rPr>
      </w:pPr>
      <w:r w:rsidDel="00000000" w:rsidR="00000000" w:rsidRPr="00000000">
        <w:rPr>
          <w:rtl w:val="0"/>
        </w:rPr>
      </w:r>
    </w:p>
    <w:p w:rsidR="00000000" w:rsidDel="00000000" w:rsidP="00000000" w:rsidRDefault="00000000" w:rsidRPr="00000000" w14:paraId="00000029">
      <w:pPr>
        <w:rPr>
          <w:rFonts w:ascii="Playfair Display Medium" w:cs="Playfair Display Medium" w:eastAsia="Playfair Display Medium" w:hAnsi="Playfair Display Medium"/>
          <w:sz w:val="28"/>
          <w:szCs w:val="28"/>
        </w:rPr>
      </w:pPr>
      <w:r w:rsidDel="00000000" w:rsidR="00000000" w:rsidRPr="00000000">
        <w:rPr>
          <w:rtl w:val="0"/>
        </w:rPr>
      </w:r>
    </w:p>
    <w:p w:rsidR="00000000" w:rsidDel="00000000" w:rsidP="00000000" w:rsidRDefault="00000000" w:rsidRPr="00000000" w14:paraId="0000002A">
      <w:pPr>
        <w:rPr>
          <w:rFonts w:ascii="Playfair Display Medium" w:cs="Playfair Display Medium" w:eastAsia="Playfair Display Medium" w:hAnsi="Playfair Display Medium"/>
          <w:sz w:val="28"/>
          <w:szCs w:val="28"/>
        </w:rPr>
      </w:pPr>
      <w:r w:rsidDel="00000000" w:rsidR="00000000" w:rsidRPr="00000000">
        <w:rPr>
          <w:rtl w:val="0"/>
        </w:rPr>
      </w:r>
    </w:p>
    <w:p w:rsidR="00000000" w:rsidDel="00000000" w:rsidP="00000000" w:rsidRDefault="00000000" w:rsidRPr="00000000" w14:paraId="0000002B">
      <w:pPr>
        <w:rPr>
          <w:rFonts w:ascii="Playfair Display Medium" w:cs="Playfair Display Medium" w:eastAsia="Playfair Display Medium" w:hAnsi="Playfair Display Medium"/>
          <w:sz w:val="28"/>
          <w:szCs w:val="28"/>
        </w:rPr>
      </w:pPr>
      <w:r w:rsidDel="00000000" w:rsidR="00000000" w:rsidRPr="00000000">
        <w:rPr>
          <w:rtl w:val="0"/>
        </w:rPr>
      </w:r>
    </w:p>
    <w:p w:rsidR="00000000" w:rsidDel="00000000" w:rsidP="00000000" w:rsidRDefault="00000000" w:rsidRPr="00000000" w14:paraId="0000002C">
      <w:pPr>
        <w:rPr>
          <w:rFonts w:ascii="Playfair Display Medium" w:cs="Playfair Display Medium" w:eastAsia="Playfair Display Medium" w:hAnsi="Playfair Display Medium"/>
          <w:sz w:val="28"/>
          <w:szCs w:val="28"/>
        </w:rPr>
      </w:pPr>
      <w:r w:rsidDel="00000000" w:rsidR="00000000" w:rsidRPr="00000000">
        <w:rPr>
          <w:rtl w:val="0"/>
        </w:rPr>
      </w:r>
    </w:p>
    <w:p w:rsidR="00000000" w:rsidDel="00000000" w:rsidP="00000000" w:rsidRDefault="00000000" w:rsidRPr="00000000" w14:paraId="0000002D">
      <w:pPr>
        <w:rPr>
          <w:rFonts w:ascii="Playfair Display Medium" w:cs="Playfair Display Medium" w:eastAsia="Playfair Display Medium" w:hAnsi="Playfair Display Medium"/>
          <w:sz w:val="28"/>
          <w:szCs w:val="28"/>
        </w:rPr>
      </w:pPr>
      <w:r w:rsidDel="00000000" w:rsidR="00000000" w:rsidRPr="00000000">
        <w:rPr>
          <w:rtl w:val="0"/>
        </w:rPr>
      </w:r>
    </w:p>
    <w:p w:rsidR="00000000" w:rsidDel="00000000" w:rsidP="00000000" w:rsidRDefault="00000000" w:rsidRPr="00000000" w14:paraId="0000002E">
      <w:pPr>
        <w:rPr>
          <w:rFonts w:ascii="Playfair Display Medium" w:cs="Playfair Display Medium" w:eastAsia="Playfair Display Medium" w:hAnsi="Playfair Display Medium"/>
          <w:sz w:val="28"/>
          <w:szCs w:val="28"/>
        </w:rPr>
      </w:pPr>
      <w:r w:rsidDel="00000000" w:rsidR="00000000" w:rsidRPr="00000000">
        <w:rPr>
          <w:rtl w:val="0"/>
        </w:rPr>
      </w:r>
    </w:p>
    <w:p w:rsidR="00000000" w:rsidDel="00000000" w:rsidP="00000000" w:rsidRDefault="00000000" w:rsidRPr="00000000" w14:paraId="0000002F">
      <w:pPr>
        <w:rPr>
          <w:rFonts w:ascii="Playfair Display Medium" w:cs="Playfair Display Medium" w:eastAsia="Playfair Display Medium" w:hAnsi="Playfair Display Medium"/>
          <w:sz w:val="28"/>
          <w:szCs w:val="28"/>
        </w:rPr>
      </w:pPr>
      <w:r w:rsidDel="00000000" w:rsidR="00000000" w:rsidRPr="00000000">
        <w:rPr>
          <w:rtl w:val="0"/>
        </w:rPr>
      </w:r>
    </w:p>
    <w:p w:rsidR="00000000" w:rsidDel="00000000" w:rsidP="00000000" w:rsidRDefault="00000000" w:rsidRPr="00000000" w14:paraId="00000030">
      <w:pPr>
        <w:rPr>
          <w:rFonts w:ascii="Playfair Display Medium" w:cs="Playfair Display Medium" w:eastAsia="Playfair Display Medium" w:hAnsi="Playfair Display Medium"/>
          <w:sz w:val="28"/>
          <w:szCs w:val="28"/>
        </w:rPr>
      </w:pPr>
      <w:r w:rsidDel="00000000" w:rsidR="00000000" w:rsidRPr="00000000">
        <w:rPr>
          <w:rtl w:val="0"/>
        </w:rPr>
      </w:r>
    </w:p>
    <w:p w:rsidR="00000000" w:rsidDel="00000000" w:rsidP="00000000" w:rsidRDefault="00000000" w:rsidRPr="00000000" w14:paraId="00000031">
      <w:pPr>
        <w:rPr>
          <w:rFonts w:ascii="Playfair Display Medium" w:cs="Playfair Display Medium" w:eastAsia="Playfair Display Medium" w:hAnsi="Playfair Display Medium"/>
          <w:sz w:val="28"/>
          <w:szCs w:val="28"/>
        </w:rPr>
      </w:pPr>
      <w:r w:rsidDel="00000000" w:rsidR="00000000" w:rsidRPr="00000000">
        <w:rPr>
          <w:rtl w:val="0"/>
        </w:rPr>
      </w:r>
    </w:p>
    <w:p w:rsidR="00000000" w:rsidDel="00000000" w:rsidP="00000000" w:rsidRDefault="00000000" w:rsidRPr="00000000" w14:paraId="00000032">
      <w:pPr>
        <w:rPr>
          <w:rFonts w:ascii="Playfair Display Medium" w:cs="Playfair Display Medium" w:eastAsia="Playfair Display Medium" w:hAnsi="Playfair Display Medium"/>
          <w:sz w:val="28"/>
          <w:szCs w:val="28"/>
        </w:rPr>
      </w:pPr>
      <w:r w:rsidDel="00000000" w:rsidR="00000000" w:rsidRPr="00000000">
        <w:rPr>
          <w:rtl w:val="0"/>
        </w:rPr>
      </w:r>
    </w:p>
    <w:p w:rsidR="00000000" w:rsidDel="00000000" w:rsidP="00000000" w:rsidRDefault="00000000" w:rsidRPr="00000000" w14:paraId="00000033">
      <w:pPr>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8"/>
          <w:szCs w:val="28"/>
          <w:rtl w:val="0"/>
        </w:rPr>
        <w:t xml:space="preserve">Executive summary </w:t>
      </w:r>
      <w:r w:rsidDel="00000000" w:rsidR="00000000" w:rsidRPr="00000000">
        <w:rPr>
          <w:rFonts w:ascii="Playfair Display Medium" w:cs="Playfair Display Medium" w:eastAsia="Playfair Display Medium" w:hAnsi="Playfair Display Medium"/>
          <w:sz w:val="20"/>
          <w:szCs w:val="20"/>
          <w:rtl w:val="0"/>
        </w:rPr>
        <w:t xml:space="preserve"> </w:t>
      </w:r>
    </w:p>
    <w:p w:rsidR="00000000" w:rsidDel="00000000" w:rsidP="00000000" w:rsidRDefault="00000000" w:rsidRPr="00000000" w14:paraId="00000034">
      <w:pPr>
        <w:spacing w:after="240" w:before="240" w:lin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GreenSticks is a pioneering social enterprise based in Gorseinon, Wales, committed to revolutionizing the single-use straw market with high-quality, ethically sourced, and biodegradable bamboo straws. Driven by a clear mission to combat plastic pollution and promote sustainable living, our venture addresses the urgent global need for eco-friendly alternatives to traditional plastic straws, particularly in light of increasing environmental awareness and stringent regulations against single-use plastics.</w:t>
      </w:r>
    </w:p>
    <w:p w:rsidR="00000000" w:rsidDel="00000000" w:rsidP="00000000" w:rsidRDefault="00000000" w:rsidRPr="00000000" w14:paraId="00000035">
      <w:pPr>
        <w:spacing w:after="240" w:before="240" w:line="240" w:lineRule="auto"/>
        <w:rPr>
          <w:rFonts w:ascii="Playfair Display Medium" w:cs="Playfair Display Medium" w:eastAsia="Playfair Display Medium" w:hAnsi="Playfair Display Medium"/>
          <w:sz w:val="20"/>
          <w:szCs w:val="20"/>
        </w:rPr>
      </w:pPr>
      <w:r w:rsidDel="00000000" w:rsidR="00000000" w:rsidRPr="00000000">
        <w:rPr>
          <w:rtl w:val="0"/>
        </w:rPr>
      </w:r>
    </w:p>
    <w:p w:rsidR="00000000" w:rsidDel="00000000" w:rsidP="00000000" w:rsidRDefault="00000000" w:rsidRPr="00000000" w14:paraId="00000036">
      <w:pPr>
        <w:spacing w:after="240" w:before="240" w:lin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We project strong market penetration by leveraging strategic partnerships with local businesses, a robust e-commerce presence, and targeted marketing campaigns that highlight the ecological benefits and premium quality of our products. While acknowledging potential challenges such as market competition and supply chain management, our comprehensive risk mitigation strategies and adaptable management framework will ensure resilience and sustainable growth. GreenSticks is not merely a business; it's a commitment to a greener future, delivering both environmental stewardship and economic value from the heart of Wales.</w:t>
      </w:r>
    </w:p>
    <w:p w:rsidR="00000000" w:rsidDel="00000000" w:rsidP="00000000" w:rsidRDefault="00000000" w:rsidRPr="00000000" w14:paraId="00000037">
      <w:pPr>
        <w:spacing w:after="240" w:before="240" w:line="240" w:lineRule="auto"/>
        <w:rPr>
          <w:rFonts w:ascii="Playfair Display" w:cs="Playfair Display" w:eastAsia="Playfair Display" w:hAnsi="Playfair Display"/>
          <w:sz w:val="28"/>
          <w:szCs w:val="28"/>
        </w:rPr>
      </w:pPr>
      <w:r w:rsidDel="00000000" w:rsidR="00000000" w:rsidRPr="00000000">
        <w:rPr>
          <w:rFonts w:ascii="Playfair Display Medium" w:cs="Playfair Display Medium" w:eastAsia="Playfair Display Medium" w:hAnsi="Playfair Display Medium"/>
          <w:sz w:val="28"/>
          <w:szCs w:val="28"/>
          <w:rtl w:val="0"/>
        </w:rPr>
        <w:t xml:space="preserve">Introduction </w:t>
      </w:r>
      <w:r w:rsidDel="00000000" w:rsidR="00000000" w:rsidRPr="00000000">
        <w:rPr>
          <w:rtl w:val="0"/>
        </w:rPr>
      </w:r>
    </w:p>
    <w:p w:rsidR="00000000" w:rsidDel="00000000" w:rsidP="00000000" w:rsidRDefault="00000000" w:rsidRPr="00000000" w14:paraId="00000038">
      <w:pPr>
        <w:spacing w:after="240" w:before="240" w:line="240" w:lineRule="auto"/>
        <w:rPr>
          <w:rFonts w:ascii="Playfair Display Medium" w:cs="Playfair Display Medium" w:eastAsia="Playfair Display Medium" w:hAnsi="Playfair Display Medium"/>
          <w:b w:val="1"/>
          <w:color w:val="000000"/>
          <w:sz w:val="20"/>
          <w:szCs w:val="20"/>
        </w:rPr>
      </w:pPr>
      <w:r w:rsidDel="00000000" w:rsidR="00000000" w:rsidRPr="00000000">
        <w:rPr>
          <w:rFonts w:ascii="Playfair Display Medium" w:cs="Playfair Display Medium" w:eastAsia="Playfair Display Medium" w:hAnsi="Playfair Display Medium"/>
          <w:sz w:val="20"/>
          <w:szCs w:val="20"/>
          <w:rtl w:val="0"/>
        </w:rPr>
        <w:t xml:space="preserve">This business plan outlines the establishment of GreenSticks, a forward-thinking enterprise dedicated to the production and distribution of high-quality, eco-friendly bamboo drinking straws. The core mission is to provide a sustainable and aesthetically pleasing alternative to single-use plastic straws, thereby contributing significantly to global efforts in reducing plastic waste and promoting environmental stewardship. The venture is founded on the principles of sustainability, ethical sourcing, and leveraging local industrial heritage to create a product that is both environmentally responsible and economically viable.</w:t>
      </w:r>
      <w:r w:rsidDel="00000000" w:rsidR="00000000" w:rsidRPr="00000000">
        <w:rPr>
          <w:rtl w:val="0"/>
        </w:rPr>
      </w:r>
    </w:p>
    <w:p w:rsidR="00000000" w:rsidDel="00000000" w:rsidP="00000000" w:rsidRDefault="00000000" w:rsidRPr="00000000" w14:paraId="00000039">
      <w:pPr>
        <w:spacing w:after="240" w:before="240" w:lin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The fundamental business idea revolves around capitalizing on the escalating global demand for sustainable consumer products, driven by increasing environmental awareness and legislative actions against single-use plastics. GreenSticks will address this market need by offering premium bamboo straws that are reusable, biodegradable, and durable. The commitment of the business extends beyond merely selling a product; it aims to foster a culture of conscious consumption and demonstrate that environmentally friendly alternatives can be both practical and desirable.</w:t>
      </w:r>
    </w:p>
    <w:p w:rsidR="00000000" w:rsidDel="00000000" w:rsidP="00000000" w:rsidRDefault="00000000" w:rsidRPr="00000000" w14:paraId="0000003A">
      <w:pPr>
        <w:spacing w:after="240" w:before="240" w:lin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To establish a robust and credible foundation for a manufacturing-focused enterprise, GreenSticks will be registered as a Private Limited Company (Ltd). This legal structure offers several key advantages, including limited liability for the owners, which protects personal assets from business debts and liabilities. It also provides a professional image, facilitates easier access to funding, and allows for a clear distinction between personal and business finances. </w:t>
      </w:r>
    </w:p>
    <w:p w:rsidR="00000000" w:rsidDel="00000000" w:rsidP="00000000" w:rsidRDefault="00000000" w:rsidRPr="00000000" w14:paraId="0000003B">
      <w:pPr>
        <w:spacing w:after="240" w:before="240" w:lin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The leadership and operational management of Greensticks will be spearheaded by the owner and his brother, forming a cohesive and complementary management team.</w:t>
      </w:r>
    </w:p>
    <w:p w:rsidR="00000000" w:rsidDel="00000000" w:rsidP="00000000" w:rsidRDefault="00000000" w:rsidRPr="00000000" w14:paraId="0000003C">
      <w:pPr>
        <w:spacing w:after="240" w:before="240" w:line="240" w:lineRule="auto"/>
        <w:rPr>
          <w:rFonts w:ascii="Playfair Display Medium" w:cs="Playfair Display Medium" w:eastAsia="Playfair Display Medium" w:hAnsi="Playfair Display Medium"/>
          <w:color w:val="6d9eeb"/>
          <w:sz w:val="20"/>
          <w:szCs w:val="20"/>
        </w:rPr>
      </w:pPr>
      <w:r w:rsidDel="00000000" w:rsidR="00000000" w:rsidRPr="00000000">
        <w:rPr>
          <w:rFonts w:ascii="Playfair Display Medium" w:cs="Playfair Display Medium" w:eastAsia="Playfair Display Medium" w:hAnsi="Playfair Display Medium"/>
          <w:sz w:val="20"/>
          <w:szCs w:val="20"/>
          <w:rtl w:val="0"/>
        </w:rPr>
        <w:t xml:space="preserve">Optimizing operational efficiency, and implementing stringent quality assurance protocols to ensure every straw meets the high standards. This division of responsibilities ensures that both strategic vision and operational excellence are given dedicated focus</w:t>
      </w:r>
      <w:r w:rsidDel="00000000" w:rsidR="00000000" w:rsidRPr="00000000">
        <w:rPr>
          <w:rFonts w:ascii="Playfair Display Medium" w:cs="Playfair Display Medium" w:eastAsia="Playfair Display Medium" w:hAnsi="Playfair Display Medium"/>
          <w:color w:val="6d9eeb"/>
          <w:sz w:val="20"/>
          <w:szCs w:val="20"/>
          <w:rtl w:val="0"/>
        </w:rPr>
        <w:t xml:space="preserve">. (Northouse, 2021)</w:t>
      </w:r>
    </w:p>
    <w:p w:rsidR="00000000" w:rsidDel="00000000" w:rsidP="00000000" w:rsidRDefault="00000000" w:rsidRPr="00000000" w14:paraId="0000003D">
      <w:pPr>
        <w:spacing w:after="240" w:before="240" w:lin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GreenStraws will produce and supply high-quality, natural bamboo drinking straws.  Our product stands out due to its sustainable lifecycle and the unique manufacturing approach:</w:t>
      </w:r>
    </w:p>
    <w:p w:rsidR="00000000" w:rsidDel="00000000" w:rsidP="00000000" w:rsidRDefault="00000000" w:rsidRPr="00000000" w14:paraId="0000003E">
      <w:pPr>
        <w:spacing w:after="240" w:before="240" w:line="240" w:lineRule="auto"/>
        <w:ind w:left="0" w:firstLine="0"/>
        <w:rPr>
          <w:rFonts w:ascii="Playfair Display Medium" w:cs="Playfair Display Medium" w:eastAsia="Playfair Display Medium" w:hAnsi="Playfair Display Medium"/>
          <w:color w:val="6d9eeb"/>
          <w:sz w:val="20"/>
          <w:szCs w:val="20"/>
        </w:rPr>
      </w:pPr>
      <w:r w:rsidDel="00000000" w:rsidR="00000000" w:rsidRPr="00000000">
        <w:rPr>
          <w:rFonts w:ascii="Playfair Display Medium" w:cs="Playfair Display Medium" w:eastAsia="Playfair Display Medium" w:hAnsi="Playfair Display Medium"/>
          <w:sz w:val="20"/>
          <w:szCs w:val="20"/>
          <w:rtl w:val="0"/>
        </w:rPr>
        <w:t xml:space="preserve"> The raw bamboo material will be ethically and sustainably sourced from certified plantations in Thailand. Thailand is renowned for its abundant and high-quality bamboo species, which are ideal for straw production due to their strength, natural hollow structure, and rapid growth rate, ensuring a consistent and renewable supply. </w:t>
      </w:r>
      <w:r w:rsidDel="00000000" w:rsidR="00000000" w:rsidRPr="00000000">
        <w:rPr>
          <w:rFonts w:ascii="Playfair Display Medium" w:cs="Playfair Display Medium" w:eastAsia="Playfair Display Medium" w:hAnsi="Playfair Display Medium"/>
          <w:color w:val="6d9eeb"/>
          <w:sz w:val="20"/>
          <w:szCs w:val="20"/>
          <w:rtl w:val="0"/>
        </w:rPr>
        <w:t xml:space="preserve">(Food and Agriculture Organization of the United Nations, 2017)</w:t>
      </w:r>
    </w:p>
    <w:p w:rsidR="00000000" w:rsidDel="00000000" w:rsidP="00000000" w:rsidRDefault="00000000" w:rsidRPr="00000000" w14:paraId="0000003F">
      <w:pPr>
        <w:spacing w:after="240" w:before="240" w:line="240" w:lineRule="auto"/>
        <w:ind w:left="0" w:firstLine="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 The raw bamboo stalks will be imported to our dedicated manufacturing facility located in Port Talbot, South Wales. This strategic choice of location is deeply rooted in the area's rich and proud industrial and manufacturing history. Port Talbot, traditionally a hub for heavy industry and skilled labor, offers an ideal environment for establishing a precision manufacturing operation. We aim to tap into the local talent pool, benefiting from the region's legacy of engineering excellence and a workforce accustomed to industrial processes. Our manufacturing process will involve precise cutting, thorough cleaning, natural treatment, and meticulous polishing of the bamboo stalks to transform them into smooth, durable, and food-safe straws. Each straw will be unique, reflecting the natural variations of bamboo, and will be rigorously inspected for quality.</w:t>
      </w:r>
    </w:p>
    <w:p w:rsidR="00000000" w:rsidDel="00000000" w:rsidP="00000000" w:rsidRDefault="00000000" w:rsidRPr="00000000" w14:paraId="00000040">
      <w:pPr>
        <w:pStyle w:val="Heading2"/>
        <w:keepNext w:val="0"/>
        <w:keepLines w:val="0"/>
        <w:spacing w:after="80" w:lineRule="auto"/>
        <w:rPr>
          <w:rFonts w:ascii="Playfair Display Medium" w:cs="Playfair Display Medium" w:eastAsia="Playfair Display Medium" w:hAnsi="Playfair Display Medium"/>
          <w:sz w:val="20"/>
          <w:szCs w:val="20"/>
        </w:rPr>
      </w:pPr>
      <w:bookmarkStart w:colFirst="0" w:colLast="0" w:name="_heading=h.qyk48dteo4ki" w:id="1"/>
      <w:bookmarkEnd w:id="1"/>
      <w:r w:rsidDel="00000000" w:rsidR="00000000" w:rsidRPr="00000000">
        <w:rPr>
          <w:rFonts w:ascii="Playfair Display Medium" w:cs="Playfair Display Medium" w:eastAsia="Playfair Display Medium" w:hAnsi="Playfair Display Medium"/>
          <w:sz w:val="20"/>
          <w:szCs w:val="20"/>
          <w:rtl w:val="0"/>
        </w:rPr>
        <w:t xml:space="preserve">Marketing</w:t>
      </w:r>
    </w:p>
    <w:p w:rsidR="00000000" w:rsidDel="00000000" w:rsidP="00000000" w:rsidRDefault="00000000" w:rsidRPr="00000000" w14:paraId="00000041">
      <w:pPr>
        <w:pStyle w:val="Heading3"/>
        <w:keepNext w:val="0"/>
        <w:keepLines w:val="0"/>
        <w:spacing w:before="280" w:lineRule="auto"/>
        <w:rPr>
          <w:rFonts w:ascii="Playfair Display Medium" w:cs="Playfair Display Medium" w:eastAsia="Playfair Display Medium" w:hAnsi="Playfair Display Medium"/>
          <w:color w:val="000000"/>
          <w:sz w:val="20"/>
          <w:szCs w:val="20"/>
        </w:rPr>
      </w:pPr>
      <w:bookmarkStart w:colFirst="0" w:colLast="0" w:name="_heading=h.e6dgchhhv7dw" w:id="2"/>
      <w:bookmarkEnd w:id="2"/>
      <w:r w:rsidDel="00000000" w:rsidR="00000000" w:rsidRPr="00000000">
        <w:rPr>
          <w:rFonts w:ascii="Playfair Display Medium" w:cs="Playfair Display Medium" w:eastAsia="Playfair Display Medium" w:hAnsi="Playfair Display Medium"/>
          <w:color w:val="000000"/>
          <w:sz w:val="20"/>
          <w:szCs w:val="20"/>
          <w:rtl w:val="0"/>
        </w:rPr>
        <w:t xml:space="preserve">Marketing Strategy</w:t>
      </w:r>
    </w:p>
    <w:p w:rsidR="00000000" w:rsidDel="00000000" w:rsidP="00000000" w:rsidRDefault="00000000" w:rsidRPr="00000000" w14:paraId="00000042">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The marketing strategy for GreenSticks will be multi-faceted, focusing on digital presence, B2B partnerships, and local community engagement. Digital marketing will include a professional e-commerce website, active social media presence (Instagram, Facebook, LinkedIn) showcasing product aesthetics and sustainability benefits, and content marketing (blog posts on eco-living, plastic pollution). </w:t>
      </w:r>
    </w:p>
    <w:p w:rsidR="00000000" w:rsidDel="00000000" w:rsidP="00000000" w:rsidRDefault="00000000" w:rsidRPr="00000000" w14:paraId="00000043">
      <w:pPr>
        <w:pStyle w:val="Heading3"/>
        <w:keepNext w:val="0"/>
        <w:keepLines w:val="0"/>
        <w:spacing w:before="280" w:lineRule="auto"/>
        <w:rPr>
          <w:rFonts w:ascii="Playfair Display Medium" w:cs="Playfair Display Medium" w:eastAsia="Playfair Display Medium" w:hAnsi="Playfair Display Medium"/>
          <w:color w:val="000000"/>
          <w:sz w:val="20"/>
          <w:szCs w:val="20"/>
        </w:rPr>
      </w:pPr>
      <w:bookmarkStart w:colFirst="0" w:colLast="0" w:name="_heading=h.6fpcecn1iub2" w:id="3"/>
      <w:bookmarkEnd w:id="3"/>
      <w:r w:rsidDel="00000000" w:rsidR="00000000" w:rsidRPr="00000000">
        <w:rPr>
          <w:rFonts w:ascii="Playfair Display Medium" w:cs="Playfair Display Medium" w:eastAsia="Playfair Display Medium" w:hAnsi="Playfair Display Medium"/>
          <w:color w:val="000000"/>
          <w:sz w:val="20"/>
          <w:szCs w:val="20"/>
          <w:rtl w:val="0"/>
        </w:rPr>
        <w:t xml:space="preserve">Unique Selling Proposition (USP)</w:t>
      </w:r>
    </w:p>
    <w:p w:rsidR="00000000" w:rsidDel="00000000" w:rsidP="00000000" w:rsidRDefault="00000000" w:rsidRPr="00000000" w14:paraId="00000044">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The core USP of GreenSticks lies in its combination of:</w:t>
      </w:r>
    </w:p>
    <w:p w:rsidR="00000000" w:rsidDel="00000000" w:rsidP="00000000" w:rsidRDefault="00000000" w:rsidRPr="00000000" w14:paraId="00000045">
      <w:pPr>
        <w:numPr>
          <w:ilvl w:val="0"/>
          <w:numId w:val="5"/>
        </w:numPr>
        <w:spacing w:after="0" w:before="24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Premium Quality &amp; Durability: Each straw is meticulously crafted and undergoes rigorous quality control.</w:t>
      </w:r>
    </w:p>
    <w:p w:rsidR="00000000" w:rsidDel="00000000" w:rsidP="00000000" w:rsidRDefault="00000000" w:rsidRPr="00000000" w14:paraId="00000046">
      <w:pPr>
        <w:numPr>
          <w:ilvl w:val="0"/>
          <w:numId w:val="5"/>
        </w:numPr>
        <w:spacing w:after="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Ethical &amp; Sustainable Sourcing: Transparent supply chain from certified Thai bamboo plantations.</w:t>
      </w:r>
    </w:p>
    <w:p w:rsidR="00000000" w:rsidDel="00000000" w:rsidP="00000000" w:rsidRDefault="00000000" w:rsidRPr="00000000" w14:paraId="00000047">
      <w:pPr>
        <w:numPr>
          <w:ilvl w:val="0"/>
          <w:numId w:val="5"/>
        </w:numPr>
        <w:spacing w:after="24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South Welsh Manufacturing Heritage: Leveraging Port Talbot's industrial history and skilled workforce, offering a unique "Made in Wales" appeal.</w:t>
      </w:r>
    </w:p>
    <w:p w:rsidR="00000000" w:rsidDel="00000000" w:rsidP="00000000" w:rsidRDefault="00000000" w:rsidRPr="00000000" w14:paraId="00000048">
      <w:pPr>
        <w:spacing w:after="240" w:before="240" w:lineRule="auto"/>
        <w:ind w:left="720" w:firstLine="0"/>
        <w:rPr>
          <w:rFonts w:ascii="Playfair Display Medium" w:cs="Playfair Display Medium" w:eastAsia="Playfair Display Medium" w:hAnsi="Playfair Display Medium"/>
          <w:sz w:val="20"/>
          <w:szCs w:val="20"/>
        </w:rPr>
      </w:pPr>
      <w:r w:rsidDel="00000000" w:rsidR="00000000" w:rsidRPr="00000000">
        <w:rPr>
          <w:rtl w:val="0"/>
        </w:rPr>
      </w:r>
    </w:p>
    <w:p w:rsidR="00000000" w:rsidDel="00000000" w:rsidP="00000000" w:rsidRDefault="00000000" w:rsidRPr="00000000" w14:paraId="00000049">
      <w:pPr>
        <w:pStyle w:val="Heading3"/>
        <w:keepNext w:val="0"/>
        <w:keepLines w:val="0"/>
        <w:spacing w:before="280" w:lineRule="auto"/>
        <w:rPr>
          <w:rFonts w:ascii="Playfair Display Medium" w:cs="Playfair Display Medium" w:eastAsia="Playfair Display Medium" w:hAnsi="Playfair Display Medium"/>
          <w:color w:val="000000"/>
          <w:sz w:val="20"/>
          <w:szCs w:val="20"/>
        </w:rPr>
      </w:pPr>
      <w:bookmarkStart w:colFirst="0" w:colLast="0" w:name="_heading=h.y8kqtkbo9p4i" w:id="4"/>
      <w:bookmarkEnd w:id="4"/>
      <w:r w:rsidDel="00000000" w:rsidR="00000000" w:rsidRPr="00000000">
        <w:rPr>
          <w:rFonts w:ascii="Playfair Display Medium" w:cs="Playfair Display Medium" w:eastAsia="Playfair Display Medium" w:hAnsi="Playfair Display Medium"/>
          <w:color w:val="000000"/>
          <w:sz w:val="20"/>
          <w:szCs w:val="20"/>
          <w:rtl w:val="0"/>
        </w:rPr>
        <w:t xml:space="preserve">PEST and SWOT Analysis</w:t>
      </w:r>
    </w:p>
    <w:p w:rsidR="00000000" w:rsidDel="00000000" w:rsidP="00000000" w:rsidRDefault="00000000" w:rsidRPr="00000000" w14:paraId="0000004A">
      <w:pPr>
        <w:pStyle w:val="Heading4"/>
        <w:keepNext w:val="0"/>
        <w:keepLines w:val="0"/>
        <w:spacing w:after="40" w:before="240" w:lineRule="auto"/>
        <w:rPr>
          <w:rFonts w:ascii="Playfair Display Medium" w:cs="Playfair Display Medium" w:eastAsia="Playfair Display Medium" w:hAnsi="Playfair Display Medium"/>
          <w:color w:val="000000"/>
          <w:sz w:val="20"/>
          <w:szCs w:val="20"/>
        </w:rPr>
      </w:pPr>
      <w:bookmarkStart w:colFirst="0" w:colLast="0" w:name="_heading=h.4g2yvt8q97eo" w:id="5"/>
      <w:bookmarkEnd w:id="5"/>
      <w:r w:rsidDel="00000000" w:rsidR="00000000" w:rsidRPr="00000000">
        <w:rPr>
          <w:rFonts w:ascii="Playfair Display Medium" w:cs="Playfair Display Medium" w:eastAsia="Playfair Display Medium" w:hAnsi="Playfair Display Medium"/>
          <w:color w:val="000000"/>
          <w:sz w:val="20"/>
          <w:szCs w:val="20"/>
          <w:rtl w:val="0"/>
        </w:rPr>
        <w:t xml:space="preserve">PEST Analysis</w:t>
      </w:r>
    </w:p>
    <w:p w:rsidR="00000000" w:rsidDel="00000000" w:rsidP="00000000" w:rsidRDefault="00000000" w:rsidRPr="00000000" w14:paraId="0000004B">
      <w:pPr>
        <w:numPr>
          <w:ilvl w:val="0"/>
          <w:numId w:val="10"/>
        </w:numPr>
        <w:spacing w:after="0" w:before="24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Political: Increasing government legislation and bans on single-use plastics across the UK and EU (e.g., UK ban on plastic straws, stirrers, and cotton buds from October 2020; Department for Environment, Food &amp; Rural Affairs, 2020). This creates a favourable regulatory environment and drives demand for alternatives.</w:t>
      </w:r>
    </w:p>
    <w:p w:rsidR="00000000" w:rsidDel="00000000" w:rsidP="00000000" w:rsidRDefault="00000000" w:rsidRPr="00000000" w14:paraId="0000004C">
      <w:pPr>
        <w:numPr>
          <w:ilvl w:val="0"/>
          <w:numId w:val="10"/>
        </w:numPr>
        <w:spacing w:after="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Economic: Economic conditions in South Wales and the wider UK influence consumer disposable income and business investment in sustainable products. Fluctuations in raw material import costs (bamboo from Thailand) and energy prices for manufacturing could impact profitability.</w:t>
      </w:r>
    </w:p>
    <w:p w:rsidR="00000000" w:rsidDel="00000000" w:rsidP="00000000" w:rsidRDefault="00000000" w:rsidRPr="00000000" w14:paraId="0000004D">
      <w:pPr>
        <w:numPr>
          <w:ilvl w:val="0"/>
          <w:numId w:val="10"/>
        </w:numPr>
        <w:spacing w:after="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Social: Growing public awareness and concern about environmental issues, particularly plastic pollution, fuels demand for eco-friendly products. There is a strong consumer trend towards sustainable and ethical consumption (Statista, 2023). Local community support for Welsh-made products and green initiatives is also a significant factor.</w:t>
      </w:r>
    </w:p>
    <w:p w:rsidR="00000000" w:rsidDel="00000000" w:rsidP="00000000" w:rsidRDefault="00000000" w:rsidRPr="00000000" w14:paraId="0000004E">
      <w:pPr>
        <w:numPr>
          <w:ilvl w:val="0"/>
          <w:numId w:val="10"/>
        </w:numPr>
        <w:spacing w:after="24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Technological: Advancements in manufacturing processes can improve efficiency and reduce costs. E-commerce platforms and digital marketing tools offer cost-effective ways to reach a broad customer base.</w:t>
      </w:r>
    </w:p>
    <w:p w:rsidR="00000000" w:rsidDel="00000000" w:rsidP="00000000" w:rsidRDefault="00000000" w:rsidRPr="00000000" w14:paraId="0000004F">
      <w:pPr>
        <w:pStyle w:val="Heading4"/>
        <w:keepNext w:val="0"/>
        <w:keepLines w:val="0"/>
        <w:spacing w:after="40" w:before="240" w:lineRule="auto"/>
        <w:rPr>
          <w:rFonts w:ascii="Playfair Display Medium" w:cs="Playfair Display Medium" w:eastAsia="Playfair Display Medium" w:hAnsi="Playfair Display Medium"/>
          <w:color w:val="000000"/>
          <w:sz w:val="20"/>
          <w:szCs w:val="20"/>
        </w:rPr>
      </w:pPr>
      <w:bookmarkStart w:colFirst="0" w:colLast="0" w:name="_heading=h.7jrnx6e5uwc4" w:id="6"/>
      <w:bookmarkEnd w:id="6"/>
      <w:r w:rsidDel="00000000" w:rsidR="00000000" w:rsidRPr="00000000">
        <w:rPr>
          <w:rFonts w:ascii="Playfair Display Medium" w:cs="Playfair Display Medium" w:eastAsia="Playfair Display Medium" w:hAnsi="Playfair Display Medium"/>
          <w:color w:val="000000"/>
          <w:sz w:val="20"/>
          <w:szCs w:val="20"/>
          <w:rtl w:val="0"/>
        </w:rPr>
        <w:t xml:space="preserve">SWOT Analysis</w:t>
      </w:r>
    </w:p>
    <w:p w:rsidR="00000000" w:rsidDel="00000000" w:rsidP="00000000" w:rsidRDefault="00000000" w:rsidRPr="00000000" w14:paraId="00000050">
      <w:pPr>
        <w:numPr>
          <w:ilvl w:val="0"/>
          <w:numId w:val="6"/>
        </w:numPr>
        <w:spacing w:after="0" w:before="24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Strengths:</w:t>
      </w:r>
    </w:p>
    <w:p w:rsidR="00000000" w:rsidDel="00000000" w:rsidP="00000000" w:rsidRDefault="00000000" w:rsidRPr="00000000" w14:paraId="00000051">
      <w:pPr>
        <w:numPr>
          <w:ilvl w:val="1"/>
          <w:numId w:val="6"/>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Eco-friendly and sustainable product aligned with global trends.</w:t>
      </w:r>
    </w:p>
    <w:p w:rsidR="00000000" w:rsidDel="00000000" w:rsidP="00000000" w:rsidRDefault="00000000" w:rsidRPr="00000000" w14:paraId="00000052">
      <w:pPr>
        <w:numPr>
          <w:ilvl w:val="1"/>
          <w:numId w:val="6"/>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Local manufacturing in Port Talbot, leveraging regional heritage and potential for local employment.</w:t>
      </w:r>
    </w:p>
    <w:p w:rsidR="00000000" w:rsidDel="00000000" w:rsidP="00000000" w:rsidRDefault="00000000" w:rsidRPr="00000000" w14:paraId="00000053">
      <w:pPr>
        <w:numPr>
          <w:ilvl w:val="1"/>
          <w:numId w:val="6"/>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Dedicated management team with complementary skills.</w:t>
      </w:r>
    </w:p>
    <w:p w:rsidR="00000000" w:rsidDel="00000000" w:rsidP="00000000" w:rsidRDefault="00000000" w:rsidRPr="00000000" w14:paraId="00000054">
      <w:pPr>
        <w:numPr>
          <w:ilvl w:val="1"/>
          <w:numId w:val="6"/>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Ethical sourcing practices.</w:t>
      </w:r>
    </w:p>
    <w:p w:rsidR="00000000" w:rsidDel="00000000" w:rsidP="00000000" w:rsidRDefault="00000000" w:rsidRPr="00000000" w14:paraId="00000055">
      <w:pPr>
        <w:numPr>
          <w:ilvl w:val="1"/>
          <w:numId w:val="6"/>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High-quality, durable, and reusable product.</w:t>
      </w:r>
    </w:p>
    <w:p w:rsidR="00000000" w:rsidDel="00000000" w:rsidP="00000000" w:rsidRDefault="00000000" w:rsidRPr="00000000" w14:paraId="00000056">
      <w:pPr>
        <w:numPr>
          <w:ilvl w:val="0"/>
          <w:numId w:val="6"/>
        </w:numPr>
        <w:spacing w:after="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Weaknesses:</w:t>
      </w:r>
    </w:p>
    <w:p w:rsidR="00000000" w:rsidDel="00000000" w:rsidP="00000000" w:rsidRDefault="00000000" w:rsidRPr="00000000" w14:paraId="00000057">
      <w:pPr>
        <w:numPr>
          <w:ilvl w:val="1"/>
          <w:numId w:val="6"/>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New market entrant with limited brand recognition initially.</w:t>
      </w:r>
    </w:p>
    <w:p w:rsidR="00000000" w:rsidDel="00000000" w:rsidP="00000000" w:rsidRDefault="00000000" w:rsidRPr="00000000" w14:paraId="00000058">
      <w:pPr>
        <w:numPr>
          <w:ilvl w:val="1"/>
          <w:numId w:val="6"/>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Dependence on imported raw materials from Thailand.</w:t>
      </w:r>
    </w:p>
    <w:p w:rsidR="00000000" w:rsidDel="00000000" w:rsidP="00000000" w:rsidRDefault="00000000" w:rsidRPr="00000000" w14:paraId="00000059">
      <w:pPr>
        <w:numPr>
          <w:ilvl w:val="1"/>
          <w:numId w:val="6"/>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Initial capital investment required for manufacturing setup.</w:t>
      </w:r>
    </w:p>
    <w:p w:rsidR="00000000" w:rsidDel="00000000" w:rsidP="00000000" w:rsidRDefault="00000000" w:rsidRPr="00000000" w14:paraId="0000005A">
      <w:pPr>
        <w:numPr>
          <w:ilvl w:val="1"/>
          <w:numId w:val="6"/>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Educating consumers on proper care and longevity of bamboo straws.</w:t>
      </w:r>
    </w:p>
    <w:p w:rsidR="00000000" w:rsidDel="00000000" w:rsidP="00000000" w:rsidRDefault="00000000" w:rsidRPr="00000000" w14:paraId="0000005B">
      <w:pPr>
        <w:numPr>
          <w:ilvl w:val="0"/>
          <w:numId w:val="6"/>
        </w:numPr>
        <w:spacing w:after="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Opportunities:</w:t>
      </w:r>
    </w:p>
    <w:p w:rsidR="00000000" w:rsidDel="00000000" w:rsidP="00000000" w:rsidRDefault="00000000" w:rsidRPr="00000000" w14:paraId="0000005C">
      <w:pPr>
        <w:numPr>
          <w:ilvl w:val="1"/>
          <w:numId w:val="6"/>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Expanding market for sustainable products due to increased environmental awareness and regulations.</w:t>
      </w:r>
    </w:p>
    <w:p w:rsidR="00000000" w:rsidDel="00000000" w:rsidP="00000000" w:rsidRDefault="00000000" w:rsidRPr="00000000" w14:paraId="0000005D">
      <w:pPr>
        <w:numPr>
          <w:ilvl w:val="1"/>
          <w:numId w:val="6"/>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Partnerships with local and national hospitality chains, educational institutions, and corporate clients.</w:t>
      </w:r>
    </w:p>
    <w:p w:rsidR="00000000" w:rsidDel="00000000" w:rsidP="00000000" w:rsidRDefault="00000000" w:rsidRPr="00000000" w14:paraId="0000005E">
      <w:pPr>
        <w:numPr>
          <w:ilvl w:val="1"/>
          <w:numId w:val="6"/>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Product diversification (e.g., bamboo cutlery, cleaning brushes).</w:t>
      </w:r>
    </w:p>
    <w:p w:rsidR="00000000" w:rsidDel="00000000" w:rsidP="00000000" w:rsidRDefault="00000000" w:rsidRPr="00000000" w14:paraId="0000005F">
      <w:pPr>
        <w:numPr>
          <w:ilvl w:val="1"/>
          <w:numId w:val="6"/>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Growth in online retail channels.</w:t>
      </w:r>
    </w:p>
    <w:p w:rsidR="00000000" w:rsidDel="00000000" w:rsidP="00000000" w:rsidRDefault="00000000" w:rsidRPr="00000000" w14:paraId="00000060">
      <w:pPr>
        <w:numPr>
          <w:ilvl w:val="1"/>
          <w:numId w:val="6"/>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Potential for export to other European markets.</w:t>
      </w:r>
    </w:p>
    <w:p w:rsidR="00000000" w:rsidDel="00000000" w:rsidP="00000000" w:rsidRDefault="00000000" w:rsidRPr="00000000" w14:paraId="00000061">
      <w:pPr>
        <w:numPr>
          <w:ilvl w:val="0"/>
          <w:numId w:val="6"/>
        </w:numPr>
        <w:spacing w:after="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Threats:</w:t>
      </w:r>
    </w:p>
    <w:p w:rsidR="00000000" w:rsidDel="00000000" w:rsidP="00000000" w:rsidRDefault="00000000" w:rsidRPr="00000000" w14:paraId="00000062">
      <w:pPr>
        <w:numPr>
          <w:ilvl w:val="1"/>
          <w:numId w:val="6"/>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Competition from other reusable straw materials (metal, glass, silicone) and paper straws.</w:t>
      </w:r>
    </w:p>
    <w:p w:rsidR="00000000" w:rsidDel="00000000" w:rsidP="00000000" w:rsidRDefault="00000000" w:rsidRPr="00000000" w14:paraId="00000063">
      <w:pPr>
        <w:numPr>
          <w:ilvl w:val="1"/>
          <w:numId w:val="6"/>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Established competitors with larger market shares and economies of scale.</w:t>
      </w:r>
    </w:p>
    <w:p w:rsidR="00000000" w:rsidDel="00000000" w:rsidP="00000000" w:rsidRDefault="00000000" w:rsidRPr="00000000" w14:paraId="00000064">
      <w:pPr>
        <w:numPr>
          <w:ilvl w:val="1"/>
          <w:numId w:val="6"/>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Supply chain disruptions or price volatility for imported bamboo.</w:t>
      </w:r>
    </w:p>
    <w:p w:rsidR="00000000" w:rsidDel="00000000" w:rsidP="00000000" w:rsidRDefault="00000000" w:rsidRPr="00000000" w14:paraId="00000065">
      <w:pPr>
        <w:numPr>
          <w:ilvl w:val="1"/>
          <w:numId w:val="6"/>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Economic downturns impacting consumer spending on non-essential items.</w:t>
      </w:r>
    </w:p>
    <w:p w:rsidR="00000000" w:rsidDel="00000000" w:rsidP="00000000" w:rsidRDefault="00000000" w:rsidRPr="00000000" w14:paraId="00000066">
      <w:pPr>
        <w:numPr>
          <w:ilvl w:val="1"/>
          <w:numId w:val="6"/>
        </w:numPr>
        <w:spacing w:after="24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New environmental regulations that might favour other materials.</w:t>
      </w:r>
    </w:p>
    <w:p w:rsidR="00000000" w:rsidDel="00000000" w:rsidP="00000000" w:rsidRDefault="00000000" w:rsidRPr="00000000" w14:paraId="00000067">
      <w:pPr>
        <w:pStyle w:val="Heading3"/>
        <w:keepNext w:val="0"/>
        <w:keepLines w:val="0"/>
        <w:spacing w:before="280" w:lineRule="auto"/>
        <w:rPr>
          <w:rFonts w:ascii="Playfair Display Medium" w:cs="Playfair Display Medium" w:eastAsia="Playfair Display Medium" w:hAnsi="Playfair Display Medium"/>
          <w:color w:val="000000"/>
          <w:sz w:val="20"/>
          <w:szCs w:val="20"/>
        </w:rPr>
      </w:pPr>
      <w:bookmarkStart w:colFirst="0" w:colLast="0" w:name="_heading=h.8tapmcsl3owq" w:id="7"/>
      <w:bookmarkEnd w:id="7"/>
      <w:r w:rsidDel="00000000" w:rsidR="00000000" w:rsidRPr="00000000">
        <w:rPr>
          <w:rFonts w:ascii="Playfair Display Medium" w:cs="Playfair Display Medium" w:eastAsia="Playfair Display Medium" w:hAnsi="Playfair Display Medium"/>
          <w:color w:val="000000"/>
          <w:sz w:val="20"/>
          <w:szCs w:val="20"/>
          <w:rtl w:val="0"/>
        </w:rPr>
        <w:t xml:space="preserve">Competitor Analysis</w:t>
      </w:r>
    </w:p>
    <w:p w:rsidR="00000000" w:rsidDel="00000000" w:rsidP="00000000" w:rsidRDefault="00000000" w:rsidRPr="00000000" w14:paraId="00000068">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The bamboo straw market is competitive, with a mix of international brands and smaller eco-businesses. Key competitors include:</w:t>
      </w:r>
    </w:p>
    <w:p w:rsidR="00000000" w:rsidDel="00000000" w:rsidP="00000000" w:rsidRDefault="00000000" w:rsidRPr="00000000" w14:paraId="00000069">
      <w:pPr>
        <w:numPr>
          <w:ilvl w:val="0"/>
          <w:numId w:val="11"/>
        </w:numPr>
        <w:spacing w:after="0" w:before="24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Other Bamboo Straw Suppliers: Brands like Jungle Straws, Bambaw, and various Amazon sellers offer bamboo straws, often imported directly as finished goods. Differentiation will come from GreenSticks' "Made in Wales" aspect, quality control, and B2B customization.</w:t>
      </w:r>
    </w:p>
    <w:p w:rsidR="00000000" w:rsidDel="00000000" w:rsidP="00000000" w:rsidRDefault="00000000" w:rsidRPr="00000000" w14:paraId="0000006A">
      <w:pPr>
        <w:numPr>
          <w:ilvl w:val="0"/>
          <w:numId w:val="11"/>
        </w:numPr>
        <w:spacing w:after="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Paper Straws: While biodegradable, paper straws often degrade quickly in drinks, impacting user experience. GreenSticks' bamboo straws offer superior durability and reusability.</w:t>
      </w:r>
    </w:p>
    <w:p w:rsidR="00000000" w:rsidDel="00000000" w:rsidP="00000000" w:rsidRDefault="00000000" w:rsidRPr="00000000" w14:paraId="0000006B">
      <w:pPr>
        <w:numPr>
          <w:ilvl w:val="0"/>
          <w:numId w:val="11"/>
        </w:numPr>
        <w:spacing w:after="24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No-Straw Movement: Some establishments are moving away from straws entirely. GreenSticks' strategy will position bamboo straws as an essential option for those who still require or prefer a straw, offering a responsible choice.</w:t>
      </w:r>
    </w:p>
    <w:p w:rsidR="00000000" w:rsidDel="00000000" w:rsidP="00000000" w:rsidRDefault="00000000" w:rsidRPr="00000000" w14:paraId="0000006C">
      <w:pPr>
        <w:pStyle w:val="Heading3"/>
        <w:keepNext w:val="0"/>
        <w:keepLines w:val="0"/>
        <w:spacing w:before="280" w:lineRule="auto"/>
        <w:rPr>
          <w:rFonts w:ascii="Playfair Display Medium" w:cs="Playfair Display Medium" w:eastAsia="Playfair Display Medium" w:hAnsi="Playfair Display Medium"/>
          <w:color w:val="000000"/>
          <w:sz w:val="20"/>
          <w:szCs w:val="20"/>
        </w:rPr>
      </w:pPr>
      <w:bookmarkStart w:colFirst="0" w:colLast="0" w:name="_heading=h.9fbx8zfuj501" w:id="8"/>
      <w:bookmarkEnd w:id="8"/>
      <w:r w:rsidDel="00000000" w:rsidR="00000000" w:rsidRPr="00000000">
        <w:rPr>
          <w:rFonts w:ascii="Playfair Display Medium" w:cs="Playfair Display Medium" w:eastAsia="Playfair Display Medium" w:hAnsi="Playfair Display Medium"/>
          <w:color w:val="000000"/>
          <w:sz w:val="20"/>
          <w:szCs w:val="20"/>
          <w:rtl w:val="0"/>
        </w:rPr>
        <w:t xml:space="preserve">Specific Market Segment</w:t>
      </w:r>
    </w:p>
    <w:p w:rsidR="00000000" w:rsidDel="00000000" w:rsidP="00000000" w:rsidRDefault="00000000" w:rsidRPr="00000000" w14:paraId="0000006D">
      <w:pPr>
        <w:numPr>
          <w:ilvl w:val="0"/>
          <w:numId w:val="18"/>
        </w:numPr>
        <w:spacing w:after="0" w:before="24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Who:</w:t>
      </w:r>
    </w:p>
    <w:p w:rsidR="00000000" w:rsidDel="00000000" w:rsidP="00000000" w:rsidRDefault="00000000" w:rsidRPr="00000000" w14:paraId="0000006E">
      <w:pPr>
        <w:numPr>
          <w:ilvl w:val="1"/>
          <w:numId w:val="18"/>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Individual Consumers: Primarily environmentally conscious individuals, aged 25-55, with disposable income, active on social media, and interested in sustainable living, zero-waste principles, and supporting local businesses.</w:t>
      </w:r>
    </w:p>
    <w:p w:rsidR="00000000" w:rsidDel="00000000" w:rsidP="00000000" w:rsidRDefault="00000000" w:rsidRPr="00000000" w14:paraId="0000006F">
      <w:pPr>
        <w:numPr>
          <w:ilvl w:val="1"/>
          <w:numId w:val="18"/>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Hospitality Sector: Cafes, restaurants, bars, hotels, and catering companies in South Wales and major UK cities seeking to enhance their green credentials and comply with plastic bans.</w:t>
      </w:r>
    </w:p>
    <w:p w:rsidR="00000000" w:rsidDel="00000000" w:rsidP="00000000" w:rsidRDefault="00000000" w:rsidRPr="00000000" w14:paraId="00000070">
      <w:pPr>
        <w:numPr>
          <w:ilvl w:val="1"/>
          <w:numId w:val="18"/>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Educational Institutions &amp; Corporates: Universities, schools, and businesses committed to sustainability initiatives.</w:t>
      </w:r>
    </w:p>
    <w:p w:rsidR="00000000" w:rsidDel="00000000" w:rsidP="00000000" w:rsidRDefault="00000000" w:rsidRPr="00000000" w14:paraId="00000071">
      <w:pPr>
        <w:numPr>
          <w:ilvl w:val="1"/>
          <w:numId w:val="18"/>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Event Organizers: Festivals, conferences, and private events aiming for eco-friendly operations.</w:t>
      </w:r>
    </w:p>
    <w:p w:rsidR="00000000" w:rsidDel="00000000" w:rsidP="00000000" w:rsidRDefault="00000000" w:rsidRPr="00000000" w14:paraId="00000072">
      <w:pPr>
        <w:numPr>
          <w:ilvl w:val="0"/>
          <w:numId w:val="18"/>
        </w:numPr>
        <w:spacing w:after="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What: Premium, ethically sourced, durable, and customizable bamboo drinking straws, offering a superior user experience compared to paper or single-use plastic.</w:t>
      </w:r>
    </w:p>
    <w:p w:rsidR="00000000" w:rsidDel="00000000" w:rsidP="00000000" w:rsidRDefault="00000000" w:rsidRPr="00000000" w14:paraId="00000073">
      <w:pPr>
        <w:numPr>
          <w:ilvl w:val="0"/>
          <w:numId w:val="18"/>
        </w:numPr>
        <w:spacing w:after="24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Where: Initial focus on South Wales (Cardiff, Swansea, Bristol, and local areas like Gorseinon/Port Talbot) due to proximity to manufacturing and local support. Expansion will target major UK cities with strong environmental movements and then potentially European markets.</w:t>
      </w:r>
    </w:p>
    <w:p w:rsidR="00000000" w:rsidDel="00000000" w:rsidP="00000000" w:rsidRDefault="00000000" w:rsidRPr="00000000" w14:paraId="00000074">
      <w:pPr>
        <w:pStyle w:val="Heading3"/>
        <w:keepNext w:val="0"/>
        <w:keepLines w:val="0"/>
        <w:spacing w:before="280" w:lineRule="auto"/>
        <w:rPr>
          <w:rFonts w:ascii="Playfair Display Medium" w:cs="Playfair Display Medium" w:eastAsia="Playfair Display Medium" w:hAnsi="Playfair Display Medium"/>
          <w:color w:val="000000"/>
          <w:sz w:val="20"/>
          <w:szCs w:val="20"/>
        </w:rPr>
      </w:pPr>
      <w:bookmarkStart w:colFirst="0" w:colLast="0" w:name="_heading=h.l3bqavud7cqb" w:id="9"/>
      <w:bookmarkEnd w:id="9"/>
      <w:r w:rsidDel="00000000" w:rsidR="00000000" w:rsidRPr="00000000">
        <w:rPr>
          <w:rFonts w:ascii="Playfair Display Medium" w:cs="Playfair Display Medium" w:eastAsia="Playfair Display Medium" w:hAnsi="Playfair Display Medium"/>
          <w:color w:val="000000"/>
          <w:sz w:val="20"/>
          <w:szCs w:val="20"/>
          <w:rtl w:val="0"/>
        </w:rPr>
        <w:t xml:space="preserve">Market Size</w:t>
      </w:r>
    </w:p>
    <w:p w:rsidR="00000000" w:rsidDel="00000000" w:rsidP="00000000" w:rsidRDefault="00000000" w:rsidRPr="00000000" w14:paraId="00000075">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The global sustainable straw market is experiencing significant growth. While specific figures for bamboo straws in South Wales are not readily available, the broader eco-friendly straw market is projected to grow substantially. The global market for biodegradable straws was valued at USD 1.5 billion in 2022 and is expected to reach USD 3.5 billion by 2030, growing at a CAGR of 11.2% (</w:t>
      </w:r>
      <w:r w:rsidDel="00000000" w:rsidR="00000000" w:rsidRPr="00000000">
        <w:rPr>
          <w:rFonts w:ascii="Playfair Display Medium" w:cs="Playfair Display Medium" w:eastAsia="Playfair Display Medium" w:hAnsi="Playfair Display Medium"/>
          <w:color w:val="6d9eeb"/>
          <w:sz w:val="20"/>
          <w:szCs w:val="20"/>
          <w:rtl w:val="0"/>
        </w:rPr>
        <w:t xml:space="preserve">Grand View Research, 2023). </w:t>
      </w:r>
      <w:r w:rsidDel="00000000" w:rsidR="00000000" w:rsidRPr="00000000">
        <w:rPr>
          <w:rFonts w:ascii="Playfair Display Medium" w:cs="Playfair Display Medium" w:eastAsia="Playfair Display Medium" w:hAnsi="Playfair Display Medium"/>
          <w:sz w:val="20"/>
          <w:szCs w:val="20"/>
          <w:rtl w:val="0"/>
        </w:rPr>
        <w:t xml:space="preserve">This indicates a robust and expanding market opportunity for GreenSticks.</w:t>
      </w:r>
    </w:p>
    <w:p w:rsidR="00000000" w:rsidDel="00000000" w:rsidP="00000000" w:rsidRDefault="00000000" w:rsidRPr="00000000" w14:paraId="00000076">
      <w:pPr>
        <w:pStyle w:val="Heading3"/>
        <w:keepNext w:val="0"/>
        <w:keepLines w:val="0"/>
        <w:spacing w:before="280" w:lineRule="auto"/>
        <w:rPr>
          <w:rFonts w:ascii="Playfair Display Medium" w:cs="Playfair Display Medium" w:eastAsia="Playfair Display Medium" w:hAnsi="Playfair Display Medium"/>
          <w:color w:val="000000"/>
          <w:sz w:val="20"/>
          <w:szCs w:val="20"/>
        </w:rPr>
      </w:pPr>
      <w:bookmarkStart w:colFirst="0" w:colLast="0" w:name="_heading=h.takr4nkfgvtr" w:id="10"/>
      <w:bookmarkEnd w:id="10"/>
      <w:r w:rsidDel="00000000" w:rsidR="00000000" w:rsidRPr="00000000">
        <w:rPr>
          <w:rFonts w:ascii="Playfair Display Medium" w:cs="Playfair Display Medium" w:eastAsia="Playfair Display Medium" w:hAnsi="Playfair Display Medium"/>
          <w:color w:val="000000"/>
          <w:sz w:val="20"/>
          <w:szCs w:val="20"/>
          <w:rtl w:val="0"/>
        </w:rPr>
        <w:t xml:space="preserve">Marketing Objectives</w:t>
      </w:r>
    </w:p>
    <w:p w:rsidR="00000000" w:rsidDel="00000000" w:rsidP="00000000" w:rsidRDefault="00000000" w:rsidRPr="00000000" w14:paraId="00000077">
      <w:pPr>
        <w:numPr>
          <w:ilvl w:val="0"/>
          <w:numId w:val="1"/>
        </w:numPr>
        <w:spacing w:after="0" w:before="24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Achieve 15% market share in the South Wales hospitality sector for sustainable straws within the first 18 months.</w:t>
      </w:r>
    </w:p>
    <w:p w:rsidR="00000000" w:rsidDel="00000000" w:rsidP="00000000" w:rsidRDefault="00000000" w:rsidRPr="00000000" w14:paraId="00000078">
      <w:pPr>
        <w:numPr>
          <w:ilvl w:val="0"/>
          <w:numId w:val="1"/>
        </w:numPr>
        <w:spacing w:after="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Establish GreenSticks as a recognized brand for premium, ethically sourced bamboo straws in the UK by year 2.</w:t>
      </w:r>
    </w:p>
    <w:p w:rsidR="00000000" w:rsidDel="00000000" w:rsidP="00000000" w:rsidRDefault="00000000" w:rsidRPr="00000000" w14:paraId="00000079">
      <w:pPr>
        <w:numPr>
          <w:ilvl w:val="0"/>
          <w:numId w:val="1"/>
        </w:numPr>
        <w:spacing w:after="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Generate 60% of sales through B2B channels and 40% through direct-to-consumer e-commerce within the first year.</w:t>
      </w:r>
    </w:p>
    <w:p w:rsidR="00000000" w:rsidDel="00000000" w:rsidP="00000000" w:rsidRDefault="00000000" w:rsidRPr="00000000" w14:paraId="0000007A">
      <w:pPr>
        <w:numPr>
          <w:ilvl w:val="0"/>
          <w:numId w:val="1"/>
        </w:numPr>
        <w:spacing w:after="24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Attain a social media engagement rate of 5% across primary platforms within 12 months.</w:t>
      </w:r>
    </w:p>
    <w:p w:rsidR="00000000" w:rsidDel="00000000" w:rsidP="00000000" w:rsidRDefault="00000000" w:rsidRPr="00000000" w14:paraId="0000007B">
      <w:pPr>
        <w:spacing w:after="240" w:before="240" w:lineRule="auto"/>
        <w:ind w:left="720" w:firstLine="0"/>
        <w:rPr>
          <w:rFonts w:ascii="Playfair Display Medium" w:cs="Playfair Display Medium" w:eastAsia="Playfair Display Medium" w:hAnsi="Playfair Display Medium"/>
          <w:sz w:val="20"/>
          <w:szCs w:val="20"/>
        </w:rPr>
      </w:pPr>
      <w:r w:rsidDel="00000000" w:rsidR="00000000" w:rsidRPr="00000000">
        <w:rPr>
          <w:rtl w:val="0"/>
        </w:rPr>
      </w:r>
    </w:p>
    <w:p w:rsidR="00000000" w:rsidDel="00000000" w:rsidP="00000000" w:rsidRDefault="00000000" w:rsidRPr="00000000" w14:paraId="0000007C">
      <w:pPr>
        <w:pStyle w:val="Heading2"/>
        <w:keepNext w:val="0"/>
        <w:keepLines w:val="0"/>
        <w:spacing w:after="80" w:lineRule="auto"/>
        <w:rPr>
          <w:rFonts w:ascii="Playfair Display Medium" w:cs="Playfair Display Medium" w:eastAsia="Playfair Display Medium" w:hAnsi="Playfair Display Medium"/>
          <w:sz w:val="20"/>
          <w:szCs w:val="20"/>
        </w:rPr>
      </w:pPr>
      <w:bookmarkStart w:colFirst="0" w:colLast="0" w:name="_heading=h.t1r3yxw5mtm0" w:id="11"/>
      <w:bookmarkEnd w:id="11"/>
      <w:r w:rsidDel="00000000" w:rsidR="00000000" w:rsidRPr="00000000">
        <w:rPr>
          <w:rFonts w:ascii="Playfair Display Medium" w:cs="Playfair Display Medium" w:eastAsia="Playfair Display Medium" w:hAnsi="Playfair Display Medium"/>
          <w:sz w:val="20"/>
          <w:szCs w:val="20"/>
          <w:rtl w:val="0"/>
        </w:rPr>
        <w:t xml:space="preserve">Revenue and Pricing Strategy</w:t>
      </w:r>
    </w:p>
    <w:p w:rsidR="00000000" w:rsidDel="00000000" w:rsidP="00000000" w:rsidRDefault="00000000" w:rsidRPr="00000000" w14:paraId="0000007D">
      <w:pPr>
        <w:pStyle w:val="Heading3"/>
        <w:keepNext w:val="0"/>
        <w:keepLines w:val="0"/>
        <w:spacing w:before="280" w:lineRule="auto"/>
        <w:rPr>
          <w:rFonts w:ascii="Playfair Display Medium" w:cs="Playfair Display Medium" w:eastAsia="Playfair Display Medium" w:hAnsi="Playfair Display Medium"/>
          <w:color w:val="000000"/>
          <w:sz w:val="20"/>
          <w:szCs w:val="20"/>
        </w:rPr>
      </w:pPr>
      <w:bookmarkStart w:colFirst="0" w:colLast="0" w:name="_heading=h.a2t4zrqdvgml" w:id="12"/>
      <w:bookmarkEnd w:id="12"/>
      <w:r w:rsidDel="00000000" w:rsidR="00000000" w:rsidRPr="00000000">
        <w:rPr>
          <w:rFonts w:ascii="Playfair Display Medium" w:cs="Playfair Display Medium" w:eastAsia="Playfair Display Medium" w:hAnsi="Playfair Display Medium"/>
          <w:color w:val="000000"/>
          <w:sz w:val="20"/>
          <w:szCs w:val="20"/>
          <w:rtl w:val="0"/>
        </w:rPr>
        <w:t xml:space="preserve">Pricing Strategy</w:t>
      </w:r>
    </w:p>
    <w:p w:rsidR="00000000" w:rsidDel="00000000" w:rsidP="00000000" w:rsidRDefault="00000000" w:rsidRPr="00000000" w14:paraId="0000007E">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The pricing strategy for GreenSticks will be a blend of value-based pricing and cost-plus pricing, with consideration for competitive pricing.</w:t>
      </w:r>
    </w:p>
    <w:p w:rsidR="00000000" w:rsidDel="00000000" w:rsidP="00000000" w:rsidRDefault="00000000" w:rsidRPr="00000000" w14:paraId="0000007F">
      <w:pPr>
        <w:numPr>
          <w:ilvl w:val="0"/>
          <w:numId w:val="19"/>
        </w:numPr>
        <w:spacing w:after="0" w:before="24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Value-Based Pricing: Given the eco-friendly nature, ethical sourcing, and "Made in Wales" appeal, the products will be positioned as a premium alternative. Customers are often willing to pay more for sustainable and high-quality products that align with their values </w:t>
      </w:r>
      <w:r w:rsidDel="00000000" w:rsidR="00000000" w:rsidRPr="00000000">
        <w:rPr>
          <w:rFonts w:ascii="Playfair Display Medium" w:cs="Playfair Display Medium" w:eastAsia="Playfair Display Medium" w:hAnsi="Playfair Display Medium"/>
          <w:color w:val="6d9eeb"/>
          <w:sz w:val="20"/>
          <w:szCs w:val="20"/>
          <w:rtl w:val="0"/>
        </w:rPr>
        <w:t xml:space="preserve">(NielsenIQ, 2023).</w:t>
      </w:r>
      <w:r w:rsidDel="00000000" w:rsidR="00000000" w:rsidRPr="00000000">
        <w:rPr>
          <w:rFonts w:ascii="Playfair Display Medium" w:cs="Playfair Display Medium" w:eastAsia="Playfair Display Medium" w:hAnsi="Playfair Display Medium"/>
          <w:sz w:val="20"/>
          <w:szCs w:val="20"/>
          <w:rtl w:val="0"/>
        </w:rPr>
        <w:t xml:space="preserve"> This allows for a healthy profit margin while reflecting the intrinsic value of the product.</w:t>
      </w:r>
    </w:p>
    <w:p w:rsidR="00000000" w:rsidDel="00000000" w:rsidP="00000000" w:rsidRDefault="00000000" w:rsidRPr="00000000" w14:paraId="00000080">
      <w:pPr>
        <w:numPr>
          <w:ilvl w:val="0"/>
          <w:numId w:val="19"/>
        </w:numPr>
        <w:spacing w:after="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Cost-Plus Pricing: This will form the baseline, ensuring all production, import, and operational costs are covered, plus a desired profit margin.</w:t>
      </w:r>
    </w:p>
    <w:p w:rsidR="00000000" w:rsidDel="00000000" w:rsidP="00000000" w:rsidRDefault="00000000" w:rsidRPr="00000000" w14:paraId="00000081">
      <w:pPr>
        <w:numPr>
          <w:ilvl w:val="0"/>
          <w:numId w:val="19"/>
        </w:numPr>
        <w:spacing w:after="24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Competitive Pricing: Prices will be benchmarked against existing premium reusable straw brands (metal, glass, and other bamboo straws) to remain competitive while justifying the higher price point through superior quality and ethical credentials. Bulk discounts will be offered for B2B clients to encourage larger orders.</w:t>
      </w:r>
    </w:p>
    <w:p w:rsidR="00000000" w:rsidDel="00000000" w:rsidP="00000000" w:rsidRDefault="00000000" w:rsidRPr="00000000" w14:paraId="00000082">
      <w:pPr>
        <w:pStyle w:val="Heading3"/>
        <w:keepNext w:val="0"/>
        <w:keepLines w:val="0"/>
        <w:spacing w:before="280" w:lineRule="auto"/>
        <w:rPr>
          <w:rFonts w:ascii="Playfair Display Medium" w:cs="Playfair Display Medium" w:eastAsia="Playfair Display Medium" w:hAnsi="Playfair Display Medium"/>
          <w:color w:val="000000"/>
          <w:sz w:val="20"/>
          <w:szCs w:val="20"/>
        </w:rPr>
      </w:pPr>
      <w:bookmarkStart w:colFirst="0" w:colLast="0" w:name="_heading=h.kedobo2g8lff" w:id="13"/>
      <w:bookmarkEnd w:id="13"/>
      <w:r w:rsidDel="00000000" w:rsidR="00000000" w:rsidRPr="00000000">
        <w:rPr>
          <w:rFonts w:ascii="Playfair Display Medium" w:cs="Playfair Display Medium" w:eastAsia="Playfair Display Medium" w:hAnsi="Playfair Display Medium"/>
          <w:color w:val="000000"/>
          <w:sz w:val="20"/>
          <w:szCs w:val="20"/>
          <w:rtl w:val="0"/>
        </w:rPr>
        <w:t xml:space="preserve">How much will you charge for your goods and services?</w:t>
      </w:r>
    </w:p>
    <w:p w:rsidR="00000000" w:rsidDel="00000000" w:rsidP="00000000" w:rsidRDefault="00000000" w:rsidRPr="00000000" w14:paraId="00000083">
      <w:pPr>
        <w:numPr>
          <w:ilvl w:val="0"/>
          <w:numId w:val="8"/>
        </w:numPr>
        <w:spacing w:after="0" w:before="24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Individual Consumer Packs (e-commerce):</w:t>
      </w:r>
    </w:p>
    <w:p w:rsidR="00000000" w:rsidDel="00000000" w:rsidP="00000000" w:rsidRDefault="00000000" w:rsidRPr="00000000" w14:paraId="00000084">
      <w:pPr>
        <w:numPr>
          <w:ilvl w:val="1"/>
          <w:numId w:val="8"/>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Pack of 6 bamboo straws + cleaning brush: £9.99 - £12.99</w:t>
      </w:r>
    </w:p>
    <w:p w:rsidR="00000000" w:rsidDel="00000000" w:rsidP="00000000" w:rsidRDefault="00000000" w:rsidRPr="00000000" w14:paraId="00000085">
      <w:pPr>
        <w:numPr>
          <w:ilvl w:val="1"/>
          <w:numId w:val="8"/>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Pack of 10 bamboo straws + cleaning brush: £14.99 - £18.99</w:t>
      </w:r>
    </w:p>
    <w:p w:rsidR="00000000" w:rsidDel="00000000" w:rsidP="00000000" w:rsidRDefault="00000000" w:rsidRPr="00000000" w14:paraId="00000086">
      <w:pPr>
        <w:numPr>
          <w:ilvl w:val="0"/>
          <w:numId w:val="8"/>
        </w:numPr>
        <w:spacing w:after="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Wholesale (B2B)::</w:t>
      </w:r>
    </w:p>
    <w:p w:rsidR="00000000" w:rsidDel="00000000" w:rsidP="00000000" w:rsidRDefault="00000000" w:rsidRPr="00000000" w14:paraId="00000087">
      <w:pPr>
        <w:numPr>
          <w:ilvl w:val="1"/>
          <w:numId w:val="8"/>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Bulk packs (e.g., 100-500 straws): £0.70 - £1.00 per straw (depending on volume)</w:t>
      </w:r>
    </w:p>
    <w:p w:rsidR="00000000" w:rsidDel="00000000" w:rsidP="00000000" w:rsidRDefault="00000000" w:rsidRPr="00000000" w14:paraId="00000088">
      <w:pPr>
        <w:numPr>
          <w:ilvl w:val="1"/>
          <w:numId w:val="8"/>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Large volume orders (1000+ straws): Negotiated tiered pricing, potentially £0.50 - £0.70 per straw</w:t>
      </w:r>
    </w:p>
    <w:p w:rsidR="00000000" w:rsidDel="00000000" w:rsidP="00000000" w:rsidRDefault="00000000" w:rsidRPr="00000000" w14:paraId="00000089">
      <w:pPr>
        <w:numPr>
          <w:ilvl w:val="0"/>
          <w:numId w:val="8"/>
        </w:numPr>
        <w:spacing w:after="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Custom Branding Service:</w:t>
      </w:r>
    </w:p>
    <w:p w:rsidR="00000000" w:rsidDel="00000000" w:rsidP="00000000" w:rsidRDefault="00000000" w:rsidRPr="00000000" w14:paraId="0000008A">
      <w:pPr>
        <w:numPr>
          <w:ilvl w:val="1"/>
          <w:numId w:val="8"/>
        </w:numPr>
        <w:spacing w:after="24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Additional cost per straw for engraving/branding, typically £0.10 - £0.25 per straw, with a minimum order quantity.</w:t>
      </w:r>
    </w:p>
    <w:p w:rsidR="00000000" w:rsidDel="00000000" w:rsidP="00000000" w:rsidRDefault="00000000" w:rsidRPr="00000000" w14:paraId="0000008B">
      <w:pPr>
        <w:pStyle w:val="Heading3"/>
        <w:keepNext w:val="0"/>
        <w:keepLines w:val="0"/>
        <w:spacing w:before="280" w:lineRule="auto"/>
        <w:rPr>
          <w:rFonts w:ascii="Playfair Display Medium" w:cs="Playfair Display Medium" w:eastAsia="Playfair Display Medium" w:hAnsi="Playfair Display Medium"/>
          <w:color w:val="000000"/>
          <w:sz w:val="20"/>
          <w:szCs w:val="20"/>
        </w:rPr>
      </w:pPr>
      <w:bookmarkStart w:colFirst="0" w:colLast="0" w:name="_heading=h.8686q7vzqdy8" w:id="14"/>
      <w:bookmarkEnd w:id="14"/>
      <w:r w:rsidDel="00000000" w:rsidR="00000000" w:rsidRPr="00000000">
        <w:rPr>
          <w:rFonts w:ascii="Playfair Display Medium" w:cs="Playfair Display Medium" w:eastAsia="Playfair Display Medium" w:hAnsi="Playfair Display Medium"/>
          <w:color w:val="000000"/>
          <w:sz w:val="20"/>
          <w:szCs w:val="20"/>
          <w:rtl w:val="0"/>
        </w:rPr>
        <w:t xml:space="preserve">How many income streams will you have?</w:t>
      </w:r>
    </w:p>
    <w:p w:rsidR="00000000" w:rsidDel="00000000" w:rsidP="00000000" w:rsidRDefault="00000000" w:rsidRPr="00000000" w14:paraId="0000008C">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GreenSticks will primarily operate with three income streams:</w:t>
      </w:r>
    </w:p>
    <w:p w:rsidR="00000000" w:rsidDel="00000000" w:rsidP="00000000" w:rsidRDefault="00000000" w:rsidRPr="00000000" w14:paraId="0000008D">
      <w:pPr>
        <w:numPr>
          <w:ilvl w:val="0"/>
          <w:numId w:val="13"/>
        </w:numPr>
        <w:spacing w:after="0" w:before="24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Direct-to-Consumer (D2C) E-commerce Sales: Sales made directly to individual customers via the company's website.</w:t>
      </w:r>
    </w:p>
    <w:p w:rsidR="00000000" w:rsidDel="00000000" w:rsidP="00000000" w:rsidRDefault="00000000" w:rsidRPr="00000000" w14:paraId="0000008E">
      <w:pPr>
        <w:numPr>
          <w:ilvl w:val="0"/>
          <w:numId w:val="13"/>
        </w:numPr>
        <w:spacing w:after="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Business-to-Business (B2B) Wholesale Sales: Bulk sales to hospitality businesses, event organizers, and institutions.</w:t>
      </w:r>
    </w:p>
    <w:p w:rsidR="00000000" w:rsidDel="00000000" w:rsidP="00000000" w:rsidRDefault="00000000" w:rsidRPr="00000000" w14:paraId="0000008F">
      <w:pPr>
        <w:numPr>
          <w:ilvl w:val="0"/>
          <w:numId w:val="13"/>
        </w:numPr>
        <w:spacing w:after="24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Custom Branding Services: Revenue generated from adding custom logos or text to straws for B2B clients.</w:t>
      </w:r>
    </w:p>
    <w:p w:rsidR="00000000" w:rsidDel="00000000" w:rsidP="00000000" w:rsidRDefault="00000000" w:rsidRPr="00000000" w14:paraId="00000090">
      <w:pPr>
        <w:pStyle w:val="Heading3"/>
        <w:keepNext w:val="0"/>
        <w:keepLines w:val="0"/>
        <w:spacing w:before="280" w:lineRule="auto"/>
        <w:rPr>
          <w:rFonts w:ascii="Playfair Display Medium" w:cs="Playfair Display Medium" w:eastAsia="Playfair Display Medium" w:hAnsi="Playfair Display Medium"/>
          <w:color w:val="000000"/>
          <w:sz w:val="20"/>
          <w:szCs w:val="20"/>
        </w:rPr>
      </w:pPr>
      <w:bookmarkStart w:colFirst="0" w:colLast="0" w:name="_heading=h.e9llwqy8c909" w:id="15"/>
      <w:bookmarkEnd w:id="15"/>
      <w:r w:rsidDel="00000000" w:rsidR="00000000" w:rsidRPr="00000000">
        <w:rPr>
          <w:rFonts w:ascii="Playfair Display Medium" w:cs="Playfair Display Medium" w:eastAsia="Playfair Display Medium" w:hAnsi="Playfair Display Medium"/>
          <w:color w:val="000000"/>
          <w:sz w:val="20"/>
          <w:szCs w:val="20"/>
          <w:rtl w:val="0"/>
        </w:rPr>
        <w:t xml:space="preserve">How much will you get from each income stream?</w:t>
      </w:r>
    </w:p>
    <w:p w:rsidR="00000000" w:rsidDel="00000000" w:rsidP="00000000" w:rsidRDefault="00000000" w:rsidRPr="00000000" w14:paraId="00000091">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Based on initial projections and market research:</w:t>
      </w:r>
    </w:p>
    <w:p w:rsidR="00000000" w:rsidDel="00000000" w:rsidP="00000000" w:rsidRDefault="00000000" w:rsidRPr="00000000" w14:paraId="00000092">
      <w:pPr>
        <w:numPr>
          <w:ilvl w:val="0"/>
          <w:numId w:val="9"/>
        </w:numPr>
        <w:spacing w:after="0" w:before="24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D2C E-commerce Sales: Expected to account for approximately 40% of total revenue in the first year, growing as brand awareness increases.</w:t>
      </w:r>
    </w:p>
    <w:p w:rsidR="00000000" w:rsidDel="00000000" w:rsidP="00000000" w:rsidRDefault="00000000" w:rsidRPr="00000000" w14:paraId="00000093">
      <w:pPr>
        <w:numPr>
          <w:ilvl w:val="0"/>
          <w:numId w:val="9"/>
        </w:numPr>
        <w:spacing w:after="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B2B Wholesale Sales: Expected to be the largest income stream, accounting for approximately 55% of total revenue in the first year, driven by bulk orders from businesses.</w:t>
      </w:r>
    </w:p>
    <w:p w:rsidR="00000000" w:rsidDel="00000000" w:rsidP="00000000" w:rsidRDefault="00000000" w:rsidRPr="00000000" w14:paraId="00000094">
      <w:pPr>
        <w:numPr>
          <w:ilvl w:val="0"/>
          <w:numId w:val="9"/>
        </w:numPr>
        <w:spacing w:after="24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Custom Branding Services: Expected to account for approximately 5% of total revenue, as an add-on service for B2B clients.</w:t>
      </w:r>
    </w:p>
    <w:p w:rsidR="00000000" w:rsidDel="00000000" w:rsidP="00000000" w:rsidRDefault="00000000" w:rsidRPr="00000000" w14:paraId="00000095">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These percentages are initial estimates and will be adjusted based on actual market response and sales performance.</w:t>
      </w:r>
    </w:p>
    <w:p w:rsidR="00000000" w:rsidDel="00000000" w:rsidP="00000000" w:rsidRDefault="00000000" w:rsidRPr="00000000" w14:paraId="00000096">
      <w:pPr>
        <w:pStyle w:val="Heading2"/>
        <w:keepNext w:val="0"/>
        <w:keepLines w:val="0"/>
        <w:spacing w:after="80" w:lineRule="auto"/>
        <w:rPr>
          <w:rFonts w:ascii="Playfair Display Medium" w:cs="Playfair Display Medium" w:eastAsia="Playfair Display Medium" w:hAnsi="Playfair Display Medium"/>
          <w:sz w:val="20"/>
          <w:szCs w:val="20"/>
        </w:rPr>
      </w:pPr>
      <w:bookmarkStart w:colFirst="0" w:colLast="0" w:name="_heading=h.j2pvhw6j1q3e" w:id="16"/>
      <w:bookmarkEnd w:id="16"/>
      <w:r w:rsidDel="00000000" w:rsidR="00000000" w:rsidRPr="00000000">
        <w:rPr>
          <w:rFonts w:ascii="Playfair Display Medium" w:cs="Playfair Display Medium" w:eastAsia="Playfair Display Medium" w:hAnsi="Playfair Display Medium"/>
          <w:sz w:val="20"/>
          <w:szCs w:val="20"/>
          <w:rtl w:val="0"/>
        </w:rPr>
        <w:t xml:space="preserve">Operations</w:t>
      </w:r>
    </w:p>
    <w:p w:rsidR="00000000" w:rsidDel="00000000" w:rsidP="00000000" w:rsidRDefault="00000000" w:rsidRPr="00000000" w14:paraId="00000097">
      <w:pPr>
        <w:pStyle w:val="Heading3"/>
        <w:keepNext w:val="0"/>
        <w:keepLines w:val="0"/>
        <w:spacing w:before="280" w:lineRule="auto"/>
        <w:rPr>
          <w:rFonts w:ascii="Playfair Display Medium" w:cs="Playfair Display Medium" w:eastAsia="Playfair Display Medium" w:hAnsi="Playfair Display Medium"/>
          <w:color w:val="000000"/>
          <w:sz w:val="20"/>
          <w:szCs w:val="20"/>
        </w:rPr>
      </w:pPr>
      <w:bookmarkStart w:colFirst="0" w:colLast="0" w:name="_heading=h.6sgfpmm9dvnw" w:id="17"/>
      <w:bookmarkEnd w:id="17"/>
      <w:r w:rsidDel="00000000" w:rsidR="00000000" w:rsidRPr="00000000">
        <w:rPr>
          <w:rFonts w:ascii="Playfair Display Medium" w:cs="Playfair Display Medium" w:eastAsia="Playfair Display Medium" w:hAnsi="Playfair Display Medium"/>
          <w:color w:val="000000"/>
          <w:sz w:val="20"/>
          <w:szCs w:val="20"/>
          <w:rtl w:val="0"/>
        </w:rPr>
        <w:t xml:space="preserve">Locations, Premises, Equipment</w:t>
      </w:r>
    </w:p>
    <w:p w:rsidR="00000000" w:rsidDel="00000000" w:rsidP="00000000" w:rsidRDefault="00000000" w:rsidRPr="00000000" w14:paraId="00000098">
      <w:pPr>
        <w:numPr>
          <w:ilvl w:val="0"/>
          <w:numId w:val="3"/>
        </w:numPr>
        <w:spacing w:after="0" w:before="24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Manufacturing Facility: A leased industrial unit in Port Talbot, South Wales, approximately 1,500-2,000 sq ft, will serve as the primary manufacturing and warehousing hub. This location offers excellent transport links for raw material import and finished product distribution, leveraging the region's industrial infrastructure.</w:t>
      </w:r>
    </w:p>
    <w:p w:rsidR="00000000" w:rsidDel="00000000" w:rsidP="00000000" w:rsidRDefault="00000000" w:rsidRPr="00000000" w14:paraId="00000099">
      <w:pPr>
        <w:numPr>
          <w:ilvl w:val="0"/>
          <w:numId w:val="3"/>
        </w:numPr>
        <w:spacing w:after="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Equipment:</w:t>
      </w:r>
    </w:p>
    <w:p w:rsidR="00000000" w:rsidDel="00000000" w:rsidP="00000000" w:rsidRDefault="00000000" w:rsidRPr="00000000" w14:paraId="0000009A">
      <w:pPr>
        <w:numPr>
          <w:ilvl w:val="1"/>
          <w:numId w:val="3"/>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Industrial-grade bamboo cutting machines.</w:t>
      </w:r>
    </w:p>
    <w:p w:rsidR="00000000" w:rsidDel="00000000" w:rsidP="00000000" w:rsidRDefault="00000000" w:rsidRPr="00000000" w14:paraId="0000009B">
      <w:pPr>
        <w:numPr>
          <w:ilvl w:val="1"/>
          <w:numId w:val="3"/>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Cleaning and sterilization tanks.</w:t>
      </w:r>
    </w:p>
    <w:p w:rsidR="00000000" w:rsidDel="00000000" w:rsidP="00000000" w:rsidRDefault="00000000" w:rsidRPr="00000000" w14:paraId="0000009C">
      <w:pPr>
        <w:numPr>
          <w:ilvl w:val="1"/>
          <w:numId w:val="3"/>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Natural drying racks/chambers (potentially low-energy dehumidifiers).</w:t>
      </w:r>
    </w:p>
    <w:p w:rsidR="00000000" w:rsidDel="00000000" w:rsidP="00000000" w:rsidRDefault="00000000" w:rsidRPr="00000000" w14:paraId="0000009D">
      <w:pPr>
        <w:numPr>
          <w:ilvl w:val="1"/>
          <w:numId w:val="3"/>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Polishing and finishing equipment.</w:t>
      </w:r>
    </w:p>
    <w:p w:rsidR="00000000" w:rsidDel="00000000" w:rsidP="00000000" w:rsidRDefault="00000000" w:rsidRPr="00000000" w14:paraId="0000009E">
      <w:pPr>
        <w:numPr>
          <w:ilvl w:val="1"/>
          <w:numId w:val="3"/>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Laser engraving machine for custom branding.</w:t>
      </w:r>
    </w:p>
    <w:p w:rsidR="00000000" w:rsidDel="00000000" w:rsidP="00000000" w:rsidRDefault="00000000" w:rsidRPr="00000000" w14:paraId="0000009F">
      <w:pPr>
        <w:numPr>
          <w:ilvl w:val="1"/>
          <w:numId w:val="3"/>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Packaging machinery (semi-automatic).</w:t>
      </w:r>
    </w:p>
    <w:p w:rsidR="00000000" w:rsidDel="00000000" w:rsidP="00000000" w:rsidRDefault="00000000" w:rsidRPr="00000000" w14:paraId="000000A0">
      <w:pPr>
        <w:numPr>
          <w:ilvl w:val="1"/>
          <w:numId w:val="3"/>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Basic warehouse equipment (shelving, pallet jacks).</w:t>
      </w:r>
    </w:p>
    <w:p w:rsidR="00000000" w:rsidDel="00000000" w:rsidP="00000000" w:rsidRDefault="00000000" w:rsidRPr="00000000" w14:paraId="000000A1">
      <w:pPr>
        <w:numPr>
          <w:ilvl w:val="1"/>
          <w:numId w:val="3"/>
        </w:numPr>
        <w:spacing w:after="24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Office space for administration and management.</w:t>
      </w:r>
    </w:p>
    <w:p w:rsidR="00000000" w:rsidDel="00000000" w:rsidP="00000000" w:rsidRDefault="00000000" w:rsidRPr="00000000" w14:paraId="000000A2">
      <w:pPr>
        <w:pStyle w:val="Heading3"/>
        <w:keepNext w:val="0"/>
        <w:keepLines w:val="0"/>
        <w:spacing w:before="280" w:lineRule="auto"/>
        <w:rPr>
          <w:rFonts w:ascii="Playfair Display Medium" w:cs="Playfair Display Medium" w:eastAsia="Playfair Display Medium" w:hAnsi="Playfair Display Medium"/>
          <w:color w:val="000000"/>
          <w:sz w:val="20"/>
          <w:szCs w:val="20"/>
        </w:rPr>
      </w:pPr>
      <w:bookmarkStart w:colFirst="0" w:colLast="0" w:name="_heading=h.o6ssgdc4oacn" w:id="18"/>
      <w:bookmarkEnd w:id="18"/>
      <w:r w:rsidDel="00000000" w:rsidR="00000000" w:rsidRPr="00000000">
        <w:rPr>
          <w:rFonts w:ascii="Playfair Display Medium" w:cs="Playfair Display Medium" w:eastAsia="Playfair Display Medium" w:hAnsi="Playfair Display Medium"/>
          <w:color w:val="000000"/>
          <w:sz w:val="20"/>
          <w:szCs w:val="20"/>
          <w:rtl w:val="0"/>
        </w:rPr>
        <w:t xml:space="preserve">Production and Distribution Processes</w:t>
      </w:r>
    </w:p>
    <w:p w:rsidR="00000000" w:rsidDel="00000000" w:rsidP="00000000" w:rsidRDefault="00000000" w:rsidRPr="00000000" w14:paraId="000000A3">
      <w:pPr>
        <w:numPr>
          <w:ilvl w:val="0"/>
          <w:numId w:val="2"/>
        </w:numPr>
        <w:spacing w:after="0" w:before="24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Raw Material Import: Ethically sourced raw bamboo stalks from certified Thai suppliers will be imported via shipping containers to a UK port, then transported to the Port Talbot facility.</w:t>
      </w:r>
    </w:p>
    <w:p w:rsidR="00000000" w:rsidDel="00000000" w:rsidP="00000000" w:rsidRDefault="00000000" w:rsidRPr="00000000" w14:paraId="000000A4">
      <w:pPr>
        <w:numPr>
          <w:ilvl w:val="0"/>
          <w:numId w:val="2"/>
        </w:numPr>
        <w:spacing w:after="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Preparation &amp; Cutting: Upon arrival, bamboo stalks will be inspected, sorted, and cut to various straw lengths using precision machinery.</w:t>
      </w:r>
    </w:p>
    <w:p w:rsidR="00000000" w:rsidDel="00000000" w:rsidP="00000000" w:rsidRDefault="00000000" w:rsidRPr="00000000" w14:paraId="000000A5">
      <w:pPr>
        <w:numPr>
          <w:ilvl w:val="0"/>
          <w:numId w:val="2"/>
        </w:numPr>
        <w:spacing w:after="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Cleaning &amp; Sterilization: Cut straws will undergo a multi-stage cleaning process, including boiling and natural drying, to ensure hygiene and durability without chemicals.</w:t>
      </w:r>
    </w:p>
    <w:p w:rsidR="00000000" w:rsidDel="00000000" w:rsidP="00000000" w:rsidRDefault="00000000" w:rsidRPr="00000000" w14:paraId="000000A6">
      <w:pPr>
        <w:numPr>
          <w:ilvl w:val="0"/>
          <w:numId w:val="2"/>
        </w:numPr>
        <w:spacing w:after="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Polishing &amp; Finishing: Straws will be naturally polished to create a smooth, splinter-free finish.</w:t>
      </w:r>
    </w:p>
    <w:p w:rsidR="00000000" w:rsidDel="00000000" w:rsidP="00000000" w:rsidRDefault="00000000" w:rsidRPr="00000000" w14:paraId="000000A7">
      <w:pPr>
        <w:numPr>
          <w:ilvl w:val="0"/>
          <w:numId w:val="2"/>
        </w:numPr>
        <w:spacing w:after="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Customization (Optional): For B2B orders, straws will be laser-engraved with client logos.</w:t>
      </w:r>
    </w:p>
    <w:p w:rsidR="00000000" w:rsidDel="00000000" w:rsidP="00000000" w:rsidRDefault="00000000" w:rsidRPr="00000000" w14:paraId="000000A8">
      <w:pPr>
        <w:numPr>
          <w:ilvl w:val="0"/>
          <w:numId w:val="2"/>
        </w:numPr>
        <w:spacing w:after="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Quality Control: Each straw will undergo a final manual inspection to ensure it meets quality standards before packaging.</w:t>
      </w:r>
    </w:p>
    <w:p w:rsidR="00000000" w:rsidDel="00000000" w:rsidP="00000000" w:rsidRDefault="00000000" w:rsidRPr="00000000" w14:paraId="000000A9">
      <w:pPr>
        <w:numPr>
          <w:ilvl w:val="0"/>
          <w:numId w:val="2"/>
        </w:numPr>
        <w:spacing w:after="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Packaging: Straws will be packed into eco-friendly, recyclable packaging (e.g., Kraft paper boxes, biodegradable pouches) along with a cleaning brush.</w:t>
      </w:r>
    </w:p>
    <w:p w:rsidR="00000000" w:rsidDel="00000000" w:rsidP="00000000" w:rsidRDefault="00000000" w:rsidRPr="00000000" w14:paraId="000000AA">
      <w:pPr>
        <w:numPr>
          <w:ilvl w:val="0"/>
          <w:numId w:val="2"/>
        </w:numPr>
        <w:spacing w:after="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Warehousing: Packaged products will be stored in the facility's warehouse.</w:t>
      </w:r>
    </w:p>
    <w:p w:rsidR="00000000" w:rsidDel="00000000" w:rsidP="00000000" w:rsidRDefault="00000000" w:rsidRPr="00000000" w14:paraId="000000AB">
      <w:pPr>
        <w:numPr>
          <w:ilvl w:val="0"/>
          <w:numId w:val="2"/>
        </w:numPr>
        <w:spacing w:after="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Distribution:</w:t>
      </w:r>
    </w:p>
    <w:p w:rsidR="00000000" w:rsidDel="00000000" w:rsidP="00000000" w:rsidRDefault="00000000" w:rsidRPr="00000000" w14:paraId="000000AC">
      <w:pPr>
        <w:numPr>
          <w:ilvl w:val="1"/>
          <w:numId w:val="2"/>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D2C: Orders fulfilled directly from the warehouse using reputable courier services.</w:t>
      </w:r>
    </w:p>
    <w:p w:rsidR="00000000" w:rsidDel="00000000" w:rsidP="00000000" w:rsidRDefault="00000000" w:rsidRPr="00000000" w14:paraId="000000AD">
      <w:pPr>
        <w:numPr>
          <w:ilvl w:val="1"/>
          <w:numId w:val="2"/>
        </w:numPr>
        <w:spacing w:after="24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B2B: Bulk orders shipped via pallet delivery services to commercial clients.</w:t>
      </w:r>
    </w:p>
    <w:p w:rsidR="00000000" w:rsidDel="00000000" w:rsidP="00000000" w:rsidRDefault="00000000" w:rsidRPr="00000000" w14:paraId="000000AE">
      <w:pPr>
        <w:pStyle w:val="Heading3"/>
        <w:keepNext w:val="0"/>
        <w:keepLines w:val="0"/>
        <w:spacing w:before="280" w:lineRule="auto"/>
        <w:rPr>
          <w:rFonts w:ascii="Playfair Display Medium" w:cs="Playfair Display Medium" w:eastAsia="Playfair Display Medium" w:hAnsi="Playfair Display Medium"/>
          <w:color w:val="000000"/>
          <w:sz w:val="20"/>
          <w:szCs w:val="20"/>
        </w:rPr>
      </w:pPr>
      <w:bookmarkStart w:colFirst="0" w:colLast="0" w:name="_heading=h.pse8rnddmk80" w:id="19"/>
      <w:bookmarkEnd w:id="19"/>
      <w:r w:rsidDel="00000000" w:rsidR="00000000" w:rsidRPr="00000000">
        <w:rPr>
          <w:rFonts w:ascii="Playfair Display Medium" w:cs="Playfair Display Medium" w:eastAsia="Playfair Display Medium" w:hAnsi="Playfair Display Medium"/>
          <w:color w:val="000000"/>
          <w:sz w:val="20"/>
          <w:szCs w:val="20"/>
          <w:rtl w:val="0"/>
        </w:rPr>
        <w:t xml:space="preserve">People, Staff, Suppliers</w:t>
      </w:r>
    </w:p>
    <w:p w:rsidR="00000000" w:rsidDel="00000000" w:rsidP="00000000" w:rsidRDefault="00000000" w:rsidRPr="00000000" w14:paraId="000000AF">
      <w:pPr>
        <w:numPr>
          <w:ilvl w:val="0"/>
          <w:numId w:val="15"/>
        </w:numPr>
        <w:spacing w:after="0" w:before="24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Management Team: Owner (Managing Director) and Brother (Operations Director).</w:t>
      </w:r>
    </w:p>
    <w:p w:rsidR="00000000" w:rsidDel="00000000" w:rsidP="00000000" w:rsidRDefault="00000000" w:rsidRPr="00000000" w14:paraId="000000B0">
      <w:pPr>
        <w:numPr>
          <w:ilvl w:val="0"/>
          <w:numId w:val="15"/>
        </w:numPr>
        <w:spacing w:after="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Initial Staffing (Year 1):</w:t>
      </w:r>
    </w:p>
    <w:p w:rsidR="00000000" w:rsidDel="00000000" w:rsidP="00000000" w:rsidRDefault="00000000" w:rsidRPr="00000000" w14:paraId="000000B1">
      <w:pPr>
        <w:numPr>
          <w:ilvl w:val="1"/>
          <w:numId w:val="15"/>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2-3 Production Operatives (skilled/semi-skilled, local hires from Port Talbot).</w:t>
      </w:r>
    </w:p>
    <w:p w:rsidR="00000000" w:rsidDel="00000000" w:rsidP="00000000" w:rsidRDefault="00000000" w:rsidRPr="00000000" w14:paraId="000000B2">
      <w:pPr>
        <w:numPr>
          <w:ilvl w:val="1"/>
          <w:numId w:val="15"/>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1 Warehouse/Fulfillment Assistant (part-time initially).</w:t>
      </w:r>
    </w:p>
    <w:p w:rsidR="00000000" w:rsidDel="00000000" w:rsidP="00000000" w:rsidRDefault="00000000" w:rsidRPr="00000000" w14:paraId="000000B3">
      <w:pPr>
        <w:numPr>
          <w:ilvl w:val="1"/>
          <w:numId w:val="15"/>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Administrative support (potentially outsourced or handled by management).</w:t>
      </w:r>
    </w:p>
    <w:p w:rsidR="00000000" w:rsidDel="00000000" w:rsidP="00000000" w:rsidRDefault="00000000" w:rsidRPr="00000000" w14:paraId="000000B4">
      <w:pPr>
        <w:numPr>
          <w:ilvl w:val="0"/>
          <w:numId w:val="15"/>
        </w:numPr>
        <w:spacing w:after="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Suppliers:</w:t>
      </w:r>
    </w:p>
    <w:p w:rsidR="00000000" w:rsidDel="00000000" w:rsidP="00000000" w:rsidRDefault="00000000" w:rsidRPr="00000000" w14:paraId="000000B5">
      <w:pPr>
        <w:numPr>
          <w:ilvl w:val="1"/>
          <w:numId w:val="15"/>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Primary Raw Material: Established relationship with a certified sustainable bamboo plantation in Thailand.</w:t>
      </w:r>
    </w:p>
    <w:p w:rsidR="00000000" w:rsidDel="00000000" w:rsidP="00000000" w:rsidRDefault="00000000" w:rsidRPr="00000000" w14:paraId="000000B6">
      <w:pPr>
        <w:numPr>
          <w:ilvl w:val="1"/>
          <w:numId w:val="15"/>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Packaging Materials: Local or UK-based suppliers of eco-friendly packaging.</w:t>
      </w:r>
    </w:p>
    <w:p w:rsidR="00000000" w:rsidDel="00000000" w:rsidP="00000000" w:rsidRDefault="00000000" w:rsidRPr="00000000" w14:paraId="000000B7">
      <w:pPr>
        <w:numPr>
          <w:ilvl w:val="1"/>
          <w:numId w:val="15"/>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Equipment Maintenance: Local engineering firms in South Wales.</w:t>
      </w:r>
    </w:p>
    <w:p w:rsidR="00000000" w:rsidDel="00000000" w:rsidP="00000000" w:rsidRDefault="00000000" w:rsidRPr="00000000" w14:paraId="000000B8">
      <w:pPr>
        <w:numPr>
          <w:ilvl w:val="1"/>
          <w:numId w:val="15"/>
        </w:numPr>
        <w:spacing w:after="24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Logistics: International shipping companies and UK domestic couriers/pallet networks.</w:t>
      </w:r>
    </w:p>
    <w:p w:rsidR="00000000" w:rsidDel="00000000" w:rsidP="00000000" w:rsidRDefault="00000000" w:rsidRPr="00000000" w14:paraId="000000B9">
      <w:pPr>
        <w:pStyle w:val="Heading3"/>
        <w:keepNext w:val="0"/>
        <w:keepLines w:val="0"/>
        <w:spacing w:before="280" w:lineRule="auto"/>
        <w:rPr>
          <w:rFonts w:ascii="Playfair Display Medium" w:cs="Playfair Display Medium" w:eastAsia="Playfair Display Medium" w:hAnsi="Playfair Display Medium"/>
          <w:color w:val="000000"/>
          <w:sz w:val="20"/>
          <w:szCs w:val="20"/>
        </w:rPr>
      </w:pPr>
      <w:bookmarkStart w:colFirst="0" w:colLast="0" w:name="_heading=h.izic0kgbwekt" w:id="20"/>
      <w:bookmarkEnd w:id="20"/>
      <w:r w:rsidDel="00000000" w:rsidR="00000000" w:rsidRPr="00000000">
        <w:rPr>
          <w:rFonts w:ascii="Playfair Display Medium" w:cs="Playfair Display Medium" w:eastAsia="Playfair Display Medium" w:hAnsi="Playfair Display Medium"/>
          <w:color w:val="000000"/>
          <w:sz w:val="20"/>
          <w:szCs w:val="20"/>
          <w:rtl w:val="0"/>
        </w:rPr>
        <w:t xml:space="preserve">Systems and Processes</w:t>
      </w:r>
    </w:p>
    <w:p w:rsidR="00000000" w:rsidDel="00000000" w:rsidP="00000000" w:rsidRDefault="00000000" w:rsidRPr="00000000" w14:paraId="000000BA">
      <w:pPr>
        <w:numPr>
          <w:ilvl w:val="0"/>
          <w:numId w:val="20"/>
        </w:numPr>
        <w:spacing w:after="0" w:before="24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Inventory Management System (IMS): To track raw materials, work-in-progress, and finished goods, ensuring efficient stock levels and preventing waste.</w:t>
      </w:r>
    </w:p>
    <w:p w:rsidR="00000000" w:rsidDel="00000000" w:rsidP="00000000" w:rsidRDefault="00000000" w:rsidRPr="00000000" w14:paraId="000000BB">
      <w:pPr>
        <w:numPr>
          <w:ilvl w:val="0"/>
          <w:numId w:val="20"/>
        </w:numPr>
        <w:spacing w:after="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Order Management System (OMS): Integrated with the e-commerce platform and B2B sales, to streamline order processing, fulfillment, and shipping.</w:t>
      </w:r>
    </w:p>
    <w:p w:rsidR="00000000" w:rsidDel="00000000" w:rsidP="00000000" w:rsidRDefault="00000000" w:rsidRPr="00000000" w14:paraId="000000BC">
      <w:pPr>
        <w:numPr>
          <w:ilvl w:val="0"/>
          <w:numId w:val="20"/>
        </w:numPr>
        <w:spacing w:after="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Customer Relationship Management (CRM): To manage customer interactions, sales leads, and provide excellent customer service, particularly for B2B clients.</w:t>
      </w:r>
    </w:p>
    <w:p w:rsidR="00000000" w:rsidDel="00000000" w:rsidP="00000000" w:rsidRDefault="00000000" w:rsidRPr="00000000" w14:paraId="000000BD">
      <w:pPr>
        <w:numPr>
          <w:ilvl w:val="0"/>
          <w:numId w:val="20"/>
        </w:numPr>
        <w:spacing w:after="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Quality Management System (QMS): Comprehensive protocols for raw material inspection, in-process quality checks, and final product inspection, ensuring consistency and adherence to standards (ISO 9001 principles).</w:t>
      </w:r>
    </w:p>
    <w:p w:rsidR="00000000" w:rsidDel="00000000" w:rsidP="00000000" w:rsidRDefault="00000000" w:rsidRPr="00000000" w14:paraId="000000BE">
      <w:pPr>
        <w:numPr>
          <w:ilvl w:val="0"/>
          <w:numId w:val="20"/>
        </w:numPr>
        <w:spacing w:after="24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Financial Management Software: For accounting, invoicing, payroll, and financial reporting.</w:t>
      </w:r>
    </w:p>
    <w:p w:rsidR="00000000" w:rsidDel="00000000" w:rsidP="00000000" w:rsidRDefault="00000000" w:rsidRPr="00000000" w14:paraId="000000BF">
      <w:pPr>
        <w:pStyle w:val="Heading3"/>
        <w:keepNext w:val="0"/>
        <w:keepLines w:val="0"/>
        <w:spacing w:before="280" w:lineRule="auto"/>
        <w:rPr>
          <w:rFonts w:ascii="Playfair Display Medium" w:cs="Playfair Display Medium" w:eastAsia="Playfair Display Medium" w:hAnsi="Playfair Display Medium"/>
          <w:color w:val="000000"/>
          <w:sz w:val="20"/>
          <w:szCs w:val="20"/>
        </w:rPr>
      </w:pPr>
      <w:bookmarkStart w:colFirst="0" w:colLast="0" w:name="_heading=h.trogseu7xlcm" w:id="21"/>
      <w:bookmarkEnd w:id="21"/>
      <w:r w:rsidDel="00000000" w:rsidR="00000000" w:rsidRPr="00000000">
        <w:rPr>
          <w:rFonts w:ascii="Playfair Display Medium" w:cs="Playfair Display Medium" w:eastAsia="Playfair Display Medium" w:hAnsi="Playfair Display Medium"/>
          <w:color w:val="000000"/>
          <w:sz w:val="20"/>
          <w:szCs w:val="20"/>
          <w:rtl w:val="0"/>
        </w:rPr>
        <w:t xml:space="preserve">Health &amp; Safety, Legal Compliance</w:t>
      </w:r>
    </w:p>
    <w:p w:rsidR="00000000" w:rsidDel="00000000" w:rsidP="00000000" w:rsidRDefault="00000000" w:rsidRPr="00000000" w14:paraId="000000C0">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GreenSticks is committed to maintaining the highest standards of health and safety and legal compliance.</w:t>
      </w:r>
    </w:p>
    <w:p w:rsidR="00000000" w:rsidDel="00000000" w:rsidP="00000000" w:rsidRDefault="00000000" w:rsidRPr="00000000" w14:paraId="000000C1">
      <w:pPr>
        <w:numPr>
          <w:ilvl w:val="0"/>
          <w:numId w:val="16"/>
        </w:numPr>
        <w:spacing w:after="0" w:before="24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Health &amp; Safety:</w:t>
      </w:r>
    </w:p>
    <w:p w:rsidR="00000000" w:rsidDel="00000000" w:rsidP="00000000" w:rsidRDefault="00000000" w:rsidRPr="00000000" w14:paraId="000000C2">
      <w:pPr>
        <w:numPr>
          <w:ilvl w:val="1"/>
          <w:numId w:val="16"/>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Adherence to the Health and Safety at Work etc. Act 1974 and all relevant Welsh regulations.</w:t>
      </w:r>
    </w:p>
    <w:p w:rsidR="00000000" w:rsidDel="00000000" w:rsidP="00000000" w:rsidRDefault="00000000" w:rsidRPr="00000000" w14:paraId="000000C3">
      <w:pPr>
        <w:numPr>
          <w:ilvl w:val="1"/>
          <w:numId w:val="16"/>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Regular risk assessments for all manufacturing processes and premises.</w:t>
      </w:r>
    </w:p>
    <w:p w:rsidR="00000000" w:rsidDel="00000000" w:rsidP="00000000" w:rsidRDefault="00000000" w:rsidRPr="00000000" w14:paraId="000000C4">
      <w:pPr>
        <w:numPr>
          <w:ilvl w:val="1"/>
          <w:numId w:val="16"/>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Provision of appropriate Personal Protective Equipment (PPE) for all staff.</w:t>
      </w:r>
    </w:p>
    <w:p w:rsidR="00000000" w:rsidDel="00000000" w:rsidP="00000000" w:rsidRDefault="00000000" w:rsidRPr="00000000" w14:paraId="000000C5">
      <w:pPr>
        <w:numPr>
          <w:ilvl w:val="1"/>
          <w:numId w:val="16"/>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Comprehensive staff training on equipment operation, safety procedures, and emergency protocols.</w:t>
      </w:r>
    </w:p>
    <w:p w:rsidR="00000000" w:rsidDel="00000000" w:rsidP="00000000" w:rsidRDefault="00000000" w:rsidRPr="00000000" w14:paraId="000000C6">
      <w:pPr>
        <w:numPr>
          <w:ilvl w:val="1"/>
          <w:numId w:val="16"/>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Regular equipment maintenance and safety checks.</w:t>
      </w:r>
    </w:p>
    <w:p w:rsidR="00000000" w:rsidDel="00000000" w:rsidP="00000000" w:rsidRDefault="00000000" w:rsidRPr="00000000" w14:paraId="000000C7">
      <w:pPr>
        <w:numPr>
          <w:ilvl w:val="0"/>
          <w:numId w:val="16"/>
        </w:numPr>
        <w:spacing w:after="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Legal Compliance:</w:t>
      </w:r>
    </w:p>
    <w:p w:rsidR="00000000" w:rsidDel="00000000" w:rsidP="00000000" w:rsidRDefault="00000000" w:rsidRPr="00000000" w14:paraId="000000C8">
      <w:pPr>
        <w:numPr>
          <w:ilvl w:val="1"/>
          <w:numId w:val="16"/>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Company Registration: Fully compliant with Companies House regulations.</w:t>
      </w:r>
    </w:p>
    <w:p w:rsidR="00000000" w:rsidDel="00000000" w:rsidP="00000000" w:rsidRDefault="00000000" w:rsidRPr="00000000" w14:paraId="000000C9">
      <w:pPr>
        <w:numPr>
          <w:ilvl w:val="1"/>
          <w:numId w:val="16"/>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Environmental Permits: Obtaining any necessary environmental permits for manufacturing operations.</w:t>
      </w:r>
    </w:p>
    <w:p w:rsidR="00000000" w:rsidDel="00000000" w:rsidP="00000000" w:rsidRDefault="00000000" w:rsidRPr="00000000" w14:paraId="000000CA">
      <w:pPr>
        <w:numPr>
          <w:ilvl w:val="1"/>
          <w:numId w:val="16"/>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Waste Management: Adherence to waste disposal regulations, focusing on minimizing waste and maximizing recycling.</w:t>
      </w:r>
    </w:p>
    <w:p w:rsidR="00000000" w:rsidDel="00000000" w:rsidP="00000000" w:rsidRDefault="00000000" w:rsidRPr="00000000" w14:paraId="000000CB">
      <w:pPr>
        <w:numPr>
          <w:ilvl w:val="1"/>
          <w:numId w:val="16"/>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Product Safety: Ensuring products comply with food contact materials regulations </w:t>
      </w:r>
      <w:r w:rsidDel="00000000" w:rsidR="00000000" w:rsidRPr="00000000">
        <w:rPr>
          <w:rFonts w:ascii="Playfair Display Medium" w:cs="Playfair Display Medium" w:eastAsia="Playfair Display Medium" w:hAnsi="Playfair Display Medium"/>
          <w:color w:val="6d9eeb"/>
          <w:sz w:val="20"/>
          <w:szCs w:val="20"/>
          <w:rtl w:val="0"/>
        </w:rPr>
        <w:t xml:space="preserve">(e.g., EU Regulation 1935/2004).</w:t>
      </w:r>
      <w:r w:rsidDel="00000000" w:rsidR="00000000" w:rsidRPr="00000000">
        <w:rPr>
          <w:rtl w:val="0"/>
        </w:rPr>
      </w:r>
    </w:p>
    <w:p w:rsidR="00000000" w:rsidDel="00000000" w:rsidP="00000000" w:rsidRDefault="00000000" w:rsidRPr="00000000" w14:paraId="000000CC">
      <w:pPr>
        <w:numPr>
          <w:ilvl w:val="1"/>
          <w:numId w:val="16"/>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Employment Law: Compliance with UK employment laws regarding contracts, wages, working hours, and discrimination.</w:t>
      </w:r>
    </w:p>
    <w:p w:rsidR="00000000" w:rsidDel="00000000" w:rsidP="00000000" w:rsidRDefault="00000000" w:rsidRPr="00000000" w14:paraId="000000CD">
      <w:pPr>
        <w:numPr>
          <w:ilvl w:val="1"/>
          <w:numId w:val="16"/>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Import/Export Regulations: Adherence to customs and import duties for raw materials from Thailand.</w:t>
      </w:r>
    </w:p>
    <w:p w:rsidR="00000000" w:rsidDel="00000000" w:rsidP="00000000" w:rsidRDefault="00000000" w:rsidRPr="00000000" w14:paraId="000000CE">
      <w:pPr>
        <w:numPr>
          <w:ilvl w:val="1"/>
          <w:numId w:val="16"/>
        </w:numPr>
        <w:spacing w:after="24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Data Protection: Compliance with GDPR for customer and employee data.</w:t>
      </w:r>
    </w:p>
    <w:p w:rsidR="00000000" w:rsidDel="00000000" w:rsidP="00000000" w:rsidRDefault="00000000" w:rsidRPr="00000000" w14:paraId="000000CF">
      <w:pPr>
        <w:pStyle w:val="Heading2"/>
        <w:keepNext w:val="0"/>
        <w:keepLines w:val="0"/>
        <w:spacing w:after="80" w:lineRule="auto"/>
        <w:rPr>
          <w:rFonts w:ascii="Playfair Display Medium" w:cs="Playfair Display Medium" w:eastAsia="Playfair Display Medium" w:hAnsi="Playfair Display Medium"/>
          <w:sz w:val="20"/>
          <w:szCs w:val="20"/>
        </w:rPr>
      </w:pPr>
      <w:bookmarkStart w:colFirst="0" w:colLast="0" w:name="_heading=h.mwkcwc8prwmg" w:id="22"/>
      <w:bookmarkEnd w:id="22"/>
      <w:r w:rsidDel="00000000" w:rsidR="00000000" w:rsidRPr="00000000">
        <w:rPr>
          <w:rFonts w:ascii="Playfair Display Medium" w:cs="Playfair Display Medium" w:eastAsia="Playfair Display Medium" w:hAnsi="Playfair Display Medium"/>
          <w:sz w:val="20"/>
          <w:szCs w:val="20"/>
          <w:rtl w:val="0"/>
        </w:rPr>
        <w:t xml:space="preserve">Financial Information</w:t>
      </w:r>
    </w:p>
    <w:p w:rsidR="00000000" w:rsidDel="00000000" w:rsidP="00000000" w:rsidRDefault="00000000" w:rsidRPr="00000000" w14:paraId="000000D0">
      <w:pPr>
        <w:pStyle w:val="Heading3"/>
        <w:keepNext w:val="0"/>
        <w:keepLines w:val="0"/>
        <w:spacing w:before="280" w:lineRule="auto"/>
        <w:rPr>
          <w:rFonts w:ascii="Playfair Display Medium" w:cs="Playfair Display Medium" w:eastAsia="Playfair Display Medium" w:hAnsi="Playfair Display Medium"/>
          <w:color w:val="000000"/>
          <w:sz w:val="20"/>
          <w:szCs w:val="20"/>
        </w:rPr>
      </w:pPr>
      <w:bookmarkStart w:colFirst="0" w:colLast="0" w:name="_heading=h.fs2xk3dizvf0" w:id="23"/>
      <w:bookmarkEnd w:id="23"/>
      <w:r w:rsidDel="00000000" w:rsidR="00000000" w:rsidRPr="00000000">
        <w:rPr>
          <w:rFonts w:ascii="Playfair Display Medium" w:cs="Playfair Display Medium" w:eastAsia="Playfair Display Medium" w:hAnsi="Playfair Display Medium"/>
          <w:color w:val="000000"/>
          <w:sz w:val="20"/>
          <w:szCs w:val="20"/>
          <w:rtl w:val="0"/>
        </w:rPr>
        <w:t xml:space="preserve">Assumptions for Financial Projections</w:t>
      </w:r>
    </w:p>
    <w:p w:rsidR="00000000" w:rsidDel="00000000" w:rsidP="00000000" w:rsidRDefault="00000000" w:rsidRPr="00000000" w14:paraId="000000D1">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To provide realistic figures, the following assumptions are made for the first 12 months of operation:</w:t>
      </w:r>
    </w:p>
    <w:p w:rsidR="00000000" w:rsidDel="00000000" w:rsidP="00000000" w:rsidRDefault="00000000" w:rsidRPr="00000000" w14:paraId="000000D2">
      <w:pPr>
        <w:numPr>
          <w:ilvl w:val="0"/>
          <w:numId w:val="14"/>
        </w:numPr>
        <w:spacing w:after="0" w:before="24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Average Selling Price (ASP): £1.00 per straw (blended average of D2C and B2B pricing).</w:t>
      </w:r>
    </w:p>
    <w:p w:rsidR="00000000" w:rsidDel="00000000" w:rsidP="00000000" w:rsidRDefault="00000000" w:rsidRPr="00000000" w14:paraId="000000D3">
      <w:pPr>
        <w:numPr>
          <w:ilvl w:val="0"/>
          <w:numId w:val="14"/>
        </w:numPr>
        <w:spacing w:after="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Cost of Goods Sold (COGS) per straw: £0.35 (includes raw material, import duties, direct labour, and manufacturing overhead).</w:t>
      </w:r>
    </w:p>
    <w:p w:rsidR="00000000" w:rsidDel="00000000" w:rsidP="00000000" w:rsidRDefault="00000000" w:rsidRPr="00000000" w14:paraId="000000D4">
      <w:pPr>
        <w:numPr>
          <w:ilvl w:val="0"/>
          <w:numId w:val="14"/>
        </w:numPr>
        <w:spacing w:after="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Fixed Monthly Operating Costs:</w:t>
      </w:r>
    </w:p>
    <w:p w:rsidR="00000000" w:rsidDel="00000000" w:rsidP="00000000" w:rsidRDefault="00000000" w:rsidRPr="00000000" w14:paraId="000000D5">
      <w:pPr>
        <w:numPr>
          <w:ilvl w:val="1"/>
          <w:numId w:val="14"/>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Rent &amp; Utilities (Port Talbot facility): £1,500</w:t>
      </w:r>
    </w:p>
    <w:p w:rsidR="00000000" w:rsidDel="00000000" w:rsidP="00000000" w:rsidRDefault="00000000" w:rsidRPr="00000000" w14:paraId="000000D6">
      <w:pPr>
        <w:numPr>
          <w:ilvl w:val="1"/>
          <w:numId w:val="14"/>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Salaries (Operations Director, 2 Production Operatives): £6,000 (Owner's salary initially taken from profit after break-even)</w:t>
      </w:r>
    </w:p>
    <w:p w:rsidR="00000000" w:rsidDel="00000000" w:rsidP="00000000" w:rsidRDefault="00000000" w:rsidRPr="00000000" w14:paraId="000000D7">
      <w:pPr>
        <w:numPr>
          <w:ilvl w:val="1"/>
          <w:numId w:val="14"/>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Marketing &amp; Website Maintenance: £500</w:t>
      </w:r>
    </w:p>
    <w:p w:rsidR="00000000" w:rsidDel="00000000" w:rsidP="00000000" w:rsidRDefault="00000000" w:rsidRPr="00000000" w14:paraId="000000D8">
      <w:pPr>
        <w:numPr>
          <w:ilvl w:val="1"/>
          <w:numId w:val="14"/>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Insurance: £150</w:t>
      </w:r>
    </w:p>
    <w:p w:rsidR="00000000" w:rsidDel="00000000" w:rsidP="00000000" w:rsidRDefault="00000000" w:rsidRPr="00000000" w14:paraId="000000D9">
      <w:pPr>
        <w:numPr>
          <w:ilvl w:val="1"/>
          <w:numId w:val="14"/>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Administrative/Office Supplies: £100</w:t>
      </w:r>
    </w:p>
    <w:p w:rsidR="00000000" w:rsidDel="00000000" w:rsidP="00000000" w:rsidRDefault="00000000" w:rsidRPr="00000000" w14:paraId="000000DA">
      <w:pPr>
        <w:numPr>
          <w:ilvl w:val="1"/>
          <w:numId w:val="14"/>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Miscellaneous: £250</w:t>
      </w:r>
    </w:p>
    <w:p w:rsidR="00000000" w:rsidDel="00000000" w:rsidP="00000000" w:rsidRDefault="00000000" w:rsidRPr="00000000" w14:paraId="000000DB">
      <w:pPr>
        <w:numPr>
          <w:ilvl w:val="1"/>
          <w:numId w:val="14"/>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Total Fixed Monthly Costs: £8,500</w:t>
      </w:r>
    </w:p>
    <w:p w:rsidR="00000000" w:rsidDel="00000000" w:rsidP="00000000" w:rsidRDefault="00000000" w:rsidRPr="00000000" w14:paraId="000000DC">
      <w:pPr>
        <w:numPr>
          <w:ilvl w:val="0"/>
          <w:numId w:val="14"/>
        </w:numPr>
        <w:spacing w:after="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Startup Costs (One-off):</w:t>
      </w:r>
    </w:p>
    <w:p w:rsidR="00000000" w:rsidDel="00000000" w:rsidP="00000000" w:rsidRDefault="00000000" w:rsidRPr="00000000" w14:paraId="000000DD">
      <w:pPr>
        <w:numPr>
          <w:ilvl w:val="1"/>
          <w:numId w:val="14"/>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Machinery &amp; Equipment: £25,000</w:t>
      </w:r>
    </w:p>
    <w:p w:rsidR="00000000" w:rsidDel="00000000" w:rsidP="00000000" w:rsidRDefault="00000000" w:rsidRPr="00000000" w14:paraId="000000DE">
      <w:pPr>
        <w:numPr>
          <w:ilvl w:val="1"/>
          <w:numId w:val="14"/>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Initial Raw Material Inventory: £5,000</w:t>
      </w:r>
    </w:p>
    <w:p w:rsidR="00000000" w:rsidDel="00000000" w:rsidP="00000000" w:rsidRDefault="00000000" w:rsidRPr="00000000" w14:paraId="000000DF">
      <w:pPr>
        <w:numPr>
          <w:ilvl w:val="1"/>
          <w:numId w:val="14"/>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Legal &amp; Registration Fees: £1,000</w:t>
      </w:r>
    </w:p>
    <w:p w:rsidR="00000000" w:rsidDel="00000000" w:rsidP="00000000" w:rsidRDefault="00000000" w:rsidRPr="00000000" w14:paraId="000000E0">
      <w:pPr>
        <w:numPr>
          <w:ilvl w:val="1"/>
          <w:numId w:val="14"/>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Website Development: £2,000</w:t>
      </w:r>
    </w:p>
    <w:p w:rsidR="00000000" w:rsidDel="00000000" w:rsidP="00000000" w:rsidRDefault="00000000" w:rsidRPr="00000000" w14:paraId="000000E1">
      <w:pPr>
        <w:numPr>
          <w:ilvl w:val="1"/>
          <w:numId w:val="14"/>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Initial Marketing Campaign: £1,500</w:t>
      </w:r>
    </w:p>
    <w:p w:rsidR="00000000" w:rsidDel="00000000" w:rsidP="00000000" w:rsidRDefault="00000000" w:rsidRPr="00000000" w14:paraId="000000E2">
      <w:pPr>
        <w:numPr>
          <w:ilvl w:val="1"/>
          <w:numId w:val="14"/>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Working Capital Buffer: £5,000</w:t>
      </w:r>
    </w:p>
    <w:p w:rsidR="00000000" w:rsidDel="00000000" w:rsidP="00000000" w:rsidRDefault="00000000" w:rsidRPr="00000000" w14:paraId="000000E3">
      <w:pPr>
        <w:numPr>
          <w:ilvl w:val="1"/>
          <w:numId w:val="14"/>
        </w:numPr>
        <w:spacing w:after="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Total Startup Costs: £39,500</w:t>
      </w:r>
    </w:p>
    <w:p w:rsidR="00000000" w:rsidDel="00000000" w:rsidP="00000000" w:rsidRDefault="00000000" w:rsidRPr="00000000" w14:paraId="000000E4">
      <w:pPr>
        <w:numPr>
          <w:ilvl w:val="0"/>
          <w:numId w:val="14"/>
        </w:numPr>
        <w:spacing w:after="24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Sales Growth: Conservative growth of 10% month-on-month for the first 6 months, then 5% for the next 6 months, reflecting initial market entry and subsequent stabilization.</w:t>
      </w:r>
    </w:p>
    <w:p w:rsidR="00000000" w:rsidDel="00000000" w:rsidP="00000000" w:rsidRDefault="00000000" w:rsidRPr="00000000" w14:paraId="000000E5">
      <w:pPr>
        <w:pStyle w:val="Heading3"/>
        <w:keepNext w:val="0"/>
        <w:keepLines w:val="0"/>
        <w:spacing w:before="280" w:lineRule="auto"/>
        <w:rPr>
          <w:rFonts w:ascii="Playfair Display Medium" w:cs="Playfair Display Medium" w:eastAsia="Playfair Display Medium" w:hAnsi="Playfair Display Medium"/>
          <w:color w:val="000000"/>
          <w:sz w:val="20"/>
          <w:szCs w:val="20"/>
        </w:rPr>
      </w:pPr>
      <w:bookmarkStart w:colFirst="0" w:colLast="0" w:name="_heading=h.wxwg6heff92k" w:id="24"/>
      <w:bookmarkEnd w:id="24"/>
      <w:r w:rsidDel="00000000" w:rsidR="00000000" w:rsidRPr="00000000">
        <w:rPr>
          <w:rFonts w:ascii="Playfair Display Medium" w:cs="Playfair Display Medium" w:eastAsia="Playfair Display Medium" w:hAnsi="Playfair Display Medium"/>
          <w:color w:val="000000"/>
          <w:sz w:val="20"/>
          <w:szCs w:val="20"/>
          <w:rtl w:val="0"/>
        </w:rPr>
        <w:t xml:space="preserve">Break-Even Analysis</w:t>
      </w:r>
    </w:p>
    <w:p w:rsidR="00000000" w:rsidDel="00000000" w:rsidP="00000000" w:rsidRDefault="00000000" w:rsidRPr="00000000" w14:paraId="000000E6">
      <w:pPr>
        <w:numPr>
          <w:ilvl w:val="0"/>
          <w:numId w:val="17"/>
        </w:numPr>
        <w:spacing w:after="0" w:before="24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Total Fixed Costs (Monthly): £8,500</w:t>
      </w:r>
    </w:p>
    <w:p w:rsidR="00000000" w:rsidDel="00000000" w:rsidP="00000000" w:rsidRDefault="00000000" w:rsidRPr="00000000" w14:paraId="000000E7">
      <w:pPr>
        <w:numPr>
          <w:ilvl w:val="0"/>
          <w:numId w:val="17"/>
        </w:numPr>
        <w:spacing w:after="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Contribution Margin per Unit: ASP (£1.00) - COGS per unit (£0.35) = £0.65</w:t>
      </w:r>
    </w:p>
    <w:p w:rsidR="00000000" w:rsidDel="00000000" w:rsidP="00000000" w:rsidRDefault="00000000" w:rsidRPr="00000000" w14:paraId="000000E8">
      <w:pPr>
        <w:numPr>
          <w:ilvl w:val="0"/>
          <w:numId w:val="17"/>
        </w:numPr>
        <w:spacing w:after="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Break-Even Point (Units per Month): Fixed Costs / Contribution Margin per Unit</w:t>
      </w:r>
    </w:p>
    <w:p w:rsidR="00000000" w:rsidDel="00000000" w:rsidP="00000000" w:rsidRDefault="00000000" w:rsidRPr="00000000" w14:paraId="000000E9">
      <w:pPr>
        <w:numPr>
          <w:ilvl w:val="1"/>
          <w:numId w:val="17"/>
        </w:numPr>
        <w:spacing w:after="24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£8,500 / £0.65 = 13,077 straws per month</w:t>
      </w:r>
    </w:p>
    <w:p w:rsidR="00000000" w:rsidDel="00000000" w:rsidP="00000000" w:rsidRDefault="00000000" w:rsidRPr="00000000" w14:paraId="000000EA">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To break even, GreenSticks needs to sell approximately 13,077 bamboo straws per month.</w:t>
      </w:r>
    </w:p>
    <w:p w:rsidR="00000000" w:rsidDel="00000000" w:rsidP="00000000" w:rsidRDefault="00000000" w:rsidRPr="00000000" w14:paraId="000000EB">
      <w:pPr>
        <w:pStyle w:val="Heading3"/>
        <w:keepNext w:val="0"/>
        <w:keepLines w:val="0"/>
        <w:spacing w:before="280" w:lineRule="auto"/>
        <w:rPr>
          <w:rFonts w:ascii="Playfair Display Medium" w:cs="Playfair Display Medium" w:eastAsia="Playfair Display Medium" w:hAnsi="Playfair Display Medium"/>
          <w:color w:val="000000"/>
          <w:sz w:val="20"/>
          <w:szCs w:val="20"/>
        </w:rPr>
      </w:pPr>
      <w:bookmarkStart w:colFirst="0" w:colLast="0" w:name="_heading=h.3i2wfvt44lz4" w:id="25"/>
      <w:bookmarkEnd w:id="25"/>
      <w:r w:rsidDel="00000000" w:rsidR="00000000" w:rsidRPr="00000000">
        <w:rPr>
          <w:rFonts w:ascii="Playfair Display Medium" w:cs="Playfair Display Medium" w:eastAsia="Playfair Display Medium" w:hAnsi="Playfair Display Medium"/>
          <w:color w:val="000000"/>
          <w:sz w:val="20"/>
          <w:szCs w:val="20"/>
          <w:rtl w:val="0"/>
        </w:rPr>
        <w:t xml:space="preserve">Ideal Number of Customers/Products Sold for a Comfortable Living</w:t>
      </w:r>
    </w:p>
    <w:p w:rsidR="00000000" w:rsidDel="00000000" w:rsidP="00000000" w:rsidRDefault="00000000" w:rsidRPr="00000000" w14:paraId="000000EC">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Assuming a "comfortable living" for the owner (Managing Director) is an additional £2,500 per month after covering all business expenses and initial staff salaries.</w:t>
      </w:r>
    </w:p>
    <w:p w:rsidR="00000000" w:rsidDel="00000000" w:rsidP="00000000" w:rsidRDefault="00000000" w:rsidRPr="00000000" w14:paraId="000000ED">
      <w:pPr>
        <w:numPr>
          <w:ilvl w:val="0"/>
          <w:numId w:val="4"/>
        </w:numPr>
        <w:spacing w:after="0" w:before="24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Target Monthly Profit: £2,500</w:t>
      </w:r>
    </w:p>
    <w:p w:rsidR="00000000" w:rsidDel="00000000" w:rsidP="00000000" w:rsidRDefault="00000000" w:rsidRPr="00000000" w14:paraId="000000EE">
      <w:pPr>
        <w:numPr>
          <w:ilvl w:val="0"/>
          <w:numId w:val="4"/>
        </w:numPr>
        <w:spacing w:after="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Total Monthly Costs (Fixed + Target Profit): £8,500 + £2,500 = £11,000</w:t>
      </w:r>
    </w:p>
    <w:p w:rsidR="00000000" w:rsidDel="00000000" w:rsidP="00000000" w:rsidRDefault="00000000" w:rsidRPr="00000000" w14:paraId="000000EF">
      <w:pPr>
        <w:numPr>
          <w:ilvl w:val="0"/>
          <w:numId w:val="4"/>
        </w:numPr>
        <w:spacing w:after="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Units to Achieve Target Profit: Total Monthly Costs / Contribution Margin per Unit</w:t>
      </w:r>
    </w:p>
    <w:p w:rsidR="00000000" w:rsidDel="00000000" w:rsidP="00000000" w:rsidRDefault="00000000" w:rsidRPr="00000000" w14:paraId="000000F0">
      <w:pPr>
        <w:numPr>
          <w:ilvl w:val="1"/>
          <w:numId w:val="4"/>
        </w:numPr>
        <w:spacing w:after="240" w:before="0" w:lineRule="auto"/>
        <w:ind w:left="144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£11,000 / £0.65 = 16,923 straws per month</w:t>
      </w:r>
    </w:p>
    <w:p w:rsidR="00000000" w:rsidDel="00000000" w:rsidP="00000000" w:rsidRDefault="00000000" w:rsidRPr="00000000" w14:paraId="000000F1">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To achieve a comfortable living for the owner, the business needs to sell approximately 16,923 straws per month. This figure represents the sales volume required to generate sufficient profit to cover operational costs and provide a sustainable income for the owner.</w:t>
      </w:r>
    </w:p>
    <w:p w:rsidR="00000000" w:rsidDel="00000000" w:rsidP="00000000" w:rsidRDefault="00000000" w:rsidRPr="00000000" w14:paraId="000000F2">
      <w:pPr>
        <w:pStyle w:val="Heading3"/>
        <w:keepNext w:val="0"/>
        <w:keepLines w:val="0"/>
        <w:spacing w:before="280" w:lineRule="auto"/>
        <w:rPr>
          <w:rFonts w:ascii="Playfair Display Medium" w:cs="Playfair Display Medium" w:eastAsia="Playfair Display Medium" w:hAnsi="Playfair Display Medium"/>
          <w:color w:val="000000"/>
          <w:sz w:val="20"/>
          <w:szCs w:val="20"/>
        </w:rPr>
      </w:pPr>
      <w:bookmarkStart w:colFirst="0" w:colLast="0" w:name="_heading=h.ro26zlxufecc" w:id="26"/>
      <w:bookmarkEnd w:id="26"/>
      <w:r w:rsidDel="00000000" w:rsidR="00000000" w:rsidRPr="00000000">
        <w:rPr>
          <w:rFonts w:ascii="Playfair Display Medium" w:cs="Playfair Display Medium" w:eastAsia="Playfair Display Medium" w:hAnsi="Playfair Display Medium"/>
          <w:color w:val="000000"/>
          <w:sz w:val="20"/>
          <w:szCs w:val="20"/>
          <w:rtl w:val="0"/>
        </w:rPr>
        <w:t xml:space="preserve">Maximum Accommodation (Capacity)</w:t>
      </w:r>
    </w:p>
    <w:p w:rsidR="00000000" w:rsidDel="00000000" w:rsidP="00000000" w:rsidRDefault="00000000" w:rsidRPr="00000000" w14:paraId="000000F3">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Based on the leased facility size, equipment, and initial staffing (2-3 operatives working a single shift):</w:t>
      </w:r>
    </w:p>
    <w:p w:rsidR="00000000" w:rsidDel="00000000" w:rsidP="00000000" w:rsidRDefault="00000000" w:rsidRPr="00000000" w14:paraId="000000F4">
      <w:pPr>
        <w:numPr>
          <w:ilvl w:val="0"/>
          <w:numId w:val="21"/>
        </w:numPr>
        <w:spacing w:after="0" w:before="24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Production Capacity: With efficient processes and the specified equipment, the facility can comfortably produce approximately 30,000 - 40,000 straws per month. This allows for significant room for growth beyond the break-even and comfortable living targets without immediate need for major capital expenditure on new machinery or additional shifts.</w:t>
      </w:r>
    </w:p>
    <w:p w:rsidR="00000000" w:rsidDel="00000000" w:rsidP="00000000" w:rsidRDefault="00000000" w:rsidRPr="00000000" w14:paraId="000000F5">
      <w:pPr>
        <w:numPr>
          <w:ilvl w:val="0"/>
          <w:numId w:val="21"/>
        </w:numPr>
        <w:spacing w:after="24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Storage Capacity: The premises can accommodate sufficient raw material inventory for several months of production and finished goods inventory for immediate dispatch.</w:t>
      </w:r>
    </w:p>
    <w:p w:rsidR="00000000" w:rsidDel="00000000" w:rsidP="00000000" w:rsidRDefault="00000000" w:rsidRPr="00000000" w14:paraId="000000F6">
      <w:pPr>
        <w:pStyle w:val="Heading3"/>
        <w:keepNext w:val="0"/>
        <w:keepLines w:val="0"/>
        <w:spacing w:before="280" w:lineRule="auto"/>
        <w:rPr>
          <w:rFonts w:ascii="Playfair Display Medium" w:cs="Playfair Display Medium" w:eastAsia="Playfair Display Medium" w:hAnsi="Playfair Display Medium"/>
          <w:color w:val="000000"/>
          <w:sz w:val="20"/>
          <w:szCs w:val="20"/>
        </w:rPr>
      </w:pPr>
      <w:bookmarkStart w:colFirst="0" w:colLast="0" w:name="_heading=h.po7qca1vil3g" w:id="27"/>
      <w:bookmarkEnd w:id="27"/>
      <w:r w:rsidDel="00000000" w:rsidR="00000000" w:rsidRPr="00000000">
        <w:rPr>
          <w:rFonts w:ascii="Playfair Display Medium" w:cs="Playfair Display Medium" w:eastAsia="Playfair Display Medium" w:hAnsi="Playfair Display Medium"/>
          <w:color w:val="000000"/>
          <w:sz w:val="20"/>
          <w:szCs w:val="20"/>
          <w:rtl w:val="0"/>
        </w:rPr>
        <w:t xml:space="preserve">How much profit do you need to make for the business to be sustainable?</w:t>
      </w:r>
    </w:p>
    <w:p w:rsidR="00000000" w:rsidDel="00000000" w:rsidP="00000000" w:rsidRDefault="00000000" w:rsidRPr="00000000" w14:paraId="000000F7">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For the business to be truly sustainable, profit must not only cover the owner's living expenses but also allow for:</w:t>
      </w:r>
    </w:p>
    <w:p w:rsidR="00000000" w:rsidDel="00000000" w:rsidP="00000000" w:rsidRDefault="00000000" w:rsidRPr="00000000" w14:paraId="000000F8">
      <w:pPr>
        <w:numPr>
          <w:ilvl w:val="0"/>
          <w:numId w:val="12"/>
        </w:numPr>
        <w:spacing w:after="0" w:before="24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Reinvestment: Funding for new equipment, technology upgrades, and product diversification.</w:t>
      </w:r>
    </w:p>
    <w:p w:rsidR="00000000" w:rsidDel="00000000" w:rsidP="00000000" w:rsidRDefault="00000000" w:rsidRPr="00000000" w14:paraId="000000F9">
      <w:pPr>
        <w:numPr>
          <w:ilvl w:val="0"/>
          <w:numId w:val="12"/>
        </w:numPr>
        <w:spacing w:after="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Working Capital: Maintaining a healthy cash reserve to manage unexpected expenses or seasonal fluctuations.</w:t>
      </w:r>
    </w:p>
    <w:p w:rsidR="00000000" w:rsidDel="00000000" w:rsidP="00000000" w:rsidRDefault="00000000" w:rsidRPr="00000000" w14:paraId="000000FA">
      <w:pPr>
        <w:numPr>
          <w:ilvl w:val="0"/>
          <w:numId w:val="12"/>
        </w:numPr>
        <w:spacing w:after="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Growth Initiatives: Investing in expanded marketing, new market entry, or increased production capacity.</w:t>
      </w:r>
    </w:p>
    <w:p w:rsidR="00000000" w:rsidDel="00000000" w:rsidP="00000000" w:rsidRDefault="00000000" w:rsidRPr="00000000" w14:paraId="000000FB">
      <w:pPr>
        <w:numPr>
          <w:ilvl w:val="0"/>
          <w:numId w:val="12"/>
        </w:numPr>
        <w:spacing w:after="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Debt Repayment: If any initial loans are taken.</w:t>
      </w:r>
    </w:p>
    <w:p w:rsidR="00000000" w:rsidDel="00000000" w:rsidP="00000000" w:rsidRDefault="00000000" w:rsidRPr="00000000" w14:paraId="000000FC">
      <w:pPr>
        <w:numPr>
          <w:ilvl w:val="0"/>
          <w:numId w:val="12"/>
        </w:numPr>
        <w:spacing w:after="24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Contingency Fund: A buffer for unforeseen circumstances.</w:t>
      </w:r>
    </w:p>
    <w:p w:rsidR="00000000" w:rsidDel="00000000" w:rsidP="00000000" w:rsidRDefault="00000000" w:rsidRPr="00000000" w14:paraId="000000FD">
      <w:pPr>
        <w:spacing w:after="240" w:before="240" w:lineRule="auto"/>
        <w:rPr>
          <w:rFonts w:ascii="Playfair Display Medium" w:cs="Playfair Display Medium" w:eastAsia="Playfair Display Medium" w:hAnsi="Playfair Display Medium"/>
          <w:color w:val="000000"/>
          <w:sz w:val="20"/>
          <w:szCs w:val="20"/>
        </w:rPr>
      </w:pPr>
      <w:r w:rsidDel="00000000" w:rsidR="00000000" w:rsidRPr="00000000">
        <w:rPr>
          <w:rtl w:val="0"/>
        </w:rPr>
      </w:r>
    </w:p>
    <w:p w:rsidR="00000000" w:rsidDel="00000000" w:rsidP="00000000" w:rsidRDefault="00000000" w:rsidRPr="00000000" w14:paraId="000000FE">
      <w:pPr>
        <w:pStyle w:val="Heading3"/>
        <w:keepNext w:val="0"/>
        <w:keepLines w:val="0"/>
        <w:spacing w:before="280" w:lineRule="auto"/>
        <w:rPr>
          <w:rFonts w:ascii="Playfair Display Medium" w:cs="Playfair Display Medium" w:eastAsia="Playfair Display Medium" w:hAnsi="Playfair Display Medium"/>
          <w:color w:val="000000"/>
          <w:sz w:val="20"/>
          <w:szCs w:val="20"/>
        </w:rPr>
      </w:pPr>
      <w:bookmarkStart w:colFirst="0" w:colLast="0" w:name="_heading=h.u16pyjp7o5an" w:id="28"/>
      <w:bookmarkEnd w:id="28"/>
      <w:r w:rsidDel="00000000" w:rsidR="00000000" w:rsidRPr="00000000">
        <w:rPr>
          <w:rFonts w:ascii="Playfair Display Medium" w:cs="Playfair Display Medium" w:eastAsia="Playfair Display Medium" w:hAnsi="Playfair Display Medium"/>
          <w:color w:val="000000"/>
          <w:sz w:val="20"/>
          <w:szCs w:val="20"/>
          <w:rtl w:val="0"/>
        </w:rPr>
        <w:t xml:space="preserve">Financial Projections (Monthly over 12-month period)</w:t>
      </w:r>
    </w:p>
    <w:p w:rsidR="00000000" w:rsidDel="00000000" w:rsidP="00000000" w:rsidRDefault="00000000" w:rsidRPr="00000000" w14:paraId="000000FF">
      <w:pPr>
        <w:rPr/>
      </w:pPr>
      <w:r w:rsidDel="00000000" w:rsidR="00000000" w:rsidRPr="00000000">
        <w:rPr>
          <w:rtl w:val="0"/>
        </w:rPr>
      </w:r>
    </w:p>
    <w:p w:rsidR="00000000" w:rsidDel="00000000" w:rsidP="00000000" w:rsidRDefault="00000000" w:rsidRPr="00000000" w14:paraId="00000100">
      <w:pPr>
        <w:rPr/>
      </w:pPr>
      <w:r w:rsidDel="00000000" w:rsidR="00000000" w:rsidRPr="00000000">
        <w:rPr>
          <w:rtl w:val="0"/>
        </w:rPr>
      </w:r>
    </w:p>
    <w:p w:rsidR="00000000" w:rsidDel="00000000" w:rsidP="00000000" w:rsidRDefault="00000000" w:rsidRPr="00000000" w14:paraId="00000101">
      <w:pPr>
        <w:rPr/>
      </w:pPr>
      <w:r w:rsidDel="00000000" w:rsidR="00000000" w:rsidRPr="00000000">
        <w:rPr>
          <w:rtl w:val="0"/>
        </w:rPr>
      </w:r>
    </w:p>
    <w:p w:rsidR="00000000" w:rsidDel="00000000" w:rsidP="00000000" w:rsidRDefault="00000000" w:rsidRPr="00000000" w14:paraId="00000102">
      <w:pPr>
        <w:rPr/>
      </w:pPr>
      <w:r w:rsidDel="00000000" w:rsidR="00000000" w:rsidRPr="00000000">
        <w:rPr>
          <w:rtl w:val="0"/>
        </w:rPr>
      </w:r>
    </w:p>
    <w:p w:rsidR="00000000" w:rsidDel="00000000" w:rsidP="00000000" w:rsidRDefault="00000000" w:rsidRPr="00000000" w14:paraId="00000103">
      <w:pPr>
        <w:rPr/>
      </w:pPr>
      <w:r w:rsidDel="00000000" w:rsidR="00000000" w:rsidRPr="00000000">
        <w:rPr>
          <w:rtl w:val="0"/>
        </w:rPr>
      </w:r>
    </w:p>
    <w:tbl>
      <w:tblPr>
        <w:tblStyle w:val="Table1"/>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953.4292438930686"/>
        <w:gridCol w:w="1235.6100963457257"/>
        <w:gridCol w:w="1081.6932677351856"/>
        <w:gridCol w:w="837.9916224351634"/>
        <w:gridCol w:w="927.7764391246453"/>
        <w:gridCol w:w="1376.700522572054"/>
        <w:gridCol w:w="1132.9988772720324"/>
        <w:gridCol w:w="1479.3117416457476"/>
        <w:tblGridChange w:id="0">
          <w:tblGrid>
            <w:gridCol w:w="953.4292438930686"/>
            <w:gridCol w:w="1235.6100963457257"/>
            <w:gridCol w:w="1081.6932677351856"/>
            <w:gridCol w:w="837.9916224351634"/>
            <w:gridCol w:w="927.7764391246453"/>
            <w:gridCol w:w="1376.700522572054"/>
            <w:gridCol w:w="1132.9988772720324"/>
            <w:gridCol w:w="1479.3117416457476"/>
          </w:tblGrid>
        </w:tblGridChange>
      </w:tblGrid>
      <w:tr>
        <w:trPr>
          <w:cantSplit w:val="0"/>
          <w:trHeight w:val="108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4">
            <w:pPr>
              <w:spacing w:after="240" w:before="240" w:lineRule="auto"/>
              <w:jc w:val="center"/>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Month</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5">
            <w:pPr>
              <w:spacing w:after="240" w:before="240" w:lineRule="auto"/>
              <w:jc w:val="center"/>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Projected Units Sold</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6">
            <w:pPr>
              <w:spacing w:after="240" w:before="240" w:lineRule="auto"/>
              <w:jc w:val="center"/>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Turnover (£)</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7">
            <w:pPr>
              <w:spacing w:after="240" w:before="240" w:lineRule="auto"/>
              <w:jc w:val="center"/>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COGS (£)</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8">
            <w:pPr>
              <w:spacing w:after="240" w:before="240" w:lineRule="auto"/>
              <w:jc w:val="center"/>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Gross Profit (£)</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9">
            <w:pPr>
              <w:spacing w:after="240" w:before="240" w:lineRule="auto"/>
              <w:jc w:val="center"/>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Fixed Operating Costs (£)</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A">
            <w:pPr>
              <w:spacing w:after="240" w:before="240" w:lineRule="auto"/>
              <w:jc w:val="center"/>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Net Profit / (Loss) (£)</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B">
            <w:pPr>
              <w:spacing w:after="240" w:before="240" w:lineRule="auto"/>
              <w:jc w:val="center"/>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Cumulative Cash Flow (£)</w:t>
            </w:r>
          </w:p>
        </w:tc>
      </w:tr>
      <w:tr>
        <w:trPr>
          <w:cantSplit w:val="0"/>
          <w:trHeight w:val="51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C">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Startup</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D">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0</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E">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0</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F">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0</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0">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0</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1">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0</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2">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(39,500)</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3">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(39,500)</w:t>
            </w:r>
          </w:p>
        </w:tc>
      </w:tr>
      <w:tr>
        <w:trPr>
          <w:cantSplit w:val="0"/>
          <w:trHeight w:val="51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4">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Month 1</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5">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5,000</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6">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5,000</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7">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1,750</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8">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3,250</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9">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8,500</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A">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(5,250)</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B">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(44,750)</w:t>
            </w:r>
          </w:p>
        </w:tc>
      </w:tr>
      <w:tr>
        <w:trPr>
          <w:cantSplit w:val="0"/>
          <w:trHeight w:val="51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C">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Month 2</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D">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5,500</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E">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5,500</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F">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1,925</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0">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3,575</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1">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8,500</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2">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(4,925)</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3">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(49,675)</w:t>
            </w:r>
          </w:p>
        </w:tc>
      </w:tr>
      <w:tr>
        <w:trPr>
          <w:cantSplit w:val="0"/>
          <w:trHeight w:val="51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4">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Month 3</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5">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6,050</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6">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6,050</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7">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2,118</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8">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3,932</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9">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8,500</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A">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(4,568)</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B">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(54,243)</w:t>
            </w:r>
          </w:p>
        </w:tc>
      </w:tr>
      <w:tr>
        <w:trPr>
          <w:cantSplit w:val="0"/>
          <w:trHeight w:val="51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C">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Month 4</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D">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6,655</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E">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6,655</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F">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2,329</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30">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4,326</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31">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8,500</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32">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(4,174)</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33">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(58,417)</w:t>
            </w:r>
          </w:p>
        </w:tc>
      </w:tr>
      <w:tr>
        <w:trPr>
          <w:cantSplit w:val="0"/>
          <w:trHeight w:val="51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34">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Month 5</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35">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7,321</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36">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7,321</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37">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2,562</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38">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4,759</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39">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8,500</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3A">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(3,741)</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3B">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(62,158)</w:t>
            </w:r>
          </w:p>
        </w:tc>
      </w:tr>
      <w:tr>
        <w:trPr>
          <w:cantSplit w:val="0"/>
          <w:trHeight w:val="51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3C">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Month 6</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3D">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8,053</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3E">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8,053</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3F">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2,819</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40">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5,234</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41">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8,500</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42">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(3,266)</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43">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(65,424)</w:t>
            </w:r>
          </w:p>
        </w:tc>
      </w:tr>
      <w:tr>
        <w:trPr>
          <w:cantSplit w:val="0"/>
          <w:trHeight w:val="51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44">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Month 7</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45">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8,456</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46">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8,456</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47">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2,959</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48">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5,497</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49">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8,500</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4A">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(3,003)</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4B">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(68,427)</w:t>
            </w:r>
          </w:p>
        </w:tc>
      </w:tr>
      <w:tr>
        <w:trPr>
          <w:cantSplit w:val="0"/>
          <w:trHeight w:val="51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4C">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Month 8</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4D">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8,879</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4E">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8,879</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4F">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3,108</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50">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5,771</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51">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8,500</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52">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(2,729)</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53">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(71,156)</w:t>
            </w:r>
          </w:p>
        </w:tc>
      </w:tr>
      <w:tr>
        <w:trPr>
          <w:cantSplit w:val="0"/>
          <w:trHeight w:val="51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54">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Month 9</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55">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9,323</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56">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9,323</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57">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3,263</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58">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6,060</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59">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8,500</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5A">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(2,440)</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5B">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(73,596)</w:t>
            </w:r>
          </w:p>
        </w:tc>
      </w:tr>
      <w:tr>
        <w:trPr>
          <w:cantSplit w:val="0"/>
          <w:trHeight w:val="8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5C">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Month 10</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5D">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9,789</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5E">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9,789</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5F">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3,426</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60">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6,363</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61">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8,500</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62">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(2,137)</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63">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(75,733)</w:t>
            </w:r>
          </w:p>
        </w:tc>
      </w:tr>
      <w:tr>
        <w:trPr>
          <w:cantSplit w:val="0"/>
          <w:trHeight w:val="8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64">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Month 11</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65">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10,278</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66">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10,278</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67">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3,597</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68">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6,681</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69">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8,500</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6A">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(1,819)</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6B">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(77,552)</w:t>
            </w:r>
          </w:p>
        </w:tc>
      </w:tr>
      <w:tr>
        <w:trPr>
          <w:cantSplit w:val="0"/>
          <w:trHeight w:val="8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6C">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Month 12</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6D">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10,792</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6E">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10,792</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6F">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3,777</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70">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7,015</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71">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8,500</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72">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(1,485)</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73">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(79,037)</w:t>
            </w:r>
          </w:p>
        </w:tc>
      </w:tr>
      <w:tr>
        <w:trPr>
          <w:cantSplit w:val="0"/>
          <w:trHeight w:val="8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74">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Total Year 1</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75">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97,096</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76">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97,096</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77">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33,939</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78">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63,177</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79">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102,000</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7A">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(38,823)</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7B">
            <w:pPr>
              <w:rPr>
                <w:rFonts w:ascii="Playfair Display Medium" w:cs="Playfair Display Medium" w:eastAsia="Playfair Display Medium" w:hAnsi="Playfair Display Medium"/>
                <w:sz w:val="20"/>
                <w:szCs w:val="20"/>
              </w:rPr>
            </w:pPr>
            <w:r w:rsidDel="00000000" w:rsidR="00000000" w:rsidRPr="00000000">
              <w:rPr>
                <w:rtl w:val="0"/>
              </w:rPr>
            </w:r>
          </w:p>
        </w:tc>
      </w:tr>
    </w:tbl>
    <w:p w:rsidR="00000000" w:rsidDel="00000000" w:rsidP="00000000" w:rsidRDefault="00000000" w:rsidRPr="00000000" w14:paraId="0000017C">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Explanation of Projections:</w:t>
      </w:r>
    </w:p>
    <w:p w:rsidR="00000000" w:rsidDel="00000000" w:rsidP="00000000" w:rsidRDefault="00000000" w:rsidRPr="00000000" w14:paraId="0000017D">
      <w:pPr>
        <w:numPr>
          <w:ilvl w:val="0"/>
          <w:numId w:val="7"/>
        </w:numPr>
        <w:spacing w:after="0" w:before="24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Turnover: Reflects the projected sales volume multiplied by the average selling price.</w:t>
      </w:r>
    </w:p>
    <w:p w:rsidR="00000000" w:rsidDel="00000000" w:rsidP="00000000" w:rsidRDefault="00000000" w:rsidRPr="00000000" w14:paraId="0000017E">
      <w:pPr>
        <w:numPr>
          <w:ilvl w:val="0"/>
          <w:numId w:val="7"/>
        </w:numPr>
        <w:spacing w:after="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COGS: Direct costs associated with producing the straws.</w:t>
      </w:r>
    </w:p>
    <w:p w:rsidR="00000000" w:rsidDel="00000000" w:rsidP="00000000" w:rsidRDefault="00000000" w:rsidRPr="00000000" w14:paraId="0000017F">
      <w:pPr>
        <w:numPr>
          <w:ilvl w:val="0"/>
          <w:numId w:val="7"/>
        </w:numPr>
        <w:spacing w:after="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Gross Profit: Revenue minus COGS.</w:t>
      </w:r>
    </w:p>
    <w:p w:rsidR="00000000" w:rsidDel="00000000" w:rsidP="00000000" w:rsidRDefault="00000000" w:rsidRPr="00000000" w14:paraId="00000180">
      <w:pPr>
        <w:numPr>
          <w:ilvl w:val="0"/>
          <w:numId w:val="7"/>
        </w:numPr>
        <w:spacing w:after="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Fixed Operating Costs: Consistent monthly expenses regardless of production volume.</w:t>
      </w:r>
    </w:p>
    <w:p w:rsidR="00000000" w:rsidDel="00000000" w:rsidP="00000000" w:rsidRDefault="00000000" w:rsidRPr="00000000" w14:paraId="00000181">
      <w:pPr>
        <w:numPr>
          <w:ilvl w:val="0"/>
          <w:numId w:val="7"/>
        </w:numPr>
        <w:spacing w:after="240" w:before="0" w:lineRule="auto"/>
        <w:ind w:left="720" w:hanging="36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Net Profit/(Loss): Gross profit minus fixed operating costs. The initial months show losses due to startup costs and lower sales volume, gradually reducing as sales increase.</w:t>
      </w:r>
    </w:p>
    <w:p w:rsidR="00000000" w:rsidDel="00000000" w:rsidP="00000000" w:rsidRDefault="00000000" w:rsidRPr="00000000" w14:paraId="00000182">
      <w:pPr>
        <w:spacing w:after="240" w:before="240" w:lineRule="auto"/>
        <w:ind w:left="0" w:firstLine="0"/>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 </w:t>
      </w:r>
    </w:p>
    <w:p w:rsidR="00000000" w:rsidDel="00000000" w:rsidP="00000000" w:rsidRDefault="00000000" w:rsidRPr="00000000" w14:paraId="00000183">
      <w:pPr>
        <w:pStyle w:val="Heading2"/>
        <w:keepNext w:val="0"/>
        <w:keepLines w:val="0"/>
        <w:spacing w:after="80" w:lineRule="auto"/>
        <w:rPr>
          <w:rFonts w:ascii="Playfair Display Medium" w:cs="Playfair Display Medium" w:eastAsia="Playfair Display Medium" w:hAnsi="Playfair Display Medium"/>
          <w:sz w:val="20"/>
          <w:szCs w:val="20"/>
        </w:rPr>
      </w:pPr>
      <w:bookmarkStart w:colFirst="0" w:colLast="0" w:name="_heading=h.unm2swh5hiwr" w:id="29"/>
      <w:bookmarkEnd w:id="29"/>
      <w:r w:rsidDel="00000000" w:rsidR="00000000" w:rsidRPr="00000000">
        <w:rPr>
          <w:rFonts w:ascii="Playfair Display Medium" w:cs="Playfair Display Medium" w:eastAsia="Playfair Display Medium" w:hAnsi="Playfair Display Medium"/>
          <w:sz w:val="20"/>
          <w:szCs w:val="20"/>
          <w:rtl w:val="0"/>
        </w:rPr>
        <w:t xml:space="preserve">References</w:t>
      </w:r>
    </w:p>
    <w:p w:rsidR="00000000" w:rsidDel="00000000" w:rsidP="00000000" w:rsidRDefault="00000000" w:rsidRPr="00000000" w14:paraId="00000184">
      <w:pPr>
        <w:spacing w:after="240" w:before="240" w:lineRule="auto"/>
        <w:rPr>
          <w:rFonts w:ascii="Playfair Display Medium" w:cs="Playfair Display Medium" w:eastAsia="Playfair Display Medium" w:hAnsi="Playfair Display Medium"/>
          <w:color w:val="1155cc"/>
          <w:sz w:val="20"/>
          <w:szCs w:val="20"/>
          <w:u w:val="single"/>
        </w:rPr>
      </w:pPr>
      <w:r w:rsidDel="00000000" w:rsidR="00000000" w:rsidRPr="00000000">
        <w:rPr>
          <w:rFonts w:ascii="Playfair Display Medium" w:cs="Playfair Display Medium" w:eastAsia="Playfair Display Medium" w:hAnsi="Playfair Display Medium"/>
          <w:sz w:val="20"/>
          <w:szCs w:val="20"/>
          <w:rtl w:val="0"/>
        </w:rPr>
        <w:t xml:space="preserve">Companies House. (n.d.). </w:t>
      </w:r>
      <w:r w:rsidDel="00000000" w:rsidR="00000000" w:rsidRPr="00000000">
        <w:rPr>
          <w:rFonts w:ascii="Playfair Display Medium" w:cs="Playfair Display Medium" w:eastAsia="Playfair Display Medium" w:hAnsi="Playfair Display Medium"/>
          <w:i w:val="1"/>
          <w:sz w:val="20"/>
          <w:szCs w:val="20"/>
          <w:rtl w:val="0"/>
        </w:rPr>
        <w:t xml:space="preserve">Starting a limited company</w:t>
      </w:r>
      <w:r w:rsidDel="00000000" w:rsidR="00000000" w:rsidRPr="00000000">
        <w:rPr>
          <w:rFonts w:ascii="Playfair Display Medium" w:cs="Playfair Display Medium" w:eastAsia="Playfair Display Medium" w:hAnsi="Playfair Display Medium"/>
          <w:sz w:val="20"/>
          <w:szCs w:val="20"/>
          <w:rtl w:val="0"/>
        </w:rPr>
        <w:t xml:space="preserve">. Gov.uk. Retrieved from</w:t>
      </w:r>
      <w:hyperlink r:id="rId7">
        <w:r w:rsidDel="00000000" w:rsidR="00000000" w:rsidRPr="00000000">
          <w:rPr>
            <w:rFonts w:ascii="Playfair Display Medium" w:cs="Playfair Display Medium" w:eastAsia="Playfair Display Medium" w:hAnsi="Playfair Display Medium"/>
            <w:sz w:val="20"/>
            <w:szCs w:val="20"/>
            <w:rtl w:val="0"/>
          </w:rPr>
          <w:t xml:space="preserve"> </w:t>
        </w:r>
      </w:hyperlink>
      <w:hyperlink r:id="rId8">
        <w:r w:rsidDel="00000000" w:rsidR="00000000" w:rsidRPr="00000000">
          <w:rPr>
            <w:rFonts w:ascii="Playfair Display Medium" w:cs="Playfair Display Medium" w:eastAsia="Playfair Display Medium" w:hAnsi="Playfair Display Medium"/>
            <w:color w:val="1155cc"/>
            <w:sz w:val="20"/>
            <w:szCs w:val="20"/>
            <w:u w:val="single"/>
            <w:rtl w:val="0"/>
          </w:rPr>
          <w:t xml:space="preserve">https://www.gov.uk/limited-company-formation</w:t>
        </w:r>
      </w:hyperlink>
      <w:r w:rsidDel="00000000" w:rsidR="00000000" w:rsidRPr="00000000">
        <w:rPr>
          <w:rtl w:val="0"/>
        </w:rPr>
      </w:r>
    </w:p>
    <w:p w:rsidR="00000000" w:rsidDel="00000000" w:rsidP="00000000" w:rsidRDefault="00000000" w:rsidRPr="00000000" w14:paraId="00000185">
      <w:pPr>
        <w:spacing w:after="240" w:before="240" w:lineRule="auto"/>
        <w:rPr>
          <w:rFonts w:ascii="Playfair Display Medium" w:cs="Playfair Display Medium" w:eastAsia="Playfair Display Medium" w:hAnsi="Playfair Display Medium"/>
          <w:color w:val="1155cc"/>
          <w:sz w:val="20"/>
          <w:szCs w:val="20"/>
          <w:u w:val="single"/>
        </w:rPr>
      </w:pPr>
      <w:r w:rsidDel="00000000" w:rsidR="00000000" w:rsidRPr="00000000">
        <w:rPr>
          <w:rFonts w:ascii="Playfair Display Medium" w:cs="Playfair Display Medium" w:eastAsia="Playfair Display Medium" w:hAnsi="Playfair Display Medium"/>
          <w:sz w:val="20"/>
          <w:szCs w:val="20"/>
          <w:rtl w:val="0"/>
        </w:rPr>
        <w:t xml:space="preserve">Department for Environment, Food &amp; Rural Affairs. (2020, September 29). </w:t>
      </w:r>
      <w:r w:rsidDel="00000000" w:rsidR="00000000" w:rsidRPr="00000000">
        <w:rPr>
          <w:rFonts w:ascii="Playfair Display Medium" w:cs="Playfair Display Medium" w:eastAsia="Playfair Display Medium" w:hAnsi="Playfair Display Medium"/>
          <w:i w:val="1"/>
          <w:sz w:val="20"/>
          <w:szCs w:val="20"/>
          <w:rtl w:val="0"/>
        </w:rPr>
        <w:t xml:space="preserve">Plastic straws, stirrers and cotton buds banned in England</w:t>
      </w:r>
      <w:r w:rsidDel="00000000" w:rsidR="00000000" w:rsidRPr="00000000">
        <w:rPr>
          <w:rFonts w:ascii="Playfair Display Medium" w:cs="Playfair Display Medium" w:eastAsia="Playfair Display Medium" w:hAnsi="Playfair Display Medium"/>
          <w:sz w:val="20"/>
          <w:szCs w:val="20"/>
          <w:rtl w:val="0"/>
        </w:rPr>
        <w:t xml:space="preserve">. Gov.uk. Retrieved from</w:t>
      </w:r>
      <w:hyperlink r:id="rId9">
        <w:r w:rsidDel="00000000" w:rsidR="00000000" w:rsidRPr="00000000">
          <w:rPr>
            <w:rFonts w:ascii="Playfair Display Medium" w:cs="Playfair Display Medium" w:eastAsia="Playfair Display Medium" w:hAnsi="Playfair Display Medium"/>
            <w:sz w:val="20"/>
            <w:szCs w:val="20"/>
            <w:rtl w:val="0"/>
          </w:rPr>
          <w:t xml:space="preserve"> </w:t>
        </w:r>
      </w:hyperlink>
      <w:hyperlink r:id="rId10">
        <w:r w:rsidDel="00000000" w:rsidR="00000000" w:rsidRPr="00000000">
          <w:rPr>
            <w:rFonts w:ascii="Playfair Display Medium" w:cs="Playfair Display Medium" w:eastAsia="Playfair Display Medium" w:hAnsi="Playfair Display Medium"/>
            <w:color w:val="1155cc"/>
            <w:sz w:val="20"/>
            <w:szCs w:val="20"/>
            <w:u w:val="single"/>
            <w:rtl w:val="0"/>
          </w:rPr>
          <w:t xml:space="preserve">https://www.gov.uk/government/news/plastic-straws-stirrers-and-cotton-buds-banned-in-england</w:t>
        </w:r>
      </w:hyperlink>
      <w:r w:rsidDel="00000000" w:rsidR="00000000" w:rsidRPr="00000000">
        <w:rPr>
          <w:rtl w:val="0"/>
        </w:rPr>
      </w:r>
    </w:p>
    <w:p w:rsidR="00000000" w:rsidDel="00000000" w:rsidP="00000000" w:rsidRDefault="00000000" w:rsidRPr="00000000" w14:paraId="00000186">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European Commission. (2018). </w:t>
      </w:r>
      <w:r w:rsidDel="00000000" w:rsidR="00000000" w:rsidRPr="00000000">
        <w:rPr>
          <w:rFonts w:ascii="Playfair Display Medium" w:cs="Playfair Display Medium" w:eastAsia="Playfair Display Medium" w:hAnsi="Playfair Display Medium"/>
          <w:i w:val="1"/>
          <w:sz w:val="20"/>
          <w:szCs w:val="20"/>
          <w:rtl w:val="0"/>
        </w:rPr>
        <w:t xml:space="preserve">Directive (EU) 2019/904 on the reduction of the impact of certain plastic products on the environment</w:t>
      </w:r>
      <w:r w:rsidDel="00000000" w:rsidR="00000000" w:rsidRPr="00000000">
        <w:rPr>
          <w:rFonts w:ascii="Playfair Display Medium" w:cs="Playfair Display Medium" w:eastAsia="Playfair Display Medium" w:hAnsi="Playfair Display Medium"/>
          <w:sz w:val="20"/>
          <w:szCs w:val="20"/>
          <w:rtl w:val="0"/>
        </w:rPr>
        <w:t xml:space="preserve">. Official Journal of the European Union.</w:t>
      </w:r>
    </w:p>
    <w:p w:rsidR="00000000" w:rsidDel="00000000" w:rsidP="00000000" w:rsidRDefault="00000000" w:rsidRPr="00000000" w14:paraId="00000187">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Food and Agriculture Organization of the United Nations. (2017). </w:t>
      </w:r>
      <w:r w:rsidDel="00000000" w:rsidR="00000000" w:rsidRPr="00000000">
        <w:rPr>
          <w:rFonts w:ascii="Playfair Display Medium" w:cs="Playfair Display Medium" w:eastAsia="Playfair Display Medium" w:hAnsi="Playfair Display Medium"/>
          <w:i w:val="1"/>
          <w:sz w:val="20"/>
          <w:szCs w:val="20"/>
          <w:rtl w:val="0"/>
        </w:rPr>
        <w:t xml:space="preserve">Bamboo</w:t>
      </w:r>
      <w:r w:rsidDel="00000000" w:rsidR="00000000" w:rsidRPr="00000000">
        <w:rPr>
          <w:rFonts w:ascii="Playfair Display Medium" w:cs="Playfair Display Medium" w:eastAsia="Playfair Display Medium" w:hAnsi="Playfair Display Medium"/>
          <w:sz w:val="20"/>
          <w:szCs w:val="20"/>
          <w:rtl w:val="0"/>
        </w:rPr>
        <w:t xml:space="preserve">. Retrieved from</w:t>
      </w:r>
      <w:hyperlink r:id="rId11">
        <w:r w:rsidDel="00000000" w:rsidR="00000000" w:rsidRPr="00000000">
          <w:rPr>
            <w:rFonts w:ascii="Playfair Display Medium" w:cs="Playfair Display Medium" w:eastAsia="Playfair Display Medium" w:hAnsi="Playfair Display Medium"/>
            <w:sz w:val="20"/>
            <w:szCs w:val="20"/>
            <w:rtl w:val="0"/>
          </w:rPr>
          <w:t xml:space="preserve"> </w:t>
        </w:r>
      </w:hyperlink>
      <w:hyperlink r:id="rId12">
        <w:r w:rsidDel="00000000" w:rsidR="00000000" w:rsidRPr="00000000">
          <w:rPr>
            <w:rFonts w:ascii="Playfair Display Medium" w:cs="Playfair Display Medium" w:eastAsia="Playfair Display Medium" w:hAnsi="Playfair Display Medium"/>
            <w:color w:val="1155cc"/>
            <w:sz w:val="20"/>
            <w:szCs w:val="20"/>
            <w:u w:val="single"/>
            <w:rtl w:val="0"/>
          </w:rPr>
          <w:t xml:space="preserve">https://www.fao.org/forests/forest-products-statistics/en/</w:t>
        </w:r>
      </w:hyperlink>
      <w:r w:rsidDel="00000000" w:rsidR="00000000" w:rsidRPr="00000000">
        <w:rPr>
          <w:rFonts w:ascii="Playfair Display Medium" w:cs="Playfair Display Medium" w:eastAsia="Playfair Display Medium" w:hAnsi="Playfair Display Medium"/>
          <w:sz w:val="20"/>
          <w:szCs w:val="20"/>
          <w:rtl w:val="0"/>
        </w:rPr>
        <w:t xml:space="preserve"> (Specific bamboo report may vary, general FAO source for bamboo information)</w:t>
      </w:r>
    </w:p>
    <w:p w:rsidR="00000000" w:rsidDel="00000000" w:rsidP="00000000" w:rsidRDefault="00000000" w:rsidRPr="00000000" w14:paraId="00000188">
      <w:pPr>
        <w:spacing w:after="240" w:before="240" w:lineRule="auto"/>
        <w:rPr>
          <w:rFonts w:ascii="Playfair Display Medium" w:cs="Playfair Display Medium" w:eastAsia="Playfair Display Medium" w:hAnsi="Playfair Display Medium"/>
          <w:color w:val="1155cc"/>
          <w:sz w:val="20"/>
          <w:szCs w:val="20"/>
          <w:u w:val="single"/>
        </w:rPr>
      </w:pPr>
      <w:r w:rsidDel="00000000" w:rsidR="00000000" w:rsidRPr="00000000">
        <w:rPr>
          <w:rFonts w:ascii="Playfair Display Medium" w:cs="Playfair Display Medium" w:eastAsia="Playfair Display Medium" w:hAnsi="Playfair Display Medium"/>
          <w:sz w:val="20"/>
          <w:szCs w:val="20"/>
          <w:rtl w:val="0"/>
        </w:rPr>
        <w:t xml:space="preserve">Grand View Research. (2023). </w:t>
      </w:r>
      <w:r w:rsidDel="00000000" w:rsidR="00000000" w:rsidRPr="00000000">
        <w:rPr>
          <w:rFonts w:ascii="Playfair Display Medium" w:cs="Playfair Display Medium" w:eastAsia="Playfair Display Medium" w:hAnsi="Playfair Display Medium"/>
          <w:i w:val="1"/>
          <w:sz w:val="20"/>
          <w:szCs w:val="20"/>
          <w:rtl w:val="0"/>
        </w:rPr>
        <w:t xml:space="preserve">Biodegradable Straws Market Size, Share &amp; Trends Analysis Report By Material (Paper, PLA, PHA, Others), By Application (Food &amp; Beverages, Food Service, Others), By Region, And Segment Forecasts, 2023 - 2030</w:t>
      </w:r>
      <w:r w:rsidDel="00000000" w:rsidR="00000000" w:rsidRPr="00000000">
        <w:rPr>
          <w:rFonts w:ascii="Playfair Display Medium" w:cs="Playfair Display Medium" w:eastAsia="Playfair Display Medium" w:hAnsi="Playfair Display Medium"/>
          <w:sz w:val="20"/>
          <w:szCs w:val="20"/>
          <w:rtl w:val="0"/>
        </w:rPr>
        <w:t xml:space="preserve">. Retrieved from</w:t>
      </w:r>
      <w:hyperlink r:id="rId13">
        <w:r w:rsidDel="00000000" w:rsidR="00000000" w:rsidRPr="00000000">
          <w:rPr>
            <w:rFonts w:ascii="Playfair Display Medium" w:cs="Playfair Display Medium" w:eastAsia="Playfair Display Medium" w:hAnsi="Playfair Display Medium"/>
            <w:sz w:val="20"/>
            <w:szCs w:val="20"/>
            <w:rtl w:val="0"/>
          </w:rPr>
          <w:t xml:space="preserve"> </w:t>
        </w:r>
      </w:hyperlink>
      <w:hyperlink r:id="rId14">
        <w:r w:rsidDel="00000000" w:rsidR="00000000" w:rsidRPr="00000000">
          <w:rPr>
            <w:rFonts w:ascii="Playfair Display Medium" w:cs="Playfair Display Medium" w:eastAsia="Playfair Display Medium" w:hAnsi="Playfair Display Medium"/>
            <w:color w:val="1155cc"/>
            <w:sz w:val="20"/>
            <w:szCs w:val="20"/>
            <w:u w:val="single"/>
            <w:rtl w:val="0"/>
          </w:rPr>
          <w:t xml:space="preserve">https://www.grandviewresearch.com/industry-analysis/biodegradable-straws-market</w:t>
        </w:r>
      </w:hyperlink>
      <w:r w:rsidDel="00000000" w:rsidR="00000000" w:rsidRPr="00000000">
        <w:rPr>
          <w:rtl w:val="0"/>
        </w:rPr>
      </w:r>
    </w:p>
    <w:p w:rsidR="00000000" w:rsidDel="00000000" w:rsidP="00000000" w:rsidRDefault="00000000" w:rsidRPr="00000000" w14:paraId="00000189">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NielsenIQ. (2023). </w:t>
      </w:r>
      <w:r w:rsidDel="00000000" w:rsidR="00000000" w:rsidRPr="00000000">
        <w:rPr>
          <w:rFonts w:ascii="Playfair Display Medium" w:cs="Playfair Display Medium" w:eastAsia="Playfair Display Medium" w:hAnsi="Playfair Display Medium"/>
          <w:i w:val="1"/>
          <w:sz w:val="20"/>
          <w:szCs w:val="20"/>
          <w:rtl w:val="0"/>
        </w:rPr>
        <w:t xml:space="preserve">The Era of Sustainable Spending: New Insights on Consumer Behavior</w:t>
      </w:r>
      <w:r w:rsidDel="00000000" w:rsidR="00000000" w:rsidRPr="00000000">
        <w:rPr>
          <w:rFonts w:ascii="Playfair Display Medium" w:cs="Playfair Display Medium" w:eastAsia="Playfair Display Medium" w:hAnsi="Playfair Display Medium"/>
          <w:sz w:val="20"/>
          <w:szCs w:val="20"/>
          <w:rtl w:val="0"/>
        </w:rPr>
        <w:t xml:space="preserve">. Retrieved from</w:t>
      </w:r>
      <w:hyperlink r:id="rId15">
        <w:r w:rsidDel="00000000" w:rsidR="00000000" w:rsidRPr="00000000">
          <w:rPr>
            <w:rFonts w:ascii="Playfair Display Medium" w:cs="Playfair Display Medium" w:eastAsia="Playfair Display Medium" w:hAnsi="Playfair Display Medium"/>
            <w:sz w:val="20"/>
            <w:szCs w:val="20"/>
            <w:rtl w:val="0"/>
          </w:rPr>
          <w:t xml:space="preserve"> </w:t>
        </w:r>
      </w:hyperlink>
      <w:hyperlink r:id="rId16">
        <w:r w:rsidDel="00000000" w:rsidR="00000000" w:rsidRPr="00000000">
          <w:rPr>
            <w:rFonts w:ascii="Playfair Display Medium" w:cs="Playfair Display Medium" w:eastAsia="Playfair Display Medium" w:hAnsi="Playfair Display Medium"/>
            <w:color w:val="1155cc"/>
            <w:sz w:val="20"/>
            <w:szCs w:val="20"/>
            <w:u w:val="single"/>
            <w:rtl w:val="0"/>
          </w:rPr>
          <w:t xml:space="preserve">https://nielseniq.com/global/en/insights/report/2023/the-era-of-sustainable-spending-new-insights-on-consumer-behavior/</w:t>
        </w:r>
      </w:hyperlink>
      <w:r w:rsidDel="00000000" w:rsidR="00000000" w:rsidRPr="00000000">
        <w:rPr>
          <w:rFonts w:ascii="Playfair Display Medium" w:cs="Playfair Display Medium" w:eastAsia="Playfair Display Medium" w:hAnsi="Playfair Display Medium"/>
          <w:sz w:val="20"/>
          <w:szCs w:val="20"/>
          <w:rtl w:val="0"/>
        </w:rPr>
        <w:t xml:space="preserve"> (Specific report title may vary, general NielsenIQ source for consumer behaviour)</w:t>
      </w:r>
    </w:p>
    <w:p w:rsidR="00000000" w:rsidDel="00000000" w:rsidP="00000000" w:rsidRDefault="00000000" w:rsidRPr="00000000" w14:paraId="0000018A">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Northouse, P. G. (2021). </w:t>
      </w:r>
      <w:r w:rsidDel="00000000" w:rsidR="00000000" w:rsidRPr="00000000">
        <w:rPr>
          <w:rFonts w:ascii="Playfair Display Medium" w:cs="Playfair Display Medium" w:eastAsia="Playfair Display Medium" w:hAnsi="Playfair Display Medium"/>
          <w:i w:val="1"/>
          <w:sz w:val="20"/>
          <w:szCs w:val="20"/>
          <w:rtl w:val="0"/>
        </w:rPr>
        <w:t xml:space="preserve">Leadership: Theory and practice</w:t>
      </w:r>
      <w:r w:rsidDel="00000000" w:rsidR="00000000" w:rsidRPr="00000000">
        <w:rPr>
          <w:rFonts w:ascii="Playfair Display Medium" w:cs="Playfair Display Medium" w:eastAsia="Playfair Display Medium" w:hAnsi="Playfair Display Medium"/>
          <w:sz w:val="20"/>
          <w:szCs w:val="20"/>
          <w:rtl w:val="0"/>
        </w:rPr>
        <w:t xml:space="preserve"> (9th ed.). SAGE Publications.</w:t>
      </w:r>
    </w:p>
    <w:p w:rsidR="00000000" w:rsidDel="00000000" w:rsidP="00000000" w:rsidRDefault="00000000" w:rsidRPr="00000000" w14:paraId="0000018B">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Statista. (2023). </w:t>
      </w:r>
      <w:r w:rsidDel="00000000" w:rsidR="00000000" w:rsidRPr="00000000">
        <w:rPr>
          <w:rFonts w:ascii="Playfair Display Medium" w:cs="Playfair Display Medium" w:eastAsia="Playfair Display Medium" w:hAnsi="Playfair Display Medium"/>
          <w:i w:val="1"/>
          <w:sz w:val="20"/>
          <w:szCs w:val="20"/>
          <w:rtl w:val="0"/>
        </w:rPr>
        <w:t xml:space="preserve">Consumer awareness and behavior regarding sustainability in the United Kingdom (UK) 2023</w:t>
      </w:r>
      <w:r w:rsidDel="00000000" w:rsidR="00000000" w:rsidRPr="00000000">
        <w:rPr>
          <w:rFonts w:ascii="Playfair Display Medium" w:cs="Playfair Display Medium" w:eastAsia="Playfair Display Medium" w:hAnsi="Playfair Display Medium"/>
          <w:sz w:val="20"/>
          <w:szCs w:val="20"/>
          <w:rtl w:val="0"/>
        </w:rPr>
        <w:t xml:space="preserve">. Retrieved from</w:t>
      </w:r>
      <w:hyperlink r:id="rId17">
        <w:r w:rsidDel="00000000" w:rsidR="00000000" w:rsidRPr="00000000">
          <w:rPr>
            <w:rFonts w:ascii="Playfair Display Medium" w:cs="Playfair Display Medium" w:eastAsia="Playfair Display Medium" w:hAnsi="Playfair Display Medium"/>
            <w:sz w:val="20"/>
            <w:szCs w:val="20"/>
            <w:rtl w:val="0"/>
          </w:rPr>
          <w:t xml:space="preserve"> </w:t>
        </w:r>
      </w:hyperlink>
      <w:hyperlink r:id="rId18">
        <w:r w:rsidDel="00000000" w:rsidR="00000000" w:rsidRPr="00000000">
          <w:rPr>
            <w:rFonts w:ascii="Playfair Display Medium" w:cs="Playfair Display Medium" w:eastAsia="Playfair Display Medium" w:hAnsi="Playfair Display Medium"/>
            <w:color w:val="1155cc"/>
            <w:sz w:val="20"/>
            <w:szCs w:val="20"/>
            <w:u w:val="single"/>
            <w:rtl w:val="0"/>
          </w:rPr>
          <w:t xml:space="preserve">https://www.statista.com/statistics/1231622/consumer-awareness-and-behavior-regarding-sustainability-in-the-united-kingdom/</w:t>
        </w:r>
      </w:hyperlink>
      <w:r w:rsidDel="00000000" w:rsidR="00000000" w:rsidRPr="00000000">
        <w:rPr>
          <w:rFonts w:ascii="Playfair Display Medium" w:cs="Playfair Display Medium" w:eastAsia="Playfair Display Medium" w:hAnsi="Playfair Display Medium"/>
          <w:sz w:val="20"/>
          <w:szCs w:val="20"/>
          <w:rtl w:val="0"/>
        </w:rPr>
        <w:t xml:space="preserve"> (Specific report title may vary, general Statista source for consumer behaviour)</w:t>
      </w:r>
    </w:p>
    <w:p w:rsidR="00000000" w:rsidDel="00000000" w:rsidP="00000000" w:rsidRDefault="00000000" w:rsidRPr="00000000" w14:paraId="0000018C">
      <w:pPr>
        <w:spacing w:after="240" w:before="240" w:lineRule="auto"/>
        <w:rPr>
          <w:rFonts w:ascii="Playfair Display Medium" w:cs="Playfair Display Medium" w:eastAsia="Playfair Display Medium" w:hAnsi="Playfair Display Medium"/>
          <w:color w:val="1155cc"/>
          <w:sz w:val="20"/>
          <w:szCs w:val="20"/>
          <w:u w:val="single"/>
        </w:rPr>
      </w:pPr>
      <w:r w:rsidDel="00000000" w:rsidR="00000000" w:rsidRPr="00000000">
        <w:rPr>
          <w:rFonts w:ascii="Playfair Display Medium" w:cs="Playfair Display Medium" w:eastAsia="Playfair Display Medium" w:hAnsi="Playfair Display Medium"/>
          <w:sz w:val="20"/>
          <w:szCs w:val="20"/>
          <w:rtl w:val="0"/>
        </w:rPr>
        <w:t xml:space="preserve">United Nations Environment Programme. (2021). </w:t>
      </w:r>
      <w:r w:rsidDel="00000000" w:rsidR="00000000" w:rsidRPr="00000000">
        <w:rPr>
          <w:rFonts w:ascii="Playfair Display Medium" w:cs="Playfair Display Medium" w:eastAsia="Playfair Display Medium" w:hAnsi="Playfair Display Medium"/>
          <w:i w:val="1"/>
          <w:sz w:val="20"/>
          <w:szCs w:val="20"/>
          <w:rtl w:val="0"/>
        </w:rPr>
        <w:t xml:space="preserve">From Pollution to Solution: A Global Assessment of Marine Litter and Plastic Pollution</w:t>
      </w:r>
      <w:r w:rsidDel="00000000" w:rsidR="00000000" w:rsidRPr="00000000">
        <w:rPr>
          <w:rFonts w:ascii="Playfair Display Medium" w:cs="Playfair Display Medium" w:eastAsia="Playfair Display Medium" w:hAnsi="Playfair Display Medium"/>
          <w:sz w:val="20"/>
          <w:szCs w:val="20"/>
          <w:rtl w:val="0"/>
        </w:rPr>
        <w:t xml:space="preserve">. Retrieved from</w:t>
      </w:r>
      <w:hyperlink r:id="rId19">
        <w:r w:rsidDel="00000000" w:rsidR="00000000" w:rsidRPr="00000000">
          <w:rPr>
            <w:rFonts w:ascii="Playfair Display Medium" w:cs="Playfair Display Medium" w:eastAsia="Playfair Display Medium" w:hAnsi="Playfair Display Medium"/>
            <w:sz w:val="20"/>
            <w:szCs w:val="20"/>
            <w:rtl w:val="0"/>
          </w:rPr>
          <w:t xml:space="preserve"> </w:t>
        </w:r>
      </w:hyperlink>
      <w:hyperlink r:id="rId20">
        <w:r w:rsidDel="00000000" w:rsidR="00000000" w:rsidRPr="00000000">
          <w:rPr>
            <w:rFonts w:ascii="Playfair Display Medium" w:cs="Playfair Display Medium" w:eastAsia="Playfair Display Medium" w:hAnsi="Playfair Display Medium"/>
            <w:color w:val="1155cc"/>
            <w:sz w:val="20"/>
            <w:szCs w:val="20"/>
            <w:u w:val="single"/>
            <w:rtl w:val="0"/>
          </w:rPr>
          <w:t xml:space="preserve">https://www.unep.org/resources/report/pollution-solution-global-assessment-marine-litter-and-plastic-pollution</w:t>
        </w:r>
      </w:hyperlink>
      <w:r w:rsidDel="00000000" w:rsidR="00000000" w:rsidRPr="00000000">
        <w:rPr>
          <w:rtl w:val="0"/>
        </w:rPr>
      </w:r>
    </w:p>
    <w:p w:rsidR="00000000" w:rsidDel="00000000" w:rsidP="00000000" w:rsidRDefault="00000000" w:rsidRPr="00000000" w14:paraId="0000018D">
      <w:pPr>
        <w:spacing w:after="240" w:before="240" w:lineRule="auto"/>
        <w:rPr>
          <w:rFonts w:ascii="Playfair Display Medium" w:cs="Playfair Display Medium" w:eastAsia="Playfair Display Medium" w:hAnsi="Playfair Display Medium"/>
          <w:sz w:val="20"/>
          <w:szCs w:val="20"/>
        </w:rPr>
      </w:pPr>
      <w:r w:rsidDel="00000000" w:rsidR="00000000" w:rsidRPr="00000000">
        <w:rPr>
          <w:rFonts w:ascii="Playfair Display Medium" w:cs="Playfair Display Medium" w:eastAsia="Playfair Display Medium" w:hAnsi="Playfair Display Medium"/>
          <w:sz w:val="20"/>
          <w:szCs w:val="20"/>
          <w:rtl w:val="0"/>
        </w:rPr>
        <w:t xml:space="preserve">Welsh Government. (n.d.). </w:t>
      </w:r>
      <w:r w:rsidDel="00000000" w:rsidR="00000000" w:rsidRPr="00000000">
        <w:rPr>
          <w:rFonts w:ascii="Playfair Display Medium" w:cs="Playfair Display Medium" w:eastAsia="Playfair Display Medium" w:hAnsi="Playfair Display Medium"/>
          <w:i w:val="1"/>
          <w:sz w:val="20"/>
          <w:szCs w:val="20"/>
          <w:rtl w:val="0"/>
        </w:rPr>
        <w:t xml:space="preserve">Environmental regulations in Wales</w:t>
      </w:r>
      <w:r w:rsidDel="00000000" w:rsidR="00000000" w:rsidRPr="00000000">
        <w:rPr>
          <w:rFonts w:ascii="Playfair Display Medium" w:cs="Playfair Display Medium" w:eastAsia="Playfair Display Medium" w:hAnsi="Playfair Display Medium"/>
          <w:sz w:val="20"/>
          <w:szCs w:val="20"/>
          <w:rtl w:val="0"/>
        </w:rPr>
        <w:t xml:space="preserve">. Gov.Wales. Retrieved from</w:t>
      </w:r>
      <w:hyperlink r:id="rId21">
        <w:r w:rsidDel="00000000" w:rsidR="00000000" w:rsidRPr="00000000">
          <w:rPr>
            <w:rFonts w:ascii="Playfair Display Medium" w:cs="Playfair Display Medium" w:eastAsia="Playfair Display Medium" w:hAnsi="Playfair Display Medium"/>
            <w:sz w:val="20"/>
            <w:szCs w:val="20"/>
            <w:rtl w:val="0"/>
          </w:rPr>
          <w:t xml:space="preserve"> </w:t>
        </w:r>
      </w:hyperlink>
      <w:hyperlink r:id="rId22">
        <w:r w:rsidDel="00000000" w:rsidR="00000000" w:rsidRPr="00000000">
          <w:rPr>
            <w:rFonts w:ascii="Playfair Display Medium" w:cs="Playfair Display Medium" w:eastAsia="Playfair Display Medium" w:hAnsi="Playfair Display Medium"/>
            <w:color w:val="1155cc"/>
            <w:sz w:val="20"/>
            <w:szCs w:val="20"/>
            <w:u w:val="single"/>
            <w:rtl w:val="0"/>
          </w:rPr>
          <w:t xml:space="preserve">https://www.gov.wales/</w:t>
        </w:r>
      </w:hyperlink>
      <w:r w:rsidDel="00000000" w:rsidR="00000000" w:rsidRPr="00000000">
        <w:rPr>
          <w:rFonts w:ascii="Playfair Display Medium" w:cs="Playfair Display Medium" w:eastAsia="Playfair Display Medium" w:hAnsi="Playfair Display Medium"/>
          <w:sz w:val="20"/>
          <w:szCs w:val="20"/>
          <w:rtl w:val="0"/>
        </w:rPr>
        <w:t xml:space="preserve"> (Specific environmental regulation document may vary, general Gov.Wales source for Welsh regulations)</w:t>
      </w:r>
    </w:p>
    <w:p w:rsidR="00000000" w:rsidDel="00000000" w:rsidP="00000000" w:rsidRDefault="00000000" w:rsidRPr="00000000" w14:paraId="0000018E">
      <w:pPr>
        <w:rPr>
          <w:rFonts w:ascii="Playfair Display Medium" w:cs="Playfair Display Medium" w:eastAsia="Playfair Display Medium" w:hAnsi="Playfair Display Medium"/>
          <w:sz w:val="28"/>
          <w:szCs w:val="28"/>
        </w:rPr>
      </w:pPr>
      <w:r w:rsidDel="00000000" w:rsidR="00000000" w:rsidRPr="00000000">
        <w:rPr>
          <w:rtl w:val="0"/>
        </w:rPr>
      </w:r>
    </w:p>
    <w:p w:rsidR="00000000" w:rsidDel="00000000" w:rsidP="00000000" w:rsidRDefault="00000000" w:rsidRPr="00000000" w14:paraId="0000018F">
      <w:pPr>
        <w:spacing w:line="240" w:lineRule="auto"/>
        <w:rPr>
          <w:rFonts w:ascii="Playfair Display Medium" w:cs="Playfair Display Medium" w:eastAsia="Playfair Display Medium" w:hAnsi="Playfair Display Medium"/>
          <w:sz w:val="20"/>
          <w:szCs w:val="20"/>
        </w:rPr>
      </w:pPr>
      <w:r w:rsidDel="00000000" w:rsidR="00000000" w:rsidRPr="00000000">
        <w:rPr>
          <w:rtl w:val="0"/>
        </w:rPr>
      </w:r>
    </w:p>
    <w:p w:rsidR="00000000" w:rsidDel="00000000" w:rsidP="00000000" w:rsidRDefault="00000000" w:rsidRPr="00000000" w14:paraId="00000190">
      <w:pPr>
        <w:spacing w:line="240" w:lineRule="auto"/>
        <w:rPr>
          <w:rFonts w:ascii="Playfair Display Medium" w:cs="Playfair Display Medium" w:eastAsia="Playfair Display Medium" w:hAnsi="Playfair Display Medium"/>
          <w:sz w:val="20"/>
          <w:szCs w:val="20"/>
        </w:rPr>
      </w:pPr>
      <w:r w:rsidDel="00000000" w:rsidR="00000000" w:rsidRPr="00000000">
        <w:rPr>
          <w:rtl w:val="0"/>
        </w:rPr>
      </w:r>
    </w:p>
    <w:p w:rsidR="00000000" w:rsidDel="00000000" w:rsidP="00000000" w:rsidRDefault="00000000" w:rsidRPr="00000000" w14:paraId="00000191">
      <w:pPr>
        <w:spacing w:line="240" w:lineRule="auto"/>
        <w:rPr>
          <w:rFonts w:ascii="Playfair Display Medium" w:cs="Playfair Display Medium" w:eastAsia="Playfair Display Medium" w:hAnsi="Playfair Display Medium"/>
          <w:sz w:val="20"/>
          <w:szCs w:val="20"/>
        </w:rPr>
      </w:pPr>
      <w:r w:rsidDel="00000000" w:rsidR="00000000" w:rsidRPr="00000000">
        <w:rPr>
          <w:rtl w:val="0"/>
        </w:rPr>
      </w:r>
    </w:p>
    <w:p w:rsidR="00000000" w:rsidDel="00000000" w:rsidP="00000000" w:rsidRDefault="00000000" w:rsidRPr="00000000" w14:paraId="00000192">
      <w:pPr>
        <w:spacing w:line="240" w:lineRule="auto"/>
        <w:rPr>
          <w:rFonts w:ascii="Playfair Display Medium" w:cs="Playfair Display Medium" w:eastAsia="Playfair Display Medium" w:hAnsi="Playfair Display Medium"/>
          <w:sz w:val="20"/>
          <w:szCs w:val="20"/>
        </w:rPr>
      </w:pPr>
      <w:r w:rsidDel="00000000" w:rsidR="00000000" w:rsidRPr="00000000">
        <w:rPr>
          <w:rtl w:val="0"/>
        </w:rPr>
      </w:r>
    </w:p>
    <w:p w:rsidR="00000000" w:rsidDel="00000000" w:rsidP="00000000" w:rsidRDefault="00000000" w:rsidRPr="00000000" w14:paraId="00000193">
      <w:pPr>
        <w:spacing w:line="240" w:lineRule="auto"/>
        <w:rPr>
          <w:rFonts w:ascii="Playfair Display Medium" w:cs="Playfair Display Medium" w:eastAsia="Playfair Display Medium" w:hAnsi="Playfair Display Medium"/>
          <w:sz w:val="20"/>
          <w:szCs w:val="20"/>
        </w:rPr>
      </w:pPr>
      <w:r w:rsidDel="00000000" w:rsidR="00000000" w:rsidRPr="00000000">
        <w:rPr>
          <w:rtl w:val="0"/>
        </w:rPr>
      </w:r>
    </w:p>
    <w:p w:rsidR="00000000" w:rsidDel="00000000" w:rsidP="00000000" w:rsidRDefault="00000000" w:rsidRPr="00000000" w14:paraId="00000194">
      <w:pPr>
        <w:spacing w:line="240" w:lineRule="auto"/>
        <w:rPr>
          <w:rFonts w:ascii="Playfair Display Medium" w:cs="Playfair Display Medium" w:eastAsia="Playfair Display Medium" w:hAnsi="Playfair Display Medium"/>
          <w:sz w:val="20"/>
          <w:szCs w:val="20"/>
        </w:rPr>
      </w:pPr>
      <w:r w:rsidDel="00000000" w:rsidR="00000000" w:rsidRPr="00000000">
        <w:rPr>
          <w:rtl w:val="0"/>
        </w:rPr>
      </w:r>
    </w:p>
    <w:p w:rsidR="00000000" w:rsidDel="00000000" w:rsidP="00000000" w:rsidRDefault="00000000" w:rsidRPr="00000000" w14:paraId="00000195">
      <w:pPr>
        <w:spacing w:line="240" w:lineRule="auto"/>
        <w:rPr>
          <w:rFonts w:ascii="Playfair Display Medium" w:cs="Playfair Display Medium" w:eastAsia="Playfair Display Medium" w:hAnsi="Playfair Display Medium"/>
          <w:sz w:val="20"/>
          <w:szCs w:val="20"/>
        </w:rPr>
      </w:pPr>
      <w:r w:rsidDel="00000000" w:rsidR="00000000" w:rsidRPr="00000000">
        <w:rPr>
          <w:rtl w:val="0"/>
        </w:rPr>
      </w:r>
    </w:p>
    <w:p w:rsidR="00000000" w:rsidDel="00000000" w:rsidP="00000000" w:rsidRDefault="00000000" w:rsidRPr="00000000" w14:paraId="00000196">
      <w:pPr>
        <w:spacing w:line="240" w:lineRule="auto"/>
        <w:rPr>
          <w:rFonts w:ascii="Playfair Display Medium" w:cs="Playfair Display Medium" w:eastAsia="Playfair Display Medium" w:hAnsi="Playfair Display Medium"/>
          <w:sz w:val="20"/>
          <w:szCs w:val="20"/>
        </w:rPr>
      </w:pPr>
      <w:r w:rsidDel="00000000" w:rsidR="00000000" w:rsidRPr="00000000">
        <w:rPr>
          <w:rtl w:val="0"/>
        </w:rPr>
      </w:r>
    </w:p>
    <w:p w:rsidR="00000000" w:rsidDel="00000000" w:rsidP="00000000" w:rsidRDefault="00000000" w:rsidRPr="00000000" w14:paraId="00000197">
      <w:pPr>
        <w:spacing w:line="240" w:lineRule="auto"/>
        <w:rPr>
          <w:rFonts w:ascii="Playfair Display Medium" w:cs="Playfair Display Medium" w:eastAsia="Playfair Display Medium" w:hAnsi="Playfair Display Medium"/>
          <w:sz w:val="20"/>
          <w:szCs w:val="20"/>
        </w:rPr>
      </w:pPr>
      <w:r w:rsidDel="00000000" w:rsidR="00000000" w:rsidRPr="00000000">
        <w:rPr>
          <w:rtl w:val="0"/>
        </w:rPr>
      </w:r>
    </w:p>
    <w:p w:rsidR="00000000" w:rsidDel="00000000" w:rsidP="00000000" w:rsidRDefault="00000000" w:rsidRPr="00000000" w14:paraId="00000198">
      <w:pPr>
        <w:spacing w:line="240" w:lineRule="auto"/>
        <w:rPr>
          <w:rFonts w:ascii="Playfair Display Medium" w:cs="Playfair Display Medium" w:eastAsia="Playfair Display Medium" w:hAnsi="Playfair Display Medium"/>
          <w:sz w:val="20"/>
          <w:szCs w:val="20"/>
        </w:rPr>
      </w:pPr>
      <w:r w:rsidDel="00000000" w:rsidR="00000000" w:rsidRPr="00000000">
        <w:rPr>
          <w:rtl w:val="0"/>
        </w:rPr>
      </w:r>
    </w:p>
    <w:p w:rsidR="00000000" w:rsidDel="00000000" w:rsidP="00000000" w:rsidRDefault="00000000" w:rsidRPr="00000000" w14:paraId="00000199">
      <w:pPr>
        <w:spacing w:line="240" w:lineRule="auto"/>
        <w:rPr>
          <w:rFonts w:ascii="Playfair Display Medium" w:cs="Playfair Display Medium" w:eastAsia="Playfair Display Medium" w:hAnsi="Playfair Display Medium"/>
          <w:sz w:val="20"/>
          <w:szCs w:val="20"/>
        </w:rPr>
      </w:pPr>
      <w:r w:rsidDel="00000000" w:rsidR="00000000" w:rsidRPr="00000000">
        <w:rPr>
          <w:rtl w:val="0"/>
        </w:rPr>
      </w:r>
    </w:p>
    <w:p w:rsidR="00000000" w:rsidDel="00000000" w:rsidP="00000000" w:rsidRDefault="00000000" w:rsidRPr="00000000" w14:paraId="0000019A">
      <w:pPr>
        <w:spacing w:line="240" w:lineRule="auto"/>
        <w:ind w:left="0" w:firstLine="0"/>
        <w:rPr>
          <w:rFonts w:ascii="Playfair Display Medium" w:cs="Playfair Display Medium" w:eastAsia="Playfair Display Medium" w:hAnsi="Playfair Display Medium"/>
          <w:sz w:val="20"/>
          <w:szCs w:val="20"/>
        </w:rPr>
      </w:pPr>
      <w:r w:rsidDel="00000000" w:rsidR="00000000" w:rsidRPr="00000000">
        <w:rPr>
          <w:rtl w:val="0"/>
        </w:rPr>
      </w:r>
    </w:p>
    <w:p w:rsidR="00000000" w:rsidDel="00000000" w:rsidP="00000000" w:rsidRDefault="00000000" w:rsidRPr="00000000" w14:paraId="0000019B">
      <w:pPr>
        <w:spacing w:line="240" w:lineRule="auto"/>
        <w:rPr>
          <w:rFonts w:ascii="Playfair Display Medium" w:cs="Playfair Display Medium" w:eastAsia="Playfair Display Medium" w:hAnsi="Playfair Display Medium"/>
          <w:sz w:val="20"/>
          <w:szCs w:val="20"/>
        </w:rPr>
      </w:pPr>
      <w:r w:rsidDel="00000000" w:rsidR="00000000" w:rsidRPr="00000000">
        <w:rPr>
          <w:rtl w:val="0"/>
        </w:rPr>
      </w:r>
    </w:p>
    <w:p w:rsidR="00000000" w:rsidDel="00000000" w:rsidP="00000000" w:rsidRDefault="00000000" w:rsidRPr="00000000" w14:paraId="0000019C">
      <w:pPr>
        <w:spacing w:line="240" w:lineRule="auto"/>
        <w:rPr>
          <w:rFonts w:ascii="Playfair Display Medium" w:cs="Playfair Display Medium" w:eastAsia="Playfair Display Medium" w:hAnsi="Playfair Display Medium"/>
          <w:sz w:val="20"/>
          <w:szCs w:val="20"/>
        </w:rPr>
      </w:pPr>
      <w:r w:rsidDel="00000000" w:rsidR="00000000" w:rsidRPr="00000000">
        <w:rPr>
          <w:rtl w:val="0"/>
        </w:rPr>
      </w:r>
    </w:p>
    <w:p w:rsidR="00000000" w:rsidDel="00000000" w:rsidP="00000000" w:rsidRDefault="00000000" w:rsidRPr="00000000" w14:paraId="0000019D">
      <w:pPr>
        <w:spacing w:line="240" w:lineRule="auto"/>
        <w:rPr>
          <w:rFonts w:ascii="Playfair Display Medium" w:cs="Playfair Display Medium" w:eastAsia="Playfair Display Medium" w:hAnsi="Playfair Display Medium"/>
          <w:sz w:val="20"/>
          <w:szCs w:val="20"/>
        </w:rPr>
      </w:pPr>
      <w:r w:rsidDel="00000000" w:rsidR="00000000" w:rsidRPr="00000000">
        <w:rPr>
          <w:rtl w:val="0"/>
        </w:rPr>
      </w:r>
    </w:p>
    <w:p w:rsidR="00000000" w:rsidDel="00000000" w:rsidP="00000000" w:rsidRDefault="00000000" w:rsidRPr="00000000" w14:paraId="0000019E">
      <w:pPr>
        <w:spacing w:line="240" w:lineRule="auto"/>
        <w:rPr>
          <w:rFonts w:ascii="Playfair Display Medium" w:cs="Playfair Display Medium" w:eastAsia="Playfair Display Medium" w:hAnsi="Playfair Display Medium"/>
          <w:sz w:val="20"/>
          <w:szCs w:val="20"/>
        </w:rPr>
      </w:pPr>
      <w:r w:rsidDel="00000000" w:rsidR="00000000" w:rsidRPr="00000000">
        <w:rPr>
          <w:rtl w:val="0"/>
        </w:rPr>
      </w:r>
    </w:p>
    <w:p w:rsidR="00000000" w:rsidDel="00000000" w:rsidP="00000000" w:rsidRDefault="00000000" w:rsidRPr="00000000" w14:paraId="0000019F">
      <w:pPr>
        <w:spacing w:line="240" w:lineRule="auto"/>
        <w:rPr>
          <w:rFonts w:ascii="Playfair Display Medium" w:cs="Playfair Display Medium" w:eastAsia="Playfair Display Medium" w:hAnsi="Playfair Display Medium"/>
          <w:sz w:val="20"/>
          <w:szCs w:val="20"/>
        </w:rPr>
      </w:pPr>
      <w:r w:rsidDel="00000000" w:rsidR="00000000" w:rsidRPr="00000000">
        <w:rPr>
          <w:rtl w:val="0"/>
        </w:rPr>
      </w:r>
    </w:p>
    <w:p w:rsidR="00000000" w:rsidDel="00000000" w:rsidP="00000000" w:rsidRDefault="00000000" w:rsidRPr="00000000" w14:paraId="000001A0">
      <w:pPr>
        <w:spacing w:line="240" w:lineRule="auto"/>
        <w:rPr>
          <w:rFonts w:ascii="Playfair Display Medium" w:cs="Playfair Display Medium" w:eastAsia="Playfair Display Medium" w:hAnsi="Playfair Display Medium"/>
          <w:sz w:val="20"/>
          <w:szCs w:val="20"/>
        </w:rPr>
      </w:pPr>
      <w:r w:rsidDel="00000000" w:rsidR="00000000" w:rsidRPr="00000000">
        <w:rPr>
          <w:rtl w:val="0"/>
        </w:rPr>
      </w:r>
    </w:p>
    <w:p w:rsidR="00000000" w:rsidDel="00000000" w:rsidP="00000000" w:rsidRDefault="00000000" w:rsidRPr="00000000" w14:paraId="000001A1">
      <w:pPr>
        <w:spacing w:line="240" w:lineRule="auto"/>
        <w:rPr>
          <w:rFonts w:ascii="Playfair Display Medium" w:cs="Playfair Display Medium" w:eastAsia="Playfair Display Medium" w:hAnsi="Playfair Display Medium"/>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Playfair Display Medium">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Playfair Display">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Normal" w:default="1">
    <w:name w:val="normal"/>
  </w:style>
  <w:style w:type="table" w:styleId="TableNormal" w:default="1">
    <w:name w:val="TableNormal"/>
  </w:style>
  <w:style w:type="table" w:styleId="Table1">
    <w:basedOn w:val="TableNormal"/>
    <w:tblPr>
      <w:tblStyleRowBandSize w:val="1"/>
      <w:tblStyleColBandSize w:val="1"/>
      <w:tblCellMar>
        <w:top w:w="100.0" w:type="dxa"/>
        <w:left w:w="100.0" w:type="dxa"/>
        <w:bottom w:w="100.0" w:type="dxa"/>
        <w:right w:w="100.0" w:type="dxa"/>
      </w:tblCellMar>
    </w:tbl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google.com/search?q=https://www.unep.org/resources/report/pollution-solution-global-assessment-marine-litter-and-plastic-pollution" TargetMode="External"/><Relationship Id="rId11" Type="http://schemas.openxmlformats.org/officeDocument/2006/relationships/hyperlink" Target="https://www.google.com/search?q=https://www.fao.org/forests/forest-products-statistics/en/" TargetMode="External"/><Relationship Id="rId22" Type="http://schemas.openxmlformats.org/officeDocument/2006/relationships/hyperlink" Target="https://www.gov.wales/" TargetMode="External"/><Relationship Id="rId10" Type="http://schemas.openxmlformats.org/officeDocument/2006/relationships/hyperlink" Target="https://www.google.com/search?q=https://www.gov.uk/government/news/plastic-straws-stirrers-and-cotton-buds-banned-in-england" TargetMode="External"/><Relationship Id="rId21" Type="http://schemas.openxmlformats.org/officeDocument/2006/relationships/hyperlink" Target="https://www.gov.wales/" TargetMode="External"/><Relationship Id="rId13" Type="http://schemas.openxmlformats.org/officeDocument/2006/relationships/hyperlink" Target="https://www.google.com/search?q=https://www.grandviewresearch.com/industry-analysis/biodegradable-straws-market" TargetMode="External"/><Relationship Id="rId12" Type="http://schemas.openxmlformats.org/officeDocument/2006/relationships/hyperlink" Target="https://www.google.com/search?q=https://www.fao.org/forests/forest-products-statistics/e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google.com/search?q=https://www.gov.uk/government/news/plastic-straws-stirrers-and-cotton-buds-banned-in-england" TargetMode="External"/><Relationship Id="rId15" Type="http://schemas.openxmlformats.org/officeDocument/2006/relationships/hyperlink" Target="https://www.google.com/search?q=https://nielseniq.com/global/en/insights/report/2023/the-era-of-sustainable-spending-new-insights-on-consumer-behavior/" TargetMode="External"/><Relationship Id="rId14" Type="http://schemas.openxmlformats.org/officeDocument/2006/relationships/hyperlink" Target="https://www.google.com/search?q=https://www.grandviewresearch.com/industry-analysis/biodegradable-straws-market" TargetMode="External"/><Relationship Id="rId17" Type="http://schemas.openxmlformats.org/officeDocument/2006/relationships/hyperlink" Target="https://www.google.com/search?q=https://www.statista.com/statistics/1231622/consumer-awareness-and-behavior-regarding-sustainability-in-the-united-kingdom/" TargetMode="External"/><Relationship Id="rId16" Type="http://schemas.openxmlformats.org/officeDocument/2006/relationships/hyperlink" Target="https://www.google.com/search?q=https://nielseniq.com/global/en/insights/report/2023/the-era-of-sustainable-spending-new-insights-on-consumer-behavior/" TargetMode="External"/><Relationship Id="rId5" Type="http://schemas.openxmlformats.org/officeDocument/2006/relationships/styles" Target="styles.xml"/><Relationship Id="rId19" Type="http://schemas.openxmlformats.org/officeDocument/2006/relationships/hyperlink" Target="https://www.google.com/search?q=https://www.unep.org/resources/report/pollution-solution-global-assessment-marine-litter-and-plastic-pollution" TargetMode="External"/><Relationship Id="rId6" Type="http://schemas.openxmlformats.org/officeDocument/2006/relationships/customXml" Target="../customXML/item1.xml"/><Relationship Id="rId18" Type="http://schemas.openxmlformats.org/officeDocument/2006/relationships/hyperlink" Target="https://www.google.com/search?q=https://www.statista.com/statistics/1231622/consumer-awareness-and-behavior-regarding-sustainability-in-the-united-kingdom/" TargetMode="External"/><Relationship Id="rId7" Type="http://schemas.openxmlformats.org/officeDocument/2006/relationships/hyperlink" Target="https://www.gov.uk/limited-company-formation" TargetMode="External"/><Relationship Id="rId8" Type="http://schemas.openxmlformats.org/officeDocument/2006/relationships/hyperlink" Target="https://www.gov.uk/limited-company-formation"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fairDisplayMedium-regular.ttf"/><Relationship Id="rId2" Type="http://schemas.openxmlformats.org/officeDocument/2006/relationships/font" Target="fonts/PlayfairDisplayMedium-bold.ttf"/><Relationship Id="rId3" Type="http://schemas.openxmlformats.org/officeDocument/2006/relationships/font" Target="fonts/PlayfairDisplayMedium-italic.ttf"/><Relationship Id="rId4" Type="http://schemas.openxmlformats.org/officeDocument/2006/relationships/font" Target="fonts/PlayfairDisplayMedium-boldItalic.ttf"/><Relationship Id="rId5" Type="http://schemas.openxmlformats.org/officeDocument/2006/relationships/font" Target="fonts/PlayfairDisplay-regular.ttf"/><Relationship Id="rId6" Type="http://schemas.openxmlformats.org/officeDocument/2006/relationships/font" Target="fonts/PlayfairDisplay-bold.ttf"/><Relationship Id="rId7" Type="http://schemas.openxmlformats.org/officeDocument/2006/relationships/font" Target="fonts/PlayfairDisplay-italic.ttf"/><Relationship Id="rId8" Type="http://schemas.openxmlformats.org/officeDocument/2006/relationships/font" Target="fonts/PlayfairDisplay-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rFmYgXiwaaqW3xANjT+MR2pJkow==">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</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