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0000001" w14:textId="77777777" w:rsidR="00E8314F" w:rsidRDefault="00E8314F">
      <w:pPr>
        <w:jc w:val="both"/>
        <w:rPr>
          <w:rFonts w:ascii="Times New Roman" w:eastAsia="Times New Roman" w:hAnsi="Times New Roman" w:cs="Times New Roman"/>
          <w:b/>
          <w:sz w:val="24"/>
          <w:szCs w:val="24"/>
        </w:rPr>
      </w:pPr>
    </w:p>
    <w:p w14:paraId="00000002" w14:textId="77777777" w:rsidR="00E8314F" w:rsidRDefault="00E8314F">
      <w:pPr>
        <w:jc w:val="both"/>
        <w:rPr>
          <w:rFonts w:ascii="Times New Roman" w:eastAsia="Times New Roman" w:hAnsi="Times New Roman" w:cs="Times New Roman"/>
          <w:b/>
          <w:sz w:val="24"/>
          <w:szCs w:val="24"/>
        </w:rPr>
      </w:pPr>
    </w:p>
    <w:p w14:paraId="00000003" w14:textId="77777777" w:rsidR="00E8314F" w:rsidRDefault="00E8314F">
      <w:pPr>
        <w:jc w:val="both"/>
        <w:rPr>
          <w:rFonts w:ascii="Times New Roman" w:eastAsia="Times New Roman" w:hAnsi="Times New Roman" w:cs="Times New Roman"/>
          <w:b/>
          <w:sz w:val="24"/>
          <w:szCs w:val="24"/>
        </w:rPr>
      </w:pPr>
    </w:p>
    <w:p w14:paraId="00000004" w14:textId="77777777" w:rsidR="00E8314F" w:rsidRDefault="00E8314F">
      <w:pPr>
        <w:jc w:val="both"/>
        <w:rPr>
          <w:rFonts w:ascii="Times New Roman" w:eastAsia="Times New Roman" w:hAnsi="Times New Roman" w:cs="Times New Roman"/>
          <w:b/>
          <w:sz w:val="24"/>
          <w:szCs w:val="24"/>
        </w:rPr>
      </w:pPr>
    </w:p>
    <w:p w14:paraId="00000005" w14:textId="77777777" w:rsidR="00E8314F" w:rsidRDefault="00E8314F">
      <w:pPr>
        <w:jc w:val="both"/>
        <w:rPr>
          <w:rFonts w:ascii="Times New Roman" w:eastAsia="Times New Roman" w:hAnsi="Times New Roman" w:cs="Times New Roman"/>
          <w:b/>
          <w:sz w:val="24"/>
          <w:szCs w:val="24"/>
        </w:rPr>
      </w:pPr>
    </w:p>
    <w:p w14:paraId="00000006" w14:textId="77777777" w:rsidR="00E8314F" w:rsidRDefault="00E8314F">
      <w:pPr>
        <w:jc w:val="both"/>
        <w:rPr>
          <w:rFonts w:ascii="Times New Roman" w:eastAsia="Times New Roman" w:hAnsi="Times New Roman" w:cs="Times New Roman"/>
          <w:b/>
          <w:sz w:val="24"/>
          <w:szCs w:val="24"/>
        </w:rPr>
      </w:pPr>
    </w:p>
    <w:p w14:paraId="00000007" w14:textId="1B9F314E" w:rsidR="00E8314F" w:rsidRDefault="00C0083E">
      <w:pPr>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0" distB="0" distL="0" distR="0" wp14:anchorId="453347BE" wp14:editId="5B541CAA">
            <wp:extent cx="5906324" cy="2848373"/>
            <wp:effectExtent l="0" t="0" r="0" b="9525"/>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906324" cy="2848373"/>
                    </a:xfrm>
                    <a:prstGeom prst="rect">
                      <a:avLst/>
                    </a:prstGeom>
                  </pic:spPr>
                </pic:pic>
              </a:graphicData>
            </a:graphic>
          </wp:inline>
        </w:drawing>
      </w:r>
    </w:p>
    <w:p w14:paraId="00000008" w14:textId="77777777" w:rsidR="00E8314F" w:rsidRDefault="00E8314F">
      <w:pPr>
        <w:jc w:val="both"/>
        <w:rPr>
          <w:rFonts w:ascii="Times New Roman" w:eastAsia="Times New Roman" w:hAnsi="Times New Roman" w:cs="Times New Roman"/>
          <w:b/>
          <w:sz w:val="24"/>
          <w:szCs w:val="24"/>
        </w:rPr>
      </w:pPr>
    </w:p>
    <w:p w14:paraId="00000009" w14:textId="77777777" w:rsidR="00E8314F" w:rsidRDefault="00E8314F">
      <w:pPr>
        <w:jc w:val="both"/>
        <w:rPr>
          <w:rFonts w:ascii="Times New Roman" w:eastAsia="Times New Roman" w:hAnsi="Times New Roman" w:cs="Times New Roman"/>
          <w:b/>
          <w:sz w:val="24"/>
          <w:szCs w:val="24"/>
        </w:rPr>
      </w:pPr>
    </w:p>
    <w:p w14:paraId="0000000A" w14:textId="5F0E8495" w:rsidR="00E8314F" w:rsidRDefault="00E8314F">
      <w:pPr>
        <w:jc w:val="both"/>
        <w:rPr>
          <w:rFonts w:ascii="Times New Roman" w:eastAsia="Times New Roman" w:hAnsi="Times New Roman" w:cs="Times New Roman"/>
          <w:b/>
          <w:sz w:val="24"/>
          <w:szCs w:val="24"/>
        </w:rPr>
      </w:pPr>
    </w:p>
    <w:p w14:paraId="4B013FF0" w14:textId="09FEC50A" w:rsidR="00C0083E" w:rsidRDefault="00C0083E">
      <w:pPr>
        <w:jc w:val="both"/>
        <w:rPr>
          <w:rFonts w:ascii="Times New Roman" w:eastAsia="Times New Roman" w:hAnsi="Times New Roman" w:cs="Times New Roman"/>
          <w:b/>
          <w:sz w:val="24"/>
          <w:szCs w:val="24"/>
        </w:rPr>
      </w:pPr>
    </w:p>
    <w:p w14:paraId="0DD9C4DC" w14:textId="7661F68C" w:rsidR="00C0083E" w:rsidRDefault="00C0083E">
      <w:pPr>
        <w:jc w:val="both"/>
        <w:rPr>
          <w:rFonts w:ascii="Times New Roman" w:eastAsia="Times New Roman" w:hAnsi="Times New Roman" w:cs="Times New Roman"/>
          <w:b/>
          <w:sz w:val="24"/>
          <w:szCs w:val="24"/>
        </w:rPr>
      </w:pPr>
    </w:p>
    <w:p w14:paraId="273C55C4" w14:textId="50B31240" w:rsidR="00C0083E" w:rsidRDefault="00C0083E">
      <w:pPr>
        <w:jc w:val="both"/>
        <w:rPr>
          <w:rFonts w:ascii="Times New Roman" w:eastAsia="Times New Roman" w:hAnsi="Times New Roman" w:cs="Times New Roman"/>
          <w:b/>
          <w:sz w:val="24"/>
          <w:szCs w:val="24"/>
        </w:rPr>
      </w:pPr>
    </w:p>
    <w:p w14:paraId="00CFF71F" w14:textId="454819E2" w:rsidR="00C0083E" w:rsidRDefault="00C0083E">
      <w:pPr>
        <w:jc w:val="both"/>
        <w:rPr>
          <w:rFonts w:ascii="Times New Roman" w:eastAsia="Times New Roman" w:hAnsi="Times New Roman" w:cs="Times New Roman"/>
          <w:b/>
          <w:sz w:val="24"/>
          <w:szCs w:val="24"/>
        </w:rPr>
      </w:pPr>
    </w:p>
    <w:p w14:paraId="7A15C0BA" w14:textId="2F8F8BC5" w:rsidR="00C0083E" w:rsidRDefault="00C0083E">
      <w:pPr>
        <w:jc w:val="both"/>
        <w:rPr>
          <w:rFonts w:ascii="Times New Roman" w:eastAsia="Times New Roman" w:hAnsi="Times New Roman" w:cs="Times New Roman"/>
          <w:b/>
          <w:sz w:val="24"/>
          <w:szCs w:val="24"/>
        </w:rPr>
      </w:pPr>
    </w:p>
    <w:p w14:paraId="30F1C322" w14:textId="45D7BC87" w:rsidR="00C0083E" w:rsidRDefault="00C0083E">
      <w:pPr>
        <w:jc w:val="both"/>
        <w:rPr>
          <w:rFonts w:ascii="Times New Roman" w:eastAsia="Times New Roman" w:hAnsi="Times New Roman" w:cs="Times New Roman"/>
          <w:b/>
          <w:sz w:val="24"/>
          <w:szCs w:val="24"/>
        </w:rPr>
      </w:pPr>
    </w:p>
    <w:p w14:paraId="00686455" w14:textId="3FDDC9D3" w:rsidR="00C0083E" w:rsidRDefault="00C0083E">
      <w:pPr>
        <w:jc w:val="both"/>
        <w:rPr>
          <w:rFonts w:ascii="Times New Roman" w:eastAsia="Times New Roman" w:hAnsi="Times New Roman" w:cs="Times New Roman"/>
          <w:b/>
          <w:sz w:val="24"/>
          <w:szCs w:val="24"/>
        </w:rPr>
      </w:pPr>
    </w:p>
    <w:p w14:paraId="3A947F4B" w14:textId="6DE427BA" w:rsidR="00C0083E" w:rsidRDefault="00C0083E">
      <w:pPr>
        <w:jc w:val="both"/>
        <w:rPr>
          <w:rFonts w:ascii="Times New Roman" w:eastAsia="Times New Roman" w:hAnsi="Times New Roman" w:cs="Times New Roman"/>
          <w:b/>
          <w:sz w:val="24"/>
          <w:szCs w:val="24"/>
        </w:rPr>
      </w:pPr>
    </w:p>
    <w:p w14:paraId="64D4EF59" w14:textId="57EF0F02" w:rsidR="00C0083E" w:rsidRDefault="00C0083E">
      <w:pPr>
        <w:jc w:val="both"/>
        <w:rPr>
          <w:rFonts w:ascii="Times New Roman" w:eastAsia="Times New Roman" w:hAnsi="Times New Roman" w:cs="Times New Roman"/>
          <w:b/>
          <w:sz w:val="24"/>
          <w:szCs w:val="24"/>
        </w:rPr>
      </w:pPr>
    </w:p>
    <w:p w14:paraId="091FAC3A" w14:textId="1F1EE126" w:rsidR="00C0083E" w:rsidRDefault="00C0083E">
      <w:pPr>
        <w:jc w:val="both"/>
        <w:rPr>
          <w:rFonts w:ascii="Times New Roman" w:eastAsia="Times New Roman" w:hAnsi="Times New Roman" w:cs="Times New Roman"/>
          <w:b/>
          <w:sz w:val="24"/>
          <w:szCs w:val="24"/>
        </w:rPr>
      </w:pPr>
    </w:p>
    <w:p w14:paraId="7EB02B7E" w14:textId="478185EC" w:rsidR="00C0083E" w:rsidRDefault="00C0083E">
      <w:pPr>
        <w:jc w:val="both"/>
        <w:rPr>
          <w:rFonts w:ascii="Times New Roman" w:eastAsia="Times New Roman" w:hAnsi="Times New Roman" w:cs="Times New Roman"/>
          <w:b/>
          <w:sz w:val="24"/>
          <w:szCs w:val="24"/>
        </w:rPr>
      </w:pPr>
    </w:p>
    <w:p w14:paraId="4EFB8008" w14:textId="216B8FD2" w:rsidR="00C0083E" w:rsidRDefault="00C0083E">
      <w:pPr>
        <w:jc w:val="both"/>
        <w:rPr>
          <w:rFonts w:ascii="Times New Roman" w:eastAsia="Times New Roman" w:hAnsi="Times New Roman" w:cs="Times New Roman"/>
          <w:b/>
          <w:sz w:val="24"/>
          <w:szCs w:val="24"/>
        </w:rPr>
      </w:pPr>
    </w:p>
    <w:p w14:paraId="367927C2" w14:textId="60F7075B" w:rsidR="00C0083E" w:rsidRDefault="00C0083E">
      <w:pPr>
        <w:jc w:val="both"/>
        <w:rPr>
          <w:rFonts w:ascii="Times New Roman" w:eastAsia="Times New Roman" w:hAnsi="Times New Roman" w:cs="Times New Roman"/>
          <w:b/>
          <w:sz w:val="24"/>
          <w:szCs w:val="24"/>
        </w:rPr>
      </w:pPr>
    </w:p>
    <w:p w14:paraId="7FE20BA4" w14:textId="1DE58DC3" w:rsidR="00C0083E" w:rsidRDefault="00C0083E">
      <w:pPr>
        <w:jc w:val="both"/>
        <w:rPr>
          <w:rFonts w:ascii="Times New Roman" w:eastAsia="Times New Roman" w:hAnsi="Times New Roman" w:cs="Times New Roman"/>
          <w:b/>
          <w:sz w:val="24"/>
          <w:szCs w:val="24"/>
        </w:rPr>
      </w:pPr>
    </w:p>
    <w:p w14:paraId="0A7C3CFF" w14:textId="5B3CBD3B" w:rsidR="00C0083E" w:rsidRDefault="00C0083E">
      <w:pPr>
        <w:jc w:val="both"/>
        <w:rPr>
          <w:rFonts w:ascii="Times New Roman" w:eastAsia="Times New Roman" w:hAnsi="Times New Roman" w:cs="Times New Roman"/>
          <w:b/>
          <w:sz w:val="24"/>
          <w:szCs w:val="24"/>
        </w:rPr>
      </w:pPr>
    </w:p>
    <w:p w14:paraId="44345BEC" w14:textId="27B73E42" w:rsidR="00C0083E" w:rsidRDefault="00C0083E">
      <w:pPr>
        <w:jc w:val="both"/>
        <w:rPr>
          <w:rFonts w:ascii="Times New Roman" w:eastAsia="Times New Roman" w:hAnsi="Times New Roman" w:cs="Times New Roman"/>
          <w:b/>
          <w:sz w:val="24"/>
          <w:szCs w:val="24"/>
        </w:rPr>
      </w:pPr>
    </w:p>
    <w:p w14:paraId="3BDC356E" w14:textId="09FA936F" w:rsidR="00C0083E" w:rsidRDefault="00C0083E">
      <w:pPr>
        <w:jc w:val="both"/>
        <w:rPr>
          <w:rFonts w:ascii="Times New Roman" w:eastAsia="Times New Roman" w:hAnsi="Times New Roman" w:cs="Times New Roman"/>
          <w:b/>
          <w:sz w:val="24"/>
          <w:szCs w:val="24"/>
        </w:rPr>
      </w:pPr>
    </w:p>
    <w:p w14:paraId="6CF6ADF6" w14:textId="0EF90049" w:rsidR="00C0083E" w:rsidRDefault="00C0083E">
      <w:pPr>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lastRenderedPageBreak/>
        <w:drawing>
          <wp:inline distT="0" distB="0" distL="0" distR="0" wp14:anchorId="206F3C7B" wp14:editId="351A3CE0">
            <wp:extent cx="2780030" cy="1164590"/>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80030" cy="1164590"/>
                    </a:xfrm>
                    <a:prstGeom prst="rect">
                      <a:avLst/>
                    </a:prstGeom>
                    <a:noFill/>
                  </pic:spPr>
                </pic:pic>
              </a:graphicData>
            </a:graphic>
          </wp:inline>
        </w:drawing>
      </w:r>
    </w:p>
    <w:p w14:paraId="018CB528" w14:textId="0E0E81B2" w:rsidR="00C0083E" w:rsidRDefault="00C0083E">
      <w:pPr>
        <w:jc w:val="both"/>
        <w:rPr>
          <w:rFonts w:ascii="Times New Roman" w:eastAsia="Times New Roman" w:hAnsi="Times New Roman" w:cs="Times New Roman"/>
          <w:b/>
          <w:sz w:val="24"/>
          <w:szCs w:val="24"/>
        </w:rPr>
      </w:pPr>
    </w:p>
    <w:p w14:paraId="5D924C0D" w14:textId="507C7184" w:rsidR="00C0083E" w:rsidRDefault="00C0083E">
      <w:pPr>
        <w:jc w:val="both"/>
        <w:rPr>
          <w:rFonts w:ascii="Times New Roman" w:eastAsia="Times New Roman" w:hAnsi="Times New Roman" w:cs="Times New Roman"/>
          <w:b/>
          <w:sz w:val="24"/>
          <w:szCs w:val="24"/>
        </w:rPr>
      </w:pPr>
    </w:p>
    <w:p w14:paraId="511BAE91" w14:textId="2E04D3CF" w:rsidR="00C0083E" w:rsidRDefault="00C0083E">
      <w:pPr>
        <w:jc w:val="both"/>
        <w:rPr>
          <w:rFonts w:ascii="Times New Roman" w:eastAsia="Times New Roman" w:hAnsi="Times New Roman" w:cs="Times New Roman"/>
          <w:b/>
          <w:sz w:val="24"/>
          <w:szCs w:val="24"/>
        </w:rPr>
      </w:pPr>
    </w:p>
    <w:p w14:paraId="0A3E6B98" w14:textId="77777777" w:rsidR="00C0083E" w:rsidRDefault="00C0083E">
      <w:pPr>
        <w:jc w:val="both"/>
        <w:rPr>
          <w:rFonts w:ascii="Times New Roman" w:eastAsia="Times New Roman" w:hAnsi="Times New Roman" w:cs="Times New Roman"/>
          <w:b/>
          <w:sz w:val="24"/>
          <w:szCs w:val="24"/>
        </w:rPr>
      </w:pPr>
    </w:p>
    <w:p w14:paraId="0000000B" w14:textId="77777777" w:rsidR="00E8314F" w:rsidRDefault="00E8314F">
      <w:pPr>
        <w:jc w:val="both"/>
        <w:rPr>
          <w:rFonts w:ascii="Times New Roman" w:eastAsia="Times New Roman" w:hAnsi="Times New Roman" w:cs="Times New Roman"/>
          <w:b/>
          <w:sz w:val="24"/>
          <w:szCs w:val="24"/>
        </w:rPr>
      </w:pPr>
    </w:p>
    <w:p w14:paraId="0000000C" w14:textId="77777777" w:rsidR="00E8314F" w:rsidRDefault="00E8314F">
      <w:pPr>
        <w:jc w:val="both"/>
        <w:rPr>
          <w:rFonts w:ascii="Times New Roman" w:eastAsia="Times New Roman" w:hAnsi="Times New Roman" w:cs="Times New Roman"/>
          <w:b/>
          <w:sz w:val="24"/>
          <w:szCs w:val="24"/>
        </w:rPr>
      </w:pPr>
    </w:p>
    <w:p w14:paraId="0000000D" w14:textId="77777777" w:rsidR="00E8314F" w:rsidRDefault="00E8314F">
      <w:pPr>
        <w:jc w:val="center"/>
        <w:rPr>
          <w:rFonts w:ascii="Times New Roman" w:eastAsia="Times New Roman" w:hAnsi="Times New Roman" w:cs="Times New Roman"/>
          <w:b/>
          <w:sz w:val="32"/>
          <w:szCs w:val="32"/>
        </w:rPr>
      </w:pPr>
    </w:p>
    <w:p w14:paraId="00000018" w14:textId="77777777" w:rsidR="00E8314F" w:rsidRDefault="00E8314F">
      <w:pPr>
        <w:jc w:val="both"/>
        <w:rPr>
          <w:rFonts w:ascii="Times New Roman" w:eastAsia="Times New Roman" w:hAnsi="Times New Roman" w:cs="Times New Roman"/>
          <w:b/>
          <w:sz w:val="24"/>
          <w:szCs w:val="24"/>
        </w:rPr>
      </w:pPr>
    </w:p>
    <w:p w14:paraId="736AC3B7" w14:textId="77777777" w:rsidR="00C0083E" w:rsidRPr="00C0083E" w:rsidRDefault="00C0083E" w:rsidP="00C0083E">
      <w:pPr>
        <w:jc w:val="center"/>
        <w:rPr>
          <w:rFonts w:ascii="Times New Roman" w:eastAsia="Times New Roman" w:hAnsi="Times New Roman" w:cs="Times New Roman"/>
          <w:b/>
          <w:sz w:val="72"/>
          <w:szCs w:val="72"/>
        </w:rPr>
      </w:pPr>
      <w:r w:rsidRPr="00C0083E">
        <w:rPr>
          <w:rFonts w:ascii="Times New Roman" w:eastAsia="Times New Roman" w:hAnsi="Times New Roman" w:cs="Times New Roman"/>
          <w:b/>
          <w:sz w:val="72"/>
          <w:szCs w:val="72"/>
        </w:rPr>
        <w:t>Cloud Computing   Architecture</w:t>
      </w:r>
    </w:p>
    <w:p w14:paraId="00000019" w14:textId="77777777" w:rsidR="00E8314F" w:rsidRDefault="00E8314F">
      <w:pPr>
        <w:jc w:val="both"/>
        <w:rPr>
          <w:rFonts w:ascii="Times New Roman" w:eastAsia="Times New Roman" w:hAnsi="Times New Roman" w:cs="Times New Roman"/>
          <w:b/>
          <w:sz w:val="24"/>
          <w:szCs w:val="24"/>
        </w:rPr>
      </w:pPr>
    </w:p>
    <w:p w14:paraId="0000001A" w14:textId="77777777" w:rsidR="00E8314F" w:rsidRDefault="00E8314F">
      <w:pPr>
        <w:jc w:val="both"/>
        <w:rPr>
          <w:rFonts w:ascii="Times New Roman" w:eastAsia="Times New Roman" w:hAnsi="Times New Roman" w:cs="Times New Roman"/>
          <w:b/>
          <w:sz w:val="24"/>
          <w:szCs w:val="24"/>
        </w:rPr>
      </w:pPr>
    </w:p>
    <w:p w14:paraId="0000001B" w14:textId="77777777" w:rsidR="00E8314F" w:rsidRDefault="00E8314F">
      <w:pPr>
        <w:jc w:val="both"/>
        <w:rPr>
          <w:rFonts w:ascii="Times New Roman" w:eastAsia="Times New Roman" w:hAnsi="Times New Roman" w:cs="Times New Roman"/>
          <w:b/>
          <w:sz w:val="24"/>
          <w:szCs w:val="24"/>
        </w:rPr>
      </w:pPr>
    </w:p>
    <w:p w14:paraId="0000001C" w14:textId="44DC7B07" w:rsidR="00E8314F" w:rsidRDefault="00000000">
      <w:r>
        <w:br w:type="page"/>
      </w:r>
    </w:p>
    <w:p w14:paraId="59688A24" w14:textId="77777777" w:rsidR="00C0083E" w:rsidRDefault="00C0083E">
      <w:pPr>
        <w:rPr>
          <w:rFonts w:ascii="Times New Roman" w:eastAsia="Times New Roman" w:hAnsi="Times New Roman" w:cs="Times New Roman"/>
          <w:b/>
          <w:sz w:val="24"/>
          <w:szCs w:val="24"/>
        </w:rPr>
      </w:pPr>
    </w:p>
    <w:p w14:paraId="0000001D" w14:textId="77777777" w:rsidR="00E8314F" w:rsidRDefault="00E8314F">
      <w:pPr>
        <w:jc w:val="both"/>
        <w:rPr>
          <w:rFonts w:ascii="Times New Roman" w:eastAsia="Times New Roman" w:hAnsi="Times New Roman" w:cs="Times New Roman"/>
          <w:b/>
          <w:sz w:val="24"/>
          <w:szCs w:val="24"/>
        </w:rPr>
      </w:pPr>
    </w:p>
    <w:p w14:paraId="0000001E" w14:textId="77777777" w:rsidR="00E8314F" w:rsidRDefault="00000000">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of Contents:</w:t>
      </w:r>
    </w:p>
    <w:sdt>
      <w:sdtPr>
        <w:id w:val="-567962933"/>
        <w:docPartObj>
          <w:docPartGallery w:val="Table of Contents"/>
          <w:docPartUnique/>
        </w:docPartObj>
      </w:sdtPr>
      <w:sdtContent>
        <w:p w14:paraId="0000001F" w14:textId="77777777" w:rsidR="00E8314F" w:rsidRDefault="00000000">
          <w:pPr>
            <w:widowControl w:val="0"/>
            <w:tabs>
              <w:tab w:val="right" w:pos="12000"/>
            </w:tabs>
            <w:spacing w:before="60" w:line="240" w:lineRule="auto"/>
            <w:rPr>
              <w:b/>
              <w:color w:val="000000"/>
            </w:rPr>
          </w:pPr>
          <w:r>
            <w:fldChar w:fldCharType="begin"/>
          </w:r>
          <w:r>
            <w:instrText xml:space="preserve"> TOC \h \u \z \t "Heading 1,1,Heading 2,2,Heading 3,3,Heading 4,4,Heading 5,5,Heading 6,6,"</w:instrText>
          </w:r>
          <w:r>
            <w:fldChar w:fldCharType="separate"/>
          </w:r>
          <w:hyperlink w:anchor="_heading=h.gjdgxs">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t>3</w:t>
            </w:r>
          </w:hyperlink>
        </w:p>
        <w:p w14:paraId="00000020" w14:textId="77777777" w:rsidR="00E8314F" w:rsidRDefault="00000000">
          <w:pPr>
            <w:widowControl w:val="0"/>
            <w:tabs>
              <w:tab w:val="right" w:pos="12000"/>
            </w:tabs>
            <w:spacing w:before="60" w:line="240" w:lineRule="auto"/>
            <w:rPr>
              <w:b/>
              <w:color w:val="000000"/>
            </w:rPr>
          </w:pPr>
          <w:hyperlink w:anchor="_heading=h.30j0zll">
            <w:r>
              <w:rPr>
                <w:rFonts w:ascii="Times New Roman" w:eastAsia="Times New Roman" w:hAnsi="Times New Roman" w:cs="Times New Roman"/>
                <w:color w:val="000000"/>
                <w:sz w:val="24"/>
                <w:szCs w:val="24"/>
              </w:rPr>
              <w:t>Virtualization and Virtual Machines in Cloud Computing</w:t>
            </w:r>
            <w:r>
              <w:rPr>
                <w:rFonts w:ascii="Times New Roman" w:eastAsia="Times New Roman" w:hAnsi="Times New Roman" w:cs="Times New Roman"/>
                <w:color w:val="000000"/>
                <w:sz w:val="24"/>
                <w:szCs w:val="24"/>
              </w:rPr>
              <w:tab/>
              <w:t>4</w:t>
            </w:r>
          </w:hyperlink>
        </w:p>
        <w:p w14:paraId="00000021" w14:textId="77777777" w:rsidR="00E8314F" w:rsidRDefault="00000000">
          <w:pPr>
            <w:widowControl w:val="0"/>
            <w:tabs>
              <w:tab w:val="right" w:pos="12000"/>
            </w:tabs>
            <w:spacing w:before="60" w:line="240" w:lineRule="auto"/>
            <w:rPr>
              <w:b/>
              <w:color w:val="000000"/>
            </w:rPr>
          </w:pPr>
          <w:hyperlink w:anchor="_heading=h.1fob9te">
            <w:r>
              <w:rPr>
                <w:rFonts w:ascii="Times New Roman" w:eastAsia="Times New Roman" w:hAnsi="Times New Roman" w:cs="Times New Roman"/>
                <w:color w:val="000000"/>
                <w:sz w:val="24"/>
                <w:szCs w:val="24"/>
              </w:rPr>
              <w:t>Benefits and Drawbacks of Different Cloud Service Approaches</w:t>
            </w:r>
            <w:r>
              <w:rPr>
                <w:rFonts w:ascii="Times New Roman" w:eastAsia="Times New Roman" w:hAnsi="Times New Roman" w:cs="Times New Roman"/>
                <w:color w:val="000000"/>
                <w:sz w:val="24"/>
                <w:szCs w:val="24"/>
              </w:rPr>
              <w:tab/>
              <w:t>5</w:t>
            </w:r>
          </w:hyperlink>
        </w:p>
        <w:p w14:paraId="00000022" w14:textId="77777777" w:rsidR="00E8314F" w:rsidRDefault="00000000">
          <w:pPr>
            <w:widowControl w:val="0"/>
            <w:tabs>
              <w:tab w:val="right" w:pos="12000"/>
            </w:tabs>
            <w:spacing w:before="60" w:line="240" w:lineRule="auto"/>
            <w:rPr>
              <w:b/>
              <w:color w:val="000000"/>
            </w:rPr>
          </w:pPr>
          <w:hyperlink w:anchor="_heading=h.3znysh7">
            <w:r>
              <w:rPr>
                <w:rFonts w:ascii="Times New Roman" w:eastAsia="Times New Roman" w:hAnsi="Times New Roman" w:cs="Times New Roman"/>
                <w:color w:val="000000"/>
                <w:sz w:val="24"/>
                <w:szCs w:val="24"/>
              </w:rPr>
              <w:t>Availability in Cloud Computing</w:t>
            </w:r>
            <w:r>
              <w:rPr>
                <w:rFonts w:ascii="Times New Roman" w:eastAsia="Times New Roman" w:hAnsi="Times New Roman" w:cs="Times New Roman"/>
                <w:color w:val="000000"/>
                <w:sz w:val="24"/>
                <w:szCs w:val="24"/>
              </w:rPr>
              <w:tab/>
              <w:t>7</w:t>
            </w:r>
          </w:hyperlink>
        </w:p>
        <w:p w14:paraId="00000023" w14:textId="77777777" w:rsidR="00E8314F" w:rsidRDefault="00000000">
          <w:pPr>
            <w:widowControl w:val="0"/>
            <w:tabs>
              <w:tab w:val="right" w:pos="12000"/>
            </w:tabs>
            <w:spacing w:before="60" w:line="240" w:lineRule="auto"/>
            <w:rPr>
              <w:b/>
              <w:color w:val="000000"/>
            </w:rPr>
          </w:pPr>
          <w:hyperlink w:anchor="_heading=h.2et92p0">
            <w:r>
              <w:rPr>
                <w:rFonts w:ascii="Times New Roman" w:eastAsia="Times New Roman" w:hAnsi="Times New Roman" w:cs="Times New Roman"/>
                <w:color w:val="000000"/>
                <w:sz w:val="24"/>
                <w:szCs w:val="24"/>
              </w:rPr>
              <w:t>Security in Cloud Computing</w:t>
            </w:r>
            <w:r>
              <w:rPr>
                <w:rFonts w:ascii="Times New Roman" w:eastAsia="Times New Roman" w:hAnsi="Times New Roman" w:cs="Times New Roman"/>
                <w:color w:val="000000"/>
                <w:sz w:val="24"/>
                <w:szCs w:val="24"/>
              </w:rPr>
              <w:tab/>
              <w:t>8</w:t>
            </w:r>
          </w:hyperlink>
        </w:p>
        <w:p w14:paraId="00000024" w14:textId="77777777" w:rsidR="00E8314F" w:rsidRDefault="00000000">
          <w:pPr>
            <w:widowControl w:val="0"/>
            <w:tabs>
              <w:tab w:val="right" w:pos="12000"/>
            </w:tabs>
            <w:spacing w:before="60" w:line="240" w:lineRule="auto"/>
            <w:rPr>
              <w:b/>
              <w:color w:val="000000"/>
            </w:rPr>
          </w:pPr>
          <w:hyperlink w:anchor="_heading=h.tyjcwt">
            <w:r>
              <w:rPr>
                <w:rFonts w:ascii="Times New Roman" w:eastAsia="Times New Roman" w:hAnsi="Times New Roman" w:cs="Times New Roman"/>
                <w:color w:val="000000"/>
                <w:sz w:val="24"/>
                <w:szCs w:val="24"/>
              </w:rPr>
              <w:t>Conclusion</w:t>
            </w:r>
            <w:r>
              <w:rPr>
                <w:rFonts w:ascii="Times New Roman" w:eastAsia="Times New Roman" w:hAnsi="Times New Roman" w:cs="Times New Roman"/>
                <w:color w:val="000000"/>
                <w:sz w:val="24"/>
                <w:szCs w:val="24"/>
              </w:rPr>
              <w:tab/>
              <w:t>9</w:t>
            </w:r>
          </w:hyperlink>
        </w:p>
        <w:p w14:paraId="00000025" w14:textId="77777777" w:rsidR="00E8314F" w:rsidRDefault="00000000">
          <w:pPr>
            <w:widowControl w:val="0"/>
            <w:tabs>
              <w:tab w:val="right" w:pos="12000"/>
            </w:tabs>
            <w:spacing w:before="60" w:line="240" w:lineRule="auto"/>
            <w:rPr>
              <w:b/>
              <w:color w:val="000000"/>
            </w:rPr>
          </w:pPr>
          <w:hyperlink w:anchor="_heading=h.3dy6vkm">
            <w:r>
              <w:rPr>
                <w:rFonts w:ascii="Times New Roman" w:eastAsia="Times New Roman" w:hAnsi="Times New Roman" w:cs="Times New Roman"/>
                <w:color w:val="000000"/>
                <w:sz w:val="24"/>
                <w:szCs w:val="24"/>
              </w:rPr>
              <w:t>References</w:t>
            </w:r>
            <w:r>
              <w:rPr>
                <w:rFonts w:ascii="Times New Roman" w:eastAsia="Times New Roman" w:hAnsi="Times New Roman" w:cs="Times New Roman"/>
                <w:color w:val="000000"/>
                <w:sz w:val="24"/>
                <w:szCs w:val="24"/>
              </w:rPr>
              <w:tab/>
              <w:t>9</w:t>
            </w:r>
          </w:hyperlink>
          <w:r>
            <w:fldChar w:fldCharType="end"/>
          </w:r>
        </w:p>
      </w:sdtContent>
    </w:sdt>
    <w:p w14:paraId="00000026" w14:textId="77777777" w:rsidR="00E8314F" w:rsidRDefault="00E8314F">
      <w:pPr>
        <w:jc w:val="both"/>
        <w:rPr>
          <w:rFonts w:ascii="Times New Roman" w:eastAsia="Times New Roman" w:hAnsi="Times New Roman" w:cs="Times New Roman"/>
          <w:b/>
          <w:sz w:val="24"/>
          <w:szCs w:val="24"/>
        </w:rPr>
      </w:pPr>
    </w:p>
    <w:p w14:paraId="00000027" w14:textId="77777777" w:rsidR="00E8314F" w:rsidRDefault="00E8314F">
      <w:pPr>
        <w:jc w:val="both"/>
        <w:rPr>
          <w:rFonts w:ascii="Times New Roman" w:eastAsia="Times New Roman" w:hAnsi="Times New Roman" w:cs="Times New Roman"/>
          <w:b/>
          <w:sz w:val="24"/>
          <w:szCs w:val="24"/>
        </w:rPr>
      </w:pPr>
    </w:p>
    <w:p w14:paraId="00000028" w14:textId="77777777" w:rsidR="00E8314F" w:rsidRDefault="00E8314F">
      <w:pPr>
        <w:jc w:val="both"/>
        <w:rPr>
          <w:rFonts w:ascii="Times New Roman" w:eastAsia="Times New Roman" w:hAnsi="Times New Roman" w:cs="Times New Roman"/>
          <w:b/>
          <w:sz w:val="24"/>
          <w:szCs w:val="24"/>
        </w:rPr>
      </w:pPr>
    </w:p>
    <w:p w14:paraId="00000029" w14:textId="77777777" w:rsidR="00E8314F" w:rsidRDefault="00E8314F">
      <w:pPr>
        <w:jc w:val="both"/>
        <w:rPr>
          <w:rFonts w:ascii="Times New Roman" w:eastAsia="Times New Roman" w:hAnsi="Times New Roman" w:cs="Times New Roman"/>
          <w:b/>
          <w:sz w:val="24"/>
          <w:szCs w:val="24"/>
        </w:rPr>
      </w:pPr>
    </w:p>
    <w:p w14:paraId="0000002A" w14:textId="77777777" w:rsidR="00E8314F" w:rsidRDefault="00E8314F">
      <w:pPr>
        <w:jc w:val="both"/>
        <w:rPr>
          <w:rFonts w:ascii="Times New Roman" w:eastAsia="Times New Roman" w:hAnsi="Times New Roman" w:cs="Times New Roman"/>
          <w:b/>
          <w:sz w:val="24"/>
          <w:szCs w:val="24"/>
        </w:rPr>
      </w:pPr>
    </w:p>
    <w:p w14:paraId="0000002B" w14:textId="77777777" w:rsidR="00E8314F" w:rsidRDefault="00E8314F">
      <w:pPr>
        <w:jc w:val="both"/>
        <w:rPr>
          <w:rFonts w:ascii="Times New Roman" w:eastAsia="Times New Roman" w:hAnsi="Times New Roman" w:cs="Times New Roman"/>
          <w:b/>
          <w:sz w:val="24"/>
          <w:szCs w:val="24"/>
        </w:rPr>
      </w:pPr>
    </w:p>
    <w:p w14:paraId="0000002C" w14:textId="77777777" w:rsidR="00E8314F" w:rsidRDefault="00E8314F">
      <w:pPr>
        <w:jc w:val="both"/>
        <w:rPr>
          <w:rFonts w:ascii="Times New Roman" w:eastAsia="Times New Roman" w:hAnsi="Times New Roman" w:cs="Times New Roman"/>
          <w:b/>
          <w:sz w:val="24"/>
          <w:szCs w:val="24"/>
        </w:rPr>
      </w:pPr>
    </w:p>
    <w:p w14:paraId="0000002D" w14:textId="77777777" w:rsidR="00E8314F" w:rsidRDefault="00E8314F">
      <w:pPr>
        <w:jc w:val="both"/>
        <w:rPr>
          <w:rFonts w:ascii="Times New Roman" w:eastAsia="Times New Roman" w:hAnsi="Times New Roman" w:cs="Times New Roman"/>
          <w:b/>
          <w:sz w:val="24"/>
          <w:szCs w:val="24"/>
        </w:rPr>
      </w:pPr>
    </w:p>
    <w:p w14:paraId="0000002E" w14:textId="77777777" w:rsidR="00E8314F" w:rsidRDefault="00E8314F">
      <w:pPr>
        <w:jc w:val="both"/>
        <w:rPr>
          <w:rFonts w:ascii="Times New Roman" w:eastAsia="Times New Roman" w:hAnsi="Times New Roman" w:cs="Times New Roman"/>
          <w:b/>
          <w:sz w:val="24"/>
          <w:szCs w:val="24"/>
        </w:rPr>
      </w:pPr>
    </w:p>
    <w:p w14:paraId="0000002F" w14:textId="77777777" w:rsidR="00E8314F" w:rsidRDefault="00E8314F">
      <w:pPr>
        <w:jc w:val="both"/>
        <w:rPr>
          <w:rFonts w:ascii="Times New Roman" w:eastAsia="Times New Roman" w:hAnsi="Times New Roman" w:cs="Times New Roman"/>
          <w:b/>
          <w:sz w:val="24"/>
          <w:szCs w:val="24"/>
        </w:rPr>
      </w:pPr>
    </w:p>
    <w:p w14:paraId="00000030" w14:textId="77777777" w:rsidR="00E8314F" w:rsidRDefault="00E8314F">
      <w:pPr>
        <w:jc w:val="both"/>
        <w:rPr>
          <w:rFonts w:ascii="Times New Roman" w:eastAsia="Times New Roman" w:hAnsi="Times New Roman" w:cs="Times New Roman"/>
          <w:b/>
          <w:sz w:val="24"/>
          <w:szCs w:val="24"/>
        </w:rPr>
      </w:pPr>
    </w:p>
    <w:p w14:paraId="00000031" w14:textId="77777777" w:rsidR="00E8314F" w:rsidRDefault="00E8314F">
      <w:pPr>
        <w:jc w:val="both"/>
        <w:rPr>
          <w:rFonts w:ascii="Times New Roman" w:eastAsia="Times New Roman" w:hAnsi="Times New Roman" w:cs="Times New Roman"/>
          <w:b/>
          <w:sz w:val="24"/>
          <w:szCs w:val="24"/>
        </w:rPr>
      </w:pPr>
    </w:p>
    <w:p w14:paraId="00000032" w14:textId="77777777" w:rsidR="00E8314F" w:rsidRDefault="00E8314F">
      <w:pPr>
        <w:jc w:val="both"/>
        <w:rPr>
          <w:rFonts w:ascii="Times New Roman" w:eastAsia="Times New Roman" w:hAnsi="Times New Roman" w:cs="Times New Roman"/>
          <w:b/>
          <w:sz w:val="24"/>
          <w:szCs w:val="24"/>
        </w:rPr>
      </w:pPr>
    </w:p>
    <w:p w14:paraId="00000033" w14:textId="77777777" w:rsidR="00E8314F" w:rsidRDefault="00E8314F">
      <w:pPr>
        <w:jc w:val="both"/>
        <w:rPr>
          <w:rFonts w:ascii="Times New Roman" w:eastAsia="Times New Roman" w:hAnsi="Times New Roman" w:cs="Times New Roman"/>
          <w:b/>
          <w:sz w:val="24"/>
          <w:szCs w:val="24"/>
        </w:rPr>
      </w:pPr>
    </w:p>
    <w:p w14:paraId="00000034" w14:textId="77777777" w:rsidR="00E8314F" w:rsidRDefault="00E8314F">
      <w:pPr>
        <w:jc w:val="both"/>
        <w:rPr>
          <w:rFonts w:ascii="Times New Roman" w:eastAsia="Times New Roman" w:hAnsi="Times New Roman" w:cs="Times New Roman"/>
          <w:b/>
          <w:sz w:val="24"/>
          <w:szCs w:val="24"/>
        </w:rPr>
      </w:pPr>
    </w:p>
    <w:p w14:paraId="00000035" w14:textId="77777777" w:rsidR="00E8314F" w:rsidRDefault="00E8314F">
      <w:pPr>
        <w:jc w:val="both"/>
        <w:rPr>
          <w:rFonts w:ascii="Times New Roman" w:eastAsia="Times New Roman" w:hAnsi="Times New Roman" w:cs="Times New Roman"/>
          <w:b/>
          <w:sz w:val="24"/>
          <w:szCs w:val="24"/>
        </w:rPr>
      </w:pPr>
    </w:p>
    <w:p w14:paraId="00000036" w14:textId="77777777" w:rsidR="00E8314F" w:rsidRDefault="00E8314F">
      <w:pPr>
        <w:jc w:val="both"/>
        <w:rPr>
          <w:rFonts w:ascii="Times New Roman" w:eastAsia="Times New Roman" w:hAnsi="Times New Roman" w:cs="Times New Roman"/>
          <w:b/>
          <w:sz w:val="24"/>
          <w:szCs w:val="24"/>
        </w:rPr>
      </w:pPr>
    </w:p>
    <w:p w14:paraId="00000037" w14:textId="77777777" w:rsidR="00E8314F" w:rsidRDefault="00E8314F">
      <w:pPr>
        <w:jc w:val="both"/>
        <w:rPr>
          <w:rFonts w:ascii="Times New Roman" w:eastAsia="Times New Roman" w:hAnsi="Times New Roman" w:cs="Times New Roman"/>
          <w:b/>
          <w:sz w:val="24"/>
          <w:szCs w:val="24"/>
        </w:rPr>
      </w:pPr>
    </w:p>
    <w:p w14:paraId="00000038" w14:textId="77777777" w:rsidR="00E8314F" w:rsidRDefault="00E8314F">
      <w:pPr>
        <w:jc w:val="both"/>
        <w:rPr>
          <w:rFonts w:ascii="Times New Roman" w:eastAsia="Times New Roman" w:hAnsi="Times New Roman" w:cs="Times New Roman"/>
          <w:b/>
          <w:sz w:val="24"/>
          <w:szCs w:val="24"/>
        </w:rPr>
      </w:pPr>
    </w:p>
    <w:p w14:paraId="00000039" w14:textId="77777777" w:rsidR="00E8314F" w:rsidRDefault="00E8314F">
      <w:pPr>
        <w:jc w:val="both"/>
        <w:rPr>
          <w:rFonts w:ascii="Times New Roman" w:eastAsia="Times New Roman" w:hAnsi="Times New Roman" w:cs="Times New Roman"/>
          <w:b/>
          <w:sz w:val="24"/>
          <w:szCs w:val="24"/>
        </w:rPr>
      </w:pPr>
    </w:p>
    <w:p w14:paraId="0000003A" w14:textId="77777777" w:rsidR="00E8314F" w:rsidRDefault="00E8314F">
      <w:pPr>
        <w:jc w:val="both"/>
        <w:rPr>
          <w:rFonts w:ascii="Times New Roman" w:eastAsia="Times New Roman" w:hAnsi="Times New Roman" w:cs="Times New Roman"/>
          <w:b/>
          <w:sz w:val="24"/>
          <w:szCs w:val="24"/>
        </w:rPr>
      </w:pPr>
    </w:p>
    <w:p w14:paraId="0000003B" w14:textId="77777777" w:rsidR="00E8314F" w:rsidRDefault="00E8314F">
      <w:pPr>
        <w:jc w:val="both"/>
        <w:rPr>
          <w:rFonts w:ascii="Times New Roman" w:eastAsia="Times New Roman" w:hAnsi="Times New Roman" w:cs="Times New Roman"/>
          <w:b/>
          <w:sz w:val="24"/>
          <w:szCs w:val="24"/>
        </w:rPr>
      </w:pPr>
    </w:p>
    <w:p w14:paraId="0000003C" w14:textId="77777777" w:rsidR="00E8314F" w:rsidRDefault="00E8314F">
      <w:pPr>
        <w:jc w:val="both"/>
        <w:rPr>
          <w:rFonts w:ascii="Times New Roman" w:eastAsia="Times New Roman" w:hAnsi="Times New Roman" w:cs="Times New Roman"/>
          <w:b/>
          <w:sz w:val="24"/>
          <w:szCs w:val="24"/>
        </w:rPr>
      </w:pPr>
    </w:p>
    <w:p w14:paraId="0000003D" w14:textId="77777777" w:rsidR="00E8314F" w:rsidRDefault="00E8314F">
      <w:pPr>
        <w:jc w:val="both"/>
        <w:rPr>
          <w:rFonts w:ascii="Times New Roman" w:eastAsia="Times New Roman" w:hAnsi="Times New Roman" w:cs="Times New Roman"/>
          <w:b/>
          <w:sz w:val="24"/>
          <w:szCs w:val="24"/>
        </w:rPr>
      </w:pPr>
    </w:p>
    <w:p w14:paraId="0000003E" w14:textId="77777777" w:rsidR="00E8314F" w:rsidRDefault="00E8314F">
      <w:pPr>
        <w:jc w:val="both"/>
        <w:rPr>
          <w:rFonts w:ascii="Times New Roman" w:eastAsia="Times New Roman" w:hAnsi="Times New Roman" w:cs="Times New Roman"/>
          <w:b/>
          <w:sz w:val="24"/>
          <w:szCs w:val="24"/>
        </w:rPr>
      </w:pPr>
    </w:p>
    <w:p w14:paraId="0000003F" w14:textId="77777777" w:rsidR="00E8314F" w:rsidRDefault="00E8314F">
      <w:pPr>
        <w:jc w:val="both"/>
        <w:rPr>
          <w:rFonts w:ascii="Times New Roman" w:eastAsia="Times New Roman" w:hAnsi="Times New Roman" w:cs="Times New Roman"/>
          <w:b/>
          <w:sz w:val="24"/>
          <w:szCs w:val="24"/>
        </w:rPr>
      </w:pPr>
    </w:p>
    <w:p w14:paraId="00000040" w14:textId="77777777" w:rsidR="00E8314F" w:rsidRDefault="00E8314F">
      <w:pPr>
        <w:jc w:val="both"/>
        <w:rPr>
          <w:rFonts w:ascii="Times New Roman" w:eastAsia="Times New Roman" w:hAnsi="Times New Roman" w:cs="Times New Roman"/>
          <w:b/>
          <w:sz w:val="24"/>
          <w:szCs w:val="24"/>
        </w:rPr>
      </w:pPr>
    </w:p>
    <w:p w14:paraId="00000041" w14:textId="77777777" w:rsidR="00E8314F" w:rsidRDefault="00E8314F">
      <w:pPr>
        <w:jc w:val="both"/>
        <w:rPr>
          <w:rFonts w:ascii="Times New Roman" w:eastAsia="Times New Roman" w:hAnsi="Times New Roman" w:cs="Times New Roman"/>
          <w:b/>
          <w:sz w:val="24"/>
          <w:szCs w:val="24"/>
        </w:rPr>
      </w:pPr>
    </w:p>
    <w:p w14:paraId="00000042" w14:textId="77777777" w:rsidR="00E8314F" w:rsidRDefault="00E8314F">
      <w:pPr>
        <w:jc w:val="both"/>
        <w:rPr>
          <w:rFonts w:ascii="Times New Roman" w:eastAsia="Times New Roman" w:hAnsi="Times New Roman" w:cs="Times New Roman"/>
          <w:b/>
          <w:sz w:val="24"/>
          <w:szCs w:val="24"/>
        </w:rPr>
      </w:pPr>
    </w:p>
    <w:p w14:paraId="00000043" w14:textId="77777777" w:rsidR="00E8314F" w:rsidRDefault="00E8314F">
      <w:pPr>
        <w:jc w:val="both"/>
        <w:rPr>
          <w:rFonts w:ascii="Times New Roman" w:eastAsia="Times New Roman" w:hAnsi="Times New Roman" w:cs="Times New Roman"/>
          <w:b/>
          <w:sz w:val="24"/>
          <w:szCs w:val="24"/>
        </w:rPr>
      </w:pPr>
    </w:p>
    <w:p w14:paraId="00000044" w14:textId="77777777" w:rsidR="00E8314F" w:rsidRDefault="00000000">
      <w:pPr>
        <w:pStyle w:val="Heading1"/>
        <w:jc w:val="both"/>
        <w:rPr>
          <w:rFonts w:ascii="Times New Roman" w:eastAsia="Times New Roman" w:hAnsi="Times New Roman" w:cs="Times New Roman"/>
          <w:b/>
          <w:sz w:val="24"/>
          <w:szCs w:val="24"/>
        </w:rPr>
      </w:pPr>
      <w:bookmarkStart w:id="0" w:name="_heading=h.gjdgxs" w:colFirst="0" w:colLast="0"/>
      <w:bookmarkEnd w:id="0"/>
      <w:r>
        <w:rPr>
          <w:rFonts w:ascii="Times New Roman" w:eastAsia="Times New Roman" w:hAnsi="Times New Roman" w:cs="Times New Roman"/>
          <w:b/>
          <w:sz w:val="24"/>
          <w:szCs w:val="24"/>
        </w:rPr>
        <w:lastRenderedPageBreak/>
        <w:t>Introduction</w:t>
      </w:r>
    </w:p>
    <w:p w14:paraId="00000045" w14:textId="77777777" w:rsidR="00E8314F" w:rsidRDefault="00E8314F">
      <w:pPr>
        <w:jc w:val="both"/>
        <w:rPr>
          <w:rFonts w:ascii="Times New Roman" w:eastAsia="Times New Roman" w:hAnsi="Times New Roman" w:cs="Times New Roman"/>
          <w:b/>
          <w:sz w:val="24"/>
          <w:szCs w:val="24"/>
        </w:rPr>
      </w:pPr>
    </w:p>
    <w:p w14:paraId="00000046" w14:textId="77777777" w:rsidR="00E8314F"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Cloud computing has become a critical component for companies and enterprises to keep and retrieve data remotely. Cloud services offer a framework for managing and storing data without the need to engage in hardware and infrastructure. Cloud services have become the new standard, and numerous providers have emerged, each providing a unique set of cloud services. This study will address the advantages of virtualization and virtual computers in cloud computing, compare various cloud services, and describe uptime and security measures for cloud-based public services (Mell, P., and T. </w:t>
      </w:r>
      <w:proofErr w:type="spellStart"/>
      <w:r>
        <w:rPr>
          <w:rFonts w:ascii="Times New Roman" w:eastAsia="Times New Roman" w:hAnsi="Times New Roman" w:cs="Times New Roman"/>
          <w:sz w:val="24"/>
          <w:szCs w:val="24"/>
        </w:rPr>
        <w:t>Grance</w:t>
      </w:r>
      <w:proofErr w:type="spellEnd"/>
      <w:r>
        <w:rPr>
          <w:rFonts w:ascii="Times New Roman" w:eastAsia="Times New Roman" w:hAnsi="Times New Roman" w:cs="Times New Roman"/>
          <w:sz w:val="24"/>
          <w:szCs w:val="24"/>
        </w:rPr>
        <w:t>. (2011)).</w:t>
      </w:r>
    </w:p>
    <w:p w14:paraId="00000047" w14:textId="77777777" w:rsidR="00E8314F" w:rsidRDefault="00E8314F">
      <w:pPr>
        <w:jc w:val="both"/>
        <w:rPr>
          <w:rFonts w:ascii="Times New Roman" w:eastAsia="Times New Roman" w:hAnsi="Times New Roman" w:cs="Times New Roman"/>
          <w:sz w:val="24"/>
          <w:szCs w:val="24"/>
        </w:rPr>
      </w:pPr>
    </w:p>
    <w:p w14:paraId="00000048" w14:textId="77777777" w:rsidR="00E8314F"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Cloud computing has evolved into a game-changing technology that has altered how businesses function in the contemporary digital world. The need for companies to become more agile, fluid, and cost-effective in their processes drives the shift to cloud computing. With the rise of virtualization and virtual computers, cloud computing has allowed businesses to transfer their IT infrastructure and apps to the cloud, providing many advantages such as flexibility, cost reductions, and improved resource utilization.</w:t>
      </w:r>
    </w:p>
    <w:p w14:paraId="00000049" w14:textId="77777777" w:rsidR="00E8314F" w:rsidRDefault="00E8314F">
      <w:pPr>
        <w:jc w:val="both"/>
        <w:rPr>
          <w:rFonts w:ascii="Times New Roman" w:eastAsia="Times New Roman" w:hAnsi="Times New Roman" w:cs="Times New Roman"/>
          <w:sz w:val="24"/>
          <w:szCs w:val="24"/>
        </w:rPr>
      </w:pPr>
    </w:p>
    <w:p w14:paraId="0000004A" w14:textId="77777777" w:rsidR="00E8314F"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E-commerce is the buying and selling of goods or services through electronic systems such as the Internet. This may include online auctions, retail websites, social media platforms, and mobile apps; E-commerce can be divided into two categories:1) B2C (business to consumer) and 2) B2B (business to business). Examples of each include Amazon and eBay for B2C; Alibaba for B2B.</w:t>
      </w:r>
    </w:p>
    <w:p w14:paraId="0000004B" w14:textId="77777777" w:rsidR="00E8314F" w:rsidRDefault="00E8314F">
      <w:pPr>
        <w:jc w:val="both"/>
        <w:rPr>
          <w:rFonts w:ascii="Times New Roman" w:eastAsia="Times New Roman" w:hAnsi="Times New Roman" w:cs="Times New Roman"/>
          <w:sz w:val="24"/>
          <w:szCs w:val="24"/>
        </w:rPr>
      </w:pPr>
    </w:p>
    <w:p w14:paraId="0000004C" w14:textId="77777777" w:rsidR="00E8314F" w:rsidRDefault="00E8314F">
      <w:pPr>
        <w:jc w:val="both"/>
        <w:rPr>
          <w:rFonts w:ascii="Times New Roman" w:eastAsia="Times New Roman" w:hAnsi="Times New Roman" w:cs="Times New Roman"/>
          <w:sz w:val="24"/>
          <w:szCs w:val="24"/>
        </w:rPr>
      </w:pPr>
    </w:p>
    <w:p w14:paraId="0000004D" w14:textId="04962268" w:rsidR="00E8314F"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Security concerns - You can see and feel the products in a physical store before purchasing. When you buy something online, there's only way to tell if it's authentic is once it arrives at your doorstep. If someone steals your credit card information while shopping online, they could make purchases in your name without ever touching anything </w:t>
      </w:r>
      <w:r w:rsidR="00C0083E">
        <w:rPr>
          <w:rFonts w:ascii="Times New Roman" w:eastAsia="Times New Roman" w:hAnsi="Times New Roman" w:cs="Times New Roman"/>
          <w:sz w:val="24"/>
          <w:szCs w:val="24"/>
        </w:rPr>
        <w:t>physically, (</w:t>
      </w:r>
      <w:proofErr w:type="spellStart"/>
      <w:r>
        <w:rPr>
          <w:rFonts w:ascii="Times New Roman" w:eastAsia="Times New Roman" w:hAnsi="Times New Roman" w:cs="Times New Roman"/>
          <w:sz w:val="24"/>
          <w:szCs w:val="24"/>
        </w:rPr>
        <w:t>Rittinghouse</w:t>
      </w:r>
      <w:proofErr w:type="spellEnd"/>
      <w:r>
        <w:rPr>
          <w:rFonts w:ascii="Times New Roman" w:eastAsia="Times New Roman" w:hAnsi="Times New Roman" w:cs="Times New Roman"/>
          <w:sz w:val="24"/>
          <w:szCs w:val="24"/>
        </w:rPr>
        <w:t>, J. W., and J. F. Ransome. (2016)).</w:t>
      </w:r>
    </w:p>
    <w:p w14:paraId="0000004E" w14:textId="77777777" w:rsidR="00E8314F" w:rsidRDefault="00E8314F">
      <w:pPr>
        <w:jc w:val="both"/>
        <w:rPr>
          <w:rFonts w:ascii="Times New Roman" w:eastAsia="Times New Roman" w:hAnsi="Times New Roman" w:cs="Times New Roman"/>
          <w:sz w:val="24"/>
          <w:szCs w:val="24"/>
        </w:rPr>
      </w:pPr>
    </w:p>
    <w:p w14:paraId="0000004F" w14:textId="77777777" w:rsidR="00E8314F"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Reliability of information - Since employees are unavailable for customer service over the phone or in person, customers may not receive accurate answers when they have questions about their orders or returns policies. This can make some consumers feel frustrated with their experience and skeptical about whether they should continue using this </w:t>
      </w:r>
      <w:proofErr w:type="gramStart"/>
      <w:r>
        <w:rPr>
          <w:rFonts w:ascii="Times New Roman" w:eastAsia="Times New Roman" w:hAnsi="Times New Roman" w:cs="Times New Roman"/>
          <w:sz w:val="24"/>
          <w:szCs w:val="24"/>
        </w:rPr>
        <w:t>particular website</w:t>
      </w:r>
      <w:proofErr w:type="gramEnd"/>
      <w:r>
        <w:rPr>
          <w:rFonts w:ascii="Times New Roman" w:eastAsia="Times New Roman" w:hAnsi="Times New Roman" w:cs="Times New Roman"/>
          <w:sz w:val="24"/>
          <w:szCs w:val="24"/>
        </w:rPr>
        <w:t xml:space="preserve"> again because they need more help solving their problem immediately (or at all).</w:t>
      </w:r>
    </w:p>
    <w:p w14:paraId="00000050" w14:textId="77777777" w:rsidR="00E8314F" w:rsidRDefault="00E8314F">
      <w:pPr>
        <w:jc w:val="both"/>
        <w:rPr>
          <w:rFonts w:ascii="Times New Roman" w:eastAsia="Times New Roman" w:hAnsi="Times New Roman" w:cs="Times New Roman"/>
          <w:sz w:val="24"/>
          <w:szCs w:val="24"/>
        </w:rPr>
      </w:pPr>
    </w:p>
    <w:p w14:paraId="00000051" w14:textId="77777777" w:rsidR="00E8314F" w:rsidRDefault="00E8314F">
      <w:pPr>
        <w:jc w:val="both"/>
        <w:rPr>
          <w:rFonts w:ascii="Times New Roman" w:eastAsia="Times New Roman" w:hAnsi="Times New Roman" w:cs="Times New Roman"/>
          <w:sz w:val="24"/>
          <w:szCs w:val="24"/>
        </w:rPr>
      </w:pPr>
    </w:p>
    <w:p w14:paraId="00000052" w14:textId="77777777" w:rsidR="00E8314F" w:rsidRDefault="00E8314F">
      <w:pPr>
        <w:jc w:val="both"/>
        <w:rPr>
          <w:rFonts w:ascii="Times New Roman" w:eastAsia="Times New Roman" w:hAnsi="Times New Roman" w:cs="Times New Roman"/>
          <w:sz w:val="24"/>
          <w:szCs w:val="24"/>
        </w:rPr>
      </w:pPr>
    </w:p>
    <w:p w14:paraId="00000053" w14:textId="77777777" w:rsidR="00E8314F" w:rsidRDefault="00E8314F">
      <w:pPr>
        <w:jc w:val="both"/>
        <w:rPr>
          <w:rFonts w:ascii="Times New Roman" w:eastAsia="Times New Roman" w:hAnsi="Times New Roman" w:cs="Times New Roman"/>
          <w:b/>
          <w:sz w:val="24"/>
          <w:szCs w:val="24"/>
        </w:rPr>
      </w:pPr>
    </w:p>
    <w:p w14:paraId="78D92FEF" w14:textId="0C9510C3" w:rsidR="00C0083E" w:rsidRPr="00C0083E" w:rsidRDefault="00C0083E">
      <w:pPr>
        <w:pStyle w:val="Heading1"/>
        <w:jc w:val="both"/>
        <w:rPr>
          <w:rFonts w:ascii="Times New Roman" w:eastAsia="Times New Roman" w:hAnsi="Times New Roman" w:cs="Times New Roman"/>
          <w:b/>
        </w:rPr>
      </w:pPr>
      <w:bookmarkStart w:id="1" w:name="_heading=h.30j0zll" w:colFirst="0" w:colLast="0"/>
      <w:bookmarkEnd w:id="1"/>
      <w:r w:rsidRPr="00C0083E">
        <w:rPr>
          <w:rFonts w:ascii="Times New Roman" w:eastAsia="Times New Roman" w:hAnsi="Times New Roman" w:cs="Times New Roman"/>
          <w:b/>
        </w:rPr>
        <w:lastRenderedPageBreak/>
        <w:t>Description, Analysis and Evaluation</w:t>
      </w:r>
    </w:p>
    <w:p w14:paraId="00000054" w14:textId="737C0BAF" w:rsidR="00E8314F" w:rsidRDefault="00000000" w:rsidP="00C0083E">
      <w:pPr>
        <w:pStyle w:val="Heading1"/>
        <w:numPr>
          <w:ilvl w:val="0"/>
          <w:numId w:val="2"/>
        </w:num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Virtualization and Virtual Machines in Cloud Computing</w:t>
      </w:r>
    </w:p>
    <w:p w14:paraId="00000055" w14:textId="77777777" w:rsidR="00E8314F" w:rsidRDefault="00E8314F">
      <w:pPr>
        <w:jc w:val="both"/>
        <w:rPr>
          <w:rFonts w:ascii="Times New Roman" w:eastAsia="Times New Roman" w:hAnsi="Times New Roman" w:cs="Times New Roman"/>
          <w:b/>
          <w:sz w:val="24"/>
          <w:szCs w:val="24"/>
        </w:rPr>
      </w:pPr>
    </w:p>
    <w:p w14:paraId="00000056" w14:textId="77777777" w:rsidR="00E8314F"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Virtualization is a central concept in cloud computing that enables the provision of computing resources, platforms, applications, and services to users on demand. It helps organizations achieve their business goals by providing a flexible, secure, and cost-effective computing environment. This report will discuss virtualization and virtual machines in the cloud in detail.</w:t>
      </w:r>
    </w:p>
    <w:p w14:paraId="00000057" w14:textId="77777777" w:rsidR="00E8314F" w:rsidRDefault="00E8314F">
      <w:pPr>
        <w:jc w:val="both"/>
        <w:rPr>
          <w:rFonts w:ascii="Times New Roman" w:eastAsia="Times New Roman" w:hAnsi="Times New Roman" w:cs="Times New Roman"/>
          <w:sz w:val="24"/>
          <w:szCs w:val="24"/>
        </w:rPr>
      </w:pPr>
    </w:p>
    <w:p w14:paraId="00000058" w14:textId="77777777" w:rsidR="00E8314F"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Virtualization is creating a virtual version of something, such as an operating system, server, storage device, or network resource. It allows multiple operating systems to run on a single physical machine or server, effectively sharing computing resources. Virtualization removes the dependence of software applications on the underlying hardware, providing a flexible and scalable environment for users (</w:t>
      </w:r>
      <w:proofErr w:type="spellStart"/>
      <w:r>
        <w:rPr>
          <w:rFonts w:ascii="Times New Roman" w:eastAsia="Times New Roman" w:hAnsi="Times New Roman" w:cs="Times New Roman"/>
          <w:sz w:val="24"/>
          <w:szCs w:val="24"/>
        </w:rPr>
        <w:t>Pushpalatha</w:t>
      </w:r>
      <w:proofErr w:type="spellEnd"/>
      <w:r>
        <w:rPr>
          <w:rFonts w:ascii="Times New Roman" w:eastAsia="Times New Roman" w:hAnsi="Times New Roman" w:cs="Times New Roman"/>
          <w:sz w:val="24"/>
          <w:szCs w:val="24"/>
        </w:rPr>
        <w:t>, M., &amp; Balaji, P. (2019)).</w:t>
      </w:r>
    </w:p>
    <w:p w14:paraId="00000059" w14:textId="77777777" w:rsidR="00E8314F" w:rsidRDefault="00E8314F">
      <w:pPr>
        <w:jc w:val="both"/>
        <w:rPr>
          <w:rFonts w:ascii="Times New Roman" w:eastAsia="Times New Roman" w:hAnsi="Times New Roman" w:cs="Times New Roman"/>
          <w:sz w:val="24"/>
          <w:szCs w:val="24"/>
        </w:rPr>
      </w:pPr>
    </w:p>
    <w:p w14:paraId="0000005A" w14:textId="77777777" w:rsidR="00E8314F"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cloud computing, virtualization is the key element that allows users to access computing resources on demand. Cloud service providers use virtualization to deliver computing resources such as servers, storage, and network resources to their customers. Cloud providers use a hypervisor to create virtual machines on a physical server. The hypervisor manages virtual machine resources, such as CPU, memory, and storage, and allocates them to virtual machines based on their needs.  </w:t>
      </w:r>
    </w:p>
    <w:p w14:paraId="0000005B" w14:textId="11AB2F9C" w:rsidR="00E8314F" w:rsidRDefault="00E8314F">
      <w:pPr>
        <w:jc w:val="both"/>
        <w:rPr>
          <w:rFonts w:ascii="Times New Roman" w:eastAsia="Times New Roman" w:hAnsi="Times New Roman" w:cs="Times New Roman"/>
          <w:sz w:val="24"/>
          <w:szCs w:val="24"/>
        </w:rPr>
      </w:pPr>
    </w:p>
    <w:p w14:paraId="65EDA9C3" w14:textId="77777777" w:rsidR="00C0083E" w:rsidRPr="00C0083E" w:rsidRDefault="00C0083E">
      <w:pPr>
        <w:jc w:val="both"/>
        <w:rPr>
          <w:rFonts w:ascii="Times New Roman" w:eastAsia="Times New Roman" w:hAnsi="Times New Roman" w:cs="Times New Roman"/>
          <w:b/>
          <w:bCs/>
          <w:sz w:val="28"/>
          <w:szCs w:val="28"/>
        </w:rPr>
      </w:pPr>
    </w:p>
    <w:p w14:paraId="0000005C" w14:textId="77777777" w:rsidR="00E8314F"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IaaS (Infrastructure as a Service), PaaS (Platform as a Service), and SaaS (Software as a Service):</w:t>
      </w:r>
    </w:p>
    <w:p w14:paraId="0000005E" w14:textId="77777777" w:rsidR="00E8314F" w:rsidRDefault="00E8314F">
      <w:pPr>
        <w:jc w:val="both"/>
        <w:rPr>
          <w:rFonts w:ascii="Times New Roman" w:eastAsia="Times New Roman" w:hAnsi="Times New Roman" w:cs="Times New Roman"/>
          <w:sz w:val="24"/>
          <w:szCs w:val="24"/>
        </w:rPr>
      </w:pPr>
    </w:p>
    <w:p w14:paraId="0000005F" w14:textId="77777777" w:rsidR="00E8314F"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IaaS (Infrastructure as a Service) is a cloud computing model that provides virtualization processing tools over the Internet. Businesses can use IaaS to lease simulated infrastructure from a cloud services provider, such as servers, storage, and networks.</w:t>
      </w:r>
    </w:p>
    <w:p w14:paraId="00000060" w14:textId="77777777" w:rsidR="00E8314F" w:rsidRDefault="00E8314F">
      <w:pPr>
        <w:jc w:val="both"/>
        <w:rPr>
          <w:rFonts w:ascii="Times New Roman" w:eastAsia="Times New Roman" w:hAnsi="Times New Roman" w:cs="Times New Roman"/>
          <w:sz w:val="24"/>
          <w:szCs w:val="24"/>
        </w:rPr>
      </w:pPr>
    </w:p>
    <w:p w14:paraId="00000061" w14:textId="77777777" w:rsidR="00E8314F"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IaaS gives businesses full control over their infrastructure, including configuration and administration of virtual machines; Platform as a Service (PaaS) is a cloud computing model that provides a foundation for businesses to build, operate, and control their applications. Businesses using PaaS don't have to manage core technology, including servers, storage, and networking. Instead, they can focus on building and managing their apps. Software as a service (SaaS) is a cloud computing model that allows companies to access software applications online. SaaS companies don't have to manage core technology, including servers, storage, and networking. Instead, they can register and access software applications. </w:t>
      </w:r>
    </w:p>
    <w:p w14:paraId="00000062" w14:textId="77777777" w:rsidR="00E8314F" w:rsidRDefault="00E8314F">
      <w:pPr>
        <w:jc w:val="both"/>
        <w:rPr>
          <w:rFonts w:ascii="Times New Roman" w:eastAsia="Times New Roman" w:hAnsi="Times New Roman" w:cs="Times New Roman"/>
          <w:sz w:val="24"/>
          <w:szCs w:val="24"/>
        </w:rPr>
      </w:pPr>
    </w:p>
    <w:p w14:paraId="00000063" w14:textId="77777777" w:rsidR="00E8314F"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Virtual machines are self-contained computing environments that act like independent physical machines. The virtual machine runs its own operating system, applications, and data like the physical machine. However, unlike physical machines, virtual machines can be easily created, copied, and destroyed on demand, making them an ideal solution for cloud computing. Virtual machines are a vital element of cloud computing, allowing companies to build, deploy, and manage their applications and IT infrastructure in the cloud. Using virtualization technology, businesses can create virtual machines in the cloud that can be scaled up or down to meet changing needs. Companies can be more agile and flexible, responding quickly to market changes and customer needs.</w:t>
      </w:r>
    </w:p>
    <w:p w14:paraId="00000064" w14:textId="77777777" w:rsidR="00E8314F" w:rsidRDefault="00E8314F">
      <w:pPr>
        <w:jc w:val="both"/>
        <w:rPr>
          <w:rFonts w:ascii="Times New Roman" w:eastAsia="Times New Roman" w:hAnsi="Times New Roman" w:cs="Times New Roman"/>
          <w:sz w:val="24"/>
          <w:szCs w:val="24"/>
        </w:rPr>
      </w:pPr>
    </w:p>
    <w:p w14:paraId="00000065" w14:textId="77777777" w:rsidR="00E8314F"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cloud, virtualization and virtual machines offer many benefits, including better resource utilization, cost savings, scalability, and flexibility. They enable companies to move away from traditional on-premises IT infrastructure and adopt a more efficient and cost-effective cloud-based model. </w:t>
      </w:r>
    </w:p>
    <w:p w14:paraId="00000066" w14:textId="77777777" w:rsidR="00E8314F" w:rsidRDefault="00000000">
      <w:pPr>
        <w:pStyle w:val="Heading1"/>
        <w:jc w:val="both"/>
        <w:rPr>
          <w:rFonts w:ascii="Times New Roman" w:eastAsia="Times New Roman" w:hAnsi="Times New Roman" w:cs="Times New Roman"/>
          <w:b/>
          <w:sz w:val="24"/>
          <w:szCs w:val="24"/>
        </w:rPr>
      </w:pPr>
      <w:bookmarkStart w:id="2" w:name="_heading=h.1fob9te" w:colFirst="0" w:colLast="0"/>
      <w:bookmarkEnd w:id="2"/>
      <w:r>
        <w:rPr>
          <w:rFonts w:ascii="Times New Roman" w:eastAsia="Times New Roman" w:hAnsi="Times New Roman" w:cs="Times New Roman"/>
          <w:b/>
          <w:sz w:val="24"/>
          <w:szCs w:val="24"/>
        </w:rPr>
        <w:t>Benefits and Drawbacks of Different Cloud Service Approaches</w:t>
      </w:r>
    </w:p>
    <w:p w14:paraId="00000067" w14:textId="77777777" w:rsidR="00E8314F" w:rsidRDefault="00E8314F">
      <w:pPr>
        <w:jc w:val="both"/>
        <w:rPr>
          <w:rFonts w:ascii="Times New Roman" w:eastAsia="Times New Roman" w:hAnsi="Times New Roman" w:cs="Times New Roman"/>
          <w:b/>
          <w:sz w:val="24"/>
          <w:szCs w:val="24"/>
        </w:rPr>
      </w:pPr>
    </w:p>
    <w:p w14:paraId="00000068" w14:textId="77777777" w:rsidR="00E8314F"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Each paradigm has advantages and disadvantages. IaaS gives companies full authority over their infrastructure, including setting up and administering virtual machines. However, managing virtual computers can be difficult and necessitates a high degree of technical knowledge. PaaS offers a platform for businesses to create, operate, and control their applications. However, because companies need full authority over the underlying infrastructure, their ability to customize their setting is limited. SaaS gives companies subscription-based access to software apps. On the other hand, businesses do not influence the fundamental infrastructure, limiting their ability to tailor their surroundings.</w:t>
      </w:r>
    </w:p>
    <w:p w14:paraId="00000069" w14:textId="77777777" w:rsidR="00E8314F" w:rsidRDefault="00E8314F">
      <w:pPr>
        <w:jc w:val="both"/>
        <w:rPr>
          <w:rFonts w:ascii="Times New Roman" w:eastAsia="Times New Roman" w:hAnsi="Times New Roman" w:cs="Times New Roman"/>
          <w:sz w:val="24"/>
          <w:szCs w:val="24"/>
        </w:rPr>
      </w:pPr>
    </w:p>
    <w:p w14:paraId="0000006A" w14:textId="77777777" w:rsidR="00E8314F"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Moving an eCommerce website and related web service to the cloud would be best adapted to an IaaS model, given the expenses, assistance offered, and expertise needed. This would provide full authority over the infrastructure and enable virtual machine modification (Singh, S., and Saini, S. (2018)).</w:t>
      </w:r>
    </w:p>
    <w:p w14:paraId="0000006B" w14:textId="77777777" w:rsidR="00E8314F" w:rsidRDefault="00E8314F">
      <w:pPr>
        <w:jc w:val="both"/>
        <w:rPr>
          <w:rFonts w:ascii="Times New Roman" w:eastAsia="Times New Roman" w:hAnsi="Times New Roman" w:cs="Times New Roman"/>
          <w:sz w:val="24"/>
          <w:szCs w:val="24"/>
        </w:rPr>
      </w:pPr>
    </w:p>
    <w:p w14:paraId="0000006C" w14:textId="77777777" w:rsidR="00E8314F"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cloud computing, high availability refers to a system's capacity to operate continuously with little or no downtime. Businesses must </w:t>
      </w:r>
      <w:proofErr w:type="spellStart"/>
      <w:r>
        <w:rPr>
          <w:rFonts w:ascii="Times New Roman" w:eastAsia="Times New Roman" w:hAnsi="Times New Roman" w:cs="Times New Roman"/>
          <w:sz w:val="24"/>
          <w:szCs w:val="24"/>
        </w:rPr>
        <w:t>distri</w:t>
      </w:r>
      <w:proofErr w:type="spellEnd"/>
      <w:r>
        <w:rPr>
          <w:rFonts w:ascii="Times New Roman" w:eastAsia="Times New Roman" w:hAnsi="Times New Roman" w:cs="Times New Roman"/>
          <w:sz w:val="24"/>
          <w:szCs w:val="24"/>
        </w:rPr>
        <w:t xml:space="preserve"> e their services across numerous geographic areas to guarantee redundancy and remove single sources of failure to achieve high availability.</w:t>
      </w:r>
    </w:p>
    <w:p w14:paraId="0000006D" w14:textId="77777777" w:rsidR="00E8314F" w:rsidRDefault="00E8314F">
      <w:pPr>
        <w:jc w:val="both"/>
        <w:rPr>
          <w:rFonts w:ascii="Times New Roman" w:eastAsia="Times New Roman" w:hAnsi="Times New Roman" w:cs="Times New Roman"/>
          <w:sz w:val="24"/>
          <w:szCs w:val="24"/>
        </w:rPr>
      </w:pPr>
    </w:p>
    <w:p w14:paraId="0000006E" w14:textId="77777777" w:rsidR="00E8314F"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Azure splits its resources into "locations" and "availability zones." Microsoft's cloud computing infrastructure, Azure, organizes resources into "locations," "availability zones," and "resource groups." These ideas are critical in cloud computing for attaining high availability and resilience.</w:t>
      </w:r>
    </w:p>
    <w:p w14:paraId="0000006F" w14:textId="77777777" w:rsidR="00E8314F" w:rsidRDefault="00E8314F">
      <w:pPr>
        <w:jc w:val="both"/>
        <w:rPr>
          <w:rFonts w:ascii="Times New Roman" w:eastAsia="Times New Roman" w:hAnsi="Times New Roman" w:cs="Times New Roman"/>
          <w:sz w:val="24"/>
          <w:szCs w:val="24"/>
        </w:rPr>
      </w:pPr>
    </w:p>
    <w:p w14:paraId="00000070" w14:textId="77777777" w:rsidR="00E8314F"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Locations are </w:t>
      </w:r>
      <w:proofErr w:type="gramStart"/>
      <w:r>
        <w:rPr>
          <w:rFonts w:ascii="Times New Roman" w:eastAsia="Times New Roman" w:hAnsi="Times New Roman" w:cs="Times New Roman"/>
          <w:sz w:val="24"/>
          <w:szCs w:val="24"/>
        </w:rPr>
        <w:t>particular physical</w:t>
      </w:r>
      <w:proofErr w:type="gramEnd"/>
      <w:r>
        <w:rPr>
          <w:rFonts w:ascii="Times New Roman" w:eastAsia="Times New Roman" w:hAnsi="Times New Roman" w:cs="Times New Roman"/>
          <w:sz w:val="24"/>
          <w:szCs w:val="24"/>
        </w:rPr>
        <w:t xml:space="preserve"> regions in which Azure has data centers. These data centers offer cloud services to local companies and groups. Azure has numerous data centers in various areas around the globe, allowing businesses to select a spot.</w:t>
      </w:r>
    </w:p>
    <w:p w14:paraId="00000071" w14:textId="77777777" w:rsidR="00E8314F" w:rsidRDefault="00E8314F">
      <w:pPr>
        <w:jc w:val="both"/>
        <w:rPr>
          <w:rFonts w:ascii="Times New Roman" w:eastAsia="Times New Roman" w:hAnsi="Times New Roman" w:cs="Times New Roman"/>
          <w:sz w:val="24"/>
          <w:szCs w:val="24"/>
        </w:rPr>
      </w:pPr>
    </w:p>
    <w:p w14:paraId="00000072" w14:textId="77777777" w:rsidR="00E8314F"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IaaS (Infrastructure as a Service):</w:t>
      </w:r>
    </w:p>
    <w:p w14:paraId="00000073" w14:textId="77777777" w:rsidR="00E8314F" w:rsidRDefault="00E8314F">
      <w:pPr>
        <w:jc w:val="both"/>
        <w:rPr>
          <w:rFonts w:ascii="Times New Roman" w:eastAsia="Times New Roman" w:hAnsi="Times New Roman" w:cs="Times New Roman"/>
          <w:sz w:val="24"/>
          <w:szCs w:val="24"/>
        </w:rPr>
      </w:pPr>
    </w:p>
    <w:p w14:paraId="00000074" w14:textId="77777777" w:rsidR="00E8314F"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IaaS is a cloud computing model that allows customers to rent computing infrastructure from a cloud service, such as virtual machines, storage, and networks. One of the main advantages of IaaS is that it gives customers greater power over their IT environment than other cloud models. Users can take full control of their virtual machine and adjust the settings according to their needs. This allows organizations to customize their IT infrastructure to suit their needs without investing in expensive hardware or software. IaaS is also scalable, meaning users can add or remove services as needed, making it a cost-effective option for small and medium-sized businesses (X. Wang, J. Zhang, and D. Wu (2019)).  </w:t>
      </w:r>
    </w:p>
    <w:p w14:paraId="00000075" w14:textId="77777777" w:rsidR="00E8314F" w:rsidRDefault="00E8314F">
      <w:pPr>
        <w:jc w:val="both"/>
        <w:rPr>
          <w:rFonts w:ascii="Times New Roman" w:eastAsia="Times New Roman" w:hAnsi="Times New Roman" w:cs="Times New Roman"/>
          <w:sz w:val="24"/>
          <w:szCs w:val="24"/>
        </w:rPr>
      </w:pPr>
    </w:p>
    <w:p w14:paraId="00000076" w14:textId="77777777" w:rsidR="00E8314F"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However, one disadvantage of IaaS is that it necessitates more technological knowledge than other cloud models, such as SaaS. Users must thoroughly know their IT ecosystem to customize and set up their virtual machines correctly.</w:t>
      </w:r>
    </w:p>
    <w:p w14:paraId="00000077" w14:textId="77777777" w:rsidR="00E8314F"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Furthermore, because users are responsible for administering and keeping their IT systems, IaaS is more costly than other cloud models such as SaaS.</w:t>
      </w:r>
    </w:p>
    <w:p w14:paraId="00000078" w14:textId="77777777" w:rsidR="00E8314F" w:rsidRDefault="00E8314F">
      <w:pPr>
        <w:jc w:val="both"/>
        <w:rPr>
          <w:rFonts w:ascii="Times New Roman" w:eastAsia="Times New Roman" w:hAnsi="Times New Roman" w:cs="Times New Roman"/>
          <w:sz w:val="24"/>
          <w:szCs w:val="24"/>
        </w:rPr>
      </w:pPr>
    </w:p>
    <w:p w14:paraId="00000079" w14:textId="77777777" w:rsidR="00E8314F"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However, one disadvantage of IaaS is that it necessitates more technological knowledge than other cloud models, such as SaaS. Users must thoroughly understand their IT ecosystem to customize and set up their virtual machines correctly.</w:t>
      </w:r>
    </w:p>
    <w:p w14:paraId="0000007A" w14:textId="77777777" w:rsidR="00E8314F"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Furthermore, because users are responsible for administering and keeping their IT systems, IaaS is more costly than other cloud models such as SaaS.</w:t>
      </w:r>
    </w:p>
    <w:p w14:paraId="0000007B" w14:textId="77777777" w:rsidR="00E8314F" w:rsidRDefault="00E8314F">
      <w:pPr>
        <w:jc w:val="both"/>
        <w:rPr>
          <w:rFonts w:ascii="Times New Roman" w:eastAsia="Times New Roman" w:hAnsi="Times New Roman" w:cs="Times New Roman"/>
          <w:sz w:val="24"/>
          <w:szCs w:val="24"/>
        </w:rPr>
      </w:pPr>
    </w:p>
    <w:p w14:paraId="0000007C" w14:textId="77777777" w:rsidR="00E8314F"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Platform as a Service (PaaS):</w:t>
      </w:r>
    </w:p>
    <w:p w14:paraId="0000007D" w14:textId="77777777" w:rsidR="00E8314F" w:rsidRDefault="00E8314F">
      <w:pPr>
        <w:jc w:val="both"/>
        <w:rPr>
          <w:rFonts w:ascii="Times New Roman" w:eastAsia="Times New Roman" w:hAnsi="Times New Roman" w:cs="Times New Roman"/>
          <w:sz w:val="24"/>
          <w:szCs w:val="24"/>
        </w:rPr>
      </w:pPr>
    </w:p>
    <w:p w14:paraId="0000007E" w14:textId="77777777" w:rsidR="00E8314F"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PaaS is a cloud computing model that provides users with a platform to develop, deploy, and manage their applications. PaaS allows users to focus on developing their applications instead of managing their IT infrastructure. One of the main advantages of PaaS is that it provides users with a pre-configured environment, making it easier to deploy their applications. This can be a cost-effective solution for organizations that need more technical expertise to manage their IT infrastructure, (D. Zissis and D. </w:t>
      </w:r>
      <w:proofErr w:type="spellStart"/>
      <w:r>
        <w:rPr>
          <w:rFonts w:ascii="Times New Roman" w:eastAsia="Times New Roman" w:hAnsi="Times New Roman" w:cs="Times New Roman"/>
          <w:sz w:val="24"/>
          <w:szCs w:val="24"/>
        </w:rPr>
        <w:t>Lekkas</w:t>
      </w:r>
      <w:proofErr w:type="spellEnd"/>
      <w:r>
        <w:rPr>
          <w:rFonts w:ascii="Times New Roman" w:eastAsia="Times New Roman" w:hAnsi="Times New Roman" w:cs="Times New Roman"/>
          <w:sz w:val="24"/>
          <w:szCs w:val="24"/>
        </w:rPr>
        <w:t xml:space="preserve">. (2012)).  </w:t>
      </w:r>
    </w:p>
    <w:p w14:paraId="0000007F" w14:textId="77777777" w:rsidR="00E8314F" w:rsidRDefault="00E8314F">
      <w:pPr>
        <w:jc w:val="both"/>
        <w:rPr>
          <w:rFonts w:ascii="Times New Roman" w:eastAsia="Times New Roman" w:hAnsi="Times New Roman" w:cs="Times New Roman"/>
          <w:sz w:val="24"/>
          <w:szCs w:val="24"/>
        </w:rPr>
      </w:pPr>
    </w:p>
    <w:p w14:paraId="00000080" w14:textId="77777777" w:rsidR="00E8314F"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one of the downsides of PaaS is that it provides less control over the computing environment than IaaS. Users are limited to the platform and tools provided by the PaaS </w:t>
      </w:r>
      <w:proofErr w:type="gramStart"/>
      <w:r>
        <w:rPr>
          <w:rFonts w:ascii="Times New Roman" w:eastAsia="Times New Roman" w:hAnsi="Times New Roman" w:cs="Times New Roman"/>
          <w:sz w:val="24"/>
          <w:szCs w:val="24"/>
        </w:rPr>
        <w:t>provider, and</w:t>
      </w:r>
      <w:proofErr w:type="gramEnd"/>
      <w:r>
        <w:rPr>
          <w:rFonts w:ascii="Times New Roman" w:eastAsia="Times New Roman" w:hAnsi="Times New Roman" w:cs="Times New Roman"/>
          <w:sz w:val="24"/>
          <w:szCs w:val="24"/>
        </w:rPr>
        <w:t xml:space="preserve"> customizing the environment can take time and effort. Additionally, PaaS can be more </w:t>
      </w:r>
      <w:r>
        <w:rPr>
          <w:rFonts w:ascii="Times New Roman" w:eastAsia="Times New Roman" w:hAnsi="Times New Roman" w:cs="Times New Roman"/>
          <w:sz w:val="24"/>
          <w:szCs w:val="24"/>
        </w:rPr>
        <w:lastRenderedPageBreak/>
        <w:t xml:space="preserve">expensive than other cloud models, such as SaaS, because users pay for the preconfigured environment and tools provided by the PaaS provider. </w:t>
      </w:r>
    </w:p>
    <w:p w14:paraId="00000081" w14:textId="77777777" w:rsidR="00E8314F" w:rsidRDefault="00E8314F">
      <w:pPr>
        <w:jc w:val="both"/>
        <w:rPr>
          <w:rFonts w:ascii="Times New Roman" w:eastAsia="Times New Roman" w:hAnsi="Times New Roman" w:cs="Times New Roman"/>
          <w:sz w:val="24"/>
          <w:szCs w:val="24"/>
        </w:rPr>
      </w:pPr>
    </w:p>
    <w:p w14:paraId="00000082" w14:textId="77777777" w:rsidR="00E8314F"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Software as a Service (SaaS):</w:t>
      </w:r>
    </w:p>
    <w:p w14:paraId="00000083" w14:textId="77777777" w:rsidR="00E8314F" w:rsidRDefault="00E8314F">
      <w:pPr>
        <w:jc w:val="both"/>
        <w:rPr>
          <w:rFonts w:ascii="Times New Roman" w:eastAsia="Times New Roman" w:hAnsi="Times New Roman" w:cs="Times New Roman"/>
          <w:sz w:val="24"/>
          <w:szCs w:val="24"/>
        </w:rPr>
      </w:pPr>
    </w:p>
    <w:p w14:paraId="00000084" w14:textId="77777777" w:rsidR="00E8314F"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SaaS is a cloud computing model that allows users to access software applications online. SaaS providers manage and maintain IT infrastructure, allowing users to focus on using the software instead of managing their IT environment. One of the main advantages of SaaS is that it provides a cost-effective solution for small and medium-sized businesses that need more resources to invest in expensive hardware or software.</w:t>
      </w:r>
    </w:p>
    <w:p w14:paraId="00000085" w14:textId="77777777" w:rsidR="00E8314F" w:rsidRDefault="00E8314F">
      <w:pPr>
        <w:jc w:val="both"/>
        <w:rPr>
          <w:rFonts w:ascii="Times New Roman" w:eastAsia="Times New Roman" w:hAnsi="Times New Roman" w:cs="Times New Roman"/>
          <w:sz w:val="24"/>
          <w:szCs w:val="24"/>
        </w:rPr>
      </w:pPr>
    </w:p>
    <w:p w14:paraId="00000086" w14:textId="77777777" w:rsidR="00E8314F"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However, one of the downsides of SaaS is that it offers the least control over the computing environment. Users are limited to the features and functionality provided by the SaaS provider and cannot customize the environment to meet their specific needs. In addition, SaaS may not be suitable for organizations that require high security and control over their data, as the data is stored on the provider's servers.</w:t>
      </w:r>
    </w:p>
    <w:p w14:paraId="00000087" w14:textId="77777777" w:rsidR="00E8314F" w:rsidRDefault="00E8314F">
      <w:pPr>
        <w:jc w:val="both"/>
        <w:rPr>
          <w:rFonts w:ascii="Times New Roman" w:eastAsia="Times New Roman" w:hAnsi="Times New Roman" w:cs="Times New Roman"/>
          <w:sz w:val="24"/>
          <w:szCs w:val="24"/>
        </w:rPr>
      </w:pPr>
    </w:p>
    <w:p w14:paraId="00000088" w14:textId="77777777" w:rsidR="00E8314F"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short, choosing the right cloud services approach for an organization depends on the specific needs of that organization. IaaS gives users more control over their computing </w:t>
      </w:r>
      <w:proofErr w:type="gramStart"/>
      <w:r>
        <w:rPr>
          <w:rFonts w:ascii="Times New Roman" w:eastAsia="Times New Roman" w:hAnsi="Times New Roman" w:cs="Times New Roman"/>
          <w:sz w:val="24"/>
          <w:szCs w:val="24"/>
        </w:rPr>
        <w:t xml:space="preserve">environment,   </w:t>
      </w:r>
      <w:proofErr w:type="gramEnd"/>
      <w:r>
        <w:rPr>
          <w:rFonts w:ascii="Times New Roman" w:eastAsia="Times New Roman" w:hAnsi="Times New Roman" w:cs="Times New Roman"/>
          <w:sz w:val="24"/>
          <w:szCs w:val="24"/>
        </w:rPr>
        <w:t xml:space="preserve">requires more technical expertise, and can be more expensive. PaaS provides users with pre-configured application development, and the deployment environment   offers less control over the computing environment than IaaS. SaaS is a cost-effective solution for small and medium-sized businesses that don't have the resources to invest in expensive hardware or </w:t>
      </w:r>
      <w:proofErr w:type="gramStart"/>
      <w:r>
        <w:rPr>
          <w:rFonts w:ascii="Times New Roman" w:eastAsia="Times New Roman" w:hAnsi="Times New Roman" w:cs="Times New Roman"/>
          <w:sz w:val="24"/>
          <w:szCs w:val="24"/>
        </w:rPr>
        <w:t>software  and</w:t>
      </w:r>
      <w:proofErr w:type="gramEnd"/>
      <w:r>
        <w:rPr>
          <w:rFonts w:ascii="Times New Roman" w:eastAsia="Times New Roman" w:hAnsi="Times New Roman" w:cs="Times New Roman"/>
          <w:sz w:val="24"/>
          <w:szCs w:val="24"/>
        </w:rPr>
        <w:t xml:space="preserve"> offer the least control over the IT environment. Organizations should carefully consider the pros and cons of each approach before </w:t>
      </w:r>
      <w:proofErr w:type="gramStart"/>
      <w:r>
        <w:rPr>
          <w:rFonts w:ascii="Times New Roman" w:eastAsia="Times New Roman" w:hAnsi="Times New Roman" w:cs="Times New Roman"/>
          <w:sz w:val="24"/>
          <w:szCs w:val="24"/>
        </w:rPr>
        <w:t>making a decision</w:t>
      </w:r>
      <w:proofErr w:type="gramEnd"/>
      <w:r>
        <w:rPr>
          <w:rFonts w:ascii="Times New Roman" w:eastAsia="Times New Roman" w:hAnsi="Times New Roman" w:cs="Times New Roman"/>
          <w:sz w:val="24"/>
          <w:szCs w:val="24"/>
        </w:rPr>
        <w:t xml:space="preserve"> (S.A. </w:t>
      </w:r>
      <w:proofErr w:type="spellStart"/>
      <w:r>
        <w:rPr>
          <w:rFonts w:ascii="Times New Roman" w:eastAsia="Times New Roman" w:hAnsi="Times New Roman" w:cs="Times New Roman"/>
          <w:sz w:val="24"/>
          <w:szCs w:val="24"/>
        </w:rPr>
        <w:t>Aljawarneh</w:t>
      </w:r>
      <w:proofErr w:type="spellEnd"/>
      <w:r>
        <w:rPr>
          <w:rFonts w:ascii="Times New Roman" w:eastAsia="Times New Roman" w:hAnsi="Times New Roman" w:cs="Times New Roman"/>
          <w:sz w:val="24"/>
          <w:szCs w:val="24"/>
        </w:rPr>
        <w:t xml:space="preserve">. (2019)). </w:t>
      </w:r>
    </w:p>
    <w:p w14:paraId="00000089" w14:textId="77777777" w:rsidR="00E8314F" w:rsidRDefault="00E8314F">
      <w:pPr>
        <w:jc w:val="both"/>
        <w:rPr>
          <w:rFonts w:ascii="Times New Roman" w:eastAsia="Times New Roman" w:hAnsi="Times New Roman" w:cs="Times New Roman"/>
          <w:sz w:val="24"/>
          <w:szCs w:val="24"/>
        </w:rPr>
      </w:pPr>
    </w:p>
    <w:p w14:paraId="0000008A" w14:textId="77777777" w:rsidR="00E8314F" w:rsidRDefault="00000000">
      <w:pPr>
        <w:pStyle w:val="Heading1"/>
        <w:jc w:val="both"/>
        <w:rPr>
          <w:rFonts w:ascii="Times New Roman" w:eastAsia="Times New Roman" w:hAnsi="Times New Roman" w:cs="Times New Roman"/>
          <w:b/>
          <w:sz w:val="24"/>
          <w:szCs w:val="24"/>
        </w:rPr>
      </w:pPr>
      <w:bookmarkStart w:id="3" w:name="_heading=h.3znysh7" w:colFirst="0" w:colLast="0"/>
      <w:bookmarkEnd w:id="3"/>
      <w:r>
        <w:rPr>
          <w:rFonts w:ascii="Times New Roman" w:eastAsia="Times New Roman" w:hAnsi="Times New Roman" w:cs="Times New Roman"/>
          <w:b/>
          <w:sz w:val="24"/>
          <w:szCs w:val="24"/>
        </w:rPr>
        <w:t>Availability in Cloud Computing</w:t>
      </w:r>
    </w:p>
    <w:p w14:paraId="0000008B" w14:textId="77777777" w:rsidR="00E8314F" w:rsidRDefault="00E8314F">
      <w:pPr>
        <w:jc w:val="both"/>
        <w:rPr>
          <w:rFonts w:ascii="Times New Roman" w:eastAsia="Times New Roman" w:hAnsi="Times New Roman" w:cs="Times New Roman"/>
          <w:b/>
          <w:sz w:val="24"/>
          <w:szCs w:val="24"/>
        </w:rPr>
      </w:pPr>
    </w:p>
    <w:p w14:paraId="0000008C" w14:textId="77777777" w:rsidR="00E8314F"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 Availability Options:</w:t>
      </w:r>
    </w:p>
    <w:p w14:paraId="0000008D" w14:textId="77777777" w:rsidR="00E8314F" w:rsidRDefault="00E8314F">
      <w:pPr>
        <w:jc w:val="both"/>
        <w:rPr>
          <w:rFonts w:ascii="Times New Roman" w:eastAsia="Times New Roman" w:hAnsi="Times New Roman" w:cs="Times New Roman"/>
          <w:sz w:val="24"/>
          <w:szCs w:val="24"/>
        </w:rPr>
      </w:pPr>
    </w:p>
    <w:p w14:paraId="0000008E" w14:textId="77777777" w:rsidR="00E8314F"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Organizations can choose between two methods to achieve high availability in Azure, depending on their budget and tolerance for service loss:</w:t>
      </w:r>
    </w:p>
    <w:p w14:paraId="0000008F" w14:textId="77777777" w:rsidR="00E8314F" w:rsidRDefault="00E8314F">
      <w:pPr>
        <w:jc w:val="both"/>
        <w:rPr>
          <w:rFonts w:ascii="Times New Roman" w:eastAsia="Times New Roman" w:hAnsi="Times New Roman" w:cs="Times New Roman"/>
          <w:sz w:val="24"/>
          <w:szCs w:val="24"/>
        </w:rPr>
      </w:pPr>
    </w:p>
    <w:p w14:paraId="00000090" w14:textId="77777777" w:rsidR="00E8314F" w:rsidRDefault="00000000">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huge budget with no cost limits:</w:t>
      </w:r>
    </w:p>
    <w:p w14:paraId="00000091" w14:textId="77777777" w:rsidR="00E8314F"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scenario, an enterprise can deploy resources across multiple Availability Zones within a region to ensure that services are available 24 hours a day, seven days a week with no downtime. This method offers the most incredible resiliency and redundancy at a higher cost.</w:t>
      </w:r>
    </w:p>
    <w:p w14:paraId="00000092" w14:textId="77777777" w:rsidR="00E8314F" w:rsidRDefault="00E8314F">
      <w:pPr>
        <w:jc w:val="both"/>
        <w:rPr>
          <w:rFonts w:ascii="Times New Roman" w:eastAsia="Times New Roman" w:hAnsi="Times New Roman" w:cs="Times New Roman"/>
          <w:sz w:val="24"/>
          <w:szCs w:val="24"/>
        </w:rPr>
      </w:pPr>
    </w:p>
    <w:p w14:paraId="00000093" w14:textId="77777777" w:rsidR="00E8314F"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Average budget where certain service reductions may be allowed under certain conditions:</w:t>
      </w:r>
    </w:p>
    <w:p w14:paraId="00000094" w14:textId="77777777" w:rsidR="00E8314F"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In this case, the company can deploy resources to different locations in a territory to ensure that services are accessible with minimal downtime. This method creates balance. </w:t>
      </w:r>
    </w:p>
    <w:p w14:paraId="00000095" w14:textId="77777777" w:rsidR="00E8314F" w:rsidRDefault="00000000">
      <w:pPr>
        <w:pStyle w:val="Heading1"/>
        <w:jc w:val="both"/>
        <w:rPr>
          <w:rFonts w:ascii="Times New Roman" w:eastAsia="Times New Roman" w:hAnsi="Times New Roman" w:cs="Times New Roman"/>
          <w:b/>
          <w:sz w:val="24"/>
          <w:szCs w:val="24"/>
        </w:rPr>
      </w:pPr>
      <w:bookmarkStart w:id="4" w:name="_heading=h.2et92p0" w:colFirst="0" w:colLast="0"/>
      <w:bookmarkEnd w:id="4"/>
      <w:r>
        <w:rPr>
          <w:rFonts w:ascii="Times New Roman" w:eastAsia="Times New Roman" w:hAnsi="Times New Roman" w:cs="Times New Roman"/>
          <w:b/>
          <w:sz w:val="24"/>
          <w:szCs w:val="24"/>
        </w:rPr>
        <w:t>Security in Cloud Computing</w:t>
      </w:r>
    </w:p>
    <w:p w14:paraId="00000096" w14:textId="77777777" w:rsidR="00E8314F" w:rsidRDefault="00E8314F">
      <w:pPr>
        <w:jc w:val="both"/>
        <w:rPr>
          <w:rFonts w:ascii="Times New Roman" w:eastAsia="Times New Roman" w:hAnsi="Times New Roman" w:cs="Times New Roman"/>
          <w:b/>
          <w:sz w:val="24"/>
          <w:szCs w:val="24"/>
        </w:rPr>
      </w:pPr>
    </w:p>
    <w:p w14:paraId="00000097" w14:textId="77777777" w:rsidR="00E8314F"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Security is an important consideration when deploying public services in the cloud. Azure provides a variety of security measures to protect against cyber threats, including authorization and authentication, multi-factor authentication (MFA), least privileged permission enforcement, security groups network, and fortress (also known as jump box).</w:t>
      </w:r>
    </w:p>
    <w:p w14:paraId="00000098" w14:textId="77777777" w:rsidR="00E8314F" w:rsidRDefault="00E8314F">
      <w:pPr>
        <w:jc w:val="both"/>
        <w:rPr>
          <w:rFonts w:ascii="Times New Roman" w:eastAsia="Times New Roman" w:hAnsi="Times New Roman" w:cs="Times New Roman"/>
          <w:sz w:val="24"/>
          <w:szCs w:val="24"/>
        </w:rPr>
      </w:pPr>
    </w:p>
    <w:p w14:paraId="00000099" w14:textId="62FE1BAC" w:rsidR="00E8314F"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commission determines whether a user or service can access a particular resource. Authentication is verifying a user's or service's identity; MFA adds an extra layer of security by requiring users to provide additional authentication factors, such as a code sent to their mobile device and their username and password. Applying least-privileged permissions means granting only users or services the permissions they need to perform their tasks, minimizing the risk of accidental or intentional use of </w:t>
      </w:r>
      <w:r w:rsidR="00A40EB2">
        <w:rPr>
          <w:rFonts w:ascii="Times New Roman" w:eastAsia="Times New Roman" w:hAnsi="Times New Roman" w:cs="Times New Roman"/>
          <w:sz w:val="24"/>
          <w:szCs w:val="24"/>
        </w:rPr>
        <w:t>resources, (</w:t>
      </w:r>
      <w:r>
        <w:rPr>
          <w:rFonts w:ascii="Times New Roman" w:eastAsia="Times New Roman" w:hAnsi="Times New Roman" w:cs="Times New Roman"/>
          <w:sz w:val="24"/>
          <w:szCs w:val="24"/>
        </w:rPr>
        <w:t xml:space="preserve">Jansen, W.A., and T. </w:t>
      </w:r>
      <w:proofErr w:type="spellStart"/>
      <w:r>
        <w:rPr>
          <w:rFonts w:ascii="Times New Roman" w:eastAsia="Times New Roman" w:hAnsi="Times New Roman" w:cs="Times New Roman"/>
          <w:sz w:val="24"/>
          <w:szCs w:val="24"/>
        </w:rPr>
        <w:t>Grance</w:t>
      </w:r>
      <w:proofErr w:type="spellEnd"/>
      <w:r>
        <w:rPr>
          <w:rFonts w:ascii="Times New Roman" w:eastAsia="Times New Roman" w:hAnsi="Times New Roman" w:cs="Times New Roman"/>
          <w:sz w:val="24"/>
          <w:szCs w:val="24"/>
        </w:rPr>
        <w:t>. (2011)).</w:t>
      </w:r>
    </w:p>
    <w:p w14:paraId="0000009A" w14:textId="77777777" w:rsidR="00E8314F" w:rsidRDefault="00E8314F">
      <w:pPr>
        <w:jc w:val="both"/>
        <w:rPr>
          <w:rFonts w:ascii="Times New Roman" w:eastAsia="Times New Roman" w:hAnsi="Times New Roman" w:cs="Times New Roman"/>
          <w:sz w:val="24"/>
          <w:szCs w:val="24"/>
        </w:rPr>
      </w:pPr>
    </w:p>
    <w:p w14:paraId="0000009B" w14:textId="77777777" w:rsidR="00E8314F"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Network security groups filter network traffic to and from Azure resources. They allow companies to control access to resources and protect against unauthorized access; Forts or junction boxes provide a secure way to access resources in a virtual network. They act as a gateway between the public internet and the virtual network, allowing businesses to securely access resources without taking them outside the internet.</w:t>
      </w:r>
    </w:p>
    <w:p w14:paraId="0000009C" w14:textId="77777777" w:rsidR="00E8314F" w:rsidRDefault="00E8314F">
      <w:pPr>
        <w:jc w:val="both"/>
        <w:rPr>
          <w:rFonts w:ascii="Times New Roman" w:eastAsia="Times New Roman" w:hAnsi="Times New Roman" w:cs="Times New Roman"/>
          <w:sz w:val="24"/>
          <w:szCs w:val="24"/>
        </w:rPr>
      </w:pPr>
    </w:p>
    <w:p w14:paraId="0000009D" w14:textId="77777777" w:rsidR="00E8314F"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When it comes to cloud software, security is a major issue. While the cloud has many advantages, it also introduces new security threats that must be handled. Cloud companies hold a large portion of the responsibility for cloud infrastructure security. Still, SMBS must install security measures to secure their apps and data Surname; one of the most important security steps SMBs can adopt is multi-factor authentication (MFA). MFA goes beyond usernames and passwords to give an additional layer of protection. To access applications or data in the cloud, users must provide numerous forms of authentication, such as fingerprints or text message codes.</w:t>
      </w:r>
    </w:p>
    <w:p w14:paraId="0000009E" w14:textId="77777777" w:rsidR="00E8314F" w:rsidRDefault="00E8314F">
      <w:pPr>
        <w:jc w:val="both"/>
        <w:rPr>
          <w:rFonts w:ascii="Times New Roman" w:eastAsia="Times New Roman" w:hAnsi="Times New Roman" w:cs="Times New Roman"/>
          <w:sz w:val="24"/>
          <w:szCs w:val="24"/>
        </w:rPr>
      </w:pPr>
    </w:p>
    <w:p w14:paraId="0000009F" w14:textId="77777777" w:rsidR="00E8314F"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enforcement of the least privileged rights is another essential security safeguard. This entails granting users only the minimal degree of access required to carry out their work responsibilities. SMBs can reduce the risk of unintentional or deliberate data leaks by restricting user access; another essential instrument for protecting cloud infrastructure is cybersecurity teams. These groups serve as a virtual firewall, allowing the SMB to manage data to and from cloud virtual machines. SMBs can prevent illegal entry and reduce the risk of data leaks by implementing network security groups.</w:t>
      </w:r>
    </w:p>
    <w:p w14:paraId="000000A0" w14:textId="77777777" w:rsidR="00E8314F" w:rsidRDefault="00E8314F">
      <w:pPr>
        <w:jc w:val="both"/>
        <w:rPr>
          <w:rFonts w:ascii="Times New Roman" w:eastAsia="Times New Roman" w:hAnsi="Times New Roman" w:cs="Times New Roman"/>
          <w:sz w:val="24"/>
          <w:szCs w:val="24"/>
        </w:rPr>
      </w:pPr>
    </w:p>
    <w:p w14:paraId="000000A1" w14:textId="77777777" w:rsidR="00E8314F" w:rsidRDefault="00E8314F">
      <w:pPr>
        <w:jc w:val="both"/>
        <w:rPr>
          <w:rFonts w:ascii="Times New Roman" w:eastAsia="Times New Roman" w:hAnsi="Times New Roman" w:cs="Times New Roman"/>
          <w:sz w:val="24"/>
          <w:szCs w:val="24"/>
        </w:rPr>
      </w:pPr>
    </w:p>
    <w:p w14:paraId="000000A2" w14:textId="77777777" w:rsidR="00E8314F" w:rsidRDefault="00000000">
      <w:pPr>
        <w:pStyle w:val="Heading1"/>
        <w:jc w:val="both"/>
        <w:rPr>
          <w:rFonts w:ascii="Times New Roman" w:eastAsia="Times New Roman" w:hAnsi="Times New Roman" w:cs="Times New Roman"/>
          <w:b/>
          <w:sz w:val="24"/>
          <w:szCs w:val="24"/>
        </w:rPr>
      </w:pPr>
      <w:bookmarkStart w:id="5" w:name="_heading=h.tyjcwt" w:colFirst="0" w:colLast="0"/>
      <w:bookmarkEnd w:id="5"/>
      <w:r>
        <w:rPr>
          <w:rFonts w:ascii="Times New Roman" w:eastAsia="Times New Roman" w:hAnsi="Times New Roman" w:cs="Times New Roman"/>
          <w:b/>
          <w:sz w:val="24"/>
          <w:szCs w:val="24"/>
        </w:rPr>
        <w:lastRenderedPageBreak/>
        <w:t>Conclusion</w:t>
      </w:r>
    </w:p>
    <w:p w14:paraId="000000A3" w14:textId="77777777" w:rsidR="00E8314F" w:rsidRDefault="00E8314F">
      <w:pPr>
        <w:jc w:val="both"/>
        <w:rPr>
          <w:rFonts w:ascii="Times New Roman" w:eastAsia="Times New Roman" w:hAnsi="Times New Roman" w:cs="Times New Roman"/>
          <w:b/>
          <w:sz w:val="24"/>
          <w:szCs w:val="24"/>
        </w:rPr>
      </w:pPr>
    </w:p>
    <w:p w14:paraId="000000A4" w14:textId="77777777" w:rsidR="00E8314F"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Finally, virtualization and virtual machines provide numerous advantages in cloud computing, including freedom, cost savings, and better resource usage. IaaS is the best cloud service model for companies transferring their eCommerce website and related online services to the cloud. It provides complete control over infrastructure and virtual machine modification. High availability in Azure necessitates deploying resources across numerous sites and availability zones. Authorization and identity, MFA, least-privilege permissions, network security groups, and bastions are all critical factors when implementing public services in the cloud.</w:t>
      </w:r>
    </w:p>
    <w:p w14:paraId="000000A5" w14:textId="77777777" w:rsidR="00E8314F" w:rsidRDefault="00E8314F">
      <w:pPr>
        <w:jc w:val="both"/>
        <w:rPr>
          <w:rFonts w:ascii="Times New Roman" w:eastAsia="Times New Roman" w:hAnsi="Times New Roman" w:cs="Times New Roman"/>
          <w:sz w:val="24"/>
          <w:szCs w:val="24"/>
        </w:rPr>
      </w:pPr>
    </w:p>
    <w:p w14:paraId="000000A6" w14:textId="77777777" w:rsidR="00E8314F"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conclusion, cloud computing has become a critical tool for contemporary companies, providing numerous benefits such as scalability, cost-effectiveness, and freedom. SMBs can access a variety of cloud services by shifting their on-premises apps to the cloud, including infrastructure as a service, platform as a service, and software as a service.  Each cloud service approach, however, has benefits and disadvantages, and SMBs should carefully consider which way best meets their specific requirements.</w:t>
      </w:r>
    </w:p>
    <w:p w14:paraId="000000A7" w14:textId="77777777" w:rsidR="00E8314F" w:rsidRDefault="00E8314F">
      <w:pPr>
        <w:jc w:val="both"/>
        <w:rPr>
          <w:rFonts w:ascii="Times New Roman" w:eastAsia="Times New Roman" w:hAnsi="Times New Roman" w:cs="Times New Roman"/>
          <w:sz w:val="24"/>
          <w:szCs w:val="24"/>
        </w:rPr>
      </w:pPr>
    </w:p>
    <w:p w14:paraId="000000A8" w14:textId="77777777" w:rsidR="00E8314F"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Infrastructure as a Service is an attractive choice for SMBs that need complete control over their virtual machines and operating systems and the flexibility to scale up or downsize resources as needed. However, managing and maintaining virtual machines in the cloud can be complex and require high expertise. Platform as a Service, on the other hand, offers a more streamlined approach to cloud computing, allowing SMBs to focus on developing and deploying their applications without worrying about infrastructure management. Floor below. This approach is especially relevant for companies that need to build and deploy applications quickly.</w:t>
      </w:r>
    </w:p>
    <w:p w14:paraId="000000A9" w14:textId="77777777" w:rsidR="00E8314F" w:rsidRDefault="00E8314F">
      <w:pPr>
        <w:jc w:val="both"/>
        <w:rPr>
          <w:rFonts w:ascii="Times New Roman" w:eastAsia="Times New Roman" w:hAnsi="Times New Roman" w:cs="Times New Roman"/>
          <w:sz w:val="24"/>
          <w:szCs w:val="24"/>
        </w:rPr>
      </w:pPr>
    </w:p>
    <w:p w14:paraId="000000AA" w14:textId="77777777" w:rsidR="00E8314F" w:rsidRDefault="00E8314F">
      <w:pPr>
        <w:jc w:val="both"/>
        <w:rPr>
          <w:rFonts w:ascii="Times New Roman" w:eastAsia="Times New Roman" w:hAnsi="Times New Roman" w:cs="Times New Roman"/>
          <w:sz w:val="24"/>
          <w:szCs w:val="24"/>
        </w:rPr>
      </w:pPr>
    </w:p>
    <w:p w14:paraId="000000AB" w14:textId="77777777" w:rsidR="00E8314F" w:rsidRDefault="00E8314F">
      <w:pPr>
        <w:jc w:val="both"/>
        <w:rPr>
          <w:rFonts w:ascii="Times New Roman" w:eastAsia="Times New Roman" w:hAnsi="Times New Roman" w:cs="Times New Roman"/>
          <w:sz w:val="24"/>
          <w:szCs w:val="24"/>
        </w:rPr>
      </w:pPr>
    </w:p>
    <w:p w14:paraId="000000AC" w14:textId="77777777" w:rsidR="00E8314F" w:rsidRDefault="00E8314F">
      <w:pPr>
        <w:jc w:val="both"/>
        <w:rPr>
          <w:rFonts w:ascii="Times New Roman" w:eastAsia="Times New Roman" w:hAnsi="Times New Roman" w:cs="Times New Roman"/>
          <w:sz w:val="24"/>
          <w:szCs w:val="24"/>
        </w:rPr>
      </w:pPr>
    </w:p>
    <w:p w14:paraId="000000AD" w14:textId="77777777" w:rsidR="00E8314F" w:rsidRDefault="00E8314F">
      <w:pPr>
        <w:jc w:val="both"/>
        <w:rPr>
          <w:rFonts w:ascii="Times New Roman" w:eastAsia="Times New Roman" w:hAnsi="Times New Roman" w:cs="Times New Roman"/>
          <w:sz w:val="24"/>
          <w:szCs w:val="24"/>
        </w:rPr>
      </w:pPr>
    </w:p>
    <w:p w14:paraId="000000AE" w14:textId="77777777" w:rsidR="00E8314F" w:rsidRDefault="00E8314F">
      <w:pPr>
        <w:jc w:val="both"/>
        <w:rPr>
          <w:rFonts w:ascii="Times New Roman" w:eastAsia="Times New Roman" w:hAnsi="Times New Roman" w:cs="Times New Roman"/>
          <w:sz w:val="24"/>
          <w:szCs w:val="24"/>
        </w:rPr>
      </w:pPr>
    </w:p>
    <w:p w14:paraId="000000AF" w14:textId="77777777" w:rsidR="00E8314F" w:rsidRDefault="00E8314F">
      <w:pPr>
        <w:jc w:val="both"/>
        <w:rPr>
          <w:rFonts w:ascii="Times New Roman" w:eastAsia="Times New Roman" w:hAnsi="Times New Roman" w:cs="Times New Roman"/>
          <w:sz w:val="24"/>
          <w:szCs w:val="24"/>
        </w:rPr>
      </w:pPr>
    </w:p>
    <w:p w14:paraId="000000B0" w14:textId="77777777" w:rsidR="00E8314F" w:rsidRDefault="00E8314F">
      <w:pPr>
        <w:jc w:val="both"/>
        <w:rPr>
          <w:rFonts w:ascii="Times New Roman" w:eastAsia="Times New Roman" w:hAnsi="Times New Roman" w:cs="Times New Roman"/>
          <w:sz w:val="24"/>
          <w:szCs w:val="24"/>
        </w:rPr>
      </w:pPr>
    </w:p>
    <w:p w14:paraId="000000B1" w14:textId="77777777" w:rsidR="00E8314F" w:rsidRDefault="00E8314F">
      <w:pPr>
        <w:jc w:val="both"/>
        <w:rPr>
          <w:rFonts w:ascii="Times New Roman" w:eastAsia="Times New Roman" w:hAnsi="Times New Roman" w:cs="Times New Roman"/>
          <w:sz w:val="24"/>
          <w:szCs w:val="24"/>
        </w:rPr>
      </w:pPr>
    </w:p>
    <w:p w14:paraId="000000B2" w14:textId="77777777" w:rsidR="00E8314F" w:rsidRDefault="00E8314F">
      <w:pPr>
        <w:jc w:val="both"/>
        <w:rPr>
          <w:rFonts w:ascii="Times New Roman" w:eastAsia="Times New Roman" w:hAnsi="Times New Roman" w:cs="Times New Roman"/>
          <w:sz w:val="24"/>
          <w:szCs w:val="24"/>
        </w:rPr>
      </w:pPr>
    </w:p>
    <w:p w14:paraId="000000B3" w14:textId="77777777" w:rsidR="00E8314F" w:rsidRDefault="00E8314F">
      <w:pPr>
        <w:jc w:val="both"/>
        <w:rPr>
          <w:rFonts w:ascii="Times New Roman" w:eastAsia="Times New Roman" w:hAnsi="Times New Roman" w:cs="Times New Roman"/>
          <w:sz w:val="24"/>
          <w:szCs w:val="24"/>
        </w:rPr>
      </w:pPr>
    </w:p>
    <w:p w14:paraId="000000B4" w14:textId="77777777" w:rsidR="00E8314F" w:rsidRDefault="00E8314F">
      <w:pPr>
        <w:jc w:val="both"/>
        <w:rPr>
          <w:rFonts w:ascii="Times New Roman" w:eastAsia="Times New Roman" w:hAnsi="Times New Roman" w:cs="Times New Roman"/>
          <w:sz w:val="24"/>
          <w:szCs w:val="24"/>
        </w:rPr>
      </w:pPr>
    </w:p>
    <w:p w14:paraId="000000B5" w14:textId="77777777" w:rsidR="00E8314F" w:rsidRDefault="00E8314F">
      <w:pPr>
        <w:jc w:val="both"/>
        <w:rPr>
          <w:rFonts w:ascii="Times New Roman" w:eastAsia="Times New Roman" w:hAnsi="Times New Roman" w:cs="Times New Roman"/>
          <w:sz w:val="24"/>
          <w:szCs w:val="24"/>
        </w:rPr>
      </w:pPr>
    </w:p>
    <w:p w14:paraId="000000B6" w14:textId="77777777" w:rsidR="00E8314F" w:rsidRDefault="00E8314F">
      <w:pPr>
        <w:jc w:val="both"/>
        <w:rPr>
          <w:rFonts w:ascii="Times New Roman" w:eastAsia="Times New Roman" w:hAnsi="Times New Roman" w:cs="Times New Roman"/>
          <w:sz w:val="24"/>
          <w:szCs w:val="24"/>
        </w:rPr>
      </w:pPr>
    </w:p>
    <w:p w14:paraId="000000B7" w14:textId="77777777" w:rsidR="00E8314F" w:rsidRDefault="00E8314F">
      <w:pPr>
        <w:jc w:val="both"/>
        <w:rPr>
          <w:rFonts w:ascii="Times New Roman" w:eastAsia="Times New Roman" w:hAnsi="Times New Roman" w:cs="Times New Roman"/>
          <w:sz w:val="24"/>
          <w:szCs w:val="24"/>
        </w:rPr>
      </w:pPr>
    </w:p>
    <w:p w14:paraId="000000B8" w14:textId="77777777" w:rsidR="00E8314F" w:rsidRDefault="00E8314F">
      <w:pPr>
        <w:jc w:val="both"/>
        <w:rPr>
          <w:rFonts w:ascii="Times New Roman" w:eastAsia="Times New Roman" w:hAnsi="Times New Roman" w:cs="Times New Roman"/>
          <w:sz w:val="24"/>
          <w:szCs w:val="24"/>
        </w:rPr>
      </w:pPr>
    </w:p>
    <w:p w14:paraId="000000B9" w14:textId="77777777" w:rsidR="00E8314F" w:rsidRDefault="00000000">
      <w:pPr>
        <w:pStyle w:val="Heading1"/>
        <w:jc w:val="both"/>
        <w:rPr>
          <w:rFonts w:ascii="Times New Roman" w:eastAsia="Times New Roman" w:hAnsi="Times New Roman" w:cs="Times New Roman"/>
          <w:b/>
          <w:sz w:val="24"/>
          <w:szCs w:val="24"/>
        </w:rPr>
      </w:pPr>
      <w:bookmarkStart w:id="6" w:name="_heading=h.3dy6vkm" w:colFirst="0" w:colLast="0"/>
      <w:bookmarkEnd w:id="6"/>
      <w:r>
        <w:rPr>
          <w:rFonts w:ascii="Times New Roman" w:eastAsia="Times New Roman" w:hAnsi="Times New Roman" w:cs="Times New Roman"/>
          <w:b/>
          <w:sz w:val="24"/>
          <w:szCs w:val="24"/>
        </w:rPr>
        <w:lastRenderedPageBreak/>
        <w:t>References</w:t>
      </w:r>
    </w:p>
    <w:p w14:paraId="000000BA" w14:textId="77777777" w:rsidR="00E8314F" w:rsidRDefault="00E8314F">
      <w:pPr>
        <w:jc w:val="both"/>
        <w:rPr>
          <w:rFonts w:ascii="Times New Roman" w:eastAsia="Times New Roman" w:hAnsi="Times New Roman" w:cs="Times New Roman"/>
          <w:sz w:val="24"/>
          <w:szCs w:val="24"/>
        </w:rPr>
      </w:pPr>
    </w:p>
    <w:p w14:paraId="000000BB" w14:textId="77777777" w:rsidR="00E8314F"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Mell, P., and T. </w:t>
      </w:r>
      <w:proofErr w:type="spellStart"/>
      <w:r>
        <w:rPr>
          <w:rFonts w:ascii="Times New Roman" w:eastAsia="Times New Roman" w:hAnsi="Times New Roman" w:cs="Times New Roman"/>
          <w:sz w:val="24"/>
          <w:szCs w:val="24"/>
        </w:rPr>
        <w:t>Grance</w:t>
      </w:r>
      <w:proofErr w:type="spellEnd"/>
      <w:r>
        <w:rPr>
          <w:rFonts w:ascii="Times New Roman" w:eastAsia="Times New Roman" w:hAnsi="Times New Roman" w:cs="Times New Roman"/>
          <w:sz w:val="24"/>
          <w:szCs w:val="24"/>
        </w:rPr>
        <w:t>. (2011). The NIST defines cloud computing. 53(6), 50-56, National Institute of Standards and Technology.</w:t>
      </w:r>
    </w:p>
    <w:p w14:paraId="000000BC" w14:textId="77777777" w:rsidR="00E8314F" w:rsidRDefault="00E8314F">
      <w:pPr>
        <w:jc w:val="both"/>
        <w:rPr>
          <w:rFonts w:ascii="Times New Roman" w:eastAsia="Times New Roman" w:hAnsi="Times New Roman" w:cs="Times New Roman"/>
          <w:sz w:val="24"/>
          <w:szCs w:val="24"/>
        </w:rPr>
      </w:pPr>
    </w:p>
    <w:p w14:paraId="000000BD" w14:textId="77777777" w:rsidR="00E8314F"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 </w:t>
      </w:r>
      <w:proofErr w:type="spellStart"/>
      <w:r>
        <w:rPr>
          <w:rFonts w:ascii="Times New Roman" w:eastAsia="Times New Roman" w:hAnsi="Times New Roman" w:cs="Times New Roman"/>
          <w:sz w:val="24"/>
          <w:szCs w:val="24"/>
        </w:rPr>
        <w:t>Armbrust</w:t>
      </w:r>
      <w:proofErr w:type="spellEnd"/>
      <w:r>
        <w:rPr>
          <w:rFonts w:ascii="Times New Roman" w:eastAsia="Times New Roman" w:hAnsi="Times New Roman" w:cs="Times New Roman"/>
          <w:sz w:val="24"/>
          <w:szCs w:val="24"/>
        </w:rPr>
        <w:t xml:space="preserve">, A. Fox, R. Griffith, A. D. Joseph, R. Katz, A. </w:t>
      </w:r>
      <w:proofErr w:type="spellStart"/>
      <w:proofErr w:type="gramStart"/>
      <w:r>
        <w:rPr>
          <w:rFonts w:ascii="Times New Roman" w:eastAsia="Times New Roman" w:hAnsi="Times New Roman" w:cs="Times New Roman"/>
          <w:sz w:val="24"/>
          <w:szCs w:val="24"/>
        </w:rPr>
        <w:t>Konwinski</w:t>
      </w:r>
      <w:proofErr w:type="spellEnd"/>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and M. </w:t>
      </w:r>
      <w:proofErr w:type="spellStart"/>
      <w:r>
        <w:rPr>
          <w:rFonts w:ascii="Times New Roman" w:eastAsia="Times New Roman" w:hAnsi="Times New Roman" w:cs="Times New Roman"/>
          <w:sz w:val="24"/>
          <w:szCs w:val="24"/>
        </w:rPr>
        <w:t>Zaharia</w:t>
      </w:r>
      <w:proofErr w:type="spellEnd"/>
      <w:r>
        <w:rPr>
          <w:rFonts w:ascii="Times New Roman" w:eastAsia="Times New Roman" w:hAnsi="Times New Roman" w:cs="Times New Roman"/>
          <w:sz w:val="24"/>
          <w:szCs w:val="24"/>
        </w:rPr>
        <w:t>. (2010). A look at cloud processing. ACM Communications, 53(4), pp. 50-58.</w:t>
      </w:r>
    </w:p>
    <w:p w14:paraId="000000BE" w14:textId="77777777" w:rsidR="00E8314F" w:rsidRDefault="00E8314F">
      <w:pPr>
        <w:jc w:val="both"/>
        <w:rPr>
          <w:rFonts w:ascii="Times New Roman" w:eastAsia="Times New Roman" w:hAnsi="Times New Roman" w:cs="Times New Roman"/>
          <w:sz w:val="24"/>
          <w:szCs w:val="24"/>
        </w:rPr>
      </w:pPr>
    </w:p>
    <w:p w14:paraId="000000BF" w14:textId="77777777" w:rsidR="00E8314F" w:rsidRDefault="00000000">
      <w:pPr>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Rittinghouse</w:t>
      </w:r>
      <w:proofErr w:type="spellEnd"/>
      <w:r>
        <w:rPr>
          <w:rFonts w:ascii="Times New Roman" w:eastAsia="Times New Roman" w:hAnsi="Times New Roman" w:cs="Times New Roman"/>
          <w:sz w:val="24"/>
          <w:szCs w:val="24"/>
        </w:rPr>
        <w:t>, J. W., and J. F. Ransome. (2016). Implementation, administration, and protection of cloud computing. The CRC Press.</w:t>
      </w:r>
    </w:p>
    <w:p w14:paraId="000000C0" w14:textId="77777777" w:rsidR="00E8314F" w:rsidRDefault="00E8314F">
      <w:pPr>
        <w:jc w:val="both"/>
        <w:rPr>
          <w:rFonts w:ascii="Times New Roman" w:eastAsia="Times New Roman" w:hAnsi="Times New Roman" w:cs="Times New Roman"/>
          <w:sz w:val="24"/>
          <w:szCs w:val="24"/>
        </w:rPr>
      </w:pPr>
    </w:p>
    <w:p w14:paraId="000000C1" w14:textId="77777777" w:rsidR="00E8314F"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 </w:t>
      </w:r>
      <w:proofErr w:type="spellStart"/>
      <w:r>
        <w:rPr>
          <w:rFonts w:ascii="Times New Roman" w:eastAsia="Times New Roman" w:hAnsi="Times New Roman" w:cs="Times New Roman"/>
          <w:sz w:val="24"/>
          <w:szCs w:val="24"/>
        </w:rPr>
        <w:t>Kshetri</w:t>
      </w:r>
      <w:proofErr w:type="spellEnd"/>
      <w:r>
        <w:rPr>
          <w:rFonts w:ascii="Times New Roman" w:eastAsia="Times New Roman" w:hAnsi="Times New Roman" w:cs="Times New Roman"/>
          <w:sz w:val="24"/>
          <w:szCs w:val="24"/>
        </w:rPr>
        <w:t>. (2018). The roles of blockchain in achieving important supply chain management goals. 80-89 in International Journal of Information Management.</w:t>
      </w:r>
    </w:p>
    <w:p w14:paraId="000000C2" w14:textId="77777777" w:rsidR="00E8314F" w:rsidRDefault="00E8314F">
      <w:pPr>
        <w:jc w:val="both"/>
        <w:rPr>
          <w:rFonts w:ascii="Times New Roman" w:eastAsia="Times New Roman" w:hAnsi="Times New Roman" w:cs="Times New Roman"/>
          <w:sz w:val="24"/>
          <w:szCs w:val="24"/>
        </w:rPr>
      </w:pPr>
    </w:p>
    <w:p w14:paraId="000000C3" w14:textId="77777777" w:rsidR="00E8314F" w:rsidRDefault="00000000">
      <w:pPr>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Pushpalatha</w:t>
      </w:r>
      <w:proofErr w:type="spellEnd"/>
      <w:r>
        <w:rPr>
          <w:rFonts w:ascii="Times New Roman" w:eastAsia="Times New Roman" w:hAnsi="Times New Roman" w:cs="Times New Roman"/>
          <w:sz w:val="24"/>
          <w:szCs w:val="24"/>
        </w:rPr>
        <w:t>, M., and Balaji, P. (2019). A look at the security issues and answers in cloud computing. 11(3), 69-88, International Journal of Network Security and Its Applications.</w:t>
      </w:r>
    </w:p>
    <w:p w14:paraId="000000C4" w14:textId="77777777" w:rsidR="00E8314F" w:rsidRDefault="00E8314F">
      <w:pPr>
        <w:jc w:val="both"/>
        <w:rPr>
          <w:rFonts w:ascii="Times New Roman" w:eastAsia="Times New Roman" w:hAnsi="Times New Roman" w:cs="Times New Roman"/>
          <w:sz w:val="24"/>
          <w:szCs w:val="24"/>
        </w:rPr>
      </w:pPr>
    </w:p>
    <w:p w14:paraId="000000C5" w14:textId="77777777" w:rsidR="00E8314F"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 Huang, L. Liu, and X. Chen. (2019). A poll about online storage solutions. 1-14 in Journal of Network and Computer Applications.</w:t>
      </w:r>
    </w:p>
    <w:p w14:paraId="000000C6" w14:textId="77777777" w:rsidR="00E8314F"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 </w:t>
      </w:r>
      <w:proofErr w:type="spellStart"/>
      <w:r>
        <w:rPr>
          <w:rFonts w:ascii="Times New Roman" w:eastAsia="Times New Roman" w:hAnsi="Times New Roman" w:cs="Times New Roman"/>
          <w:sz w:val="24"/>
          <w:szCs w:val="24"/>
        </w:rPr>
        <w:t>Armbrust</w:t>
      </w:r>
      <w:proofErr w:type="spellEnd"/>
      <w:r>
        <w:rPr>
          <w:rFonts w:ascii="Times New Roman" w:eastAsia="Times New Roman" w:hAnsi="Times New Roman" w:cs="Times New Roman"/>
          <w:sz w:val="24"/>
          <w:szCs w:val="24"/>
        </w:rPr>
        <w:t xml:space="preserve"> et al. (2010). The consequences of cloud computing for software programming. IEEE Software, vol. 27(6), pp. 22-27.</w:t>
      </w:r>
    </w:p>
    <w:p w14:paraId="000000C7" w14:textId="77777777" w:rsidR="00E8314F" w:rsidRDefault="00E8314F">
      <w:pPr>
        <w:jc w:val="both"/>
        <w:rPr>
          <w:rFonts w:ascii="Times New Roman" w:eastAsia="Times New Roman" w:hAnsi="Times New Roman" w:cs="Times New Roman"/>
          <w:sz w:val="24"/>
          <w:szCs w:val="24"/>
        </w:rPr>
      </w:pPr>
    </w:p>
    <w:p w14:paraId="000000C8" w14:textId="77777777" w:rsidR="00E8314F"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Singh, S., and Saini, S. (2018). A look at the security problems and remedies surrounding cloud computing. 7(5), 52-61, International Journal of Computer Science and Mobile Computing.</w:t>
      </w:r>
    </w:p>
    <w:p w14:paraId="000000C9" w14:textId="77777777" w:rsidR="00E8314F" w:rsidRDefault="00E8314F">
      <w:pPr>
        <w:jc w:val="both"/>
        <w:rPr>
          <w:rFonts w:ascii="Times New Roman" w:eastAsia="Times New Roman" w:hAnsi="Times New Roman" w:cs="Times New Roman"/>
          <w:sz w:val="24"/>
          <w:szCs w:val="24"/>
        </w:rPr>
      </w:pPr>
    </w:p>
    <w:p w14:paraId="000000CA" w14:textId="77777777" w:rsidR="00E8314F"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 </w:t>
      </w:r>
      <w:proofErr w:type="spellStart"/>
      <w:r>
        <w:rPr>
          <w:rFonts w:ascii="Times New Roman" w:eastAsia="Times New Roman" w:hAnsi="Times New Roman" w:cs="Times New Roman"/>
          <w:sz w:val="24"/>
          <w:szCs w:val="24"/>
        </w:rPr>
        <w:t>Kshetri</w:t>
      </w:r>
      <w:proofErr w:type="spellEnd"/>
      <w:r>
        <w:rPr>
          <w:rFonts w:ascii="Times New Roman" w:eastAsia="Times New Roman" w:hAnsi="Times New Roman" w:cs="Times New Roman"/>
          <w:sz w:val="24"/>
          <w:szCs w:val="24"/>
        </w:rPr>
        <w:t>. (2018). A suggested structure for blockchain-enabled secure medical data sharing. 27(2), 232-246 in European Journal of Information Systems.</w:t>
      </w:r>
    </w:p>
    <w:p w14:paraId="000000CB" w14:textId="77777777" w:rsidR="00E8314F" w:rsidRDefault="00E8314F">
      <w:pPr>
        <w:jc w:val="both"/>
        <w:rPr>
          <w:rFonts w:ascii="Times New Roman" w:eastAsia="Times New Roman" w:hAnsi="Times New Roman" w:cs="Times New Roman"/>
          <w:sz w:val="24"/>
          <w:szCs w:val="24"/>
        </w:rPr>
      </w:pPr>
    </w:p>
    <w:p w14:paraId="000000CC" w14:textId="77777777" w:rsidR="00E8314F"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X. Wang, J. Zhang, and D. Wu. (2019). An empirical analysis of cloud computing usage in SMEs. 468-477 in Journal of Computer Information Systems.</w:t>
      </w:r>
    </w:p>
    <w:p w14:paraId="000000CD" w14:textId="77777777" w:rsidR="00E8314F" w:rsidRDefault="00E8314F">
      <w:pPr>
        <w:jc w:val="both"/>
        <w:rPr>
          <w:rFonts w:ascii="Times New Roman" w:eastAsia="Times New Roman" w:hAnsi="Times New Roman" w:cs="Times New Roman"/>
          <w:sz w:val="24"/>
          <w:szCs w:val="24"/>
        </w:rPr>
      </w:pPr>
    </w:p>
    <w:p w14:paraId="000000CE" w14:textId="77777777" w:rsidR="00E8314F"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 Zissis and D. </w:t>
      </w:r>
      <w:proofErr w:type="spellStart"/>
      <w:r>
        <w:rPr>
          <w:rFonts w:ascii="Times New Roman" w:eastAsia="Times New Roman" w:hAnsi="Times New Roman" w:cs="Times New Roman"/>
          <w:sz w:val="24"/>
          <w:szCs w:val="24"/>
        </w:rPr>
        <w:t>Lekkas</w:t>
      </w:r>
      <w:proofErr w:type="spellEnd"/>
      <w:r>
        <w:rPr>
          <w:rFonts w:ascii="Times New Roman" w:eastAsia="Times New Roman" w:hAnsi="Times New Roman" w:cs="Times New Roman"/>
          <w:sz w:val="24"/>
          <w:szCs w:val="24"/>
        </w:rPr>
        <w:t>. (2012). Future Generation Computer Systems, 28(3), 583-592. Addressing cloud computing security problems.</w:t>
      </w:r>
    </w:p>
    <w:p w14:paraId="000000CF" w14:textId="77777777" w:rsidR="00E8314F" w:rsidRDefault="00E8314F">
      <w:pPr>
        <w:jc w:val="both"/>
        <w:rPr>
          <w:rFonts w:ascii="Times New Roman" w:eastAsia="Times New Roman" w:hAnsi="Times New Roman" w:cs="Times New Roman"/>
          <w:sz w:val="24"/>
          <w:szCs w:val="24"/>
        </w:rPr>
      </w:pPr>
    </w:p>
    <w:p w14:paraId="000000D0" w14:textId="77777777" w:rsidR="00E8314F"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 </w:t>
      </w:r>
      <w:proofErr w:type="spellStart"/>
      <w:r>
        <w:rPr>
          <w:rFonts w:ascii="Times New Roman" w:eastAsia="Times New Roman" w:hAnsi="Times New Roman" w:cs="Times New Roman"/>
          <w:sz w:val="24"/>
          <w:szCs w:val="24"/>
        </w:rPr>
        <w:t>Aljawarneh</w:t>
      </w:r>
      <w:proofErr w:type="spellEnd"/>
      <w:r>
        <w:rPr>
          <w:rFonts w:ascii="Times New Roman" w:eastAsia="Times New Roman" w:hAnsi="Times New Roman" w:cs="Times New Roman"/>
          <w:sz w:val="24"/>
          <w:szCs w:val="24"/>
        </w:rPr>
        <w:t>. (2019). A review of the literature on the usage and effect of cloud computing in healthcare. 1-10 in Journal of Medical Systems, 43(8).</w:t>
      </w:r>
    </w:p>
    <w:p w14:paraId="000000D1" w14:textId="77777777" w:rsidR="00E8314F" w:rsidRDefault="00E8314F">
      <w:pPr>
        <w:jc w:val="both"/>
        <w:rPr>
          <w:rFonts w:ascii="Times New Roman" w:eastAsia="Times New Roman" w:hAnsi="Times New Roman" w:cs="Times New Roman"/>
          <w:sz w:val="24"/>
          <w:szCs w:val="24"/>
        </w:rPr>
      </w:pPr>
    </w:p>
    <w:p w14:paraId="000000D2" w14:textId="77777777" w:rsidR="00E8314F"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Jansen, W.A., and T. </w:t>
      </w:r>
      <w:proofErr w:type="spellStart"/>
      <w:r>
        <w:rPr>
          <w:rFonts w:ascii="Times New Roman" w:eastAsia="Times New Roman" w:hAnsi="Times New Roman" w:cs="Times New Roman"/>
          <w:sz w:val="24"/>
          <w:szCs w:val="24"/>
        </w:rPr>
        <w:t>Grance</w:t>
      </w:r>
      <w:proofErr w:type="spellEnd"/>
      <w:r>
        <w:rPr>
          <w:rFonts w:ascii="Times New Roman" w:eastAsia="Times New Roman" w:hAnsi="Times New Roman" w:cs="Times New Roman"/>
          <w:sz w:val="24"/>
          <w:szCs w:val="24"/>
        </w:rPr>
        <w:t>. (2011). Security and private guidelines for public cloud computing. 800-146, NIST Special Publication.</w:t>
      </w:r>
    </w:p>
    <w:sectPr w:rsidR="00E8314F">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60E282" w14:textId="77777777" w:rsidR="00AC7389" w:rsidRDefault="00AC7389" w:rsidP="00C0083E">
      <w:pPr>
        <w:spacing w:line="240" w:lineRule="auto"/>
      </w:pPr>
      <w:r>
        <w:separator/>
      </w:r>
    </w:p>
  </w:endnote>
  <w:endnote w:type="continuationSeparator" w:id="0">
    <w:p w14:paraId="50BC4C52" w14:textId="77777777" w:rsidR="00AC7389" w:rsidRDefault="00AC7389" w:rsidP="00C0083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EDB953" w14:textId="77777777" w:rsidR="00AC7389" w:rsidRDefault="00AC7389" w:rsidP="00C0083E">
      <w:pPr>
        <w:spacing w:line="240" w:lineRule="auto"/>
      </w:pPr>
      <w:r>
        <w:separator/>
      </w:r>
    </w:p>
  </w:footnote>
  <w:footnote w:type="continuationSeparator" w:id="0">
    <w:p w14:paraId="033A2A89" w14:textId="77777777" w:rsidR="00AC7389" w:rsidRDefault="00AC7389" w:rsidP="00C0083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53A4E"/>
    <w:multiLevelType w:val="hybridMultilevel"/>
    <w:tmpl w:val="1A44E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990492"/>
    <w:multiLevelType w:val="multilevel"/>
    <w:tmpl w:val="FDD217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30356960">
    <w:abstractNumId w:val="1"/>
  </w:num>
  <w:num w:numId="2" w16cid:durableId="7669988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314F"/>
    <w:rsid w:val="000441C8"/>
    <w:rsid w:val="00A40EB2"/>
    <w:rsid w:val="00AC7389"/>
    <w:rsid w:val="00C0083E"/>
    <w:rsid w:val="00E8314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9FABB4"/>
  <w15:docId w15:val="{CD05EA0E-D614-4C9C-8905-82598970F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CommentReference">
    <w:name w:val="annotation reference"/>
    <w:basedOn w:val="DefaultParagraphFont"/>
    <w:uiPriority w:val="99"/>
    <w:semiHidden/>
    <w:unhideWhenUsed/>
    <w:rsid w:val="00136E8D"/>
    <w:rPr>
      <w:sz w:val="16"/>
      <w:szCs w:val="16"/>
    </w:rPr>
  </w:style>
  <w:style w:type="paragraph" w:styleId="CommentText">
    <w:name w:val="annotation text"/>
    <w:basedOn w:val="Normal"/>
    <w:link w:val="CommentTextChar"/>
    <w:uiPriority w:val="99"/>
    <w:semiHidden/>
    <w:unhideWhenUsed/>
    <w:rsid w:val="00136E8D"/>
    <w:pPr>
      <w:spacing w:line="240" w:lineRule="auto"/>
    </w:pPr>
    <w:rPr>
      <w:sz w:val="20"/>
      <w:szCs w:val="20"/>
    </w:rPr>
  </w:style>
  <w:style w:type="character" w:customStyle="1" w:styleId="CommentTextChar">
    <w:name w:val="Comment Text Char"/>
    <w:basedOn w:val="DefaultParagraphFont"/>
    <w:link w:val="CommentText"/>
    <w:uiPriority w:val="99"/>
    <w:semiHidden/>
    <w:rsid w:val="00136E8D"/>
    <w:rPr>
      <w:sz w:val="20"/>
      <w:szCs w:val="20"/>
    </w:rPr>
  </w:style>
  <w:style w:type="paragraph" w:styleId="CommentSubject">
    <w:name w:val="annotation subject"/>
    <w:basedOn w:val="CommentText"/>
    <w:next w:val="CommentText"/>
    <w:link w:val="CommentSubjectChar"/>
    <w:uiPriority w:val="99"/>
    <w:semiHidden/>
    <w:unhideWhenUsed/>
    <w:rsid w:val="00136E8D"/>
    <w:rPr>
      <w:b/>
      <w:bCs/>
    </w:rPr>
  </w:style>
  <w:style w:type="character" w:customStyle="1" w:styleId="CommentSubjectChar">
    <w:name w:val="Comment Subject Char"/>
    <w:basedOn w:val="CommentTextChar"/>
    <w:link w:val="CommentSubject"/>
    <w:uiPriority w:val="99"/>
    <w:semiHidden/>
    <w:rsid w:val="00136E8D"/>
    <w:rPr>
      <w:b/>
      <w:bCs/>
      <w:sz w:val="20"/>
      <w:szCs w:val="20"/>
    </w:rPr>
  </w:style>
  <w:style w:type="paragraph" w:styleId="Header">
    <w:name w:val="header"/>
    <w:basedOn w:val="Normal"/>
    <w:link w:val="HeaderChar"/>
    <w:uiPriority w:val="99"/>
    <w:unhideWhenUsed/>
    <w:rsid w:val="00C0083E"/>
    <w:pPr>
      <w:tabs>
        <w:tab w:val="center" w:pos="4513"/>
        <w:tab w:val="right" w:pos="9026"/>
      </w:tabs>
      <w:spacing w:line="240" w:lineRule="auto"/>
    </w:pPr>
  </w:style>
  <w:style w:type="character" w:customStyle="1" w:styleId="HeaderChar">
    <w:name w:val="Header Char"/>
    <w:basedOn w:val="DefaultParagraphFont"/>
    <w:link w:val="Header"/>
    <w:uiPriority w:val="99"/>
    <w:rsid w:val="00C0083E"/>
  </w:style>
  <w:style w:type="paragraph" w:styleId="Footer">
    <w:name w:val="footer"/>
    <w:basedOn w:val="Normal"/>
    <w:link w:val="FooterChar"/>
    <w:uiPriority w:val="99"/>
    <w:unhideWhenUsed/>
    <w:rsid w:val="00C0083E"/>
    <w:pPr>
      <w:tabs>
        <w:tab w:val="center" w:pos="4513"/>
        <w:tab w:val="right" w:pos="9026"/>
      </w:tabs>
      <w:spacing w:line="240" w:lineRule="auto"/>
    </w:pPr>
  </w:style>
  <w:style w:type="character" w:customStyle="1" w:styleId="FooterChar">
    <w:name w:val="Footer Char"/>
    <w:basedOn w:val="DefaultParagraphFont"/>
    <w:link w:val="Footer"/>
    <w:uiPriority w:val="99"/>
    <w:rsid w:val="00C008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d0WMS/ZHa6WFCECfDh+42Gf+aeA==">AMUW2mVEM7O6QcJ7UEOGvgiDD0HsRqV1e+jnaK/eIJyCfXboorFbPJ/H2u30BmgfC1jbtBB4aLHbRh5Z9yxp7NlvC+yUeRK5SGEdqpFJcgmd6oLS8+4AK88DCNfLxlB0PVwevzK7Z8TC0WVtbdNbeXr+crgNnBSblfLzpFm01EMCEZpY+mpzMAkHkb3DvZNeB+I7HacTVXJglMf3h2+QUKxwD0LdZaFO0g==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E917BA8-3661-4240-8534-92A0A90D3E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2957</Words>
  <Characters>16861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Ana Elena Tocariu</cp:lastModifiedBy>
  <cp:revision>2</cp:revision>
  <dcterms:created xsi:type="dcterms:W3CDTF">2023-04-04T11:36:00Z</dcterms:created>
  <dcterms:modified xsi:type="dcterms:W3CDTF">2023-04-04T11:36:00Z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74846ed56adf23bff53cb09160881d932550e90d27ebc05937856e707a42da80</vt:lpwstr>
  </property>
</Properties>
</file>