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C94F99" w:rsidRPr="00C94F99" w:rsidRDefault="00C94F99" w:rsidP="00C94F99">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56"/>
          <w:szCs w:val="56"/>
          <w:lang w:val="en" w:eastAsia="en-GB"/>
        </w:rPr>
      </w:pPr>
      <w:r w:rsidRPr="00C94F99">
        <w:rPr>
          <w:rFonts w:ascii="inherit" w:eastAsia="Times New Roman" w:hAnsi="inherit" w:cs="Segoe UI"/>
          <w:color w:val="003E5A"/>
          <w:kern w:val="36"/>
          <w:sz w:val="56"/>
          <w:szCs w:val="56"/>
          <w:lang w:val="en" w:eastAsia="en-GB"/>
        </w:rPr>
        <w:t xml:space="preserve">Managing Projects in the </w:t>
      </w:r>
      <w:proofErr w:type="spellStart"/>
      <w:r w:rsidRPr="00C94F99">
        <w:rPr>
          <w:rFonts w:ascii="inherit" w:eastAsia="Times New Roman" w:hAnsi="inherit" w:cs="Segoe UI"/>
          <w:color w:val="003E5A"/>
          <w:kern w:val="36"/>
          <w:sz w:val="56"/>
          <w:szCs w:val="56"/>
          <w:lang w:val="en" w:eastAsia="en-GB"/>
        </w:rPr>
        <w:t>Organisation</w:t>
      </w:r>
      <w:proofErr w:type="spellEnd"/>
      <w:r w:rsidRPr="00C94F99">
        <w:rPr>
          <w:rFonts w:ascii="inherit" w:eastAsia="Times New Roman" w:hAnsi="inherit" w:cs="Segoe UI"/>
          <w:color w:val="003E5A"/>
          <w:kern w:val="36"/>
          <w:sz w:val="56"/>
          <w:szCs w:val="56"/>
          <w:lang w:val="en" w:eastAsia="en-GB"/>
        </w:rPr>
        <w:t xml:space="preserve"> (BMSK5004_LON)</w:t>
      </w:r>
    </w:p>
    <w:p w:rsidR="00C94F99" w:rsidRPr="00C94F99" w:rsidRDefault="00C94F99" w:rsidP="00C94F99">
      <w:pPr>
        <w:shd w:val="clear" w:color="auto" w:fill="FFFFFF"/>
        <w:spacing w:after="100" w:afterAutospacing="1" w:line="240" w:lineRule="auto"/>
        <w:jc w:val="center"/>
        <w:textAlignment w:val="center"/>
        <w:outlineLvl w:val="1"/>
        <w:rPr>
          <w:rFonts w:ascii="inherit" w:eastAsia="Times New Roman" w:hAnsi="inherit" w:cs="Segoe UI"/>
          <w:color w:val="003E5A"/>
          <w:kern w:val="36"/>
          <w:sz w:val="56"/>
          <w:szCs w:val="56"/>
          <w:lang w:val="en" w:eastAsia="en-GB"/>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C94F99" w:rsidRDefault="00C94F99" w:rsidP="00C94F99">
      <w:pPr>
        <w:spacing w:after="200" w:line="360" w:lineRule="auto"/>
        <w:jc w:val="center"/>
        <w:rPr>
          <w:rFonts w:ascii="Times New Roman" w:eastAsia="Times New Roman" w:hAnsi="Times New Roman" w:cs="Vrinda"/>
          <w:b/>
          <w:sz w:val="32"/>
          <w:szCs w:val="32"/>
          <w:lang w:eastAsia="zh-CN"/>
        </w:rPr>
      </w:pPr>
      <w:r w:rsidRPr="00C94F99">
        <w:rPr>
          <w:rFonts w:ascii="Times New Roman" w:eastAsia="Times New Roman" w:hAnsi="Times New Roman" w:cs="Vrinda"/>
          <w:b/>
          <w:sz w:val="32"/>
          <w:szCs w:val="32"/>
          <w:lang w:eastAsia="zh-CN"/>
        </w:rPr>
        <w:t>ABU HANA MUHAMMAD IQUBUL YOUSUF</w:t>
      </w:r>
    </w:p>
    <w:p w:rsidR="00C94F99" w:rsidRPr="00C94F99" w:rsidRDefault="00C94F99" w:rsidP="00C94F99">
      <w:pPr>
        <w:spacing w:after="200" w:line="360" w:lineRule="auto"/>
        <w:jc w:val="center"/>
        <w:rPr>
          <w:rFonts w:ascii="Times New Roman" w:eastAsia="Times New Roman" w:hAnsi="Times New Roman" w:cs="Vrinda"/>
          <w:b/>
          <w:sz w:val="44"/>
          <w:szCs w:val="44"/>
          <w:lang w:eastAsia="zh-CN"/>
        </w:rPr>
      </w:pPr>
      <w:r w:rsidRPr="00C94F99">
        <w:rPr>
          <w:rFonts w:ascii="Times New Roman" w:eastAsia="Times New Roman" w:hAnsi="Times New Roman" w:cs="Vrinda"/>
          <w:b/>
          <w:sz w:val="44"/>
          <w:szCs w:val="44"/>
          <w:lang w:eastAsia="zh-CN"/>
        </w:rPr>
        <w:t>1605383</w:t>
      </w:r>
    </w:p>
    <w:p w:rsidR="00E54099" w:rsidRDefault="00E54099" w:rsidP="00886AF2">
      <w:pPr>
        <w:spacing w:after="200" w:line="360" w:lineRule="auto"/>
        <w:jc w:val="both"/>
        <w:rPr>
          <w:rFonts w:ascii="Times New Roman" w:eastAsia="Times New Roman" w:hAnsi="Times New Roman" w:cs="Vrinda"/>
          <w:sz w:val="24"/>
          <w:lang w:eastAsia="zh-CN"/>
        </w:rPr>
      </w:pPr>
    </w:p>
    <w:p w:rsidR="00E54099" w:rsidRPr="00886AF2" w:rsidRDefault="00E54099"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sdt>
      <w:sdtPr>
        <w:rPr>
          <w:rFonts w:ascii="Times New Roman" w:eastAsia="Times New Roman" w:hAnsi="Times New Roman" w:cs="Vrinda"/>
          <w:sz w:val="24"/>
          <w:lang w:eastAsia="zh-CN"/>
        </w:rPr>
        <w:id w:val="621499197"/>
        <w:docPartObj>
          <w:docPartGallery w:val="Table of Contents"/>
          <w:docPartUnique/>
        </w:docPartObj>
      </w:sdtPr>
      <w:sdtEndPr/>
      <w:sdtContent>
        <w:p w:rsidR="00886AF2" w:rsidRPr="00886AF2" w:rsidRDefault="00886AF2" w:rsidP="00886AF2">
          <w:pPr>
            <w:keepNext/>
            <w:keepLines/>
            <w:spacing w:before="240" w:after="0" w:line="256" w:lineRule="auto"/>
            <w:jc w:val="center"/>
            <w:rPr>
              <w:rFonts w:ascii="Times New Roman" w:eastAsia="Times New Roman" w:hAnsi="Times New Roman" w:cs="Times New Roman"/>
              <w:b/>
              <w:sz w:val="32"/>
              <w:szCs w:val="32"/>
              <w:lang w:val="en-US"/>
            </w:rPr>
          </w:pPr>
          <w:r w:rsidRPr="00886AF2">
            <w:rPr>
              <w:rFonts w:ascii="Times New Roman" w:eastAsia="Times New Roman" w:hAnsi="Times New Roman" w:cs="Times New Roman"/>
              <w:b/>
              <w:sz w:val="32"/>
              <w:szCs w:val="32"/>
              <w:lang w:val="en-US"/>
            </w:rPr>
            <w:t>Table of Contents</w:t>
          </w:r>
        </w:p>
        <w:p w:rsidR="00886AF2" w:rsidRPr="00886AF2" w:rsidRDefault="00886AF2" w:rsidP="00886AF2">
          <w:pPr>
            <w:tabs>
              <w:tab w:val="right" w:leader="dot" w:pos="9350"/>
            </w:tabs>
            <w:spacing w:after="100" w:line="360" w:lineRule="auto"/>
            <w:jc w:val="both"/>
            <w:rPr>
              <w:rFonts w:ascii="Calibri" w:eastAsia="Times New Roman" w:hAnsi="Calibri" w:cs="Vrinda"/>
              <w:noProof/>
              <w:lang w:val="en-US"/>
            </w:rPr>
          </w:pPr>
          <w:r w:rsidRPr="00886AF2">
            <w:rPr>
              <w:rFonts w:ascii="Times New Roman" w:eastAsia="Times New Roman" w:hAnsi="Times New Roman" w:cs="Vrinda"/>
              <w:sz w:val="24"/>
              <w:lang w:eastAsia="zh-CN"/>
            </w:rPr>
            <w:fldChar w:fldCharType="begin"/>
          </w:r>
          <w:r w:rsidRPr="00886AF2">
            <w:rPr>
              <w:rFonts w:ascii="Times New Roman" w:eastAsia="Times New Roman" w:hAnsi="Times New Roman" w:cs="Vrinda"/>
              <w:sz w:val="24"/>
              <w:lang w:eastAsia="zh-CN"/>
            </w:rPr>
            <w:instrText xml:space="preserve"> TOC \o "1-3" \h \z \u </w:instrText>
          </w:r>
          <w:r w:rsidRPr="00886AF2">
            <w:rPr>
              <w:rFonts w:ascii="Times New Roman" w:eastAsia="Times New Roman" w:hAnsi="Times New Roman" w:cs="Vrinda"/>
              <w:sz w:val="24"/>
              <w:lang w:eastAsia="zh-CN"/>
            </w:rPr>
            <w:fldChar w:fldCharType="separate"/>
          </w:r>
          <w:hyperlink r:id="rId7" w:anchor="_Toc39762584" w:history="1">
            <w:r w:rsidRPr="00886AF2">
              <w:rPr>
                <w:rFonts w:ascii="Times New Roman" w:eastAsia="Times New Roman" w:hAnsi="Times New Roman" w:cs="Vrinda"/>
                <w:noProof/>
                <w:color w:val="0563C1"/>
                <w:sz w:val="24"/>
                <w:u w:val="single"/>
                <w:lang w:eastAsia="zh-CN"/>
              </w:rPr>
              <w:t>Introduction</w:t>
            </w:r>
            <w:r w:rsidRPr="00886AF2">
              <w:rPr>
                <w:rFonts w:ascii="Times New Roman" w:eastAsia="Times New Roman" w:hAnsi="Times New Roman" w:cs="Vrinda"/>
                <w:noProof/>
                <w:webHidden/>
                <w:color w:val="0563C1"/>
                <w:sz w:val="24"/>
                <w:u w:val="single"/>
                <w:lang w:eastAsia="zh-CN"/>
              </w:rPr>
              <w:tab/>
            </w:r>
            <w:r w:rsidRPr="00886AF2">
              <w:rPr>
                <w:rFonts w:ascii="Times New Roman" w:eastAsia="Times New Roman" w:hAnsi="Times New Roman" w:cs="Vrinda"/>
                <w:noProof/>
                <w:webHidden/>
                <w:color w:val="0563C1"/>
                <w:sz w:val="24"/>
                <w:u w:val="single"/>
                <w:lang w:eastAsia="zh-CN"/>
              </w:rPr>
              <w:fldChar w:fldCharType="begin"/>
            </w:r>
            <w:r w:rsidRPr="00886AF2">
              <w:rPr>
                <w:rFonts w:ascii="Times New Roman" w:eastAsia="Times New Roman" w:hAnsi="Times New Roman" w:cs="Vrinda"/>
                <w:noProof/>
                <w:webHidden/>
                <w:color w:val="0563C1"/>
                <w:sz w:val="24"/>
                <w:u w:val="single"/>
                <w:lang w:eastAsia="zh-CN"/>
              </w:rPr>
              <w:instrText xml:space="preserve"> PAGEREF _Toc39762584 \h </w:instrText>
            </w:r>
            <w:r w:rsidRPr="00886AF2">
              <w:rPr>
                <w:rFonts w:ascii="Times New Roman" w:eastAsia="Times New Roman" w:hAnsi="Times New Roman" w:cs="Vrinda"/>
                <w:noProof/>
                <w:webHidden/>
                <w:color w:val="0563C1"/>
                <w:sz w:val="24"/>
                <w:u w:val="single"/>
                <w:lang w:eastAsia="zh-CN"/>
              </w:rPr>
            </w:r>
            <w:r w:rsidRPr="00886AF2">
              <w:rPr>
                <w:rFonts w:ascii="Times New Roman" w:eastAsia="Times New Roman" w:hAnsi="Times New Roman" w:cs="Vrinda"/>
                <w:noProof/>
                <w:webHidden/>
                <w:color w:val="0563C1"/>
                <w:sz w:val="24"/>
                <w:u w:val="single"/>
                <w:lang w:eastAsia="zh-CN"/>
              </w:rPr>
              <w:fldChar w:fldCharType="separate"/>
            </w:r>
            <w:r w:rsidRPr="00886AF2">
              <w:rPr>
                <w:rFonts w:ascii="Times New Roman" w:eastAsia="Times New Roman" w:hAnsi="Times New Roman" w:cs="Vrinda"/>
                <w:noProof/>
                <w:webHidden/>
                <w:color w:val="0563C1"/>
                <w:sz w:val="24"/>
                <w:u w:val="single"/>
                <w:lang w:eastAsia="zh-CN"/>
              </w:rPr>
              <w:t>4</w:t>
            </w:r>
            <w:r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jc w:val="both"/>
            <w:rPr>
              <w:rFonts w:ascii="Calibri" w:eastAsia="Times New Roman" w:hAnsi="Calibri" w:cs="Vrinda"/>
              <w:noProof/>
              <w:lang w:val="en-US"/>
            </w:rPr>
          </w:pPr>
          <w:hyperlink r:id="rId8" w:anchor="_Toc39762585" w:history="1">
            <w:r w:rsidR="00886AF2" w:rsidRPr="00886AF2">
              <w:rPr>
                <w:rFonts w:ascii="Times New Roman" w:eastAsia="Times New Roman" w:hAnsi="Times New Roman" w:cs="Vrinda"/>
                <w:noProof/>
                <w:color w:val="0563C1"/>
                <w:sz w:val="24"/>
                <w:u w:val="single"/>
                <w:lang w:eastAsia="zh-CN"/>
              </w:rPr>
              <w:t>Advantages of Tools and Techniques for Managing a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_Toc39762585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5</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9" w:anchor="_Toc39762586" w:history="1">
            <w:r w:rsidR="00886AF2" w:rsidRPr="00886AF2">
              <w:rPr>
                <w:rFonts w:ascii="Times New Roman" w:eastAsia="Times New Roman" w:hAnsi="Times New Roman" w:cs="Vrinda"/>
                <w:noProof/>
                <w:color w:val="0563C1"/>
                <w:sz w:val="24"/>
                <w:u w:val="single"/>
                <w:lang w:eastAsia="zh-CN"/>
              </w:rPr>
              <w:t>Planning, Execution and Collaboration of Project Activities</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_Toc39762586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5</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10" w:anchor="_Toc39762587" w:history="1">
            <w:r w:rsidR="00886AF2" w:rsidRPr="00886AF2">
              <w:rPr>
                <w:rFonts w:ascii="Times New Roman" w:eastAsia="Times New Roman" w:hAnsi="Times New Roman" w:cs="Vrinda"/>
                <w:noProof/>
                <w:color w:val="0563C1"/>
                <w:sz w:val="24"/>
                <w:u w:val="single"/>
                <w:lang w:eastAsia="zh-CN"/>
              </w:rPr>
              <w:t>Controlling by Monitoring Project Performances</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_Toc39762587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5</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11" w:anchor="_Toc39762588" w:history="1">
            <w:r w:rsidR="00886AF2" w:rsidRPr="00886AF2">
              <w:rPr>
                <w:rFonts w:ascii="Times New Roman" w:eastAsia="Times New Roman" w:hAnsi="Times New Roman" w:cs="Vrinda"/>
                <w:noProof/>
                <w:color w:val="0563C1"/>
                <w:sz w:val="24"/>
                <w:u w:val="single"/>
                <w:lang w:eastAsia="zh-CN"/>
              </w:rPr>
              <w:t>Balancing Staff Workload</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_Toc39762588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6</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12" w:anchor="_Toc39762589" w:history="1">
            <w:r w:rsidR="00886AF2" w:rsidRPr="00886AF2">
              <w:rPr>
                <w:rFonts w:ascii="Times New Roman" w:eastAsia="Times New Roman" w:hAnsi="Times New Roman" w:cs="Vrinda"/>
                <w:noProof/>
                <w:color w:val="0563C1"/>
                <w:sz w:val="24"/>
                <w:u w:val="single"/>
                <w:lang w:eastAsia="zh-CN"/>
              </w:rPr>
              <w:t>Ensuring Quality and Productivity</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_Toc39762589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6</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13" w:anchor="_Toc39762590" w:history="1">
            <w:r w:rsidR="00886AF2" w:rsidRPr="00886AF2">
              <w:rPr>
                <w:rFonts w:ascii="Times New Roman" w:eastAsia="Times New Roman" w:hAnsi="Times New Roman" w:cs="Vrinda"/>
                <w:noProof/>
                <w:color w:val="0563C1"/>
                <w:sz w:val="24"/>
                <w:u w:val="single"/>
                <w:lang w:eastAsia="zh-CN"/>
              </w:rPr>
              <w:t>Allocating Budget Efficiently</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_Toc39762590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7</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14" w:anchor="_Toc39762591" w:history="1">
            <w:r w:rsidR="00886AF2" w:rsidRPr="00886AF2">
              <w:rPr>
                <w:rFonts w:ascii="Times New Roman" w:eastAsia="Times New Roman" w:hAnsi="Times New Roman" w:cs="Vrinda"/>
                <w:noProof/>
                <w:color w:val="0563C1"/>
                <w:sz w:val="24"/>
                <w:u w:val="single"/>
                <w:lang w:eastAsia="zh-CN"/>
              </w:rPr>
              <w:t>Simplifying Tasks of Complex Projects</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_Toc39762591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7</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jc w:val="both"/>
            <w:rPr>
              <w:rFonts w:ascii="Calibri" w:eastAsia="Times New Roman" w:hAnsi="Calibri" w:cs="Vrinda"/>
              <w:noProof/>
              <w:lang w:val="en-US"/>
            </w:rPr>
          </w:pPr>
          <w:hyperlink r:id="rId15" w:anchor="_Toc39762592" w:history="1">
            <w:r w:rsidR="00886AF2" w:rsidRPr="00886AF2">
              <w:rPr>
                <w:rFonts w:ascii="Times New Roman" w:eastAsia="Times New Roman" w:hAnsi="Times New Roman" w:cs="Vrinda"/>
                <w:noProof/>
                <w:color w:val="0563C1"/>
                <w:sz w:val="24"/>
                <w:u w:val="single"/>
                <w:lang w:eastAsia="zh-CN"/>
              </w:rPr>
              <w:t>Bringing Operational Efficiency for HSBC UK</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_Toc39762592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8</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16" w:anchor="_Toc39762593" w:history="1">
            <w:r w:rsidR="00886AF2" w:rsidRPr="00886AF2">
              <w:rPr>
                <w:rFonts w:ascii="Times New Roman" w:eastAsia="Times New Roman" w:hAnsi="Times New Roman" w:cs="Vrinda"/>
                <w:noProof/>
                <w:color w:val="0563C1"/>
                <w:sz w:val="24"/>
                <w:u w:val="single"/>
                <w:lang w:eastAsia="zh-CN"/>
              </w:rPr>
              <w:t>Introduction of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_Toc39762593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8</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17" w:anchor="_Toc39762594" w:history="1">
            <w:r w:rsidR="00886AF2" w:rsidRPr="00886AF2">
              <w:rPr>
                <w:rFonts w:ascii="Times New Roman" w:eastAsia="Times New Roman" w:hAnsi="Times New Roman" w:cs="Vrinda"/>
                <w:noProof/>
                <w:color w:val="0563C1"/>
                <w:sz w:val="24"/>
                <w:u w:val="single"/>
                <w:lang w:eastAsia="zh-CN"/>
              </w:rPr>
              <w:t>Scope of the Project and Management of Scope</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_Toc39762594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8</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18" w:anchor="_Toc39762595" w:history="1">
            <w:r w:rsidR="00886AF2" w:rsidRPr="00886AF2">
              <w:rPr>
                <w:rFonts w:ascii="Times New Roman" w:eastAsia="Times New Roman" w:hAnsi="Times New Roman" w:cs="Vrinda"/>
                <w:noProof/>
                <w:color w:val="0563C1"/>
                <w:sz w:val="24"/>
                <w:u w:val="single"/>
                <w:lang w:eastAsia="zh-CN"/>
              </w:rPr>
              <w:t>Objectives of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_Toc39762595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8</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19" w:anchor="_Toc39762596" w:history="1">
            <w:r w:rsidR="00886AF2" w:rsidRPr="00886AF2">
              <w:rPr>
                <w:rFonts w:ascii="Times New Roman" w:eastAsia="Times New Roman" w:hAnsi="Times New Roman" w:cs="Vrinda"/>
                <w:noProof/>
                <w:color w:val="0563C1"/>
                <w:sz w:val="24"/>
                <w:u w:val="single"/>
                <w:lang w:eastAsia="zh-CN"/>
              </w:rPr>
              <w:t>The outcome from Execution of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_Toc39762596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9</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0" w:anchor="_Toc39762597" w:history="1">
            <w:r w:rsidR="00886AF2" w:rsidRPr="00886AF2">
              <w:rPr>
                <w:rFonts w:ascii="Times New Roman" w:eastAsia="Times New Roman" w:hAnsi="Times New Roman" w:cs="Vrinda"/>
                <w:noProof/>
                <w:color w:val="0563C1"/>
                <w:sz w:val="24"/>
                <w:u w:val="single"/>
                <w:lang w:eastAsia="zh-CN"/>
              </w:rPr>
              <w:t>Limitation of this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_Toc39762597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10</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1" w:anchor="_Toc39762598" w:history="1">
            <w:r w:rsidR="00886AF2" w:rsidRPr="00886AF2">
              <w:rPr>
                <w:rFonts w:ascii="Times New Roman" w:eastAsia="Times New Roman" w:hAnsi="Times New Roman" w:cs="Vrinda"/>
                <w:noProof/>
                <w:color w:val="0563C1"/>
                <w:sz w:val="24"/>
                <w:u w:val="single"/>
                <w:lang w:eastAsia="zh-CN"/>
              </w:rPr>
              <w:t>Selection of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_Toc39762598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10</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2" w:anchor="_Toc39762599" w:history="1">
            <w:r w:rsidR="00886AF2" w:rsidRPr="00886AF2">
              <w:rPr>
                <w:rFonts w:ascii="Times New Roman" w:eastAsia="Times New Roman" w:hAnsi="Times New Roman" w:cs="Vrinda"/>
                <w:noProof/>
                <w:color w:val="0563C1"/>
                <w:sz w:val="24"/>
                <w:u w:val="single"/>
                <w:lang w:eastAsia="zh-CN"/>
              </w:rPr>
              <w:t>Purpose of the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_Toc39762599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10</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3" w:anchor="_Toc39762600" w:history="1">
            <w:r w:rsidR="00886AF2" w:rsidRPr="00886AF2">
              <w:rPr>
                <w:rFonts w:ascii="Times New Roman" w:eastAsia="Times New Roman" w:hAnsi="Times New Roman" w:cs="Vrinda"/>
                <w:noProof/>
                <w:color w:val="0563C1"/>
                <w:sz w:val="24"/>
                <w:u w:val="single"/>
                <w:lang w:eastAsia="zh-CN"/>
              </w:rPr>
              <w:t>Stakeholders of this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_Toc39762600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10</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4" w:anchor="_Toc39762601" w:history="1">
            <w:r w:rsidR="00886AF2" w:rsidRPr="00886AF2">
              <w:rPr>
                <w:rFonts w:ascii="Times New Roman" w:eastAsia="Times New Roman" w:hAnsi="Times New Roman" w:cs="Vrinda"/>
                <w:noProof/>
                <w:color w:val="0563C1"/>
                <w:sz w:val="24"/>
                <w:u w:val="single"/>
                <w:lang w:eastAsia="zh-CN"/>
              </w:rPr>
              <w:t>Implementation of the Project and Life Cycle</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_Toc39762601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11</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5" w:anchor="_Toc39762602" w:history="1">
            <w:r w:rsidR="00886AF2" w:rsidRPr="00886AF2">
              <w:rPr>
                <w:rFonts w:ascii="Times New Roman" w:eastAsia="Times New Roman" w:hAnsi="Times New Roman" w:cs="Vrinda"/>
                <w:noProof/>
                <w:color w:val="0563C1"/>
                <w:sz w:val="24"/>
                <w:u w:val="single"/>
                <w:lang w:eastAsia="zh-CN"/>
              </w:rPr>
              <w:t>Tracking the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_Toc39762602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12</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6" w:anchor="_Toc39762603" w:history="1">
            <w:r w:rsidR="00886AF2" w:rsidRPr="00886AF2">
              <w:rPr>
                <w:rFonts w:ascii="Times New Roman" w:eastAsia="Times New Roman" w:hAnsi="Times New Roman" w:cs="Vrinda"/>
                <w:noProof/>
                <w:color w:val="0563C1"/>
                <w:sz w:val="24"/>
                <w:u w:val="single"/>
                <w:lang w:eastAsia="zh-CN"/>
              </w:rPr>
              <w:t>Identification and Mitigation of Associated Risks</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_Toc39762603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13</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7" w:anchor="_Toc39762604" w:history="1">
            <w:r w:rsidR="00886AF2" w:rsidRPr="00886AF2">
              <w:rPr>
                <w:rFonts w:ascii="Times New Roman" w:eastAsia="Times New Roman" w:hAnsi="Times New Roman" w:cs="Vrinda"/>
                <w:noProof/>
                <w:color w:val="0563C1"/>
                <w:sz w:val="24"/>
                <w:u w:val="single"/>
                <w:lang w:eastAsia="zh-CN"/>
              </w:rPr>
              <w:t>Appropriate Management of Time</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_Toc39762604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13</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8" w:anchor="_Toc39762605" w:history="1">
            <w:r w:rsidR="00886AF2" w:rsidRPr="00886AF2">
              <w:rPr>
                <w:rFonts w:ascii="Times New Roman" w:eastAsia="Times New Roman" w:hAnsi="Times New Roman" w:cs="Vrinda"/>
                <w:noProof/>
                <w:color w:val="0563C1"/>
                <w:sz w:val="24"/>
                <w:u w:val="single"/>
                <w:lang w:eastAsia="zh-CN"/>
              </w:rPr>
              <w:t>Communication of Project Plan and Management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_Toc39762605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14</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29" w:anchor="_Toc39762606" w:history="1">
            <w:r w:rsidR="00886AF2" w:rsidRPr="00886AF2">
              <w:rPr>
                <w:rFonts w:ascii="Times New Roman" w:eastAsia="Times New Roman" w:hAnsi="Times New Roman" w:cs="Vrinda"/>
                <w:noProof/>
                <w:color w:val="0563C1"/>
                <w:sz w:val="24"/>
                <w:u w:val="single"/>
                <w:lang w:eastAsia="zh-CN"/>
              </w:rPr>
              <w:t>Monitoring and Controlling the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_Toc39762606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14</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jc w:val="both"/>
            <w:rPr>
              <w:rFonts w:ascii="Calibri" w:eastAsia="Times New Roman" w:hAnsi="Calibri" w:cs="Vrinda"/>
              <w:noProof/>
              <w:lang w:val="en-US"/>
            </w:rPr>
          </w:pPr>
          <w:hyperlink r:id="rId30" w:anchor="_Toc39762607" w:history="1">
            <w:r w:rsidR="00886AF2" w:rsidRPr="00886AF2">
              <w:rPr>
                <w:rFonts w:ascii="Times New Roman" w:eastAsia="Times New Roman" w:hAnsi="Times New Roman" w:cs="Vrinda"/>
                <w:noProof/>
                <w:color w:val="0563C1"/>
                <w:sz w:val="24"/>
                <w:u w:val="single"/>
                <w:lang w:eastAsia="zh-CN"/>
              </w:rPr>
              <w:t>Assessment of Ability for Management of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_Toc39762607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16</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31" w:anchor="_Toc39762608" w:history="1">
            <w:r w:rsidR="00886AF2" w:rsidRPr="00886AF2">
              <w:rPr>
                <w:rFonts w:ascii="Times New Roman" w:eastAsia="Times New Roman" w:hAnsi="Times New Roman" w:cs="Vrinda"/>
                <w:noProof/>
                <w:color w:val="0563C1"/>
                <w:sz w:val="24"/>
                <w:u w:val="single"/>
                <w:lang w:eastAsia="zh-CN"/>
              </w:rPr>
              <w:t>Evaluation of proficiency for Management of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_Toc39762608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16</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32" w:anchor="_Toc39762609" w:history="1">
            <w:r w:rsidR="00886AF2" w:rsidRPr="00886AF2">
              <w:rPr>
                <w:rFonts w:ascii="Times New Roman" w:eastAsia="Times New Roman" w:hAnsi="Times New Roman" w:cs="Vrinda"/>
                <w:noProof/>
                <w:color w:val="0563C1"/>
                <w:sz w:val="24"/>
                <w:u w:val="single"/>
                <w:lang w:eastAsia="zh-CN"/>
              </w:rPr>
              <w:t>Identification of Strengths and Weaknesses</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_Toc39762609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16</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ind w:left="240"/>
            <w:jc w:val="both"/>
            <w:rPr>
              <w:rFonts w:ascii="Calibri" w:eastAsia="Times New Roman" w:hAnsi="Calibri" w:cs="Vrinda"/>
              <w:noProof/>
              <w:lang w:val="en-US"/>
            </w:rPr>
          </w:pPr>
          <w:hyperlink r:id="rId33" w:anchor="_Toc39762610" w:history="1">
            <w:r w:rsidR="00886AF2" w:rsidRPr="00886AF2">
              <w:rPr>
                <w:rFonts w:ascii="Times New Roman" w:eastAsia="Times New Roman" w:hAnsi="Times New Roman" w:cs="Vrinda"/>
                <w:noProof/>
                <w:color w:val="0563C1"/>
                <w:sz w:val="24"/>
                <w:u w:val="single"/>
                <w:lang w:eastAsia="zh-CN"/>
              </w:rPr>
              <w:t>Designing a Self-Development Plan</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_Toc39762610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17</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jc w:val="both"/>
            <w:rPr>
              <w:rFonts w:ascii="Calibri" w:eastAsia="Times New Roman" w:hAnsi="Calibri" w:cs="Vrinda"/>
              <w:noProof/>
              <w:lang w:val="en-US"/>
            </w:rPr>
          </w:pPr>
          <w:hyperlink r:id="rId34" w:anchor="_Toc39762611" w:history="1">
            <w:r w:rsidR="00886AF2" w:rsidRPr="00886AF2">
              <w:rPr>
                <w:rFonts w:ascii="Times New Roman" w:eastAsia="Times New Roman" w:hAnsi="Times New Roman" w:cs="Vrinda"/>
                <w:noProof/>
                <w:color w:val="0563C1"/>
                <w:sz w:val="24"/>
                <w:u w:val="single"/>
                <w:lang w:eastAsia="zh-CN"/>
              </w:rPr>
              <w:t>Conclusion</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_Toc39762611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18</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100" w:line="360" w:lineRule="auto"/>
            <w:jc w:val="both"/>
            <w:rPr>
              <w:rFonts w:ascii="Calibri" w:eastAsia="Times New Roman" w:hAnsi="Calibri" w:cs="Vrinda"/>
              <w:noProof/>
              <w:lang w:val="en-US"/>
            </w:rPr>
          </w:pPr>
          <w:hyperlink r:id="rId35" w:anchor="_Toc39762612" w:history="1">
            <w:r w:rsidR="00886AF2" w:rsidRPr="00886AF2">
              <w:rPr>
                <w:rFonts w:ascii="Times New Roman" w:eastAsia="Times New Roman" w:hAnsi="Times New Roman" w:cs="Vrinda"/>
                <w:noProof/>
                <w:color w:val="0563C1"/>
                <w:sz w:val="24"/>
                <w:u w:val="single"/>
                <w:lang w:eastAsia="zh-CN"/>
              </w:rPr>
              <w:t>References</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_Toc39762612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19</w:t>
            </w:r>
            <w:r w:rsidR="00886AF2" w:rsidRPr="00886AF2">
              <w:rPr>
                <w:rFonts w:ascii="Times New Roman" w:eastAsia="Times New Roman" w:hAnsi="Times New Roman" w:cs="Vrinda"/>
                <w:noProof/>
                <w:webHidden/>
                <w:color w:val="0563C1"/>
                <w:sz w:val="24"/>
                <w:u w:val="single"/>
                <w:lang w:eastAsia="zh-CN"/>
              </w:rPr>
              <w:fldChar w:fldCharType="end"/>
            </w:r>
          </w:hyperlink>
        </w:p>
        <w:p w:rsidR="0034521B" w:rsidRDefault="00886AF2" w:rsidP="00886AF2">
          <w:pPr>
            <w:spacing w:after="200" w:line="360" w:lineRule="auto"/>
            <w:jc w:val="both"/>
            <w:rPr>
              <w:rFonts w:ascii="Times New Roman" w:eastAsia="Times New Roman" w:hAnsi="Times New Roman" w:cs="Vrinda"/>
              <w:b/>
              <w:bCs/>
              <w:noProof/>
              <w:sz w:val="24"/>
              <w:lang w:eastAsia="zh-CN"/>
            </w:rPr>
          </w:pPr>
          <w:r w:rsidRPr="00886AF2">
            <w:rPr>
              <w:rFonts w:ascii="Times New Roman" w:eastAsia="Times New Roman" w:hAnsi="Times New Roman" w:cs="Vrinda"/>
              <w:b/>
              <w:bCs/>
              <w:noProof/>
              <w:sz w:val="24"/>
              <w:lang w:eastAsia="zh-CN"/>
            </w:rPr>
            <w:fldChar w:fldCharType="end"/>
          </w:r>
        </w:p>
        <w:p w:rsidR="0034521B" w:rsidRDefault="0034521B" w:rsidP="00886AF2">
          <w:pPr>
            <w:spacing w:after="200" w:line="360" w:lineRule="auto"/>
            <w:jc w:val="both"/>
            <w:rPr>
              <w:rFonts w:ascii="Times New Roman" w:eastAsia="Times New Roman" w:hAnsi="Times New Roman" w:cs="Vrinda"/>
              <w:b/>
              <w:bCs/>
              <w:noProof/>
              <w:sz w:val="24"/>
              <w:lang w:eastAsia="zh-CN"/>
            </w:rPr>
          </w:pPr>
        </w:p>
        <w:p w:rsidR="0034521B" w:rsidRDefault="0034521B" w:rsidP="00886AF2">
          <w:pPr>
            <w:spacing w:after="200" w:line="360" w:lineRule="auto"/>
            <w:jc w:val="both"/>
            <w:rPr>
              <w:rFonts w:ascii="Times New Roman" w:eastAsia="Times New Roman" w:hAnsi="Times New Roman" w:cs="Vrinda"/>
              <w:b/>
              <w:bCs/>
              <w:noProof/>
              <w:sz w:val="24"/>
              <w:lang w:eastAsia="zh-CN"/>
            </w:rPr>
          </w:pPr>
        </w:p>
        <w:p w:rsidR="0034521B" w:rsidRDefault="0034521B" w:rsidP="00886AF2">
          <w:pPr>
            <w:spacing w:after="200" w:line="360" w:lineRule="auto"/>
            <w:jc w:val="both"/>
            <w:rPr>
              <w:rFonts w:ascii="Times New Roman" w:eastAsia="Times New Roman" w:hAnsi="Times New Roman" w:cs="Vrinda"/>
              <w:b/>
              <w:bCs/>
              <w:noProof/>
              <w:sz w:val="24"/>
              <w:lang w:eastAsia="zh-CN"/>
            </w:rPr>
          </w:pPr>
        </w:p>
        <w:p w:rsidR="0034521B" w:rsidRDefault="0034521B" w:rsidP="00886AF2">
          <w:pPr>
            <w:spacing w:after="200" w:line="360" w:lineRule="auto"/>
            <w:jc w:val="both"/>
            <w:rPr>
              <w:rFonts w:ascii="Times New Roman" w:eastAsia="Times New Roman" w:hAnsi="Times New Roman" w:cs="Vrinda"/>
              <w:b/>
              <w:bCs/>
              <w:noProof/>
              <w:sz w:val="24"/>
              <w:lang w:eastAsia="zh-CN"/>
            </w:rPr>
          </w:pPr>
        </w:p>
        <w:p w:rsidR="0034521B" w:rsidRDefault="0034521B" w:rsidP="00886AF2">
          <w:pPr>
            <w:spacing w:after="200" w:line="360" w:lineRule="auto"/>
            <w:jc w:val="both"/>
            <w:rPr>
              <w:rFonts w:ascii="Times New Roman" w:eastAsia="Times New Roman" w:hAnsi="Times New Roman" w:cs="Vrinda"/>
              <w:b/>
              <w:bCs/>
              <w:noProof/>
              <w:sz w:val="24"/>
              <w:lang w:eastAsia="zh-CN"/>
            </w:rPr>
          </w:pPr>
        </w:p>
        <w:p w:rsidR="0034521B" w:rsidRDefault="00751290" w:rsidP="0034521B">
          <w:pPr>
            <w:spacing w:after="200" w:line="360" w:lineRule="auto"/>
            <w:jc w:val="both"/>
            <w:rPr>
              <w:rFonts w:ascii="Times New Roman" w:eastAsia="Times New Roman" w:hAnsi="Times New Roman" w:cs="Vrinda"/>
              <w:sz w:val="24"/>
              <w:lang w:eastAsia="zh-CN"/>
            </w:rPr>
          </w:pPr>
        </w:p>
      </w:sdtContent>
    </w:sdt>
    <w:p w:rsidR="00886AF2" w:rsidRPr="0034521B" w:rsidRDefault="00886AF2" w:rsidP="0034521B">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Times New Roman"/>
          <w:b/>
          <w:sz w:val="32"/>
          <w:szCs w:val="32"/>
          <w:lang w:val="en-US"/>
        </w:rPr>
        <w:t>List of Figures</w:t>
      </w:r>
    </w:p>
    <w:p w:rsidR="00886AF2" w:rsidRPr="00886AF2" w:rsidRDefault="00886AF2" w:rsidP="00886AF2">
      <w:pPr>
        <w:spacing w:after="200" w:line="360" w:lineRule="auto"/>
        <w:jc w:val="both"/>
        <w:rPr>
          <w:rFonts w:ascii="Times New Roman" w:eastAsia="Times New Roman" w:hAnsi="Times New Roman" w:cs="Vrinda"/>
          <w:sz w:val="24"/>
          <w:lang w:val="en-US"/>
        </w:rPr>
      </w:pPr>
    </w:p>
    <w:p w:rsidR="00886AF2" w:rsidRPr="00886AF2" w:rsidRDefault="00886AF2" w:rsidP="00886AF2">
      <w:pPr>
        <w:tabs>
          <w:tab w:val="right" w:leader="dot" w:pos="9350"/>
        </w:tabs>
        <w:spacing w:after="0" w:line="360" w:lineRule="auto"/>
        <w:jc w:val="both"/>
        <w:rPr>
          <w:rFonts w:ascii="Calibri" w:eastAsia="Times New Roman" w:hAnsi="Calibri" w:cs="Vrinda"/>
          <w:noProof/>
          <w:lang w:val="en-US"/>
        </w:rPr>
      </w:pPr>
      <w:r w:rsidRPr="00886AF2">
        <w:rPr>
          <w:rFonts w:ascii="Times New Roman" w:eastAsia="Times New Roman" w:hAnsi="Times New Roman" w:cs="Vrinda"/>
          <w:sz w:val="24"/>
          <w:lang w:eastAsia="zh-CN"/>
        </w:rPr>
        <w:fldChar w:fldCharType="begin"/>
      </w:r>
      <w:r w:rsidRPr="00886AF2">
        <w:rPr>
          <w:rFonts w:ascii="Times New Roman" w:eastAsia="Times New Roman" w:hAnsi="Times New Roman" w:cs="Vrinda"/>
          <w:sz w:val="24"/>
          <w:lang w:eastAsia="zh-CN"/>
        </w:rPr>
        <w:instrText xml:space="preserve"> TOC \h \z \c "Figure" </w:instrText>
      </w:r>
      <w:r w:rsidRPr="00886AF2">
        <w:rPr>
          <w:rFonts w:ascii="Times New Roman" w:eastAsia="Times New Roman" w:hAnsi="Times New Roman" w:cs="Vrinda"/>
          <w:sz w:val="24"/>
          <w:lang w:eastAsia="zh-CN"/>
        </w:rPr>
        <w:fldChar w:fldCharType="separate"/>
      </w:r>
      <w:hyperlink r:id="rId36" w:anchor="_Toc39762404" w:history="1">
        <w:r w:rsidRPr="00886AF2">
          <w:rPr>
            <w:rFonts w:ascii="Times New Roman" w:eastAsia="Times New Roman" w:hAnsi="Times New Roman" w:cs="Vrinda"/>
            <w:noProof/>
            <w:color w:val="0563C1"/>
            <w:sz w:val="24"/>
            <w:u w:val="single"/>
            <w:lang w:eastAsia="zh-CN"/>
          </w:rPr>
          <w:t>Figure 1: Objectives of HSBC UK project</w:t>
        </w:r>
        <w:r w:rsidRPr="00886AF2">
          <w:rPr>
            <w:rFonts w:ascii="Times New Roman" w:eastAsia="Times New Roman" w:hAnsi="Times New Roman" w:cs="Vrinda"/>
            <w:noProof/>
            <w:webHidden/>
            <w:color w:val="0563C1"/>
            <w:sz w:val="24"/>
            <w:u w:val="single"/>
            <w:lang w:eastAsia="zh-CN"/>
          </w:rPr>
          <w:tab/>
        </w:r>
        <w:r w:rsidRPr="00886AF2">
          <w:rPr>
            <w:rFonts w:ascii="Times New Roman" w:eastAsia="Times New Roman" w:hAnsi="Times New Roman" w:cs="Vrinda"/>
            <w:noProof/>
            <w:webHidden/>
            <w:color w:val="0563C1"/>
            <w:sz w:val="24"/>
            <w:u w:val="single"/>
            <w:lang w:eastAsia="zh-CN"/>
          </w:rPr>
          <w:fldChar w:fldCharType="begin"/>
        </w:r>
        <w:r w:rsidRPr="00886AF2">
          <w:rPr>
            <w:rFonts w:ascii="Times New Roman" w:eastAsia="Times New Roman" w:hAnsi="Times New Roman" w:cs="Vrinda"/>
            <w:noProof/>
            <w:webHidden/>
            <w:color w:val="0563C1"/>
            <w:sz w:val="24"/>
            <w:u w:val="single"/>
            <w:lang w:eastAsia="zh-CN"/>
          </w:rPr>
          <w:instrText xml:space="preserve"> PAGEREF _Toc39762404 \h </w:instrText>
        </w:r>
        <w:r w:rsidRPr="00886AF2">
          <w:rPr>
            <w:rFonts w:ascii="Times New Roman" w:eastAsia="Times New Roman" w:hAnsi="Times New Roman" w:cs="Vrinda"/>
            <w:noProof/>
            <w:webHidden/>
            <w:color w:val="0563C1"/>
            <w:sz w:val="24"/>
            <w:u w:val="single"/>
            <w:lang w:eastAsia="zh-CN"/>
          </w:rPr>
        </w:r>
        <w:r w:rsidRPr="00886AF2">
          <w:rPr>
            <w:rFonts w:ascii="Times New Roman" w:eastAsia="Times New Roman" w:hAnsi="Times New Roman" w:cs="Vrinda"/>
            <w:noProof/>
            <w:webHidden/>
            <w:color w:val="0563C1"/>
            <w:sz w:val="24"/>
            <w:u w:val="single"/>
            <w:lang w:eastAsia="zh-CN"/>
          </w:rPr>
          <w:fldChar w:fldCharType="separate"/>
        </w:r>
        <w:r w:rsidRPr="00886AF2">
          <w:rPr>
            <w:rFonts w:ascii="Times New Roman" w:eastAsia="Times New Roman" w:hAnsi="Times New Roman" w:cs="Vrinda"/>
            <w:noProof/>
            <w:webHidden/>
            <w:color w:val="0563C1"/>
            <w:sz w:val="24"/>
            <w:u w:val="single"/>
            <w:lang w:eastAsia="zh-CN"/>
          </w:rPr>
          <w:t>9</w:t>
        </w:r>
        <w:r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0" w:line="360" w:lineRule="auto"/>
        <w:jc w:val="both"/>
        <w:rPr>
          <w:rFonts w:ascii="Calibri" w:eastAsia="Times New Roman" w:hAnsi="Calibri" w:cs="Vrinda"/>
          <w:noProof/>
          <w:lang w:val="en-US"/>
        </w:rPr>
      </w:pPr>
      <w:hyperlink r:id="rId37" w:anchor="_Toc39762405" w:history="1">
        <w:r w:rsidR="00886AF2" w:rsidRPr="00886AF2">
          <w:rPr>
            <w:rFonts w:ascii="Times New Roman" w:eastAsia="Times New Roman" w:hAnsi="Times New Roman" w:cs="Vrinda"/>
            <w:noProof/>
            <w:color w:val="0563C1"/>
            <w:sz w:val="24"/>
            <w:u w:val="single"/>
            <w:lang w:eastAsia="zh-CN"/>
          </w:rPr>
          <w:t>Figure 2: Major stakeholders of this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_Toc39762405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11</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0" w:line="360" w:lineRule="auto"/>
        <w:jc w:val="both"/>
        <w:rPr>
          <w:rFonts w:ascii="Calibri" w:eastAsia="Times New Roman" w:hAnsi="Calibri" w:cs="Vrinda"/>
          <w:noProof/>
          <w:lang w:val="en-US"/>
        </w:rPr>
      </w:pPr>
      <w:hyperlink r:id="rId38" w:anchor="_Toc39762406" w:history="1">
        <w:r w:rsidR="00886AF2" w:rsidRPr="00886AF2">
          <w:rPr>
            <w:rFonts w:ascii="Times New Roman" w:eastAsia="Times New Roman" w:hAnsi="Times New Roman" w:cs="Vrinda"/>
            <w:noProof/>
            <w:color w:val="0563C1"/>
            <w:sz w:val="24"/>
            <w:u w:val="single"/>
            <w:lang w:eastAsia="zh-CN"/>
          </w:rPr>
          <w:t>Figure 3: The life cycle of the project</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_Toc39762406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12</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751290" w:rsidP="00886AF2">
      <w:pPr>
        <w:tabs>
          <w:tab w:val="right" w:leader="dot" w:pos="9350"/>
        </w:tabs>
        <w:spacing w:after="0" w:line="360" w:lineRule="auto"/>
        <w:jc w:val="both"/>
        <w:rPr>
          <w:rFonts w:ascii="Calibri" w:eastAsia="Times New Roman" w:hAnsi="Calibri" w:cs="Vrinda"/>
          <w:noProof/>
          <w:lang w:val="en-US"/>
        </w:rPr>
      </w:pPr>
      <w:hyperlink r:id="rId39" w:anchor="_Toc39762407" w:history="1">
        <w:r w:rsidR="00886AF2" w:rsidRPr="00886AF2">
          <w:rPr>
            <w:rFonts w:ascii="Times New Roman" w:eastAsia="Times New Roman" w:hAnsi="Times New Roman" w:cs="Vrinda"/>
            <w:noProof/>
            <w:color w:val="0563C1"/>
            <w:sz w:val="24"/>
            <w:u w:val="single"/>
            <w:lang w:eastAsia="zh-CN"/>
          </w:rPr>
          <w:t>Figure 4: Monitoring and control procedures</w:t>
        </w:r>
        <w:r w:rsidR="00886AF2" w:rsidRPr="00886AF2">
          <w:rPr>
            <w:rFonts w:ascii="Times New Roman" w:eastAsia="Times New Roman" w:hAnsi="Times New Roman" w:cs="Vrinda"/>
            <w:noProof/>
            <w:webHidden/>
            <w:color w:val="0563C1"/>
            <w:sz w:val="24"/>
            <w:u w:val="single"/>
            <w:lang w:eastAsia="zh-CN"/>
          </w:rPr>
          <w:tab/>
        </w:r>
        <w:r w:rsidR="00886AF2" w:rsidRPr="00886AF2">
          <w:rPr>
            <w:rFonts w:ascii="Times New Roman" w:eastAsia="Times New Roman" w:hAnsi="Times New Roman" w:cs="Vrinda"/>
            <w:noProof/>
            <w:webHidden/>
            <w:color w:val="0563C1"/>
            <w:sz w:val="24"/>
            <w:u w:val="single"/>
            <w:lang w:eastAsia="zh-CN"/>
          </w:rPr>
          <w:fldChar w:fldCharType="begin"/>
        </w:r>
        <w:r w:rsidR="00886AF2" w:rsidRPr="00886AF2">
          <w:rPr>
            <w:rFonts w:ascii="Times New Roman" w:eastAsia="Times New Roman" w:hAnsi="Times New Roman" w:cs="Vrinda"/>
            <w:noProof/>
            <w:webHidden/>
            <w:color w:val="0563C1"/>
            <w:sz w:val="24"/>
            <w:u w:val="single"/>
            <w:lang w:eastAsia="zh-CN"/>
          </w:rPr>
          <w:instrText xml:space="preserve"> PAGEREF _Toc39762407 \h </w:instrText>
        </w:r>
        <w:r w:rsidR="00886AF2" w:rsidRPr="00886AF2">
          <w:rPr>
            <w:rFonts w:ascii="Times New Roman" w:eastAsia="Times New Roman" w:hAnsi="Times New Roman" w:cs="Vrinda"/>
            <w:noProof/>
            <w:webHidden/>
            <w:color w:val="0563C1"/>
            <w:sz w:val="24"/>
            <w:u w:val="single"/>
            <w:lang w:eastAsia="zh-CN"/>
          </w:rPr>
        </w:r>
        <w:r w:rsidR="00886AF2" w:rsidRPr="00886AF2">
          <w:rPr>
            <w:rFonts w:ascii="Times New Roman" w:eastAsia="Times New Roman" w:hAnsi="Times New Roman" w:cs="Vrinda"/>
            <w:noProof/>
            <w:webHidden/>
            <w:color w:val="0563C1"/>
            <w:sz w:val="24"/>
            <w:u w:val="single"/>
            <w:lang w:eastAsia="zh-CN"/>
          </w:rPr>
          <w:fldChar w:fldCharType="separate"/>
        </w:r>
        <w:r w:rsidR="00886AF2" w:rsidRPr="00886AF2">
          <w:rPr>
            <w:rFonts w:ascii="Times New Roman" w:eastAsia="Times New Roman" w:hAnsi="Times New Roman" w:cs="Vrinda"/>
            <w:noProof/>
            <w:webHidden/>
            <w:color w:val="0563C1"/>
            <w:sz w:val="24"/>
            <w:u w:val="single"/>
            <w:lang w:eastAsia="zh-CN"/>
          </w:rPr>
          <w:t>15</w:t>
        </w:r>
        <w:r w:rsidR="00886AF2" w:rsidRPr="00886AF2">
          <w:rPr>
            <w:rFonts w:ascii="Times New Roman" w:eastAsia="Times New Roman" w:hAnsi="Times New Roman" w:cs="Vrinda"/>
            <w:noProof/>
            <w:webHidden/>
            <w:color w:val="0563C1"/>
            <w:sz w:val="24"/>
            <w:u w:val="single"/>
            <w:lang w:eastAsia="zh-CN"/>
          </w:rPr>
          <w:fldChar w:fldCharType="end"/>
        </w:r>
      </w:hyperlink>
    </w:p>
    <w:p w:rsidR="00886AF2" w:rsidRPr="00886AF2" w:rsidRDefault="00886AF2" w:rsidP="00E54099">
      <w:pPr>
        <w:spacing w:after="200" w:line="360" w:lineRule="auto"/>
        <w:jc w:val="both"/>
        <w:rPr>
          <w:rFonts w:ascii="Times New Roman" w:eastAsia="Times New Roman" w:hAnsi="Times New Roman" w:cs="Vrinda"/>
          <w:sz w:val="24"/>
          <w:lang w:eastAsia="zh-CN"/>
        </w:rPr>
        <w:sectPr w:rsidR="00886AF2" w:rsidRPr="00886AF2" w:rsidSect="00E54099">
          <w:footerReference w:type="default" r:id="rId40"/>
          <w:pgSz w:w="12240" w:h="15840" w:code="1"/>
          <w:pgMar w:top="1440" w:right="1440" w:bottom="1440" w:left="1440" w:header="720" w:footer="720" w:gutter="0"/>
          <w:cols w:space="720"/>
          <w:vAlign w:val="bottom"/>
        </w:sectPr>
      </w:pPr>
      <w:r w:rsidRPr="00886AF2">
        <w:rPr>
          <w:rFonts w:ascii="Times New Roman" w:eastAsia="Times New Roman" w:hAnsi="Times New Roman" w:cs="Vrinda"/>
          <w:sz w:val="24"/>
          <w:lang w:eastAsia="zh-CN"/>
        </w:rPr>
        <w:fldChar w:fldCharType="end"/>
      </w:r>
    </w:p>
    <w:p w:rsidR="00886AF2" w:rsidRPr="00886AF2" w:rsidRDefault="00886AF2" w:rsidP="00886AF2">
      <w:pPr>
        <w:keepNext/>
        <w:keepLines/>
        <w:spacing w:before="240" w:after="0" w:line="360" w:lineRule="auto"/>
        <w:jc w:val="both"/>
        <w:outlineLvl w:val="0"/>
        <w:rPr>
          <w:rFonts w:ascii="Times New Roman" w:eastAsia="Times New Roman" w:hAnsi="Times New Roman" w:cs="Vrinda"/>
          <w:b/>
          <w:sz w:val="32"/>
          <w:szCs w:val="32"/>
          <w:lang w:eastAsia="zh-CN"/>
        </w:rPr>
      </w:pPr>
      <w:bookmarkStart w:id="0" w:name="_Toc39762584"/>
      <w:r w:rsidRPr="00886AF2">
        <w:rPr>
          <w:rFonts w:ascii="Times New Roman" w:eastAsia="Times New Roman" w:hAnsi="Times New Roman" w:cs="Vrinda"/>
          <w:b/>
          <w:sz w:val="32"/>
          <w:szCs w:val="32"/>
          <w:lang w:eastAsia="zh-CN"/>
        </w:rPr>
        <w:lastRenderedPageBreak/>
        <w:t>Introduction</w:t>
      </w:r>
      <w:bookmarkEnd w:id="0"/>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Every organisation deal with numerous projects in a continuation of the operation. A project can be undertaken for expansionary programmes e.g. expanding organisation, enhancing customer base, increasing investments etc. Projects can also be undertaken for CSR purposes or sustainability program. Numbers of projects are currently active in HSBC for CSR activities. Employees are participating in these projects voluntarily to contribute to developing community and rendering privilege to the underprivileged. On the other hand, green financing is an example of sustainable operations of HSBC. However, this study is conducted to detail the tools and techniques used in HSBC for operating project. The significance of utilizing tools and techniques for successful management of a project is detailed in this study. A project is also undertaken in this study considering the current state of HSBC. It is found that HSBC is not operating efficiently. To establish efficiency in operation, an entire plan is demonstrated with necessary theories. The final part of this study is regarding the evaluation of managing a project. The strength and weakness of a project manager are identified with a detailed contingency plan for improvement. Evaluation of skills is also amalgamated in this study for a project manager.</w:t>
      </w: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0" w:line="360" w:lineRule="auto"/>
        <w:rPr>
          <w:rFonts w:ascii="Times New Roman" w:eastAsia="Times New Roman" w:hAnsi="Times New Roman" w:cs="Vrinda"/>
          <w:sz w:val="24"/>
          <w:lang w:eastAsia="zh-CN"/>
        </w:rPr>
        <w:sectPr w:rsidR="00886AF2" w:rsidRPr="00886AF2">
          <w:pgSz w:w="12240" w:h="15840"/>
          <w:pgMar w:top="1440" w:right="1440" w:bottom="1440" w:left="1440" w:header="720" w:footer="720" w:gutter="0"/>
          <w:cols w:space="720"/>
        </w:sectPr>
      </w:pPr>
    </w:p>
    <w:p w:rsidR="00886AF2" w:rsidRPr="00886AF2" w:rsidRDefault="00886AF2" w:rsidP="00886AF2">
      <w:pPr>
        <w:keepNext/>
        <w:keepLines/>
        <w:spacing w:before="240" w:after="0" w:line="360" w:lineRule="auto"/>
        <w:jc w:val="both"/>
        <w:outlineLvl w:val="0"/>
        <w:rPr>
          <w:rFonts w:ascii="Times New Roman" w:eastAsia="Times New Roman" w:hAnsi="Times New Roman" w:cs="Vrinda"/>
          <w:b/>
          <w:sz w:val="32"/>
          <w:szCs w:val="32"/>
          <w:lang w:eastAsia="zh-CN"/>
        </w:rPr>
      </w:pPr>
      <w:bookmarkStart w:id="1" w:name="_Toc39762585"/>
      <w:r w:rsidRPr="00886AF2">
        <w:rPr>
          <w:rFonts w:ascii="Times New Roman" w:eastAsia="Times New Roman" w:hAnsi="Times New Roman" w:cs="Vrinda"/>
          <w:b/>
          <w:sz w:val="32"/>
          <w:szCs w:val="32"/>
          <w:lang w:eastAsia="zh-CN"/>
        </w:rPr>
        <w:lastRenderedPageBreak/>
        <w:t>Advantages of Tools and Techniques for Managing a Project</w:t>
      </w:r>
      <w:bookmarkEnd w:id="1"/>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Accumulation of a variety of elements is significant for running a project. It is also necessary to track whether an implemented project is running as it is designed. Utilization of several tools and techniques can ensure a project is being run towards the pre-planned aims and objectives. Effective organisation of tasks can also be arranged by project management tools. Numerous software and methods are introduced and practised worldwide for managing projects. The tools that are utilized for managing projects are Gantt chart, WBS, PRINCE2, PERT, Fishbone diagram etc. (</w:t>
      </w:r>
      <w:proofErr w:type="spellStart"/>
      <w:r w:rsidRPr="00886AF2">
        <w:rPr>
          <w:rFonts w:ascii="Times New Roman" w:eastAsia="Times New Roman" w:hAnsi="Times New Roman" w:cs="Vrinda"/>
          <w:sz w:val="24"/>
          <w:lang w:eastAsia="zh-CN"/>
        </w:rPr>
        <w:t>Halman</w:t>
      </w:r>
      <w:proofErr w:type="spellEnd"/>
      <w:r w:rsidRPr="00886AF2">
        <w:rPr>
          <w:rFonts w:ascii="Times New Roman" w:eastAsia="Times New Roman" w:hAnsi="Times New Roman" w:cs="Vrinda"/>
          <w:sz w:val="24"/>
          <w:lang w:eastAsia="zh-CN"/>
        </w:rPr>
        <w:t xml:space="preserve"> &amp; Burger, 2019)</w:t>
      </w:r>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Utilizing selected tools an organisation can classify and distribute tasks for a certain timeline and to an employee so that every task get completed within a timeline and at least one employee becomes responsible for the task. Along with, the tools ensure consistency of quality, efficiency in the production system, minimizing expenses or accomplishing projects with a limited budget etc. Beginning with the initiation of projects to implementing and monitoring, tools can be used to manage projects better.</w:t>
      </w:r>
    </w:p>
    <w:p w:rsidR="00886AF2" w:rsidRPr="00886AF2" w:rsidRDefault="00886AF2" w:rsidP="00886AF2">
      <w:pPr>
        <w:keepNext/>
        <w:keepLines/>
        <w:spacing w:before="40" w:after="0" w:line="360" w:lineRule="auto"/>
        <w:jc w:val="both"/>
        <w:outlineLvl w:val="1"/>
        <w:rPr>
          <w:rFonts w:ascii="Times New Roman" w:eastAsia="Times New Roman" w:hAnsi="Times New Roman" w:cs="Times New Roman"/>
          <w:b/>
          <w:sz w:val="26"/>
          <w:szCs w:val="26"/>
          <w:lang w:eastAsia="zh-CN"/>
        </w:rPr>
      </w:pPr>
      <w:bookmarkStart w:id="2" w:name="_Toc39762586"/>
      <w:r w:rsidRPr="00886AF2">
        <w:rPr>
          <w:rFonts w:ascii="Times New Roman" w:eastAsia="Times New Roman" w:hAnsi="Times New Roman" w:cs="Times New Roman"/>
          <w:b/>
          <w:sz w:val="26"/>
          <w:szCs w:val="26"/>
          <w:lang w:eastAsia="zh-CN"/>
        </w:rPr>
        <w:t>Planning, Execution and Collaboration of Project Activities</w:t>
      </w:r>
      <w:bookmarkEnd w:id="2"/>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At the initiation of any project, it is important to scheme how the activities under that project will be carried on. For example, Gantt chart is a tool for project management which visualize every activity of a project with a certain timeline. The visualized plan later assists the involved employees to understand the progress of the project. Moreover, responsible personalities e.g. investors, manager of the project and all other stakeholders of the projects can also get a brief outline from the Gantt chart (</w:t>
      </w:r>
      <w:proofErr w:type="spellStart"/>
      <w:r w:rsidRPr="00886AF2">
        <w:rPr>
          <w:rFonts w:ascii="Times New Roman" w:eastAsia="Times New Roman" w:hAnsi="Times New Roman" w:cs="Vrinda"/>
          <w:sz w:val="24"/>
          <w:lang w:eastAsia="zh-CN"/>
        </w:rPr>
        <w:t>Kerzner</w:t>
      </w:r>
      <w:proofErr w:type="spellEnd"/>
      <w:r w:rsidRPr="00886AF2">
        <w:rPr>
          <w:rFonts w:ascii="Times New Roman" w:eastAsia="Times New Roman" w:hAnsi="Times New Roman" w:cs="Vrinda"/>
          <w:sz w:val="24"/>
          <w:lang w:eastAsia="zh-CN"/>
        </w:rPr>
        <w:t>, 2017). The collaboration of any projects can also be done by using tools for project management. Tools are utilized to let the responsible person informed regarding duties. Managing consistency in activities makes the execution of any project smooth. With pre-scheduled task list, everyone can have a look at the updated information. Thus, progress in the project become consistent and effective.</w:t>
      </w:r>
    </w:p>
    <w:p w:rsidR="00886AF2" w:rsidRPr="00886AF2" w:rsidRDefault="00886AF2" w:rsidP="00886AF2">
      <w:pPr>
        <w:keepNext/>
        <w:keepLines/>
        <w:spacing w:before="40" w:after="0" w:line="360" w:lineRule="auto"/>
        <w:jc w:val="both"/>
        <w:outlineLvl w:val="1"/>
        <w:rPr>
          <w:rFonts w:ascii="Times New Roman" w:eastAsia="Times New Roman" w:hAnsi="Times New Roman" w:cs="Times New Roman"/>
          <w:b/>
          <w:sz w:val="26"/>
          <w:szCs w:val="26"/>
          <w:lang w:eastAsia="zh-CN"/>
        </w:rPr>
      </w:pPr>
      <w:bookmarkStart w:id="3" w:name="_Toc39762587"/>
      <w:r w:rsidRPr="00886AF2">
        <w:rPr>
          <w:rFonts w:ascii="Times New Roman" w:eastAsia="Times New Roman" w:hAnsi="Times New Roman" w:cs="Times New Roman"/>
          <w:b/>
          <w:sz w:val="26"/>
          <w:szCs w:val="26"/>
          <w:lang w:eastAsia="zh-CN"/>
        </w:rPr>
        <w:t>Controlling by Monitoring Project Performances</w:t>
      </w:r>
      <w:bookmarkEnd w:id="3"/>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 xml:space="preserve">Only with better planning, a project may become successful up to halfway. The rest fifty percent of success is dependent on the monitoring of the project. Through monitoring the executed tasks appropriately a good control system can be imposed (Meredith, Mantel &amp;Shafer, 2017). </w:t>
      </w:r>
      <w:r w:rsidRPr="00886AF2">
        <w:rPr>
          <w:rFonts w:ascii="Times New Roman" w:eastAsia="Times New Roman" w:hAnsi="Times New Roman" w:cs="Vrinda"/>
          <w:sz w:val="24"/>
          <w:lang w:eastAsia="zh-CN"/>
        </w:rPr>
        <w:lastRenderedPageBreak/>
        <w:t>Monitoring helps in ensuring a certain predetermined standard. It also identifies complexities rose in implementation of projects. With a certain deadline, an outcome from implementation of the project is received. The actual outcome is compared to the benchmark for identification of deviation. In the absence of a control system, no employees would be careful of accomplishing any tasks in time and care for ensuring quality. Putting a control system fosters quality as well as productivity. PRINCE2 is a framework or tool for project management which is widely used in the UK for projects irrespective of a public or private organisation (</w:t>
      </w:r>
      <w:proofErr w:type="spellStart"/>
      <w:r w:rsidRPr="00886AF2">
        <w:rPr>
          <w:rFonts w:ascii="Times New Roman" w:eastAsia="Times New Roman" w:hAnsi="Times New Roman" w:cs="Vrinda"/>
          <w:sz w:val="24"/>
          <w:lang w:eastAsia="zh-CN"/>
        </w:rPr>
        <w:t>Hinde</w:t>
      </w:r>
      <w:proofErr w:type="spellEnd"/>
      <w:r w:rsidRPr="00886AF2">
        <w:rPr>
          <w:rFonts w:ascii="Times New Roman" w:eastAsia="Times New Roman" w:hAnsi="Times New Roman" w:cs="Vrinda"/>
          <w:sz w:val="24"/>
          <w:lang w:eastAsia="zh-CN"/>
        </w:rPr>
        <w:t>, 2018). PRINCE2 ensures early visibility of complexities from the implementation of a project.</w:t>
      </w:r>
    </w:p>
    <w:p w:rsidR="00886AF2" w:rsidRPr="00886AF2" w:rsidRDefault="00886AF2" w:rsidP="00886AF2">
      <w:pPr>
        <w:keepNext/>
        <w:keepLines/>
        <w:spacing w:before="40" w:after="0" w:line="360" w:lineRule="auto"/>
        <w:jc w:val="both"/>
        <w:outlineLvl w:val="1"/>
        <w:rPr>
          <w:rFonts w:ascii="Times New Roman" w:eastAsia="Times New Roman" w:hAnsi="Times New Roman" w:cs="Times New Roman"/>
          <w:b/>
          <w:sz w:val="26"/>
          <w:szCs w:val="26"/>
          <w:lang w:eastAsia="zh-CN"/>
        </w:rPr>
      </w:pPr>
      <w:bookmarkStart w:id="4" w:name="_Toc39762588"/>
      <w:r w:rsidRPr="00886AF2">
        <w:rPr>
          <w:rFonts w:ascii="Times New Roman" w:eastAsia="Times New Roman" w:hAnsi="Times New Roman" w:cs="Times New Roman"/>
          <w:b/>
          <w:sz w:val="26"/>
          <w:szCs w:val="26"/>
          <w:lang w:eastAsia="zh-CN"/>
        </w:rPr>
        <w:t>Balancing Staff Workload</w:t>
      </w:r>
      <w:bookmarkEnd w:id="4"/>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 xml:space="preserve">In the absence of tools and techniques, activities of a project are not classified and distributed appropriately. For irregular distribution of tasks, some employees get highly burdened which results in less efficient work performances (Pinter &amp; </w:t>
      </w:r>
      <w:proofErr w:type="spellStart"/>
      <w:r w:rsidRPr="00886AF2">
        <w:rPr>
          <w:rFonts w:ascii="Times New Roman" w:eastAsia="Times New Roman" w:hAnsi="Times New Roman" w:cs="Vrinda"/>
          <w:sz w:val="24"/>
          <w:lang w:eastAsia="zh-CN"/>
        </w:rPr>
        <w:t>Cisar</w:t>
      </w:r>
      <w:proofErr w:type="spellEnd"/>
      <w:r w:rsidRPr="00886AF2">
        <w:rPr>
          <w:rFonts w:ascii="Times New Roman" w:eastAsia="Times New Roman" w:hAnsi="Times New Roman" w:cs="Vrinda"/>
          <w:sz w:val="24"/>
          <w:lang w:eastAsia="zh-CN"/>
        </w:rPr>
        <w:t>, 2018). Utilising tools and techniques tasks of a project are identified and classified earlier. Thus, the project manager get chances to distribute activities with an equal burden for all. Work Breakdown Structure (WBS) is a tool which is used in project management for classification and distribution of tasks.</w:t>
      </w:r>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The tools also reduce the workload of duplication. A project with no distribution of work plan keeps the employees ignorant regarding the progress. Thus, similar tasks may incur by multiple employees which refers to inefficient expense for both human and nonhuman resources. A tool in project management describing the duty and responsibility of employees makes sure no tasks are being done twice or more unnecessarily.</w:t>
      </w:r>
    </w:p>
    <w:p w:rsidR="00886AF2" w:rsidRPr="00886AF2" w:rsidRDefault="00886AF2" w:rsidP="00886AF2">
      <w:pPr>
        <w:keepNext/>
        <w:keepLines/>
        <w:spacing w:before="40" w:after="0" w:line="360" w:lineRule="auto"/>
        <w:jc w:val="both"/>
        <w:outlineLvl w:val="1"/>
        <w:rPr>
          <w:rFonts w:ascii="Times New Roman" w:eastAsia="Times New Roman" w:hAnsi="Times New Roman" w:cs="Times New Roman"/>
          <w:b/>
          <w:sz w:val="26"/>
          <w:szCs w:val="26"/>
          <w:lang w:eastAsia="zh-CN"/>
        </w:rPr>
      </w:pPr>
      <w:bookmarkStart w:id="5" w:name="_Toc39762589"/>
      <w:r w:rsidRPr="00886AF2">
        <w:rPr>
          <w:rFonts w:ascii="Times New Roman" w:eastAsia="Times New Roman" w:hAnsi="Times New Roman" w:cs="Times New Roman"/>
          <w:b/>
          <w:sz w:val="26"/>
          <w:szCs w:val="26"/>
          <w:lang w:eastAsia="zh-CN"/>
        </w:rPr>
        <w:t>Ensuring Quality and Productivity</w:t>
      </w:r>
      <w:bookmarkEnd w:id="5"/>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Projects with no management system have no benchmarks also. In this circumstance, employees render less effort for producing quality products. On the contrary, projects with benchmarks oblige employees to maintain a certain standard as well as encourage employees for bonuses in certain cases (Atkinson, 2019). Organisations must ensure the products or services meet the demand of customers. Otherwise, dissatisfaction grows among customers. The projects are taken for rendering services or producing product follow this guideline and make sure products are meeting customer demand or exceeding the demands of customers. PRINCE2 is a tool to ensure products are being produced maintaining quality. Several variables are taken into consideration for god implementation of PRINCE2.</w:t>
      </w:r>
    </w:p>
    <w:p w:rsidR="00886AF2" w:rsidRPr="00886AF2" w:rsidRDefault="00886AF2" w:rsidP="00886AF2">
      <w:pPr>
        <w:keepNext/>
        <w:keepLines/>
        <w:spacing w:before="40" w:after="0" w:line="360" w:lineRule="auto"/>
        <w:jc w:val="both"/>
        <w:outlineLvl w:val="1"/>
        <w:rPr>
          <w:rFonts w:ascii="Times New Roman" w:eastAsia="Times New Roman" w:hAnsi="Times New Roman" w:cs="Times New Roman"/>
          <w:b/>
          <w:sz w:val="26"/>
          <w:szCs w:val="26"/>
          <w:lang w:eastAsia="zh-CN"/>
        </w:rPr>
      </w:pPr>
      <w:bookmarkStart w:id="6" w:name="_Toc39762590"/>
      <w:r w:rsidRPr="00886AF2">
        <w:rPr>
          <w:rFonts w:ascii="Times New Roman" w:eastAsia="Times New Roman" w:hAnsi="Times New Roman" w:cs="Times New Roman"/>
          <w:b/>
          <w:sz w:val="26"/>
          <w:szCs w:val="26"/>
          <w:lang w:eastAsia="zh-CN"/>
        </w:rPr>
        <w:lastRenderedPageBreak/>
        <w:t>Allocating Budget Efficiently</w:t>
      </w:r>
      <w:bookmarkEnd w:id="6"/>
    </w:p>
    <w:p w:rsid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 xml:space="preserve">Every project is initiated with a certain budget. Good management can be made the project accomplish within or less than the allocated budget. Poor management and efficiency require more budget for the accomplishment of the project. Projects with appropriate management tools have classification and monitoring system. Appropriate monitoring system tracks the expenses of projects regularly (Mansfield &amp; </w:t>
      </w:r>
      <w:proofErr w:type="spellStart"/>
      <w:r w:rsidRPr="00886AF2">
        <w:rPr>
          <w:rFonts w:ascii="Times New Roman" w:eastAsia="Times New Roman" w:hAnsi="Times New Roman" w:cs="Vrinda"/>
          <w:sz w:val="24"/>
          <w:lang w:eastAsia="zh-CN"/>
        </w:rPr>
        <w:t>Odeh</w:t>
      </w:r>
      <w:proofErr w:type="spellEnd"/>
      <w:r w:rsidRPr="00886AF2">
        <w:rPr>
          <w:rFonts w:ascii="Times New Roman" w:eastAsia="Times New Roman" w:hAnsi="Times New Roman" w:cs="Vrinda"/>
          <w:sz w:val="24"/>
          <w:lang w:eastAsia="zh-CN"/>
        </w:rPr>
        <w:t>, 2019). Thus, unnecessary expenses can be traced and eliminated. Finally, projects of organisations can be accomplished with minimum funding. Timeline Gantt chart is tools for scheduling tasks in consideration with time. When a project will start, when a certain subdivision of a project will be incurring and when the task is going to be ended can be identified from a project timeline or Gantt chart.</w:t>
      </w:r>
    </w:p>
    <w:p w:rsidR="009E7A56" w:rsidRDefault="009E7A56" w:rsidP="00886AF2">
      <w:pPr>
        <w:spacing w:after="200" w:line="360" w:lineRule="auto"/>
        <w:jc w:val="both"/>
        <w:rPr>
          <w:rFonts w:ascii="Times New Roman" w:eastAsia="Times New Roman" w:hAnsi="Times New Roman" w:cs="Vrinda"/>
          <w:sz w:val="24"/>
          <w:lang w:eastAsia="zh-CN"/>
        </w:rPr>
      </w:pPr>
    </w:p>
    <w:p w:rsidR="009E7A56" w:rsidRPr="00886AF2" w:rsidRDefault="009E7A56" w:rsidP="00886AF2">
      <w:pPr>
        <w:spacing w:after="200" w:line="360" w:lineRule="auto"/>
        <w:jc w:val="both"/>
        <w:rPr>
          <w:rFonts w:ascii="Times New Roman" w:eastAsia="Times New Roman" w:hAnsi="Times New Roman" w:cs="Vrinda"/>
          <w:sz w:val="24"/>
          <w:lang w:eastAsia="zh-CN"/>
        </w:rPr>
      </w:pPr>
      <w:bookmarkStart w:id="7" w:name="_GoBack"/>
      <w:bookmarkEnd w:id="7"/>
    </w:p>
    <w:p w:rsidR="00886AF2" w:rsidRPr="00886AF2" w:rsidRDefault="00886AF2" w:rsidP="00886AF2">
      <w:pPr>
        <w:keepNext/>
        <w:keepLines/>
        <w:spacing w:before="40" w:after="0" w:line="360" w:lineRule="auto"/>
        <w:jc w:val="both"/>
        <w:outlineLvl w:val="1"/>
        <w:rPr>
          <w:rFonts w:ascii="Times New Roman" w:eastAsia="Times New Roman" w:hAnsi="Times New Roman" w:cs="Times New Roman"/>
          <w:b/>
          <w:sz w:val="26"/>
          <w:szCs w:val="26"/>
          <w:lang w:eastAsia="zh-CN"/>
        </w:rPr>
      </w:pPr>
      <w:bookmarkStart w:id="8" w:name="_Toc39762591"/>
      <w:r w:rsidRPr="00886AF2">
        <w:rPr>
          <w:rFonts w:ascii="Times New Roman" w:eastAsia="Times New Roman" w:hAnsi="Times New Roman" w:cs="Times New Roman"/>
          <w:b/>
          <w:sz w:val="26"/>
          <w:szCs w:val="26"/>
          <w:lang w:eastAsia="zh-CN"/>
        </w:rPr>
        <w:t>Simplifying Tasks of Complex Projects</w:t>
      </w:r>
      <w:bookmarkEnd w:id="8"/>
      <w:r w:rsidRPr="00886AF2">
        <w:rPr>
          <w:rFonts w:ascii="Times New Roman" w:eastAsia="Times New Roman" w:hAnsi="Times New Roman" w:cs="Times New Roman"/>
          <w:b/>
          <w:sz w:val="26"/>
          <w:szCs w:val="26"/>
          <w:lang w:eastAsia="zh-CN"/>
        </w:rPr>
        <w:t xml:space="preserve"> </w:t>
      </w:r>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Some projects in organisations are easy, flexible and fast going by nature while others are complex to handle. Complex tasks may seem difficult to the employees which discourage them from accomplishing their duties effectively. Tools and techniques of managing projects divide tasks into multiple small activities. From the view of multiple steps, the entire project seems achievable (</w:t>
      </w:r>
      <w:proofErr w:type="gramStart"/>
      <w:r w:rsidRPr="00886AF2">
        <w:rPr>
          <w:rFonts w:ascii="Times New Roman" w:eastAsia="Times New Roman" w:hAnsi="Times New Roman" w:cs="Vrinda"/>
          <w:sz w:val="24"/>
          <w:lang w:eastAsia="zh-CN"/>
        </w:rPr>
        <w:t>King &amp;</w:t>
      </w:r>
      <w:proofErr w:type="gramEnd"/>
      <w:r w:rsidRPr="00886AF2">
        <w:rPr>
          <w:rFonts w:ascii="Times New Roman" w:eastAsia="Times New Roman" w:hAnsi="Times New Roman" w:cs="Vrinda"/>
          <w:sz w:val="24"/>
          <w:lang w:eastAsia="zh-CN"/>
        </w:rPr>
        <w:t xml:space="preserve"> </w:t>
      </w:r>
      <w:proofErr w:type="spellStart"/>
      <w:r w:rsidRPr="00886AF2">
        <w:rPr>
          <w:rFonts w:ascii="Times New Roman" w:eastAsia="Times New Roman" w:hAnsi="Times New Roman" w:cs="Vrinda"/>
          <w:sz w:val="24"/>
          <w:lang w:eastAsia="zh-CN"/>
        </w:rPr>
        <w:t>Cliland</w:t>
      </w:r>
      <w:proofErr w:type="spellEnd"/>
      <w:r w:rsidRPr="00886AF2">
        <w:rPr>
          <w:rFonts w:ascii="Times New Roman" w:eastAsia="Times New Roman" w:hAnsi="Times New Roman" w:cs="Vrinda"/>
          <w:sz w:val="24"/>
          <w:lang w:eastAsia="zh-CN"/>
        </w:rPr>
        <w:t>, 2018). For example, a fishbone diagram presents all the associated risks and strategies to be implemented in a single chart. This brings the entire project on a small page to view. Some visualisation is made for top managers. On the requirement of a top manager, no project manager can give a presentation of hours after hours. In this case tools for visualisation helps. Thousands of data can be visualised in a few charts to learn the entire progress of the project. This strategy is also implemented to update the progress of the project to the investors.</w:t>
      </w:r>
    </w:p>
    <w:p w:rsidR="00886AF2" w:rsidRPr="00886AF2" w:rsidRDefault="00886AF2" w:rsidP="00886AF2">
      <w:pPr>
        <w:spacing w:after="0" w:line="360" w:lineRule="auto"/>
        <w:rPr>
          <w:rFonts w:ascii="Times New Roman" w:eastAsia="Times New Roman" w:hAnsi="Times New Roman" w:cs="Vrinda"/>
          <w:sz w:val="24"/>
          <w:lang w:eastAsia="zh-CN"/>
        </w:rPr>
        <w:sectPr w:rsidR="00886AF2" w:rsidRPr="00886AF2">
          <w:pgSz w:w="12240" w:h="15840"/>
          <w:pgMar w:top="1440" w:right="1440" w:bottom="1440" w:left="1440" w:header="720" w:footer="720" w:gutter="0"/>
          <w:cols w:space="720"/>
        </w:sectPr>
      </w:pPr>
    </w:p>
    <w:p w:rsidR="00886AF2" w:rsidRPr="00E54099" w:rsidRDefault="00886AF2" w:rsidP="00886AF2">
      <w:pPr>
        <w:keepNext/>
        <w:keepLines/>
        <w:spacing w:before="240" w:after="0" w:line="360" w:lineRule="auto"/>
        <w:jc w:val="both"/>
        <w:outlineLvl w:val="0"/>
        <w:rPr>
          <w:rFonts w:ascii="Times New Roman" w:eastAsia="Times New Roman" w:hAnsi="Times New Roman" w:cs="Vrinda"/>
          <w:b/>
          <w:color w:val="000000" w:themeColor="text1"/>
          <w:sz w:val="32"/>
          <w:szCs w:val="32"/>
          <w:lang w:eastAsia="zh-CN"/>
        </w:rPr>
      </w:pPr>
      <w:bookmarkStart w:id="9" w:name="_Toc39762592"/>
      <w:r w:rsidRPr="00E54099">
        <w:rPr>
          <w:rFonts w:ascii="Times New Roman" w:eastAsia="Times New Roman" w:hAnsi="Times New Roman" w:cs="Vrinda"/>
          <w:b/>
          <w:color w:val="000000" w:themeColor="text1"/>
          <w:sz w:val="32"/>
          <w:szCs w:val="32"/>
          <w:lang w:eastAsia="zh-CN"/>
        </w:rPr>
        <w:lastRenderedPageBreak/>
        <w:t>Bringing Operational Efficiency for HSBC UK</w:t>
      </w:r>
      <w:bookmarkEnd w:id="9"/>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10" w:name="_Toc39762593"/>
      <w:r w:rsidRPr="00E54099">
        <w:rPr>
          <w:rFonts w:ascii="Times New Roman" w:eastAsia="Times New Roman" w:hAnsi="Times New Roman" w:cs="Times New Roman"/>
          <w:b/>
          <w:color w:val="000000" w:themeColor="text1"/>
          <w:sz w:val="26"/>
          <w:szCs w:val="26"/>
          <w:lang w:eastAsia="zh-CN"/>
        </w:rPr>
        <w:t>Introduction of Project</w:t>
      </w:r>
      <w:bookmarkEnd w:id="10"/>
    </w:p>
    <w:p w:rsidR="00886AF2" w:rsidRPr="00E54099" w:rsidRDefault="00886AF2" w:rsidP="00886AF2">
      <w:pPr>
        <w:spacing w:after="200" w:line="360" w:lineRule="auto"/>
        <w:jc w:val="both"/>
        <w:rPr>
          <w:rFonts w:ascii="Times New Roman" w:eastAsia="Times New Roman" w:hAnsi="Times New Roman" w:cs="Times New Roman"/>
          <w:color w:val="000000" w:themeColor="text1"/>
          <w:sz w:val="24"/>
          <w:szCs w:val="24"/>
          <w:lang w:eastAsia="zh-CN"/>
        </w:rPr>
      </w:pPr>
      <w:r w:rsidRPr="00E54099">
        <w:rPr>
          <w:rFonts w:ascii="Times New Roman" w:eastAsia="Times New Roman" w:hAnsi="Times New Roman" w:cs="Vrinda"/>
          <w:color w:val="000000" w:themeColor="text1"/>
          <w:sz w:val="24"/>
          <w:lang w:eastAsia="zh-CN"/>
        </w:rPr>
        <w:t xml:space="preserve">Attaining operational efficiency is considered as a major gain for any form of businesses to enjoy competitive advantages. Growing operational expenses with growing revenue results in no net addition of asset for the stakeholders. It is also a major concern for HSBC which is currently involved in promoting the economy by sanctioning finances. The entire plan for this project is elaborated in the following paragraph with the necessary tools and techniques. The plan includes identification of sponsors, stakeholders and tools to be </w:t>
      </w:r>
      <w:r w:rsidRPr="00E54099">
        <w:rPr>
          <w:rFonts w:ascii="Times New Roman" w:eastAsia="Times New Roman" w:hAnsi="Times New Roman" w:cs="Times New Roman"/>
          <w:color w:val="000000" w:themeColor="text1"/>
          <w:sz w:val="24"/>
          <w:szCs w:val="24"/>
          <w:lang w:eastAsia="zh-CN"/>
        </w:rPr>
        <w:t xml:space="preserve">utilised. The background for selecting this project is also accumulated in the following paragraphs. </w:t>
      </w:r>
    </w:p>
    <w:p w:rsidR="00886AF2" w:rsidRPr="00E54099" w:rsidRDefault="00886AF2" w:rsidP="00886AF2">
      <w:pPr>
        <w:spacing w:after="200" w:line="360" w:lineRule="auto"/>
        <w:jc w:val="both"/>
        <w:rPr>
          <w:rFonts w:ascii="Times New Roman" w:eastAsia="Times New Roman" w:hAnsi="Times New Roman" w:cs="Times New Roman"/>
          <w:color w:val="000000" w:themeColor="text1"/>
          <w:sz w:val="24"/>
          <w:szCs w:val="24"/>
          <w:shd w:val="clear" w:color="auto" w:fill="FFFFFF"/>
          <w:lang w:eastAsia="zh-CN"/>
        </w:rPr>
      </w:pPr>
      <w:r w:rsidRPr="00E54099">
        <w:rPr>
          <w:rFonts w:ascii="Times New Roman" w:eastAsia="Times New Roman" w:hAnsi="Times New Roman" w:cs="Times New Roman"/>
          <w:color w:val="000000" w:themeColor="text1"/>
          <w:sz w:val="24"/>
          <w:szCs w:val="24"/>
          <w:shd w:val="clear" w:color="auto" w:fill="FFFFFF"/>
          <w:lang w:eastAsia="zh-CN"/>
        </w:rPr>
        <w:t xml:space="preserve">Operational efficiency in the banking sector can augment shareholders value. Based on this ground, research has been accomplished. The research concluded when a bank begins to be cost-efficient, it generates more value for the shareholders (U-din &amp; Tripe, 2018). However, banks will face an adverse impact from </w:t>
      </w:r>
      <w:proofErr w:type="spellStart"/>
      <w:r w:rsidRPr="00E54099">
        <w:rPr>
          <w:rFonts w:ascii="Times New Roman" w:eastAsia="Times New Roman" w:hAnsi="Times New Roman" w:cs="Times New Roman"/>
          <w:color w:val="000000" w:themeColor="text1"/>
          <w:sz w:val="24"/>
          <w:szCs w:val="24"/>
          <w:shd w:val="clear" w:color="auto" w:fill="FFFFFF"/>
          <w:lang w:eastAsia="zh-CN"/>
        </w:rPr>
        <w:t>Brexit</w:t>
      </w:r>
      <w:proofErr w:type="spellEnd"/>
      <w:r w:rsidRPr="00E54099">
        <w:rPr>
          <w:rFonts w:ascii="Times New Roman" w:eastAsia="Times New Roman" w:hAnsi="Times New Roman" w:cs="Times New Roman"/>
          <w:color w:val="000000" w:themeColor="text1"/>
          <w:sz w:val="24"/>
          <w:szCs w:val="24"/>
          <w:shd w:val="clear" w:color="auto" w:fill="FFFFFF"/>
          <w:lang w:eastAsia="zh-CN"/>
        </w:rPr>
        <w:t xml:space="preserve"> for being detached from a flexible EU economy. It is expected that banks will face a decrease in efficiency by 5.6% in the UK (Fernandez, Paz-Saavedra &amp; </w:t>
      </w:r>
      <w:proofErr w:type="spellStart"/>
      <w:r w:rsidRPr="00E54099">
        <w:rPr>
          <w:rFonts w:ascii="Times New Roman" w:eastAsia="Times New Roman" w:hAnsi="Times New Roman" w:cs="Times New Roman"/>
          <w:color w:val="000000" w:themeColor="text1"/>
          <w:sz w:val="24"/>
          <w:szCs w:val="24"/>
          <w:shd w:val="clear" w:color="auto" w:fill="FFFFFF"/>
          <w:lang w:eastAsia="zh-CN"/>
        </w:rPr>
        <w:t>Coto</w:t>
      </w:r>
      <w:proofErr w:type="spellEnd"/>
      <w:r w:rsidRPr="00E54099">
        <w:rPr>
          <w:rFonts w:ascii="Times New Roman" w:eastAsia="Times New Roman" w:hAnsi="Times New Roman" w:cs="Times New Roman"/>
          <w:color w:val="000000" w:themeColor="text1"/>
          <w:sz w:val="24"/>
          <w:szCs w:val="24"/>
          <w:shd w:val="clear" w:color="auto" w:fill="FFFFFF"/>
          <w:lang w:eastAsia="zh-CN"/>
        </w:rPr>
        <w:t>-Millan, 2019). It will affect the generation of shareholders wealth substantially.</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11" w:name="_Toc39762594"/>
      <w:r w:rsidRPr="00E54099">
        <w:rPr>
          <w:rFonts w:ascii="Times New Roman" w:eastAsia="Times New Roman" w:hAnsi="Times New Roman" w:cs="Times New Roman"/>
          <w:b/>
          <w:color w:val="000000" w:themeColor="text1"/>
          <w:sz w:val="26"/>
          <w:szCs w:val="26"/>
          <w:lang w:eastAsia="zh-CN"/>
        </w:rPr>
        <w:t>Scope of the Project and Management of Scope</w:t>
      </w:r>
      <w:bookmarkEnd w:id="11"/>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Reviewing previous financial statements, it is found that HSBC in the UK is incurring substantial operating expenses. To specify, operating expenses for the financial year 2018 was close to 60% and it increased in the next year to 75%. The services of HSBC is expanded to reach a wide range of customers. HSBC become successful indeed. Through the introduction of green financing at a corporate level, this organisation is attracting customers for fulfilling their sustainable projects. HSBC has also planned to reach SMEs with green financing. The above circumstances ended up considering the project for bringing operational efficiency (Khan, 2016).</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12" w:name="_Toc39762595"/>
      <w:r w:rsidRPr="00E54099">
        <w:rPr>
          <w:rFonts w:ascii="Times New Roman" w:eastAsia="Times New Roman" w:hAnsi="Times New Roman" w:cs="Times New Roman"/>
          <w:b/>
          <w:color w:val="000000" w:themeColor="text1"/>
          <w:sz w:val="26"/>
          <w:szCs w:val="26"/>
          <w:lang w:eastAsia="zh-CN"/>
        </w:rPr>
        <w:t>Objectives of Project</w:t>
      </w:r>
      <w:bookmarkEnd w:id="12"/>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For more digitalisation in the system, simplifying the operational procedures and cutting less necessary expenses, this organisation is aimed to attain more resources for the shareholders. Less expensive funds for financing HSBC will also be considered to make this project successful. All of these together will reduce operational expenses of HSBC UK which is the ultimate goal.</w:t>
      </w:r>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noProof/>
          <w:color w:val="000000" w:themeColor="text1"/>
          <w:sz w:val="24"/>
          <w:lang w:eastAsia="en-GB"/>
        </w:rPr>
        <w:lastRenderedPageBreak/>
        <w:drawing>
          <wp:anchor distT="0" distB="0" distL="114300" distR="114300" simplePos="0" relativeHeight="251659264" behindDoc="0" locked="0" layoutInCell="1" allowOverlap="1" wp14:anchorId="14564023" wp14:editId="4BE74B84">
            <wp:simplePos x="0" y="0"/>
            <wp:positionH relativeFrom="column">
              <wp:posOffset>819150</wp:posOffset>
            </wp:positionH>
            <wp:positionV relativeFrom="paragraph">
              <wp:posOffset>590550</wp:posOffset>
            </wp:positionV>
            <wp:extent cx="4456430" cy="2505710"/>
            <wp:effectExtent l="0" t="0" r="0" b="8890"/>
            <wp:wrapTopAndBottom/>
            <wp:docPr id="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14:sizeRelH relativeFrom="page">
              <wp14:pctWidth>0</wp14:pctWidth>
            </wp14:sizeRelH>
            <wp14:sizeRelV relativeFrom="page">
              <wp14:pctHeight>0</wp14:pctHeight>
            </wp14:sizeRelV>
          </wp:anchor>
        </w:drawing>
      </w:r>
      <w:r w:rsidRPr="00E54099">
        <w:rPr>
          <w:rFonts w:ascii="Times New Roman" w:eastAsia="Times New Roman" w:hAnsi="Times New Roman" w:cs="Vrinda"/>
          <w:noProof/>
          <w:color w:val="000000" w:themeColor="text1"/>
          <w:sz w:val="24"/>
          <w:lang w:eastAsia="en-GB"/>
        </w:rPr>
        <mc:AlternateContent>
          <mc:Choice Requires="wps">
            <w:drawing>
              <wp:anchor distT="0" distB="0" distL="114300" distR="114300" simplePos="0" relativeHeight="251660288" behindDoc="0" locked="0" layoutInCell="1" allowOverlap="1" wp14:anchorId="0348E7C4" wp14:editId="1EEFF165">
                <wp:simplePos x="0" y="0"/>
                <wp:positionH relativeFrom="column">
                  <wp:posOffset>819150</wp:posOffset>
                </wp:positionH>
                <wp:positionV relativeFrom="paragraph">
                  <wp:posOffset>3086100</wp:posOffset>
                </wp:positionV>
                <wp:extent cx="4410075" cy="285750"/>
                <wp:effectExtent l="0" t="0" r="9525" b="0"/>
                <wp:wrapTopAndBottom/>
                <wp:docPr id="5" name="Text Box 5"/>
                <wp:cNvGraphicFramePr/>
                <a:graphic xmlns:a="http://schemas.openxmlformats.org/drawingml/2006/main">
                  <a:graphicData uri="http://schemas.microsoft.com/office/word/2010/wordprocessingShape">
                    <wps:wsp>
                      <wps:cNvSpPr txBox="1"/>
                      <wps:spPr>
                        <a:xfrm>
                          <a:off x="0" y="0"/>
                          <a:ext cx="2910205" cy="542925"/>
                        </a:xfrm>
                        <a:prstGeom prst="rect">
                          <a:avLst/>
                        </a:prstGeom>
                        <a:solidFill>
                          <a:prstClr val="white"/>
                        </a:solidFill>
                        <a:ln>
                          <a:noFill/>
                        </a:ln>
                        <a:effectLst/>
                      </wps:spPr>
                      <wps:txbx>
                        <w:txbxContent>
                          <w:p w:rsidR="00886AF2" w:rsidRDefault="00886AF2" w:rsidP="00886AF2">
                            <w:pPr>
                              <w:pStyle w:val="Caption"/>
                              <w:rPr>
                                <w:noProof/>
                                <w:sz w:val="24"/>
                              </w:rPr>
                            </w:pPr>
                            <w:bookmarkStart w:id="13" w:name="_Toc39762404"/>
                            <w:r>
                              <w:t xml:space="preserve">Figure </w:t>
                            </w:r>
                            <w:fldSimple w:instr=" SEQ Figure \* ARABIC ">
                              <w:r>
                                <w:rPr>
                                  <w:noProof/>
                                </w:rPr>
                                <w:t>1</w:t>
                              </w:r>
                            </w:fldSimple>
                            <w:r>
                              <w:t>: Objectives of HSBC UK project</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348E7C4" id="_x0000_t202" coordsize="21600,21600" o:spt="202" path="m,l,21600r21600,l21600,xe">
                <v:stroke joinstyle="miter"/>
                <v:path gradientshapeok="t" o:connecttype="rect"/>
              </v:shapetype>
              <v:shape id="Text Box 5" o:spid="_x0000_s1026" type="#_x0000_t202" style="position:absolute;left:0;text-align:left;margin-left:64.5pt;margin-top:243pt;width:347.2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" stroked="f">
                <v:textbox style="mso-fit-shape-to-text:t" inset="0,0,0,0">
                  <w:txbxContent>
                    <w:p w:rsidR="00886AF2" w:rsidRDefault="00886AF2" w:rsidP="00886AF2">
                      <w:pPr>
                        <w:pStyle w:val="Caption"/>
                        <w:rPr>
                          <w:noProof/>
                          <w:sz w:val="24"/>
                        </w:rPr>
                      </w:pPr>
                      <w:bookmarkStart w:id="14" w:name="_Toc39762404"/>
                      <w:r>
                        <w:t xml:space="preserve">Figure </w:t>
                      </w:r>
                      <w:fldSimple w:instr=" SEQ Figure \* ARABIC ">
                        <w:r>
                          <w:rPr>
                            <w:noProof/>
                          </w:rPr>
                          <w:t>1</w:t>
                        </w:r>
                      </w:fldSimple>
                      <w:r>
                        <w:t>: Objectives of HSBC UK project</w:t>
                      </w:r>
                      <w:bookmarkEnd w:id="14"/>
                    </w:p>
                  </w:txbxContent>
                </v:textbox>
                <w10:wrap type="topAndBottom"/>
              </v:shape>
            </w:pict>
          </mc:Fallback>
        </mc:AlternateContent>
      </w:r>
      <w:r w:rsidRPr="00E54099">
        <w:rPr>
          <w:rFonts w:ascii="Times New Roman" w:eastAsia="Times New Roman" w:hAnsi="Times New Roman" w:cs="Vrinda"/>
          <w:color w:val="000000" w:themeColor="text1"/>
          <w:sz w:val="24"/>
          <w:lang w:eastAsia="zh-CN"/>
        </w:rPr>
        <w:t>Finally, this project will be implemented for the shareholders to maximize wealth and indirectly to the community for simplification of services procedures.</w:t>
      </w:r>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14" w:name="_Toc39762596"/>
      <w:r w:rsidRPr="00E54099">
        <w:rPr>
          <w:rFonts w:ascii="Times New Roman" w:eastAsia="Times New Roman" w:hAnsi="Times New Roman" w:cs="Times New Roman"/>
          <w:b/>
          <w:color w:val="000000" w:themeColor="text1"/>
          <w:sz w:val="26"/>
          <w:szCs w:val="26"/>
          <w:lang w:eastAsia="zh-CN"/>
        </w:rPr>
        <w:t>The outcome from Execution of Project</w:t>
      </w:r>
      <w:bookmarkEnd w:id="14"/>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Running a project without management will not ensure efficient utilization of resources. Absence of project management will also fail to hold anyone responsible for not completion of task or deviation from a certain benchmark. In this way, management of project augments the probability of achieving the desired result of a particular project. For the management of a project, the whole plan is detailed and reviewed which ensures the alignment of a particular project with the goals of an organisation (</w:t>
      </w:r>
      <w:proofErr w:type="spellStart"/>
      <w:r w:rsidRPr="00E54099">
        <w:rPr>
          <w:rFonts w:ascii="Times New Roman" w:eastAsia="Times New Roman" w:hAnsi="Times New Roman" w:cs="Vrinda"/>
          <w:color w:val="000000" w:themeColor="text1"/>
          <w:sz w:val="24"/>
          <w:lang w:eastAsia="zh-CN"/>
        </w:rPr>
        <w:t>Simister</w:t>
      </w:r>
      <w:proofErr w:type="spellEnd"/>
      <w:r w:rsidRPr="00E54099">
        <w:rPr>
          <w:rFonts w:ascii="Times New Roman" w:eastAsia="Times New Roman" w:hAnsi="Times New Roman" w:cs="Vrinda"/>
          <w:color w:val="000000" w:themeColor="text1"/>
          <w:sz w:val="24"/>
          <w:lang w:eastAsia="zh-CN"/>
        </w:rPr>
        <w:t>, 2018). To clarify, HSBC is aiming to expand operations. But expanding operations are not adding value to the wealth of shareholders. Thus, this project is aligning to the goal of HSBC to enhance the wealth of shareholders. By utilizing several tools, HSBC will be able to ensure the funds are being used properly. For the specified deadline, procrastination in implementation of the project will not happen. Furthermore, scheduled work will make information available to the employees and they will be more encouraged for implementation of the project. Moreover, the fishbone diagram will visualize the associated risks of the project. Appropriate initiatives will then be taken earlier for mitigation of identified risks. Finally, all the efforts will improve productivity, attain more customer satisfaction and achieve competitive advantages for HSBC.</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15" w:name="_Toc39762597"/>
      <w:r w:rsidRPr="00E54099">
        <w:rPr>
          <w:rFonts w:ascii="Times New Roman" w:eastAsia="Times New Roman" w:hAnsi="Times New Roman" w:cs="Times New Roman"/>
          <w:b/>
          <w:color w:val="000000" w:themeColor="text1"/>
          <w:sz w:val="26"/>
          <w:szCs w:val="26"/>
          <w:lang w:eastAsia="zh-CN"/>
        </w:rPr>
        <w:lastRenderedPageBreak/>
        <w:t>Limitation of this Project</w:t>
      </w:r>
      <w:bookmarkEnd w:id="15"/>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Technical applications for bringing efficiency will be concentrated more in the implementation of this project. Conventional formulations of bringing efficiency will be avoided. Conventional formulations generally create more complications with less generation of profit. The implication of this will create more hassle than bringing prosperity in the organisation. At the planning phase, the sources of efficiency will be traced. Less beneficial sources will also be avoided for smooth operations. It is due to stop being ineffective for bringing efficiency. A big number of operational alternation at a time will make the employees and customers fall in the equivocal situation.</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16" w:name="_Toc39762598"/>
      <w:r w:rsidRPr="00E54099">
        <w:rPr>
          <w:rFonts w:ascii="Times New Roman" w:eastAsia="Times New Roman" w:hAnsi="Times New Roman" w:cs="Times New Roman"/>
          <w:b/>
          <w:color w:val="000000" w:themeColor="text1"/>
          <w:sz w:val="26"/>
          <w:szCs w:val="26"/>
          <w:lang w:eastAsia="zh-CN"/>
        </w:rPr>
        <w:t>Selection of Project</w:t>
      </w:r>
      <w:bookmarkEnd w:id="16"/>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 xml:space="preserve">Selection of appropriate project in the organisational setting is important. As an organisation, HSBC UK must be informed regarding own capability for carrying out a new project. The impacts to be driven from this project should be analysed. The expected outcome will make sure the managers whether they want to bring this change. In the implementation of the project, several regular operations go differently in every organisation. Similar events will also occur in HSBC UK. The organisation must stay available with suitable resources for forthcoming changes. Unpredicted events may also occur during the lifecycle of the project, the organisation should keep itself prepared for both predicted and unpredicted alterations (Hare &amp; </w:t>
      </w:r>
      <w:proofErr w:type="spellStart"/>
      <w:r w:rsidRPr="00E54099">
        <w:rPr>
          <w:rFonts w:ascii="Times New Roman" w:eastAsia="Times New Roman" w:hAnsi="Times New Roman" w:cs="Vrinda"/>
          <w:color w:val="000000" w:themeColor="text1"/>
          <w:sz w:val="24"/>
          <w:lang w:eastAsia="zh-CN"/>
        </w:rPr>
        <w:t>Gutterman</w:t>
      </w:r>
      <w:proofErr w:type="spellEnd"/>
      <w:r w:rsidRPr="00E54099">
        <w:rPr>
          <w:rFonts w:ascii="Times New Roman" w:eastAsia="Times New Roman" w:hAnsi="Times New Roman" w:cs="Vrinda"/>
          <w:color w:val="000000" w:themeColor="text1"/>
          <w:sz w:val="24"/>
          <w:lang w:eastAsia="zh-CN"/>
        </w:rPr>
        <w:t>, 2014).</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17" w:name="_Toc39762599"/>
      <w:r w:rsidRPr="00E54099">
        <w:rPr>
          <w:rFonts w:ascii="Times New Roman" w:eastAsia="Times New Roman" w:hAnsi="Times New Roman" w:cs="Times New Roman"/>
          <w:b/>
          <w:color w:val="000000" w:themeColor="text1"/>
          <w:sz w:val="26"/>
          <w:szCs w:val="26"/>
          <w:lang w:eastAsia="zh-CN"/>
        </w:rPr>
        <w:t>Purpose of the Project</w:t>
      </w:r>
      <w:bookmarkEnd w:id="17"/>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Several UK banks are providing efficient services and augmenting the margins. Practising efficiency in any organisation reflects that they are attaining similar output by decreasing the input. This case in perspective of UK banks is researched multiple times. Accordingly, expending more than fifty percent for only operational expenses is huge for HSBC operating in the UK.</w:t>
      </w:r>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This background encouraged the organisation to take initiatives to bring changes in operational activities for bringing efficiency. Necessary planning for resources and training are made for the implementation of the product. It is found that this project will end up maximizing value for the shareholder. This project will also ensure flexible services for both clients employees.</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18" w:name="_Toc39762600"/>
      <w:r w:rsidRPr="00E54099">
        <w:rPr>
          <w:rFonts w:ascii="Times New Roman" w:eastAsia="Times New Roman" w:hAnsi="Times New Roman" w:cs="Times New Roman"/>
          <w:b/>
          <w:color w:val="000000" w:themeColor="text1"/>
          <w:sz w:val="26"/>
          <w:szCs w:val="26"/>
          <w:lang w:eastAsia="zh-CN"/>
        </w:rPr>
        <w:t>Stakeholders of this Project</w:t>
      </w:r>
      <w:bookmarkEnd w:id="18"/>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 xml:space="preserve">Stakeholders are considered as the individuals who get affected for implementation of any project or plan. In bringing efficiency for HSBC UK, several groups of people e.g. clients, employees, </w:t>
      </w:r>
      <w:r w:rsidRPr="00E54099">
        <w:rPr>
          <w:rFonts w:ascii="Times New Roman" w:eastAsia="Times New Roman" w:hAnsi="Times New Roman" w:cs="Vrinda"/>
          <w:color w:val="000000" w:themeColor="text1"/>
          <w:sz w:val="24"/>
          <w:lang w:eastAsia="zh-CN"/>
        </w:rPr>
        <w:lastRenderedPageBreak/>
        <w:t xml:space="preserve">shareholders, debtors, sponsors etc. will get affected. Stakeholders are made informed regarding the implementation of the change they will be facing. For example, customers will be made introduced with the new processes and the employees will be trained. The shareholders will come to know regarding the implementation by default. Feedback will be taken from the stakeholders regarding the introduction of a new project to identify performance and quality augmentation in </w:t>
      </w:r>
      <w:r w:rsidRPr="00E54099">
        <w:rPr>
          <w:rFonts w:ascii="Times New Roman" w:eastAsia="Times New Roman" w:hAnsi="Times New Roman" w:cs="Vrinda"/>
          <w:noProof/>
          <w:color w:val="000000" w:themeColor="text1"/>
          <w:sz w:val="24"/>
          <w:lang w:eastAsia="en-GB"/>
        </w:rPr>
        <w:drawing>
          <wp:anchor distT="0" distB="0" distL="114300" distR="114300" simplePos="0" relativeHeight="251661312" behindDoc="0" locked="0" layoutInCell="1" allowOverlap="1" wp14:anchorId="760C6317" wp14:editId="5442716D">
            <wp:simplePos x="0" y="0"/>
            <wp:positionH relativeFrom="column">
              <wp:posOffset>257175</wp:posOffset>
            </wp:positionH>
            <wp:positionV relativeFrom="paragraph">
              <wp:posOffset>1721485</wp:posOffset>
            </wp:positionV>
            <wp:extent cx="5791200" cy="2139950"/>
            <wp:effectExtent l="0" t="19050" r="0" b="31750"/>
            <wp:wrapTopAndBottom/>
            <wp:docPr id="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14:sizeRelH relativeFrom="margin">
              <wp14:pctWidth>0</wp14:pctWidth>
            </wp14:sizeRelH>
            <wp14:sizeRelV relativeFrom="margin">
              <wp14:pctHeight>0</wp14:pctHeight>
            </wp14:sizeRelV>
          </wp:anchor>
        </w:drawing>
      </w:r>
      <w:r w:rsidRPr="00E54099">
        <w:rPr>
          <w:rFonts w:ascii="Times New Roman" w:eastAsia="Times New Roman" w:hAnsi="Times New Roman" w:cs="Vrinda"/>
          <w:noProof/>
          <w:color w:val="000000" w:themeColor="text1"/>
          <w:sz w:val="24"/>
          <w:lang w:eastAsia="en-GB"/>
        </w:rPr>
        <mc:AlternateContent>
          <mc:Choice Requires="wps">
            <w:drawing>
              <wp:anchor distT="0" distB="0" distL="114300" distR="114300" simplePos="0" relativeHeight="251662336" behindDoc="0" locked="0" layoutInCell="1" allowOverlap="1" wp14:anchorId="1406370B" wp14:editId="4D7A6FAC">
                <wp:simplePos x="0" y="0"/>
                <wp:positionH relativeFrom="column">
                  <wp:posOffset>257175</wp:posOffset>
                </wp:positionH>
                <wp:positionV relativeFrom="paragraph">
                  <wp:posOffset>3905250</wp:posOffset>
                </wp:positionV>
                <wp:extent cx="5791200" cy="285750"/>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3822065" cy="333375"/>
                        </a:xfrm>
                        <a:prstGeom prst="rect">
                          <a:avLst/>
                        </a:prstGeom>
                        <a:solidFill>
                          <a:prstClr val="white"/>
                        </a:solidFill>
                        <a:ln>
                          <a:noFill/>
                        </a:ln>
                        <a:effectLst/>
                      </wps:spPr>
                      <wps:txbx>
                        <w:txbxContent>
                          <w:p w:rsidR="00886AF2" w:rsidRDefault="00886AF2" w:rsidP="00886AF2">
                            <w:pPr>
                              <w:pStyle w:val="Caption"/>
                              <w:rPr>
                                <w:sz w:val="24"/>
                              </w:rPr>
                            </w:pPr>
                            <w:bookmarkStart w:id="19" w:name="_Toc39762405"/>
                            <w:r>
                              <w:t xml:space="preserve">Figure </w:t>
                            </w:r>
                            <w:fldSimple w:instr=" SEQ Figure \* ARABIC ">
                              <w:r>
                                <w:rPr>
                                  <w:noProof/>
                                </w:rPr>
                                <w:t>2</w:t>
                              </w:r>
                            </w:fldSimple>
                            <w:r>
                              <w:t>: Major stakeholders of this project</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406370B" id="Text Box 7" o:spid="_x0000_s1027" type="#_x0000_t202" style="position:absolute;left:0;text-align:left;margin-left:20.25pt;margin-top:307.5pt;width:456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" stroked="f">
                <v:textbox style="mso-fit-shape-to-text:t" inset="0,0,0,0">
                  <w:txbxContent>
                    <w:p w:rsidR="00886AF2" w:rsidRDefault="00886AF2" w:rsidP="00886AF2">
                      <w:pPr>
                        <w:pStyle w:val="Caption"/>
                        <w:rPr>
                          <w:sz w:val="24"/>
                        </w:rPr>
                      </w:pPr>
                      <w:bookmarkStart w:id="21" w:name="_Toc39762405"/>
                      <w:r>
                        <w:t xml:space="preserve">Figure </w:t>
                      </w:r>
                      <w:fldSimple w:instr=" SEQ Figure \* ARABIC ">
                        <w:r>
                          <w:rPr>
                            <w:noProof/>
                          </w:rPr>
                          <w:t>2</w:t>
                        </w:r>
                      </w:fldSimple>
                      <w:r>
                        <w:t>: Major stakeholders of this project</w:t>
                      </w:r>
                      <w:bookmarkEnd w:id="21"/>
                    </w:p>
                  </w:txbxContent>
                </v:textbox>
                <w10:wrap type="topAndBottom"/>
              </v:shape>
            </w:pict>
          </mc:Fallback>
        </mc:AlternateContent>
      </w:r>
      <w:r w:rsidRPr="00E54099">
        <w:rPr>
          <w:rFonts w:ascii="Times New Roman" w:eastAsia="Times New Roman" w:hAnsi="Times New Roman" w:cs="Vrinda"/>
          <w:color w:val="000000" w:themeColor="text1"/>
          <w:sz w:val="24"/>
          <w:lang w:eastAsia="zh-CN"/>
        </w:rPr>
        <w:t>HSBC UK from the implementation of the project.</w:t>
      </w:r>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20" w:name="_Toc39762601"/>
      <w:r w:rsidRPr="00E54099">
        <w:rPr>
          <w:rFonts w:ascii="Times New Roman" w:eastAsia="Times New Roman" w:hAnsi="Times New Roman" w:cs="Times New Roman"/>
          <w:b/>
          <w:color w:val="000000" w:themeColor="text1"/>
          <w:sz w:val="26"/>
          <w:szCs w:val="26"/>
          <w:lang w:eastAsia="zh-CN"/>
        </w:rPr>
        <w:t>Implementation of the Project and Life Cycle</w:t>
      </w:r>
      <w:bookmarkEnd w:id="20"/>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Every task involved in a project follows a cycle. Beginning from the initiation, the tasks are planned, executed, monitored and controlled for any deviation from the plan. The process is practised multiple time until reaching the goals (</w:t>
      </w:r>
      <w:proofErr w:type="spellStart"/>
      <w:r w:rsidRPr="00E54099">
        <w:rPr>
          <w:rFonts w:ascii="Times New Roman" w:eastAsia="Times New Roman" w:hAnsi="Times New Roman" w:cs="Vrinda"/>
          <w:color w:val="000000" w:themeColor="text1"/>
          <w:sz w:val="24"/>
          <w:lang w:eastAsia="zh-CN"/>
        </w:rPr>
        <w:t>Labuschange</w:t>
      </w:r>
      <w:proofErr w:type="spellEnd"/>
      <w:r w:rsidRPr="00E54099">
        <w:rPr>
          <w:rFonts w:ascii="Times New Roman" w:eastAsia="Times New Roman" w:hAnsi="Times New Roman" w:cs="Vrinda"/>
          <w:color w:val="000000" w:themeColor="text1"/>
          <w:sz w:val="24"/>
          <w:lang w:eastAsia="zh-CN"/>
        </w:rPr>
        <w:t xml:space="preserve"> &amp; Brent, 2015). The cycle of project activities is visualized in the following diagram.</w:t>
      </w:r>
    </w:p>
    <w:p w:rsidR="00886AF2" w:rsidRPr="00E54099" w:rsidRDefault="00886AF2" w:rsidP="00886AF2">
      <w:pPr>
        <w:keepNext/>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noProof/>
          <w:color w:val="000000" w:themeColor="text1"/>
          <w:sz w:val="24"/>
          <w:lang w:eastAsia="en-GB"/>
        </w:rPr>
        <w:lastRenderedPageBreak/>
        <w:drawing>
          <wp:inline distT="0" distB="0" distL="0" distR="0" wp14:anchorId="6D1AE8AE" wp14:editId="3C5D5B30">
            <wp:extent cx="5486400" cy="4323715"/>
            <wp:effectExtent l="0" t="0" r="0" b="1968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rsidR="00886AF2" w:rsidRPr="00E54099" w:rsidRDefault="00886AF2" w:rsidP="00886AF2">
      <w:pPr>
        <w:spacing w:after="200" w:line="240" w:lineRule="auto"/>
        <w:jc w:val="center"/>
        <w:rPr>
          <w:rFonts w:ascii="Times New Roman" w:eastAsia="Times New Roman" w:hAnsi="Times New Roman" w:cs="Vrinda"/>
          <w:i/>
          <w:iCs/>
          <w:color w:val="000000" w:themeColor="text1"/>
          <w:szCs w:val="18"/>
          <w:lang w:eastAsia="zh-CN"/>
        </w:rPr>
      </w:pPr>
      <w:bookmarkStart w:id="21" w:name="_Toc39762406"/>
      <w:r w:rsidRPr="00E54099">
        <w:rPr>
          <w:rFonts w:ascii="Times New Roman" w:eastAsia="Times New Roman" w:hAnsi="Times New Roman" w:cs="Vrinda"/>
          <w:i/>
          <w:iCs/>
          <w:color w:val="000000" w:themeColor="text1"/>
          <w:szCs w:val="18"/>
          <w:lang w:eastAsia="zh-CN"/>
        </w:rPr>
        <w:t xml:space="preserve">Figure </w:t>
      </w:r>
      <w:r w:rsidRPr="00E54099">
        <w:rPr>
          <w:rFonts w:ascii="Times New Roman" w:eastAsia="Times New Roman" w:hAnsi="Times New Roman" w:cs="Vrinda"/>
          <w:i/>
          <w:iCs/>
          <w:color w:val="000000" w:themeColor="text1"/>
          <w:szCs w:val="18"/>
          <w:lang w:eastAsia="zh-CN"/>
        </w:rPr>
        <w:fldChar w:fldCharType="begin"/>
      </w:r>
      <w:r w:rsidRPr="00E54099">
        <w:rPr>
          <w:rFonts w:ascii="Times New Roman" w:eastAsia="Times New Roman" w:hAnsi="Times New Roman" w:cs="Vrinda"/>
          <w:i/>
          <w:iCs/>
          <w:color w:val="000000" w:themeColor="text1"/>
          <w:szCs w:val="18"/>
          <w:lang w:eastAsia="zh-CN"/>
        </w:rPr>
        <w:instrText xml:space="preserve"> SEQ Figure \* ARABIC </w:instrText>
      </w:r>
      <w:r w:rsidRPr="00E54099">
        <w:rPr>
          <w:rFonts w:ascii="Times New Roman" w:eastAsia="Times New Roman" w:hAnsi="Times New Roman" w:cs="Vrinda"/>
          <w:i/>
          <w:iCs/>
          <w:color w:val="000000" w:themeColor="text1"/>
          <w:szCs w:val="18"/>
          <w:lang w:eastAsia="zh-CN"/>
        </w:rPr>
        <w:fldChar w:fldCharType="separate"/>
      </w:r>
      <w:r w:rsidRPr="00E54099">
        <w:rPr>
          <w:rFonts w:ascii="Times New Roman" w:eastAsia="Times New Roman" w:hAnsi="Times New Roman" w:cs="Vrinda"/>
          <w:i/>
          <w:iCs/>
          <w:noProof/>
          <w:color w:val="000000" w:themeColor="text1"/>
          <w:szCs w:val="18"/>
          <w:lang w:eastAsia="zh-CN"/>
        </w:rPr>
        <w:t>3</w:t>
      </w:r>
      <w:r w:rsidRPr="00E54099">
        <w:rPr>
          <w:rFonts w:ascii="Times New Roman" w:eastAsia="Times New Roman" w:hAnsi="Times New Roman" w:cs="Vrinda"/>
          <w:i/>
          <w:iCs/>
          <w:color w:val="000000" w:themeColor="text1"/>
          <w:szCs w:val="18"/>
          <w:lang w:eastAsia="zh-CN"/>
        </w:rPr>
        <w:fldChar w:fldCharType="end"/>
      </w:r>
      <w:r w:rsidRPr="00E54099">
        <w:rPr>
          <w:rFonts w:ascii="Times New Roman" w:eastAsia="Times New Roman" w:hAnsi="Times New Roman" w:cs="Vrinda"/>
          <w:i/>
          <w:iCs/>
          <w:color w:val="000000" w:themeColor="text1"/>
          <w:szCs w:val="18"/>
          <w:lang w:eastAsia="zh-CN"/>
        </w:rPr>
        <w:t>: The life cycle of the project</w:t>
      </w:r>
      <w:bookmarkEnd w:id="21"/>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A renowned framework is utilized both in the public and private sector for better implementation of any plan. The theory is PRINCE2. This framework enables the managers to accomplish projects within budget and time limit. With the corresponding set of activities, a defined goal, specific resources, defined responsibilities etc., PRINCE2 can design a suitable monitoring and controlling system for any project (</w:t>
      </w:r>
      <w:proofErr w:type="spellStart"/>
      <w:r w:rsidRPr="00E54099">
        <w:rPr>
          <w:rFonts w:ascii="Times New Roman" w:eastAsia="Times New Roman" w:hAnsi="Times New Roman" w:cs="Vrinda"/>
          <w:color w:val="000000" w:themeColor="text1"/>
          <w:sz w:val="24"/>
          <w:lang w:eastAsia="zh-CN"/>
        </w:rPr>
        <w:t>Lianying</w:t>
      </w:r>
      <w:proofErr w:type="spellEnd"/>
      <w:r w:rsidRPr="00E54099">
        <w:rPr>
          <w:rFonts w:ascii="Times New Roman" w:eastAsia="Times New Roman" w:hAnsi="Times New Roman" w:cs="Vrinda"/>
          <w:color w:val="000000" w:themeColor="text1"/>
          <w:sz w:val="24"/>
          <w:lang w:eastAsia="zh-CN"/>
        </w:rPr>
        <w:t xml:space="preserve">, Jing &amp; </w:t>
      </w:r>
      <w:proofErr w:type="spellStart"/>
      <w:r w:rsidRPr="00E54099">
        <w:rPr>
          <w:rFonts w:ascii="Times New Roman" w:eastAsia="Times New Roman" w:hAnsi="Times New Roman" w:cs="Vrinda"/>
          <w:color w:val="000000" w:themeColor="text1"/>
          <w:sz w:val="24"/>
          <w:lang w:eastAsia="zh-CN"/>
        </w:rPr>
        <w:t>Xinxing</w:t>
      </w:r>
      <w:proofErr w:type="spellEnd"/>
      <w:r w:rsidRPr="00E54099">
        <w:rPr>
          <w:rFonts w:ascii="Times New Roman" w:eastAsia="Times New Roman" w:hAnsi="Times New Roman" w:cs="Vrinda"/>
          <w:color w:val="000000" w:themeColor="text1"/>
          <w:sz w:val="24"/>
          <w:lang w:eastAsia="zh-CN"/>
        </w:rPr>
        <w:t>, 2012). With flexible decision system, this framework utile available resources best for attaining organisational goals. In this framework, associated risks can be visualised early for better mitigation of possible risks and complexities. It also ensures good communication system among the employees involved in a certain project. For all the advantages, this framework is referred to as a mechanism for managing deviation.</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22" w:name="_Toc39762602"/>
      <w:r w:rsidRPr="00E54099">
        <w:rPr>
          <w:rFonts w:ascii="Times New Roman" w:eastAsia="Times New Roman" w:hAnsi="Times New Roman" w:cs="Times New Roman"/>
          <w:b/>
          <w:color w:val="000000" w:themeColor="text1"/>
          <w:sz w:val="26"/>
          <w:szCs w:val="26"/>
          <w:lang w:eastAsia="zh-CN"/>
        </w:rPr>
        <w:t>Tracking the Project</w:t>
      </w:r>
      <w:bookmarkEnd w:id="22"/>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 xml:space="preserve">Projects are tracked to identify some consequences e.g. whether the stakeholders are facing obstacles in the implementation of the project or if resources are available. The utilisation of </w:t>
      </w:r>
      <w:r w:rsidRPr="00E54099">
        <w:rPr>
          <w:rFonts w:ascii="Times New Roman" w:eastAsia="Times New Roman" w:hAnsi="Times New Roman" w:cs="Vrinda"/>
          <w:color w:val="000000" w:themeColor="text1"/>
          <w:sz w:val="24"/>
          <w:lang w:eastAsia="zh-CN"/>
        </w:rPr>
        <w:lastRenderedPageBreak/>
        <w:t>resources is also calculated and compared with the planned resource expenses to avoid surplus or deficit in resources. It will also minimize the expenses of HSBC UK.</w:t>
      </w:r>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Since HSBC UK is going to introduce some alteration in providing service methods for simplification purpose, both clients and employees may face amateur experiences. Trial versions will be made available for customers and employees will be made trained more to eliminate these complexities.</w:t>
      </w:r>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Thus, tracking the project will ensure HSBC UK will get the project accomplished with minimum resources and minimum time. This step will further resolve the obstacles of both customers and clients.</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23" w:name="_Toc39762603"/>
      <w:r w:rsidRPr="00E54099">
        <w:rPr>
          <w:rFonts w:ascii="Times New Roman" w:eastAsia="Times New Roman" w:hAnsi="Times New Roman" w:cs="Times New Roman"/>
          <w:b/>
          <w:color w:val="000000" w:themeColor="text1"/>
          <w:sz w:val="26"/>
          <w:szCs w:val="26"/>
          <w:lang w:eastAsia="zh-CN"/>
        </w:rPr>
        <w:t>Identification and Mitigation of Associated Risks</w:t>
      </w:r>
      <w:bookmarkEnd w:id="23"/>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Management of risk is categorized for analysing through four steps. Identifying the risk is the very first step. The first steps will analyse the probability and extent of risk, including risk mitigation strategies and control the risks. The associated risks for this project turnover of employees, the possibility of economic recession, inflation in the economy etc. For initiation of the newer process, employees may get impromptu in providing services even if they are trained. A minimum time will be required to make the employees habituated with the new system. Another risk involved is in the eradication of some steps for identifying as unnecessary (Edwards, Bowen &amp; Stewart, 2019). Customers may get themselves not satisfactory. Finally, this may have an impact on sustainable customer range. Some strategies designed earlier may get failed. New strategies in the middle of the implementation of a project may discourage employees. Elimination of all risks is not possible. Utmost mitigation of risks will be focused on. The contingent plan will be addressed to the employees first to make them prepared for sudden changes of plan. The research will be constructed in customers for the eradication of steps and simplification of steps so that less necessary steps can be identified with the confirmation. Demo practice will be introduced in the training session for enabling the employees to provide fast services with the new system (</w:t>
      </w:r>
      <w:proofErr w:type="spellStart"/>
      <w:r w:rsidRPr="00E54099">
        <w:rPr>
          <w:rFonts w:ascii="Times New Roman" w:eastAsia="Times New Roman" w:hAnsi="Times New Roman" w:cs="Vrinda"/>
          <w:color w:val="000000" w:themeColor="text1"/>
          <w:sz w:val="24"/>
          <w:lang w:eastAsia="zh-CN"/>
        </w:rPr>
        <w:t>Kum</w:t>
      </w:r>
      <w:proofErr w:type="spellEnd"/>
      <w:r w:rsidRPr="00E54099">
        <w:rPr>
          <w:rFonts w:ascii="Times New Roman" w:eastAsia="Times New Roman" w:hAnsi="Times New Roman" w:cs="Vrinda"/>
          <w:color w:val="000000" w:themeColor="text1"/>
          <w:sz w:val="24"/>
          <w:lang w:eastAsia="zh-CN"/>
        </w:rPr>
        <w:t xml:space="preserve">, Cowden &amp; </w:t>
      </w:r>
      <w:proofErr w:type="spellStart"/>
      <w:r w:rsidRPr="00E54099">
        <w:rPr>
          <w:rFonts w:ascii="Times New Roman" w:eastAsia="Times New Roman" w:hAnsi="Times New Roman" w:cs="Vrinda"/>
          <w:color w:val="000000" w:themeColor="text1"/>
          <w:sz w:val="24"/>
          <w:lang w:eastAsia="zh-CN"/>
        </w:rPr>
        <w:t>Karodia</w:t>
      </w:r>
      <w:proofErr w:type="spellEnd"/>
      <w:r w:rsidRPr="00E54099">
        <w:rPr>
          <w:rFonts w:ascii="Times New Roman" w:eastAsia="Times New Roman" w:hAnsi="Times New Roman" w:cs="Vrinda"/>
          <w:color w:val="000000" w:themeColor="text1"/>
          <w:sz w:val="24"/>
          <w:lang w:eastAsia="zh-CN"/>
        </w:rPr>
        <w:t>, 2014).</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24" w:name="_Toc39762604"/>
      <w:r w:rsidRPr="00E54099">
        <w:rPr>
          <w:rFonts w:ascii="Times New Roman" w:eastAsia="Times New Roman" w:hAnsi="Times New Roman" w:cs="Times New Roman"/>
          <w:b/>
          <w:color w:val="000000" w:themeColor="text1"/>
          <w:sz w:val="26"/>
          <w:szCs w:val="26"/>
          <w:lang w:eastAsia="zh-CN"/>
        </w:rPr>
        <w:t>Appropriate Management of Time</w:t>
      </w:r>
      <w:bookmarkEnd w:id="24"/>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 xml:space="preserve">Several tools and techniques will become necessary for managing time in this project. Strictness will be followed for every portion of task completion. Since this project is related to operational </w:t>
      </w:r>
      <w:r w:rsidRPr="00E54099">
        <w:rPr>
          <w:rFonts w:ascii="Times New Roman" w:eastAsia="Times New Roman" w:hAnsi="Times New Roman" w:cs="Vrinda"/>
          <w:color w:val="000000" w:themeColor="text1"/>
          <w:sz w:val="24"/>
          <w:lang w:eastAsia="zh-CN"/>
        </w:rPr>
        <w:lastRenderedPageBreak/>
        <w:t>efficiency, the activities will be complex for a greater horizon. For initial planning, a fishbone diagram will be considered along with a timeline. The fishbone diagram will consist of the loopholes of operations and the percentage of impact on operational expenses. The components of operations that are consuming a greater percentage of expenses will be provided with considerations in the first phase. The whole project will be executed in two-phase. The next phase will address less necessary expenditures that are being made to serve customers. According to the fishbone diagram, tasks will be divided into several categories and distributed for the employees through the work breakdown schedule (</w:t>
      </w:r>
      <w:proofErr w:type="spellStart"/>
      <w:r w:rsidRPr="00E54099">
        <w:rPr>
          <w:rFonts w:ascii="Times New Roman" w:eastAsia="Times New Roman" w:hAnsi="Times New Roman" w:cs="Vrinda"/>
          <w:color w:val="000000" w:themeColor="text1"/>
          <w:sz w:val="24"/>
          <w:lang w:eastAsia="zh-CN"/>
        </w:rPr>
        <w:t>Kum</w:t>
      </w:r>
      <w:proofErr w:type="spellEnd"/>
      <w:r w:rsidRPr="00E54099">
        <w:rPr>
          <w:rFonts w:ascii="Times New Roman" w:eastAsia="Times New Roman" w:hAnsi="Times New Roman" w:cs="Vrinda"/>
          <w:color w:val="000000" w:themeColor="text1"/>
          <w:sz w:val="24"/>
          <w:lang w:eastAsia="zh-CN"/>
        </w:rPr>
        <w:t xml:space="preserve">, Cowden &amp; </w:t>
      </w:r>
      <w:proofErr w:type="spellStart"/>
      <w:r w:rsidRPr="00E54099">
        <w:rPr>
          <w:rFonts w:ascii="Times New Roman" w:eastAsia="Times New Roman" w:hAnsi="Times New Roman" w:cs="Vrinda"/>
          <w:color w:val="000000" w:themeColor="text1"/>
          <w:sz w:val="24"/>
          <w:lang w:eastAsia="zh-CN"/>
        </w:rPr>
        <w:t>Karodia</w:t>
      </w:r>
      <w:proofErr w:type="spellEnd"/>
      <w:r w:rsidRPr="00E54099">
        <w:rPr>
          <w:rFonts w:ascii="Times New Roman" w:eastAsia="Times New Roman" w:hAnsi="Times New Roman" w:cs="Vrinda"/>
          <w:color w:val="000000" w:themeColor="text1"/>
          <w:sz w:val="24"/>
          <w:lang w:eastAsia="zh-CN"/>
        </w:rPr>
        <w:t>, 2014). Finally, the activities will be mapped in a timeline to let everyone know their respective responsibilities. The broad categories of the project will be scheduled in the Gantt chart for monitoring purpose.</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25" w:name="_Toc39762605"/>
      <w:r w:rsidRPr="00E54099">
        <w:rPr>
          <w:rFonts w:ascii="Times New Roman" w:eastAsia="Times New Roman" w:hAnsi="Times New Roman" w:cs="Times New Roman"/>
          <w:b/>
          <w:color w:val="000000" w:themeColor="text1"/>
          <w:sz w:val="26"/>
          <w:szCs w:val="26"/>
          <w:lang w:eastAsia="zh-CN"/>
        </w:rPr>
        <w:t>Communication of Project Plan and Management</w:t>
      </w:r>
      <w:bookmarkEnd w:id="25"/>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In accordance with a predetermined skill set, the plan will be communicated with the relevant employees. Making communication effective is necessary to let every involved employee with their respective duties. It is also important to align them with the goals of projects and to encourage them (Bennett, 2012). Decentralisation theory will be followed to make the implementation more effective. Moreover, a variety of plans can also be found from the employees regarding the simplification of the operational system. Proper guidance to the employees will refer to the communication of the plan to be successful (</w:t>
      </w:r>
      <w:proofErr w:type="spellStart"/>
      <w:r w:rsidRPr="00E54099">
        <w:rPr>
          <w:rFonts w:ascii="Times New Roman" w:eastAsia="Times New Roman" w:hAnsi="Times New Roman" w:cs="Vrinda"/>
          <w:color w:val="000000" w:themeColor="text1"/>
          <w:sz w:val="24"/>
          <w:lang w:eastAsia="zh-CN"/>
        </w:rPr>
        <w:t>Munns</w:t>
      </w:r>
      <w:proofErr w:type="spellEnd"/>
      <w:r w:rsidRPr="00E54099">
        <w:rPr>
          <w:rFonts w:ascii="Times New Roman" w:eastAsia="Times New Roman" w:hAnsi="Times New Roman" w:cs="Vrinda"/>
          <w:color w:val="000000" w:themeColor="text1"/>
          <w:sz w:val="24"/>
          <w:lang w:eastAsia="zh-CN"/>
        </w:rPr>
        <w:t xml:space="preserve"> &amp; </w:t>
      </w:r>
      <w:proofErr w:type="spellStart"/>
      <w:r w:rsidRPr="00E54099">
        <w:rPr>
          <w:rFonts w:ascii="Times New Roman" w:eastAsia="Times New Roman" w:hAnsi="Times New Roman" w:cs="Vrinda"/>
          <w:color w:val="000000" w:themeColor="text1"/>
          <w:sz w:val="24"/>
          <w:lang w:eastAsia="zh-CN"/>
        </w:rPr>
        <w:t>Bjeirmi</w:t>
      </w:r>
      <w:proofErr w:type="spellEnd"/>
      <w:r w:rsidRPr="00E54099">
        <w:rPr>
          <w:rFonts w:ascii="Times New Roman" w:eastAsia="Times New Roman" w:hAnsi="Times New Roman" w:cs="Vrinda"/>
          <w:color w:val="000000" w:themeColor="text1"/>
          <w:sz w:val="24"/>
          <w:lang w:eastAsia="zh-CN"/>
        </w:rPr>
        <w:t>, 2016). In several steps, review of the plan is mandatory for updating and tracking the success of the project. Group discussion for updating plan will reduce consumption of time and will avail the management with the best plan. Responsibilities will be rendered in accords with the interest of the employees. Experience of the employees will mostly ensure the success of this project. Goal-oriented, appropriate decision-making ability, completion of tasks in a timely manner etc. are some relevant skills of employees for promoting a project towards success.</w:t>
      </w:r>
    </w:p>
    <w:p w:rsidR="00886AF2" w:rsidRPr="00E54099" w:rsidRDefault="00886AF2" w:rsidP="00886AF2">
      <w:pPr>
        <w:keepNext/>
        <w:keepLines/>
        <w:spacing w:before="40" w:after="0" w:line="360" w:lineRule="auto"/>
        <w:jc w:val="both"/>
        <w:outlineLvl w:val="1"/>
        <w:rPr>
          <w:rFonts w:ascii="Times New Roman" w:eastAsia="Times New Roman" w:hAnsi="Times New Roman" w:cs="Times New Roman"/>
          <w:b/>
          <w:color w:val="000000" w:themeColor="text1"/>
          <w:sz w:val="26"/>
          <w:szCs w:val="26"/>
          <w:lang w:eastAsia="zh-CN"/>
        </w:rPr>
      </w:pPr>
      <w:bookmarkStart w:id="26" w:name="_Toc39762606"/>
      <w:r w:rsidRPr="00E54099">
        <w:rPr>
          <w:rFonts w:ascii="Times New Roman" w:eastAsia="Times New Roman" w:hAnsi="Times New Roman" w:cs="Times New Roman"/>
          <w:b/>
          <w:color w:val="000000" w:themeColor="text1"/>
          <w:sz w:val="26"/>
          <w:szCs w:val="26"/>
          <w:lang w:eastAsia="zh-CN"/>
        </w:rPr>
        <w:t>Monitoring and Controlling the Project</w:t>
      </w:r>
      <w:bookmarkEnd w:id="26"/>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t xml:space="preserve">Controlling a project ensures all the objectives and goals are being accomplished according to plan. All the tasks in the operational phase will be monitored by the project manager and reported every day. The actual task completion and planned task completion will be compared in this phase. If a greater discrepancy is experienced between actual predicted data, initiatives will be taken to ensure the project objectives are reached </w:t>
      </w:r>
      <w:proofErr w:type="spellStart"/>
      <w:r w:rsidRPr="00E54099">
        <w:rPr>
          <w:rFonts w:ascii="Times New Roman" w:eastAsia="Times New Roman" w:hAnsi="Times New Roman" w:cs="Vrinda"/>
          <w:color w:val="000000" w:themeColor="text1"/>
          <w:sz w:val="24"/>
          <w:lang w:eastAsia="zh-CN"/>
        </w:rPr>
        <w:t>withing</w:t>
      </w:r>
      <w:proofErr w:type="spellEnd"/>
      <w:r w:rsidRPr="00E54099">
        <w:rPr>
          <w:rFonts w:ascii="Times New Roman" w:eastAsia="Times New Roman" w:hAnsi="Times New Roman" w:cs="Vrinda"/>
          <w:color w:val="000000" w:themeColor="text1"/>
          <w:sz w:val="24"/>
          <w:lang w:eastAsia="zh-CN"/>
        </w:rPr>
        <w:t xml:space="preserve"> timeline of the project.</w:t>
      </w:r>
    </w:p>
    <w:p w:rsidR="00886AF2" w:rsidRPr="00E54099" w:rsidRDefault="00886AF2" w:rsidP="00886AF2">
      <w:pPr>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color w:val="000000" w:themeColor="text1"/>
          <w:sz w:val="24"/>
          <w:lang w:eastAsia="zh-CN"/>
        </w:rPr>
        <w:lastRenderedPageBreak/>
        <w:t>A trainer will be made available in organisational phase so that every employee can keep pace with the plan. The monthly report will be prepared for reporting to higher management. Following all these procedures will ensure effective implementation. The entire motoring and controlling plan are presented in the diagram below.</w:t>
      </w:r>
    </w:p>
    <w:p w:rsidR="00886AF2" w:rsidRPr="00E54099" w:rsidRDefault="00886AF2" w:rsidP="00886AF2">
      <w:pPr>
        <w:keepNext/>
        <w:spacing w:after="200" w:line="360" w:lineRule="auto"/>
        <w:jc w:val="both"/>
        <w:rPr>
          <w:rFonts w:ascii="Times New Roman" w:eastAsia="Times New Roman" w:hAnsi="Times New Roman" w:cs="Vrinda"/>
          <w:color w:val="000000" w:themeColor="text1"/>
          <w:sz w:val="24"/>
          <w:lang w:eastAsia="zh-CN"/>
        </w:rPr>
      </w:pPr>
      <w:r w:rsidRPr="00E54099">
        <w:rPr>
          <w:rFonts w:ascii="Times New Roman" w:eastAsia="Times New Roman" w:hAnsi="Times New Roman" w:cs="Vrinda"/>
          <w:noProof/>
          <w:color w:val="000000" w:themeColor="text1"/>
          <w:sz w:val="24"/>
          <w:lang w:eastAsia="en-GB"/>
        </w:rPr>
        <w:drawing>
          <wp:inline distT="0" distB="0" distL="0" distR="0" wp14:anchorId="64802391" wp14:editId="22E1576E">
            <wp:extent cx="5926455" cy="3206115"/>
            <wp:effectExtent l="0" t="0" r="3619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rsidR="00886AF2" w:rsidRPr="00E54099" w:rsidRDefault="00886AF2" w:rsidP="00886AF2">
      <w:pPr>
        <w:spacing w:after="200" w:line="240" w:lineRule="auto"/>
        <w:jc w:val="center"/>
        <w:rPr>
          <w:rFonts w:ascii="Times New Roman" w:eastAsia="Times New Roman" w:hAnsi="Times New Roman" w:cs="Vrinda"/>
          <w:i/>
          <w:iCs/>
          <w:color w:val="000000" w:themeColor="text1"/>
          <w:szCs w:val="18"/>
          <w:lang w:eastAsia="zh-CN"/>
        </w:rPr>
      </w:pPr>
      <w:bookmarkStart w:id="27" w:name="_Toc39762407"/>
      <w:r w:rsidRPr="00E54099">
        <w:rPr>
          <w:rFonts w:ascii="Times New Roman" w:eastAsia="Times New Roman" w:hAnsi="Times New Roman" w:cs="Vrinda"/>
          <w:i/>
          <w:iCs/>
          <w:color w:val="000000" w:themeColor="text1"/>
          <w:szCs w:val="18"/>
          <w:lang w:eastAsia="zh-CN"/>
        </w:rPr>
        <w:t xml:space="preserve">Figure </w:t>
      </w:r>
      <w:r w:rsidRPr="00E54099">
        <w:rPr>
          <w:rFonts w:ascii="Times New Roman" w:eastAsia="Times New Roman" w:hAnsi="Times New Roman" w:cs="Vrinda"/>
          <w:i/>
          <w:iCs/>
          <w:color w:val="000000" w:themeColor="text1"/>
          <w:szCs w:val="18"/>
          <w:lang w:eastAsia="zh-CN"/>
        </w:rPr>
        <w:fldChar w:fldCharType="begin"/>
      </w:r>
      <w:r w:rsidRPr="00E54099">
        <w:rPr>
          <w:rFonts w:ascii="Times New Roman" w:eastAsia="Times New Roman" w:hAnsi="Times New Roman" w:cs="Vrinda"/>
          <w:i/>
          <w:iCs/>
          <w:color w:val="000000" w:themeColor="text1"/>
          <w:szCs w:val="18"/>
          <w:lang w:eastAsia="zh-CN"/>
        </w:rPr>
        <w:instrText xml:space="preserve"> SEQ Figure \* ARABIC </w:instrText>
      </w:r>
      <w:r w:rsidRPr="00E54099">
        <w:rPr>
          <w:rFonts w:ascii="Times New Roman" w:eastAsia="Times New Roman" w:hAnsi="Times New Roman" w:cs="Vrinda"/>
          <w:i/>
          <w:iCs/>
          <w:color w:val="000000" w:themeColor="text1"/>
          <w:szCs w:val="18"/>
          <w:lang w:eastAsia="zh-CN"/>
        </w:rPr>
        <w:fldChar w:fldCharType="separate"/>
      </w:r>
      <w:r w:rsidRPr="00E54099">
        <w:rPr>
          <w:rFonts w:ascii="Times New Roman" w:eastAsia="Times New Roman" w:hAnsi="Times New Roman" w:cs="Vrinda"/>
          <w:i/>
          <w:iCs/>
          <w:noProof/>
          <w:color w:val="000000" w:themeColor="text1"/>
          <w:szCs w:val="18"/>
          <w:lang w:eastAsia="zh-CN"/>
        </w:rPr>
        <w:t>4</w:t>
      </w:r>
      <w:r w:rsidRPr="00E54099">
        <w:rPr>
          <w:rFonts w:ascii="Times New Roman" w:eastAsia="Times New Roman" w:hAnsi="Times New Roman" w:cs="Vrinda"/>
          <w:i/>
          <w:iCs/>
          <w:color w:val="000000" w:themeColor="text1"/>
          <w:szCs w:val="18"/>
          <w:lang w:eastAsia="zh-CN"/>
        </w:rPr>
        <w:fldChar w:fldCharType="end"/>
      </w:r>
      <w:r w:rsidRPr="00E54099">
        <w:rPr>
          <w:rFonts w:ascii="Times New Roman" w:eastAsia="Times New Roman" w:hAnsi="Times New Roman" w:cs="Vrinda"/>
          <w:i/>
          <w:iCs/>
          <w:color w:val="000000" w:themeColor="text1"/>
          <w:szCs w:val="18"/>
          <w:lang w:eastAsia="zh-CN"/>
        </w:rPr>
        <w:t>: Monitoring and control procedures</w:t>
      </w:r>
      <w:bookmarkEnd w:id="27"/>
    </w:p>
    <w:p w:rsidR="00886AF2" w:rsidRPr="00E54099" w:rsidRDefault="00886AF2" w:rsidP="00886AF2">
      <w:pPr>
        <w:spacing w:after="0" w:line="360" w:lineRule="auto"/>
        <w:rPr>
          <w:rFonts w:ascii="Times New Roman" w:eastAsia="Times New Roman" w:hAnsi="Times New Roman" w:cs="Vrinda"/>
          <w:color w:val="000000" w:themeColor="text1"/>
          <w:sz w:val="24"/>
          <w:lang w:eastAsia="zh-CN"/>
        </w:rPr>
        <w:sectPr w:rsidR="00886AF2" w:rsidRPr="00E54099">
          <w:pgSz w:w="12240" w:h="15840"/>
          <w:pgMar w:top="1440" w:right="1440" w:bottom="1440" w:left="1440" w:header="720" w:footer="720" w:gutter="0"/>
          <w:cols w:space="720"/>
        </w:sectPr>
      </w:pPr>
    </w:p>
    <w:p w:rsidR="00886AF2" w:rsidRPr="00886AF2" w:rsidRDefault="00886AF2" w:rsidP="00886AF2">
      <w:pPr>
        <w:keepNext/>
        <w:keepLines/>
        <w:spacing w:before="240" w:after="0" w:line="360" w:lineRule="auto"/>
        <w:jc w:val="both"/>
        <w:outlineLvl w:val="0"/>
        <w:rPr>
          <w:rFonts w:ascii="Times New Roman" w:eastAsia="Times New Roman" w:hAnsi="Times New Roman" w:cs="Vrinda"/>
          <w:b/>
          <w:sz w:val="32"/>
          <w:szCs w:val="32"/>
          <w:lang w:eastAsia="zh-CN"/>
        </w:rPr>
      </w:pPr>
      <w:bookmarkStart w:id="28" w:name="_Toc39762607"/>
      <w:r w:rsidRPr="00886AF2">
        <w:rPr>
          <w:rFonts w:ascii="Times New Roman" w:eastAsia="Times New Roman" w:hAnsi="Times New Roman" w:cs="Vrinda"/>
          <w:b/>
          <w:sz w:val="32"/>
          <w:szCs w:val="32"/>
          <w:lang w:eastAsia="zh-CN"/>
        </w:rPr>
        <w:lastRenderedPageBreak/>
        <w:t>Assessment of Ability for Management of Project</w:t>
      </w:r>
      <w:bookmarkEnd w:id="28"/>
    </w:p>
    <w:p w:rsidR="00886AF2" w:rsidRPr="00886AF2" w:rsidRDefault="00886AF2" w:rsidP="00886AF2">
      <w:pPr>
        <w:keepNext/>
        <w:keepLines/>
        <w:spacing w:before="40" w:after="0" w:line="360" w:lineRule="auto"/>
        <w:jc w:val="both"/>
        <w:outlineLvl w:val="1"/>
        <w:rPr>
          <w:rFonts w:ascii="Times New Roman" w:eastAsia="Times New Roman" w:hAnsi="Times New Roman" w:cs="Times New Roman"/>
          <w:b/>
          <w:sz w:val="26"/>
          <w:szCs w:val="26"/>
          <w:lang w:eastAsia="zh-CN"/>
        </w:rPr>
      </w:pPr>
      <w:bookmarkStart w:id="29" w:name="_Toc39762608"/>
      <w:r w:rsidRPr="00886AF2">
        <w:rPr>
          <w:rFonts w:ascii="Times New Roman" w:eastAsia="Times New Roman" w:hAnsi="Times New Roman" w:cs="Times New Roman"/>
          <w:b/>
          <w:sz w:val="26"/>
          <w:szCs w:val="26"/>
          <w:lang w:eastAsia="zh-CN"/>
        </w:rPr>
        <w:t>Evaluation of proficiency for Management of Project</w:t>
      </w:r>
      <w:bookmarkEnd w:id="29"/>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 xml:space="preserve">After planning and making the decision for this project, it is addressed that I hold most abilities for being a manager. The </w:t>
      </w:r>
      <w:proofErr w:type="spellStart"/>
      <w:r w:rsidRPr="00886AF2">
        <w:rPr>
          <w:rFonts w:ascii="Times New Roman" w:eastAsia="Times New Roman" w:hAnsi="Times New Roman" w:cs="Vrinda"/>
          <w:sz w:val="24"/>
          <w:lang w:eastAsia="zh-CN"/>
        </w:rPr>
        <w:t>Mintzberg</w:t>
      </w:r>
      <w:proofErr w:type="spellEnd"/>
      <w:r w:rsidRPr="00886AF2">
        <w:rPr>
          <w:rFonts w:ascii="Times New Roman" w:eastAsia="Times New Roman" w:hAnsi="Times New Roman" w:cs="Vrinda"/>
          <w:sz w:val="24"/>
          <w:lang w:eastAsia="zh-CN"/>
        </w:rPr>
        <w:t xml:space="preserve"> managerial roles are present in my activities. </w:t>
      </w:r>
      <w:proofErr w:type="spellStart"/>
      <w:r w:rsidRPr="00886AF2">
        <w:rPr>
          <w:rFonts w:ascii="Times New Roman" w:eastAsia="Times New Roman" w:hAnsi="Times New Roman" w:cs="Vrinda"/>
          <w:sz w:val="24"/>
          <w:lang w:eastAsia="zh-CN"/>
        </w:rPr>
        <w:t>Mintzberg</w:t>
      </w:r>
      <w:proofErr w:type="spellEnd"/>
      <w:r w:rsidRPr="00886AF2">
        <w:rPr>
          <w:rFonts w:ascii="Times New Roman" w:eastAsia="Times New Roman" w:hAnsi="Times New Roman" w:cs="Vrinda"/>
          <w:sz w:val="24"/>
          <w:lang w:eastAsia="zh-CN"/>
        </w:rPr>
        <w:t xml:space="preserve"> identified a set of skills necessary for accomplishing managerial roles fine. The roles are identified in three divisions i.e. decisional, interpersonal and informational (Snyder &amp; </w:t>
      </w:r>
      <w:proofErr w:type="spellStart"/>
      <w:r w:rsidRPr="00886AF2">
        <w:rPr>
          <w:rFonts w:ascii="Times New Roman" w:eastAsia="Times New Roman" w:hAnsi="Times New Roman" w:cs="Vrinda"/>
          <w:sz w:val="24"/>
          <w:lang w:eastAsia="zh-CN"/>
        </w:rPr>
        <w:t>Wheelen</w:t>
      </w:r>
      <w:proofErr w:type="spellEnd"/>
      <w:r w:rsidRPr="00886AF2">
        <w:rPr>
          <w:rFonts w:ascii="Times New Roman" w:eastAsia="Times New Roman" w:hAnsi="Times New Roman" w:cs="Vrinda"/>
          <w:sz w:val="24"/>
          <w:lang w:eastAsia="zh-CN"/>
        </w:rPr>
        <w:t>, 2018). Availing decisional and interpersonal skills make a person leader. Along with, informational skill makes an individual a good leader. The most significant role I hold is communication skill. Through the decentralized procedure, I became able to communicate my plan after hearing the views of other employees. Projection ability is another significant skill found in my bucket. My technological knowledge is also found abundant for managing this project. Especially, the skill of handling the tools and techniques for managing a project turns more useful for implementation of the project. I was appreciated for my communication skills and distributing information evenly among all the stakeholders. The project is being continued flexibly and employees are getting encouraged to accomplish respective duties. My technological skills are helping HSBC to attain some operational efficiency as I am also suggesting for simplification of processes in operations management.</w:t>
      </w:r>
    </w:p>
    <w:p w:rsidR="00886AF2" w:rsidRPr="00886AF2" w:rsidRDefault="00886AF2" w:rsidP="00886AF2">
      <w:pPr>
        <w:keepNext/>
        <w:keepLines/>
        <w:spacing w:before="40" w:after="0" w:line="360" w:lineRule="auto"/>
        <w:jc w:val="both"/>
        <w:outlineLvl w:val="1"/>
        <w:rPr>
          <w:rFonts w:ascii="Times New Roman" w:eastAsia="Times New Roman" w:hAnsi="Times New Roman" w:cs="Times New Roman"/>
          <w:b/>
          <w:sz w:val="26"/>
          <w:szCs w:val="26"/>
          <w:lang w:eastAsia="zh-CN"/>
        </w:rPr>
      </w:pPr>
      <w:bookmarkStart w:id="30" w:name="_Toc39762609"/>
      <w:r w:rsidRPr="00886AF2">
        <w:rPr>
          <w:rFonts w:ascii="Times New Roman" w:eastAsia="Times New Roman" w:hAnsi="Times New Roman" w:cs="Times New Roman"/>
          <w:b/>
          <w:sz w:val="26"/>
          <w:szCs w:val="26"/>
          <w:lang w:eastAsia="zh-CN"/>
        </w:rPr>
        <w:t>Identification of Strengths and Weaknesses</w:t>
      </w:r>
      <w:bookmarkEnd w:id="30"/>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From planning to monitor the project for attaining operational efficiency, several weakness and strengths are found. To address strengths first, the technological skills of running different types of software for visualization of data become one of biggest strength. Along with, the analytical ability also helped me. Through exercising several Harvard cases, I became able to sharpen my ability to analyse. Several Harvard cases ask to design a decision for the stated business circumstances. That experience becomes handy in handling this project. Decision-making ability gets sharpened by undertaking different sorts of decisions earlier or from gathered experience. This project was no exception.</w:t>
      </w:r>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 xml:space="preserve">Decentralizing a planning process is a big hassle. The centralized process is more fast and flexible for any manager. Since this project is planned in a decentralized manner, lots of ideas were needed to avoid which is difficult. This process for its attributes creates a mess in implication. It is hard to </w:t>
      </w:r>
      <w:r w:rsidRPr="00886AF2">
        <w:rPr>
          <w:rFonts w:ascii="Times New Roman" w:eastAsia="Times New Roman" w:hAnsi="Times New Roman" w:cs="Vrinda"/>
          <w:sz w:val="24"/>
          <w:lang w:eastAsia="zh-CN"/>
        </w:rPr>
        <w:lastRenderedPageBreak/>
        <w:t>handle chaos in planning procedures. Regular collection and evaluation of market data are also difficult to handle. Unavailability of competitors plan is another loophole in the management of this project. Appropriate delegation of tasks is necessary for better handling a project on arising new tasks available.  Less focus of mine on small details also become an obstacle towards the successful implementation of this project.</w:t>
      </w:r>
    </w:p>
    <w:p w:rsidR="00886AF2" w:rsidRPr="00886AF2" w:rsidRDefault="00886AF2" w:rsidP="00886AF2">
      <w:pPr>
        <w:keepNext/>
        <w:keepLines/>
        <w:spacing w:before="40" w:after="0" w:line="360" w:lineRule="auto"/>
        <w:jc w:val="both"/>
        <w:outlineLvl w:val="1"/>
        <w:rPr>
          <w:rFonts w:ascii="Times New Roman" w:eastAsia="Times New Roman" w:hAnsi="Times New Roman" w:cs="Times New Roman"/>
          <w:b/>
          <w:sz w:val="26"/>
          <w:szCs w:val="26"/>
          <w:lang w:eastAsia="zh-CN"/>
        </w:rPr>
      </w:pPr>
      <w:bookmarkStart w:id="31" w:name="_Toc39762610"/>
      <w:r w:rsidRPr="00886AF2">
        <w:rPr>
          <w:rFonts w:ascii="Times New Roman" w:eastAsia="Times New Roman" w:hAnsi="Times New Roman" w:cs="Times New Roman"/>
          <w:b/>
          <w:sz w:val="26"/>
          <w:szCs w:val="26"/>
          <w:lang w:eastAsia="zh-CN"/>
        </w:rPr>
        <w:t>Designing a Self-Development Plan</w:t>
      </w:r>
      <w:bookmarkEnd w:id="31"/>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 xml:space="preserve">Set of training are available in several universities online for development of a certain skill. The lack of skills in manager brings inefficiency in operations. On identification of </w:t>
      </w:r>
      <w:proofErr w:type="spellStart"/>
      <w:r w:rsidRPr="00886AF2">
        <w:rPr>
          <w:rFonts w:ascii="Times New Roman" w:eastAsia="Times New Roman" w:hAnsi="Times New Roman" w:cs="Vrinda"/>
          <w:sz w:val="24"/>
          <w:lang w:eastAsia="zh-CN"/>
        </w:rPr>
        <w:t>lackings</w:t>
      </w:r>
      <w:proofErr w:type="spellEnd"/>
      <w:r w:rsidRPr="00886AF2">
        <w:rPr>
          <w:rFonts w:ascii="Times New Roman" w:eastAsia="Times New Roman" w:hAnsi="Times New Roman" w:cs="Vrinda"/>
          <w:sz w:val="24"/>
          <w:lang w:eastAsia="zh-CN"/>
        </w:rPr>
        <w:t xml:space="preserve">, I either would avail training opportunities from online or attend workshops for better practices. Workshops, in my opinion, will be a better choice to learn through practising. A particular cycle will be followed by me for attaining the skills I lack. The very first skill I need to attain is being more concern regarding both major and trivial matters of any tasks. This complexity arises from rendering less attention. Being more attentive to tasks assigned will help me progress in this aspect. The next attribute I need to attain is hearing everyone on a decentralised system. Hearing everyone is rewarding as it encourages others to come up with more plans. However, more and more organisations are now practising decentralisation for reducing research and development expenditures (Meredith, Mantel &amp; Shafer, 2017). Keeping track of the market and competitors data is another significant aspects. Regular collection of information and analyses will offer me with broader insight regarding the market. Experts write on articles suggesting skill development plans. The suggestions of the expert can also be undertaken for developing and nourishing skills. Thus, this habit must be grown up to broaden the view and make more acceptable and strategic decisions. </w:t>
      </w:r>
    </w:p>
    <w:p w:rsidR="00886AF2" w:rsidRPr="00886AF2" w:rsidRDefault="00886AF2" w:rsidP="00886AF2">
      <w:pPr>
        <w:spacing w:after="0" w:line="360" w:lineRule="auto"/>
        <w:rPr>
          <w:rFonts w:ascii="Times New Roman" w:eastAsia="Times New Roman" w:hAnsi="Times New Roman" w:cs="Vrinda"/>
          <w:sz w:val="24"/>
          <w:lang w:eastAsia="zh-CN"/>
        </w:rPr>
        <w:sectPr w:rsidR="00886AF2" w:rsidRPr="00886AF2">
          <w:pgSz w:w="12240" w:h="15840"/>
          <w:pgMar w:top="1440" w:right="1440" w:bottom="1440" w:left="1440" w:header="720" w:footer="720" w:gutter="0"/>
          <w:cols w:space="720"/>
        </w:sectPr>
      </w:pPr>
    </w:p>
    <w:p w:rsidR="00886AF2" w:rsidRPr="00886AF2" w:rsidRDefault="00886AF2" w:rsidP="00886AF2">
      <w:pPr>
        <w:keepNext/>
        <w:keepLines/>
        <w:spacing w:before="240" w:after="0" w:line="360" w:lineRule="auto"/>
        <w:jc w:val="both"/>
        <w:outlineLvl w:val="0"/>
        <w:rPr>
          <w:rFonts w:ascii="Times New Roman" w:eastAsia="Times New Roman" w:hAnsi="Times New Roman" w:cs="Vrinda"/>
          <w:b/>
          <w:sz w:val="32"/>
          <w:szCs w:val="32"/>
          <w:lang w:eastAsia="zh-CN"/>
        </w:rPr>
      </w:pPr>
      <w:bookmarkStart w:id="32" w:name="_Toc39762611"/>
      <w:r w:rsidRPr="00886AF2">
        <w:rPr>
          <w:rFonts w:ascii="Times New Roman" w:eastAsia="Times New Roman" w:hAnsi="Times New Roman" w:cs="Vrinda"/>
          <w:b/>
          <w:sz w:val="32"/>
          <w:szCs w:val="32"/>
          <w:lang w:eastAsia="zh-CN"/>
        </w:rPr>
        <w:lastRenderedPageBreak/>
        <w:t>Conclusion</w:t>
      </w:r>
      <w:bookmarkEnd w:id="32"/>
    </w:p>
    <w:p w:rsidR="00886AF2" w:rsidRPr="00886AF2" w:rsidRDefault="00886AF2" w:rsidP="00886AF2">
      <w:pPr>
        <w:spacing w:after="200" w:line="360" w:lineRule="auto"/>
        <w:jc w:val="both"/>
        <w:rPr>
          <w:rFonts w:ascii="Times New Roman" w:eastAsia="Times New Roman" w:hAnsi="Times New Roman" w:cs="Vrinda"/>
          <w:sz w:val="24"/>
          <w:lang w:eastAsia="zh-CN"/>
        </w:rPr>
      </w:pPr>
      <w:r w:rsidRPr="00886AF2">
        <w:rPr>
          <w:rFonts w:ascii="Times New Roman" w:eastAsia="Times New Roman" w:hAnsi="Times New Roman" w:cs="Vrinda"/>
          <w:sz w:val="24"/>
          <w:lang w:eastAsia="zh-CN"/>
        </w:rPr>
        <w:t>With updated tools and technologies, no organisation undertakes projects aimlessly. Organisations are now more aware of the resources they have for ensuring competitive advantages through efficiency. HSBC is no exception. This organisation is getting popular in customer bases for providing green financial services. But the goal of companies to ensure maximization of shareholders equity is not being accomplished. On this concern, HSBC planned to reduce operational expenses without having an impact on prime customer services. The project that is undertaken for bringing operational efficiency is demonstrated in this study. It is found that HSBC wants to simplify the workflow for providing services. This organisation is also looking for reducing operational expenses by eliminating less necessary services. It is also found from this study that a number of tools and techniques e.g. PERT, WBS, timeline, Gantt chart, fishbone diagram etc. are utilized for managing the HSBC project. These tools ensure the resources of organisations are being utilized efficiently and effectively. Along with, consistency, accountability, timeliness etc. can be ensured through the tools and techniques. This study is concluded with the evaluation of skills for a project manager. Experience of using technology, the expertise of using software, communication skills, leadership skills etc. are found as strengths for managing project. At the same time, some loopholes are found in managing project and contingency plan for developing respective skills are clarified.</w:t>
      </w: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keepNext/>
        <w:keepLines/>
        <w:spacing w:before="240" w:after="0" w:line="360" w:lineRule="auto"/>
        <w:jc w:val="both"/>
        <w:outlineLvl w:val="0"/>
        <w:rPr>
          <w:rFonts w:ascii="Times New Roman" w:eastAsia="Times New Roman" w:hAnsi="Times New Roman" w:cs="Vrinda"/>
          <w:b/>
          <w:sz w:val="32"/>
          <w:szCs w:val="32"/>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0" w:line="360" w:lineRule="auto"/>
        <w:rPr>
          <w:rFonts w:ascii="Times New Roman" w:eastAsia="Times New Roman" w:hAnsi="Times New Roman" w:cs="Vrinda"/>
          <w:sz w:val="24"/>
          <w:lang w:eastAsia="zh-CN"/>
        </w:rPr>
        <w:sectPr w:rsidR="00886AF2" w:rsidRPr="00886AF2">
          <w:pgSz w:w="12240" w:h="15840"/>
          <w:pgMar w:top="1440" w:right="1440" w:bottom="1440" w:left="1440" w:header="720" w:footer="720" w:gutter="0"/>
          <w:cols w:space="720"/>
        </w:sectPr>
      </w:pPr>
    </w:p>
    <w:p w:rsidR="00886AF2" w:rsidRPr="00886AF2" w:rsidRDefault="00886AF2" w:rsidP="00886AF2">
      <w:pPr>
        <w:keepNext/>
        <w:keepLines/>
        <w:spacing w:before="240" w:after="0" w:line="360" w:lineRule="auto"/>
        <w:jc w:val="both"/>
        <w:outlineLvl w:val="0"/>
        <w:rPr>
          <w:rFonts w:ascii="Times New Roman" w:eastAsia="Times New Roman" w:hAnsi="Times New Roman" w:cs="Vrinda"/>
          <w:b/>
          <w:sz w:val="32"/>
          <w:szCs w:val="32"/>
          <w:lang w:eastAsia="zh-CN"/>
        </w:rPr>
      </w:pPr>
      <w:bookmarkStart w:id="33" w:name="_Toc39762612"/>
      <w:r w:rsidRPr="00886AF2">
        <w:rPr>
          <w:rFonts w:ascii="Times New Roman" w:eastAsia="Times New Roman" w:hAnsi="Times New Roman" w:cs="Vrinda"/>
          <w:b/>
          <w:sz w:val="32"/>
          <w:szCs w:val="32"/>
          <w:lang w:eastAsia="zh-CN"/>
        </w:rPr>
        <w:lastRenderedPageBreak/>
        <w:t>References</w:t>
      </w:r>
      <w:bookmarkEnd w:id="33"/>
    </w:p>
    <w:p w:rsidR="00886AF2" w:rsidRPr="00886AF2" w:rsidRDefault="00886AF2" w:rsidP="00886AF2">
      <w:pPr>
        <w:spacing w:after="200" w:line="36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Atkinson, R., 2019. Project management: cost, time and quality and a phenomenon. </w:t>
      </w:r>
      <w:r w:rsidRPr="00886AF2">
        <w:rPr>
          <w:rFonts w:ascii="Times New Roman" w:eastAsia="Times New Roman" w:hAnsi="Times New Roman" w:cs="Times New Roman"/>
          <w:i/>
          <w:iCs/>
          <w:color w:val="222222"/>
          <w:sz w:val="24"/>
          <w:szCs w:val="24"/>
          <w:shd w:val="clear" w:color="auto" w:fill="FFFFFF"/>
          <w:lang w:eastAsia="zh-CN"/>
        </w:rPr>
        <w:t>International journal of project management</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17</w:t>
      </w:r>
      <w:r w:rsidRPr="00886AF2">
        <w:rPr>
          <w:rFonts w:ascii="Times New Roman" w:eastAsia="Times New Roman" w:hAnsi="Times New Roman" w:cs="Times New Roman"/>
          <w:color w:val="222222"/>
          <w:sz w:val="24"/>
          <w:szCs w:val="24"/>
          <w:shd w:val="clear" w:color="auto" w:fill="FFFFFF"/>
          <w:lang w:eastAsia="zh-CN"/>
        </w:rPr>
        <w:t>(6), pp.337-342.</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 xml:space="preserve">Bennett, S., 2012, October. The benefits of communicating and collaborating in a real-time project. </w:t>
      </w:r>
      <w:r w:rsidRPr="00886AF2">
        <w:rPr>
          <w:rFonts w:ascii="Times New Roman" w:eastAsia="Times New Roman" w:hAnsi="Times New Roman" w:cs="Times New Roman"/>
          <w:i/>
          <w:iCs/>
          <w:color w:val="222222"/>
          <w:sz w:val="24"/>
          <w:szCs w:val="24"/>
          <w:shd w:val="clear" w:color="auto" w:fill="FFFFFF"/>
          <w:lang w:eastAsia="zh-CN"/>
        </w:rPr>
        <w:t>International Professional Communication Conference</w:t>
      </w:r>
      <w:r w:rsidRPr="00886AF2">
        <w:rPr>
          <w:rFonts w:ascii="Times New Roman" w:eastAsia="Times New Roman" w:hAnsi="Times New Roman" w:cs="Times New Roman"/>
          <w:color w:val="222222"/>
          <w:sz w:val="24"/>
          <w:szCs w:val="24"/>
          <w:shd w:val="clear" w:color="auto" w:fill="FFFFFF"/>
          <w:lang w:eastAsia="zh-CN"/>
        </w:rPr>
        <w:t> (pp. 1-4).</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Edwards, P.J., Bowen, P.A., and Stewart, P.J., 2019. Identifying and communicating project stakeholder risks. In </w:t>
      </w:r>
      <w:r w:rsidRPr="00886AF2">
        <w:rPr>
          <w:rFonts w:ascii="Times New Roman" w:eastAsia="Times New Roman" w:hAnsi="Times New Roman" w:cs="Times New Roman"/>
          <w:i/>
          <w:iCs/>
          <w:color w:val="222222"/>
          <w:sz w:val="24"/>
          <w:szCs w:val="24"/>
          <w:shd w:val="clear" w:color="auto" w:fill="FFFFFF"/>
          <w:lang w:eastAsia="zh-CN"/>
        </w:rPr>
        <w:t>Construction Research Congress 2009: Building a Sustainable Future</w:t>
      </w:r>
      <w:r w:rsidRPr="00886AF2">
        <w:rPr>
          <w:rFonts w:ascii="Times New Roman" w:eastAsia="Times New Roman" w:hAnsi="Times New Roman" w:cs="Times New Roman"/>
          <w:color w:val="222222"/>
          <w:sz w:val="24"/>
          <w:szCs w:val="24"/>
          <w:shd w:val="clear" w:color="auto" w:fill="FFFFFF"/>
          <w:lang w:eastAsia="zh-CN"/>
        </w:rPr>
        <w:t> (pp. 776-785).</w:t>
      </w:r>
    </w:p>
    <w:p w:rsidR="00886AF2" w:rsidRPr="00886AF2" w:rsidRDefault="00886AF2" w:rsidP="00886AF2">
      <w:pPr>
        <w:spacing w:after="200" w:line="360" w:lineRule="auto"/>
        <w:jc w:val="both"/>
        <w:rPr>
          <w:rFonts w:ascii="Times New Roman" w:eastAsia="Times New Roman" w:hAnsi="Times New Roman" w:cs="Times New Roman"/>
          <w:sz w:val="24"/>
          <w:szCs w:val="24"/>
          <w:lang w:eastAsia="zh-CN"/>
        </w:rPr>
      </w:pPr>
      <w:proofErr w:type="spellStart"/>
      <w:r w:rsidRPr="00886AF2">
        <w:rPr>
          <w:rFonts w:ascii="Times New Roman" w:eastAsia="Times New Roman" w:hAnsi="Times New Roman" w:cs="Times New Roman"/>
          <w:color w:val="222222"/>
          <w:sz w:val="24"/>
          <w:szCs w:val="24"/>
          <w:shd w:val="clear" w:color="auto" w:fill="FFFFFF"/>
          <w:lang w:eastAsia="zh-CN"/>
        </w:rPr>
        <w:t>Fernández</w:t>
      </w:r>
      <w:proofErr w:type="spellEnd"/>
      <w:r w:rsidRPr="00886AF2">
        <w:rPr>
          <w:rFonts w:ascii="Times New Roman" w:eastAsia="Times New Roman" w:hAnsi="Times New Roman" w:cs="Times New Roman"/>
          <w:color w:val="222222"/>
          <w:sz w:val="24"/>
          <w:szCs w:val="24"/>
          <w:shd w:val="clear" w:color="auto" w:fill="FFFFFF"/>
          <w:lang w:eastAsia="zh-CN"/>
        </w:rPr>
        <w:t xml:space="preserve">, X.L., Paz-Saavedra, D. and </w:t>
      </w:r>
      <w:proofErr w:type="spellStart"/>
      <w:r w:rsidRPr="00886AF2">
        <w:rPr>
          <w:rFonts w:ascii="Times New Roman" w:eastAsia="Times New Roman" w:hAnsi="Times New Roman" w:cs="Times New Roman"/>
          <w:color w:val="222222"/>
          <w:sz w:val="24"/>
          <w:szCs w:val="24"/>
          <w:shd w:val="clear" w:color="auto" w:fill="FFFFFF"/>
          <w:lang w:eastAsia="zh-CN"/>
        </w:rPr>
        <w:t>Coto-Millán</w:t>
      </w:r>
      <w:proofErr w:type="spellEnd"/>
      <w:r w:rsidRPr="00886AF2">
        <w:rPr>
          <w:rFonts w:ascii="Times New Roman" w:eastAsia="Times New Roman" w:hAnsi="Times New Roman" w:cs="Times New Roman"/>
          <w:color w:val="222222"/>
          <w:sz w:val="24"/>
          <w:szCs w:val="24"/>
          <w:shd w:val="clear" w:color="auto" w:fill="FFFFFF"/>
          <w:lang w:eastAsia="zh-CN"/>
        </w:rPr>
        <w:t xml:space="preserve">, P., 2019. The impact of </w:t>
      </w:r>
      <w:proofErr w:type="spellStart"/>
      <w:r w:rsidRPr="00886AF2">
        <w:rPr>
          <w:rFonts w:ascii="Times New Roman" w:eastAsia="Times New Roman" w:hAnsi="Times New Roman" w:cs="Times New Roman"/>
          <w:color w:val="222222"/>
          <w:sz w:val="24"/>
          <w:szCs w:val="24"/>
          <w:shd w:val="clear" w:color="auto" w:fill="FFFFFF"/>
          <w:lang w:eastAsia="zh-CN"/>
        </w:rPr>
        <w:t>Brexit</w:t>
      </w:r>
      <w:proofErr w:type="spellEnd"/>
      <w:r w:rsidRPr="00886AF2">
        <w:rPr>
          <w:rFonts w:ascii="Times New Roman" w:eastAsia="Times New Roman" w:hAnsi="Times New Roman" w:cs="Times New Roman"/>
          <w:color w:val="222222"/>
          <w:sz w:val="24"/>
          <w:szCs w:val="24"/>
          <w:shd w:val="clear" w:color="auto" w:fill="FFFFFF"/>
          <w:lang w:eastAsia="zh-CN"/>
        </w:rPr>
        <w:t xml:space="preserve"> on bank efficiency: Evidence from UK and Ireland. </w:t>
      </w:r>
      <w:r w:rsidRPr="00886AF2">
        <w:rPr>
          <w:rFonts w:ascii="Times New Roman" w:eastAsia="Times New Roman" w:hAnsi="Times New Roman" w:cs="Times New Roman"/>
          <w:i/>
          <w:iCs/>
          <w:color w:val="222222"/>
          <w:sz w:val="24"/>
          <w:szCs w:val="24"/>
          <w:shd w:val="clear" w:color="auto" w:fill="FFFFFF"/>
          <w:lang w:eastAsia="zh-CN"/>
        </w:rPr>
        <w:t>Finance Research Letters</w:t>
      </w:r>
      <w:r w:rsidRPr="00886AF2">
        <w:rPr>
          <w:rFonts w:ascii="Times New Roman" w:eastAsia="Times New Roman" w:hAnsi="Times New Roman" w:cs="Times New Roman"/>
          <w:color w:val="222222"/>
          <w:sz w:val="24"/>
          <w:szCs w:val="24"/>
          <w:shd w:val="clear" w:color="auto" w:fill="FFFFFF"/>
          <w:lang w:eastAsia="zh-CN"/>
        </w:rPr>
        <w:t>, p.101338.</w:t>
      </w:r>
    </w:p>
    <w:p w:rsidR="00886AF2" w:rsidRPr="00886AF2" w:rsidRDefault="00886AF2" w:rsidP="00886AF2">
      <w:pPr>
        <w:spacing w:after="200" w:line="360" w:lineRule="auto"/>
        <w:jc w:val="both"/>
        <w:rPr>
          <w:rFonts w:ascii="Times New Roman" w:eastAsia="Times New Roman" w:hAnsi="Times New Roman" w:cs="Times New Roman"/>
          <w:sz w:val="24"/>
          <w:szCs w:val="24"/>
          <w:lang w:eastAsia="zh-CN"/>
        </w:rPr>
      </w:pPr>
      <w:proofErr w:type="spellStart"/>
      <w:r w:rsidRPr="00886AF2">
        <w:rPr>
          <w:rFonts w:ascii="Times New Roman" w:eastAsia="Times New Roman" w:hAnsi="Times New Roman" w:cs="Times New Roman"/>
          <w:color w:val="222222"/>
          <w:sz w:val="24"/>
          <w:szCs w:val="24"/>
          <w:shd w:val="clear" w:color="auto" w:fill="FFFFFF"/>
          <w:lang w:eastAsia="zh-CN"/>
        </w:rPr>
        <w:t>Halman</w:t>
      </w:r>
      <w:proofErr w:type="spellEnd"/>
      <w:r w:rsidRPr="00886AF2">
        <w:rPr>
          <w:rFonts w:ascii="Times New Roman" w:eastAsia="Times New Roman" w:hAnsi="Times New Roman" w:cs="Times New Roman"/>
          <w:color w:val="222222"/>
          <w:sz w:val="24"/>
          <w:szCs w:val="24"/>
          <w:shd w:val="clear" w:color="auto" w:fill="FFFFFF"/>
          <w:lang w:eastAsia="zh-CN"/>
        </w:rPr>
        <w:t>, J.I. and Burger, G.T., 2019. Evaluating effectiveness of project: an exploratory study. </w:t>
      </w:r>
      <w:r w:rsidRPr="00886AF2">
        <w:rPr>
          <w:rFonts w:ascii="Times New Roman" w:eastAsia="Times New Roman" w:hAnsi="Times New Roman" w:cs="Times New Roman"/>
          <w:i/>
          <w:iCs/>
          <w:color w:val="222222"/>
          <w:sz w:val="24"/>
          <w:szCs w:val="24"/>
          <w:shd w:val="clear" w:color="auto" w:fill="FFFFFF"/>
          <w:lang w:eastAsia="zh-CN"/>
        </w:rPr>
        <w:t>International Journal of Project Management</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20</w:t>
      </w:r>
      <w:r w:rsidRPr="00886AF2">
        <w:rPr>
          <w:rFonts w:ascii="Times New Roman" w:eastAsia="Times New Roman" w:hAnsi="Times New Roman" w:cs="Times New Roman"/>
          <w:color w:val="222222"/>
          <w:sz w:val="24"/>
          <w:szCs w:val="24"/>
          <w:shd w:val="clear" w:color="auto" w:fill="FFFFFF"/>
          <w:lang w:eastAsia="zh-CN"/>
        </w:rPr>
        <w:t>(1), pp.81-89.</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 xml:space="preserve">Hare, J. and </w:t>
      </w:r>
      <w:proofErr w:type="spellStart"/>
      <w:r w:rsidRPr="00886AF2">
        <w:rPr>
          <w:rFonts w:ascii="Times New Roman" w:eastAsia="Times New Roman" w:hAnsi="Times New Roman" w:cs="Times New Roman"/>
          <w:color w:val="222222"/>
          <w:sz w:val="24"/>
          <w:szCs w:val="24"/>
          <w:shd w:val="clear" w:color="auto" w:fill="FFFFFF"/>
          <w:lang w:eastAsia="zh-CN"/>
        </w:rPr>
        <w:t>Guetterman</w:t>
      </w:r>
      <w:proofErr w:type="spellEnd"/>
      <w:r w:rsidRPr="00886AF2">
        <w:rPr>
          <w:rFonts w:ascii="Times New Roman" w:eastAsia="Times New Roman" w:hAnsi="Times New Roman" w:cs="Times New Roman"/>
          <w:color w:val="222222"/>
          <w:sz w:val="24"/>
          <w:szCs w:val="24"/>
          <w:shd w:val="clear" w:color="auto" w:fill="FFFFFF"/>
          <w:lang w:eastAsia="zh-CN"/>
        </w:rPr>
        <w:t xml:space="preserve">, T., 2014. </w:t>
      </w:r>
      <w:proofErr w:type="spellStart"/>
      <w:r w:rsidRPr="00886AF2">
        <w:rPr>
          <w:rFonts w:ascii="Times New Roman" w:eastAsia="Times New Roman" w:hAnsi="Times New Roman" w:cs="Times New Roman"/>
          <w:color w:val="222222"/>
          <w:sz w:val="24"/>
          <w:szCs w:val="24"/>
          <w:shd w:val="clear" w:color="auto" w:fill="FFFFFF"/>
          <w:lang w:eastAsia="zh-CN"/>
        </w:rPr>
        <w:t>Evaluability</w:t>
      </w:r>
      <w:proofErr w:type="spellEnd"/>
      <w:r w:rsidRPr="00886AF2">
        <w:rPr>
          <w:rFonts w:ascii="Times New Roman" w:eastAsia="Times New Roman" w:hAnsi="Times New Roman" w:cs="Times New Roman"/>
          <w:color w:val="222222"/>
          <w:sz w:val="24"/>
          <w:szCs w:val="24"/>
          <w:shd w:val="clear" w:color="auto" w:fill="FFFFFF"/>
          <w:lang w:eastAsia="zh-CN"/>
        </w:rPr>
        <w:t xml:space="preserve"> assessment: Clarifying organizational support and data availability. </w:t>
      </w:r>
      <w:r w:rsidRPr="00886AF2">
        <w:rPr>
          <w:rFonts w:ascii="Times New Roman" w:eastAsia="Times New Roman" w:hAnsi="Times New Roman" w:cs="Times New Roman"/>
          <w:i/>
          <w:iCs/>
          <w:color w:val="222222"/>
          <w:sz w:val="24"/>
          <w:szCs w:val="24"/>
          <w:shd w:val="clear" w:color="auto" w:fill="FFFFFF"/>
          <w:lang w:eastAsia="zh-CN"/>
        </w:rPr>
        <w:t xml:space="preserve">Journal of </w:t>
      </w:r>
      <w:proofErr w:type="spellStart"/>
      <w:r w:rsidRPr="00886AF2">
        <w:rPr>
          <w:rFonts w:ascii="Times New Roman" w:eastAsia="Times New Roman" w:hAnsi="Times New Roman" w:cs="Times New Roman"/>
          <w:i/>
          <w:iCs/>
          <w:color w:val="222222"/>
          <w:sz w:val="24"/>
          <w:szCs w:val="24"/>
          <w:shd w:val="clear" w:color="auto" w:fill="FFFFFF"/>
          <w:lang w:eastAsia="zh-CN"/>
        </w:rPr>
        <w:t>MultiDisciplinary</w:t>
      </w:r>
      <w:proofErr w:type="spellEnd"/>
      <w:r w:rsidRPr="00886AF2">
        <w:rPr>
          <w:rFonts w:ascii="Times New Roman" w:eastAsia="Times New Roman" w:hAnsi="Times New Roman" w:cs="Times New Roman"/>
          <w:i/>
          <w:iCs/>
          <w:color w:val="222222"/>
          <w:sz w:val="24"/>
          <w:szCs w:val="24"/>
          <w:shd w:val="clear" w:color="auto" w:fill="FFFFFF"/>
          <w:lang w:eastAsia="zh-CN"/>
        </w:rPr>
        <w:t xml:space="preserve"> Evaluation</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10</w:t>
      </w:r>
      <w:r w:rsidRPr="00886AF2">
        <w:rPr>
          <w:rFonts w:ascii="Times New Roman" w:eastAsia="Times New Roman" w:hAnsi="Times New Roman" w:cs="Times New Roman"/>
          <w:color w:val="222222"/>
          <w:sz w:val="24"/>
          <w:szCs w:val="24"/>
          <w:shd w:val="clear" w:color="auto" w:fill="FFFFFF"/>
          <w:lang w:eastAsia="zh-CN"/>
        </w:rPr>
        <w:t>(23), pp.9-25.</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proofErr w:type="spellStart"/>
      <w:r w:rsidRPr="00886AF2">
        <w:rPr>
          <w:rFonts w:ascii="Times New Roman" w:eastAsia="Times New Roman" w:hAnsi="Times New Roman" w:cs="Times New Roman"/>
          <w:color w:val="222222"/>
          <w:sz w:val="24"/>
          <w:szCs w:val="24"/>
          <w:shd w:val="clear" w:color="auto" w:fill="FFFFFF"/>
          <w:lang w:eastAsia="zh-CN"/>
        </w:rPr>
        <w:t>Hinde</w:t>
      </w:r>
      <w:proofErr w:type="spellEnd"/>
      <w:r w:rsidRPr="00886AF2">
        <w:rPr>
          <w:rFonts w:ascii="Times New Roman" w:eastAsia="Times New Roman" w:hAnsi="Times New Roman" w:cs="Times New Roman"/>
          <w:color w:val="222222"/>
          <w:sz w:val="24"/>
          <w:szCs w:val="24"/>
          <w:shd w:val="clear" w:color="auto" w:fill="FFFFFF"/>
          <w:lang w:eastAsia="zh-CN"/>
        </w:rPr>
        <w:t>, D., 2018. </w:t>
      </w:r>
      <w:r w:rsidRPr="00886AF2">
        <w:rPr>
          <w:rFonts w:ascii="Times New Roman" w:eastAsia="Times New Roman" w:hAnsi="Times New Roman" w:cs="Times New Roman"/>
          <w:i/>
          <w:iCs/>
          <w:color w:val="222222"/>
          <w:sz w:val="24"/>
          <w:szCs w:val="24"/>
          <w:shd w:val="clear" w:color="auto" w:fill="FFFFFF"/>
          <w:lang w:eastAsia="zh-CN"/>
        </w:rPr>
        <w:t>PRINCE2 Study Guide: 2017 Update</w:t>
      </w:r>
      <w:r w:rsidRPr="00886AF2">
        <w:rPr>
          <w:rFonts w:ascii="Times New Roman" w:eastAsia="Times New Roman" w:hAnsi="Times New Roman" w:cs="Times New Roman"/>
          <w:color w:val="222222"/>
          <w:sz w:val="24"/>
          <w:szCs w:val="24"/>
          <w:shd w:val="clear" w:color="auto" w:fill="FFFFFF"/>
          <w:lang w:eastAsia="zh-CN"/>
        </w:rPr>
        <w:t>. John Wiley &amp; Sons.</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proofErr w:type="spellStart"/>
      <w:r w:rsidRPr="00886AF2">
        <w:rPr>
          <w:rFonts w:ascii="Times New Roman" w:eastAsia="Times New Roman" w:hAnsi="Times New Roman" w:cs="Times New Roman"/>
          <w:color w:val="222222"/>
          <w:sz w:val="24"/>
          <w:szCs w:val="24"/>
          <w:shd w:val="clear" w:color="auto" w:fill="FFFFFF"/>
          <w:lang w:eastAsia="zh-CN"/>
        </w:rPr>
        <w:t>Kerzner</w:t>
      </w:r>
      <w:proofErr w:type="spellEnd"/>
      <w:r w:rsidRPr="00886AF2">
        <w:rPr>
          <w:rFonts w:ascii="Times New Roman" w:eastAsia="Times New Roman" w:hAnsi="Times New Roman" w:cs="Times New Roman"/>
          <w:color w:val="222222"/>
          <w:sz w:val="24"/>
          <w:szCs w:val="24"/>
          <w:shd w:val="clear" w:color="auto" w:fill="FFFFFF"/>
          <w:lang w:eastAsia="zh-CN"/>
        </w:rPr>
        <w:t>, H., 2017. </w:t>
      </w:r>
      <w:r w:rsidRPr="00886AF2">
        <w:rPr>
          <w:rFonts w:ascii="Times New Roman" w:eastAsia="Times New Roman" w:hAnsi="Times New Roman" w:cs="Times New Roman"/>
          <w:i/>
          <w:iCs/>
          <w:color w:val="222222"/>
          <w:sz w:val="24"/>
          <w:szCs w:val="24"/>
          <w:shd w:val="clear" w:color="auto" w:fill="FFFFFF"/>
          <w:lang w:eastAsia="zh-CN"/>
        </w:rPr>
        <w:t>Project management: a systems approach to planning, scheduling, and controlling</w:t>
      </w:r>
      <w:r w:rsidRPr="00886AF2">
        <w:rPr>
          <w:rFonts w:ascii="Times New Roman" w:eastAsia="Times New Roman" w:hAnsi="Times New Roman" w:cs="Times New Roman"/>
          <w:color w:val="222222"/>
          <w:sz w:val="24"/>
          <w:szCs w:val="24"/>
          <w:shd w:val="clear" w:color="auto" w:fill="FFFFFF"/>
          <w:lang w:eastAsia="zh-CN"/>
        </w:rPr>
        <w:t>. John Wiley &amp; Sons.</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Khan, A., 2016. Project scope management. </w:t>
      </w:r>
      <w:r w:rsidRPr="00886AF2">
        <w:rPr>
          <w:rFonts w:ascii="Times New Roman" w:eastAsia="Times New Roman" w:hAnsi="Times New Roman" w:cs="Times New Roman"/>
          <w:i/>
          <w:iCs/>
          <w:color w:val="222222"/>
          <w:sz w:val="24"/>
          <w:szCs w:val="24"/>
          <w:shd w:val="clear" w:color="auto" w:fill="FFFFFF"/>
          <w:lang w:eastAsia="zh-CN"/>
        </w:rPr>
        <w:t>Cost engineering</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48</w:t>
      </w:r>
      <w:r w:rsidRPr="00886AF2">
        <w:rPr>
          <w:rFonts w:ascii="Times New Roman" w:eastAsia="Times New Roman" w:hAnsi="Times New Roman" w:cs="Times New Roman"/>
          <w:color w:val="222222"/>
          <w:sz w:val="24"/>
          <w:szCs w:val="24"/>
          <w:shd w:val="clear" w:color="auto" w:fill="FFFFFF"/>
          <w:lang w:eastAsia="zh-CN"/>
        </w:rPr>
        <w:t>(6), pp.12-16.</w:t>
      </w:r>
    </w:p>
    <w:p w:rsidR="00886AF2" w:rsidRPr="00886AF2" w:rsidRDefault="00886AF2" w:rsidP="00886AF2">
      <w:pPr>
        <w:spacing w:after="200" w:line="36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King, W.R. and Cleland, D.I. eds., 2018. </w:t>
      </w:r>
      <w:r w:rsidRPr="00886AF2">
        <w:rPr>
          <w:rFonts w:ascii="Times New Roman" w:eastAsia="Times New Roman" w:hAnsi="Times New Roman" w:cs="Times New Roman"/>
          <w:i/>
          <w:iCs/>
          <w:color w:val="222222"/>
          <w:sz w:val="24"/>
          <w:szCs w:val="24"/>
          <w:shd w:val="clear" w:color="auto" w:fill="FFFFFF"/>
          <w:lang w:eastAsia="zh-CN"/>
        </w:rPr>
        <w:t>Project management handbook</w:t>
      </w:r>
      <w:r w:rsidRPr="00886AF2">
        <w:rPr>
          <w:rFonts w:ascii="Times New Roman" w:eastAsia="Times New Roman" w:hAnsi="Times New Roman" w:cs="Times New Roman"/>
          <w:color w:val="222222"/>
          <w:sz w:val="24"/>
          <w:szCs w:val="24"/>
          <w:shd w:val="clear" w:color="auto" w:fill="FFFFFF"/>
          <w:lang w:eastAsia="zh-CN"/>
        </w:rPr>
        <w:t xml:space="preserve">. Van </w:t>
      </w:r>
      <w:proofErr w:type="spellStart"/>
      <w:r w:rsidRPr="00886AF2">
        <w:rPr>
          <w:rFonts w:ascii="Times New Roman" w:eastAsia="Times New Roman" w:hAnsi="Times New Roman" w:cs="Times New Roman"/>
          <w:color w:val="222222"/>
          <w:sz w:val="24"/>
          <w:szCs w:val="24"/>
          <w:shd w:val="clear" w:color="auto" w:fill="FFFFFF"/>
          <w:lang w:eastAsia="zh-CN"/>
        </w:rPr>
        <w:t>Nostrand</w:t>
      </w:r>
      <w:proofErr w:type="spellEnd"/>
      <w:r w:rsidRPr="00886AF2">
        <w:rPr>
          <w:rFonts w:ascii="Times New Roman" w:eastAsia="Times New Roman" w:hAnsi="Times New Roman" w:cs="Times New Roman"/>
          <w:color w:val="222222"/>
          <w:sz w:val="24"/>
          <w:szCs w:val="24"/>
          <w:shd w:val="clear" w:color="auto" w:fill="FFFFFF"/>
          <w:lang w:eastAsia="zh-CN"/>
        </w:rPr>
        <w:t xml:space="preserve"> Reinhold.</w:t>
      </w:r>
    </w:p>
    <w:p w:rsidR="00886AF2" w:rsidRPr="00886AF2" w:rsidRDefault="00886AF2" w:rsidP="00886AF2">
      <w:pPr>
        <w:tabs>
          <w:tab w:val="left" w:pos="3168"/>
        </w:tabs>
        <w:spacing w:after="200" w:line="240" w:lineRule="auto"/>
        <w:jc w:val="both"/>
        <w:rPr>
          <w:rFonts w:ascii="Times New Roman" w:eastAsia="Times New Roman" w:hAnsi="Times New Roman" w:cs="Times New Roman"/>
          <w:sz w:val="24"/>
          <w:szCs w:val="24"/>
          <w:lang w:eastAsia="zh-CN"/>
        </w:rPr>
      </w:pPr>
      <w:proofErr w:type="spellStart"/>
      <w:r w:rsidRPr="00886AF2">
        <w:rPr>
          <w:rFonts w:ascii="Times New Roman" w:eastAsia="Times New Roman" w:hAnsi="Times New Roman" w:cs="Times New Roman"/>
          <w:color w:val="222222"/>
          <w:sz w:val="24"/>
          <w:szCs w:val="24"/>
          <w:shd w:val="clear" w:color="auto" w:fill="FFFFFF"/>
          <w:lang w:eastAsia="zh-CN"/>
        </w:rPr>
        <w:t>Kum</w:t>
      </w:r>
      <w:proofErr w:type="spellEnd"/>
      <w:r w:rsidRPr="00886AF2">
        <w:rPr>
          <w:rFonts w:ascii="Times New Roman" w:eastAsia="Times New Roman" w:hAnsi="Times New Roman" w:cs="Times New Roman"/>
          <w:color w:val="222222"/>
          <w:sz w:val="24"/>
          <w:szCs w:val="24"/>
          <w:shd w:val="clear" w:color="auto" w:fill="FFFFFF"/>
          <w:lang w:eastAsia="zh-CN"/>
        </w:rPr>
        <w:t xml:space="preserve">, F.D., Cowden, R. and </w:t>
      </w:r>
      <w:proofErr w:type="spellStart"/>
      <w:r w:rsidRPr="00886AF2">
        <w:rPr>
          <w:rFonts w:ascii="Times New Roman" w:eastAsia="Times New Roman" w:hAnsi="Times New Roman" w:cs="Times New Roman"/>
          <w:color w:val="222222"/>
          <w:sz w:val="24"/>
          <w:szCs w:val="24"/>
          <w:shd w:val="clear" w:color="auto" w:fill="FFFFFF"/>
          <w:lang w:eastAsia="zh-CN"/>
        </w:rPr>
        <w:t>Karodia</w:t>
      </w:r>
      <w:proofErr w:type="spellEnd"/>
      <w:r w:rsidRPr="00886AF2">
        <w:rPr>
          <w:rFonts w:ascii="Times New Roman" w:eastAsia="Times New Roman" w:hAnsi="Times New Roman" w:cs="Times New Roman"/>
          <w:color w:val="222222"/>
          <w:sz w:val="24"/>
          <w:szCs w:val="24"/>
          <w:shd w:val="clear" w:color="auto" w:fill="FFFFFF"/>
          <w:lang w:eastAsia="zh-CN"/>
        </w:rPr>
        <w:t>, A.M., 2014. The impact of training and development on employee performance.</w:t>
      </w:r>
      <w:r w:rsidRPr="00886AF2">
        <w:rPr>
          <w:rFonts w:ascii="Times New Roman" w:eastAsia="Times New Roman" w:hAnsi="Times New Roman" w:cs="Times New Roman"/>
          <w:i/>
          <w:iCs/>
          <w:color w:val="222222"/>
          <w:sz w:val="24"/>
          <w:szCs w:val="24"/>
          <w:shd w:val="clear" w:color="auto" w:fill="FFFFFF"/>
          <w:lang w:eastAsia="zh-CN"/>
        </w:rPr>
        <w:t xml:space="preserve"> Journal of Business Economics and management studies</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3</w:t>
      </w:r>
      <w:r w:rsidRPr="00886AF2">
        <w:rPr>
          <w:rFonts w:ascii="Times New Roman" w:eastAsia="Times New Roman" w:hAnsi="Times New Roman" w:cs="Times New Roman"/>
          <w:color w:val="222222"/>
          <w:sz w:val="24"/>
          <w:szCs w:val="24"/>
          <w:shd w:val="clear" w:color="auto" w:fill="FFFFFF"/>
          <w:lang w:eastAsia="zh-CN"/>
        </w:rPr>
        <w:t>(3), pp.72-105.</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proofErr w:type="spellStart"/>
      <w:r w:rsidRPr="00886AF2">
        <w:rPr>
          <w:rFonts w:ascii="Times New Roman" w:eastAsia="Times New Roman" w:hAnsi="Times New Roman" w:cs="Times New Roman"/>
          <w:color w:val="222222"/>
          <w:sz w:val="24"/>
          <w:szCs w:val="24"/>
          <w:shd w:val="clear" w:color="auto" w:fill="FFFFFF"/>
          <w:lang w:eastAsia="zh-CN"/>
        </w:rPr>
        <w:t>Labuschagne</w:t>
      </w:r>
      <w:proofErr w:type="spellEnd"/>
      <w:r w:rsidRPr="00886AF2">
        <w:rPr>
          <w:rFonts w:ascii="Times New Roman" w:eastAsia="Times New Roman" w:hAnsi="Times New Roman" w:cs="Times New Roman"/>
          <w:color w:val="222222"/>
          <w:sz w:val="24"/>
          <w:szCs w:val="24"/>
          <w:shd w:val="clear" w:color="auto" w:fill="FFFFFF"/>
          <w:lang w:eastAsia="zh-CN"/>
        </w:rPr>
        <w:t>, C. and Brent, A.C., 2015. Sustainable project life cycle management. </w:t>
      </w:r>
      <w:r w:rsidRPr="00886AF2">
        <w:rPr>
          <w:rFonts w:ascii="Times New Roman" w:eastAsia="Times New Roman" w:hAnsi="Times New Roman" w:cs="Times New Roman"/>
          <w:i/>
          <w:iCs/>
          <w:color w:val="222222"/>
          <w:sz w:val="24"/>
          <w:szCs w:val="24"/>
          <w:shd w:val="clear" w:color="auto" w:fill="FFFFFF"/>
          <w:lang w:eastAsia="zh-CN"/>
        </w:rPr>
        <w:t>International Journal of Project Management</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23</w:t>
      </w:r>
      <w:r w:rsidRPr="00886AF2">
        <w:rPr>
          <w:rFonts w:ascii="Times New Roman" w:eastAsia="Times New Roman" w:hAnsi="Times New Roman" w:cs="Times New Roman"/>
          <w:color w:val="222222"/>
          <w:sz w:val="24"/>
          <w:szCs w:val="24"/>
          <w:shd w:val="clear" w:color="auto" w:fill="FFFFFF"/>
          <w:lang w:eastAsia="zh-CN"/>
        </w:rPr>
        <w:t>(2), pp.159-168.</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proofErr w:type="spellStart"/>
      <w:r w:rsidRPr="00886AF2">
        <w:rPr>
          <w:rFonts w:ascii="Times New Roman" w:eastAsia="Times New Roman" w:hAnsi="Times New Roman" w:cs="Times New Roman"/>
          <w:color w:val="222222"/>
          <w:sz w:val="24"/>
          <w:szCs w:val="24"/>
          <w:shd w:val="clear" w:color="auto" w:fill="FFFFFF"/>
          <w:lang w:eastAsia="zh-CN"/>
        </w:rPr>
        <w:t>Lianying</w:t>
      </w:r>
      <w:proofErr w:type="spellEnd"/>
      <w:r w:rsidRPr="00886AF2">
        <w:rPr>
          <w:rFonts w:ascii="Times New Roman" w:eastAsia="Times New Roman" w:hAnsi="Times New Roman" w:cs="Times New Roman"/>
          <w:color w:val="222222"/>
          <w:sz w:val="24"/>
          <w:szCs w:val="24"/>
          <w:shd w:val="clear" w:color="auto" w:fill="FFFFFF"/>
          <w:lang w:eastAsia="zh-CN"/>
        </w:rPr>
        <w:t xml:space="preserve">, Z., Jing, H. and </w:t>
      </w:r>
      <w:proofErr w:type="spellStart"/>
      <w:r w:rsidRPr="00886AF2">
        <w:rPr>
          <w:rFonts w:ascii="Times New Roman" w:eastAsia="Times New Roman" w:hAnsi="Times New Roman" w:cs="Times New Roman"/>
          <w:color w:val="222222"/>
          <w:sz w:val="24"/>
          <w:szCs w:val="24"/>
          <w:shd w:val="clear" w:color="auto" w:fill="FFFFFF"/>
          <w:lang w:eastAsia="zh-CN"/>
        </w:rPr>
        <w:t>Xinxing</w:t>
      </w:r>
      <w:proofErr w:type="spellEnd"/>
      <w:r w:rsidRPr="00886AF2">
        <w:rPr>
          <w:rFonts w:ascii="Times New Roman" w:eastAsia="Times New Roman" w:hAnsi="Times New Roman" w:cs="Times New Roman"/>
          <w:color w:val="222222"/>
          <w:sz w:val="24"/>
          <w:szCs w:val="24"/>
          <w:shd w:val="clear" w:color="auto" w:fill="FFFFFF"/>
          <w:lang w:eastAsia="zh-CN"/>
        </w:rPr>
        <w:t>, Z., 2012. The project management model and application based on PRINCE2. </w:t>
      </w:r>
      <w:proofErr w:type="spellStart"/>
      <w:r w:rsidRPr="00886AF2">
        <w:rPr>
          <w:rFonts w:ascii="Times New Roman" w:eastAsia="Times New Roman" w:hAnsi="Times New Roman" w:cs="Times New Roman"/>
          <w:i/>
          <w:iCs/>
          <w:color w:val="222222"/>
          <w:sz w:val="24"/>
          <w:szCs w:val="24"/>
          <w:shd w:val="clear" w:color="auto" w:fill="FFFFFF"/>
          <w:lang w:eastAsia="zh-CN"/>
        </w:rPr>
        <w:t>Procedia</w:t>
      </w:r>
      <w:proofErr w:type="spellEnd"/>
      <w:r w:rsidRPr="00886AF2">
        <w:rPr>
          <w:rFonts w:ascii="Times New Roman" w:eastAsia="Times New Roman" w:hAnsi="Times New Roman" w:cs="Times New Roman"/>
          <w:i/>
          <w:iCs/>
          <w:color w:val="222222"/>
          <w:sz w:val="24"/>
          <w:szCs w:val="24"/>
          <w:shd w:val="clear" w:color="auto" w:fill="FFFFFF"/>
          <w:lang w:eastAsia="zh-CN"/>
        </w:rPr>
        <w:t xml:space="preserve"> Engineering</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29</w:t>
      </w:r>
      <w:r w:rsidRPr="00886AF2">
        <w:rPr>
          <w:rFonts w:ascii="Times New Roman" w:eastAsia="Times New Roman" w:hAnsi="Times New Roman" w:cs="Times New Roman"/>
          <w:color w:val="222222"/>
          <w:sz w:val="24"/>
          <w:szCs w:val="24"/>
          <w:shd w:val="clear" w:color="auto" w:fill="FFFFFF"/>
          <w:lang w:eastAsia="zh-CN"/>
        </w:rPr>
        <w:t>, pp.3691-3697.</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 xml:space="preserve">Mansfield, N.R. and </w:t>
      </w:r>
      <w:proofErr w:type="spellStart"/>
      <w:r w:rsidRPr="00886AF2">
        <w:rPr>
          <w:rFonts w:ascii="Times New Roman" w:eastAsia="Times New Roman" w:hAnsi="Times New Roman" w:cs="Times New Roman"/>
          <w:color w:val="222222"/>
          <w:sz w:val="24"/>
          <w:szCs w:val="24"/>
          <w:shd w:val="clear" w:color="auto" w:fill="FFFFFF"/>
          <w:lang w:eastAsia="zh-CN"/>
        </w:rPr>
        <w:t>Odeh</w:t>
      </w:r>
      <w:proofErr w:type="spellEnd"/>
      <w:r w:rsidRPr="00886AF2">
        <w:rPr>
          <w:rFonts w:ascii="Times New Roman" w:eastAsia="Times New Roman" w:hAnsi="Times New Roman" w:cs="Times New Roman"/>
          <w:color w:val="222222"/>
          <w:sz w:val="24"/>
          <w:szCs w:val="24"/>
          <w:shd w:val="clear" w:color="auto" w:fill="FFFFFF"/>
          <w:lang w:eastAsia="zh-CN"/>
        </w:rPr>
        <w:t>, N.S., 2019. Issues affecting motivation on projects. </w:t>
      </w:r>
      <w:r w:rsidRPr="00886AF2">
        <w:rPr>
          <w:rFonts w:ascii="Times New Roman" w:eastAsia="Times New Roman" w:hAnsi="Times New Roman" w:cs="Times New Roman"/>
          <w:i/>
          <w:iCs/>
          <w:color w:val="222222"/>
          <w:sz w:val="24"/>
          <w:szCs w:val="24"/>
          <w:shd w:val="clear" w:color="auto" w:fill="FFFFFF"/>
          <w:lang w:eastAsia="zh-CN"/>
        </w:rPr>
        <w:t>International Journal of Project Management</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9</w:t>
      </w:r>
      <w:r w:rsidRPr="00886AF2">
        <w:rPr>
          <w:rFonts w:ascii="Times New Roman" w:eastAsia="Times New Roman" w:hAnsi="Times New Roman" w:cs="Times New Roman"/>
          <w:color w:val="222222"/>
          <w:sz w:val="24"/>
          <w:szCs w:val="24"/>
          <w:shd w:val="clear" w:color="auto" w:fill="FFFFFF"/>
          <w:lang w:eastAsia="zh-CN"/>
        </w:rPr>
        <w:t>(2), pp.93-98.</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 xml:space="preserve">Meredith, J.R., Mantel </w:t>
      </w:r>
      <w:proofErr w:type="spellStart"/>
      <w:r w:rsidRPr="00886AF2">
        <w:rPr>
          <w:rFonts w:ascii="Times New Roman" w:eastAsia="Times New Roman" w:hAnsi="Times New Roman" w:cs="Times New Roman"/>
          <w:color w:val="222222"/>
          <w:sz w:val="24"/>
          <w:szCs w:val="24"/>
          <w:shd w:val="clear" w:color="auto" w:fill="FFFFFF"/>
          <w:lang w:eastAsia="zh-CN"/>
        </w:rPr>
        <w:t>Jr</w:t>
      </w:r>
      <w:proofErr w:type="spellEnd"/>
      <w:r w:rsidRPr="00886AF2">
        <w:rPr>
          <w:rFonts w:ascii="Times New Roman" w:eastAsia="Times New Roman" w:hAnsi="Times New Roman" w:cs="Times New Roman"/>
          <w:color w:val="222222"/>
          <w:sz w:val="24"/>
          <w:szCs w:val="24"/>
          <w:shd w:val="clear" w:color="auto" w:fill="FFFFFF"/>
          <w:lang w:eastAsia="zh-CN"/>
        </w:rPr>
        <w:t>, S.J. and Shafer, S.M., 2017. </w:t>
      </w:r>
      <w:r w:rsidRPr="00886AF2">
        <w:rPr>
          <w:rFonts w:ascii="Times New Roman" w:eastAsia="Times New Roman" w:hAnsi="Times New Roman" w:cs="Times New Roman"/>
          <w:i/>
          <w:iCs/>
          <w:color w:val="222222"/>
          <w:sz w:val="24"/>
          <w:szCs w:val="24"/>
          <w:shd w:val="clear" w:color="auto" w:fill="FFFFFF"/>
          <w:lang w:eastAsia="zh-CN"/>
        </w:rPr>
        <w:t>Project management: a managerial approach</w:t>
      </w:r>
      <w:r w:rsidRPr="00886AF2">
        <w:rPr>
          <w:rFonts w:ascii="Times New Roman" w:eastAsia="Times New Roman" w:hAnsi="Times New Roman" w:cs="Times New Roman"/>
          <w:color w:val="222222"/>
          <w:sz w:val="24"/>
          <w:szCs w:val="24"/>
          <w:shd w:val="clear" w:color="auto" w:fill="FFFFFF"/>
          <w:lang w:eastAsia="zh-CN"/>
        </w:rPr>
        <w:t>. John Wiley &amp; Sons.</w:t>
      </w:r>
    </w:p>
    <w:p w:rsidR="00886AF2" w:rsidRPr="00886AF2" w:rsidRDefault="00886AF2" w:rsidP="00886AF2">
      <w:pPr>
        <w:spacing w:after="200" w:line="360" w:lineRule="auto"/>
        <w:jc w:val="both"/>
        <w:rPr>
          <w:rFonts w:ascii="Times New Roman" w:eastAsia="Times New Roman" w:hAnsi="Times New Roman" w:cs="Times New Roman"/>
          <w:color w:val="222222"/>
          <w:sz w:val="24"/>
          <w:szCs w:val="24"/>
          <w:shd w:val="clear" w:color="auto" w:fill="FFFFFF"/>
          <w:lang w:eastAsia="zh-CN"/>
        </w:rPr>
      </w:pPr>
      <w:proofErr w:type="spellStart"/>
      <w:r w:rsidRPr="00886AF2">
        <w:rPr>
          <w:rFonts w:ascii="Times New Roman" w:eastAsia="Times New Roman" w:hAnsi="Times New Roman" w:cs="Times New Roman"/>
          <w:color w:val="222222"/>
          <w:sz w:val="24"/>
          <w:szCs w:val="24"/>
          <w:shd w:val="clear" w:color="auto" w:fill="FFFFFF"/>
          <w:lang w:eastAsia="zh-CN"/>
        </w:rPr>
        <w:t>Munns</w:t>
      </w:r>
      <w:proofErr w:type="spellEnd"/>
      <w:r w:rsidRPr="00886AF2">
        <w:rPr>
          <w:rFonts w:ascii="Times New Roman" w:eastAsia="Times New Roman" w:hAnsi="Times New Roman" w:cs="Times New Roman"/>
          <w:color w:val="222222"/>
          <w:sz w:val="24"/>
          <w:szCs w:val="24"/>
          <w:shd w:val="clear" w:color="auto" w:fill="FFFFFF"/>
          <w:lang w:eastAsia="zh-CN"/>
        </w:rPr>
        <w:t xml:space="preserve">, A.K. and </w:t>
      </w:r>
      <w:proofErr w:type="spellStart"/>
      <w:r w:rsidRPr="00886AF2">
        <w:rPr>
          <w:rFonts w:ascii="Times New Roman" w:eastAsia="Times New Roman" w:hAnsi="Times New Roman" w:cs="Times New Roman"/>
          <w:color w:val="222222"/>
          <w:sz w:val="24"/>
          <w:szCs w:val="24"/>
          <w:shd w:val="clear" w:color="auto" w:fill="FFFFFF"/>
          <w:lang w:eastAsia="zh-CN"/>
        </w:rPr>
        <w:t>Bjeirmi</w:t>
      </w:r>
      <w:proofErr w:type="spellEnd"/>
      <w:r w:rsidRPr="00886AF2">
        <w:rPr>
          <w:rFonts w:ascii="Times New Roman" w:eastAsia="Times New Roman" w:hAnsi="Times New Roman" w:cs="Times New Roman"/>
          <w:color w:val="222222"/>
          <w:sz w:val="24"/>
          <w:szCs w:val="24"/>
          <w:shd w:val="clear" w:color="auto" w:fill="FFFFFF"/>
          <w:lang w:eastAsia="zh-CN"/>
        </w:rPr>
        <w:t>, B.F., 2016. The role of project management in achieving project success. </w:t>
      </w:r>
      <w:r w:rsidRPr="00886AF2">
        <w:rPr>
          <w:rFonts w:ascii="Times New Roman" w:eastAsia="Times New Roman" w:hAnsi="Times New Roman" w:cs="Times New Roman"/>
          <w:i/>
          <w:iCs/>
          <w:color w:val="222222"/>
          <w:sz w:val="24"/>
          <w:szCs w:val="24"/>
          <w:shd w:val="clear" w:color="auto" w:fill="FFFFFF"/>
          <w:lang w:eastAsia="zh-CN"/>
        </w:rPr>
        <w:t>International journal of project management</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14</w:t>
      </w:r>
      <w:r w:rsidRPr="00886AF2">
        <w:rPr>
          <w:rFonts w:ascii="Times New Roman" w:eastAsia="Times New Roman" w:hAnsi="Times New Roman" w:cs="Times New Roman"/>
          <w:color w:val="222222"/>
          <w:sz w:val="24"/>
          <w:szCs w:val="24"/>
          <w:shd w:val="clear" w:color="auto" w:fill="FFFFFF"/>
          <w:lang w:eastAsia="zh-CN"/>
        </w:rPr>
        <w:t>(2), pp.81-87.</w:t>
      </w:r>
    </w:p>
    <w:p w:rsidR="00886AF2" w:rsidRPr="00886AF2" w:rsidRDefault="00886AF2" w:rsidP="00886AF2">
      <w:pPr>
        <w:spacing w:after="200" w:line="36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lastRenderedPageBreak/>
        <w:t xml:space="preserve">Pinter, R. and </w:t>
      </w:r>
      <w:proofErr w:type="spellStart"/>
      <w:r w:rsidRPr="00886AF2">
        <w:rPr>
          <w:rFonts w:ascii="Times New Roman" w:eastAsia="Times New Roman" w:hAnsi="Times New Roman" w:cs="Times New Roman"/>
          <w:color w:val="222222"/>
          <w:sz w:val="24"/>
          <w:szCs w:val="24"/>
          <w:shd w:val="clear" w:color="auto" w:fill="FFFFFF"/>
          <w:lang w:eastAsia="zh-CN"/>
        </w:rPr>
        <w:t>Cisar</w:t>
      </w:r>
      <w:proofErr w:type="spellEnd"/>
      <w:r w:rsidRPr="00886AF2">
        <w:rPr>
          <w:rFonts w:ascii="Times New Roman" w:eastAsia="Times New Roman" w:hAnsi="Times New Roman" w:cs="Times New Roman"/>
          <w:color w:val="222222"/>
          <w:sz w:val="24"/>
          <w:szCs w:val="24"/>
          <w:shd w:val="clear" w:color="auto" w:fill="FFFFFF"/>
          <w:lang w:eastAsia="zh-CN"/>
        </w:rPr>
        <w:t>, S.M., 2018. Team Member Performance in Project-Based Learning. </w:t>
      </w:r>
      <w:r w:rsidRPr="00886AF2">
        <w:rPr>
          <w:rFonts w:ascii="Times New Roman" w:eastAsia="Times New Roman" w:hAnsi="Times New Roman" w:cs="Times New Roman"/>
          <w:i/>
          <w:iCs/>
          <w:color w:val="222222"/>
          <w:sz w:val="24"/>
          <w:szCs w:val="24"/>
          <w:shd w:val="clear" w:color="auto" w:fill="FFFFFF"/>
          <w:lang w:eastAsia="zh-CN"/>
        </w:rPr>
        <w:t>Journal of Applied Technical and Educational Sciences</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8</w:t>
      </w:r>
      <w:r w:rsidRPr="00886AF2">
        <w:rPr>
          <w:rFonts w:ascii="Times New Roman" w:eastAsia="Times New Roman" w:hAnsi="Times New Roman" w:cs="Times New Roman"/>
          <w:color w:val="222222"/>
          <w:sz w:val="24"/>
          <w:szCs w:val="24"/>
          <w:shd w:val="clear" w:color="auto" w:fill="FFFFFF"/>
          <w:lang w:eastAsia="zh-CN"/>
        </w:rPr>
        <w:t>(4), pp.22-34.</w:t>
      </w:r>
    </w:p>
    <w:p w:rsidR="00886AF2" w:rsidRPr="00886AF2" w:rsidRDefault="00886AF2" w:rsidP="00886AF2">
      <w:pPr>
        <w:tabs>
          <w:tab w:val="left" w:pos="3168"/>
        </w:tabs>
        <w:spacing w:after="200" w:line="240" w:lineRule="auto"/>
        <w:jc w:val="both"/>
        <w:rPr>
          <w:rFonts w:ascii="Times New Roman" w:eastAsia="Times New Roman" w:hAnsi="Times New Roman" w:cs="Times New Roman"/>
          <w:color w:val="222222"/>
          <w:sz w:val="24"/>
          <w:szCs w:val="24"/>
          <w:shd w:val="clear" w:color="auto" w:fill="FFFFFF"/>
          <w:lang w:eastAsia="zh-CN"/>
        </w:rPr>
      </w:pPr>
      <w:proofErr w:type="spellStart"/>
      <w:r w:rsidRPr="00886AF2">
        <w:rPr>
          <w:rFonts w:ascii="Times New Roman" w:eastAsia="Times New Roman" w:hAnsi="Times New Roman" w:cs="Times New Roman"/>
          <w:color w:val="222222"/>
          <w:sz w:val="24"/>
          <w:szCs w:val="24"/>
          <w:shd w:val="clear" w:color="auto" w:fill="FFFFFF"/>
          <w:lang w:eastAsia="zh-CN"/>
        </w:rPr>
        <w:t>Simister</w:t>
      </w:r>
      <w:proofErr w:type="spellEnd"/>
      <w:r w:rsidRPr="00886AF2">
        <w:rPr>
          <w:rFonts w:ascii="Times New Roman" w:eastAsia="Times New Roman" w:hAnsi="Times New Roman" w:cs="Times New Roman"/>
          <w:color w:val="222222"/>
          <w:sz w:val="24"/>
          <w:szCs w:val="24"/>
          <w:shd w:val="clear" w:color="auto" w:fill="FFFFFF"/>
          <w:lang w:eastAsia="zh-CN"/>
        </w:rPr>
        <w:t>, S.J., 2014. Usage and benefits of project management. </w:t>
      </w:r>
      <w:r w:rsidRPr="00886AF2">
        <w:rPr>
          <w:rFonts w:ascii="Times New Roman" w:eastAsia="Times New Roman" w:hAnsi="Times New Roman" w:cs="Times New Roman"/>
          <w:i/>
          <w:iCs/>
          <w:color w:val="222222"/>
          <w:sz w:val="24"/>
          <w:szCs w:val="24"/>
          <w:shd w:val="clear" w:color="auto" w:fill="FFFFFF"/>
          <w:lang w:eastAsia="zh-CN"/>
        </w:rPr>
        <w:t>International Journal of Project Management</w:t>
      </w:r>
      <w:r w:rsidRPr="00886AF2">
        <w:rPr>
          <w:rFonts w:ascii="Times New Roman" w:eastAsia="Times New Roman" w:hAnsi="Times New Roman" w:cs="Times New Roman"/>
          <w:color w:val="222222"/>
          <w:sz w:val="24"/>
          <w:szCs w:val="24"/>
          <w:shd w:val="clear" w:color="auto" w:fill="FFFFFF"/>
          <w:lang w:eastAsia="zh-CN"/>
        </w:rPr>
        <w:t>, </w:t>
      </w:r>
      <w:r w:rsidRPr="00886AF2">
        <w:rPr>
          <w:rFonts w:ascii="Times New Roman" w:eastAsia="Times New Roman" w:hAnsi="Times New Roman" w:cs="Times New Roman"/>
          <w:i/>
          <w:iCs/>
          <w:color w:val="222222"/>
          <w:sz w:val="24"/>
          <w:szCs w:val="24"/>
          <w:shd w:val="clear" w:color="auto" w:fill="FFFFFF"/>
          <w:lang w:eastAsia="zh-CN"/>
        </w:rPr>
        <w:t>12</w:t>
      </w:r>
      <w:r w:rsidRPr="00886AF2">
        <w:rPr>
          <w:rFonts w:ascii="Times New Roman" w:eastAsia="Times New Roman" w:hAnsi="Times New Roman" w:cs="Times New Roman"/>
          <w:color w:val="222222"/>
          <w:sz w:val="24"/>
          <w:szCs w:val="24"/>
          <w:shd w:val="clear" w:color="auto" w:fill="FFFFFF"/>
          <w:lang w:eastAsia="zh-CN"/>
        </w:rPr>
        <w:t>(1), pp.5-8.</w:t>
      </w:r>
    </w:p>
    <w:p w:rsidR="00886AF2" w:rsidRPr="00886AF2" w:rsidRDefault="00886AF2" w:rsidP="00886AF2">
      <w:pPr>
        <w:spacing w:after="200" w:line="36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 xml:space="preserve">Snyder, N.H. and </w:t>
      </w:r>
      <w:proofErr w:type="spellStart"/>
      <w:r w:rsidRPr="00886AF2">
        <w:rPr>
          <w:rFonts w:ascii="Times New Roman" w:eastAsia="Times New Roman" w:hAnsi="Times New Roman" w:cs="Times New Roman"/>
          <w:color w:val="222222"/>
          <w:sz w:val="24"/>
          <w:szCs w:val="24"/>
          <w:shd w:val="clear" w:color="auto" w:fill="FFFFFF"/>
          <w:lang w:eastAsia="zh-CN"/>
        </w:rPr>
        <w:t>Wheelen</w:t>
      </w:r>
      <w:proofErr w:type="spellEnd"/>
      <w:r w:rsidRPr="00886AF2">
        <w:rPr>
          <w:rFonts w:ascii="Times New Roman" w:eastAsia="Times New Roman" w:hAnsi="Times New Roman" w:cs="Times New Roman"/>
          <w:color w:val="222222"/>
          <w:sz w:val="24"/>
          <w:szCs w:val="24"/>
          <w:shd w:val="clear" w:color="auto" w:fill="FFFFFF"/>
          <w:lang w:eastAsia="zh-CN"/>
        </w:rPr>
        <w:t xml:space="preserve">, T.L., 2018, August. Managerial Roles: </w:t>
      </w:r>
      <w:proofErr w:type="spellStart"/>
      <w:r w:rsidRPr="00886AF2">
        <w:rPr>
          <w:rFonts w:ascii="Times New Roman" w:eastAsia="Times New Roman" w:hAnsi="Times New Roman" w:cs="Times New Roman"/>
          <w:color w:val="222222"/>
          <w:sz w:val="24"/>
          <w:szCs w:val="24"/>
          <w:shd w:val="clear" w:color="auto" w:fill="FFFFFF"/>
          <w:lang w:eastAsia="zh-CN"/>
        </w:rPr>
        <w:t>Mintzberg</w:t>
      </w:r>
      <w:proofErr w:type="spellEnd"/>
      <w:r w:rsidRPr="00886AF2">
        <w:rPr>
          <w:rFonts w:ascii="Times New Roman" w:eastAsia="Times New Roman" w:hAnsi="Times New Roman" w:cs="Times New Roman"/>
          <w:color w:val="222222"/>
          <w:sz w:val="24"/>
          <w:szCs w:val="24"/>
          <w:shd w:val="clear" w:color="auto" w:fill="FFFFFF"/>
          <w:lang w:eastAsia="zh-CN"/>
        </w:rPr>
        <w:t xml:space="preserve"> and the Management Process Theorists. In </w:t>
      </w:r>
      <w:r w:rsidRPr="00886AF2">
        <w:rPr>
          <w:rFonts w:ascii="Times New Roman" w:eastAsia="Times New Roman" w:hAnsi="Times New Roman" w:cs="Times New Roman"/>
          <w:i/>
          <w:iCs/>
          <w:color w:val="222222"/>
          <w:sz w:val="24"/>
          <w:szCs w:val="24"/>
          <w:shd w:val="clear" w:color="auto" w:fill="FFFFFF"/>
          <w:lang w:eastAsia="zh-CN"/>
        </w:rPr>
        <w:t>Academy of Management Proceedings</w:t>
      </w:r>
      <w:r w:rsidRPr="00886AF2">
        <w:rPr>
          <w:rFonts w:ascii="Times New Roman" w:eastAsia="Times New Roman" w:hAnsi="Times New Roman" w:cs="Times New Roman"/>
          <w:color w:val="222222"/>
          <w:sz w:val="24"/>
          <w:szCs w:val="24"/>
          <w:shd w:val="clear" w:color="auto" w:fill="FFFFFF"/>
          <w:lang w:eastAsia="zh-CN"/>
        </w:rPr>
        <w:t> (Vol. 1981, No. 1, pp. 249-253). Briarcliff Manor, NY 10510: Academy of Management.</w:t>
      </w:r>
    </w:p>
    <w:p w:rsidR="00886AF2" w:rsidRPr="00886AF2" w:rsidRDefault="00886AF2" w:rsidP="00886AF2">
      <w:pPr>
        <w:spacing w:after="200" w:line="360" w:lineRule="auto"/>
        <w:jc w:val="both"/>
        <w:rPr>
          <w:rFonts w:ascii="Times New Roman" w:eastAsia="Times New Roman" w:hAnsi="Times New Roman" w:cs="Times New Roman"/>
          <w:color w:val="222222"/>
          <w:sz w:val="24"/>
          <w:szCs w:val="24"/>
          <w:shd w:val="clear" w:color="auto" w:fill="FFFFFF"/>
          <w:lang w:eastAsia="zh-CN"/>
        </w:rPr>
      </w:pPr>
      <w:r w:rsidRPr="00886AF2">
        <w:rPr>
          <w:rFonts w:ascii="Times New Roman" w:eastAsia="Times New Roman" w:hAnsi="Times New Roman" w:cs="Times New Roman"/>
          <w:color w:val="222222"/>
          <w:sz w:val="24"/>
          <w:szCs w:val="24"/>
          <w:shd w:val="clear" w:color="auto" w:fill="FFFFFF"/>
          <w:lang w:eastAsia="zh-CN"/>
        </w:rPr>
        <w:t>U-Din, S. and Tripe, D.W., 2018. The Impact of Global Financial Crisis on Shareholder Value and Operational Efficiency of Banks. </w:t>
      </w:r>
      <w:r w:rsidRPr="00886AF2">
        <w:rPr>
          <w:rFonts w:ascii="Times New Roman" w:eastAsia="Times New Roman" w:hAnsi="Times New Roman" w:cs="Times New Roman"/>
          <w:i/>
          <w:iCs/>
          <w:color w:val="222222"/>
          <w:sz w:val="24"/>
          <w:szCs w:val="24"/>
          <w:shd w:val="clear" w:color="auto" w:fill="FFFFFF"/>
          <w:lang w:eastAsia="zh-CN"/>
        </w:rPr>
        <w:t>Available at SSRN 3229586</w:t>
      </w:r>
      <w:r w:rsidRPr="00886AF2">
        <w:rPr>
          <w:rFonts w:ascii="Times New Roman" w:eastAsia="Times New Roman" w:hAnsi="Times New Roman" w:cs="Times New Roman"/>
          <w:color w:val="222222"/>
          <w:sz w:val="24"/>
          <w:szCs w:val="24"/>
          <w:shd w:val="clear" w:color="auto" w:fill="FFFFFF"/>
          <w:lang w:eastAsia="zh-CN"/>
        </w:rPr>
        <w:t>.</w:t>
      </w: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886AF2" w:rsidRPr="00886AF2" w:rsidRDefault="00886AF2" w:rsidP="00886AF2">
      <w:pPr>
        <w:spacing w:after="200" w:line="360" w:lineRule="auto"/>
        <w:jc w:val="both"/>
        <w:rPr>
          <w:rFonts w:ascii="Times New Roman" w:eastAsia="Times New Roman" w:hAnsi="Times New Roman" w:cs="Vrinda"/>
          <w:sz w:val="24"/>
          <w:lang w:eastAsia="zh-CN"/>
        </w:rPr>
      </w:pPr>
    </w:p>
    <w:p w:rsidR="00BB4514" w:rsidRDefault="00751290"/>
    <w:sectPr w:rsidR="00BB45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290" w:rsidRDefault="00751290" w:rsidP="00E54099">
      <w:pPr>
        <w:spacing w:after="0" w:line="240" w:lineRule="auto"/>
      </w:pPr>
      <w:r>
        <w:separator/>
      </w:r>
    </w:p>
  </w:endnote>
  <w:endnote w:type="continuationSeparator" w:id="0">
    <w:p w:rsidR="00751290" w:rsidRDefault="00751290" w:rsidP="00E54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8626715"/>
      <w:docPartObj>
        <w:docPartGallery w:val="Page Numbers (Bottom of Page)"/>
        <w:docPartUnique/>
      </w:docPartObj>
    </w:sdtPr>
    <w:sdtEndPr>
      <w:rPr>
        <w:noProof/>
      </w:rPr>
    </w:sdtEndPr>
    <w:sdtContent>
      <w:p w:rsidR="0034521B" w:rsidRDefault="0034521B">
        <w:pPr>
          <w:pStyle w:val="Footer"/>
          <w:jc w:val="right"/>
        </w:pPr>
        <w:r>
          <w:fldChar w:fldCharType="begin"/>
        </w:r>
        <w:r>
          <w:instrText xml:space="preserve"> PAGE   \* MERGEFORMAT </w:instrText>
        </w:r>
        <w:r>
          <w:fldChar w:fldCharType="separate"/>
        </w:r>
        <w:r w:rsidR="009E7A56">
          <w:rPr>
            <w:noProof/>
          </w:rPr>
          <w:t>20</w:t>
        </w:r>
        <w:r>
          <w:rPr>
            <w:noProof/>
          </w:rPr>
          <w:fldChar w:fldCharType="end"/>
        </w:r>
      </w:p>
    </w:sdtContent>
  </w:sdt>
  <w:p w:rsidR="0034521B" w:rsidRDefault="003452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290" w:rsidRDefault="00751290" w:rsidP="00E54099">
      <w:pPr>
        <w:spacing w:after="0" w:line="240" w:lineRule="auto"/>
      </w:pPr>
      <w:r>
        <w:separator/>
      </w:r>
    </w:p>
  </w:footnote>
  <w:footnote w:type="continuationSeparator" w:id="0">
    <w:p w:rsidR="00751290" w:rsidRDefault="00751290" w:rsidP="00E540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AF2"/>
    <w:rsid w:val="00306312"/>
    <w:rsid w:val="0034521B"/>
    <w:rsid w:val="0045729E"/>
    <w:rsid w:val="00751290"/>
    <w:rsid w:val="00886AF2"/>
    <w:rsid w:val="009E7A56"/>
    <w:rsid w:val="00AD0DEB"/>
    <w:rsid w:val="00C94F99"/>
    <w:rsid w:val="00CB71D5"/>
    <w:rsid w:val="00E54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828853-DD0D-41B2-9496-6FD6C37A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886AF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540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099"/>
  </w:style>
  <w:style w:type="paragraph" w:styleId="Footer">
    <w:name w:val="footer"/>
    <w:basedOn w:val="Normal"/>
    <w:link w:val="FooterChar"/>
    <w:uiPriority w:val="99"/>
    <w:unhideWhenUsed/>
    <w:rsid w:val="00E54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615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home\Downloads\EA204061%20Abu%20Yousuf%20UWTSD%20MPO%20(1)%20(4).docx" TargetMode="External"/><Relationship Id="rId18" Type="http://schemas.openxmlformats.org/officeDocument/2006/relationships/hyperlink" Target="file:///C:\Users\home\Downloads\EA204061%20Abu%20Yousuf%20UWTSD%20MPO%20(1)%20(4).docx" TargetMode="External"/><Relationship Id="rId26" Type="http://schemas.openxmlformats.org/officeDocument/2006/relationships/hyperlink" Target="file:///C:\Users\home\Downloads\EA204061%20Abu%20Yousuf%20UWTSD%20MPO%20(1)%20(4).docx" TargetMode="External"/><Relationship Id="rId39" Type="http://schemas.openxmlformats.org/officeDocument/2006/relationships/hyperlink" Target="file:///C:\Users\home\Downloads\EA204061%20Abu%20Yousuf%20UWTSD%20MPO%20(1)%20(4).docx" TargetMode="External"/><Relationship Id="rId21" Type="http://schemas.openxmlformats.org/officeDocument/2006/relationships/hyperlink" Target="file:///C:\Users\home\Downloads\EA204061%20Abu%20Yousuf%20UWTSD%20MPO%20(1)%20(4).docx" TargetMode="External"/><Relationship Id="rId34" Type="http://schemas.openxmlformats.org/officeDocument/2006/relationships/hyperlink" Target="file:///C:\Users\home\Downloads\EA204061%20Abu%20Yousuf%20UWTSD%20MPO%20(1)%20(4).docx" TargetMode="External"/><Relationship Id="rId42" Type="http://schemas.openxmlformats.org/officeDocument/2006/relationships/diagramLayout" Target="diagrams/layout1.xml"/><Relationship Id="rId47" Type="http://schemas.openxmlformats.org/officeDocument/2006/relationships/diagramLayout" Target="diagrams/layout2.xml"/><Relationship Id="rId50" Type="http://schemas.microsoft.com/office/2007/relationships/diagramDrawing" Target="diagrams/drawing2.xml"/><Relationship Id="rId55" Type="http://schemas.microsoft.com/office/2007/relationships/diagramDrawing" Target="diagrams/drawing3.xml"/><Relationship Id="rId7" Type="http://schemas.openxmlformats.org/officeDocument/2006/relationships/hyperlink" Target="file:///C:\Users\home\Downloads\EA204061%20Abu%20Yousuf%20UWTSD%20MPO%20(1)%20(4).docx" TargetMode="External"/><Relationship Id="rId2" Type="http://schemas.openxmlformats.org/officeDocument/2006/relationships/styles" Target="styles.xml"/><Relationship Id="rId16" Type="http://schemas.openxmlformats.org/officeDocument/2006/relationships/hyperlink" Target="file:///C:\Users\home\Downloads\EA204061%20Abu%20Yousuf%20UWTSD%20MPO%20(1)%20(4).docx" TargetMode="External"/><Relationship Id="rId20" Type="http://schemas.openxmlformats.org/officeDocument/2006/relationships/hyperlink" Target="file:///C:\Users\home\Downloads\EA204061%20Abu%20Yousuf%20UWTSD%20MPO%20(1)%20(4).docx" TargetMode="External"/><Relationship Id="rId29" Type="http://schemas.openxmlformats.org/officeDocument/2006/relationships/hyperlink" Target="file:///C:\Users\home\Downloads\EA204061%20Abu%20Yousuf%20UWTSD%20MPO%20(1)%20(4).docx" TargetMode="External"/><Relationship Id="rId41" Type="http://schemas.openxmlformats.org/officeDocument/2006/relationships/diagramData" Target="diagrams/data1.xml"/><Relationship Id="rId54" Type="http://schemas.openxmlformats.org/officeDocument/2006/relationships/diagramColors" Target="diagrams/colors3.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home\Downloads\EA204061%20Abu%20Yousuf%20UWTSD%20MPO%20(1)%20(4).docx" TargetMode="External"/><Relationship Id="rId24" Type="http://schemas.openxmlformats.org/officeDocument/2006/relationships/hyperlink" Target="file:///C:\Users\home\Downloads\EA204061%20Abu%20Yousuf%20UWTSD%20MPO%20(1)%20(4).docx" TargetMode="External"/><Relationship Id="rId32" Type="http://schemas.openxmlformats.org/officeDocument/2006/relationships/hyperlink" Target="file:///C:\Users\home\Downloads\EA204061%20Abu%20Yousuf%20UWTSD%20MPO%20(1)%20(4).docx" TargetMode="External"/><Relationship Id="rId37" Type="http://schemas.openxmlformats.org/officeDocument/2006/relationships/hyperlink" Target="file:///E:\Prime\EA204061%20Abu%20Yousuf%20UWTSD%20MPO.docx" TargetMode="External"/><Relationship Id="rId40" Type="http://schemas.openxmlformats.org/officeDocument/2006/relationships/footer" Target="footer1.xml"/><Relationship Id="rId45" Type="http://schemas.microsoft.com/office/2007/relationships/diagramDrawing" Target="diagrams/drawing1.xml"/><Relationship Id="rId53" Type="http://schemas.openxmlformats.org/officeDocument/2006/relationships/diagramQuickStyle" Target="diagrams/quickStyle3.xml"/><Relationship Id="rId58" Type="http://schemas.openxmlformats.org/officeDocument/2006/relationships/diagramQuickStyle" Target="diagrams/quickStyle4.xml"/><Relationship Id="rId5" Type="http://schemas.openxmlformats.org/officeDocument/2006/relationships/footnotes" Target="footnotes.xml"/><Relationship Id="rId15" Type="http://schemas.openxmlformats.org/officeDocument/2006/relationships/hyperlink" Target="file:///C:\Users\home\Downloads\EA204061%20Abu%20Yousuf%20UWTSD%20MPO%20(1)%20(4).docx" TargetMode="External"/><Relationship Id="rId23" Type="http://schemas.openxmlformats.org/officeDocument/2006/relationships/hyperlink" Target="file:///C:\Users\home\Downloads\EA204061%20Abu%20Yousuf%20UWTSD%20MPO%20(1)%20(4).docx" TargetMode="External"/><Relationship Id="rId28" Type="http://schemas.openxmlformats.org/officeDocument/2006/relationships/hyperlink" Target="file:///C:\Users\home\Downloads\EA204061%20Abu%20Yousuf%20UWTSD%20MPO%20(1)%20(4).docx" TargetMode="External"/><Relationship Id="rId36" Type="http://schemas.openxmlformats.org/officeDocument/2006/relationships/hyperlink" Target="file:///E:\Prime\EA204061%20Abu%20Yousuf%20UWTSD%20MPO.docx" TargetMode="External"/><Relationship Id="rId49" Type="http://schemas.openxmlformats.org/officeDocument/2006/relationships/diagramColors" Target="diagrams/colors2.xml"/><Relationship Id="rId57" Type="http://schemas.openxmlformats.org/officeDocument/2006/relationships/diagramLayout" Target="diagrams/layout4.xml"/><Relationship Id="rId61" Type="http://schemas.openxmlformats.org/officeDocument/2006/relationships/fontTable" Target="fontTable.xml"/><Relationship Id="rId10" Type="http://schemas.openxmlformats.org/officeDocument/2006/relationships/hyperlink" Target="file:///C:\Users\home\Downloads\EA204061%20Abu%20Yousuf%20UWTSD%20MPO%20(1)%20(4).docx" TargetMode="External"/><Relationship Id="rId19" Type="http://schemas.openxmlformats.org/officeDocument/2006/relationships/hyperlink" Target="file:///C:\Users\home\Downloads\EA204061%20Abu%20Yousuf%20UWTSD%20MPO%20(1)%20(4).docx" TargetMode="External"/><Relationship Id="rId31" Type="http://schemas.openxmlformats.org/officeDocument/2006/relationships/hyperlink" Target="file:///C:\Users\home\Downloads\EA204061%20Abu%20Yousuf%20UWTSD%20MPO%20(1)%20(4).docx" TargetMode="External"/><Relationship Id="rId44" Type="http://schemas.openxmlformats.org/officeDocument/2006/relationships/diagramColors" Target="diagrams/colors1.xml"/><Relationship Id="rId52" Type="http://schemas.openxmlformats.org/officeDocument/2006/relationships/diagramLayout" Target="diagrams/layout3.xml"/><Relationship Id="rId60" Type="http://schemas.microsoft.com/office/2007/relationships/diagramDrawing" Target="diagrams/drawing4.xml"/><Relationship Id="rId4" Type="http://schemas.openxmlformats.org/officeDocument/2006/relationships/webSettings" Target="webSettings.xml"/><Relationship Id="rId9" Type="http://schemas.openxmlformats.org/officeDocument/2006/relationships/hyperlink" Target="file:///C:\Users\home\Downloads\EA204061%20Abu%20Yousuf%20UWTSD%20MPO%20(1)%20(4).docx" TargetMode="External"/><Relationship Id="rId14" Type="http://schemas.openxmlformats.org/officeDocument/2006/relationships/hyperlink" Target="file:///C:\Users\home\Downloads\EA204061%20Abu%20Yousuf%20UWTSD%20MPO%20(1)%20(4).docx" TargetMode="External"/><Relationship Id="rId22" Type="http://schemas.openxmlformats.org/officeDocument/2006/relationships/hyperlink" Target="file:///C:\Users\home\Downloads\EA204061%20Abu%20Yousuf%20UWTSD%20MPO%20(1)%20(4).docx" TargetMode="External"/><Relationship Id="rId27" Type="http://schemas.openxmlformats.org/officeDocument/2006/relationships/hyperlink" Target="file:///C:\Users\home\Downloads\EA204061%20Abu%20Yousuf%20UWTSD%20MPO%20(1)%20(4).docx" TargetMode="External"/><Relationship Id="rId30" Type="http://schemas.openxmlformats.org/officeDocument/2006/relationships/hyperlink" Target="file:///C:\Users\home\Downloads\EA204061%20Abu%20Yousuf%20UWTSD%20MPO%20(1)%20(4).docx" TargetMode="External"/><Relationship Id="rId35" Type="http://schemas.openxmlformats.org/officeDocument/2006/relationships/hyperlink" Target="file:///C:\Users\home\Downloads\EA204061%20Abu%20Yousuf%20UWTSD%20MPO%20(1)%20(4).docx" TargetMode="External"/><Relationship Id="rId43" Type="http://schemas.openxmlformats.org/officeDocument/2006/relationships/diagramQuickStyle" Target="diagrams/quickStyle1.xml"/><Relationship Id="rId48" Type="http://schemas.openxmlformats.org/officeDocument/2006/relationships/diagramQuickStyle" Target="diagrams/quickStyle2.xml"/><Relationship Id="rId56" Type="http://schemas.openxmlformats.org/officeDocument/2006/relationships/diagramData" Target="diagrams/data4.xml"/><Relationship Id="rId8" Type="http://schemas.openxmlformats.org/officeDocument/2006/relationships/hyperlink" Target="file:///C:\Users\home\Downloads\EA204061%20Abu%20Yousuf%20UWTSD%20MPO%20(1)%20(4).docx" TargetMode="External"/><Relationship Id="rId51" Type="http://schemas.openxmlformats.org/officeDocument/2006/relationships/diagramData" Target="diagrams/data3.xml"/><Relationship Id="rId3" Type="http://schemas.openxmlformats.org/officeDocument/2006/relationships/settings" Target="settings.xml"/><Relationship Id="rId12" Type="http://schemas.openxmlformats.org/officeDocument/2006/relationships/hyperlink" Target="file:///C:\Users\home\Downloads\EA204061%20Abu%20Yousuf%20UWTSD%20MPO%20(1)%20(4).docx" TargetMode="External"/><Relationship Id="rId17" Type="http://schemas.openxmlformats.org/officeDocument/2006/relationships/hyperlink" Target="file:///C:\Users\home\Downloads\EA204061%20Abu%20Yousuf%20UWTSD%20MPO%20(1)%20(4).docx" TargetMode="External"/><Relationship Id="rId25" Type="http://schemas.openxmlformats.org/officeDocument/2006/relationships/hyperlink" Target="file:///C:\Users\home\Downloads\EA204061%20Abu%20Yousuf%20UWTSD%20MPO%20(1)%20(4).docx" TargetMode="External"/><Relationship Id="rId33" Type="http://schemas.openxmlformats.org/officeDocument/2006/relationships/hyperlink" Target="file:///C:\Users\home\Downloads\EA204061%20Abu%20Yousuf%20UWTSD%20MPO%20(1)%20(4).docx" TargetMode="External"/><Relationship Id="rId38" Type="http://schemas.openxmlformats.org/officeDocument/2006/relationships/hyperlink" Target="file:///C:\Users\home\Downloads\EA204061%20Abu%20Yousuf%20UWTSD%20MPO%20(1)%20(4).docx" TargetMode="External"/><Relationship Id="rId46" Type="http://schemas.openxmlformats.org/officeDocument/2006/relationships/diagramData" Target="diagrams/data2.xml"/><Relationship Id="rId59" Type="http://schemas.openxmlformats.org/officeDocument/2006/relationships/diagramColors" Target="diagrams/colors4.xml"/></Relationships>
</file>

<file path=word/diagrams/_rels/data1.xml.rels><?xml version="1.0" encoding="UTF-8" standalone="yes"?>
<Relationships xmlns="http://schemas.openxmlformats.org/package/2006/relationships"><Relationship Id="rId1" Type="http://schemas.openxmlformats.org/officeDocument/2006/relationships/image" Target="../media/image1.JPG"/></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A7523D-CC34-4459-8F6A-14A7B78D898A}"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en-US"/>
        </a:p>
      </dgm:t>
    </dgm:pt>
    <dgm:pt modelId="{46254A77-0106-4BE5-B120-30B06840C30E}">
      <dgm:prSet phldrT="[Text]" custT="1"/>
      <dgm:spPr>
        <a:xfrm>
          <a:off x="1045755" y="112604"/>
          <a:ext cx="2364919" cy="387108"/>
        </a:xfr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l"/>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Making daily operations flexible</a:t>
          </a:r>
        </a:p>
      </dgm:t>
    </dgm:pt>
    <dgm:pt modelId="{6DF96F37-7BEA-47BF-AA36-B2FFB50AE3DE}" type="parTrans" cxnId="{F619195A-941F-4C50-860E-9444419E0BB6}">
      <dgm:prSet/>
      <dgm:spPr/>
      <dgm:t>
        <a:bodyPr/>
        <a:lstStyle/>
        <a:p>
          <a:pPr algn="l"/>
          <a:endParaRPr lang="en-US" sz="1200">
            <a:latin typeface="Times New Roman" panose="02020603050405020304" pitchFamily="18" charset="0"/>
            <a:cs typeface="Times New Roman" panose="02020603050405020304" pitchFamily="18" charset="0"/>
          </a:endParaRPr>
        </a:p>
      </dgm:t>
    </dgm:pt>
    <dgm:pt modelId="{67E6B3BB-C25F-4163-98A0-3CFA808F45CE}" type="sibTrans" cxnId="{F619195A-941F-4C50-860E-9444419E0BB6}">
      <dgm:prSet/>
      <dgm:spPr/>
      <dgm:t>
        <a:bodyPr/>
        <a:lstStyle/>
        <a:p>
          <a:pPr algn="l"/>
          <a:endParaRPr lang="en-US" sz="1200">
            <a:latin typeface="Times New Roman" panose="02020603050405020304" pitchFamily="18" charset="0"/>
            <a:cs typeface="Times New Roman" panose="02020603050405020304" pitchFamily="18" charset="0"/>
          </a:endParaRPr>
        </a:p>
      </dgm:t>
    </dgm:pt>
    <dgm:pt modelId="{AD344FFD-3A8D-452E-A0CE-BE1D1E23EA3A}">
      <dgm:prSet phldrT="[Text]" custT="1"/>
      <dgm:spPr>
        <a:xfrm>
          <a:off x="1045755" y="599931"/>
          <a:ext cx="2364919" cy="387108"/>
        </a:xfr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l"/>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Avoiding less necessary procedures of operations</a:t>
          </a:r>
        </a:p>
      </dgm:t>
    </dgm:pt>
    <dgm:pt modelId="{64AF4A3A-6590-471B-A4DE-CD6E5C0D288D}" type="parTrans" cxnId="{06975573-DFFF-4267-B7B7-4B709E04F9EB}">
      <dgm:prSet/>
      <dgm:spPr/>
      <dgm:t>
        <a:bodyPr/>
        <a:lstStyle/>
        <a:p>
          <a:pPr algn="l"/>
          <a:endParaRPr lang="en-US" sz="1200">
            <a:latin typeface="Times New Roman" panose="02020603050405020304" pitchFamily="18" charset="0"/>
            <a:cs typeface="Times New Roman" panose="02020603050405020304" pitchFamily="18" charset="0"/>
          </a:endParaRPr>
        </a:p>
      </dgm:t>
    </dgm:pt>
    <dgm:pt modelId="{0E1657F7-0567-41B9-85EB-F66801E359C3}" type="sibTrans" cxnId="{06975573-DFFF-4267-B7B7-4B709E04F9EB}">
      <dgm:prSet/>
      <dgm:spPr/>
      <dgm:t>
        <a:bodyPr/>
        <a:lstStyle/>
        <a:p>
          <a:pPr algn="l"/>
          <a:endParaRPr lang="en-US" sz="1200">
            <a:latin typeface="Times New Roman" panose="02020603050405020304" pitchFamily="18" charset="0"/>
            <a:cs typeface="Times New Roman" panose="02020603050405020304" pitchFamily="18" charset="0"/>
          </a:endParaRPr>
        </a:p>
      </dgm:t>
    </dgm:pt>
    <dgm:pt modelId="{32A5E597-69C0-4097-A874-B615CE5E031A}">
      <dgm:prSet phldrT="[Text]" custT="1"/>
      <dgm:spPr>
        <a:xfrm>
          <a:off x="1045755" y="1087258"/>
          <a:ext cx="2364919" cy="387108"/>
        </a:xfr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l"/>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Reducing less necessary expenses</a:t>
          </a:r>
        </a:p>
      </dgm:t>
    </dgm:pt>
    <dgm:pt modelId="{83CEDF33-2EB3-42C8-A636-06042B648BB1}" type="parTrans" cxnId="{115C5B6E-7329-4AA5-94D6-80942E0C13DE}">
      <dgm:prSet/>
      <dgm:spPr/>
      <dgm:t>
        <a:bodyPr/>
        <a:lstStyle/>
        <a:p>
          <a:pPr algn="l"/>
          <a:endParaRPr lang="en-US" sz="1200">
            <a:latin typeface="Times New Roman" panose="02020603050405020304" pitchFamily="18" charset="0"/>
            <a:cs typeface="Times New Roman" panose="02020603050405020304" pitchFamily="18" charset="0"/>
          </a:endParaRPr>
        </a:p>
      </dgm:t>
    </dgm:pt>
    <dgm:pt modelId="{C57CE870-F7D2-44B4-A883-3776ED9E82C8}" type="sibTrans" cxnId="{115C5B6E-7329-4AA5-94D6-80942E0C13DE}">
      <dgm:prSet/>
      <dgm:spPr/>
      <dgm:t>
        <a:bodyPr/>
        <a:lstStyle/>
        <a:p>
          <a:pPr algn="l"/>
          <a:endParaRPr lang="en-US" sz="1200">
            <a:latin typeface="Times New Roman" panose="02020603050405020304" pitchFamily="18" charset="0"/>
            <a:cs typeface="Times New Roman" panose="02020603050405020304" pitchFamily="18" charset="0"/>
          </a:endParaRPr>
        </a:p>
      </dgm:t>
    </dgm:pt>
    <dgm:pt modelId="{F6703F90-63DC-4405-ADA1-CC8EF4612A24}">
      <dgm:prSet phldrT="[Text]" custT="1"/>
      <dgm:spPr>
        <a:xfrm>
          <a:off x="1040565" y="1574585"/>
          <a:ext cx="2375299" cy="387108"/>
        </a:xfr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l"/>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Making employees trained</a:t>
          </a:r>
        </a:p>
      </dgm:t>
    </dgm:pt>
    <dgm:pt modelId="{B317B3CC-0BB1-4CA4-860D-A52D346433B2}" type="parTrans" cxnId="{C8B0C151-95DC-425B-B8AC-D72A25543A9B}">
      <dgm:prSet/>
      <dgm:spPr/>
      <dgm:t>
        <a:bodyPr/>
        <a:lstStyle/>
        <a:p>
          <a:pPr algn="l"/>
          <a:endParaRPr lang="en-US" sz="1200"/>
        </a:p>
      </dgm:t>
    </dgm:pt>
    <dgm:pt modelId="{768548DC-B199-40C8-B57D-F4C16BC5DF71}" type="sibTrans" cxnId="{C8B0C151-95DC-425B-B8AC-D72A25543A9B}">
      <dgm:prSet/>
      <dgm:spPr/>
      <dgm:t>
        <a:bodyPr/>
        <a:lstStyle/>
        <a:p>
          <a:pPr algn="l"/>
          <a:endParaRPr lang="en-US" sz="1200"/>
        </a:p>
      </dgm:t>
    </dgm:pt>
    <dgm:pt modelId="{D91F3276-5B31-4212-AE2B-214CF21F5318}">
      <dgm:prSet phldrT="[Text]" custT="1"/>
      <dgm:spPr>
        <a:xfrm>
          <a:off x="1019908" y="2061912"/>
          <a:ext cx="2416612" cy="387108"/>
        </a:xfr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gm:spPr>
      <dgm:t>
        <a:bodyPr/>
        <a:lstStyle/>
        <a:p>
          <a:pPr algn="l"/>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Establishing alteration in operational system</a:t>
          </a:r>
        </a:p>
      </dgm:t>
    </dgm:pt>
    <dgm:pt modelId="{2C81F477-BA2C-4358-A142-C35E0F4429DF}" type="parTrans" cxnId="{FCB25067-49A1-484B-86DB-21B69731A4E3}">
      <dgm:prSet/>
      <dgm:spPr/>
      <dgm:t>
        <a:bodyPr/>
        <a:lstStyle/>
        <a:p>
          <a:endParaRPr lang="en-US" sz="1200"/>
        </a:p>
      </dgm:t>
    </dgm:pt>
    <dgm:pt modelId="{2227DB06-1656-4DBD-90A8-583F150D6FBD}" type="sibTrans" cxnId="{FCB25067-49A1-484B-86DB-21B69731A4E3}">
      <dgm:prSet/>
      <dgm:spPr/>
      <dgm:t>
        <a:bodyPr/>
        <a:lstStyle/>
        <a:p>
          <a:endParaRPr lang="en-US" sz="1200"/>
        </a:p>
      </dgm:t>
    </dgm:pt>
    <dgm:pt modelId="{678F725B-9A55-460B-8941-12E98F5855E4}" type="pres">
      <dgm:prSet presAssocID="{33A7523D-CC34-4459-8F6A-14A7B78D898A}" presName="Name0" presStyleCnt="0">
        <dgm:presLayoutVars>
          <dgm:dir/>
          <dgm:resizeHandles val="exact"/>
        </dgm:presLayoutVars>
      </dgm:prSet>
      <dgm:spPr/>
      <dgm:t>
        <a:bodyPr/>
        <a:lstStyle/>
        <a:p>
          <a:endParaRPr lang="en-US"/>
        </a:p>
      </dgm:t>
    </dgm:pt>
    <dgm:pt modelId="{78016EC7-39AC-481B-BFC9-30D9618EFC5E}" type="pres">
      <dgm:prSet presAssocID="{46254A77-0106-4BE5-B120-30B06840C30E}" presName="composite" presStyleCnt="0"/>
      <dgm:spPr/>
    </dgm:pt>
    <dgm:pt modelId="{66460B33-3498-4170-9C53-184DBDAEA194}" type="pres">
      <dgm:prSet presAssocID="{46254A77-0106-4BE5-B120-30B06840C30E}" presName="rect1" presStyleLbl="trAlignAcc1" presStyleIdx="0" presStyleCnt="5" custScaleX="190912">
        <dgm:presLayoutVars>
          <dgm:bulletEnabled val="1"/>
        </dgm:presLayoutVars>
      </dgm:prSet>
      <dgm:spPr>
        <a:prstGeom prst="rect">
          <a:avLst/>
        </a:prstGeom>
      </dgm:spPr>
      <dgm:t>
        <a:bodyPr/>
        <a:lstStyle/>
        <a:p>
          <a:endParaRPr lang="en-US"/>
        </a:p>
      </dgm:t>
    </dgm:pt>
    <dgm:pt modelId="{15010D5D-5CB2-44A2-9F46-55438F9FD195}" type="pres">
      <dgm:prSet presAssocID="{46254A77-0106-4BE5-B120-30B06840C30E}" presName="rect2" presStyleLbl="fgImgPlace1" presStyleIdx="0" presStyleCnt="5" custLinFactX="-100000" custLinFactNeighborX="-112506"/>
      <dgm:spPr>
        <a:xfrm>
          <a:off x="981385" y="56688"/>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gm:spPr>
      <dgm:t>
        <a:bodyPr/>
        <a:lstStyle/>
        <a:p>
          <a:endParaRPr lang="en-GB"/>
        </a:p>
      </dgm:t>
    </dgm:pt>
    <dgm:pt modelId="{69C4D297-8696-4AEB-8C29-79B8C59EF16A}" type="pres">
      <dgm:prSet presAssocID="{67E6B3BB-C25F-4163-98A0-3CFA808F45CE}" presName="sibTrans" presStyleCnt="0"/>
      <dgm:spPr/>
    </dgm:pt>
    <dgm:pt modelId="{4FDE1368-475A-4ED3-BED1-69D2416D0B9A}" type="pres">
      <dgm:prSet presAssocID="{AD344FFD-3A8D-452E-A0CE-BE1D1E23EA3A}" presName="composite" presStyleCnt="0"/>
      <dgm:spPr/>
    </dgm:pt>
    <dgm:pt modelId="{B45042AC-B79A-4E9A-9F31-1B8DCC328EF0}" type="pres">
      <dgm:prSet presAssocID="{AD344FFD-3A8D-452E-A0CE-BE1D1E23EA3A}" presName="rect1" presStyleLbl="trAlignAcc1" presStyleIdx="1" presStyleCnt="5" custScaleX="190912">
        <dgm:presLayoutVars>
          <dgm:bulletEnabled val="1"/>
        </dgm:presLayoutVars>
      </dgm:prSet>
      <dgm:spPr>
        <a:prstGeom prst="rect">
          <a:avLst/>
        </a:prstGeom>
      </dgm:spPr>
      <dgm:t>
        <a:bodyPr/>
        <a:lstStyle/>
        <a:p>
          <a:endParaRPr lang="en-US"/>
        </a:p>
      </dgm:t>
    </dgm:pt>
    <dgm:pt modelId="{0E9A9894-F9F3-4370-A7F6-22C32E488B1C}" type="pres">
      <dgm:prSet presAssocID="{AD344FFD-3A8D-452E-A0CE-BE1D1E23EA3A}" presName="rect2" presStyleLbl="fgImgPlace1" presStyleIdx="1" presStyleCnt="5" custLinFactX="-100000" custLinFactNeighborX="-112506"/>
      <dgm:spPr>
        <a:xfrm>
          <a:off x="981385" y="544015"/>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gm:spPr>
      <dgm:t>
        <a:bodyPr/>
        <a:lstStyle/>
        <a:p>
          <a:endParaRPr lang="en-GB"/>
        </a:p>
      </dgm:t>
    </dgm:pt>
    <dgm:pt modelId="{773761CB-A1AD-45AE-8B0F-9C7605F5332C}" type="pres">
      <dgm:prSet presAssocID="{0E1657F7-0567-41B9-85EB-F66801E359C3}" presName="sibTrans" presStyleCnt="0"/>
      <dgm:spPr/>
    </dgm:pt>
    <dgm:pt modelId="{9372D156-219E-426A-94CB-89A55EE87923}" type="pres">
      <dgm:prSet presAssocID="{32A5E597-69C0-4097-A874-B615CE5E031A}" presName="composite" presStyleCnt="0"/>
      <dgm:spPr/>
    </dgm:pt>
    <dgm:pt modelId="{7F1F7A5E-AD3D-4BD3-8CA2-9A072871DD33}" type="pres">
      <dgm:prSet presAssocID="{32A5E597-69C0-4097-A874-B615CE5E031A}" presName="rect1" presStyleLbl="trAlignAcc1" presStyleIdx="2" presStyleCnt="5" custScaleX="190912">
        <dgm:presLayoutVars>
          <dgm:bulletEnabled val="1"/>
        </dgm:presLayoutVars>
      </dgm:prSet>
      <dgm:spPr>
        <a:prstGeom prst="rect">
          <a:avLst/>
        </a:prstGeom>
      </dgm:spPr>
      <dgm:t>
        <a:bodyPr/>
        <a:lstStyle/>
        <a:p>
          <a:endParaRPr lang="en-US"/>
        </a:p>
      </dgm:t>
    </dgm:pt>
    <dgm:pt modelId="{CD085FA0-EF3B-48C1-9F25-99603DBAA957}" type="pres">
      <dgm:prSet presAssocID="{32A5E597-69C0-4097-A874-B615CE5E031A}" presName="rect2" presStyleLbl="fgImgPlace1" presStyleIdx="2" presStyleCnt="5" custLinFactX="-100000" custLinFactNeighborX="-112506"/>
      <dgm:spPr>
        <a:xfrm>
          <a:off x="981385" y="1031342"/>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gm:spPr>
      <dgm:t>
        <a:bodyPr/>
        <a:lstStyle/>
        <a:p>
          <a:endParaRPr lang="en-GB"/>
        </a:p>
      </dgm:t>
    </dgm:pt>
    <dgm:pt modelId="{CF21C132-EDD8-4164-ABC1-D46EB25F661E}" type="pres">
      <dgm:prSet presAssocID="{C57CE870-F7D2-44B4-A883-3776ED9E82C8}" presName="sibTrans" presStyleCnt="0"/>
      <dgm:spPr/>
    </dgm:pt>
    <dgm:pt modelId="{C89EB4D3-73E9-4128-AE2C-BFD5E7BB377C}" type="pres">
      <dgm:prSet presAssocID="{F6703F90-63DC-4405-ADA1-CC8EF4612A24}" presName="composite" presStyleCnt="0"/>
      <dgm:spPr/>
    </dgm:pt>
    <dgm:pt modelId="{7C39E578-511F-421C-B1A1-23E08BF8697D}" type="pres">
      <dgm:prSet presAssocID="{F6703F90-63DC-4405-ADA1-CC8EF4612A24}" presName="rect1" presStyleLbl="trAlignAcc1" presStyleIdx="3" presStyleCnt="5" custScaleX="191750">
        <dgm:presLayoutVars>
          <dgm:bulletEnabled val="1"/>
        </dgm:presLayoutVars>
      </dgm:prSet>
      <dgm:spPr>
        <a:prstGeom prst="rect">
          <a:avLst/>
        </a:prstGeom>
      </dgm:spPr>
      <dgm:t>
        <a:bodyPr/>
        <a:lstStyle/>
        <a:p>
          <a:endParaRPr lang="en-US"/>
        </a:p>
      </dgm:t>
    </dgm:pt>
    <dgm:pt modelId="{C25F833A-3C06-41EF-B15B-D7DA1DE0F1B8}" type="pres">
      <dgm:prSet presAssocID="{F6703F90-63DC-4405-ADA1-CC8EF4612A24}" presName="rect2" presStyleLbl="fgImgPlace1" presStyleIdx="3" presStyleCnt="5" custLinFactX="-100000" custLinFactNeighborX="-112738"/>
      <dgm:spPr>
        <a:xfrm>
          <a:off x="980757" y="1518669"/>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gm:spPr>
      <dgm:t>
        <a:bodyPr/>
        <a:lstStyle/>
        <a:p>
          <a:endParaRPr lang="en-GB"/>
        </a:p>
      </dgm:t>
    </dgm:pt>
    <dgm:pt modelId="{BC9DFF0F-B63B-4E01-9FC0-C889AFF2F3E5}" type="pres">
      <dgm:prSet presAssocID="{768548DC-B199-40C8-B57D-F4C16BC5DF71}" presName="sibTrans" presStyleCnt="0"/>
      <dgm:spPr/>
    </dgm:pt>
    <dgm:pt modelId="{F69C0061-59E2-4FBC-96FF-5879D1D3C869}" type="pres">
      <dgm:prSet presAssocID="{D91F3276-5B31-4212-AE2B-214CF21F5318}" presName="composite" presStyleCnt="0"/>
      <dgm:spPr/>
    </dgm:pt>
    <dgm:pt modelId="{84B6AE3E-8A79-4FAE-8637-08311226BC69}" type="pres">
      <dgm:prSet presAssocID="{D91F3276-5B31-4212-AE2B-214CF21F5318}" presName="rect1" presStyleLbl="trAlignAcc1" presStyleIdx="4" presStyleCnt="5" custScaleX="195085">
        <dgm:presLayoutVars>
          <dgm:bulletEnabled val="1"/>
        </dgm:presLayoutVars>
      </dgm:prSet>
      <dgm:spPr>
        <a:prstGeom prst="rect">
          <a:avLst/>
        </a:prstGeom>
      </dgm:spPr>
      <dgm:t>
        <a:bodyPr/>
        <a:lstStyle/>
        <a:p>
          <a:endParaRPr lang="en-US"/>
        </a:p>
      </dgm:t>
    </dgm:pt>
    <dgm:pt modelId="{CF4487DB-6BA2-441A-9BCB-E202B9B47946}" type="pres">
      <dgm:prSet presAssocID="{D91F3276-5B31-4212-AE2B-214CF21F5318}" presName="rect2" presStyleLbl="fgImgPlace1" presStyleIdx="4" presStyleCnt="5" custLinFactX="-100000" custLinFactNeighborX="-112787"/>
      <dgm:spPr>
        <a:xfrm>
          <a:off x="980624" y="2005996"/>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gm:spPr>
      <dgm:t>
        <a:bodyPr/>
        <a:lstStyle/>
        <a:p>
          <a:endParaRPr lang="en-GB"/>
        </a:p>
      </dgm:t>
    </dgm:pt>
  </dgm:ptLst>
  <dgm:cxnLst>
    <dgm:cxn modelId="{F619195A-941F-4C50-860E-9444419E0BB6}" srcId="{33A7523D-CC34-4459-8F6A-14A7B78D898A}" destId="{46254A77-0106-4BE5-B120-30B06840C30E}" srcOrd="0" destOrd="0" parTransId="{6DF96F37-7BEA-47BF-AA36-B2FFB50AE3DE}" sibTransId="{67E6B3BB-C25F-4163-98A0-3CFA808F45CE}"/>
    <dgm:cxn modelId="{FCB25067-49A1-484B-86DB-21B69731A4E3}" srcId="{33A7523D-CC34-4459-8F6A-14A7B78D898A}" destId="{D91F3276-5B31-4212-AE2B-214CF21F5318}" srcOrd="4" destOrd="0" parTransId="{2C81F477-BA2C-4358-A142-C35E0F4429DF}" sibTransId="{2227DB06-1656-4DBD-90A8-583F150D6FBD}"/>
    <dgm:cxn modelId="{C8BF3DC4-0155-4D1B-A83E-12A4E0611772}" type="presOf" srcId="{32A5E597-69C0-4097-A874-B615CE5E031A}" destId="{7F1F7A5E-AD3D-4BD3-8CA2-9A072871DD33}" srcOrd="0" destOrd="0" presId="urn:microsoft.com/office/officeart/2008/layout/PictureStrips"/>
    <dgm:cxn modelId="{96F961B8-AC4E-4CA0-A7EA-69831687A15B}" type="presOf" srcId="{33A7523D-CC34-4459-8F6A-14A7B78D898A}" destId="{678F725B-9A55-460B-8941-12E98F5855E4}" srcOrd="0" destOrd="0" presId="urn:microsoft.com/office/officeart/2008/layout/PictureStrips"/>
    <dgm:cxn modelId="{115C5B6E-7329-4AA5-94D6-80942E0C13DE}" srcId="{33A7523D-CC34-4459-8F6A-14A7B78D898A}" destId="{32A5E597-69C0-4097-A874-B615CE5E031A}" srcOrd="2" destOrd="0" parTransId="{83CEDF33-2EB3-42C8-A636-06042B648BB1}" sibTransId="{C57CE870-F7D2-44B4-A883-3776ED9E82C8}"/>
    <dgm:cxn modelId="{1B4896B8-73B5-4617-9DA2-040501B50327}" type="presOf" srcId="{AD344FFD-3A8D-452E-A0CE-BE1D1E23EA3A}" destId="{B45042AC-B79A-4E9A-9F31-1B8DCC328EF0}" srcOrd="0" destOrd="0" presId="urn:microsoft.com/office/officeart/2008/layout/PictureStrips"/>
    <dgm:cxn modelId="{400F59DD-D662-4ABD-AD38-10A23255169C}" type="presOf" srcId="{D91F3276-5B31-4212-AE2B-214CF21F5318}" destId="{84B6AE3E-8A79-4FAE-8637-08311226BC69}" srcOrd="0" destOrd="0" presId="urn:microsoft.com/office/officeart/2008/layout/PictureStrips"/>
    <dgm:cxn modelId="{15468753-9E40-484C-9298-F5385FC0C8AE}" type="presOf" srcId="{F6703F90-63DC-4405-ADA1-CC8EF4612A24}" destId="{7C39E578-511F-421C-B1A1-23E08BF8697D}" srcOrd="0" destOrd="0" presId="urn:microsoft.com/office/officeart/2008/layout/PictureStrips"/>
    <dgm:cxn modelId="{C8B0C151-95DC-425B-B8AC-D72A25543A9B}" srcId="{33A7523D-CC34-4459-8F6A-14A7B78D898A}" destId="{F6703F90-63DC-4405-ADA1-CC8EF4612A24}" srcOrd="3" destOrd="0" parTransId="{B317B3CC-0BB1-4CA4-860D-A52D346433B2}" sibTransId="{768548DC-B199-40C8-B57D-F4C16BC5DF71}"/>
    <dgm:cxn modelId="{A48202E4-C0C7-4D32-A338-216B23306710}" type="presOf" srcId="{46254A77-0106-4BE5-B120-30B06840C30E}" destId="{66460B33-3498-4170-9C53-184DBDAEA194}" srcOrd="0" destOrd="0" presId="urn:microsoft.com/office/officeart/2008/layout/PictureStrips"/>
    <dgm:cxn modelId="{06975573-DFFF-4267-B7B7-4B709E04F9EB}" srcId="{33A7523D-CC34-4459-8F6A-14A7B78D898A}" destId="{AD344FFD-3A8D-452E-A0CE-BE1D1E23EA3A}" srcOrd="1" destOrd="0" parTransId="{64AF4A3A-6590-471B-A4DE-CD6E5C0D288D}" sibTransId="{0E1657F7-0567-41B9-85EB-F66801E359C3}"/>
    <dgm:cxn modelId="{4E2124D4-BC2C-495E-A341-501306D097FD}" type="presParOf" srcId="{678F725B-9A55-460B-8941-12E98F5855E4}" destId="{78016EC7-39AC-481B-BFC9-30D9618EFC5E}" srcOrd="0" destOrd="0" presId="urn:microsoft.com/office/officeart/2008/layout/PictureStrips"/>
    <dgm:cxn modelId="{CF0E4F39-7BAE-426E-A437-59F30A8ED360}" type="presParOf" srcId="{78016EC7-39AC-481B-BFC9-30D9618EFC5E}" destId="{66460B33-3498-4170-9C53-184DBDAEA194}" srcOrd="0" destOrd="0" presId="urn:microsoft.com/office/officeart/2008/layout/PictureStrips"/>
    <dgm:cxn modelId="{1C920684-85AE-499C-A079-F02FDCF11256}" type="presParOf" srcId="{78016EC7-39AC-481B-BFC9-30D9618EFC5E}" destId="{15010D5D-5CB2-44A2-9F46-55438F9FD195}" srcOrd="1" destOrd="0" presId="urn:microsoft.com/office/officeart/2008/layout/PictureStrips"/>
    <dgm:cxn modelId="{772BC7BE-C758-4ACB-91F3-80A87E40001B}" type="presParOf" srcId="{678F725B-9A55-460B-8941-12E98F5855E4}" destId="{69C4D297-8696-4AEB-8C29-79B8C59EF16A}" srcOrd="1" destOrd="0" presId="urn:microsoft.com/office/officeart/2008/layout/PictureStrips"/>
    <dgm:cxn modelId="{AB36CB5A-EAB1-4F93-9E82-C4022B8B0642}" type="presParOf" srcId="{678F725B-9A55-460B-8941-12E98F5855E4}" destId="{4FDE1368-475A-4ED3-BED1-69D2416D0B9A}" srcOrd="2" destOrd="0" presId="urn:microsoft.com/office/officeart/2008/layout/PictureStrips"/>
    <dgm:cxn modelId="{FB77B31A-139A-4041-9DB9-574DDFD2F819}" type="presParOf" srcId="{4FDE1368-475A-4ED3-BED1-69D2416D0B9A}" destId="{B45042AC-B79A-4E9A-9F31-1B8DCC328EF0}" srcOrd="0" destOrd="0" presId="urn:microsoft.com/office/officeart/2008/layout/PictureStrips"/>
    <dgm:cxn modelId="{4ECEBA4C-1BE4-4653-B0DA-8FF3F3A7E939}" type="presParOf" srcId="{4FDE1368-475A-4ED3-BED1-69D2416D0B9A}" destId="{0E9A9894-F9F3-4370-A7F6-22C32E488B1C}" srcOrd="1" destOrd="0" presId="urn:microsoft.com/office/officeart/2008/layout/PictureStrips"/>
    <dgm:cxn modelId="{B7DCB497-81CB-4EC2-B0C7-BC10D2FF6FD9}" type="presParOf" srcId="{678F725B-9A55-460B-8941-12E98F5855E4}" destId="{773761CB-A1AD-45AE-8B0F-9C7605F5332C}" srcOrd="3" destOrd="0" presId="urn:microsoft.com/office/officeart/2008/layout/PictureStrips"/>
    <dgm:cxn modelId="{7963827A-D2B8-481F-8368-4ED509682CE2}" type="presParOf" srcId="{678F725B-9A55-460B-8941-12E98F5855E4}" destId="{9372D156-219E-426A-94CB-89A55EE87923}" srcOrd="4" destOrd="0" presId="urn:microsoft.com/office/officeart/2008/layout/PictureStrips"/>
    <dgm:cxn modelId="{6886C3DF-F525-4BAA-A4C1-8C1D41D05435}" type="presParOf" srcId="{9372D156-219E-426A-94CB-89A55EE87923}" destId="{7F1F7A5E-AD3D-4BD3-8CA2-9A072871DD33}" srcOrd="0" destOrd="0" presId="urn:microsoft.com/office/officeart/2008/layout/PictureStrips"/>
    <dgm:cxn modelId="{A632B112-BCF9-48F8-9E55-FEFA2C350412}" type="presParOf" srcId="{9372D156-219E-426A-94CB-89A55EE87923}" destId="{CD085FA0-EF3B-48C1-9F25-99603DBAA957}" srcOrd="1" destOrd="0" presId="urn:microsoft.com/office/officeart/2008/layout/PictureStrips"/>
    <dgm:cxn modelId="{528AF31B-7D08-43A0-94FF-E9FD8F47C7FD}" type="presParOf" srcId="{678F725B-9A55-460B-8941-12E98F5855E4}" destId="{CF21C132-EDD8-4164-ABC1-D46EB25F661E}" srcOrd="5" destOrd="0" presId="urn:microsoft.com/office/officeart/2008/layout/PictureStrips"/>
    <dgm:cxn modelId="{D53B8ECB-7759-4246-B6D6-512E18C4E738}" type="presParOf" srcId="{678F725B-9A55-460B-8941-12E98F5855E4}" destId="{C89EB4D3-73E9-4128-AE2C-BFD5E7BB377C}" srcOrd="6" destOrd="0" presId="urn:microsoft.com/office/officeart/2008/layout/PictureStrips"/>
    <dgm:cxn modelId="{ED8C76D0-E686-4EC5-B117-D3480DBD983D}" type="presParOf" srcId="{C89EB4D3-73E9-4128-AE2C-BFD5E7BB377C}" destId="{7C39E578-511F-421C-B1A1-23E08BF8697D}" srcOrd="0" destOrd="0" presId="urn:microsoft.com/office/officeart/2008/layout/PictureStrips"/>
    <dgm:cxn modelId="{F8C365CA-9B69-421D-A625-183AAD597C1A}" type="presParOf" srcId="{C89EB4D3-73E9-4128-AE2C-BFD5E7BB377C}" destId="{C25F833A-3C06-41EF-B15B-D7DA1DE0F1B8}" srcOrd="1" destOrd="0" presId="urn:microsoft.com/office/officeart/2008/layout/PictureStrips"/>
    <dgm:cxn modelId="{DD989754-D020-4B91-A431-9F4B1B1CBD4F}" type="presParOf" srcId="{678F725B-9A55-460B-8941-12E98F5855E4}" destId="{BC9DFF0F-B63B-4E01-9FC0-C889AFF2F3E5}" srcOrd="7" destOrd="0" presId="urn:microsoft.com/office/officeart/2008/layout/PictureStrips"/>
    <dgm:cxn modelId="{4B34B5AA-795B-4A62-835D-B0A405306673}" type="presParOf" srcId="{678F725B-9A55-460B-8941-12E98F5855E4}" destId="{F69C0061-59E2-4FBC-96FF-5879D1D3C869}" srcOrd="8" destOrd="0" presId="urn:microsoft.com/office/officeart/2008/layout/PictureStrips"/>
    <dgm:cxn modelId="{9A589F93-ABAE-4F78-A9D7-33BFB3D06A50}" type="presParOf" srcId="{F69C0061-59E2-4FBC-96FF-5879D1D3C869}" destId="{84B6AE3E-8A79-4FAE-8637-08311226BC69}" srcOrd="0" destOrd="0" presId="urn:microsoft.com/office/officeart/2008/layout/PictureStrips"/>
    <dgm:cxn modelId="{AB6EA7E3-0E44-4F69-A38C-CB5C1C116129}" type="presParOf" srcId="{F69C0061-59E2-4FBC-96FF-5879D1D3C869}" destId="{CF4487DB-6BA2-441A-9BCB-E202B9B47946}" srcOrd="1" destOrd="0" presId="urn:microsoft.com/office/officeart/2008/layout/PictureStrips"/>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AC6963E-7216-446A-BA9E-10C7BC17FF16}"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US"/>
        </a:p>
      </dgm:t>
    </dgm:pt>
    <dgm:pt modelId="{2DDBB3B7-EA9B-4C70-A7D0-D7F51266376E}">
      <dgm:prSet phldrT="[Text]" custT="1"/>
      <dgm:spPr>
        <a:xfrm rot="5400000">
          <a:off x="2675746" y="-212949"/>
          <a:ext cx="792551" cy="122041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Times New Roman" panose="02020603050405020304" pitchFamily="18" charset="0"/>
              <a:ea typeface="+mn-ea"/>
              <a:cs typeface="Times New Roman" panose="02020603050405020304" pitchFamily="18" charset="0"/>
            </a:rPr>
            <a:t>Clients</a:t>
          </a:r>
        </a:p>
      </dgm:t>
    </dgm:pt>
    <dgm:pt modelId="{F5D54230-CEE8-4B54-84FD-01B5115D8CF2}" type="parTrans" cxnId="{0BB42EA2-7D9A-42BA-8DA1-68568009EF15}">
      <dgm:prSet/>
      <dgm:spPr/>
      <dgm:t>
        <a:bodyPr/>
        <a:lstStyle/>
        <a:p>
          <a:endParaRPr lang="en-US" sz="1200">
            <a:latin typeface="Times New Roman" panose="02020603050405020304" pitchFamily="18" charset="0"/>
            <a:cs typeface="Times New Roman" panose="02020603050405020304" pitchFamily="18" charset="0"/>
          </a:endParaRPr>
        </a:p>
      </dgm:t>
    </dgm:pt>
    <dgm:pt modelId="{6D7472B4-9BF6-47BD-886E-8BF4371AD755}" type="sibTrans" cxnId="{0BB42EA2-7D9A-42BA-8DA1-68568009EF15}">
      <dgm:prSet custT="1"/>
      <dgm:spPr>
        <a:xfrm rot="5400000">
          <a:off x="1931065" y="203985"/>
          <a:ext cx="792551" cy="3865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sz="1200">
            <a:solidFill>
              <a:sysClr val="window" lastClr="FFFFFF"/>
            </a:solidFill>
            <a:latin typeface="Times New Roman" panose="02020603050405020304" pitchFamily="18" charset="0"/>
            <a:ea typeface="+mn-ea"/>
            <a:cs typeface="Times New Roman" panose="02020603050405020304" pitchFamily="18" charset="0"/>
          </a:endParaRPr>
        </a:p>
      </dgm:t>
    </dgm:pt>
    <dgm:pt modelId="{3F973C49-7222-4B5F-8207-0F42455D6B2D}">
      <dgm:prSet phldrT="[Text]" custT="1"/>
      <dgm:spPr>
        <a:xfrm rot="5400000">
          <a:off x="2301979" y="457588"/>
          <a:ext cx="792551" cy="12247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Times New Roman" panose="02020603050405020304" pitchFamily="18" charset="0"/>
              <a:ea typeface="+mn-ea"/>
              <a:cs typeface="Times New Roman" panose="02020603050405020304" pitchFamily="18" charset="0"/>
            </a:rPr>
            <a:t>Employees</a:t>
          </a:r>
        </a:p>
      </dgm:t>
    </dgm:pt>
    <dgm:pt modelId="{87CF3C9E-7A68-4FBE-8D74-B59E64790203}" type="parTrans" cxnId="{525739AC-C78C-4F81-B529-BEF0B61E1324}">
      <dgm:prSet/>
      <dgm:spPr/>
      <dgm:t>
        <a:bodyPr/>
        <a:lstStyle/>
        <a:p>
          <a:endParaRPr lang="en-US" sz="1200">
            <a:latin typeface="Times New Roman" panose="02020603050405020304" pitchFamily="18" charset="0"/>
            <a:cs typeface="Times New Roman" panose="02020603050405020304" pitchFamily="18" charset="0"/>
          </a:endParaRPr>
        </a:p>
      </dgm:t>
    </dgm:pt>
    <dgm:pt modelId="{C835BBC8-7186-45F6-9AD6-D0E5BC4C66C1}" type="sibTrans" cxnId="{525739AC-C78C-4F81-B529-BEF0B61E1324}">
      <dgm:prSet custT="1"/>
      <dgm:spPr>
        <a:xfrm rot="5400000">
          <a:off x="3046660" y="898584"/>
          <a:ext cx="792551" cy="34278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sz="1200">
            <a:solidFill>
              <a:sysClr val="window" lastClr="FFFFFF"/>
            </a:solidFill>
            <a:latin typeface="Times New Roman" panose="02020603050405020304" pitchFamily="18" charset="0"/>
            <a:ea typeface="+mn-ea"/>
            <a:cs typeface="Times New Roman" panose="02020603050405020304" pitchFamily="18" charset="0"/>
          </a:endParaRPr>
        </a:p>
      </dgm:t>
    </dgm:pt>
    <dgm:pt modelId="{A0EDC30A-90FE-4253-B00F-044B00402FB5}">
      <dgm:prSet phldrT="[Text]" custT="1"/>
      <dgm:spPr>
        <a:xfrm rot="5400000">
          <a:off x="2675746" y="1041906"/>
          <a:ext cx="792551" cy="14015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Times New Roman" panose="02020603050405020304" pitchFamily="18" charset="0"/>
              <a:ea typeface="+mn-ea"/>
              <a:cs typeface="Times New Roman" panose="02020603050405020304" pitchFamily="18" charset="0"/>
            </a:rPr>
            <a:t>Shareholders</a:t>
          </a:r>
        </a:p>
      </dgm:t>
    </dgm:pt>
    <dgm:pt modelId="{6C61E773-2C79-4A16-A8FF-D984495E0E2F}" type="parTrans" cxnId="{2659B891-5FA8-4120-87AD-B42345CC98A4}">
      <dgm:prSet/>
      <dgm:spPr/>
      <dgm:t>
        <a:bodyPr/>
        <a:lstStyle/>
        <a:p>
          <a:endParaRPr lang="en-US" sz="1200">
            <a:latin typeface="Times New Roman" panose="02020603050405020304" pitchFamily="18" charset="0"/>
            <a:cs typeface="Times New Roman" panose="02020603050405020304" pitchFamily="18" charset="0"/>
          </a:endParaRPr>
        </a:p>
      </dgm:t>
    </dgm:pt>
    <dgm:pt modelId="{D4428707-A13D-4D8F-A54C-72D66BED8228}" type="sibTrans" cxnId="{2659B891-5FA8-4120-87AD-B42345CC98A4}">
      <dgm:prSet custT="1"/>
      <dgm:spPr>
        <a:xfrm rot="5400000">
          <a:off x="1931065" y="1559059"/>
          <a:ext cx="792551" cy="36726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US" sz="1200">
            <a:solidFill>
              <a:sysClr val="window" lastClr="FFFFFF"/>
            </a:solidFill>
            <a:latin typeface="Times New Roman" panose="02020603050405020304" pitchFamily="18" charset="0"/>
            <a:ea typeface="+mn-ea"/>
            <a:cs typeface="Times New Roman" panose="02020603050405020304" pitchFamily="18" charset="0"/>
          </a:endParaRPr>
        </a:p>
      </dgm:t>
    </dgm:pt>
    <dgm:pt modelId="{0634E6A5-39B8-47C6-A583-E4414C7BEF08}" type="pres">
      <dgm:prSet presAssocID="{4AC6963E-7216-446A-BA9E-10C7BC17FF16}" presName="Name0" presStyleCnt="0">
        <dgm:presLayoutVars>
          <dgm:chMax/>
          <dgm:chPref/>
          <dgm:dir/>
          <dgm:animLvl val="lvl"/>
        </dgm:presLayoutVars>
      </dgm:prSet>
      <dgm:spPr/>
      <dgm:t>
        <a:bodyPr/>
        <a:lstStyle/>
        <a:p>
          <a:endParaRPr lang="en-US"/>
        </a:p>
      </dgm:t>
    </dgm:pt>
    <dgm:pt modelId="{E3AB6AF3-B6D1-4013-9A3B-380B877B6984}" type="pres">
      <dgm:prSet presAssocID="{2DDBB3B7-EA9B-4C70-A7D0-D7F51266376E}" presName="composite" presStyleCnt="0"/>
      <dgm:spPr/>
    </dgm:pt>
    <dgm:pt modelId="{2DFB9B33-078A-42F4-A464-5114519D917F}" type="pres">
      <dgm:prSet presAssocID="{2DDBB3B7-EA9B-4C70-A7D0-D7F51266376E}" presName="Parent1" presStyleLbl="node1" presStyleIdx="0" presStyleCnt="6" custScaleX="176995">
        <dgm:presLayoutVars>
          <dgm:chMax val="1"/>
          <dgm:chPref val="1"/>
          <dgm:bulletEnabled val="1"/>
        </dgm:presLayoutVars>
      </dgm:prSet>
      <dgm:spPr>
        <a:prstGeom prst="hexagon">
          <a:avLst>
            <a:gd name="adj" fmla="val 25000"/>
            <a:gd name="vf" fmla="val 115470"/>
          </a:avLst>
        </a:prstGeom>
      </dgm:spPr>
      <dgm:t>
        <a:bodyPr/>
        <a:lstStyle/>
        <a:p>
          <a:endParaRPr lang="en-US"/>
        </a:p>
      </dgm:t>
    </dgm:pt>
    <dgm:pt modelId="{4C166AE1-9F1E-42B1-8515-952647352540}" type="pres">
      <dgm:prSet presAssocID="{2DDBB3B7-EA9B-4C70-A7D0-D7F51266376E}" presName="Childtext1" presStyleLbl="revTx" presStyleIdx="0" presStyleCnt="3">
        <dgm:presLayoutVars>
          <dgm:chMax val="0"/>
          <dgm:chPref val="0"/>
          <dgm:bulletEnabled val="1"/>
        </dgm:presLayoutVars>
      </dgm:prSet>
      <dgm:spPr>
        <a:xfrm>
          <a:off x="3437704" y="159492"/>
          <a:ext cx="884487" cy="475530"/>
        </a:xfrm>
        <a:prstGeom prst="rect">
          <a:avLst/>
        </a:prstGeom>
        <a:noFill/>
        <a:ln>
          <a:noFill/>
        </a:ln>
        <a:effectLst/>
      </dgm:spPr>
      <dgm:t>
        <a:bodyPr/>
        <a:lstStyle/>
        <a:p>
          <a:endParaRPr lang="en-US"/>
        </a:p>
      </dgm:t>
    </dgm:pt>
    <dgm:pt modelId="{D7FAAC39-8C7E-425A-B947-AF4204D4FC9D}" type="pres">
      <dgm:prSet presAssocID="{2DDBB3B7-EA9B-4C70-A7D0-D7F51266376E}" presName="BalanceSpacing" presStyleCnt="0"/>
      <dgm:spPr/>
    </dgm:pt>
    <dgm:pt modelId="{D7E74270-2A73-46FE-A3DF-43A8ADC7CB62}" type="pres">
      <dgm:prSet presAssocID="{2DDBB3B7-EA9B-4C70-A7D0-D7F51266376E}" presName="BalanceSpacing1" presStyleCnt="0"/>
      <dgm:spPr/>
    </dgm:pt>
    <dgm:pt modelId="{55BD78A4-B163-406E-AB20-D04C7B7C0983}" type="pres">
      <dgm:prSet presAssocID="{6D7472B4-9BF6-47BD-886E-8BF4371AD755}" presName="Accent1Text" presStyleLbl="node1" presStyleIdx="1" presStyleCnt="6" custScaleX="56060"/>
      <dgm:spPr>
        <a:prstGeom prst="hexagon">
          <a:avLst>
            <a:gd name="adj" fmla="val 25000"/>
            <a:gd name="vf" fmla="val 115470"/>
          </a:avLst>
        </a:prstGeom>
      </dgm:spPr>
      <dgm:t>
        <a:bodyPr/>
        <a:lstStyle/>
        <a:p>
          <a:endParaRPr lang="en-US"/>
        </a:p>
      </dgm:t>
    </dgm:pt>
    <dgm:pt modelId="{B937E078-20E9-408B-89B1-4F7D1AAF8847}" type="pres">
      <dgm:prSet presAssocID="{6D7472B4-9BF6-47BD-886E-8BF4371AD755}" presName="spaceBetweenRectangles" presStyleCnt="0"/>
      <dgm:spPr/>
    </dgm:pt>
    <dgm:pt modelId="{1C58FE16-0B80-4502-8BB4-00982DB4C48D}" type="pres">
      <dgm:prSet presAssocID="{3F973C49-7222-4B5F-8207-0F42455D6B2D}" presName="composite" presStyleCnt="0"/>
      <dgm:spPr/>
    </dgm:pt>
    <dgm:pt modelId="{E621F19B-762B-433C-B7DC-F0B64880D19A}" type="pres">
      <dgm:prSet presAssocID="{3F973C49-7222-4B5F-8207-0F42455D6B2D}" presName="Parent1" presStyleLbl="node1" presStyleIdx="2" presStyleCnt="6" custScaleX="177627">
        <dgm:presLayoutVars>
          <dgm:chMax val="1"/>
          <dgm:chPref val="1"/>
          <dgm:bulletEnabled val="1"/>
        </dgm:presLayoutVars>
      </dgm:prSet>
      <dgm:spPr>
        <a:prstGeom prst="hexagon">
          <a:avLst>
            <a:gd name="adj" fmla="val 25000"/>
            <a:gd name="vf" fmla="val 115470"/>
          </a:avLst>
        </a:prstGeom>
      </dgm:spPr>
      <dgm:t>
        <a:bodyPr/>
        <a:lstStyle/>
        <a:p>
          <a:endParaRPr lang="en-US"/>
        </a:p>
      </dgm:t>
    </dgm:pt>
    <dgm:pt modelId="{01E8E0E8-990A-48B7-B496-F74E20FB61F9}" type="pres">
      <dgm:prSet presAssocID="{3F973C49-7222-4B5F-8207-0F42455D6B2D}" presName="Childtext1" presStyleLbl="revTx" presStyleIdx="1" presStyleCnt="3">
        <dgm:presLayoutVars>
          <dgm:chMax val="0"/>
          <dgm:chPref val="0"/>
          <dgm:bulletEnabled val="1"/>
        </dgm:presLayoutVars>
      </dgm:prSet>
      <dgm:spPr>
        <a:xfrm>
          <a:off x="1469008" y="832209"/>
          <a:ext cx="855955" cy="475530"/>
        </a:xfrm>
        <a:prstGeom prst="rect">
          <a:avLst/>
        </a:prstGeom>
        <a:noFill/>
        <a:ln>
          <a:noFill/>
        </a:ln>
        <a:effectLst/>
      </dgm:spPr>
      <dgm:t>
        <a:bodyPr/>
        <a:lstStyle/>
        <a:p>
          <a:endParaRPr lang="en-US"/>
        </a:p>
      </dgm:t>
    </dgm:pt>
    <dgm:pt modelId="{3A3D7121-495A-4B03-9362-DAF9DF2137A0}" type="pres">
      <dgm:prSet presAssocID="{3F973C49-7222-4B5F-8207-0F42455D6B2D}" presName="BalanceSpacing" presStyleCnt="0"/>
      <dgm:spPr/>
    </dgm:pt>
    <dgm:pt modelId="{E30BFD1E-970D-4304-9C04-EB2476B0EA04}" type="pres">
      <dgm:prSet presAssocID="{3F973C49-7222-4B5F-8207-0F42455D6B2D}" presName="BalanceSpacing1" presStyleCnt="0"/>
      <dgm:spPr/>
    </dgm:pt>
    <dgm:pt modelId="{46ED72EA-1822-4275-9C83-C5258D776A2D}" type="pres">
      <dgm:prSet presAssocID="{C835BBC8-7186-45F6-9AD6-D0E5BC4C66C1}" presName="Accent1Text" presStyleLbl="node1" presStyleIdx="3" presStyleCnt="6" custScaleX="49713"/>
      <dgm:spPr>
        <a:prstGeom prst="hexagon">
          <a:avLst>
            <a:gd name="adj" fmla="val 25000"/>
            <a:gd name="vf" fmla="val 115470"/>
          </a:avLst>
        </a:prstGeom>
      </dgm:spPr>
      <dgm:t>
        <a:bodyPr/>
        <a:lstStyle/>
        <a:p>
          <a:endParaRPr lang="en-US"/>
        </a:p>
      </dgm:t>
    </dgm:pt>
    <dgm:pt modelId="{BE421533-6F5F-4DD0-BEE8-E212278F30CB}" type="pres">
      <dgm:prSet presAssocID="{C835BBC8-7186-45F6-9AD6-D0E5BC4C66C1}" presName="spaceBetweenRectangles" presStyleCnt="0"/>
      <dgm:spPr/>
    </dgm:pt>
    <dgm:pt modelId="{CAB6DECD-4ED0-4C54-B1E9-8B0E9B0EBCF6}" type="pres">
      <dgm:prSet presAssocID="{A0EDC30A-90FE-4253-B00F-044B00402FB5}" presName="composite" presStyleCnt="0"/>
      <dgm:spPr/>
    </dgm:pt>
    <dgm:pt modelId="{F966B124-F53E-49E1-9973-A2DADAEDC41B}" type="pres">
      <dgm:prSet presAssocID="{A0EDC30A-90FE-4253-B00F-044B00402FB5}" presName="Parent1" presStyleLbl="node1" presStyleIdx="4" presStyleCnt="6" custScaleX="203268">
        <dgm:presLayoutVars>
          <dgm:chMax val="1"/>
          <dgm:chPref val="1"/>
          <dgm:bulletEnabled val="1"/>
        </dgm:presLayoutVars>
      </dgm:prSet>
      <dgm:spPr>
        <a:prstGeom prst="hexagon">
          <a:avLst>
            <a:gd name="adj" fmla="val 25000"/>
            <a:gd name="vf" fmla="val 115470"/>
          </a:avLst>
        </a:prstGeom>
      </dgm:spPr>
      <dgm:t>
        <a:bodyPr/>
        <a:lstStyle/>
        <a:p>
          <a:endParaRPr lang="en-US"/>
        </a:p>
      </dgm:t>
    </dgm:pt>
    <dgm:pt modelId="{E2E1DA2C-F5F7-4E8E-8ABA-8CA0D2547900}" type="pres">
      <dgm:prSet presAssocID="{A0EDC30A-90FE-4253-B00F-044B00402FB5}" presName="Childtext1" presStyleLbl="revTx" presStyleIdx="2" presStyleCnt="3">
        <dgm:presLayoutVars>
          <dgm:chMax val="0"/>
          <dgm:chPref val="0"/>
          <dgm:bulletEnabled val="1"/>
        </dgm:presLayoutVars>
      </dgm:prSet>
      <dgm:spPr>
        <a:xfrm>
          <a:off x="3437704" y="1504927"/>
          <a:ext cx="884487" cy="475530"/>
        </a:xfrm>
        <a:prstGeom prst="rect">
          <a:avLst/>
        </a:prstGeom>
        <a:noFill/>
        <a:ln>
          <a:noFill/>
        </a:ln>
        <a:effectLst/>
      </dgm:spPr>
      <dgm:t>
        <a:bodyPr/>
        <a:lstStyle/>
        <a:p>
          <a:endParaRPr lang="en-US"/>
        </a:p>
      </dgm:t>
    </dgm:pt>
    <dgm:pt modelId="{31BA6DA4-2BA6-4DC1-A2E9-F2AB8F6DB1C7}" type="pres">
      <dgm:prSet presAssocID="{A0EDC30A-90FE-4253-B00F-044B00402FB5}" presName="BalanceSpacing" presStyleCnt="0"/>
      <dgm:spPr/>
    </dgm:pt>
    <dgm:pt modelId="{A14C70A3-C1BF-4D19-B71A-ACFC03062C07}" type="pres">
      <dgm:prSet presAssocID="{A0EDC30A-90FE-4253-B00F-044B00402FB5}" presName="BalanceSpacing1" presStyleCnt="0"/>
      <dgm:spPr/>
    </dgm:pt>
    <dgm:pt modelId="{DA28C2F9-B703-4349-B93B-4A90AA29A725}" type="pres">
      <dgm:prSet presAssocID="{D4428707-A13D-4D8F-A54C-72D66BED8228}" presName="Accent1Text" presStyleLbl="node1" presStyleIdx="5" presStyleCnt="6" custScaleX="53264"/>
      <dgm:spPr>
        <a:prstGeom prst="hexagon">
          <a:avLst>
            <a:gd name="adj" fmla="val 25000"/>
            <a:gd name="vf" fmla="val 115470"/>
          </a:avLst>
        </a:prstGeom>
      </dgm:spPr>
      <dgm:t>
        <a:bodyPr/>
        <a:lstStyle/>
        <a:p>
          <a:endParaRPr lang="en-US"/>
        </a:p>
      </dgm:t>
    </dgm:pt>
  </dgm:ptLst>
  <dgm:cxnLst>
    <dgm:cxn modelId="{2659B891-5FA8-4120-87AD-B42345CC98A4}" srcId="{4AC6963E-7216-446A-BA9E-10C7BC17FF16}" destId="{A0EDC30A-90FE-4253-B00F-044B00402FB5}" srcOrd="2" destOrd="0" parTransId="{6C61E773-2C79-4A16-A8FF-D984495E0E2F}" sibTransId="{D4428707-A13D-4D8F-A54C-72D66BED8228}"/>
    <dgm:cxn modelId="{63782C68-270D-4D1F-A0F0-5D6E66B667A5}" type="presOf" srcId="{4AC6963E-7216-446A-BA9E-10C7BC17FF16}" destId="{0634E6A5-39B8-47C6-A583-E4414C7BEF08}" srcOrd="0" destOrd="0" presId="urn:microsoft.com/office/officeart/2008/layout/AlternatingHexagons"/>
    <dgm:cxn modelId="{525739AC-C78C-4F81-B529-BEF0B61E1324}" srcId="{4AC6963E-7216-446A-BA9E-10C7BC17FF16}" destId="{3F973C49-7222-4B5F-8207-0F42455D6B2D}" srcOrd="1" destOrd="0" parTransId="{87CF3C9E-7A68-4FBE-8D74-B59E64790203}" sibTransId="{C835BBC8-7186-45F6-9AD6-D0E5BC4C66C1}"/>
    <dgm:cxn modelId="{A181EC5D-BD8E-43E6-BCFA-54A40DDF10BB}" type="presOf" srcId="{2DDBB3B7-EA9B-4C70-A7D0-D7F51266376E}" destId="{2DFB9B33-078A-42F4-A464-5114519D917F}" srcOrd="0" destOrd="0" presId="urn:microsoft.com/office/officeart/2008/layout/AlternatingHexagons"/>
    <dgm:cxn modelId="{0BB42EA2-7D9A-42BA-8DA1-68568009EF15}" srcId="{4AC6963E-7216-446A-BA9E-10C7BC17FF16}" destId="{2DDBB3B7-EA9B-4C70-A7D0-D7F51266376E}" srcOrd="0" destOrd="0" parTransId="{F5D54230-CEE8-4B54-84FD-01B5115D8CF2}" sibTransId="{6D7472B4-9BF6-47BD-886E-8BF4371AD755}"/>
    <dgm:cxn modelId="{D0E57F79-FF26-4465-BEE2-FB6ABD6E0CBD}" type="presOf" srcId="{3F973C49-7222-4B5F-8207-0F42455D6B2D}" destId="{E621F19B-762B-433C-B7DC-F0B64880D19A}" srcOrd="0" destOrd="0" presId="urn:microsoft.com/office/officeart/2008/layout/AlternatingHexagons"/>
    <dgm:cxn modelId="{9F0CBD4F-3398-4E83-B576-5B1BF3F2C04D}" type="presOf" srcId="{D4428707-A13D-4D8F-A54C-72D66BED8228}" destId="{DA28C2F9-B703-4349-B93B-4A90AA29A725}" srcOrd="0" destOrd="0" presId="urn:microsoft.com/office/officeart/2008/layout/AlternatingHexagons"/>
    <dgm:cxn modelId="{06B477A2-2B4E-4AA2-A7BF-812E7495DEC3}" type="presOf" srcId="{A0EDC30A-90FE-4253-B00F-044B00402FB5}" destId="{F966B124-F53E-49E1-9973-A2DADAEDC41B}" srcOrd="0" destOrd="0" presId="urn:microsoft.com/office/officeart/2008/layout/AlternatingHexagons"/>
    <dgm:cxn modelId="{B172682F-A0B9-49C7-8CCA-B9DA40CBC3A9}" type="presOf" srcId="{C835BBC8-7186-45F6-9AD6-D0E5BC4C66C1}" destId="{46ED72EA-1822-4275-9C83-C5258D776A2D}" srcOrd="0" destOrd="0" presId="urn:microsoft.com/office/officeart/2008/layout/AlternatingHexagons"/>
    <dgm:cxn modelId="{A5773A8E-1692-4381-B0EE-32FB8C587E08}" type="presOf" srcId="{6D7472B4-9BF6-47BD-886E-8BF4371AD755}" destId="{55BD78A4-B163-406E-AB20-D04C7B7C0983}" srcOrd="0" destOrd="0" presId="urn:microsoft.com/office/officeart/2008/layout/AlternatingHexagons"/>
    <dgm:cxn modelId="{81B132DD-655A-4823-B06C-962038D28A42}" type="presParOf" srcId="{0634E6A5-39B8-47C6-A583-E4414C7BEF08}" destId="{E3AB6AF3-B6D1-4013-9A3B-380B877B6984}" srcOrd="0" destOrd="0" presId="urn:microsoft.com/office/officeart/2008/layout/AlternatingHexagons"/>
    <dgm:cxn modelId="{B00F0677-E232-442A-AE72-F3471A8DD8F4}" type="presParOf" srcId="{E3AB6AF3-B6D1-4013-9A3B-380B877B6984}" destId="{2DFB9B33-078A-42F4-A464-5114519D917F}" srcOrd="0" destOrd="0" presId="urn:microsoft.com/office/officeart/2008/layout/AlternatingHexagons"/>
    <dgm:cxn modelId="{EC6723E2-E453-4A4F-95F9-3A77E1A7550C}" type="presParOf" srcId="{E3AB6AF3-B6D1-4013-9A3B-380B877B6984}" destId="{4C166AE1-9F1E-42B1-8515-952647352540}" srcOrd="1" destOrd="0" presId="urn:microsoft.com/office/officeart/2008/layout/AlternatingHexagons"/>
    <dgm:cxn modelId="{B147FEF3-3991-4936-8993-E9006D2A3B9A}" type="presParOf" srcId="{E3AB6AF3-B6D1-4013-9A3B-380B877B6984}" destId="{D7FAAC39-8C7E-425A-B947-AF4204D4FC9D}" srcOrd="2" destOrd="0" presId="urn:microsoft.com/office/officeart/2008/layout/AlternatingHexagons"/>
    <dgm:cxn modelId="{A18A5AE9-5135-4892-880B-DD96685F6690}" type="presParOf" srcId="{E3AB6AF3-B6D1-4013-9A3B-380B877B6984}" destId="{D7E74270-2A73-46FE-A3DF-43A8ADC7CB62}" srcOrd="3" destOrd="0" presId="urn:microsoft.com/office/officeart/2008/layout/AlternatingHexagons"/>
    <dgm:cxn modelId="{65643138-6352-4AA0-BF7B-0AAC2F2A2E13}" type="presParOf" srcId="{E3AB6AF3-B6D1-4013-9A3B-380B877B6984}" destId="{55BD78A4-B163-406E-AB20-D04C7B7C0983}" srcOrd="4" destOrd="0" presId="urn:microsoft.com/office/officeart/2008/layout/AlternatingHexagons"/>
    <dgm:cxn modelId="{B8E09E3F-5826-4F8E-ADC6-BBFBA41C3987}" type="presParOf" srcId="{0634E6A5-39B8-47C6-A583-E4414C7BEF08}" destId="{B937E078-20E9-408B-89B1-4F7D1AAF8847}" srcOrd="1" destOrd="0" presId="urn:microsoft.com/office/officeart/2008/layout/AlternatingHexagons"/>
    <dgm:cxn modelId="{9B3FD895-B29F-44A3-BA08-A1997F3DC699}" type="presParOf" srcId="{0634E6A5-39B8-47C6-A583-E4414C7BEF08}" destId="{1C58FE16-0B80-4502-8BB4-00982DB4C48D}" srcOrd="2" destOrd="0" presId="urn:microsoft.com/office/officeart/2008/layout/AlternatingHexagons"/>
    <dgm:cxn modelId="{9BF34893-FCB4-4552-9BF5-244FEC59437D}" type="presParOf" srcId="{1C58FE16-0B80-4502-8BB4-00982DB4C48D}" destId="{E621F19B-762B-433C-B7DC-F0B64880D19A}" srcOrd="0" destOrd="0" presId="urn:microsoft.com/office/officeart/2008/layout/AlternatingHexagons"/>
    <dgm:cxn modelId="{BB73EAAF-1C83-4FCD-A9D8-322AF0DC6C4D}" type="presParOf" srcId="{1C58FE16-0B80-4502-8BB4-00982DB4C48D}" destId="{01E8E0E8-990A-48B7-B496-F74E20FB61F9}" srcOrd="1" destOrd="0" presId="urn:microsoft.com/office/officeart/2008/layout/AlternatingHexagons"/>
    <dgm:cxn modelId="{FF49F1E6-F2F2-4BB6-9F9C-EE62320BF180}" type="presParOf" srcId="{1C58FE16-0B80-4502-8BB4-00982DB4C48D}" destId="{3A3D7121-495A-4B03-9362-DAF9DF2137A0}" srcOrd="2" destOrd="0" presId="urn:microsoft.com/office/officeart/2008/layout/AlternatingHexagons"/>
    <dgm:cxn modelId="{1725DA8C-287C-4C2E-BE45-D3D6BC5A1A44}" type="presParOf" srcId="{1C58FE16-0B80-4502-8BB4-00982DB4C48D}" destId="{E30BFD1E-970D-4304-9C04-EB2476B0EA04}" srcOrd="3" destOrd="0" presId="urn:microsoft.com/office/officeart/2008/layout/AlternatingHexagons"/>
    <dgm:cxn modelId="{CFEAF0F8-3AB1-4027-B860-76EF2573F127}" type="presParOf" srcId="{1C58FE16-0B80-4502-8BB4-00982DB4C48D}" destId="{46ED72EA-1822-4275-9C83-C5258D776A2D}" srcOrd="4" destOrd="0" presId="urn:microsoft.com/office/officeart/2008/layout/AlternatingHexagons"/>
    <dgm:cxn modelId="{0FD9D30C-771C-41AF-9961-7A5936AF12A4}" type="presParOf" srcId="{0634E6A5-39B8-47C6-A583-E4414C7BEF08}" destId="{BE421533-6F5F-4DD0-BEE8-E212278F30CB}" srcOrd="3" destOrd="0" presId="urn:microsoft.com/office/officeart/2008/layout/AlternatingHexagons"/>
    <dgm:cxn modelId="{EDC23FCD-E0E3-45EE-9E5F-6816D345AB7E}" type="presParOf" srcId="{0634E6A5-39B8-47C6-A583-E4414C7BEF08}" destId="{CAB6DECD-4ED0-4C54-B1E9-8B0E9B0EBCF6}" srcOrd="4" destOrd="0" presId="urn:microsoft.com/office/officeart/2008/layout/AlternatingHexagons"/>
    <dgm:cxn modelId="{6EA67BDC-5D35-4ECA-8F34-B187B019D21E}" type="presParOf" srcId="{CAB6DECD-4ED0-4C54-B1E9-8B0E9B0EBCF6}" destId="{F966B124-F53E-49E1-9973-A2DADAEDC41B}" srcOrd="0" destOrd="0" presId="urn:microsoft.com/office/officeart/2008/layout/AlternatingHexagons"/>
    <dgm:cxn modelId="{AB5C2FB5-5985-467A-8A10-81160137461B}" type="presParOf" srcId="{CAB6DECD-4ED0-4C54-B1E9-8B0E9B0EBCF6}" destId="{E2E1DA2C-F5F7-4E8E-8ABA-8CA0D2547900}" srcOrd="1" destOrd="0" presId="urn:microsoft.com/office/officeart/2008/layout/AlternatingHexagons"/>
    <dgm:cxn modelId="{FDFD639A-091E-4EA3-9475-79122E2A0C10}" type="presParOf" srcId="{CAB6DECD-4ED0-4C54-B1E9-8B0E9B0EBCF6}" destId="{31BA6DA4-2BA6-4DC1-A2E9-F2AB8F6DB1C7}" srcOrd="2" destOrd="0" presId="urn:microsoft.com/office/officeart/2008/layout/AlternatingHexagons"/>
    <dgm:cxn modelId="{90D7F6A4-9142-471C-A626-1AB9344D9CA5}" type="presParOf" srcId="{CAB6DECD-4ED0-4C54-B1E9-8B0E9B0EBCF6}" destId="{A14C70A3-C1BF-4D19-B71A-ACFC03062C07}" srcOrd="3" destOrd="0" presId="urn:microsoft.com/office/officeart/2008/layout/AlternatingHexagons"/>
    <dgm:cxn modelId="{7BF700C7-D0FF-42D2-B8EE-C9DA873D7EF3}" type="presParOf" srcId="{CAB6DECD-4ED0-4C54-B1E9-8B0E9B0EBCF6}" destId="{DA28C2F9-B703-4349-B93B-4A90AA29A725}" srcOrd="4" destOrd="0" presId="urn:microsoft.com/office/officeart/2008/layout/AlternatingHexagons"/>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DCDEE34-02C1-4C33-A8F9-FBCFEC8F96A3}" type="doc">
      <dgm:prSet loTypeId="urn:microsoft.com/office/officeart/2009/layout/CircleArrowProcess" loCatId="cycle" qsTypeId="urn:microsoft.com/office/officeart/2005/8/quickstyle/simple1" qsCatId="simple" csTypeId="urn:microsoft.com/office/officeart/2005/8/colors/accent0_1" csCatId="mainScheme" phldr="1"/>
      <dgm:spPr/>
      <dgm:t>
        <a:bodyPr/>
        <a:lstStyle/>
        <a:p>
          <a:endParaRPr lang="en-US"/>
        </a:p>
      </dgm:t>
    </dgm:pt>
    <dgm:pt modelId="{465E41FF-DD53-4A93-8644-FED00CB10A61}">
      <dgm:prSet phldrT="[Text]" custT="1"/>
      <dgm:spPr>
        <a:xfrm>
          <a:off x="2555264" y="485120"/>
          <a:ext cx="747471" cy="373568"/>
        </a:xfrm>
        <a:noFill/>
        <a:ln>
          <a:noFill/>
        </a:ln>
        <a:effectLst/>
      </dgm:spPr>
      <dgm:t>
        <a:bodyPr/>
        <a:lstStyle/>
        <a:p>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Initiation</a:t>
          </a:r>
        </a:p>
      </dgm:t>
    </dgm:pt>
    <dgm:pt modelId="{4097740A-5868-4C4D-88C2-6626E3EF4CE0}" type="parTrans" cxnId="{6CF7F9C8-ADA2-4002-AF74-86E8C8E21807}">
      <dgm:prSet/>
      <dgm:spPr/>
      <dgm:t>
        <a:bodyPr/>
        <a:lstStyle/>
        <a:p>
          <a:endParaRPr lang="en-US" sz="1200">
            <a:latin typeface="Times New Roman" panose="02020603050405020304" pitchFamily="18" charset="0"/>
            <a:cs typeface="Times New Roman" panose="02020603050405020304" pitchFamily="18" charset="0"/>
          </a:endParaRPr>
        </a:p>
      </dgm:t>
    </dgm:pt>
    <dgm:pt modelId="{DC6AE763-02CE-4C99-A1FD-9DD186388D74}" type="sibTrans" cxnId="{6CF7F9C8-ADA2-4002-AF74-86E8C8E21807}">
      <dgm:prSet/>
      <dgm:spPr/>
      <dgm:t>
        <a:bodyPr/>
        <a:lstStyle/>
        <a:p>
          <a:endParaRPr lang="en-US" sz="1200">
            <a:latin typeface="Times New Roman" panose="02020603050405020304" pitchFamily="18" charset="0"/>
            <a:cs typeface="Times New Roman" panose="02020603050405020304" pitchFamily="18" charset="0"/>
          </a:endParaRPr>
        </a:p>
      </dgm:t>
    </dgm:pt>
    <dgm:pt modelId="{E2E3B965-1C24-4D2C-A217-35C6F297D37B}">
      <dgm:prSet phldrT="[Text]" custT="1"/>
      <dgm:spPr>
        <a:xfrm>
          <a:off x="2181653" y="1256471"/>
          <a:ext cx="747471" cy="373568"/>
        </a:xfrm>
        <a:noFill/>
        <a:ln>
          <a:noFill/>
        </a:ln>
        <a:effectLst/>
      </dgm:spPr>
      <dgm:t>
        <a:bodyPr/>
        <a:lstStyle/>
        <a:p>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Planning</a:t>
          </a:r>
        </a:p>
      </dgm:t>
    </dgm:pt>
    <dgm:pt modelId="{4A477881-21B3-443E-93A0-583759960843}" type="parTrans" cxnId="{E60964FB-BEB8-4271-A49D-224C418CDD29}">
      <dgm:prSet/>
      <dgm:spPr/>
      <dgm:t>
        <a:bodyPr/>
        <a:lstStyle/>
        <a:p>
          <a:endParaRPr lang="en-US" sz="1200">
            <a:latin typeface="Times New Roman" panose="02020603050405020304" pitchFamily="18" charset="0"/>
            <a:cs typeface="Times New Roman" panose="02020603050405020304" pitchFamily="18" charset="0"/>
          </a:endParaRPr>
        </a:p>
      </dgm:t>
    </dgm:pt>
    <dgm:pt modelId="{4B92D129-7ED7-4488-95F4-6C9DF4969D35}" type="sibTrans" cxnId="{E60964FB-BEB8-4271-A49D-224C418CDD29}">
      <dgm:prSet/>
      <dgm:spPr/>
      <dgm:t>
        <a:bodyPr/>
        <a:lstStyle/>
        <a:p>
          <a:endParaRPr lang="en-US" sz="1200">
            <a:latin typeface="Times New Roman" panose="02020603050405020304" pitchFamily="18" charset="0"/>
            <a:cs typeface="Times New Roman" panose="02020603050405020304" pitchFamily="18" charset="0"/>
          </a:endParaRPr>
        </a:p>
      </dgm:t>
    </dgm:pt>
    <dgm:pt modelId="{D8971792-B2FF-4C4C-B865-91158D348E61}">
      <dgm:prSet phldrT="[Text]" custT="1"/>
      <dgm:spPr>
        <a:xfrm>
          <a:off x="2555264" y="2027389"/>
          <a:ext cx="747471" cy="373568"/>
        </a:xfrm>
        <a:noFill/>
        <a:ln>
          <a:noFill/>
        </a:ln>
        <a:effectLst/>
      </dgm:spPr>
      <dgm:t>
        <a:bodyPr/>
        <a:lstStyle/>
        <a:p>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Execution</a:t>
          </a:r>
        </a:p>
      </dgm:t>
    </dgm:pt>
    <dgm:pt modelId="{DA893205-E671-435E-B8C7-6661D03030D6}" type="parTrans" cxnId="{3889D3F2-6346-4537-9C8B-5BA1E2B0AE17}">
      <dgm:prSet/>
      <dgm:spPr/>
      <dgm:t>
        <a:bodyPr/>
        <a:lstStyle/>
        <a:p>
          <a:endParaRPr lang="en-US" sz="1200">
            <a:latin typeface="Times New Roman" panose="02020603050405020304" pitchFamily="18" charset="0"/>
            <a:cs typeface="Times New Roman" panose="02020603050405020304" pitchFamily="18" charset="0"/>
          </a:endParaRPr>
        </a:p>
      </dgm:t>
    </dgm:pt>
    <dgm:pt modelId="{980851F8-2965-411F-ACFE-16F4332602FD}" type="sibTrans" cxnId="{3889D3F2-6346-4537-9C8B-5BA1E2B0AE17}">
      <dgm:prSet/>
      <dgm:spPr/>
      <dgm:t>
        <a:bodyPr/>
        <a:lstStyle/>
        <a:p>
          <a:endParaRPr lang="en-US" sz="1200">
            <a:latin typeface="Times New Roman" panose="02020603050405020304" pitchFamily="18" charset="0"/>
            <a:cs typeface="Times New Roman" panose="02020603050405020304" pitchFamily="18" charset="0"/>
          </a:endParaRPr>
        </a:p>
      </dgm:t>
    </dgm:pt>
    <dgm:pt modelId="{BA80EE98-F39D-4DD1-ADA8-210D16916050}">
      <dgm:prSet phldrT="[Text]" custT="1"/>
      <dgm:spPr>
        <a:xfrm>
          <a:off x="2181653" y="2798740"/>
          <a:ext cx="747471" cy="373568"/>
        </a:xfrm>
        <a:noFill/>
        <a:ln>
          <a:noFill/>
        </a:ln>
        <a:effectLst/>
      </dgm:spPr>
      <dgm:t>
        <a:bodyPr/>
        <a:lstStyle/>
        <a:p>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Monitoring</a:t>
          </a:r>
        </a:p>
      </dgm:t>
    </dgm:pt>
    <dgm:pt modelId="{6CFC4642-2654-4BF2-B453-6E3CAA81C903}" type="parTrans" cxnId="{DA41B230-5EA6-4E8D-BDB8-0CF79265C828}">
      <dgm:prSet/>
      <dgm:spPr/>
      <dgm:t>
        <a:bodyPr/>
        <a:lstStyle/>
        <a:p>
          <a:endParaRPr lang="en-US" sz="1200">
            <a:latin typeface="Times New Roman" panose="02020603050405020304" pitchFamily="18" charset="0"/>
            <a:cs typeface="Times New Roman" panose="02020603050405020304" pitchFamily="18" charset="0"/>
          </a:endParaRPr>
        </a:p>
      </dgm:t>
    </dgm:pt>
    <dgm:pt modelId="{033DD565-12FB-45DD-98E6-010D786FE2BD}" type="sibTrans" cxnId="{DA41B230-5EA6-4E8D-BDB8-0CF79265C828}">
      <dgm:prSet/>
      <dgm:spPr/>
      <dgm:t>
        <a:bodyPr/>
        <a:lstStyle/>
        <a:p>
          <a:endParaRPr lang="en-US" sz="1200">
            <a:latin typeface="Times New Roman" panose="02020603050405020304" pitchFamily="18" charset="0"/>
            <a:cs typeface="Times New Roman" panose="02020603050405020304" pitchFamily="18" charset="0"/>
          </a:endParaRPr>
        </a:p>
      </dgm:t>
    </dgm:pt>
    <dgm:pt modelId="{1D10F723-E107-4134-BB8A-C24F305B0841}">
      <dgm:prSet phldrT="[Text]" custT="1"/>
      <dgm:spPr>
        <a:xfrm>
          <a:off x="2555264" y="3570091"/>
          <a:ext cx="747471" cy="373568"/>
        </a:xfrm>
        <a:noFill/>
        <a:ln>
          <a:noFill/>
        </a:ln>
        <a:effectLst/>
      </dgm:spPr>
      <dgm:t>
        <a:bodyPr/>
        <a:lstStyle/>
        <a:p>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Controlling</a:t>
          </a:r>
        </a:p>
      </dgm:t>
    </dgm:pt>
    <dgm:pt modelId="{6AD74DB4-4F1B-4752-9EA3-7A0C28369047}" type="parTrans" cxnId="{E94D9C4F-05E5-4B3E-8213-3352D3ECEE37}">
      <dgm:prSet/>
      <dgm:spPr/>
      <dgm:t>
        <a:bodyPr/>
        <a:lstStyle/>
        <a:p>
          <a:endParaRPr lang="en-US" sz="1200">
            <a:latin typeface="Times New Roman" panose="02020603050405020304" pitchFamily="18" charset="0"/>
            <a:cs typeface="Times New Roman" panose="02020603050405020304" pitchFamily="18" charset="0"/>
          </a:endParaRPr>
        </a:p>
      </dgm:t>
    </dgm:pt>
    <dgm:pt modelId="{113DD44E-34A9-451C-92BA-24A22AEF0C96}" type="sibTrans" cxnId="{E94D9C4F-05E5-4B3E-8213-3352D3ECEE37}">
      <dgm:prSet/>
      <dgm:spPr/>
      <dgm:t>
        <a:bodyPr/>
        <a:lstStyle/>
        <a:p>
          <a:endParaRPr lang="en-US" sz="1200">
            <a:latin typeface="Times New Roman" panose="02020603050405020304" pitchFamily="18" charset="0"/>
            <a:cs typeface="Times New Roman" panose="02020603050405020304" pitchFamily="18" charset="0"/>
          </a:endParaRPr>
        </a:p>
      </dgm:t>
    </dgm:pt>
    <dgm:pt modelId="{A5D1836B-DC43-4A57-87F9-AEFBB944A0E2}" type="pres">
      <dgm:prSet presAssocID="{ADCDEE34-02C1-4C33-A8F9-FBCFEC8F96A3}" presName="Name0" presStyleCnt="0">
        <dgm:presLayoutVars>
          <dgm:chMax val="7"/>
          <dgm:chPref val="7"/>
          <dgm:dir/>
          <dgm:animLvl val="lvl"/>
        </dgm:presLayoutVars>
      </dgm:prSet>
      <dgm:spPr/>
      <dgm:t>
        <a:bodyPr/>
        <a:lstStyle/>
        <a:p>
          <a:endParaRPr lang="en-US"/>
        </a:p>
      </dgm:t>
    </dgm:pt>
    <dgm:pt modelId="{446AD521-783B-43D1-94BA-97270EC2B417}" type="pres">
      <dgm:prSet presAssocID="{465E41FF-DD53-4A93-8644-FED00CB10A61}" presName="Accent1" presStyleCnt="0"/>
      <dgm:spPr/>
    </dgm:pt>
    <dgm:pt modelId="{43EC2E1C-CE1D-4E07-BDA1-2253F69520B7}" type="pres">
      <dgm:prSet presAssocID="{465E41FF-DD53-4A93-8644-FED00CB10A61}" presName="Accent" presStyleLbl="node1" presStyleIdx="0" presStyleCnt="5"/>
      <dgm:spPr>
        <a:xfrm>
          <a:off x="2259541" y="0"/>
          <a:ext cx="1339419" cy="1339486"/>
        </a:xfrm>
        <a:prstGeom prst="circularArrow">
          <a:avLst>
            <a:gd name="adj1" fmla="val 10980"/>
            <a:gd name="adj2" fmla="val 1142322"/>
            <a:gd name="adj3" fmla="val 4500000"/>
            <a:gd name="adj4" fmla="val 10800000"/>
            <a:gd name="adj5" fmla="val 125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66218446-AA6E-4314-A3B1-2626864A1585}" type="pres">
      <dgm:prSet presAssocID="{465E41FF-DD53-4A93-8644-FED00CB10A61}" presName="Parent1" presStyleLbl="revTx" presStyleIdx="0" presStyleCnt="5">
        <dgm:presLayoutVars>
          <dgm:chMax val="1"/>
          <dgm:chPref val="1"/>
          <dgm:bulletEnabled val="1"/>
        </dgm:presLayoutVars>
      </dgm:prSet>
      <dgm:spPr>
        <a:prstGeom prst="rect">
          <a:avLst/>
        </a:prstGeom>
      </dgm:spPr>
      <dgm:t>
        <a:bodyPr/>
        <a:lstStyle/>
        <a:p>
          <a:endParaRPr lang="en-US"/>
        </a:p>
      </dgm:t>
    </dgm:pt>
    <dgm:pt modelId="{547EDE16-C6C2-46AB-B3A0-5EB42E13FB57}" type="pres">
      <dgm:prSet presAssocID="{E2E3B965-1C24-4D2C-A217-35C6F297D37B}" presName="Accent2" presStyleCnt="0"/>
      <dgm:spPr/>
    </dgm:pt>
    <dgm:pt modelId="{929221C1-37E0-43A7-825A-F589ED922801}" type="pres">
      <dgm:prSet presAssocID="{E2E3B965-1C24-4D2C-A217-35C6F297D37B}" presName="Accent" presStyleLbl="node1" presStyleIdx="1" presStyleCnt="5"/>
      <dgm:spPr>
        <a:xfrm>
          <a:off x="1887438" y="769621"/>
          <a:ext cx="1339419" cy="1339486"/>
        </a:xfrm>
        <a:prstGeom prst="leftCircularArrow">
          <a:avLst>
            <a:gd name="adj1" fmla="val 10980"/>
            <a:gd name="adj2" fmla="val 1142322"/>
            <a:gd name="adj3" fmla="val 6300000"/>
            <a:gd name="adj4" fmla="val 18900000"/>
            <a:gd name="adj5" fmla="val 125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1575F38D-6BA2-4DCE-88E0-170D7F409F3A}" type="pres">
      <dgm:prSet presAssocID="{E2E3B965-1C24-4D2C-A217-35C6F297D37B}" presName="Parent2" presStyleLbl="revTx" presStyleIdx="1" presStyleCnt="5">
        <dgm:presLayoutVars>
          <dgm:chMax val="1"/>
          <dgm:chPref val="1"/>
          <dgm:bulletEnabled val="1"/>
        </dgm:presLayoutVars>
      </dgm:prSet>
      <dgm:spPr>
        <a:prstGeom prst="rect">
          <a:avLst/>
        </a:prstGeom>
      </dgm:spPr>
      <dgm:t>
        <a:bodyPr/>
        <a:lstStyle/>
        <a:p>
          <a:endParaRPr lang="en-US"/>
        </a:p>
      </dgm:t>
    </dgm:pt>
    <dgm:pt modelId="{B3924D14-C51A-4518-AE1A-97387636094B}" type="pres">
      <dgm:prSet presAssocID="{D8971792-B2FF-4C4C-B865-91158D348E61}" presName="Accent3" presStyleCnt="0"/>
      <dgm:spPr/>
    </dgm:pt>
    <dgm:pt modelId="{68FEA2A4-EB7B-4B50-BC1D-4C8C93AC4D33}" type="pres">
      <dgm:prSet presAssocID="{D8971792-B2FF-4C4C-B865-91158D348E61}" presName="Accent" presStyleLbl="node1" presStyleIdx="2" presStyleCnt="5"/>
      <dgm:spPr>
        <a:xfrm>
          <a:off x="2259541" y="1542701"/>
          <a:ext cx="1339419" cy="1339486"/>
        </a:xfrm>
        <a:prstGeom prst="circularArrow">
          <a:avLst>
            <a:gd name="adj1" fmla="val 10980"/>
            <a:gd name="adj2" fmla="val 1142322"/>
            <a:gd name="adj3" fmla="val 4500000"/>
            <a:gd name="adj4" fmla="val 13500000"/>
            <a:gd name="adj5" fmla="val 125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E9C6760F-9FEF-4A2B-8141-9072083EC206}" type="pres">
      <dgm:prSet presAssocID="{D8971792-B2FF-4C4C-B865-91158D348E61}" presName="Parent3" presStyleLbl="revTx" presStyleIdx="2" presStyleCnt="5">
        <dgm:presLayoutVars>
          <dgm:chMax val="1"/>
          <dgm:chPref val="1"/>
          <dgm:bulletEnabled val="1"/>
        </dgm:presLayoutVars>
      </dgm:prSet>
      <dgm:spPr>
        <a:prstGeom prst="rect">
          <a:avLst/>
        </a:prstGeom>
      </dgm:spPr>
      <dgm:t>
        <a:bodyPr/>
        <a:lstStyle/>
        <a:p>
          <a:endParaRPr lang="en-US"/>
        </a:p>
      </dgm:t>
    </dgm:pt>
    <dgm:pt modelId="{69EC8B39-76EE-4E1E-A212-374554CE8A5E}" type="pres">
      <dgm:prSet presAssocID="{BA80EE98-F39D-4DD1-ADA8-210D16916050}" presName="Accent4" presStyleCnt="0"/>
      <dgm:spPr/>
    </dgm:pt>
    <dgm:pt modelId="{30D09E78-372B-45C6-A0A5-D4795405F5BC}" type="pres">
      <dgm:prSet presAssocID="{BA80EE98-F39D-4DD1-ADA8-210D16916050}" presName="Accent" presStyleLbl="node1" presStyleIdx="3" presStyleCnt="5"/>
      <dgm:spPr>
        <a:xfrm>
          <a:off x="1887438" y="2313619"/>
          <a:ext cx="1339419" cy="1339486"/>
        </a:xfrm>
        <a:prstGeom prst="leftCircularArrow">
          <a:avLst>
            <a:gd name="adj1" fmla="val 10980"/>
            <a:gd name="adj2" fmla="val 1142322"/>
            <a:gd name="adj3" fmla="val 6300000"/>
            <a:gd name="adj4" fmla="val 18900000"/>
            <a:gd name="adj5" fmla="val 125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A95E0169-FBE0-4CA5-A603-5B4864F0ED85}" type="pres">
      <dgm:prSet presAssocID="{BA80EE98-F39D-4DD1-ADA8-210D16916050}" presName="Parent4" presStyleLbl="revTx" presStyleIdx="3" presStyleCnt="5">
        <dgm:presLayoutVars>
          <dgm:chMax val="1"/>
          <dgm:chPref val="1"/>
          <dgm:bulletEnabled val="1"/>
        </dgm:presLayoutVars>
      </dgm:prSet>
      <dgm:spPr>
        <a:prstGeom prst="rect">
          <a:avLst/>
        </a:prstGeom>
      </dgm:spPr>
      <dgm:t>
        <a:bodyPr/>
        <a:lstStyle/>
        <a:p>
          <a:endParaRPr lang="en-US"/>
        </a:p>
      </dgm:t>
    </dgm:pt>
    <dgm:pt modelId="{FC97797F-355B-40BD-83F7-07C486F518AC}" type="pres">
      <dgm:prSet presAssocID="{1D10F723-E107-4134-BB8A-C24F305B0841}" presName="Accent5" presStyleCnt="0"/>
      <dgm:spPr/>
    </dgm:pt>
    <dgm:pt modelId="{BE8231BE-A10B-4854-8B11-711E9A8C3371}" type="pres">
      <dgm:prSet presAssocID="{1D10F723-E107-4134-BB8A-C24F305B0841}" presName="Accent" presStyleLbl="node1" presStyleIdx="4" presStyleCnt="5"/>
      <dgm:spPr>
        <a:xfrm>
          <a:off x="2354765" y="3172309"/>
          <a:ext cx="1150729" cy="1151405"/>
        </a:xfrm>
        <a:prstGeom prst="blockArc">
          <a:avLst>
            <a:gd name="adj1" fmla="val 13500000"/>
            <a:gd name="adj2" fmla="val 10800000"/>
            <a:gd name="adj3" fmla="val 1274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035729D6-EADB-45F0-9379-8271A9068EFC}" type="pres">
      <dgm:prSet presAssocID="{1D10F723-E107-4134-BB8A-C24F305B0841}" presName="Parent5" presStyleLbl="revTx" presStyleIdx="4" presStyleCnt="5">
        <dgm:presLayoutVars>
          <dgm:chMax val="1"/>
          <dgm:chPref val="1"/>
          <dgm:bulletEnabled val="1"/>
        </dgm:presLayoutVars>
      </dgm:prSet>
      <dgm:spPr>
        <a:prstGeom prst="rect">
          <a:avLst/>
        </a:prstGeom>
      </dgm:spPr>
      <dgm:t>
        <a:bodyPr/>
        <a:lstStyle/>
        <a:p>
          <a:endParaRPr lang="en-US"/>
        </a:p>
      </dgm:t>
    </dgm:pt>
  </dgm:ptLst>
  <dgm:cxnLst>
    <dgm:cxn modelId="{1F8B87D0-A261-4901-BAFF-0E81EF31FA08}" type="presOf" srcId="{1D10F723-E107-4134-BB8A-C24F305B0841}" destId="{035729D6-EADB-45F0-9379-8271A9068EFC}" srcOrd="0" destOrd="0" presId="urn:microsoft.com/office/officeart/2009/layout/CircleArrowProcess"/>
    <dgm:cxn modelId="{E926653F-F326-454D-93AA-F502E1984857}" type="presOf" srcId="{E2E3B965-1C24-4D2C-A217-35C6F297D37B}" destId="{1575F38D-6BA2-4DCE-88E0-170D7F409F3A}" srcOrd="0" destOrd="0" presId="urn:microsoft.com/office/officeart/2009/layout/CircleArrowProcess"/>
    <dgm:cxn modelId="{9A4D0102-AB2B-4A24-B13B-8898DF1475BA}" type="presOf" srcId="{ADCDEE34-02C1-4C33-A8F9-FBCFEC8F96A3}" destId="{A5D1836B-DC43-4A57-87F9-AEFBB944A0E2}" srcOrd="0" destOrd="0" presId="urn:microsoft.com/office/officeart/2009/layout/CircleArrowProcess"/>
    <dgm:cxn modelId="{B45BAD51-F896-44F3-A1F1-CFCCFF9A7C3F}" type="presOf" srcId="{BA80EE98-F39D-4DD1-ADA8-210D16916050}" destId="{A95E0169-FBE0-4CA5-A603-5B4864F0ED85}" srcOrd="0" destOrd="0" presId="urn:microsoft.com/office/officeart/2009/layout/CircleArrowProcess"/>
    <dgm:cxn modelId="{33D28B21-0607-421F-B941-0DD8A011F444}" type="presOf" srcId="{465E41FF-DD53-4A93-8644-FED00CB10A61}" destId="{66218446-AA6E-4314-A3B1-2626864A1585}" srcOrd="0" destOrd="0" presId="urn:microsoft.com/office/officeart/2009/layout/CircleArrowProcess"/>
    <dgm:cxn modelId="{6CF7F9C8-ADA2-4002-AF74-86E8C8E21807}" srcId="{ADCDEE34-02C1-4C33-A8F9-FBCFEC8F96A3}" destId="{465E41FF-DD53-4A93-8644-FED00CB10A61}" srcOrd="0" destOrd="0" parTransId="{4097740A-5868-4C4D-88C2-6626E3EF4CE0}" sibTransId="{DC6AE763-02CE-4C99-A1FD-9DD186388D74}"/>
    <dgm:cxn modelId="{DA41B230-5EA6-4E8D-BDB8-0CF79265C828}" srcId="{ADCDEE34-02C1-4C33-A8F9-FBCFEC8F96A3}" destId="{BA80EE98-F39D-4DD1-ADA8-210D16916050}" srcOrd="3" destOrd="0" parTransId="{6CFC4642-2654-4BF2-B453-6E3CAA81C903}" sibTransId="{033DD565-12FB-45DD-98E6-010D786FE2BD}"/>
    <dgm:cxn modelId="{E94D9C4F-05E5-4B3E-8213-3352D3ECEE37}" srcId="{ADCDEE34-02C1-4C33-A8F9-FBCFEC8F96A3}" destId="{1D10F723-E107-4134-BB8A-C24F305B0841}" srcOrd="4" destOrd="0" parTransId="{6AD74DB4-4F1B-4752-9EA3-7A0C28369047}" sibTransId="{113DD44E-34A9-451C-92BA-24A22AEF0C96}"/>
    <dgm:cxn modelId="{3889D3F2-6346-4537-9C8B-5BA1E2B0AE17}" srcId="{ADCDEE34-02C1-4C33-A8F9-FBCFEC8F96A3}" destId="{D8971792-B2FF-4C4C-B865-91158D348E61}" srcOrd="2" destOrd="0" parTransId="{DA893205-E671-435E-B8C7-6661D03030D6}" sibTransId="{980851F8-2965-411F-ACFE-16F4332602FD}"/>
    <dgm:cxn modelId="{4DA4F06E-8549-4433-9306-5E461E8451F4}" type="presOf" srcId="{D8971792-B2FF-4C4C-B865-91158D348E61}" destId="{E9C6760F-9FEF-4A2B-8141-9072083EC206}" srcOrd="0" destOrd="0" presId="urn:microsoft.com/office/officeart/2009/layout/CircleArrowProcess"/>
    <dgm:cxn modelId="{E60964FB-BEB8-4271-A49D-224C418CDD29}" srcId="{ADCDEE34-02C1-4C33-A8F9-FBCFEC8F96A3}" destId="{E2E3B965-1C24-4D2C-A217-35C6F297D37B}" srcOrd="1" destOrd="0" parTransId="{4A477881-21B3-443E-93A0-583759960843}" sibTransId="{4B92D129-7ED7-4488-95F4-6C9DF4969D35}"/>
    <dgm:cxn modelId="{CFDB41D4-12D7-48B5-84EC-6E0063B24800}" type="presParOf" srcId="{A5D1836B-DC43-4A57-87F9-AEFBB944A0E2}" destId="{446AD521-783B-43D1-94BA-97270EC2B417}" srcOrd="0" destOrd="0" presId="urn:microsoft.com/office/officeart/2009/layout/CircleArrowProcess"/>
    <dgm:cxn modelId="{9839DD9C-5964-4FB9-9520-C82E37C41452}" type="presParOf" srcId="{446AD521-783B-43D1-94BA-97270EC2B417}" destId="{43EC2E1C-CE1D-4E07-BDA1-2253F69520B7}" srcOrd="0" destOrd="0" presId="urn:microsoft.com/office/officeart/2009/layout/CircleArrowProcess"/>
    <dgm:cxn modelId="{F71C29C1-C68E-47C2-9A30-BEF537124282}" type="presParOf" srcId="{A5D1836B-DC43-4A57-87F9-AEFBB944A0E2}" destId="{66218446-AA6E-4314-A3B1-2626864A1585}" srcOrd="1" destOrd="0" presId="urn:microsoft.com/office/officeart/2009/layout/CircleArrowProcess"/>
    <dgm:cxn modelId="{0509A1E5-9ACC-4C63-881F-82E6ABB606F9}" type="presParOf" srcId="{A5D1836B-DC43-4A57-87F9-AEFBB944A0E2}" destId="{547EDE16-C6C2-46AB-B3A0-5EB42E13FB57}" srcOrd="2" destOrd="0" presId="urn:microsoft.com/office/officeart/2009/layout/CircleArrowProcess"/>
    <dgm:cxn modelId="{27E81EDA-DDC3-4E67-B9D2-C738A417F99F}" type="presParOf" srcId="{547EDE16-C6C2-46AB-B3A0-5EB42E13FB57}" destId="{929221C1-37E0-43A7-825A-F589ED922801}" srcOrd="0" destOrd="0" presId="urn:microsoft.com/office/officeart/2009/layout/CircleArrowProcess"/>
    <dgm:cxn modelId="{AC25B320-2D50-4BEE-B454-EE6032B8D0F7}" type="presParOf" srcId="{A5D1836B-DC43-4A57-87F9-AEFBB944A0E2}" destId="{1575F38D-6BA2-4DCE-88E0-170D7F409F3A}" srcOrd="3" destOrd="0" presId="urn:microsoft.com/office/officeart/2009/layout/CircleArrowProcess"/>
    <dgm:cxn modelId="{B64E5AB5-FCC4-48AA-9F39-D050058E353C}" type="presParOf" srcId="{A5D1836B-DC43-4A57-87F9-AEFBB944A0E2}" destId="{B3924D14-C51A-4518-AE1A-97387636094B}" srcOrd="4" destOrd="0" presId="urn:microsoft.com/office/officeart/2009/layout/CircleArrowProcess"/>
    <dgm:cxn modelId="{BB343DB4-6040-4FC9-BC79-BBD08831A2E1}" type="presParOf" srcId="{B3924D14-C51A-4518-AE1A-97387636094B}" destId="{68FEA2A4-EB7B-4B50-BC1D-4C8C93AC4D33}" srcOrd="0" destOrd="0" presId="urn:microsoft.com/office/officeart/2009/layout/CircleArrowProcess"/>
    <dgm:cxn modelId="{3D0679BD-4BB5-4A42-95E5-FF6C8347B54E}" type="presParOf" srcId="{A5D1836B-DC43-4A57-87F9-AEFBB944A0E2}" destId="{E9C6760F-9FEF-4A2B-8141-9072083EC206}" srcOrd="5" destOrd="0" presId="urn:microsoft.com/office/officeart/2009/layout/CircleArrowProcess"/>
    <dgm:cxn modelId="{29530278-4108-4C1E-BB26-4CA16576A5D6}" type="presParOf" srcId="{A5D1836B-DC43-4A57-87F9-AEFBB944A0E2}" destId="{69EC8B39-76EE-4E1E-A212-374554CE8A5E}" srcOrd="6" destOrd="0" presId="urn:microsoft.com/office/officeart/2009/layout/CircleArrowProcess"/>
    <dgm:cxn modelId="{A0D11E16-E816-4245-ABDA-A8D334FC78AC}" type="presParOf" srcId="{69EC8B39-76EE-4E1E-A212-374554CE8A5E}" destId="{30D09E78-372B-45C6-A0A5-D4795405F5BC}" srcOrd="0" destOrd="0" presId="urn:microsoft.com/office/officeart/2009/layout/CircleArrowProcess"/>
    <dgm:cxn modelId="{D9757F52-3836-4B90-BDA1-37D92A029552}" type="presParOf" srcId="{A5D1836B-DC43-4A57-87F9-AEFBB944A0E2}" destId="{A95E0169-FBE0-4CA5-A603-5B4864F0ED85}" srcOrd="7" destOrd="0" presId="urn:microsoft.com/office/officeart/2009/layout/CircleArrowProcess"/>
    <dgm:cxn modelId="{6CA9EA6B-16C5-4DBB-AF5D-375D2641C95A}" type="presParOf" srcId="{A5D1836B-DC43-4A57-87F9-AEFBB944A0E2}" destId="{FC97797F-355B-40BD-83F7-07C486F518AC}" srcOrd="8" destOrd="0" presId="urn:microsoft.com/office/officeart/2009/layout/CircleArrowProcess"/>
    <dgm:cxn modelId="{06B6566A-71E2-441C-A924-0B2771A1A6E2}" type="presParOf" srcId="{FC97797F-355B-40BD-83F7-07C486F518AC}" destId="{BE8231BE-A10B-4854-8B11-711E9A8C3371}" srcOrd="0" destOrd="0" presId="urn:microsoft.com/office/officeart/2009/layout/CircleArrowProcess"/>
    <dgm:cxn modelId="{C1E9197C-FE99-4853-879E-1E4AD95F4203}" type="presParOf" srcId="{A5D1836B-DC43-4A57-87F9-AEFBB944A0E2}" destId="{035729D6-EADB-45F0-9379-8271A9068EFC}" srcOrd="9" destOrd="0" presId="urn:microsoft.com/office/officeart/2009/layout/CircleArrowProcess"/>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F1379E7-247C-4C01-BF20-F6426E74234F}" type="doc">
      <dgm:prSet loTypeId="urn:microsoft.com/office/officeart/2005/8/layout/hProcess9" loCatId="process" qsTypeId="urn:microsoft.com/office/officeart/2005/8/quickstyle/simple1" qsCatId="simple" csTypeId="urn:microsoft.com/office/officeart/2005/8/colors/accent1_2" csCatId="accent1" phldr="1"/>
      <dgm:spPr/>
    </dgm:pt>
    <dgm:pt modelId="{0B36042E-AD21-4620-A6DB-C458FC263446}">
      <dgm:prSet phldrT="[Text]" custT="1"/>
      <dgm:spPr>
        <a:xfrm>
          <a:off x="1736" y="961834"/>
          <a:ext cx="1045232" cy="1282446"/>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Times New Roman" panose="02020603050405020304" pitchFamily="18" charset="0"/>
              <a:ea typeface="+mn-ea"/>
              <a:cs typeface="Times New Roman" panose="02020603050405020304" pitchFamily="18" charset="0"/>
            </a:rPr>
            <a:t>Recording daily progress</a:t>
          </a:r>
        </a:p>
      </dgm:t>
    </dgm:pt>
    <dgm:pt modelId="{0780F978-E0AE-4F01-B10E-2A5DDCECC3EA}" type="parTrans" cxnId="{1F50B933-891F-47C0-8D72-1A35D83B8181}">
      <dgm:prSet/>
      <dgm:spPr/>
      <dgm:t>
        <a:bodyPr/>
        <a:lstStyle/>
        <a:p>
          <a:endParaRPr lang="en-US" sz="1200">
            <a:latin typeface="Times New Roman" panose="02020603050405020304" pitchFamily="18" charset="0"/>
            <a:cs typeface="Times New Roman" panose="02020603050405020304" pitchFamily="18" charset="0"/>
          </a:endParaRPr>
        </a:p>
      </dgm:t>
    </dgm:pt>
    <dgm:pt modelId="{30E40A92-6E70-45E7-B892-19F0D8F13841}" type="sibTrans" cxnId="{1F50B933-891F-47C0-8D72-1A35D83B8181}">
      <dgm:prSet/>
      <dgm:spPr/>
      <dgm:t>
        <a:bodyPr/>
        <a:lstStyle/>
        <a:p>
          <a:endParaRPr lang="en-US" sz="1200">
            <a:latin typeface="Times New Roman" panose="02020603050405020304" pitchFamily="18" charset="0"/>
            <a:cs typeface="Times New Roman" panose="02020603050405020304" pitchFamily="18" charset="0"/>
          </a:endParaRPr>
        </a:p>
      </dgm:t>
    </dgm:pt>
    <dgm:pt modelId="{38110235-8B21-40B8-A3B4-A9CBAD33492A}">
      <dgm:prSet phldrT="[Text]" custT="1"/>
      <dgm:spPr>
        <a:xfrm>
          <a:off x="1221173" y="961834"/>
          <a:ext cx="1045232" cy="1282446"/>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Times New Roman" panose="02020603050405020304" pitchFamily="18" charset="0"/>
              <a:ea typeface="+mn-ea"/>
              <a:cs typeface="Times New Roman" panose="02020603050405020304" pitchFamily="18" charset="0"/>
            </a:rPr>
            <a:t>Removing obstacles to progress</a:t>
          </a:r>
        </a:p>
      </dgm:t>
    </dgm:pt>
    <dgm:pt modelId="{F79D5504-EFB0-472E-8C0A-24EE97C8EF27}" type="parTrans" cxnId="{DA69756C-3353-472F-899A-6D1B4D175916}">
      <dgm:prSet/>
      <dgm:spPr/>
      <dgm:t>
        <a:bodyPr/>
        <a:lstStyle/>
        <a:p>
          <a:endParaRPr lang="en-US" sz="1200">
            <a:latin typeface="Times New Roman" panose="02020603050405020304" pitchFamily="18" charset="0"/>
            <a:cs typeface="Times New Roman" panose="02020603050405020304" pitchFamily="18" charset="0"/>
          </a:endParaRPr>
        </a:p>
      </dgm:t>
    </dgm:pt>
    <dgm:pt modelId="{E5664D0E-209A-4A48-A299-E33CD3DEB433}" type="sibTrans" cxnId="{DA69756C-3353-472F-899A-6D1B4D175916}">
      <dgm:prSet/>
      <dgm:spPr/>
      <dgm:t>
        <a:bodyPr/>
        <a:lstStyle/>
        <a:p>
          <a:endParaRPr lang="en-US" sz="1200">
            <a:latin typeface="Times New Roman" panose="02020603050405020304" pitchFamily="18" charset="0"/>
            <a:cs typeface="Times New Roman" panose="02020603050405020304" pitchFamily="18" charset="0"/>
          </a:endParaRPr>
        </a:p>
      </dgm:t>
    </dgm:pt>
    <dgm:pt modelId="{1F32B7FD-D5AA-409B-8744-1F674CFB30F0}">
      <dgm:prSet phldrT="[Text]" custT="1"/>
      <dgm:spPr>
        <a:xfrm>
          <a:off x="2440611" y="961834"/>
          <a:ext cx="1045232" cy="1282446"/>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Times New Roman" panose="02020603050405020304" pitchFamily="18" charset="0"/>
              <a:ea typeface="+mn-ea"/>
              <a:cs typeface="Times New Roman" panose="02020603050405020304" pitchFamily="18" charset="0"/>
            </a:rPr>
            <a:t>Comparing daily record with the expected record</a:t>
          </a:r>
        </a:p>
      </dgm:t>
    </dgm:pt>
    <dgm:pt modelId="{296BC10A-05E9-4740-A629-09CD8FA3E971}" type="parTrans" cxnId="{57939165-1A20-4879-AE4E-E10C40F1EC4F}">
      <dgm:prSet/>
      <dgm:spPr/>
      <dgm:t>
        <a:bodyPr/>
        <a:lstStyle/>
        <a:p>
          <a:endParaRPr lang="en-US" sz="1200">
            <a:latin typeface="Times New Roman" panose="02020603050405020304" pitchFamily="18" charset="0"/>
            <a:cs typeface="Times New Roman" panose="02020603050405020304" pitchFamily="18" charset="0"/>
          </a:endParaRPr>
        </a:p>
      </dgm:t>
    </dgm:pt>
    <dgm:pt modelId="{46900ABB-A154-4BEA-9E18-124067BF14D9}" type="sibTrans" cxnId="{57939165-1A20-4879-AE4E-E10C40F1EC4F}">
      <dgm:prSet/>
      <dgm:spPr/>
      <dgm:t>
        <a:bodyPr/>
        <a:lstStyle/>
        <a:p>
          <a:endParaRPr lang="en-US" sz="1200">
            <a:latin typeface="Times New Roman" panose="02020603050405020304" pitchFamily="18" charset="0"/>
            <a:cs typeface="Times New Roman" panose="02020603050405020304" pitchFamily="18" charset="0"/>
          </a:endParaRPr>
        </a:p>
      </dgm:t>
    </dgm:pt>
    <dgm:pt modelId="{F1529C6E-0075-44BD-B11F-B2C0CE26E0E5}">
      <dgm:prSet phldrT="[Text]" custT="1"/>
      <dgm:spPr>
        <a:xfrm>
          <a:off x="3660048" y="961834"/>
          <a:ext cx="1045232" cy="1282446"/>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Times New Roman" panose="02020603050405020304" pitchFamily="18" charset="0"/>
              <a:ea typeface="+mn-ea"/>
              <a:cs typeface="Times New Roman" panose="02020603050405020304" pitchFamily="18" charset="0"/>
            </a:rPr>
            <a:t>Reoporting summary in every month</a:t>
          </a:r>
        </a:p>
      </dgm:t>
    </dgm:pt>
    <dgm:pt modelId="{5AE8BCF5-52F0-47A5-8A6E-5FAD499EC006}" type="parTrans" cxnId="{19C51851-B2C2-4874-A60B-3739380EF038}">
      <dgm:prSet/>
      <dgm:spPr/>
      <dgm:t>
        <a:bodyPr/>
        <a:lstStyle/>
        <a:p>
          <a:endParaRPr lang="en-US" sz="1200">
            <a:latin typeface="Times New Roman" panose="02020603050405020304" pitchFamily="18" charset="0"/>
            <a:cs typeface="Times New Roman" panose="02020603050405020304" pitchFamily="18" charset="0"/>
          </a:endParaRPr>
        </a:p>
      </dgm:t>
    </dgm:pt>
    <dgm:pt modelId="{BEC2C15E-01E3-432C-982A-0E81100C0015}" type="sibTrans" cxnId="{19C51851-B2C2-4874-A60B-3739380EF038}">
      <dgm:prSet/>
      <dgm:spPr/>
      <dgm:t>
        <a:bodyPr/>
        <a:lstStyle/>
        <a:p>
          <a:endParaRPr lang="en-US" sz="1200">
            <a:latin typeface="Times New Roman" panose="02020603050405020304" pitchFamily="18" charset="0"/>
            <a:cs typeface="Times New Roman" panose="02020603050405020304" pitchFamily="18" charset="0"/>
          </a:endParaRPr>
        </a:p>
      </dgm:t>
    </dgm:pt>
    <dgm:pt modelId="{C5910614-4B9F-4E30-81EE-85ECE233121A}">
      <dgm:prSet phldrT="[Text]" custT="1"/>
      <dgm:spPr>
        <a:xfrm>
          <a:off x="4879486" y="961834"/>
          <a:ext cx="1045232" cy="1282446"/>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200">
              <a:solidFill>
                <a:sysClr val="window" lastClr="FFFFFF"/>
              </a:solidFill>
              <a:latin typeface="Times New Roman" panose="02020603050405020304" pitchFamily="18" charset="0"/>
              <a:ea typeface="+mn-ea"/>
              <a:cs typeface="Times New Roman" panose="02020603050405020304" pitchFamily="18" charset="0"/>
            </a:rPr>
            <a:t>Ensuring probable progress from the review report</a:t>
          </a:r>
        </a:p>
      </dgm:t>
    </dgm:pt>
    <dgm:pt modelId="{1AD95351-EDFD-410F-9F85-1CD1D931F0E5}" type="parTrans" cxnId="{F715C881-F43A-49BB-A3CA-611D840AE4AC}">
      <dgm:prSet/>
      <dgm:spPr/>
      <dgm:t>
        <a:bodyPr/>
        <a:lstStyle/>
        <a:p>
          <a:endParaRPr lang="en-US" sz="1200">
            <a:latin typeface="Times New Roman" panose="02020603050405020304" pitchFamily="18" charset="0"/>
            <a:cs typeface="Times New Roman" panose="02020603050405020304" pitchFamily="18" charset="0"/>
          </a:endParaRPr>
        </a:p>
      </dgm:t>
    </dgm:pt>
    <dgm:pt modelId="{E5B72206-F9AB-45CF-A875-864ACE87C4C7}" type="sibTrans" cxnId="{F715C881-F43A-49BB-A3CA-611D840AE4AC}">
      <dgm:prSet/>
      <dgm:spPr/>
      <dgm:t>
        <a:bodyPr/>
        <a:lstStyle/>
        <a:p>
          <a:endParaRPr lang="en-US" sz="1200">
            <a:latin typeface="Times New Roman" panose="02020603050405020304" pitchFamily="18" charset="0"/>
            <a:cs typeface="Times New Roman" panose="02020603050405020304" pitchFamily="18" charset="0"/>
          </a:endParaRPr>
        </a:p>
      </dgm:t>
    </dgm:pt>
    <dgm:pt modelId="{BD6C969B-C121-4CA7-9492-3118226B0725}" type="pres">
      <dgm:prSet presAssocID="{7F1379E7-247C-4C01-BF20-F6426E74234F}" presName="CompostProcess" presStyleCnt="0">
        <dgm:presLayoutVars>
          <dgm:dir/>
          <dgm:resizeHandles val="exact"/>
        </dgm:presLayoutVars>
      </dgm:prSet>
      <dgm:spPr/>
    </dgm:pt>
    <dgm:pt modelId="{A78CE668-92D0-4E3D-A5B4-C1161BCCAB2E}" type="pres">
      <dgm:prSet presAssocID="{7F1379E7-247C-4C01-BF20-F6426E74234F}" presName="arrow" presStyleLbl="bgShp" presStyleIdx="0" presStyleCnt="1"/>
      <dgm:spPr>
        <a:xfrm>
          <a:off x="444484" y="0"/>
          <a:ext cx="5037486" cy="3206115"/>
        </a:xfrm>
        <a:prstGeom prst="rightArrow">
          <a:avLst/>
        </a:prstGeom>
        <a:solidFill>
          <a:srgbClr val="4472C4">
            <a:tint val="40000"/>
            <a:hueOff val="0"/>
            <a:satOff val="0"/>
            <a:lumOff val="0"/>
            <a:alphaOff val="0"/>
          </a:srgbClr>
        </a:solidFill>
        <a:ln>
          <a:noFill/>
        </a:ln>
        <a:effectLst/>
      </dgm:spPr>
    </dgm:pt>
    <dgm:pt modelId="{0902F939-4021-44E2-88C7-01BCB1B7CACD}" type="pres">
      <dgm:prSet presAssocID="{7F1379E7-247C-4C01-BF20-F6426E74234F}" presName="linearProcess" presStyleCnt="0"/>
      <dgm:spPr/>
    </dgm:pt>
    <dgm:pt modelId="{43DD8C3C-5374-4A59-8420-1E018682DFC4}" type="pres">
      <dgm:prSet presAssocID="{0B36042E-AD21-4620-A6DB-C458FC263446}" presName="textNode" presStyleLbl="node1" presStyleIdx="0" presStyleCnt="5">
        <dgm:presLayoutVars>
          <dgm:bulletEnabled val="1"/>
        </dgm:presLayoutVars>
      </dgm:prSet>
      <dgm:spPr>
        <a:prstGeom prst="roundRect">
          <a:avLst/>
        </a:prstGeom>
      </dgm:spPr>
      <dgm:t>
        <a:bodyPr/>
        <a:lstStyle/>
        <a:p>
          <a:endParaRPr lang="en-US"/>
        </a:p>
      </dgm:t>
    </dgm:pt>
    <dgm:pt modelId="{E4623FFB-BC13-4F84-B80A-84B9A22BEA91}" type="pres">
      <dgm:prSet presAssocID="{30E40A92-6E70-45E7-B892-19F0D8F13841}" presName="sibTrans" presStyleCnt="0"/>
      <dgm:spPr/>
    </dgm:pt>
    <dgm:pt modelId="{E8F4ABD3-73DF-4D8B-9A0E-B8117B6B3335}" type="pres">
      <dgm:prSet presAssocID="{38110235-8B21-40B8-A3B4-A9CBAD33492A}" presName="textNode" presStyleLbl="node1" presStyleIdx="1" presStyleCnt="5">
        <dgm:presLayoutVars>
          <dgm:bulletEnabled val="1"/>
        </dgm:presLayoutVars>
      </dgm:prSet>
      <dgm:spPr>
        <a:prstGeom prst="roundRect">
          <a:avLst/>
        </a:prstGeom>
      </dgm:spPr>
      <dgm:t>
        <a:bodyPr/>
        <a:lstStyle/>
        <a:p>
          <a:endParaRPr lang="en-US"/>
        </a:p>
      </dgm:t>
    </dgm:pt>
    <dgm:pt modelId="{6A408767-87C9-4615-AF5C-AC8A8F69F63B}" type="pres">
      <dgm:prSet presAssocID="{E5664D0E-209A-4A48-A299-E33CD3DEB433}" presName="sibTrans" presStyleCnt="0"/>
      <dgm:spPr/>
    </dgm:pt>
    <dgm:pt modelId="{69A03A68-8A58-4BD1-8A68-0F5F47A23828}" type="pres">
      <dgm:prSet presAssocID="{1F32B7FD-D5AA-409B-8744-1F674CFB30F0}" presName="textNode" presStyleLbl="node1" presStyleIdx="2" presStyleCnt="5">
        <dgm:presLayoutVars>
          <dgm:bulletEnabled val="1"/>
        </dgm:presLayoutVars>
      </dgm:prSet>
      <dgm:spPr>
        <a:prstGeom prst="roundRect">
          <a:avLst/>
        </a:prstGeom>
      </dgm:spPr>
      <dgm:t>
        <a:bodyPr/>
        <a:lstStyle/>
        <a:p>
          <a:endParaRPr lang="en-US"/>
        </a:p>
      </dgm:t>
    </dgm:pt>
    <dgm:pt modelId="{D729E7DF-E149-4023-A74E-1A522B369634}" type="pres">
      <dgm:prSet presAssocID="{46900ABB-A154-4BEA-9E18-124067BF14D9}" presName="sibTrans" presStyleCnt="0"/>
      <dgm:spPr/>
    </dgm:pt>
    <dgm:pt modelId="{6CF327EA-35D2-4811-983C-254FACA3AF74}" type="pres">
      <dgm:prSet presAssocID="{F1529C6E-0075-44BD-B11F-B2C0CE26E0E5}" presName="textNode" presStyleLbl="node1" presStyleIdx="3" presStyleCnt="5">
        <dgm:presLayoutVars>
          <dgm:bulletEnabled val="1"/>
        </dgm:presLayoutVars>
      </dgm:prSet>
      <dgm:spPr>
        <a:prstGeom prst="roundRect">
          <a:avLst/>
        </a:prstGeom>
      </dgm:spPr>
      <dgm:t>
        <a:bodyPr/>
        <a:lstStyle/>
        <a:p>
          <a:endParaRPr lang="en-US"/>
        </a:p>
      </dgm:t>
    </dgm:pt>
    <dgm:pt modelId="{A564EF15-3FB7-421E-ACAA-2CEFEBF1BF1E}" type="pres">
      <dgm:prSet presAssocID="{BEC2C15E-01E3-432C-982A-0E81100C0015}" presName="sibTrans" presStyleCnt="0"/>
      <dgm:spPr/>
    </dgm:pt>
    <dgm:pt modelId="{BF43F19A-4563-4A99-977F-5C1DB9D91ADD}" type="pres">
      <dgm:prSet presAssocID="{C5910614-4B9F-4E30-81EE-85ECE233121A}" presName="textNode" presStyleLbl="node1" presStyleIdx="4" presStyleCnt="5">
        <dgm:presLayoutVars>
          <dgm:bulletEnabled val="1"/>
        </dgm:presLayoutVars>
      </dgm:prSet>
      <dgm:spPr>
        <a:prstGeom prst="roundRect">
          <a:avLst/>
        </a:prstGeom>
      </dgm:spPr>
      <dgm:t>
        <a:bodyPr/>
        <a:lstStyle/>
        <a:p>
          <a:endParaRPr lang="en-US"/>
        </a:p>
      </dgm:t>
    </dgm:pt>
  </dgm:ptLst>
  <dgm:cxnLst>
    <dgm:cxn modelId="{957FF322-D1E4-4290-9345-6ED899139952}" type="presOf" srcId="{F1529C6E-0075-44BD-B11F-B2C0CE26E0E5}" destId="{6CF327EA-35D2-4811-983C-254FACA3AF74}" srcOrd="0" destOrd="0" presId="urn:microsoft.com/office/officeart/2005/8/layout/hProcess9"/>
    <dgm:cxn modelId="{18311386-A8C4-46FD-9F91-1F7FDE13C21B}" type="presOf" srcId="{1F32B7FD-D5AA-409B-8744-1F674CFB30F0}" destId="{69A03A68-8A58-4BD1-8A68-0F5F47A23828}" srcOrd="0" destOrd="0" presId="urn:microsoft.com/office/officeart/2005/8/layout/hProcess9"/>
    <dgm:cxn modelId="{DA69756C-3353-472F-899A-6D1B4D175916}" srcId="{7F1379E7-247C-4C01-BF20-F6426E74234F}" destId="{38110235-8B21-40B8-A3B4-A9CBAD33492A}" srcOrd="1" destOrd="0" parTransId="{F79D5504-EFB0-472E-8C0A-24EE97C8EF27}" sibTransId="{E5664D0E-209A-4A48-A299-E33CD3DEB433}"/>
    <dgm:cxn modelId="{F715C881-F43A-49BB-A3CA-611D840AE4AC}" srcId="{7F1379E7-247C-4C01-BF20-F6426E74234F}" destId="{C5910614-4B9F-4E30-81EE-85ECE233121A}" srcOrd="4" destOrd="0" parTransId="{1AD95351-EDFD-410F-9F85-1CD1D931F0E5}" sibTransId="{E5B72206-F9AB-45CF-A875-864ACE87C4C7}"/>
    <dgm:cxn modelId="{57939165-1A20-4879-AE4E-E10C40F1EC4F}" srcId="{7F1379E7-247C-4C01-BF20-F6426E74234F}" destId="{1F32B7FD-D5AA-409B-8744-1F674CFB30F0}" srcOrd="2" destOrd="0" parTransId="{296BC10A-05E9-4740-A629-09CD8FA3E971}" sibTransId="{46900ABB-A154-4BEA-9E18-124067BF14D9}"/>
    <dgm:cxn modelId="{A3089C20-0F26-4139-9CBD-6A73B0F1AD3A}" type="presOf" srcId="{38110235-8B21-40B8-A3B4-A9CBAD33492A}" destId="{E8F4ABD3-73DF-4D8B-9A0E-B8117B6B3335}" srcOrd="0" destOrd="0" presId="urn:microsoft.com/office/officeart/2005/8/layout/hProcess9"/>
    <dgm:cxn modelId="{527710A3-D77C-41B1-B93E-9700D83DE3EB}" type="presOf" srcId="{0B36042E-AD21-4620-A6DB-C458FC263446}" destId="{43DD8C3C-5374-4A59-8420-1E018682DFC4}" srcOrd="0" destOrd="0" presId="urn:microsoft.com/office/officeart/2005/8/layout/hProcess9"/>
    <dgm:cxn modelId="{EF56DB1B-1543-470C-A09E-0C03737728C4}" type="presOf" srcId="{7F1379E7-247C-4C01-BF20-F6426E74234F}" destId="{BD6C969B-C121-4CA7-9492-3118226B0725}" srcOrd="0" destOrd="0" presId="urn:microsoft.com/office/officeart/2005/8/layout/hProcess9"/>
    <dgm:cxn modelId="{1F50B933-891F-47C0-8D72-1A35D83B8181}" srcId="{7F1379E7-247C-4C01-BF20-F6426E74234F}" destId="{0B36042E-AD21-4620-A6DB-C458FC263446}" srcOrd="0" destOrd="0" parTransId="{0780F978-E0AE-4F01-B10E-2A5DDCECC3EA}" sibTransId="{30E40A92-6E70-45E7-B892-19F0D8F13841}"/>
    <dgm:cxn modelId="{19C51851-B2C2-4874-A60B-3739380EF038}" srcId="{7F1379E7-247C-4C01-BF20-F6426E74234F}" destId="{F1529C6E-0075-44BD-B11F-B2C0CE26E0E5}" srcOrd="3" destOrd="0" parTransId="{5AE8BCF5-52F0-47A5-8A6E-5FAD499EC006}" sibTransId="{BEC2C15E-01E3-432C-982A-0E81100C0015}"/>
    <dgm:cxn modelId="{72D8047E-E3E5-473C-BDC2-F73DB794D3E1}" type="presOf" srcId="{C5910614-4B9F-4E30-81EE-85ECE233121A}" destId="{BF43F19A-4563-4A99-977F-5C1DB9D91ADD}" srcOrd="0" destOrd="0" presId="urn:microsoft.com/office/officeart/2005/8/layout/hProcess9"/>
    <dgm:cxn modelId="{72939692-6F24-4D76-B5E3-A8286817D6F8}" type="presParOf" srcId="{BD6C969B-C121-4CA7-9492-3118226B0725}" destId="{A78CE668-92D0-4E3D-A5B4-C1161BCCAB2E}" srcOrd="0" destOrd="0" presId="urn:microsoft.com/office/officeart/2005/8/layout/hProcess9"/>
    <dgm:cxn modelId="{8D35884F-68A0-4806-A9F0-739E597C9881}" type="presParOf" srcId="{BD6C969B-C121-4CA7-9492-3118226B0725}" destId="{0902F939-4021-44E2-88C7-01BCB1B7CACD}" srcOrd="1" destOrd="0" presId="urn:microsoft.com/office/officeart/2005/8/layout/hProcess9"/>
    <dgm:cxn modelId="{9E520A6D-DE5B-4697-9D47-1F2E389171EE}" type="presParOf" srcId="{0902F939-4021-44E2-88C7-01BCB1B7CACD}" destId="{43DD8C3C-5374-4A59-8420-1E018682DFC4}" srcOrd="0" destOrd="0" presId="urn:microsoft.com/office/officeart/2005/8/layout/hProcess9"/>
    <dgm:cxn modelId="{83AA413A-51BB-42C8-9F2D-8C0BFD65A926}" type="presParOf" srcId="{0902F939-4021-44E2-88C7-01BCB1B7CACD}" destId="{E4623FFB-BC13-4F84-B80A-84B9A22BEA91}" srcOrd="1" destOrd="0" presId="urn:microsoft.com/office/officeart/2005/8/layout/hProcess9"/>
    <dgm:cxn modelId="{DA9F947C-BD85-4F21-9257-DF4D3D2B70DE}" type="presParOf" srcId="{0902F939-4021-44E2-88C7-01BCB1B7CACD}" destId="{E8F4ABD3-73DF-4D8B-9A0E-B8117B6B3335}" srcOrd="2" destOrd="0" presId="urn:microsoft.com/office/officeart/2005/8/layout/hProcess9"/>
    <dgm:cxn modelId="{450D4FC8-BE3D-4C94-84E6-E30786C5299B}" type="presParOf" srcId="{0902F939-4021-44E2-88C7-01BCB1B7CACD}" destId="{6A408767-87C9-4615-AF5C-AC8A8F69F63B}" srcOrd="3" destOrd="0" presId="urn:microsoft.com/office/officeart/2005/8/layout/hProcess9"/>
    <dgm:cxn modelId="{4437E251-9C9A-4D3A-814C-9EDD2842DB93}" type="presParOf" srcId="{0902F939-4021-44E2-88C7-01BCB1B7CACD}" destId="{69A03A68-8A58-4BD1-8A68-0F5F47A23828}" srcOrd="4" destOrd="0" presId="urn:microsoft.com/office/officeart/2005/8/layout/hProcess9"/>
    <dgm:cxn modelId="{32E920D5-BCD6-424A-8E79-4CC453350FF7}" type="presParOf" srcId="{0902F939-4021-44E2-88C7-01BCB1B7CACD}" destId="{D729E7DF-E149-4023-A74E-1A522B369634}" srcOrd="5" destOrd="0" presId="urn:microsoft.com/office/officeart/2005/8/layout/hProcess9"/>
    <dgm:cxn modelId="{C875C41B-964A-48AF-B454-41D253B7EBE1}" type="presParOf" srcId="{0902F939-4021-44E2-88C7-01BCB1B7CACD}" destId="{6CF327EA-35D2-4811-983C-254FACA3AF74}" srcOrd="6" destOrd="0" presId="urn:microsoft.com/office/officeart/2005/8/layout/hProcess9"/>
    <dgm:cxn modelId="{8A30FD03-C7ED-4BCC-87DB-BBA872FDA212}" type="presParOf" srcId="{0902F939-4021-44E2-88C7-01BCB1B7CACD}" destId="{A564EF15-3FB7-421E-ACAA-2CEFEBF1BF1E}" srcOrd="7" destOrd="0" presId="urn:microsoft.com/office/officeart/2005/8/layout/hProcess9"/>
    <dgm:cxn modelId="{68B2C322-93EA-45CF-B68F-0C7128CE4601}" type="presParOf" srcId="{0902F939-4021-44E2-88C7-01BCB1B7CACD}" destId="{BF43F19A-4563-4A99-977F-5C1DB9D91ADD}" srcOrd="8" destOrd="0" presId="urn:microsoft.com/office/officeart/2005/8/layout/hProcess9"/>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460B33-3498-4170-9C53-184DBDAEA194}">
      <dsp:nvSpPr>
        <dsp:cNvPr id="0" name=""/>
        <dsp:cNvSpPr/>
      </dsp:nvSpPr>
      <dsp:spPr>
        <a:xfrm>
          <a:off x="1045755" y="112604"/>
          <a:ext cx="2364919" cy="387108"/>
        </a:xfrm>
        <a:prstGeom prst="rect">
          <a:avLst/>
        </a:prstGeo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2202" tIns="45720" rIns="45720" bIns="45720" numCol="1" spcCol="1270" anchor="ctr" anchorCtr="0">
          <a:noAutofit/>
        </a:bodyPr>
        <a:lstStyle/>
        <a:p>
          <a:pPr lvl="0" algn="l"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Making daily operations flexible</a:t>
          </a:r>
        </a:p>
      </dsp:txBody>
      <dsp:txXfrm>
        <a:off x="1045755" y="112604"/>
        <a:ext cx="2364919" cy="387108"/>
      </dsp:txXfrm>
    </dsp:sp>
    <dsp:sp modelId="{15010D5D-5CB2-44A2-9F46-55438F9FD195}">
      <dsp:nvSpPr>
        <dsp:cNvPr id="0" name=""/>
        <dsp:cNvSpPr/>
      </dsp:nvSpPr>
      <dsp:spPr>
        <a:xfrm>
          <a:off x="981385" y="56688"/>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sp:spPr>
      <dsp:style>
        <a:lnRef idx="2">
          <a:scrgbClr r="0" g="0" b="0"/>
        </a:lnRef>
        <a:fillRef idx="1">
          <a:scrgbClr r="0" g="0" b="0"/>
        </a:fillRef>
        <a:effectRef idx="0">
          <a:scrgbClr r="0" g="0" b="0"/>
        </a:effectRef>
        <a:fontRef idx="minor"/>
      </dsp:style>
    </dsp:sp>
    <dsp:sp modelId="{B45042AC-B79A-4E9A-9F31-1B8DCC328EF0}">
      <dsp:nvSpPr>
        <dsp:cNvPr id="0" name=""/>
        <dsp:cNvSpPr/>
      </dsp:nvSpPr>
      <dsp:spPr>
        <a:xfrm>
          <a:off x="1045755" y="599931"/>
          <a:ext cx="2364919" cy="387108"/>
        </a:xfrm>
        <a:prstGeom prst="rect">
          <a:avLst/>
        </a:prstGeo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2202" tIns="45720" rIns="45720" bIns="45720" numCol="1" spcCol="1270" anchor="ctr" anchorCtr="0">
          <a:noAutofit/>
        </a:bodyPr>
        <a:lstStyle/>
        <a:p>
          <a:pPr lvl="0" algn="l"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Avoiding less necessary procedures of operations</a:t>
          </a:r>
        </a:p>
      </dsp:txBody>
      <dsp:txXfrm>
        <a:off x="1045755" y="599931"/>
        <a:ext cx="2364919" cy="387108"/>
      </dsp:txXfrm>
    </dsp:sp>
    <dsp:sp modelId="{0E9A9894-F9F3-4370-A7F6-22C32E488B1C}">
      <dsp:nvSpPr>
        <dsp:cNvPr id="0" name=""/>
        <dsp:cNvSpPr/>
      </dsp:nvSpPr>
      <dsp:spPr>
        <a:xfrm>
          <a:off x="981385" y="544015"/>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sp:spPr>
      <dsp:style>
        <a:lnRef idx="2">
          <a:scrgbClr r="0" g="0" b="0"/>
        </a:lnRef>
        <a:fillRef idx="1">
          <a:scrgbClr r="0" g="0" b="0"/>
        </a:fillRef>
        <a:effectRef idx="0">
          <a:scrgbClr r="0" g="0" b="0"/>
        </a:effectRef>
        <a:fontRef idx="minor"/>
      </dsp:style>
    </dsp:sp>
    <dsp:sp modelId="{7F1F7A5E-AD3D-4BD3-8CA2-9A072871DD33}">
      <dsp:nvSpPr>
        <dsp:cNvPr id="0" name=""/>
        <dsp:cNvSpPr/>
      </dsp:nvSpPr>
      <dsp:spPr>
        <a:xfrm>
          <a:off x="1045755" y="1087258"/>
          <a:ext cx="2364919" cy="387108"/>
        </a:xfrm>
        <a:prstGeom prst="rect">
          <a:avLst/>
        </a:prstGeo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2202" tIns="45720" rIns="45720" bIns="45720" numCol="1" spcCol="1270" anchor="ctr" anchorCtr="0">
          <a:noAutofit/>
        </a:bodyPr>
        <a:lstStyle/>
        <a:p>
          <a:pPr lvl="0" algn="l"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Reducing less necessary expenses</a:t>
          </a:r>
        </a:p>
      </dsp:txBody>
      <dsp:txXfrm>
        <a:off x="1045755" y="1087258"/>
        <a:ext cx="2364919" cy="387108"/>
      </dsp:txXfrm>
    </dsp:sp>
    <dsp:sp modelId="{CD085FA0-EF3B-48C1-9F25-99603DBAA957}">
      <dsp:nvSpPr>
        <dsp:cNvPr id="0" name=""/>
        <dsp:cNvSpPr/>
      </dsp:nvSpPr>
      <dsp:spPr>
        <a:xfrm>
          <a:off x="981385" y="1031342"/>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sp:spPr>
      <dsp:style>
        <a:lnRef idx="2">
          <a:scrgbClr r="0" g="0" b="0"/>
        </a:lnRef>
        <a:fillRef idx="1">
          <a:scrgbClr r="0" g="0" b="0"/>
        </a:fillRef>
        <a:effectRef idx="0">
          <a:scrgbClr r="0" g="0" b="0"/>
        </a:effectRef>
        <a:fontRef idx="minor"/>
      </dsp:style>
    </dsp:sp>
    <dsp:sp modelId="{7C39E578-511F-421C-B1A1-23E08BF8697D}">
      <dsp:nvSpPr>
        <dsp:cNvPr id="0" name=""/>
        <dsp:cNvSpPr/>
      </dsp:nvSpPr>
      <dsp:spPr>
        <a:xfrm>
          <a:off x="1040565" y="1574585"/>
          <a:ext cx="2375299" cy="387108"/>
        </a:xfrm>
        <a:prstGeom prst="rect">
          <a:avLst/>
        </a:prstGeo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2202" tIns="45720" rIns="45720" bIns="45720" numCol="1" spcCol="1270" anchor="ctr" anchorCtr="0">
          <a:noAutofit/>
        </a:bodyPr>
        <a:lstStyle/>
        <a:p>
          <a:pPr lvl="0" algn="l"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Making employees trained</a:t>
          </a:r>
        </a:p>
      </dsp:txBody>
      <dsp:txXfrm>
        <a:off x="1040565" y="1574585"/>
        <a:ext cx="2375299" cy="387108"/>
      </dsp:txXfrm>
    </dsp:sp>
    <dsp:sp modelId="{C25F833A-3C06-41EF-B15B-D7DA1DE0F1B8}">
      <dsp:nvSpPr>
        <dsp:cNvPr id="0" name=""/>
        <dsp:cNvSpPr/>
      </dsp:nvSpPr>
      <dsp:spPr>
        <a:xfrm>
          <a:off x="980757" y="1518669"/>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sp:spPr>
      <dsp:style>
        <a:lnRef idx="2">
          <a:scrgbClr r="0" g="0" b="0"/>
        </a:lnRef>
        <a:fillRef idx="1">
          <a:scrgbClr r="0" g="0" b="0"/>
        </a:fillRef>
        <a:effectRef idx="0">
          <a:scrgbClr r="0" g="0" b="0"/>
        </a:effectRef>
        <a:fontRef idx="minor"/>
      </dsp:style>
    </dsp:sp>
    <dsp:sp modelId="{84B6AE3E-8A79-4FAE-8637-08311226BC69}">
      <dsp:nvSpPr>
        <dsp:cNvPr id="0" name=""/>
        <dsp:cNvSpPr/>
      </dsp:nvSpPr>
      <dsp:spPr>
        <a:xfrm>
          <a:off x="1019908" y="2061912"/>
          <a:ext cx="2416612" cy="387108"/>
        </a:xfrm>
        <a:prstGeom prst="rect">
          <a:avLst/>
        </a:prstGeom>
        <a:solidFill>
          <a:sysClr val="window" lastClr="FFFFFF">
            <a:alpha val="40000"/>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62202" tIns="45720" rIns="45720" bIns="45720" numCol="1" spcCol="1270" anchor="ctr" anchorCtr="0">
          <a:noAutofit/>
        </a:bodyPr>
        <a:lstStyle/>
        <a:p>
          <a:pPr lvl="0" algn="l"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Establishing alteration in operational system</a:t>
          </a:r>
        </a:p>
      </dsp:txBody>
      <dsp:txXfrm>
        <a:off x="1019908" y="2061912"/>
        <a:ext cx="2416612" cy="387108"/>
      </dsp:txXfrm>
    </dsp:sp>
    <dsp:sp modelId="{CF4487DB-6BA2-441A-9BCB-E202B9B47946}">
      <dsp:nvSpPr>
        <dsp:cNvPr id="0" name=""/>
        <dsp:cNvSpPr/>
      </dsp:nvSpPr>
      <dsp:spPr>
        <a:xfrm>
          <a:off x="980624" y="2005996"/>
          <a:ext cx="270976" cy="406464"/>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7000" r="-17000"/>
          </a:stretch>
        </a:blipFill>
        <a:ln w="12700" cap="flat" cmpd="sng" algn="ctr">
          <a:solidFill>
            <a:srgbClr val="4472C4">
              <a:lumMod val="60000"/>
              <a:lumOff val="40000"/>
            </a:srgb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FB9B33-078A-42F4-A464-5114519D917F}">
      <dsp:nvSpPr>
        <dsp:cNvPr id="0" name=""/>
        <dsp:cNvSpPr/>
      </dsp:nvSpPr>
      <dsp:spPr>
        <a:xfrm rot="5400000">
          <a:off x="2675746" y="-212949"/>
          <a:ext cx="792551" cy="1220414"/>
        </a:xfrm>
        <a:prstGeom prst="hexagon">
          <a:avLst>
            <a:gd name="adj" fmla="val 2500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Times New Roman" panose="02020603050405020304" pitchFamily="18" charset="0"/>
              <a:ea typeface="+mn-ea"/>
              <a:cs typeface="Times New Roman" panose="02020603050405020304" pitchFamily="18" charset="0"/>
            </a:rPr>
            <a:t>Clients</a:t>
          </a:r>
        </a:p>
      </dsp:txBody>
      <dsp:txXfrm rot="-5400000">
        <a:off x="2665217" y="133074"/>
        <a:ext cx="813610" cy="528367"/>
      </dsp:txXfrm>
    </dsp:sp>
    <dsp:sp modelId="{4C166AE1-9F1E-42B1-8515-952647352540}">
      <dsp:nvSpPr>
        <dsp:cNvPr id="0" name=""/>
        <dsp:cNvSpPr/>
      </dsp:nvSpPr>
      <dsp:spPr>
        <a:xfrm>
          <a:off x="3437704" y="159492"/>
          <a:ext cx="884487" cy="475530"/>
        </a:xfrm>
        <a:prstGeom prst="rect">
          <a:avLst/>
        </a:prstGeom>
        <a:noFill/>
        <a:ln>
          <a:noFill/>
        </a:ln>
        <a:effectLst/>
      </dsp:spPr>
      <dsp:style>
        <a:lnRef idx="0">
          <a:scrgbClr r="0" g="0" b="0"/>
        </a:lnRef>
        <a:fillRef idx="0">
          <a:scrgbClr r="0" g="0" b="0"/>
        </a:fillRef>
        <a:effectRef idx="0">
          <a:scrgbClr r="0" g="0" b="0"/>
        </a:effectRef>
        <a:fontRef idx="minor"/>
      </dsp:style>
    </dsp:sp>
    <dsp:sp modelId="{55BD78A4-B163-406E-AB20-D04C7B7C0983}">
      <dsp:nvSpPr>
        <dsp:cNvPr id="0" name=""/>
        <dsp:cNvSpPr/>
      </dsp:nvSpPr>
      <dsp:spPr>
        <a:xfrm rot="5400000">
          <a:off x="1931065" y="203985"/>
          <a:ext cx="792551" cy="386544"/>
        </a:xfrm>
        <a:prstGeom prst="hexagon">
          <a:avLst>
            <a:gd name="adj" fmla="val 2500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5400000">
        <a:off x="2181990" y="99240"/>
        <a:ext cx="290700" cy="596035"/>
      </dsp:txXfrm>
    </dsp:sp>
    <dsp:sp modelId="{E621F19B-762B-433C-B7DC-F0B64880D19A}">
      <dsp:nvSpPr>
        <dsp:cNvPr id="0" name=""/>
        <dsp:cNvSpPr/>
      </dsp:nvSpPr>
      <dsp:spPr>
        <a:xfrm rot="5400000">
          <a:off x="2301979" y="457588"/>
          <a:ext cx="792551" cy="1224772"/>
        </a:xfrm>
        <a:prstGeom prst="hexagon">
          <a:avLst>
            <a:gd name="adj" fmla="val 2500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Times New Roman" panose="02020603050405020304" pitchFamily="18" charset="0"/>
              <a:ea typeface="+mn-ea"/>
              <a:cs typeface="Times New Roman" panose="02020603050405020304" pitchFamily="18" charset="0"/>
            </a:rPr>
            <a:t>Employees</a:t>
          </a:r>
        </a:p>
      </dsp:txBody>
      <dsp:txXfrm rot="-5400000">
        <a:off x="2289998" y="805790"/>
        <a:ext cx="816514" cy="528367"/>
      </dsp:txXfrm>
    </dsp:sp>
    <dsp:sp modelId="{01E8E0E8-990A-48B7-B496-F74E20FB61F9}">
      <dsp:nvSpPr>
        <dsp:cNvPr id="0" name=""/>
        <dsp:cNvSpPr/>
      </dsp:nvSpPr>
      <dsp:spPr>
        <a:xfrm>
          <a:off x="1469008" y="832209"/>
          <a:ext cx="855955" cy="475530"/>
        </a:xfrm>
        <a:prstGeom prst="rect">
          <a:avLst/>
        </a:prstGeom>
        <a:noFill/>
        <a:ln>
          <a:noFill/>
        </a:ln>
        <a:effectLst/>
      </dsp:spPr>
      <dsp:style>
        <a:lnRef idx="0">
          <a:scrgbClr r="0" g="0" b="0"/>
        </a:lnRef>
        <a:fillRef idx="0">
          <a:scrgbClr r="0" g="0" b="0"/>
        </a:fillRef>
        <a:effectRef idx="0">
          <a:scrgbClr r="0" g="0" b="0"/>
        </a:effectRef>
        <a:fontRef idx="minor"/>
      </dsp:style>
    </dsp:sp>
    <dsp:sp modelId="{46ED72EA-1822-4275-9C83-C5258D776A2D}">
      <dsp:nvSpPr>
        <dsp:cNvPr id="0" name=""/>
        <dsp:cNvSpPr/>
      </dsp:nvSpPr>
      <dsp:spPr>
        <a:xfrm rot="5400000">
          <a:off x="3046660" y="898584"/>
          <a:ext cx="792551" cy="342780"/>
        </a:xfrm>
        <a:prstGeom prst="hexagon">
          <a:avLst>
            <a:gd name="adj" fmla="val 2500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5400000">
        <a:off x="3312464" y="768310"/>
        <a:ext cx="260942" cy="603329"/>
      </dsp:txXfrm>
    </dsp:sp>
    <dsp:sp modelId="{F966B124-F53E-49E1-9973-A2DADAEDC41B}">
      <dsp:nvSpPr>
        <dsp:cNvPr id="0" name=""/>
        <dsp:cNvSpPr/>
      </dsp:nvSpPr>
      <dsp:spPr>
        <a:xfrm rot="5400000">
          <a:off x="2675746" y="1041906"/>
          <a:ext cx="792551" cy="1401572"/>
        </a:xfrm>
        <a:prstGeom prst="hexagon">
          <a:avLst>
            <a:gd name="adj" fmla="val 2500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Times New Roman" panose="02020603050405020304" pitchFamily="18" charset="0"/>
              <a:ea typeface="+mn-ea"/>
              <a:cs typeface="Times New Roman" panose="02020603050405020304" pitchFamily="18" charset="0"/>
            </a:rPr>
            <a:t>Shareholders</a:t>
          </a:r>
        </a:p>
      </dsp:txBody>
      <dsp:txXfrm rot="-5400000">
        <a:off x="2604831" y="1478508"/>
        <a:ext cx="934382" cy="528367"/>
      </dsp:txXfrm>
    </dsp:sp>
    <dsp:sp modelId="{E2E1DA2C-F5F7-4E8E-8ABA-8CA0D2547900}">
      <dsp:nvSpPr>
        <dsp:cNvPr id="0" name=""/>
        <dsp:cNvSpPr/>
      </dsp:nvSpPr>
      <dsp:spPr>
        <a:xfrm>
          <a:off x="3437704" y="1504927"/>
          <a:ext cx="884487" cy="475530"/>
        </a:xfrm>
        <a:prstGeom prst="rect">
          <a:avLst/>
        </a:prstGeom>
        <a:noFill/>
        <a:ln>
          <a:noFill/>
        </a:ln>
        <a:effectLst/>
      </dsp:spPr>
      <dsp:style>
        <a:lnRef idx="0">
          <a:scrgbClr r="0" g="0" b="0"/>
        </a:lnRef>
        <a:fillRef idx="0">
          <a:scrgbClr r="0" g="0" b="0"/>
        </a:fillRef>
        <a:effectRef idx="0">
          <a:scrgbClr r="0" g="0" b="0"/>
        </a:effectRef>
        <a:fontRef idx="minor"/>
      </dsp:style>
    </dsp:sp>
    <dsp:sp modelId="{DA28C2F9-B703-4349-B93B-4A90AA29A725}">
      <dsp:nvSpPr>
        <dsp:cNvPr id="0" name=""/>
        <dsp:cNvSpPr/>
      </dsp:nvSpPr>
      <dsp:spPr>
        <a:xfrm rot="5400000">
          <a:off x="1931065" y="1559059"/>
          <a:ext cx="792551" cy="367265"/>
        </a:xfrm>
        <a:prstGeom prst="hexagon">
          <a:avLst>
            <a:gd name="adj" fmla="val 25000"/>
            <a:gd name="vf" fmla="val 11547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rot="-5400000">
        <a:off x="2188496" y="1443067"/>
        <a:ext cx="277689" cy="59924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EC2E1C-CE1D-4E07-BDA1-2253F69520B7}">
      <dsp:nvSpPr>
        <dsp:cNvPr id="0" name=""/>
        <dsp:cNvSpPr/>
      </dsp:nvSpPr>
      <dsp:spPr>
        <a:xfrm>
          <a:off x="2259541" y="0"/>
          <a:ext cx="1339419" cy="1339486"/>
        </a:xfrm>
        <a:prstGeom prst="circularArrow">
          <a:avLst>
            <a:gd name="adj1" fmla="val 10980"/>
            <a:gd name="adj2" fmla="val 1142322"/>
            <a:gd name="adj3" fmla="val 4500000"/>
            <a:gd name="adj4" fmla="val 10800000"/>
            <a:gd name="adj5" fmla="val 125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6218446-AA6E-4314-A3B1-2626864A1585}">
      <dsp:nvSpPr>
        <dsp:cNvPr id="0" name=""/>
        <dsp:cNvSpPr/>
      </dsp:nvSpPr>
      <dsp:spPr>
        <a:xfrm>
          <a:off x="2555264" y="485120"/>
          <a:ext cx="747471" cy="373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Initiation</a:t>
          </a:r>
        </a:p>
      </dsp:txBody>
      <dsp:txXfrm>
        <a:off x="2555264" y="485120"/>
        <a:ext cx="747471" cy="373568"/>
      </dsp:txXfrm>
    </dsp:sp>
    <dsp:sp modelId="{929221C1-37E0-43A7-825A-F589ED922801}">
      <dsp:nvSpPr>
        <dsp:cNvPr id="0" name=""/>
        <dsp:cNvSpPr/>
      </dsp:nvSpPr>
      <dsp:spPr>
        <a:xfrm>
          <a:off x="1887438" y="769621"/>
          <a:ext cx="1339419" cy="1339486"/>
        </a:xfrm>
        <a:prstGeom prst="leftCircularArrow">
          <a:avLst>
            <a:gd name="adj1" fmla="val 10980"/>
            <a:gd name="adj2" fmla="val 1142322"/>
            <a:gd name="adj3" fmla="val 6300000"/>
            <a:gd name="adj4" fmla="val 18900000"/>
            <a:gd name="adj5" fmla="val 125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75F38D-6BA2-4DCE-88E0-170D7F409F3A}">
      <dsp:nvSpPr>
        <dsp:cNvPr id="0" name=""/>
        <dsp:cNvSpPr/>
      </dsp:nvSpPr>
      <dsp:spPr>
        <a:xfrm>
          <a:off x="2181653" y="1256471"/>
          <a:ext cx="747471" cy="373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Planning</a:t>
          </a:r>
        </a:p>
      </dsp:txBody>
      <dsp:txXfrm>
        <a:off x="2181653" y="1256471"/>
        <a:ext cx="747471" cy="373568"/>
      </dsp:txXfrm>
    </dsp:sp>
    <dsp:sp modelId="{68FEA2A4-EB7B-4B50-BC1D-4C8C93AC4D33}">
      <dsp:nvSpPr>
        <dsp:cNvPr id="0" name=""/>
        <dsp:cNvSpPr/>
      </dsp:nvSpPr>
      <dsp:spPr>
        <a:xfrm>
          <a:off x="2259541" y="1542701"/>
          <a:ext cx="1339419" cy="1339486"/>
        </a:xfrm>
        <a:prstGeom prst="circularArrow">
          <a:avLst>
            <a:gd name="adj1" fmla="val 10980"/>
            <a:gd name="adj2" fmla="val 1142322"/>
            <a:gd name="adj3" fmla="val 4500000"/>
            <a:gd name="adj4" fmla="val 13500000"/>
            <a:gd name="adj5" fmla="val 125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9C6760F-9FEF-4A2B-8141-9072083EC206}">
      <dsp:nvSpPr>
        <dsp:cNvPr id="0" name=""/>
        <dsp:cNvSpPr/>
      </dsp:nvSpPr>
      <dsp:spPr>
        <a:xfrm>
          <a:off x="2555264" y="2027389"/>
          <a:ext cx="747471" cy="373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Execution</a:t>
          </a:r>
        </a:p>
      </dsp:txBody>
      <dsp:txXfrm>
        <a:off x="2555264" y="2027389"/>
        <a:ext cx="747471" cy="373568"/>
      </dsp:txXfrm>
    </dsp:sp>
    <dsp:sp modelId="{30D09E78-372B-45C6-A0A5-D4795405F5BC}">
      <dsp:nvSpPr>
        <dsp:cNvPr id="0" name=""/>
        <dsp:cNvSpPr/>
      </dsp:nvSpPr>
      <dsp:spPr>
        <a:xfrm>
          <a:off x="1887438" y="2313619"/>
          <a:ext cx="1339419" cy="1339486"/>
        </a:xfrm>
        <a:prstGeom prst="leftCircularArrow">
          <a:avLst>
            <a:gd name="adj1" fmla="val 10980"/>
            <a:gd name="adj2" fmla="val 1142322"/>
            <a:gd name="adj3" fmla="val 6300000"/>
            <a:gd name="adj4" fmla="val 18900000"/>
            <a:gd name="adj5" fmla="val 125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95E0169-FBE0-4CA5-A603-5B4864F0ED85}">
      <dsp:nvSpPr>
        <dsp:cNvPr id="0" name=""/>
        <dsp:cNvSpPr/>
      </dsp:nvSpPr>
      <dsp:spPr>
        <a:xfrm>
          <a:off x="2181653" y="2798740"/>
          <a:ext cx="747471" cy="373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Monitoring</a:t>
          </a:r>
        </a:p>
      </dsp:txBody>
      <dsp:txXfrm>
        <a:off x="2181653" y="2798740"/>
        <a:ext cx="747471" cy="373568"/>
      </dsp:txXfrm>
    </dsp:sp>
    <dsp:sp modelId="{BE8231BE-A10B-4854-8B11-711E9A8C3371}">
      <dsp:nvSpPr>
        <dsp:cNvPr id="0" name=""/>
        <dsp:cNvSpPr/>
      </dsp:nvSpPr>
      <dsp:spPr>
        <a:xfrm>
          <a:off x="2354765" y="3172309"/>
          <a:ext cx="1150729" cy="1151405"/>
        </a:xfrm>
        <a:prstGeom prst="blockArc">
          <a:avLst>
            <a:gd name="adj1" fmla="val 13500000"/>
            <a:gd name="adj2" fmla="val 10800000"/>
            <a:gd name="adj3" fmla="val 1274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35729D6-EADB-45F0-9379-8271A9068EFC}">
      <dsp:nvSpPr>
        <dsp:cNvPr id="0" name=""/>
        <dsp:cNvSpPr/>
      </dsp:nvSpPr>
      <dsp:spPr>
        <a:xfrm>
          <a:off x="2555264" y="3570091"/>
          <a:ext cx="747471" cy="373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Controlling</a:t>
          </a:r>
        </a:p>
      </dsp:txBody>
      <dsp:txXfrm>
        <a:off x="2555264" y="3570091"/>
        <a:ext cx="747471" cy="3735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8CE668-92D0-4E3D-A5B4-C1161BCCAB2E}">
      <dsp:nvSpPr>
        <dsp:cNvPr id="0" name=""/>
        <dsp:cNvSpPr/>
      </dsp:nvSpPr>
      <dsp:spPr>
        <a:xfrm>
          <a:off x="444484" y="0"/>
          <a:ext cx="5037486" cy="3206115"/>
        </a:xfrm>
        <a:prstGeom prst="rightArrow">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43DD8C3C-5374-4A59-8420-1E018682DFC4}">
      <dsp:nvSpPr>
        <dsp:cNvPr id="0" name=""/>
        <dsp:cNvSpPr/>
      </dsp:nvSpPr>
      <dsp:spPr>
        <a:xfrm>
          <a:off x="1736" y="961834"/>
          <a:ext cx="1045232" cy="1282446"/>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Times New Roman" panose="02020603050405020304" pitchFamily="18" charset="0"/>
              <a:ea typeface="+mn-ea"/>
              <a:cs typeface="Times New Roman" panose="02020603050405020304" pitchFamily="18" charset="0"/>
            </a:rPr>
            <a:t>Recording daily progress</a:t>
          </a:r>
        </a:p>
      </dsp:txBody>
      <dsp:txXfrm>
        <a:off x="52760" y="1012858"/>
        <a:ext cx="943184" cy="1180398"/>
      </dsp:txXfrm>
    </dsp:sp>
    <dsp:sp modelId="{E8F4ABD3-73DF-4D8B-9A0E-B8117B6B3335}">
      <dsp:nvSpPr>
        <dsp:cNvPr id="0" name=""/>
        <dsp:cNvSpPr/>
      </dsp:nvSpPr>
      <dsp:spPr>
        <a:xfrm>
          <a:off x="1221173" y="961834"/>
          <a:ext cx="1045232" cy="1282446"/>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Times New Roman" panose="02020603050405020304" pitchFamily="18" charset="0"/>
              <a:ea typeface="+mn-ea"/>
              <a:cs typeface="Times New Roman" panose="02020603050405020304" pitchFamily="18" charset="0"/>
            </a:rPr>
            <a:t>Removing obstacles to progress</a:t>
          </a:r>
        </a:p>
      </dsp:txBody>
      <dsp:txXfrm>
        <a:off x="1272197" y="1012858"/>
        <a:ext cx="943184" cy="1180398"/>
      </dsp:txXfrm>
    </dsp:sp>
    <dsp:sp modelId="{69A03A68-8A58-4BD1-8A68-0F5F47A23828}">
      <dsp:nvSpPr>
        <dsp:cNvPr id="0" name=""/>
        <dsp:cNvSpPr/>
      </dsp:nvSpPr>
      <dsp:spPr>
        <a:xfrm>
          <a:off x="2440611" y="961834"/>
          <a:ext cx="1045232" cy="1282446"/>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Times New Roman" panose="02020603050405020304" pitchFamily="18" charset="0"/>
              <a:ea typeface="+mn-ea"/>
              <a:cs typeface="Times New Roman" panose="02020603050405020304" pitchFamily="18" charset="0"/>
            </a:rPr>
            <a:t>Comparing daily record with the expected record</a:t>
          </a:r>
        </a:p>
      </dsp:txBody>
      <dsp:txXfrm>
        <a:off x="2491635" y="1012858"/>
        <a:ext cx="943184" cy="1180398"/>
      </dsp:txXfrm>
    </dsp:sp>
    <dsp:sp modelId="{6CF327EA-35D2-4811-983C-254FACA3AF74}">
      <dsp:nvSpPr>
        <dsp:cNvPr id="0" name=""/>
        <dsp:cNvSpPr/>
      </dsp:nvSpPr>
      <dsp:spPr>
        <a:xfrm>
          <a:off x="3660048" y="961834"/>
          <a:ext cx="1045232" cy="1282446"/>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Times New Roman" panose="02020603050405020304" pitchFamily="18" charset="0"/>
              <a:ea typeface="+mn-ea"/>
              <a:cs typeface="Times New Roman" panose="02020603050405020304" pitchFamily="18" charset="0"/>
            </a:rPr>
            <a:t>Reoporting summary in every month</a:t>
          </a:r>
        </a:p>
      </dsp:txBody>
      <dsp:txXfrm>
        <a:off x="3711072" y="1012858"/>
        <a:ext cx="943184" cy="1180398"/>
      </dsp:txXfrm>
    </dsp:sp>
    <dsp:sp modelId="{BF43F19A-4563-4A99-977F-5C1DB9D91ADD}">
      <dsp:nvSpPr>
        <dsp:cNvPr id="0" name=""/>
        <dsp:cNvSpPr/>
      </dsp:nvSpPr>
      <dsp:spPr>
        <a:xfrm>
          <a:off x="4879486" y="961834"/>
          <a:ext cx="1045232" cy="1282446"/>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Times New Roman" panose="02020603050405020304" pitchFamily="18" charset="0"/>
              <a:ea typeface="+mn-ea"/>
              <a:cs typeface="Times New Roman" panose="02020603050405020304" pitchFamily="18" charset="0"/>
            </a:rPr>
            <a:t>Ensuring probable progress from the review report</a:t>
          </a:r>
        </a:p>
      </dsp:txBody>
      <dsp:txXfrm>
        <a:off x="4930510" y="1012858"/>
        <a:ext cx="943184" cy="1180398"/>
      </dsp:txXfrm>
    </dsp:sp>
  </dsp:spTree>
</dsp:drawing>
</file>

<file path=word/diagrams/layout1.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CC5253-C897-46E0-A838-CED3FF1D0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5612</Words>
  <Characters>31994</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cp:revision>
  <dcterms:created xsi:type="dcterms:W3CDTF">2020-05-09T12:57:00Z</dcterms:created>
  <dcterms:modified xsi:type="dcterms:W3CDTF">2020-05-09T13:02:00Z</dcterms:modified>
</cp:coreProperties>
</file>