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406027" w14:textId="77777777" w:rsidR="008620E4" w:rsidRPr="00114D76" w:rsidRDefault="008620E4" w:rsidP="00114D76">
      <w:pPr>
        <w:jc w:val="center"/>
        <w:rPr>
          <w:rFonts w:cs="Times New Roman"/>
        </w:rPr>
      </w:pPr>
    </w:p>
    <w:p w14:paraId="2EB59DB2" w14:textId="77777777" w:rsidR="008620E4" w:rsidRPr="00114D76" w:rsidRDefault="008620E4" w:rsidP="00114D76">
      <w:pPr>
        <w:jc w:val="center"/>
        <w:rPr>
          <w:rFonts w:cs="Times New Roman"/>
        </w:rPr>
      </w:pPr>
      <w:r w:rsidRPr="00114D76">
        <w:rPr>
          <w:rFonts w:cs="Times New Roman"/>
          <w:noProof/>
        </w:rPr>
        <w:drawing>
          <wp:inline distT="0" distB="0" distL="0" distR="0" wp14:anchorId="612E509D" wp14:editId="48D78122">
            <wp:extent cx="3154680" cy="1577340"/>
            <wp:effectExtent l="0" t="0" r="7620" b="3810"/>
            <wp:docPr id="305241366" name="Picture 2"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fysgol Cymru Y Drindod Dewi Sant | University of Wales Trinity Saint  David - NP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4680" cy="1577340"/>
                    </a:xfrm>
                    <a:prstGeom prst="rect">
                      <a:avLst/>
                    </a:prstGeom>
                    <a:noFill/>
                    <a:ln>
                      <a:noFill/>
                    </a:ln>
                  </pic:spPr>
                </pic:pic>
              </a:graphicData>
            </a:graphic>
          </wp:inline>
        </w:drawing>
      </w:r>
    </w:p>
    <w:p w14:paraId="31137128" w14:textId="77777777" w:rsidR="00902096" w:rsidRPr="00114D76" w:rsidRDefault="00902096" w:rsidP="00902096">
      <w:pPr>
        <w:jc w:val="both"/>
        <w:rPr>
          <w:rFonts w:cs="Times New Roman"/>
          <w:b/>
          <w:bCs/>
          <w:sz w:val="44"/>
          <w:szCs w:val="40"/>
        </w:rPr>
      </w:pPr>
    </w:p>
    <w:p w14:paraId="51E8CD05" w14:textId="3B86FDEF" w:rsidR="00902096" w:rsidRPr="00114D76" w:rsidRDefault="00902096" w:rsidP="00902096">
      <w:pPr>
        <w:jc w:val="center"/>
        <w:rPr>
          <w:rFonts w:cs="Times New Roman"/>
          <w:b/>
          <w:bCs/>
          <w:sz w:val="28"/>
          <w:szCs w:val="24"/>
        </w:rPr>
      </w:pPr>
      <w:r w:rsidRPr="00114D76">
        <w:rPr>
          <w:rFonts w:cs="Times New Roman"/>
          <w:b/>
          <w:bCs/>
          <w:sz w:val="28"/>
          <w:szCs w:val="24"/>
        </w:rPr>
        <w:t xml:space="preserve">Student </w:t>
      </w:r>
      <w:proofErr w:type="gramStart"/>
      <w:r w:rsidRPr="00114D76">
        <w:rPr>
          <w:rFonts w:cs="Times New Roman"/>
          <w:b/>
          <w:bCs/>
          <w:sz w:val="28"/>
          <w:szCs w:val="24"/>
        </w:rPr>
        <w:t>Name</w:t>
      </w:r>
      <w:r>
        <w:rPr>
          <w:rFonts w:cs="Times New Roman"/>
          <w:b/>
          <w:bCs/>
          <w:sz w:val="28"/>
          <w:szCs w:val="24"/>
        </w:rPr>
        <w:t>:</w:t>
      </w:r>
      <w:r w:rsidRPr="00114D76">
        <w:rPr>
          <w:rFonts w:cs="Times New Roman"/>
          <w:b/>
          <w:bCs/>
          <w:sz w:val="28"/>
          <w:szCs w:val="24"/>
        </w:rPr>
        <w:t>-</w:t>
      </w:r>
      <w:proofErr w:type="gramEnd"/>
      <w:r>
        <w:rPr>
          <w:rFonts w:cs="Times New Roman"/>
          <w:b/>
          <w:bCs/>
          <w:sz w:val="28"/>
          <w:szCs w:val="24"/>
        </w:rPr>
        <w:t xml:space="preserve"> </w:t>
      </w:r>
      <w:proofErr w:type="spellStart"/>
      <w:r>
        <w:rPr>
          <w:rFonts w:cs="Times New Roman"/>
          <w:b/>
          <w:bCs/>
          <w:sz w:val="28"/>
          <w:szCs w:val="24"/>
        </w:rPr>
        <w:t>Hetviben</w:t>
      </w:r>
      <w:proofErr w:type="spellEnd"/>
      <w:r>
        <w:rPr>
          <w:rFonts w:cs="Times New Roman"/>
          <w:b/>
          <w:bCs/>
          <w:sz w:val="28"/>
          <w:szCs w:val="24"/>
        </w:rPr>
        <w:t xml:space="preserve"> </w:t>
      </w:r>
      <w:proofErr w:type="spellStart"/>
      <w:r>
        <w:rPr>
          <w:rFonts w:cs="Times New Roman"/>
          <w:b/>
          <w:bCs/>
          <w:sz w:val="28"/>
          <w:szCs w:val="24"/>
        </w:rPr>
        <w:t>Pravinbhai</w:t>
      </w:r>
      <w:proofErr w:type="spellEnd"/>
      <w:r>
        <w:rPr>
          <w:rFonts w:cs="Times New Roman"/>
          <w:b/>
          <w:bCs/>
          <w:sz w:val="28"/>
          <w:szCs w:val="24"/>
        </w:rPr>
        <w:t xml:space="preserve"> </w:t>
      </w:r>
      <w:proofErr w:type="spellStart"/>
      <w:r>
        <w:rPr>
          <w:rFonts w:cs="Times New Roman"/>
          <w:b/>
          <w:bCs/>
          <w:sz w:val="28"/>
          <w:szCs w:val="24"/>
        </w:rPr>
        <w:t>Paradiya</w:t>
      </w:r>
      <w:proofErr w:type="spellEnd"/>
    </w:p>
    <w:p w14:paraId="6B0E0936" w14:textId="4B212CCB" w:rsidR="00902096" w:rsidRDefault="00902096" w:rsidP="00902096">
      <w:pPr>
        <w:jc w:val="center"/>
        <w:rPr>
          <w:rFonts w:cs="Times New Roman"/>
          <w:b/>
          <w:bCs/>
          <w:sz w:val="28"/>
          <w:szCs w:val="24"/>
        </w:rPr>
      </w:pPr>
      <w:r w:rsidRPr="00114D76">
        <w:rPr>
          <w:rFonts w:cs="Times New Roman"/>
          <w:b/>
          <w:bCs/>
          <w:sz w:val="28"/>
          <w:szCs w:val="24"/>
        </w:rPr>
        <w:t xml:space="preserve">Student </w:t>
      </w:r>
      <w:proofErr w:type="gramStart"/>
      <w:r w:rsidRPr="00114D76">
        <w:rPr>
          <w:rFonts w:cs="Times New Roman"/>
          <w:b/>
          <w:bCs/>
          <w:sz w:val="28"/>
          <w:szCs w:val="24"/>
        </w:rPr>
        <w:t>ID</w:t>
      </w:r>
      <w:r>
        <w:rPr>
          <w:rFonts w:cs="Times New Roman"/>
          <w:b/>
          <w:bCs/>
          <w:sz w:val="28"/>
          <w:szCs w:val="24"/>
        </w:rPr>
        <w:t>:</w:t>
      </w:r>
      <w:r w:rsidRPr="00114D76">
        <w:rPr>
          <w:rFonts w:cs="Times New Roman"/>
          <w:b/>
          <w:bCs/>
          <w:sz w:val="28"/>
          <w:szCs w:val="24"/>
        </w:rPr>
        <w:t>-</w:t>
      </w:r>
      <w:proofErr w:type="gramEnd"/>
      <w:r>
        <w:rPr>
          <w:rFonts w:cs="Times New Roman"/>
          <w:b/>
          <w:bCs/>
          <w:sz w:val="28"/>
          <w:szCs w:val="24"/>
        </w:rPr>
        <w:t xml:space="preserve"> 2505236</w:t>
      </w:r>
    </w:p>
    <w:p w14:paraId="52C04B06" w14:textId="62161A7E" w:rsidR="00902096" w:rsidRDefault="00902096" w:rsidP="00902096">
      <w:pPr>
        <w:jc w:val="center"/>
        <w:rPr>
          <w:rFonts w:cs="Times New Roman"/>
          <w:b/>
          <w:bCs/>
          <w:sz w:val="28"/>
          <w:szCs w:val="24"/>
        </w:rPr>
      </w:pPr>
      <w:r>
        <w:rPr>
          <w:rFonts w:cs="Times New Roman"/>
          <w:b/>
          <w:bCs/>
          <w:sz w:val="28"/>
          <w:szCs w:val="24"/>
        </w:rPr>
        <w:t xml:space="preserve">Module </w:t>
      </w:r>
      <w:proofErr w:type="gramStart"/>
      <w:r>
        <w:rPr>
          <w:rFonts w:cs="Times New Roman"/>
          <w:b/>
          <w:bCs/>
          <w:sz w:val="28"/>
          <w:szCs w:val="24"/>
        </w:rPr>
        <w:t>Name:-</w:t>
      </w:r>
      <w:proofErr w:type="gramEnd"/>
      <w:r>
        <w:rPr>
          <w:rFonts w:cs="Times New Roman"/>
          <w:b/>
          <w:bCs/>
          <w:sz w:val="28"/>
          <w:szCs w:val="24"/>
        </w:rPr>
        <w:t xml:space="preserve"> Human Capital Management</w:t>
      </w:r>
    </w:p>
    <w:p w14:paraId="178815CD" w14:textId="5AB9168A" w:rsidR="00902096" w:rsidRPr="00114D76" w:rsidRDefault="00902096" w:rsidP="00902096">
      <w:pPr>
        <w:jc w:val="center"/>
        <w:rPr>
          <w:rFonts w:cs="Times New Roman"/>
          <w:b/>
          <w:bCs/>
          <w:sz w:val="28"/>
          <w:szCs w:val="24"/>
        </w:rPr>
      </w:pPr>
      <w:r>
        <w:rPr>
          <w:rFonts w:cs="Times New Roman"/>
          <w:b/>
          <w:bCs/>
          <w:sz w:val="28"/>
          <w:szCs w:val="24"/>
        </w:rPr>
        <w:t xml:space="preserve">Module </w:t>
      </w:r>
      <w:proofErr w:type="gramStart"/>
      <w:r>
        <w:rPr>
          <w:rFonts w:cs="Times New Roman"/>
          <w:b/>
          <w:bCs/>
          <w:sz w:val="28"/>
          <w:szCs w:val="24"/>
        </w:rPr>
        <w:t>Code:-</w:t>
      </w:r>
      <w:proofErr w:type="gramEnd"/>
      <w:r>
        <w:rPr>
          <w:rFonts w:cs="Times New Roman"/>
          <w:b/>
          <w:bCs/>
          <w:sz w:val="28"/>
          <w:szCs w:val="24"/>
        </w:rPr>
        <w:t xml:space="preserve"> LCMB7023</w:t>
      </w:r>
    </w:p>
    <w:p w14:paraId="14845900" w14:textId="14A226FC" w:rsidR="00902096" w:rsidRPr="00114D76" w:rsidRDefault="00902096" w:rsidP="00902096">
      <w:pPr>
        <w:jc w:val="center"/>
        <w:rPr>
          <w:rFonts w:cs="Times New Roman"/>
          <w:b/>
          <w:bCs/>
          <w:sz w:val="28"/>
          <w:szCs w:val="24"/>
        </w:rPr>
      </w:pPr>
      <w:r w:rsidRPr="00114D76">
        <w:rPr>
          <w:rFonts w:cs="Times New Roman"/>
          <w:b/>
          <w:bCs/>
          <w:sz w:val="28"/>
          <w:szCs w:val="24"/>
        </w:rPr>
        <w:t xml:space="preserve">Lecturer </w:t>
      </w:r>
      <w:proofErr w:type="gramStart"/>
      <w:r w:rsidRPr="00114D76">
        <w:rPr>
          <w:rFonts w:cs="Times New Roman"/>
          <w:b/>
          <w:bCs/>
          <w:sz w:val="28"/>
          <w:szCs w:val="24"/>
        </w:rPr>
        <w:t>Name</w:t>
      </w:r>
      <w:r>
        <w:rPr>
          <w:rFonts w:cs="Times New Roman"/>
          <w:b/>
          <w:bCs/>
          <w:sz w:val="28"/>
          <w:szCs w:val="24"/>
        </w:rPr>
        <w:t>:</w:t>
      </w:r>
      <w:r w:rsidRPr="00114D76">
        <w:rPr>
          <w:rFonts w:cs="Times New Roman"/>
          <w:b/>
          <w:bCs/>
          <w:sz w:val="28"/>
          <w:szCs w:val="24"/>
        </w:rPr>
        <w:t>-</w:t>
      </w:r>
      <w:proofErr w:type="gramEnd"/>
      <w:r>
        <w:rPr>
          <w:rFonts w:cs="Times New Roman"/>
          <w:b/>
          <w:bCs/>
          <w:sz w:val="28"/>
          <w:szCs w:val="24"/>
        </w:rPr>
        <w:t xml:space="preserve"> Hoang Dang Nguyen</w:t>
      </w:r>
    </w:p>
    <w:p w14:paraId="34571C8F" w14:textId="78B03BB9" w:rsidR="00902096" w:rsidRDefault="00902096" w:rsidP="00902096">
      <w:pPr>
        <w:jc w:val="center"/>
        <w:rPr>
          <w:rFonts w:cs="Times New Roman"/>
          <w:b/>
          <w:bCs/>
          <w:sz w:val="28"/>
          <w:szCs w:val="24"/>
        </w:rPr>
      </w:pPr>
      <w:r>
        <w:rPr>
          <w:rFonts w:cs="Times New Roman"/>
          <w:b/>
          <w:bCs/>
          <w:sz w:val="28"/>
          <w:szCs w:val="24"/>
        </w:rPr>
        <w:t>Word Count:- 2</w:t>
      </w:r>
      <w:r w:rsidR="0067293C">
        <w:rPr>
          <w:rFonts w:cs="Times New Roman"/>
          <w:b/>
          <w:bCs/>
          <w:sz w:val="28"/>
          <w:szCs w:val="24"/>
        </w:rPr>
        <w:t>643</w:t>
      </w:r>
      <w:bookmarkStart w:id="0" w:name="_GoBack"/>
      <w:bookmarkEnd w:id="0"/>
    </w:p>
    <w:p w14:paraId="42E86FF7" w14:textId="16AD9B0B" w:rsidR="00902096" w:rsidRPr="00114D76" w:rsidRDefault="00902096" w:rsidP="00902096">
      <w:pPr>
        <w:jc w:val="center"/>
        <w:rPr>
          <w:rFonts w:cs="Times New Roman"/>
          <w:b/>
          <w:bCs/>
          <w:sz w:val="28"/>
          <w:szCs w:val="24"/>
        </w:rPr>
      </w:pPr>
      <w:r>
        <w:rPr>
          <w:rFonts w:cs="Times New Roman"/>
          <w:b/>
          <w:bCs/>
          <w:sz w:val="28"/>
          <w:szCs w:val="24"/>
        </w:rPr>
        <w:t>Term 1</w:t>
      </w:r>
    </w:p>
    <w:p w14:paraId="086F943A" w14:textId="624E0BB7" w:rsidR="008620E4" w:rsidRDefault="008620E4" w:rsidP="00902096">
      <w:pPr>
        <w:rPr>
          <w:rFonts w:cs="Times New Roman"/>
        </w:rPr>
      </w:pPr>
    </w:p>
    <w:p w14:paraId="672457C0" w14:textId="78474CA5" w:rsidR="00902096" w:rsidRDefault="00902096" w:rsidP="00902096">
      <w:pPr>
        <w:rPr>
          <w:rFonts w:cs="Times New Roman"/>
        </w:rPr>
      </w:pPr>
    </w:p>
    <w:p w14:paraId="6254455C" w14:textId="55F5B828" w:rsidR="00902096" w:rsidRDefault="00902096" w:rsidP="00902096">
      <w:pPr>
        <w:rPr>
          <w:rFonts w:cs="Times New Roman"/>
        </w:rPr>
      </w:pPr>
    </w:p>
    <w:p w14:paraId="4EA6B949" w14:textId="6D1F0ECB" w:rsidR="00902096" w:rsidRDefault="00902096" w:rsidP="00902096">
      <w:pPr>
        <w:rPr>
          <w:rFonts w:cs="Times New Roman"/>
        </w:rPr>
      </w:pPr>
    </w:p>
    <w:p w14:paraId="5B876374" w14:textId="73FF2D95" w:rsidR="00902096" w:rsidRDefault="00902096" w:rsidP="00902096">
      <w:pPr>
        <w:rPr>
          <w:rFonts w:cs="Times New Roman"/>
        </w:rPr>
      </w:pPr>
    </w:p>
    <w:p w14:paraId="1F84A22B" w14:textId="3E4E1AF8" w:rsidR="00902096" w:rsidRDefault="00902096" w:rsidP="00902096">
      <w:pPr>
        <w:rPr>
          <w:rFonts w:cs="Times New Roman"/>
        </w:rPr>
      </w:pPr>
    </w:p>
    <w:p w14:paraId="556D83A5" w14:textId="77777777" w:rsidR="00902096" w:rsidRPr="00114D76" w:rsidRDefault="00902096" w:rsidP="00902096">
      <w:pPr>
        <w:rPr>
          <w:rFonts w:cs="Times New Roman"/>
        </w:rPr>
      </w:pPr>
    </w:p>
    <w:p w14:paraId="4B928DE5" w14:textId="77777777" w:rsidR="008620E4" w:rsidRPr="00114D76" w:rsidRDefault="008620E4" w:rsidP="00114D76">
      <w:pPr>
        <w:jc w:val="center"/>
        <w:rPr>
          <w:rFonts w:cs="Times New Roman"/>
          <w:b/>
          <w:bCs/>
          <w:sz w:val="44"/>
          <w:szCs w:val="40"/>
        </w:rPr>
      </w:pPr>
    </w:p>
    <w:p w14:paraId="7DCF2B55" w14:textId="357E4A85" w:rsidR="00114D76" w:rsidRPr="00902096" w:rsidRDefault="00A5004F" w:rsidP="00902096">
      <w:pPr>
        <w:jc w:val="center"/>
        <w:rPr>
          <w:rFonts w:cs="Times New Roman"/>
          <w:b/>
          <w:bCs/>
          <w:sz w:val="28"/>
          <w:szCs w:val="24"/>
        </w:rPr>
      </w:pPr>
      <w:r w:rsidRPr="00114D76">
        <w:rPr>
          <w:rFonts w:cs="Times New Roman"/>
          <w:b/>
          <w:bCs/>
          <w:sz w:val="28"/>
          <w:szCs w:val="24"/>
        </w:rPr>
        <w:lastRenderedPageBreak/>
        <w:t xml:space="preserve">Title- </w:t>
      </w:r>
      <w:r w:rsidRPr="00114D76">
        <w:rPr>
          <w:rFonts w:cs="Times New Roman"/>
          <w:sz w:val="28"/>
          <w:szCs w:val="24"/>
        </w:rPr>
        <w:t>The Influence of National and International Labour Markets on HRM and IHRM Strategies</w:t>
      </w:r>
    </w:p>
    <w:sdt>
      <w:sdtPr>
        <w:rPr>
          <w:rFonts w:ascii="Times New Roman" w:eastAsiaTheme="minorHAnsi" w:hAnsi="Times New Roman" w:cs="Times New Roman"/>
          <w:b/>
          <w:bCs/>
          <w:color w:val="auto"/>
          <w:sz w:val="24"/>
          <w:szCs w:val="22"/>
          <w:lang w:val="en-IN"/>
        </w:rPr>
        <w:id w:val="1911580880"/>
        <w:docPartObj>
          <w:docPartGallery w:val="Table of Contents"/>
          <w:docPartUnique/>
        </w:docPartObj>
      </w:sdtPr>
      <w:sdtEndPr>
        <w:rPr>
          <w:noProof/>
        </w:rPr>
      </w:sdtEndPr>
      <w:sdtContent>
        <w:p w14:paraId="62C9A33E" w14:textId="7B9EE3A3" w:rsidR="00114D76" w:rsidRPr="00114D76" w:rsidRDefault="00114D76">
          <w:pPr>
            <w:pStyle w:val="TOCHeading"/>
            <w:rPr>
              <w:rFonts w:ascii="Times New Roman" w:hAnsi="Times New Roman" w:cs="Times New Roman"/>
              <w:b/>
              <w:bCs/>
              <w:color w:val="auto"/>
            </w:rPr>
          </w:pPr>
          <w:r w:rsidRPr="00114D76">
            <w:rPr>
              <w:rFonts w:ascii="Times New Roman" w:hAnsi="Times New Roman" w:cs="Times New Roman"/>
              <w:b/>
              <w:bCs/>
              <w:color w:val="auto"/>
            </w:rPr>
            <w:t>Table of Contents</w:t>
          </w:r>
        </w:p>
        <w:p w14:paraId="6AF5B58C" w14:textId="3CA91DC9" w:rsidR="00114D76" w:rsidRPr="00114D76" w:rsidRDefault="00114D76" w:rsidP="00114D76">
          <w:pPr>
            <w:pStyle w:val="TOC1"/>
            <w:rPr>
              <w:rFonts w:cs="Times New Roman"/>
            </w:rPr>
          </w:pPr>
          <w:r w:rsidRPr="00114D76">
            <w:rPr>
              <w:rFonts w:cs="Times New Roman"/>
            </w:rPr>
            <w:fldChar w:fldCharType="begin"/>
          </w:r>
          <w:r w:rsidRPr="00114D76">
            <w:rPr>
              <w:rFonts w:cs="Times New Roman"/>
            </w:rPr>
            <w:instrText xml:space="preserve"> TOC \o "1-3" \h \z \u </w:instrText>
          </w:r>
          <w:r w:rsidRPr="00114D76">
            <w:rPr>
              <w:rFonts w:cs="Times New Roman"/>
            </w:rPr>
            <w:fldChar w:fldCharType="separate"/>
          </w:r>
          <w:hyperlink w:anchor="_Toc213241795" w:history="1">
            <w:r w:rsidRPr="00114D76">
              <w:rPr>
                <w:rStyle w:val="Hyperlink"/>
                <w:rFonts w:cs="Times New Roman"/>
                <w:color w:val="auto"/>
              </w:rPr>
              <w:t>Introduction</w:t>
            </w:r>
            <w:r w:rsidRPr="00114D76">
              <w:rPr>
                <w:rFonts w:cs="Times New Roman"/>
                <w:webHidden/>
              </w:rPr>
              <w:tab/>
            </w:r>
            <w:r w:rsidRPr="00114D76">
              <w:rPr>
                <w:rFonts w:cs="Times New Roman"/>
                <w:webHidden/>
              </w:rPr>
              <w:fldChar w:fldCharType="begin"/>
            </w:r>
            <w:r w:rsidRPr="00114D76">
              <w:rPr>
                <w:rFonts w:cs="Times New Roman"/>
                <w:webHidden/>
              </w:rPr>
              <w:instrText xml:space="preserve"> PAGEREF _Toc213241795 \h </w:instrText>
            </w:r>
            <w:r w:rsidRPr="00114D76">
              <w:rPr>
                <w:rFonts w:cs="Times New Roman"/>
                <w:webHidden/>
              </w:rPr>
            </w:r>
            <w:r w:rsidRPr="00114D76">
              <w:rPr>
                <w:rFonts w:cs="Times New Roman"/>
                <w:webHidden/>
              </w:rPr>
              <w:fldChar w:fldCharType="separate"/>
            </w:r>
            <w:r w:rsidRPr="00114D76">
              <w:rPr>
                <w:rFonts w:cs="Times New Roman"/>
                <w:webHidden/>
              </w:rPr>
              <w:t>3</w:t>
            </w:r>
            <w:r w:rsidRPr="00114D76">
              <w:rPr>
                <w:rFonts w:cs="Times New Roman"/>
                <w:webHidden/>
              </w:rPr>
              <w:fldChar w:fldCharType="end"/>
            </w:r>
          </w:hyperlink>
        </w:p>
        <w:p w14:paraId="6F42A3A2" w14:textId="758ECBD6" w:rsidR="00114D76" w:rsidRPr="00114D76" w:rsidRDefault="00D6533B" w:rsidP="00114D76">
          <w:pPr>
            <w:pStyle w:val="TOC1"/>
            <w:rPr>
              <w:rFonts w:cs="Times New Roman"/>
            </w:rPr>
          </w:pPr>
          <w:hyperlink w:anchor="_Toc213241796" w:history="1">
            <w:r w:rsidR="00114D76" w:rsidRPr="00114D76">
              <w:rPr>
                <w:rStyle w:val="Hyperlink"/>
                <w:rFonts w:cs="Times New Roman"/>
                <w:color w:val="auto"/>
              </w:rPr>
              <w:t>Technological Advancements and Labour Market Transformation</w:t>
            </w:r>
            <w:r w:rsidR="00114D76" w:rsidRPr="00114D76">
              <w:rPr>
                <w:rFonts w:cs="Times New Roman"/>
                <w:webHidden/>
              </w:rPr>
              <w:tab/>
            </w:r>
            <w:r w:rsidR="00114D76" w:rsidRPr="00114D76">
              <w:rPr>
                <w:rFonts w:cs="Times New Roman"/>
                <w:webHidden/>
              </w:rPr>
              <w:fldChar w:fldCharType="begin"/>
            </w:r>
            <w:r w:rsidR="00114D76" w:rsidRPr="00114D76">
              <w:rPr>
                <w:rFonts w:cs="Times New Roman"/>
                <w:webHidden/>
              </w:rPr>
              <w:instrText xml:space="preserve"> PAGEREF _Toc213241796 \h </w:instrText>
            </w:r>
            <w:r w:rsidR="00114D76" w:rsidRPr="00114D76">
              <w:rPr>
                <w:rFonts w:cs="Times New Roman"/>
                <w:webHidden/>
              </w:rPr>
            </w:r>
            <w:r w:rsidR="00114D76" w:rsidRPr="00114D76">
              <w:rPr>
                <w:rFonts w:cs="Times New Roman"/>
                <w:webHidden/>
              </w:rPr>
              <w:fldChar w:fldCharType="separate"/>
            </w:r>
            <w:r w:rsidR="00114D76" w:rsidRPr="00114D76">
              <w:rPr>
                <w:rFonts w:cs="Times New Roman"/>
                <w:webHidden/>
              </w:rPr>
              <w:t>3</w:t>
            </w:r>
            <w:r w:rsidR="00114D76" w:rsidRPr="00114D76">
              <w:rPr>
                <w:rFonts w:cs="Times New Roman"/>
                <w:webHidden/>
              </w:rPr>
              <w:fldChar w:fldCharType="end"/>
            </w:r>
          </w:hyperlink>
        </w:p>
        <w:p w14:paraId="6A8C6DB8" w14:textId="58A56A93" w:rsidR="00114D76" w:rsidRPr="00114D76" w:rsidRDefault="00D6533B">
          <w:pPr>
            <w:pStyle w:val="TOC2"/>
            <w:tabs>
              <w:tab w:val="right" w:leader="dot" w:pos="9016"/>
            </w:tabs>
            <w:rPr>
              <w:rFonts w:cs="Times New Roman"/>
              <w:noProof/>
            </w:rPr>
          </w:pPr>
          <w:hyperlink w:anchor="_Toc213241797" w:history="1">
            <w:r w:rsidR="00114D76" w:rsidRPr="00114D76">
              <w:rPr>
                <w:rStyle w:val="Hyperlink"/>
                <w:rFonts w:cs="Times New Roman"/>
                <w:noProof/>
                <w:color w:val="auto"/>
              </w:rPr>
              <w:t>Overview of Technological Trends</w:t>
            </w:r>
            <w:r w:rsidR="00114D76" w:rsidRPr="00114D76">
              <w:rPr>
                <w:rFonts w:cs="Times New Roman"/>
                <w:noProof/>
                <w:webHidden/>
              </w:rPr>
              <w:tab/>
            </w:r>
            <w:r w:rsidR="00114D76" w:rsidRPr="00114D76">
              <w:rPr>
                <w:rFonts w:cs="Times New Roman"/>
                <w:noProof/>
                <w:webHidden/>
              </w:rPr>
              <w:fldChar w:fldCharType="begin"/>
            </w:r>
            <w:r w:rsidR="00114D76" w:rsidRPr="00114D76">
              <w:rPr>
                <w:rFonts w:cs="Times New Roman"/>
                <w:noProof/>
                <w:webHidden/>
              </w:rPr>
              <w:instrText xml:space="preserve"> PAGEREF _Toc213241797 \h </w:instrText>
            </w:r>
            <w:r w:rsidR="00114D76" w:rsidRPr="00114D76">
              <w:rPr>
                <w:rFonts w:cs="Times New Roman"/>
                <w:noProof/>
                <w:webHidden/>
              </w:rPr>
            </w:r>
            <w:r w:rsidR="00114D76" w:rsidRPr="00114D76">
              <w:rPr>
                <w:rFonts w:cs="Times New Roman"/>
                <w:noProof/>
                <w:webHidden/>
              </w:rPr>
              <w:fldChar w:fldCharType="separate"/>
            </w:r>
            <w:r w:rsidR="00114D76" w:rsidRPr="00114D76">
              <w:rPr>
                <w:rFonts w:cs="Times New Roman"/>
                <w:noProof/>
                <w:webHidden/>
              </w:rPr>
              <w:t>3</w:t>
            </w:r>
            <w:r w:rsidR="00114D76" w:rsidRPr="00114D76">
              <w:rPr>
                <w:rFonts w:cs="Times New Roman"/>
                <w:noProof/>
                <w:webHidden/>
              </w:rPr>
              <w:fldChar w:fldCharType="end"/>
            </w:r>
          </w:hyperlink>
        </w:p>
        <w:p w14:paraId="285A0D07" w14:textId="74BCF983" w:rsidR="00114D76" w:rsidRPr="00114D76" w:rsidRDefault="00D6533B">
          <w:pPr>
            <w:pStyle w:val="TOC2"/>
            <w:tabs>
              <w:tab w:val="right" w:leader="dot" w:pos="9016"/>
            </w:tabs>
            <w:rPr>
              <w:rFonts w:cs="Times New Roman"/>
              <w:noProof/>
            </w:rPr>
          </w:pPr>
          <w:hyperlink w:anchor="_Toc213241798" w:history="1">
            <w:r w:rsidR="00114D76" w:rsidRPr="00114D76">
              <w:rPr>
                <w:rStyle w:val="Hyperlink"/>
                <w:rFonts w:cs="Times New Roman"/>
                <w:noProof/>
                <w:color w:val="auto"/>
              </w:rPr>
              <w:t>Implications for HRM Strategies</w:t>
            </w:r>
            <w:r w:rsidR="00114D76" w:rsidRPr="00114D76">
              <w:rPr>
                <w:rFonts w:cs="Times New Roman"/>
                <w:noProof/>
                <w:webHidden/>
              </w:rPr>
              <w:tab/>
            </w:r>
            <w:r w:rsidR="00114D76" w:rsidRPr="00114D76">
              <w:rPr>
                <w:rFonts w:cs="Times New Roman"/>
                <w:noProof/>
                <w:webHidden/>
              </w:rPr>
              <w:fldChar w:fldCharType="begin"/>
            </w:r>
            <w:r w:rsidR="00114D76" w:rsidRPr="00114D76">
              <w:rPr>
                <w:rFonts w:cs="Times New Roman"/>
                <w:noProof/>
                <w:webHidden/>
              </w:rPr>
              <w:instrText xml:space="preserve"> PAGEREF _Toc213241798 \h </w:instrText>
            </w:r>
            <w:r w:rsidR="00114D76" w:rsidRPr="00114D76">
              <w:rPr>
                <w:rFonts w:cs="Times New Roman"/>
                <w:noProof/>
                <w:webHidden/>
              </w:rPr>
            </w:r>
            <w:r w:rsidR="00114D76" w:rsidRPr="00114D76">
              <w:rPr>
                <w:rFonts w:cs="Times New Roman"/>
                <w:noProof/>
                <w:webHidden/>
              </w:rPr>
              <w:fldChar w:fldCharType="separate"/>
            </w:r>
            <w:r w:rsidR="00114D76" w:rsidRPr="00114D76">
              <w:rPr>
                <w:rFonts w:cs="Times New Roman"/>
                <w:noProof/>
                <w:webHidden/>
              </w:rPr>
              <w:t>4</w:t>
            </w:r>
            <w:r w:rsidR="00114D76" w:rsidRPr="00114D76">
              <w:rPr>
                <w:rFonts w:cs="Times New Roman"/>
                <w:noProof/>
                <w:webHidden/>
              </w:rPr>
              <w:fldChar w:fldCharType="end"/>
            </w:r>
          </w:hyperlink>
        </w:p>
        <w:p w14:paraId="21B28F93" w14:textId="4085027A" w:rsidR="00114D76" w:rsidRPr="00114D76" w:rsidRDefault="00D6533B">
          <w:pPr>
            <w:pStyle w:val="TOC2"/>
            <w:tabs>
              <w:tab w:val="right" w:leader="dot" w:pos="9016"/>
            </w:tabs>
            <w:rPr>
              <w:rFonts w:cs="Times New Roman"/>
              <w:noProof/>
            </w:rPr>
          </w:pPr>
          <w:hyperlink w:anchor="_Toc213241799" w:history="1">
            <w:r w:rsidR="00114D76" w:rsidRPr="00114D76">
              <w:rPr>
                <w:rStyle w:val="Hyperlink"/>
                <w:rFonts w:cs="Times New Roman"/>
                <w:noProof/>
                <w:color w:val="auto"/>
              </w:rPr>
              <w:t>Implications for IHRM Strategies</w:t>
            </w:r>
            <w:r w:rsidR="00114D76" w:rsidRPr="00114D76">
              <w:rPr>
                <w:rFonts w:cs="Times New Roman"/>
                <w:noProof/>
                <w:webHidden/>
              </w:rPr>
              <w:tab/>
            </w:r>
            <w:r w:rsidR="00114D76" w:rsidRPr="00114D76">
              <w:rPr>
                <w:rFonts w:cs="Times New Roman"/>
                <w:noProof/>
                <w:webHidden/>
              </w:rPr>
              <w:fldChar w:fldCharType="begin"/>
            </w:r>
            <w:r w:rsidR="00114D76" w:rsidRPr="00114D76">
              <w:rPr>
                <w:rFonts w:cs="Times New Roman"/>
                <w:noProof/>
                <w:webHidden/>
              </w:rPr>
              <w:instrText xml:space="preserve"> PAGEREF _Toc213241799 \h </w:instrText>
            </w:r>
            <w:r w:rsidR="00114D76" w:rsidRPr="00114D76">
              <w:rPr>
                <w:rFonts w:cs="Times New Roman"/>
                <w:noProof/>
                <w:webHidden/>
              </w:rPr>
            </w:r>
            <w:r w:rsidR="00114D76" w:rsidRPr="00114D76">
              <w:rPr>
                <w:rFonts w:cs="Times New Roman"/>
                <w:noProof/>
                <w:webHidden/>
              </w:rPr>
              <w:fldChar w:fldCharType="separate"/>
            </w:r>
            <w:r w:rsidR="00114D76" w:rsidRPr="00114D76">
              <w:rPr>
                <w:rFonts w:cs="Times New Roman"/>
                <w:noProof/>
                <w:webHidden/>
              </w:rPr>
              <w:t>4</w:t>
            </w:r>
            <w:r w:rsidR="00114D76" w:rsidRPr="00114D76">
              <w:rPr>
                <w:rFonts w:cs="Times New Roman"/>
                <w:noProof/>
                <w:webHidden/>
              </w:rPr>
              <w:fldChar w:fldCharType="end"/>
            </w:r>
          </w:hyperlink>
        </w:p>
        <w:p w14:paraId="5A3ABF8F" w14:textId="6D2BC481" w:rsidR="00114D76" w:rsidRPr="00114D76" w:rsidRDefault="00D6533B">
          <w:pPr>
            <w:pStyle w:val="TOC2"/>
            <w:tabs>
              <w:tab w:val="right" w:leader="dot" w:pos="9016"/>
            </w:tabs>
            <w:rPr>
              <w:rFonts w:cs="Times New Roman"/>
              <w:noProof/>
            </w:rPr>
          </w:pPr>
          <w:hyperlink w:anchor="_Toc213241800" w:history="1">
            <w:r w:rsidR="00114D76" w:rsidRPr="00114D76">
              <w:rPr>
                <w:rStyle w:val="Hyperlink"/>
                <w:rFonts w:cs="Times New Roman"/>
                <w:noProof/>
                <w:color w:val="auto"/>
              </w:rPr>
              <w:t>Critical Discussion</w:t>
            </w:r>
            <w:r w:rsidR="00114D76" w:rsidRPr="00114D76">
              <w:rPr>
                <w:rFonts w:cs="Times New Roman"/>
                <w:noProof/>
                <w:webHidden/>
              </w:rPr>
              <w:tab/>
            </w:r>
            <w:r w:rsidR="00114D76" w:rsidRPr="00114D76">
              <w:rPr>
                <w:rFonts w:cs="Times New Roman"/>
                <w:noProof/>
                <w:webHidden/>
              </w:rPr>
              <w:fldChar w:fldCharType="begin"/>
            </w:r>
            <w:r w:rsidR="00114D76" w:rsidRPr="00114D76">
              <w:rPr>
                <w:rFonts w:cs="Times New Roman"/>
                <w:noProof/>
                <w:webHidden/>
              </w:rPr>
              <w:instrText xml:space="preserve"> PAGEREF _Toc213241800 \h </w:instrText>
            </w:r>
            <w:r w:rsidR="00114D76" w:rsidRPr="00114D76">
              <w:rPr>
                <w:rFonts w:cs="Times New Roman"/>
                <w:noProof/>
                <w:webHidden/>
              </w:rPr>
            </w:r>
            <w:r w:rsidR="00114D76" w:rsidRPr="00114D76">
              <w:rPr>
                <w:rFonts w:cs="Times New Roman"/>
                <w:noProof/>
                <w:webHidden/>
              </w:rPr>
              <w:fldChar w:fldCharType="separate"/>
            </w:r>
            <w:r w:rsidR="00114D76" w:rsidRPr="00114D76">
              <w:rPr>
                <w:rFonts w:cs="Times New Roman"/>
                <w:noProof/>
                <w:webHidden/>
              </w:rPr>
              <w:t>5</w:t>
            </w:r>
            <w:r w:rsidR="00114D76" w:rsidRPr="00114D76">
              <w:rPr>
                <w:rFonts w:cs="Times New Roman"/>
                <w:noProof/>
                <w:webHidden/>
              </w:rPr>
              <w:fldChar w:fldCharType="end"/>
            </w:r>
          </w:hyperlink>
        </w:p>
        <w:p w14:paraId="1AD3C3E4" w14:textId="032FDD83" w:rsidR="00114D76" w:rsidRPr="00114D76" w:rsidRDefault="00D6533B" w:rsidP="00114D76">
          <w:pPr>
            <w:pStyle w:val="TOC1"/>
            <w:rPr>
              <w:rFonts w:cs="Times New Roman"/>
            </w:rPr>
          </w:pPr>
          <w:hyperlink w:anchor="_Toc213241801" w:history="1">
            <w:r w:rsidR="00114D76" w:rsidRPr="00114D76">
              <w:rPr>
                <w:rStyle w:val="Hyperlink"/>
                <w:rFonts w:cs="Times New Roman"/>
                <w:color w:val="auto"/>
              </w:rPr>
              <w:t>Demographic and Geopolitical Influences on Employment Markets</w:t>
            </w:r>
            <w:r w:rsidR="00114D76" w:rsidRPr="00114D76">
              <w:rPr>
                <w:rFonts w:cs="Times New Roman"/>
                <w:webHidden/>
              </w:rPr>
              <w:tab/>
            </w:r>
            <w:r w:rsidR="00114D76" w:rsidRPr="00114D76">
              <w:rPr>
                <w:rFonts w:cs="Times New Roman"/>
                <w:webHidden/>
              </w:rPr>
              <w:fldChar w:fldCharType="begin"/>
            </w:r>
            <w:r w:rsidR="00114D76" w:rsidRPr="00114D76">
              <w:rPr>
                <w:rFonts w:cs="Times New Roman"/>
                <w:webHidden/>
              </w:rPr>
              <w:instrText xml:space="preserve"> PAGEREF _Toc213241801 \h </w:instrText>
            </w:r>
            <w:r w:rsidR="00114D76" w:rsidRPr="00114D76">
              <w:rPr>
                <w:rFonts w:cs="Times New Roman"/>
                <w:webHidden/>
              </w:rPr>
            </w:r>
            <w:r w:rsidR="00114D76" w:rsidRPr="00114D76">
              <w:rPr>
                <w:rFonts w:cs="Times New Roman"/>
                <w:webHidden/>
              </w:rPr>
              <w:fldChar w:fldCharType="separate"/>
            </w:r>
            <w:r w:rsidR="00114D76" w:rsidRPr="00114D76">
              <w:rPr>
                <w:rFonts w:cs="Times New Roman"/>
                <w:webHidden/>
              </w:rPr>
              <w:t>6</w:t>
            </w:r>
            <w:r w:rsidR="00114D76" w:rsidRPr="00114D76">
              <w:rPr>
                <w:rFonts w:cs="Times New Roman"/>
                <w:webHidden/>
              </w:rPr>
              <w:fldChar w:fldCharType="end"/>
            </w:r>
          </w:hyperlink>
        </w:p>
        <w:p w14:paraId="490ECDBB" w14:textId="7E4ECB25" w:rsidR="00114D76" w:rsidRPr="00114D76" w:rsidRDefault="00D6533B">
          <w:pPr>
            <w:pStyle w:val="TOC2"/>
            <w:tabs>
              <w:tab w:val="right" w:leader="dot" w:pos="9016"/>
            </w:tabs>
            <w:rPr>
              <w:rFonts w:cs="Times New Roman"/>
              <w:noProof/>
            </w:rPr>
          </w:pPr>
          <w:hyperlink w:anchor="_Toc213241802" w:history="1">
            <w:r w:rsidR="00114D76" w:rsidRPr="00114D76">
              <w:rPr>
                <w:rStyle w:val="Hyperlink"/>
                <w:rFonts w:cs="Times New Roman"/>
                <w:noProof/>
                <w:color w:val="auto"/>
              </w:rPr>
              <w:t>Demographic Influences</w:t>
            </w:r>
            <w:r w:rsidR="00114D76" w:rsidRPr="00114D76">
              <w:rPr>
                <w:rFonts w:cs="Times New Roman"/>
                <w:noProof/>
                <w:webHidden/>
              </w:rPr>
              <w:tab/>
            </w:r>
            <w:r w:rsidR="00114D76" w:rsidRPr="00114D76">
              <w:rPr>
                <w:rFonts w:cs="Times New Roman"/>
                <w:noProof/>
                <w:webHidden/>
              </w:rPr>
              <w:fldChar w:fldCharType="begin"/>
            </w:r>
            <w:r w:rsidR="00114D76" w:rsidRPr="00114D76">
              <w:rPr>
                <w:rFonts w:cs="Times New Roman"/>
                <w:noProof/>
                <w:webHidden/>
              </w:rPr>
              <w:instrText xml:space="preserve"> PAGEREF _Toc213241802 \h </w:instrText>
            </w:r>
            <w:r w:rsidR="00114D76" w:rsidRPr="00114D76">
              <w:rPr>
                <w:rFonts w:cs="Times New Roman"/>
                <w:noProof/>
                <w:webHidden/>
              </w:rPr>
            </w:r>
            <w:r w:rsidR="00114D76" w:rsidRPr="00114D76">
              <w:rPr>
                <w:rFonts w:cs="Times New Roman"/>
                <w:noProof/>
                <w:webHidden/>
              </w:rPr>
              <w:fldChar w:fldCharType="separate"/>
            </w:r>
            <w:r w:rsidR="00114D76" w:rsidRPr="00114D76">
              <w:rPr>
                <w:rFonts w:cs="Times New Roman"/>
                <w:noProof/>
                <w:webHidden/>
              </w:rPr>
              <w:t>6</w:t>
            </w:r>
            <w:r w:rsidR="00114D76" w:rsidRPr="00114D76">
              <w:rPr>
                <w:rFonts w:cs="Times New Roman"/>
                <w:noProof/>
                <w:webHidden/>
              </w:rPr>
              <w:fldChar w:fldCharType="end"/>
            </w:r>
          </w:hyperlink>
        </w:p>
        <w:p w14:paraId="57F758D9" w14:textId="7EA7E907" w:rsidR="00114D76" w:rsidRPr="00114D76" w:rsidRDefault="00D6533B">
          <w:pPr>
            <w:pStyle w:val="TOC2"/>
            <w:tabs>
              <w:tab w:val="right" w:leader="dot" w:pos="9016"/>
            </w:tabs>
            <w:rPr>
              <w:rFonts w:cs="Times New Roman"/>
              <w:noProof/>
            </w:rPr>
          </w:pPr>
          <w:hyperlink w:anchor="_Toc213241803" w:history="1">
            <w:r w:rsidR="00114D76" w:rsidRPr="00114D76">
              <w:rPr>
                <w:rStyle w:val="Hyperlink"/>
                <w:rFonts w:cs="Times New Roman"/>
                <w:noProof/>
                <w:color w:val="auto"/>
              </w:rPr>
              <w:t>Geopolitical Influences</w:t>
            </w:r>
            <w:r w:rsidR="00114D76" w:rsidRPr="00114D76">
              <w:rPr>
                <w:rFonts w:cs="Times New Roman"/>
                <w:noProof/>
                <w:webHidden/>
              </w:rPr>
              <w:tab/>
            </w:r>
            <w:r w:rsidR="00114D76" w:rsidRPr="00114D76">
              <w:rPr>
                <w:rFonts w:cs="Times New Roman"/>
                <w:noProof/>
                <w:webHidden/>
              </w:rPr>
              <w:fldChar w:fldCharType="begin"/>
            </w:r>
            <w:r w:rsidR="00114D76" w:rsidRPr="00114D76">
              <w:rPr>
                <w:rFonts w:cs="Times New Roman"/>
                <w:noProof/>
                <w:webHidden/>
              </w:rPr>
              <w:instrText xml:space="preserve"> PAGEREF _Toc213241803 \h </w:instrText>
            </w:r>
            <w:r w:rsidR="00114D76" w:rsidRPr="00114D76">
              <w:rPr>
                <w:rFonts w:cs="Times New Roman"/>
                <w:noProof/>
                <w:webHidden/>
              </w:rPr>
            </w:r>
            <w:r w:rsidR="00114D76" w:rsidRPr="00114D76">
              <w:rPr>
                <w:rFonts w:cs="Times New Roman"/>
                <w:noProof/>
                <w:webHidden/>
              </w:rPr>
              <w:fldChar w:fldCharType="separate"/>
            </w:r>
            <w:r w:rsidR="00114D76" w:rsidRPr="00114D76">
              <w:rPr>
                <w:rFonts w:cs="Times New Roman"/>
                <w:noProof/>
                <w:webHidden/>
              </w:rPr>
              <w:t>6</w:t>
            </w:r>
            <w:r w:rsidR="00114D76" w:rsidRPr="00114D76">
              <w:rPr>
                <w:rFonts w:cs="Times New Roman"/>
                <w:noProof/>
                <w:webHidden/>
              </w:rPr>
              <w:fldChar w:fldCharType="end"/>
            </w:r>
          </w:hyperlink>
        </w:p>
        <w:p w14:paraId="47185579" w14:textId="46A44A2A" w:rsidR="00114D76" w:rsidRPr="00114D76" w:rsidRDefault="00D6533B">
          <w:pPr>
            <w:pStyle w:val="TOC2"/>
            <w:tabs>
              <w:tab w:val="right" w:leader="dot" w:pos="9016"/>
            </w:tabs>
            <w:rPr>
              <w:rFonts w:cs="Times New Roman"/>
              <w:noProof/>
            </w:rPr>
          </w:pPr>
          <w:hyperlink w:anchor="_Toc213241804" w:history="1">
            <w:r w:rsidR="00114D76" w:rsidRPr="00114D76">
              <w:rPr>
                <w:rStyle w:val="Hyperlink"/>
                <w:rFonts w:cs="Times New Roman"/>
                <w:noProof/>
                <w:color w:val="auto"/>
              </w:rPr>
              <w:t>HRM Challenges</w:t>
            </w:r>
            <w:r w:rsidR="00114D76" w:rsidRPr="00114D76">
              <w:rPr>
                <w:rFonts w:cs="Times New Roman"/>
                <w:noProof/>
                <w:webHidden/>
              </w:rPr>
              <w:tab/>
            </w:r>
            <w:r w:rsidR="00114D76" w:rsidRPr="00114D76">
              <w:rPr>
                <w:rFonts w:cs="Times New Roman"/>
                <w:noProof/>
                <w:webHidden/>
              </w:rPr>
              <w:fldChar w:fldCharType="begin"/>
            </w:r>
            <w:r w:rsidR="00114D76" w:rsidRPr="00114D76">
              <w:rPr>
                <w:rFonts w:cs="Times New Roman"/>
                <w:noProof/>
                <w:webHidden/>
              </w:rPr>
              <w:instrText xml:space="preserve"> PAGEREF _Toc213241804 \h </w:instrText>
            </w:r>
            <w:r w:rsidR="00114D76" w:rsidRPr="00114D76">
              <w:rPr>
                <w:rFonts w:cs="Times New Roman"/>
                <w:noProof/>
                <w:webHidden/>
              </w:rPr>
            </w:r>
            <w:r w:rsidR="00114D76" w:rsidRPr="00114D76">
              <w:rPr>
                <w:rFonts w:cs="Times New Roman"/>
                <w:noProof/>
                <w:webHidden/>
              </w:rPr>
              <w:fldChar w:fldCharType="separate"/>
            </w:r>
            <w:r w:rsidR="00114D76" w:rsidRPr="00114D76">
              <w:rPr>
                <w:rFonts w:cs="Times New Roman"/>
                <w:noProof/>
                <w:webHidden/>
              </w:rPr>
              <w:t>7</w:t>
            </w:r>
            <w:r w:rsidR="00114D76" w:rsidRPr="00114D76">
              <w:rPr>
                <w:rFonts w:cs="Times New Roman"/>
                <w:noProof/>
                <w:webHidden/>
              </w:rPr>
              <w:fldChar w:fldCharType="end"/>
            </w:r>
          </w:hyperlink>
        </w:p>
        <w:p w14:paraId="0B93D83B" w14:textId="3E6B4F8B" w:rsidR="00114D76" w:rsidRPr="00114D76" w:rsidRDefault="00D6533B" w:rsidP="00114D76">
          <w:pPr>
            <w:pStyle w:val="TOC1"/>
            <w:rPr>
              <w:rFonts w:cs="Times New Roman"/>
            </w:rPr>
          </w:pPr>
          <w:hyperlink w:anchor="_Toc213241805" w:history="1">
            <w:r w:rsidR="00114D76" w:rsidRPr="00114D76">
              <w:rPr>
                <w:rStyle w:val="Hyperlink"/>
                <w:rFonts w:cs="Times New Roman"/>
                <w:color w:val="auto"/>
              </w:rPr>
              <w:t>Addressing Skills Gaps and Talent Shortages through Strategic HRM</w:t>
            </w:r>
            <w:r w:rsidR="00114D76" w:rsidRPr="00114D76">
              <w:rPr>
                <w:rFonts w:cs="Times New Roman"/>
                <w:webHidden/>
              </w:rPr>
              <w:tab/>
            </w:r>
            <w:r w:rsidR="00114D76" w:rsidRPr="00114D76">
              <w:rPr>
                <w:rFonts w:cs="Times New Roman"/>
                <w:webHidden/>
              </w:rPr>
              <w:fldChar w:fldCharType="begin"/>
            </w:r>
            <w:r w:rsidR="00114D76" w:rsidRPr="00114D76">
              <w:rPr>
                <w:rFonts w:cs="Times New Roman"/>
                <w:webHidden/>
              </w:rPr>
              <w:instrText xml:space="preserve"> PAGEREF _Toc213241805 \h </w:instrText>
            </w:r>
            <w:r w:rsidR="00114D76" w:rsidRPr="00114D76">
              <w:rPr>
                <w:rFonts w:cs="Times New Roman"/>
                <w:webHidden/>
              </w:rPr>
            </w:r>
            <w:r w:rsidR="00114D76" w:rsidRPr="00114D76">
              <w:rPr>
                <w:rFonts w:cs="Times New Roman"/>
                <w:webHidden/>
              </w:rPr>
              <w:fldChar w:fldCharType="separate"/>
            </w:r>
            <w:r w:rsidR="00114D76" w:rsidRPr="00114D76">
              <w:rPr>
                <w:rFonts w:cs="Times New Roman"/>
                <w:webHidden/>
              </w:rPr>
              <w:t>7</w:t>
            </w:r>
            <w:r w:rsidR="00114D76" w:rsidRPr="00114D76">
              <w:rPr>
                <w:rFonts w:cs="Times New Roman"/>
                <w:webHidden/>
              </w:rPr>
              <w:fldChar w:fldCharType="end"/>
            </w:r>
          </w:hyperlink>
        </w:p>
        <w:p w14:paraId="41DAF7AC" w14:textId="1F6DF811" w:rsidR="00114D76" w:rsidRPr="00114D76" w:rsidRDefault="00D6533B">
          <w:pPr>
            <w:pStyle w:val="TOC2"/>
            <w:tabs>
              <w:tab w:val="right" w:leader="dot" w:pos="9016"/>
            </w:tabs>
            <w:rPr>
              <w:rFonts w:cs="Times New Roman"/>
              <w:noProof/>
            </w:rPr>
          </w:pPr>
          <w:hyperlink w:anchor="_Toc213241806" w:history="1">
            <w:r w:rsidR="00114D76" w:rsidRPr="00114D76">
              <w:rPr>
                <w:rStyle w:val="Hyperlink"/>
                <w:rFonts w:cs="Times New Roman"/>
                <w:noProof/>
                <w:color w:val="auto"/>
              </w:rPr>
              <w:t>Nature of Current Skill Shortages</w:t>
            </w:r>
            <w:r w:rsidR="00114D76" w:rsidRPr="00114D76">
              <w:rPr>
                <w:rFonts w:cs="Times New Roman"/>
                <w:noProof/>
                <w:webHidden/>
              </w:rPr>
              <w:tab/>
            </w:r>
            <w:r w:rsidR="00114D76" w:rsidRPr="00114D76">
              <w:rPr>
                <w:rFonts w:cs="Times New Roman"/>
                <w:noProof/>
                <w:webHidden/>
              </w:rPr>
              <w:fldChar w:fldCharType="begin"/>
            </w:r>
            <w:r w:rsidR="00114D76" w:rsidRPr="00114D76">
              <w:rPr>
                <w:rFonts w:cs="Times New Roman"/>
                <w:noProof/>
                <w:webHidden/>
              </w:rPr>
              <w:instrText xml:space="preserve"> PAGEREF _Toc213241806 \h </w:instrText>
            </w:r>
            <w:r w:rsidR="00114D76" w:rsidRPr="00114D76">
              <w:rPr>
                <w:rFonts w:cs="Times New Roman"/>
                <w:noProof/>
                <w:webHidden/>
              </w:rPr>
            </w:r>
            <w:r w:rsidR="00114D76" w:rsidRPr="00114D76">
              <w:rPr>
                <w:rFonts w:cs="Times New Roman"/>
                <w:noProof/>
                <w:webHidden/>
              </w:rPr>
              <w:fldChar w:fldCharType="separate"/>
            </w:r>
            <w:r w:rsidR="00114D76" w:rsidRPr="00114D76">
              <w:rPr>
                <w:rFonts w:cs="Times New Roman"/>
                <w:noProof/>
                <w:webHidden/>
              </w:rPr>
              <w:t>7</w:t>
            </w:r>
            <w:r w:rsidR="00114D76" w:rsidRPr="00114D76">
              <w:rPr>
                <w:rFonts w:cs="Times New Roman"/>
                <w:noProof/>
                <w:webHidden/>
              </w:rPr>
              <w:fldChar w:fldCharType="end"/>
            </w:r>
          </w:hyperlink>
        </w:p>
        <w:p w14:paraId="085C49B8" w14:textId="1C5EE677" w:rsidR="00114D76" w:rsidRPr="00114D76" w:rsidRDefault="00D6533B">
          <w:pPr>
            <w:pStyle w:val="TOC2"/>
            <w:tabs>
              <w:tab w:val="right" w:leader="dot" w:pos="9016"/>
            </w:tabs>
            <w:rPr>
              <w:rFonts w:cs="Times New Roman"/>
              <w:noProof/>
            </w:rPr>
          </w:pPr>
          <w:hyperlink w:anchor="_Toc213241807" w:history="1">
            <w:r w:rsidR="00114D76" w:rsidRPr="00114D76">
              <w:rPr>
                <w:rStyle w:val="Hyperlink"/>
                <w:rFonts w:cs="Times New Roman"/>
                <w:noProof/>
                <w:color w:val="auto"/>
              </w:rPr>
              <w:t>Strategic HR Responses</w:t>
            </w:r>
            <w:r w:rsidR="00114D76" w:rsidRPr="00114D76">
              <w:rPr>
                <w:rFonts w:cs="Times New Roman"/>
                <w:noProof/>
                <w:webHidden/>
              </w:rPr>
              <w:tab/>
            </w:r>
            <w:r w:rsidR="00114D76" w:rsidRPr="00114D76">
              <w:rPr>
                <w:rFonts w:cs="Times New Roman"/>
                <w:noProof/>
                <w:webHidden/>
              </w:rPr>
              <w:fldChar w:fldCharType="begin"/>
            </w:r>
            <w:r w:rsidR="00114D76" w:rsidRPr="00114D76">
              <w:rPr>
                <w:rFonts w:cs="Times New Roman"/>
                <w:noProof/>
                <w:webHidden/>
              </w:rPr>
              <w:instrText xml:space="preserve"> PAGEREF _Toc213241807 \h </w:instrText>
            </w:r>
            <w:r w:rsidR="00114D76" w:rsidRPr="00114D76">
              <w:rPr>
                <w:rFonts w:cs="Times New Roman"/>
                <w:noProof/>
                <w:webHidden/>
              </w:rPr>
            </w:r>
            <w:r w:rsidR="00114D76" w:rsidRPr="00114D76">
              <w:rPr>
                <w:rFonts w:cs="Times New Roman"/>
                <w:noProof/>
                <w:webHidden/>
              </w:rPr>
              <w:fldChar w:fldCharType="separate"/>
            </w:r>
            <w:r w:rsidR="00114D76" w:rsidRPr="00114D76">
              <w:rPr>
                <w:rFonts w:cs="Times New Roman"/>
                <w:noProof/>
                <w:webHidden/>
              </w:rPr>
              <w:t>8</w:t>
            </w:r>
            <w:r w:rsidR="00114D76" w:rsidRPr="00114D76">
              <w:rPr>
                <w:rFonts w:cs="Times New Roman"/>
                <w:noProof/>
                <w:webHidden/>
              </w:rPr>
              <w:fldChar w:fldCharType="end"/>
            </w:r>
          </w:hyperlink>
        </w:p>
        <w:p w14:paraId="5784CF37" w14:textId="71D92038" w:rsidR="00114D76" w:rsidRPr="00114D76" w:rsidRDefault="00D6533B">
          <w:pPr>
            <w:pStyle w:val="TOC2"/>
            <w:tabs>
              <w:tab w:val="right" w:leader="dot" w:pos="9016"/>
            </w:tabs>
            <w:rPr>
              <w:rFonts w:cs="Times New Roman"/>
              <w:noProof/>
            </w:rPr>
          </w:pPr>
          <w:hyperlink w:anchor="_Toc213241808" w:history="1">
            <w:r w:rsidR="00114D76" w:rsidRPr="00114D76">
              <w:rPr>
                <w:rStyle w:val="Hyperlink"/>
                <w:rFonts w:cs="Times New Roman"/>
                <w:noProof/>
                <w:color w:val="auto"/>
              </w:rPr>
              <w:t>Partnerships &amp; Policy Engagement</w:t>
            </w:r>
            <w:r w:rsidR="00114D76" w:rsidRPr="00114D76">
              <w:rPr>
                <w:rFonts w:cs="Times New Roman"/>
                <w:noProof/>
                <w:webHidden/>
              </w:rPr>
              <w:tab/>
            </w:r>
            <w:r w:rsidR="00114D76" w:rsidRPr="00114D76">
              <w:rPr>
                <w:rFonts w:cs="Times New Roman"/>
                <w:noProof/>
                <w:webHidden/>
              </w:rPr>
              <w:fldChar w:fldCharType="begin"/>
            </w:r>
            <w:r w:rsidR="00114D76" w:rsidRPr="00114D76">
              <w:rPr>
                <w:rFonts w:cs="Times New Roman"/>
                <w:noProof/>
                <w:webHidden/>
              </w:rPr>
              <w:instrText xml:space="preserve"> PAGEREF _Toc213241808 \h </w:instrText>
            </w:r>
            <w:r w:rsidR="00114D76" w:rsidRPr="00114D76">
              <w:rPr>
                <w:rFonts w:cs="Times New Roman"/>
                <w:noProof/>
                <w:webHidden/>
              </w:rPr>
            </w:r>
            <w:r w:rsidR="00114D76" w:rsidRPr="00114D76">
              <w:rPr>
                <w:rFonts w:cs="Times New Roman"/>
                <w:noProof/>
                <w:webHidden/>
              </w:rPr>
              <w:fldChar w:fldCharType="separate"/>
            </w:r>
            <w:r w:rsidR="00114D76" w:rsidRPr="00114D76">
              <w:rPr>
                <w:rFonts w:cs="Times New Roman"/>
                <w:noProof/>
                <w:webHidden/>
              </w:rPr>
              <w:t>9</w:t>
            </w:r>
            <w:r w:rsidR="00114D76" w:rsidRPr="00114D76">
              <w:rPr>
                <w:rFonts w:cs="Times New Roman"/>
                <w:noProof/>
                <w:webHidden/>
              </w:rPr>
              <w:fldChar w:fldCharType="end"/>
            </w:r>
          </w:hyperlink>
        </w:p>
        <w:p w14:paraId="1D0E53BD" w14:textId="2D974F18" w:rsidR="00114D76" w:rsidRPr="00114D76" w:rsidRDefault="00D6533B">
          <w:pPr>
            <w:pStyle w:val="TOC2"/>
            <w:tabs>
              <w:tab w:val="right" w:leader="dot" w:pos="9016"/>
            </w:tabs>
            <w:rPr>
              <w:rFonts w:cs="Times New Roman"/>
              <w:noProof/>
            </w:rPr>
          </w:pPr>
          <w:hyperlink w:anchor="_Toc213241809" w:history="1">
            <w:r w:rsidR="00114D76" w:rsidRPr="00114D76">
              <w:rPr>
                <w:rStyle w:val="Hyperlink"/>
                <w:rFonts w:cs="Times New Roman"/>
                <w:noProof/>
                <w:color w:val="auto"/>
              </w:rPr>
              <w:t>Measurement and Evaluation</w:t>
            </w:r>
            <w:r w:rsidR="00114D76" w:rsidRPr="00114D76">
              <w:rPr>
                <w:rFonts w:cs="Times New Roman"/>
                <w:noProof/>
                <w:webHidden/>
              </w:rPr>
              <w:tab/>
            </w:r>
            <w:r w:rsidR="00114D76" w:rsidRPr="00114D76">
              <w:rPr>
                <w:rFonts w:cs="Times New Roman"/>
                <w:noProof/>
                <w:webHidden/>
              </w:rPr>
              <w:fldChar w:fldCharType="begin"/>
            </w:r>
            <w:r w:rsidR="00114D76" w:rsidRPr="00114D76">
              <w:rPr>
                <w:rFonts w:cs="Times New Roman"/>
                <w:noProof/>
                <w:webHidden/>
              </w:rPr>
              <w:instrText xml:space="preserve"> PAGEREF _Toc213241809 \h </w:instrText>
            </w:r>
            <w:r w:rsidR="00114D76" w:rsidRPr="00114D76">
              <w:rPr>
                <w:rFonts w:cs="Times New Roman"/>
                <w:noProof/>
                <w:webHidden/>
              </w:rPr>
            </w:r>
            <w:r w:rsidR="00114D76" w:rsidRPr="00114D76">
              <w:rPr>
                <w:rFonts w:cs="Times New Roman"/>
                <w:noProof/>
                <w:webHidden/>
              </w:rPr>
              <w:fldChar w:fldCharType="separate"/>
            </w:r>
            <w:r w:rsidR="00114D76" w:rsidRPr="00114D76">
              <w:rPr>
                <w:rFonts w:cs="Times New Roman"/>
                <w:noProof/>
                <w:webHidden/>
              </w:rPr>
              <w:t>9</w:t>
            </w:r>
            <w:r w:rsidR="00114D76" w:rsidRPr="00114D76">
              <w:rPr>
                <w:rFonts w:cs="Times New Roman"/>
                <w:noProof/>
                <w:webHidden/>
              </w:rPr>
              <w:fldChar w:fldCharType="end"/>
            </w:r>
          </w:hyperlink>
        </w:p>
        <w:p w14:paraId="49AF3C92" w14:textId="4E900584" w:rsidR="00114D76" w:rsidRPr="00114D76" w:rsidRDefault="00D6533B" w:rsidP="00114D76">
          <w:pPr>
            <w:pStyle w:val="TOC1"/>
            <w:rPr>
              <w:rFonts w:cs="Times New Roman"/>
            </w:rPr>
          </w:pPr>
          <w:hyperlink w:anchor="_Toc213241810" w:history="1">
            <w:r w:rsidR="00114D76" w:rsidRPr="00114D76">
              <w:rPr>
                <w:rStyle w:val="Hyperlink"/>
                <w:rFonts w:cs="Times New Roman"/>
                <w:color w:val="auto"/>
              </w:rPr>
              <w:t>Reflective Report: Personal Capabilities in a Globalised and Technological Workplace</w:t>
            </w:r>
            <w:r w:rsidR="00114D76" w:rsidRPr="00114D76">
              <w:rPr>
                <w:rFonts w:cs="Times New Roman"/>
                <w:webHidden/>
              </w:rPr>
              <w:tab/>
            </w:r>
            <w:r w:rsidR="00114D76" w:rsidRPr="00114D76">
              <w:rPr>
                <w:rFonts w:cs="Times New Roman"/>
                <w:webHidden/>
              </w:rPr>
              <w:fldChar w:fldCharType="begin"/>
            </w:r>
            <w:r w:rsidR="00114D76" w:rsidRPr="00114D76">
              <w:rPr>
                <w:rFonts w:cs="Times New Roman"/>
                <w:webHidden/>
              </w:rPr>
              <w:instrText xml:space="preserve"> PAGEREF _Toc213241810 \h </w:instrText>
            </w:r>
            <w:r w:rsidR="00114D76" w:rsidRPr="00114D76">
              <w:rPr>
                <w:rFonts w:cs="Times New Roman"/>
                <w:webHidden/>
              </w:rPr>
            </w:r>
            <w:r w:rsidR="00114D76" w:rsidRPr="00114D76">
              <w:rPr>
                <w:rFonts w:cs="Times New Roman"/>
                <w:webHidden/>
              </w:rPr>
              <w:fldChar w:fldCharType="separate"/>
            </w:r>
            <w:r w:rsidR="00114D76" w:rsidRPr="00114D76">
              <w:rPr>
                <w:rFonts w:cs="Times New Roman"/>
                <w:webHidden/>
              </w:rPr>
              <w:t>9</w:t>
            </w:r>
            <w:r w:rsidR="00114D76" w:rsidRPr="00114D76">
              <w:rPr>
                <w:rFonts w:cs="Times New Roman"/>
                <w:webHidden/>
              </w:rPr>
              <w:fldChar w:fldCharType="end"/>
            </w:r>
          </w:hyperlink>
        </w:p>
        <w:p w14:paraId="62B38EBE" w14:textId="0B408C77" w:rsidR="00114D76" w:rsidRPr="00114D76" w:rsidRDefault="00D6533B">
          <w:pPr>
            <w:pStyle w:val="TOC2"/>
            <w:tabs>
              <w:tab w:val="right" w:leader="dot" w:pos="9016"/>
            </w:tabs>
            <w:rPr>
              <w:rFonts w:cs="Times New Roman"/>
              <w:noProof/>
            </w:rPr>
          </w:pPr>
          <w:hyperlink w:anchor="_Toc213241811" w:history="1">
            <w:r w:rsidR="00114D76" w:rsidRPr="00114D76">
              <w:rPr>
                <w:rStyle w:val="Hyperlink"/>
                <w:rFonts w:cs="Times New Roman"/>
                <w:noProof/>
                <w:color w:val="auto"/>
              </w:rPr>
              <w:t>Reflection Framework</w:t>
            </w:r>
            <w:r w:rsidR="00114D76" w:rsidRPr="00114D76">
              <w:rPr>
                <w:rFonts w:cs="Times New Roman"/>
                <w:noProof/>
                <w:webHidden/>
              </w:rPr>
              <w:tab/>
            </w:r>
            <w:r w:rsidR="00114D76" w:rsidRPr="00114D76">
              <w:rPr>
                <w:rFonts w:cs="Times New Roman"/>
                <w:noProof/>
                <w:webHidden/>
              </w:rPr>
              <w:fldChar w:fldCharType="begin"/>
            </w:r>
            <w:r w:rsidR="00114D76" w:rsidRPr="00114D76">
              <w:rPr>
                <w:rFonts w:cs="Times New Roman"/>
                <w:noProof/>
                <w:webHidden/>
              </w:rPr>
              <w:instrText xml:space="preserve"> PAGEREF _Toc213241811 \h </w:instrText>
            </w:r>
            <w:r w:rsidR="00114D76" w:rsidRPr="00114D76">
              <w:rPr>
                <w:rFonts w:cs="Times New Roman"/>
                <w:noProof/>
                <w:webHidden/>
              </w:rPr>
            </w:r>
            <w:r w:rsidR="00114D76" w:rsidRPr="00114D76">
              <w:rPr>
                <w:rFonts w:cs="Times New Roman"/>
                <w:noProof/>
                <w:webHidden/>
              </w:rPr>
              <w:fldChar w:fldCharType="separate"/>
            </w:r>
            <w:r w:rsidR="00114D76" w:rsidRPr="00114D76">
              <w:rPr>
                <w:rFonts w:cs="Times New Roman"/>
                <w:noProof/>
                <w:webHidden/>
              </w:rPr>
              <w:t>9</w:t>
            </w:r>
            <w:r w:rsidR="00114D76" w:rsidRPr="00114D76">
              <w:rPr>
                <w:rFonts w:cs="Times New Roman"/>
                <w:noProof/>
                <w:webHidden/>
              </w:rPr>
              <w:fldChar w:fldCharType="end"/>
            </w:r>
          </w:hyperlink>
        </w:p>
        <w:p w14:paraId="1D7809D5" w14:textId="6F7ED9A8" w:rsidR="00114D76" w:rsidRPr="00114D76" w:rsidRDefault="00D6533B">
          <w:pPr>
            <w:pStyle w:val="TOC2"/>
            <w:tabs>
              <w:tab w:val="right" w:leader="dot" w:pos="9016"/>
            </w:tabs>
            <w:rPr>
              <w:rFonts w:cs="Times New Roman"/>
              <w:noProof/>
            </w:rPr>
          </w:pPr>
          <w:hyperlink w:anchor="_Toc213241812" w:history="1">
            <w:r w:rsidR="00114D76" w:rsidRPr="00114D76">
              <w:rPr>
                <w:rStyle w:val="Hyperlink"/>
                <w:rFonts w:cs="Times New Roman"/>
                <w:noProof/>
                <w:color w:val="auto"/>
              </w:rPr>
              <w:t>Current Capabilities</w:t>
            </w:r>
            <w:r w:rsidR="00114D76" w:rsidRPr="00114D76">
              <w:rPr>
                <w:rFonts w:cs="Times New Roman"/>
                <w:noProof/>
                <w:webHidden/>
              </w:rPr>
              <w:tab/>
            </w:r>
            <w:r w:rsidR="00114D76" w:rsidRPr="00114D76">
              <w:rPr>
                <w:rFonts w:cs="Times New Roman"/>
                <w:noProof/>
                <w:webHidden/>
              </w:rPr>
              <w:fldChar w:fldCharType="begin"/>
            </w:r>
            <w:r w:rsidR="00114D76" w:rsidRPr="00114D76">
              <w:rPr>
                <w:rFonts w:cs="Times New Roman"/>
                <w:noProof/>
                <w:webHidden/>
              </w:rPr>
              <w:instrText xml:space="preserve"> PAGEREF _Toc213241812 \h </w:instrText>
            </w:r>
            <w:r w:rsidR="00114D76" w:rsidRPr="00114D76">
              <w:rPr>
                <w:rFonts w:cs="Times New Roman"/>
                <w:noProof/>
                <w:webHidden/>
              </w:rPr>
            </w:r>
            <w:r w:rsidR="00114D76" w:rsidRPr="00114D76">
              <w:rPr>
                <w:rFonts w:cs="Times New Roman"/>
                <w:noProof/>
                <w:webHidden/>
              </w:rPr>
              <w:fldChar w:fldCharType="separate"/>
            </w:r>
            <w:r w:rsidR="00114D76" w:rsidRPr="00114D76">
              <w:rPr>
                <w:rFonts w:cs="Times New Roman"/>
                <w:noProof/>
                <w:webHidden/>
              </w:rPr>
              <w:t>10</w:t>
            </w:r>
            <w:r w:rsidR="00114D76" w:rsidRPr="00114D76">
              <w:rPr>
                <w:rFonts w:cs="Times New Roman"/>
                <w:noProof/>
                <w:webHidden/>
              </w:rPr>
              <w:fldChar w:fldCharType="end"/>
            </w:r>
          </w:hyperlink>
        </w:p>
        <w:p w14:paraId="211DFF0E" w14:textId="35E91D97" w:rsidR="00114D76" w:rsidRPr="00114D76" w:rsidRDefault="00D6533B">
          <w:pPr>
            <w:pStyle w:val="TOC2"/>
            <w:tabs>
              <w:tab w:val="right" w:leader="dot" w:pos="9016"/>
            </w:tabs>
            <w:rPr>
              <w:rFonts w:cs="Times New Roman"/>
              <w:noProof/>
            </w:rPr>
          </w:pPr>
          <w:hyperlink w:anchor="_Toc213241813" w:history="1">
            <w:r w:rsidR="00114D76" w:rsidRPr="00114D76">
              <w:rPr>
                <w:rStyle w:val="Hyperlink"/>
                <w:rFonts w:cs="Times New Roman"/>
                <w:noProof/>
                <w:color w:val="auto"/>
              </w:rPr>
              <w:t>Strengths and Weaknesses</w:t>
            </w:r>
            <w:r w:rsidR="00114D76" w:rsidRPr="00114D76">
              <w:rPr>
                <w:rFonts w:cs="Times New Roman"/>
                <w:noProof/>
                <w:webHidden/>
              </w:rPr>
              <w:tab/>
            </w:r>
            <w:r w:rsidR="00114D76" w:rsidRPr="00114D76">
              <w:rPr>
                <w:rFonts w:cs="Times New Roman"/>
                <w:noProof/>
                <w:webHidden/>
              </w:rPr>
              <w:fldChar w:fldCharType="begin"/>
            </w:r>
            <w:r w:rsidR="00114D76" w:rsidRPr="00114D76">
              <w:rPr>
                <w:rFonts w:cs="Times New Roman"/>
                <w:noProof/>
                <w:webHidden/>
              </w:rPr>
              <w:instrText xml:space="preserve"> PAGEREF _Toc213241813 \h </w:instrText>
            </w:r>
            <w:r w:rsidR="00114D76" w:rsidRPr="00114D76">
              <w:rPr>
                <w:rFonts w:cs="Times New Roman"/>
                <w:noProof/>
                <w:webHidden/>
              </w:rPr>
            </w:r>
            <w:r w:rsidR="00114D76" w:rsidRPr="00114D76">
              <w:rPr>
                <w:rFonts w:cs="Times New Roman"/>
                <w:noProof/>
                <w:webHidden/>
              </w:rPr>
              <w:fldChar w:fldCharType="separate"/>
            </w:r>
            <w:r w:rsidR="00114D76" w:rsidRPr="00114D76">
              <w:rPr>
                <w:rFonts w:cs="Times New Roman"/>
                <w:noProof/>
                <w:webHidden/>
              </w:rPr>
              <w:t>11</w:t>
            </w:r>
            <w:r w:rsidR="00114D76" w:rsidRPr="00114D76">
              <w:rPr>
                <w:rFonts w:cs="Times New Roman"/>
                <w:noProof/>
                <w:webHidden/>
              </w:rPr>
              <w:fldChar w:fldCharType="end"/>
            </w:r>
          </w:hyperlink>
        </w:p>
        <w:p w14:paraId="16CE8B4A" w14:textId="4875C4ED" w:rsidR="00114D76" w:rsidRPr="00114D76" w:rsidRDefault="00D6533B">
          <w:pPr>
            <w:pStyle w:val="TOC2"/>
            <w:tabs>
              <w:tab w:val="right" w:leader="dot" w:pos="9016"/>
            </w:tabs>
            <w:rPr>
              <w:rFonts w:cs="Times New Roman"/>
              <w:noProof/>
            </w:rPr>
          </w:pPr>
          <w:hyperlink w:anchor="_Toc213241814" w:history="1">
            <w:r w:rsidR="00114D76" w:rsidRPr="00114D76">
              <w:rPr>
                <w:rStyle w:val="Hyperlink"/>
                <w:rFonts w:cs="Times New Roman"/>
                <w:noProof/>
                <w:color w:val="auto"/>
              </w:rPr>
              <w:t>Development Plan</w:t>
            </w:r>
            <w:r w:rsidR="00114D76" w:rsidRPr="00114D76">
              <w:rPr>
                <w:rFonts w:cs="Times New Roman"/>
                <w:noProof/>
                <w:webHidden/>
              </w:rPr>
              <w:tab/>
            </w:r>
            <w:r w:rsidR="00114D76" w:rsidRPr="00114D76">
              <w:rPr>
                <w:rFonts w:cs="Times New Roman"/>
                <w:noProof/>
                <w:webHidden/>
              </w:rPr>
              <w:fldChar w:fldCharType="begin"/>
            </w:r>
            <w:r w:rsidR="00114D76" w:rsidRPr="00114D76">
              <w:rPr>
                <w:rFonts w:cs="Times New Roman"/>
                <w:noProof/>
                <w:webHidden/>
              </w:rPr>
              <w:instrText xml:space="preserve"> PAGEREF _Toc213241814 \h </w:instrText>
            </w:r>
            <w:r w:rsidR="00114D76" w:rsidRPr="00114D76">
              <w:rPr>
                <w:rFonts w:cs="Times New Roman"/>
                <w:noProof/>
                <w:webHidden/>
              </w:rPr>
            </w:r>
            <w:r w:rsidR="00114D76" w:rsidRPr="00114D76">
              <w:rPr>
                <w:rFonts w:cs="Times New Roman"/>
                <w:noProof/>
                <w:webHidden/>
              </w:rPr>
              <w:fldChar w:fldCharType="separate"/>
            </w:r>
            <w:r w:rsidR="00114D76" w:rsidRPr="00114D76">
              <w:rPr>
                <w:rFonts w:cs="Times New Roman"/>
                <w:noProof/>
                <w:webHidden/>
              </w:rPr>
              <w:t>11</w:t>
            </w:r>
            <w:r w:rsidR="00114D76" w:rsidRPr="00114D76">
              <w:rPr>
                <w:rFonts w:cs="Times New Roman"/>
                <w:noProof/>
                <w:webHidden/>
              </w:rPr>
              <w:fldChar w:fldCharType="end"/>
            </w:r>
          </w:hyperlink>
        </w:p>
        <w:p w14:paraId="0CC24923" w14:textId="3EB81376" w:rsidR="00114D76" w:rsidRPr="00114D76" w:rsidRDefault="00D6533B">
          <w:pPr>
            <w:pStyle w:val="TOC2"/>
            <w:tabs>
              <w:tab w:val="right" w:leader="dot" w:pos="9016"/>
            </w:tabs>
            <w:rPr>
              <w:rFonts w:cs="Times New Roman"/>
              <w:noProof/>
            </w:rPr>
          </w:pPr>
          <w:hyperlink w:anchor="_Toc213241815" w:history="1">
            <w:r w:rsidR="00114D76" w:rsidRPr="00114D76">
              <w:rPr>
                <w:rStyle w:val="Hyperlink"/>
                <w:rFonts w:cs="Times New Roman"/>
                <w:noProof/>
                <w:color w:val="auto"/>
              </w:rPr>
              <w:t>Summary of Reflection</w:t>
            </w:r>
            <w:r w:rsidR="00114D76" w:rsidRPr="00114D76">
              <w:rPr>
                <w:rFonts w:cs="Times New Roman"/>
                <w:noProof/>
                <w:webHidden/>
              </w:rPr>
              <w:tab/>
            </w:r>
            <w:r w:rsidR="00114D76" w:rsidRPr="00114D76">
              <w:rPr>
                <w:rFonts w:cs="Times New Roman"/>
                <w:noProof/>
                <w:webHidden/>
              </w:rPr>
              <w:fldChar w:fldCharType="begin"/>
            </w:r>
            <w:r w:rsidR="00114D76" w:rsidRPr="00114D76">
              <w:rPr>
                <w:rFonts w:cs="Times New Roman"/>
                <w:noProof/>
                <w:webHidden/>
              </w:rPr>
              <w:instrText xml:space="preserve"> PAGEREF _Toc213241815 \h </w:instrText>
            </w:r>
            <w:r w:rsidR="00114D76" w:rsidRPr="00114D76">
              <w:rPr>
                <w:rFonts w:cs="Times New Roman"/>
                <w:noProof/>
                <w:webHidden/>
              </w:rPr>
            </w:r>
            <w:r w:rsidR="00114D76" w:rsidRPr="00114D76">
              <w:rPr>
                <w:rFonts w:cs="Times New Roman"/>
                <w:noProof/>
                <w:webHidden/>
              </w:rPr>
              <w:fldChar w:fldCharType="separate"/>
            </w:r>
            <w:r w:rsidR="00114D76" w:rsidRPr="00114D76">
              <w:rPr>
                <w:rFonts w:cs="Times New Roman"/>
                <w:noProof/>
                <w:webHidden/>
              </w:rPr>
              <w:t>12</w:t>
            </w:r>
            <w:r w:rsidR="00114D76" w:rsidRPr="00114D76">
              <w:rPr>
                <w:rFonts w:cs="Times New Roman"/>
                <w:noProof/>
                <w:webHidden/>
              </w:rPr>
              <w:fldChar w:fldCharType="end"/>
            </w:r>
          </w:hyperlink>
        </w:p>
        <w:p w14:paraId="147C807C" w14:textId="4B9EEB39" w:rsidR="00114D76" w:rsidRPr="00114D76" w:rsidRDefault="00D6533B" w:rsidP="00114D76">
          <w:pPr>
            <w:pStyle w:val="TOC1"/>
            <w:rPr>
              <w:rFonts w:cs="Times New Roman"/>
            </w:rPr>
          </w:pPr>
          <w:hyperlink w:anchor="_Toc213241816" w:history="1">
            <w:r w:rsidR="00114D76" w:rsidRPr="00114D76">
              <w:rPr>
                <w:rStyle w:val="Hyperlink"/>
                <w:rFonts w:cs="Times New Roman"/>
                <w:color w:val="auto"/>
              </w:rPr>
              <w:t>Conclusion</w:t>
            </w:r>
            <w:r w:rsidR="00114D76" w:rsidRPr="00114D76">
              <w:rPr>
                <w:rFonts w:cs="Times New Roman"/>
                <w:webHidden/>
              </w:rPr>
              <w:tab/>
            </w:r>
            <w:r w:rsidR="00114D76" w:rsidRPr="00114D76">
              <w:rPr>
                <w:rFonts w:cs="Times New Roman"/>
                <w:webHidden/>
              </w:rPr>
              <w:fldChar w:fldCharType="begin"/>
            </w:r>
            <w:r w:rsidR="00114D76" w:rsidRPr="00114D76">
              <w:rPr>
                <w:rFonts w:cs="Times New Roman"/>
                <w:webHidden/>
              </w:rPr>
              <w:instrText xml:space="preserve"> PAGEREF _Toc213241816 \h </w:instrText>
            </w:r>
            <w:r w:rsidR="00114D76" w:rsidRPr="00114D76">
              <w:rPr>
                <w:rFonts w:cs="Times New Roman"/>
                <w:webHidden/>
              </w:rPr>
            </w:r>
            <w:r w:rsidR="00114D76" w:rsidRPr="00114D76">
              <w:rPr>
                <w:rFonts w:cs="Times New Roman"/>
                <w:webHidden/>
              </w:rPr>
              <w:fldChar w:fldCharType="separate"/>
            </w:r>
            <w:r w:rsidR="00114D76" w:rsidRPr="00114D76">
              <w:rPr>
                <w:rFonts w:cs="Times New Roman"/>
                <w:webHidden/>
              </w:rPr>
              <w:t>12</w:t>
            </w:r>
            <w:r w:rsidR="00114D76" w:rsidRPr="00114D76">
              <w:rPr>
                <w:rFonts w:cs="Times New Roman"/>
                <w:webHidden/>
              </w:rPr>
              <w:fldChar w:fldCharType="end"/>
            </w:r>
          </w:hyperlink>
        </w:p>
        <w:p w14:paraId="0759D471" w14:textId="2840D54F" w:rsidR="00114D76" w:rsidRPr="00114D76" w:rsidRDefault="00D6533B" w:rsidP="00114D76">
          <w:pPr>
            <w:pStyle w:val="TOC1"/>
            <w:rPr>
              <w:rFonts w:cs="Times New Roman"/>
            </w:rPr>
          </w:pPr>
          <w:hyperlink w:anchor="_Toc213241817" w:history="1">
            <w:r w:rsidR="00114D76" w:rsidRPr="00114D76">
              <w:rPr>
                <w:rStyle w:val="Hyperlink"/>
                <w:rFonts w:cs="Times New Roman"/>
                <w:color w:val="auto"/>
              </w:rPr>
              <w:t>References</w:t>
            </w:r>
            <w:r w:rsidR="00114D76" w:rsidRPr="00114D76">
              <w:rPr>
                <w:rFonts w:cs="Times New Roman"/>
                <w:webHidden/>
              </w:rPr>
              <w:tab/>
            </w:r>
            <w:r w:rsidR="00114D76" w:rsidRPr="00114D76">
              <w:rPr>
                <w:rFonts w:cs="Times New Roman"/>
                <w:webHidden/>
              </w:rPr>
              <w:fldChar w:fldCharType="begin"/>
            </w:r>
            <w:r w:rsidR="00114D76" w:rsidRPr="00114D76">
              <w:rPr>
                <w:rFonts w:cs="Times New Roman"/>
                <w:webHidden/>
              </w:rPr>
              <w:instrText xml:space="preserve"> PAGEREF _Toc213241817 \h </w:instrText>
            </w:r>
            <w:r w:rsidR="00114D76" w:rsidRPr="00114D76">
              <w:rPr>
                <w:rFonts w:cs="Times New Roman"/>
                <w:webHidden/>
              </w:rPr>
            </w:r>
            <w:r w:rsidR="00114D76" w:rsidRPr="00114D76">
              <w:rPr>
                <w:rFonts w:cs="Times New Roman"/>
                <w:webHidden/>
              </w:rPr>
              <w:fldChar w:fldCharType="separate"/>
            </w:r>
            <w:r w:rsidR="00114D76" w:rsidRPr="00114D76">
              <w:rPr>
                <w:rFonts w:cs="Times New Roman"/>
                <w:webHidden/>
              </w:rPr>
              <w:t>13</w:t>
            </w:r>
            <w:r w:rsidR="00114D76" w:rsidRPr="00114D76">
              <w:rPr>
                <w:rFonts w:cs="Times New Roman"/>
                <w:webHidden/>
              </w:rPr>
              <w:fldChar w:fldCharType="end"/>
            </w:r>
          </w:hyperlink>
        </w:p>
        <w:p w14:paraId="5EFE69D1" w14:textId="16618929" w:rsidR="008620E4" w:rsidRPr="00114D76" w:rsidRDefault="00114D76" w:rsidP="009C2BBD">
          <w:pPr>
            <w:rPr>
              <w:rFonts w:cs="Times New Roman"/>
            </w:rPr>
          </w:pPr>
          <w:r w:rsidRPr="00114D76">
            <w:rPr>
              <w:rFonts w:cs="Times New Roman"/>
              <w:b/>
              <w:bCs/>
              <w:noProof/>
            </w:rPr>
            <w:fldChar w:fldCharType="end"/>
          </w:r>
        </w:p>
      </w:sdtContent>
    </w:sdt>
    <w:p w14:paraId="4EF2DAF8" w14:textId="4DE189A0" w:rsidR="00935C43" w:rsidRPr="00114D76" w:rsidRDefault="002F7E47" w:rsidP="002C7AB1">
      <w:pPr>
        <w:pStyle w:val="Heading1"/>
        <w:jc w:val="both"/>
        <w:rPr>
          <w:rFonts w:cs="Times New Roman"/>
          <w:color w:val="auto"/>
        </w:rPr>
      </w:pPr>
      <w:bookmarkStart w:id="1" w:name="_Toc213241795"/>
      <w:r w:rsidRPr="00114D76">
        <w:rPr>
          <w:rFonts w:cs="Times New Roman"/>
          <w:color w:val="auto"/>
        </w:rPr>
        <w:lastRenderedPageBreak/>
        <w:t>Introduction</w:t>
      </w:r>
      <w:bookmarkEnd w:id="1"/>
    </w:p>
    <w:p w14:paraId="352C41F9" w14:textId="58B6C208" w:rsidR="003C4997" w:rsidRPr="003C4997" w:rsidRDefault="00622678" w:rsidP="003C4997">
      <w:pPr>
        <w:jc w:val="both"/>
        <w:rPr>
          <w:rFonts w:cs="Times New Roman"/>
        </w:rPr>
      </w:pPr>
      <w:r w:rsidRPr="00622678">
        <w:rPr>
          <w:rFonts w:cs="Times New Roman"/>
        </w:rPr>
        <w:t>Employment markets allow workers sell their skills. Affects industry and national talent distribution. Education, law, economy, and society impact them. Businesses utilise labour markets to recruit, manage, and educate people, making HRM essential to workforce optimisation (</w:t>
      </w:r>
      <w:proofErr w:type="spellStart"/>
      <w:r w:rsidRPr="00622678">
        <w:rPr>
          <w:rFonts w:cs="Times New Roman"/>
        </w:rPr>
        <w:t>Heder</w:t>
      </w:r>
      <w:proofErr w:type="spellEnd"/>
      <w:r w:rsidRPr="00622678">
        <w:rPr>
          <w:rFonts w:cs="Times New Roman"/>
        </w:rPr>
        <w:t xml:space="preserve"> et al., 2018). IHRM extends beyond domestic Labour Law and Organisation. Global mobility, workforce planning, cross-cultural teams, and several legal systems are involved. Work has evolved in recent decades. Globalisation streamlines personnel transfers and cross-border operations by expanding talent pools. Artificial intelligence, automation, and digital platforms have made routine tasks obsolete and valued skill. These developments require organisations to invest more in learning and skill development. Migration, ageing, and lower birth rates in industrialised regions may influence worker supply (</w:t>
      </w:r>
      <w:proofErr w:type="spellStart"/>
      <w:r w:rsidRPr="00622678">
        <w:rPr>
          <w:rFonts w:cs="Times New Roman"/>
        </w:rPr>
        <w:t>Docquier</w:t>
      </w:r>
      <w:proofErr w:type="spellEnd"/>
      <w:r w:rsidRPr="00622678">
        <w:rPr>
          <w:rFonts w:cs="Times New Roman"/>
        </w:rPr>
        <w:t xml:space="preserve"> et al., 2019). Employers must provide flexible work hours, friendly workspaces, and targeted advancement to attract talent. Corporate longevity and performance need smart personnel management. Competitive governments and companies must adapt to shifting worker expectations</w:t>
      </w:r>
      <w:r w:rsidR="003C4997" w:rsidRPr="003C4997">
        <w:rPr>
          <w:rFonts w:cs="Times New Roman"/>
        </w:rPr>
        <w:t>.</w:t>
      </w:r>
    </w:p>
    <w:p w14:paraId="19F8B0B3" w14:textId="2E78CD6D" w:rsidR="00DE19DA" w:rsidRPr="00114D76" w:rsidRDefault="00622678" w:rsidP="00DE19DA">
      <w:pPr>
        <w:jc w:val="both"/>
        <w:rPr>
          <w:rFonts w:cs="Times New Roman"/>
        </w:rPr>
      </w:pPr>
      <w:r w:rsidRPr="00622678">
        <w:rPr>
          <w:rFonts w:cs="Times New Roman"/>
        </w:rPr>
        <w:t xml:space="preserve">IHRM and HRM handle </w:t>
      </w:r>
      <w:r w:rsidR="00580D6F">
        <w:rPr>
          <w:rFonts w:cs="Times New Roman"/>
        </w:rPr>
        <w:t>advanced</w:t>
      </w:r>
      <w:r w:rsidRPr="00622678">
        <w:rPr>
          <w:rFonts w:cs="Times New Roman"/>
        </w:rPr>
        <w:t xml:space="preserve"> personnel issues. Digitalisation, geopolitics, and demographics affect global labour markets and HRM.</w:t>
      </w:r>
      <w:r>
        <w:rPr>
          <w:rFonts w:cs="Times New Roman"/>
        </w:rPr>
        <w:t xml:space="preserve"> </w:t>
      </w:r>
      <w:r w:rsidR="000A2CA3" w:rsidRPr="000A2CA3">
        <w:rPr>
          <w:rFonts w:cs="Times New Roman"/>
        </w:rPr>
        <w:t>This study answers four questions. It first examines how AI, automation, and digital labour platforms affect HRM/IHRM strategy and worker engagement</w:t>
      </w:r>
      <w:r w:rsidR="00DE19DA" w:rsidRPr="00114D76">
        <w:rPr>
          <w:rFonts w:cs="Times New Roman"/>
        </w:rPr>
        <w:t>. Second, demographic and geopolitical problems shaping job markets and testing HR professionals. Third, the study addresses healthcare, hospitality, and technology skills shortages with strategic personnel management. It concludes by assessing communication, leadership, digital literacy, teamwork, and self-directed learning for globalised, technologically dynamic workplaces. The research reveals that changing labour market circumstances require creative HR strategies and resilient workers.</w:t>
      </w:r>
    </w:p>
    <w:p w14:paraId="1599865F" w14:textId="02C4DDA8" w:rsidR="002F7E47" w:rsidRPr="00114D76" w:rsidRDefault="002F7E47" w:rsidP="002C7AB1">
      <w:pPr>
        <w:pStyle w:val="Heading1"/>
        <w:jc w:val="both"/>
        <w:rPr>
          <w:rFonts w:cs="Times New Roman"/>
          <w:color w:val="auto"/>
        </w:rPr>
      </w:pPr>
      <w:bookmarkStart w:id="2" w:name="_Toc213241796"/>
      <w:r w:rsidRPr="00114D76">
        <w:rPr>
          <w:rFonts w:cs="Times New Roman"/>
          <w:color w:val="auto"/>
        </w:rPr>
        <w:t>Technological Advancements and Labour Market Transformation</w:t>
      </w:r>
      <w:bookmarkEnd w:id="2"/>
    </w:p>
    <w:p w14:paraId="6552AE58" w14:textId="77777777" w:rsidR="001D2A5B" w:rsidRPr="00114D76" w:rsidRDefault="001D2A5B" w:rsidP="001D2A5B">
      <w:pPr>
        <w:pStyle w:val="Heading2"/>
        <w:rPr>
          <w:rFonts w:cs="Times New Roman"/>
          <w:color w:val="auto"/>
        </w:rPr>
      </w:pPr>
      <w:bookmarkStart w:id="3" w:name="_Toc213241797"/>
      <w:r w:rsidRPr="00114D76">
        <w:rPr>
          <w:rFonts w:cs="Times New Roman"/>
          <w:color w:val="auto"/>
        </w:rPr>
        <w:t>Overview of Technological Trends</w:t>
      </w:r>
      <w:bookmarkEnd w:id="3"/>
    </w:p>
    <w:p w14:paraId="2FF73FF5" w14:textId="6190CA9B" w:rsidR="001D2A5B" w:rsidRPr="00114D76" w:rsidRDefault="001D2A5B" w:rsidP="001D2A5B">
      <w:pPr>
        <w:jc w:val="both"/>
        <w:rPr>
          <w:rFonts w:cs="Times New Roman"/>
        </w:rPr>
      </w:pPr>
      <w:r w:rsidRPr="00114D76">
        <w:rPr>
          <w:rFonts w:cs="Times New Roman"/>
        </w:rPr>
        <w:t>AI, automation, robotics, and digital platforms have changed global employment. AI is used in medical diagnosis, financial analysis, and legal draughting. Digital, analytical, and creative abilities are in demand as low-skilled repetitive work diminishes</w:t>
      </w:r>
      <w:r w:rsidR="00332C09" w:rsidRPr="00114D76">
        <w:rPr>
          <w:rFonts w:cs="Times New Roman"/>
        </w:rPr>
        <w:t xml:space="preserve"> (</w:t>
      </w:r>
      <w:proofErr w:type="spellStart"/>
      <w:r w:rsidR="00332C09" w:rsidRPr="00114D76">
        <w:rPr>
          <w:rFonts w:cs="Times New Roman"/>
        </w:rPr>
        <w:t>Giwa</w:t>
      </w:r>
      <w:proofErr w:type="spellEnd"/>
      <w:r w:rsidR="00332C09" w:rsidRPr="00114D76">
        <w:rPr>
          <w:rFonts w:cs="Times New Roman"/>
        </w:rPr>
        <w:t xml:space="preserve"> &amp; </w:t>
      </w:r>
      <w:proofErr w:type="spellStart"/>
      <w:r w:rsidR="00332C09" w:rsidRPr="00114D76">
        <w:rPr>
          <w:rFonts w:cs="Times New Roman"/>
        </w:rPr>
        <w:t>Ngepah</w:t>
      </w:r>
      <w:proofErr w:type="spellEnd"/>
      <w:r w:rsidR="00332C09" w:rsidRPr="00114D76">
        <w:rPr>
          <w:rFonts w:cs="Times New Roman"/>
        </w:rPr>
        <w:t>, 2024)</w:t>
      </w:r>
      <w:r w:rsidRPr="00114D76">
        <w:rPr>
          <w:rFonts w:cs="Times New Roman"/>
        </w:rPr>
        <w:t xml:space="preserve">. In manufacturing, transportation, and healthcare, </w:t>
      </w:r>
      <w:proofErr w:type="spellStart"/>
      <w:r w:rsidRPr="00114D76">
        <w:rPr>
          <w:rFonts w:cs="Times New Roman"/>
        </w:rPr>
        <w:t>cobots</w:t>
      </w:r>
      <w:proofErr w:type="spellEnd"/>
      <w:r w:rsidRPr="00114D76">
        <w:rPr>
          <w:rFonts w:cs="Times New Roman"/>
        </w:rPr>
        <w:t xml:space="preserve"> improve productivity and reduce workplace risks. Upwork, Fiverr, Uber, and Amazon Mechanical Turk allow companies to hire freelancers and individuals for short-term projects. </w:t>
      </w:r>
    </w:p>
    <w:p w14:paraId="3B5D799D" w14:textId="6B6131FB" w:rsidR="001D2A5B" w:rsidRPr="00114D76" w:rsidRDefault="001D2A5B" w:rsidP="001D2A5B">
      <w:pPr>
        <w:jc w:val="both"/>
        <w:rPr>
          <w:rFonts w:cs="Times New Roman"/>
        </w:rPr>
      </w:pPr>
      <w:r w:rsidRPr="00114D76">
        <w:rPr>
          <w:rFonts w:cs="Times New Roman"/>
        </w:rPr>
        <w:lastRenderedPageBreak/>
        <w:t>COVID-19-accelerated remote work has disrupted workplace traditions, requiring organisations to reconsider regional talent restrictions. By facilitating asynchronous, globally distributed labour, Zoom, Teams, and Slack offer “borderless” labour markets. This transition is strengthened by digital nomadism, where professionals work remotely and travel. Portugal and Indonesia provide digital nomad visas to attract knowledge workers, reinventing mobility</w:t>
      </w:r>
      <w:r w:rsidR="00B746E7" w:rsidRPr="00114D76">
        <w:rPr>
          <w:rFonts w:cs="Times New Roman"/>
        </w:rPr>
        <w:t xml:space="preserve"> (</w:t>
      </w:r>
      <w:proofErr w:type="spellStart"/>
      <w:r w:rsidR="00B746E7" w:rsidRPr="00114D76">
        <w:rPr>
          <w:rFonts w:cs="Times New Roman"/>
        </w:rPr>
        <w:t>Bahri</w:t>
      </w:r>
      <w:proofErr w:type="spellEnd"/>
      <w:r w:rsidR="00B746E7" w:rsidRPr="00114D76">
        <w:rPr>
          <w:rFonts w:cs="Times New Roman"/>
        </w:rPr>
        <w:t>, 2024)</w:t>
      </w:r>
      <w:r w:rsidRPr="00114D76">
        <w:rPr>
          <w:rFonts w:cs="Times New Roman"/>
        </w:rPr>
        <w:t xml:space="preserve">. </w:t>
      </w:r>
    </w:p>
    <w:p w14:paraId="0C0F4D30" w14:textId="77777777" w:rsidR="001D2A5B" w:rsidRPr="00114D76" w:rsidRDefault="001D2A5B" w:rsidP="001D2A5B">
      <w:pPr>
        <w:pStyle w:val="Heading2"/>
        <w:rPr>
          <w:rFonts w:cs="Times New Roman"/>
          <w:color w:val="auto"/>
        </w:rPr>
      </w:pPr>
      <w:bookmarkStart w:id="4" w:name="_Toc213241798"/>
      <w:r w:rsidRPr="00114D76">
        <w:rPr>
          <w:rFonts w:cs="Times New Roman"/>
          <w:color w:val="auto"/>
        </w:rPr>
        <w:t>Implications for HRM Strategies</w:t>
      </w:r>
      <w:bookmarkEnd w:id="4"/>
    </w:p>
    <w:p w14:paraId="4210D30D" w14:textId="77777777" w:rsidR="001D2A5B" w:rsidRPr="00114D76" w:rsidRDefault="001D2A5B" w:rsidP="001D2A5B">
      <w:pPr>
        <w:jc w:val="both"/>
        <w:rPr>
          <w:rFonts w:cs="Times New Roman"/>
        </w:rPr>
      </w:pPr>
      <w:r w:rsidRPr="00114D76">
        <w:rPr>
          <w:rFonts w:cs="Times New Roman"/>
        </w:rPr>
        <w:t>AI and the internet are transforming how domestic organisations hire, manage, and retain people. HRM must adapt for workforce agility, well-being, and success.</w:t>
      </w:r>
    </w:p>
    <w:p w14:paraId="1A7D5E6F" w14:textId="40FB40E9" w:rsidR="001D2A5B" w:rsidRPr="00114D76" w:rsidRDefault="001D2A5B" w:rsidP="003E7083">
      <w:pPr>
        <w:pStyle w:val="ListParagraph"/>
        <w:numPr>
          <w:ilvl w:val="0"/>
          <w:numId w:val="1"/>
        </w:numPr>
        <w:jc w:val="both"/>
        <w:rPr>
          <w:rFonts w:cs="Times New Roman"/>
        </w:rPr>
      </w:pPr>
      <w:r w:rsidRPr="00114D76">
        <w:rPr>
          <w:rFonts w:cs="Times New Roman"/>
          <w:b/>
          <w:bCs/>
        </w:rPr>
        <w:t xml:space="preserve">Digital Recruitment and Talent Sourcing- </w:t>
      </w:r>
      <w:r w:rsidRPr="00114D76">
        <w:rPr>
          <w:rFonts w:cs="Times New Roman"/>
        </w:rPr>
        <w:t xml:space="preserve">AI is being used to scan CVs, match people to openings, and anticipate job fit in talent acquisition. </w:t>
      </w:r>
      <w:r w:rsidR="003E7083" w:rsidRPr="00114D76">
        <w:rPr>
          <w:rFonts w:cs="Times New Roman"/>
        </w:rPr>
        <w:t>Online portfolios, gamified tasks, and virtual assessment centres boost candidate reach and save recruiting time. HR must ethically avoid algorithmic prejudice</w:t>
      </w:r>
      <w:r w:rsidR="00D033E7" w:rsidRPr="00114D76">
        <w:rPr>
          <w:rFonts w:cs="Times New Roman"/>
        </w:rPr>
        <w:t xml:space="preserve"> (Chen, 2023)</w:t>
      </w:r>
      <w:r w:rsidR="003E7083" w:rsidRPr="00114D76">
        <w:rPr>
          <w:rFonts w:cs="Times New Roman"/>
        </w:rPr>
        <w:t>.</w:t>
      </w:r>
    </w:p>
    <w:p w14:paraId="569C9174" w14:textId="4242CA68" w:rsidR="001D2A5B" w:rsidRPr="00114D76" w:rsidRDefault="001D2A5B" w:rsidP="003E7083">
      <w:pPr>
        <w:pStyle w:val="ListParagraph"/>
        <w:numPr>
          <w:ilvl w:val="0"/>
          <w:numId w:val="1"/>
        </w:numPr>
        <w:jc w:val="both"/>
        <w:rPr>
          <w:rFonts w:cs="Times New Roman"/>
        </w:rPr>
      </w:pPr>
      <w:r w:rsidRPr="00114D76">
        <w:rPr>
          <w:rFonts w:cs="Times New Roman"/>
          <w:b/>
          <w:bCs/>
        </w:rPr>
        <w:t xml:space="preserve">Performance Management in Hybrid Environments- </w:t>
      </w:r>
      <w:r w:rsidR="003E7083" w:rsidRPr="00114D76">
        <w:rPr>
          <w:rFonts w:cs="Times New Roman"/>
        </w:rPr>
        <w:t>Digital dashboards, output-focused performance evaluations, and frequent feedback are needed for remote and hybrid work. HR must assist managers evaluate performance transparently and fairly without monitoring</w:t>
      </w:r>
      <w:r w:rsidR="00506FED" w:rsidRPr="00114D76">
        <w:rPr>
          <w:rFonts w:cs="Times New Roman"/>
        </w:rPr>
        <w:t xml:space="preserve"> (</w:t>
      </w:r>
      <w:proofErr w:type="spellStart"/>
      <w:r w:rsidR="00506FED" w:rsidRPr="00114D76">
        <w:rPr>
          <w:rFonts w:cs="Times New Roman"/>
        </w:rPr>
        <w:t>Faozen</w:t>
      </w:r>
      <w:proofErr w:type="spellEnd"/>
      <w:r w:rsidR="00506FED" w:rsidRPr="00114D76">
        <w:rPr>
          <w:rFonts w:cs="Times New Roman"/>
        </w:rPr>
        <w:t xml:space="preserve"> &amp; Sandy, 2024)</w:t>
      </w:r>
      <w:r w:rsidR="003E7083" w:rsidRPr="00114D76">
        <w:rPr>
          <w:rFonts w:cs="Times New Roman"/>
        </w:rPr>
        <w:t>.</w:t>
      </w:r>
    </w:p>
    <w:p w14:paraId="4F84F3C5" w14:textId="4534DD7A" w:rsidR="001D2A5B" w:rsidRPr="00114D76" w:rsidRDefault="001D2A5B" w:rsidP="003E7083">
      <w:pPr>
        <w:pStyle w:val="ListParagraph"/>
        <w:numPr>
          <w:ilvl w:val="0"/>
          <w:numId w:val="1"/>
        </w:numPr>
        <w:jc w:val="both"/>
        <w:rPr>
          <w:rFonts w:cs="Times New Roman"/>
        </w:rPr>
      </w:pPr>
      <w:r w:rsidRPr="00114D76">
        <w:rPr>
          <w:rFonts w:cs="Times New Roman"/>
          <w:b/>
          <w:bCs/>
        </w:rPr>
        <w:t xml:space="preserve">Employee Engagement and Digital Experience- </w:t>
      </w:r>
      <w:r w:rsidR="003E7083" w:rsidRPr="00114D76">
        <w:rPr>
          <w:rFonts w:cs="Times New Roman"/>
        </w:rPr>
        <w:t>Engagement employs digital recognition, social cooperation, and well-being platforms. For preventive, pulse checks, internet questionnaires, and mobile applications provide real-time employee attitude data.</w:t>
      </w:r>
    </w:p>
    <w:p w14:paraId="3A88A43C" w14:textId="006501BD" w:rsidR="001D2A5B" w:rsidRPr="00114D76" w:rsidRDefault="001D2A5B" w:rsidP="00A45A80">
      <w:pPr>
        <w:pStyle w:val="ListParagraph"/>
        <w:numPr>
          <w:ilvl w:val="0"/>
          <w:numId w:val="1"/>
        </w:numPr>
        <w:jc w:val="both"/>
        <w:rPr>
          <w:rFonts w:cs="Times New Roman"/>
        </w:rPr>
      </w:pPr>
      <w:r w:rsidRPr="00114D76">
        <w:rPr>
          <w:rFonts w:cs="Times New Roman"/>
          <w:b/>
          <w:bCs/>
        </w:rPr>
        <w:t xml:space="preserve">HR Analytics and AI-Driven Decision-Making- </w:t>
      </w:r>
      <w:r w:rsidR="00A45A80" w:rsidRPr="00114D76">
        <w:rPr>
          <w:rFonts w:cs="Times New Roman"/>
        </w:rPr>
        <w:t>HR predicts skills, turnover, and talent investments via data analytics. Better strategic decision-making requires HR to balance efficiency, ethical data security, and algorithmic biases in AI-driven workforce planning</w:t>
      </w:r>
      <w:r w:rsidR="0010230E" w:rsidRPr="00114D76">
        <w:rPr>
          <w:rFonts w:cs="Times New Roman"/>
        </w:rPr>
        <w:t xml:space="preserve"> (</w:t>
      </w:r>
      <w:proofErr w:type="spellStart"/>
      <w:r w:rsidR="0010230E" w:rsidRPr="00114D76">
        <w:rPr>
          <w:rFonts w:cs="Times New Roman"/>
        </w:rPr>
        <w:t>Maley</w:t>
      </w:r>
      <w:proofErr w:type="spellEnd"/>
      <w:r w:rsidR="0010230E" w:rsidRPr="00114D76">
        <w:rPr>
          <w:rFonts w:cs="Times New Roman"/>
        </w:rPr>
        <w:t xml:space="preserve"> et al., 2024)</w:t>
      </w:r>
      <w:r w:rsidRPr="00114D76">
        <w:rPr>
          <w:rFonts w:cs="Times New Roman"/>
        </w:rPr>
        <w:t>.</w:t>
      </w:r>
    </w:p>
    <w:p w14:paraId="27115935" w14:textId="77777777" w:rsidR="001D2A5B" w:rsidRPr="00114D76" w:rsidRDefault="001D2A5B" w:rsidP="001D2A5B">
      <w:pPr>
        <w:pStyle w:val="Heading2"/>
        <w:rPr>
          <w:rFonts w:cs="Times New Roman"/>
          <w:color w:val="auto"/>
        </w:rPr>
      </w:pPr>
      <w:bookmarkStart w:id="5" w:name="_Toc213241799"/>
      <w:r w:rsidRPr="00114D76">
        <w:rPr>
          <w:rFonts w:cs="Times New Roman"/>
          <w:color w:val="auto"/>
        </w:rPr>
        <w:t>Implications for IHRM Strategies</w:t>
      </w:r>
      <w:bookmarkEnd w:id="5"/>
    </w:p>
    <w:p w14:paraId="6D2D9A01" w14:textId="24C44B06" w:rsidR="0075153E" w:rsidRPr="00114D76" w:rsidRDefault="0075153E" w:rsidP="001D2A5B">
      <w:pPr>
        <w:jc w:val="both"/>
        <w:rPr>
          <w:rFonts w:cs="Times New Roman"/>
        </w:rPr>
      </w:pPr>
      <w:r w:rsidRPr="00114D76">
        <w:rPr>
          <w:rFonts w:cs="Times New Roman"/>
        </w:rPr>
        <w:t>Technology increases global worker participation but requires international culture, regulation, and digital skills. IHRM must accommodate diverse, scattered workers and cultural and regulatory variances.</w:t>
      </w:r>
    </w:p>
    <w:tbl>
      <w:tblPr>
        <w:tblStyle w:val="TableGrid"/>
        <w:tblW w:w="0" w:type="auto"/>
        <w:tblLook w:val="04A0" w:firstRow="1" w:lastRow="0" w:firstColumn="1" w:lastColumn="0" w:noHBand="0" w:noVBand="1"/>
      </w:tblPr>
      <w:tblGrid>
        <w:gridCol w:w="2405"/>
        <w:gridCol w:w="2835"/>
        <w:gridCol w:w="3776"/>
      </w:tblGrid>
      <w:tr w:rsidR="00114D76" w:rsidRPr="00114D76" w14:paraId="4D0E03EC" w14:textId="77777777" w:rsidTr="00ED1217">
        <w:tc>
          <w:tcPr>
            <w:tcW w:w="2405" w:type="dxa"/>
          </w:tcPr>
          <w:p w14:paraId="64ECA5C0" w14:textId="77777777" w:rsidR="001D2A5B" w:rsidRPr="00114D76" w:rsidRDefault="001D2A5B" w:rsidP="00330D58">
            <w:pPr>
              <w:jc w:val="both"/>
              <w:rPr>
                <w:rFonts w:cs="Times New Roman"/>
                <w:b/>
                <w:bCs/>
              </w:rPr>
            </w:pPr>
            <w:r w:rsidRPr="00114D76">
              <w:rPr>
                <w:rFonts w:cs="Times New Roman"/>
                <w:b/>
                <w:bCs/>
              </w:rPr>
              <w:t>IHRM Focus Area</w:t>
            </w:r>
          </w:p>
        </w:tc>
        <w:tc>
          <w:tcPr>
            <w:tcW w:w="2835" w:type="dxa"/>
          </w:tcPr>
          <w:p w14:paraId="659F9BE7" w14:textId="77777777" w:rsidR="001D2A5B" w:rsidRPr="00114D76" w:rsidRDefault="001D2A5B" w:rsidP="00330D58">
            <w:pPr>
              <w:jc w:val="both"/>
              <w:rPr>
                <w:rFonts w:cs="Times New Roman"/>
                <w:b/>
                <w:bCs/>
              </w:rPr>
            </w:pPr>
            <w:r w:rsidRPr="00114D76">
              <w:rPr>
                <w:rFonts w:cs="Times New Roman"/>
                <w:b/>
                <w:bCs/>
              </w:rPr>
              <w:t>Technological Implication</w:t>
            </w:r>
          </w:p>
        </w:tc>
        <w:tc>
          <w:tcPr>
            <w:tcW w:w="3776" w:type="dxa"/>
          </w:tcPr>
          <w:p w14:paraId="372CCF00" w14:textId="77777777" w:rsidR="001D2A5B" w:rsidRPr="00114D76" w:rsidRDefault="001D2A5B" w:rsidP="00330D58">
            <w:pPr>
              <w:jc w:val="both"/>
              <w:rPr>
                <w:rFonts w:cs="Times New Roman"/>
                <w:b/>
                <w:bCs/>
              </w:rPr>
            </w:pPr>
            <w:r w:rsidRPr="00114D76">
              <w:rPr>
                <w:rFonts w:cs="Times New Roman"/>
                <w:b/>
                <w:bCs/>
              </w:rPr>
              <w:t>Strategic Response</w:t>
            </w:r>
          </w:p>
        </w:tc>
      </w:tr>
      <w:tr w:rsidR="00114D76" w:rsidRPr="00114D76" w14:paraId="49932E50" w14:textId="77777777" w:rsidTr="00ED1217">
        <w:tc>
          <w:tcPr>
            <w:tcW w:w="2405" w:type="dxa"/>
          </w:tcPr>
          <w:p w14:paraId="2DB9552B" w14:textId="77777777" w:rsidR="001D2A5B" w:rsidRPr="00114D76" w:rsidRDefault="001D2A5B" w:rsidP="00330D58">
            <w:pPr>
              <w:jc w:val="both"/>
              <w:rPr>
                <w:rFonts w:cs="Times New Roman"/>
                <w:b/>
                <w:bCs/>
              </w:rPr>
            </w:pPr>
            <w:r w:rsidRPr="00114D76">
              <w:rPr>
                <w:rFonts w:cs="Times New Roman"/>
                <w:b/>
                <w:bCs/>
              </w:rPr>
              <w:lastRenderedPageBreak/>
              <w:t>Global Virtual Teams</w:t>
            </w:r>
          </w:p>
        </w:tc>
        <w:tc>
          <w:tcPr>
            <w:tcW w:w="2835" w:type="dxa"/>
          </w:tcPr>
          <w:p w14:paraId="3A0523B2" w14:textId="77777777" w:rsidR="001D2A5B" w:rsidRPr="00114D76" w:rsidRDefault="001D2A5B" w:rsidP="00330D58">
            <w:pPr>
              <w:jc w:val="both"/>
              <w:rPr>
                <w:rFonts w:cs="Times New Roman"/>
              </w:rPr>
            </w:pPr>
            <w:r w:rsidRPr="00114D76">
              <w:rPr>
                <w:rFonts w:cs="Times New Roman"/>
              </w:rPr>
              <w:t>Increased reliance on digital collaboration tools</w:t>
            </w:r>
          </w:p>
        </w:tc>
        <w:tc>
          <w:tcPr>
            <w:tcW w:w="3776" w:type="dxa"/>
          </w:tcPr>
          <w:p w14:paraId="72372BAB" w14:textId="093075DE" w:rsidR="001D2A5B" w:rsidRPr="00114D76" w:rsidRDefault="001D2A5B" w:rsidP="00330D58">
            <w:pPr>
              <w:jc w:val="both"/>
              <w:rPr>
                <w:rFonts w:cs="Times New Roman"/>
              </w:rPr>
            </w:pPr>
            <w:r w:rsidRPr="00114D76">
              <w:rPr>
                <w:rFonts w:cs="Times New Roman"/>
              </w:rPr>
              <w:t>Build cross-cultural communication training; implement shared digital workflows</w:t>
            </w:r>
            <w:r w:rsidR="00ED1217" w:rsidRPr="00114D76">
              <w:rPr>
                <w:rFonts w:cs="Times New Roman"/>
              </w:rPr>
              <w:t xml:space="preserve"> (</w:t>
            </w:r>
            <w:proofErr w:type="spellStart"/>
            <w:r w:rsidR="00ED1217" w:rsidRPr="00114D76">
              <w:rPr>
                <w:rFonts w:cs="Times New Roman"/>
              </w:rPr>
              <w:t>Anglani</w:t>
            </w:r>
            <w:proofErr w:type="spellEnd"/>
            <w:r w:rsidR="009D733D" w:rsidRPr="00114D76">
              <w:rPr>
                <w:rFonts w:cs="Times New Roman"/>
              </w:rPr>
              <w:t xml:space="preserve"> et al.</w:t>
            </w:r>
            <w:r w:rsidR="00ED1217" w:rsidRPr="00114D76">
              <w:rPr>
                <w:rFonts w:cs="Times New Roman"/>
              </w:rPr>
              <w:t>, 2023)</w:t>
            </w:r>
          </w:p>
        </w:tc>
      </w:tr>
      <w:tr w:rsidR="00114D76" w:rsidRPr="00114D76" w14:paraId="6B466DB2" w14:textId="77777777" w:rsidTr="00ED1217">
        <w:tc>
          <w:tcPr>
            <w:tcW w:w="2405" w:type="dxa"/>
          </w:tcPr>
          <w:p w14:paraId="2E64A22F" w14:textId="77777777" w:rsidR="001D2A5B" w:rsidRPr="00114D76" w:rsidRDefault="001D2A5B" w:rsidP="00330D58">
            <w:pPr>
              <w:jc w:val="both"/>
              <w:rPr>
                <w:rFonts w:cs="Times New Roman"/>
                <w:b/>
                <w:bCs/>
              </w:rPr>
            </w:pPr>
            <w:r w:rsidRPr="00114D76">
              <w:rPr>
                <w:rFonts w:cs="Times New Roman"/>
                <w:b/>
                <w:bCs/>
              </w:rPr>
              <w:t>Digital Expatriation</w:t>
            </w:r>
          </w:p>
        </w:tc>
        <w:tc>
          <w:tcPr>
            <w:tcW w:w="2835" w:type="dxa"/>
          </w:tcPr>
          <w:p w14:paraId="65AEA6DC" w14:textId="77777777" w:rsidR="001D2A5B" w:rsidRPr="00114D76" w:rsidRDefault="001D2A5B" w:rsidP="00330D58">
            <w:pPr>
              <w:jc w:val="both"/>
              <w:rPr>
                <w:rFonts w:cs="Times New Roman"/>
              </w:rPr>
            </w:pPr>
            <w:r w:rsidRPr="00114D76">
              <w:rPr>
                <w:rFonts w:cs="Times New Roman"/>
              </w:rPr>
              <w:t>Remote global assignments without relocation</w:t>
            </w:r>
          </w:p>
        </w:tc>
        <w:tc>
          <w:tcPr>
            <w:tcW w:w="3776" w:type="dxa"/>
          </w:tcPr>
          <w:p w14:paraId="78443231" w14:textId="77777777" w:rsidR="001D2A5B" w:rsidRPr="00114D76" w:rsidRDefault="001D2A5B" w:rsidP="00330D58">
            <w:pPr>
              <w:jc w:val="both"/>
              <w:rPr>
                <w:rFonts w:cs="Times New Roman"/>
              </w:rPr>
            </w:pPr>
            <w:r w:rsidRPr="00114D76">
              <w:rPr>
                <w:rFonts w:cs="Times New Roman"/>
              </w:rPr>
              <w:t>Develop virtual expatriate policies; foster global leadership skills</w:t>
            </w:r>
          </w:p>
        </w:tc>
      </w:tr>
      <w:tr w:rsidR="00114D76" w:rsidRPr="00114D76" w14:paraId="55D54568" w14:textId="77777777" w:rsidTr="00ED1217">
        <w:tc>
          <w:tcPr>
            <w:tcW w:w="2405" w:type="dxa"/>
          </w:tcPr>
          <w:p w14:paraId="07EB3516" w14:textId="77777777" w:rsidR="001D2A5B" w:rsidRPr="00114D76" w:rsidRDefault="001D2A5B" w:rsidP="00330D58">
            <w:pPr>
              <w:jc w:val="both"/>
              <w:rPr>
                <w:rFonts w:cs="Times New Roman"/>
                <w:b/>
                <w:bCs/>
              </w:rPr>
            </w:pPr>
            <w:r w:rsidRPr="00114D76">
              <w:rPr>
                <w:rFonts w:cs="Times New Roman"/>
                <w:b/>
                <w:bCs/>
              </w:rPr>
              <w:t>Cross-Border Data Privacy</w:t>
            </w:r>
          </w:p>
        </w:tc>
        <w:tc>
          <w:tcPr>
            <w:tcW w:w="2835" w:type="dxa"/>
          </w:tcPr>
          <w:p w14:paraId="6560445D" w14:textId="77777777" w:rsidR="001D2A5B" w:rsidRPr="00114D76" w:rsidRDefault="001D2A5B" w:rsidP="00330D58">
            <w:pPr>
              <w:jc w:val="both"/>
              <w:rPr>
                <w:rFonts w:cs="Times New Roman"/>
              </w:rPr>
            </w:pPr>
            <w:r w:rsidRPr="00114D76">
              <w:rPr>
                <w:rFonts w:cs="Times New Roman"/>
              </w:rPr>
              <w:t>Data collected across jurisdictions</w:t>
            </w:r>
          </w:p>
        </w:tc>
        <w:tc>
          <w:tcPr>
            <w:tcW w:w="3776" w:type="dxa"/>
          </w:tcPr>
          <w:p w14:paraId="392B868B" w14:textId="77777777" w:rsidR="001D2A5B" w:rsidRPr="00114D76" w:rsidRDefault="001D2A5B" w:rsidP="00330D58">
            <w:pPr>
              <w:jc w:val="both"/>
              <w:rPr>
                <w:rFonts w:cs="Times New Roman"/>
              </w:rPr>
            </w:pPr>
            <w:r w:rsidRPr="00114D76">
              <w:rPr>
                <w:rFonts w:cs="Times New Roman"/>
              </w:rPr>
              <w:t>Comply with GDPR/local laws; implement secure data systems</w:t>
            </w:r>
          </w:p>
        </w:tc>
      </w:tr>
      <w:tr w:rsidR="00114D76" w:rsidRPr="00114D76" w14:paraId="652CBBDE" w14:textId="77777777" w:rsidTr="00ED1217">
        <w:tc>
          <w:tcPr>
            <w:tcW w:w="2405" w:type="dxa"/>
          </w:tcPr>
          <w:p w14:paraId="71D4887C" w14:textId="77777777" w:rsidR="001D2A5B" w:rsidRPr="00114D76" w:rsidRDefault="001D2A5B" w:rsidP="00330D58">
            <w:pPr>
              <w:jc w:val="both"/>
              <w:rPr>
                <w:rFonts w:cs="Times New Roman"/>
                <w:b/>
                <w:bCs/>
              </w:rPr>
            </w:pPr>
            <w:r w:rsidRPr="00114D76">
              <w:rPr>
                <w:rFonts w:cs="Times New Roman"/>
                <w:b/>
                <w:bCs/>
              </w:rPr>
              <w:t>Digital Competency Development</w:t>
            </w:r>
          </w:p>
        </w:tc>
        <w:tc>
          <w:tcPr>
            <w:tcW w:w="2835" w:type="dxa"/>
          </w:tcPr>
          <w:p w14:paraId="0184F7DC" w14:textId="77777777" w:rsidR="001D2A5B" w:rsidRPr="00114D76" w:rsidRDefault="001D2A5B" w:rsidP="00330D58">
            <w:pPr>
              <w:jc w:val="both"/>
              <w:rPr>
                <w:rFonts w:cs="Times New Roman"/>
              </w:rPr>
            </w:pPr>
            <w:r w:rsidRPr="00114D76">
              <w:rPr>
                <w:rFonts w:cs="Times New Roman"/>
              </w:rPr>
              <w:t>Uneven digital skills globally</w:t>
            </w:r>
          </w:p>
        </w:tc>
        <w:tc>
          <w:tcPr>
            <w:tcW w:w="3776" w:type="dxa"/>
          </w:tcPr>
          <w:p w14:paraId="65255B4E" w14:textId="77777777" w:rsidR="001D2A5B" w:rsidRPr="00114D76" w:rsidRDefault="001D2A5B" w:rsidP="00330D58">
            <w:pPr>
              <w:jc w:val="both"/>
              <w:rPr>
                <w:rFonts w:cs="Times New Roman"/>
              </w:rPr>
            </w:pPr>
            <w:r w:rsidRPr="00114D76">
              <w:rPr>
                <w:rFonts w:cs="Times New Roman"/>
              </w:rPr>
              <w:t>Cross-border upskilling; e-learning platforms; micro-credentials</w:t>
            </w:r>
          </w:p>
        </w:tc>
      </w:tr>
      <w:tr w:rsidR="00114D76" w:rsidRPr="00114D76" w14:paraId="14FFF8B2" w14:textId="77777777" w:rsidTr="00ED1217">
        <w:tc>
          <w:tcPr>
            <w:tcW w:w="2405" w:type="dxa"/>
          </w:tcPr>
          <w:p w14:paraId="0030149C" w14:textId="77777777" w:rsidR="001D2A5B" w:rsidRPr="00114D76" w:rsidRDefault="001D2A5B" w:rsidP="00330D58">
            <w:pPr>
              <w:jc w:val="both"/>
              <w:rPr>
                <w:rFonts w:cs="Times New Roman"/>
                <w:b/>
                <w:bCs/>
              </w:rPr>
            </w:pPr>
            <w:r w:rsidRPr="00114D76">
              <w:rPr>
                <w:rFonts w:cs="Times New Roman"/>
                <w:b/>
                <w:bCs/>
              </w:rPr>
              <w:t>Global Talent Mobility</w:t>
            </w:r>
          </w:p>
        </w:tc>
        <w:tc>
          <w:tcPr>
            <w:tcW w:w="2835" w:type="dxa"/>
          </w:tcPr>
          <w:p w14:paraId="4F9359CC" w14:textId="77777777" w:rsidR="001D2A5B" w:rsidRPr="00114D76" w:rsidRDefault="001D2A5B" w:rsidP="00330D58">
            <w:pPr>
              <w:jc w:val="both"/>
              <w:rPr>
                <w:rFonts w:cs="Times New Roman"/>
              </w:rPr>
            </w:pPr>
            <w:r w:rsidRPr="00114D76">
              <w:rPr>
                <w:rFonts w:cs="Times New Roman"/>
              </w:rPr>
              <w:t>Global sourcing beyond physical borders</w:t>
            </w:r>
          </w:p>
        </w:tc>
        <w:tc>
          <w:tcPr>
            <w:tcW w:w="3776" w:type="dxa"/>
          </w:tcPr>
          <w:p w14:paraId="62E8B8A2" w14:textId="138320F2" w:rsidR="001D2A5B" w:rsidRPr="00114D76" w:rsidRDefault="001D2A5B" w:rsidP="00330D58">
            <w:pPr>
              <w:jc w:val="both"/>
              <w:rPr>
                <w:rFonts w:cs="Times New Roman"/>
              </w:rPr>
            </w:pPr>
            <w:r w:rsidRPr="00114D76">
              <w:rPr>
                <w:rFonts w:cs="Times New Roman"/>
              </w:rPr>
              <w:t>Adopt global talent platforms; redefine mobility strategies</w:t>
            </w:r>
            <w:r w:rsidR="009E4830" w:rsidRPr="00114D76">
              <w:rPr>
                <w:rFonts w:cs="Times New Roman"/>
              </w:rPr>
              <w:t xml:space="preserve"> (</w:t>
            </w:r>
            <w:proofErr w:type="spellStart"/>
            <w:r w:rsidR="009E4830" w:rsidRPr="00114D76">
              <w:rPr>
                <w:rFonts w:cs="Times New Roman"/>
              </w:rPr>
              <w:t>Sahadevan</w:t>
            </w:r>
            <w:proofErr w:type="spellEnd"/>
            <w:r w:rsidR="009E4830" w:rsidRPr="00114D76">
              <w:rPr>
                <w:rFonts w:cs="Times New Roman"/>
              </w:rPr>
              <w:t xml:space="preserve"> &amp; Sumangala, 2021).</w:t>
            </w:r>
          </w:p>
        </w:tc>
      </w:tr>
    </w:tbl>
    <w:p w14:paraId="3AF46FF9" w14:textId="77777777" w:rsidR="001D2A5B" w:rsidRPr="00114D76" w:rsidRDefault="001D2A5B" w:rsidP="001D2A5B">
      <w:pPr>
        <w:jc w:val="both"/>
        <w:rPr>
          <w:rFonts w:cs="Times New Roman"/>
        </w:rPr>
      </w:pPr>
    </w:p>
    <w:p w14:paraId="4E787CD9" w14:textId="77777777" w:rsidR="001D2A5B" w:rsidRPr="00114D76" w:rsidRDefault="001D2A5B" w:rsidP="001D2A5B">
      <w:pPr>
        <w:pStyle w:val="Heading2"/>
        <w:rPr>
          <w:rFonts w:cs="Times New Roman"/>
          <w:color w:val="auto"/>
        </w:rPr>
      </w:pPr>
      <w:bookmarkStart w:id="6" w:name="_Toc213241800"/>
      <w:r w:rsidRPr="00114D76">
        <w:rPr>
          <w:rFonts w:cs="Times New Roman"/>
          <w:color w:val="auto"/>
        </w:rPr>
        <w:t>Critical Discussion</w:t>
      </w:r>
      <w:bookmarkEnd w:id="6"/>
    </w:p>
    <w:p w14:paraId="34D83414" w14:textId="05BC3966" w:rsidR="001D2A5B" w:rsidRPr="00114D76" w:rsidRDefault="001D6325" w:rsidP="001D2A5B">
      <w:pPr>
        <w:jc w:val="both"/>
        <w:rPr>
          <w:rFonts w:cs="Times New Roman"/>
        </w:rPr>
      </w:pPr>
      <w:r w:rsidRPr="00114D76">
        <w:rPr>
          <w:rFonts w:cs="Times New Roman"/>
        </w:rPr>
        <w:t xml:space="preserve">Companies and workers benefit from technology. High productivity and minimal operating expenses </w:t>
      </w:r>
      <w:proofErr w:type="gramStart"/>
      <w:r w:rsidRPr="00114D76">
        <w:rPr>
          <w:rFonts w:cs="Times New Roman"/>
        </w:rPr>
        <w:t>boost</w:t>
      </w:r>
      <w:proofErr w:type="gramEnd"/>
      <w:r w:rsidRPr="00114D76">
        <w:rPr>
          <w:rFonts w:cs="Times New Roman"/>
        </w:rPr>
        <w:t xml:space="preserve"> firm growth. </w:t>
      </w:r>
      <w:r w:rsidR="001D2A5B" w:rsidRPr="00114D76">
        <w:rPr>
          <w:rFonts w:cs="Times New Roman"/>
        </w:rPr>
        <w:t>Artificial intelligence improves talent planning, while digital platforms offer professional flexibility. Workers have greater freedom, shorter commuting, and worldwide career options with remote and hybrid models</w:t>
      </w:r>
      <w:r w:rsidR="0066725E" w:rsidRPr="00114D76">
        <w:rPr>
          <w:rFonts w:cs="Times New Roman"/>
        </w:rPr>
        <w:t xml:space="preserve"> (Morris</w:t>
      </w:r>
      <w:r w:rsidR="009D05B6" w:rsidRPr="00114D76">
        <w:rPr>
          <w:rFonts w:cs="Times New Roman"/>
        </w:rPr>
        <w:t xml:space="preserve"> et al.</w:t>
      </w:r>
      <w:r w:rsidR="0066725E" w:rsidRPr="00114D76">
        <w:rPr>
          <w:rFonts w:cs="Times New Roman"/>
        </w:rPr>
        <w:t>, 2025)</w:t>
      </w:r>
      <w:r w:rsidR="001D2A5B" w:rsidRPr="00114D76">
        <w:rPr>
          <w:rFonts w:cs="Times New Roman"/>
        </w:rPr>
        <w:t xml:space="preserve">. Workers in the gig economy choose projects that fit their skills and interests. </w:t>
      </w:r>
      <w:r w:rsidR="00C819AC" w:rsidRPr="00C819AC">
        <w:rPr>
          <w:rFonts w:cs="Times New Roman"/>
        </w:rPr>
        <w:t>Technology has its own set of challenges. Regular, low-skilled workers migrate more. Underdeveloped nations risk delayed digital adoption, yet wealthy nations attract tech-savvy workers (Liu et al., 2024). Remote workers may become “hidden expatriates” with uncertain tax, legal, and social protections, making IHRM compliance challenging. Industries change both ways.</w:t>
      </w:r>
      <w:r w:rsidR="00C819AC">
        <w:rPr>
          <w:rFonts w:cs="Times New Roman"/>
        </w:rPr>
        <w:t xml:space="preserve"> </w:t>
      </w:r>
      <w:r w:rsidR="001D2A5B" w:rsidRPr="00114D76">
        <w:rPr>
          <w:rFonts w:cs="Times New Roman"/>
        </w:rPr>
        <w:t>Amazon's warehouse robotics boosts productivity but reduces labour</w:t>
      </w:r>
      <w:r w:rsidR="00780695" w:rsidRPr="00114D76">
        <w:rPr>
          <w:rFonts w:cs="Times New Roman"/>
        </w:rPr>
        <w:t xml:space="preserve"> (Dresser, 2025)</w:t>
      </w:r>
      <w:r w:rsidR="001D2A5B" w:rsidRPr="00114D76">
        <w:rPr>
          <w:rFonts w:cs="Times New Roman"/>
        </w:rPr>
        <w:t xml:space="preserve">. AI-assisted diagnostics improve patient care and increase healthcare technician opportunities. Infosys and Accenture demonstrate how remote project work improves cross-border collaboration but encourages global labour markets to compete. </w:t>
      </w:r>
    </w:p>
    <w:p w14:paraId="583E7D48" w14:textId="35CC7740" w:rsidR="002F7E47" w:rsidRPr="00114D76" w:rsidRDefault="002F7E47" w:rsidP="002C7AB1">
      <w:pPr>
        <w:pStyle w:val="Heading1"/>
        <w:jc w:val="both"/>
        <w:rPr>
          <w:rFonts w:cs="Times New Roman"/>
          <w:color w:val="auto"/>
        </w:rPr>
      </w:pPr>
      <w:bookmarkStart w:id="7" w:name="_Toc213241801"/>
      <w:r w:rsidRPr="00114D76">
        <w:rPr>
          <w:rFonts w:cs="Times New Roman"/>
          <w:color w:val="auto"/>
        </w:rPr>
        <w:t>Demographic and Geopolitical Influences on Employment Markets</w:t>
      </w:r>
      <w:bookmarkEnd w:id="7"/>
    </w:p>
    <w:p w14:paraId="2C0A3EA4" w14:textId="77777777" w:rsidR="00B42379" w:rsidRPr="00114D76" w:rsidRDefault="00B42379" w:rsidP="00B42379">
      <w:pPr>
        <w:pStyle w:val="Heading2"/>
        <w:rPr>
          <w:rFonts w:cs="Times New Roman"/>
          <w:color w:val="auto"/>
        </w:rPr>
      </w:pPr>
      <w:bookmarkStart w:id="8" w:name="_Toc213241802"/>
      <w:r w:rsidRPr="00114D76">
        <w:rPr>
          <w:rFonts w:cs="Times New Roman"/>
          <w:color w:val="auto"/>
        </w:rPr>
        <w:t>Demographic Influences</w:t>
      </w:r>
      <w:bookmarkEnd w:id="8"/>
    </w:p>
    <w:p w14:paraId="2011E615" w14:textId="77777777" w:rsidR="00B42379" w:rsidRPr="00114D76" w:rsidRDefault="00B42379" w:rsidP="00B42379">
      <w:pPr>
        <w:jc w:val="both"/>
        <w:rPr>
          <w:rFonts w:cs="Times New Roman"/>
        </w:rPr>
      </w:pPr>
      <w:r w:rsidRPr="00114D76">
        <w:rPr>
          <w:rFonts w:cs="Times New Roman"/>
        </w:rPr>
        <w:t>Global labour markets and talent availability are shifting due to demographics. Organisations must adjust personnel strategies and development to ageing, mobility, and social expectations.</w:t>
      </w:r>
    </w:p>
    <w:p w14:paraId="69B47890" w14:textId="1492F0A0" w:rsidR="00B42379" w:rsidRPr="00114D76" w:rsidRDefault="00B42379" w:rsidP="00B42379">
      <w:pPr>
        <w:pStyle w:val="ListParagraph"/>
        <w:numPr>
          <w:ilvl w:val="0"/>
          <w:numId w:val="3"/>
        </w:numPr>
        <w:jc w:val="both"/>
        <w:rPr>
          <w:rFonts w:cs="Times New Roman"/>
          <w:b/>
          <w:bCs/>
        </w:rPr>
      </w:pPr>
      <w:r w:rsidRPr="00114D76">
        <w:rPr>
          <w:rFonts w:cs="Times New Roman"/>
          <w:b/>
          <w:bCs/>
        </w:rPr>
        <w:lastRenderedPageBreak/>
        <w:t xml:space="preserve">Ageing Populations- </w:t>
      </w:r>
      <w:r w:rsidRPr="00114D76">
        <w:rPr>
          <w:rFonts w:cs="Times New Roman"/>
        </w:rPr>
        <w:t>Advanced economies like Japan, Germany, and Italy are rapidly ageing their workforces due to higher life expectancies and decreasing birth rates</w:t>
      </w:r>
      <w:r w:rsidR="0024008C" w:rsidRPr="00114D76">
        <w:rPr>
          <w:rFonts w:cs="Times New Roman"/>
        </w:rPr>
        <w:t xml:space="preserve"> (Edmond &amp; North, 2023)</w:t>
      </w:r>
      <w:r w:rsidRPr="00114D76">
        <w:rPr>
          <w:rFonts w:cs="Times New Roman"/>
        </w:rPr>
        <w:t>. The workforce pool shrinks, competition for younger workers rises, and pension and healthcare costs rise. Flexible working, later-life career advancement, and rethinking jobs for older persons are needed.</w:t>
      </w:r>
    </w:p>
    <w:p w14:paraId="4B820A59" w14:textId="51771416" w:rsidR="00B42379" w:rsidRPr="00114D76" w:rsidRDefault="00B42379" w:rsidP="00B42379">
      <w:pPr>
        <w:pStyle w:val="ListParagraph"/>
        <w:numPr>
          <w:ilvl w:val="0"/>
          <w:numId w:val="3"/>
        </w:numPr>
        <w:jc w:val="both"/>
        <w:rPr>
          <w:rFonts w:cs="Times New Roman"/>
          <w:b/>
          <w:bCs/>
        </w:rPr>
      </w:pPr>
      <w:r w:rsidRPr="00114D76">
        <w:rPr>
          <w:rFonts w:cs="Times New Roman"/>
          <w:b/>
          <w:bCs/>
        </w:rPr>
        <w:t xml:space="preserve">Migration Flows- </w:t>
      </w:r>
      <w:r w:rsidRPr="00114D76">
        <w:rPr>
          <w:rFonts w:cs="Times New Roman"/>
        </w:rPr>
        <w:t>Migration is a major labour shortage solution, but politics and regulations are altering it. Skilled migrants advance research, healthcare, and engineering, while seasonal migrants help agriculture and services</w:t>
      </w:r>
      <w:r w:rsidR="00E65C9B" w:rsidRPr="00114D76">
        <w:rPr>
          <w:rFonts w:cs="Times New Roman"/>
        </w:rPr>
        <w:t xml:space="preserve"> (Rodríguez-Guerrero et al., 2024)</w:t>
      </w:r>
      <w:r w:rsidRPr="00114D76">
        <w:rPr>
          <w:rFonts w:cs="Times New Roman"/>
        </w:rPr>
        <w:t>. Tight immigration regulations and rising nationalism limit talent mobility and global labour redistribution.</w:t>
      </w:r>
    </w:p>
    <w:p w14:paraId="56D3D099" w14:textId="77777777" w:rsidR="00B42379" w:rsidRPr="00114D76" w:rsidRDefault="00B42379" w:rsidP="00B42379">
      <w:pPr>
        <w:pStyle w:val="ListParagraph"/>
        <w:numPr>
          <w:ilvl w:val="0"/>
          <w:numId w:val="3"/>
        </w:numPr>
        <w:jc w:val="both"/>
        <w:rPr>
          <w:rFonts w:cs="Times New Roman"/>
          <w:b/>
          <w:bCs/>
        </w:rPr>
      </w:pPr>
      <w:r w:rsidRPr="00114D76">
        <w:rPr>
          <w:rFonts w:cs="Times New Roman"/>
          <w:b/>
          <w:bCs/>
        </w:rPr>
        <w:t xml:space="preserve">Gen-Z Workforce Expectations- </w:t>
      </w:r>
      <w:r w:rsidRPr="00114D76">
        <w:rPr>
          <w:rFonts w:cs="Times New Roman"/>
        </w:rPr>
        <w:t>Flexibility, fast career growth, digital-first cultures, and values-based employment are Gen-Z expectations. Gen-Z, who prioritises mental health, inclusive workplaces, and meaningful work, receives comprehensive employee value propositions (EVPs), mentorship, and tailored growth pathways from HR.</w:t>
      </w:r>
    </w:p>
    <w:p w14:paraId="16F65660" w14:textId="1FD2FEA4" w:rsidR="00B42379" w:rsidRPr="00114D76" w:rsidRDefault="00B42379" w:rsidP="00B42379">
      <w:pPr>
        <w:pStyle w:val="ListParagraph"/>
        <w:numPr>
          <w:ilvl w:val="0"/>
          <w:numId w:val="3"/>
        </w:numPr>
        <w:jc w:val="both"/>
        <w:rPr>
          <w:rFonts w:cs="Times New Roman"/>
          <w:b/>
          <w:bCs/>
        </w:rPr>
      </w:pPr>
      <w:r w:rsidRPr="00114D76">
        <w:rPr>
          <w:rFonts w:cs="Times New Roman"/>
          <w:b/>
          <w:bCs/>
        </w:rPr>
        <w:t xml:space="preserve">Diversity and Inclusion Implications- </w:t>
      </w:r>
      <w:r w:rsidRPr="00114D76">
        <w:rPr>
          <w:rFonts w:cs="Times New Roman"/>
        </w:rPr>
        <w:t>Socio-cultural diversity requires inclusive workplaces that eradicate bias and encourage belonging. HR must encourage inclusive leadership, targeted hiring, anti-bias training, and equality</w:t>
      </w:r>
      <w:r w:rsidR="000739AB" w:rsidRPr="00114D76">
        <w:rPr>
          <w:rFonts w:cs="Times New Roman"/>
        </w:rPr>
        <w:t xml:space="preserve"> (Villanueva-Gómez</w:t>
      </w:r>
      <w:r w:rsidR="00862390" w:rsidRPr="00114D76">
        <w:rPr>
          <w:rFonts w:cs="Times New Roman"/>
        </w:rPr>
        <w:t xml:space="preserve"> et al.</w:t>
      </w:r>
      <w:r w:rsidR="000739AB" w:rsidRPr="00114D76">
        <w:rPr>
          <w:rFonts w:cs="Times New Roman"/>
        </w:rPr>
        <w:t>, 2023)</w:t>
      </w:r>
      <w:r w:rsidRPr="00114D76">
        <w:rPr>
          <w:rFonts w:cs="Times New Roman"/>
        </w:rPr>
        <w:t>. Diverse strategies boost innovation, market understanding, and employer reputation.</w:t>
      </w:r>
    </w:p>
    <w:p w14:paraId="035C5DB9" w14:textId="77777777" w:rsidR="00B42379" w:rsidRPr="00114D76" w:rsidRDefault="00B42379" w:rsidP="00B42379">
      <w:pPr>
        <w:pStyle w:val="ListParagraph"/>
        <w:numPr>
          <w:ilvl w:val="0"/>
          <w:numId w:val="3"/>
        </w:numPr>
        <w:jc w:val="both"/>
        <w:rPr>
          <w:rFonts w:cs="Times New Roman"/>
        </w:rPr>
      </w:pPr>
      <w:r w:rsidRPr="00114D76">
        <w:rPr>
          <w:rFonts w:cs="Times New Roman"/>
          <w:b/>
          <w:bCs/>
        </w:rPr>
        <w:t xml:space="preserve">Geopolitical Influences- </w:t>
      </w:r>
      <w:r w:rsidRPr="00114D76">
        <w:rPr>
          <w:rFonts w:cs="Times New Roman"/>
        </w:rPr>
        <w:t>Geopolitics impact global labour, migration, and supply networks. Political instability, conflict, and regulation effect talent, economic confidence, and operational risk.</w:t>
      </w:r>
    </w:p>
    <w:p w14:paraId="09842234" w14:textId="77777777" w:rsidR="00B42379" w:rsidRPr="00114D76" w:rsidRDefault="00B42379" w:rsidP="00B42379">
      <w:pPr>
        <w:pStyle w:val="Heading2"/>
        <w:rPr>
          <w:rFonts w:cs="Times New Roman"/>
          <w:color w:val="auto"/>
        </w:rPr>
      </w:pPr>
      <w:bookmarkStart w:id="9" w:name="_Toc213241803"/>
      <w:r w:rsidRPr="00114D76">
        <w:rPr>
          <w:rFonts w:cs="Times New Roman"/>
          <w:color w:val="auto"/>
        </w:rPr>
        <w:t>Geopolitical Influences</w:t>
      </w:r>
      <w:bookmarkEnd w:id="9"/>
    </w:p>
    <w:p w14:paraId="2D20EDDF" w14:textId="09A7CD70" w:rsidR="00B42379" w:rsidRPr="00114D76" w:rsidRDefault="00B42379" w:rsidP="00B42379">
      <w:pPr>
        <w:jc w:val="both"/>
        <w:rPr>
          <w:rFonts w:cs="Times New Roman"/>
        </w:rPr>
      </w:pPr>
      <w:r w:rsidRPr="00114D76">
        <w:rPr>
          <w:rFonts w:cs="Times New Roman"/>
        </w:rPr>
        <w:t>Geopolitical factors are impacting talent migration, cross-border activities, and global supply chains in international labour markets. Political upheaval, violence, and changing rules disrupt employment flows and need HR managers to design agile talent deployment plans</w:t>
      </w:r>
      <w:r w:rsidR="001D06BA" w:rsidRPr="00114D76">
        <w:rPr>
          <w:rFonts w:cs="Times New Roman"/>
        </w:rPr>
        <w:t xml:space="preserve"> (Claus, 2019)</w:t>
      </w:r>
      <w:r w:rsidRPr="00114D76">
        <w:rPr>
          <w:rFonts w:cs="Times New Roman"/>
        </w:rPr>
        <w:t xml:space="preserve">. Nationalist sentiment and government action have strengthened immigration and trade surveillance, limited cross-border employment and relied on domestic talent. This has strained healthcare, engineering, and technology staff. Companies have reorganised supply chains, encouraged reshoring or nearshoring, and decreased expatriate postings due to trade worries between major economies like the US and China. War and violence in Ukraine and the Middle East need millions of refugees to reskill, receive humanitarian help, and integrate into the workforce. National immigration, data governance, and labour rights laws complicate and cost </w:t>
      </w:r>
      <w:r w:rsidRPr="00114D76">
        <w:rPr>
          <w:rFonts w:cs="Times New Roman"/>
        </w:rPr>
        <w:lastRenderedPageBreak/>
        <w:t>transnational enterprises. HR and IHRM strategies must highlight organisational resilience through varied talent streams, compliance planning, and flexible workforce models due to geopolitical uncertainty and labour market volatility</w:t>
      </w:r>
      <w:r w:rsidR="00A97D0B" w:rsidRPr="00114D76">
        <w:rPr>
          <w:rFonts w:cs="Times New Roman"/>
        </w:rPr>
        <w:t xml:space="preserve"> (</w:t>
      </w:r>
      <w:proofErr w:type="spellStart"/>
      <w:r w:rsidR="00A97D0B" w:rsidRPr="00114D76">
        <w:rPr>
          <w:rFonts w:cs="Times New Roman"/>
        </w:rPr>
        <w:t>Ramachandaran</w:t>
      </w:r>
      <w:proofErr w:type="spellEnd"/>
      <w:r w:rsidR="00A97D0B" w:rsidRPr="00114D76">
        <w:rPr>
          <w:rFonts w:cs="Times New Roman"/>
        </w:rPr>
        <w:t xml:space="preserve"> et al., 2024)</w:t>
      </w:r>
      <w:r w:rsidRPr="00114D76">
        <w:rPr>
          <w:rFonts w:cs="Times New Roman"/>
        </w:rPr>
        <w:t>.</w:t>
      </w:r>
    </w:p>
    <w:p w14:paraId="63525AB4" w14:textId="77777777" w:rsidR="00B42379" w:rsidRPr="00114D76" w:rsidRDefault="00B42379" w:rsidP="00B42379">
      <w:pPr>
        <w:pStyle w:val="Heading2"/>
        <w:rPr>
          <w:rFonts w:cs="Times New Roman"/>
          <w:color w:val="auto"/>
        </w:rPr>
      </w:pPr>
      <w:bookmarkStart w:id="10" w:name="_Toc213241804"/>
      <w:r w:rsidRPr="00114D76">
        <w:rPr>
          <w:rFonts w:cs="Times New Roman"/>
          <w:color w:val="auto"/>
        </w:rPr>
        <w:t>HRM Challenges</w:t>
      </w:r>
      <w:bookmarkEnd w:id="10"/>
    </w:p>
    <w:p w14:paraId="696E8B4C" w14:textId="77777777" w:rsidR="00B42379" w:rsidRPr="00114D76" w:rsidRDefault="00B42379" w:rsidP="00B42379">
      <w:pPr>
        <w:jc w:val="both"/>
        <w:rPr>
          <w:rFonts w:cs="Times New Roman"/>
        </w:rPr>
      </w:pPr>
      <w:r w:rsidRPr="00114D76">
        <w:rPr>
          <w:rFonts w:cs="Times New Roman"/>
        </w:rPr>
        <w:t>HR professionals need adaptable and robust personnel systems to address demographic and geopolitical changes.</w:t>
      </w:r>
    </w:p>
    <w:p w14:paraId="50E2CFA1" w14:textId="018ABFE8" w:rsidR="00B42379" w:rsidRPr="00114D76" w:rsidRDefault="00B42379" w:rsidP="0077506D">
      <w:pPr>
        <w:pStyle w:val="ListParagraph"/>
        <w:numPr>
          <w:ilvl w:val="0"/>
          <w:numId w:val="2"/>
        </w:numPr>
        <w:jc w:val="both"/>
        <w:rPr>
          <w:rFonts w:cs="Times New Roman"/>
        </w:rPr>
      </w:pPr>
      <w:r w:rsidRPr="00114D76">
        <w:rPr>
          <w:rFonts w:cs="Times New Roman"/>
          <w:b/>
          <w:bCs/>
        </w:rPr>
        <w:t xml:space="preserve">Talent Mobility- </w:t>
      </w:r>
      <w:r w:rsidRPr="00114D76">
        <w:rPr>
          <w:rFonts w:cs="Times New Roman"/>
        </w:rPr>
        <w:t xml:space="preserve">Travel restrictions, protectionism, and conflict hinder global talent deployment. </w:t>
      </w:r>
      <w:r w:rsidR="0077506D" w:rsidRPr="00114D76">
        <w:rPr>
          <w:rFonts w:cs="Times New Roman"/>
        </w:rPr>
        <w:t>Human resources must create hybrid mobility models that integrate remote and travel work and meet immigration and tax obligations</w:t>
      </w:r>
      <w:r w:rsidR="00BB6971" w:rsidRPr="00114D76">
        <w:rPr>
          <w:rFonts w:cs="Times New Roman"/>
        </w:rPr>
        <w:t xml:space="preserve"> (Yu</w:t>
      </w:r>
      <w:r w:rsidR="003475F6" w:rsidRPr="00114D76">
        <w:rPr>
          <w:rFonts w:cs="Times New Roman"/>
        </w:rPr>
        <w:t xml:space="preserve"> et al.</w:t>
      </w:r>
      <w:r w:rsidR="00BB6971" w:rsidRPr="00114D76">
        <w:rPr>
          <w:rFonts w:cs="Times New Roman"/>
        </w:rPr>
        <w:t>, 2022)</w:t>
      </w:r>
      <w:r w:rsidR="0077506D" w:rsidRPr="00114D76">
        <w:rPr>
          <w:rFonts w:cs="Times New Roman"/>
        </w:rPr>
        <w:t>.</w:t>
      </w:r>
    </w:p>
    <w:p w14:paraId="28443858" w14:textId="7154BE92" w:rsidR="00B42379" w:rsidRPr="00E95B75" w:rsidRDefault="00B42379" w:rsidP="00E95B75">
      <w:pPr>
        <w:pStyle w:val="ListParagraph"/>
        <w:numPr>
          <w:ilvl w:val="0"/>
          <w:numId w:val="2"/>
        </w:numPr>
        <w:jc w:val="both"/>
        <w:rPr>
          <w:rFonts w:cs="Times New Roman"/>
        </w:rPr>
      </w:pPr>
      <w:r w:rsidRPr="00114D76">
        <w:rPr>
          <w:rFonts w:cs="Times New Roman"/>
          <w:b/>
          <w:bCs/>
        </w:rPr>
        <w:t xml:space="preserve">Retention- </w:t>
      </w:r>
      <w:r w:rsidRPr="00114D76">
        <w:rPr>
          <w:rFonts w:cs="Times New Roman"/>
        </w:rPr>
        <w:t xml:space="preserve">Due to competition for younger, tech-savvy labour, retention demands rise. </w:t>
      </w:r>
      <w:r w:rsidR="00E95B75" w:rsidRPr="00E95B75">
        <w:rPr>
          <w:rFonts w:cs="Times New Roman"/>
        </w:rPr>
        <w:t>For worker stability, HR requires engagement, career advancement, well-being, and competitive pay.</w:t>
      </w:r>
    </w:p>
    <w:p w14:paraId="5C324E2D" w14:textId="21250AE2" w:rsidR="00B42379" w:rsidRPr="000C624E" w:rsidRDefault="00B42379" w:rsidP="000C624E">
      <w:pPr>
        <w:pStyle w:val="ListParagraph"/>
        <w:numPr>
          <w:ilvl w:val="0"/>
          <w:numId w:val="2"/>
        </w:numPr>
        <w:jc w:val="both"/>
        <w:rPr>
          <w:rFonts w:cs="Times New Roman"/>
        </w:rPr>
      </w:pPr>
      <w:r w:rsidRPr="00114D76">
        <w:rPr>
          <w:rFonts w:cs="Times New Roman"/>
          <w:b/>
          <w:bCs/>
        </w:rPr>
        <w:t xml:space="preserve">Cultural </w:t>
      </w:r>
      <w:r w:rsidR="000A1745" w:rsidRPr="00114D76">
        <w:rPr>
          <w:rFonts w:cs="Times New Roman"/>
          <w:b/>
          <w:bCs/>
        </w:rPr>
        <w:t>Organization</w:t>
      </w:r>
      <w:r w:rsidRPr="00114D76">
        <w:rPr>
          <w:rFonts w:cs="Times New Roman"/>
          <w:b/>
          <w:bCs/>
        </w:rPr>
        <w:t xml:space="preserve">- </w:t>
      </w:r>
      <w:r w:rsidR="000C624E" w:rsidRPr="000C624E">
        <w:rPr>
          <w:rFonts w:cs="Times New Roman"/>
        </w:rPr>
        <w:t>Diversity in work needs intercultural skills. Diversification of human resources is recommended. Collective leadership demands cross-cultural training</w:t>
      </w:r>
      <w:r w:rsidR="00955240" w:rsidRPr="000C624E">
        <w:rPr>
          <w:rFonts w:cs="Times New Roman"/>
        </w:rPr>
        <w:t>.</w:t>
      </w:r>
    </w:p>
    <w:p w14:paraId="0C788B17" w14:textId="4FC977FD" w:rsidR="00057911" w:rsidRPr="00962F58" w:rsidRDefault="00B42379" w:rsidP="00962F58">
      <w:pPr>
        <w:pStyle w:val="ListParagraph"/>
        <w:numPr>
          <w:ilvl w:val="0"/>
          <w:numId w:val="2"/>
        </w:numPr>
        <w:jc w:val="both"/>
        <w:rPr>
          <w:rFonts w:cs="Times New Roman"/>
        </w:rPr>
      </w:pPr>
      <w:r w:rsidRPr="00114D76">
        <w:rPr>
          <w:rFonts w:cs="Times New Roman"/>
          <w:b/>
          <w:bCs/>
        </w:rPr>
        <w:t xml:space="preserve">Policy Responses- </w:t>
      </w:r>
      <w:r w:rsidR="00962F58" w:rsidRPr="00962F58">
        <w:rPr>
          <w:rFonts w:cs="Times New Roman"/>
        </w:rPr>
        <w:t>HR and government should discuss skilled migration and employee rights</w:t>
      </w:r>
      <w:r w:rsidR="00DF6B07" w:rsidRPr="00962F58">
        <w:rPr>
          <w:rFonts w:cs="Times New Roman"/>
        </w:rPr>
        <w:t>. Ethics, crises, and geopolitics must shift in companies (</w:t>
      </w:r>
      <w:proofErr w:type="spellStart"/>
      <w:r w:rsidR="00DF6B07" w:rsidRPr="00962F58">
        <w:rPr>
          <w:rFonts w:cs="Times New Roman"/>
        </w:rPr>
        <w:t>Komm</w:t>
      </w:r>
      <w:proofErr w:type="spellEnd"/>
      <w:r w:rsidR="00DF6B07" w:rsidRPr="00962F58">
        <w:rPr>
          <w:rFonts w:cs="Times New Roman"/>
        </w:rPr>
        <w:t xml:space="preserve"> et al., 2021)</w:t>
      </w:r>
      <w:r w:rsidR="00530A20" w:rsidRPr="00962F58">
        <w:rPr>
          <w:rFonts w:cs="Times New Roman"/>
        </w:rPr>
        <w:t>.</w:t>
      </w:r>
    </w:p>
    <w:p w14:paraId="74CF6B89" w14:textId="3BD04A46" w:rsidR="002F7E47" w:rsidRPr="00114D76" w:rsidRDefault="002F7E47" w:rsidP="002C7AB1">
      <w:pPr>
        <w:pStyle w:val="Heading1"/>
        <w:jc w:val="both"/>
        <w:rPr>
          <w:rFonts w:cs="Times New Roman"/>
          <w:color w:val="auto"/>
        </w:rPr>
      </w:pPr>
      <w:bookmarkStart w:id="11" w:name="_Toc213241805"/>
      <w:r w:rsidRPr="00114D76">
        <w:rPr>
          <w:rFonts w:cs="Times New Roman"/>
          <w:color w:val="auto"/>
        </w:rPr>
        <w:t>Addressing Skills Gaps and Talent Shortages through Strategic HRM</w:t>
      </w:r>
      <w:bookmarkEnd w:id="11"/>
    </w:p>
    <w:p w14:paraId="33183823" w14:textId="77777777" w:rsidR="00814511" w:rsidRPr="00114D76" w:rsidRDefault="00814511" w:rsidP="00814511">
      <w:pPr>
        <w:pStyle w:val="Heading2"/>
        <w:rPr>
          <w:rFonts w:cs="Times New Roman"/>
          <w:color w:val="auto"/>
        </w:rPr>
      </w:pPr>
      <w:bookmarkStart w:id="12" w:name="_Toc213241806"/>
      <w:r w:rsidRPr="00114D76">
        <w:rPr>
          <w:rFonts w:cs="Times New Roman"/>
          <w:color w:val="auto"/>
        </w:rPr>
        <w:t>Nature of Current Skill Shortages</w:t>
      </w:r>
      <w:bookmarkEnd w:id="12"/>
    </w:p>
    <w:p w14:paraId="415E68C1" w14:textId="7CACF9D0" w:rsidR="00A06E8F" w:rsidRPr="00114D76" w:rsidRDefault="00455EF7" w:rsidP="00814511">
      <w:pPr>
        <w:jc w:val="both"/>
        <w:rPr>
          <w:rFonts w:cs="Times New Roman"/>
        </w:rPr>
      </w:pPr>
      <w:r w:rsidRPr="00455EF7">
        <w:rPr>
          <w:rFonts w:cs="Times New Roman"/>
        </w:rPr>
        <w:t xml:space="preserve">Ageing workforces, new labour demands, and quick technology innovation produce skills shortages across sectors. These shortages threaten productivity, economic development, and national </w:t>
      </w:r>
      <w:r w:rsidR="00BE43AB" w:rsidRPr="00455EF7">
        <w:rPr>
          <w:rFonts w:cs="Times New Roman"/>
        </w:rPr>
        <w:t>competitiveness;</w:t>
      </w:r>
      <w:r w:rsidRPr="00455EF7">
        <w:rPr>
          <w:rFonts w:cs="Times New Roman"/>
        </w:rPr>
        <w:t xml:space="preserve"> </w:t>
      </w:r>
      <w:r w:rsidR="00BE43AB" w:rsidRPr="00455EF7">
        <w:rPr>
          <w:rFonts w:cs="Times New Roman"/>
        </w:rPr>
        <w:t>thus,</w:t>
      </w:r>
      <w:r w:rsidRPr="00455EF7">
        <w:rPr>
          <w:rFonts w:cs="Times New Roman"/>
        </w:rPr>
        <w:t xml:space="preserve"> HR must act immediately</w:t>
      </w:r>
      <w:r w:rsidR="00A06E8F" w:rsidRPr="00114D76">
        <w:rPr>
          <w:rFonts w:cs="Times New Roman"/>
        </w:rPr>
        <w:t>.</w:t>
      </w:r>
    </w:p>
    <w:p w14:paraId="64D7E954" w14:textId="511F9283" w:rsidR="00814511" w:rsidRPr="00BE43AB" w:rsidRDefault="00814511" w:rsidP="00BE43AB">
      <w:pPr>
        <w:pStyle w:val="ListParagraph"/>
        <w:numPr>
          <w:ilvl w:val="0"/>
          <w:numId w:val="5"/>
        </w:numPr>
        <w:jc w:val="both"/>
        <w:rPr>
          <w:rFonts w:cs="Times New Roman"/>
        </w:rPr>
      </w:pPr>
      <w:r w:rsidRPr="00114D76">
        <w:rPr>
          <w:rFonts w:cs="Times New Roman"/>
          <w:b/>
          <w:bCs/>
        </w:rPr>
        <w:t xml:space="preserve">Technology Sector- </w:t>
      </w:r>
      <w:r w:rsidR="00BE43AB" w:rsidRPr="00BE43AB">
        <w:rPr>
          <w:rFonts w:cs="Times New Roman"/>
        </w:rPr>
        <w:t>IT lacks AI, cybersecurity, data science, and cloud engineering. Digitalisation and skill gaps boost demand. The global salary gap increases competition for organisations that hire internationally and remotely (Tee et al., 2024)</w:t>
      </w:r>
      <w:r w:rsidRPr="00BE43AB">
        <w:rPr>
          <w:rFonts w:cs="Times New Roman"/>
        </w:rPr>
        <w:t>.</w:t>
      </w:r>
    </w:p>
    <w:p w14:paraId="4A1F2D7B" w14:textId="77777777" w:rsidR="00814511" w:rsidRPr="00114D76" w:rsidRDefault="00814511" w:rsidP="00814511">
      <w:pPr>
        <w:pStyle w:val="ListParagraph"/>
        <w:numPr>
          <w:ilvl w:val="0"/>
          <w:numId w:val="5"/>
        </w:numPr>
        <w:jc w:val="both"/>
        <w:rPr>
          <w:rFonts w:cs="Times New Roman"/>
          <w:b/>
          <w:bCs/>
        </w:rPr>
      </w:pPr>
      <w:r w:rsidRPr="00114D76">
        <w:rPr>
          <w:rFonts w:cs="Times New Roman"/>
          <w:b/>
          <w:bCs/>
        </w:rPr>
        <w:t xml:space="preserve">Healthcare Sector- </w:t>
      </w:r>
      <w:r w:rsidRPr="00114D76">
        <w:rPr>
          <w:rFonts w:cs="Times New Roman"/>
        </w:rPr>
        <w:t>Global healthcare systems struggle to hire and retain doctors, nurses, carers, and mental health professionals. Causes include burnout, ageing, and diminished training. The WHO warns that millions of empty positions undermine healthcare quality and continuity.</w:t>
      </w:r>
    </w:p>
    <w:p w14:paraId="2920AC17" w14:textId="0AA99EBA" w:rsidR="00814511" w:rsidRPr="00114D76" w:rsidRDefault="00814511" w:rsidP="00814511">
      <w:pPr>
        <w:pStyle w:val="ListParagraph"/>
        <w:numPr>
          <w:ilvl w:val="0"/>
          <w:numId w:val="5"/>
        </w:numPr>
        <w:jc w:val="both"/>
        <w:rPr>
          <w:rFonts w:cs="Times New Roman"/>
          <w:b/>
          <w:bCs/>
        </w:rPr>
      </w:pPr>
      <w:r w:rsidRPr="00114D76">
        <w:rPr>
          <w:rFonts w:cs="Times New Roman"/>
          <w:b/>
          <w:bCs/>
        </w:rPr>
        <w:lastRenderedPageBreak/>
        <w:t xml:space="preserve">Hospitality Sector- </w:t>
      </w:r>
      <w:r w:rsidRPr="00114D76">
        <w:rPr>
          <w:rFonts w:cs="Times New Roman"/>
        </w:rPr>
        <w:t>Chefs, hotel personnel, and event managers are in limited supply. High turnover, seasonal demand, and difficult working circumstances cause gaps. Post-pandemic reluctance to return to duty has increased recruiting pressures, prompting companies to improve working conditions and career development</w:t>
      </w:r>
      <w:r w:rsidR="00C51C71" w:rsidRPr="00114D76">
        <w:rPr>
          <w:rFonts w:cs="Times New Roman"/>
        </w:rPr>
        <w:t xml:space="preserve"> (</w:t>
      </w:r>
      <w:proofErr w:type="spellStart"/>
      <w:r w:rsidR="00C51C71" w:rsidRPr="00114D76">
        <w:rPr>
          <w:rFonts w:cs="Times New Roman"/>
        </w:rPr>
        <w:t>Ogunbukola</w:t>
      </w:r>
      <w:proofErr w:type="spellEnd"/>
      <w:r w:rsidR="00C51C71" w:rsidRPr="00114D76">
        <w:rPr>
          <w:rFonts w:cs="Times New Roman"/>
        </w:rPr>
        <w:t>, 2024)</w:t>
      </w:r>
      <w:r w:rsidRPr="00114D76">
        <w:rPr>
          <w:rFonts w:cs="Times New Roman"/>
        </w:rPr>
        <w:t>.</w:t>
      </w:r>
    </w:p>
    <w:p w14:paraId="6576B11D" w14:textId="77777777" w:rsidR="00814511" w:rsidRPr="00114D76" w:rsidRDefault="00814511" w:rsidP="00814511">
      <w:pPr>
        <w:pStyle w:val="Heading2"/>
        <w:rPr>
          <w:rFonts w:cs="Times New Roman"/>
          <w:color w:val="auto"/>
        </w:rPr>
      </w:pPr>
      <w:bookmarkStart w:id="13" w:name="_Toc213241807"/>
      <w:r w:rsidRPr="00114D76">
        <w:rPr>
          <w:rFonts w:cs="Times New Roman"/>
          <w:color w:val="auto"/>
        </w:rPr>
        <w:t>Strategic HR Responses</w:t>
      </w:r>
      <w:bookmarkEnd w:id="13"/>
    </w:p>
    <w:p w14:paraId="15759FAC" w14:textId="77777777" w:rsidR="00814511" w:rsidRPr="00114D76" w:rsidRDefault="00814511" w:rsidP="00814511">
      <w:pPr>
        <w:jc w:val="both"/>
        <w:rPr>
          <w:rFonts w:cs="Times New Roman"/>
        </w:rPr>
      </w:pPr>
      <w:r w:rsidRPr="00114D76">
        <w:rPr>
          <w:rFonts w:cs="Times New Roman"/>
        </w:rPr>
        <w:t>Long-term investments in people pipelines and organisational capacity solve skills shortages are as follows-</w:t>
      </w:r>
    </w:p>
    <w:p w14:paraId="5C7B3FCE" w14:textId="745425E7" w:rsidR="00814511" w:rsidRPr="00114D76" w:rsidRDefault="00814511" w:rsidP="00814511">
      <w:pPr>
        <w:pStyle w:val="ListParagraph"/>
        <w:numPr>
          <w:ilvl w:val="0"/>
          <w:numId w:val="4"/>
        </w:numPr>
        <w:jc w:val="both"/>
        <w:rPr>
          <w:rFonts w:cs="Times New Roman"/>
          <w:b/>
          <w:bCs/>
        </w:rPr>
      </w:pPr>
      <w:r w:rsidRPr="00114D76">
        <w:rPr>
          <w:rFonts w:cs="Times New Roman"/>
          <w:b/>
          <w:bCs/>
        </w:rPr>
        <w:t xml:space="preserve">Learning &amp; Development (L&amp;D)- </w:t>
      </w:r>
      <w:r w:rsidRPr="00114D76">
        <w:rPr>
          <w:rFonts w:cs="Times New Roman"/>
        </w:rPr>
        <w:t>HR must boost continuous learning to update personnel capabilities. Micro-credentials, blended learning, and customised development pathways improve technical and soft skills</w:t>
      </w:r>
      <w:r w:rsidR="00A31846" w:rsidRPr="00114D76">
        <w:rPr>
          <w:rFonts w:cs="Times New Roman"/>
        </w:rPr>
        <w:t xml:space="preserve"> (Bruguera</w:t>
      </w:r>
      <w:r w:rsidR="00BB3E26" w:rsidRPr="00114D76">
        <w:rPr>
          <w:rFonts w:cs="Times New Roman"/>
        </w:rPr>
        <w:t xml:space="preserve"> et al.</w:t>
      </w:r>
      <w:r w:rsidR="00A31846" w:rsidRPr="00114D76">
        <w:rPr>
          <w:rFonts w:cs="Times New Roman"/>
        </w:rPr>
        <w:t>, 2024)</w:t>
      </w:r>
      <w:r w:rsidRPr="00114D76">
        <w:rPr>
          <w:rFonts w:cs="Times New Roman"/>
        </w:rPr>
        <w:t>. L&amp;D spending shows long-term commitment to employee growth, which promotes retention.</w:t>
      </w:r>
    </w:p>
    <w:p w14:paraId="7F4BB61F" w14:textId="77777777" w:rsidR="00814511" w:rsidRPr="00114D76" w:rsidRDefault="00814511" w:rsidP="00814511">
      <w:pPr>
        <w:pStyle w:val="ListParagraph"/>
        <w:numPr>
          <w:ilvl w:val="0"/>
          <w:numId w:val="4"/>
        </w:numPr>
        <w:jc w:val="both"/>
        <w:rPr>
          <w:rFonts w:cs="Times New Roman"/>
          <w:b/>
          <w:bCs/>
        </w:rPr>
      </w:pPr>
      <w:r w:rsidRPr="00114D76">
        <w:rPr>
          <w:rFonts w:cs="Times New Roman"/>
          <w:b/>
          <w:bCs/>
        </w:rPr>
        <w:t xml:space="preserve">Reskilling &amp; Upskilling- </w:t>
      </w:r>
      <w:r w:rsidRPr="00114D76">
        <w:rPr>
          <w:rFonts w:cs="Times New Roman"/>
        </w:rPr>
        <w:t>Reskilling prepares job seekers (e.g., administrative staff to data support) whereas upskilling improves skills. Coding bootcamps, apprenticeships, and subsidised education increase internal mobility and reduce recruitment. Successful examples include Amazon's Career Choice and Infosys' digital skills academies.</w:t>
      </w:r>
    </w:p>
    <w:p w14:paraId="1696BFDF" w14:textId="35B8FF40" w:rsidR="00814511" w:rsidRPr="00114D76" w:rsidRDefault="00814511" w:rsidP="00814511">
      <w:pPr>
        <w:pStyle w:val="ListParagraph"/>
        <w:numPr>
          <w:ilvl w:val="0"/>
          <w:numId w:val="4"/>
        </w:numPr>
        <w:jc w:val="both"/>
        <w:rPr>
          <w:rFonts w:cs="Times New Roman"/>
          <w:b/>
          <w:bCs/>
        </w:rPr>
      </w:pPr>
      <w:r w:rsidRPr="00114D76">
        <w:rPr>
          <w:rFonts w:cs="Times New Roman"/>
          <w:b/>
          <w:bCs/>
        </w:rPr>
        <w:t xml:space="preserve">Workforce Planning- </w:t>
      </w:r>
      <w:r w:rsidRPr="00114D76">
        <w:rPr>
          <w:rFonts w:cs="Times New Roman"/>
        </w:rPr>
        <w:t>Workforce planning aligns skills with business goals. HR uses analytics to forecast talent shortages, plan succession, and prioritise work</w:t>
      </w:r>
      <w:r w:rsidR="00AB3128" w:rsidRPr="00114D76">
        <w:rPr>
          <w:rFonts w:cs="Times New Roman"/>
        </w:rPr>
        <w:t xml:space="preserve"> (</w:t>
      </w:r>
      <w:proofErr w:type="spellStart"/>
      <w:r w:rsidR="00AB3128" w:rsidRPr="00114D76">
        <w:rPr>
          <w:rFonts w:cs="Times New Roman"/>
        </w:rPr>
        <w:t>Falletta</w:t>
      </w:r>
      <w:proofErr w:type="spellEnd"/>
      <w:r w:rsidR="00AB3128" w:rsidRPr="00114D76">
        <w:rPr>
          <w:rFonts w:cs="Times New Roman"/>
        </w:rPr>
        <w:t xml:space="preserve"> &amp; Combs, 2020)</w:t>
      </w:r>
      <w:r w:rsidRPr="00114D76">
        <w:rPr>
          <w:rFonts w:cs="Times New Roman"/>
        </w:rPr>
        <w:t>. Scenario planning lets firms modify hiring, training, and outsourcing for disruptions.</w:t>
      </w:r>
    </w:p>
    <w:p w14:paraId="304B8430" w14:textId="658F281A" w:rsidR="00814511" w:rsidRPr="00114D76" w:rsidRDefault="00814511" w:rsidP="00441707">
      <w:pPr>
        <w:pStyle w:val="ListParagraph"/>
        <w:numPr>
          <w:ilvl w:val="0"/>
          <w:numId w:val="4"/>
        </w:numPr>
        <w:jc w:val="both"/>
        <w:rPr>
          <w:rFonts w:cs="Times New Roman"/>
        </w:rPr>
      </w:pPr>
      <w:r w:rsidRPr="00114D76">
        <w:rPr>
          <w:rFonts w:cs="Times New Roman"/>
          <w:b/>
          <w:bCs/>
        </w:rPr>
        <w:t xml:space="preserve">Employer Branding- </w:t>
      </w:r>
      <w:r w:rsidRPr="00114D76">
        <w:rPr>
          <w:rFonts w:cs="Times New Roman"/>
        </w:rPr>
        <w:t xml:space="preserve">To attract scarce talent, strong firm branding promotes enjoyable work experiences, culture, and future potential. Mobile professionals and Gen-Z value purpose, diversity, flexibility, and development transparency. </w:t>
      </w:r>
      <w:r w:rsidR="00441707" w:rsidRPr="00114D76">
        <w:rPr>
          <w:rFonts w:cs="Times New Roman"/>
        </w:rPr>
        <w:t>In tight labour markets, digital storytelling, employee advocacy, and competitive rewards shine</w:t>
      </w:r>
      <w:r w:rsidR="001009E2" w:rsidRPr="00114D76">
        <w:rPr>
          <w:rFonts w:cs="Times New Roman"/>
        </w:rPr>
        <w:t xml:space="preserve"> (</w:t>
      </w:r>
      <w:proofErr w:type="spellStart"/>
      <w:r w:rsidR="001009E2" w:rsidRPr="00114D76">
        <w:rPr>
          <w:rFonts w:cs="Times New Roman"/>
        </w:rPr>
        <w:t>Thelen</w:t>
      </w:r>
      <w:proofErr w:type="spellEnd"/>
      <w:r w:rsidR="001009E2" w:rsidRPr="00114D76">
        <w:rPr>
          <w:rFonts w:cs="Times New Roman"/>
        </w:rPr>
        <w:t>, 2020)</w:t>
      </w:r>
      <w:r w:rsidR="00441707" w:rsidRPr="00114D76">
        <w:rPr>
          <w:rFonts w:cs="Times New Roman"/>
        </w:rPr>
        <w:t>.</w:t>
      </w:r>
    </w:p>
    <w:p w14:paraId="5C1AE56D" w14:textId="77777777" w:rsidR="00814511" w:rsidRPr="00114D76" w:rsidRDefault="00814511" w:rsidP="00814511">
      <w:pPr>
        <w:pStyle w:val="Heading2"/>
        <w:rPr>
          <w:rFonts w:cs="Times New Roman"/>
          <w:color w:val="auto"/>
        </w:rPr>
      </w:pPr>
      <w:bookmarkStart w:id="14" w:name="_Toc213241808"/>
      <w:r w:rsidRPr="00114D76">
        <w:rPr>
          <w:rFonts w:cs="Times New Roman"/>
          <w:color w:val="auto"/>
        </w:rPr>
        <w:t>Partnerships &amp; Policy Engagement</w:t>
      </w:r>
      <w:bookmarkEnd w:id="14"/>
    </w:p>
    <w:p w14:paraId="04D1F530" w14:textId="36731E28" w:rsidR="00A0740B" w:rsidRPr="00114D76" w:rsidRDefault="00A0740B" w:rsidP="00814511">
      <w:pPr>
        <w:jc w:val="both"/>
        <w:rPr>
          <w:rFonts w:cs="Times New Roman"/>
        </w:rPr>
      </w:pPr>
      <w:r w:rsidRPr="00114D76">
        <w:rPr>
          <w:rFonts w:cs="Times New Roman"/>
        </w:rPr>
        <w:t>External stakeholders assist companies develop talent. Universities and vocational institutions create internships and graduate programs for exceptional students. Government immigration reform, financing incentives, and labour legislation boost skills. Sector-based apprenticeships and industrial consortia reduce training costs and improve quality. Healthcare and hospitality benefit from these programs when demand exceeds supply and training is needed</w:t>
      </w:r>
      <w:r w:rsidR="00F85ACE" w:rsidRPr="00114D76">
        <w:rPr>
          <w:rFonts w:cs="Times New Roman"/>
        </w:rPr>
        <w:t xml:space="preserve"> (Santana et al., 2021)</w:t>
      </w:r>
      <w:r w:rsidRPr="00114D76">
        <w:rPr>
          <w:rFonts w:cs="Times New Roman"/>
        </w:rPr>
        <w:t>.</w:t>
      </w:r>
    </w:p>
    <w:p w14:paraId="5192B257" w14:textId="77777777" w:rsidR="00814511" w:rsidRPr="00114D76" w:rsidRDefault="00814511" w:rsidP="00814511">
      <w:pPr>
        <w:pStyle w:val="Heading2"/>
        <w:rPr>
          <w:rFonts w:cs="Times New Roman"/>
          <w:color w:val="auto"/>
        </w:rPr>
      </w:pPr>
      <w:bookmarkStart w:id="15" w:name="_Toc213241809"/>
      <w:r w:rsidRPr="00114D76">
        <w:rPr>
          <w:rFonts w:cs="Times New Roman"/>
          <w:color w:val="auto"/>
        </w:rPr>
        <w:lastRenderedPageBreak/>
        <w:t>Measurement and Evaluation</w:t>
      </w:r>
      <w:bookmarkEnd w:id="15"/>
    </w:p>
    <w:p w14:paraId="03D09A09" w14:textId="303D8A7E" w:rsidR="00814511" w:rsidRPr="00114D76" w:rsidRDefault="00A94BA6" w:rsidP="00814511">
      <w:pPr>
        <w:jc w:val="both"/>
        <w:rPr>
          <w:rFonts w:cs="Times New Roman"/>
        </w:rPr>
      </w:pPr>
      <w:r w:rsidRPr="00114D76">
        <w:rPr>
          <w:rFonts w:cs="Times New Roman"/>
        </w:rPr>
        <w:t>HR evaluation fosters accountability and progress. Business success, competence, and shortage eradication are measured</w:t>
      </w:r>
      <w:r w:rsidR="00F66598" w:rsidRPr="00114D76">
        <w:rPr>
          <w:rFonts w:cs="Times New Roman"/>
        </w:rPr>
        <w:t xml:space="preserve"> (Thuy &amp; Trinh, 2020</w:t>
      </w:r>
      <w:proofErr w:type="gramStart"/>
      <w:r w:rsidR="00F66598" w:rsidRPr="00114D76">
        <w:rPr>
          <w:rFonts w:cs="Times New Roman"/>
        </w:rPr>
        <w:t>)</w:t>
      </w:r>
      <w:r w:rsidR="00953F1B" w:rsidRPr="00114D76">
        <w:rPr>
          <w:rFonts w:cs="Times New Roman"/>
        </w:rPr>
        <w:t xml:space="preserve"> </w:t>
      </w:r>
      <w:r w:rsidRPr="00114D76">
        <w:rPr>
          <w:rFonts w:cs="Times New Roman"/>
        </w:rPr>
        <w:t>.</w:t>
      </w:r>
      <w:proofErr w:type="gramEnd"/>
      <w:r w:rsidRPr="00114D76">
        <w:rPr>
          <w:rFonts w:cs="Times New Roman"/>
        </w:rPr>
        <w:t xml:space="preserve"> </w:t>
      </w:r>
      <w:r w:rsidR="00814511" w:rsidRPr="00114D76">
        <w:rPr>
          <w:rFonts w:cs="Times New Roman"/>
        </w:rPr>
        <w:t>KPIs should measure personnel acquisition, retention, learning, and internal mobility.</w:t>
      </w:r>
    </w:p>
    <w:tbl>
      <w:tblPr>
        <w:tblStyle w:val="TableGrid"/>
        <w:tblW w:w="0" w:type="auto"/>
        <w:tblLook w:val="04A0" w:firstRow="1" w:lastRow="0" w:firstColumn="1" w:lastColumn="0" w:noHBand="0" w:noVBand="1"/>
      </w:tblPr>
      <w:tblGrid>
        <w:gridCol w:w="2830"/>
        <w:gridCol w:w="6186"/>
      </w:tblGrid>
      <w:tr w:rsidR="00114D76" w:rsidRPr="00114D76" w14:paraId="6ECBB0F7" w14:textId="77777777" w:rsidTr="00330D58">
        <w:tc>
          <w:tcPr>
            <w:tcW w:w="2830" w:type="dxa"/>
          </w:tcPr>
          <w:p w14:paraId="74B20A5B" w14:textId="77777777" w:rsidR="00814511" w:rsidRPr="00114D76" w:rsidRDefault="00814511" w:rsidP="00330D58">
            <w:pPr>
              <w:jc w:val="both"/>
              <w:rPr>
                <w:rFonts w:cs="Times New Roman"/>
                <w:b/>
                <w:bCs/>
              </w:rPr>
            </w:pPr>
            <w:r w:rsidRPr="00114D76">
              <w:rPr>
                <w:rFonts w:cs="Times New Roman"/>
                <w:b/>
                <w:bCs/>
              </w:rPr>
              <w:t>Focus Area</w:t>
            </w:r>
          </w:p>
        </w:tc>
        <w:tc>
          <w:tcPr>
            <w:tcW w:w="6186" w:type="dxa"/>
          </w:tcPr>
          <w:p w14:paraId="6D444303" w14:textId="77777777" w:rsidR="00814511" w:rsidRPr="00114D76" w:rsidRDefault="00814511" w:rsidP="00330D58">
            <w:pPr>
              <w:jc w:val="both"/>
              <w:rPr>
                <w:rFonts w:cs="Times New Roman"/>
                <w:b/>
                <w:bCs/>
              </w:rPr>
            </w:pPr>
            <w:r w:rsidRPr="00114D76">
              <w:rPr>
                <w:rFonts w:cs="Times New Roman"/>
                <w:b/>
                <w:bCs/>
              </w:rPr>
              <w:t>Key Metrics for Evaluation</w:t>
            </w:r>
          </w:p>
        </w:tc>
      </w:tr>
      <w:tr w:rsidR="00114D76" w:rsidRPr="00114D76" w14:paraId="098B2C4B" w14:textId="77777777" w:rsidTr="00330D58">
        <w:tc>
          <w:tcPr>
            <w:tcW w:w="2830" w:type="dxa"/>
          </w:tcPr>
          <w:p w14:paraId="1750DCB5" w14:textId="77777777" w:rsidR="00814511" w:rsidRPr="00114D76" w:rsidRDefault="00814511" w:rsidP="00330D58">
            <w:pPr>
              <w:jc w:val="both"/>
              <w:rPr>
                <w:rFonts w:cs="Times New Roman"/>
                <w:b/>
                <w:bCs/>
              </w:rPr>
            </w:pPr>
            <w:r w:rsidRPr="00114D76">
              <w:rPr>
                <w:rFonts w:cs="Times New Roman"/>
                <w:b/>
                <w:bCs/>
              </w:rPr>
              <w:t>Talent Acquisition</w:t>
            </w:r>
          </w:p>
        </w:tc>
        <w:tc>
          <w:tcPr>
            <w:tcW w:w="6186" w:type="dxa"/>
          </w:tcPr>
          <w:p w14:paraId="142FD1AA" w14:textId="77777777" w:rsidR="00814511" w:rsidRPr="00114D76" w:rsidRDefault="00814511" w:rsidP="00330D58">
            <w:pPr>
              <w:jc w:val="both"/>
              <w:rPr>
                <w:rFonts w:cs="Times New Roman"/>
              </w:rPr>
            </w:pPr>
            <w:r w:rsidRPr="00114D76">
              <w:rPr>
                <w:rFonts w:cs="Times New Roman"/>
              </w:rPr>
              <w:t>Time-to-hire; quality of hire; candidate-to-hire ratio</w:t>
            </w:r>
          </w:p>
        </w:tc>
      </w:tr>
      <w:tr w:rsidR="00114D76" w:rsidRPr="00114D76" w14:paraId="3CAF1FA4" w14:textId="77777777" w:rsidTr="00330D58">
        <w:tc>
          <w:tcPr>
            <w:tcW w:w="2830" w:type="dxa"/>
          </w:tcPr>
          <w:p w14:paraId="3B2F024D" w14:textId="77777777" w:rsidR="00814511" w:rsidRPr="00114D76" w:rsidRDefault="00814511" w:rsidP="00330D58">
            <w:pPr>
              <w:jc w:val="both"/>
              <w:rPr>
                <w:rFonts w:cs="Times New Roman"/>
                <w:b/>
                <w:bCs/>
              </w:rPr>
            </w:pPr>
            <w:r w:rsidRPr="00114D76">
              <w:rPr>
                <w:rFonts w:cs="Times New Roman"/>
                <w:b/>
                <w:bCs/>
              </w:rPr>
              <w:t>Learning &amp; Development</w:t>
            </w:r>
          </w:p>
        </w:tc>
        <w:tc>
          <w:tcPr>
            <w:tcW w:w="6186" w:type="dxa"/>
          </w:tcPr>
          <w:p w14:paraId="157821A3" w14:textId="16E19772" w:rsidR="00814511" w:rsidRPr="00114D76" w:rsidRDefault="00814511" w:rsidP="00330D58">
            <w:pPr>
              <w:jc w:val="both"/>
              <w:rPr>
                <w:rFonts w:cs="Times New Roman"/>
              </w:rPr>
            </w:pPr>
            <w:r w:rsidRPr="00114D76">
              <w:rPr>
                <w:rFonts w:cs="Times New Roman"/>
              </w:rPr>
              <w:t>Training completion; competency improvements; certification rates</w:t>
            </w:r>
            <w:r w:rsidR="00953F1B" w:rsidRPr="00114D76">
              <w:rPr>
                <w:rFonts w:cs="Times New Roman"/>
              </w:rPr>
              <w:t xml:space="preserve"> (</w:t>
            </w:r>
            <w:proofErr w:type="spellStart"/>
            <w:r w:rsidR="00953F1B" w:rsidRPr="00114D76">
              <w:rPr>
                <w:rFonts w:cs="Times New Roman"/>
              </w:rPr>
              <w:t>Cayrat</w:t>
            </w:r>
            <w:proofErr w:type="spellEnd"/>
            <w:r w:rsidR="00953F1B" w:rsidRPr="00114D76">
              <w:rPr>
                <w:rFonts w:cs="Times New Roman"/>
              </w:rPr>
              <w:t xml:space="preserve"> &amp; Boxall, 2023).</w:t>
            </w:r>
          </w:p>
        </w:tc>
      </w:tr>
      <w:tr w:rsidR="00114D76" w:rsidRPr="00114D76" w14:paraId="6F6E3D54" w14:textId="77777777" w:rsidTr="00330D58">
        <w:tc>
          <w:tcPr>
            <w:tcW w:w="2830" w:type="dxa"/>
          </w:tcPr>
          <w:p w14:paraId="255D9D9D" w14:textId="77777777" w:rsidR="00814511" w:rsidRPr="00114D76" w:rsidRDefault="00814511" w:rsidP="00330D58">
            <w:pPr>
              <w:jc w:val="both"/>
              <w:rPr>
                <w:rFonts w:cs="Times New Roman"/>
                <w:b/>
                <w:bCs/>
              </w:rPr>
            </w:pPr>
            <w:r w:rsidRPr="00114D76">
              <w:rPr>
                <w:rFonts w:cs="Times New Roman"/>
                <w:b/>
                <w:bCs/>
              </w:rPr>
              <w:t>Reskilling/Upskilling</w:t>
            </w:r>
          </w:p>
        </w:tc>
        <w:tc>
          <w:tcPr>
            <w:tcW w:w="6186" w:type="dxa"/>
          </w:tcPr>
          <w:p w14:paraId="13744B02" w14:textId="77777777" w:rsidR="00814511" w:rsidRPr="00114D76" w:rsidRDefault="00814511" w:rsidP="00330D58">
            <w:pPr>
              <w:jc w:val="both"/>
              <w:rPr>
                <w:rFonts w:cs="Times New Roman"/>
              </w:rPr>
            </w:pPr>
            <w:r w:rsidRPr="00114D76">
              <w:rPr>
                <w:rFonts w:cs="Times New Roman"/>
              </w:rPr>
              <w:t>Internal mobility; redeployment rates; skill gap reduction</w:t>
            </w:r>
          </w:p>
        </w:tc>
      </w:tr>
      <w:tr w:rsidR="00114D76" w:rsidRPr="00114D76" w14:paraId="5A20227E" w14:textId="77777777" w:rsidTr="00330D58">
        <w:tc>
          <w:tcPr>
            <w:tcW w:w="2830" w:type="dxa"/>
          </w:tcPr>
          <w:p w14:paraId="7333A2CB" w14:textId="77777777" w:rsidR="00814511" w:rsidRPr="00114D76" w:rsidRDefault="00814511" w:rsidP="00330D58">
            <w:pPr>
              <w:jc w:val="both"/>
              <w:rPr>
                <w:rFonts w:cs="Times New Roman"/>
                <w:b/>
                <w:bCs/>
              </w:rPr>
            </w:pPr>
            <w:r w:rsidRPr="00114D76">
              <w:rPr>
                <w:rFonts w:cs="Times New Roman"/>
                <w:b/>
                <w:bCs/>
              </w:rPr>
              <w:t>Retention</w:t>
            </w:r>
          </w:p>
        </w:tc>
        <w:tc>
          <w:tcPr>
            <w:tcW w:w="6186" w:type="dxa"/>
          </w:tcPr>
          <w:p w14:paraId="1EF93983" w14:textId="77777777" w:rsidR="00814511" w:rsidRPr="00114D76" w:rsidRDefault="00814511" w:rsidP="00330D58">
            <w:pPr>
              <w:jc w:val="both"/>
              <w:rPr>
                <w:rFonts w:cs="Times New Roman"/>
              </w:rPr>
            </w:pPr>
            <w:r w:rsidRPr="00114D76">
              <w:rPr>
                <w:rFonts w:cs="Times New Roman"/>
              </w:rPr>
              <w:t>Turnover rate; tenure; employee engagement</w:t>
            </w:r>
          </w:p>
        </w:tc>
      </w:tr>
      <w:tr w:rsidR="00814511" w:rsidRPr="00114D76" w14:paraId="6BDBD808" w14:textId="77777777" w:rsidTr="00330D58">
        <w:tc>
          <w:tcPr>
            <w:tcW w:w="2830" w:type="dxa"/>
          </w:tcPr>
          <w:p w14:paraId="1DD815B1" w14:textId="77777777" w:rsidR="00814511" w:rsidRPr="00114D76" w:rsidRDefault="00814511" w:rsidP="00330D58">
            <w:pPr>
              <w:jc w:val="both"/>
              <w:rPr>
                <w:rFonts w:cs="Times New Roman"/>
                <w:b/>
                <w:bCs/>
              </w:rPr>
            </w:pPr>
            <w:r w:rsidRPr="00114D76">
              <w:rPr>
                <w:rFonts w:cs="Times New Roman"/>
                <w:b/>
                <w:bCs/>
              </w:rPr>
              <w:t>Workforce Planning</w:t>
            </w:r>
          </w:p>
        </w:tc>
        <w:tc>
          <w:tcPr>
            <w:tcW w:w="6186" w:type="dxa"/>
          </w:tcPr>
          <w:p w14:paraId="05C4D995" w14:textId="77777777" w:rsidR="00814511" w:rsidRPr="00114D76" w:rsidRDefault="00814511" w:rsidP="00330D58">
            <w:pPr>
              <w:jc w:val="both"/>
              <w:rPr>
                <w:rFonts w:cs="Times New Roman"/>
              </w:rPr>
            </w:pPr>
            <w:r w:rsidRPr="00114D76">
              <w:rPr>
                <w:rFonts w:cs="Times New Roman"/>
              </w:rPr>
              <w:t>Predictive accuracy; succession coverage; critical role fulfilment</w:t>
            </w:r>
          </w:p>
        </w:tc>
      </w:tr>
    </w:tbl>
    <w:p w14:paraId="6BFB9FDE" w14:textId="77777777" w:rsidR="00814511" w:rsidRPr="00114D76" w:rsidRDefault="00814511" w:rsidP="00814511">
      <w:pPr>
        <w:jc w:val="both"/>
        <w:rPr>
          <w:rFonts w:cs="Times New Roman"/>
        </w:rPr>
      </w:pPr>
    </w:p>
    <w:p w14:paraId="404F08FA" w14:textId="7B8223E5" w:rsidR="00814511" w:rsidRPr="00114D76" w:rsidRDefault="00814511" w:rsidP="00814511">
      <w:pPr>
        <w:jc w:val="both"/>
        <w:rPr>
          <w:rFonts w:cs="Times New Roman"/>
        </w:rPr>
      </w:pPr>
      <w:r w:rsidRPr="00114D76">
        <w:rPr>
          <w:rFonts w:cs="Times New Roman"/>
        </w:rPr>
        <w:t>Internal development, proactive workforce planning, and collaboration are needed to address skills shortages and build future-ready workforces. Continuous learning boosts performance and retains employees. Workforce planning forecasts needs and drives hiring, reskilling, and restructuring for strategic alignment. Universities, training providers, and governments work to boost talent pipelines and skill access</w:t>
      </w:r>
      <w:r w:rsidR="007C4CB2" w:rsidRPr="00114D76">
        <w:rPr>
          <w:rFonts w:cs="Times New Roman"/>
        </w:rPr>
        <w:t xml:space="preserve"> (</w:t>
      </w:r>
      <w:proofErr w:type="spellStart"/>
      <w:r w:rsidR="007C4CB2" w:rsidRPr="00114D76">
        <w:rPr>
          <w:rFonts w:cs="Times New Roman"/>
        </w:rPr>
        <w:t>Cäker</w:t>
      </w:r>
      <w:proofErr w:type="spellEnd"/>
      <w:r w:rsidR="00D63CA3" w:rsidRPr="00114D76">
        <w:rPr>
          <w:rFonts w:cs="Times New Roman"/>
        </w:rPr>
        <w:t xml:space="preserve"> et al.</w:t>
      </w:r>
      <w:r w:rsidR="007C4CB2" w:rsidRPr="00114D76">
        <w:rPr>
          <w:rFonts w:cs="Times New Roman"/>
        </w:rPr>
        <w:t>, 2021)</w:t>
      </w:r>
      <w:r w:rsidRPr="00114D76">
        <w:rPr>
          <w:rFonts w:cs="Times New Roman"/>
        </w:rPr>
        <w:t>. These strategies improve resilience, cut recruitment costs, and keep up with fast-changing labour markets.</w:t>
      </w:r>
    </w:p>
    <w:p w14:paraId="0CE1E27F" w14:textId="32B4788A" w:rsidR="002F7E47" w:rsidRPr="00114D76" w:rsidRDefault="002F7E47" w:rsidP="002C7AB1">
      <w:pPr>
        <w:pStyle w:val="Heading1"/>
        <w:jc w:val="both"/>
        <w:rPr>
          <w:rFonts w:cs="Times New Roman"/>
          <w:color w:val="auto"/>
        </w:rPr>
      </w:pPr>
      <w:bookmarkStart w:id="16" w:name="_Toc213241810"/>
      <w:r w:rsidRPr="00114D76">
        <w:rPr>
          <w:rFonts w:cs="Times New Roman"/>
          <w:color w:val="auto"/>
        </w:rPr>
        <w:t>Reflective Report: Personal Capabilities in a Globalised and Technological Workplace</w:t>
      </w:r>
      <w:bookmarkEnd w:id="16"/>
    </w:p>
    <w:p w14:paraId="79E5A00B" w14:textId="77777777" w:rsidR="007931BF" w:rsidRPr="00114D76" w:rsidRDefault="007931BF" w:rsidP="007931BF">
      <w:pPr>
        <w:pStyle w:val="Heading2"/>
        <w:rPr>
          <w:rFonts w:cs="Times New Roman"/>
          <w:color w:val="auto"/>
        </w:rPr>
      </w:pPr>
      <w:bookmarkStart w:id="17" w:name="_Toc213241811"/>
      <w:r w:rsidRPr="00114D76">
        <w:rPr>
          <w:rFonts w:cs="Times New Roman"/>
          <w:color w:val="auto"/>
        </w:rPr>
        <w:t>Reflection Framework</w:t>
      </w:r>
      <w:bookmarkEnd w:id="17"/>
    </w:p>
    <w:p w14:paraId="7939B4F6" w14:textId="51C40DE0" w:rsidR="007931BF" w:rsidRPr="00114D76" w:rsidRDefault="007931BF" w:rsidP="007931BF">
      <w:pPr>
        <w:jc w:val="both"/>
        <w:rPr>
          <w:rFonts w:cs="Times New Roman"/>
        </w:rPr>
      </w:pPr>
      <w:r w:rsidRPr="00114D76">
        <w:rPr>
          <w:rFonts w:cs="Times New Roman"/>
        </w:rPr>
        <w:t>In six stages description, feelings, assessment, analysis, conclusion, and action planning Gibbs' Reflective Cycle helps evaluate personal capacities. As it promotes continual learning and improvement, the model helps professionals recognise strengths, limitations, and growth possibilities. As to IHRM standards, it promotes self-awareness, adaptation, and lifelong learning in global workplaces</w:t>
      </w:r>
      <w:r w:rsidR="00FD1123" w:rsidRPr="00114D76">
        <w:rPr>
          <w:rFonts w:cs="Times New Roman"/>
        </w:rPr>
        <w:t xml:space="preserve"> (</w:t>
      </w:r>
      <w:proofErr w:type="spellStart"/>
      <w:r w:rsidR="00FD1123" w:rsidRPr="00114D76">
        <w:rPr>
          <w:rFonts w:cs="Times New Roman"/>
        </w:rPr>
        <w:t>Smerek</w:t>
      </w:r>
      <w:proofErr w:type="spellEnd"/>
      <w:r w:rsidR="002D5A32" w:rsidRPr="00114D76">
        <w:rPr>
          <w:rFonts w:cs="Times New Roman"/>
        </w:rPr>
        <w:t xml:space="preserve"> et al.</w:t>
      </w:r>
      <w:r w:rsidR="00FD1123" w:rsidRPr="00114D76">
        <w:rPr>
          <w:rFonts w:cs="Times New Roman"/>
        </w:rPr>
        <w:t>, 2021)</w:t>
      </w:r>
      <w:r w:rsidRPr="00114D76">
        <w:rPr>
          <w:rFonts w:cs="Times New Roman"/>
        </w:rPr>
        <w:t>.</w:t>
      </w:r>
    </w:p>
    <w:p w14:paraId="35E04205" w14:textId="77777777" w:rsidR="007931BF" w:rsidRPr="00114D76" w:rsidRDefault="007931BF" w:rsidP="007931BF">
      <w:pPr>
        <w:pStyle w:val="Heading2"/>
        <w:rPr>
          <w:rFonts w:cs="Times New Roman"/>
          <w:color w:val="auto"/>
        </w:rPr>
      </w:pPr>
      <w:bookmarkStart w:id="18" w:name="_Toc213241812"/>
      <w:r w:rsidRPr="00114D76">
        <w:rPr>
          <w:rFonts w:cs="Times New Roman"/>
          <w:color w:val="auto"/>
        </w:rPr>
        <w:t>Current Capabilities</w:t>
      </w:r>
      <w:bookmarkEnd w:id="18"/>
    </w:p>
    <w:p w14:paraId="77518F02" w14:textId="77777777" w:rsidR="007931BF" w:rsidRPr="00114D76" w:rsidRDefault="007931BF" w:rsidP="007931BF">
      <w:pPr>
        <w:jc w:val="both"/>
        <w:rPr>
          <w:rFonts w:cs="Times New Roman"/>
        </w:rPr>
      </w:pPr>
      <w:r w:rsidRPr="00114D76">
        <w:rPr>
          <w:rFonts w:cs="Times New Roman"/>
        </w:rPr>
        <w:t xml:space="preserve">Professional and educational experiences have prepared me for multicultural, tech-driven organisations. Some important skills are below- </w:t>
      </w:r>
    </w:p>
    <w:p w14:paraId="0EE82DBA" w14:textId="12920EA9" w:rsidR="007931BF" w:rsidRPr="00114D76" w:rsidRDefault="007931BF" w:rsidP="007931BF">
      <w:pPr>
        <w:pStyle w:val="ListParagraph"/>
        <w:numPr>
          <w:ilvl w:val="0"/>
          <w:numId w:val="6"/>
        </w:numPr>
        <w:jc w:val="both"/>
        <w:rPr>
          <w:rFonts w:cs="Times New Roman"/>
          <w:b/>
          <w:bCs/>
        </w:rPr>
      </w:pPr>
      <w:r w:rsidRPr="00114D76">
        <w:rPr>
          <w:rFonts w:cs="Times New Roman"/>
          <w:b/>
          <w:bCs/>
        </w:rPr>
        <w:lastRenderedPageBreak/>
        <w:t xml:space="preserve">Technology Proficiency- </w:t>
      </w:r>
      <w:r w:rsidRPr="00114D76">
        <w:rPr>
          <w:rFonts w:cs="Times New Roman"/>
        </w:rPr>
        <w:t>My skills include MS Office, Teams, Zoom, and Google Workspace. Recent coursework has improved my HRIS platform and data-driven decision-making tool expertise and digital readiness</w:t>
      </w:r>
      <w:r w:rsidR="00376D6A" w:rsidRPr="00114D76">
        <w:rPr>
          <w:rFonts w:cs="Times New Roman"/>
        </w:rPr>
        <w:t xml:space="preserve"> (Yasar, 2023)</w:t>
      </w:r>
      <w:r w:rsidRPr="00114D76">
        <w:rPr>
          <w:rFonts w:cs="Times New Roman"/>
        </w:rPr>
        <w:t>.</w:t>
      </w:r>
    </w:p>
    <w:p w14:paraId="7C2EDE8E" w14:textId="0E73BE21" w:rsidR="007931BF" w:rsidRPr="00114D76" w:rsidRDefault="007931BF" w:rsidP="00CC0CD4">
      <w:pPr>
        <w:pStyle w:val="ListParagraph"/>
        <w:numPr>
          <w:ilvl w:val="0"/>
          <w:numId w:val="6"/>
        </w:numPr>
        <w:jc w:val="both"/>
        <w:rPr>
          <w:rFonts w:cs="Times New Roman"/>
        </w:rPr>
      </w:pPr>
      <w:r w:rsidRPr="00114D76">
        <w:rPr>
          <w:rFonts w:cs="Times New Roman"/>
          <w:b/>
          <w:bCs/>
        </w:rPr>
        <w:t xml:space="preserve">Communication- </w:t>
      </w:r>
      <w:r w:rsidRPr="00114D76">
        <w:rPr>
          <w:rFonts w:cs="Times New Roman"/>
        </w:rPr>
        <w:t xml:space="preserve">Active listening and concise language enable me communicate across cultures. Presentations, group projects, and cross-cultural debates have enhanced my writing and speaking. </w:t>
      </w:r>
      <w:r w:rsidR="00CC0CD4" w:rsidRPr="00114D76">
        <w:rPr>
          <w:rFonts w:cs="Times New Roman"/>
        </w:rPr>
        <w:t>I explain issues, give critical criticism, and adapt to different groups. I now comprehend cultures, communicate better, and interact in academia and the workplace.</w:t>
      </w:r>
    </w:p>
    <w:p w14:paraId="2D1CF150" w14:textId="6F888CA1" w:rsidR="007931BF" w:rsidRPr="00114D76" w:rsidRDefault="007931BF" w:rsidP="00D226D4">
      <w:pPr>
        <w:pStyle w:val="ListParagraph"/>
        <w:numPr>
          <w:ilvl w:val="0"/>
          <w:numId w:val="6"/>
        </w:numPr>
        <w:jc w:val="both"/>
        <w:rPr>
          <w:rFonts w:cs="Times New Roman"/>
        </w:rPr>
      </w:pPr>
      <w:r w:rsidRPr="00114D76">
        <w:rPr>
          <w:rFonts w:cs="Times New Roman"/>
          <w:b/>
          <w:bCs/>
        </w:rPr>
        <w:t xml:space="preserve">Teamwork- </w:t>
      </w:r>
      <w:r w:rsidR="00D226D4" w:rsidRPr="00114D76">
        <w:rPr>
          <w:rFonts w:cs="Times New Roman"/>
        </w:rPr>
        <w:t>Multiple cultures have enlarged my view and work approach, boosting teamwork. I can gently discuss positions, tasks, and difficulties. This experience taught me to listen, embrace variety, and communicate to succeed. I</w:t>
      </w:r>
      <w:r w:rsidR="008F71FE" w:rsidRPr="00114D76">
        <w:rPr>
          <w:rFonts w:cs="Times New Roman"/>
        </w:rPr>
        <w:t xml:space="preserve"> ha</w:t>
      </w:r>
      <w:r w:rsidR="00D226D4" w:rsidRPr="00114D76">
        <w:rPr>
          <w:rFonts w:cs="Times New Roman"/>
        </w:rPr>
        <w:t>ve become more inclusive and adaptive to group demands. Effective, culturally cognisant teams benefit from my talents</w:t>
      </w:r>
      <w:r w:rsidR="008F71FE" w:rsidRPr="00114D76">
        <w:rPr>
          <w:rFonts w:cs="Times New Roman"/>
        </w:rPr>
        <w:t xml:space="preserve"> (Jones</w:t>
      </w:r>
      <w:r w:rsidR="00CE01DC" w:rsidRPr="00114D76">
        <w:rPr>
          <w:rFonts w:cs="Times New Roman"/>
        </w:rPr>
        <w:t xml:space="preserve"> et al.</w:t>
      </w:r>
      <w:r w:rsidR="008F71FE" w:rsidRPr="00114D76">
        <w:rPr>
          <w:rFonts w:cs="Times New Roman"/>
        </w:rPr>
        <w:t>, 2020)</w:t>
      </w:r>
      <w:r w:rsidRPr="00114D76">
        <w:rPr>
          <w:rFonts w:cs="Times New Roman"/>
        </w:rPr>
        <w:t>.</w:t>
      </w:r>
    </w:p>
    <w:p w14:paraId="4A624A20" w14:textId="63B81CAC" w:rsidR="007931BF" w:rsidRPr="00114D76" w:rsidRDefault="007931BF" w:rsidP="00632D1E">
      <w:pPr>
        <w:pStyle w:val="ListParagraph"/>
        <w:numPr>
          <w:ilvl w:val="0"/>
          <w:numId w:val="6"/>
        </w:numPr>
        <w:jc w:val="both"/>
        <w:rPr>
          <w:rFonts w:cs="Times New Roman"/>
        </w:rPr>
      </w:pPr>
      <w:r w:rsidRPr="00114D76">
        <w:rPr>
          <w:rFonts w:cs="Times New Roman"/>
          <w:b/>
          <w:bCs/>
        </w:rPr>
        <w:t xml:space="preserve">Leadership- </w:t>
      </w:r>
      <w:r w:rsidR="00A65D88" w:rsidRPr="00114D76">
        <w:rPr>
          <w:rFonts w:cs="Times New Roman"/>
        </w:rPr>
        <w:t xml:space="preserve">My leadership skills include coordinating group events, assigning duties by talent, and motivating peers. </w:t>
      </w:r>
      <w:r w:rsidR="00632D1E" w:rsidRPr="00114D76">
        <w:rPr>
          <w:rFonts w:cs="Times New Roman"/>
        </w:rPr>
        <w:t>Prioritisation, discussion, and decision-making advance development. The experiences improved my task organisation and direction-giving. I</w:t>
      </w:r>
      <w:r w:rsidR="00B9150A" w:rsidRPr="00114D76">
        <w:rPr>
          <w:rFonts w:cs="Times New Roman"/>
        </w:rPr>
        <w:t xml:space="preserve"> a</w:t>
      </w:r>
      <w:r w:rsidR="00632D1E" w:rsidRPr="00114D76">
        <w:rPr>
          <w:rFonts w:cs="Times New Roman"/>
        </w:rPr>
        <w:t>m still learning to manage issues, influence stakeholders, and stay motivated. Complex group dynamics and experience will improve my leadership, intercultural, and professional skills.</w:t>
      </w:r>
    </w:p>
    <w:p w14:paraId="37C29314" w14:textId="4535649B" w:rsidR="007931BF" w:rsidRPr="00114D76" w:rsidRDefault="007931BF" w:rsidP="00D07344">
      <w:pPr>
        <w:pStyle w:val="ListParagraph"/>
        <w:numPr>
          <w:ilvl w:val="0"/>
          <w:numId w:val="6"/>
        </w:numPr>
        <w:jc w:val="both"/>
        <w:rPr>
          <w:rFonts w:cs="Times New Roman"/>
        </w:rPr>
      </w:pPr>
      <w:r w:rsidRPr="00114D76">
        <w:rPr>
          <w:rFonts w:cs="Times New Roman"/>
          <w:b/>
          <w:bCs/>
        </w:rPr>
        <w:t xml:space="preserve">Self-Directed Learning- </w:t>
      </w:r>
      <w:r w:rsidR="00D07344" w:rsidRPr="00114D76">
        <w:rPr>
          <w:rFonts w:cs="Times New Roman"/>
        </w:rPr>
        <w:t>Online courses, professional readings, and criticisms teach me continually. I seek learning materials actively. Webinars, digital platforms, and peer exchanges teach new approaches. My academic, confidence, and job readiness have improved with this proactive approach</w:t>
      </w:r>
      <w:r w:rsidR="005D4FC7" w:rsidRPr="00114D76">
        <w:rPr>
          <w:rFonts w:cs="Times New Roman"/>
        </w:rPr>
        <w:t xml:space="preserve"> (Patil</w:t>
      </w:r>
      <w:r w:rsidR="00E45CCA" w:rsidRPr="00114D76">
        <w:rPr>
          <w:rFonts w:cs="Times New Roman"/>
        </w:rPr>
        <w:t xml:space="preserve"> et al.</w:t>
      </w:r>
      <w:r w:rsidR="005D4FC7" w:rsidRPr="00114D76">
        <w:rPr>
          <w:rFonts w:cs="Times New Roman"/>
        </w:rPr>
        <w:t>, 2024)</w:t>
      </w:r>
      <w:r w:rsidR="00D07344" w:rsidRPr="00114D76">
        <w:rPr>
          <w:rFonts w:cs="Times New Roman"/>
        </w:rPr>
        <w:t>. This helped me develop a growth mindset for new learning and job situations</w:t>
      </w:r>
      <w:r w:rsidRPr="00114D76">
        <w:rPr>
          <w:rFonts w:cs="Times New Roman"/>
        </w:rPr>
        <w:t>.</w:t>
      </w:r>
    </w:p>
    <w:p w14:paraId="3E913DDB" w14:textId="77777777" w:rsidR="007931BF" w:rsidRPr="00114D76" w:rsidRDefault="007931BF" w:rsidP="007931BF">
      <w:pPr>
        <w:pStyle w:val="Heading2"/>
        <w:rPr>
          <w:rFonts w:cs="Times New Roman"/>
          <w:color w:val="auto"/>
        </w:rPr>
      </w:pPr>
      <w:bookmarkStart w:id="19" w:name="_Toc213241813"/>
      <w:r w:rsidRPr="00114D76">
        <w:rPr>
          <w:rFonts w:cs="Times New Roman"/>
          <w:color w:val="auto"/>
        </w:rPr>
        <w:t>Strengths and Weaknesses</w:t>
      </w:r>
      <w:bookmarkEnd w:id="19"/>
    </w:p>
    <w:p w14:paraId="1D33A084" w14:textId="5D12AC1F" w:rsidR="001D2377" w:rsidRPr="00114D76" w:rsidRDefault="001D2377" w:rsidP="007931BF">
      <w:pPr>
        <w:jc w:val="both"/>
        <w:rPr>
          <w:rFonts w:cs="Times New Roman"/>
        </w:rPr>
      </w:pPr>
      <w:r w:rsidRPr="001D2377">
        <w:rPr>
          <w:rFonts w:cs="Times New Roman"/>
        </w:rPr>
        <w:t>Being ready for digital work, collaborating with people, and studying alone are my strengths. Facilitate global leaders' communication and conflict resolution.</w:t>
      </w:r>
    </w:p>
    <w:tbl>
      <w:tblPr>
        <w:tblStyle w:val="TableGrid"/>
        <w:tblW w:w="0" w:type="auto"/>
        <w:tblLook w:val="04A0" w:firstRow="1" w:lastRow="0" w:firstColumn="1" w:lastColumn="0" w:noHBand="0" w:noVBand="1"/>
      </w:tblPr>
      <w:tblGrid>
        <w:gridCol w:w="2254"/>
        <w:gridCol w:w="2254"/>
        <w:gridCol w:w="2254"/>
        <w:gridCol w:w="2254"/>
      </w:tblGrid>
      <w:tr w:rsidR="00114D76" w:rsidRPr="00114D76" w14:paraId="31B0B640" w14:textId="77777777" w:rsidTr="00330D58">
        <w:tc>
          <w:tcPr>
            <w:tcW w:w="2254" w:type="dxa"/>
          </w:tcPr>
          <w:p w14:paraId="2118685B" w14:textId="77777777" w:rsidR="007931BF" w:rsidRPr="00114D76" w:rsidRDefault="007931BF" w:rsidP="00330D58">
            <w:pPr>
              <w:jc w:val="both"/>
              <w:rPr>
                <w:rFonts w:cs="Times New Roman"/>
                <w:b/>
                <w:bCs/>
              </w:rPr>
            </w:pPr>
            <w:r w:rsidRPr="00114D76">
              <w:rPr>
                <w:rFonts w:cs="Times New Roman"/>
                <w:b/>
                <w:bCs/>
              </w:rPr>
              <w:t>Capability</w:t>
            </w:r>
          </w:p>
        </w:tc>
        <w:tc>
          <w:tcPr>
            <w:tcW w:w="2254" w:type="dxa"/>
          </w:tcPr>
          <w:p w14:paraId="40682E0B" w14:textId="77777777" w:rsidR="007931BF" w:rsidRPr="00114D76" w:rsidRDefault="007931BF" w:rsidP="00330D58">
            <w:pPr>
              <w:jc w:val="both"/>
              <w:rPr>
                <w:rFonts w:cs="Times New Roman"/>
                <w:b/>
                <w:bCs/>
              </w:rPr>
            </w:pPr>
            <w:r w:rsidRPr="00114D76">
              <w:rPr>
                <w:rFonts w:cs="Times New Roman"/>
                <w:b/>
                <w:bCs/>
              </w:rPr>
              <w:t>Strength/Weakness</w:t>
            </w:r>
          </w:p>
        </w:tc>
        <w:tc>
          <w:tcPr>
            <w:tcW w:w="2254" w:type="dxa"/>
          </w:tcPr>
          <w:p w14:paraId="77BB44AB" w14:textId="77777777" w:rsidR="007931BF" w:rsidRPr="00114D76" w:rsidRDefault="007931BF" w:rsidP="00330D58">
            <w:pPr>
              <w:jc w:val="both"/>
              <w:rPr>
                <w:rFonts w:cs="Times New Roman"/>
                <w:b/>
                <w:bCs/>
              </w:rPr>
            </w:pPr>
            <w:r w:rsidRPr="00114D76">
              <w:rPr>
                <w:rFonts w:cs="Times New Roman"/>
                <w:b/>
                <w:bCs/>
              </w:rPr>
              <w:t>Evidence</w:t>
            </w:r>
          </w:p>
        </w:tc>
        <w:tc>
          <w:tcPr>
            <w:tcW w:w="2254" w:type="dxa"/>
          </w:tcPr>
          <w:p w14:paraId="66464ACE" w14:textId="77777777" w:rsidR="007931BF" w:rsidRPr="00114D76" w:rsidRDefault="007931BF" w:rsidP="00330D58">
            <w:pPr>
              <w:jc w:val="both"/>
              <w:rPr>
                <w:rFonts w:cs="Times New Roman"/>
                <w:b/>
                <w:bCs/>
              </w:rPr>
            </w:pPr>
            <w:r w:rsidRPr="00114D76">
              <w:rPr>
                <w:rFonts w:cs="Times New Roman"/>
                <w:b/>
                <w:bCs/>
              </w:rPr>
              <w:t>Implication for IHRM</w:t>
            </w:r>
          </w:p>
        </w:tc>
      </w:tr>
      <w:tr w:rsidR="00114D76" w:rsidRPr="00114D76" w14:paraId="310860BC" w14:textId="77777777" w:rsidTr="00330D58">
        <w:tc>
          <w:tcPr>
            <w:tcW w:w="2254" w:type="dxa"/>
          </w:tcPr>
          <w:p w14:paraId="634C80ED" w14:textId="77777777" w:rsidR="007931BF" w:rsidRPr="00114D76" w:rsidRDefault="007931BF" w:rsidP="00330D58">
            <w:pPr>
              <w:jc w:val="both"/>
              <w:rPr>
                <w:rFonts w:cs="Times New Roman"/>
                <w:b/>
                <w:bCs/>
              </w:rPr>
            </w:pPr>
            <w:r w:rsidRPr="00114D76">
              <w:rPr>
                <w:rFonts w:cs="Times New Roman"/>
                <w:b/>
                <w:bCs/>
              </w:rPr>
              <w:t>Technology proficiency</w:t>
            </w:r>
          </w:p>
        </w:tc>
        <w:tc>
          <w:tcPr>
            <w:tcW w:w="2254" w:type="dxa"/>
          </w:tcPr>
          <w:p w14:paraId="08FAEF79" w14:textId="77777777" w:rsidR="007931BF" w:rsidRPr="00114D76" w:rsidRDefault="007931BF" w:rsidP="00330D58">
            <w:pPr>
              <w:jc w:val="both"/>
              <w:rPr>
                <w:rFonts w:cs="Times New Roman"/>
              </w:rPr>
            </w:pPr>
            <w:r w:rsidRPr="00114D76">
              <w:rPr>
                <w:rFonts w:cs="Times New Roman"/>
              </w:rPr>
              <w:t>Strength</w:t>
            </w:r>
          </w:p>
        </w:tc>
        <w:tc>
          <w:tcPr>
            <w:tcW w:w="2254" w:type="dxa"/>
          </w:tcPr>
          <w:p w14:paraId="1DC1B399" w14:textId="77777777" w:rsidR="007931BF" w:rsidRPr="00114D76" w:rsidRDefault="007931BF" w:rsidP="00330D58">
            <w:pPr>
              <w:jc w:val="both"/>
              <w:rPr>
                <w:rFonts w:cs="Times New Roman"/>
              </w:rPr>
            </w:pPr>
            <w:r w:rsidRPr="00114D76">
              <w:rPr>
                <w:rFonts w:cs="Times New Roman"/>
              </w:rPr>
              <w:t>HRIS and digital assignments</w:t>
            </w:r>
          </w:p>
        </w:tc>
        <w:tc>
          <w:tcPr>
            <w:tcW w:w="2254" w:type="dxa"/>
          </w:tcPr>
          <w:p w14:paraId="2B13C8BA" w14:textId="77777777" w:rsidR="007931BF" w:rsidRPr="00114D76" w:rsidRDefault="007931BF" w:rsidP="00330D58">
            <w:pPr>
              <w:jc w:val="both"/>
              <w:rPr>
                <w:rFonts w:cs="Times New Roman"/>
              </w:rPr>
            </w:pPr>
            <w:r w:rsidRPr="00114D76">
              <w:rPr>
                <w:rFonts w:cs="Times New Roman"/>
              </w:rPr>
              <w:t>Enables remote/global collaboration</w:t>
            </w:r>
          </w:p>
        </w:tc>
      </w:tr>
      <w:tr w:rsidR="00114D76" w:rsidRPr="00114D76" w14:paraId="3C6CE534" w14:textId="77777777" w:rsidTr="00330D58">
        <w:tc>
          <w:tcPr>
            <w:tcW w:w="2254" w:type="dxa"/>
          </w:tcPr>
          <w:p w14:paraId="2973EBFB" w14:textId="77777777" w:rsidR="007931BF" w:rsidRPr="00114D76" w:rsidRDefault="007931BF" w:rsidP="00330D58">
            <w:pPr>
              <w:jc w:val="both"/>
              <w:rPr>
                <w:rFonts w:cs="Times New Roman"/>
                <w:b/>
                <w:bCs/>
              </w:rPr>
            </w:pPr>
            <w:r w:rsidRPr="00114D76">
              <w:rPr>
                <w:rFonts w:cs="Times New Roman"/>
                <w:b/>
                <w:bCs/>
              </w:rPr>
              <w:lastRenderedPageBreak/>
              <w:t>Communication</w:t>
            </w:r>
          </w:p>
        </w:tc>
        <w:tc>
          <w:tcPr>
            <w:tcW w:w="2254" w:type="dxa"/>
          </w:tcPr>
          <w:p w14:paraId="5F30D44C" w14:textId="77777777" w:rsidR="007931BF" w:rsidRPr="00114D76" w:rsidRDefault="007931BF" w:rsidP="00330D58">
            <w:pPr>
              <w:jc w:val="both"/>
              <w:rPr>
                <w:rFonts w:cs="Times New Roman"/>
              </w:rPr>
            </w:pPr>
            <w:r w:rsidRPr="00114D76">
              <w:rPr>
                <w:rFonts w:cs="Times New Roman"/>
              </w:rPr>
              <w:t>Strength</w:t>
            </w:r>
          </w:p>
        </w:tc>
        <w:tc>
          <w:tcPr>
            <w:tcW w:w="2254" w:type="dxa"/>
          </w:tcPr>
          <w:p w14:paraId="6F4D58D3" w14:textId="77777777" w:rsidR="007931BF" w:rsidRPr="00114D76" w:rsidRDefault="007931BF" w:rsidP="00330D58">
            <w:pPr>
              <w:jc w:val="both"/>
              <w:rPr>
                <w:rFonts w:cs="Times New Roman"/>
              </w:rPr>
            </w:pPr>
            <w:r w:rsidRPr="00114D76">
              <w:rPr>
                <w:rFonts w:cs="Times New Roman"/>
              </w:rPr>
              <w:t>Seminar presentations, reports</w:t>
            </w:r>
          </w:p>
        </w:tc>
        <w:tc>
          <w:tcPr>
            <w:tcW w:w="2254" w:type="dxa"/>
          </w:tcPr>
          <w:p w14:paraId="0555821A" w14:textId="77777777" w:rsidR="007931BF" w:rsidRPr="00114D76" w:rsidRDefault="007931BF" w:rsidP="00330D58">
            <w:pPr>
              <w:jc w:val="both"/>
              <w:rPr>
                <w:rFonts w:cs="Times New Roman"/>
              </w:rPr>
            </w:pPr>
            <w:r w:rsidRPr="00114D76">
              <w:rPr>
                <w:rFonts w:cs="Times New Roman"/>
              </w:rPr>
              <w:t>Supports cross-cultural interaction</w:t>
            </w:r>
          </w:p>
        </w:tc>
      </w:tr>
      <w:tr w:rsidR="00114D76" w:rsidRPr="00114D76" w14:paraId="02E04EAA" w14:textId="77777777" w:rsidTr="00330D58">
        <w:tc>
          <w:tcPr>
            <w:tcW w:w="2254" w:type="dxa"/>
          </w:tcPr>
          <w:p w14:paraId="38A1D9DA" w14:textId="77777777" w:rsidR="007931BF" w:rsidRPr="00114D76" w:rsidRDefault="007931BF" w:rsidP="00330D58">
            <w:pPr>
              <w:jc w:val="both"/>
              <w:rPr>
                <w:rFonts w:cs="Times New Roman"/>
                <w:b/>
                <w:bCs/>
              </w:rPr>
            </w:pPr>
            <w:r w:rsidRPr="00114D76">
              <w:rPr>
                <w:rFonts w:cs="Times New Roman"/>
                <w:b/>
                <w:bCs/>
              </w:rPr>
              <w:t>Teamwork</w:t>
            </w:r>
          </w:p>
        </w:tc>
        <w:tc>
          <w:tcPr>
            <w:tcW w:w="2254" w:type="dxa"/>
          </w:tcPr>
          <w:p w14:paraId="342F517E" w14:textId="77777777" w:rsidR="007931BF" w:rsidRPr="00114D76" w:rsidRDefault="007931BF" w:rsidP="00330D58">
            <w:pPr>
              <w:jc w:val="both"/>
              <w:rPr>
                <w:rFonts w:cs="Times New Roman"/>
              </w:rPr>
            </w:pPr>
            <w:r w:rsidRPr="00114D76">
              <w:rPr>
                <w:rFonts w:cs="Times New Roman"/>
              </w:rPr>
              <w:t>Strength</w:t>
            </w:r>
          </w:p>
        </w:tc>
        <w:tc>
          <w:tcPr>
            <w:tcW w:w="2254" w:type="dxa"/>
          </w:tcPr>
          <w:p w14:paraId="16562BB0" w14:textId="63D1F7F0" w:rsidR="007931BF" w:rsidRPr="00114D76" w:rsidRDefault="007931BF" w:rsidP="00330D58">
            <w:pPr>
              <w:jc w:val="both"/>
              <w:rPr>
                <w:rFonts w:cs="Times New Roman"/>
              </w:rPr>
            </w:pPr>
            <w:r w:rsidRPr="00114D76">
              <w:rPr>
                <w:rFonts w:cs="Times New Roman"/>
              </w:rPr>
              <w:t>Group projects</w:t>
            </w:r>
            <w:r w:rsidR="00A43511" w:rsidRPr="00114D76">
              <w:rPr>
                <w:rFonts w:cs="Times New Roman"/>
              </w:rPr>
              <w:t xml:space="preserve"> (Stahl &amp; </w:t>
            </w:r>
            <w:proofErr w:type="spellStart"/>
            <w:r w:rsidR="00A43511" w:rsidRPr="00114D76">
              <w:rPr>
                <w:rFonts w:cs="Times New Roman"/>
              </w:rPr>
              <w:t>Maznevski</w:t>
            </w:r>
            <w:proofErr w:type="spellEnd"/>
            <w:r w:rsidR="00A43511" w:rsidRPr="00114D76">
              <w:rPr>
                <w:rFonts w:cs="Times New Roman"/>
              </w:rPr>
              <w:t>, 2021)</w:t>
            </w:r>
            <w:r w:rsidR="00B563EE" w:rsidRPr="00114D76">
              <w:rPr>
                <w:rFonts w:cs="Times New Roman"/>
              </w:rPr>
              <w:t>.</w:t>
            </w:r>
          </w:p>
        </w:tc>
        <w:tc>
          <w:tcPr>
            <w:tcW w:w="2254" w:type="dxa"/>
          </w:tcPr>
          <w:p w14:paraId="02D6BB69" w14:textId="77777777" w:rsidR="007931BF" w:rsidRPr="00114D76" w:rsidRDefault="007931BF" w:rsidP="00330D58">
            <w:pPr>
              <w:jc w:val="both"/>
              <w:rPr>
                <w:rFonts w:cs="Times New Roman"/>
              </w:rPr>
            </w:pPr>
            <w:r w:rsidRPr="00114D76">
              <w:rPr>
                <w:rFonts w:cs="Times New Roman"/>
              </w:rPr>
              <w:t>Facilitates global team effectiveness</w:t>
            </w:r>
          </w:p>
        </w:tc>
      </w:tr>
      <w:tr w:rsidR="00114D76" w:rsidRPr="00114D76" w14:paraId="24754668" w14:textId="77777777" w:rsidTr="00330D58">
        <w:tc>
          <w:tcPr>
            <w:tcW w:w="2254" w:type="dxa"/>
          </w:tcPr>
          <w:p w14:paraId="723686FB" w14:textId="77777777" w:rsidR="007931BF" w:rsidRPr="00114D76" w:rsidRDefault="007931BF" w:rsidP="00330D58">
            <w:pPr>
              <w:jc w:val="both"/>
              <w:rPr>
                <w:rFonts w:cs="Times New Roman"/>
                <w:b/>
                <w:bCs/>
              </w:rPr>
            </w:pPr>
            <w:r w:rsidRPr="00114D76">
              <w:rPr>
                <w:rFonts w:cs="Times New Roman"/>
                <w:b/>
                <w:bCs/>
              </w:rPr>
              <w:t>Leadership</w:t>
            </w:r>
          </w:p>
        </w:tc>
        <w:tc>
          <w:tcPr>
            <w:tcW w:w="2254" w:type="dxa"/>
          </w:tcPr>
          <w:p w14:paraId="30E53701" w14:textId="77777777" w:rsidR="007931BF" w:rsidRPr="00114D76" w:rsidRDefault="007931BF" w:rsidP="00330D58">
            <w:pPr>
              <w:jc w:val="both"/>
              <w:rPr>
                <w:rFonts w:cs="Times New Roman"/>
              </w:rPr>
            </w:pPr>
            <w:r w:rsidRPr="00114D76">
              <w:rPr>
                <w:rFonts w:cs="Times New Roman"/>
              </w:rPr>
              <w:t>Weakness</w:t>
            </w:r>
          </w:p>
        </w:tc>
        <w:tc>
          <w:tcPr>
            <w:tcW w:w="2254" w:type="dxa"/>
          </w:tcPr>
          <w:p w14:paraId="647BDBE1" w14:textId="77777777" w:rsidR="007931BF" w:rsidRPr="00114D76" w:rsidRDefault="007931BF" w:rsidP="00330D58">
            <w:pPr>
              <w:jc w:val="both"/>
              <w:rPr>
                <w:rFonts w:cs="Times New Roman"/>
              </w:rPr>
            </w:pPr>
            <w:r w:rsidRPr="00114D76">
              <w:rPr>
                <w:rFonts w:cs="Times New Roman"/>
              </w:rPr>
              <w:t>Limited experience influencing peers</w:t>
            </w:r>
          </w:p>
        </w:tc>
        <w:tc>
          <w:tcPr>
            <w:tcW w:w="2254" w:type="dxa"/>
          </w:tcPr>
          <w:p w14:paraId="7EAF419E" w14:textId="77777777" w:rsidR="007931BF" w:rsidRPr="00114D76" w:rsidRDefault="007931BF" w:rsidP="00330D58">
            <w:pPr>
              <w:jc w:val="both"/>
              <w:rPr>
                <w:rFonts w:cs="Times New Roman"/>
              </w:rPr>
            </w:pPr>
            <w:r w:rsidRPr="00114D76">
              <w:rPr>
                <w:rFonts w:cs="Times New Roman"/>
              </w:rPr>
              <w:t>Limit’s ability to lead global teams</w:t>
            </w:r>
          </w:p>
        </w:tc>
      </w:tr>
      <w:tr w:rsidR="007931BF" w:rsidRPr="00114D76" w14:paraId="3FA9522F" w14:textId="77777777" w:rsidTr="00330D58">
        <w:tc>
          <w:tcPr>
            <w:tcW w:w="2254" w:type="dxa"/>
          </w:tcPr>
          <w:p w14:paraId="421ACEEF" w14:textId="77777777" w:rsidR="007931BF" w:rsidRPr="00114D76" w:rsidRDefault="007931BF" w:rsidP="00330D58">
            <w:pPr>
              <w:jc w:val="both"/>
              <w:rPr>
                <w:rFonts w:cs="Times New Roman"/>
                <w:b/>
                <w:bCs/>
              </w:rPr>
            </w:pPr>
            <w:r w:rsidRPr="00114D76">
              <w:rPr>
                <w:rFonts w:cs="Times New Roman"/>
                <w:b/>
                <w:bCs/>
              </w:rPr>
              <w:t>Self-directed learning</w:t>
            </w:r>
          </w:p>
        </w:tc>
        <w:tc>
          <w:tcPr>
            <w:tcW w:w="2254" w:type="dxa"/>
          </w:tcPr>
          <w:p w14:paraId="198187C9" w14:textId="77777777" w:rsidR="007931BF" w:rsidRPr="00114D76" w:rsidRDefault="007931BF" w:rsidP="00330D58">
            <w:pPr>
              <w:jc w:val="both"/>
              <w:rPr>
                <w:rFonts w:cs="Times New Roman"/>
              </w:rPr>
            </w:pPr>
            <w:r w:rsidRPr="00114D76">
              <w:rPr>
                <w:rFonts w:cs="Times New Roman"/>
              </w:rPr>
              <w:t>Strength</w:t>
            </w:r>
          </w:p>
        </w:tc>
        <w:tc>
          <w:tcPr>
            <w:tcW w:w="2254" w:type="dxa"/>
          </w:tcPr>
          <w:p w14:paraId="1942DF25" w14:textId="77777777" w:rsidR="007931BF" w:rsidRPr="00114D76" w:rsidRDefault="007931BF" w:rsidP="00330D58">
            <w:pPr>
              <w:jc w:val="both"/>
              <w:rPr>
                <w:rFonts w:cs="Times New Roman"/>
              </w:rPr>
            </w:pPr>
            <w:r w:rsidRPr="00114D76">
              <w:rPr>
                <w:rFonts w:cs="Times New Roman"/>
              </w:rPr>
              <w:t>Online upskilling courses</w:t>
            </w:r>
          </w:p>
        </w:tc>
        <w:tc>
          <w:tcPr>
            <w:tcW w:w="2254" w:type="dxa"/>
          </w:tcPr>
          <w:p w14:paraId="35775FF7" w14:textId="77777777" w:rsidR="007931BF" w:rsidRPr="00114D76" w:rsidRDefault="007931BF" w:rsidP="00330D58">
            <w:pPr>
              <w:jc w:val="both"/>
              <w:rPr>
                <w:rFonts w:cs="Times New Roman"/>
              </w:rPr>
            </w:pPr>
            <w:r w:rsidRPr="00114D76">
              <w:rPr>
                <w:rFonts w:cs="Times New Roman"/>
              </w:rPr>
              <w:t>Promotes continuous improvement</w:t>
            </w:r>
          </w:p>
        </w:tc>
      </w:tr>
    </w:tbl>
    <w:p w14:paraId="5DC2AB8A" w14:textId="77777777" w:rsidR="007931BF" w:rsidRPr="00114D76" w:rsidRDefault="007931BF" w:rsidP="007931BF">
      <w:pPr>
        <w:jc w:val="both"/>
        <w:rPr>
          <w:rFonts w:cs="Times New Roman"/>
        </w:rPr>
      </w:pPr>
    </w:p>
    <w:p w14:paraId="103BBE81" w14:textId="77777777" w:rsidR="007931BF" w:rsidRPr="00114D76" w:rsidRDefault="007931BF" w:rsidP="007931BF">
      <w:pPr>
        <w:pStyle w:val="Heading2"/>
        <w:rPr>
          <w:rFonts w:cs="Times New Roman"/>
          <w:color w:val="auto"/>
        </w:rPr>
      </w:pPr>
      <w:bookmarkStart w:id="20" w:name="_Toc213241814"/>
      <w:r w:rsidRPr="00114D76">
        <w:rPr>
          <w:rFonts w:cs="Times New Roman"/>
          <w:color w:val="auto"/>
        </w:rPr>
        <w:t>Development Plan</w:t>
      </w:r>
      <w:bookmarkEnd w:id="20"/>
    </w:p>
    <w:p w14:paraId="2E3C4B71" w14:textId="47711BE2" w:rsidR="001D2377" w:rsidRPr="00114D76" w:rsidRDefault="001D2377" w:rsidP="007931BF">
      <w:pPr>
        <w:jc w:val="both"/>
        <w:rPr>
          <w:rFonts w:cs="Times New Roman"/>
        </w:rPr>
      </w:pPr>
      <w:r w:rsidRPr="001D2377">
        <w:rPr>
          <w:rFonts w:cs="Times New Roman"/>
        </w:rPr>
        <w:t>I must work hard to advance professionally to compete globally. SMART objectives improve clarity and tracking. I can improve virtual team leadership and cultural understanding.</w:t>
      </w:r>
    </w:p>
    <w:tbl>
      <w:tblPr>
        <w:tblStyle w:val="TableGrid"/>
        <w:tblW w:w="0" w:type="auto"/>
        <w:tblLook w:val="04A0" w:firstRow="1" w:lastRow="0" w:firstColumn="1" w:lastColumn="0" w:noHBand="0" w:noVBand="1"/>
      </w:tblPr>
      <w:tblGrid>
        <w:gridCol w:w="1980"/>
        <w:gridCol w:w="2693"/>
        <w:gridCol w:w="4343"/>
      </w:tblGrid>
      <w:tr w:rsidR="00114D76" w:rsidRPr="00114D76" w14:paraId="36E07626" w14:textId="77777777" w:rsidTr="00330D58">
        <w:tc>
          <w:tcPr>
            <w:tcW w:w="1980" w:type="dxa"/>
          </w:tcPr>
          <w:p w14:paraId="52155D0C" w14:textId="77777777" w:rsidR="007931BF" w:rsidRPr="00114D76" w:rsidRDefault="007931BF" w:rsidP="00330D58">
            <w:pPr>
              <w:jc w:val="both"/>
              <w:rPr>
                <w:rFonts w:cs="Times New Roman"/>
                <w:b/>
                <w:bCs/>
              </w:rPr>
            </w:pPr>
            <w:r w:rsidRPr="00114D76">
              <w:rPr>
                <w:rFonts w:cs="Times New Roman"/>
                <w:b/>
                <w:bCs/>
              </w:rPr>
              <w:t>Timeframe</w:t>
            </w:r>
          </w:p>
        </w:tc>
        <w:tc>
          <w:tcPr>
            <w:tcW w:w="2693" w:type="dxa"/>
          </w:tcPr>
          <w:p w14:paraId="189F6623" w14:textId="77777777" w:rsidR="007931BF" w:rsidRPr="00114D76" w:rsidRDefault="007931BF" w:rsidP="00330D58">
            <w:pPr>
              <w:jc w:val="both"/>
              <w:rPr>
                <w:rFonts w:cs="Times New Roman"/>
                <w:b/>
                <w:bCs/>
              </w:rPr>
            </w:pPr>
            <w:r w:rsidRPr="00114D76">
              <w:rPr>
                <w:rFonts w:cs="Times New Roman"/>
                <w:b/>
                <w:bCs/>
              </w:rPr>
              <w:t>Goal (SMART)</w:t>
            </w:r>
          </w:p>
        </w:tc>
        <w:tc>
          <w:tcPr>
            <w:tcW w:w="4343" w:type="dxa"/>
          </w:tcPr>
          <w:p w14:paraId="361DF8D9" w14:textId="77777777" w:rsidR="007931BF" w:rsidRPr="00114D76" w:rsidRDefault="007931BF" w:rsidP="00330D58">
            <w:pPr>
              <w:jc w:val="both"/>
              <w:rPr>
                <w:rFonts w:cs="Times New Roman"/>
                <w:b/>
                <w:bCs/>
              </w:rPr>
            </w:pPr>
            <w:r w:rsidRPr="00114D76">
              <w:rPr>
                <w:rFonts w:cs="Times New Roman"/>
                <w:b/>
                <w:bCs/>
              </w:rPr>
              <w:t>Actions / Skills Acquisition Plan</w:t>
            </w:r>
          </w:p>
        </w:tc>
      </w:tr>
      <w:tr w:rsidR="00114D76" w:rsidRPr="00114D76" w14:paraId="5A6E8189" w14:textId="77777777" w:rsidTr="00330D58">
        <w:tc>
          <w:tcPr>
            <w:tcW w:w="1980" w:type="dxa"/>
          </w:tcPr>
          <w:p w14:paraId="5C21570F" w14:textId="77777777" w:rsidR="007931BF" w:rsidRPr="00114D76" w:rsidRDefault="007931BF" w:rsidP="00330D58">
            <w:pPr>
              <w:jc w:val="both"/>
              <w:rPr>
                <w:rFonts w:cs="Times New Roman"/>
                <w:b/>
                <w:bCs/>
              </w:rPr>
            </w:pPr>
            <w:r w:rsidRPr="00114D76">
              <w:rPr>
                <w:rFonts w:cs="Times New Roman"/>
                <w:b/>
                <w:bCs/>
              </w:rPr>
              <w:t>Short-term (0–6 months)</w:t>
            </w:r>
          </w:p>
        </w:tc>
        <w:tc>
          <w:tcPr>
            <w:tcW w:w="2693" w:type="dxa"/>
          </w:tcPr>
          <w:p w14:paraId="0615D0B1" w14:textId="77777777" w:rsidR="007931BF" w:rsidRPr="00114D76" w:rsidRDefault="007931BF" w:rsidP="00330D58">
            <w:pPr>
              <w:jc w:val="both"/>
              <w:rPr>
                <w:rFonts w:cs="Times New Roman"/>
              </w:rPr>
            </w:pPr>
            <w:r w:rsidRPr="00114D76">
              <w:rPr>
                <w:rFonts w:cs="Times New Roman"/>
              </w:rPr>
              <w:t>Improve digital HR capability</w:t>
            </w:r>
          </w:p>
        </w:tc>
        <w:tc>
          <w:tcPr>
            <w:tcW w:w="4343" w:type="dxa"/>
          </w:tcPr>
          <w:p w14:paraId="0DF3BB8B" w14:textId="77777777" w:rsidR="007931BF" w:rsidRPr="00114D76" w:rsidRDefault="007931BF" w:rsidP="00330D58">
            <w:pPr>
              <w:jc w:val="both"/>
              <w:rPr>
                <w:rFonts w:cs="Times New Roman"/>
              </w:rPr>
            </w:pPr>
            <w:r w:rsidRPr="00114D76">
              <w:rPr>
                <w:rFonts w:cs="Times New Roman"/>
              </w:rPr>
              <w:t>Complete HR analytics and HRIS courses; apply learning in coursework</w:t>
            </w:r>
          </w:p>
        </w:tc>
      </w:tr>
      <w:tr w:rsidR="00924785" w:rsidRPr="00114D76" w14:paraId="40983E03" w14:textId="77777777" w:rsidTr="00330D58">
        <w:tc>
          <w:tcPr>
            <w:tcW w:w="1980" w:type="dxa"/>
          </w:tcPr>
          <w:p w14:paraId="5C6C4DE4" w14:textId="77777777" w:rsidR="00924785" w:rsidRPr="00114D76" w:rsidRDefault="00924785" w:rsidP="00924785">
            <w:pPr>
              <w:jc w:val="both"/>
              <w:rPr>
                <w:rFonts w:cs="Times New Roman"/>
                <w:b/>
                <w:bCs/>
              </w:rPr>
            </w:pPr>
            <w:r w:rsidRPr="00114D76">
              <w:rPr>
                <w:rFonts w:cs="Times New Roman"/>
                <w:b/>
                <w:bCs/>
              </w:rPr>
              <w:t>Medium-term (6–18 months)</w:t>
            </w:r>
          </w:p>
        </w:tc>
        <w:tc>
          <w:tcPr>
            <w:tcW w:w="2693" w:type="dxa"/>
          </w:tcPr>
          <w:p w14:paraId="41F51DF6" w14:textId="22C14552" w:rsidR="00924785" w:rsidRPr="00114D76" w:rsidRDefault="00924785" w:rsidP="00924785">
            <w:pPr>
              <w:jc w:val="both"/>
              <w:rPr>
                <w:rFonts w:cs="Times New Roman"/>
              </w:rPr>
            </w:pPr>
            <w:r w:rsidRPr="00FA38F5">
              <w:t>Gain global leadership skills.</w:t>
            </w:r>
          </w:p>
        </w:tc>
        <w:tc>
          <w:tcPr>
            <w:tcW w:w="4343" w:type="dxa"/>
          </w:tcPr>
          <w:p w14:paraId="738B430D" w14:textId="50F73205" w:rsidR="00924785" w:rsidRPr="00114D76" w:rsidRDefault="00924785" w:rsidP="00924785">
            <w:pPr>
              <w:jc w:val="both"/>
              <w:rPr>
                <w:rFonts w:cs="Times New Roman"/>
              </w:rPr>
            </w:pPr>
            <w:r w:rsidRPr="00153037">
              <w:t>Attend leadership classes, coach peers, lead group initiatives.</w:t>
            </w:r>
          </w:p>
        </w:tc>
      </w:tr>
      <w:tr w:rsidR="00924785" w:rsidRPr="00114D76" w14:paraId="70A14083" w14:textId="77777777" w:rsidTr="00330D58">
        <w:tc>
          <w:tcPr>
            <w:tcW w:w="1980" w:type="dxa"/>
          </w:tcPr>
          <w:p w14:paraId="2B8FCF55" w14:textId="77777777" w:rsidR="00924785" w:rsidRPr="00114D76" w:rsidRDefault="00924785" w:rsidP="00924785">
            <w:pPr>
              <w:jc w:val="both"/>
              <w:rPr>
                <w:rFonts w:cs="Times New Roman"/>
                <w:b/>
                <w:bCs/>
              </w:rPr>
            </w:pPr>
            <w:r w:rsidRPr="00114D76">
              <w:rPr>
                <w:rFonts w:cs="Times New Roman"/>
                <w:b/>
                <w:bCs/>
              </w:rPr>
              <w:t>Long-term (18+ months)</w:t>
            </w:r>
          </w:p>
        </w:tc>
        <w:tc>
          <w:tcPr>
            <w:tcW w:w="2693" w:type="dxa"/>
          </w:tcPr>
          <w:p w14:paraId="4711CC57" w14:textId="0A5F3A1F" w:rsidR="00924785" w:rsidRPr="00114D76" w:rsidRDefault="00924785" w:rsidP="00924785">
            <w:pPr>
              <w:jc w:val="both"/>
              <w:rPr>
                <w:rFonts w:cs="Times New Roman"/>
              </w:rPr>
            </w:pPr>
            <w:r w:rsidRPr="00FA38F5">
              <w:t>Internationalise the workplace.</w:t>
            </w:r>
          </w:p>
        </w:tc>
        <w:tc>
          <w:tcPr>
            <w:tcW w:w="4343" w:type="dxa"/>
          </w:tcPr>
          <w:p w14:paraId="10D904FE" w14:textId="3135C094" w:rsidR="00924785" w:rsidRPr="00114D76" w:rsidRDefault="00924785" w:rsidP="00924785">
            <w:pPr>
              <w:jc w:val="both"/>
              <w:rPr>
                <w:rFonts w:cs="Times New Roman"/>
              </w:rPr>
            </w:pPr>
            <w:r w:rsidRPr="00153037">
              <w:t>Join global HR networks, pursue international internships, and seek cross-cultural project opportunities (</w:t>
            </w:r>
            <w:proofErr w:type="spellStart"/>
            <w:r w:rsidRPr="00153037">
              <w:t>Bahri</w:t>
            </w:r>
            <w:proofErr w:type="spellEnd"/>
            <w:r w:rsidRPr="00153037">
              <w:t>, 2024).</w:t>
            </w:r>
          </w:p>
        </w:tc>
      </w:tr>
    </w:tbl>
    <w:p w14:paraId="7534E34A" w14:textId="77777777" w:rsidR="007931BF" w:rsidRPr="00114D76" w:rsidRDefault="007931BF" w:rsidP="007931BF">
      <w:pPr>
        <w:jc w:val="both"/>
        <w:rPr>
          <w:rFonts w:cs="Times New Roman"/>
        </w:rPr>
      </w:pPr>
    </w:p>
    <w:p w14:paraId="090077E9" w14:textId="77777777" w:rsidR="007931BF" w:rsidRPr="00114D76" w:rsidRDefault="007931BF" w:rsidP="00D6357B">
      <w:pPr>
        <w:pStyle w:val="Heading2"/>
        <w:rPr>
          <w:rFonts w:cs="Times New Roman"/>
          <w:color w:val="auto"/>
        </w:rPr>
      </w:pPr>
      <w:bookmarkStart w:id="21" w:name="_Toc213241815"/>
      <w:r w:rsidRPr="00114D76">
        <w:rPr>
          <w:rFonts w:cs="Times New Roman"/>
          <w:color w:val="auto"/>
        </w:rPr>
        <w:t>Summary of Reflection</w:t>
      </w:r>
      <w:bookmarkEnd w:id="21"/>
    </w:p>
    <w:p w14:paraId="552357A8" w14:textId="3B2D1C44" w:rsidR="00924785" w:rsidRPr="00114D76" w:rsidRDefault="00924785" w:rsidP="007931BF">
      <w:pPr>
        <w:jc w:val="both"/>
        <w:rPr>
          <w:rFonts w:cs="Times New Roman"/>
        </w:rPr>
      </w:pPr>
      <w:r w:rsidRPr="00924785">
        <w:rPr>
          <w:rFonts w:cs="Times New Roman"/>
        </w:rPr>
        <w:t>Global employability and IHRM-aligned digital literacy, communication, and collaboration are shown. My organisation can handle worldwide disagreements with structured learning and cultural exposure. I can lead remote teams, interact across cultures, and achieve global business goals with these talents (</w:t>
      </w:r>
      <w:proofErr w:type="spellStart"/>
      <w:r w:rsidRPr="00924785">
        <w:rPr>
          <w:rFonts w:cs="Times New Roman"/>
        </w:rPr>
        <w:t>Cayrat</w:t>
      </w:r>
      <w:proofErr w:type="spellEnd"/>
      <w:r w:rsidRPr="00924785">
        <w:rPr>
          <w:rFonts w:cs="Times New Roman"/>
        </w:rPr>
        <w:t xml:space="preserve"> &amp; Boxall, 2023). I handle job market changes by being proactive, self-directed, and focused. Aiding large companies in worldwide workforce transfers.</w:t>
      </w:r>
    </w:p>
    <w:p w14:paraId="3F6F3209" w14:textId="093F6642" w:rsidR="002F7E47" w:rsidRPr="00114D76" w:rsidRDefault="002F7E47" w:rsidP="002C7AB1">
      <w:pPr>
        <w:pStyle w:val="Heading1"/>
        <w:jc w:val="both"/>
        <w:rPr>
          <w:rFonts w:cs="Times New Roman"/>
          <w:color w:val="auto"/>
        </w:rPr>
      </w:pPr>
      <w:bookmarkStart w:id="22" w:name="_Toc213241816"/>
      <w:r w:rsidRPr="00114D76">
        <w:rPr>
          <w:rFonts w:cs="Times New Roman"/>
          <w:color w:val="auto"/>
        </w:rPr>
        <w:lastRenderedPageBreak/>
        <w:t>Conclusion</w:t>
      </w:r>
      <w:bookmarkEnd w:id="22"/>
    </w:p>
    <w:p w14:paraId="4E376E64" w14:textId="7DAA2E6A" w:rsidR="001D2377" w:rsidRPr="001D2377" w:rsidRDefault="00830152" w:rsidP="001D2377">
      <w:pPr>
        <w:jc w:val="both"/>
        <w:rPr>
          <w:rFonts w:cs="Times New Roman"/>
        </w:rPr>
      </w:pPr>
      <w:r w:rsidRPr="00830152">
        <w:rPr>
          <w:rFonts w:cs="Times New Roman"/>
        </w:rPr>
        <w:t>Globalisation, technology, and demography are transforming corporate and individual employment markets. The shifting employment market requires HRM and IHRM to handle talent shortages, leverage digital technologies, and create flexible, inclusive workplaces.</w:t>
      </w:r>
      <w:r>
        <w:rPr>
          <w:rFonts w:cs="Times New Roman"/>
        </w:rPr>
        <w:t xml:space="preserve"> </w:t>
      </w:r>
      <w:r w:rsidR="001D2377" w:rsidRPr="001D2377">
        <w:rPr>
          <w:rFonts w:cs="Times New Roman"/>
        </w:rPr>
        <w:t>Working across industries, managing staff, and preparing ahead make individuals more adaptable. Reflective evaluation shows that global skills including communication, leadership, teamwork, and self-directed learning are in demand. HR must be agile, data-driven, and culturally sensitive to fill talent pipelines and compete in shifting job markets. Because of AI, green jobs, and global mobility, the future job market will need international HRM and IHRM initiatives.</w:t>
      </w:r>
    </w:p>
    <w:p w14:paraId="494C09FE" w14:textId="77777777" w:rsidR="001D2377" w:rsidRPr="00114D76" w:rsidRDefault="001D2377" w:rsidP="002B7C32">
      <w:pPr>
        <w:jc w:val="both"/>
        <w:rPr>
          <w:rFonts w:cs="Times New Roman"/>
        </w:rPr>
      </w:pPr>
    </w:p>
    <w:p w14:paraId="481F5353" w14:textId="77777777" w:rsidR="00E10446" w:rsidRPr="00114D76" w:rsidRDefault="00E10446" w:rsidP="00E10446">
      <w:pPr>
        <w:rPr>
          <w:rFonts w:cs="Times New Roman"/>
        </w:rPr>
      </w:pPr>
    </w:p>
    <w:p w14:paraId="50A865F0" w14:textId="77777777" w:rsidR="00D26905" w:rsidRPr="00114D76" w:rsidRDefault="00D26905">
      <w:pPr>
        <w:spacing w:line="259" w:lineRule="auto"/>
        <w:rPr>
          <w:rFonts w:eastAsiaTheme="majorEastAsia" w:cs="Times New Roman"/>
          <w:b/>
          <w:sz w:val="32"/>
          <w:szCs w:val="32"/>
        </w:rPr>
      </w:pPr>
      <w:r w:rsidRPr="00114D76">
        <w:rPr>
          <w:rFonts w:cs="Times New Roman"/>
        </w:rPr>
        <w:br w:type="page"/>
      </w:r>
    </w:p>
    <w:p w14:paraId="35BF5C33" w14:textId="406DD59B" w:rsidR="002F7E47" w:rsidRPr="00114D76" w:rsidRDefault="002F7E47" w:rsidP="002C7AB1">
      <w:pPr>
        <w:pStyle w:val="Heading1"/>
        <w:jc w:val="both"/>
        <w:rPr>
          <w:rFonts w:cs="Times New Roman"/>
          <w:color w:val="auto"/>
        </w:rPr>
      </w:pPr>
      <w:bookmarkStart w:id="23" w:name="_Toc213241817"/>
      <w:r w:rsidRPr="00114D76">
        <w:rPr>
          <w:rFonts w:cs="Times New Roman"/>
          <w:color w:val="auto"/>
        </w:rPr>
        <w:lastRenderedPageBreak/>
        <w:t>References</w:t>
      </w:r>
      <w:bookmarkEnd w:id="23"/>
    </w:p>
    <w:p w14:paraId="1976E2F9" w14:textId="77777777" w:rsidR="0027377D" w:rsidRPr="00E250FC" w:rsidRDefault="0027377D" w:rsidP="0027377D">
      <w:pPr>
        <w:jc w:val="both"/>
        <w:rPr>
          <w:rFonts w:cs="Times New Roman"/>
        </w:rPr>
      </w:pPr>
      <w:proofErr w:type="spellStart"/>
      <w:r w:rsidRPr="00E250FC">
        <w:rPr>
          <w:rFonts w:cs="Times New Roman"/>
        </w:rPr>
        <w:t>Anglani</w:t>
      </w:r>
      <w:proofErr w:type="spellEnd"/>
      <w:r w:rsidRPr="00E250FC">
        <w:rPr>
          <w:rFonts w:cs="Times New Roman"/>
        </w:rPr>
        <w:t xml:space="preserve">, F., Pennetta, S., </w:t>
      </w:r>
      <w:proofErr w:type="spellStart"/>
      <w:r w:rsidRPr="00E250FC">
        <w:rPr>
          <w:rFonts w:cs="Times New Roman"/>
        </w:rPr>
        <w:t>Reaiche</w:t>
      </w:r>
      <w:proofErr w:type="spellEnd"/>
      <w:r w:rsidRPr="00E250FC">
        <w:rPr>
          <w:rFonts w:cs="Times New Roman"/>
        </w:rPr>
        <w:t xml:space="preserve">, C. &amp; Boyle, S. 2023. Crossing digital frontiers with cultural intelligence: A new paradigm for project managers. </w:t>
      </w:r>
      <w:r w:rsidRPr="00E250FC">
        <w:rPr>
          <w:rFonts w:cs="Times New Roman"/>
          <w:i/>
          <w:iCs/>
        </w:rPr>
        <w:t>International Journal of Project Management</w:t>
      </w:r>
      <w:r w:rsidRPr="00E250FC">
        <w:rPr>
          <w:rFonts w:cs="Times New Roman"/>
        </w:rPr>
        <w:t xml:space="preserve">, 41(8), 102543. </w:t>
      </w:r>
      <w:hyperlink r:id="rId9" w:tgtFrame="_new" w:history="1">
        <w:r w:rsidRPr="00E250FC">
          <w:rPr>
            <w:rStyle w:val="Hyperlink"/>
            <w:rFonts w:cs="Times New Roman"/>
            <w:color w:val="auto"/>
          </w:rPr>
          <w:t>https://www.sciencedirect.com/science/article/pii/S0263786323001084</w:t>
        </w:r>
      </w:hyperlink>
    </w:p>
    <w:p w14:paraId="00EE2B59" w14:textId="77777777" w:rsidR="0027377D" w:rsidRPr="00E250FC" w:rsidRDefault="0027377D" w:rsidP="0027377D">
      <w:pPr>
        <w:jc w:val="both"/>
        <w:rPr>
          <w:rFonts w:cs="Times New Roman"/>
        </w:rPr>
      </w:pPr>
      <w:proofErr w:type="spellStart"/>
      <w:r w:rsidRPr="00E250FC">
        <w:rPr>
          <w:rFonts w:cs="Times New Roman"/>
        </w:rPr>
        <w:t>Bahri</w:t>
      </w:r>
      <w:proofErr w:type="spellEnd"/>
      <w:r w:rsidRPr="00E250FC">
        <w:rPr>
          <w:rFonts w:cs="Times New Roman"/>
        </w:rPr>
        <w:t xml:space="preserve">, M.T. 2024. Evidence of the digital nomad phenomenon: From “reinventing” migration theory to destination countries’ readiness. </w:t>
      </w:r>
      <w:proofErr w:type="spellStart"/>
      <w:r w:rsidRPr="00E250FC">
        <w:rPr>
          <w:rFonts w:cs="Times New Roman"/>
          <w:i/>
          <w:iCs/>
        </w:rPr>
        <w:t>Heliyon</w:t>
      </w:r>
      <w:proofErr w:type="spellEnd"/>
      <w:r w:rsidRPr="00E250FC">
        <w:rPr>
          <w:rFonts w:cs="Times New Roman"/>
        </w:rPr>
        <w:t xml:space="preserve">, 10(17), e36655–e36655. </w:t>
      </w:r>
      <w:hyperlink r:id="rId10" w:tgtFrame="_new" w:history="1">
        <w:r w:rsidRPr="00E250FC">
          <w:rPr>
            <w:rStyle w:val="Hyperlink"/>
            <w:rFonts w:cs="Times New Roman"/>
            <w:color w:val="auto"/>
          </w:rPr>
          <w:t>https://doi.org/10.1016/j.heliyon.2024.e36655</w:t>
        </w:r>
      </w:hyperlink>
    </w:p>
    <w:p w14:paraId="4C01B459" w14:textId="77777777" w:rsidR="0027377D" w:rsidRPr="00E250FC" w:rsidRDefault="0027377D" w:rsidP="0027377D">
      <w:pPr>
        <w:jc w:val="both"/>
        <w:rPr>
          <w:rFonts w:cs="Times New Roman"/>
        </w:rPr>
      </w:pPr>
      <w:r w:rsidRPr="00E250FC">
        <w:rPr>
          <w:rFonts w:cs="Times New Roman"/>
        </w:rPr>
        <w:t xml:space="preserve">Bruguera, C., </w:t>
      </w:r>
      <w:proofErr w:type="spellStart"/>
      <w:r w:rsidRPr="00E250FC">
        <w:rPr>
          <w:rFonts w:cs="Times New Roman"/>
        </w:rPr>
        <w:t>Pagés</w:t>
      </w:r>
      <w:proofErr w:type="spellEnd"/>
      <w:r w:rsidRPr="00E250FC">
        <w:rPr>
          <w:rFonts w:cs="Times New Roman"/>
        </w:rPr>
        <w:t xml:space="preserve">, C., Peters, M. &amp; </w:t>
      </w:r>
      <w:proofErr w:type="spellStart"/>
      <w:r w:rsidRPr="00E250FC">
        <w:rPr>
          <w:rFonts w:cs="Times New Roman"/>
        </w:rPr>
        <w:t>Fitó</w:t>
      </w:r>
      <w:proofErr w:type="spellEnd"/>
      <w:r w:rsidRPr="00E250FC">
        <w:rPr>
          <w:rFonts w:cs="Times New Roman"/>
        </w:rPr>
        <w:t xml:space="preserve">, À. 2024. Micro-credentials and soft skills in online education: The employers’ perspective. </w:t>
      </w:r>
      <w:r w:rsidRPr="00E250FC">
        <w:rPr>
          <w:rFonts w:cs="Times New Roman"/>
          <w:i/>
          <w:iCs/>
        </w:rPr>
        <w:t>Distance Education</w:t>
      </w:r>
      <w:r w:rsidRPr="00E250FC">
        <w:rPr>
          <w:rFonts w:cs="Times New Roman"/>
        </w:rPr>
        <w:t xml:space="preserve">, 2(2), 1–21. </w:t>
      </w:r>
      <w:hyperlink r:id="rId11" w:tgtFrame="_new" w:history="1">
        <w:r w:rsidRPr="00E250FC">
          <w:rPr>
            <w:rStyle w:val="Hyperlink"/>
            <w:rFonts w:cs="Times New Roman"/>
            <w:color w:val="auto"/>
          </w:rPr>
          <w:t>https://doi.org/10.1080/01587919.2024.2435645</w:t>
        </w:r>
      </w:hyperlink>
    </w:p>
    <w:p w14:paraId="78708AF4" w14:textId="77777777" w:rsidR="0027377D" w:rsidRPr="00E250FC" w:rsidRDefault="0027377D" w:rsidP="0027377D">
      <w:pPr>
        <w:jc w:val="both"/>
        <w:rPr>
          <w:rFonts w:cs="Times New Roman"/>
        </w:rPr>
      </w:pPr>
      <w:proofErr w:type="spellStart"/>
      <w:r w:rsidRPr="00E250FC">
        <w:rPr>
          <w:rFonts w:cs="Times New Roman"/>
        </w:rPr>
        <w:t>Cäker</w:t>
      </w:r>
      <w:proofErr w:type="spellEnd"/>
      <w:r w:rsidRPr="00E250FC">
        <w:rPr>
          <w:rFonts w:cs="Times New Roman"/>
        </w:rPr>
        <w:t xml:space="preserve">, M., </w:t>
      </w:r>
      <w:proofErr w:type="spellStart"/>
      <w:r w:rsidRPr="00E250FC">
        <w:rPr>
          <w:rFonts w:cs="Times New Roman"/>
        </w:rPr>
        <w:t>Siverbo</w:t>
      </w:r>
      <w:proofErr w:type="spellEnd"/>
      <w:r w:rsidRPr="00E250FC">
        <w:rPr>
          <w:rFonts w:cs="Times New Roman"/>
        </w:rPr>
        <w:t xml:space="preserve">, S. &amp; </w:t>
      </w:r>
      <w:proofErr w:type="spellStart"/>
      <w:r w:rsidRPr="00E250FC">
        <w:rPr>
          <w:rFonts w:cs="Times New Roman"/>
        </w:rPr>
        <w:t>Åkesson</w:t>
      </w:r>
      <w:proofErr w:type="spellEnd"/>
      <w:r w:rsidRPr="00E250FC">
        <w:rPr>
          <w:rFonts w:cs="Times New Roman"/>
        </w:rPr>
        <w:t xml:space="preserve">, J. 2021. Performance measurement systems, hierarchical accountability and enabling control. </w:t>
      </w:r>
      <w:r w:rsidRPr="00E250FC">
        <w:rPr>
          <w:rFonts w:cs="Times New Roman"/>
          <w:i/>
          <w:iCs/>
        </w:rPr>
        <w:t>Accounting and Business Research</w:t>
      </w:r>
      <w:r w:rsidRPr="00E250FC">
        <w:rPr>
          <w:rFonts w:cs="Times New Roman"/>
        </w:rPr>
        <w:t xml:space="preserve">, 9(2), 1–25. </w:t>
      </w:r>
      <w:hyperlink r:id="rId12" w:tgtFrame="_new" w:history="1">
        <w:r w:rsidRPr="00E250FC">
          <w:rPr>
            <w:rStyle w:val="Hyperlink"/>
            <w:rFonts w:cs="Times New Roman"/>
            <w:color w:val="auto"/>
          </w:rPr>
          <w:t>https://doi.org/10.1080/00014788.2021.1940076</w:t>
        </w:r>
      </w:hyperlink>
    </w:p>
    <w:p w14:paraId="108FA908" w14:textId="77777777" w:rsidR="0027377D" w:rsidRPr="00E250FC" w:rsidRDefault="0027377D" w:rsidP="0027377D">
      <w:pPr>
        <w:jc w:val="both"/>
        <w:rPr>
          <w:rFonts w:cs="Times New Roman"/>
        </w:rPr>
      </w:pPr>
      <w:proofErr w:type="spellStart"/>
      <w:r w:rsidRPr="00E250FC">
        <w:rPr>
          <w:rFonts w:cs="Times New Roman"/>
        </w:rPr>
        <w:t>Cayrat</w:t>
      </w:r>
      <w:proofErr w:type="spellEnd"/>
      <w:r w:rsidRPr="00E250FC">
        <w:rPr>
          <w:rFonts w:cs="Times New Roman"/>
        </w:rPr>
        <w:t xml:space="preserve">, C. &amp; Boxall, P. 2023. The roles of the HR function: A systematic review of tensions, continuity and change. </w:t>
      </w:r>
      <w:r w:rsidRPr="00E250FC">
        <w:rPr>
          <w:rFonts w:cs="Times New Roman"/>
          <w:i/>
          <w:iCs/>
        </w:rPr>
        <w:t>Human Resource Management Review</w:t>
      </w:r>
      <w:r w:rsidRPr="00E250FC">
        <w:rPr>
          <w:rFonts w:cs="Times New Roman"/>
        </w:rPr>
        <w:t>, 33(4).</w:t>
      </w:r>
    </w:p>
    <w:p w14:paraId="72544B14" w14:textId="77777777" w:rsidR="0027377D" w:rsidRPr="00E250FC" w:rsidRDefault="0027377D" w:rsidP="0027377D">
      <w:pPr>
        <w:jc w:val="both"/>
        <w:rPr>
          <w:rFonts w:cs="Times New Roman"/>
        </w:rPr>
      </w:pPr>
      <w:r w:rsidRPr="00E250FC">
        <w:rPr>
          <w:rFonts w:cs="Times New Roman"/>
        </w:rPr>
        <w:t xml:space="preserve">Chen, Z. 2023. Ethics and discrimination in artificial intelligence-enabled recruitment practices. </w:t>
      </w:r>
      <w:r w:rsidRPr="00E250FC">
        <w:rPr>
          <w:rFonts w:cs="Times New Roman"/>
          <w:i/>
          <w:iCs/>
        </w:rPr>
        <w:t>Humanities and Social Sciences Communications</w:t>
      </w:r>
      <w:r w:rsidRPr="00E250FC">
        <w:rPr>
          <w:rFonts w:cs="Times New Roman"/>
        </w:rPr>
        <w:t xml:space="preserve">, 10(1), 1–12. </w:t>
      </w:r>
      <w:hyperlink r:id="rId13" w:tgtFrame="_new" w:history="1">
        <w:r w:rsidRPr="00E250FC">
          <w:rPr>
            <w:rStyle w:val="Hyperlink"/>
            <w:rFonts w:cs="Times New Roman"/>
            <w:color w:val="auto"/>
          </w:rPr>
          <w:t>https://doi.org/10.1057/s41599-023-02079-x</w:t>
        </w:r>
      </w:hyperlink>
    </w:p>
    <w:p w14:paraId="26D140CB" w14:textId="77777777" w:rsidR="0027377D" w:rsidRPr="00E250FC" w:rsidRDefault="0027377D" w:rsidP="0027377D">
      <w:pPr>
        <w:jc w:val="both"/>
        <w:rPr>
          <w:rFonts w:cs="Times New Roman"/>
        </w:rPr>
      </w:pPr>
      <w:r w:rsidRPr="00E250FC">
        <w:rPr>
          <w:rFonts w:cs="Times New Roman"/>
        </w:rPr>
        <w:t xml:space="preserve">Claus, L. 2019. HR disruption—Time already to reinvent talent management. </w:t>
      </w:r>
      <w:r w:rsidRPr="00E250FC">
        <w:rPr>
          <w:rFonts w:cs="Times New Roman"/>
          <w:i/>
          <w:iCs/>
        </w:rPr>
        <w:t>BRQ Business Research Quarterly</w:t>
      </w:r>
      <w:r w:rsidRPr="00E250FC">
        <w:rPr>
          <w:rFonts w:cs="Times New Roman"/>
        </w:rPr>
        <w:t xml:space="preserve">, 22(3), 207–215. </w:t>
      </w:r>
      <w:hyperlink r:id="rId14" w:tgtFrame="_new" w:history="1">
        <w:r w:rsidRPr="00E250FC">
          <w:rPr>
            <w:rStyle w:val="Hyperlink"/>
            <w:rFonts w:cs="Times New Roman"/>
            <w:color w:val="auto"/>
          </w:rPr>
          <w:t>https://www.sciencedirect.com/science/article/pii/S2340943619300284</w:t>
        </w:r>
      </w:hyperlink>
    </w:p>
    <w:p w14:paraId="44AF6F68" w14:textId="77777777" w:rsidR="0027377D" w:rsidRPr="00E250FC" w:rsidRDefault="0027377D" w:rsidP="0027377D">
      <w:pPr>
        <w:jc w:val="both"/>
        <w:rPr>
          <w:rFonts w:cs="Times New Roman"/>
        </w:rPr>
      </w:pPr>
      <w:proofErr w:type="spellStart"/>
      <w:r w:rsidRPr="00E250FC">
        <w:rPr>
          <w:rFonts w:cs="Times New Roman"/>
        </w:rPr>
        <w:t>Docquier</w:t>
      </w:r>
      <w:proofErr w:type="spellEnd"/>
      <w:r w:rsidRPr="00E250FC">
        <w:rPr>
          <w:rFonts w:cs="Times New Roman"/>
        </w:rPr>
        <w:t xml:space="preserve">, F., Kone, Z.L., </w:t>
      </w:r>
      <w:proofErr w:type="spellStart"/>
      <w:r w:rsidRPr="00E250FC">
        <w:rPr>
          <w:rFonts w:cs="Times New Roman"/>
        </w:rPr>
        <w:t>Mattoo</w:t>
      </w:r>
      <w:proofErr w:type="spellEnd"/>
      <w:r w:rsidRPr="00E250FC">
        <w:rPr>
          <w:rFonts w:cs="Times New Roman"/>
        </w:rPr>
        <w:t xml:space="preserve">, A. &amp; </w:t>
      </w:r>
      <w:proofErr w:type="spellStart"/>
      <w:r w:rsidRPr="00E250FC">
        <w:rPr>
          <w:rFonts w:cs="Times New Roman"/>
        </w:rPr>
        <w:t>Ozden</w:t>
      </w:r>
      <w:proofErr w:type="spellEnd"/>
      <w:r w:rsidRPr="00E250FC">
        <w:rPr>
          <w:rFonts w:cs="Times New Roman"/>
        </w:rPr>
        <w:t xml:space="preserve">, C. 2019. </w:t>
      </w:r>
      <w:proofErr w:type="spellStart"/>
      <w:r w:rsidRPr="00E250FC">
        <w:rPr>
          <w:rFonts w:cs="Times New Roman"/>
        </w:rPr>
        <w:t>Labor</w:t>
      </w:r>
      <w:proofErr w:type="spellEnd"/>
      <w:r w:rsidRPr="00E250FC">
        <w:rPr>
          <w:rFonts w:cs="Times New Roman"/>
        </w:rPr>
        <w:t xml:space="preserve"> market effects of demographic shifts and migration in OECD countries. </w:t>
      </w:r>
      <w:r w:rsidRPr="00E250FC">
        <w:rPr>
          <w:rFonts w:cs="Times New Roman"/>
          <w:i/>
          <w:iCs/>
        </w:rPr>
        <w:t>European Economic Review</w:t>
      </w:r>
      <w:r w:rsidRPr="00E250FC">
        <w:rPr>
          <w:rFonts w:cs="Times New Roman"/>
        </w:rPr>
        <w:t xml:space="preserve">, 113(2), 297–324. </w:t>
      </w:r>
      <w:hyperlink r:id="rId15" w:tgtFrame="_new" w:history="1">
        <w:r w:rsidRPr="00E250FC">
          <w:rPr>
            <w:rStyle w:val="Hyperlink"/>
            <w:rFonts w:cs="Times New Roman"/>
            <w:color w:val="auto"/>
          </w:rPr>
          <w:t>https://doi.org/10.1016/j.euroecorev.2018.11.007</w:t>
        </w:r>
      </w:hyperlink>
    </w:p>
    <w:p w14:paraId="1951C372" w14:textId="77777777" w:rsidR="0027377D" w:rsidRPr="00E250FC" w:rsidRDefault="0027377D" w:rsidP="0027377D">
      <w:pPr>
        <w:jc w:val="both"/>
        <w:rPr>
          <w:rFonts w:cs="Times New Roman"/>
        </w:rPr>
      </w:pPr>
      <w:r w:rsidRPr="00E250FC">
        <w:rPr>
          <w:rFonts w:cs="Times New Roman"/>
        </w:rPr>
        <w:t xml:space="preserve">Dresser, S. 2025, July. </w:t>
      </w:r>
      <w:r w:rsidRPr="00E250FC">
        <w:rPr>
          <w:rFonts w:cs="Times New Roman"/>
          <w:i/>
          <w:iCs/>
        </w:rPr>
        <w:t>Amazon deploys over 1 million robots and launches new AI foundation model.</w:t>
      </w:r>
      <w:r w:rsidRPr="00E250FC">
        <w:rPr>
          <w:rFonts w:cs="Times New Roman"/>
        </w:rPr>
        <w:t xml:space="preserve"> [online] Aboutamazon.com. Available at: </w:t>
      </w:r>
      <w:hyperlink r:id="rId16" w:tgtFrame="_new" w:history="1">
        <w:r w:rsidRPr="00E250FC">
          <w:rPr>
            <w:rStyle w:val="Hyperlink"/>
            <w:rFonts w:cs="Times New Roman"/>
            <w:color w:val="auto"/>
          </w:rPr>
          <w:t>https://www.aboutamazon.com/news/operations/amazon-million-robots-ai-foundation-model</w:t>
        </w:r>
      </w:hyperlink>
      <w:r w:rsidRPr="00E250FC">
        <w:rPr>
          <w:rFonts w:cs="Times New Roman"/>
        </w:rPr>
        <w:t xml:space="preserve"> [Accessed </w:t>
      </w:r>
      <w:r w:rsidRPr="00114D76">
        <w:rPr>
          <w:rFonts w:cs="Times New Roman"/>
        </w:rPr>
        <w:t xml:space="preserve">5 November </w:t>
      </w:r>
      <w:r w:rsidRPr="00E250FC">
        <w:rPr>
          <w:rFonts w:cs="Times New Roman"/>
        </w:rPr>
        <w:t>2025].</w:t>
      </w:r>
    </w:p>
    <w:p w14:paraId="70C3BE02" w14:textId="77777777" w:rsidR="0027377D" w:rsidRPr="00E250FC" w:rsidRDefault="0027377D" w:rsidP="0027377D">
      <w:pPr>
        <w:jc w:val="both"/>
        <w:rPr>
          <w:rFonts w:cs="Times New Roman"/>
        </w:rPr>
      </w:pPr>
      <w:r w:rsidRPr="00E250FC">
        <w:rPr>
          <w:rFonts w:cs="Times New Roman"/>
        </w:rPr>
        <w:lastRenderedPageBreak/>
        <w:t xml:space="preserve">Edmond, C. &amp; North, M. 2023, September 28. </w:t>
      </w:r>
      <w:r w:rsidRPr="00E250FC">
        <w:rPr>
          <w:rFonts w:cs="Times New Roman"/>
          <w:i/>
          <w:iCs/>
        </w:rPr>
        <w:t>More than 1 in 10 people in Japan are aged 80 or over: Here’s how its ageing population is reshaping the country.</w:t>
      </w:r>
      <w:r w:rsidRPr="00E250FC">
        <w:rPr>
          <w:rFonts w:cs="Times New Roman"/>
        </w:rPr>
        <w:t xml:space="preserve"> [online] World Economic Forum. Available at: </w:t>
      </w:r>
      <w:hyperlink r:id="rId17" w:tgtFrame="_new" w:history="1">
        <w:r w:rsidRPr="00E250FC">
          <w:rPr>
            <w:rStyle w:val="Hyperlink"/>
            <w:rFonts w:cs="Times New Roman"/>
            <w:color w:val="auto"/>
          </w:rPr>
          <w:t>https://www.weforum.org/stories/2023/09/elderly-oldest-population-world-japan/</w:t>
        </w:r>
      </w:hyperlink>
      <w:r w:rsidRPr="00E250FC">
        <w:rPr>
          <w:rFonts w:cs="Times New Roman"/>
        </w:rPr>
        <w:t xml:space="preserve"> [Accessed </w:t>
      </w:r>
      <w:r w:rsidRPr="00114D76">
        <w:rPr>
          <w:rFonts w:cs="Times New Roman"/>
        </w:rPr>
        <w:t xml:space="preserve">5 November </w:t>
      </w:r>
      <w:r w:rsidRPr="00E250FC">
        <w:rPr>
          <w:rFonts w:cs="Times New Roman"/>
        </w:rPr>
        <w:t>2025].</w:t>
      </w:r>
    </w:p>
    <w:p w14:paraId="205D4B83" w14:textId="77777777" w:rsidR="0027377D" w:rsidRPr="00E250FC" w:rsidRDefault="0027377D" w:rsidP="0027377D">
      <w:pPr>
        <w:jc w:val="both"/>
        <w:rPr>
          <w:rFonts w:cs="Times New Roman"/>
        </w:rPr>
      </w:pPr>
      <w:proofErr w:type="spellStart"/>
      <w:r w:rsidRPr="00E250FC">
        <w:rPr>
          <w:rFonts w:cs="Times New Roman"/>
        </w:rPr>
        <w:t>Falletta</w:t>
      </w:r>
      <w:proofErr w:type="spellEnd"/>
      <w:r w:rsidRPr="00E250FC">
        <w:rPr>
          <w:rFonts w:cs="Times New Roman"/>
        </w:rPr>
        <w:t xml:space="preserve">, S.V. &amp; Combs, W.L. 2020. The HR analytics cycle: A seven-step process for building evidence-based and ethical HR analytics capabilities. </w:t>
      </w:r>
      <w:r w:rsidRPr="00E250FC">
        <w:rPr>
          <w:rFonts w:cs="Times New Roman"/>
          <w:i/>
          <w:iCs/>
        </w:rPr>
        <w:t>Journal of Work-Applied Management</w:t>
      </w:r>
      <w:r w:rsidRPr="00E250FC">
        <w:rPr>
          <w:rFonts w:cs="Times New Roman"/>
        </w:rPr>
        <w:t xml:space="preserve">, 13(1), 51–68. </w:t>
      </w:r>
      <w:hyperlink r:id="rId18" w:tgtFrame="_new" w:history="1">
        <w:r w:rsidRPr="00E250FC">
          <w:rPr>
            <w:rStyle w:val="Hyperlink"/>
            <w:rFonts w:cs="Times New Roman"/>
            <w:color w:val="auto"/>
          </w:rPr>
          <w:t>https://doi.org/10.1108/jwam-03-2020-0020</w:t>
        </w:r>
      </w:hyperlink>
    </w:p>
    <w:p w14:paraId="3626B2F0" w14:textId="77777777" w:rsidR="0027377D" w:rsidRPr="00E250FC" w:rsidRDefault="0027377D" w:rsidP="0027377D">
      <w:pPr>
        <w:jc w:val="both"/>
        <w:rPr>
          <w:rFonts w:cs="Times New Roman"/>
        </w:rPr>
      </w:pPr>
      <w:proofErr w:type="spellStart"/>
      <w:r w:rsidRPr="00E250FC">
        <w:rPr>
          <w:rFonts w:cs="Times New Roman"/>
        </w:rPr>
        <w:t>Faozen</w:t>
      </w:r>
      <w:proofErr w:type="spellEnd"/>
      <w:r w:rsidRPr="00E250FC">
        <w:rPr>
          <w:rFonts w:cs="Times New Roman"/>
        </w:rPr>
        <w:t xml:space="preserve">, F. &amp; Sandy, S.R.O. 2024. </w:t>
      </w:r>
      <w:r w:rsidRPr="00E250FC">
        <w:rPr>
          <w:rFonts w:cs="Times New Roman"/>
          <w:i/>
          <w:iCs/>
        </w:rPr>
        <w:t>Performance management: A new approach in performance management.</w:t>
      </w:r>
      <w:r w:rsidRPr="00E250FC">
        <w:rPr>
          <w:rFonts w:cs="Times New Roman"/>
        </w:rPr>
        <w:t xml:space="preserve"> [online] </w:t>
      </w:r>
      <w:proofErr w:type="spellStart"/>
      <w:r w:rsidRPr="00E250FC">
        <w:rPr>
          <w:rFonts w:cs="Times New Roman"/>
        </w:rPr>
        <w:t>IntechOpen</w:t>
      </w:r>
      <w:proofErr w:type="spellEnd"/>
      <w:r w:rsidRPr="00E250FC">
        <w:rPr>
          <w:rFonts w:cs="Times New Roman"/>
        </w:rPr>
        <w:t xml:space="preserve">. Available at: </w:t>
      </w:r>
      <w:hyperlink r:id="rId19" w:tgtFrame="_new" w:history="1">
        <w:r w:rsidRPr="00E250FC">
          <w:rPr>
            <w:rStyle w:val="Hyperlink"/>
            <w:rFonts w:cs="Times New Roman"/>
            <w:color w:val="auto"/>
          </w:rPr>
          <w:t>https://www.intechopen.com/chapters/1166031</w:t>
        </w:r>
      </w:hyperlink>
      <w:r w:rsidRPr="00E250FC">
        <w:rPr>
          <w:rFonts w:cs="Times New Roman"/>
        </w:rPr>
        <w:t xml:space="preserve"> [Accessed </w:t>
      </w:r>
      <w:r w:rsidRPr="00114D76">
        <w:rPr>
          <w:rFonts w:cs="Times New Roman"/>
        </w:rPr>
        <w:t xml:space="preserve">5 November </w:t>
      </w:r>
      <w:r w:rsidRPr="00E250FC">
        <w:rPr>
          <w:rFonts w:cs="Times New Roman"/>
        </w:rPr>
        <w:t>2025].</w:t>
      </w:r>
    </w:p>
    <w:p w14:paraId="05AB6C92" w14:textId="77777777" w:rsidR="0027377D" w:rsidRPr="00E250FC" w:rsidRDefault="0027377D" w:rsidP="0027377D">
      <w:pPr>
        <w:jc w:val="both"/>
        <w:rPr>
          <w:rFonts w:cs="Times New Roman"/>
        </w:rPr>
      </w:pPr>
      <w:proofErr w:type="spellStart"/>
      <w:r w:rsidRPr="00E250FC">
        <w:rPr>
          <w:rFonts w:cs="Times New Roman"/>
        </w:rPr>
        <w:t>Giwa</w:t>
      </w:r>
      <w:proofErr w:type="spellEnd"/>
      <w:r w:rsidRPr="00E250FC">
        <w:rPr>
          <w:rFonts w:cs="Times New Roman"/>
        </w:rPr>
        <w:t xml:space="preserve">, F. &amp; </w:t>
      </w:r>
      <w:proofErr w:type="spellStart"/>
      <w:r w:rsidRPr="00E250FC">
        <w:rPr>
          <w:rFonts w:cs="Times New Roman"/>
        </w:rPr>
        <w:t>Ngepah</w:t>
      </w:r>
      <w:proofErr w:type="spellEnd"/>
      <w:r w:rsidRPr="00E250FC">
        <w:rPr>
          <w:rFonts w:cs="Times New Roman"/>
        </w:rPr>
        <w:t xml:space="preserve">, N. 2024. The relationship between artificial intelligence and low-skilled employment in South Africa. </w:t>
      </w:r>
      <w:proofErr w:type="spellStart"/>
      <w:r w:rsidRPr="00E250FC">
        <w:rPr>
          <w:rFonts w:cs="Times New Roman"/>
          <w:i/>
          <w:iCs/>
        </w:rPr>
        <w:t>Heliyon</w:t>
      </w:r>
      <w:proofErr w:type="spellEnd"/>
      <w:r w:rsidRPr="00E250FC">
        <w:rPr>
          <w:rFonts w:cs="Times New Roman"/>
        </w:rPr>
        <w:t xml:space="preserve">, 10(23), e40640–e40640. </w:t>
      </w:r>
      <w:hyperlink r:id="rId20" w:tgtFrame="_new" w:history="1">
        <w:r w:rsidRPr="00E250FC">
          <w:rPr>
            <w:rStyle w:val="Hyperlink"/>
            <w:rFonts w:cs="Times New Roman"/>
            <w:color w:val="auto"/>
          </w:rPr>
          <w:t>https://doi.org/10.1016/j.heliyon.2024.e40640</w:t>
        </w:r>
      </w:hyperlink>
    </w:p>
    <w:p w14:paraId="1C70C62D" w14:textId="77777777" w:rsidR="0027377D" w:rsidRPr="00E250FC" w:rsidRDefault="0027377D" w:rsidP="0027377D">
      <w:pPr>
        <w:jc w:val="both"/>
        <w:rPr>
          <w:rFonts w:cs="Times New Roman"/>
        </w:rPr>
      </w:pPr>
      <w:proofErr w:type="spellStart"/>
      <w:r w:rsidRPr="00E250FC">
        <w:rPr>
          <w:rFonts w:cs="Times New Roman"/>
        </w:rPr>
        <w:t>Heder</w:t>
      </w:r>
      <w:proofErr w:type="spellEnd"/>
      <w:r w:rsidRPr="00E250FC">
        <w:rPr>
          <w:rFonts w:cs="Times New Roman"/>
        </w:rPr>
        <w:t xml:space="preserve">, M., </w:t>
      </w:r>
      <w:proofErr w:type="spellStart"/>
      <w:r w:rsidRPr="00E250FC">
        <w:rPr>
          <w:rFonts w:cs="Times New Roman"/>
        </w:rPr>
        <w:t>Szilvia</w:t>
      </w:r>
      <w:proofErr w:type="spellEnd"/>
      <w:r w:rsidRPr="00E250FC">
        <w:rPr>
          <w:rFonts w:cs="Times New Roman"/>
        </w:rPr>
        <w:t xml:space="preserve">, S. &amp; </w:t>
      </w:r>
      <w:proofErr w:type="spellStart"/>
      <w:r w:rsidRPr="00E250FC">
        <w:rPr>
          <w:rFonts w:cs="Times New Roman"/>
        </w:rPr>
        <w:t>Dajnoki</w:t>
      </w:r>
      <w:proofErr w:type="spellEnd"/>
      <w:r w:rsidRPr="00E250FC">
        <w:rPr>
          <w:rFonts w:cs="Times New Roman"/>
        </w:rPr>
        <w:t xml:space="preserve">, K. 2018. </w:t>
      </w:r>
      <w:r w:rsidRPr="00E250FC">
        <w:rPr>
          <w:rFonts w:cs="Times New Roman"/>
          <w:i/>
          <w:iCs/>
        </w:rPr>
        <w:t>Effect of labour market changes on HR functions.</w:t>
      </w:r>
      <w:r w:rsidRPr="00E250FC">
        <w:rPr>
          <w:rFonts w:cs="Times New Roman"/>
        </w:rPr>
        <w:t xml:space="preserve"> [online] ResearchGate. Available at: </w:t>
      </w:r>
      <w:hyperlink r:id="rId21" w:tgtFrame="_new" w:history="1">
        <w:r w:rsidRPr="00E250FC">
          <w:rPr>
            <w:rStyle w:val="Hyperlink"/>
            <w:rFonts w:cs="Times New Roman"/>
            <w:color w:val="auto"/>
          </w:rPr>
          <w:t>https://www.researchgate.net/publication/328113251_Effect_of_labour_market_changes_on_HR_functions</w:t>
        </w:r>
      </w:hyperlink>
      <w:r w:rsidRPr="00E250FC">
        <w:rPr>
          <w:rFonts w:cs="Times New Roman"/>
        </w:rPr>
        <w:t xml:space="preserve"> [Accessed </w:t>
      </w:r>
      <w:r w:rsidRPr="00114D76">
        <w:rPr>
          <w:rFonts w:cs="Times New Roman"/>
        </w:rPr>
        <w:t xml:space="preserve">5 November </w:t>
      </w:r>
      <w:r w:rsidRPr="00E250FC">
        <w:rPr>
          <w:rFonts w:cs="Times New Roman"/>
        </w:rPr>
        <w:t>2025].</w:t>
      </w:r>
    </w:p>
    <w:p w14:paraId="2D6F7B79" w14:textId="77777777" w:rsidR="0027377D" w:rsidRPr="00E250FC" w:rsidRDefault="0027377D" w:rsidP="0027377D">
      <w:pPr>
        <w:jc w:val="both"/>
        <w:rPr>
          <w:rFonts w:cs="Times New Roman"/>
        </w:rPr>
      </w:pPr>
      <w:r w:rsidRPr="00E250FC">
        <w:rPr>
          <w:rFonts w:cs="Times New Roman"/>
        </w:rPr>
        <w:t xml:space="preserve">Jones, G., Chace, B.C. &amp; Wright, J. 2020. Cultural diversity drives innovation: Empowering teams for success. </w:t>
      </w:r>
      <w:r w:rsidRPr="00E250FC">
        <w:rPr>
          <w:rFonts w:cs="Times New Roman"/>
          <w:i/>
          <w:iCs/>
        </w:rPr>
        <w:t>International Journal of Innovation Science</w:t>
      </w:r>
      <w:r w:rsidRPr="00E250FC">
        <w:rPr>
          <w:rFonts w:cs="Times New Roman"/>
        </w:rPr>
        <w:t xml:space="preserve">, 12(3), 323–343. </w:t>
      </w:r>
      <w:hyperlink r:id="rId22" w:tgtFrame="_new" w:history="1">
        <w:r w:rsidRPr="00E250FC">
          <w:rPr>
            <w:rStyle w:val="Hyperlink"/>
            <w:rFonts w:cs="Times New Roman"/>
            <w:color w:val="auto"/>
          </w:rPr>
          <w:t>https://doi.org/10.1108/ijis-04-2020-0042</w:t>
        </w:r>
      </w:hyperlink>
    </w:p>
    <w:p w14:paraId="28E0A39B" w14:textId="77777777" w:rsidR="0027377D" w:rsidRPr="00E250FC" w:rsidRDefault="0027377D" w:rsidP="0027377D">
      <w:pPr>
        <w:jc w:val="both"/>
        <w:rPr>
          <w:rFonts w:cs="Times New Roman"/>
        </w:rPr>
      </w:pPr>
      <w:proofErr w:type="spellStart"/>
      <w:r w:rsidRPr="00E250FC">
        <w:rPr>
          <w:rFonts w:cs="Times New Roman"/>
        </w:rPr>
        <w:t>Komm</w:t>
      </w:r>
      <w:proofErr w:type="spellEnd"/>
      <w:r w:rsidRPr="00E250FC">
        <w:rPr>
          <w:rFonts w:cs="Times New Roman"/>
        </w:rPr>
        <w:t xml:space="preserve">, A., </w:t>
      </w:r>
      <w:proofErr w:type="spellStart"/>
      <w:r w:rsidRPr="00E250FC">
        <w:rPr>
          <w:rFonts w:cs="Times New Roman"/>
        </w:rPr>
        <w:t>Pollner</w:t>
      </w:r>
      <w:proofErr w:type="spellEnd"/>
      <w:r w:rsidRPr="00E250FC">
        <w:rPr>
          <w:rFonts w:cs="Times New Roman"/>
        </w:rPr>
        <w:t xml:space="preserve">, F., </w:t>
      </w:r>
      <w:proofErr w:type="spellStart"/>
      <w:r w:rsidRPr="00E250FC">
        <w:rPr>
          <w:rFonts w:cs="Times New Roman"/>
        </w:rPr>
        <w:t>Schaninger</w:t>
      </w:r>
      <w:proofErr w:type="spellEnd"/>
      <w:r w:rsidRPr="00E250FC">
        <w:rPr>
          <w:rFonts w:cs="Times New Roman"/>
        </w:rPr>
        <w:t xml:space="preserve">, B. &amp; Sikka, S. 2021, March 12. </w:t>
      </w:r>
      <w:r w:rsidRPr="00E250FC">
        <w:rPr>
          <w:rFonts w:cs="Times New Roman"/>
          <w:i/>
          <w:iCs/>
        </w:rPr>
        <w:t>The new possible: How HR can help build the organization of the future.</w:t>
      </w:r>
      <w:r w:rsidRPr="00E250FC">
        <w:rPr>
          <w:rFonts w:cs="Times New Roman"/>
        </w:rPr>
        <w:t xml:space="preserve"> [online] McKinsey &amp; Company. Available at: </w:t>
      </w:r>
      <w:hyperlink r:id="rId23" w:tgtFrame="_new" w:history="1">
        <w:r w:rsidRPr="00E250FC">
          <w:rPr>
            <w:rStyle w:val="Hyperlink"/>
            <w:rFonts w:cs="Times New Roman"/>
            <w:color w:val="auto"/>
          </w:rPr>
          <w:t>https://www.mckinsey.com/capabilities/people-and-organizational-performance/our-insights/the-new-possible-how-hr-can-help-build-the-organization-of-the-future</w:t>
        </w:r>
      </w:hyperlink>
      <w:r w:rsidRPr="00E250FC">
        <w:rPr>
          <w:rFonts w:cs="Times New Roman"/>
        </w:rPr>
        <w:t xml:space="preserve"> [Accessed </w:t>
      </w:r>
      <w:r w:rsidRPr="00114D76">
        <w:rPr>
          <w:rFonts w:cs="Times New Roman"/>
        </w:rPr>
        <w:t xml:space="preserve">5 November </w:t>
      </w:r>
      <w:r w:rsidRPr="00E250FC">
        <w:rPr>
          <w:rFonts w:cs="Times New Roman"/>
        </w:rPr>
        <w:t>2025].</w:t>
      </w:r>
    </w:p>
    <w:p w14:paraId="4CF13232" w14:textId="77777777" w:rsidR="0027377D" w:rsidRPr="00E250FC" w:rsidRDefault="0027377D" w:rsidP="0027377D">
      <w:pPr>
        <w:jc w:val="both"/>
        <w:rPr>
          <w:rFonts w:cs="Times New Roman"/>
        </w:rPr>
      </w:pPr>
      <w:r w:rsidRPr="00E250FC">
        <w:rPr>
          <w:rFonts w:cs="Times New Roman"/>
        </w:rPr>
        <w:t xml:space="preserve">Liu, Y., Zeng, N., </w:t>
      </w:r>
      <w:proofErr w:type="spellStart"/>
      <w:r w:rsidRPr="00E250FC">
        <w:rPr>
          <w:rFonts w:cs="Times New Roman"/>
        </w:rPr>
        <w:t>Papadonikolaki</w:t>
      </w:r>
      <w:proofErr w:type="spellEnd"/>
      <w:r w:rsidRPr="00E250FC">
        <w:rPr>
          <w:rFonts w:cs="Times New Roman"/>
        </w:rPr>
        <w:t xml:space="preserve">, E. &amp; Chan, P.W. 2024. The future of digitalized project practices through data-savvy talent: A digital competence formation perspective. </w:t>
      </w:r>
      <w:r w:rsidRPr="00E250FC">
        <w:rPr>
          <w:rFonts w:cs="Times New Roman"/>
          <w:i/>
          <w:iCs/>
        </w:rPr>
        <w:t>Project Leadership and Society</w:t>
      </w:r>
      <w:r w:rsidRPr="00E250FC">
        <w:rPr>
          <w:rFonts w:cs="Times New Roman"/>
        </w:rPr>
        <w:t xml:space="preserve">, 5(2), 100120–100120. </w:t>
      </w:r>
      <w:hyperlink r:id="rId24" w:tgtFrame="_new" w:history="1">
        <w:r w:rsidRPr="00E250FC">
          <w:rPr>
            <w:rStyle w:val="Hyperlink"/>
            <w:rFonts w:cs="Times New Roman"/>
            <w:color w:val="auto"/>
          </w:rPr>
          <w:t>https://doi.org/10.1016/j.plas.2024.100120</w:t>
        </w:r>
      </w:hyperlink>
    </w:p>
    <w:p w14:paraId="5C1F8D8A" w14:textId="77777777" w:rsidR="0027377D" w:rsidRPr="00E250FC" w:rsidRDefault="0027377D" w:rsidP="0027377D">
      <w:pPr>
        <w:jc w:val="both"/>
        <w:rPr>
          <w:rFonts w:cs="Times New Roman"/>
        </w:rPr>
      </w:pPr>
      <w:proofErr w:type="spellStart"/>
      <w:r w:rsidRPr="00E250FC">
        <w:rPr>
          <w:rFonts w:cs="Times New Roman"/>
        </w:rPr>
        <w:t>Maley</w:t>
      </w:r>
      <w:proofErr w:type="spellEnd"/>
      <w:r w:rsidRPr="00E250FC">
        <w:rPr>
          <w:rFonts w:cs="Times New Roman"/>
        </w:rPr>
        <w:t xml:space="preserve">, J.F., </w:t>
      </w:r>
      <w:proofErr w:type="spellStart"/>
      <w:r w:rsidRPr="00E250FC">
        <w:rPr>
          <w:rFonts w:cs="Times New Roman"/>
        </w:rPr>
        <w:t>Dabić</w:t>
      </w:r>
      <w:proofErr w:type="spellEnd"/>
      <w:r w:rsidRPr="00E250FC">
        <w:rPr>
          <w:rFonts w:cs="Times New Roman"/>
        </w:rPr>
        <w:t xml:space="preserve">, M., </w:t>
      </w:r>
      <w:proofErr w:type="spellStart"/>
      <w:r w:rsidRPr="00E250FC">
        <w:rPr>
          <w:rFonts w:cs="Times New Roman"/>
        </w:rPr>
        <w:t>Neher</w:t>
      </w:r>
      <w:proofErr w:type="spellEnd"/>
      <w:r w:rsidRPr="00E250FC">
        <w:rPr>
          <w:rFonts w:cs="Times New Roman"/>
        </w:rPr>
        <w:t xml:space="preserve">, A., </w:t>
      </w:r>
      <w:proofErr w:type="spellStart"/>
      <w:r w:rsidRPr="00E250FC">
        <w:rPr>
          <w:rFonts w:cs="Times New Roman"/>
        </w:rPr>
        <w:t>Wuersch</w:t>
      </w:r>
      <w:proofErr w:type="spellEnd"/>
      <w:r w:rsidRPr="00E250FC">
        <w:rPr>
          <w:rFonts w:cs="Times New Roman"/>
        </w:rPr>
        <w:t xml:space="preserve">, L., Martin, L. &amp; </w:t>
      </w:r>
      <w:proofErr w:type="spellStart"/>
      <w:r w:rsidRPr="00E250FC">
        <w:rPr>
          <w:rFonts w:cs="Times New Roman"/>
        </w:rPr>
        <w:t>Kiessling</w:t>
      </w:r>
      <w:proofErr w:type="spellEnd"/>
      <w:r w:rsidRPr="00E250FC">
        <w:rPr>
          <w:rFonts w:cs="Times New Roman"/>
        </w:rPr>
        <w:t xml:space="preserve">, T. 2024. Performance management in a rapidly changing world: Implications for talent management. </w:t>
      </w:r>
      <w:r w:rsidRPr="00E250FC">
        <w:rPr>
          <w:rFonts w:cs="Times New Roman"/>
          <w:i/>
          <w:iCs/>
        </w:rPr>
        <w:t xml:space="preserve">Management </w:t>
      </w:r>
      <w:r w:rsidRPr="00E250FC">
        <w:rPr>
          <w:rFonts w:cs="Times New Roman"/>
          <w:i/>
          <w:iCs/>
        </w:rPr>
        <w:lastRenderedPageBreak/>
        <w:t>Decision</w:t>
      </w:r>
      <w:r w:rsidRPr="00E250FC">
        <w:rPr>
          <w:rFonts w:cs="Times New Roman"/>
        </w:rPr>
        <w:t xml:space="preserve">, 62(10). </w:t>
      </w:r>
      <w:hyperlink r:id="rId25" w:tgtFrame="_new" w:history="1">
        <w:r w:rsidRPr="00E250FC">
          <w:rPr>
            <w:rStyle w:val="Hyperlink"/>
            <w:rFonts w:cs="Times New Roman"/>
            <w:color w:val="auto"/>
          </w:rPr>
          <w:t>https://www.emerald.com/insight/content/doi/10.1108/md-07-2023-1162/full/html</w:t>
        </w:r>
      </w:hyperlink>
    </w:p>
    <w:p w14:paraId="4185DE1F" w14:textId="77777777" w:rsidR="0027377D" w:rsidRPr="00E250FC" w:rsidRDefault="0027377D" w:rsidP="0027377D">
      <w:pPr>
        <w:jc w:val="both"/>
        <w:rPr>
          <w:rFonts w:cs="Times New Roman"/>
        </w:rPr>
      </w:pPr>
      <w:r w:rsidRPr="00E250FC">
        <w:rPr>
          <w:rFonts w:cs="Times New Roman"/>
        </w:rPr>
        <w:t xml:space="preserve">Morris, E.A., Siddiq, F. &amp; </w:t>
      </w:r>
      <w:proofErr w:type="spellStart"/>
      <w:r w:rsidRPr="00E250FC">
        <w:rPr>
          <w:rFonts w:cs="Times New Roman"/>
        </w:rPr>
        <w:t>Blumenberg</w:t>
      </w:r>
      <w:proofErr w:type="spellEnd"/>
      <w:r w:rsidRPr="00E250FC">
        <w:rPr>
          <w:rFonts w:cs="Times New Roman"/>
        </w:rPr>
        <w:t xml:space="preserve">, E. 2025. Worse commute, better life? The journey to work, job characteristics, and well-being. </w:t>
      </w:r>
      <w:r w:rsidRPr="00E250FC">
        <w:rPr>
          <w:rFonts w:cs="Times New Roman"/>
          <w:i/>
          <w:iCs/>
        </w:rPr>
        <w:t>Transportation Research Interdisciplinary Perspectives</w:t>
      </w:r>
      <w:r w:rsidRPr="00E250FC">
        <w:rPr>
          <w:rFonts w:cs="Times New Roman"/>
        </w:rPr>
        <w:t xml:space="preserve">, 32(2), 101508. </w:t>
      </w:r>
      <w:hyperlink r:id="rId26" w:tgtFrame="_new" w:history="1">
        <w:r w:rsidRPr="00E250FC">
          <w:rPr>
            <w:rStyle w:val="Hyperlink"/>
            <w:rFonts w:cs="Times New Roman"/>
            <w:color w:val="auto"/>
          </w:rPr>
          <w:t>https://doi.org/10.1016/j.trip.2025.101508</w:t>
        </w:r>
      </w:hyperlink>
    </w:p>
    <w:p w14:paraId="47A70FD2" w14:textId="77777777" w:rsidR="0027377D" w:rsidRPr="00E250FC" w:rsidRDefault="0027377D" w:rsidP="0027377D">
      <w:pPr>
        <w:jc w:val="both"/>
        <w:rPr>
          <w:rFonts w:cs="Times New Roman"/>
        </w:rPr>
      </w:pPr>
      <w:proofErr w:type="spellStart"/>
      <w:r w:rsidRPr="00E250FC">
        <w:rPr>
          <w:rFonts w:cs="Times New Roman"/>
        </w:rPr>
        <w:t>Ogunbukola</w:t>
      </w:r>
      <w:proofErr w:type="spellEnd"/>
      <w:r w:rsidRPr="00E250FC">
        <w:rPr>
          <w:rFonts w:cs="Times New Roman"/>
        </w:rPr>
        <w:t xml:space="preserve">, M. 2024, November 11. </w:t>
      </w:r>
      <w:r w:rsidRPr="00E250FC">
        <w:rPr>
          <w:rFonts w:cs="Times New Roman"/>
          <w:i/>
          <w:iCs/>
        </w:rPr>
        <w:t>Digital transformation and workforce adaptability: Navigating the global skills gap in the age of automation.</w:t>
      </w:r>
      <w:r w:rsidRPr="00E250FC">
        <w:rPr>
          <w:rFonts w:cs="Times New Roman"/>
        </w:rPr>
        <w:t xml:space="preserve"> [online] ResearchGate. Available at: </w:t>
      </w:r>
      <w:hyperlink r:id="rId27" w:tgtFrame="_new" w:history="1">
        <w:r w:rsidRPr="00E250FC">
          <w:rPr>
            <w:rStyle w:val="Hyperlink"/>
            <w:rFonts w:cs="Times New Roman"/>
            <w:color w:val="auto"/>
          </w:rPr>
          <w:t>https://www.researchgate.net/publication/385701497_Digital_Transformation_and_Workforce_Adaptability_Navigating_the_Global_Skills_Gap_in_the_Age_of_Automation</w:t>
        </w:r>
      </w:hyperlink>
      <w:r w:rsidRPr="00E250FC">
        <w:rPr>
          <w:rFonts w:cs="Times New Roman"/>
        </w:rPr>
        <w:t xml:space="preserve"> [Accessed </w:t>
      </w:r>
      <w:r w:rsidRPr="00114D76">
        <w:rPr>
          <w:rFonts w:cs="Times New Roman"/>
        </w:rPr>
        <w:t xml:space="preserve">5 November </w:t>
      </w:r>
      <w:r w:rsidRPr="00E250FC">
        <w:rPr>
          <w:rFonts w:cs="Times New Roman"/>
        </w:rPr>
        <w:t>2025].</w:t>
      </w:r>
    </w:p>
    <w:p w14:paraId="6F16CCD8" w14:textId="77777777" w:rsidR="0027377D" w:rsidRPr="00E250FC" w:rsidRDefault="0027377D" w:rsidP="0027377D">
      <w:pPr>
        <w:jc w:val="both"/>
        <w:rPr>
          <w:rFonts w:cs="Times New Roman"/>
        </w:rPr>
      </w:pPr>
      <w:r w:rsidRPr="00E250FC">
        <w:rPr>
          <w:rFonts w:cs="Times New Roman"/>
        </w:rPr>
        <w:t xml:space="preserve">Patil, R., Waghmare, G., Mohite, M., John, S. &amp; </w:t>
      </w:r>
      <w:proofErr w:type="spellStart"/>
      <w:r w:rsidRPr="00E250FC">
        <w:rPr>
          <w:rFonts w:cs="Times New Roman"/>
        </w:rPr>
        <w:t>Hemnani</w:t>
      </w:r>
      <w:proofErr w:type="spellEnd"/>
      <w:r w:rsidRPr="00E250FC">
        <w:rPr>
          <w:rFonts w:cs="Times New Roman"/>
        </w:rPr>
        <w:t xml:space="preserve">, D. 2024. A study on cultural adaptability with respect to diversity and inclusion at workplace. </w:t>
      </w:r>
      <w:r w:rsidRPr="00E250FC">
        <w:rPr>
          <w:rFonts w:cs="Times New Roman"/>
          <w:i/>
          <w:iCs/>
        </w:rPr>
        <w:t xml:space="preserve">Journal of </w:t>
      </w:r>
      <w:proofErr w:type="spellStart"/>
      <w:r w:rsidRPr="00E250FC">
        <w:rPr>
          <w:rFonts w:cs="Times New Roman"/>
          <w:i/>
          <w:iCs/>
        </w:rPr>
        <w:t>Ecohumanism</w:t>
      </w:r>
      <w:proofErr w:type="spellEnd"/>
      <w:r w:rsidRPr="00E250FC">
        <w:rPr>
          <w:rFonts w:cs="Times New Roman"/>
        </w:rPr>
        <w:t xml:space="preserve">, 3(8). </w:t>
      </w:r>
      <w:hyperlink r:id="rId28" w:tgtFrame="_new" w:history="1">
        <w:r w:rsidRPr="00E250FC">
          <w:rPr>
            <w:rStyle w:val="Hyperlink"/>
            <w:rFonts w:cs="Times New Roman"/>
            <w:color w:val="auto"/>
          </w:rPr>
          <w:t>https://doi.org/10.62754/joe.v3i8.5364</w:t>
        </w:r>
      </w:hyperlink>
    </w:p>
    <w:p w14:paraId="58BD6757" w14:textId="77777777" w:rsidR="0027377D" w:rsidRPr="00E250FC" w:rsidRDefault="0027377D" w:rsidP="0027377D">
      <w:pPr>
        <w:jc w:val="both"/>
        <w:rPr>
          <w:rFonts w:cs="Times New Roman"/>
        </w:rPr>
      </w:pPr>
      <w:proofErr w:type="spellStart"/>
      <w:r w:rsidRPr="00E250FC">
        <w:rPr>
          <w:rFonts w:cs="Times New Roman"/>
        </w:rPr>
        <w:t>Ramachandaran</w:t>
      </w:r>
      <w:proofErr w:type="spellEnd"/>
      <w:r w:rsidRPr="00E250FC">
        <w:rPr>
          <w:rFonts w:cs="Times New Roman"/>
        </w:rPr>
        <w:t xml:space="preserve">, S.D., </w:t>
      </w:r>
      <w:proofErr w:type="spellStart"/>
      <w:r w:rsidRPr="00E250FC">
        <w:rPr>
          <w:rFonts w:cs="Times New Roman"/>
        </w:rPr>
        <w:t>Thet</w:t>
      </w:r>
      <w:proofErr w:type="spellEnd"/>
      <w:r w:rsidRPr="00E250FC">
        <w:rPr>
          <w:rFonts w:cs="Times New Roman"/>
        </w:rPr>
        <w:t xml:space="preserve">, K.Z.Z., </w:t>
      </w:r>
      <w:proofErr w:type="spellStart"/>
      <w:r w:rsidRPr="00E250FC">
        <w:rPr>
          <w:rFonts w:cs="Times New Roman"/>
        </w:rPr>
        <w:t>Qalati</w:t>
      </w:r>
      <w:proofErr w:type="spellEnd"/>
      <w:r w:rsidRPr="00E250FC">
        <w:rPr>
          <w:rFonts w:cs="Times New Roman"/>
        </w:rPr>
        <w:t xml:space="preserve">, S.A., </w:t>
      </w:r>
      <w:proofErr w:type="spellStart"/>
      <w:r w:rsidRPr="00E250FC">
        <w:rPr>
          <w:rFonts w:cs="Times New Roman"/>
        </w:rPr>
        <w:t>Doraisingam</w:t>
      </w:r>
      <w:proofErr w:type="spellEnd"/>
      <w:r w:rsidRPr="00E250FC">
        <w:rPr>
          <w:rFonts w:cs="Times New Roman"/>
        </w:rPr>
        <w:t xml:space="preserve">, P., Malek, B.A. &amp; Kumari, S. 2024. Human resource management strategies for engagement and talent attraction in hybrid work models. </w:t>
      </w:r>
      <w:r w:rsidRPr="00E250FC">
        <w:rPr>
          <w:rFonts w:cs="Times New Roman"/>
          <w:i/>
          <w:iCs/>
        </w:rPr>
        <w:t xml:space="preserve">Journal of </w:t>
      </w:r>
      <w:proofErr w:type="spellStart"/>
      <w:r w:rsidRPr="00E250FC">
        <w:rPr>
          <w:rFonts w:cs="Times New Roman"/>
          <w:i/>
          <w:iCs/>
        </w:rPr>
        <w:t>Ecohumanism</w:t>
      </w:r>
      <w:proofErr w:type="spellEnd"/>
      <w:r w:rsidRPr="00E250FC">
        <w:rPr>
          <w:rFonts w:cs="Times New Roman"/>
        </w:rPr>
        <w:t xml:space="preserve">, 3(7). </w:t>
      </w:r>
      <w:hyperlink r:id="rId29" w:tgtFrame="_new" w:history="1">
        <w:r w:rsidRPr="00E250FC">
          <w:rPr>
            <w:rStyle w:val="Hyperlink"/>
            <w:rFonts w:cs="Times New Roman"/>
            <w:color w:val="auto"/>
          </w:rPr>
          <w:t>https://www.researchgate.net/publication/385114845_Human_Resource_Management_Strategies_for_Engagement_and_Talent_Attraction_in_Hybrid_Work_Models</w:t>
        </w:r>
      </w:hyperlink>
    </w:p>
    <w:p w14:paraId="75324B98" w14:textId="77777777" w:rsidR="0027377D" w:rsidRPr="00E250FC" w:rsidRDefault="0027377D" w:rsidP="0027377D">
      <w:pPr>
        <w:jc w:val="both"/>
        <w:rPr>
          <w:rFonts w:cs="Times New Roman"/>
        </w:rPr>
      </w:pPr>
      <w:r w:rsidRPr="00E250FC">
        <w:rPr>
          <w:rFonts w:cs="Times New Roman"/>
        </w:rPr>
        <w:t xml:space="preserve">Rodríguez-Guerrero, L.A., </w:t>
      </w:r>
      <w:proofErr w:type="spellStart"/>
      <w:r w:rsidRPr="00E250FC">
        <w:rPr>
          <w:rFonts w:cs="Times New Roman"/>
        </w:rPr>
        <w:t>Mateos</w:t>
      </w:r>
      <w:proofErr w:type="spellEnd"/>
      <w:r w:rsidRPr="00E250FC">
        <w:rPr>
          <w:rFonts w:cs="Times New Roman"/>
        </w:rPr>
        <w:t>, J.T., Pérez-</w:t>
      </w:r>
      <w:proofErr w:type="spellStart"/>
      <w:r w:rsidRPr="00E250FC">
        <w:rPr>
          <w:rFonts w:cs="Times New Roman"/>
        </w:rPr>
        <w:t>Urdiales</w:t>
      </w:r>
      <w:proofErr w:type="spellEnd"/>
      <w:r w:rsidRPr="00E250FC">
        <w:rPr>
          <w:rFonts w:cs="Times New Roman"/>
        </w:rPr>
        <w:t>, I., Jiménez-</w:t>
      </w:r>
      <w:proofErr w:type="spellStart"/>
      <w:r w:rsidRPr="00E250FC">
        <w:rPr>
          <w:rFonts w:cs="Times New Roman"/>
        </w:rPr>
        <w:t>Lasserrotte</w:t>
      </w:r>
      <w:proofErr w:type="spellEnd"/>
      <w:r w:rsidRPr="00E250FC">
        <w:rPr>
          <w:rFonts w:cs="Times New Roman"/>
        </w:rPr>
        <w:t>, M., González, J.A. &amp; Briones-</w:t>
      </w:r>
      <w:proofErr w:type="spellStart"/>
      <w:r w:rsidRPr="00E250FC">
        <w:rPr>
          <w:rFonts w:cs="Times New Roman"/>
        </w:rPr>
        <w:t>Vozmediano</w:t>
      </w:r>
      <w:proofErr w:type="spellEnd"/>
      <w:r w:rsidRPr="00E250FC">
        <w:rPr>
          <w:rFonts w:cs="Times New Roman"/>
        </w:rPr>
        <w:t xml:space="preserve">, E. 2024. Challenges faced by migrant seasonal agricultural farmworkers for food accessibility in Spain: A qualitative study. </w:t>
      </w:r>
      <w:r w:rsidRPr="00E250FC">
        <w:rPr>
          <w:rFonts w:cs="Times New Roman"/>
          <w:i/>
          <w:iCs/>
        </w:rPr>
        <w:t>Global Public Health</w:t>
      </w:r>
      <w:r w:rsidRPr="00E250FC">
        <w:rPr>
          <w:rFonts w:cs="Times New Roman"/>
        </w:rPr>
        <w:t xml:space="preserve">, 19(1). </w:t>
      </w:r>
      <w:hyperlink r:id="rId30" w:tgtFrame="_new" w:history="1">
        <w:r w:rsidRPr="00E250FC">
          <w:rPr>
            <w:rStyle w:val="Hyperlink"/>
            <w:rFonts w:cs="Times New Roman"/>
            <w:color w:val="auto"/>
          </w:rPr>
          <w:t>https://doi.org/10.1080/17441692.2024.2352570</w:t>
        </w:r>
      </w:hyperlink>
    </w:p>
    <w:p w14:paraId="258B0201" w14:textId="77777777" w:rsidR="0027377D" w:rsidRPr="00E250FC" w:rsidRDefault="0027377D" w:rsidP="0027377D">
      <w:pPr>
        <w:jc w:val="both"/>
        <w:rPr>
          <w:rFonts w:cs="Times New Roman"/>
        </w:rPr>
      </w:pPr>
      <w:proofErr w:type="spellStart"/>
      <w:r w:rsidRPr="00E250FC">
        <w:rPr>
          <w:rFonts w:cs="Times New Roman"/>
        </w:rPr>
        <w:t>Sahadevan</w:t>
      </w:r>
      <w:proofErr w:type="spellEnd"/>
      <w:r w:rsidRPr="00E250FC">
        <w:rPr>
          <w:rFonts w:cs="Times New Roman"/>
        </w:rPr>
        <w:t xml:space="preserve">, P. &amp; Sumangala, M. 2021. </w:t>
      </w:r>
      <w:r w:rsidRPr="00E250FC">
        <w:rPr>
          <w:rFonts w:cs="Times New Roman"/>
          <w:i/>
          <w:iCs/>
        </w:rPr>
        <w:t>Effective cross-cultural communication for international business.</w:t>
      </w:r>
      <w:r w:rsidRPr="00E250FC">
        <w:rPr>
          <w:rFonts w:cs="Times New Roman"/>
        </w:rPr>
        <w:t xml:space="preserve"> [online] ResearchGate. Available at: </w:t>
      </w:r>
      <w:hyperlink r:id="rId31" w:tgtFrame="_new" w:history="1">
        <w:r w:rsidRPr="00E250FC">
          <w:rPr>
            <w:rStyle w:val="Hyperlink"/>
            <w:rFonts w:cs="Times New Roman"/>
            <w:color w:val="auto"/>
          </w:rPr>
          <w:t>https://www.researchgate.net/publication/350728276_Effective_Cross-Cultural_Communication_for_International_Business</w:t>
        </w:r>
      </w:hyperlink>
      <w:r w:rsidRPr="00E250FC">
        <w:rPr>
          <w:rFonts w:cs="Times New Roman"/>
        </w:rPr>
        <w:t xml:space="preserve"> [Accessed </w:t>
      </w:r>
      <w:r w:rsidRPr="00114D76">
        <w:rPr>
          <w:rFonts w:cs="Times New Roman"/>
        </w:rPr>
        <w:t xml:space="preserve">5 November </w:t>
      </w:r>
      <w:r w:rsidRPr="00E250FC">
        <w:rPr>
          <w:rFonts w:cs="Times New Roman"/>
        </w:rPr>
        <w:t>2025].</w:t>
      </w:r>
    </w:p>
    <w:p w14:paraId="60D89689" w14:textId="77777777" w:rsidR="0027377D" w:rsidRPr="00E250FC" w:rsidRDefault="0027377D" w:rsidP="0027377D">
      <w:pPr>
        <w:jc w:val="both"/>
        <w:rPr>
          <w:rFonts w:cs="Times New Roman"/>
        </w:rPr>
      </w:pPr>
      <w:r w:rsidRPr="00E250FC">
        <w:rPr>
          <w:rFonts w:cs="Times New Roman"/>
        </w:rPr>
        <w:t xml:space="preserve">Santana, I.R., Mason, A., </w:t>
      </w:r>
      <w:proofErr w:type="spellStart"/>
      <w:r w:rsidRPr="00E250FC">
        <w:rPr>
          <w:rFonts w:cs="Times New Roman"/>
        </w:rPr>
        <w:t>Gutacker</w:t>
      </w:r>
      <w:proofErr w:type="spellEnd"/>
      <w:r w:rsidRPr="00E250FC">
        <w:rPr>
          <w:rFonts w:cs="Times New Roman"/>
        </w:rPr>
        <w:t xml:space="preserve">, N., </w:t>
      </w:r>
      <w:proofErr w:type="spellStart"/>
      <w:r w:rsidRPr="00E250FC">
        <w:rPr>
          <w:rFonts w:cs="Times New Roman"/>
        </w:rPr>
        <w:t>Kasteridis</w:t>
      </w:r>
      <w:proofErr w:type="spellEnd"/>
      <w:r w:rsidRPr="00E250FC">
        <w:rPr>
          <w:rFonts w:cs="Times New Roman"/>
        </w:rPr>
        <w:t xml:space="preserve">, P., Santos, R. &amp; Rice, N. 2021. Need, demand, and supply in health care: Working definitions, and their implications for defining access. </w:t>
      </w:r>
      <w:r w:rsidRPr="00E250FC">
        <w:rPr>
          <w:rFonts w:cs="Times New Roman"/>
          <w:i/>
          <w:iCs/>
        </w:rPr>
        <w:t>Health Economics, Policy and Law</w:t>
      </w:r>
      <w:r w:rsidRPr="00E250FC">
        <w:rPr>
          <w:rFonts w:cs="Times New Roman"/>
        </w:rPr>
        <w:t xml:space="preserve">, 18(1), 1–13. </w:t>
      </w:r>
      <w:hyperlink r:id="rId32" w:tgtFrame="_new" w:history="1">
        <w:r w:rsidRPr="00E250FC">
          <w:rPr>
            <w:rStyle w:val="Hyperlink"/>
            <w:rFonts w:cs="Times New Roman"/>
            <w:color w:val="auto"/>
          </w:rPr>
          <w:t>https://doi.org/10.1017/S1744133121000293</w:t>
        </w:r>
      </w:hyperlink>
    </w:p>
    <w:p w14:paraId="7013EC1E" w14:textId="77777777" w:rsidR="0027377D" w:rsidRPr="00E250FC" w:rsidRDefault="0027377D" w:rsidP="0027377D">
      <w:pPr>
        <w:jc w:val="both"/>
        <w:rPr>
          <w:rFonts w:cs="Times New Roman"/>
        </w:rPr>
      </w:pPr>
      <w:proofErr w:type="spellStart"/>
      <w:r w:rsidRPr="00E250FC">
        <w:rPr>
          <w:rFonts w:cs="Times New Roman"/>
        </w:rPr>
        <w:lastRenderedPageBreak/>
        <w:t>Smerek</w:t>
      </w:r>
      <w:proofErr w:type="spellEnd"/>
      <w:r w:rsidRPr="00E250FC">
        <w:rPr>
          <w:rFonts w:cs="Times New Roman"/>
        </w:rPr>
        <w:t xml:space="preserve">, L., </w:t>
      </w:r>
      <w:proofErr w:type="spellStart"/>
      <w:r w:rsidRPr="00E250FC">
        <w:rPr>
          <w:rFonts w:cs="Times New Roman"/>
        </w:rPr>
        <w:t>Vetrakova</w:t>
      </w:r>
      <w:proofErr w:type="spellEnd"/>
      <w:r w:rsidRPr="00E250FC">
        <w:rPr>
          <w:rFonts w:cs="Times New Roman"/>
        </w:rPr>
        <w:t xml:space="preserve">, M. &amp; </w:t>
      </w:r>
      <w:proofErr w:type="spellStart"/>
      <w:r w:rsidRPr="00E250FC">
        <w:rPr>
          <w:rFonts w:cs="Times New Roman"/>
        </w:rPr>
        <w:t>Šimočková</w:t>
      </w:r>
      <w:proofErr w:type="spellEnd"/>
      <w:r w:rsidRPr="00E250FC">
        <w:rPr>
          <w:rFonts w:cs="Times New Roman"/>
        </w:rPr>
        <w:t xml:space="preserve">, I. 2021, March. </w:t>
      </w:r>
      <w:r w:rsidRPr="00E250FC">
        <w:rPr>
          <w:rFonts w:cs="Times New Roman"/>
          <w:i/>
          <w:iCs/>
        </w:rPr>
        <w:t>International human resource management system.</w:t>
      </w:r>
      <w:r w:rsidRPr="00E250FC">
        <w:rPr>
          <w:rFonts w:cs="Times New Roman"/>
        </w:rPr>
        <w:t xml:space="preserve"> [online] ResearchGate. Available at: </w:t>
      </w:r>
      <w:hyperlink r:id="rId33" w:tgtFrame="_new" w:history="1">
        <w:r w:rsidRPr="00E250FC">
          <w:rPr>
            <w:rStyle w:val="Hyperlink"/>
            <w:rFonts w:cs="Times New Roman"/>
            <w:color w:val="auto"/>
          </w:rPr>
          <w:t>https://www.researchgate.net/publication/350654148_International_Human_Resource_Management_System</w:t>
        </w:r>
      </w:hyperlink>
      <w:r w:rsidRPr="00E250FC">
        <w:rPr>
          <w:rFonts w:cs="Times New Roman"/>
        </w:rPr>
        <w:t xml:space="preserve"> [Accessed </w:t>
      </w:r>
      <w:r w:rsidRPr="00114D76">
        <w:rPr>
          <w:rFonts w:cs="Times New Roman"/>
        </w:rPr>
        <w:t xml:space="preserve">5 November </w:t>
      </w:r>
      <w:r w:rsidRPr="00E250FC">
        <w:rPr>
          <w:rFonts w:cs="Times New Roman"/>
        </w:rPr>
        <w:t>2025].</w:t>
      </w:r>
    </w:p>
    <w:p w14:paraId="47563FBF" w14:textId="77777777" w:rsidR="0027377D" w:rsidRPr="00E250FC" w:rsidRDefault="0027377D" w:rsidP="0027377D">
      <w:pPr>
        <w:jc w:val="both"/>
        <w:rPr>
          <w:rFonts w:cs="Times New Roman"/>
        </w:rPr>
      </w:pPr>
      <w:r w:rsidRPr="00E250FC">
        <w:rPr>
          <w:rFonts w:cs="Times New Roman"/>
        </w:rPr>
        <w:t xml:space="preserve">Stahl, G.K. &amp; </w:t>
      </w:r>
      <w:proofErr w:type="spellStart"/>
      <w:r w:rsidRPr="00E250FC">
        <w:rPr>
          <w:rFonts w:cs="Times New Roman"/>
        </w:rPr>
        <w:t>Maznevski</w:t>
      </w:r>
      <w:proofErr w:type="spellEnd"/>
      <w:r w:rsidRPr="00E250FC">
        <w:rPr>
          <w:rFonts w:cs="Times New Roman"/>
        </w:rPr>
        <w:t xml:space="preserve">, M.L. 2021. </w:t>
      </w:r>
      <w:proofErr w:type="spellStart"/>
      <w:r w:rsidRPr="00E250FC">
        <w:rPr>
          <w:rFonts w:cs="Times New Roman"/>
        </w:rPr>
        <w:t>Unraveling</w:t>
      </w:r>
      <w:proofErr w:type="spellEnd"/>
      <w:r w:rsidRPr="00E250FC">
        <w:rPr>
          <w:rFonts w:cs="Times New Roman"/>
        </w:rPr>
        <w:t xml:space="preserve"> the effects of cultural diversity in teams: A retrospective of research on multicultural work groups and an agenda for future research. </w:t>
      </w:r>
      <w:r w:rsidRPr="00E250FC">
        <w:rPr>
          <w:rFonts w:cs="Times New Roman"/>
          <w:i/>
          <w:iCs/>
        </w:rPr>
        <w:t>Journal of International Business Studies</w:t>
      </w:r>
      <w:r w:rsidRPr="00E250FC">
        <w:rPr>
          <w:rFonts w:cs="Times New Roman"/>
        </w:rPr>
        <w:t xml:space="preserve">, 52(1), 4–22. </w:t>
      </w:r>
      <w:hyperlink r:id="rId34" w:tgtFrame="_new" w:history="1">
        <w:r w:rsidRPr="00E250FC">
          <w:rPr>
            <w:rStyle w:val="Hyperlink"/>
            <w:rFonts w:cs="Times New Roman"/>
            <w:color w:val="auto"/>
          </w:rPr>
          <w:t>https://pmc.ncbi.nlm.nih.gov/articles/PMC7812115/</w:t>
        </w:r>
      </w:hyperlink>
    </w:p>
    <w:p w14:paraId="52D85E2C" w14:textId="77777777" w:rsidR="0027377D" w:rsidRPr="00E250FC" w:rsidRDefault="0027377D" w:rsidP="0027377D">
      <w:pPr>
        <w:jc w:val="both"/>
        <w:rPr>
          <w:rFonts w:cs="Times New Roman"/>
        </w:rPr>
      </w:pPr>
      <w:r w:rsidRPr="00E250FC">
        <w:rPr>
          <w:rFonts w:cs="Times New Roman"/>
        </w:rPr>
        <w:t xml:space="preserve">Tee, P.K., Wong, L.C., Dada, M., Song, B.L. &amp; Ng, C.P. 2024. Demand for digital skills, skill gaps and graduate employability: Evidence from employers in Malaysia. </w:t>
      </w:r>
      <w:r w:rsidRPr="00E250FC">
        <w:rPr>
          <w:rFonts w:cs="Times New Roman"/>
          <w:i/>
          <w:iCs/>
        </w:rPr>
        <w:t>F1000Research</w:t>
      </w:r>
      <w:r w:rsidRPr="00E250FC">
        <w:rPr>
          <w:rFonts w:cs="Times New Roman"/>
        </w:rPr>
        <w:t xml:space="preserve">, 13(2), 389–389. </w:t>
      </w:r>
      <w:hyperlink r:id="rId35" w:tgtFrame="_new" w:history="1">
        <w:r w:rsidRPr="00E250FC">
          <w:rPr>
            <w:rStyle w:val="Hyperlink"/>
            <w:rFonts w:cs="Times New Roman"/>
            <w:color w:val="auto"/>
          </w:rPr>
          <w:t>https://doi.org/10.12688/f1000research.148514.1</w:t>
        </w:r>
      </w:hyperlink>
    </w:p>
    <w:p w14:paraId="51A1AB61" w14:textId="77777777" w:rsidR="0027377D" w:rsidRPr="00E250FC" w:rsidRDefault="0027377D" w:rsidP="0027377D">
      <w:pPr>
        <w:jc w:val="both"/>
        <w:rPr>
          <w:rFonts w:cs="Times New Roman"/>
        </w:rPr>
      </w:pPr>
      <w:proofErr w:type="spellStart"/>
      <w:r w:rsidRPr="00E250FC">
        <w:rPr>
          <w:rFonts w:cs="Times New Roman"/>
        </w:rPr>
        <w:t>Thelen</w:t>
      </w:r>
      <w:proofErr w:type="spellEnd"/>
      <w:r w:rsidRPr="00E250FC">
        <w:rPr>
          <w:rFonts w:cs="Times New Roman"/>
        </w:rPr>
        <w:t xml:space="preserve">, P.D. 2020. Internal communicators’ understanding of the definition and importance of employee advocacy. </w:t>
      </w:r>
      <w:r w:rsidRPr="00E250FC">
        <w:rPr>
          <w:rFonts w:cs="Times New Roman"/>
          <w:i/>
          <w:iCs/>
        </w:rPr>
        <w:t>Public Relations Review</w:t>
      </w:r>
      <w:r w:rsidRPr="00E250FC">
        <w:rPr>
          <w:rFonts w:cs="Times New Roman"/>
        </w:rPr>
        <w:t xml:space="preserve">, 46(4). </w:t>
      </w:r>
      <w:hyperlink r:id="rId36" w:tgtFrame="_new" w:history="1">
        <w:r w:rsidRPr="00E250FC">
          <w:rPr>
            <w:rStyle w:val="Hyperlink"/>
            <w:rFonts w:cs="Times New Roman"/>
            <w:color w:val="auto"/>
          </w:rPr>
          <w:t>https://doi.org/10.1016/j.pubrev.2020.101946</w:t>
        </w:r>
      </w:hyperlink>
    </w:p>
    <w:p w14:paraId="42388992" w14:textId="77777777" w:rsidR="0027377D" w:rsidRPr="00E250FC" w:rsidRDefault="0027377D" w:rsidP="0027377D">
      <w:pPr>
        <w:jc w:val="both"/>
        <w:rPr>
          <w:rFonts w:cs="Times New Roman"/>
        </w:rPr>
      </w:pPr>
      <w:r w:rsidRPr="00E250FC">
        <w:rPr>
          <w:rFonts w:cs="Times New Roman"/>
        </w:rPr>
        <w:t xml:space="preserve">Thuy, N. &amp; Trinh, E. 2020. Human resource development: Overview of the performance evaluation and performance appraisal viewpoints. </w:t>
      </w:r>
      <w:r w:rsidRPr="00E250FC">
        <w:rPr>
          <w:rFonts w:cs="Times New Roman"/>
          <w:i/>
          <w:iCs/>
        </w:rPr>
        <w:t xml:space="preserve">Journal La </w:t>
      </w:r>
      <w:proofErr w:type="spellStart"/>
      <w:r w:rsidRPr="00E250FC">
        <w:rPr>
          <w:rFonts w:cs="Times New Roman"/>
          <w:i/>
          <w:iCs/>
        </w:rPr>
        <w:t>Bisecoman</w:t>
      </w:r>
      <w:proofErr w:type="spellEnd"/>
      <w:r w:rsidRPr="00E250FC">
        <w:rPr>
          <w:rFonts w:cs="Times New Roman"/>
        </w:rPr>
        <w:t xml:space="preserve">, 1(5), 15–19. </w:t>
      </w:r>
      <w:hyperlink r:id="rId37" w:tgtFrame="_new" w:history="1">
        <w:r w:rsidRPr="00E250FC">
          <w:rPr>
            <w:rStyle w:val="Hyperlink"/>
            <w:rFonts w:cs="Times New Roman"/>
            <w:color w:val="auto"/>
          </w:rPr>
          <w:t>https://doi.org/10.37899/journallabisecoman.v1i5.268</w:t>
        </w:r>
      </w:hyperlink>
    </w:p>
    <w:p w14:paraId="0E027E02" w14:textId="77777777" w:rsidR="0027377D" w:rsidRPr="00E250FC" w:rsidRDefault="0027377D" w:rsidP="0027377D">
      <w:pPr>
        <w:jc w:val="both"/>
        <w:rPr>
          <w:rFonts w:cs="Times New Roman"/>
        </w:rPr>
      </w:pPr>
      <w:r w:rsidRPr="00E250FC">
        <w:rPr>
          <w:rFonts w:cs="Times New Roman"/>
        </w:rPr>
        <w:t xml:space="preserve">Villanueva-Gómez, R., </w:t>
      </w:r>
      <w:proofErr w:type="spellStart"/>
      <w:r w:rsidRPr="00E250FC">
        <w:rPr>
          <w:rFonts w:cs="Times New Roman"/>
        </w:rPr>
        <w:t>Thamsuwan</w:t>
      </w:r>
      <w:proofErr w:type="spellEnd"/>
      <w:r w:rsidRPr="00E250FC">
        <w:rPr>
          <w:rFonts w:cs="Times New Roman"/>
        </w:rPr>
        <w:t xml:space="preserve">, O., Abad, R. &amp; </w:t>
      </w:r>
      <w:proofErr w:type="spellStart"/>
      <w:r w:rsidRPr="00E250FC">
        <w:rPr>
          <w:rFonts w:cs="Times New Roman"/>
        </w:rPr>
        <w:t>Barrero</w:t>
      </w:r>
      <w:proofErr w:type="spellEnd"/>
      <w:r w:rsidRPr="00E250FC">
        <w:rPr>
          <w:rFonts w:cs="Times New Roman"/>
        </w:rPr>
        <w:t xml:space="preserve">, L.H. 2023. Seasonal migrant </w:t>
      </w:r>
      <w:proofErr w:type="gramStart"/>
      <w:r w:rsidRPr="00E250FC">
        <w:rPr>
          <w:rFonts w:cs="Times New Roman"/>
        </w:rPr>
        <w:t>workers’</w:t>
      </w:r>
      <w:proofErr w:type="gramEnd"/>
      <w:r w:rsidRPr="00E250FC">
        <w:rPr>
          <w:rFonts w:cs="Times New Roman"/>
        </w:rPr>
        <w:t xml:space="preserve"> perceived working conditions and speculative opinions on possible uptake of exoskeletons with respect to tasks and environment: A case study in plant nursery. </w:t>
      </w:r>
      <w:r w:rsidRPr="00E250FC">
        <w:rPr>
          <w:rFonts w:cs="Times New Roman"/>
          <w:i/>
          <w:iCs/>
        </w:rPr>
        <w:t>Sustainability</w:t>
      </w:r>
      <w:r w:rsidRPr="00E250FC">
        <w:rPr>
          <w:rFonts w:cs="Times New Roman"/>
        </w:rPr>
        <w:t xml:space="preserve">, 15(17), 12839–12839. </w:t>
      </w:r>
      <w:hyperlink r:id="rId38" w:tgtFrame="_new" w:history="1">
        <w:r w:rsidRPr="00E250FC">
          <w:rPr>
            <w:rStyle w:val="Hyperlink"/>
            <w:rFonts w:cs="Times New Roman"/>
            <w:color w:val="auto"/>
          </w:rPr>
          <w:t>https://doi.org/10.3390/su151712839</w:t>
        </w:r>
      </w:hyperlink>
    </w:p>
    <w:p w14:paraId="10A8CFA5" w14:textId="77777777" w:rsidR="0027377D" w:rsidRPr="00E250FC" w:rsidRDefault="0027377D" w:rsidP="0027377D">
      <w:pPr>
        <w:jc w:val="both"/>
        <w:rPr>
          <w:rFonts w:cs="Times New Roman"/>
        </w:rPr>
      </w:pPr>
      <w:r w:rsidRPr="00E250FC">
        <w:rPr>
          <w:rFonts w:cs="Times New Roman"/>
        </w:rPr>
        <w:t xml:space="preserve">Yasar, K. 2023. </w:t>
      </w:r>
      <w:r w:rsidRPr="00E250FC">
        <w:rPr>
          <w:rFonts w:cs="Times New Roman"/>
          <w:i/>
          <w:iCs/>
        </w:rPr>
        <w:t>What is an HRIS (Human Resource Information System)?</w:t>
      </w:r>
      <w:r w:rsidRPr="00E250FC">
        <w:rPr>
          <w:rFonts w:cs="Times New Roman"/>
        </w:rPr>
        <w:t xml:space="preserve"> [online] </w:t>
      </w:r>
      <w:proofErr w:type="spellStart"/>
      <w:r w:rsidRPr="00E250FC">
        <w:rPr>
          <w:rFonts w:cs="Times New Roman"/>
        </w:rPr>
        <w:t>SearchHRSoftware</w:t>
      </w:r>
      <w:proofErr w:type="spellEnd"/>
      <w:r w:rsidRPr="00E250FC">
        <w:rPr>
          <w:rFonts w:cs="Times New Roman"/>
        </w:rPr>
        <w:t xml:space="preserve">. Available at: </w:t>
      </w:r>
      <w:hyperlink r:id="rId39" w:tgtFrame="_new" w:history="1">
        <w:r w:rsidRPr="00E250FC">
          <w:rPr>
            <w:rStyle w:val="Hyperlink"/>
            <w:rFonts w:cs="Times New Roman"/>
            <w:color w:val="auto"/>
          </w:rPr>
          <w:t>https://www.techtarget.com/searchhrsoftware/definition/HRIS</w:t>
        </w:r>
      </w:hyperlink>
      <w:r w:rsidRPr="00E250FC">
        <w:rPr>
          <w:rFonts w:cs="Times New Roman"/>
        </w:rPr>
        <w:t xml:space="preserve"> [Accessed </w:t>
      </w:r>
      <w:r w:rsidRPr="00114D76">
        <w:rPr>
          <w:rFonts w:cs="Times New Roman"/>
        </w:rPr>
        <w:t xml:space="preserve">5 November </w:t>
      </w:r>
      <w:r w:rsidRPr="00E250FC">
        <w:rPr>
          <w:rFonts w:cs="Times New Roman"/>
        </w:rPr>
        <w:t>2025].</w:t>
      </w:r>
    </w:p>
    <w:p w14:paraId="3732BA45" w14:textId="77777777" w:rsidR="0027377D" w:rsidRPr="00E250FC" w:rsidRDefault="0027377D" w:rsidP="0027377D">
      <w:pPr>
        <w:jc w:val="both"/>
        <w:rPr>
          <w:rFonts w:cs="Times New Roman"/>
        </w:rPr>
      </w:pPr>
      <w:r w:rsidRPr="00E250FC">
        <w:rPr>
          <w:rFonts w:cs="Times New Roman"/>
        </w:rPr>
        <w:t xml:space="preserve">Yu, J., Yuan, L., Han, G., Li, H. &amp; Li, P. 2022. A study of the impact of strategic human resource management on organizational resilience. </w:t>
      </w:r>
      <w:proofErr w:type="spellStart"/>
      <w:r w:rsidRPr="00E250FC">
        <w:rPr>
          <w:rFonts w:cs="Times New Roman"/>
          <w:i/>
          <w:iCs/>
        </w:rPr>
        <w:t>Behavioral</w:t>
      </w:r>
      <w:proofErr w:type="spellEnd"/>
      <w:r w:rsidRPr="00E250FC">
        <w:rPr>
          <w:rFonts w:cs="Times New Roman"/>
          <w:i/>
          <w:iCs/>
        </w:rPr>
        <w:t xml:space="preserve"> Sciences</w:t>
      </w:r>
      <w:r w:rsidRPr="00E250FC">
        <w:rPr>
          <w:rFonts w:cs="Times New Roman"/>
        </w:rPr>
        <w:t xml:space="preserve">, 12(12), 508. </w:t>
      </w:r>
      <w:hyperlink r:id="rId40" w:tgtFrame="_new" w:history="1">
        <w:r w:rsidRPr="00E250FC">
          <w:rPr>
            <w:rStyle w:val="Hyperlink"/>
            <w:rFonts w:cs="Times New Roman"/>
            <w:color w:val="auto"/>
          </w:rPr>
          <w:t>https://doi.org/10.3390/bs12120508</w:t>
        </w:r>
      </w:hyperlink>
    </w:p>
    <w:p w14:paraId="3020ADED" w14:textId="77777777" w:rsidR="0027377D" w:rsidRPr="00114D76" w:rsidRDefault="0027377D" w:rsidP="0027377D">
      <w:pPr>
        <w:jc w:val="both"/>
        <w:rPr>
          <w:rFonts w:cs="Times New Roman"/>
        </w:rPr>
      </w:pPr>
    </w:p>
    <w:p w14:paraId="626E82B7" w14:textId="77777777" w:rsidR="0027377D" w:rsidRPr="00114D76" w:rsidRDefault="0027377D" w:rsidP="0027377D">
      <w:pPr>
        <w:rPr>
          <w:rFonts w:cs="Times New Roman"/>
        </w:rPr>
      </w:pPr>
    </w:p>
    <w:p w14:paraId="3CEA31E5" w14:textId="77777777" w:rsidR="002F7E47" w:rsidRPr="00114D76" w:rsidRDefault="002F7E47" w:rsidP="002C7AB1">
      <w:pPr>
        <w:jc w:val="both"/>
        <w:rPr>
          <w:rFonts w:cs="Times New Roman"/>
        </w:rPr>
      </w:pPr>
    </w:p>
    <w:sectPr w:rsidR="002F7E47" w:rsidRPr="00114D76">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5A3912" w14:textId="77777777" w:rsidR="00D6533B" w:rsidRDefault="00D6533B" w:rsidP="00114D76">
      <w:pPr>
        <w:spacing w:after="0" w:line="240" w:lineRule="auto"/>
      </w:pPr>
      <w:r>
        <w:separator/>
      </w:r>
    </w:p>
  </w:endnote>
  <w:endnote w:type="continuationSeparator" w:id="0">
    <w:p w14:paraId="42694CEB" w14:textId="77777777" w:rsidR="00D6533B" w:rsidRDefault="00D6533B" w:rsidP="00114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6403464"/>
      <w:docPartObj>
        <w:docPartGallery w:val="Page Numbers (Bottom of Page)"/>
        <w:docPartUnique/>
      </w:docPartObj>
    </w:sdtPr>
    <w:sdtEndPr/>
    <w:sdtContent>
      <w:sdt>
        <w:sdtPr>
          <w:id w:val="-1769616900"/>
          <w:docPartObj>
            <w:docPartGallery w:val="Page Numbers (Top of Page)"/>
            <w:docPartUnique/>
          </w:docPartObj>
        </w:sdtPr>
        <w:sdtEndPr/>
        <w:sdtContent>
          <w:p w14:paraId="7D986FAF" w14:textId="3F5DA440" w:rsidR="00114D76" w:rsidRDefault="00114D7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45AA6E3" w14:textId="77777777" w:rsidR="00114D76" w:rsidRDefault="00114D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EFAAFF" w14:textId="77777777" w:rsidR="00D6533B" w:rsidRDefault="00D6533B" w:rsidP="00114D76">
      <w:pPr>
        <w:spacing w:after="0" w:line="240" w:lineRule="auto"/>
      </w:pPr>
      <w:r>
        <w:separator/>
      </w:r>
    </w:p>
  </w:footnote>
  <w:footnote w:type="continuationSeparator" w:id="0">
    <w:p w14:paraId="55551A7A" w14:textId="77777777" w:rsidR="00D6533B" w:rsidRDefault="00D6533B" w:rsidP="00114D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6708E"/>
    <w:multiLevelType w:val="hybridMultilevel"/>
    <w:tmpl w:val="AD88DE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4404889"/>
    <w:multiLevelType w:val="hybridMultilevel"/>
    <w:tmpl w:val="E05487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1711490"/>
    <w:multiLevelType w:val="hybridMultilevel"/>
    <w:tmpl w:val="1A0EF5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FC07A34"/>
    <w:multiLevelType w:val="hybridMultilevel"/>
    <w:tmpl w:val="D35E7E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5753E0D"/>
    <w:multiLevelType w:val="hybridMultilevel"/>
    <w:tmpl w:val="5BF06C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FC50358"/>
    <w:multiLevelType w:val="hybridMultilevel"/>
    <w:tmpl w:val="AACCF2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0E4"/>
    <w:rsid w:val="0002468F"/>
    <w:rsid w:val="00045244"/>
    <w:rsid w:val="00057911"/>
    <w:rsid w:val="000739AB"/>
    <w:rsid w:val="00082256"/>
    <w:rsid w:val="000A1745"/>
    <w:rsid w:val="000A2CA3"/>
    <w:rsid w:val="000C624E"/>
    <w:rsid w:val="000D1399"/>
    <w:rsid w:val="000F3EFF"/>
    <w:rsid w:val="001009E2"/>
    <w:rsid w:val="0010230E"/>
    <w:rsid w:val="00114D76"/>
    <w:rsid w:val="001227EA"/>
    <w:rsid w:val="001D06BA"/>
    <w:rsid w:val="001D2377"/>
    <w:rsid w:val="001D2A5B"/>
    <w:rsid w:val="001D6325"/>
    <w:rsid w:val="002226A0"/>
    <w:rsid w:val="0024008C"/>
    <w:rsid w:val="00260AE9"/>
    <w:rsid w:val="0027377D"/>
    <w:rsid w:val="002B7C32"/>
    <w:rsid w:val="002C7AB1"/>
    <w:rsid w:val="002D3C28"/>
    <w:rsid w:val="002D5A32"/>
    <w:rsid w:val="002F7E47"/>
    <w:rsid w:val="003051C6"/>
    <w:rsid w:val="003213EE"/>
    <w:rsid w:val="00332C09"/>
    <w:rsid w:val="0034220C"/>
    <w:rsid w:val="003475F6"/>
    <w:rsid w:val="00360420"/>
    <w:rsid w:val="00376D6A"/>
    <w:rsid w:val="003C4997"/>
    <w:rsid w:val="003E7083"/>
    <w:rsid w:val="00414708"/>
    <w:rsid w:val="00441707"/>
    <w:rsid w:val="00455EF7"/>
    <w:rsid w:val="004846EC"/>
    <w:rsid w:val="00492397"/>
    <w:rsid w:val="004E7D3D"/>
    <w:rsid w:val="00502D1D"/>
    <w:rsid w:val="00506FED"/>
    <w:rsid w:val="00530A20"/>
    <w:rsid w:val="00580D6F"/>
    <w:rsid w:val="005D4FC7"/>
    <w:rsid w:val="00622678"/>
    <w:rsid w:val="00632D1E"/>
    <w:rsid w:val="00647263"/>
    <w:rsid w:val="0066725E"/>
    <w:rsid w:val="0067293C"/>
    <w:rsid w:val="00693D92"/>
    <w:rsid w:val="006A5864"/>
    <w:rsid w:val="006D0A56"/>
    <w:rsid w:val="006E2852"/>
    <w:rsid w:val="007041EE"/>
    <w:rsid w:val="0075153E"/>
    <w:rsid w:val="0077506D"/>
    <w:rsid w:val="00780695"/>
    <w:rsid w:val="007931BF"/>
    <w:rsid w:val="007B0FBD"/>
    <w:rsid w:val="007C4CB2"/>
    <w:rsid w:val="007D37ED"/>
    <w:rsid w:val="007D498D"/>
    <w:rsid w:val="007F7576"/>
    <w:rsid w:val="00814511"/>
    <w:rsid w:val="00830152"/>
    <w:rsid w:val="00832421"/>
    <w:rsid w:val="008620E4"/>
    <w:rsid w:val="00862390"/>
    <w:rsid w:val="00883E76"/>
    <w:rsid w:val="008F71FE"/>
    <w:rsid w:val="00902096"/>
    <w:rsid w:val="00924785"/>
    <w:rsid w:val="00935C43"/>
    <w:rsid w:val="00953F1B"/>
    <w:rsid w:val="00955240"/>
    <w:rsid w:val="009553FD"/>
    <w:rsid w:val="00962F58"/>
    <w:rsid w:val="00964AD7"/>
    <w:rsid w:val="0098514A"/>
    <w:rsid w:val="009A1174"/>
    <w:rsid w:val="009C2BBD"/>
    <w:rsid w:val="009D05B6"/>
    <w:rsid w:val="009D733D"/>
    <w:rsid w:val="009E3049"/>
    <w:rsid w:val="009E4830"/>
    <w:rsid w:val="00A06E8F"/>
    <w:rsid w:val="00A0740B"/>
    <w:rsid w:val="00A07B68"/>
    <w:rsid w:val="00A07FEF"/>
    <w:rsid w:val="00A11849"/>
    <w:rsid w:val="00A1344D"/>
    <w:rsid w:val="00A30941"/>
    <w:rsid w:val="00A31846"/>
    <w:rsid w:val="00A43511"/>
    <w:rsid w:val="00A45A80"/>
    <w:rsid w:val="00A5004F"/>
    <w:rsid w:val="00A561E5"/>
    <w:rsid w:val="00A65D88"/>
    <w:rsid w:val="00A94BA6"/>
    <w:rsid w:val="00A97D0B"/>
    <w:rsid w:val="00AB3128"/>
    <w:rsid w:val="00AF5F49"/>
    <w:rsid w:val="00B31874"/>
    <w:rsid w:val="00B42379"/>
    <w:rsid w:val="00B563EE"/>
    <w:rsid w:val="00B746E7"/>
    <w:rsid w:val="00B877A6"/>
    <w:rsid w:val="00B9150A"/>
    <w:rsid w:val="00BB3E26"/>
    <w:rsid w:val="00BB6971"/>
    <w:rsid w:val="00BE43AB"/>
    <w:rsid w:val="00C329FF"/>
    <w:rsid w:val="00C51C71"/>
    <w:rsid w:val="00C57DE5"/>
    <w:rsid w:val="00C60D20"/>
    <w:rsid w:val="00C819AC"/>
    <w:rsid w:val="00CC0CD4"/>
    <w:rsid w:val="00CE01DC"/>
    <w:rsid w:val="00D033E7"/>
    <w:rsid w:val="00D07344"/>
    <w:rsid w:val="00D226D4"/>
    <w:rsid w:val="00D26905"/>
    <w:rsid w:val="00D6357B"/>
    <w:rsid w:val="00D63CA3"/>
    <w:rsid w:val="00D6533B"/>
    <w:rsid w:val="00D96811"/>
    <w:rsid w:val="00DE19DA"/>
    <w:rsid w:val="00DF6B07"/>
    <w:rsid w:val="00E10446"/>
    <w:rsid w:val="00E45CCA"/>
    <w:rsid w:val="00E57749"/>
    <w:rsid w:val="00E65C9B"/>
    <w:rsid w:val="00E95B75"/>
    <w:rsid w:val="00ED1217"/>
    <w:rsid w:val="00ED375B"/>
    <w:rsid w:val="00EF2A04"/>
    <w:rsid w:val="00F14722"/>
    <w:rsid w:val="00F32703"/>
    <w:rsid w:val="00F642C0"/>
    <w:rsid w:val="00F64F48"/>
    <w:rsid w:val="00F66598"/>
    <w:rsid w:val="00F85ACE"/>
    <w:rsid w:val="00FD1123"/>
    <w:rsid w:val="00FD39C3"/>
    <w:rsid w:val="00FE6DD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D468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20E4"/>
    <w:pPr>
      <w:spacing w:line="360" w:lineRule="auto"/>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3051C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B31874"/>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autoRedefine/>
    <w:uiPriority w:val="9"/>
    <w:unhideWhenUsed/>
    <w:qFormat/>
    <w:rsid w:val="00FD39C3"/>
    <w:pPr>
      <w:keepNext/>
      <w:keepLines/>
      <w:spacing w:before="40" w:after="0"/>
      <w:jc w:val="both"/>
      <w:outlineLvl w:val="2"/>
    </w:pPr>
    <w:rPr>
      <w:rFonts w:eastAsiaTheme="majorEastAsia" w:cstheme="majorBidi"/>
      <w:b/>
      <w:color w:val="1F3763" w:themeColor="accent1" w:themeShade="7F"/>
      <w:sz w:val="26"/>
      <w:szCs w:val="24"/>
    </w:rPr>
  </w:style>
  <w:style w:type="paragraph" w:styleId="Heading4">
    <w:name w:val="heading 4"/>
    <w:basedOn w:val="Normal"/>
    <w:next w:val="Normal"/>
    <w:link w:val="Heading4Char"/>
    <w:uiPriority w:val="9"/>
    <w:semiHidden/>
    <w:unhideWhenUsed/>
    <w:qFormat/>
    <w:rsid w:val="008620E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620E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620E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620E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620E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620E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1C6"/>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B31874"/>
    <w:rPr>
      <w:rFonts w:ascii="Times New Roman" w:eastAsiaTheme="majorEastAsia" w:hAnsi="Times New Roman" w:cstheme="majorBidi"/>
      <w:b/>
      <w:color w:val="2F5496" w:themeColor="accent1" w:themeShade="BF"/>
      <w:sz w:val="26"/>
      <w:szCs w:val="26"/>
    </w:rPr>
  </w:style>
  <w:style w:type="character" w:customStyle="1" w:styleId="Heading3Char">
    <w:name w:val="Heading 3 Char"/>
    <w:basedOn w:val="DefaultParagraphFont"/>
    <w:link w:val="Heading3"/>
    <w:uiPriority w:val="9"/>
    <w:rsid w:val="00FD39C3"/>
    <w:rPr>
      <w:rFonts w:ascii="Times New Roman" w:eastAsiaTheme="majorEastAsia" w:hAnsi="Times New Roman" w:cstheme="majorBidi"/>
      <w:b/>
      <w:color w:val="1F3763" w:themeColor="accent1" w:themeShade="7F"/>
      <w:sz w:val="26"/>
      <w:szCs w:val="24"/>
    </w:rPr>
  </w:style>
  <w:style w:type="character" w:customStyle="1" w:styleId="Heading4Char">
    <w:name w:val="Heading 4 Char"/>
    <w:basedOn w:val="DefaultParagraphFont"/>
    <w:link w:val="Heading4"/>
    <w:uiPriority w:val="9"/>
    <w:semiHidden/>
    <w:rsid w:val="008620E4"/>
    <w:rPr>
      <w:rFonts w:eastAsiaTheme="majorEastAsia" w:cstheme="majorBidi"/>
      <w:i/>
      <w:iCs/>
      <w:color w:val="2F5496" w:themeColor="accent1" w:themeShade="BF"/>
      <w:kern w:val="0"/>
      <w:sz w:val="24"/>
      <w14:ligatures w14:val="none"/>
    </w:rPr>
  </w:style>
  <w:style w:type="character" w:customStyle="1" w:styleId="Heading5Char">
    <w:name w:val="Heading 5 Char"/>
    <w:basedOn w:val="DefaultParagraphFont"/>
    <w:link w:val="Heading5"/>
    <w:uiPriority w:val="9"/>
    <w:semiHidden/>
    <w:rsid w:val="008620E4"/>
    <w:rPr>
      <w:rFonts w:eastAsiaTheme="majorEastAsia"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8620E4"/>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8620E4"/>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8620E4"/>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8620E4"/>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8620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20E4"/>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8620E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20E4"/>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8620E4"/>
    <w:pPr>
      <w:spacing w:before="160"/>
      <w:jc w:val="center"/>
    </w:pPr>
    <w:rPr>
      <w:i/>
      <w:iCs/>
      <w:color w:val="404040" w:themeColor="text1" w:themeTint="BF"/>
    </w:rPr>
  </w:style>
  <w:style w:type="character" w:customStyle="1" w:styleId="QuoteChar">
    <w:name w:val="Quote Char"/>
    <w:basedOn w:val="DefaultParagraphFont"/>
    <w:link w:val="Quote"/>
    <w:uiPriority w:val="29"/>
    <w:rsid w:val="008620E4"/>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8620E4"/>
    <w:pPr>
      <w:ind w:left="720"/>
      <w:contextualSpacing/>
    </w:pPr>
  </w:style>
  <w:style w:type="character" w:styleId="IntenseEmphasis">
    <w:name w:val="Intense Emphasis"/>
    <w:basedOn w:val="DefaultParagraphFont"/>
    <w:uiPriority w:val="21"/>
    <w:qFormat/>
    <w:rsid w:val="008620E4"/>
    <w:rPr>
      <w:i/>
      <w:iCs/>
      <w:color w:val="2F5496" w:themeColor="accent1" w:themeShade="BF"/>
    </w:rPr>
  </w:style>
  <w:style w:type="paragraph" w:styleId="IntenseQuote">
    <w:name w:val="Intense Quote"/>
    <w:basedOn w:val="Normal"/>
    <w:next w:val="Normal"/>
    <w:link w:val="IntenseQuoteChar"/>
    <w:uiPriority w:val="30"/>
    <w:qFormat/>
    <w:rsid w:val="008620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20E4"/>
    <w:rPr>
      <w:rFonts w:ascii="Times New Roman" w:hAnsi="Times New Roman"/>
      <w:i/>
      <w:iCs/>
      <w:color w:val="2F5496" w:themeColor="accent1" w:themeShade="BF"/>
      <w:kern w:val="0"/>
      <w:sz w:val="24"/>
      <w14:ligatures w14:val="none"/>
    </w:rPr>
  </w:style>
  <w:style w:type="character" w:styleId="IntenseReference">
    <w:name w:val="Intense Reference"/>
    <w:basedOn w:val="DefaultParagraphFont"/>
    <w:uiPriority w:val="32"/>
    <w:qFormat/>
    <w:rsid w:val="008620E4"/>
    <w:rPr>
      <w:b/>
      <w:bCs/>
      <w:smallCaps/>
      <w:color w:val="2F5496" w:themeColor="accent1" w:themeShade="BF"/>
      <w:spacing w:val="5"/>
    </w:rPr>
  </w:style>
  <w:style w:type="paragraph" w:styleId="NormalWeb">
    <w:name w:val="Normal (Web)"/>
    <w:basedOn w:val="Normal"/>
    <w:uiPriority w:val="99"/>
    <w:semiHidden/>
    <w:unhideWhenUsed/>
    <w:rsid w:val="00A5004F"/>
    <w:rPr>
      <w:rFonts w:cs="Times New Roman"/>
      <w:szCs w:val="24"/>
    </w:rPr>
  </w:style>
  <w:style w:type="table" w:styleId="TableGrid">
    <w:name w:val="Table Grid"/>
    <w:basedOn w:val="TableNormal"/>
    <w:uiPriority w:val="39"/>
    <w:rsid w:val="001D2A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377D"/>
    <w:rPr>
      <w:color w:val="0563C1" w:themeColor="hyperlink"/>
      <w:u w:val="single"/>
    </w:rPr>
  </w:style>
  <w:style w:type="paragraph" w:styleId="TOCHeading">
    <w:name w:val="TOC Heading"/>
    <w:basedOn w:val="Heading1"/>
    <w:next w:val="Normal"/>
    <w:uiPriority w:val="39"/>
    <w:unhideWhenUsed/>
    <w:qFormat/>
    <w:rsid w:val="00114D76"/>
    <w:pPr>
      <w:spacing w:line="259" w:lineRule="auto"/>
      <w:outlineLvl w:val="9"/>
    </w:pPr>
    <w:rPr>
      <w:rFonts w:asciiTheme="majorHAnsi" w:hAnsiTheme="majorHAnsi"/>
      <w:b w:val="0"/>
      <w:lang w:val="en-US"/>
    </w:rPr>
  </w:style>
  <w:style w:type="paragraph" w:styleId="TOC1">
    <w:name w:val="toc 1"/>
    <w:basedOn w:val="Normal"/>
    <w:next w:val="Normal"/>
    <w:autoRedefine/>
    <w:uiPriority w:val="39"/>
    <w:unhideWhenUsed/>
    <w:rsid w:val="00114D76"/>
    <w:pPr>
      <w:tabs>
        <w:tab w:val="right" w:leader="dot" w:pos="9016"/>
      </w:tabs>
      <w:spacing w:after="100"/>
    </w:pPr>
    <w:rPr>
      <w:b/>
      <w:bCs/>
      <w:noProof/>
    </w:rPr>
  </w:style>
  <w:style w:type="paragraph" w:styleId="TOC2">
    <w:name w:val="toc 2"/>
    <w:basedOn w:val="Normal"/>
    <w:next w:val="Normal"/>
    <w:autoRedefine/>
    <w:uiPriority w:val="39"/>
    <w:unhideWhenUsed/>
    <w:rsid w:val="00114D76"/>
    <w:pPr>
      <w:spacing w:after="100"/>
      <w:ind w:left="240"/>
    </w:pPr>
  </w:style>
  <w:style w:type="paragraph" w:styleId="Header">
    <w:name w:val="header"/>
    <w:basedOn w:val="Normal"/>
    <w:link w:val="HeaderChar"/>
    <w:uiPriority w:val="99"/>
    <w:unhideWhenUsed/>
    <w:rsid w:val="00114D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D76"/>
    <w:rPr>
      <w:rFonts w:ascii="Times New Roman" w:hAnsi="Times New Roman"/>
      <w:kern w:val="0"/>
      <w:sz w:val="24"/>
      <w14:ligatures w14:val="none"/>
    </w:rPr>
  </w:style>
  <w:style w:type="paragraph" w:styleId="Footer">
    <w:name w:val="footer"/>
    <w:basedOn w:val="Normal"/>
    <w:link w:val="FooterChar"/>
    <w:uiPriority w:val="99"/>
    <w:unhideWhenUsed/>
    <w:rsid w:val="00114D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D76"/>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57/s41599-023-02079-x" TargetMode="External"/><Relationship Id="rId18" Type="http://schemas.openxmlformats.org/officeDocument/2006/relationships/hyperlink" Target="https://doi.org/10.1108/jwam-03-2020-0020" TargetMode="External"/><Relationship Id="rId26" Type="http://schemas.openxmlformats.org/officeDocument/2006/relationships/hyperlink" Target="https://doi.org/10.1016/j.trip.2025.101508" TargetMode="External"/><Relationship Id="rId39" Type="http://schemas.openxmlformats.org/officeDocument/2006/relationships/hyperlink" Target="https://www.techtarget.com/searchhrsoftware/definition/HRIS" TargetMode="External"/><Relationship Id="rId21" Type="http://schemas.openxmlformats.org/officeDocument/2006/relationships/hyperlink" Target="https://www.researchgate.net/publication/328113251_Effect_of_labour_market_changes_on_HR_functions" TargetMode="External"/><Relationship Id="rId34" Type="http://schemas.openxmlformats.org/officeDocument/2006/relationships/hyperlink" Target="https://pmc.ncbi.nlm.nih.gov/articles/PMC7812115/"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boutamazon.com/news/operations/amazon-million-robots-ai-foundation-model" TargetMode="External"/><Relationship Id="rId20" Type="http://schemas.openxmlformats.org/officeDocument/2006/relationships/hyperlink" Target="https://doi.org/10.1016/j.heliyon.2024.e40640" TargetMode="External"/><Relationship Id="rId29" Type="http://schemas.openxmlformats.org/officeDocument/2006/relationships/hyperlink" Target="https://www.researchgate.net/publication/385114845_Human_Resource_Management_Strategies_for_Engagement_and_Talent_Attraction_in_Hybrid_Work_Model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1587919.2024.2435645" TargetMode="External"/><Relationship Id="rId24" Type="http://schemas.openxmlformats.org/officeDocument/2006/relationships/hyperlink" Target="https://doi.org/10.1016/j.plas.2024.100120" TargetMode="External"/><Relationship Id="rId32" Type="http://schemas.openxmlformats.org/officeDocument/2006/relationships/hyperlink" Target="https://doi.org/10.1017/S1744133121000293" TargetMode="External"/><Relationship Id="rId37" Type="http://schemas.openxmlformats.org/officeDocument/2006/relationships/hyperlink" Target="https://doi.org/10.37899/journallabisecoman.v1i5.268" TargetMode="External"/><Relationship Id="rId40" Type="http://schemas.openxmlformats.org/officeDocument/2006/relationships/hyperlink" Target="https://doi.org/10.3390/bs12120508" TargetMode="External"/><Relationship Id="rId5" Type="http://schemas.openxmlformats.org/officeDocument/2006/relationships/webSettings" Target="webSettings.xml"/><Relationship Id="rId15" Type="http://schemas.openxmlformats.org/officeDocument/2006/relationships/hyperlink" Target="https://doi.org/10.1016/j.euroecorev.2018.11.007" TargetMode="External"/><Relationship Id="rId23" Type="http://schemas.openxmlformats.org/officeDocument/2006/relationships/hyperlink" Target="https://www.mckinsey.com/capabilities/people-and-organizational-performance/our-insights/the-new-possible-how-hr-can-help-build-the-organization-of-the-future" TargetMode="External"/><Relationship Id="rId28" Type="http://schemas.openxmlformats.org/officeDocument/2006/relationships/hyperlink" Target="https://doi.org/10.62754/joe.v3i8.5364" TargetMode="External"/><Relationship Id="rId36" Type="http://schemas.openxmlformats.org/officeDocument/2006/relationships/hyperlink" Target="https://doi.org/10.1016/j.pubrev.2020.101946" TargetMode="External"/><Relationship Id="rId10" Type="http://schemas.openxmlformats.org/officeDocument/2006/relationships/hyperlink" Target="https://doi.org/10.1016/j.heliyon.2024.e36655" TargetMode="External"/><Relationship Id="rId19" Type="http://schemas.openxmlformats.org/officeDocument/2006/relationships/hyperlink" Target="https://www.intechopen.com/chapters/1166031" TargetMode="External"/><Relationship Id="rId31" Type="http://schemas.openxmlformats.org/officeDocument/2006/relationships/hyperlink" Target="https://www.researchgate.net/publication/350728276_Effective_Cross-Cultural_Communication_for_International_Business" TargetMode="External"/><Relationship Id="rId4" Type="http://schemas.openxmlformats.org/officeDocument/2006/relationships/settings" Target="settings.xml"/><Relationship Id="rId9" Type="http://schemas.openxmlformats.org/officeDocument/2006/relationships/hyperlink" Target="https://www.sciencedirect.com/science/article/pii/S0263786323001084" TargetMode="External"/><Relationship Id="rId14" Type="http://schemas.openxmlformats.org/officeDocument/2006/relationships/hyperlink" Target="https://www.sciencedirect.com/science/article/pii/S2340943619300284" TargetMode="External"/><Relationship Id="rId22" Type="http://schemas.openxmlformats.org/officeDocument/2006/relationships/hyperlink" Target="https://doi.org/10.1108/ijis-04-2020-0042" TargetMode="External"/><Relationship Id="rId27" Type="http://schemas.openxmlformats.org/officeDocument/2006/relationships/hyperlink" Target="https://www.researchgate.net/publication/385701497_Digital_Transformation_and_Workforce_Adaptability_Navigating_the_Global_Skills_Gap_in_the_Age_of_Automation" TargetMode="External"/><Relationship Id="rId30" Type="http://schemas.openxmlformats.org/officeDocument/2006/relationships/hyperlink" Target="https://doi.org/10.1080/17441692.2024.2352570" TargetMode="External"/><Relationship Id="rId35" Type="http://schemas.openxmlformats.org/officeDocument/2006/relationships/hyperlink" Target="https://doi.org/10.12688/f1000research.148514.1" TargetMode="Externa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doi.org/10.1080/00014788.2021.1940076" TargetMode="External"/><Relationship Id="rId17" Type="http://schemas.openxmlformats.org/officeDocument/2006/relationships/hyperlink" Target="https://www.weforum.org/stories/2023/09/elderly-oldest-population-world-japan/" TargetMode="External"/><Relationship Id="rId25" Type="http://schemas.openxmlformats.org/officeDocument/2006/relationships/hyperlink" Target="https://www.emerald.com/insight/content/doi/10.1108/md-07-2023-1162/full/html" TargetMode="External"/><Relationship Id="rId33" Type="http://schemas.openxmlformats.org/officeDocument/2006/relationships/hyperlink" Target="https://www.researchgate.net/publication/350654148_International_Human_Resource_Management_System" TargetMode="External"/><Relationship Id="rId38" Type="http://schemas.openxmlformats.org/officeDocument/2006/relationships/hyperlink" Target="https://doi.org/10.3390/su1517128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A2C8E-0AC2-4E21-B898-CA490B4FD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5046</Words>
  <Characters>28764</Characters>
  <Application>Microsoft Office Word</Application>
  <DocSecurity>0</DocSecurity>
  <Lines>239</Lines>
  <Paragraphs>67</Paragraphs>
  <ScaleCrop>false</ScaleCrop>
  <Company/>
  <LinksUpToDate>false</LinksUpToDate>
  <CharactersWithSpaces>33743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2025-11-05T08:00:00Z</dcterms:created>
  <dcterms:modified xsi:type="dcterms:W3CDTF">2025-11-12T11:20:00Z</dcterms:modified>
</cp:coreProperties>
</file>