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988542407"/>
        <w:docPartObj>
          <w:docPartGallery w:val="Cover Pages"/>
          <w:docPartUnique/>
        </w:docPartObj>
      </w:sdtPr>
      <w:sdtEndPr>
        <w:rPr>
          <w:caps/>
          <w:color w:val="4472C4" w:themeColor="accent1"/>
          <w:sz w:val="28"/>
          <w:szCs w:val="28"/>
        </w:rPr>
      </w:sdtEndPr>
      <w:sdtContent>
        <w:p w14:paraId="26824ED7" w14:textId="6FE6643A" w:rsidR="00E9743D" w:rsidRDefault="00E9743D">
          <w:pPr>
            <w:pStyle w:val="NoSpacing"/>
          </w:pPr>
          <w:r>
            <w:rPr>
              <w:noProof/>
            </w:rPr>
            <mc:AlternateContent>
              <mc:Choice Requires="wpg">
                <w:drawing>
                  <wp:anchor distT="0" distB="0" distL="114300" distR="114300" simplePos="0" relativeHeight="251659264" behindDoc="1" locked="0" layoutInCell="1" allowOverlap="1" wp14:anchorId="7017622C" wp14:editId="12763E5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3-31T00:00:00Z">
                                      <w:dateFormat w:val="M/d/yyyy"/>
                                      <w:lid w:val="en-US"/>
                                      <w:storeMappedDataAs w:val="dateTime"/>
                                      <w:calendar w:val="gregorian"/>
                                    </w:date>
                                  </w:sdtPr>
                                  <w:sdtContent>
                                    <w:p w14:paraId="1711F8A2" w14:textId="1A569212" w:rsidR="0008143F" w:rsidRDefault="0008143F">
                                      <w:pPr>
                                        <w:pStyle w:val="NoSpacing"/>
                                        <w:jc w:val="right"/>
                                        <w:rPr>
                                          <w:color w:val="FFFFFF" w:themeColor="background1"/>
                                          <w:sz w:val="28"/>
                                          <w:szCs w:val="28"/>
                                        </w:rPr>
                                      </w:pPr>
                                      <w:r>
                                        <w:rPr>
                                          <w:color w:val="FFFFFF" w:themeColor="background1"/>
                                          <w:sz w:val="28"/>
                                          <w:szCs w:val="28"/>
                                        </w:rPr>
                                        <w:t>3/31/2019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17622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3-31T00:00:00Z">
                                <w:dateFormat w:val="M/d/yyyy"/>
                                <w:lid w:val="en-US"/>
                                <w:storeMappedDataAs w:val="dateTime"/>
                                <w:calendar w:val="gregorian"/>
                              </w:date>
                            </w:sdtPr>
                            <w:sdtContent>
                              <w:p w14:paraId="1711F8A2" w14:textId="1A569212" w:rsidR="0008143F" w:rsidRDefault="0008143F">
                                <w:pPr>
                                  <w:pStyle w:val="NoSpacing"/>
                                  <w:jc w:val="right"/>
                                  <w:rPr>
                                    <w:color w:val="FFFFFF" w:themeColor="background1"/>
                                    <w:sz w:val="28"/>
                                    <w:szCs w:val="28"/>
                                  </w:rPr>
                                </w:pPr>
                                <w:r>
                                  <w:rPr>
                                    <w:color w:val="FFFFFF" w:themeColor="background1"/>
                                    <w:sz w:val="28"/>
                                    <w:szCs w:val="28"/>
                                  </w:rPr>
                                  <w:t>3/31/2019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142E9BC" w14:textId="749FE74C" w:rsidR="00E9743D" w:rsidRDefault="0095309C">
          <w:pPr>
            <w:rPr>
              <w:rFonts w:eastAsiaTheme="minorEastAsia"/>
              <w:caps/>
              <w:color w:val="4472C4" w:themeColor="accent1"/>
              <w:sz w:val="28"/>
              <w:szCs w:val="28"/>
              <w:lang w:val="en-US"/>
            </w:rPr>
          </w:pPr>
          <w:r w:rsidRPr="0095309C">
            <w:rPr>
              <w:rFonts w:eastAsiaTheme="minorEastAsia"/>
              <w:caps/>
              <w:noProof/>
              <w:color w:val="4472C4" w:themeColor="accent1"/>
              <w:sz w:val="28"/>
              <w:szCs w:val="28"/>
              <w:lang w:val="en-US"/>
            </w:rPr>
            <mc:AlternateContent>
              <mc:Choice Requires="wps">
                <w:drawing>
                  <wp:anchor distT="91440" distB="91440" distL="114300" distR="114300" simplePos="0" relativeHeight="251663360" behindDoc="0" locked="0" layoutInCell="1" allowOverlap="1" wp14:anchorId="4F637E8C" wp14:editId="6B30C4EE">
                    <wp:simplePos x="0" y="0"/>
                    <wp:positionH relativeFrom="margin">
                      <wp:align>center</wp:align>
                    </wp:positionH>
                    <wp:positionV relativeFrom="paragraph">
                      <wp:posOffset>1950085</wp:posOffset>
                    </wp:positionV>
                    <wp:extent cx="2819400" cy="10668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066800"/>
                            </a:xfrm>
                            <a:prstGeom prst="rect">
                              <a:avLst/>
                            </a:prstGeom>
                            <a:noFill/>
                            <a:ln w="9525">
                              <a:noFill/>
                              <a:miter lim="800000"/>
                              <a:headEnd/>
                              <a:tailEnd/>
                            </a:ln>
                          </wps:spPr>
                          <wps:txbx>
                            <w:txbxContent>
                              <w:p w14:paraId="5DE0706F" w14:textId="32CF0927" w:rsidR="0008143F" w:rsidRDefault="0008143F">
                                <w:pPr>
                                  <w:pBdr>
                                    <w:top w:val="single" w:sz="24" w:space="8" w:color="4472C4" w:themeColor="accent1"/>
                                    <w:bottom w:val="single" w:sz="24" w:space="8" w:color="4472C4" w:themeColor="accent1"/>
                                  </w:pBdr>
                                  <w:spacing w:after="0"/>
                                  <w:rPr>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EDD9B" w14:textId="19EB9EA5" w:rsidR="0008143F" w:rsidRPr="0095309C" w:rsidRDefault="0008143F" w:rsidP="0095309C">
                                <w:pPr>
                                  <w:pBdr>
                                    <w:top w:val="single" w:sz="24" w:space="8" w:color="4472C4" w:themeColor="accent1"/>
                                    <w:bottom w:val="single" w:sz="24" w:space="8" w:color="4472C4" w:themeColor="accent1"/>
                                  </w:pBdr>
                                  <w:spacing w:after="0"/>
                                  <w:jc w:val="center"/>
                                  <w:rPr>
                                    <w:rFonts w:ascii="Arial" w:hAnsi="Arial" w:cs="Arial"/>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09C">
                                  <w:rPr>
                                    <w:rFonts w:ascii="Arial" w:hAnsi="Arial" w:cs="Arial"/>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for The Workplace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637E8C" id="_x0000_t202" coordsize="21600,21600" o:spt="202" path="m,l,21600r21600,l21600,xe">
                    <v:stroke joinstyle="miter"/>
                    <v:path gradientshapeok="t" o:connecttype="rect"/>
                  </v:shapetype>
                  <v:shape id="Text Box 2" o:spid="_x0000_s1055" type="#_x0000_t202" style="position:absolute;margin-left:0;margin-top:153.55pt;width:222pt;height:84pt;z-index:251663360;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" filled="f" stroked="f">
                    <v:textbox>
                      <w:txbxContent>
                        <w:p w14:paraId="5DE0706F" w14:textId="32CF0927" w:rsidR="0008143F" w:rsidRDefault="0008143F">
                          <w:pPr>
                            <w:pBdr>
                              <w:top w:val="single" w:sz="24" w:space="8" w:color="4472C4" w:themeColor="accent1"/>
                              <w:bottom w:val="single" w:sz="24" w:space="8" w:color="4472C4" w:themeColor="accent1"/>
                            </w:pBdr>
                            <w:spacing w:after="0"/>
                            <w:rPr>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EDD9B" w14:textId="19EB9EA5" w:rsidR="0008143F" w:rsidRPr="0095309C" w:rsidRDefault="0008143F" w:rsidP="0095309C">
                          <w:pPr>
                            <w:pBdr>
                              <w:top w:val="single" w:sz="24" w:space="8" w:color="4472C4" w:themeColor="accent1"/>
                              <w:bottom w:val="single" w:sz="24" w:space="8" w:color="4472C4" w:themeColor="accent1"/>
                            </w:pBdr>
                            <w:spacing w:after="0"/>
                            <w:jc w:val="center"/>
                            <w:rPr>
                              <w:rFonts w:ascii="Arial" w:hAnsi="Arial" w:cs="Arial"/>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09C">
                            <w:rPr>
                              <w:rFonts w:ascii="Arial" w:hAnsi="Arial" w:cs="Arial"/>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for The Workplace</w:t>
                          </w:r>
                        </w:p>
                      </w:txbxContent>
                    </v:textbox>
                    <w10:wrap type="topAndBottom" anchorx="margin"/>
                  </v:shape>
                </w:pict>
              </mc:Fallback>
            </mc:AlternateContent>
          </w:r>
          <w:r w:rsidR="00E9743D">
            <w:rPr>
              <w:noProof/>
            </w:rPr>
            <mc:AlternateContent>
              <mc:Choice Requires="wps">
                <w:drawing>
                  <wp:anchor distT="0" distB="0" distL="114300" distR="114300" simplePos="0" relativeHeight="251660288" behindDoc="0" locked="0" layoutInCell="1" allowOverlap="1" wp14:anchorId="25682BC0" wp14:editId="6797BEF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10000" cy="141605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3810000" cy="141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B7BC5" w14:textId="1CB9D3B9" w:rsidR="0008143F" w:rsidRPr="00E9743D" w:rsidRDefault="0008143F">
                                <w:pPr>
                                  <w:pStyle w:val="NoSpacing"/>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9743D">
                                      <w:rPr>
                                        <w:rFonts w:ascii="Arial" w:eastAsiaTheme="majorEastAsia" w:hAnsi="Arial" w:cs="Arial"/>
                                        <w:color w:val="262626" w:themeColor="text1" w:themeTint="D9"/>
                                        <w:sz w:val="72"/>
                                        <w:szCs w:val="72"/>
                                      </w:rPr>
                                      <w:t>TESCO REPORT</w:t>
                                    </w:r>
                                  </w:sdtContent>
                                </w:sdt>
                              </w:p>
                              <w:p w14:paraId="17A816E0" w14:textId="37F000A4" w:rsidR="0008143F" w:rsidRPr="00E9743D" w:rsidRDefault="0008143F">
                                <w:pPr>
                                  <w:spacing w:before="120"/>
                                  <w:rPr>
                                    <w:rFonts w:ascii="Arial" w:hAnsi="Arial" w:cs="Arial"/>
                                    <w:b/>
                                    <w:color w:val="404040" w:themeColor="text1" w:themeTint="BF"/>
                                    <w:sz w:val="36"/>
                                    <w:szCs w:val="36"/>
                                  </w:rPr>
                                </w:pPr>
                                <w:r w:rsidRPr="00E9743D">
                                  <w:rPr>
                                    <w:rFonts w:ascii="Arial" w:hAnsi="Arial" w:cs="Arial"/>
                                    <w:b/>
                                    <w:color w:val="404040" w:themeColor="text1" w:themeTint="BF"/>
                                    <w:sz w:val="36"/>
                                    <w:szCs w:val="36"/>
                                  </w:rPr>
                                  <w:t>BMSK4004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5682BC0" id="Text Box 1" o:spid="_x0000_s1056" type="#_x0000_t202" style="position:absolute;margin-left:0;margin-top:0;width:300pt;height:111.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" filled="f" stroked="f" strokeweight=".5pt">
                    <v:textbox inset="0,0,0,0">
                      <w:txbxContent>
                        <w:p w14:paraId="735B7BC5" w14:textId="1CB9D3B9" w:rsidR="0008143F" w:rsidRPr="00E9743D" w:rsidRDefault="0008143F">
                          <w:pPr>
                            <w:pStyle w:val="NoSpacing"/>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9743D">
                                <w:rPr>
                                  <w:rFonts w:ascii="Arial" w:eastAsiaTheme="majorEastAsia" w:hAnsi="Arial" w:cs="Arial"/>
                                  <w:color w:val="262626" w:themeColor="text1" w:themeTint="D9"/>
                                  <w:sz w:val="72"/>
                                  <w:szCs w:val="72"/>
                                </w:rPr>
                                <w:t>TESCO REPORT</w:t>
                              </w:r>
                            </w:sdtContent>
                          </w:sdt>
                        </w:p>
                        <w:p w14:paraId="17A816E0" w14:textId="37F000A4" w:rsidR="0008143F" w:rsidRPr="00E9743D" w:rsidRDefault="0008143F">
                          <w:pPr>
                            <w:spacing w:before="120"/>
                            <w:rPr>
                              <w:rFonts w:ascii="Arial" w:hAnsi="Arial" w:cs="Arial"/>
                              <w:b/>
                              <w:color w:val="404040" w:themeColor="text1" w:themeTint="BF"/>
                              <w:sz w:val="36"/>
                              <w:szCs w:val="36"/>
                            </w:rPr>
                          </w:pPr>
                          <w:r w:rsidRPr="00E9743D">
                            <w:rPr>
                              <w:rFonts w:ascii="Arial" w:hAnsi="Arial" w:cs="Arial"/>
                              <w:b/>
                              <w:color w:val="404040" w:themeColor="text1" w:themeTint="BF"/>
                              <w:sz w:val="36"/>
                              <w:szCs w:val="36"/>
                            </w:rPr>
                            <w:t>BMSK4004</w:t>
                          </w:r>
                        </w:p>
                      </w:txbxContent>
                    </v:textbox>
                    <w10:wrap anchorx="page" anchory="page"/>
                  </v:shape>
                </w:pict>
              </mc:Fallback>
            </mc:AlternateContent>
          </w:r>
          <w:r w:rsidR="00E9743D">
            <w:rPr>
              <w:noProof/>
            </w:rPr>
            <mc:AlternateContent>
              <mc:Choice Requires="wps">
                <w:drawing>
                  <wp:anchor distT="0" distB="0" distL="114300" distR="114300" simplePos="0" relativeHeight="251661312" behindDoc="0" locked="0" layoutInCell="1" allowOverlap="1" wp14:anchorId="3C52FA60" wp14:editId="473EDD74">
                    <wp:simplePos x="0" y="0"/>
                    <wp:positionH relativeFrom="page">
                      <wp:posOffset>2413000</wp:posOffset>
                    </wp:positionH>
                    <wp:positionV relativeFrom="page">
                      <wp:posOffset>9410700</wp:posOffset>
                    </wp:positionV>
                    <wp:extent cx="4589780" cy="635000"/>
                    <wp:effectExtent l="0" t="0" r="1270" b="12700"/>
                    <wp:wrapNone/>
                    <wp:docPr id="32" name="Text Box 32"/>
                    <wp:cNvGraphicFramePr/>
                    <a:graphic xmlns:a="http://schemas.openxmlformats.org/drawingml/2006/main">
                      <a:graphicData uri="http://schemas.microsoft.com/office/word/2010/wordprocessingShape">
                        <wps:wsp>
                          <wps:cNvSpPr txBox="1"/>
                          <wps:spPr>
                            <a:xfrm>
                              <a:off x="0" y="0"/>
                              <a:ext cx="4589780" cy="63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C1E05" w14:textId="4B5153A5" w:rsidR="0008143F" w:rsidRPr="00E9743D" w:rsidRDefault="0008143F">
                                <w:pPr>
                                  <w:pStyle w:val="NoSpacing"/>
                                  <w:rPr>
                                    <w:rFonts w:ascii="Arial" w:hAnsi="Arial" w:cs="Arial"/>
                                    <w:color w:val="4472C4" w:themeColor="accent1"/>
                                    <w:sz w:val="32"/>
                                    <w:szCs w:val="32"/>
                                  </w:rPr>
                                </w:pPr>
                                <w:sdt>
                                  <w:sdtPr>
                                    <w:rPr>
                                      <w:rFonts w:ascii="Arial" w:hAnsi="Arial" w:cs="Arial"/>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9743D">
                                      <w:rPr>
                                        <w:rFonts w:ascii="Arial" w:hAnsi="Arial" w:cs="Arial"/>
                                        <w:color w:val="4472C4" w:themeColor="accent1"/>
                                        <w:sz w:val="32"/>
                                        <w:szCs w:val="32"/>
                                      </w:rPr>
                                      <w:t>shahidur rahman</w:t>
                                    </w:r>
                                  </w:sdtContent>
                                </w:sdt>
                              </w:p>
                              <w:p w14:paraId="5F985E03" w14:textId="3B6ADBC0" w:rsidR="0008143F" w:rsidRDefault="0008143F">
                                <w:pPr>
                                  <w:pStyle w:val="NoSpacing"/>
                                  <w:rPr>
                                    <w:color w:val="595959" w:themeColor="text1" w:themeTint="A6"/>
                                    <w:sz w:val="20"/>
                                    <w:szCs w:val="20"/>
                                  </w:rPr>
                                </w:pPr>
                                <w:sdt>
                                  <w:sdtPr>
                                    <w:rPr>
                                      <w:rFonts w:ascii="Arial" w:hAnsi="Arial" w:cs="Arial"/>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Pr="00E9743D">
                                      <w:rPr>
                                        <w:rFonts w:ascii="Arial" w:hAnsi="Arial" w:cs="Arial"/>
                                        <w:caps/>
                                        <w:color w:val="595959" w:themeColor="text1" w:themeTint="A6"/>
                                        <w:sz w:val="32"/>
                                        <w:szCs w:val="32"/>
                                      </w:rPr>
                                      <w:t>1805959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C52FA60" id="Text Box 32" o:spid="_x0000_s1057" type="#_x0000_t202" style="position:absolute;margin-left:190pt;margin-top:741pt;width:361.4pt;height:5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" filled="f" stroked="f" strokeweight=".5pt">
                    <v:textbox inset="0,0,0,0">
                      <w:txbxContent>
                        <w:p w14:paraId="277C1E05" w14:textId="4B5153A5" w:rsidR="0008143F" w:rsidRPr="00E9743D" w:rsidRDefault="0008143F">
                          <w:pPr>
                            <w:pStyle w:val="NoSpacing"/>
                            <w:rPr>
                              <w:rFonts w:ascii="Arial" w:hAnsi="Arial" w:cs="Arial"/>
                              <w:color w:val="4472C4" w:themeColor="accent1"/>
                              <w:sz w:val="32"/>
                              <w:szCs w:val="32"/>
                            </w:rPr>
                          </w:pPr>
                          <w:sdt>
                            <w:sdtPr>
                              <w:rPr>
                                <w:rFonts w:ascii="Arial" w:hAnsi="Arial" w:cs="Arial"/>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9743D">
                                <w:rPr>
                                  <w:rFonts w:ascii="Arial" w:hAnsi="Arial" w:cs="Arial"/>
                                  <w:color w:val="4472C4" w:themeColor="accent1"/>
                                  <w:sz w:val="32"/>
                                  <w:szCs w:val="32"/>
                                </w:rPr>
                                <w:t>shahidur rahman</w:t>
                              </w:r>
                            </w:sdtContent>
                          </w:sdt>
                        </w:p>
                        <w:p w14:paraId="5F985E03" w14:textId="3B6ADBC0" w:rsidR="0008143F" w:rsidRDefault="0008143F">
                          <w:pPr>
                            <w:pStyle w:val="NoSpacing"/>
                            <w:rPr>
                              <w:color w:val="595959" w:themeColor="text1" w:themeTint="A6"/>
                              <w:sz w:val="20"/>
                              <w:szCs w:val="20"/>
                            </w:rPr>
                          </w:pPr>
                          <w:sdt>
                            <w:sdtPr>
                              <w:rPr>
                                <w:rFonts w:ascii="Arial" w:hAnsi="Arial" w:cs="Arial"/>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Pr="00E9743D">
                                <w:rPr>
                                  <w:rFonts w:ascii="Arial" w:hAnsi="Arial" w:cs="Arial"/>
                                  <w:caps/>
                                  <w:color w:val="595959" w:themeColor="text1" w:themeTint="A6"/>
                                  <w:sz w:val="32"/>
                                  <w:szCs w:val="32"/>
                                </w:rPr>
                                <w:t>1805959</w:t>
                              </w:r>
                            </w:sdtContent>
                          </w:sdt>
                        </w:p>
                      </w:txbxContent>
                    </v:textbox>
                    <w10:wrap anchorx="page" anchory="page"/>
                  </v:shape>
                </w:pict>
              </mc:Fallback>
            </mc:AlternateContent>
          </w:r>
          <w:r w:rsidR="00E9743D">
            <w:rPr>
              <w:rFonts w:eastAsiaTheme="minorEastAsia"/>
              <w:caps/>
              <w:color w:val="4472C4" w:themeColor="accent1"/>
              <w:sz w:val="28"/>
              <w:szCs w:val="28"/>
              <w:lang w:val="en-US"/>
            </w:rPr>
            <w:br w:type="page"/>
          </w:r>
        </w:p>
      </w:sdtContent>
    </w:sdt>
    <w:p w14:paraId="106F40B4" w14:textId="06996A5B" w:rsidR="00E9743D" w:rsidRDefault="0095309C">
      <w:pPr>
        <w:rPr>
          <w:rFonts w:ascii="Arial" w:hAnsi="Arial" w:cs="Arial"/>
          <w:sz w:val="28"/>
          <w:szCs w:val="28"/>
          <w:u w:val="single"/>
        </w:rPr>
      </w:pPr>
      <w:r w:rsidRPr="00787005">
        <w:rPr>
          <w:rFonts w:ascii="Arial" w:hAnsi="Arial" w:cs="Arial"/>
          <w:sz w:val="28"/>
          <w:szCs w:val="28"/>
          <w:u w:val="single"/>
        </w:rPr>
        <w:lastRenderedPageBreak/>
        <w:t>Executive summary</w:t>
      </w:r>
    </w:p>
    <w:p w14:paraId="4691CB29" w14:textId="77777777" w:rsidR="002223A2" w:rsidRDefault="002223A2">
      <w:pPr>
        <w:rPr>
          <w:rFonts w:ascii="Arial" w:hAnsi="Arial" w:cs="Arial"/>
          <w:sz w:val="28"/>
          <w:szCs w:val="28"/>
          <w:u w:val="single"/>
        </w:rPr>
      </w:pPr>
    </w:p>
    <w:p w14:paraId="52814E27" w14:textId="5F7E18C5" w:rsidR="007D6458" w:rsidRDefault="00367135">
      <w:pPr>
        <w:rPr>
          <w:rFonts w:ascii="Arial" w:hAnsi="Arial" w:cs="Arial"/>
          <w:sz w:val="24"/>
          <w:szCs w:val="24"/>
        </w:rPr>
      </w:pPr>
      <w:r w:rsidRPr="00367135">
        <w:rPr>
          <w:rFonts w:ascii="Arial" w:hAnsi="Arial" w:cs="Arial"/>
          <w:sz w:val="24"/>
          <w:szCs w:val="24"/>
        </w:rPr>
        <w:t xml:space="preserve">Within this formal report it </w:t>
      </w:r>
      <w:r>
        <w:rPr>
          <w:rFonts w:ascii="Arial" w:hAnsi="Arial" w:cs="Arial"/>
          <w:sz w:val="24"/>
          <w:szCs w:val="24"/>
        </w:rPr>
        <w:t>will provide an overview of the development of T</w:t>
      </w:r>
      <w:r w:rsidR="00FA5B60">
        <w:rPr>
          <w:rFonts w:ascii="Arial" w:hAnsi="Arial" w:cs="Arial"/>
          <w:sz w:val="24"/>
          <w:szCs w:val="24"/>
        </w:rPr>
        <w:t xml:space="preserve">esco </w:t>
      </w:r>
      <w:r>
        <w:rPr>
          <w:rFonts w:ascii="Arial" w:hAnsi="Arial" w:cs="Arial"/>
          <w:sz w:val="24"/>
          <w:szCs w:val="24"/>
        </w:rPr>
        <w:t>and a description of its current product portfolio. The report will discuss how T</w:t>
      </w:r>
      <w:r w:rsidR="00FA5B60">
        <w:rPr>
          <w:rFonts w:ascii="Arial" w:hAnsi="Arial" w:cs="Arial"/>
          <w:sz w:val="24"/>
          <w:szCs w:val="24"/>
        </w:rPr>
        <w:t>esco</w:t>
      </w:r>
      <w:r>
        <w:rPr>
          <w:rFonts w:ascii="Arial" w:hAnsi="Arial" w:cs="Arial"/>
          <w:sz w:val="24"/>
          <w:szCs w:val="24"/>
        </w:rPr>
        <w:t xml:space="preserve"> has planned, communicated, monitored and reviewed previous attempts to resolve its problems within the last 5 years</w:t>
      </w:r>
      <w:r w:rsidR="006078F5">
        <w:rPr>
          <w:rFonts w:ascii="Arial" w:hAnsi="Arial" w:cs="Arial"/>
          <w:sz w:val="24"/>
          <w:szCs w:val="24"/>
        </w:rPr>
        <w:t>, providing a description of the nature, scope and impact of the current problems T</w:t>
      </w:r>
      <w:r w:rsidR="00FA5B60">
        <w:rPr>
          <w:rFonts w:ascii="Arial" w:hAnsi="Arial" w:cs="Arial"/>
          <w:sz w:val="24"/>
          <w:szCs w:val="24"/>
        </w:rPr>
        <w:t>esco</w:t>
      </w:r>
      <w:r w:rsidR="006078F5">
        <w:rPr>
          <w:rFonts w:ascii="Arial" w:hAnsi="Arial" w:cs="Arial"/>
          <w:sz w:val="24"/>
          <w:szCs w:val="24"/>
        </w:rPr>
        <w:t xml:space="preserve"> face. Using information undertaken from research the report will demonstrate a SWOT analysis, PESTLE analysis and a STAKEHOLDERS analysis. Based on </w:t>
      </w:r>
      <w:r w:rsidR="002177CE">
        <w:rPr>
          <w:rFonts w:ascii="Arial" w:hAnsi="Arial" w:cs="Arial"/>
          <w:sz w:val="24"/>
          <w:szCs w:val="24"/>
        </w:rPr>
        <w:t>this analysis</w:t>
      </w:r>
      <w:r w:rsidR="006078F5">
        <w:rPr>
          <w:rFonts w:ascii="Arial" w:hAnsi="Arial" w:cs="Arial"/>
          <w:sz w:val="24"/>
          <w:szCs w:val="24"/>
        </w:rPr>
        <w:t xml:space="preserve"> the report will draw a conclusion </w:t>
      </w:r>
      <w:r w:rsidR="007D6458">
        <w:rPr>
          <w:rFonts w:ascii="Arial" w:hAnsi="Arial" w:cs="Arial"/>
          <w:sz w:val="24"/>
          <w:szCs w:val="24"/>
        </w:rPr>
        <w:t>which clearly identifies the main issues T</w:t>
      </w:r>
      <w:r w:rsidR="00FA5B60">
        <w:rPr>
          <w:rFonts w:ascii="Arial" w:hAnsi="Arial" w:cs="Arial"/>
          <w:sz w:val="24"/>
          <w:szCs w:val="24"/>
        </w:rPr>
        <w:t>esco</w:t>
      </w:r>
      <w:r w:rsidR="007D6458">
        <w:rPr>
          <w:rFonts w:ascii="Arial" w:hAnsi="Arial" w:cs="Arial"/>
          <w:sz w:val="24"/>
          <w:szCs w:val="24"/>
        </w:rPr>
        <w:t xml:space="preserve"> face and provide recommendations where possible.</w:t>
      </w:r>
    </w:p>
    <w:p w14:paraId="394C2A63" w14:textId="77777777" w:rsidR="007D6458" w:rsidRDefault="007D6458">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593201176"/>
        <w:docPartObj>
          <w:docPartGallery w:val="Table of Contents"/>
          <w:docPartUnique/>
        </w:docPartObj>
      </w:sdtPr>
      <w:sdtEndPr>
        <w:rPr>
          <w:rFonts w:ascii="Arial" w:hAnsi="Arial" w:cs="Arial"/>
          <w:b/>
          <w:bCs/>
          <w:noProof/>
        </w:rPr>
      </w:sdtEndPr>
      <w:sdtContent>
        <w:p w14:paraId="3A02D794" w14:textId="56F927DE" w:rsidR="007D6458" w:rsidRDefault="007D6458">
          <w:pPr>
            <w:pStyle w:val="TOCHeading"/>
          </w:pPr>
          <w:r>
            <w:t>Contents</w:t>
          </w:r>
        </w:p>
        <w:p w14:paraId="7BC340F4" w14:textId="1F132AF3" w:rsidR="002424E1" w:rsidRDefault="007D6458">
          <w:pPr>
            <w:pStyle w:val="TOC1"/>
            <w:tabs>
              <w:tab w:val="right" w:leader="dot" w:pos="9016"/>
            </w:tabs>
            <w:rPr>
              <w:rFonts w:eastAsiaTheme="minorEastAsia"/>
              <w:noProof/>
              <w:lang w:eastAsia="en-GB"/>
            </w:rPr>
          </w:pPr>
          <w:r w:rsidRPr="00521F93">
            <w:rPr>
              <w:rFonts w:ascii="Arial" w:hAnsi="Arial" w:cs="Arial"/>
            </w:rPr>
            <w:fldChar w:fldCharType="begin"/>
          </w:r>
          <w:r w:rsidRPr="00521F93">
            <w:rPr>
              <w:rFonts w:ascii="Arial" w:hAnsi="Arial" w:cs="Arial"/>
            </w:rPr>
            <w:instrText xml:space="preserve"> TOC \o "1-3" \h \z \u </w:instrText>
          </w:r>
          <w:r w:rsidRPr="00521F93">
            <w:rPr>
              <w:rFonts w:ascii="Arial" w:hAnsi="Arial" w:cs="Arial"/>
            </w:rPr>
            <w:fldChar w:fldCharType="separate"/>
          </w:r>
          <w:hyperlink w:anchor="_Toc5819046" w:history="1">
            <w:r w:rsidR="002424E1" w:rsidRPr="006759B6">
              <w:rPr>
                <w:rStyle w:val="Hyperlink"/>
                <w:rFonts w:ascii="Arial" w:hAnsi="Arial" w:cs="Arial"/>
                <w:noProof/>
              </w:rPr>
              <w:t>Terms of Reference:</w:t>
            </w:r>
            <w:r w:rsidR="002424E1">
              <w:rPr>
                <w:noProof/>
                <w:webHidden/>
              </w:rPr>
              <w:tab/>
            </w:r>
            <w:r w:rsidR="002424E1">
              <w:rPr>
                <w:noProof/>
                <w:webHidden/>
              </w:rPr>
              <w:fldChar w:fldCharType="begin"/>
            </w:r>
            <w:r w:rsidR="002424E1">
              <w:rPr>
                <w:noProof/>
                <w:webHidden/>
              </w:rPr>
              <w:instrText xml:space="preserve"> PAGEREF _Toc5819046 \h </w:instrText>
            </w:r>
            <w:r w:rsidR="002424E1">
              <w:rPr>
                <w:noProof/>
                <w:webHidden/>
              </w:rPr>
            </w:r>
            <w:r w:rsidR="002424E1">
              <w:rPr>
                <w:noProof/>
                <w:webHidden/>
              </w:rPr>
              <w:fldChar w:fldCharType="separate"/>
            </w:r>
            <w:r w:rsidR="002424E1">
              <w:rPr>
                <w:noProof/>
                <w:webHidden/>
              </w:rPr>
              <w:t>3</w:t>
            </w:r>
            <w:r w:rsidR="002424E1">
              <w:rPr>
                <w:noProof/>
                <w:webHidden/>
              </w:rPr>
              <w:fldChar w:fldCharType="end"/>
            </w:r>
          </w:hyperlink>
        </w:p>
        <w:p w14:paraId="0C9FDD96" w14:textId="57F78DAE" w:rsidR="002424E1" w:rsidRDefault="002424E1">
          <w:pPr>
            <w:pStyle w:val="TOC1"/>
            <w:tabs>
              <w:tab w:val="right" w:leader="dot" w:pos="9016"/>
            </w:tabs>
            <w:rPr>
              <w:rFonts w:eastAsiaTheme="minorEastAsia"/>
              <w:noProof/>
              <w:lang w:eastAsia="en-GB"/>
            </w:rPr>
          </w:pPr>
          <w:hyperlink w:anchor="_Toc5819047" w:history="1">
            <w:r w:rsidRPr="006759B6">
              <w:rPr>
                <w:rStyle w:val="Hyperlink"/>
                <w:rFonts w:ascii="Arial" w:hAnsi="Arial" w:cs="Arial"/>
                <w:noProof/>
              </w:rPr>
              <w:t>Procedures:</w:t>
            </w:r>
            <w:r>
              <w:rPr>
                <w:noProof/>
                <w:webHidden/>
              </w:rPr>
              <w:tab/>
            </w:r>
            <w:r>
              <w:rPr>
                <w:noProof/>
                <w:webHidden/>
              </w:rPr>
              <w:fldChar w:fldCharType="begin"/>
            </w:r>
            <w:r>
              <w:rPr>
                <w:noProof/>
                <w:webHidden/>
              </w:rPr>
              <w:instrText xml:space="preserve"> PAGEREF _Toc5819047 \h </w:instrText>
            </w:r>
            <w:r>
              <w:rPr>
                <w:noProof/>
                <w:webHidden/>
              </w:rPr>
            </w:r>
            <w:r>
              <w:rPr>
                <w:noProof/>
                <w:webHidden/>
              </w:rPr>
              <w:fldChar w:fldCharType="separate"/>
            </w:r>
            <w:r>
              <w:rPr>
                <w:noProof/>
                <w:webHidden/>
              </w:rPr>
              <w:t>4</w:t>
            </w:r>
            <w:r>
              <w:rPr>
                <w:noProof/>
                <w:webHidden/>
              </w:rPr>
              <w:fldChar w:fldCharType="end"/>
            </w:r>
          </w:hyperlink>
        </w:p>
        <w:p w14:paraId="6C046A3A" w14:textId="49049710" w:rsidR="002424E1" w:rsidRDefault="002424E1">
          <w:pPr>
            <w:pStyle w:val="TOC1"/>
            <w:tabs>
              <w:tab w:val="right" w:leader="dot" w:pos="9016"/>
            </w:tabs>
            <w:rPr>
              <w:rFonts w:eastAsiaTheme="minorEastAsia"/>
              <w:noProof/>
              <w:lang w:eastAsia="en-GB"/>
            </w:rPr>
          </w:pPr>
          <w:hyperlink w:anchor="_Toc5819048" w:history="1">
            <w:r w:rsidRPr="006759B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_Toc5819048 \h </w:instrText>
            </w:r>
            <w:r>
              <w:rPr>
                <w:noProof/>
                <w:webHidden/>
              </w:rPr>
            </w:r>
            <w:r>
              <w:rPr>
                <w:noProof/>
                <w:webHidden/>
              </w:rPr>
              <w:fldChar w:fldCharType="separate"/>
            </w:r>
            <w:r>
              <w:rPr>
                <w:noProof/>
                <w:webHidden/>
              </w:rPr>
              <w:t>4</w:t>
            </w:r>
            <w:r>
              <w:rPr>
                <w:noProof/>
                <w:webHidden/>
              </w:rPr>
              <w:fldChar w:fldCharType="end"/>
            </w:r>
          </w:hyperlink>
        </w:p>
        <w:p w14:paraId="006C2FC1" w14:textId="5BC59B47" w:rsidR="002424E1" w:rsidRDefault="002424E1">
          <w:pPr>
            <w:pStyle w:val="TOC1"/>
            <w:tabs>
              <w:tab w:val="right" w:leader="dot" w:pos="9016"/>
            </w:tabs>
            <w:rPr>
              <w:rFonts w:eastAsiaTheme="minorEastAsia"/>
              <w:noProof/>
              <w:lang w:eastAsia="en-GB"/>
            </w:rPr>
          </w:pPr>
          <w:hyperlink w:anchor="_Toc5819049" w:history="1">
            <w:r w:rsidRPr="006759B6">
              <w:rPr>
                <w:rStyle w:val="Hyperlink"/>
                <w:rFonts w:ascii="Arial" w:hAnsi="Arial" w:cs="Arial"/>
                <w:noProof/>
              </w:rPr>
              <w:t>Findings:</w:t>
            </w:r>
            <w:r>
              <w:rPr>
                <w:noProof/>
                <w:webHidden/>
              </w:rPr>
              <w:tab/>
            </w:r>
            <w:r>
              <w:rPr>
                <w:noProof/>
                <w:webHidden/>
              </w:rPr>
              <w:fldChar w:fldCharType="begin"/>
            </w:r>
            <w:r>
              <w:rPr>
                <w:noProof/>
                <w:webHidden/>
              </w:rPr>
              <w:instrText xml:space="preserve"> PAGEREF _Toc5819049 \h </w:instrText>
            </w:r>
            <w:r>
              <w:rPr>
                <w:noProof/>
                <w:webHidden/>
              </w:rPr>
            </w:r>
            <w:r>
              <w:rPr>
                <w:noProof/>
                <w:webHidden/>
              </w:rPr>
              <w:fldChar w:fldCharType="separate"/>
            </w:r>
            <w:r>
              <w:rPr>
                <w:noProof/>
                <w:webHidden/>
              </w:rPr>
              <w:t>4</w:t>
            </w:r>
            <w:r>
              <w:rPr>
                <w:noProof/>
                <w:webHidden/>
              </w:rPr>
              <w:fldChar w:fldCharType="end"/>
            </w:r>
          </w:hyperlink>
        </w:p>
        <w:p w14:paraId="5170BC2E" w14:textId="76A78D33" w:rsidR="002424E1" w:rsidRDefault="002424E1">
          <w:pPr>
            <w:pStyle w:val="TOC2"/>
            <w:tabs>
              <w:tab w:val="right" w:leader="dot" w:pos="9016"/>
            </w:tabs>
            <w:rPr>
              <w:rFonts w:eastAsiaTheme="minorEastAsia"/>
              <w:noProof/>
              <w:lang w:eastAsia="en-GB"/>
            </w:rPr>
          </w:pPr>
          <w:hyperlink w:anchor="_Toc5819050" w:history="1">
            <w:r w:rsidRPr="006759B6">
              <w:rPr>
                <w:rStyle w:val="Hyperlink"/>
                <w:rFonts w:ascii="Arial" w:hAnsi="Arial" w:cs="Arial"/>
                <w:noProof/>
              </w:rPr>
              <w:t>The development and improvement of Tesco:</w:t>
            </w:r>
            <w:r>
              <w:rPr>
                <w:noProof/>
                <w:webHidden/>
              </w:rPr>
              <w:tab/>
            </w:r>
            <w:r>
              <w:rPr>
                <w:noProof/>
                <w:webHidden/>
              </w:rPr>
              <w:fldChar w:fldCharType="begin"/>
            </w:r>
            <w:r>
              <w:rPr>
                <w:noProof/>
                <w:webHidden/>
              </w:rPr>
              <w:instrText xml:space="preserve"> PAGEREF _Toc5819050 \h </w:instrText>
            </w:r>
            <w:r>
              <w:rPr>
                <w:noProof/>
                <w:webHidden/>
              </w:rPr>
            </w:r>
            <w:r>
              <w:rPr>
                <w:noProof/>
                <w:webHidden/>
              </w:rPr>
              <w:fldChar w:fldCharType="separate"/>
            </w:r>
            <w:r>
              <w:rPr>
                <w:noProof/>
                <w:webHidden/>
              </w:rPr>
              <w:t>4</w:t>
            </w:r>
            <w:r>
              <w:rPr>
                <w:noProof/>
                <w:webHidden/>
              </w:rPr>
              <w:fldChar w:fldCharType="end"/>
            </w:r>
          </w:hyperlink>
        </w:p>
        <w:p w14:paraId="6CF00BF9" w14:textId="2E77C0AC" w:rsidR="002424E1" w:rsidRDefault="002424E1">
          <w:pPr>
            <w:pStyle w:val="TOC2"/>
            <w:tabs>
              <w:tab w:val="right" w:leader="dot" w:pos="9016"/>
            </w:tabs>
            <w:rPr>
              <w:rFonts w:eastAsiaTheme="minorEastAsia"/>
              <w:noProof/>
              <w:lang w:eastAsia="en-GB"/>
            </w:rPr>
          </w:pPr>
          <w:hyperlink w:anchor="_Toc5819051" w:history="1">
            <w:r w:rsidRPr="006759B6">
              <w:rPr>
                <w:rStyle w:val="Hyperlink"/>
                <w:rFonts w:ascii="Arial" w:hAnsi="Arial" w:cs="Arial"/>
                <w:noProof/>
              </w:rPr>
              <w:t>Current Tesco Problems:</w:t>
            </w:r>
            <w:r>
              <w:rPr>
                <w:noProof/>
                <w:webHidden/>
              </w:rPr>
              <w:tab/>
            </w:r>
            <w:r>
              <w:rPr>
                <w:noProof/>
                <w:webHidden/>
              </w:rPr>
              <w:fldChar w:fldCharType="begin"/>
            </w:r>
            <w:r>
              <w:rPr>
                <w:noProof/>
                <w:webHidden/>
              </w:rPr>
              <w:instrText xml:space="preserve"> PAGEREF _Toc5819051 \h </w:instrText>
            </w:r>
            <w:r>
              <w:rPr>
                <w:noProof/>
                <w:webHidden/>
              </w:rPr>
            </w:r>
            <w:r>
              <w:rPr>
                <w:noProof/>
                <w:webHidden/>
              </w:rPr>
              <w:fldChar w:fldCharType="separate"/>
            </w:r>
            <w:r>
              <w:rPr>
                <w:noProof/>
                <w:webHidden/>
              </w:rPr>
              <w:t>5</w:t>
            </w:r>
            <w:r>
              <w:rPr>
                <w:noProof/>
                <w:webHidden/>
              </w:rPr>
              <w:fldChar w:fldCharType="end"/>
            </w:r>
          </w:hyperlink>
        </w:p>
        <w:p w14:paraId="50083DE7" w14:textId="705BA73D" w:rsidR="002424E1" w:rsidRDefault="002424E1">
          <w:pPr>
            <w:pStyle w:val="TOC2"/>
            <w:tabs>
              <w:tab w:val="right" w:leader="dot" w:pos="9016"/>
            </w:tabs>
            <w:rPr>
              <w:rFonts w:eastAsiaTheme="minorEastAsia"/>
              <w:noProof/>
              <w:lang w:eastAsia="en-GB"/>
            </w:rPr>
          </w:pPr>
          <w:hyperlink w:anchor="_Toc5819052" w:history="1">
            <w:r w:rsidRPr="006759B6">
              <w:rPr>
                <w:rStyle w:val="Hyperlink"/>
                <w:rFonts w:ascii="Arial" w:hAnsi="Arial" w:cs="Arial"/>
                <w:noProof/>
              </w:rPr>
              <w:t>Nature, Scope and Impact:</w:t>
            </w:r>
            <w:r>
              <w:rPr>
                <w:noProof/>
                <w:webHidden/>
              </w:rPr>
              <w:tab/>
            </w:r>
            <w:r>
              <w:rPr>
                <w:noProof/>
                <w:webHidden/>
              </w:rPr>
              <w:fldChar w:fldCharType="begin"/>
            </w:r>
            <w:r>
              <w:rPr>
                <w:noProof/>
                <w:webHidden/>
              </w:rPr>
              <w:instrText xml:space="preserve"> PAGEREF _Toc5819052 \h </w:instrText>
            </w:r>
            <w:r>
              <w:rPr>
                <w:noProof/>
                <w:webHidden/>
              </w:rPr>
            </w:r>
            <w:r>
              <w:rPr>
                <w:noProof/>
                <w:webHidden/>
              </w:rPr>
              <w:fldChar w:fldCharType="separate"/>
            </w:r>
            <w:r>
              <w:rPr>
                <w:noProof/>
                <w:webHidden/>
              </w:rPr>
              <w:t>6</w:t>
            </w:r>
            <w:r>
              <w:rPr>
                <w:noProof/>
                <w:webHidden/>
              </w:rPr>
              <w:fldChar w:fldCharType="end"/>
            </w:r>
          </w:hyperlink>
        </w:p>
        <w:p w14:paraId="74179537" w14:textId="02319C14" w:rsidR="002424E1" w:rsidRDefault="002424E1" w:rsidP="002424E1">
          <w:pPr>
            <w:pStyle w:val="TOC3"/>
            <w:tabs>
              <w:tab w:val="right" w:leader="dot" w:pos="9016"/>
            </w:tabs>
            <w:rPr>
              <w:rFonts w:eastAsiaTheme="minorEastAsia"/>
              <w:noProof/>
              <w:lang w:eastAsia="en-GB"/>
            </w:rPr>
          </w:pPr>
          <w:hyperlink w:anchor="_Toc5819053" w:history="1">
            <w:r w:rsidRPr="006759B6">
              <w:rPr>
                <w:rStyle w:val="Hyperlink"/>
                <w:rFonts w:ascii="Arial" w:hAnsi="Arial" w:cs="Arial"/>
                <w:noProof/>
              </w:rPr>
              <w:t>Nature:</w:t>
            </w:r>
            <w:r>
              <w:rPr>
                <w:noProof/>
                <w:webHidden/>
              </w:rPr>
              <w:tab/>
            </w:r>
            <w:r>
              <w:rPr>
                <w:noProof/>
                <w:webHidden/>
              </w:rPr>
              <w:fldChar w:fldCharType="begin"/>
            </w:r>
            <w:r>
              <w:rPr>
                <w:noProof/>
                <w:webHidden/>
              </w:rPr>
              <w:instrText xml:space="preserve"> PAGEREF _Toc5819053 \h </w:instrText>
            </w:r>
            <w:r>
              <w:rPr>
                <w:noProof/>
                <w:webHidden/>
              </w:rPr>
            </w:r>
            <w:r>
              <w:rPr>
                <w:noProof/>
                <w:webHidden/>
              </w:rPr>
              <w:fldChar w:fldCharType="separate"/>
            </w:r>
            <w:r>
              <w:rPr>
                <w:noProof/>
                <w:webHidden/>
              </w:rPr>
              <w:t>6</w:t>
            </w:r>
            <w:r>
              <w:rPr>
                <w:noProof/>
                <w:webHidden/>
              </w:rPr>
              <w:fldChar w:fldCharType="end"/>
            </w:r>
          </w:hyperlink>
        </w:p>
        <w:p w14:paraId="03762886" w14:textId="0B83DF2A" w:rsidR="002424E1" w:rsidRDefault="002424E1" w:rsidP="002424E1">
          <w:pPr>
            <w:pStyle w:val="TOC3"/>
            <w:tabs>
              <w:tab w:val="right" w:leader="dot" w:pos="9016"/>
            </w:tabs>
            <w:rPr>
              <w:rFonts w:eastAsiaTheme="minorEastAsia"/>
              <w:noProof/>
              <w:lang w:eastAsia="en-GB"/>
            </w:rPr>
          </w:pPr>
          <w:hyperlink w:anchor="_Toc5819055" w:history="1">
            <w:r w:rsidRPr="006759B6">
              <w:rPr>
                <w:rStyle w:val="Hyperlink"/>
                <w:rFonts w:ascii="Arial" w:hAnsi="Arial" w:cs="Arial"/>
                <w:noProof/>
              </w:rPr>
              <w:t>Scope:</w:t>
            </w:r>
            <w:r>
              <w:rPr>
                <w:noProof/>
                <w:webHidden/>
              </w:rPr>
              <w:tab/>
            </w:r>
            <w:r>
              <w:rPr>
                <w:noProof/>
                <w:webHidden/>
              </w:rPr>
              <w:fldChar w:fldCharType="begin"/>
            </w:r>
            <w:r>
              <w:rPr>
                <w:noProof/>
                <w:webHidden/>
              </w:rPr>
              <w:instrText xml:space="preserve"> PAGEREF _Toc5819055 \h </w:instrText>
            </w:r>
            <w:r>
              <w:rPr>
                <w:noProof/>
                <w:webHidden/>
              </w:rPr>
            </w:r>
            <w:r>
              <w:rPr>
                <w:noProof/>
                <w:webHidden/>
              </w:rPr>
              <w:fldChar w:fldCharType="separate"/>
            </w:r>
            <w:r>
              <w:rPr>
                <w:noProof/>
                <w:webHidden/>
              </w:rPr>
              <w:t>7</w:t>
            </w:r>
            <w:r>
              <w:rPr>
                <w:noProof/>
                <w:webHidden/>
              </w:rPr>
              <w:fldChar w:fldCharType="end"/>
            </w:r>
          </w:hyperlink>
        </w:p>
        <w:p w14:paraId="70E853C8" w14:textId="5694A731" w:rsidR="002424E1" w:rsidRDefault="002424E1" w:rsidP="002424E1">
          <w:pPr>
            <w:pStyle w:val="TOC3"/>
            <w:tabs>
              <w:tab w:val="right" w:leader="dot" w:pos="9016"/>
            </w:tabs>
            <w:rPr>
              <w:rFonts w:eastAsiaTheme="minorEastAsia"/>
              <w:noProof/>
              <w:lang w:eastAsia="en-GB"/>
            </w:rPr>
          </w:pPr>
          <w:hyperlink w:anchor="_Toc5819064" w:history="1">
            <w:r w:rsidRPr="006759B6">
              <w:rPr>
                <w:rStyle w:val="Hyperlink"/>
                <w:rFonts w:ascii="Arial" w:hAnsi="Arial" w:cs="Arial"/>
                <w:noProof/>
              </w:rPr>
              <w:t>Impact:</w:t>
            </w:r>
            <w:r>
              <w:rPr>
                <w:noProof/>
                <w:webHidden/>
              </w:rPr>
              <w:tab/>
            </w:r>
            <w:r>
              <w:rPr>
                <w:noProof/>
                <w:webHidden/>
              </w:rPr>
              <w:fldChar w:fldCharType="begin"/>
            </w:r>
            <w:r>
              <w:rPr>
                <w:noProof/>
                <w:webHidden/>
              </w:rPr>
              <w:instrText xml:space="preserve"> PAGEREF _Toc5819064 \h </w:instrText>
            </w:r>
            <w:r>
              <w:rPr>
                <w:noProof/>
                <w:webHidden/>
              </w:rPr>
            </w:r>
            <w:r>
              <w:rPr>
                <w:noProof/>
                <w:webHidden/>
              </w:rPr>
              <w:fldChar w:fldCharType="separate"/>
            </w:r>
            <w:r>
              <w:rPr>
                <w:noProof/>
                <w:webHidden/>
              </w:rPr>
              <w:t>7</w:t>
            </w:r>
            <w:r>
              <w:rPr>
                <w:noProof/>
                <w:webHidden/>
              </w:rPr>
              <w:fldChar w:fldCharType="end"/>
            </w:r>
          </w:hyperlink>
        </w:p>
        <w:p w14:paraId="48A12486" w14:textId="5FE67250" w:rsidR="002424E1" w:rsidRDefault="002424E1" w:rsidP="002424E1">
          <w:pPr>
            <w:pStyle w:val="TOC2"/>
            <w:tabs>
              <w:tab w:val="right" w:leader="dot" w:pos="9016"/>
            </w:tabs>
            <w:rPr>
              <w:rFonts w:eastAsiaTheme="minorEastAsia"/>
              <w:noProof/>
              <w:lang w:eastAsia="en-GB"/>
            </w:rPr>
          </w:pPr>
          <w:hyperlink w:anchor="_Toc5819073" w:history="1">
            <w:r w:rsidRPr="006759B6">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_Toc5819073 \h </w:instrText>
            </w:r>
            <w:r>
              <w:rPr>
                <w:noProof/>
                <w:webHidden/>
              </w:rPr>
            </w:r>
            <w:r>
              <w:rPr>
                <w:noProof/>
                <w:webHidden/>
              </w:rPr>
              <w:fldChar w:fldCharType="separate"/>
            </w:r>
            <w:r>
              <w:rPr>
                <w:noProof/>
                <w:webHidden/>
              </w:rPr>
              <w:t>7</w:t>
            </w:r>
            <w:r>
              <w:rPr>
                <w:noProof/>
                <w:webHidden/>
              </w:rPr>
              <w:fldChar w:fldCharType="end"/>
            </w:r>
          </w:hyperlink>
        </w:p>
        <w:p w14:paraId="69030DE8" w14:textId="036E3A1E" w:rsidR="002424E1" w:rsidRDefault="002424E1">
          <w:pPr>
            <w:pStyle w:val="TOC2"/>
            <w:tabs>
              <w:tab w:val="right" w:leader="dot" w:pos="9016"/>
            </w:tabs>
            <w:rPr>
              <w:rFonts w:eastAsiaTheme="minorEastAsia"/>
              <w:noProof/>
              <w:lang w:eastAsia="en-GB"/>
            </w:rPr>
          </w:pPr>
          <w:hyperlink w:anchor="_Toc5819087" w:history="1">
            <w:r w:rsidRPr="006759B6">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_Toc5819087 \h </w:instrText>
            </w:r>
            <w:r>
              <w:rPr>
                <w:noProof/>
                <w:webHidden/>
              </w:rPr>
            </w:r>
            <w:r>
              <w:rPr>
                <w:noProof/>
                <w:webHidden/>
              </w:rPr>
              <w:fldChar w:fldCharType="separate"/>
            </w:r>
            <w:r>
              <w:rPr>
                <w:noProof/>
                <w:webHidden/>
              </w:rPr>
              <w:t>8</w:t>
            </w:r>
            <w:r>
              <w:rPr>
                <w:noProof/>
                <w:webHidden/>
              </w:rPr>
              <w:fldChar w:fldCharType="end"/>
            </w:r>
          </w:hyperlink>
        </w:p>
        <w:p w14:paraId="35396655" w14:textId="77FDA7E7" w:rsidR="002424E1" w:rsidRDefault="002424E1">
          <w:pPr>
            <w:pStyle w:val="TOC2"/>
            <w:tabs>
              <w:tab w:val="right" w:leader="dot" w:pos="9016"/>
            </w:tabs>
            <w:rPr>
              <w:rFonts w:eastAsiaTheme="minorEastAsia"/>
              <w:noProof/>
              <w:lang w:eastAsia="en-GB"/>
            </w:rPr>
          </w:pPr>
          <w:hyperlink w:anchor="_Toc5819088" w:history="1">
            <w:r w:rsidRPr="006759B6">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_Toc5819088 \h </w:instrText>
            </w:r>
            <w:r>
              <w:rPr>
                <w:noProof/>
                <w:webHidden/>
              </w:rPr>
            </w:r>
            <w:r>
              <w:rPr>
                <w:noProof/>
                <w:webHidden/>
              </w:rPr>
              <w:fldChar w:fldCharType="separate"/>
            </w:r>
            <w:r>
              <w:rPr>
                <w:noProof/>
                <w:webHidden/>
              </w:rPr>
              <w:t>9</w:t>
            </w:r>
            <w:r>
              <w:rPr>
                <w:noProof/>
                <w:webHidden/>
              </w:rPr>
              <w:fldChar w:fldCharType="end"/>
            </w:r>
          </w:hyperlink>
        </w:p>
        <w:p w14:paraId="0C6CC05F" w14:textId="618FDEBE" w:rsidR="002424E1" w:rsidRDefault="002424E1" w:rsidP="002424E1">
          <w:pPr>
            <w:pStyle w:val="TOC2"/>
            <w:tabs>
              <w:tab w:val="right" w:leader="dot" w:pos="9016"/>
            </w:tabs>
            <w:rPr>
              <w:rFonts w:eastAsiaTheme="minorEastAsia"/>
              <w:noProof/>
              <w:lang w:eastAsia="en-GB"/>
            </w:rPr>
          </w:pPr>
          <w:hyperlink w:anchor="_Toc5819089" w:history="1">
            <w:r w:rsidRPr="006759B6">
              <w:rPr>
                <w:rStyle w:val="Hyperlink"/>
                <w:rFonts w:ascii="Arial" w:hAnsi="Arial" w:cs="Arial"/>
                <w:noProof/>
              </w:rPr>
              <w:t>Conclusion:</w:t>
            </w:r>
            <w:r>
              <w:rPr>
                <w:noProof/>
                <w:webHidden/>
              </w:rPr>
              <w:tab/>
            </w:r>
            <w:r>
              <w:rPr>
                <w:noProof/>
                <w:webHidden/>
              </w:rPr>
              <w:fldChar w:fldCharType="begin"/>
            </w:r>
            <w:r>
              <w:rPr>
                <w:noProof/>
                <w:webHidden/>
              </w:rPr>
              <w:instrText xml:space="preserve"> PAGEREF _Toc5819089 \h </w:instrText>
            </w:r>
            <w:r>
              <w:rPr>
                <w:noProof/>
                <w:webHidden/>
              </w:rPr>
            </w:r>
            <w:r>
              <w:rPr>
                <w:noProof/>
                <w:webHidden/>
              </w:rPr>
              <w:fldChar w:fldCharType="separate"/>
            </w:r>
            <w:r>
              <w:rPr>
                <w:noProof/>
                <w:webHidden/>
              </w:rPr>
              <w:t>10</w:t>
            </w:r>
            <w:r>
              <w:rPr>
                <w:noProof/>
                <w:webHidden/>
              </w:rPr>
              <w:fldChar w:fldCharType="end"/>
            </w:r>
          </w:hyperlink>
        </w:p>
        <w:p w14:paraId="431CAFEA" w14:textId="57820340" w:rsidR="002424E1" w:rsidRDefault="002424E1">
          <w:pPr>
            <w:pStyle w:val="TOC2"/>
            <w:tabs>
              <w:tab w:val="right" w:leader="dot" w:pos="9016"/>
            </w:tabs>
            <w:rPr>
              <w:rFonts w:eastAsiaTheme="minorEastAsia"/>
              <w:noProof/>
              <w:lang w:eastAsia="en-GB"/>
            </w:rPr>
          </w:pPr>
          <w:hyperlink w:anchor="_Toc5819092" w:history="1">
            <w:r w:rsidRPr="006759B6">
              <w:rPr>
                <w:rStyle w:val="Hyperlink"/>
                <w:rFonts w:ascii="Arial" w:hAnsi="Arial" w:cs="Arial"/>
                <w:noProof/>
                <w:shd w:val="clear" w:color="auto" w:fill="FFFFFF"/>
              </w:rPr>
              <w:t>Recommendations:</w:t>
            </w:r>
            <w:r>
              <w:rPr>
                <w:noProof/>
                <w:webHidden/>
              </w:rPr>
              <w:tab/>
            </w:r>
            <w:r>
              <w:rPr>
                <w:noProof/>
                <w:webHidden/>
              </w:rPr>
              <w:fldChar w:fldCharType="begin"/>
            </w:r>
            <w:r>
              <w:rPr>
                <w:noProof/>
                <w:webHidden/>
              </w:rPr>
              <w:instrText xml:space="preserve"> PAGEREF _Toc5819092 \h </w:instrText>
            </w:r>
            <w:r>
              <w:rPr>
                <w:noProof/>
                <w:webHidden/>
              </w:rPr>
            </w:r>
            <w:r>
              <w:rPr>
                <w:noProof/>
                <w:webHidden/>
              </w:rPr>
              <w:fldChar w:fldCharType="separate"/>
            </w:r>
            <w:r>
              <w:rPr>
                <w:noProof/>
                <w:webHidden/>
              </w:rPr>
              <w:t>10</w:t>
            </w:r>
            <w:r>
              <w:rPr>
                <w:noProof/>
                <w:webHidden/>
              </w:rPr>
              <w:fldChar w:fldCharType="end"/>
            </w:r>
          </w:hyperlink>
        </w:p>
        <w:p w14:paraId="3E9585B5" w14:textId="02D50C70" w:rsidR="002424E1" w:rsidRDefault="002424E1">
          <w:pPr>
            <w:pStyle w:val="TOC2"/>
            <w:tabs>
              <w:tab w:val="right" w:leader="dot" w:pos="9016"/>
            </w:tabs>
            <w:rPr>
              <w:rFonts w:eastAsiaTheme="minorEastAsia"/>
              <w:noProof/>
              <w:lang w:eastAsia="en-GB"/>
            </w:rPr>
          </w:pPr>
          <w:hyperlink w:anchor="_Toc5819093" w:history="1">
            <w:r w:rsidRPr="006759B6">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_Toc5819093 \h </w:instrText>
            </w:r>
            <w:r>
              <w:rPr>
                <w:noProof/>
                <w:webHidden/>
              </w:rPr>
            </w:r>
            <w:r>
              <w:rPr>
                <w:noProof/>
                <w:webHidden/>
              </w:rPr>
              <w:fldChar w:fldCharType="separate"/>
            </w:r>
            <w:r>
              <w:rPr>
                <w:noProof/>
                <w:webHidden/>
              </w:rPr>
              <w:t>10</w:t>
            </w:r>
            <w:r>
              <w:rPr>
                <w:noProof/>
                <w:webHidden/>
              </w:rPr>
              <w:fldChar w:fldCharType="end"/>
            </w:r>
          </w:hyperlink>
        </w:p>
        <w:p w14:paraId="1A152AC6" w14:textId="33A92A29" w:rsidR="007D6458" w:rsidRPr="00521F93" w:rsidRDefault="007D6458">
          <w:pPr>
            <w:rPr>
              <w:rFonts w:ascii="Arial" w:hAnsi="Arial" w:cs="Arial"/>
            </w:rPr>
          </w:pPr>
          <w:r w:rsidRPr="00521F93">
            <w:rPr>
              <w:rFonts w:ascii="Arial" w:hAnsi="Arial" w:cs="Arial"/>
              <w:b/>
              <w:bCs/>
              <w:noProof/>
            </w:rPr>
            <w:fldChar w:fldCharType="end"/>
          </w:r>
        </w:p>
      </w:sdtContent>
    </w:sdt>
    <w:p w14:paraId="093775DC" w14:textId="3ECFEE28" w:rsidR="00367135" w:rsidRDefault="007D6458" w:rsidP="007D6458">
      <w:pPr>
        <w:pStyle w:val="Heading1"/>
        <w:rPr>
          <w:rFonts w:ascii="Arial" w:hAnsi="Arial" w:cs="Arial"/>
          <w:sz w:val="28"/>
          <w:szCs w:val="28"/>
          <w:u w:val="single"/>
        </w:rPr>
      </w:pPr>
      <w:bookmarkStart w:id="0" w:name="_Toc5819046"/>
      <w:r>
        <w:rPr>
          <w:rFonts w:ascii="Arial" w:hAnsi="Arial" w:cs="Arial"/>
          <w:sz w:val="28"/>
          <w:szCs w:val="28"/>
          <w:u w:val="single"/>
        </w:rPr>
        <w:t>Terms of Reference</w:t>
      </w:r>
      <w:r w:rsidR="007C3724">
        <w:rPr>
          <w:rFonts w:ascii="Arial" w:hAnsi="Arial" w:cs="Arial"/>
          <w:sz w:val="28"/>
          <w:szCs w:val="28"/>
          <w:u w:val="single"/>
        </w:rPr>
        <w:t>:</w:t>
      </w:r>
      <w:bookmarkEnd w:id="0"/>
    </w:p>
    <w:p w14:paraId="20E18433" w14:textId="77777777" w:rsidR="002223A2" w:rsidRDefault="002223A2">
      <w:pPr>
        <w:rPr>
          <w:rFonts w:ascii="Arial" w:hAnsi="Arial" w:cs="Arial"/>
          <w:sz w:val="24"/>
          <w:szCs w:val="24"/>
          <w:u w:val="single"/>
        </w:rPr>
      </w:pPr>
    </w:p>
    <w:p w14:paraId="6AE0BAB3" w14:textId="00C857EB" w:rsidR="007319C7" w:rsidRPr="002223A2" w:rsidRDefault="007D6458">
      <w:pPr>
        <w:rPr>
          <w:rFonts w:ascii="Arial" w:hAnsi="Arial" w:cs="Arial"/>
          <w:sz w:val="20"/>
          <w:szCs w:val="20"/>
        </w:rPr>
      </w:pPr>
      <w:r w:rsidRPr="002223A2">
        <w:rPr>
          <w:rFonts w:ascii="Arial" w:hAnsi="Arial" w:cs="Arial"/>
          <w:sz w:val="20"/>
          <w:szCs w:val="20"/>
        </w:rPr>
        <w:t>This report was requested by Laura James during January 2019. The report has been compiled using various research studies on TESCO</w:t>
      </w:r>
      <w:r w:rsidR="007319C7" w:rsidRPr="002223A2">
        <w:rPr>
          <w:rFonts w:ascii="Arial" w:hAnsi="Arial" w:cs="Arial"/>
          <w:sz w:val="20"/>
          <w:szCs w:val="20"/>
        </w:rPr>
        <w:t xml:space="preserve"> and its current problems by Shahidur Rahman, the will be summited on 5</w:t>
      </w:r>
      <w:r w:rsidR="007319C7" w:rsidRPr="002223A2">
        <w:rPr>
          <w:rFonts w:ascii="Arial" w:hAnsi="Arial" w:cs="Arial"/>
          <w:sz w:val="20"/>
          <w:szCs w:val="20"/>
          <w:vertAlign w:val="superscript"/>
        </w:rPr>
        <w:t>th</w:t>
      </w:r>
      <w:r w:rsidR="007319C7" w:rsidRPr="002223A2">
        <w:rPr>
          <w:rFonts w:ascii="Arial" w:hAnsi="Arial" w:cs="Arial"/>
          <w:sz w:val="20"/>
          <w:szCs w:val="20"/>
        </w:rPr>
        <w:t xml:space="preserve"> April 2019.</w:t>
      </w:r>
    </w:p>
    <w:p w14:paraId="4FAE848D" w14:textId="3AEA0509" w:rsidR="007319C7" w:rsidRPr="007319C7" w:rsidRDefault="007319C7" w:rsidP="007319C7">
      <w:pPr>
        <w:pStyle w:val="Heading1"/>
        <w:rPr>
          <w:rFonts w:ascii="Arial" w:hAnsi="Arial" w:cs="Arial"/>
          <w:sz w:val="28"/>
          <w:szCs w:val="28"/>
          <w:u w:val="single"/>
        </w:rPr>
      </w:pPr>
      <w:bookmarkStart w:id="1" w:name="_Toc5819047"/>
      <w:r w:rsidRPr="007319C7">
        <w:rPr>
          <w:rFonts w:ascii="Arial" w:hAnsi="Arial" w:cs="Arial"/>
          <w:sz w:val="28"/>
          <w:szCs w:val="28"/>
          <w:u w:val="single"/>
        </w:rPr>
        <w:t>Procedures</w:t>
      </w:r>
      <w:r w:rsidR="007C3724">
        <w:rPr>
          <w:rFonts w:ascii="Arial" w:hAnsi="Arial" w:cs="Arial"/>
          <w:sz w:val="28"/>
          <w:szCs w:val="28"/>
          <w:u w:val="single"/>
        </w:rPr>
        <w:t>:</w:t>
      </w:r>
      <w:bookmarkEnd w:id="1"/>
    </w:p>
    <w:p w14:paraId="1767365B" w14:textId="659D6AC4" w:rsidR="00787005" w:rsidRDefault="00787005">
      <w:pPr>
        <w:rPr>
          <w:rFonts w:ascii="Arial" w:hAnsi="Arial" w:cs="Arial"/>
          <w:sz w:val="20"/>
          <w:szCs w:val="20"/>
          <w:u w:val="single"/>
        </w:rPr>
      </w:pPr>
    </w:p>
    <w:p w14:paraId="6335CF93" w14:textId="174F7BAF" w:rsidR="007319C7" w:rsidRPr="002223A2" w:rsidRDefault="007319C7" w:rsidP="00826073">
      <w:pPr>
        <w:rPr>
          <w:rFonts w:ascii="Arial" w:hAnsi="Arial" w:cs="Arial"/>
          <w:sz w:val="20"/>
          <w:szCs w:val="20"/>
        </w:rPr>
      </w:pPr>
      <w:r w:rsidRPr="002223A2">
        <w:rPr>
          <w:rFonts w:ascii="Arial" w:hAnsi="Arial" w:cs="Arial"/>
          <w:sz w:val="20"/>
          <w:szCs w:val="20"/>
        </w:rPr>
        <w:t xml:space="preserve">Various information sources have </w:t>
      </w:r>
      <w:r w:rsidR="002177CE" w:rsidRPr="002223A2">
        <w:rPr>
          <w:rFonts w:ascii="Arial" w:hAnsi="Arial" w:cs="Arial"/>
          <w:sz w:val="20"/>
          <w:szCs w:val="20"/>
        </w:rPr>
        <w:t xml:space="preserve">been </w:t>
      </w:r>
      <w:r w:rsidRPr="002223A2">
        <w:rPr>
          <w:rFonts w:ascii="Arial" w:hAnsi="Arial" w:cs="Arial"/>
          <w:sz w:val="20"/>
          <w:szCs w:val="20"/>
        </w:rPr>
        <w:t>studied to compile this report. Given information During In class studies, text books, newspaper articles, journals, websites and online library at university of trinity saint David.</w:t>
      </w:r>
    </w:p>
    <w:p w14:paraId="0B6D4F25" w14:textId="53C15516" w:rsidR="007319C7" w:rsidRDefault="007319C7" w:rsidP="00826073">
      <w:pPr>
        <w:pStyle w:val="Heading1"/>
        <w:rPr>
          <w:rFonts w:ascii="Arial" w:hAnsi="Arial" w:cs="Arial"/>
          <w:sz w:val="28"/>
          <w:szCs w:val="28"/>
          <w:u w:val="single"/>
        </w:rPr>
      </w:pPr>
      <w:bookmarkStart w:id="2" w:name="_Toc5207027"/>
      <w:bookmarkStart w:id="3" w:name="_Toc5819048"/>
      <w:r>
        <w:rPr>
          <w:rFonts w:ascii="Arial" w:hAnsi="Arial" w:cs="Arial"/>
          <w:sz w:val="28"/>
          <w:szCs w:val="28"/>
          <w:u w:val="single"/>
        </w:rPr>
        <w:t>I</w:t>
      </w:r>
      <w:r w:rsidRPr="007319C7">
        <w:rPr>
          <w:rFonts w:ascii="Arial" w:hAnsi="Arial" w:cs="Arial"/>
          <w:sz w:val="28"/>
          <w:szCs w:val="28"/>
          <w:u w:val="single"/>
        </w:rPr>
        <w:t>ntroduction</w:t>
      </w:r>
      <w:bookmarkEnd w:id="2"/>
      <w:r w:rsidR="007C3724">
        <w:rPr>
          <w:rFonts w:ascii="Arial" w:hAnsi="Arial" w:cs="Arial"/>
          <w:sz w:val="28"/>
          <w:szCs w:val="28"/>
          <w:u w:val="single"/>
        </w:rPr>
        <w:t>:</w:t>
      </w:r>
      <w:bookmarkEnd w:id="3"/>
    </w:p>
    <w:p w14:paraId="7657C44F" w14:textId="3E88EF3D" w:rsidR="002177CE" w:rsidRDefault="002177CE" w:rsidP="002177CE">
      <w:bookmarkStart w:id="4" w:name="_GoBack"/>
      <w:bookmarkEnd w:id="4"/>
    </w:p>
    <w:p w14:paraId="16B42FF6" w14:textId="44A943F2" w:rsidR="00E0659F" w:rsidRPr="002223A2" w:rsidRDefault="00826073" w:rsidP="00CD0272">
      <w:pPr>
        <w:rPr>
          <w:rFonts w:ascii="Arial" w:hAnsi="Arial" w:cs="Arial"/>
          <w:sz w:val="20"/>
          <w:szCs w:val="20"/>
        </w:rPr>
      </w:pPr>
      <w:r w:rsidRPr="002223A2">
        <w:rPr>
          <w:rFonts w:ascii="Arial" w:hAnsi="Arial" w:cs="Arial"/>
          <w:sz w:val="20"/>
          <w:szCs w:val="20"/>
        </w:rPr>
        <w:t xml:space="preserve">Tesco is one of the </w:t>
      </w:r>
      <w:r w:rsidR="000A526E" w:rsidRPr="002223A2">
        <w:rPr>
          <w:rFonts w:ascii="Arial" w:hAnsi="Arial" w:cs="Arial"/>
          <w:sz w:val="20"/>
          <w:szCs w:val="20"/>
        </w:rPr>
        <w:t>world’s</w:t>
      </w:r>
      <w:r w:rsidRPr="002223A2">
        <w:rPr>
          <w:rFonts w:ascii="Arial" w:hAnsi="Arial" w:cs="Arial"/>
          <w:sz w:val="20"/>
          <w:szCs w:val="20"/>
        </w:rPr>
        <w:t xml:space="preserve"> largest leading retailers and has become a well-established brand within the supermarket establishment</w:t>
      </w:r>
      <w:r w:rsidR="00135AF2" w:rsidRPr="002223A2">
        <w:rPr>
          <w:rFonts w:ascii="Arial" w:hAnsi="Arial" w:cs="Arial"/>
          <w:sz w:val="20"/>
          <w:szCs w:val="20"/>
        </w:rPr>
        <w:t xml:space="preserve">. It has excelled in profits and market space within a decade of its primary stall in east London in 1919, when Jack Cohan began selling surplus groceries. Jack Cohan mission statement was ‘putting affordable food in the reach of everybody’ (Tesco.com 20/03/19). </w:t>
      </w:r>
      <w:r w:rsidRPr="002223A2">
        <w:rPr>
          <w:rFonts w:ascii="Arial" w:hAnsi="Arial" w:cs="Arial"/>
          <w:sz w:val="20"/>
          <w:szCs w:val="20"/>
        </w:rPr>
        <w:t xml:space="preserve"> </w:t>
      </w:r>
      <w:r w:rsidR="00CD0272" w:rsidRPr="002223A2">
        <w:rPr>
          <w:rFonts w:ascii="Arial" w:hAnsi="Arial" w:cs="Arial"/>
          <w:sz w:val="20"/>
          <w:szCs w:val="20"/>
        </w:rPr>
        <w:t xml:space="preserve">With this believe Tesco currently operates 6,966 stores in nine countries across Europe and Asia. Tesco one of the largest </w:t>
      </w:r>
      <w:r w:rsidR="004817FA" w:rsidRPr="002223A2">
        <w:rPr>
          <w:rFonts w:ascii="Arial" w:hAnsi="Arial" w:cs="Arial"/>
          <w:sz w:val="20"/>
          <w:szCs w:val="20"/>
        </w:rPr>
        <w:t>foods</w:t>
      </w:r>
      <w:r w:rsidR="00CD0272" w:rsidRPr="002223A2">
        <w:rPr>
          <w:rFonts w:ascii="Arial" w:hAnsi="Arial" w:cs="Arial"/>
          <w:sz w:val="20"/>
          <w:szCs w:val="20"/>
        </w:rPr>
        <w:t xml:space="preserve"> and grocery sellers in the UK, also </w:t>
      </w:r>
      <w:r w:rsidR="004817FA" w:rsidRPr="002223A2">
        <w:rPr>
          <w:rFonts w:ascii="Arial" w:hAnsi="Arial" w:cs="Arial"/>
          <w:sz w:val="20"/>
          <w:szCs w:val="20"/>
        </w:rPr>
        <w:t xml:space="preserve">sell non-food products. Tesco offer </w:t>
      </w:r>
      <w:r w:rsidR="002223A2" w:rsidRPr="002223A2">
        <w:rPr>
          <w:rFonts w:ascii="Arial" w:hAnsi="Arial" w:cs="Arial"/>
          <w:sz w:val="20"/>
          <w:szCs w:val="20"/>
        </w:rPr>
        <w:t>an</w:t>
      </w:r>
      <w:r w:rsidR="004817FA" w:rsidRPr="002223A2">
        <w:rPr>
          <w:rFonts w:ascii="Arial" w:hAnsi="Arial" w:cs="Arial"/>
          <w:sz w:val="20"/>
          <w:szCs w:val="20"/>
        </w:rPr>
        <w:t xml:space="preserve"> extensive range</w:t>
      </w:r>
      <w:r w:rsidR="002223A2" w:rsidRPr="002223A2">
        <w:rPr>
          <w:rFonts w:ascii="Arial" w:hAnsi="Arial" w:cs="Arial"/>
          <w:sz w:val="20"/>
          <w:szCs w:val="20"/>
        </w:rPr>
        <w:t xml:space="preserve"> of</w:t>
      </w:r>
      <w:r w:rsidR="004817FA" w:rsidRPr="002223A2">
        <w:rPr>
          <w:rFonts w:ascii="Arial" w:hAnsi="Arial" w:cs="Arial"/>
          <w:sz w:val="20"/>
          <w:szCs w:val="20"/>
        </w:rPr>
        <w:t xml:space="preserve"> products including fresh food, bakery, beverages, clothing, Tesco fuel, baby products, fresh flowers, toys, alcohol, home enhancements, technology and gaming, health and beauty essentials, electrical </w:t>
      </w:r>
      <w:r w:rsidR="002223A2" w:rsidRPr="002223A2">
        <w:rPr>
          <w:rFonts w:ascii="Arial" w:hAnsi="Arial" w:cs="Arial"/>
          <w:sz w:val="20"/>
          <w:szCs w:val="20"/>
        </w:rPr>
        <w:t xml:space="preserve">appliances, sports and leisure products, home entertainment, optical </w:t>
      </w:r>
      <w:r w:rsidR="002223A2" w:rsidRPr="002223A2">
        <w:rPr>
          <w:rFonts w:ascii="Arial" w:hAnsi="Arial" w:cs="Arial"/>
          <w:sz w:val="20"/>
          <w:szCs w:val="20"/>
        </w:rPr>
        <w:lastRenderedPageBreak/>
        <w:t>services and personal finance.</w:t>
      </w:r>
      <w:r w:rsidR="00CD0272" w:rsidRPr="002223A2">
        <w:rPr>
          <w:rFonts w:ascii="Arial" w:hAnsi="Arial" w:cs="Arial"/>
          <w:sz w:val="20"/>
          <w:szCs w:val="20"/>
        </w:rPr>
        <w:t xml:space="preserve"> It offers its products under the brands Tesco Finest, Everyday Value, Tesco Loves Baby, Tesco Lotus, Tesco kipa, Tesco Bank, F&amp;F Clothing and Tesco Value Choice</w:t>
      </w:r>
      <w:r w:rsidR="00E0659F">
        <w:rPr>
          <w:rFonts w:ascii="Arial" w:hAnsi="Arial" w:cs="Arial"/>
          <w:sz w:val="20"/>
          <w:szCs w:val="20"/>
        </w:rPr>
        <w:t xml:space="preserve"> (MarketLine, 2018).</w:t>
      </w:r>
    </w:p>
    <w:p w14:paraId="3698249A" w14:textId="21C682C3" w:rsidR="001B5BC3" w:rsidRDefault="00CD0272" w:rsidP="00CD0272">
      <w:pPr>
        <w:rPr>
          <w:rFonts w:ascii="Arial" w:hAnsi="Arial" w:cs="Arial"/>
          <w:sz w:val="20"/>
          <w:szCs w:val="20"/>
        </w:rPr>
      </w:pPr>
      <w:r w:rsidRPr="00E0659F">
        <w:rPr>
          <w:rFonts w:ascii="Arial" w:hAnsi="Arial" w:cs="Arial"/>
          <w:sz w:val="20"/>
          <w:szCs w:val="20"/>
        </w:rPr>
        <w:t xml:space="preserve">The company reported revenues of </w:t>
      </w:r>
      <w:r w:rsidR="00E0659F">
        <w:rPr>
          <w:rFonts w:ascii="Arial" w:hAnsi="Arial" w:cs="Arial"/>
          <w:sz w:val="20"/>
          <w:szCs w:val="20"/>
        </w:rPr>
        <w:t>£</w:t>
      </w:r>
      <w:r w:rsidRPr="00E0659F">
        <w:rPr>
          <w:rFonts w:ascii="Arial" w:hAnsi="Arial" w:cs="Arial"/>
          <w:sz w:val="20"/>
          <w:szCs w:val="20"/>
        </w:rPr>
        <w:t xml:space="preserve">57,491 million for the </w:t>
      </w:r>
      <w:r w:rsidR="00E0659F" w:rsidRPr="00E0659F">
        <w:rPr>
          <w:rFonts w:ascii="Arial" w:hAnsi="Arial" w:cs="Arial"/>
          <w:sz w:val="20"/>
          <w:szCs w:val="20"/>
        </w:rPr>
        <w:t>financial</w:t>
      </w:r>
      <w:r w:rsidRPr="00E0659F">
        <w:rPr>
          <w:rFonts w:ascii="Arial" w:hAnsi="Arial" w:cs="Arial"/>
          <w:sz w:val="20"/>
          <w:szCs w:val="20"/>
        </w:rPr>
        <w:t xml:space="preserve"> year ended February 2018 (FY2018), an increase of 2.8% over FY2017. In FY2018, the company’s operating margin was 3.2%, compared to an operating margin of 1.8% in FY2017. The net profit of the company was GBP1,206 million in FY2018, compared to a net loss of </w:t>
      </w:r>
      <w:r w:rsidR="00E0659F">
        <w:rPr>
          <w:rFonts w:ascii="Arial" w:hAnsi="Arial" w:cs="Arial"/>
          <w:sz w:val="20"/>
          <w:szCs w:val="20"/>
        </w:rPr>
        <w:t>£</w:t>
      </w:r>
      <w:r w:rsidRPr="00E0659F">
        <w:rPr>
          <w:rFonts w:ascii="Arial" w:hAnsi="Arial" w:cs="Arial"/>
          <w:sz w:val="20"/>
          <w:szCs w:val="20"/>
        </w:rPr>
        <w:t>40 million in FY2017</w:t>
      </w:r>
      <w:r w:rsidR="00E0659F">
        <w:rPr>
          <w:rFonts w:ascii="Arial" w:hAnsi="Arial" w:cs="Arial"/>
          <w:sz w:val="20"/>
          <w:szCs w:val="20"/>
        </w:rPr>
        <w:t xml:space="preserve"> (MarketLine, 2018)</w:t>
      </w:r>
      <w:r w:rsidR="001B5BC3">
        <w:rPr>
          <w:rFonts w:ascii="Arial" w:hAnsi="Arial" w:cs="Arial"/>
          <w:sz w:val="20"/>
          <w:szCs w:val="20"/>
        </w:rPr>
        <w:t>.</w:t>
      </w:r>
    </w:p>
    <w:p w14:paraId="4A5D180F" w14:textId="78539126" w:rsidR="001B5BC3" w:rsidRDefault="001B5BC3" w:rsidP="001B5BC3">
      <w:pPr>
        <w:pStyle w:val="Heading1"/>
        <w:rPr>
          <w:rFonts w:ascii="Arial" w:hAnsi="Arial" w:cs="Arial"/>
          <w:sz w:val="28"/>
          <w:szCs w:val="28"/>
          <w:u w:val="single"/>
        </w:rPr>
      </w:pPr>
      <w:bookmarkStart w:id="5" w:name="_Toc5819049"/>
      <w:r w:rsidRPr="001B5BC3">
        <w:rPr>
          <w:rFonts w:ascii="Arial" w:hAnsi="Arial" w:cs="Arial"/>
          <w:sz w:val="28"/>
          <w:szCs w:val="28"/>
          <w:u w:val="single"/>
        </w:rPr>
        <w:t>Findings</w:t>
      </w:r>
      <w:r w:rsidR="007C3724">
        <w:rPr>
          <w:rFonts w:ascii="Arial" w:hAnsi="Arial" w:cs="Arial"/>
          <w:sz w:val="28"/>
          <w:szCs w:val="28"/>
          <w:u w:val="single"/>
        </w:rPr>
        <w:t>:</w:t>
      </w:r>
      <w:bookmarkEnd w:id="5"/>
    </w:p>
    <w:p w14:paraId="66E56652" w14:textId="63E0CF94" w:rsidR="001B5BC3" w:rsidRDefault="001B5BC3" w:rsidP="001B5BC3">
      <w:pPr>
        <w:rPr>
          <w:rFonts w:ascii="Arial" w:hAnsi="Arial" w:cs="Arial"/>
          <w:sz w:val="20"/>
          <w:szCs w:val="20"/>
        </w:rPr>
      </w:pPr>
    </w:p>
    <w:p w14:paraId="42885D5F" w14:textId="7F6B55A3" w:rsidR="004824FB" w:rsidRDefault="004824FB" w:rsidP="004824FB">
      <w:pPr>
        <w:pStyle w:val="Heading2"/>
        <w:rPr>
          <w:rFonts w:ascii="Arial" w:hAnsi="Arial" w:cs="Arial"/>
          <w:sz w:val="28"/>
          <w:szCs w:val="28"/>
          <w:u w:val="single"/>
        </w:rPr>
      </w:pPr>
      <w:bookmarkStart w:id="6" w:name="_Toc5819050"/>
      <w:r w:rsidRPr="004824FB">
        <w:rPr>
          <w:rFonts w:ascii="Arial" w:hAnsi="Arial" w:cs="Arial"/>
          <w:sz w:val="28"/>
          <w:szCs w:val="28"/>
          <w:u w:val="single"/>
        </w:rPr>
        <w:t>The development and improvement of Tesco</w:t>
      </w:r>
      <w:r w:rsidR="007C3724">
        <w:rPr>
          <w:rFonts w:ascii="Arial" w:hAnsi="Arial" w:cs="Arial"/>
          <w:sz w:val="28"/>
          <w:szCs w:val="28"/>
          <w:u w:val="single"/>
        </w:rPr>
        <w:t>:</w:t>
      </w:r>
      <w:bookmarkEnd w:id="6"/>
    </w:p>
    <w:p w14:paraId="7563710F" w14:textId="77777777" w:rsidR="004824FB" w:rsidRPr="004824FB" w:rsidRDefault="004824FB" w:rsidP="004824FB"/>
    <w:p w14:paraId="7725FF53" w14:textId="225012B8" w:rsidR="001B5BC3" w:rsidRDefault="00261105" w:rsidP="001B5BC3">
      <w:pPr>
        <w:rPr>
          <w:rFonts w:ascii="Arial" w:hAnsi="Arial" w:cs="Arial"/>
          <w:sz w:val="20"/>
          <w:szCs w:val="20"/>
        </w:rPr>
      </w:pPr>
      <w:r>
        <w:rPr>
          <w:rFonts w:ascii="Arial" w:hAnsi="Arial" w:cs="Arial"/>
          <w:sz w:val="20"/>
          <w:szCs w:val="20"/>
        </w:rPr>
        <w:t xml:space="preserve">Tesco has been </w:t>
      </w:r>
      <w:r w:rsidR="00C47904">
        <w:rPr>
          <w:rFonts w:ascii="Arial" w:hAnsi="Arial" w:cs="Arial"/>
          <w:sz w:val="20"/>
          <w:szCs w:val="20"/>
        </w:rPr>
        <w:t>predominantly</w:t>
      </w:r>
      <w:r>
        <w:rPr>
          <w:rFonts w:ascii="Arial" w:hAnsi="Arial" w:cs="Arial"/>
          <w:sz w:val="20"/>
          <w:szCs w:val="20"/>
        </w:rPr>
        <w:t xml:space="preserve"> succes</w:t>
      </w:r>
      <w:r w:rsidR="00C47904">
        <w:rPr>
          <w:rFonts w:ascii="Arial" w:hAnsi="Arial" w:cs="Arial"/>
          <w:sz w:val="20"/>
          <w:szCs w:val="20"/>
        </w:rPr>
        <w:t xml:space="preserve">sful because of its powerful brand originating form Jack Cohan primary vision ‘putting affordable food in the reach of everybody’ (Tesco.com 20/03/19). It has a reputation for value, low prices and for being customer focused. </w:t>
      </w:r>
      <w:r w:rsidR="000C087E">
        <w:rPr>
          <w:rFonts w:ascii="Arial" w:hAnsi="Arial" w:cs="Arial"/>
          <w:sz w:val="20"/>
          <w:szCs w:val="20"/>
        </w:rPr>
        <w:t>T</w:t>
      </w:r>
      <w:r w:rsidR="00C47904">
        <w:rPr>
          <w:rFonts w:ascii="Arial" w:hAnsi="Arial" w:cs="Arial"/>
          <w:sz w:val="20"/>
          <w:szCs w:val="20"/>
        </w:rPr>
        <w:t xml:space="preserve">he name Tesco came from the initials TES of Stockwell and CO of Cohan. </w:t>
      </w:r>
      <w:r w:rsidR="000C087E">
        <w:rPr>
          <w:rFonts w:ascii="Arial" w:hAnsi="Arial" w:cs="Arial"/>
          <w:sz w:val="20"/>
          <w:szCs w:val="20"/>
        </w:rPr>
        <w:t xml:space="preserve">In 1924 Tesco launched its very own branded Tesco tea, Jack Cohan first store sold great value for money dry goods and its own branded tea which was based in Burnt Oak, Edgware, North London in 1929. During the 1930’s Jack Cohan invest into land and stores for the expansion of Tesco which advanced across London, into the suburbs and surrounding. </w:t>
      </w:r>
      <w:r w:rsidR="00DA063D">
        <w:rPr>
          <w:rFonts w:ascii="Arial" w:hAnsi="Arial" w:cs="Arial"/>
          <w:sz w:val="20"/>
          <w:szCs w:val="20"/>
        </w:rPr>
        <w:t xml:space="preserve">During 1940’s after Jack made a short visit to North America and following research Tesco opened its </w:t>
      </w:r>
      <w:r w:rsidR="000A526E">
        <w:rPr>
          <w:rFonts w:ascii="Arial" w:hAnsi="Arial" w:cs="Arial"/>
          <w:sz w:val="20"/>
          <w:szCs w:val="20"/>
        </w:rPr>
        <w:t>self-service</w:t>
      </w:r>
      <w:r w:rsidR="00DA063D">
        <w:rPr>
          <w:rFonts w:ascii="Arial" w:hAnsi="Arial" w:cs="Arial"/>
          <w:sz w:val="20"/>
          <w:szCs w:val="20"/>
        </w:rPr>
        <w:t xml:space="preserve"> store, allowing Tesco to reach the stock exchange platform. Jack continued the development during 1950’s after Tesco brought another 500 stores across the nation. By 1960’s Tesco expanded extensively which provided </w:t>
      </w:r>
      <w:r w:rsidR="00695FA7">
        <w:rPr>
          <w:rFonts w:ascii="Arial" w:hAnsi="Arial" w:cs="Arial"/>
          <w:sz w:val="20"/>
          <w:szCs w:val="20"/>
        </w:rPr>
        <w:t>Tesco with more retailing control on what Tesco can offer customers, however after facing significant competition from its competitors, Tesco widened its branding, by offering its customers domestic goods and clothing cheaper than traditional suppliers.</w:t>
      </w:r>
      <w:r w:rsidR="009719A1">
        <w:rPr>
          <w:rFonts w:ascii="Arial" w:hAnsi="Arial" w:cs="Arial"/>
          <w:sz w:val="20"/>
          <w:szCs w:val="20"/>
        </w:rPr>
        <w:t xml:space="preserve"> Also, during the 1960’s Tesco launched a loyalty scheme for its loyal customers, the ‘Green Shield Stamp’ which could be traded for a variety of great value products. Crawley, West Sussex was fortunate to be provided with the first 40,000 sq. Ft </w:t>
      </w:r>
      <w:r w:rsidR="00CF4B12">
        <w:rPr>
          <w:rFonts w:ascii="Arial" w:hAnsi="Arial" w:cs="Arial"/>
          <w:sz w:val="20"/>
          <w:szCs w:val="20"/>
        </w:rPr>
        <w:t xml:space="preserve">superstore in 1968. In 1970’s Tesco extended its competition by offering cut-price fuel for UK’s motorist at its forecourts. </w:t>
      </w:r>
    </w:p>
    <w:p w14:paraId="391B87E9" w14:textId="77777777" w:rsidR="00F17604" w:rsidRDefault="00CF4B12" w:rsidP="001B5BC3">
      <w:pPr>
        <w:rPr>
          <w:rFonts w:ascii="Arial" w:hAnsi="Arial" w:cs="Arial"/>
          <w:sz w:val="20"/>
          <w:szCs w:val="20"/>
        </w:rPr>
      </w:pPr>
      <w:r>
        <w:rPr>
          <w:rFonts w:ascii="Arial" w:hAnsi="Arial" w:cs="Arial"/>
          <w:sz w:val="20"/>
          <w:szCs w:val="20"/>
        </w:rPr>
        <w:t>The co-founder Jack Cohan passed away in 1979. supermarket complexity was effec</w:t>
      </w:r>
      <w:r w:rsidR="005D145D">
        <w:rPr>
          <w:rFonts w:ascii="Arial" w:hAnsi="Arial" w:cs="Arial"/>
          <w:sz w:val="20"/>
          <w:szCs w:val="20"/>
        </w:rPr>
        <w:t xml:space="preserve">ting </w:t>
      </w:r>
      <w:r>
        <w:rPr>
          <w:rFonts w:ascii="Arial" w:hAnsi="Arial" w:cs="Arial"/>
          <w:sz w:val="20"/>
          <w:szCs w:val="20"/>
        </w:rPr>
        <w:t xml:space="preserve">Tesco and its competitors in the 1980’s, that’s when Sir Ian Maclaurin initiated a strategy called ‘checkout 82’ </w:t>
      </w:r>
      <w:r w:rsidR="00EA0215">
        <w:rPr>
          <w:rFonts w:ascii="Arial" w:hAnsi="Arial" w:cs="Arial"/>
          <w:sz w:val="20"/>
          <w:szCs w:val="20"/>
        </w:rPr>
        <w:t xml:space="preserve">which reduced the price of food items by 3% </w:t>
      </w:r>
      <w:r w:rsidR="00FA5B60">
        <w:rPr>
          <w:rFonts w:ascii="Arial" w:hAnsi="Arial" w:cs="Arial"/>
          <w:sz w:val="20"/>
          <w:szCs w:val="20"/>
        </w:rPr>
        <w:t>-</w:t>
      </w:r>
      <w:r w:rsidR="00EA0215">
        <w:rPr>
          <w:rFonts w:ascii="Arial" w:hAnsi="Arial" w:cs="Arial"/>
          <w:sz w:val="20"/>
          <w:szCs w:val="20"/>
        </w:rPr>
        <w:t xml:space="preserve"> 26% which supported the original principle of Jack Cohan ‘put affordable food in the reach of everybody’ (Tesco.com 20/03/19).</w:t>
      </w:r>
      <w:r>
        <w:rPr>
          <w:rFonts w:ascii="Arial" w:hAnsi="Arial" w:cs="Arial"/>
          <w:sz w:val="20"/>
          <w:szCs w:val="20"/>
        </w:rPr>
        <w:t xml:space="preserve">  </w:t>
      </w:r>
      <w:r w:rsidR="00EA0215">
        <w:rPr>
          <w:rFonts w:ascii="Arial" w:hAnsi="Arial" w:cs="Arial"/>
          <w:sz w:val="20"/>
          <w:szCs w:val="20"/>
        </w:rPr>
        <w:t xml:space="preserve">Again, Tesco enters a new platform in 1985 as Tesco launched its own-branded ‘healthy’ eating range at affordable prices </w:t>
      </w:r>
      <w:r w:rsidR="00215EE7">
        <w:rPr>
          <w:rFonts w:ascii="Arial" w:hAnsi="Arial" w:cs="Arial"/>
          <w:sz w:val="20"/>
          <w:szCs w:val="20"/>
        </w:rPr>
        <w:t>and</w:t>
      </w:r>
      <w:r w:rsidR="00EA0215">
        <w:rPr>
          <w:rFonts w:ascii="Arial" w:hAnsi="Arial" w:cs="Arial"/>
          <w:sz w:val="20"/>
          <w:szCs w:val="20"/>
        </w:rPr>
        <w:t xml:space="preserve"> </w:t>
      </w:r>
      <w:r w:rsidR="00215EE7">
        <w:rPr>
          <w:rFonts w:ascii="Arial" w:hAnsi="Arial" w:cs="Arial"/>
          <w:sz w:val="20"/>
          <w:szCs w:val="20"/>
        </w:rPr>
        <w:t>an</w:t>
      </w:r>
      <w:r w:rsidR="00EA0215">
        <w:rPr>
          <w:rFonts w:ascii="Arial" w:hAnsi="Arial" w:cs="Arial"/>
          <w:sz w:val="20"/>
          <w:szCs w:val="20"/>
        </w:rPr>
        <w:t xml:space="preserve"> immense range of ‘high quality’ products, showing key involvement within </w:t>
      </w:r>
      <w:r w:rsidR="00215EE7">
        <w:rPr>
          <w:rFonts w:ascii="Arial" w:hAnsi="Arial" w:cs="Arial"/>
          <w:sz w:val="20"/>
          <w:szCs w:val="20"/>
        </w:rPr>
        <w:t xml:space="preserve">society. Tesco being the largest supermarket observed its profits and maintained a concern for the environment. A new approach of engaging with the social environment was developed, with a scheme offering computers for schools was launched in 1992, which contributed a </w:t>
      </w:r>
      <w:r w:rsidR="00583619">
        <w:rPr>
          <w:rFonts w:ascii="Arial" w:hAnsi="Arial" w:cs="Arial"/>
          <w:sz w:val="20"/>
          <w:szCs w:val="20"/>
        </w:rPr>
        <w:t>substantial figure of</w:t>
      </w:r>
      <w:r w:rsidR="00215EE7">
        <w:rPr>
          <w:rFonts w:ascii="Arial" w:hAnsi="Arial" w:cs="Arial"/>
          <w:sz w:val="20"/>
          <w:szCs w:val="20"/>
        </w:rPr>
        <w:t xml:space="preserve"> £185 million worth of equipment for schools around the UK. </w:t>
      </w:r>
      <w:r w:rsidR="00583619">
        <w:rPr>
          <w:rFonts w:ascii="Arial" w:hAnsi="Arial" w:cs="Arial"/>
          <w:sz w:val="20"/>
          <w:szCs w:val="20"/>
        </w:rPr>
        <w:t xml:space="preserve">During 1990’s Tesco made key strategy changes, developing small stores i.e. Tesco Metro and Tesco Express forcing small shops to close with price-cuts, it also introduced Tesco Extra which would attract electrical goods consumers. Within that </w:t>
      </w:r>
      <w:r w:rsidR="00C96EC9">
        <w:rPr>
          <w:rFonts w:ascii="Arial" w:hAnsi="Arial" w:cs="Arial"/>
          <w:sz w:val="20"/>
          <w:szCs w:val="20"/>
        </w:rPr>
        <w:t>period Tesco launched a new strap line ‘Every Little Helps’ which attracted 1.3 million new customers between 1993-1995 (Tesco.com 20/03/19).</w:t>
      </w:r>
      <w:r w:rsidR="00F17604">
        <w:rPr>
          <w:rFonts w:ascii="Arial" w:hAnsi="Arial" w:cs="Arial"/>
          <w:sz w:val="20"/>
          <w:szCs w:val="20"/>
        </w:rPr>
        <w:t xml:space="preserve"> Tesco was the first UK retailer to offer service commitment of ‘one in front’ initiative, which eliminated queues by 45%.</w:t>
      </w:r>
    </w:p>
    <w:p w14:paraId="7C931D4A" w14:textId="2920E6D4" w:rsidR="00F17604" w:rsidRDefault="00F17604" w:rsidP="001B5BC3">
      <w:pPr>
        <w:rPr>
          <w:rFonts w:ascii="Arial" w:hAnsi="Arial" w:cs="Arial"/>
          <w:sz w:val="20"/>
          <w:szCs w:val="20"/>
        </w:rPr>
      </w:pPr>
      <w:r>
        <w:rPr>
          <w:rFonts w:ascii="Arial" w:hAnsi="Arial" w:cs="Arial"/>
          <w:sz w:val="20"/>
          <w:szCs w:val="20"/>
        </w:rPr>
        <w:t>In 1995 Tesco ventured out within Europe, opened stores in Hungary and planned to open stores in Czech Republic, Slovakia, Poland, Thailand and India continuing the</w:t>
      </w:r>
      <w:r w:rsidR="007B3516">
        <w:rPr>
          <w:rFonts w:ascii="Arial" w:hAnsi="Arial" w:cs="Arial"/>
          <w:sz w:val="20"/>
          <w:szCs w:val="20"/>
        </w:rPr>
        <w:t xml:space="preserve"> determination of expansion. Tesco once again proved loyalty to customers with the launch of ‘Tesco Clubcard’ attracting 5 million customers within the first year, which helped to overlook Sainsbury’s market share. </w:t>
      </w:r>
      <w:r w:rsidR="003D57DE">
        <w:rPr>
          <w:rFonts w:ascii="Arial" w:hAnsi="Arial" w:cs="Arial"/>
          <w:sz w:val="20"/>
          <w:szCs w:val="20"/>
        </w:rPr>
        <w:t xml:space="preserve">During 1997 </w:t>
      </w:r>
      <w:r w:rsidR="007B3516">
        <w:rPr>
          <w:rFonts w:ascii="Arial" w:hAnsi="Arial" w:cs="Arial"/>
          <w:sz w:val="20"/>
          <w:szCs w:val="20"/>
        </w:rPr>
        <w:t xml:space="preserve">Tesco intended to accommodate for the financial sector, offering customers </w:t>
      </w:r>
      <w:r w:rsidR="003D57DE">
        <w:rPr>
          <w:rFonts w:ascii="Arial" w:hAnsi="Arial" w:cs="Arial"/>
          <w:sz w:val="20"/>
          <w:szCs w:val="20"/>
        </w:rPr>
        <w:t>‘</w:t>
      </w:r>
      <w:r w:rsidR="007B3516">
        <w:rPr>
          <w:rFonts w:ascii="Arial" w:hAnsi="Arial" w:cs="Arial"/>
          <w:sz w:val="20"/>
          <w:szCs w:val="20"/>
        </w:rPr>
        <w:t>Tesco personal finance</w:t>
      </w:r>
      <w:r w:rsidR="003D57DE">
        <w:rPr>
          <w:rFonts w:ascii="Arial" w:hAnsi="Arial" w:cs="Arial"/>
          <w:sz w:val="20"/>
          <w:szCs w:val="20"/>
        </w:rPr>
        <w:t>’, having launched this service Tesco was taken by surprise, having received over 300,000 applications for new saving account</w:t>
      </w:r>
      <w:r w:rsidR="004B62CD">
        <w:rPr>
          <w:rFonts w:ascii="Arial" w:hAnsi="Arial" w:cs="Arial"/>
          <w:sz w:val="20"/>
          <w:szCs w:val="20"/>
        </w:rPr>
        <w:t>s</w:t>
      </w:r>
      <w:r w:rsidR="003D57DE">
        <w:rPr>
          <w:rFonts w:ascii="Arial" w:hAnsi="Arial" w:cs="Arial"/>
          <w:sz w:val="20"/>
          <w:szCs w:val="20"/>
        </w:rPr>
        <w:t xml:space="preserve">. In 1998 the capitalizing of Tesco became for demanding and want the more </w:t>
      </w:r>
      <w:r w:rsidR="003D57DE">
        <w:rPr>
          <w:rFonts w:ascii="Arial" w:hAnsi="Arial" w:cs="Arial"/>
          <w:sz w:val="20"/>
          <w:szCs w:val="20"/>
        </w:rPr>
        <w:lastRenderedPageBreak/>
        <w:t>up market</w:t>
      </w:r>
      <w:r w:rsidR="00253FC8">
        <w:rPr>
          <w:rFonts w:ascii="Arial" w:hAnsi="Arial" w:cs="Arial"/>
          <w:sz w:val="20"/>
          <w:szCs w:val="20"/>
        </w:rPr>
        <w:t xml:space="preserve"> and elegant</w:t>
      </w:r>
      <w:r w:rsidR="003D57DE">
        <w:rPr>
          <w:rFonts w:ascii="Arial" w:hAnsi="Arial" w:cs="Arial"/>
          <w:sz w:val="20"/>
          <w:szCs w:val="20"/>
        </w:rPr>
        <w:t xml:space="preserve"> customers to shop at their stores, again Tesco launched a new own band ‘Tesco Finest’ range of products.</w:t>
      </w:r>
    </w:p>
    <w:p w14:paraId="1DE01B96" w14:textId="4BEE32DF" w:rsidR="003D57DE" w:rsidRDefault="003D57DE" w:rsidP="001B5BC3">
      <w:pPr>
        <w:rPr>
          <w:rFonts w:ascii="Arial" w:hAnsi="Arial" w:cs="Arial"/>
          <w:sz w:val="20"/>
          <w:szCs w:val="20"/>
        </w:rPr>
      </w:pPr>
      <w:r>
        <w:rPr>
          <w:rFonts w:ascii="Arial" w:hAnsi="Arial" w:cs="Arial"/>
          <w:sz w:val="20"/>
          <w:szCs w:val="20"/>
        </w:rPr>
        <w:t>At the start of the new millennium</w:t>
      </w:r>
      <w:r w:rsidR="00253FC8">
        <w:rPr>
          <w:rFonts w:ascii="Arial" w:hAnsi="Arial" w:cs="Arial"/>
          <w:sz w:val="20"/>
          <w:szCs w:val="20"/>
        </w:rPr>
        <w:t xml:space="preserve"> </w:t>
      </w:r>
      <w:r>
        <w:rPr>
          <w:rFonts w:ascii="Arial" w:hAnsi="Arial" w:cs="Arial"/>
          <w:sz w:val="20"/>
          <w:szCs w:val="20"/>
        </w:rPr>
        <w:t>20</w:t>
      </w:r>
      <w:r w:rsidR="00253FC8">
        <w:rPr>
          <w:rFonts w:ascii="Arial" w:hAnsi="Arial" w:cs="Arial"/>
          <w:sz w:val="20"/>
          <w:szCs w:val="20"/>
        </w:rPr>
        <w:t>0</w:t>
      </w:r>
      <w:r>
        <w:rPr>
          <w:rFonts w:ascii="Arial" w:hAnsi="Arial" w:cs="Arial"/>
          <w:sz w:val="20"/>
          <w:szCs w:val="20"/>
        </w:rPr>
        <w:t xml:space="preserve">0 </w:t>
      </w:r>
      <w:r w:rsidR="00253FC8">
        <w:rPr>
          <w:rFonts w:ascii="Arial" w:hAnsi="Arial" w:cs="Arial"/>
          <w:sz w:val="20"/>
          <w:szCs w:val="20"/>
        </w:rPr>
        <w:t>Tesco made it</w:t>
      </w:r>
      <w:r w:rsidR="00323E04">
        <w:rPr>
          <w:rFonts w:ascii="Arial" w:hAnsi="Arial" w:cs="Arial"/>
          <w:sz w:val="20"/>
          <w:szCs w:val="20"/>
        </w:rPr>
        <w:t>s</w:t>
      </w:r>
      <w:r w:rsidR="00253FC8">
        <w:rPr>
          <w:rFonts w:ascii="Arial" w:hAnsi="Arial" w:cs="Arial"/>
          <w:sz w:val="20"/>
          <w:szCs w:val="20"/>
        </w:rPr>
        <w:t xml:space="preserve"> vastest move, with the launch of Tesco.com </w:t>
      </w:r>
      <w:r w:rsidR="00323E04">
        <w:rPr>
          <w:rFonts w:ascii="Arial" w:hAnsi="Arial" w:cs="Arial"/>
          <w:sz w:val="20"/>
          <w:szCs w:val="20"/>
        </w:rPr>
        <w:t xml:space="preserve">again attracted a </w:t>
      </w:r>
      <w:r w:rsidR="00323E04" w:rsidRPr="00323E04">
        <w:rPr>
          <w:rFonts w:ascii="Arial" w:hAnsi="Arial" w:cs="Arial"/>
          <w:sz w:val="20"/>
          <w:szCs w:val="20"/>
        </w:rPr>
        <w:t>phenomenal Number of online customers</w:t>
      </w:r>
      <w:r w:rsidR="00323E04">
        <w:rPr>
          <w:rFonts w:ascii="Arial" w:hAnsi="Arial" w:cs="Arial"/>
          <w:sz w:val="20"/>
          <w:szCs w:val="20"/>
        </w:rPr>
        <w:t xml:space="preserve">, over 200,000,000 visiting every month. Tesco continued their growth strategy, a new addition of clothing Florence and Fred (F&amp;F) was added to their portfolio of products and brands. Tesco intended to dominate the supermarket industry and brought out </w:t>
      </w:r>
      <w:r w:rsidR="001E4FA4">
        <w:rPr>
          <w:rFonts w:ascii="Arial" w:hAnsi="Arial" w:cs="Arial"/>
          <w:sz w:val="20"/>
          <w:szCs w:val="20"/>
        </w:rPr>
        <w:t>one of the UK’s largest convenience stores. In 2009 Clubcard was re-launched with a £150 million investment contribution and enticed customers with ‘double up’ vouchers.</w:t>
      </w:r>
    </w:p>
    <w:p w14:paraId="0C226962" w14:textId="349BBEDF" w:rsidR="001E4FA4" w:rsidRDefault="001E4FA4" w:rsidP="001B5BC3">
      <w:pPr>
        <w:rPr>
          <w:rFonts w:ascii="Arial" w:hAnsi="Arial" w:cs="Arial"/>
          <w:sz w:val="20"/>
          <w:szCs w:val="20"/>
        </w:rPr>
      </w:pPr>
      <w:r>
        <w:rPr>
          <w:rFonts w:ascii="Arial" w:hAnsi="Arial" w:cs="Arial"/>
          <w:sz w:val="20"/>
          <w:szCs w:val="20"/>
        </w:rPr>
        <w:t>In 2010 Tesco had a new catchphrase ‘putting customers at the heart of everything’</w:t>
      </w:r>
      <w:r w:rsidR="001E4A13">
        <w:rPr>
          <w:rFonts w:ascii="Arial" w:hAnsi="Arial" w:cs="Arial"/>
          <w:sz w:val="20"/>
          <w:szCs w:val="20"/>
        </w:rPr>
        <w:t>, having a new strategy in place Tesco launched new everyday value range for customers seeking more value or shopping on low budgets. Tesco certainly looked after its customers and offered continuous beneficial schemes, Clubcard points where linked to Tesco mortgage</w:t>
      </w:r>
      <w:r w:rsidR="004B62CD">
        <w:rPr>
          <w:rFonts w:ascii="Arial" w:hAnsi="Arial" w:cs="Arial"/>
          <w:sz w:val="20"/>
          <w:szCs w:val="20"/>
        </w:rPr>
        <w:t>s, which again could be redeemed for shopping vouchers</w:t>
      </w:r>
      <w:r w:rsidR="001E4A13">
        <w:rPr>
          <w:rFonts w:ascii="Arial" w:hAnsi="Arial" w:cs="Arial"/>
          <w:sz w:val="20"/>
          <w:szCs w:val="20"/>
        </w:rPr>
        <w:t xml:space="preserve">. </w:t>
      </w:r>
      <w:r w:rsidR="007923FA">
        <w:rPr>
          <w:rFonts w:ascii="Arial" w:hAnsi="Arial" w:cs="Arial"/>
          <w:sz w:val="20"/>
          <w:szCs w:val="20"/>
        </w:rPr>
        <w:t xml:space="preserve">Tesco </w:t>
      </w:r>
      <w:r w:rsidR="00C178C9">
        <w:rPr>
          <w:rFonts w:ascii="Arial" w:hAnsi="Arial" w:cs="Arial"/>
          <w:sz w:val="20"/>
          <w:szCs w:val="20"/>
        </w:rPr>
        <w:t xml:space="preserve">customers saved £1.5 billion within the first year of the government bag charge scheme and Tesco showed another appreciation of their social and environmental concerns, by re-investing all the funds into green spaces in local communities. Within this new era and </w:t>
      </w:r>
      <w:r w:rsidR="0083545C">
        <w:rPr>
          <w:rFonts w:ascii="Arial" w:hAnsi="Arial" w:cs="Arial"/>
          <w:sz w:val="20"/>
          <w:szCs w:val="20"/>
        </w:rPr>
        <w:t>a</w:t>
      </w:r>
      <w:r w:rsidR="00C178C9">
        <w:rPr>
          <w:rFonts w:ascii="Arial" w:hAnsi="Arial" w:cs="Arial"/>
          <w:sz w:val="20"/>
          <w:szCs w:val="20"/>
        </w:rPr>
        <w:t xml:space="preserve"> new strategy in plac</w:t>
      </w:r>
      <w:r w:rsidR="0083545C">
        <w:rPr>
          <w:rFonts w:ascii="Arial" w:hAnsi="Arial" w:cs="Arial"/>
          <w:sz w:val="20"/>
          <w:szCs w:val="20"/>
        </w:rPr>
        <w:t>e, many Tesco stores commenced free fruit for children, aiming to change the eating habits of children.</w:t>
      </w:r>
    </w:p>
    <w:p w14:paraId="7CC1D9BD" w14:textId="4B804126" w:rsidR="0083545C" w:rsidRDefault="00CF3ED8" w:rsidP="001B5BC3">
      <w:pPr>
        <w:rPr>
          <w:rFonts w:ascii="Arial" w:hAnsi="Arial" w:cs="Arial"/>
          <w:sz w:val="20"/>
          <w:szCs w:val="20"/>
        </w:rPr>
      </w:pPr>
      <w:r>
        <w:rPr>
          <w:rFonts w:ascii="Arial" w:hAnsi="Arial" w:cs="Arial"/>
          <w:sz w:val="20"/>
          <w:szCs w:val="20"/>
        </w:rPr>
        <w:t xml:space="preserve">During in 2016 </w:t>
      </w:r>
      <w:r w:rsidR="0083545C">
        <w:rPr>
          <w:rFonts w:ascii="Arial" w:hAnsi="Arial" w:cs="Arial"/>
          <w:sz w:val="20"/>
          <w:szCs w:val="20"/>
        </w:rPr>
        <w:t>Eight fresh food bands where introduced which improved the value to its current collection of many own bands and only found exclusively at Tesco i.e. Stockwell and Co, Ms Molly, Healthy Food Co, Cream</w:t>
      </w:r>
      <w:r>
        <w:rPr>
          <w:rFonts w:ascii="Arial" w:hAnsi="Arial" w:cs="Arial"/>
          <w:sz w:val="20"/>
          <w:szCs w:val="20"/>
        </w:rPr>
        <w:t>fields</w:t>
      </w:r>
      <w:r w:rsidR="0083545C">
        <w:rPr>
          <w:rFonts w:ascii="Arial" w:hAnsi="Arial" w:cs="Arial"/>
          <w:sz w:val="20"/>
          <w:szCs w:val="20"/>
        </w:rPr>
        <w:t>, Eastman’s,</w:t>
      </w:r>
      <w:r>
        <w:rPr>
          <w:rFonts w:ascii="Arial" w:hAnsi="Arial" w:cs="Arial"/>
          <w:sz w:val="20"/>
          <w:szCs w:val="20"/>
        </w:rPr>
        <w:t xml:space="preserve"> H.W. Neville, Butchers Choice and The Grower’s Harvest. </w:t>
      </w:r>
      <w:r w:rsidR="00DE4AFC">
        <w:rPr>
          <w:rFonts w:ascii="Arial" w:hAnsi="Arial" w:cs="Arial"/>
          <w:sz w:val="20"/>
          <w:szCs w:val="20"/>
        </w:rPr>
        <w:t>Finally,</w:t>
      </w:r>
      <w:r>
        <w:rPr>
          <w:rFonts w:ascii="Arial" w:hAnsi="Arial" w:cs="Arial"/>
          <w:sz w:val="20"/>
          <w:szCs w:val="20"/>
        </w:rPr>
        <w:t xml:space="preserve"> 2018 Tesco merges with the largest wholesaler ‘Brookers’ group and proclaim a new brand ‘Jack’s’ named after its founder Jack Cohan with a strong massage to customers </w:t>
      </w:r>
      <w:r w:rsidR="00DE4AFC">
        <w:rPr>
          <w:rFonts w:ascii="Arial" w:hAnsi="Arial" w:cs="Arial"/>
          <w:sz w:val="20"/>
          <w:szCs w:val="20"/>
        </w:rPr>
        <w:t>‘great</w:t>
      </w:r>
      <w:r>
        <w:rPr>
          <w:rFonts w:ascii="Arial" w:hAnsi="Arial" w:cs="Arial"/>
          <w:sz w:val="20"/>
          <w:szCs w:val="20"/>
        </w:rPr>
        <w:t>-tasting food at the lowest possible prices’, this merge will bring value to customers, suppliers, shareholders and many other stakeholders</w:t>
      </w:r>
      <w:r w:rsidR="00DE4AFC">
        <w:rPr>
          <w:rFonts w:ascii="Arial" w:hAnsi="Arial" w:cs="Arial"/>
          <w:sz w:val="20"/>
          <w:szCs w:val="20"/>
        </w:rPr>
        <w:t xml:space="preserve"> (Tesco</w:t>
      </w:r>
      <w:r>
        <w:rPr>
          <w:rFonts w:ascii="Arial" w:hAnsi="Arial" w:cs="Arial"/>
          <w:sz w:val="20"/>
          <w:szCs w:val="20"/>
        </w:rPr>
        <w:t>.</w:t>
      </w:r>
      <w:r w:rsidR="00DE4AFC">
        <w:rPr>
          <w:rFonts w:ascii="Arial" w:hAnsi="Arial" w:cs="Arial"/>
          <w:sz w:val="20"/>
          <w:szCs w:val="20"/>
        </w:rPr>
        <w:t>com 25/03/19).</w:t>
      </w:r>
      <w:r>
        <w:rPr>
          <w:rFonts w:ascii="Arial" w:hAnsi="Arial" w:cs="Arial"/>
          <w:sz w:val="20"/>
          <w:szCs w:val="20"/>
        </w:rPr>
        <w:t xml:space="preserve"> This merge will hold </w:t>
      </w:r>
      <w:r w:rsidR="00DE4AFC">
        <w:rPr>
          <w:rFonts w:ascii="Arial" w:hAnsi="Arial" w:cs="Arial"/>
          <w:sz w:val="20"/>
          <w:szCs w:val="20"/>
        </w:rPr>
        <w:t>immense treat to its competitors on a global scale.</w:t>
      </w:r>
    </w:p>
    <w:p w14:paraId="77A66B63" w14:textId="09DE16FC" w:rsidR="005D14A7" w:rsidRDefault="005D14A7" w:rsidP="005D14A7">
      <w:pPr>
        <w:pStyle w:val="Heading2"/>
        <w:rPr>
          <w:rFonts w:ascii="Arial" w:hAnsi="Arial" w:cs="Arial"/>
          <w:sz w:val="28"/>
          <w:szCs w:val="28"/>
          <w:u w:val="single"/>
        </w:rPr>
      </w:pPr>
      <w:bookmarkStart w:id="7" w:name="_Toc5819051"/>
      <w:r w:rsidRPr="005D14A7">
        <w:rPr>
          <w:rFonts w:ascii="Arial" w:hAnsi="Arial" w:cs="Arial"/>
          <w:sz w:val="28"/>
          <w:szCs w:val="28"/>
          <w:u w:val="single"/>
        </w:rPr>
        <w:t>Current Tesco Problems</w:t>
      </w:r>
      <w:r w:rsidR="007C3724">
        <w:rPr>
          <w:rFonts w:ascii="Arial" w:hAnsi="Arial" w:cs="Arial"/>
          <w:sz w:val="28"/>
          <w:szCs w:val="28"/>
          <w:u w:val="single"/>
        </w:rPr>
        <w:t>:</w:t>
      </w:r>
      <w:bookmarkEnd w:id="7"/>
    </w:p>
    <w:p w14:paraId="68D802E8" w14:textId="77777777" w:rsidR="005D14A7" w:rsidRPr="005D14A7" w:rsidRDefault="005D14A7" w:rsidP="005D14A7"/>
    <w:p w14:paraId="1433B427" w14:textId="6A4A3221" w:rsidR="005D14A7" w:rsidRDefault="005D14A7" w:rsidP="00242847">
      <w:pPr>
        <w:pStyle w:val="NormalWeb"/>
        <w:shd w:val="clear" w:color="auto" w:fill="FFFFFF"/>
        <w:rPr>
          <w:rFonts w:ascii="Arial" w:hAnsi="Arial" w:cs="Arial"/>
          <w:color w:val="121212"/>
          <w:sz w:val="20"/>
          <w:szCs w:val="20"/>
        </w:rPr>
      </w:pPr>
      <w:r>
        <w:rPr>
          <w:rFonts w:ascii="Arial" w:hAnsi="Arial" w:cs="Arial"/>
          <w:sz w:val="20"/>
          <w:szCs w:val="20"/>
        </w:rPr>
        <w:t xml:space="preserve">Currently Tesco is under the threat of proposed merger of Sainsbury’s and ASDA. </w:t>
      </w:r>
      <w:r w:rsidR="009B381B">
        <w:rPr>
          <w:rFonts w:ascii="Arial" w:hAnsi="Arial" w:cs="Arial"/>
          <w:sz w:val="20"/>
          <w:szCs w:val="20"/>
        </w:rPr>
        <w:t xml:space="preserve">(Kollewe and </w:t>
      </w:r>
      <w:r w:rsidR="00EF76A3">
        <w:rPr>
          <w:rFonts w:ascii="Arial" w:hAnsi="Arial" w:cs="Arial"/>
          <w:sz w:val="20"/>
          <w:szCs w:val="20"/>
        </w:rPr>
        <w:t>Jolly 2019</w:t>
      </w:r>
      <w:r w:rsidR="009B381B">
        <w:rPr>
          <w:rFonts w:ascii="Arial" w:hAnsi="Arial" w:cs="Arial"/>
          <w:sz w:val="20"/>
          <w:szCs w:val="20"/>
        </w:rPr>
        <w:t xml:space="preserve">) suggest the merger amongst Sainsbury’s and Asda will have raised concerns after Britain’s competition watchdog warned possible higher prices and downgraded </w:t>
      </w:r>
      <w:r w:rsidR="0073643D">
        <w:rPr>
          <w:rFonts w:ascii="Arial" w:hAnsi="Arial" w:cs="Arial"/>
          <w:sz w:val="20"/>
          <w:szCs w:val="20"/>
        </w:rPr>
        <w:t>quality and reduce choice for customers.</w:t>
      </w:r>
      <w:r w:rsidR="009B381B">
        <w:rPr>
          <w:rFonts w:ascii="Arial" w:hAnsi="Arial" w:cs="Arial"/>
          <w:sz w:val="20"/>
          <w:szCs w:val="20"/>
        </w:rPr>
        <w:t xml:space="preserve"> </w:t>
      </w:r>
      <w:r w:rsidR="0073643D" w:rsidRPr="0073643D">
        <w:rPr>
          <w:rFonts w:ascii="Arial" w:hAnsi="Arial" w:cs="Arial"/>
          <w:color w:val="121212"/>
          <w:sz w:val="20"/>
          <w:szCs w:val="20"/>
        </w:rPr>
        <w:t xml:space="preserve">In a </w:t>
      </w:r>
      <w:r w:rsidR="0073643D">
        <w:rPr>
          <w:rFonts w:ascii="Arial" w:hAnsi="Arial" w:cs="Arial"/>
          <w:color w:val="121212"/>
          <w:sz w:val="20"/>
          <w:szCs w:val="20"/>
        </w:rPr>
        <w:t>clear</w:t>
      </w:r>
      <w:r w:rsidR="0073643D" w:rsidRPr="0073643D">
        <w:rPr>
          <w:rFonts w:ascii="Arial" w:hAnsi="Arial" w:cs="Arial"/>
          <w:color w:val="121212"/>
          <w:sz w:val="20"/>
          <w:szCs w:val="20"/>
        </w:rPr>
        <w:t xml:space="preserve"> statement, the</w:t>
      </w:r>
      <w:r w:rsidR="0073643D">
        <w:rPr>
          <w:rFonts w:ascii="Arial" w:hAnsi="Arial" w:cs="Arial"/>
          <w:color w:val="121212"/>
          <w:sz w:val="20"/>
          <w:szCs w:val="20"/>
        </w:rPr>
        <w:t xml:space="preserve"> Competition and Markets Authority</w:t>
      </w:r>
      <w:r w:rsidR="0073643D" w:rsidRPr="0073643D">
        <w:rPr>
          <w:rFonts w:ascii="Arial" w:hAnsi="Arial" w:cs="Arial"/>
          <w:color w:val="121212"/>
          <w:sz w:val="20"/>
          <w:szCs w:val="20"/>
        </w:rPr>
        <w:t xml:space="preserve"> </w:t>
      </w:r>
      <w:r w:rsidR="0073643D">
        <w:rPr>
          <w:rFonts w:ascii="Arial" w:hAnsi="Arial" w:cs="Arial"/>
          <w:color w:val="121212"/>
          <w:sz w:val="20"/>
          <w:szCs w:val="20"/>
        </w:rPr>
        <w:t>(</w:t>
      </w:r>
      <w:r w:rsidR="0073643D" w:rsidRPr="0073643D">
        <w:rPr>
          <w:rFonts w:ascii="Arial" w:hAnsi="Arial" w:cs="Arial"/>
          <w:color w:val="121212"/>
          <w:sz w:val="20"/>
          <w:szCs w:val="20"/>
        </w:rPr>
        <w:t>CMA</w:t>
      </w:r>
      <w:r w:rsidR="0073643D">
        <w:rPr>
          <w:rFonts w:ascii="Arial" w:hAnsi="Arial" w:cs="Arial"/>
          <w:color w:val="121212"/>
          <w:sz w:val="20"/>
          <w:szCs w:val="20"/>
        </w:rPr>
        <w:t>)</w:t>
      </w:r>
      <w:r w:rsidR="0073643D" w:rsidRPr="0073643D">
        <w:rPr>
          <w:rFonts w:ascii="Arial" w:hAnsi="Arial" w:cs="Arial"/>
          <w:color w:val="121212"/>
          <w:sz w:val="20"/>
          <w:szCs w:val="20"/>
        </w:rPr>
        <w:t xml:space="preserve"> said the merger would create a “substantial lessening of competition at both a national and local level”</w:t>
      </w:r>
      <w:r w:rsidR="0073643D">
        <w:rPr>
          <w:rFonts w:ascii="Arial" w:hAnsi="Arial" w:cs="Arial"/>
          <w:color w:val="121212"/>
          <w:sz w:val="20"/>
          <w:szCs w:val="20"/>
        </w:rPr>
        <w:t>, this suggestion was made after an investigation into the proposed deal and a possible threat for Tesco.</w:t>
      </w:r>
      <w:r w:rsidR="00086603">
        <w:rPr>
          <w:rFonts w:ascii="Arial" w:hAnsi="Arial" w:cs="Arial"/>
          <w:color w:val="121212"/>
          <w:sz w:val="20"/>
          <w:szCs w:val="20"/>
        </w:rPr>
        <w:t xml:space="preserve"> However, if the merge did fulfil, Sainsbury’s and Asda would create a market-leading chain with 2,800 supermarkets and smaller stores. </w:t>
      </w:r>
      <w:r w:rsidR="00086603" w:rsidRPr="00086603">
        <w:rPr>
          <w:rFonts w:ascii="Arial" w:hAnsi="Arial" w:cs="Arial"/>
          <w:color w:val="121212"/>
          <w:sz w:val="20"/>
          <w:szCs w:val="20"/>
        </w:rPr>
        <w:t>Their combined market share would be more than 31%, overtaking the current market leader, Tesco, which has 27.7%. The merged group and Tesco would together control nearly 60% of all groceries sold in the UK.</w:t>
      </w:r>
      <w:r w:rsidR="00086603">
        <w:rPr>
          <w:rFonts w:ascii="Arial" w:hAnsi="Arial" w:cs="Arial"/>
          <w:color w:val="121212"/>
          <w:sz w:val="20"/>
          <w:szCs w:val="20"/>
        </w:rPr>
        <w:t xml:space="preserve"> </w:t>
      </w:r>
      <w:r w:rsidR="00242847">
        <w:rPr>
          <w:rFonts w:ascii="Arial" w:hAnsi="Arial" w:cs="Arial"/>
          <w:color w:val="121212"/>
          <w:sz w:val="20"/>
          <w:szCs w:val="20"/>
        </w:rPr>
        <w:t>Tesco would need to understand and constantly adapt to how people shop as the markets are continuously changing, as this merge can have substantial effects on every supermarket, online groceries shopping and could disturb fuel prices.</w:t>
      </w:r>
    </w:p>
    <w:p w14:paraId="0DA1CEE1" w14:textId="58353738" w:rsidR="00EF76A3" w:rsidRPr="004E511D" w:rsidRDefault="00EF76A3" w:rsidP="00EF76A3">
      <w:pPr>
        <w:shd w:val="clear" w:color="auto" w:fill="FFFFFF"/>
        <w:spacing w:before="100" w:beforeAutospacing="1" w:after="100" w:afterAutospacing="1"/>
        <w:rPr>
          <w:rFonts w:ascii="Arial" w:hAnsi="Arial" w:cs="Arial"/>
          <w:color w:val="111516"/>
          <w:sz w:val="20"/>
          <w:szCs w:val="20"/>
        </w:rPr>
      </w:pPr>
      <w:r>
        <w:rPr>
          <w:rFonts w:ascii="Arial" w:hAnsi="Arial" w:cs="Arial"/>
          <w:color w:val="121212"/>
          <w:sz w:val="20"/>
          <w:szCs w:val="20"/>
        </w:rPr>
        <w:t>A no deal Brexit would have immense disruption on the UK’s supermarkets; however, Tesco CEO Dave Lewis argues that the Brexit-driven downfall in the pound is increasing prices and warned unless a Brexit deal</w:t>
      </w:r>
      <w:r w:rsidR="005B6607">
        <w:rPr>
          <w:rFonts w:ascii="Arial" w:hAnsi="Arial" w:cs="Arial"/>
          <w:color w:val="121212"/>
          <w:sz w:val="20"/>
          <w:szCs w:val="20"/>
        </w:rPr>
        <w:t xml:space="preserve"> is</w:t>
      </w:r>
      <w:r>
        <w:rPr>
          <w:rFonts w:ascii="Arial" w:hAnsi="Arial" w:cs="Arial"/>
          <w:color w:val="121212"/>
          <w:sz w:val="20"/>
          <w:szCs w:val="20"/>
        </w:rPr>
        <w:t xml:space="preserve"> secured with the EU by </w:t>
      </w:r>
      <w:r w:rsidR="005B6607">
        <w:rPr>
          <w:rFonts w:ascii="Arial" w:hAnsi="Arial" w:cs="Arial"/>
          <w:color w:val="121212"/>
          <w:sz w:val="20"/>
          <w:szCs w:val="20"/>
        </w:rPr>
        <w:t xml:space="preserve">March 2019 deadline, it could head to higher food prices across the nation. Justin King, CEO of Sainsbury’s until 2014 said </w:t>
      </w:r>
      <w:r w:rsidR="005B6607" w:rsidRPr="005B6607">
        <w:rPr>
          <w:rFonts w:ascii="Arial" w:hAnsi="Arial" w:cs="Arial"/>
          <w:color w:val="111516"/>
          <w:sz w:val="20"/>
          <w:szCs w:val="20"/>
          <w:shd w:val="clear" w:color="auto" w:fill="FFFFFF"/>
        </w:rPr>
        <w:t>"One can say very clearly what the direction will be: higher prices, less choice, and poorer quality because all of those dimensions have been improved by these open trading relationships that we've had over the last 40 years."</w:t>
      </w:r>
      <w:r w:rsidR="005B6607">
        <w:rPr>
          <w:rFonts w:ascii="Arial" w:hAnsi="Arial" w:cs="Arial"/>
          <w:color w:val="111516"/>
          <w:sz w:val="20"/>
          <w:szCs w:val="20"/>
          <w:shd w:val="clear" w:color="auto" w:fill="FFFFFF"/>
        </w:rPr>
        <w:t xml:space="preserve"> </w:t>
      </w:r>
      <w:hyperlink r:id="rId9" w:history="1">
        <w:r w:rsidR="005B6607" w:rsidRPr="005B6607">
          <w:rPr>
            <w:rStyle w:val="Hyperlink"/>
            <w:rFonts w:ascii="Arial" w:hAnsi="Arial" w:cs="Arial"/>
            <w:color w:val="000000" w:themeColor="text1"/>
            <w:sz w:val="20"/>
            <w:szCs w:val="20"/>
            <w:u w:val="none"/>
          </w:rPr>
          <w:t>Inflation is currently running at 2.9%</w:t>
        </w:r>
      </w:hyperlink>
      <w:r w:rsidR="005B6607" w:rsidRPr="005B6607">
        <w:rPr>
          <w:rFonts w:ascii="Arial" w:hAnsi="Arial" w:cs="Arial"/>
          <w:color w:val="000000" w:themeColor="text1"/>
          <w:sz w:val="20"/>
          <w:szCs w:val="20"/>
        </w:rPr>
        <w:t>, its joint-highest level since the vote to leave the European Union last year</w:t>
      </w:r>
      <w:r w:rsidR="00EE3460">
        <w:rPr>
          <w:rFonts w:ascii="Arial" w:hAnsi="Arial" w:cs="Arial"/>
          <w:color w:val="000000" w:themeColor="text1"/>
          <w:sz w:val="20"/>
          <w:szCs w:val="20"/>
        </w:rPr>
        <w:t xml:space="preserve"> (William-Grut 2017). Dave Lewis strongly suggest that </w:t>
      </w:r>
      <w:r w:rsidR="000A526E">
        <w:rPr>
          <w:rFonts w:ascii="Arial" w:hAnsi="Arial" w:cs="Arial"/>
          <w:color w:val="000000" w:themeColor="text1"/>
          <w:sz w:val="20"/>
          <w:szCs w:val="20"/>
        </w:rPr>
        <w:t>whatever</w:t>
      </w:r>
      <w:r w:rsidR="00EE3460">
        <w:rPr>
          <w:rFonts w:ascii="Arial" w:hAnsi="Arial" w:cs="Arial"/>
          <w:color w:val="000000" w:themeColor="text1"/>
          <w:sz w:val="20"/>
          <w:szCs w:val="20"/>
        </w:rPr>
        <w:t xml:space="preserve"> the outcome of Brexit, Tesco won’t compromise on choice, quality and its principles as Tesco have a much deeper and richer supply chain than other competitors. Tesco will have to try find ways of </w:t>
      </w:r>
      <w:r w:rsidR="00EE3460" w:rsidRPr="00EE3460">
        <w:rPr>
          <w:rFonts w:ascii="Arial" w:hAnsi="Arial" w:cs="Arial"/>
          <w:color w:val="111516"/>
          <w:sz w:val="20"/>
          <w:szCs w:val="20"/>
        </w:rPr>
        <w:t xml:space="preserve">modifying and offsetting some of the costs from currency to try and maintain that, and that's what </w:t>
      </w:r>
      <w:r w:rsidR="00EE3460">
        <w:rPr>
          <w:rFonts w:ascii="Arial" w:hAnsi="Arial" w:cs="Arial"/>
          <w:color w:val="111516"/>
          <w:sz w:val="20"/>
          <w:szCs w:val="20"/>
        </w:rPr>
        <w:t>Tesco have</w:t>
      </w:r>
      <w:r w:rsidR="00EE3460" w:rsidRPr="00EE3460">
        <w:rPr>
          <w:rFonts w:ascii="Arial" w:hAnsi="Arial" w:cs="Arial"/>
          <w:color w:val="111516"/>
          <w:sz w:val="20"/>
          <w:szCs w:val="20"/>
        </w:rPr>
        <w:t xml:space="preserve"> been doing.</w:t>
      </w:r>
      <w:r w:rsidR="004E511D">
        <w:rPr>
          <w:rFonts w:ascii="Arial" w:hAnsi="Arial" w:cs="Arial"/>
          <w:color w:val="111516"/>
          <w:sz w:val="20"/>
          <w:szCs w:val="20"/>
        </w:rPr>
        <w:t xml:space="preserve"> </w:t>
      </w:r>
      <w:r w:rsidRPr="004E511D">
        <w:rPr>
          <w:rFonts w:ascii="Arial" w:hAnsi="Arial" w:cs="Arial"/>
          <w:color w:val="000000" w:themeColor="text1"/>
          <w:sz w:val="20"/>
          <w:szCs w:val="20"/>
        </w:rPr>
        <w:t>Prime Minister Theresa May </w:t>
      </w:r>
      <w:hyperlink r:id="rId10" w:history="1">
        <w:r w:rsidRPr="004E511D">
          <w:rPr>
            <w:rStyle w:val="Hyperlink"/>
            <w:rFonts w:ascii="Arial" w:hAnsi="Arial" w:cs="Arial"/>
            <w:color w:val="000000" w:themeColor="text1"/>
            <w:sz w:val="20"/>
            <w:szCs w:val="20"/>
            <w:u w:val="none"/>
          </w:rPr>
          <w:t xml:space="preserve">admitted that Britain could end up with no deal </w:t>
        </w:r>
        <w:r w:rsidRPr="004E511D">
          <w:rPr>
            <w:rStyle w:val="Hyperlink"/>
            <w:rFonts w:ascii="Arial" w:hAnsi="Arial" w:cs="Arial"/>
            <w:color w:val="000000" w:themeColor="text1"/>
            <w:sz w:val="20"/>
            <w:szCs w:val="20"/>
            <w:u w:val="none"/>
          </w:rPr>
          <w:lastRenderedPageBreak/>
          <w:t>with the EU</w:t>
        </w:r>
      </w:hyperlink>
      <w:r w:rsidRPr="004E511D">
        <w:rPr>
          <w:rFonts w:ascii="Arial" w:hAnsi="Arial" w:cs="Arial"/>
          <w:color w:val="000000" w:themeColor="text1"/>
          <w:sz w:val="20"/>
          <w:szCs w:val="20"/>
        </w:rPr>
        <w:t> at the end of negotiations but has said her government is preparing for the possibility.</w:t>
      </w:r>
      <w:r w:rsidR="004E511D">
        <w:rPr>
          <w:rFonts w:ascii="Arial" w:hAnsi="Arial" w:cs="Arial"/>
          <w:color w:val="111516"/>
          <w:sz w:val="20"/>
          <w:szCs w:val="20"/>
        </w:rPr>
        <w:t xml:space="preserve"> </w:t>
      </w:r>
      <w:r w:rsidRPr="004E511D">
        <w:rPr>
          <w:rFonts w:ascii="Arial" w:hAnsi="Arial" w:cs="Arial"/>
          <w:color w:val="000000" w:themeColor="text1"/>
          <w:sz w:val="20"/>
          <w:szCs w:val="20"/>
        </w:rPr>
        <w:t>Three leading UK food academics warned in August that warns Brexit could disrupt supply and prices for food in the UK on a scale </w:t>
      </w:r>
      <w:hyperlink r:id="rId11" w:history="1">
        <w:r w:rsidRPr="004E511D">
          <w:rPr>
            <w:rStyle w:val="Hyperlink"/>
            <w:rFonts w:ascii="Arial" w:hAnsi="Arial" w:cs="Arial"/>
            <w:color w:val="000000" w:themeColor="text1"/>
            <w:sz w:val="20"/>
            <w:szCs w:val="20"/>
            <w:u w:val="none"/>
          </w:rPr>
          <w:t>"unprecedented for an advanced economy outside of wartime"</w:t>
        </w:r>
      </w:hyperlink>
      <w:r w:rsidRPr="004E511D">
        <w:rPr>
          <w:rFonts w:ascii="Arial" w:hAnsi="Arial" w:cs="Arial"/>
          <w:color w:val="000000" w:themeColor="text1"/>
          <w:sz w:val="20"/>
          <w:szCs w:val="20"/>
        </w:rPr>
        <w:t> and the </w:t>
      </w:r>
      <w:hyperlink r:id="rId12" w:history="1">
        <w:r w:rsidRPr="004E511D">
          <w:rPr>
            <w:rStyle w:val="Hyperlink"/>
            <w:rFonts w:ascii="Arial" w:hAnsi="Arial" w:cs="Arial"/>
            <w:color w:val="000000" w:themeColor="text1"/>
            <w:sz w:val="20"/>
            <w:szCs w:val="20"/>
            <w:u w:val="none"/>
          </w:rPr>
          <w:t>British Retail Consortium has warned of possible shortages on shelves</w:t>
        </w:r>
      </w:hyperlink>
      <w:r w:rsidRPr="004E511D">
        <w:rPr>
          <w:rFonts w:ascii="Arial" w:hAnsi="Arial" w:cs="Arial"/>
          <w:color w:val="000000" w:themeColor="text1"/>
          <w:sz w:val="20"/>
          <w:szCs w:val="20"/>
        </w:rPr>
        <w:t> unless the government does more to prepare for post-Brexit trade with the EU.</w:t>
      </w:r>
      <w:r w:rsidR="004E511D">
        <w:rPr>
          <w:rFonts w:ascii="Arial" w:hAnsi="Arial" w:cs="Arial"/>
          <w:color w:val="000000" w:themeColor="text1"/>
          <w:sz w:val="20"/>
          <w:szCs w:val="20"/>
        </w:rPr>
        <w:t xml:space="preserve"> Dave Lewis CEO of Tesco main concern is possible shortages of labour required to pick crops</w:t>
      </w:r>
      <w:r w:rsidR="00295E28">
        <w:rPr>
          <w:rFonts w:ascii="Arial" w:hAnsi="Arial" w:cs="Arial"/>
          <w:color w:val="000000" w:themeColor="text1"/>
          <w:sz w:val="20"/>
          <w:szCs w:val="20"/>
        </w:rPr>
        <w:t xml:space="preserve"> </w:t>
      </w:r>
      <w:r w:rsidR="00AE3D47">
        <w:rPr>
          <w:rFonts w:ascii="Arial" w:hAnsi="Arial" w:cs="Arial"/>
          <w:color w:val="000000" w:themeColor="text1"/>
          <w:sz w:val="20"/>
          <w:szCs w:val="20"/>
        </w:rPr>
        <w:t>with a no deal Brexit</w:t>
      </w:r>
      <w:r w:rsidR="004E511D">
        <w:rPr>
          <w:rFonts w:ascii="Arial" w:hAnsi="Arial" w:cs="Arial"/>
          <w:color w:val="000000" w:themeColor="text1"/>
          <w:sz w:val="20"/>
          <w:szCs w:val="20"/>
        </w:rPr>
        <w:t xml:space="preserve"> (William-Grut 2017). </w:t>
      </w:r>
    </w:p>
    <w:p w14:paraId="459C15D1" w14:textId="4E36ECCC" w:rsidR="006E768A" w:rsidRDefault="00EB1ACC" w:rsidP="006E768A">
      <w:pPr>
        <w:pStyle w:val="NormalWeb"/>
        <w:shd w:val="clear" w:color="auto" w:fill="FFFFFF"/>
        <w:rPr>
          <w:rFonts w:ascii="Arial" w:hAnsi="Arial" w:cs="Arial"/>
          <w:color w:val="000000" w:themeColor="text1"/>
          <w:sz w:val="20"/>
          <w:szCs w:val="20"/>
        </w:rPr>
      </w:pPr>
      <w:r>
        <w:rPr>
          <w:rFonts w:ascii="Arial" w:hAnsi="Arial" w:cs="Arial"/>
          <w:color w:val="121212"/>
          <w:sz w:val="20"/>
          <w:szCs w:val="20"/>
        </w:rPr>
        <w:t xml:space="preserve">Tesco </w:t>
      </w:r>
      <w:r w:rsidR="0008548E">
        <w:rPr>
          <w:rFonts w:ascii="Arial" w:hAnsi="Arial" w:cs="Arial"/>
          <w:color w:val="121212"/>
          <w:sz w:val="20"/>
          <w:szCs w:val="20"/>
        </w:rPr>
        <w:t>currently has more than 300,000 UK employees and 2,646 stores in the UK. Jason Terry, the chief executive of Tesco’s UK and Irish business, said the market remained challenging and Tesco needs to remain competitive to maintain their principles and remain customer focused</w:t>
      </w:r>
      <w:r w:rsidR="00E32651">
        <w:rPr>
          <w:rFonts w:ascii="Arial" w:hAnsi="Arial" w:cs="Arial"/>
          <w:color w:val="121212"/>
          <w:sz w:val="20"/>
          <w:szCs w:val="20"/>
        </w:rPr>
        <w:t>. T</w:t>
      </w:r>
      <w:r w:rsidR="0008548E">
        <w:rPr>
          <w:rFonts w:ascii="Arial" w:hAnsi="Arial" w:cs="Arial"/>
          <w:color w:val="121212"/>
          <w:sz w:val="20"/>
          <w:szCs w:val="20"/>
        </w:rPr>
        <w:t xml:space="preserve">herefor Tesco has confirmed up to 9,000 jobs are at risk as it closes many of its undemanding sections </w:t>
      </w:r>
      <w:r w:rsidR="00BE54C8">
        <w:rPr>
          <w:rFonts w:ascii="Arial" w:hAnsi="Arial" w:cs="Arial"/>
          <w:color w:val="121212"/>
          <w:sz w:val="20"/>
          <w:szCs w:val="20"/>
        </w:rPr>
        <w:t>i.e. deli counters, fish, meat and other fresh food counters will be closed, effecting 90 stores and 700 stores will remain open, with reduced hours</w:t>
      </w:r>
      <w:r w:rsidR="005B7ECB">
        <w:rPr>
          <w:rFonts w:ascii="Arial" w:hAnsi="Arial" w:cs="Arial"/>
          <w:color w:val="121212"/>
          <w:sz w:val="20"/>
          <w:szCs w:val="20"/>
        </w:rPr>
        <w:t>, also some job cuts will be made at head office.</w:t>
      </w:r>
      <w:r w:rsidR="00E32651">
        <w:rPr>
          <w:rFonts w:ascii="Arial" w:hAnsi="Arial" w:cs="Arial"/>
          <w:color w:val="121212"/>
          <w:sz w:val="20"/>
          <w:szCs w:val="20"/>
        </w:rPr>
        <w:t xml:space="preserve"> Tesco clearly demonstrates the pressure they are under in the current very difficult and uncertain economic climate, as cost-cutting continues. Tesco are trying to simplify the structure of its organisation and the cuts are part of a plan to slash £1.5bn from Tesco’s cost base. The company is also trying to simplify and cut cost to </w:t>
      </w:r>
      <w:r w:rsidR="006E768A">
        <w:rPr>
          <w:rFonts w:ascii="Arial" w:hAnsi="Arial" w:cs="Arial"/>
          <w:color w:val="121212"/>
          <w:sz w:val="20"/>
          <w:szCs w:val="20"/>
        </w:rPr>
        <w:t xml:space="preserve">face competitors such as Aldi and Lidl, which are increasingly taking share of the market. </w:t>
      </w:r>
      <w:r w:rsidR="006E768A" w:rsidRPr="006E768A">
        <w:rPr>
          <w:rFonts w:ascii="Arial" w:hAnsi="Arial" w:cs="Arial"/>
          <w:color w:val="000000" w:themeColor="text1"/>
          <w:sz w:val="20"/>
          <w:szCs w:val="20"/>
        </w:rPr>
        <w:t xml:space="preserve">Since </w:t>
      </w:r>
      <w:r w:rsidR="006E768A">
        <w:rPr>
          <w:rFonts w:ascii="Arial" w:hAnsi="Arial" w:cs="Arial"/>
          <w:color w:val="000000" w:themeColor="text1"/>
          <w:sz w:val="20"/>
          <w:szCs w:val="20"/>
        </w:rPr>
        <w:t xml:space="preserve">Dave </w:t>
      </w:r>
      <w:r w:rsidR="006E768A" w:rsidRPr="006E768A">
        <w:rPr>
          <w:rFonts w:ascii="Arial" w:hAnsi="Arial" w:cs="Arial"/>
          <w:color w:val="000000" w:themeColor="text1"/>
          <w:sz w:val="20"/>
          <w:szCs w:val="20"/>
        </w:rPr>
        <w:t>Lewis took over five years ago, he has cut thousands of jobs. Last winter, </w:t>
      </w:r>
      <w:hyperlink r:id="rId13" w:history="1">
        <w:r w:rsidR="006E768A" w:rsidRPr="006E768A">
          <w:rPr>
            <w:rStyle w:val="Hyperlink"/>
            <w:rFonts w:ascii="Arial" w:hAnsi="Arial" w:cs="Arial"/>
            <w:color w:val="000000" w:themeColor="text1"/>
            <w:sz w:val="20"/>
            <w:szCs w:val="20"/>
            <w:u w:val="none"/>
          </w:rPr>
          <w:t>1,700 employees were affected </w:t>
        </w:r>
      </w:hyperlink>
      <w:r w:rsidR="006E768A" w:rsidRPr="006E768A">
        <w:rPr>
          <w:rFonts w:ascii="Arial" w:hAnsi="Arial" w:cs="Arial"/>
          <w:color w:val="000000" w:themeColor="text1"/>
          <w:sz w:val="20"/>
          <w:szCs w:val="20"/>
        </w:rPr>
        <w:t>when Tesco stripped out a layer of middle management. It has also closed its Cardiff call centre, </w:t>
      </w:r>
      <w:hyperlink r:id="rId14" w:history="1">
        <w:r w:rsidR="006E768A" w:rsidRPr="006E768A">
          <w:rPr>
            <w:rStyle w:val="Hyperlink"/>
            <w:rFonts w:ascii="Arial" w:hAnsi="Arial" w:cs="Arial"/>
            <w:color w:val="000000" w:themeColor="text1"/>
            <w:sz w:val="20"/>
            <w:szCs w:val="20"/>
            <w:u w:val="none"/>
          </w:rPr>
          <w:t>with the loss of 1,100 jobs.</w:t>
        </w:r>
      </w:hyperlink>
      <w:r w:rsidR="006E768A">
        <w:rPr>
          <w:rFonts w:ascii="Arial" w:hAnsi="Arial" w:cs="Arial"/>
          <w:color w:val="000000" w:themeColor="text1"/>
          <w:sz w:val="20"/>
          <w:szCs w:val="20"/>
        </w:rPr>
        <w:t xml:space="preserve"> </w:t>
      </w:r>
      <w:r w:rsidR="006E768A" w:rsidRPr="006E768A">
        <w:rPr>
          <w:rFonts w:ascii="Arial" w:hAnsi="Arial" w:cs="Arial"/>
          <w:color w:val="000000" w:themeColor="text1"/>
          <w:sz w:val="20"/>
          <w:szCs w:val="20"/>
        </w:rPr>
        <w:t>Bruno Monteyne, an analyst at Bernstein Research, suggested that the latest cuts were likely to save Tesco up to £170m annually and would have been planned and tested for at least a year</w:t>
      </w:r>
      <w:r w:rsidR="006E768A">
        <w:rPr>
          <w:rFonts w:ascii="Arial" w:hAnsi="Arial" w:cs="Arial"/>
          <w:color w:val="000000" w:themeColor="text1"/>
          <w:sz w:val="20"/>
          <w:szCs w:val="20"/>
        </w:rPr>
        <w:t xml:space="preserve"> (Butler 2019).</w:t>
      </w:r>
    </w:p>
    <w:p w14:paraId="27ECCD5C" w14:textId="77777777" w:rsidR="00877C36" w:rsidRDefault="00877C36" w:rsidP="007F60B1">
      <w:pPr>
        <w:pStyle w:val="NormalWeb"/>
        <w:shd w:val="clear" w:color="auto" w:fill="FFFFFF"/>
        <w:outlineLvl w:val="1"/>
        <w:rPr>
          <w:rFonts w:ascii="Arial" w:hAnsi="Arial" w:cs="Arial"/>
          <w:color w:val="4472C4" w:themeColor="accent1"/>
          <w:sz w:val="28"/>
          <w:szCs w:val="28"/>
          <w:u w:val="single"/>
        </w:rPr>
      </w:pPr>
    </w:p>
    <w:p w14:paraId="2C27228E" w14:textId="0B1B0DCB" w:rsidR="002B7705" w:rsidRDefault="007F60B1" w:rsidP="007F60B1">
      <w:pPr>
        <w:pStyle w:val="NormalWeb"/>
        <w:shd w:val="clear" w:color="auto" w:fill="FFFFFF"/>
        <w:outlineLvl w:val="1"/>
        <w:rPr>
          <w:rFonts w:ascii="Arial" w:hAnsi="Arial" w:cs="Arial"/>
          <w:color w:val="000000" w:themeColor="text1"/>
          <w:sz w:val="28"/>
          <w:szCs w:val="28"/>
          <w:u w:val="single"/>
        </w:rPr>
      </w:pPr>
      <w:bookmarkStart w:id="8" w:name="_Toc5819052"/>
      <w:r w:rsidRPr="007F60B1">
        <w:rPr>
          <w:rFonts w:ascii="Arial" w:hAnsi="Arial" w:cs="Arial"/>
          <w:color w:val="4472C4" w:themeColor="accent1"/>
          <w:sz w:val="28"/>
          <w:szCs w:val="28"/>
          <w:u w:val="single"/>
        </w:rPr>
        <w:t>Nature, Scope and Impact</w:t>
      </w:r>
      <w:r w:rsidR="007C3724">
        <w:rPr>
          <w:rFonts w:ascii="Arial" w:hAnsi="Arial" w:cs="Arial"/>
          <w:color w:val="4472C4" w:themeColor="accent1"/>
          <w:sz w:val="28"/>
          <w:szCs w:val="28"/>
          <w:u w:val="single"/>
        </w:rPr>
        <w:t>:</w:t>
      </w:r>
      <w:bookmarkEnd w:id="8"/>
    </w:p>
    <w:p w14:paraId="657EF9B6" w14:textId="2B6A73AB" w:rsidR="007F60B1" w:rsidRDefault="007F60B1" w:rsidP="007F60B1">
      <w:pPr>
        <w:pStyle w:val="NormalWeb"/>
        <w:shd w:val="clear" w:color="auto" w:fill="FFFFFF"/>
        <w:outlineLvl w:val="2"/>
        <w:rPr>
          <w:rFonts w:ascii="Arial" w:hAnsi="Arial" w:cs="Arial"/>
          <w:color w:val="000000" w:themeColor="text1"/>
          <w:u w:val="single"/>
        </w:rPr>
      </w:pPr>
      <w:bookmarkStart w:id="9" w:name="_Toc5819053"/>
      <w:r w:rsidRPr="005120B8">
        <w:rPr>
          <w:rFonts w:ascii="Arial" w:hAnsi="Arial" w:cs="Arial"/>
          <w:color w:val="4472C4" w:themeColor="accent1"/>
          <w:u w:val="single"/>
        </w:rPr>
        <w:t>Nature</w:t>
      </w:r>
      <w:r w:rsidR="007C3724">
        <w:rPr>
          <w:rFonts w:ascii="Arial" w:hAnsi="Arial" w:cs="Arial"/>
          <w:color w:val="000000" w:themeColor="text1"/>
          <w:u w:val="single"/>
        </w:rPr>
        <w:t>:</w:t>
      </w:r>
      <w:bookmarkEnd w:id="9"/>
    </w:p>
    <w:p w14:paraId="2DE43F77" w14:textId="57DA606A" w:rsidR="007C3724" w:rsidRDefault="005120B8" w:rsidP="007F60B1">
      <w:pPr>
        <w:pStyle w:val="NormalWeb"/>
        <w:shd w:val="clear" w:color="auto" w:fill="FFFFFF"/>
        <w:outlineLvl w:val="2"/>
        <w:rPr>
          <w:rFonts w:ascii="Arial" w:hAnsi="Arial" w:cs="Arial"/>
          <w:sz w:val="20"/>
          <w:szCs w:val="20"/>
        </w:rPr>
      </w:pPr>
      <w:bookmarkStart w:id="10" w:name="_Toc5745762"/>
      <w:bookmarkStart w:id="11" w:name="_Toc5747915"/>
      <w:bookmarkStart w:id="12" w:name="_Toc5748917"/>
      <w:bookmarkStart w:id="13" w:name="_Toc5804379"/>
      <w:bookmarkStart w:id="14" w:name="_Toc5819054"/>
      <w:r w:rsidRPr="005120B8">
        <w:rPr>
          <w:rFonts w:ascii="Arial" w:hAnsi="Arial" w:cs="Arial"/>
          <w:color w:val="000000" w:themeColor="text1"/>
          <w:sz w:val="20"/>
          <w:szCs w:val="20"/>
        </w:rPr>
        <w:t>Jack Coha</w:t>
      </w:r>
      <w:r>
        <w:rPr>
          <w:rFonts w:ascii="Arial" w:hAnsi="Arial" w:cs="Arial"/>
          <w:color w:val="000000" w:themeColor="text1"/>
          <w:sz w:val="20"/>
          <w:szCs w:val="20"/>
        </w:rPr>
        <w:t xml:space="preserve">n the founder of Tesco opened its first store </w:t>
      </w:r>
      <w:r>
        <w:rPr>
          <w:rFonts w:ascii="Arial" w:hAnsi="Arial" w:cs="Arial"/>
          <w:sz w:val="20"/>
          <w:szCs w:val="20"/>
        </w:rPr>
        <w:t>based in Burnt Oak, Edgware, North London in 1929. Tesco primarily used loyalty schemes and customer focus strategies to build its loyal customer base. In the 1940’s Tesco reached the stock exchange and started turning over a billion pounds in 1979. Tesco</w:t>
      </w:r>
      <w:r w:rsidR="007255E7">
        <w:rPr>
          <w:rFonts w:ascii="Arial" w:hAnsi="Arial" w:cs="Arial"/>
          <w:sz w:val="20"/>
          <w:szCs w:val="20"/>
        </w:rPr>
        <w:t>’s</w:t>
      </w:r>
      <w:r>
        <w:rPr>
          <w:rFonts w:ascii="Arial" w:hAnsi="Arial" w:cs="Arial"/>
          <w:sz w:val="20"/>
          <w:szCs w:val="20"/>
        </w:rPr>
        <w:t xml:space="preserve"> </w:t>
      </w:r>
      <w:r w:rsidR="007255E7">
        <w:rPr>
          <w:rFonts w:ascii="Arial" w:hAnsi="Arial" w:cs="Arial"/>
          <w:sz w:val="20"/>
          <w:szCs w:val="20"/>
        </w:rPr>
        <w:t>currently the largest UK retailer with 2,646 stores in the UK alone.</w:t>
      </w:r>
      <w:bookmarkEnd w:id="10"/>
      <w:r w:rsidR="00C87BE2">
        <w:rPr>
          <w:rFonts w:ascii="Arial" w:hAnsi="Arial" w:cs="Arial"/>
          <w:sz w:val="20"/>
          <w:szCs w:val="20"/>
        </w:rPr>
        <w:t xml:space="preserve"> </w:t>
      </w:r>
      <w:r w:rsidR="00A917ED">
        <w:rPr>
          <w:rFonts w:ascii="Arial" w:hAnsi="Arial" w:cs="Arial"/>
          <w:sz w:val="20"/>
          <w:szCs w:val="20"/>
        </w:rPr>
        <w:t>Currently facing a provisional treat from Sainsbury’s and Asda, immense pressure on the outcome of Brexit, competition from lower end supermarkets, Aldi and Lidl. Uncertain economic climate, having to make job cuts.</w:t>
      </w:r>
      <w:bookmarkEnd w:id="11"/>
      <w:bookmarkEnd w:id="12"/>
      <w:bookmarkEnd w:id="13"/>
      <w:bookmarkEnd w:id="14"/>
    </w:p>
    <w:p w14:paraId="4103AE91" w14:textId="137AE05D" w:rsidR="007255E7" w:rsidRDefault="007255E7" w:rsidP="007255E7">
      <w:pPr>
        <w:pStyle w:val="NormalWeb"/>
        <w:shd w:val="clear" w:color="auto" w:fill="FFFFFF"/>
        <w:outlineLvl w:val="2"/>
        <w:rPr>
          <w:rFonts w:ascii="Arial" w:hAnsi="Arial" w:cs="Arial"/>
          <w:color w:val="4472C4" w:themeColor="accent1"/>
          <w:u w:val="single"/>
        </w:rPr>
      </w:pPr>
      <w:bookmarkStart w:id="15" w:name="_Toc5819055"/>
      <w:r w:rsidRPr="007255E7">
        <w:rPr>
          <w:rFonts w:ascii="Arial" w:hAnsi="Arial" w:cs="Arial"/>
          <w:color w:val="4472C4" w:themeColor="accent1"/>
          <w:u w:val="single"/>
        </w:rPr>
        <w:t>Scope</w:t>
      </w:r>
      <w:r>
        <w:rPr>
          <w:rFonts w:ascii="Arial" w:hAnsi="Arial" w:cs="Arial"/>
          <w:color w:val="4472C4" w:themeColor="accent1"/>
          <w:u w:val="single"/>
        </w:rPr>
        <w:t>:</w:t>
      </w:r>
      <w:bookmarkEnd w:id="15"/>
    </w:p>
    <w:p w14:paraId="6BFE080E" w14:textId="300C0588" w:rsidR="00555A29" w:rsidRDefault="00797F49" w:rsidP="00797F49">
      <w:pPr>
        <w:pStyle w:val="NormalWeb"/>
        <w:shd w:val="clear" w:color="auto" w:fill="FFFFFF"/>
        <w:outlineLvl w:val="2"/>
        <w:rPr>
          <w:rFonts w:ascii="Arial" w:hAnsi="Arial" w:cs="Arial"/>
          <w:sz w:val="20"/>
          <w:szCs w:val="20"/>
        </w:rPr>
      </w:pPr>
      <w:bookmarkStart w:id="16" w:name="_Toc5804381"/>
      <w:bookmarkStart w:id="17" w:name="_Toc5819056"/>
      <w:r w:rsidRPr="00797F49">
        <w:rPr>
          <w:rFonts w:ascii="Arial" w:hAnsi="Arial" w:cs="Arial"/>
          <w:sz w:val="20"/>
          <w:szCs w:val="20"/>
        </w:rPr>
        <w:t xml:space="preserve">Tesco </w:t>
      </w:r>
      <w:r>
        <w:rPr>
          <w:rFonts w:ascii="Arial" w:hAnsi="Arial" w:cs="Arial"/>
          <w:sz w:val="20"/>
          <w:szCs w:val="20"/>
        </w:rPr>
        <w:t>currently have six strategic drivers in place which will generate extensive value for stakeholders, the six strategic drivers are:</w:t>
      </w:r>
      <w:bookmarkEnd w:id="16"/>
      <w:bookmarkEnd w:id="17"/>
    </w:p>
    <w:p w14:paraId="583D10F7" w14:textId="6EA00BD4" w:rsidR="00797F49" w:rsidRDefault="00797F49" w:rsidP="00797F49">
      <w:pPr>
        <w:pStyle w:val="NormalWeb"/>
        <w:numPr>
          <w:ilvl w:val="0"/>
          <w:numId w:val="7"/>
        </w:numPr>
        <w:shd w:val="clear" w:color="auto" w:fill="FFFFFF"/>
        <w:outlineLvl w:val="2"/>
        <w:rPr>
          <w:rFonts w:ascii="Arial" w:hAnsi="Arial" w:cs="Arial"/>
          <w:sz w:val="20"/>
          <w:szCs w:val="20"/>
        </w:rPr>
      </w:pPr>
      <w:bookmarkStart w:id="18" w:name="_Toc5804382"/>
      <w:bookmarkStart w:id="19" w:name="_Toc5819057"/>
      <w:r>
        <w:rPr>
          <w:rFonts w:ascii="Arial" w:hAnsi="Arial" w:cs="Arial"/>
          <w:sz w:val="20"/>
          <w:szCs w:val="20"/>
        </w:rPr>
        <w:t>A differentiated band</w:t>
      </w:r>
      <w:r w:rsidR="0012399B">
        <w:rPr>
          <w:rFonts w:ascii="Arial" w:hAnsi="Arial" w:cs="Arial"/>
          <w:sz w:val="20"/>
          <w:szCs w:val="20"/>
        </w:rPr>
        <w:t>.</w:t>
      </w:r>
      <w:bookmarkEnd w:id="18"/>
      <w:bookmarkEnd w:id="19"/>
    </w:p>
    <w:p w14:paraId="7491F87D" w14:textId="0CF2A7C0" w:rsidR="00797F49" w:rsidRDefault="00797F49" w:rsidP="00797F49">
      <w:pPr>
        <w:pStyle w:val="NormalWeb"/>
        <w:numPr>
          <w:ilvl w:val="0"/>
          <w:numId w:val="7"/>
        </w:numPr>
        <w:shd w:val="clear" w:color="auto" w:fill="FFFFFF"/>
        <w:outlineLvl w:val="2"/>
        <w:rPr>
          <w:rFonts w:ascii="Arial" w:hAnsi="Arial" w:cs="Arial"/>
          <w:sz w:val="20"/>
          <w:szCs w:val="20"/>
        </w:rPr>
      </w:pPr>
      <w:bookmarkStart w:id="20" w:name="_Toc5804383"/>
      <w:bookmarkStart w:id="21" w:name="_Toc5819058"/>
      <w:r>
        <w:rPr>
          <w:rFonts w:ascii="Arial" w:hAnsi="Arial" w:cs="Arial"/>
          <w:sz w:val="20"/>
          <w:szCs w:val="20"/>
        </w:rPr>
        <w:t xml:space="preserve">Reduce operating costs by £1.5bn i.e. </w:t>
      </w:r>
      <w:r w:rsidR="0012399B">
        <w:rPr>
          <w:rFonts w:ascii="Arial" w:hAnsi="Arial" w:cs="Arial"/>
          <w:sz w:val="20"/>
          <w:szCs w:val="20"/>
        </w:rPr>
        <w:t>simplify business and job cuts.</w:t>
      </w:r>
      <w:bookmarkEnd w:id="20"/>
      <w:bookmarkEnd w:id="21"/>
      <w:r w:rsidR="0012399B">
        <w:rPr>
          <w:rFonts w:ascii="Arial" w:hAnsi="Arial" w:cs="Arial"/>
          <w:sz w:val="20"/>
          <w:szCs w:val="20"/>
        </w:rPr>
        <w:t xml:space="preserve"> </w:t>
      </w:r>
    </w:p>
    <w:p w14:paraId="7EBE56A5" w14:textId="541A1B3C" w:rsidR="00797F49" w:rsidRDefault="00797F49" w:rsidP="00797F49">
      <w:pPr>
        <w:pStyle w:val="NormalWeb"/>
        <w:numPr>
          <w:ilvl w:val="0"/>
          <w:numId w:val="7"/>
        </w:numPr>
        <w:shd w:val="clear" w:color="auto" w:fill="FFFFFF"/>
        <w:outlineLvl w:val="2"/>
        <w:rPr>
          <w:rFonts w:ascii="Arial" w:hAnsi="Arial" w:cs="Arial"/>
          <w:sz w:val="20"/>
          <w:szCs w:val="20"/>
        </w:rPr>
      </w:pPr>
      <w:bookmarkStart w:id="22" w:name="_Toc5804384"/>
      <w:bookmarkStart w:id="23" w:name="_Toc5819059"/>
      <w:r>
        <w:rPr>
          <w:rFonts w:ascii="Arial" w:hAnsi="Arial" w:cs="Arial"/>
          <w:sz w:val="20"/>
          <w:szCs w:val="20"/>
        </w:rPr>
        <w:t>Generate £9bn from operation i.e. reduce stockholdings</w:t>
      </w:r>
      <w:r w:rsidR="0012399B">
        <w:rPr>
          <w:rFonts w:ascii="Arial" w:hAnsi="Arial" w:cs="Arial"/>
          <w:sz w:val="20"/>
          <w:szCs w:val="20"/>
        </w:rPr>
        <w:t>.</w:t>
      </w:r>
      <w:bookmarkEnd w:id="22"/>
      <w:bookmarkEnd w:id="23"/>
    </w:p>
    <w:p w14:paraId="61CCB650" w14:textId="6F05A866" w:rsidR="00797F49" w:rsidRDefault="0012399B" w:rsidP="00797F49">
      <w:pPr>
        <w:pStyle w:val="NormalWeb"/>
        <w:numPr>
          <w:ilvl w:val="0"/>
          <w:numId w:val="7"/>
        </w:numPr>
        <w:shd w:val="clear" w:color="auto" w:fill="FFFFFF"/>
        <w:outlineLvl w:val="2"/>
        <w:rPr>
          <w:rFonts w:ascii="Arial" w:hAnsi="Arial" w:cs="Arial"/>
          <w:sz w:val="20"/>
          <w:szCs w:val="20"/>
        </w:rPr>
      </w:pPr>
      <w:bookmarkStart w:id="24" w:name="_Toc5804385"/>
      <w:bookmarkStart w:id="25" w:name="_Toc5819060"/>
      <w:r w:rsidRPr="0012399B">
        <w:rPr>
          <w:rFonts w:ascii="Arial" w:hAnsi="Arial" w:cs="Arial"/>
          <w:sz w:val="20"/>
          <w:szCs w:val="20"/>
        </w:rPr>
        <w:t>Maximise the mix to achieve a 3.5% - 4.0% margin</w:t>
      </w:r>
      <w:r>
        <w:rPr>
          <w:rFonts w:ascii="Arial" w:hAnsi="Arial" w:cs="Arial"/>
          <w:sz w:val="20"/>
          <w:szCs w:val="20"/>
        </w:rPr>
        <w:t xml:space="preserve">, </w:t>
      </w:r>
      <w:r w:rsidRPr="0012399B">
        <w:rPr>
          <w:rFonts w:ascii="Arial" w:hAnsi="Arial" w:cs="Arial"/>
          <w:sz w:val="20"/>
          <w:szCs w:val="20"/>
        </w:rPr>
        <w:t>by sensibly managing the combination of volume, mix and cost-effectiveness</w:t>
      </w:r>
      <w:r>
        <w:rPr>
          <w:rFonts w:ascii="Arial" w:hAnsi="Arial" w:cs="Arial"/>
          <w:sz w:val="20"/>
          <w:szCs w:val="20"/>
        </w:rPr>
        <w:t>.</w:t>
      </w:r>
      <w:bookmarkEnd w:id="24"/>
      <w:bookmarkEnd w:id="25"/>
    </w:p>
    <w:p w14:paraId="471A43C5" w14:textId="3913A7B8" w:rsidR="0012399B" w:rsidRDefault="0012399B" w:rsidP="00797F49">
      <w:pPr>
        <w:pStyle w:val="NormalWeb"/>
        <w:numPr>
          <w:ilvl w:val="0"/>
          <w:numId w:val="7"/>
        </w:numPr>
        <w:shd w:val="clear" w:color="auto" w:fill="FFFFFF"/>
        <w:outlineLvl w:val="2"/>
        <w:rPr>
          <w:rFonts w:ascii="Arial" w:hAnsi="Arial" w:cs="Arial"/>
          <w:sz w:val="20"/>
          <w:szCs w:val="20"/>
        </w:rPr>
      </w:pPr>
      <w:bookmarkStart w:id="26" w:name="_Toc5804386"/>
      <w:bookmarkStart w:id="27" w:name="_Toc5819061"/>
      <w:r w:rsidRPr="0012399B">
        <w:rPr>
          <w:rFonts w:ascii="Arial" w:hAnsi="Arial" w:cs="Arial"/>
          <w:sz w:val="20"/>
          <w:szCs w:val="20"/>
        </w:rPr>
        <w:t>Maximise value from property</w:t>
      </w:r>
      <w:r>
        <w:rPr>
          <w:rFonts w:ascii="Arial" w:hAnsi="Arial" w:cs="Arial"/>
          <w:sz w:val="20"/>
          <w:szCs w:val="20"/>
        </w:rPr>
        <w:t>, better use of space i.e. carpark space rented out to car hire firms.</w:t>
      </w:r>
      <w:bookmarkEnd w:id="26"/>
      <w:bookmarkEnd w:id="27"/>
    </w:p>
    <w:p w14:paraId="4216004E" w14:textId="0BA7243E" w:rsidR="0012399B" w:rsidRDefault="0012399B" w:rsidP="00797F49">
      <w:pPr>
        <w:pStyle w:val="NormalWeb"/>
        <w:numPr>
          <w:ilvl w:val="0"/>
          <w:numId w:val="7"/>
        </w:numPr>
        <w:shd w:val="clear" w:color="auto" w:fill="FFFFFF"/>
        <w:outlineLvl w:val="2"/>
        <w:rPr>
          <w:rFonts w:ascii="Arial" w:hAnsi="Arial" w:cs="Arial"/>
          <w:sz w:val="20"/>
          <w:szCs w:val="20"/>
        </w:rPr>
      </w:pPr>
      <w:bookmarkStart w:id="28" w:name="_Toc5804387"/>
      <w:bookmarkStart w:id="29" w:name="_Toc5819062"/>
      <w:r>
        <w:rPr>
          <w:rFonts w:ascii="Arial" w:hAnsi="Arial" w:cs="Arial"/>
          <w:sz w:val="20"/>
          <w:szCs w:val="20"/>
        </w:rPr>
        <w:t>Innovation.</w:t>
      </w:r>
      <w:bookmarkEnd w:id="28"/>
      <w:bookmarkEnd w:id="29"/>
    </w:p>
    <w:p w14:paraId="26261898" w14:textId="7D688C66" w:rsidR="0012399B" w:rsidRDefault="0012399B" w:rsidP="0012399B">
      <w:pPr>
        <w:pStyle w:val="NormalWeb"/>
        <w:shd w:val="clear" w:color="auto" w:fill="FFFFFF"/>
        <w:outlineLvl w:val="2"/>
        <w:rPr>
          <w:rFonts w:ascii="Arial" w:hAnsi="Arial" w:cs="Arial"/>
          <w:sz w:val="20"/>
          <w:szCs w:val="20"/>
        </w:rPr>
      </w:pPr>
      <w:bookmarkStart w:id="30" w:name="_Toc5804388"/>
      <w:bookmarkStart w:id="31" w:name="_Toc5819063"/>
      <w:r>
        <w:rPr>
          <w:rFonts w:ascii="Arial" w:hAnsi="Arial" w:cs="Arial"/>
          <w:sz w:val="20"/>
          <w:szCs w:val="20"/>
        </w:rPr>
        <w:t>Many stakeholders will be effect with the implementation of these strategic plans</w:t>
      </w:r>
      <w:r w:rsidR="005F0790">
        <w:rPr>
          <w:rFonts w:ascii="Arial" w:hAnsi="Arial" w:cs="Arial"/>
          <w:sz w:val="20"/>
          <w:szCs w:val="20"/>
        </w:rPr>
        <w:t xml:space="preserve"> (Tescoplc.com, 2018)</w:t>
      </w:r>
      <w:bookmarkEnd w:id="30"/>
      <w:bookmarkEnd w:id="31"/>
    </w:p>
    <w:p w14:paraId="2EDF3272" w14:textId="77777777" w:rsidR="005F0790" w:rsidRPr="0012399B" w:rsidRDefault="005F0790" w:rsidP="0012399B">
      <w:pPr>
        <w:pStyle w:val="NormalWeb"/>
        <w:shd w:val="clear" w:color="auto" w:fill="FFFFFF"/>
        <w:outlineLvl w:val="2"/>
        <w:rPr>
          <w:rFonts w:ascii="Arial" w:hAnsi="Arial" w:cs="Arial"/>
          <w:sz w:val="20"/>
          <w:szCs w:val="20"/>
        </w:rPr>
      </w:pPr>
    </w:p>
    <w:p w14:paraId="11296DDE" w14:textId="140221B3" w:rsidR="005F0790" w:rsidRDefault="00521F93" w:rsidP="00521F93">
      <w:pPr>
        <w:pStyle w:val="NormalWeb"/>
        <w:shd w:val="clear" w:color="auto" w:fill="FFFFFF"/>
        <w:outlineLvl w:val="2"/>
        <w:rPr>
          <w:rFonts w:ascii="Arial" w:hAnsi="Arial" w:cs="Arial"/>
          <w:color w:val="4472C4" w:themeColor="accent1"/>
          <w:u w:val="single"/>
        </w:rPr>
      </w:pPr>
      <w:bookmarkStart w:id="32" w:name="_Toc5819064"/>
      <w:r w:rsidRPr="00521F93">
        <w:rPr>
          <w:rFonts w:ascii="Arial" w:hAnsi="Arial" w:cs="Arial"/>
          <w:color w:val="4472C4" w:themeColor="accent1"/>
          <w:u w:val="single"/>
        </w:rPr>
        <w:t>I</w:t>
      </w:r>
      <w:r w:rsidR="00B14187" w:rsidRPr="00521F93">
        <w:rPr>
          <w:rFonts w:ascii="Arial" w:hAnsi="Arial" w:cs="Arial"/>
          <w:color w:val="4472C4" w:themeColor="accent1"/>
          <w:u w:val="single"/>
        </w:rPr>
        <w:t>mpact</w:t>
      </w:r>
      <w:r w:rsidRPr="00521F93">
        <w:rPr>
          <w:rFonts w:ascii="Arial" w:hAnsi="Arial" w:cs="Arial"/>
          <w:color w:val="4472C4" w:themeColor="accent1"/>
          <w:u w:val="single"/>
        </w:rPr>
        <w:t>:</w:t>
      </w:r>
      <w:bookmarkEnd w:id="32"/>
    </w:p>
    <w:p w14:paraId="30D386CD" w14:textId="6356064D" w:rsidR="005F0790" w:rsidRDefault="005F0790" w:rsidP="00521F93">
      <w:pPr>
        <w:pStyle w:val="NormalWeb"/>
        <w:shd w:val="clear" w:color="auto" w:fill="FFFFFF"/>
        <w:outlineLvl w:val="2"/>
        <w:rPr>
          <w:rFonts w:ascii="Arial" w:hAnsi="Arial" w:cs="Arial"/>
          <w:sz w:val="20"/>
          <w:szCs w:val="20"/>
        </w:rPr>
      </w:pPr>
      <w:bookmarkStart w:id="33" w:name="_Toc5804390"/>
      <w:bookmarkStart w:id="34" w:name="_Toc5819065"/>
      <w:r>
        <w:rPr>
          <w:rFonts w:ascii="Arial" w:hAnsi="Arial" w:cs="Arial"/>
          <w:sz w:val="20"/>
          <w:szCs w:val="20"/>
        </w:rPr>
        <w:lastRenderedPageBreak/>
        <w:t>The strategic plan in place will again have immense impact in the following areas:</w:t>
      </w:r>
      <w:bookmarkEnd w:id="33"/>
      <w:bookmarkEnd w:id="34"/>
    </w:p>
    <w:p w14:paraId="763C9E19" w14:textId="1F64C19A" w:rsidR="005F0790" w:rsidRDefault="005F0790" w:rsidP="005F0790">
      <w:pPr>
        <w:pStyle w:val="NormalWeb"/>
        <w:numPr>
          <w:ilvl w:val="0"/>
          <w:numId w:val="8"/>
        </w:numPr>
        <w:shd w:val="clear" w:color="auto" w:fill="FFFFFF"/>
        <w:outlineLvl w:val="2"/>
        <w:rPr>
          <w:rFonts w:ascii="Arial" w:hAnsi="Arial" w:cs="Arial"/>
          <w:sz w:val="20"/>
          <w:szCs w:val="20"/>
        </w:rPr>
      </w:pPr>
      <w:bookmarkStart w:id="35" w:name="_Toc5804391"/>
      <w:bookmarkStart w:id="36" w:name="_Toc5819066"/>
      <w:r>
        <w:rPr>
          <w:rFonts w:ascii="Arial" w:hAnsi="Arial" w:cs="Arial"/>
          <w:sz w:val="20"/>
          <w:szCs w:val="20"/>
        </w:rPr>
        <w:t>Customers</w:t>
      </w:r>
      <w:r w:rsidR="004C1839">
        <w:rPr>
          <w:rFonts w:ascii="Arial" w:hAnsi="Arial" w:cs="Arial"/>
          <w:sz w:val="20"/>
          <w:szCs w:val="20"/>
        </w:rPr>
        <w:t xml:space="preserve">, </w:t>
      </w:r>
      <w:r>
        <w:rPr>
          <w:rFonts w:ascii="Arial" w:hAnsi="Arial" w:cs="Arial"/>
          <w:sz w:val="20"/>
          <w:szCs w:val="20"/>
        </w:rPr>
        <w:t xml:space="preserve">failure to </w:t>
      </w:r>
      <w:r w:rsidRPr="005F0790">
        <w:rPr>
          <w:rFonts w:ascii="Arial" w:hAnsi="Arial" w:cs="Arial"/>
          <w:sz w:val="20"/>
          <w:szCs w:val="20"/>
        </w:rPr>
        <w:t>lin</w:t>
      </w:r>
      <w:r>
        <w:rPr>
          <w:rFonts w:ascii="Arial" w:hAnsi="Arial" w:cs="Arial"/>
          <w:sz w:val="20"/>
          <w:szCs w:val="20"/>
        </w:rPr>
        <w:t>k</w:t>
      </w:r>
      <w:r w:rsidRPr="005F0790">
        <w:rPr>
          <w:rFonts w:ascii="Arial" w:hAnsi="Arial" w:cs="Arial"/>
          <w:sz w:val="20"/>
          <w:szCs w:val="20"/>
        </w:rPr>
        <w:t xml:space="preserve"> and attract</w:t>
      </w:r>
      <w:r>
        <w:rPr>
          <w:rFonts w:ascii="Arial" w:hAnsi="Arial" w:cs="Arial"/>
          <w:sz w:val="20"/>
          <w:szCs w:val="20"/>
        </w:rPr>
        <w:t xml:space="preserve"> </w:t>
      </w:r>
      <w:r w:rsidRPr="005F0790">
        <w:rPr>
          <w:rFonts w:ascii="Arial" w:hAnsi="Arial" w:cs="Arial"/>
          <w:sz w:val="20"/>
          <w:szCs w:val="20"/>
        </w:rPr>
        <w:t>customer</w:t>
      </w:r>
      <w:r>
        <w:rPr>
          <w:rFonts w:ascii="Arial" w:hAnsi="Arial" w:cs="Arial"/>
          <w:sz w:val="20"/>
          <w:szCs w:val="20"/>
        </w:rPr>
        <w:t>s</w:t>
      </w:r>
      <w:r w:rsidRPr="005F0790">
        <w:rPr>
          <w:rFonts w:ascii="Arial" w:hAnsi="Arial" w:cs="Arial"/>
          <w:sz w:val="20"/>
          <w:szCs w:val="20"/>
        </w:rPr>
        <w:t xml:space="preserve"> in-store experience will lead </w:t>
      </w:r>
      <w:r w:rsidR="004C1839">
        <w:rPr>
          <w:rFonts w:ascii="Arial" w:hAnsi="Arial" w:cs="Arial"/>
          <w:sz w:val="20"/>
          <w:szCs w:val="20"/>
        </w:rPr>
        <w:t>Tesco</w:t>
      </w:r>
      <w:r w:rsidRPr="005F0790">
        <w:rPr>
          <w:rFonts w:ascii="Arial" w:hAnsi="Arial" w:cs="Arial"/>
          <w:sz w:val="20"/>
          <w:szCs w:val="20"/>
        </w:rPr>
        <w:t xml:space="preserve"> to be less competitive and lose market share</w:t>
      </w:r>
      <w:r w:rsidR="004C1839">
        <w:rPr>
          <w:rFonts w:ascii="Arial" w:hAnsi="Arial" w:cs="Arial"/>
          <w:sz w:val="20"/>
          <w:szCs w:val="20"/>
        </w:rPr>
        <w:t>.</w:t>
      </w:r>
      <w:bookmarkEnd w:id="35"/>
      <w:bookmarkEnd w:id="36"/>
    </w:p>
    <w:p w14:paraId="3F7438C3" w14:textId="18D46370" w:rsidR="004C1839" w:rsidRDefault="004C1839" w:rsidP="005F0790">
      <w:pPr>
        <w:pStyle w:val="NormalWeb"/>
        <w:numPr>
          <w:ilvl w:val="0"/>
          <w:numId w:val="8"/>
        </w:numPr>
        <w:shd w:val="clear" w:color="auto" w:fill="FFFFFF"/>
        <w:outlineLvl w:val="2"/>
        <w:rPr>
          <w:rFonts w:ascii="Arial" w:hAnsi="Arial" w:cs="Arial"/>
          <w:sz w:val="20"/>
          <w:szCs w:val="20"/>
        </w:rPr>
      </w:pPr>
      <w:bookmarkStart w:id="37" w:name="_Toc5804392"/>
      <w:bookmarkStart w:id="38" w:name="_Toc5819067"/>
      <w:r>
        <w:rPr>
          <w:rFonts w:ascii="Arial" w:hAnsi="Arial" w:cs="Arial"/>
          <w:sz w:val="20"/>
          <w:szCs w:val="20"/>
        </w:rPr>
        <w:t>Brand reputation and trust</w:t>
      </w:r>
      <w:r w:rsidR="00AE189C">
        <w:rPr>
          <w:rFonts w:ascii="Arial" w:hAnsi="Arial" w:cs="Arial"/>
          <w:sz w:val="20"/>
          <w:szCs w:val="20"/>
        </w:rPr>
        <w:t xml:space="preserve"> negativity</w:t>
      </w:r>
      <w:r>
        <w:rPr>
          <w:rFonts w:ascii="Arial" w:hAnsi="Arial" w:cs="Arial"/>
          <w:sz w:val="20"/>
          <w:szCs w:val="20"/>
        </w:rPr>
        <w:t>.</w:t>
      </w:r>
      <w:bookmarkEnd w:id="37"/>
      <w:bookmarkEnd w:id="38"/>
    </w:p>
    <w:p w14:paraId="17224749" w14:textId="2C2CF1B4" w:rsidR="004C1839" w:rsidRDefault="004C1839" w:rsidP="005F0790">
      <w:pPr>
        <w:pStyle w:val="NormalWeb"/>
        <w:numPr>
          <w:ilvl w:val="0"/>
          <w:numId w:val="8"/>
        </w:numPr>
        <w:shd w:val="clear" w:color="auto" w:fill="FFFFFF"/>
        <w:outlineLvl w:val="2"/>
        <w:rPr>
          <w:rFonts w:ascii="Arial" w:hAnsi="Arial" w:cs="Arial"/>
          <w:sz w:val="20"/>
          <w:szCs w:val="20"/>
        </w:rPr>
      </w:pPr>
      <w:bookmarkStart w:id="39" w:name="_Toc5804393"/>
      <w:bookmarkStart w:id="40" w:name="_Toc5819068"/>
      <w:r>
        <w:rPr>
          <w:rFonts w:ascii="Arial" w:hAnsi="Arial" w:cs="Arial"/>
          <w:sz w:val="20"/>
          <w:szCs w:val="20"/>
        </w:rPr>
        <w:t xml:space="preserve">Competition and markets, failure to impose </w:t>
      </w:r>
      <w:r w:rsidR="00AE189C">
        <w:rPr>
          <w:rFonts w:ascii="Arial" w:hAnsi="Arial" w:cs="Arial"/>
          <w:sz w:val="20"/>
          <w:szCs w:val="20"/>
        </w:rPr>
        <w:t xml:space="preserve">an </w:t>
      </w:r>
      <w:r>
        <w:rPr>
          <w:rFonts w:ascii="Arial" w:hAnsi="Arial" w:cs="Arial"/>
          <w:sz w:val="20"/>
          <w:szCs w:val="20"/>
        </w:rPr>
        <w:t>effective strategic</w:t>
      </w:r>
      <w:r w:rsidR="00DA58AE">
        <w:rPr>
          <w:rFonts w:ascii="Arial" w:hAnsi="Arial" w:cs="Arial"/>
          <w:sz w:val="20"/>
          <w:szCs w:val="20"/>
        </w:rPr>
        <w:t xml:space="preserve"> plan</w:t>
      </w:r>
      <w:r>
        <w:rPr>
          <w:rFonts w:ascii="Arial" w:hAnsi="Arial" w:cs="Arial"/>
          <w:sz w:val="20"/>
          <w:szCs w:val="20"/>
        </w:rPr>
        <w:t>, could result in loss of market share.</w:t>
      </w:r>
      <w:bookmarkEnd w:id="39"/>
      <w:bookmarkEnd w:id="40"/>
    </w:p>
    <w:p w14:paraId="41FBF11E" w14:textId="4B37EDE0" w:rsidR="004C1839" w:rsidRDefault="004C1839" w:rsidP="005F0790">
      <w:pPr>
        <w:pStyle w:val="NormalWeb"/>
        <w:numPr>
          <w:ilvl w:val="0"/>
          <w:numId w:val="8"/>
        </w:numPr>
        <w:shd w:val="clear" w:color="auto" w:fill="FFFFFF"/>
        <w:outlineLvl w:val="2"/>
        <w:rPr>
          <w:rFonts w:ascii="Arial" w:hAnsi="Arial" w:cs="Arial"/>
          <w:sz w:val="20"/>
          <w:szCs w:val="20"/>
        </w:rPr>
      </w:pPr>
      <w:bookmarkStart w:id="41" w:name="_Toc5804394"/>
      <w:bookmarkStart w:id="42" w:name="_Toc5819069"/>
      <w:r>
        <w:rPr>
          <w:rFonts w:ascii="Arial" w:hAnsi="Arial" w:cs="Arial"/>
          <w:sz w:val="20"/>
          <w:szCs w:val="20"/>
        </w:rPr>
        <w:t>Reliable sources and suppliers.</w:t>
      </w:r>
      <w:bookmarkEnd w:id="41"/>
      <w:bookmarkEnd w:id="42"/>
    </w:p>
    <w:p w14:paraId="3BAD9AC5" w14:textId="46712DA1" w:rsidR="00AE189C" w:rsidRDefault="00AE189C" w:rsidP="005F0790">
      <w:pPr>
        <w:pStyle w:val="NormalWeb"/>
        <w:numPr>
          <w:ilvl w:val="0"/>
          <w:numId w:val="8"/>
        </w:numPr>
        <w:shd w:val="clear" w:color="auto" w:fill="FFFFFF"/>
        <w:outlineLvl w:val="2"/>
        <w:rPr>
          <w:rFonts w:ascii="Arial" w:hAnsi="Arial" w:cs="Arial"/>
          <w:sz w:val="20"/>
          <w:szCs w:val="20"/>
        </w:rPr>
      </w:pPr>
      <w:bookmarkStart w:id="43" w:name="_Toc5804395"/>
      <w:bookmarkStart w:id="44" w:name="_Toc5819070"/>
      <w:r>
        <w:rPr>
          <w:rFonts w:ascii="Arial" w:hAnsi="Arial" w:cs="Arial"/>
          <w:sz w:val="20"/>
          <w:szCs w:val="20"/>
        </w:rPr>
        <w:t>E.U regulations and custom laws.</w:t>
      </w:r>
      <w:bookmarkEnd w:id="43"/>
      <w:bookmarkEnd w:id="44"/>
    </w:p>
    <w:p w14:paraId="7EF04E14" w14:textId="527D544E" w:rsidR="00AE189C" w:rsidRDefault="00AE189C" w:rsidP="005F0790">
      <w:pPr>
        <w:pStyle w:val="NormalWeb"/>
        <w:numPr>
          <w:ilvl w:val="0"/>
          <w:numId w:val="8"/>
        </w:numPr>
        <w:shd w:val="clear" w:color="auto" w:fill="FFFFFF"/>
        <w:outlineLvl w:val="2"/>
        <w:rPr>
          <w:rFonts w:ascii="Arial" w:hAnsi="Arial" w:cs="Arial"/>
          <w:sz w:val="20"/>
          <w:szCs w:val="20"/>
        </w:rPr>
      </w:pPr>
      <w:bookmarkStart w:id="45" w:name="_Toc5804396"/>
      <w:bookmarkStart w:id="46" w:name="_Toc5819071"/>
      <w:r>
        <w:rPr>
          <w:rFonts w:ascii="Arial" w:hAnsi="Arial" w:cs="Arial"/>
          <w:sz w:val="20"/>
          <w:szCs w:val="20"/>
        </w:rPr>
        <w:t>Tax</w:t>
      </w:r>
      <w:r w:rsidR="00664958">
        <w:rPr>
          <w:rFonts w:ascii="Arial" w:hAnsi="Arial" w:cs="Arial"/>
          <w:sz w:val="20"/>
          <w:szCs w:val="20"/>
        </w:rPr>
        <w:t xml:space="preserve">ation and inflation </w:t>
      </w:r>
      <w:r w:rsidR="00EC7148">
        <w:rPr>
          <w:rFonts w:ascii="Arial" w:hAnsi="Arial" w:cs="Arial"/>
          <w:sz w:val="20"/>
          <w:szCs w:val="20"/>
        </w:rPr>
        <w:t>rise</w:t>
      </w:r>
      <w:r w:rsidR="00664958">
        <w:rPr>
          <w:rFonts w:ascii="Arial" w:hAnsi="Arial" w:cs="Arial"/>
          <w:sz w:val="20"/>
          <w:szCs w:val="20"/>
        </w:rPr>
        <w:t>.</w:t>
      </w:r>
      <w:bookmarkEnd w:id="45"/>
      <w:bookmarkEnd w:id="46"/>
    </w:p>
    <w:p w14:paraId="3D7FEBE2" w14:textId="5B4E69C8" w:rsidR="0012399B" w:rsidRPr="00AE189C" w:rsidRDefault="004C1839" w:rsidP="00521F93">
      <w:pPr>
        <w:pStyle w:val="NormalWeb"/>
        <w:numPr>
          <w:ilvl w:val="0"/>
          <w:numId w:val="8"/>
        </w:numPr>
        <w:shd w:val="clear" w:color="auto" w:fill="FFFFFF"/>
        <w:outlineLvl w:val="2"/>
        <w:rPr>
          <w:rFonts w:ascii="Arial" w:hAnsi="Arial" w:cs="Arial"/>
          <w:sz w:val="20"/>
          <w:szCs w:val="20"/>
        </w:rPr>
      </w:pPr>
      <w:bookmarkStart w:id="47" w:name="_Toc5804397"/>
      <w:bookmarkStart w:id="48" w:name="_Toc5819072"/>
      <w:r>
        <w:rPr>
          <w:rFonts w:ascii="Arial" w:hAnsi="Arial" w:cs="Arial"/>
          <w:sz w:val="20"/>
          <w:szCs w:val="20"/>
        </w:rPr>
        <w:t>Brexit will hold immense challenges for the Tesco group</w:t>
      </w:r>
      <w:r w:rsidR="00AE189C">
        <w:rPr>
          <w:rFonts w:ascii="Arial" w:hAnsi="Arial" w:cs="Arial"/>
          <w:sz w:val="20"/>
          <w:szCs w:val="20"/>
        </w:rPr>
        <w:t xml:space="preserve"> </w:t>
      </w:r>
      <w:r w:rsidR="006E165C">
        <w:rPr>
          <w:rFonts w:ascii="Arial" w:hAnsi="Arial" w:cs="Arial"/>
          <w:sz w:val="20"/>
          <w:szCs w:val="20"/>
        </w:rPr>
        <w:t>as the</w:t>
      </w:r>
      <w:r w:rsidR="00AE189C">
        <w:rPr>
          <w:rFonts w:ascii="Arial" w:hAnsi="Arial" w:cs="Arial"/>
          <w:sz w:val="20"/>
          <w:szCs w:val="20"/>
        </w:rPr>
        <w:t xml:space="preserve"> UK prepares to leave the EU, strain on recruitment, impacting customers, suppliers and employees. These disruptions could have adverse effect on Tesco PLC.</w:t>
      </w:r>
      <w:bookmarkEnd w:id="47"/>
      <w:bookmarkEnd w:id="48"/>
    </w:p>
    <w:p w14:paraId="614ED0DF" w14:textId="6667D174" w:rsidR="00C37FDE" w:rsidRPr="00C37FDE" w:rsidRDefault="00C37FDE" w:rsidP="00C37FDE">
      <w:pPr>
        <w:pStyle w:val="NormalWeb"/>
        <w:shd w:val="clear" w:color="auto" w:fill="FFFFFF"/>
        <w:outlineLvl w:val="1"/>
        <w:rPr>
          <w:rFonts w:ascii="Arial" w:hAnsi="Arial" w:cs="Arial"/>
          <w:color w:val="4472C4" w:themeColor="accent1"/>
          <w:sz w:val="28"/>
          <w:szCs w:val="28"/>
          <w:u w:val="single"/>
        </w:rPr>
      </w:pPr>
      <w:bookmarkStart w:id="49" w:name="_Toc5819073"/>
      <w:r w:rsidRPr="00C37FDE">
        <w:rPr>
          <w:rFonts w:ascii="Arial" w:hAnsi="Arial" w:cs="Arial"/>
          <w:color w:val="4472C4" w:themeColor="accent1"/>
          <w:sz w:val="28"/>
          <w:szCs w:val="28"/>
          <w:u w:val="single"/>
        </w:rPr>
        <w:t>SWOT Analysis:</w:t>
      </w:r>
      <w:bookmarkEnd w:id="49"/>
    </w:p>
    <w:p w14:paraId="1510CE8B" w14:textId="2A0F84CA" w:rsidR="00B14187" w:rsidRPr="004B3894" w:rsidRDefault="00EC7148" w:rsidP="006653C5">
      <w:pPr>
        <w:pStyle w:val="NormalWeb"/>
        <w:shd w:val="clear" w:color="auto" w:fill="FFFFFF"/>
        <w:outlineLvl w:val="2"/>
        <w:rPr>
          <w:rFonts w:ascii="Arial" w:hAnsi="Arial" w:cs="Arial"/>
          <w:sz w:val="20"/>
          <w:szCs w:val="20"/>
          <w:shd w:val="clear" w:color="auto" w:fill="FFFFFF"/>
        </w:rPr>
      </w:pPr>
      <w:bookmarkStart w:id="50" w:name="_Toc5804399"/>
      <w:bookmarkStart w:id="51" w:name="_Toc5819074"/>
      <w:r w:rsidRPr="004B3894">
        <w:rPr>
          <w:rFonts w:ascii="Arial" w:hAnsi="Arial" w:cs="Arial"/>
          <w:sz w:val="20"/>
          <w:szCs w:val="20"/>
          <w:shd w:val="clear" w:color="auto" w:fill="FFFFFF"/>
        </w:rPr>
        <w:t>Is great tool for developing an understanding of an organization and decision-making for all sorts of situations in business,</w:t>
      </w:r>
      <w:r w:rsidRPr="004B3894">
        <w:rPr>
          <w:rFonts w:ascii="Arial" w:hAnsi="Arial" w:cs="Arial"/>
          <w:sz w:val="27"/>
          <w:szCs w:val="27"/>
          <w:shd w:val="clear" w:color="auto" w:fill="FFFFFF"/>
        </w:rPr>
        <w:t xml:space="preserve"> </w:t>
      </w:r>
      <w:r w:rsidRPr="004B3894">
        <w:rPr>
          <w:rFonts w:ascii="Arial" w:hAnsi="Arial" w:cs="Arial"/>
          <w:sz w:val="20"/>
          <w:szCs w:val="20"/>
          <w:shd w:val="clear" w:color="auto" w:fill="FFFFFF"/>
        </w:rPr>
        <w:t>SWOT </w:t>
      </w:r>
      <w:r w:rsidRPr="004B3894">
        <w:rPr>
          <w:rStyle w:val="Strong"/>
          <w:rFonts w:ascii="Arial" w:eastAsiaTheme="minorEastAsia" w:hAnsi="Arial" w:cs="Arial"/>
          <w:b w:val="0"/>
          <w:sz w:val="20"/>
          <w:szCs w:val="20"/>
          <w:shd w:val="clear" w:color="auto" w:fill="FFFFFF"/>
        </w:rPr>
        <w:t>a</w:t>
      </w:r>
      <w:r w:rsidRPr="004B3894">
        <w:rPr>
          <w:rFonts w:ascii="Arial" w:hAnsi="Arial" w:cs="Arial"/>
          <w:sz w:val="20"/>
          <w:szCs w:val="20"/>
          <w:shd w:val="clear" w:color="auto" w:fill="FFFFFF"/>
        </w:rPr>
        <w:t>nalysis technique is credited by Albert Hum</w:t>
      </w:r>
      <w:r w:rsidRPr="004B3894">
        <w:rPr>
          <w:rStyle w:val="Strong"/>
          <w:rFonts w:ascii="Arial" w:eastAsiaTheme="minorEastAsia" w:hAnsi="Arial" w:cs="Arial"/>
          <w:b w:val="0"/>
          <w:sz w:val="20"/>
          <w:szCs w:val="20"/>
          <w:shd w:val="clear" w:color="auto" w:fill="FFFFFF"/>
        </w:rPr>
        <w:t>p</w:t>
      </w:r>
      <w:r w:rsidRPr="004B3894">
        <w:rPr>
          <w:rFonts w:ascii="Arial" w:hAnsi="Arial" w:cs="Arial"/>
          <w:sz w:val="20"/>
          <w:szCs w:val="20"/>
          <w:shd w:val="clear" w:color="auto" w:fill="FFFFFF"/>
        </w:rPr>
        <w:t>hrey (Madsen, Dag Øivind</w:t>
      </w:r>
      <w:r w:rsidR="004B3894" w:rsidRPr="004B3894">
        <w:rPr>
          <w:rFonts w:ascii="Arial" w:hAnsi="Arial" w:cs="Arial"/>
          <w:sz w:val="20"/>
          <w:szCs w:val="20"/>
          <w:shd w:val="clear" w:color="auto" w:fill="FFFFFF"/>
        </w:rPr>
        <w:t>, 2016). The following is a SWOT analysis of Tesco:</w:t>
      </w:r>
      <w:bookmarkEnd w:id="50"/>
      <w:bookmarkEnd w:id="51"/>
    </w:p>
    <w:p w14:paraId="306609A2" w14:textId="7AA7D97D" w:rsidR="004B3894" w:rsidRDefault="004B3894" w:rsidP="006653C5">
      <w:pPr>
        <w:pStyle w:val="NormalWeb"/>
        <w:shd w:val="clear" w:color="auto" w:fill="FFFFFF"/>
        <w:outlineLvl w:val="2"/>
        <w:rPr>
          <w:rFonts w:ascii="Arial" w:hAnsi="Arial" w:cs="Arial"/>
          <w:sz w:val="20"/>
          <w:szCs w:val="20"/>
          <w:u w:val="single"/>
          <w:shd w:val="clear" w:color="auto" w:fill="FFFFFF"/>
        </w:rPr>
      </w:pPr>
      <w:bookmarkStart w:id="52" w:name="_Toc5804400"/>
      <w:bookmarkStart w:id="53" w:name="_Toc5819075"/>
      <w:r w:rsidRPr="004B3894">
        <w:rPr>
          <w:rFonts w:ascii="Arial" w:hAnsi="Arial" w:cs="Arial"/>
          <w:sz w:val="20"/>
          <w:szCs w:val="20"/>
          <w:u w:val="single"/>
          <w:shd w:val="clear" w:color="auto" w:fill="FFFFFF"/>
        </w:rPr>
        <w:t>Strengths</w:t>
      </w:r>
      <w:r w:rsidR="00CC3045">
        <w:rPr>
          <w:rFonts w:ascii="Arial" w:hAnsi="Arial" w:cs="Arial"/>
          <w:sz w:val="20"/>
          <w:szCs w:val="20"/>
          <w:u w:val="single"/>
          <w:shd w:val="clear" w:color="auto" w:fill="FFFFFF"/>
        </w:rPr>
        <w:t>:</w:t>
      </w:r>
      <w:bookmarkEnd w:id="52"/>
      <w:bookmarkEnd w:id="53"/>
    </w:p>
    <w:p w14:paraId="1E8353F6" w14:textId="51448285" w:rsidR="004B3894" w:rsidRPr="004B3894" w:rsidRDefault="004B3894" w:rsidP="004B3894">
      <w:pPr>
        <w:pStyle w:val="NormalWeb"/>
        <w:numPr>
          <w:ilvl w:val="0"/>
          <w:numId w:val="10"/>
        </w:numPr>
        <w:shd w:val="clear" w:color="auto" w:fill="FFFFFF"/>
        <w:outlineLvl w:val="2"/>
        <w:rPr>
          <w:rFonts w:ascii="Arial" w:hAnsi="Arial" w:cs="Arial"/>
          <w:sz w:val="20"/>
          <w:szCs w:val="20"/>
          <w:u w:val="single"/>
          <w:shd w:val="clear" w:color="auto" w:fill="FFFFFF"/>
        </w:rPr>
      </w:pPr>
      <w:bookmarkStart w:id="54" w:name="_Toc5804401"/>
      <w:bookmarkStart w:id="55" w:name="_Toc5819076"/>
      <w:r>
        <w:rPr>
          <w:rFonts w:ascii="Arial" w:hAnsi="Arial" w:cs="Arial"/>
          <w:sz w:val="20"/>
          <w:szCs w:val="20"/>
          <w:shd w:val="clear" w:color="auto" w:fill="FFFFFF"/>
        </w:rPr>
        <w:t>Tesco has a strong brand name</w:t>
      </w:r>
      <w:bookmarkEnd w:id="54"/>
      <w:bookmarkEnd w:id="55"/>
    </w:p>
    <w:p w14:paraId="4C4FF8CA" w14:textId="1A484B3B" w:rsidR="004B3894" w:rsidRPr="004B3894" w:rsidRDefault="004B3894" w:rsidP="004B3894">
      <w:pPr>
        <w:pStyle w:val="NormalWeb"/>
        <w:numPr>
          <w:ilvl w:val="0"/>
          <w:numId w:val="10"/>
        </w:numPr>
        <w:shd w:val="clear" w:color="auto" w:fill="FFFFFF"/>
        <w:outlineLvl w:val="2"/>
        <w:rPr>
          <w:rFonts w:ascii="Arial" w:hAnsi="Arial" w:cs="Arial"/>
          <w:sz w:val="20"/>
          <w:szCs w:val="20"/>
          <w:u w:val="single"/>
          <w:shd w:val="clear" w:color="auto" w:fill="FFFFFF"/>
        </w:rPr>
      </w:pPr>
      <w:bookmarkStart w:id="56" w:name="_Toc5804402"/>
      <w:bookmarkStart w:id="57" w:name="_Toc5819077"/>
      <w:r>
        <w:rPr>
          <w:rFonts w:ascii="Arial" w:hAnsi="Arial" w:cs="Arial"/>
          <w:sz w:val="20"/>
          <w:szCs w:val="20"/>
          <w:shd w:val="clear" w:color="auto" w:fill="FFFFFF"/>
        </w:rPr>
        <w:t>Vast amount of loyal customers</w:t>
      </w:r>
      <w:bookmarkEnd w:id="56"/>
      <w:bookmarkEnd w:id="57"/>
      <w:r>
        <w:rPr>
          <w:rFonts w:ascii="Arial" w:hAnsi="Arial" w:cs="Arial"/>
          <w:sz w:val="20"/>
          <w:szCs w:val="20"/>
          <w:shd w:val="clear" w:color="auto" w:fill="FFFFFF"/>
        </w:rPr>
        <w:t xml:space="preserve"> </w:t>
      </w:r>
    </w:p>
    <w:p w14:paraId="627ADFDD" w14:textId="3C4B976E" w:rsidR="004B3894" w:rsidRPr="004B3894" w:rsidRDefault="004B3894" w:rsidP="004B3894">
      <w:pPr>
        <w:pStyle w:val="NormalWeb"/>
        <w:numPr>
          <w:ilvl w:val="0"/>
          <w:numId w:val="10"/>
        </w:numPr>
        <w:shd w:val="clear" w:color="auto" w:fill="FFFFFF"/>
        <w:outlineLvl w:val="2"/>
        <w:rPr>
          <w:rFonts w:ascii="Arial" w:hAnsi="Arial" w:cs="Arial"/>
          <w:sz w:val="20"/>
          <w:szCs w:val="20"/>
          <w:u w:val="single"/>
          <w:shd w:val="clear" w:color="auto" w:fill="FFFFFF"/>
        </w:rPr>
      </w:pPr>
      <w:bookmarkStart w:id="58" w:name="_Toc5804403"/>
      <w:bookmarkStart w:id="59" w:name="_Toc5819078"/>
      <w:r>
        <w:rPr>
          <w:rFonts w:ascii="Arial" w:hAnsi="Arial" w:cs="Arial"/>
          <w:sz w:val="20"/>
          <w:szCs w:val="20"/>
          <w:shd w:val="clear" w:color="auto" w:fill="FFFFFF"/>
        </w:rPr>
        <w:t>Reliable sources and suppliers</w:t>
      </w:r>
      <w:bookmarkEnd w:id="58"/>
      <w:bookmarkEnd w:id="59"/>
    </w:p>
    <w:p w14:paraId="3AFD1AB2" w14:textId="20827FFC" w:rsidR="004B3894" w:rsidRPr="004B3894" w:rsidRDefault="004B3894" w:rsidP="004B3894">
      <w:pPr>
        <w:pStyle w:val="NormalWeb"/>
        <w:numPr>
          <w:ilvl w:val="0"/>
          <w:numId w:val="10"/>
        </w:numPr>
        <w:shd w:val="clear" w:color="auto" w:fill="FFFFFF"/>
        <w:outlineLvl w:val="2"/>
        <w:rPr>
          <w:rFonts w:ascii="Arial" w:hAnsi="Arial" w:cs="Arial"/>
          <w:sz w:val="20"/>
          <w:szCs w:val="20"/>
          <w:u w:val="single"/>
          <w:shd w:val="clear" w:color="auto" w:fill="FFFFFF"/>
        </w:rPr>
      </w:pPr>
      <w:bookmarkStart w:id="60" w:name="_Toc5804404"/>
      <w:bookmarkStart w:id="61" w:name="_Toc5819079"/>
      <w:r>
        <w:rPr>
          <w:rFonts w:ascii="Arial" w:hAnsi="Arial" w:cs="Arial"/>
          <w:sz w:val="20"/>
          <w:szCs w:val="20"/>
          <w:shd w:val="clear" w:color="auto" w:fill="FFFFFF"/>
        </w:rPr>
        <w:t>Maximum use of property and ware house capability</w:t>
      </w:r>
      <w:bookmarkEnd w:id="60"/>
      <w:bookmarkEnd w:id="61"/>
      <w:r>
        <w:rPr>
          <w:rFonts w:ascii="Arial" w:hAnsi="Arial" w:cs="Arial"/>
          <w:sz w:val="20"/>
          <w:szCs w:val="20"/>
          <w:shd w:val="clear" w:color="auto" w:fill="FFFFFF"/>
        </w:rPr>
        <w:t xml:space="preserve"> </w:t>
      </w:r>
    </w:p>
    <w:p w14:paraId="2400E9EA" w14:textId="6FA7A1EF" w:rsidR="004B3894" w:rsidRPr="004B3894" w:rsidRDefault="004B3894" w:rsidP="004B3894">
      <w:pPr>
        <w:pStyle w:val="NormalWeb"/>
        <w:numPr>
          <w:ilvl w:val="0"/>
          <w:numId w:val="10"/>
        </w:numPr>
        <w:shd w:val="clear" w:color="auto" w:fill="FFFFFF"/>
        <w:outlineLvl w:val="2"/>
        <w:rPr>
          <w:rFonts w:ascii="Arial" w:hAnsi="Arial" w:cs="Arial"/>
          <w:sz w:val="20"/>
          <w:szCs w:val="20"/>
          <w:u w:val="single"/>
          <w:shd w:val="clear" w:color="auto" w:fill="FFFFFF"/>
        </w:rPr>
      </w:pPr>
      <w:bookmarkStart w:id="62" w:name="_Toc5804405"/>
      <w:bookmarkStart w:id="63" w:name="_Toc5819080"/>
      <w:r>
        <w:rPr>
          <w:rFonts w:ascii="Arial" w:hAnsi="Arial" w:cs="Arial"/>
          <w:sz w:val="20"/>
          <w:szCs w:val="20"/>
          <w:shd w:val="clear" w:color="auto" w:fill="FFFFFF"/>
        </w:rPr>
        <w:t>Prime location of stores</w:t>
      </w:r>
      <w:bookmarkEnd w:id="62"/>
      <w:bookmarkEnd w:id="63"/>
    </w:p>
    <w:p w14:paraId="0CFC4A82" w14:textId="0A3E2A21" w:rsidR="004B3894" w:rsidRPr="00CC3045" w:rsidRDefault="004B3894" w:rsidP="004B3894">
      <w:pPr>
        <w:pStyle w:val="NormalWeb"/>
        <w:numPr>
          <w:ilvl w:val="0"/>
          <w:numId w:val="10"/>
        </w:numPr>
        <w:shd w:val="clear" w:color="auto" w:fill="FFFFFF"/>
        <w:outlineLvl w:val="2"/>
        <w:rPr>
          <w:rFonts w:ascii="Arial" w:hAnsi="Arial" w:cs="Arial"/>
          <w:sz w:val="20"/>
          <w:szCs w:val="20"/>
          <w:u w:val="single"/>
          <w:shd w:val="clear" w:color="auto" w:fill="FFFFFF"/>
        </w:rPr>
      </w:pPr>
      <w:bookmarkStart w:id="64" w:name="_Toc5804406"/>
      <w:bookmarkStart w:id="65" w:name="_Toc5819081"/>
      <w:r>
        <w:rPr>
          <w:rFonts w:ascii="Arial" w:hAnsi="Arial" w:cs="Arial"/>
          <w:sz w:val="20"/>
          <w:szCs w:val="20"/>
          <w:shd w:val="clear" w:color="auto" w:fill="FFFFFF"/>
        </w:rPr>
        <w:t xml:space="preserve">Number one online </w:t>
      </w:r>
      <w:r w:rsidR="00CC3045">
        <w:rPr>
          <w:rFonts w:ascii="Arial" w:hAnsi="Arial" w:cs="Arial"/>
          <w:sz w:val="20"/>
          <w:szCs w:val="20"/>
          <w:shd w:val="clear" w:color="auto" w:fill="FFFFFF"/>
        </w:rPr>
        <w:t>food retailer</w:t>
      </w:r>
      <w:bookmarkEnd w:id="64"/>
      <w:bookmarkEnd w:id="65"/>
      <w:r w:rsidR="00CC3045">
        <w:rPr>
          <w:rFonts w:ascii="Arial" w:hAnsi="Arial" w:cs="Arial"/>
          <w:sz w:val="20"/>
          <w:szCs w:val="20"/>
          <w:shd w:val="clear" w:color="auto" w:fill="FFFFFF"/>
        </w:rPr>
        <w:t xml:space="preserve"> </w:t>
      </w:r>
    </w:p>
    <w:p w14:paraId="0DE2E06D" w14:textId="03309A9B" w:rsidR="00CC3045" w:rsidRPr="004B3894" w:rsidRDefault="00CC3045" w:rsidP="004B3894">
      <w:pPr>
        <w:pStyle w:val="NormalWeb"/>
        <w:numPr>
          <w:ilvl w:val="0"/>
          <w:numId w:val="10"/>
        </w:numPr>
        <w:shd w:val="clear" w:color="auto" w:fill="FFFFFF"/>
        <w:outlineLvl w:val="2"/>
        <w:rPr>
          <w:rFonts w:ascii="Arial" w:hAnsi="Arial" w:cs="Arial"/>
          <w:sz w:val="20"/>
          <w:szCs w:val="20"/>
          <w:u w:val="single"/>
          <w:shd w:val="clear" w:color="auto" w:fill="FFFFFF"/>
        </w:rPr>
      </w:pPr>
      <w:bookmarkStart w:id="66" w:name="_Toc5804407"/>
      <w:bookmarkStart w:id="67" w:name="_Toc5819082"/>
      <w:r>
        <w:rPr>
          <w:rFonts w:ascii="Arial" w:hAnsi="Arial" w:cs="Arial"/>
          <w:sz w:val="20"/>
          <w:szCs w:val="20"/>
          <w:shd w:val="clear" w:color="auto" w:fill="FFFFFF"/>
        </w:rPr>
        <w:t>Loyalty schemes for enticing customers</w:t>
      </w:r>
      <w:bookmarkEnd w:id="66"/>
      <w:bookmarkEnd w:id="67"/>
    </w:p>
    <w:p w14:paraId="5BEF7459" w14:textId="43C51260" w:rsidR="004B3894" w:rsidRDefault="00CC3045" w:rsidP="00CC3045">
      <w:pPr>
        <w:pStyle w:val="NormalWeb"/>
        <w:shd w:val="clear" w:color="auto" w:fill="FFFFFF"/>
        <w:outlineLvl w:val="2"/>
        <w:rPr>
          <w:rFonts w:ascii="Arial" w:hAnsi="Arial" w:cs="Arial"/>
          <w:sz w:val="20"/>
          <w:szCs w:val="20"/>
          <w:u w:val="single"/>
        </w:rPr>
      </w:pPr>
      <w:bookmarkStart w:id="68" w:name="_Toc5804408"/>
      <w:bookmarkStart w:id="69" w:name="_Toc5819083"/>
      <w:r>
        <w:rPr>
          <w:rFonts w:ascii="Arial" w:hAnsi="Arial" w:cs="Arial"/>
          <w:sz w:val="20"/>
          <w:szCs w:val="20"/>
          <w:u w:val="single"/>
        </w:rPr>
        <w:t>Weaknesses:</w:t>
      </w:r>
      <w:bookmarkEnd w:id="68"/>
      <w:bookmarkEnd w:id="69"/>
    </w:p>
    <w:p w14:paraId="7A5ECE5A" w14:textId="28B34D8D" w:rsidR="00CC3045" w:rsidRPr="00CC3045" w:rsidRDefault="00EF7284" w:rsidP="00CC3045">
      <w:pPr>
        <w:pStyle w:val="NormalWeb"/>
        <w:numPr>
          <w:ilvl w:val="0"/>
          <w:numId w:val="11"/>
        </w:numPr>
        <w:shd w:val="clear" w:color="auto" w:fill="FFFFFF"/>
        <w:outlineLvl w:val="2"/>
        <w:rPr>
          <w:rFonts w:ascii="Arial" w:hAnsi="Arial" w:cs="Arial"/>
          <w:sz w:val="20"/>
          <w:szCs w:val="20"/>
          <w:u w:val="single"/>
        </w:rPr>
      </w:pPr>
      <w:bookmarkStart w:id="70" w:name="_Toc5804409"/>
      <w:bookmarkStart w:id="71" w:name="_Toc5819084"/>
      <w:r>
        <w:rPr>
          <w:rFonts w:ascii="Arial" w:hAnsi="Arial" w:cs="Arial"/>
          <w:sz w:val="20"/>
          <w:szCs w:val="20"/>
        </w:rPr>
        <w:t xml:space="preserve">High </w:t>
      </w:r>
      <w:r w:rsidR="00CC3045">
        <w:rPr>
          <w:rFonts w:ascii="Arial" w:hAnsi="Arial" w:cs="Arial"/>
          <w:sz w:val="20"/>
          <w:szCs w:val="20"/>
        </w:rPr>
        <w:t xml:space="preserve">use of </w:t>
      </w:r>
      <w:r>
        <w:rPr>
          <w:rFonts w:ascii="Arial" w:hAnsi="Arial" w:cs="Arial"/>
          <w:sz w:val="20"/>
          <w:szCs w:val="20"/>
        </w:rPr>
        <w:t>energy</w:t>
      </w:r>
      <w:r w:rsidR="00CC3045">
        <w:rPr>
          <w:rFonts w:ascii="Arial" w:hAnsi="Arial" w:cs="Arial"/>
          <w:sz w:val="20"/>
          <w:szCs w:val="20"/>
        </w:rPr>
        <w:t xml:space="preserve"> within supermarkets</w:t>
      </w:r>
      <w:bookmarkEnd w:id="70"/>
      <w:bookmarkEnd w:id="71"/>
      <w:r w:rsidR="00CC3045">
        <w:rPr>
          <w:rFonts w:ascii="Arial" w:hAnsi="Arial" w:cs="Arial"/>
          <w:sz w:val="20"/>
          <w:szCs w:val="20"/>
        </w:rPr>
        <w:t xml:space="preserve"> </w:t>
      </w:r>
    </w:p>
    <w:p w14:paraId="57F57AF8" w14:textId="10C2C8D5" w:rsidR="00CC3045" w:rsidRDefault="00CC3045" w:rsidP="00CC3045">
      <w:pPr>
        <w:pStyle w:val="NormalWeb"/>
        <w:numPr>
          <w:ilvl w:val="0"/>
          <w:numId w:val="11"/>
        </w:numPr>
        <w:shd w:val="clear" w:color="auto" w:fill="FFFFFF"/>
        <w:outlineLvl w:val="2"/>
        <w:rPr>
          <w:rFonts w:ascii="Arial" w:hAnsi="Arial" w:cs="Arial"/>
          <w:sz w:val="20"/>
          <w:szCs w:val="20"/>
          <w:u w:val="single"/>
        </w:rPr>
      </w:pPr>
      <w:bookmarkStart w:id="72" w:name="_Toc5804410"/>
      <w:bookmarkStart w:id="73" w:name="_Toc5819085"/>
      <w:r>
        <w:rPr>
          <w:rFonts w:ascii="Arial" w:hAnsi="Arial" w:cs="Arial"/>
          <w:sz w:val="20"/>
          <w:szCs w:val="20"/>
        </w:rPr>
        <w:t>Daily transportation cost is high</w:t>
      </w:r>
      <w:bookmarkEnd w:id="72"/>
      <w:bookmarkEnd w:id="73"/>
    </w:p>
    <w:p w14:paraId="1B9F5099" w14:textId="469266B6" w:rsidR="00CC3045" w:rsidRDefault="00CC3045" w:rsidP="00CC3045">
      <w:pPr>
        <w:pStyle w:val="NormalWeb"/>
        <w:shd w:val="clear" w:color="auto" w:fill="FFFFFF"/>
        <w:outlineLvl w:val="2"/>
        <w:rPr>
          <w:rFonts w:ascii="Arial" w:hAnsi="Arial" w:cs="Arial"/>
          <w:sz w:val="20"/>
          <w:szCs w:val="20"/>
          <w:u w:val="single"/>
        </w:rPr>
      </w:pPr>
      <w:bookmarkStart w:id="74" w:name="_Toc5804411"/>
      <w:bookmarkStart w:id="75" w:name="_Toc5819086"/>
      <w:r>
        <w:rPr>
          <w:rFonts w:ascii="Arial" w:hAnsi="Arial" w:cs="Arial"/>
          <w:sz w:val="20"/>
          <w:szCs w:val="20"/>
          <w:u w:val="single"/>
        </w:rPr>
        <w:t>Opportunities:</w:t>
      </w:r>
      <w:bookmarkEnd w:id="74"/>
      <w:bookmarkEnd w:id="75"/>
    </w:p>
    <w:p w14:paraId="2ED0A357" w14:textId="1BF38169" w:rsidR="00CC3045" w:rsidRDefault="00CC3045" w:rsidP="00CC3045">
      <w:pPr>
        <w:pStyle w:val="NormalWeb"/>
        <w:numPr>
          <w:ilvl w:val="0"/>
          <w:numId w:val="13"/>
        </w:numPr>
        <w:shd w:val="clear" w:color="auto" w:fill="FFFFFF"/>
        <w:spacing w:before="0" w:beforeAutospacing="0"/>
        <w:rPr>
          <w:rFonts w:ascii="Arial" w:hAnsi="Arial" w:cs="Arial"/>
          <w:color w:val="212529"/>
          <w:sz w:val="20"/>
          <w:szCs w:val="20"/>
        </w:rPr>
      </w:pPr>
      <w:r w:rsidRPr="00CC3045">
        <w:rPr>
          <w:rFonts w:ascii="Arial" w:hAnsi="Arial" w:cs="Arial"/>
          <w:color w:val="212529"/>
          <w:sz w:val="20"/>
          <w:szCs w:val="20"/>
        </w:rPr>
        <w:t xml:space="preserve">Improving </w:t>
      </w:r>
      <w:r>
        <w:rPr>
          <w:rFonts w:ascii="Arial" w:hAnsi="Arial" w:cs="Arial"/>
          <w:color w:val="212529"/>
          <w:sz w:val="20"/>
          <w:szCs w:val="20"/>
        </w:rPr>
        <w:t>customer trust</w:t>
      </w:r>
    </w:p>
    <w:p w14:paraId="67B85BFA" w14:textId="0BECABA3" w:rsidR="00CC3045" w:rsidRDefault="00CC3045" w:rsidP="00CC3045">
      <w:pPr>
        <w:pStyle w:val="NormalWeb"/>
        <w:numPr>
          <w:ilvl w:val="0"/>
          <w:numId w:val="13"/>
        </w:numPr>
        <w:shd w:val="clear" w:color="auto" w:fill="FFFFFF"/>
        <w:spacing w:before="0" w:beforeAutospacing="0"/>
        <w:rPr>
          <w:rFonts w:ascii="Arial" w:hAnsi="Arial" w:cs="Arial"/>
          <w:color w:val="212529"/>
          <w:sz w:val="20"/>
          <w:szCs w:val="20"/>
        </w:rPr>
      </w:pPr>
      <w:r>
        <w:rPr>
          <w:rFonts w:ascii="Arial" w:hAnsi="Arial" w:cs="Arial"/>
          <w:color w:val="212529"/>
          <w:sz w:val="20"/>
          <w:szCs w:val="20"/>
        </w:rPr>
        <w:t xml:space="preserve">Opportunity to expand internationally </w:t>
      </w:r>
    </w:p>
    <w:p w14:paraId="11815439" w14:textId="621D1526" w:rsidR="00CC3045" w:rsidRDefault="00CC3045" w:rsidP="00CC3045">
      <w:pPr>
        <w:pStyle w:val="NormalWeb"/>
        <w:numPr>
          <w:ilvl w:val="0"/>
          <w:numId w:val="13"/>
        </w:numPr>
        <w:shd w:val="clear" w:color="auto" w:fill="FFFFFF"/>
        <w:spacing w:before="0" w:beforeAutospacing="0"/>
        <w:rPr>
          <w:rFonts w:ascii="Arial" w:hAnsi="Arial" w:cs="Arial"/>
          <w:color w:val="212529"/>
          <w:sz w:val="20"/>
          <w:szCs w:val="20"/>
        </w:rPr>
      </w:pPr>
      <w:r>
        <w:rPr>
          <w:rFonts w:ascii="Arial" w:hAnsi="Arial" w:cs="Arial"/>
          <w:color w:val="212529"/>
          <w:sz w:val="20"/>
          <w:szCs w:val="20"/>
        </w:rPr>
        <w:t xml:space="preserve">Minimise cost through internet resources </w:t>
      </w:r>
    </w:p>
    <w:p w14:paraId="10C14380" w14:textId="6023219B" w:rsidR="00CC3045" w:rsidRDefault="00EF7284" w:rsidP="00CC3045">
      <w:pPr>
        <w:pStyle w:val="NormalWeb"/>
        <w:numPr>
          <w:ilvl w:val="0"/>
          <w:numId w:val="13"/>
        </w:numPr>
        <w:shd w:val="clear" w:color="auto" w:fill="FFFFFF"/>
        <w:spacing w:before="0" w:beforeAutospacing="0"/>
        <w:rPr>
          <w:rFonts w:ascii="Arial" w:hAnsi="Arial" w:cs="Arial"/>
          <w:color w:val="212529"/>
          <w:sz w:val="20"/>
          <w:szCs w:val="20"/>
        </w:rPr>
      </w:pPr>
      <w:r>
        <w:rPr>
          <w:rFonts w:ascii="Arial" w:hAnsi="Arial" w:cs="Arial"/>
          <w:color w:val="212529"/>
          <w:sz w:val="20"/>
          <w:szCs w:val="20"/>
        </w:rPr>
        <w:t>Maximize property value</w:t>
      </w:r>
    </w:p>
    <w:p w14:paraId="3ECD16C5" w14:textId="5AC89CD3" w:rsidR="00EF7284" w:rsidRPr="00CC3045" w:rsidRDefault="00EF7284" w:rsidP="00CC3045">
      <w:pPr>
        <w:pStyle w:val="NormalWeb"/>
        <w:numPr>
          <w:ilvl w:val="0"/>
          <w:numId w:val="13"/>
        </w:numPr>
        <w:shd w:val="clear" w:color="auto" w:fill="FFFFFF"/>
        <w:spacing w:before="0" w:beforeAutospacing="0"/>
        <w:rPr>
          <w:rFonts w:ascii="Arial" w:hAnsi="Arial" w:cs="Arial"/>
          <w:color w:val="212529"/>
          <w:sz w:val="20"/>
          <w:szCs w:val="20"/>
        </w:rPr>
      </w:pPr>
      <w:r>
        <w:rPr>
          <w:rFonts w:ascii="Arial" w:hAnsi="Arial" w:cs="Arial"/>
          <w:color w:val="212529"/>
          <w:sz w:val="20"/>
          <w:szCs w:val="20"/>
        </w:rPr>
        <w:t xml:space="preserve">Innovation of new brands </w:t>
      </w:r>
    </w:p>
    <w:p w14:paraId="418933AE" w14:textId="5DFA4949" w:rsidR="00EB1ACC" w:rsidRDefault="00EF7284" w:rsidP="00AE3D47">
      <w:pPr>
        <w:pStyle w:val="NormalWeb"/>
        <w:shd w:val="clear" w:color="auto" w:fill="FFFFFF"/>
        <w:rPr>
          <w:rFonts w:ascii="Arial" w:hAnsi="Arial" w:cs="Arial"/>
          <w:color w:val="212529"/>
          <w:sz w:val="20"/>
          <w:szCs w:val="20"/>
          <w:u w:val="single"/>
        </w:rPr>
      </w:pPr>
      <w:r w:rsidRPr="00EF7284">
        <w:rPr>
          <w:rFonts w:ascii="Arial" w:hAnsi="Arial" w:cs="Arial"/>
          <w:color w:val="212529"/>
          <w:sz w:val="20"/>
          <w:szCs w:val="20"/>
          <w:u w:val="single"/>
        </w:rPr>
        <w:t>Threats:</w:t>
      </w:r>
    </w:p>
    <w:p w14:paraId="65DA6D07" w14:textId="1C38A7FD" w:rsidR="00EF7284" w:rsidRDefault="00EF7284" w:rsidP="00EF7284">
      <w:pPr>
        <w:pStyle w:val="NormalWeb"/>
        <w:numPr>
          <w:ilvl w:val="0"/>
          <w:numId w:val="15"/>
        </w:numPr>
        <w:shd w:val="clear" w:color="auto" w:fill="FFFFFF"/>
        <w:rPr>
          <w:rFonts w:ascii="Arial" w:hAnsi="Arial" w:cs="Arial"/>
          <w:color w:val="121212"/>
          <w:sz w:val="20"/>
          <w:szCs w:val="20"/>
        </w:rPr>
      </w:pPr>
      <w:r>
        <w:rPr>
          <w:rFonts w:ascii="Arial" w:hAnsi="Arial" w:cs="Arial"/>
          <w:color w:val="121212"/>
          <w:sz w:val="20"/>
          <w:szCs w:val="20"/>
        </w:rPr>
        <w:t>Increase in taxation and inflation rise</w:t>
      </w:r>
    </w:p>
    <w:p w14:paraId="44914C82" w14:textId="3AB4625C" w:rsidR="00EF7284" w:rsidRDefault="00EF7284" w:rsidP="00EF7284">
      <w:pPr>
        <w:pStyle w:val="NormalWeb"/>
        <w:numPr>
          <w:ilvl w:val="0"/>
          <w:numId w:val="15"/>
        </w:numPr>
        <w:shd w:val="clear" w:color="auto" w:fill="FFFFFF"/>
        <w:rPr>
          <w:rFonts w:ascii="Arial" w:hAnsi="Arial" w:cs="Arial"/>
          <w:color w:val="121212"/>
          <w:sz w:val="20"/>
          <w:szCs w:val="20"/>
        </w:rPr>
      </w:pPr>
      <w:r>
        <w:rPr>
          <w:rFonts w:ascii="Arial" w:hAnsi="Arial" w:cs="Arial"/>
          <w:color w:val="121212"/>
          <w:sz w:val="20"/>
          <w:szCs w:val="20"/>
        </w:rPr>
        <w:t>Expansion of competitors i.e. Lidl and Aldi</w:t>
      </w:r>
    </w:p>
    <w:p w14:paraId="352E3672" w14:textId="57E52F96" w:rsidR="00EF7284" w:rsidRDefault="00EF7284" w:rsidP="00EF7284">
      <w:pPr>
        <w:pStyle w:val="NormalWeb"/>
        <w:numPr>
          <w:ilvl w:val="0"/>
          <w:numId w:val="15"/>
        </w:numPr>
        <w:shd w:val="clear" w:color="auto" w:fill="FFFFFF"/>
        <w:rPr>
          <w:rFonts w:ascii="Arial" w:hAnsi="Arial" w:cs="Arial"/>
          <w:color w:val="121212"/>
          <w:sz w:val="20"/>
          <w:szCs w:val="20"/>
        </w:rPr>
      </w:pPr>
      <w:r>
        <w:rPr>
          <w:rFonts w:ascii="Arial" w:hAnsi="Arial" w:cs="Arial"/>
          <w:color w:val="121212"/>
          <w:sz w:val="20"/>
          <w:szCs w:val="20"/>
        </w:rPr>
        <w:t>High maintenance costs</w:t>
      </w:r>
    </w:p>
    <w:p w14:paraId="0E5F8468" w14:textId="2119CC4D" w:rsidR="00EF7284" w:rsidRDefault="00EF7284" w:rsidP="00EF7284">
      <w:pPr>
        <w:pStyle w:val="NormalWeb"/>
        <w:numPr>
          <w:ilvl w:val="0"/>
          <w:numId w:val="15"/>
        </w:numPr>
        <w:shd w:val="clear" w:color="auto" w:fill="FFFFFF"/>
        <w:rPr>
          <w:rFonts w:ascii="Arial" w:hAnsi="Arial" w:cs="Arial"/>
          <w:color w:val="121212"/>
          <w:sz w:val="20"/>
          <w:szCs w:val="20"/>
        </w:rPr>
      </w:pPr>
      <w:r>
        <w:rPr>
          <w:rFonts w:ascii="Arial" w:hAnsi="Arial" w:cs="Arial"/>
          <w:color w:val="121212"/>
          <w:sz w:val="20"/>
          <w:szCs w:val="20"/>
        </w:rPr>
        <w:t>Merge of Asda and Sainsbury’s</w:t>
      </w:r>
    </w:p>
    <w:p w14:paraId="75BF6057" w14:textId="6209B76C" w:rsidR="00EF7284" w:rsidRDefault="00EF7284" w:rsidP="00EF7284">
      <w:pPr>
        <w:pStyle w:val="NormalWeb"/>
        <w:numPr>
          <w:ilvl w:val="0"/>
          <w:numId w:val="15"/>
        </w:numPr>
        <w:shd w:val="clear" w:color="auto" w:fill="FFFFFF"/>
        <w:rPr>
          <w:rFonts w:ascii="Arial" w:hAnsi="Arial" w:cs="Arial"/>
          <w:color w:val="121212"/>
          <w:sz w:val="20"/>
          <w:szCs w:val="20"/>
        </w:rPr>
      </w:pPr>
      <w:r>
        <w:rPr>
          <w:rFonts w:ascii="Arial" w:hAnsi="Arial" w:cs="Arial"/>
          <w:color w:val="121212"/>
          <w:sz w:val="20"/>
          <w:szCs w:val="20"/>
        </w:rPr>
        <w:t xml:space="preserve">An increase in job cuts </w:t>
      </w:r>
    </w:p>
    <w:p w14:paraId="29CE9A7B" w14:textId="7B7AA2B3" w:rsidR="00EF7284" w:rsidRDefault="00EF7284" w:rsidP="00EF7284">
      <w:pPr>
        <w:pStyle w:val="NormalWeb"/>
        <w:numPr>
          <w:ilvl w:val="0"/>
          <w:numId w:val="15"/>
        </w:numPr>
        <w:shd w:val="clear" w:color="auto" w:fill="FFFFFF"/>
        <w:rPr>
          <w:rFonts w:ascii="Arial" w:hAnsi="Arial" w:cs="Arial"/>
          <w:color w:val="121212"/>
          <w:sz w:val="20"/>
          <w:szCs w:val="20"/>
        </w:rPr>
      </w:pPr>
      <w:r>
        <w:rPr>
          <w:rFonts w:ascii="Arial" w:hAnsi="Arial" w:cs="Arial"/>
          <w:color w:val="121212"/>
          <w:sz w:val="20"/>
          <w:szCs w:val="20"/>
        </w:rPr>
        <w:t>New potential laws</w:t>
      </w:r>
    </w:p>
    <w:p w14:paraId="2AC0AC2F" w14:textId="16BF2105" w:rsidR="00EF7284" w:rsidRPr="00EF7284" w:rsidRDefault="00EF7284" w:rsidP="00EF7284">
      <w:pPr>
        <w:pStyle w:val="NormalWeb"/>
        <w:numPr>
          <w:ilvl w:val="0"/>
          <w:numId w:val="15"/>
        </w:numPr>
        <w:shd w:val="clear" w:color="auto" w:fill="FFFFFF"/>
        <w:rPr>
          <w:rFonts w:ascii="Arial" w:hAnsi="Arial" w:cs="Arial"/>
          <w:color w:val="121212"/>
          <w:sz w:val="20"/>
          <w:szCs w:val="20"/>
        </w:rPr>
      </w:pPr>
      <w:r>
        <w:rPr>
          <w:rFonts w:ascii="Arial" w:hAnsi="Arial" w:cs="Arial"/>
          <w:color w:val="121212"/>
          <w:sz w:val="20"/>
          <w:szCs w:val="20"/>
        </w:rPr>
        <w:t xml:space="preserve">Social and </w:t>
      </w:r>
      <w:r w:rsidR="00CD3FFB">
        <w:rPr>
          <w:rFonts w:ascii="Arial" w:hAnsi="Arial" w:cs="Arial"/>
          <w:color w:val="121212"/>
          <w:sz w:val="20"/>
          <w:szCs w:val="20"/>
        </w:rPr>
        <w:t>economic</w:t>
      </w:r>
      <w:r>
        <w:rPr>
          <w:rFonts w:ascii="Arial" w:hAnsi="Arial" w:cs="Arial"/>
          <w:color w:val="121212"/>
          <w:sz w:val="20"/>
          <w:szCs w:val="20"/>
        </w:rPr>
        <w:t xml:space="preserve"> effects </w:t>
      </w:r>
    </w:p>
    <w:p w14:paraId="6D84C564" w14:textId="0DD820CA" w:rsidR="00EF7284" w:rsidRDefault="003D5159" w:rsidP="00EF7284">
      <w:pPr>
        <w:pStyle w:val="NormalWeb"/>
        <w:shd w:val="clear" w:color="auto" w:fill="FFFFFF"/>
        <w:rPr>
          <w:rFonts w:ascii="Arial" w:hAnsi="Arial" w:cs="Arial"/>
          <w:color w:val="121212"/>
          <w:sz w:val="20"/>
          <w:szCs w:val="20"/>
        </w:rPr>
      </w:pPr>
      <w:r>
        <w:rPr>
          <w:rFonts w:ascii="Arial" w:hAnsi="Arial" w:cs="Arial"/>
          <w:color w:val="121212"/>
          <w:sz w:val="20"/>
          <w:szCs w:val="20"/>
        </w:rPr>
        <w:t xml:space="preserve">Having identified the strengths, weaknesses, opportunities and treats many of the weaknesses can be converted to opportunities using energy efficiency methods i.e. solar </w:t>
      </w:r>
      <w:r w:rsidR="00781CC3">
        <w:rPr>
          <w:rFonts w:ascii="Arial" w:hAnsi="Arial" w:cs="Arial"/>
          <w:color w:val="121212"/>
          <w:sz w:val="20"/>
          <w:szCs w:val="20"/>
        </w:rPr>
        <w:t>power and</w:t>
      </w:r>
      <w:r>
        <w:rPr>
          <w:rFonts w:ascii="Arial" w:hAnsi="Arial" w:cs="Arial"/>
          <w:color w:val="121212"/>
          <w:sz w:val="20"/>
          <w:szCs w:val="20"/>
        </w:rPr>
        <w:t xml:space="preserve"> reduce transportation cost with improve software to maintain logistics. </w:t>
      </w:r>
      <w:r w:rsidR="00781CC3">
        <w:rPr>
          <w:rFonts w:ascii="Arial" w:hAnsi="Arial" w:cs="Arial"/>
          <w:color w:val="121212"/>
          <w:sz w:val="20"/>
          <w:szCs w:val="20"/>
        </w:rPr>
        <w:t xml:space="preserve">Treats can be converted to opportunities or strengths </w:t>
      </w:r>
      <w:r w:rsidR="00781CC3">
        <w:rPr>
          <w:rFonts w:ascii="Arial" w:hAnsi="Arial" w:cs="Arial"/>
          <w:color w:val="121212"/>
          <w:sz w:val="20"/>
          <w:szCs w:val="20"/>
        </w:rPr>
        <w:lastRenderedPageBreak/>
        <w:t xml:space="preserve">by cutting down maintenance cost to increase productivity and efficiency, improve loyalty schemes to divert customers away from competitors, continuously improving quality to rule the existing market of potential merges of Asda and Sainsburys and use differentiation </w:t>
      </w:r>
      <w:r w:rsidR="005A68D9">
        <w:rPr>
          <w:rFonts w:ascii="Arial" w:hAnsi="Arial" w:cs="Arial"/>
          <w:color w:val="121212"/>
          <w:sz w:val="20"/>
          <w:szCs w:val="20"/>
        </w:rPr>
        <w:t>strategies to make Tesco’s products unique.</w:t>
      </w:r>
    </w:p>
    <w:p w14:paraId="376E9676" w14:textId="288C1B41" w:rsidR="005A68D9" w:rsidRPr="005A68D9" w:rsidRDefault="005A68D9" w:rsidP="005A68D9">
      <w:pPr>
        <w:pStyle w:val="NormalWeb"/>
        <w:shd w:val="clear" w:color="auto" w:fill="FFFFFF"/>
        <w:outlineLvl w:val="1"/>
        <w:rPr>
          <w:rFonts w:ascii="Arial" w:hAnsi="Arial" w:cs="Arial"/>
          <w:color w:val="4472C4" w:themeColor="accent1"/>
          <w:sz w:val="28"/>
          <w:szCs w:val="28"/>
          <w:u w:val="single"/>
        </w:rPr>
      </w:pPr>
      <w:bookmarkStart w:id="76" w:name="_Toc5819087"/>
      <w:r w:rsidRPr="005A68D9">
        <w:rPr>
          <w:rFonts w:ascii="Arial" w:hAnsi="Arial" w:cs="Arial"/>
          <w:color w:val="4472C4" w:themeColor="accent1"/>
          <w:sz w:val="28"/>
          <w:szCs w:val="28"/>
          <w:u w:val="single"/>
        </w:rPr>
        <w:t>PESTLE Analysis:</w:t>
      </w:r>
      <w:bookmarkEnd w:id="76"/>
    </w:p>
    <w:p w14:paraId="59722254" w14:textId="43A53489" w:rsidR="00BE5E3B" w:rsidRDefault="005A68D9" w:rsidP="005A68D9">
      <w:pPr>
        <w:pStyle w:val="NormalWeb"/>
        <w:shd w:val="clear" w:color="auto" w:fill="FFFFFF"/>
        <w:spacing w:before="0" w:beforeAutospacing="0"/>
        <w:rPr>
          <w:rFonts w:ascii="Arial" w:hAnsi="Arial" w:cs="Arial"/>
          <w:sz w:val="20"/>
          <w:szCs w:val="20"/>
        </w:rPr>
      </w:pPr>
      <w:r w:rsidRPr="005A68D9">
        <w:rPr>
          <w:rFonts w:ascii="Arial" w:hAnsi="Arial" w:cs="Arial"/>
          <w:sz w:val="20"/>
          <w:szCs w:val="20"/>
        </w:rPr>
        <w:t>The external environment of an organisation is analysed by PEST analysis.</w:t>
      </w:r>
      <w:r w:rsidR="00BE5E3B">
        <w:rPr>
          <w:rFonts w:ascii="Arial" w:hAnsi="Arial" w:cs="Arial"/>
          <w:sz w:val="20"/>
          <w:szCs w:val="20"/>
        </w:rPr>
        <w:t xml:space="preserve"> This analysis</w:t>
      </w:r>
      <w:r w:rsidRPr="005A68D9">
        <w:rPr>
          <w:rFonts w:ascii="Arial" w:hAnsi="Arial" w:cs="Arial"/>
          <w:sz w:val="20"/>
          <w:szCs w:val="20"/>
        </w:rPr>
        <w:t xml:space="preserve"> helps to identify the </w:t>
      </w:r>
      <w:r w:rsidR="00BE5E3B" w:rsidRPr="005A68D9">
        <w:rPr>
          <w:rFonts w:ascii="Arial" w:hAnsi="Arial" w:cs="Arial"/>
          <w:sz w:val="20"/>
          <w:szCs w:val="20"/>
        </w:rPr>
        <w:t>crucial</w:t>
      </w:r>
      <w:r w:rsidRPr="005A68D9">
        <w:rPr>
          <w:rFonts w:ascii="Arial" w:hAnsi="Arial" w:cs="Arial"/>
          <w:sz w:val="20"/>
          <w:szCs w:val="20"/>
        </w:rPr>
        <w:t xml:space="preserve"> changes that are taking place around the organisation and which </w:t>
      </w:r>
      <w:r w:rsidR="00BE5E3B" w:rsidRPr="005A68D9">
        <w:rPr>
          <w:rFonts w:ascii="Arial" w:hAnsi="Arial" w:cs="Arial"/>
          <w:sz w:val="20"/>
          <w:szCs w:val="20"/>
        </w:rPr>
        <w:t>effect</w:t>
      </w:r>
      <w:r w:rsidRPr="005A68D9">
        <w:rPr>
          <w:rFonts w:ascii="Arial" w:hAnsi="Arial" w:cs="Arial"/>
          <w:sz w:val="20"/>
          <w:szCs w:val="20"/>
        </w:rPr>
        <w:t xml:space="preserve"> it in the future.</w:t>
      </w:r>
      <w:r w:rsidR="00BE5E3B">
        <w:rPr>
          <w:rFonts w:ascii="Arial" w:hAnsi="Arial" w:cs="Arial"/>
          <w:sz w:val="20"/>
          <w:szCs w:val="20"/>
        </w:rPr>
        <w:t xml:space="preserve"> </w:t>
      </w:r>
      <w:r w:rsidRPr="00BE5E3B">
        <w:rPr>
          <w:rFonts w:ascii="Arial" w:hAnsi="Arial" w:cs="Arial"/>
          <w:sz w:val="20"/>
          <w:szCs w:val="20"/>
        </w:rPr>
        <w:t>A PEST Analysis looks at</w:t>
      </w:r>
      <w:r w:rsidR="00BE5E3B">
        <w:rPr>
          <w:rFonts w:ascii="Arial" w:hAnsi="Arial" w:cs="Arial"/>
          <w:sz w:val="20"/>
          <w:szCs w:val="20"/>
        </w:rPr>
        <w:t xml:space="preserve">: </w:t>
      </w:r>
      <w:r w:rsidRPr="00BE5E3B">
        <w:rPr>
          <w:rFonts w:ascii="Arial" w:hAnsi="Arial" w:cs="Arial"/>
          <w:sz w:val="20"/>
          <w:szCs w:val="20"/>
        </w:rPr>
        <w:t>Political Factors</w:t>
      </w:r>
      <w:r w:rsidR="00BE5E3B">
        <w:rPr>
          <w:rFonts w:ascii="Arial" w:hAnsi="Arial" w:cs="Arial"/>
          <w:sz w:val="20"/>
          <w:szCs w:val="20"/>
        </w:rPr>
        <w:t xml:space="preserve">, </w:t>
      </w:r>
      <w:r w:rsidRPr="00BE5E3B">
        <w:rPr>
          <w:rFonts w:ascii="Arial" w:hAnsi="Arial" w:cs="Arial"/>
          <w:sz w:val="20"/>
          <w:szCs w:val="20"/>
        </w:rPr>
        <w:t>Economic factors</w:t>
      </w:r>
      <w:r w:rsidR="00BE5E3B">
        <w:rPr>
          <w:rFonts w:ascii="Arial" w:hAnsi="Arial" w:cs="Arial"/>
          <w:sz w:val="20"/>
          <w:szCs w:val="20"/>
        </w:rPr>
        <w:t xml:space="preserve">, </w:t>
      </w:r>
      <w:r w:rsidRPr="00BE5E3B">
        <w:rPr>
          <w:rFonts w:ascii="Arial" w:hAnsi="Arial" w:cs="Arial"/>
          <w:sz w:val="20"/>
          <w:szCs w:val="20"/>
        </w:rPr>
        <w:t>Social factors</w:t>
      </w:r>
      <w:r w:rsidR="00BE5E3B">
        <w:rPr>
          <w:rFonts w:ascii="Arial" w:hAnsi="Arial" w:cs="Arial"/>
          <w:sz w:val="20"/>
          <w:szCs w:val="20"/>
        </w:rPr>
        <w:t xml:space="preserve"> and </w:t>
      </w:r>
      <w:r w:rsidRPr="00BE5E3B">
        <w:rPr>
          <w:rFonts w:ascii="Arial" w:hAnsi="Arial" w:cs="Arial"/>
          <w:sz w:val="20"/>
          <w:szCs w:val="20"/>
        </w:rPr>
        <w:t>Technological factors</w:t>
      </w:r>
      <w:r w:rsidR="00BE5E3B">
        <w:rPr>
          <w:rFonts w:ascii="Arial" w:hAnsi="Arial" w:cs="Arial"/>
          <w:sz w:val="20"/>
          <w:szCs w:val="20"/>
        </w:rPr>
        <w:t>. However, this research will only discuss three of these factors.</w:t>
      </w:r>
    </w:p>
    <w:p w14:paraId="2594B85F" w14:textId="480F8283" w:rsidR="005A68D9" w:rsidRDefault="005A68D9" w:rsidP="005A68D9">
      <w:pPr>
        <w:pStyle w:val="NormalWeb"/>
        <w:shd w:val="clear" w:color="auto" w:fill="FFFFFF"/>
        <w:spacing w:before="0" w:beforeAutospacing="0"/>
        <w:rPr>
          <w:rFonts w:ascii="Arial" w:hAnsi="Arial" w:cs="Arial"/>
          <w:sz w:val="20"/>
          <w:szCs w:val="20"/>
        </w:rPr>
      </w:pPr>
      <w:r w:rsidRPr="00BE5E3B">
        <w:rPr>
          <w:rFonts w:ascii="Arial" w:hAnsi="Arial" w:cs="Arial"/>
          <w:sz w:val="20"/>
          <w:szCs w:val="20"/>
        </w:rPr>
        <w:t>The following is the PEST Analysis for Tesco</w:t>
      </w:r>
      <w:r w:rsidR="00BE5E3B">
        <w:rPr>
          <w:rFonts w:ascii="Arial" w:hAnsi="Arial" w:cs="Arial"/>
          <w:sz w:val="20"/>
          <w:szCs w:val="20"/>
        </w:rPr>
        <w:t>:</w:t>
      </w:r>
    </w:p>
    <w:p w14:paraId="160EB0B6" w14:textId="3BC83A9E" w:rsidR="00BE5E3B" w:rsidRPr="001D7C76" w:rsidRDefault="00BE5E3B" w:rsidP="005A68D9">
      <w:pPr>
        <w:pStyle w:val="NormalWeb"/>
        <w:shd w:val="clear" w:color="auto" w:fill="FFFFFF"/>
        <w:spacing w:before="0" w:beforeAutospacing="0"/>
        <w:rPr>
          <w:rFonts w:ascii="Arial" w:hAnsi="Arial" w:cs="Arial"/>
          <w:sz w:val="20"/>
          <w:szCs w:val="20"/>
          <w:u w:val="single"/>
        </w:rPr>
      </w:pPr>
      <w:r w:rsidRPr="001D7C76">
        <w:rPr>
          <w:rFonts w:ascii="Arial" w:hAnsi="Arial" w:cs="Arial"/>
          <w:sz w:val="20"/>
          <w:szCs w:val="20"/>
          <w:u w:val="single"/>
        </w:rPr>
        <w:t xml:space="preserve">Economic Factors: </w:t>
      </w:r>
    </w:p>
    <w:p w14:paraId="30659725" w14:textId="79FE5C2D" w:rsidR="00BE5E3B" w:rsidRDefault="00BE5E3B" w:rsidP="00BE5E3B">
      <w:pPr>
        <w:pStyle w:val="NormalWeb"/>
        <w:numPr>
          <w:ilvl w:val="0"/>
          <w:numId w:val="16"/>
        </w:numPr>
        <w:shd w:val="clear" w:color="auto" w:fill="FFFFFF"/>
        <w:spacing w:before="0" w:beforeAutospacing="0"/>
        <w:rPr>
          <w:rFonts w:ascii="Arial" w:hAnsi="Arial" w:cs="Arial"/>
          <w:sz w:val="20"/>
          <w:szCs w:val="20"/>
        </w:rPr>
      </w:pPr>
      <w:r>
        <w:rPr>
          <w:rFonts w:ascii="Arial" w:hAnsi="Arial" w:cs="Arial"/>
          <w:sz w:val="20"/>
          <w:szCs w:val="20"/>
        </w:rPr>
        <w:t xml:space="preserve">Extensive price wars between larger supermarkets </w:t>
      </w:r>
    </w:p>
    <w:p w14:paraId="2E23132C" w14:textId="73911100" w:rsidR="00BE5E3B" w:rsidRDefault="00BE5E3B" w:rsidP="00BE5E3B">
      <w:pPr>
        <w:pStyle w:val="NormalWeb"/>
        <w:numPr>
          <w:ilvl w:val="0"/>
          <w:numId w:val="16"/>
        </w:numPr>
        <w:shd w:val="clear" w:color="auto" w:fill="FFFFFF"/>
        <w:spacing w:before="0" w:beforeAutospacing="0"/>
        <w:rPr>
          <w:rFonts w:ascii="Arial" w:hAnsi="Arial" w:cs="Arial"/>
          <w:sz w:val="20"/>
          <w:szCs w:val="20"/>
        </w:rPr>
      </w:pPr>
      <w:r>
        <w:rPr>
          <w:rFonts w:ascii="Arial" w:hAnsi="Arial" w:cs="Arial"/>
          <w:sz w:val="20"/>
          <w:szCs w:val="20"/>
        </w:rPr>
        <w:t>Costs of products keep decreasing because of buying power</w:t>
      </w:r>
    </w:p>
    <w:p w14:paraId="4094F790" w14:textId="34D39064" w:rsidR="0008143F" w:rsidRPr="0008143F" w:rsidRDefault="0008143F" w:rsidP="0008143F">
      <w:pPr>
        <w:pStyle w:val="NormalWeb"/>
        <w:numPr>
          <w:ilvl w:val="0"/>
          <w:numId w:val="16"/>
        </w:numPr>
        <w:shd w:val="clear" w:color="auto" w:fill="FFFFFF"/>
        <w:spacing w:before="0" w:beforeAutospacing="0"/>
        <w:rPr>
          <w:rFonts w:ascii="Arial" w:hAnsi="Arial" w:cs="Arial"/>
          <w:sz w:val="20"/>
          <w:szCs w:val="20"/>
        </w:rPr>
      </w:pPr>
      <w:r>
        <w:rPr>
          <w:rFonts w:ascii="Arial" w:hAnsi="Arial" w:cs="Arial"/>
          <w:sz w:val="20"/>
          <w:szCs w:val="20"/>
        </w:rPr>
        <w:t xml:space="preserve">Inflation rises </w:t>
      </w:r>
    </w:p>
    <w:p w14:paraId="4642D30D" w14:textId="578870EC" w:rsidR="00015E1D" w:rsidRDefault="001D7C76" w:rsidP="00EF7284">
      <w:pPr>
        <w:pStyle w:val="NormalWeb"/>
        <w:shd w:val="clear" w:color="auto" w:fill="FFFFFF"/>
        <w:rPr>
          <w:rFonts w:ascii="Arial" w:hAnsi="Arial" w:cs="Arial"/>
          <w:sz w:val="20"/>
          <w:szCs w:val="20"/>
          <w:u w:val="single"/>
        </w:rPr>
      </w:pPr>
      <w:r w:rsidRPr="001D7C76">
        <w:rPr>
          <w:rFonts w:ascii="Arial" w:hAnsi="Arial" w:cs="Arial"/>
          <w:sz w:val="20"/>
          <w:szCs w:val="20"/>
          <w:u w:val="single"/>
        </w:rPr>
        <w:t>Political Factors:</w:t>
      </w:r>
    </w:p>
    <w:p w14:paraId="5CFF6DED" w14:textId="40C0C7AE" w:rsidR="001D7C76" w:rsidRDefault="001D7C76" w:rsidP="00EF7284">
      <w:pPr>
        <w:pStyle w:val="NormalWeb"/>
        <w:numPr>
          <w:ilvl w:val="0"/>
          <w:numId w:val="17"/>
        </w:numPr>
        <w:shd w:val="clear" w:color="auto" w:fill="FFFFFF"/>
        <w:rPr>
          <w:rFonts w:ascii="Arial" w:hAnsi="Arial" w:cs="Arial"/>
          <w:sz w:val="20"/>
          <w:szCs w:val="20"/>
        </w:rPr>
      </w:pPr>
      <w:r w:rsidRPr="001D7C76">
        <w:rPr>
          <w:rFonts w:ascii="Arial" w:hAnsi="Arial" w:cs="Arial"/>
          <w:sz w:val="20"/>
          <w:szCs w:val="20"/>
        </w:rPr>
        <w:t>Import and exercise duty</w:t>
      </w:r>
    </w:p>
    <w:p w14:paraId="3EB94457" w14:textId="368106F7" w:rsidR="001D7C76" w:rsidRDefault="001D7C76" w:rsidP="00EF7284">
      <w:pPr>
        <w:pStyle w:val="NormalWeb"/>
        <w:numPr>
          <w:ilvl w:val="0"/>
          <w:numId w:val="17"/>
        </w:numPr>
        <w:shd w:val="clear" w:color="auto" w:fill="FFFFFF"/>
        <w:rPr>
          <w:rFonts w:ascii="Arial" w:hAnsi="Arial" w:cs="Arial"/>
          <w:sz w:val="20"/>
          <w:szCs w:val="20"/>
        </w:rPr>
      </w:pPr>
      <w:r>
        <w:rPr>
          <w:rFonts w:ascii="Arial" w:hAnsi="Arial" w:cs="Arial"/>
          <w:sz w:val="20"/>
          <w:szCs w:val="20"/>
        </w:rPr>
        <w:t>Taxation</w:t>
      </w:r>
      <w:r w:rsidR="00C9549F">
        <w:rPr>
          <w:rFonts w:ascii="Arial" w:hAnsi="Arial" w:cs="Arial"/>
          <w:sz w:val="20"/>
          <w:szCs w:val="20"/>
        </w:rPr>
        <w:t xml:space="preserve"> </w:t>
      </w:r>
      <w:r>
        <w:rPr>
          <w:rFonts w:ascii="Arial" w:hAnsi="Arial" w:cs="Arial"/>
          <w:sz w:val="20"/>
          <w:szCs w:val="20"/>
        </w:rPr>
        <w:t xml:space="preserve">rise </w:t>
      </w:r>
    </w:p>
    <w:p w14:paraId="398FB4EB" w14:textId="291443D4" w:rsidR="001D7C76" w:rsidRDefault="001D7C76" w:rsidP="00EF7284">
      <w:pPr>
        <w:pStyle w:val="NormalWeb"/>
        <w:numPr>
          <w:ilvl w:val="0"/>
          <w:numId w:val="17"/>
        </w:numPr>
        <w:shd w:val="clear" w:color="auto" w:fill="FFFFFF"/>
        <w:rPr>
          <w:rFonts w:ascii="Arial" w:hAnsi="Arial" w:cs="Arial"/>
          <w:sz w:val="20"/>
          <w:szCs w:val="20"/>
        </w:rPr>
      </w:pPr>
      <w:r>
        <w:rPr>
          <w:rFonts w:ascii="Arial" w:hAnsi="Arial" w:cs="Arial"/>
          <w:sz w:val="20"/>
          <w:szCs w:val="20"/>
        </w:rPr>
        <w:t>Less revenue for Tesco</w:t>
      </w:r>
    </w:p>
    <w:p w14:paraId="097AE812" w14:textId="199E5662" w:rsidR="001D7C76" w:rsidRDefault="001D7C76" w:rsidP="00EF7284">
      <w:pPr>
        <w:pStyle w:val="NormalWeb"/>
        <w:numPr>
          <w:ilvl w:val="0"/>
          <w:numId w:val="17"/>
        </w:numPr>
        <w:shd w:val="clear" w:color="auto" w:fill="FFFFFF"/>
        <w:rPr>
          <w:rFonts w:ascii="Arial" w:hAnsi="Arial" w:cs="Arial"/>
          <w:sz w:val="20"/>
          <w:szCs w:val="20"/>
        </w:rPr>
      </w:pPr>
      <w:r>
        <w:rPr>
          <w:rFonts w:ascii="Arial" w:hAnsi="Arial" w:cs="Arial"/>
          <w:sz w:val="20"/>
          <w:szCs w:val="20"/>
        </w:rPr>
        <w:t>EU competition laws</w:t>
      </w:r>
    </w:p>
    <w:p w14:paraId="6A64BE39" w14:textId="4E3867FF" w:rsidR="00C9549F" w:rsidRDefault="00C9549F" w:rsidP="00C9549F">
      <w:pPr>
        <w:pStyle w:val="NormalWeb"/>
        <w:shd w:val="clear" w:color="auto" w:fill="FFFFFF"/>
        <w:rPr>
          <w:rFonts w:ascii="Arial" w:hAnsi="Arial" w:cs="Arial"/>
          <w:color w:val="000000" w:themeColor="text1"/>
          <w:sz w:val="20"/>
          <w:szCs w:val="20"/>
          <w:u w:val="single"/>
        </w:rPr>
      </w:pPr>
      <w:r w:rsidRPr="00C9549F">
        <w:rPr>
          <w:rFonts w:ascii="Arial" w:hAnsi="Arial" w:cs="Arial"/>
          <w:color w:val="000000" w:themeColor="text1"/>
          <w:sz w:val="20"/>
          <w:szCs w:val="20"/>
          <w:u w:val="single"/>
        </w:rPr>
        <w:t>Social Factors</w:t>
      </w:r>
      <w:r>
        <w:rPr>
          <w:rFonts w:ascii="Arial" w:hAnsi="Arial" w:cs="Arial"/>
          <w:color w:val="000000" w:themeColor="text1"/>
          <w:sz w:val="20"/>
          <w:szCs w:val="20"/>
          <w:u w:val="single"/>
        </w:rPr>
        <w:t>:</w:t>
      </w:r>
    </w:p>
    <w:p w14:paraId="64FA7076" w14:textId="0D5DC050" w:rsidR="00C9549F" w:rsidRDefault="00C9549F" w:rsidP="00C9549F">
      <w:pPr>
        <w:pStyle w:val="NormalWeb"/>
        <w:numPr>
          <w:ilvl w:val="0"/>
          <w:numId w:val="18"/>
        </w:numPr>
        <w:shd w:val="clear" w:color="auto" w:fill="FFFFFF"/>
        <w:rPr>
          <w:rFonts w:ascii="Arial" w:hAnsi="Arial" w:cs="Arial"/>
          <w:color w:val="000000" w:themeColor="text1"/>
          <w:sz w:val="20"/>
          <w:szCs w:val="20"/>
        </w:rPr>
      </w:pPr>
      <w:r w:rsidRPr="00C9549F">
        <w:rPr>
          <w:rFonts w:ascii="Arial" w:hAnsi="Arial" w:cs="Arial"/>
          <w:color w:val="000000" w:themeColor="text1"/>
          <w:sz w:val="20"/>
          <w:szCs w:val="20"/>
        </w:rPr>
        <w:t>Demographic issues</w:t>
      </w:r>
    </w:p>
    <w:p w14:paraId="60A780B9" w14:textId="5E5A6375" w:rsidR="00C9549F" w:rsidRDefault="00C9549F" w:rsidP="00C9549F">
      <w:pPr>
        <w:pStyle w:val="NormalWeb"/>
        <w:numPr>
          <w:ilvl w:val="0"/>
          <w:numId w:val="18"/>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Religion and Business ethics </w:t>
      </w:r>
    </w:p>
    <w:p w14:paraId="55CD1D9C" w14:textId="77777777" w:rsidR="00C9549F" w:rsidRDefault="00C9549F" w:rsidP="00C9549F">
      <w:pPr>
        <w:pStyle w:val="NormalWeb"/>
        <w:numPr>
          <w:ilvl w:val="0"/>
          <w:numId w:val="18"/>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Environmental </w:t>
      </w:r>
      <w:r w:rsidRPr="00C9549F">
        <w:rPr>
          <w:rFonts w:ascii="Arial" w:hAnsi="Arial" w:cs="Arial"/>
          <w:color w:val="000000" w:themeColor="text1"/>
          <w:sz w:val="20"/>
          <w:szCs w:val="20"/>
        </w:rPr>
        <w:t>policies</w:t>
      </w:r>
    </w:p>
    <w:p w14:paraId="66B286A7" w14:textId="77777777" w:rsidR="00C9549F" w:rsidRDefault="00C9549F" w:rsidP="00C9549F">
      <w:pPr>
        <w:pStyle w:val="NormalWeb"/>
        <w:numPr>
          <w:ilvl w:val="0"/>
          <w:numId w:val="18"/>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Animal welfare policies </w:t>
      </w:r>
    </w:p>
    <w:p w14:paraId="4CA672D1" w14:textId="4A59DCB5" w:rsidR="00C9549F" w:rsidRDefault="00C9549F" w:rsidP="002424E1">
      <w:pPr>
        <w:pStyle w:val="NormalWeb"/>
        <w:shd w:val="clear" w:color="auto" w:fill="FFFFFF"/>
        <w:outlineLvl w:val="1"/>
        <w:rPr>
          <w:rFonts w:ascii="Arial" w:hAnsi="Arial" w:cs="Arial"/>
          <w:color w:val="000000" w:themeColor="text1"/>
          <w:sz w:val="28"/>
          <w:szCs w:val="28"/>
          <w:u w:val="single"/>
        </w:rPr>
      </w:pPr>
      <w:r w:rsidRPr="00C9549F">
        <w:rPr>
          <w:rFonts w:ascii="Arial" w:hAnsi="Arial" w:cs="Arial"/>
          <w:color w:val="000000" w:themeColor="text1"/>
          <w:sz w:val="20"/>
          <w:szCs w:val="20"/>
        </w:rPr>
        <w:t xml:space="preserve"> </w:t>
      </w:r>
      <w:bookmarkStart w:id="77" w:name="_Toc5819088"/>
      <w:r w:rsidR="0008143F" w:rsidRPr="00CD3FFB">
        <w:rPr>
          <w:rFonts w:ascii="Arial" w:hAnsi="Arial" w:cs="Arial"/>
          <w:color w:val="4472C4" w:themeColor="accent1"/>
          <w:sz w:val="28"/>
          <w:szCs w:val="28"/>
          <w:u w:val="single"/>
        </w:rPr>
        <w:t>Stakeholder Analysis:</w:t>
      </w:r>
      <w:bookmarkEnd w:id="77"/>
    </w:p>
    <w:p w14:paraId="7474F77F" w14:textId="1ADC0FF8" w:rsidR="0008143F" w:rsidRDefault="00080CC8" w:rsidP="00C9549F">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A</w:t>
      </w:r>
      <w:r w:rsidR="0008143F">
        <w:rPr>
          <w:rFonts w:ascii="Arial" w:hAnsi="Arial" w:cs="Arial"/>
          <w:color w:val="000000" w:themeColor="text1"/>
          <w:sz w:val="20"/>
          <w:szCs w:val="20"/>
        </w:rPr>
        <w:t xml:space="preserve"> stakeholder is a group or an individual who can </w:t>
      </w:r>
      <w:r>
        <w:rPr>
          <w:rFonts w:ascii="Arial" w:hAnsi="Arial" w:cs="Arial"/>
          <w:color w:val="000000" w:themeColor="text1"/>
          <w:sz w:val="20"/>
          <w:szCs w:val="20"/>
        </w:rPr>
        <w:t>affect</w:t>
      </w:r>
      <w:r w:rsidR="0008143F">
        <w:rPr>
          <w:rFonts w:ascii="Arial" w:hAnsi="Arial" w:cs="Arial"/>
          <w:color w:val="000000" w:themeColor="text1"/>
          <w:sz w:val="20"/>
          <w:szCs w:val="20"/>
        </w:rPr>
        <w:t xml:space="preserve"> or can be effect by the achievement of an organisation’s objective</w:t>
      </w:r>
      <w:r>
        <w:rPr>
          <w:rFonts w:ascii="Arial" w:hAnsi="Arial" w:cs="Arial"/>
          <w:color w:val="000000" w:themeColor="text1"/>
          <w:sz w:val="20"/>
          <w:szCs w:val="20"/>
        </w:rPr>
        <w:t>. (Freeman, 1984)</w:t>
      </w:r>
    </w:p>
    <w:p w14:paraId="2FE37F1E" w14:textId="075D4C61" w:rsidR="00080CC8" w:rsidRDefault="00080CC8" w:rsidP="00C9549F">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stakeholder analysis was created by Mendelow (1991) the power and interest tool. </w:t>
      </w:r>
    </w:p>
    <w:p w14:paraId="0D6B7AD1" w14:textId="77777777" w:rsidR="00080CC8" w:rsidRDefault="00080CC8" w:rsidP="00C9549F">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Following these theory’s, the following is a stakeholder analysis of Tesco:</w:t>
      </w:r>
    </w:p>
    <w:p w14:paraId="2147C9F5" w14:textId="0C9193D7" w:rsidR="00080CC8" w:rsidRDefault="00080CC8" w:rsidP="00C9549F">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Current Tesco stakeholder:</w:t>
      </w:r>
    </w:p>
    <w:p w14:paraId="47E155F4" w14:textId="02B7CFEC" w:rsidR="00080CC8" w:rsidRDefault="00080CC8"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Management </w:t>
      </w:r>
    </w:p>
    <w:p w14:paraId="60B0500C" w14:textId="639B7CF2" w:rsidR="00080CC8" w:rsidRDefault="00080CC8"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Shareholders</w:t>
      </w:r>
    </w:p>
    <w:p w14:paraId="22F7CA3C" w14:textId="2558E4E3" w:rsidR="00080CC8" w:rsidRDefault="00080CC8"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Employees </w:t>
      </w:r>
    </w:p>
    <w:p w14:paraId="5E51A650" w14:textId="263C1A69"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Strategic partners</w:t>
      </w:r>
    </w:p>
    <w:p w14:paraId="6ACDF300" w14:textId="49077E28"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Competitors</w:t>
      </w:r>
    </w:p>
    <w:p w14:paraId="03D043EB" w14:textId="77777777"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Government </w:t>
      </w:r>
    </w:p>
    <w:p w14:paraId="6F0B8438" w14:textId="0BD19F13"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media</w:t>
      </w:r>
    </w:p>
    <w:p w14:paraId="3B6DF4C2" w14:textId="1D393D47"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Banks</w:t>
      </w:r>
    </w:p>
    <w:p w14:paraId="46E63DCD" w14:textId="7CC3D39F"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Customers</w:t>
      </w:r>
    </w:p>
    <w:p w14:paraId="5517EE47" w14:textId="6E9DC125"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Associations </w:t>
      </w:r>
    </w:p>
    <w:p w14:paraId="350791DE" w14:textId="544F2EA4"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lastRenderedPageBreak/>
        <w:t xml:space="preserve">Suppliers </w:t>
      </w:r>
    </w:p>
    <w:p w14:paraId="7CBD2DFB" w14:textId="48F5A171"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Local policy makers</w:t>
      </w:r>
    </w:p>
    <w:p w14:paraId="123F5567" w14:textId="67CA41B2" w:rsidR="00A87556" w:rsidRDefault="00A87556" w:rsidP="00080CC8">
      <w:pPr>
        <w:pStyle w:val="NormalWeb"/>
        <w:numPr>
          <w:ilvl w:val="0"/>
          <w:numId w:val="19"/>
        </w:numPr>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Civil society organisation </w:t>
      </w:r>
    </w:p>
    <w:p w14:paraId="554733C3" w14:textId="2799A179" w:rsidR="00A87556" w:rsidRDefault="00A87556" w:rsidP="00A87556">
      <w:pPr>
        <w:pStyle w:val="NormalWeb"/>
        <w:shd w:val="clear" w:color="auto" w:fill="FFFFFF"/>
        <w:rPr>
          <w:rFonts w:ascii="Arial" w:hAnsi="Arial" w:cs="Arial"/>
          <w:color w:val="000000" w:themeColor="text1"/>
          <w:sz w:val="20"/>
          <w:szCs w:val="20"/>
        </w:rPr>
      </w:pPr>
    </w:p>
    <w:p w14:paraId="4BD46C6F" w14:textId="297F9083" w:rsidR="00A87556" w:rsidRDefault="00A87556" w:rsidP="00A87556">
      <w:pPr>
        <w:pStyle w:val="NormalWeb"/>
        <w:shd w:val="clear" w:color="auto" w:fill="FFFFFF"/>
        <w:rPr>
          <w:rFonts w:ascii="Arial" w:hAnsi="Arial" w:cs="Arial"/>
          <w:color w:val="000000" w:themeColor="text1"/>
          <w:sz w:val="20"/>
          <w:szCs w:val="20"/>
        </w:rPr>
      </w:pPr>
    </w:p>
    <w:p w14:paraId="45A7C116" w14:textId="57BADD98" w:rsidR="00A87556" w:rsidRDefault="006E0E00" w:rsidP="006E0E00">
      <w:pPr>
        <w:pStyle w:val="NormalWeb"/>
        <w:shd w:val="clear" w:color="auto" w:fill="FFFFFF"/>
        <w:jc w:val="center"/>
        <w:rPr>
          <w:rFonts w:ascii="Arial" w:hAnsi="Arial" w:cs="Arial"/>
          <w:color w:val="000000" w:themeColor="text1"/>
          <w:sz w:val="20"/>
          <w:szCs w:val="20"/>
        </w:rPr>
      </w:pPr>
      <w:r>
        <w:rPr>
          <w:rFonts w:ascii="Arial" w:hAnsi="Arial" w:cs="Arial"/>
          <w:color w:val="000000" w:themeColor="text1"/>
          <w:sz w:val="20"/>
          <w:szCs w:val="20"/>
        </w:rPr>
        <w:t>Power and Interest Matrix Mendelow (1991)</w:t>
      </w:r>
    </w:p>
    <w:p w14:paraId="718E5EAE" w14:textId="7041FDEF" w:rsidR="006E0E00" w:rsidRDefault="006E0E00" w:rsidP="006E0E00">
      <w:pPr>
        <w:pStyle w:val="NormalWeb"/>
        <w:shd w:val="clear" w:color="auto" w:fill="FFFFFF"/>
        <w:jc w:val="center"/>
        <w:rPr>
          <w:rFonts w:ascii="Arial" w:hAnsi="Arial" w:cs="Arial"/>
          <w:color w:val="000000" w:themeColor="text1"/>
          <w:sz w:val="20"/>
          <w:szCs w:val="20"/>
        </w:rPr>
      </w:pPr>
      <w:r>
        <w:rPr>
          <w:rFonts w:ascii="Arial" w:hAnsi="Arial" w:cs="Arial"/>
          <w:color w:val="000000" w:themeColor="text1"/>
          <w:sz w:val="20"/>
          <w:szCs w:val="20"/>
        </w:rPr>
        <w:t xml:space="preserve">Level of Interest </w:t>
      </w:r>
    </w:p>
    <w:p w14:paraId="2EB7A5DF" w14:textId="054D3C6E" w:rsidR="004427D4" w:rsidRDefault="004427D4" w:rsidP="004427D4">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Low</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High</w:t>
      </w:r>
    </w:p>
    <w:tbl>
      <w:tblPr>
        <w:tblStyle w:val="TableGrid"/>
        <w:tblpPr w:leftFromText="180" w:rightFromText="180" w:vertAnchor="text" w:tblpY="1"/>
        <w:tblOverlap w:val="never"/>
        <w:tblW w:w="0" w:type="auto"/>
        <w:tblLook w:val="04A0" w:firstRow="1" w:lastRow="0" w:firstColumn="1" w:lastColumn="0" w:noHBand="0" w:noVBand="1"/>
      </w:tblPr>
      <w:tblGrid>
        <w:gridCol w:w="1256"/>
        <w:gridCol w:w="3735"/>
        <w:gridCol w:w="4015"/>
      </w:tblGrid>
      <w:tr w:rsidR="00C73665" w14:paraId="1273ACFA" w14:textId="0D701EEA" w:rsidTr="006B4C4D">
        <w:trPr>
          <w:cantSplit/>
          <w:trHeight w:val="1388"/>
        </w:trPr>
        <w:tc>
          <w:tcPr>
            <w:tcW w:w="850" w:type="dxa"/>
            <w:textDirection w:val="btLr"/>
            <w:vAlign w:val="bottom"/>
          </w:tcPr>
          <w:p w14:paraId="1D2C58B0" w14:textId="09D55E91" w:rsidR="006E0E00" w:rsidRDefault="004427D4" w:rsidP="004427D4">
            <w:pPr>
              <w:pStyle w:val="NormalWeb"/>
              <w:spacing w:line="600" w:lineRule="auto"/>
              <w:ind w:left="113" w:right="113"/>
              <w:jc w:val="center"/>
              <w:rPr>
                <w:rFonts w:ascii="Arial" w:hAnsi="Arial" w:cs="Arial"/>
                <w:color w:val="000000" w:themeColor="text1"/>
                <w:sz w:val="20"/>
                <w:szCs w:val="20"/>
              </w:rPr>
            </w:pPr>
            <w:r>
              <w:rPr>
                <w:rFonts w:ascii="Arial" w:hAnsi="Arial" w:cs="Arial"/>
                <w:color w:val="000000" w:themeColor="text1"/>
                <w:sz w:val="20"/>
                <w:szCs w:val="20"/>
              </w:rPr>
              <w:t>low</w:t>
            </w:r>
          </w:p>
        </w:tc>
        <w:tc>
          <w:tcPr>
            <w:tcW w:w="3823" w:type="dxa"/>
            <w:tcBorders>
              <w:top w:val="single" w:sz="12" w:space="0" w:color="4472C4" w:themeColor="accent1"/>
              <w:bottom w:val="single" w:sz="12" w:space="0" w:color="4472C4" w:themeColor="accent1"/>
              <w:right w:val="single" w:sz="12" w:space="0" w:color="4472C4" w:themeColor="accent1"/>
            </w:tcBorders>
            <w:shd w:val="clear" w:color="auto" w:fill="auto"/>
          </w:tcPr>
          <w:p w14:paraId="7B2CEF76" w14:textId="77777777"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Civil society organisation </w:t>
            </w:r>
          </w:p>
          <w:p w14:paraId="520B1F33" w14:textId="5E06281E"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Associations </w:t>
            </w:r>
          </w:p>
        </w:tc>
        <w:tc>
          <w:tcPr>
            <w:tcW w:w="4111" w:type="dxa"/>
            <w:tcBorders>
              <w:top w:val="single" w:sz="12" w:space="0" w:color="4472C4" w:themeColor="accent1"/>
              <w:bottom w:val="single" w:sz="12" w:space="0" w:color="4472C4" w:themeColor="accent1"/>
              <w:right w:val="single" w:sz="12" w:space="0" w:color="4472C4" w:themeColor="accent1"/>
            </w:tcBorders>
            <w:shd w:val="clear" w:color="auto" w:fill="auto"/>
          </w:tcPr>
          <w:p w14:paraId="1CC5B077" w14:textId="77777777"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Strategic partners </w:t>
            </w:r>
          </w:p>
          <w:p w14:paraId="4443E2FE" w14:textId="77777777"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Banks </w:t>
            </w:r>
          </w:p>
          <w:p w14:paraId="1275932C" w14:textId="77777777"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Competitors </w:t>
            </w:r>
          </w:p>
          <w:p w14:paraId="5806387D" w14:textId="26095255"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Shareholders</w:t>
            </w:r>
          </w:p>
          <w:p w14:paraId="215EB666" w14:textId="57023194"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Suppliers </w:t>
            </w:r>
          </w:p>
        </w:tc>
      </w:tr>
      <w:tr w:rsidR="00C73665" w14:paraId="3720A7F3" w14:textId="6B078B84" w:rsidTr="004427D4">
        <w:trPr>
          <w:cantSplit/>
          <w:trHeight w:val="1616"/>
        </w:trPr>
        <w:tc>
          <w:tcPr>
            <w:tcW w:w="850" w:type="dxa"/>
            <w:tcBorders>
              <w:right w:val="single" w:sz="12" w:space="0" w:color="4472C4" w:themeColor="accent1"/>
            </w:tcBorders>
            <w:textDirection w:val="btLr"/>
          </w:tcPr>
          <w:p w14:paraId="1E778E95" w14:textId="1D69D2AF" w:rsidR="006E0E00" w:rsidRDefault="004427D4" w:rsidP="004427D4">
            <w:pPr>
              <w:pStyle w:val="NormalWeb"/>
              <w:shd w:val="clear" w:color="auto" w:fill="FFFFFF"/>
              <w:ind w:left="113" w:right="113"/>
              <w:jc w:val="center"/>
              <w:rPr>
                <w:rFonts w:ascii="Arial" w:hAnsi="Arial" w:cs="Arial"/>
                <w:color w:val="000000" w:themeColor="text1"/>
                <w:sz w:val="20"/>
                <w:szCs w:val="20"/>
              </w:rPr>
            </w:pPr>
            <w:r>
              <w:rPr>
                <w:rFonts w:ascii="Arial" w:hAnsi="Arial" w:cs="Arial"/>
                <w:color w:val="000000" w:themeColor="text1"/>
                <w:sz w:val="20"/>
                <w:szCs w:val="20"/>
              </w:rPr>
              <w:t xml:space="preserve">              </w:t>
            </w:r>
            <w:r w:rsidR="006E0E00">
              <w:rPr>
                <w:rFonts w:ascii="Arial" w:hAnsi="Arial" w:cs="Arial"/>
                <w:color w:val="000000" w:themeColor="text1"/>
                <w:sz w:val="20"/>
                <w:szCs w:val="20"/>
              </w:rPr>
              <w:t>Power</w:t>
            </w:r>
          </w:p>
          <w:p w14:paraId="178E5B15" w14:textId="68ED3096" w:rsidR="004427D4" w:rsidRPr="0008143F" w:rsidRDefault="004427D4" w:rsidP="004427D4">
            <w:pPr>
              <w:pStyle w:val="NormalWeb"/>
              <w:shd w:val="clear" w:color="auto" w:fill="FFFFFF"/>
              <w:ind w:left="113" w:right="113"/>
              <w:jc w:val="center"/>
              <w:rPr>
                <w:rFonts w:ascii="Arial" w:hAnsi="Arial" w:cs="Arial"/>
                <w:color w:val="000000" w:themeColor="text1"/>
                <w:sz w:val="20"/>
                <w:szCs w:val="20"/>
              </w:rPr>
            </w:pPr>
            <w:r>
              <w:rPr>
                <w:rFonts w:ascii="Arial" w:hAnsi="Arial" w:cs="Arial"/>
                <w:color w:val="000000" w:themeColor="text1"/>
                <w:sz w:val="20"/>
                <w:szCs w:val="20"/>
              </w:rPr>
              <w:t>High</w:t>
            </w:r>
          </w:p>
          <w:p w14:paraId="7ABF9FD9" w14:textId="77777777" w:rsidR="006E0E00" w:rsidRDefault="006E0E00" w:rsidP="004427D4">
            <w:pPr>
              <w:pStyle w:val="NormalWeb"/>
              <w:ind w:left="113" w:right="113"/>
              <w:jc w:val="center"/>
              <w:rPr>
                <w:rFonts w:ascii="Arial" w:hAnsi="Arial" w:cs="Arial"/>
                <w:color w:val="000000" w:themeColor="text1"/>
                <w:sz w:val="20"/>
                <w:szCs w:val="20"/>
              </w:rPr>
            </w:pPr>
          </w:p>
        </w:tc>
        <w:tc>
          <w:tcPr>
            <w:tcW w:w="382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2002D9C3" w14:textId="77777777" w:rsidR="004427D4"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Media </w:t>
            </w:r>
          </w:p>
          <w:p w14:paraId="597B9FC1" w14:textId="77777777"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Local policy makers </w:t>
            </w:r>
          </w:p>
          <w:p w14:paraId="3CDC5076" w14:textId="073A0FC5" w:rsidR="00C73665" w:rsidRDefault="00C73665" w:rsidP="004427D4">
            <w:pPr>
              <w:rPr>
                <w:rFonts w:ascii="Arial" w:hAnsi="Arial" w:cs="Arial"/>
                <w:color w:val="000000" w:themeColor="text1"/>
                <w:sz w:val="20"/>
                <w:szCs w:val="20"/>
              </w:rPr>
            </w:pPr>
          </w:p>
        </w:tc>
        <w:tc>
          <w:tcPr>
            <w:tcW w:w="4111" w:type="dxa"/>
            <w:tcBorders>
              <w:top w:val="single" w:sz="12" w:space="0" w:color="4472C4" w:themeColor="accent1"/>
              <w:bottom w:val="single" w:sz="12" w:space="0" w:color="4472C4" w:themeColor="accent1"/>
              <w:right w:val="single" w:sz="12" w:space="0" w:color="4472C4" w:themeColor="accent1"/>
            </w:tcBorders>
            <w:shd w:val="clear" w:color="auto" w:fill="auto"/>
          </w:tcPr>
          <w:p w14:paraId="6397A53C" w14:textId="77777777" w:rsidR="004427D4"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Management </w:t>
            </w:r>
          </w:p>
          <w:p w14:paraId="4937614F" w14:textId="77777777"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Employees </w:t>
            </w:r>
          </w:p>
          <w:p w14:paraId="1B804031" w14:textId="6C5A0219" w:rsidR="00C73665" w:rsidRDefault="00C73665" w:rsidP="004427D4">
            <w:pPr>
              <w:rPr>
                <w:rFonts w:ascii="Arial" w:hAnsi="Arial" w:cs="Arial"/>
                <w:color w:val="000000" w:themeColor="text1"/>
                <w:sz w:val="20"/>
                <w:szCs w:val="20"/>
              </w:rPr>
            </w:pPr>
            <w:r>
              <w:rPr>
                <w:rFonts w:ascii="Arial" w:hAnsi="Arial" w:cs="Arial"/>
                <w:color w:val="000000" w:themeColor="text1"/>
                <w:sz w:val="20"/>
                <w:szCs w:val="20"/>
              </w:rPr>
              <w:t xml:space="preserve">Customers </w:t>
            </w:r>
          </w:p>
        </w:tc>
      </w:tr>
    </w:tbl>
    <w:p w14:paraId="214212D2" w14:textId="10A715E0" w:rsidR="006E0E00" w:rsidRDefault="006E0E00" w:rsidP="00C73665">
      <w:pPr>
        <w:pStyle w:val="NormalWeb"/>
        <w:shd w:val="clear" w:color="auto" w:fill="FFFFFF"/>
        <w:tabs>
          <w:tab w:val="left" w:pos="1800"/>
        </w:tabs>
        <w:rPr>
          <w:rFonts w:ascii="Arial" w:hAnsi="Arial" w:cs="Arial"/>
          <w:color w:val="000000" w:themeColor="text1"/>
          <w:sz w:val="20"/>
          <w:szCs w:val="20"/>
        </w:rPr>
      </w:pPr>
    </w:p>
    <w:p w14:paraId="0BBD0C63" w14:textId="4DFB7F22" w:rsidR="006970A9" w:rsidRDefault="00F420B9" w:rsidP="00C73665">
      <w:pPr>
        <w:pStyle w:val="NormalWeb"/>
        <w:shd w:val="clear" w:color="auto" w:fill="FFFFFF"/>
        <w:tabs>
          <w:tab w:val="left" w:pos="1800"/>
        </w:tabs>
        <w:rPr>
          <w:rFonts w:ascii="Arial" w:hAnsi="Arial" w:cs="Arial"/>
          <w:color w:val="000000" w:themeColor="text1"/>
          <w:sz w:val="20"/>
          <w:szCs w:val="20"/>
        </w:rPr>
      </w:pPr>
      <w:r>
        <w:rPr>
          <w:rFonts w:ascii="Arial" w:hAnsi="Arial" w:cs="Arial"/>
          <w:color w:val="000000" w:themeColor="text1"/>
          <w:sz w:val="20"/>
          <w:szCs w:val="20"/>
        </w:rPr>
        <w:t xml:space="preserve">The above matrix </w:t>
      </w:r>
      <w:r w:rsidR="006970A9">
        <w:rPr>
          <w:rFonts w:ascii="Arial" w:hAnsi="Arial" w:cs="Arial"/>
          <w:color w:val="000000" w:themeColor="text1"/>
          <w:sz w:val="20"/>
          <w:szCs w:val="20"/>
        </w:rPr>
        <w:t>characterises</w:t>
      </w:r>
      <w:r>
        <w:rPr>
          <w:rFonts w:ascii="Arial" w:hAnsi="Arial" w:cs="Arial"/>
          <w:color w:val="000000" w:themeColor="text1"/>
          <w:sz w:val="20"/>
          <w:szCs w:val="20"/>
        </w:rPr>
        <w:t xml:space="preserve"> many of the stakeholder into individual </w:t>
      </w:r>
      <w:r w:rsidR="006970A9">
        <w:rPr>
          <w:rFonts w:ascii="Arial" w:hAnsi="Arial" w:cs="Arial"/>
          <w:color w:val="000000" w:themeColor="text1"/>
          <w:sz w:val="20"/>
          <w:szCs w:val="20"/>
        </w:rPr>
        <w:t>boxes of importance. It can be argued that management, employees and customers are of high level of interest and high level of power, because if any of these are diverted then it will have a negative effect on Tesco. Strategic partners, banks, competitors, shareholders and suppliers may have high level of interest, but would be low power, as Tesco has many reliable suppliers</w:t>
      </w:r>
      <w:r w:rsidR="00910B8F">
        <w:rPr>
          <w:rFonts w:ascii="Arial" w:hAnsi="Arial" w:cs="Arial"/>
          <w:color w:val="000000" w:themeColor="text1"/>
          <w:sz w:val="20"/>
          <w:szCs w:val="20"/>
        </w:rPr>
        <w:t xml:space="preserve"> which it can choose from</w:t>
      </w:r>
      <w:r w:rsidR="006970A9">
        <w:rPr>
          <w:rFonts w:ascii="Arial" w:hAnsi="Arial" w:cs="Arial"/>
          <w:color w:val="000000" w:themeColor="text1"/>
          <w:sz w:val="20"/>
          <w:szCs w:val="20"/>
        </w:rPr>
        <w:t>, many banks which would support Tesco being the largest UK food retailer, competitors will always show high level of interest as Tesco can effect there trades and share</w:t>
      </w:r>
      <w:r w:rsidR="00910B8F">
        <w:rPr>
          <w:rFonts w:ascii="Arial" w:hAnsi="Arial" w:cs="Arial"/>
          <w:color w:val="000000" w:themeColor="text1"/>
          <w:sz w:val="20"/>
          <w:szCs w:val="20"/>
        </w:rPr>
        <w:t xml:space="preserve">holders show high interest, due to if Tesco do well their shares are safe. Media can be argued to have high level of power but low interest because the media can portrait Tesco in a positive or negative way, also local policy makers can cause disruption in the market. Associations would be of low interest and low power due to unless Tesco </w:t>
      </w:r>
      <w:r w:rsidR="00CD3FFB">
        <w:rPr>
          <w:rFonts w:ascii="Arial" w:hAnsi="Arial" w:cs="Arial"/>
          <w:color w:val="000000" w:themeColor="text1"/>
          <w:sz w:val="20"/>
          <w:szCs w:val="20"/>
        </w:rPr>
        <w:t>cause a disruption in their policies, they wouldn’t get involved.</w:t>
      </w:r>
    </w:p>
    <w:p w14:paraId="44490B3A" w14:textId="0AD8AA55" w:rsidR="00AA0F12" w:rsidRDefault="00AA0F12" w:rsidP="002424E1">
      <w:pPr>
        <w:pStyle w:val="NormalWeb"/>
        <w:shd w:val="clear" w:color="auto" w:fill="FFFFFF"/>
        <w:tabs>
          <w:tab w:val="left" w:pos="1800"/>
        </w:tabs>
        <w:outlineLvl w:val="1"/>
        <w:rPr>
          <w:rFonts w:ascii="Arial" w:hAnsi="Arial" w:cs="Arial"/>
          <w:color w:val="4472C4" w:themeColor="accent1"/>
          <w:sz w:val="28"/>
          <w:szCs w:val="28"/>
          <w:u w:val="single"/>
        </w:rPr>
      </w:pPr>
      <w:bookmarkStart w:id="78" w:name="_Toc5819089"/>
      <w:r w:rsidRPr="00AA0F12">
        <w:rPr>
          <w:rFonts w:ascii="Arial" w:hAnsi="Arial" w:cs="Arial"/>
          <w:color w:val="4472C4" w:themeColor="accent1"/>
          <w:sz w:val="28"/>
          <w:szCs w:val="28"/>
          <w:u w:val="single"/>
        </w:rPr>
        <w:t>Conclusion:</w:t>
      </w:r>
      <w:bookmarkEnd w:id="78"/>
    </w:p>
    <w:p w14:paraId="29F080B7" w14:textId="7D924A05" w:rsidR="006E165C" w:rsidRDefault="002D7256" w:rsidP="006E165C">
      <w:pPr>
        <w:pStyle w:val="NormalWeb"/>
        <w:shd w:val="clear" w:color="auto" w:fill="FFFFFF"/>
        <w:outlineLvl w:val="2"/>
        <w:rPr>
          <w:rFonts w:ascii="Arial" w:hAnsi="Arial" w:cs="Arial"/>
          <w:sz w:val="20"/>
          <w:szCs w:val="20"/>
        </w:rPr>
      </w:pPr>
      <w:bookmarkStart w:id="79" w:name="_Toc5819090"/>
      <w:r w:rsidRPr="002D7256">
        <w:rPr>
          <w:rFonts w:ascii="Arial" w:hAnsi="Arial" w:cs="Arial"/>
          <w:color w:val="212529"/>
          <w:sz w:val="20"/>
          <w:szCs w:val="20"/>
          <w:shd w:val="clear" w:color="auto" w:fill="FFFFFF"/>
        </w:rPr>
        <w:t xml:space="preserve">Tesco is a </w:t>
      </w:r>
      <w:r w:rsidR="009529BC">
        <w:rPr>
          <w:rFonts w:ascii="Arial" w:hAnsi="Arial" w:cs="Arial"/>
          <w:color w:val="212529"/>
          <w:sz w:val="20"/>
          <w:szCs w:val="20"/>
          <w:shd w:val="clear" w:color="auto" w:fill="FFFFFF"/>
        </w:rPr>
        <w:t>predominantly successful</w:t>
      </w:r>
      <w:r w:rsidRPr="002D7256">
        <w:rPr>
          <w:rFonts w:ascii="Arial" w:hAnsi="Arial" w:cs="Arial"/>
          <w:color w:val="212529"/>
          <w:sz w:val="20"/>
          <w:szCs w:val="20"/>
          <w:shd w:val="clear" w:color="auto" w:fill="FFFFFF"/>
        </w:rPr>
        <w:t xml:space="preserve"> organi</w:t>
      </w:r>
      <w:r w:rsidR="009529BC">
        <w:rPr>
          <w:rFonts w:ascii="Arial" w:hAnsi="Arial" w:cs="Arial"/>
          <w:color w:val="212529"/>
          <w:sz w:val="20"/>
          <w:szCs w:val="20"/>
          <w:shd w:val="clear" w:color="auto" w:fill="FFFFFF"/>
        </w:rPr>
        <w:t>s</w:t>
      </w:r>
      <w:r w:rsidRPr="002D7256">
        <w:rPr>
          <w:rFonts w:ascii="Arial" w:hAnsi="Arial" w:cs="Arial"/>
          <w:color w:val="212529"/>
          <w:sz w:val="20"/>
          <w:szCs w:val="20"/>
          <w:shd w:val="clear" w:color="auto" w:fill="FFFFFF"/>
        </w:rPr>
        <w:t xml:space="preserve">ation in the UK. Tesco </w:t>
      </w:r>
      <w:r w:rsidR="009529BC">
        <w:rPr>
          <w:rFonts w:ascii="Arial" w:hAnsi="Arial" w:cs="Arial"/>
          <w:color w:val="212529"/>
          <w:sz w:val="20"/>
          <w:szCs w:val="20"/>
          <w:shd w:val="clear" w:color="auto" w:fill="FFFFFF"/>
        </w:rPr>
        <w:t>operate</w:t>
      </w:r>
      <w:r w:rsidR="006E165C">
        <w:rPr>
          <w:rFonts w:ascii="Arial" w:hAnsi="Arial" w:cs="Arial"/>
          <w:color w:val="212529"/>
          <w:sz w:val="20"/>
          <w:szCs w:val="20"/>
          <w:shd w:val="clear" w:color="auto" w:fill="FFFFFF"/>
        </w:rPr>
        <w:t>s</w:t>
      </w:r>
      <w:r w:rsidRPr="002D7256">
        <w:rPr>
          <w:rFonts w:ascii="Arial" w:hAnsi="Arial" w:cs="Arial"/>
          <w:color w:val="212529"/>
          <w:sz w:val="20"/>
          <w:szCs w:val="20"/>
          <w:shd w:val="clear" w:color="auto" w:fill="FFFFFF"/>
        </w:rPr>
        <w:t xml:space="preserve"> different </w:t>
      </w:r>
      <w:r w:rsidR="009529BC" w:rsidRPr="002D7256">
        <w:rPr>
          <w:rFonts w:ascii="Arial" w:hAnsi="Arial" w:cs="Arial"/>
          <w:color w:val="212529"/>
          <w:sz w:val="20"/>
          <w:szCs w:val="20"/>
          <w:shd w:val="clear" w:color="auto" w:fill="FFFFFF"/>
        </w:rPr>
        <w:t>strategi</w:t>
      </w:r>
      <w:r w:rsidR="009529BC">
        <w:rPr>
          <w:rFonts w:ascii="Arial" w:hAnsi="Arial" w:cs="Arial"/>
          <w:color w:val="212529"/>
          <w:sz w:val="20"/>
          <w:szCs w:val="20"/>
          <w:shd w:val="clear" w:color="auto" w:fill="FFFFFF"/>
        </w:rPr>
        <w:t>es</w:t>
      </w:r>
      <w:r w:rsidRPr="002D7256">
        <w:rPr>
          <w:rFonts w:ascii="Arial" w:hAnsi="Arial" w:cs="Arial"/>
          <w:color w:val="212529"/>
          <w:sz w:val="20"/>
          <w:szCs w:val="20"/>
          <w:shd w:val="clear" w:color="auto" w:fill="FFFFFF"/>
        </w:rPr>
        <w:t xml:space="preserve"> to make the business </w:t>
      </w:r>
      <w:r w:rsidR="009529BC" w:rsidRPr="002D7256">
        <w:rPr>
          <w:rFonts w:ascii="Arial" w:hAnsi="Arial" w:cs="Arial"/>
          <w:color w:val="212529"/>
          <w:sz w:val="20"/>
          <w:szCs w:val="20"/>
          <w:shd w:val="clear" w:color="auto" w:fill="FFFFFF"/>
        </w:rPr>
        <w:t>advance</w:t>
      </w:r>
      <w:r w:rsidRPr="002D7256">
        <w:rPr>
          <w:rFonts w:ascii="Arial" w:hAnsi="Arial" w:cs="Arial"/>
          <w:color w:val="212529"/>
          <w:sz w:val="20"/>
          <w:szCs w:val="20"/>
          <w:shd w:val="clear" w:color="auto" w:fill="FFFFFF"/>
        </w:rPr>
        <w:t xml:space="preserve">. Its primary focus is to attract the customers and keep the loyal customers attached </w:t>
      </w:r>
      <w:r w:rsidR="009529BC">
        <w:rPr>
          <w:rFonts w:ascii="Arial" w:hAnsi="Arial" w:cs="Arial"/>
          <w:color w:val="212529"/>
          <w:sz w:val="20"/>
          <w:szCs w:val="20"/>
          <w:shd w:val="clear" w:color="auto" w:fill="FFFFFF"/>
        </w:rPr>
        <w:t>by the different strategies</w:t>
      </w:r>
      <w:r w:rsidRPr="002D7256">
        <w:rPr>
          <w:rFonts w:ascii="Arial" w:hAnsi="Arial" w:cs="Arial"/>
          <w:color w:val="212529"/>
          <w:sz w:val="20"/>
          <w:szCs w:val="20"/>
          <w:shd w:val="clear" w:color="auto" w:fill="FFFFFF"/>
        </w:rPr>
        <w:t xml:space="preserve">. In order to </w:t>
      </w:r>
      <w:r w:rsidR="009529BC">
        <w:rPr>
          <w:rFonts w:ascii="Arial" w:hAnsi="Arial" w:cs="Arial"/>
          <w:color w:val="212529"/>
          <w:sz w:val="20"/>
          <w:szCs w:val="20"/>
          <w:shd w:val="clear" w:color="auto" w:fill="FFFFFF"/>
        </w:rPr>
        <w:t>understand</w:t>
      </w:r>
      <w:r w:rsidRPr="002D7256">
        <w:rPr>
          <w:rFonts w:ascii="Arial" w:hAnsi="Arial" w:cs="Arial"/>
          <w:color w:val="212529"/>
          <w:sz w:val="20"/>
          <w:szCs w:val="20"/>
          <w:shd w:val="clear" w:color="auto" w:fill="FFFFFF"/>
        </w:rPr>
        <w:t xml:space="preserve"> the </w:t>
      </w:r>
      <w:r w:rsidR="009529BC" w:rsidRPr="002D7256">
        <w:rPr>
          <w:rFonts w:ascii="Arial" w:hAnsi="Arial" w:cs="Arial"/>
          <w:color w:val="212529"/>
          <w:sz w:val="20"/>
          <w:szCs w:val="20"/>
          <w:shd w:val="clear" w:color="auto" w:fill="FFFFFF"/>
        </w:rPr>
        <w:t>customers,</w:t>
      </w:r>
      <w:r w:rsidRPr="002D7256">
        <w:rPr>
          <w:rFonts w:ascii="Arial" w:hAnsi="Arial" w:cs="Arial"/>
          <w:color w:val="212529"/>
          <w:sz w:val="20"/>
          <w:szCs w:val="20"/>
          <w:shd w:val="clear" w:color="auto" w:fill="FFFFFF"/>
        </w:rPr>
        <w:t xml:space="preserve"> it has appl</w:t>
      </w:r>
      <w:r w:rsidR="009529BC">
        <w:rPr>
          <w:rFonts w:ascii="Arial" w:hAnsi="Arial" w:cs="Arial"/>
          <w:color w:val="212529"/>
          <w:sz w:val="20"/>
          <w:szCs w:val="20"/>
          <w:shd w:val="clear" w:color="auto" w:fill="FFFFFF"/>
        </w:rPr>
        <w:t>ied</w:t>
      </w:r>
      <w:r w:rsidRPr="002D7256">
        <w:rPr>
          <w:rFonts w:ascii="Arial" w:hAnsi="Arial" w:cs="Arial"/>
          <w:color w:val="212529"/>
          <w:sz w:val="20"/>
          <w:szCs w:val="20"/>
          <w:shd w:val="clear" w:color="auto" w:fill="FFFFFF"/>
        </w:rPr>
        <w:t xml:space="preserve"> different technology process in order to know the </w:t>
      </w:r>
      <w:r w:rsidR="009529BC" w:rsidRPr="002D7256">
        <w:rPr>
          <w:rFonts w:ascii="Arial" w:hAnsi="Arial" w:cs="Arial"/>
          <w:color w:val="212529"/>
          <w:sz w:val="20"/>
          <w:szCs w:val="20"/>
          <w:shd w:val="clear" w:color="auto" w:fill="FFFFFF"/>
        </w:rPr>
        <w:t>customer’s</w:t>
      </w:r>
      <w:r w:rsidRPr="002D7256">
        <w:rPr>
          <w:rFonts w:ascii="Arial" w:hAnsi="Arial" w:cs="Arial"/>
          <w:color w:val="212529"/>
          <w:sz w:val="20"/>
          <w:szCs w:val="20"/>
          <w:shd w:val="clear" w:color="auto" w:fill="FFFFFF"/>
        </w:rPr>
        <w:t xml:space="preserve"> </w:t>
      </w:r>
      <w:r w:rsidR="009529BC" w:rsidRPr="002D7256">
        <w:rPr>
          <w:rFonts w:ascii="Arial" w:hAnsi="Arial" w:cs="Arial"/>
          <w:color w:val="212529"/>
          <w:sz w:val="20"/>
          <w:szCs w:val="20"/>
          <w:shd w:val="clear" w:color="auto" w:fill="FFFFFF"/>
        </w:rPr>
        <w:t>requirements</w:t>
      </w:r>
      <w:r w:rsidRPr="002D7256">
        <w:rPr>
          <w:rFonts w:ascii="Arial" w:hAnsi="Arial" w:cs="Arial"/>
          <w:color w:val="212529"/>
          <w:sz w:val="20"/>
          <w:szCs w:val="20"/>
          <w:shd w:val="clear" w:color="auto" w:fill="FFFFFF"/>
        </w:rPr>
        <w:t>, their attitude and likes and dislikes.</w:t>
      </w:r>
      <w:r w:rsidR="00D65D43">
        <w:rPr>
          <w:rFonts w:ascii="Arial" w:hAnsi="Arial" w:cs="Arial"/>
          <w:color w:val="212529"/>
          <w:sz w:val="20"/>
          <w:szCs w:val="20"/>
          <w:shd w:val="clear" w:color="auto" w:fill="FFFFFF"/>
        </w:rPr>
        <w:t xml:space="preserve"> </w:t>
      </w:r>
      <w:r w:rsidR="00D65D43">
        <w:rPr>
          <w:rFonts w:ascii="Arial" w:hAnsi="Arial" w:cs="Arial"/>
          <w:color w:val="121212"/>
          <w:sz w:val="20"/>
          <w:szCs w:val="20"/>
        </w:rPr>
        <w:t>Costly</w:t>
      </w:r>
      <w:r w:rsidR="00D65D43">
        <w:rPr>
          <w:rFonts w:ascii="Arial" w:hAnsi="Arial" w:cs="Arial"/>
          <w:color w:val="121212"/>
          <w:sz w:val="20"/>
          <w:szCs w:val="20"/>
        </w:rPr>
        <w:t xml:space="preserve"> maintenance </w:t>
      </w:r>
      <w:r w:rsidR="006E165C">
        <w:rPr>
          <w:rFonts w:ascii="Arial" w:hAnsi="Arial" w:cs="Arial"/>
          <w:color w:val="121212"/>
          <w:sz w:val="20"/>
          <w:szCs w:val="20"/>
        </w:rPr>
        <w:t>affecting</w:t>
      </w:r>
      <w:r w:rsidR="00D65D43">
        <w:rPr>
          <w:rFonts w:ascii="Arial" w:hAnsi="Arial" w:cs="Arial"/>
          <w:color w:val="121212"/>
          <w:sz w:val="20"/>
          <w:szCs w:val="20"/>
        </w:rPr>
        <w:t xml:space="preserve"> the price of</w:t>
      </w:r>
      <w:r w:rsidR="00D65D43">
        <w:rPr>
          <w:rFonts w:ascii="Arial" w:hAnsi="Arial" w:cs="Arial"/>
          <w:color w:val="121212"/>
          <w:sz w:val="20"/>
          <w:szCs w:val="20"/>
        </w:rPr>
        <w:t xml:space="preserve"> product</w:t>
      </w:r>
      <w:r w:rsidR="00D65D43">
        <w:rPr>
          <w:rFonts w:ascii="Arial" w:hAnsi="Arial" w:cs="Arial"/>
          <w:color w:val="121212"/>
          <w:sz w:val="20"/>
          <w:szCs w:val="20"/>
        </w:rPr>
        <w:t>s</w:t>
      </w:r>
      <w:r w:rsidRPr="002D7256">
        <w:rPr>
          <w:rFonts w:ascii="Arial" w:hAnsi="Arial" w:cs="Arial"/>
          <w:color w:val="212529"/>
          <w:sz w:val="20"/>
          <w:szCs w:val="20"/>
          <w:shd w:val="clear" w:color="auto" w:fill="FFFFFF"/>
        </w:rPr>
        <w:t xml:space="preserve"> </w:t>
      </w:r>
      <w:r w:rsidR="00D65D43">
        <w:rPr>
          <w:rFonts w:ascii="Arial" w:hAnsi="Arial" w:cs="Arial"/>
          <w:color w:val="212529"/>
          <w:sz w:val="20"/>
          <w:szCs w:val="20"/>
          <w:shd w:val="clear" w:color="auto" w:fill="FFFFFF"/>
        </w:rPr>
        <w:t xml:space="preserve">which can </w:t>
      </w:r>
      <w:r w:rsidR="006E165C">
        <w:rPr>
          <w:rFonts w:ascii="Arial" w:hAnsi="Arial" w:cs="Arial"/>
          <w:color w:val="212529"/>
          <w:sz w:val="20"/>
          <w:szCs w:val="20"/>
          <w:shd w:val="clear" w:color="auto" w:fill="FFFFFF"/>
        </w:rPr>
        <w:t>affect</w:t>
      </w:r>
      <w:r w:rsidR="00D65D43">
        <w:rPr>
          <w:rFonts w:ascii="Arial" w:hAnsi="Arial" w:cs="Arial"/>
          <w:color w:val="212529"/>
          <w:sz w:val="20"/>
          <w:szCs w:val="20"/>
          <w:shd w:val="clear" w:color="auto" w:fill="FFFFFF"/>
        </w:rPr>
        <w:t xml:space="preserve"> </w:t>
      </w:r>
      <w:r w:rsidR="006E165C">
        <w:rPr>
          <w:rFonts w:ascii="Arial" w:hAnsi="Arial" w:cs="Arial"/>
          <w:color w:val="212529"/>
          <w:sz w:val="20"/>
          <w:szCs w:val="20"/>
          <w:shd w:val="clear" w:color="auto" w:fill="FFFFFF"/>
        </w:rPr>
        <w:t xml:space="preserve">efficiency. </w:t>
      </w:r>
      <w:r w:rsidR="006E165C">
        <w:rPr>
          <w:rFonts w:ascii="Arial" w:hAnsi="Arial" w:cs="Arial"/>
          <w:sz w:val="20"/>
          <w:szCs w:val="20"/>
        </w:rPr>
        <w:t xml:space="preserve">Brexit will hold immense challenges for the Tesco group </w:t>
      </w:r>
      <w:r w:rsidR="006E165C">
        <w:rPr>
          <w:rFonts w:ascii="Arial" w:hAnsi="Arial" w:cs="Arial"/>
          <w:sz w:val="20"/>
          <w:szCs w:val="20"/>
        </w:rPr>
        <w:t>as the</w:t>
      </w:r>
      <w:r w:rsidR="006E165C">
        <w:rPr>
          <w:rFonts w:ascii="Arial" w:hAnsi="Arial" w:cs="Arial"/>
          <w:sz w:val="20"/>
          <w:szCs w:val="20"/>
        </w:rPr>
        <w:t xml:space="preserve"> UK prepares to leave the EU, strain on recruitment, impacting customers, suppliers and employees. These disruptions could have adverse effect on Tesco PLC.</w:t>
      </w:r>
      <w:bookmarkEnd w:id="79"/>
    </w:p>
    <w:p w14:paraId="702EAB75" w14:textId="4918533D" w:rsidR="006E165C" w:rsidRPr="006E165C" w:rsidRDefault="006E165C" w:rsidP="006E165C">
      <w:pPr>
        <w:pStyle w:val="NormalWeb"/>
        <w:shd w:val="clear" w:color="auto" w:fill="FFFFFF"/>
        <w:outlineLvl w:val="2"/>
        <w:rPr>
          <w:rFonts w:ascii="Arial" w:hAnsi="Arial" w:cs="Arial"/>
          <w:sz w:val="20"/>
          <w:szCs w:val="20"/>
        </w:rPr>
      </w:pPr>
      <w:bookmarkStart w:id="80" w:name="_Toc5819091"/>
      <w:r w:rsidRPr="006E165C">
        <w:rPr>
          <w:rFonts w:ascii="Arial" w:hAnsi="Arial" w:cs="Arial"/>
          <w:color w:val="212529"/>
          <w:sz w:val="20"/>
          <w:szCs w:val="20"/>
          <w:shd w:val="clear" w:color="auto" w:fill="FFFFFF"/>
        </w:rPr>
        <w:t xml:space="preserve">The problem which many of organizations have that these organization implement all these strategies one time and most of them stuck in middle. But Tesco is very careful when it </w:t>
      </w:r>
      <w:r w:rsidRPr="006E165C">
        <w:rPr>
          <w:rFonts w:ascii="Arial" w:hAnsi="Arial" w:cs="Arial"/>
          <w:color w:val="212529"/>
          <w:sz w:val="20"/>
          <w:szCs w:val="20"/>
          <w:shd w:val="clear" w:color="auto" w:fill="FFFFFF"/>
        </w:rPr>
        <w:t>selects</w:t>
      </w:r>
      <w:r w:rsidRPr="006E165C">
        <w:rPr>
          <w:rFonts w:ascii="Arial" w:hAnsi="Arial" w:cs="Arial"/>
          <w:color w:val="212529"/>
          <w:sz w:val="20"/>
          <w:szCs w:val="20"/>
          <w:shd w:val="clear" w:color="auto" w:fill="FFFFFF"/>
        </w:rPr>
        <w:t xml:space="preserve"> a market, they have a clear strategy regarding it. (Wringley</w:t>
      </w:r>
      <w:r>
        <w:rPr>
          <w:rFonts w:ascii="Arial" w:hAnsi="Arial" w:cs="Arial"/>
          <w:color w:val="212529"/>
          <w:sz w:val="20"/>
          <w:szCs w:val="20"/>
          <w:shd w:val="clear" w:color="auto" w:fill="FFFFFF"/>
        </w:rPr>
        <w:t xml:space="preserve">, </w:t>
      </w:r>
      <w:r w:rsidRPr="006E165C">
        <w:rPr>
          <w:rFonts w:ascii="Arial" w:hAnsi="Arial" w:cs="Arial"/>
          <w:color w:val="212529"/>
          <w:sz w:val="20"/>
          <w:szCs w:val="20"/>
          <w:shd w:val="clear" w:color="auto" w:fill="FFFFFF"/>
        </w:rPr>
        <w:t>1988)</w:t>
      </w:r>
      <w:bookmarkEnd w:id="80"/>
    </w:p>
    <w:p w14:paraId="350B3068" w14:textId="5A965D85" w:rsidR="00AA0F12" w:rsidRPr="006E165C" w:rsidRDefault="006E165C" w:rsidP="002424E1">
      <w:pPr>
        <w:pStyle w:val="NormalWeb"/>
        <w:shd w:val="clear" w:color="auto" w:fill="FFFFFF"/>
        <w:tabs>
          <w:tab w:val="left" w:pos="1800"/>
        </w:tabs>
        <w:outlineLvl w:val="1"/>
        <w:rPr>
          <w:rFonts w:ascii="Arial" w:hAnsi="Arial" w:cs="Arial"/>
          <w:color w:val="4472C4" w:themeColor="accent1"/>
          <w:sz w:val="28"/>
          <w:szCs w:val="28"/>
        </w:rPr>
      </w:pPr>
      <w:r>
        <w:rPr>
          <w:rFonts w:ascii="Arial" w:hAnsi="Arial" w:cs="Arial"/>
          <w:color w:val="212529"/>
          <w:sz w:val="20"/>
          <w:szCs w:val="20"/>
          <w:shd w:val="clear" w:color="auto" w:fill="FFFFFF"/>
        </w:rPr>
        <w:lastRenderedPageBreak/>
        <w:t xml:space="preserve"> </w:t>
      </w:r>
      <w:bookmarkStart w:id="81" w:name="_Toc5819092"/>
      <w:r>
        <w:rPr>
          <w:rFonts w:ascii="Arial" w:hAnsi="Arial" w:cs="Arial"/>
          <w:color w:val="4472C4" w:themeColor="accent1"/>
          <w:sz w:val="28"/>
          <w:szCs w:val="28"/>
          <w:u w:val="single"/>
          <w:shd w:val="clear" w:color="auto" w:fill="FFFFFF"/>
        </w:rPr>
        <w:t>Recommendations:</w:t>
      </w:r>
      <w:bookmarkEnd w:id="81"/>
      <w:r>
        <w:rPr>
          <w:rFonts w:ascii="Arial" w:hAnsi="Arial" w:cs="Arial"/>
          <w:color w:val="4472C4" w:themeColor="accent1"/>
          <w:sz w:val="28"/>
          <w:szCs w:val="28"/>
          <w:u w:val="single"/>
          <w:shd w:val="clear" w:color="auto" w:fill="FFFFFF"/>
        </w:rPr>
        <w:t xml:space="preserve"> </w:t>
      </w:r>
    </w:p>
    <w:p w14:paraId="5C5CFF61" w14:textId="709F20F9" w:rsidR="006E0E00" w:rsidRPr="006E165C" w:rsidRDefault="002424E1" w:rsidP="006E0E00">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 xml:space="preserve">After various research studies and analysis, a </w:t>
      </w:r>
      <w:r>
        <w:rPr>
          <w:rFonts w:ascii="Arial" w:hAnsi="Arial" w:cs="Arial"/>
          <w:sz w:val="20"/>
          <w:szCs w:val="20"/>
        </w:rPr>
        <w:t>differentiated band</w:t>
      </w:r>
      <w:r>
        <w:rPr>
          <w:rFonts w:ascii="Arial" w:hAnsi="Arial" w:cs="Arial"/>
          <w:sz w:val="20"/>
          <w:szCs w:val="20"/>
        </w:rPr>
        <w:t xml:space="preserve"> strategy</w:t>
      </w:r>
      <w:r w:rsidR="000A526E">
        <w:rPr>
          <w:rFonts w:ascii="Arial" w:hAnsi="Arial" w:cs="Arial"/>
          <w:sz w:val="20"/>
          <w:szCs w:val="20"/>
        </w:rPr>
        <w:t>,</w:t>
      </w:r>
      <w:r>
        <w:rPr>
          <w:rFonts w:ascii="Arial" w:hAnsi="Arial" w:cs="Arial"/>
          <w:sz w:val="20"/>
          <w:szCs w:val="20"/>
        </w:rPr>
        <w:t xml:space="preserve"> </w:t>
      </w:r>
      <w:r w:rsidR="000A526E">
        <w:rPr>
          <w:rFonts w:ascii="Arial" w:hAnsi="Arial" w:cs="Arial"/>
          <w:sz w:val="20"/>
          <w:szCs w:val="20"/>
        </w:rPr>
        <w:t>m</w:t>
      </w:r>
      <w:r w:rsidRPr="0012399B">
        <w:rPr>
          <w:rFonts w:ascii="Arial" w:hAnsi="Arial" w:cs="Arial"/>
          <w:sz w:val="20"/>
          <w:szCs w:val="20"/>
        </w:rPr>
        <w:t>aximise the mix to achieve a 3.5% - 4.0% margin</w:t>
      </w:r>
      <w:r>
        <w:rPr>
          <w:rFonts w:ascii="Arial" w:hAnsi="Arial" w:cs="Arial"/>
          <w:sz w:val="20"/>
          <w:szCs w:val="20"/>
        </w:rPr>
        <w:t xml:space="preserve">, </w:t>
      </w:r>
      <w:r w:rsidRPr="0012399B">
        <w:rPr>
          <w:rFonts w:ascii="Arial" w:hAnsi="Arial" w:cs="Arial"/>
          <w:sz w:val="20"/>
          <w:szCs w:val="20"/>
        </w:rPr>
        <w:t>by sensibly managing the combination of volume, mix and cost-effectiveness</w:t>
      </w:r>
      <w:r>
        <w:rPr>
          <w:rFonts w:ascii="Arial" w:hAnsi="Arial" w:cs="Arial"/>
          <w:sz w:val="20"/>
          <w:szCs w:val="20"/>
        </w:rPr>
        <w:t>, reduce operating costs by technological advancement and improvement of ecommerce</w:t>
      </w:r>
      <w:r w:rsidR="000A526E">
        <w:rPr>
          <w:rFonts w:ascii="Arial" w:hAnsi="Arial" w:cs="Arial"/>
          <w:sz w:val="20"/>
          <w:szCs w:val="20"/>
        </w:rPr>
        <w:t xml:space="preserve"> </w:t>
      </w:r>
      <w:r w:rsidR="00F91EA3">
        <w:rPr>
          <w:rFonts w:ascii="Arial" w:hAnsi="Arial" w:cs="Arial"/>
          <w:sz w:val="20"/>
          <w:szCs w:val="20"/>
        </w:rPr>
        <w:t>are suggested</w:t>
      </w:r>
      <w:r w:rsidR="000A526E">
        <w:rPr>
          <w:rFonts w:ascii="Arial" w:hAnsi="Arial" w:cs="Arial"/>
          <w:sz w:val="20"/>
          <w:szCs w:val="20"/>
        </w:rPr>
        <w:t xml:space="preserve"> recommen</w:t>
      </w:r>
      <w:r w:rsidR="00FA3C51">
        <w:rPr>
          <w:rFonts w:ascii="Arial" w:hAnsi="Arial" w:cs="Arial"/>
          <w:sz w:val="20"/>
          <w:szCs w:val="20"/>
        </w:rPr>
        <w:t>dations.</w:t>
      </w:r>
    </w:p>
    <w:p w14:paraId="478D2F4B" w14:textId="68F01489" w:rsidR="00EF76A3" w:rsidRPr="006E165C" w:rsidRDefault="00015E1D" w:rsidP="002424E1">
      <w:pPr>
        <w:pStyle w:val="NormalWeb"/>
        <w:shd w:val="clear" w:color="auto" w:fill="FFFFFF"/>
        <w:outlineLvl w:val="1"/>
        <w:rPr>
          <w:rFonts w:ascii="Arial" w:hAnsi="Arial" w:cs="Arial"/>
          <w:color w:val="4472C4" w:themeColor="accent1"/>
          <w:sz w:val="28"/>
          <w:szCs w:val="28"/>
          <w:u w:val="single"/>
        </w:rPr>
      </w:pPr>
      <w:bookmarkStart w:id="82" w:name="_Toc5819093"/>
      <w:r w:rsidRPr="006E165C">
        <w:rPr>
          <w:rFonts w:ascii="Arial" w:hAnsi="Arial" w:cs="Arial"/>
          <w:color w:val="4472C4" w:themeColor="accent1"/>
          <w:sz w:val="28"/>
          <w:szCs w:val="28"/>
          <w:u w:val="single"/>
        </w:rPr>
        <w:t>B</w:t>
      </w:r>
      <w:r w:rsidR="00806DB1" w:rsidRPr="006E165C">
        <w:rPr>
          <w:rFonts w:ascii="Arial" w:hAnsi="Arial" w:cs="Arial"/>
          <w:color w:val="4472C4" w:themeColor="accent1"/>
          <w:sz w:val="28"/>
          <w:szCs w:val="28"/>
          <w:u w:val="single"/>
        </w:rPr>
        <w:t>ibliogra</w:t>
      </w:r>
      <w:r w:rsidRPr="006E165C">
        <w:rPr>
          <w:rFonts w:ascii="Arial" w:hAnsi="Arial" w:cs="Arial"/>
          <w:color w:val="4472C4" w:themeColor="accent1"/>
          <w:sz w:val="28"/>
          <w:szCs w:val="28"/>
          <w:u w:val="single"/>
        </w:rPr>
        <w:t>phy</w:t>
      </w:r>
      <w:r w:rsidR="006E165C">
        <w:rPr>
          <w:rFonts w:ascii="Arial" w:hAnsi="Arial" w:cs="Arial"/>
          <w:color w:val="4472C4" w:themeColor="accent1"/>
          <w:sz w:val="28"/>
          <w:szCs w:val="28"/>
          <w:u w:val="single"/>
        </w:rPr>
        <w:t>:</w:t>
      </w:r>
      <w:bookmarkEnd w:id="82"/>
    </w:p>
    <w:p w14:paraId="3B8CD8C3" w14:textId="341C9F71" w:rsidR="00FA3C51" w:rsidRDefault="00FA3C51" w:rsidP="00766BDF">
      <w:pPr>
        <w:pStyle w:val="Heading1"/>
        <w:shd w:val="clear" w:color="auto" w:fill="FFFFFF"/>
        <w:spacing w:before="0"/>
        <w:rPr>
          <w:rFonts w:ascii="Arial" w:hAnsi="Arial" w:cs="Arial"/>
          <w:color w:val="000000" w:themeColor="text1"/>
          <w:sz w:val="20"/>
          <w:szCs w:val="20"/>
        </w:rPr>
      </w:pPr>
      <w:r w:rsidRPr="00FA3C51">
        <w:rPr>
          <w:rFonts w:ascii="Arial" w:hAnsi="Arial" w:cs="Arial"/>
          <w:color w:val="000000" w:themeColor="text1"/>
          <w:sz w:val="20"/>
          <w:szCs w:val="20"/>
          <w:shd w:val="clear" w:color="auto" w:fill="FFFFFF"/>
        </w:rPr>
        <w:t xml:space="preserve">Butler, S. (2019) </w:t>
      </w:r>
      <w:r w:rsidRPr="00FA3C51">
        <w:rPr>
          <w:rFonts w:ascii="Arial" w:hAnsi="Arial" w:cs="Arial"/>
          <w:bCs/>
          <w:i/>
          <w:color w:val="000000" w:themeColor="text1"/>
          <w:sz w:val="20"/>
          <w:szCs w:val="20"/>
        </w:rPr>
        <w:t>Tesco</w:t>
      </w:r>
      <w:r>
        <w:rPr>
          <w:rFonts w:ascii="Arial" w:hAnsi="Arial" w:cs="Arial"/>
          <w:bCs/>
          <w:i/>
          <w:color w:val="000000" w:themeColor="text1"/>
          <w:sz w:val="20"/>
          <w:szCs w:val="20"/>
        </w:rPr>
        <w:t>.</w:t>
      </w:r>
      <w:r>
        <w:rPr>
          <w:rFonts w:ascii="Arial" w:hAnsi="Arial" w:cs="Arial"/>
          <w:bCs/>
          <w:color w:val="000000" w:themeColor="text1"/>
          <w:sz w:val="20"/>
          <w:szCs w:val="20"/>
        </w:rPr>
        <w:t xml:space="preserve"> </w:t>
      </w:r>
      <w:hyperlink r:id="rId15" w:history="1">
        <w:r w:rsidRPr="00FA3C51">
          <w:rPr>
            <w:rStyle w:val="Hyperlink"/>
            <w:rFonts w:ascii="Arial" w:hAnsi="Arial" w:cs="Arial"/>
            <w:color w:val="000000" w:themeColor="text1"/>
            <w:sz w:val="20"/>
            <w:szCs w:val="20"/>
          </w:rPr>
          <w:t>https://www.theguardian.com/business/2019/jan/28/tesco-jobs-fresh-food-counters-supermarket--staff</w:t>
        </w:r>
      </w:hyperlink>
      <w:r w:rsidR="00766BDF">
        <w:rPr>
          <w:rFonts w:ascii="Arial" w:hAnsi="Arial" w:cs="Arial"/>
          <w:color w:val="000000" w:themeColor="text1"/>
          <w:sz w:val="20"/>
          <w:szCs w:val="20"/>
        </w:rPr>
        <w:t xml:space="preserve"> (Accessed: 3 April 2019).</w:t>
      </w:r>
    </w:p>
    <w:p w14:paraId="20E09162" w14:textId="4A30E255" w:rsidR="00766BDF" w:rsidRPr="003441C4" w:rsidRDefault="009E3613" w:rsidP="00766BDF">
      <w:pPr>
        <w:rPr>
          <w:rFonts w:ascii="Arial" w:hAnsi="Arial" w:cs="Arial"/>
          <w:color w:val="000000" w:themeColor="text1"/>
          <w:sz w:val="20"/>
          <w:szCs w:val="20"/>
        </w:rPr>
      </w:pPr>
      <w:hyperlink r:id="rId16" w:history="1">
        <w:r w:rsidRPr="003441C4">
          <w:rPr>
            <w:rFonts w:ascii="Arial" w:hAnsi="Arial" w:cs="Arial"/>
            <w:color w:val="000000" w:themeColor="text1"/>
            <w:spacing w:val="5"/>
            <w:sz w:val="20"/>
            <w:szCs w:val="20"/>
            <w:shd w:val="clear" w:color="auto" w:fill="FFFFFF"/>
          </w:rPr>
          <w:br/>
        </w:r>
        <w:r w:rsidRPr="003441C4">
          <w:rPr>
            <w:rStyle w:val="Hyperlink"/>
            <w:rFonts w:ascii="Arial" w:hAnsi="Arial" w:cs="Arial"/>
            <w:color w:val="000000" w:themeColor="text1"/>
            <w:spacing w:val="5"/>
            <w:sz w:val="20"/>
            <w:szCs w:val="20"/>
            <w:u w:val="none"/>
            <w:shd w:val="clear" w:color="auto" w:fill="FFFFFF"/>
          </w:rPr>
          <w:t>Harvey</w:t>
        </w:r>
      </w:hyperlink>
      <w:r w:rsidRPr="003441C4">
        <w:rPr>
          <w:rFonts w:ascii="Arial" w:hAnsi="Arial" w:cs="Arial"/>
          <w:color w:val="000000" w:themeColor="text1"/>
          <w:spacing w:val="5"/>
          <w:sz w:val="20"/>
          <w:szCs w:val="20"/>
          <w:shd w:val="clear" w:color="auto" w:fill="FFFFFF"/>
        </w:rPr>
        <w:t>,</w:t>
      </w:r>
      <w:r w:rsidR="003441C4" w:rsidRPr="003441C4">
        <w:rPr>
          <w:rFonts w:ascii="Arial" w:hAnsi="Arial" w:cs="Arial"/>
          <w:color w:val="000000" w:themeColor="text1"/>
          <w:spacing w:val="5"/>
          <w:sz w:val="20"/>
          <w:szCs w:val="20"/>
          <w:shd w:val="clear" w:color="auto" w:fill="FFFFFF"/>
        </w:rPr>
        <w:t xml:space="preserve"> M.</w:t>
      </w:r>
      <w:r w:rsidRPr="003441C4">
        <w:rPr>
          <w:rFonts w:ascii="Arial" w:hAnsi="Arial" w:cs="Arial"/>
          <w:color w:val="000000" w:themeColor="text1"/>
          <w:spacing w:val="5"/>
          <w:sz w:val="20"/>
          <w:szCs w:val="20"/>
          <w:shd w:val="clear" w:color="auto" w:fill="FFFFFF"/>
        </w:rPr>
        <w:t xml:space="preserve"> (2000) </w:t>
      </w:r>
      <w:r w:rsidR="003441C4">
        <w:rPr>
          <w:rFonts w:ascii="Arial" w:hAnsi="Arial" w:cs="Arial"/>
          <w:i/>
          <w:color w:val="000000" w:themeColor="text1"/>
          <w:spacing w:val="5"/>
          <w:sz w:val="20"/>
          <w:szCs w:val="20"/>
          <w:shd w:val="clear" w:color="auto" w:fill="FFFFFF"/>
        </w:rPr>
        <w:t>‘</w:t>
      </w:r>
      <w:r w:rsidRPr="003441C4">
        <w:rPr>
          <w:rFonts w:ascii="Arial" w:hAnsi="Arial" w:cs="Arial"/>
          <w:i/>
          <w:color w:val="000000" w:themeColor="text1"/>
          <w:spacing w:val="5"/>
          <w:sz w:val="20"/>
          <w:szCs w:val="20"/>
          <w:shd w:val="clear" w:color="auto" w:fill="FFFFFF"/>
        </w:rPr>
        <w:t>Innovation and competition in UK supermarkets</w:t>
      </w:r>
      <w:r w:rsidR="003441C4">
        <w:rPr>
          <w:rFonts w:ascii="Arial" w:hAnsi="Arial" w:cs="Arial"/>
          <w:i/>
          <w:color w:val="000000" w:themeColor="text1"/>
          <w:spacing w:val="5"/>
          <w:sz w:val="20"/>
          <w:szCs w:val="20"/>
          <w:shd w:val="clear" w:color="auto" w:fill="FFFFFF"/>
        </w:rPr>
        <w:t>’</w:t>
      </w:r>
      <w:r w:rsidRPr="003441C4">
        <w:rPr>
          <w:rFonts w:ascii="Arial" w:hAnsi="Arial" w:cs="Arial"/>
          <w:color w:val="000000" w:themeColor="text1"/>
          <w:spacing w:val="5"/>
          <w:sz w:val="20"/>
          <w:szCs w:val="20"/>
          <w:shd w:val="clear" w:color="auto" w:fill="FFFFFF"/>
        </w:rPr>
        <w:t>, </w:t>
      </w:r>
      <w:r w:rsidRPr="003441C4">
        <w:rPr>
          <w:rFonts w:ascii="Arial" w:hAnsi="Arial" w:cs="Arial"/>
          <w:color w:val="000000" w:themeColor="text1"/>
          <w:sz w:val="20"/>
          <w:szCs w:val="20"/>
        </w:rPr>
        <w:t>Supply Chain Management: An International Journal</w:t>
      </w:r>
      <w:r w:rsidRPr="003441C4">
        <w:rPr>
          <w:rFonts w:ascii="Arial" w:hAnsi="Arial" w:cs="Arial"/>
          <w:color w:val="000000" w:themeColor="text1"/>
          <w:spacing w:val="5"/>
          <w:sz w:val="20"/>
          <w:szCs w:val="20"/>
          <w:shd w:val="clear" w:color="auto" w:fill="FFFFFF"/>
        </w:rPr>
        <w:t>, Vol. 5 Issue: 1, pp.15-21, </w:t>
      </w:r>
      <w:hyperlink r:id="rId17" w:history="1">
        <w:r w:rsidRPr="003441C4">
          <w:rPr>
            <w:rStyle w:val="Hyperlink"/>
            <w:rFonts w:ascii="Arial" w:hAnsi="Arial" w:cs="Arial"/>
            <w:color w:val="000000" w:themeColor="text1"/>
            <w:spacing w:val="5"/>
            <w:sz w:val="20"/>
            <w:szCs w:val="20"/>
            <w:shd w:val="clear" w:color="auto" w:fill="FFFFFF"/>
          </w:rPr>
          <w:t>https://doi.org/10.1108/13598540010294892</w:t>
        </w:r>
      </w:hyperlink>
    </w:p>
    <w:p w14:paraId="138E390C" w14:textId="41D8400A" w:rsidR="00766BDF" w:rsidRPr="00766BDF" w:rsidRDefault="00766BDF" w:rsidP="00766BDF">
      <w:pPr>
        <w:rPr>
          <w:rFonts w:ascii="Arial" w:hAnsi="Arial" w:cs="Arial"/>
          <w:color w:val="000000" w:themeColor="text1"/>
          <w:sz w:val="20"/>
          <w:szCs w:val="20"/>
        </w:rPr>
      </w:pPr>
      <w:r>
        <w:t xml:space="preserve">Kallewe, J and Jolly, J. (2019) </w:t>
      </w:r>
      <w:r>
        <w:rPr>
          <w:i/>
        </w:rPr>
        <w:t>Mergers and Acquisitions.</w:t>
      </w:r>
      <w:r>
        <w:t xml:space="preserve"> </w:t>
      </w:r>
      <w:hyperlink r:id="rId18" w:history="1">
        <w:r w:rsidRPr="00766BDF">
          <w:rPr>
            <w:rStyle w:val="Hyperlink"/>
            <w:rFonts w:ascii="Arial" w:hAnsi="Arial" w:cs="Arial"/>
            <w:color w:val="000000" w:themeColor="text1"/>
            <w:sz w:val="20"/>
            <w:szCs w:val="20"/>
          </w:rPr>
          <w:t>https://www.theguardian.com/business/2019/feb/20/sainsburys-asda-supermarket-merger-cma-competition</w:t>
        </w:r>
      </w:hyperlink>
      <w:r>
        <w:rPr>
          <w:rFonts w:ascii="Arial" w:hAnsi="Arial" w:cs="Arial"/>
          <w:color w:val="000000" w:themeColor="text1"/>
          <w:sz w:val="20"/>
          <w:szCs w:val="20"/>
        </w:rPr>
        <w:t xml:space="preserve"> (Accessed: 3 April 2019).</w:t>
      </w:r>
    </w:p>
    <w:p w14:paraId="4C8DF3DE" w14:textId="201DA6F6" w:rsidR="00015E1D" w:rsidRDefault="00015E1D" w:rsidP="00242847">
      <w:pPr>
        <w:pStyle w:val="NormalWeb"/>
        <w:shd w:val="clear" w:color="auto" w:fill="FFFFFF"/>
        <w:rPr>
          <w:rFonts w:ascii="Arial" w:hAnsi="Arial" w:cs="Arial"/>
          <w:sz w:val="20"/>
          <w:szCs w:val="20"/>
        </w:rPr>
      </w:pPr>
      <w:r w:rsidRPr="00015E1D">
        <w:rPr>
          <w:rFonts w:ascii="Arial" w:hAnsi="Arial" w:cs="Arial"/>
          <w:sz w:val="20"/>
          <w:szCs w:val="20"/>
          <w:shd w:val="clear" w:color="auto" w:fill="FFFFFF"/>
        </w:rPr>
        <w:t>Madsen, Dag Øivind, SWOT Analysis: A Management Fashion Perspective (March 21, 2016). International Journal of Business Research, 16(1), 39-56, 2016. Available at SSRN: </w:t>
      </w:r>
      <w:hyperlink r:id="rId19" w:tgtFrame="_blank" w:history="1">
        <w:r w:rsidRPr="00015E1D">
          <w:rPr>
            <w:rStyle w:val="Hyperlink"/>
            <w:rFonts w:ascii="Arial" w:eastAsiaTheme="minorEastAsia" w:hAnsi="Arial" w:cs="Arial"/>
            <w:color w:val="auto"/>
            <w:sz w:val="20"/>
            <w:szCs w:val="20"/>
            <w:shd w:val="clear" w:color="auto" w:fill="FFFFFF"/>
          </w:rPr>
          <w:t>https://ssrn.com/abstract=2615722</w:t>
        </w:r>
      </w:hyperlink>
    </w:p>
    <w:p w14:paraId="2C9AF15A" w14:textId="5D08B087" w:rsidR="003441C4" w:rsidRPr="00D83F65" w:rsidRDefault="003441C4" w:rsidP="00242847">
      <w:pPr>
        <w:pStyle w:val="NormalWeb"/>
        <w:shd w:val="clear" w:color="auto" w:fill="FFFFFF"/>
        <w:rPr>
          <w:rFonts w:ascii="Arial" w:hAnsi="Arial" w:cs="Arial"/>
          <w:sz w:val="20"/>
          <w:szCs w:val="20"/>
        </w:rPr>
      </w:pPr>
      <w:r w:rsidRPr="00D83F65">
        <w:rPr>
          <w:rFonts w:ascii="Arial" w:hAnsi="Arial" w:cs="Arial"/>
          <w:sz w:val="20"/>
          <w:szCs w:val="20"/>
        </w:rPr>
        <w:t>MarketLine. (2018) ‘</w:t>
      </w:r>
      <w:r w:rsidR="00D83F65">
        <w:rPr>
          <w:rFonts w:ascii="Arial" w:hAnsi="Arial" w:cs="Arial"/>
          <w:sz w:val="20"/>
          <w:szCs w:val="20"/>
        </w:rPr>
        <w:t xml:space="preserve">Company Profile Tesco Plc’, </w:t>
      </w:r>
      <w:r w:rsidR="00D83F65">
        <w:rPr>
          <w:rFonts w:ascii="Arial" w:hAnsi="Arial" w:cs="Arial"/>
          <w:i/>
          <w:sz w:val="20"/>
          <w:szCs w:val="20"/>
        </w:rPr>
        <w:t>Tesco plc Company Overview,</w:t>
      </w:r>
      <w:r w:rsidR="00D83F65">
        <w:rPr>
          <w:rFonts w:ascii="Arial" w:hAnsi="Arial" w:cs="Arial"/>
          <w:sz w:val="20"/>
          <w:szCs w:val="20"/>
        </w:rPr>
        <w:t xml:space="preserve"> (11, November), pp.2-15.</w:t>
      </w:r>
    </w:p>
    <w:p w14:paraId="601255D4" w14:textId="713DD084" w:rsidR="00584647" w:rsidRPr="009E3613" w:rsidRDefault="009E3613" w:rsidP="00242847">
      <w:pPr>
        <w:pStyle w:val="NormalWeb"/>
        <w:shd w:val="clear" w:color="auto" w:fill="FFFFFF"/>
        <w:rPr>
          <w:rFonts w:ascii="Arial" w:hAnsi="Arial" w:cs="Arial"/>
          <w:color w:val="000000" w:themeColor="text1"/>
          <w:sz w:val="20"/>
          <w:szCs w:val="20"/>
        </w:rPr>
      </w:pPr>
      <w:r w:rsidRPr="009E3613">
        <w:rPr>
          <w:rFonts w:ascii="Arial" w:hAnsi="Arial" w:cs="Arial"/>
          <w:color w:val="000000" w:themeColor="text1"/>
          <w:sz w:val="20"/>
          <w:szCs w:val="20"/>
        </w:rPr>
        <w:t>Tesco</w:t>
      </w:r>
      <w:r w:rsidR="00D83F65">
        <w:rPr>
          <w:rFonts w:ascii="Arial" w:hAnsi="Arial" w:cs="Arial"/>
          <w:color w:val="000000" w:themeColor="text1"/>
          <w:sz w:val="20"/>
          <w:szCs w:val="20"/>
        </w:rPr>
        <w:t>plc</w:t>
      </w:r>
      <w:r w:rsidRPr="009E3613">
        <w:rPr>
          <w:rFonts w:ascii="Arial" w:hAnsi="Arial" w:cs="Arial"/>
          <w:color w:val="000000" w:themeColor="text1"/>
          <w:sz w:val="20"/>
          <w:szCs w:val="20"/>
        </w:rPr>
        <w:t xml:space="preserve"> (2018) </w:t>
      </w:r>
      <w:r w:rsidRPr="009E3613">
        <w:rPr>
          <w:rFonts w:ascii="Arial" w:hAnsi="Arial" w:cs="Arial"/>
          <w:i/>
          <w:color w:val="000000" w:themeColor="text1"/>
          <w:sz w:val="20"/>
          <w:szCs w:val="20"/>
        </w:rPr>
        <w:t>Strategic Report 2018</w:t>
      </w:r>
      <w:r w:rsidRPr="009E3613">
        <w:rPr>
          <w:rFonts w:ascii="Arial" w:hAnsi="Arial" w:cs="Arial"/>
          <w:i/>
          <w:color w:val="000000" w:themeColor="text1"/>
          <w:sz w:val="20"/>
          <w:szCs w:val="20"/>
        </w:rPr>
        <w:t xml:space="preserve">. </w:t>
      </w:r>
      <w:hyperlink r:id="rId20" w:history="1">
        <w:r w:rsidRPr="009E3613">
          <w:rPr>
            <w:rStyle w:val="Hyperlink"/>
            <w:rFonts w:ascii="Arial" w:eastAsiaTheme="minorEastAsia" w:hAnsi="Arial" w:cs="Arial"/>
            <w:color w:val="000000" w:themeColor="text1"/>
            <w:sz w:val="20"/>
            <w:szCs w:val="20"/>
          </w:rPr>
          <w:t>https://www.tescoplc.com/media/474794/tesco_2018_strategic_report.pdf</w:t>
        </w:r>
      </w:hyperlink>
      <w:r>
        <w:rPr>
          <w:rFonts w:ascii="Arial" w:eastAsiaTheme="minorEastAsia" w:hAnsi="Arial" w:cs="Arial"/>
          <w:color w:val="000000" w:themeColor="text1"/>
          <w:sz w:val="20"/>
          <w:szCs w:val="20"/>
        </w:rPr>
        <w:t xml:space="preserve"> (Accessed: 5 April 2019). </w:t>
      </w:r>
    </w:p>
    <w:p w14:paraId="0CDCC16C" w14:textId="088C7D03" w:rsidR="00584647" w:rsidRPr="00584647" w:rsidRDefault="00584647" w:rsidP="00242847">
      <w:pPr>
        <w:pStyle w:val="NormalWeb"/>
        <w:shd w:val="clear" w:color="auto" w:fill="FFFFFF"/>
        <w:rPr>
          <w:rFonts w:ascii="Arial" w:hAnsi="Arial" w:cs="Arial"/>
          <w:color w:val="000000" w:themeColor="text1"/>
          <w:sz w:val="20"/>
          <w:szCs w:val="20"/>
        </w:rPr>
      </w:pPr>
      <w:r w:rsidRPr="00584647">
        <w:rPr>
          <w:rFonts w:ascii="Arial" w:hAnsi="Arial" w:cs="Arial"/>
          <w:color w:val="000000" w:themeColor="text1"/>
          <w:sz w:val="20"/>
          <w:szCs w:val="20"/>
        </w:rPr>
        <w:t>T</w:t>
      </w:r>
      <w:r w:rsidR="009E3613">
        <w:rPr>
          <w:rFonts w:ascii="Arial" w:hAnsi="Arial" w:cs="Arial"/>
          <w:color w:val="000000" w:themeColor="text1"/>
          <w:sz w:val="20"/>
          <w:szCs w:val="20"/>
        </w:rPr>
        <w:t>esco</w:t>
      </w:r>
      <w:r w:rsidR="00D83F65">
        <w:rPr>
          <w:rFonts w:ascii="Arial" w:hAnsi="Arial" w:cs="Arial"/>
          <w:color w:val="000000" w:themeColor="text1"/>
          <w:sz w:val="20"/>
          <w:szCs w:val="20"/>
        </w:rPr>
        <w:t>plc</w:t>
      </w:r>
      <w:r w:rsidRPr="00584647">
        <w:rPr>
          <w:rFonts w:ascii="Arial" w:hAnsi="Arial" w:cs="Arial"/>
          <w:color w:val="000000" w:themeColor="text1"/>
          <w:sz w:val="20"/>
          <w:szCs w:val="20"/>
        </w:rPr>
        <w:t xml:space="preserve"> (2018) </w:t>
      </w:r>
      <w:r w:rsidRPr="00584647">
        <w:rPr>
          <w:rFonts w:ascii="Arial" w:hAnsi="Arial" w:cs="Arial"/>
          <w:i/>
          <w:color w:val="000000" w:themeColor="text1"/>
          <w:sz w:val="20"/>
          <w:szCs w:val="20"/>
        </w:rPr>
        <w:t xml:space="preserve">History. </w:t>
      </w:r>
      <w:hyperlink r:id="rId21" w:history="1">
        <w:r w:rsidRPr="00584647">
          <w:rPr>
            <w:rStyle w:val="Hyperlink"/>
            <w:rFonts w:ascii="Arial" w:eastAsiaTheme="minorEastAsia" w:hAnsi="Arial" w:cs="Arial"/>
            <w:color w:val="000000" w:themeColor="text1"/>
            <w:sz w:val="20"/>
            <w:szCs w:val="20"/>
          </w:rPr>
          <w:t>https://www.tescoplc.com/about-us/history/</w:t>
        </w:r>
      </w:hyperlink>
      <w:r>
        <w:rPr>
          <w:rFonts w:ascii="Arial" w:hAnsi="Arial" w:cs="Arial"/>
          <w:color w:val="000000" w:themeColor="text1"/>
          <w:sz w:val="20"/>
          <w:szCs w:val="20"/>
        </w:rPr>
        <w:t xml:space="preserve"> (accessed: 20 March 2019).</w:t>
      </w:r>
    </w:p>
    <w:p w14:paraId="17B509BD" w14:textId="77777777" w:rsidR="00584647" w:rsidRDefault="00766BDF" w:rsidP="00584647">
      <w:pPr>
        <w:pStyle w:val="Heading1"/>
        <w:pBdr>
          <w:bottom w:val="single" w:sz="6" w:space="30" w:color="D8D8D8"/>
        </w:pBdr>
        <w:shd w:val="clear" w:color="auto" w:fill="FFFFFF"/>
        <w:spacing w:before="300" w:after="90"/>
        <w:rPr>
          <w:rFonts w:ascii="Arial" w:hAnsi="Arial" w:cs="Arial"/>
          <w:color w:val="000000" w:themeColor="text1"/>
          <w:sz w:val="20"/>
          <w:szCs w:val="20"/>
        </w:rPr>
      </w:pPr>
      <w:r w:rsidRPr="00766BDF">
        <w:rPr>
          <w:rFonts w:ascii="Arial" w:hAnsi="Arial" w:cs="Arial"/>
          <w:color w:val="000000" w:themeColor="text1"/>
          <w:sz w:val="20"/>
          <w:szCs w:val="20"/>
        </w:rPr>
        <w:t xml:space="preserve">William-Grut, O. (2017) </w:t>
      </w:r>
      <w:r w:rsidRPr="00766BDF">
        <w:rPr>
          <w:rFonts w:ascii="Arial" w:hAnsi="Arial" w:cs="Arial"/>
          <w:bCs/>
          <w:i/>
          <w:color w:val="000000" w:themeColor="text1"/>
          <w:sz w:val="20"/>
          <w:szCs w:val="20"/>
        </w:rPr>
        <w:t>Tesco CEO: Ex-Sainsbury boss is wrong on Brexit — but 'no deal' could push up food prices</w:t>
      </w:r>
      <w:r w:rsidRPr="00766BDF">
        <w:rPr>
          <w:rFonts w:ascii="Arial" w:hAnsi="Arial" w:cs="Arial"/>
          <w:bCs/>
          <w:i/>
          <w:color w:val="000000" w:themeColor="text1"/>
          <w:sz w:val="20"/>
          <w:szCs w:val="20"/>
          <w:u w:val="single"/>
        </w:rPr>
        <w:t xml:space="preserve">. </w:t>
      </w:r>
      <w:hyperlink r:id="rId22" w:history="1">
        <w:r w:rsidRPr="00766BDF">
          <w:rPr>
            <w:rStyle w:val="Hyperlink"/>
            <w:rFonts w:ascii="Arial" w:hAnsi="Arial" w:cs="Arial"/>
            <w:color w:val="000000" w:themeColor="text1"/>
            <w:sz w:val="20"/>
            <w:szCs w:val="20"/>
          </w:rPr>
          <w:t>https://www.businessinsider.com/tesco-ceo-dave-lewis-brexit-supermarkets-food-prices-2017-10?r=US&amp;IR=T</w:t>
        </w:r>
      </w:hyperlink>
      <w:r w:rsidR="00584647">
        <w:rPr>
          <w:rFonts w:ascii="Arial" w:hAnsi="Arial" w:cs="Arial"/>
          <w:color w:val="000000" w:themeColor="text1"/>
          <w:sz w:val="20"/>
          <w:szCs w:val="20"/>
        </w:rPr>
        <w:t xml:space="preserve"> (Accessed: 5 April 2019).</w:t>
      </w:r>
    </w:p>
    <w:p w14:paraId="79949FE5" w14:textId="292A2CE7" w:rsidR="006E165C" w:rsidRPr="00584647" w:rsidRDefault="006E165C" w:rsidP="00584647">
      <w:pPr>
        <w:pStyle w:val="Heading1"/>
        <w:pBdr>
          <w:bottom w:val="single" w:sz="6" w:space="30" w:color="D8D8D8"/>
        </w:pBdr>
        <w:shd w:val="clear" w:color="auto" w:fill="FFFFFF"/>
        <w:spacing w:before="300" w:after="90"/>
        <w:rPr>
          <w:rFonts w:ascii="Arial" w:hAnsi="Arial" w:cs="Arial"/>
          <w:i/>
          <w:sz w:val="20"/>
          <w:szCs w:val="20"/>
        </w:rPr>
      </w:pPr>
      <w:r w:rsidRPr="006E165C">
        <w:rPr>
          <w:rFonts w:ascii="Arial" w:hAnsi="Arial" w:cs="Arial"/>
          <w:color w:val="212529"/>
          <w:sz w:val="20"/>
          <w:szCs w:val="20"/>
          <w:shd w:val="clear" w:color="auto" w:fill="FFFFFF"/>
        </w:rPr>
        <w:t>W</w:t>
      </w:r>
      <w:r w:rsidR="009E3613">
        <w:rPr>
          <w:rFonts w:ascii="Arial" w:hAnsi="Arial" w:cs="Arial"/>
          <w:color w:val="212529"/>
          <w:sz w:val="20"/>
          <w:szCs w:val="20"/>
          <w:shd w:val="clear" w:color="auto" w:fill="FFFFFF"/>
        </w:rPr>
        <w:t>ringley</w:t>
      </w:r>
      <w:r w:rsidRPr="006E165C">
        <w:rPr>
          <w:rFonts w:ascii="Arial" w:hAnsi="Arial" w:cs="Arial"/>
          <w:color w:val="212529"/>
          <w:sz w:val="20"/>
          <w:szCs w:val="20"/>
          <w:shd w:val="clear" w:color="auto" w:fill="FFFFFF"/>
        </w:rPr>
        <w:t xml:space="preserve">, N. 1988. Store choice, store location and market analysis. NY (USA). T.J press. [Accessed on </w:t>
      </w:r>
      <w:r w:rsidR="002424E1">
        <w:rPr>
          <w:rFonts w:ascii="Arial" w:hAnsi="Arial" w:cs="Arial"/>
          <w:color w:val="212529"/>
          <w:sz w:val="20"/>
          <w:szCs w:val="20"/>
          <w:shd w:val="clear" w:color="auto" w:fill="FFFFFF"/>
        </w:rPr>
        <w:t>7 April</w:t>
      </w:r>
      <w:r w:rsidRPr="006E165C">
        <w:rPr>
          <w:rFonts w:ascii="Arial" w:hAnsi="Arial" w:cs="Arial"/>
          <w:color w:val="212529"/>
          <w:sz w:val="20"/>
          <w:szCs w:val="20"/>
          <w:shd w:val="clear" w:color="auto" w:fill="FFFFFF"/>
        </w:rPr>
        <w:t xml:space="preserve"> 20</w:t>
      </w:r>
      <w:r w:rsidR="002424E1">
        <w:rPr>
          <w:rFonts w:ascii="Arial" w:hAnsi="Arial" w:cs="Arial"/>
          <w:color w:val="212529"/>
          <w:sz w:val="20"/>
          <w:szCs w:val="20"/>
          <w:shd w:val="clear" w:color="auto" w:fill="FFFFFF"/>
        </w:rPr>
        <w:t>1</w:t>
      </w:r>
      <w:r w:rsidRPr="006E165C">
        <w:rPr>
          <w:rFonts w:ascii="Arial" w:hAnsi="Arial" w:cs="Arial"/>
          <w:color w:val="212529"/>
          <w:sz w:val="20"/>
          <w:szCs w:val="20"/>
          <w:shd w:val="clear" w:color="auto" w:fill="FFFFFF"/>
        </w:rPr>
        <w:t>9]. Available from World Wide Web: http://books.google.co.uk/books?id=xbYOAAAAQAAJ&amp;pg=PA106&amp;dq=tesco+analysis&amp;ei=xkZDS7naLqXczQTRkZDtDg&amp;cd=1#v=onepage&amp;q=tesco%20analysis&amp;f=false</w:t>
      </w:r>
    </w:p>
    <w:sectPr w:rsidR="006E165C" w:rsidRPr="00584647" w:rsidSect="00E9743D">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463B3" w14:textId="77777777" w:rsidR="00546E9A" w:rsidRDefault="00546E9A" w:rsidP="0095309C">
      <w:pPr>
        <w:spacing w:after="0" w:line="240" w:lineRule="auto"/>
      </w:pPr>
      <w:r>
        <w:separator/>
      </w:r>
    </w:p>
  </w:endnote>
  <w:endnote w:type="continuationSeparator" w:id="0">
    <w:p w14:paraId="02B6812B" w14:textId="77777777" w:rsidR="00546E9A" w:rsidRDefault="00546E9A" w:rsidP="0095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29382"/>
      <w:docPartObj>
        <w:docPartGallery w:val="Page Numbers (Bottom of Page)"/>
        <w:docPartUnique/>
      </w:docPartObj>
    </w:sdtPr>
    <w:sdtEndPr>
      <w:rPr>
        <w:noProof/>
      </w:rPr>
    </w:sdtEndPr>
    <w:sdtContent>
      <w:p w14:paraId="41F2DC58" w14:textId="0B453E87" w:rsidR="0008143F" w:rsidRDefault="00081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38FCB5" w14:textId="77777777" w:rsidR="0008143F" w:rsidRDefault="00081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653BE" w14:textId="77777777" w:rsidR="00546E9A" w:rsidRDefault="00546E9A" w:rsidP="0095309C">
      <w:pPr>
        <w:spacing w:after="0" w:line="240" w:lineRule="auto"/>
      </w:pPr>
      <w:r>
        <w:separator/>
      </w:r>
    </w:p>
  </w:footnote>
  <w:footnote w:type="continuationSeparator" w:id="0">
    <w:p w14:paraId="21E9A5BC" w14:textId="77777777" w:rsidR="00546E9A" w:rsidRDefault="00546E9A" w:rsidP="009530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C4F8F" w14:textId="7400C475" w:rsidR="0008143F" w:rsidRPr="0095309C" w:rsidRDefault="0008143F">
    <w:pPr>
      <w:pStyle w:val="Header"/>
      <w:rPr>
        <w:rFonts w:ascii="Arial" w:hAnsi="Arial" w:cs="Arial"/>
        <w:sz w:val="20"/>
        <w:szCs w:val="20"/>
      </w:rPr>
    </w:pPr>
    <w:r w:rsidRPr="0095309C">
      <w:rPr>
        <w:rFonts w:ascii="Arial" w:hAnsi="Arial" w:cs="Arial"/>
        <w:sz w:val="20"/>
        <w:szCs w:val="20"/>
      </w:rPr>
      <w:t>Shahidur Rahman 1805959</w:t>
    </w:r>
  </w:p>
  <w:p w14:paraId="09D9C91F" w14:textId="77777777" w:rsidR="0008143F" w:rsidRDefault="000814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51163"/>
    <w:multiLevelType w:val="hybridMultilevel"/>
    <w:tmpl w:val="68A02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45479"/>
    <w:multiLevelType w:val="hybridMultilevel"/>
    <w:tmpl w:val="F8E2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F5A48"/>
    <w:multiLevelType w:val="hybridMultilevel"/>
    <w:tmpl w:val="6C50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96254"/>
    <w:multiLevelType w:val="hybridMultilevel"/>
    <w:tmpl w:val="053E8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62FDC"/>
    <w:multiLevelType w:val="hybridMultilevel"/>
    <w:tmpl w:val="B26A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8420D"/>
    <w:multiLevelType w:val="hybridMultilevel"/>
    <w:tmpl w:val="7DB2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03632"/>
    <w:multiLevelType w:val="hybridMultilevel"/>
    <w:tmpl w:val="B9BE23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F1B0918"/>
    <w:multiLevelType w:val="hybridMultilevel"/>
    <w:tmpl w:val="30661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9498E"/>
    <w:multiLevelType w:val="hybridMultilevel"/>
    <w:tmpl w:val="0DEC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1F288A"/>
    <w:multiLevelType w:val="hybridMultilevel"/>
    <w:tmpl w:val="E5045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F3001"/>
    <w:multiLevelType w:val="hybridMultilevel"/>
    <w:tmpl w:val="7FF43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E78DA"/>
    <w:multiLevelType w:val="hybridMultilevel"/>
    <w:tmpl w:val="413E5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7447DE"/>
    <w:multiLevelType w:val="hybridMultilevel"/>
    <w:tmpl w:val="AC86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82F5E"/>
    <w:multiLevelType w:val="hybridMultilevel"/>
    <w:tmpl w:val="C05AB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C03122"/>
    <w:multiLevelType w:val="hybridMultilevel"/>
    <w:tmpl w:val="3948D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EC432A"/>
    <w:multiLevelType w:val="hybridMultilevel"/>
    <w:tmpl w:val="E0DE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5D7045"/>
    <w:multiLevelType w:val="hybridMultilevel"/>
    <w:tmpl w:val="AF12F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BC2BC5"/>
    <w:multiLevelType w:val="hybridMultilevel"/>
    <w:tmpl w:val="DC00A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B83B3F"/>
    <w:multiLevelType w:val="hybridMultilevel"/>
    <w:tmpl w:val="3088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7"/>
  </w:num>
  <w:num w:numId="4">
    <w:abstractNumId w:val="10"/>
  </w:num>
  <w:num w:numId="5">
    <w:abstractNumId w:val="5"/>
  </w:num>
  <w:num w:numId="6">
    <w:abstractNumId w:val="11"/>
  </w:num>
  <w:num w:numId="7">
    <w:abstractNumId w:val="14"/>
  </w:num>
  <w:num w:numId="8">
    <w:abstractNumId w:val="3"/>
  </w:num>
  <w:num w:numId="9">
    <w:abstractNumId w:val="2"/>
  </w:num>
  <w:num w:numId="10">
    <w:abstractNumId w:val="13"/>
  </w:num>
  <w:num w:numId="11">
    <w:abstractNumId w:val="9"/>
  </w:num>
  <w:num w:numId="12">
    <w:abstractNumId w:val="1"/>
  </w:num>
  <w:num w:numId="13">
    <w:abstractNumId w:val="4"/>
  </w:num>
  <w:num w:numId="14">
    <w:abstractNumId w:val="0"/>
  </w:num>
  <w:num w:numId="15">
    <w:abstractNumId w:val="15"/>
  </w:num>
  <w:num w:numId="16">
    <w:abstractNumId w:val="16"/>
  </w:num>
  <w:num w:numId="17">
    <w:abstractNumId w:val="12"/>
  </w:num>
  <w:num w:numId="18">
    <w:abstractNumId w:val="18"/>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43D"/>
    <w:rsid w:val="00015E1D"/>
    <w:rsid w:val="00080CC8"/>
    <w:rsid w:val="0008143F"/>
    <w:rsid w:val="0008548E"/>
    <w:rsid w:val="00086603"/>
    <w:rsid w:val="00092AD2"/>
    <w:rsid w:val="000A526E"/>
    <w:rsid w:val="000C087E"/>
    <w:rsid w:val="000D6E41"/>
    <w:rsid w:val="0012399B"/>
    <w:rsid w:val="00135AF2"/>
    <w:rsid w:val="00136ED3"/>
    <w:rsid w:val="001407D5"/>
    <w:rsid w:val="001B5BC3"/>
    <w:rsid w:val="001D7C76"/>
    <w:rsid w:val="001E4169"/>
    <w:rsid w:val="001E4A13"/>
    <w:rsid w:val="001E4FA4"/>
    <w:rsid w:val="00215EE7"/>
    <w:rsid w:val="002177CE"/>
    <w:rsid w:val="002223A2"/>
    <w:rsid w:val="002424E1"/>
    <w:rsid w:val="00242847"/>
    <w:rsid w:val="00253FC8"/>
    <w:rsid w:val="00261105"/>
    <w:rsid w:val="00295E28"/>
    <w:rsid w:val="002B7705"/>
    <w:rsid w:val="002D7256"/>
    <w:rsid w:val="0030260F"/>
    <w:rsid w:val="00323E04"/>
    <w:rsid w:val="003441C4"/>
    <w:rsid w:val="00367135"/>
    <w:rsid w:val="003D5159"/>
    <w:rsid w:val="003D57DE"/>
    <w:rsid w:val="004427D4"/>
    <w:rsid w:val="004817FA"/>
    <w:rsid w:val="004824FB"/>
    <w:rsid w:val="004B3894"/>
    <w:rsid w:val="004B62CD"/>
    <w:rsid w:val="004C1839"/>
    <w:rsid w:val="004C5F33"/>
    <w:rsid w:val="004E511D"/>
    <w:rsid w:val="005120B8"/>
    <w:rsid w:val="00521F93"/>
    <w:rsid w:val="00546E9A"/>
    <w:rsid w:val="00555A29"/>
    <w:rsid w:val="00583619"/>
    <w:rsid w:val="00584647"/>
    <w:rsid w:val="005A68D9"/>
    <w:rsid w:val="005B6607"/>
    <w:rsid w:val="005B7ECB"/>
    <w:rsid w:val="005D145D"/>
    <w:rsid w:val="005D14A7"/>
    <w:rsid w:val="005F0790"/>
    <w:rsid w:val="006078F5"/>
    <w:rsid w:val="00664958"/>
    <w:rsid w:val="006653C5"/>
    <w:rsid w:val="00695FA7"/>
    <w:rsid w:val="006970A9"/>
    <w:rsid w:val="006B4C4D"/>
    <w:rsid w:val="006E0E00"/>
    <w:rsid w:val="006E165C"/>
    <w:rsid w:val="006E768A"/>
    <w:rsid w:val="007255E7"/>
    <w:rsid w:val="007319C7"/>
    <w:rsid w:val="0073643D"/>
    <w:rsid w:val="00766BDF"/>
    <w:rsid w:val="00781CC3"/>
    <w:rsid w:val="00787005"/>
    <w:rsid w:val="007923FA"/>
    <w:rsid w:val="00797F49"/>
    <w:rsid w:val="007A7527"/>
    <w:rsid w:val="007B3516"/>
    <w:rsid w:val="007C3724"/>
    <w:rsid w:val="007D6458"/>
    <w:rsid w:val="007F60B1"/>
    <w:rsid w:val="00806DB1"/>
    <w:rsid w:val="00826073"/>
    <w:rsid w:val="0083545C"/>
    <w:rsid w:val="00877C36"/>
    <w:rsid w:val="008B217E"/>
    <w:rsid w:val="00910B8F"/>
    <w:rsid w:val="009529BC"/>
    <w:rsid w:val="0095309C"/>
    <w:rsid w:val="009719A1"/>
    <w:rsid w:val="00990818"/>
    <w:rsid w:val="009B381B"/>
    <w:rsid w:val="009C59AC"/>
    <w:rsid w:val="009E3613"/>
    <w:rsid w:val="00A30FEC"/>
    <w:rsid w:val="00A87556"/>
    <w:rsid w:val="00A908F0"/>
    <w:rsid w:val="00A917ED"/>
    <w:rsid w:val="00AA0F12"/>
    <w:rsid w:val="00AE189C"/>
    <w:rsid w:val="00AE3D47"/>
    <w:rsid w:val="00B14187"/>
    <w:rsid w:val="00B67A7A"/>
    <w:rsid w:val="00BC30D4"/>
    <w:rsid w:val="00BE54C8"/>
    <w:rsid w:val="00BE5E3B"/>
    <w:rsid w:val="00C101FF"/>
    <w:rsid w:val="00C178C9"/>
    <w:rsid w:val="00C37FDE"/>
    <w:rsid w:val="00C47904"/>
    <w:rsid w:val="00C73665"/>
    <w:rsid w:val="00C87BE2"/>
    <w:rsid w:val="00C9549F"/>
    <w:rsid w:val="00C96EC9"/>
    <w:rsid w:val="00CC3045"/>
    <w:rsid w:val="00CD0272"/>
    <w:rsid w:val="00CD3FFB"/>
    <w:rsid w:val="00CF1F42"/>
    <w:rsid w:val="00CF3ED8"/>
    <w:rsid w:val="00CF4B12"/>
    <w:rsid w:val="00D65D43"/>
    <w:rsid w:val="00D83F65"/>
    <w:rsid w:val="00DA063D"/>
    <w:rsid w:val="00DA58AE"/>
    <w:rsid w:val="00DE4AFC"/>
    <w:rsid w:val="00E0659F"/>
    <w:rsid w:val="00E32651"/>
    <w:rsid w:val="00E84568"/>
    <w:rsid w:val="00E9743D"/>
    <w:rsid w:val="00EA0215"/>
    <w:rsid w:val="00EB1ACC"/>
    <w:rsid w:val="00EC7148"/>
    <w:rsid w:val="00ED0C89"/>
    <w:rsid w:val="00EE3460"/>
    <w:rsid w:val="00EF7284"/>
    <w:rsid w:val="00EF76A3"/>
    <w:rsid w:val="00F17604"/>
    <w:rsid w:val="00F420B9"/>
    <w:rsid w:val="00F91EA3"/>
    <w:rsid w:val="00FA3C51"/>
    <w:rsid w:val="00FA5B60"/>
    <w:rsid w:val="00FC6A56"/>
    <w:rsid w:val="00FD3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4DEDA"/>
  <w15:chartTrackingRefBased/>
  <w15:docId w15:val="{324F9E1A-810D-40BE-81DF-6719F369D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0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19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74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743D"/>
    <w:rPr>
      <w:rFonts w:eastAsiaTheme="minorEastAsia"/>
      <w:lang w:val="en-US"/>
    </w:rPr>
  </w:style>
  <w:style w:type="character" w:customStyle="1" w:styleId="Heading1Char">
    <w:name w:val="Heading 1 Char"/>
    <w:basedOn w:val="DefaultParagraphFont"/>
    <w:link w:val="Heading1"/>
    <w:uiPriority w:val="9"/>
    <w:rsid w:val="009530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309C"/>
    <w:pPr>
      <w:outlineLvl w:val="9"/>
    </w:pPr>
    <w:rPr>
      <w:lang w:val="en-US"/>
    </w:rPr>
  </w:style>
  <w:style w:type="paragraph" w:styleId="Header">
    <w:name w:val="header"/>
    <w:basedOn w:val="Normal"/>
    <w:link w:val="HeaderChar"/>
    <w:uiPriority w:val="99"/>
    <w:unhideWhenUsed/>
    <w:rsid w:val="009530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09C"/>
  </w:style>
  <w:style w:type="paragraph" w:styleId="Footer">
    <w:name w:val="footer"/>
    <w:basedOn w:val="Normal"/>
    <w:link w:val="FooterChar"/>
    <w:uiPriority w:val="99"/>
    <w:unhideWhenUsed/>
    <w:rsid w:val="009530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09C"/>
  </w:style>
  <w:style w:type="paragraph" w:styleId="TOC1">
    <w:name w:val="toc 1"/>
    <w:basedOn w:val="Normal"/>
    <w:next w:val="Normal"/>
    <w:autoRedefine/>
    <w:uiPriority w:val="39"/>
    <w:unhideWhenUsed/>
    <w:rsid w:val="007D6458"/>
    <w:pPr>
      <w:spacing w:after="100"/>
    </w:pPr>
  </w:style>
  <w:style w:type="character" w:styleId="Hyperlink">
    <w:name w:val="Hyperlink"/>
    <w:basedOn w:val="DefaultParagraphFont"/>
    <w:uiPriority w:val="99"/>
    <w:unhideWhenUsed/>
    <w:rsid w:val="007D6458"/>
    <w:rPr>
      <w:color w:val="0563C1" w:themeColor="hyperlink"/>
      <w:u w:val="single"/>
    </w:rPr>
  </w:style>
  <w:style w:type="character" w:customStyle="1" w:styleId="Heading2Char">
    <w:name w:val="Heading 2 Char"/>
    <w:basedOn w:val="DefaultParagraphFont"/>
    <w:link w:val="Heading2"/>
    <w:uiPriority w:val="9"/>
    <w:rsid w:val="007319C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319C7"/>
    <w:pPr>
      <w:spacing w:after="100"/>
      <w:ind w:left="220"/>
    </w:pPr>
  </w:style>
  <w:style w:type="paragraph" w:styleId="NormalWeb">
    <w:name w:val="Normal (Web)"/>
    <w:basedOn w:val="Normal"/>
    <w:uiPriority w:val="99"/>
    <w:unhideWhenUsed/>
    <w:rsid w:val="005D14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garnett-quote">
    <w:name w:val="inline-garnett-quote"/>
    <w:basedOn w:val="DefaultParagraphFont"/>
    <w:rsid w:val="00AE3D47"/>
  </w:style>
  <w:style w:type="paragraph" w:styleId="TOC3">
    <w:name w:val="toc 3"/>
    <w:basedOn w:val="Normal"/>
    <w:next w:val="Normal"/>
    <w:autoRedefine/>
    <w:uiPriority w:val="39"/>
    <w:unhideWhenUsed/>
    <w:rsid w:val="007F60B1"/>
    <w:pPr>
      <w:spacing w:after="100"/>
      <w:ind w:left="440"/>
    </w:pPr>
  </w:style>
  <w:style w:type="character" w:styleId="Strong">
    <w:name w:val="Strong"/>
    <w:basedOn w:val="DefaultParagraphFont"/>
    <w:uiPriority w:val="22"/>
    <w:qFormat/>
    <w:rsid w:val="00EC7148"/>
    <w:rPr>
      <w:b/>
      <w:bCs/>
    </w:rPr>
  </w:style>
  <w:style w:type="paragraph" w:styleId="BalloonText">
    <w:name w:val="Balloon Text"/>
    <w:basedOn w:val="Normal"/>
    <w:link w:val="BalloonTextChar"/>
    <w:uiPriority w:val="99"/>
    <w:semiHidden/>
    <w:unhideWhenUsed/>
    <w:rsid w:val="00EC71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148"/>
    <w:rPr>
      <w:rFonts w:ascii="Segoe UI" w:hAnsi="Segoe UI" w:cs="Segoe UI"/>
      <w:sz w:val="18"/>
      <w:szCs w:val="18"/>
    </w:rPr>
  </w:style>
  <w:style w:type="table" w:styleId="TableGrid">
    <w:name w:val="Table Grid"/>
    <w:basedOn w:val="TableNormal"/>
    <w:uiPriority w:val="39"/>
    <w:rsid w:val="006E0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36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365031">
      <w:bodyDiv w:val="1"/>
      <w:marLeft w:val="0"/>
      <w:marRight w:val="0"/>
      <w:marTop w:val="0"/>
      <w:marBottom w:val="0"/>
      <w:divBdr>
        <w:top w:val="none" w:sz="0" w:space="0" w:color="auto"/>
        <w:left w:val="none" w:sz="0" w:space="0" w:color="auto"/>
        <w:bottom w:val="none" w:sz="0" w:space="0" w:color="auto"/>
        <w:right w:val="none" w:sz="0" w:space="0" w:color="auto"/>
      </w:divBdr>
    </w:div>
    <w:div w:id="257712136">
      <w:bodyDiv w:val="1"/>
      <w:marLeft w:val="0"/>
      <w:marRight w:val="0"/>
      <w:marTop w:val="0"/>
      <w:marBottom w:val="0"/>
      <w:divBdr>
        <w:top w:val="none" w:sz="0" w:space="0" w:color="auto"/>
        <w:left w:val="none" w:sz="0" w:space="0" w:color="auto"/>
        <w:bottom w:val="none" w:sz="0" w:space="0" w:color="auto"/>
        <w:right w:val="none" w:sz="0" w:space="0" w:color="auto"/>
      </w:divBdr>
    </w:div>
    <w:div w:id="262881366">
      <w:bodyDiv w:val="1"/>
      <w:marLeft w:val="0"/>
      <w:marRight w:val="0"/>
      <w:marTop w:val="0"/>
      <w:marBottom w:val="0"/>
      <w:divBdr>
        <w:top w:val="none" w:sz="0" w:space="0" w:color="auto"/>
        <w:left w:val="none" w:sz="0" w:space="0" w:color="auto"/>
        <w:bottom w:val="none" w:sz="0" w:space="0" w:color="auto"/>
        <w:right w:val="none" w:sz="0" w:space="0" w:color="auto"/>
      </w:divBdr>
    </w:div>
    <w:div w:id="264925418">
      <w:bodyDiv w:val="1"/>
      <w:marLeft w:val="0"/>
      <w:marRight w:val="0"/>
      <w:marTop w:val="0"/>
      <w:marBottom w:val="0"/>
      <w:divBdr>
        <w:top w:val="none" w:sz="0" w:space="0" w:color="auto"/>
        <w:left w:val="none" w:sz="0" w:space="0" w:color="auto"/>
        <w:bottom w:val="none" w:sz="0" w:space="0" w:color="auto"/>
        <w:right w:val="none" w:sz="0" w:space="0" w:color="auto"/>
      </w:divBdr>
    </w:div>
    <w:div w:id="319426371">
      <w:bodyDiv w:val="1"/>
      <w:marLeft w:val="0"/>
      <w:marRight w:val="0"/>
      <w:marTop w:val="0"/>
      <w:marBottom w:val="0"/>
      <w:divBdr>
        <w:top w:val="none" w:sz="0" w:space="0" w:color="auto"/>
        <w:left w:val="none" w:sz="0" w:space="0" w:color="auto"/>
        <w:bottom w:val="none" w:sz="0" w:space="0" w:color="auto"/>
        <w:right w:val="none" w:sz="0" w:space="0" w:color="auto"/>
      </w:divBdr>
    </w:div>
    <w:div w:id="758911955">
      <w:bodyDiv w:val="1"/>
      <w:marLeft w:val="0"/>
      <w:marRight w:val="0"/>
      <w:marTop w:val="0"/>
      <w:marBottom w:val="0"/>
      <w:divBdr>
        <w:top w:val="none" w:sz="0" w:space="0" w:color="auto"/>
        <w:left w:val="none" w:sz="0" w:space="0" w:color="auto"/>
        <w:bottom w:val="none" w:sz="0" w:space="0" w:color="auto"/>
        <w:right w:val="none" w:sz="0" w:space="0" w:color="auto"/>
      </w:divBdr>
    </w:div>
    <w:div w:id="841891769">
      <w:bodyDiv w:val="1"/>
      <w:marLeft w:val="0"/>
      <w:marRight w:val="0"/>
      <w:marTop w:val="0"/>
      <w:marBottom w:val="0"/>
      <w:divBdr>
        <w:top w:val="none" w:sz="0" w:space="0" w:color="auto"/>
        <w:left w:val="none" w:sz="0" w:space="0" w:color="auto"/>
        <w:bottom w:val="none" w:sz="0" w:space="0" w:color="auto"/>
        <w:right w:val="none" w:sz="0" w:space="0" w:color="auto"/>
      </w:divBdr>
    </w:div>
    <w:div w:id="915675398">
      <w:bodyDiv w:val="1"/>
      <w:marLeft w:val="0"/>
      <w:marRight w:val="0"/>
      <w:marTop w:val="0"/>
      <w:marBottom w:val="0"/>
      <w:divBdr>
        <w:top w:val="none" w:sz="0" w:space="0" w:color="auto"/>
        <w:left w:val="none" w:sz="0" w:space="0" w:color="auto"/>
        <w:bottom w:val="none" w:sz="0" w:space="0" w:color="auto"/>
        <w:right w:val="none" w:sz="0" w:space="0" w:color="auto"/>
      </w:divBdr>
    </w:div>
    <w:div w:id="1094740990">
      <w:bodyDiv w:val="1"/>
      <w:marLeft w:val="0"/>
      <w:marRight w:val="0"/>
      <w:marTop w:val="0"/>
      <w:marBottom w:val="0"/>
      <w:divBdr>
        <w:top w:val="none" w:sz="0" w:space="0" w:color="auto"/>
        <w:left w:val="none" w:sz="0" w:space="0" w:color="auto"/>
        <w:bottom w:val="none" w:sz="0" w:space="0" w:color="auto"/>
        <w:right w:val="none" w:sz="0" w:space="0" w:color="auto"/>
      </w:divBdr>
    </w:div>
    <w:div w:id="1355035536">
      <w:bodyDiv w:val="1"/>
      <w:marLeft w:val="0"/>
      <w:marRight w:val="0"/>
      <w:marTop w:val="0"/>
      <w:marBottom w:val="0"/>
      <w:divBdr>
        <w:top w:val="none" w:sz="0" w:space="0" w:color="auto"/>
        <w:left w:val="none" w:sz="0" w:space="0" w:color="auto"/>
        <w:bottom w:val="none" w:sz="0" w:space="0" w:color="auto"/>
        <w:right w:val="none" w:sz="0" w:space="0" w:color="auto"/>
      </w:divBdr>
    </w:div>
    <w:div w:id="1408378183">
      <w:bodyDiv w:val="1"/>
      <w:marLeft w:val="0"/>
      <w:marRight w:val="0"/>
      <w:marTop w:val="0"/>
      <w:marBottom w:val="0"/>
      <w:divBdr>
        <w:top w:val="none" w:sz="0" w:space="0" w:color="auto"/>
        <w:left w:val="none" w:sz="0" w:space="0" w:color="auto"/>
        <w:bottom w:val="none" w:sz="0" w:space="0" w:color="auto"/>
        <w:right w:val="none" w:sz="0" w:space="0" w:color="auto"/>
      </w:divBdr>
      <w:divsChild>
        <w:div w:id="1466697300">
          <w:marLeft w:val="0"/>
          <w:marRight w:val="0"/>
          <w:marTop w:val="0"/>
          <w:marBottom w:val="0"/>
          <w:divBdr>
            <w:top w:val="none" w:sz="0" w:space="0" w:color="auto"/>
            <w:left w:val="none" w:sz="0" w:space="0" w:color="auto"/>
            <w:bottom w:val="none" w:sz="0" w:space="0" w:color="auto"/>
            <w:right w:val="none" w:sz="0" w:space="0" w:color="auto"/>
          </w:divBdr>
          <w:divsChild>
            <w:div w:id="655886225">
              <w:marLeft w:val="0"/>
              <w:marRight w:val="0"/>
              <w:marTop w:val="0"/>
              <w:marBottom w:val="0"/>
              <w:divBdr>
                <w:top w:val="none" w:sz="0" w:space="0" w:color="auto"/>
                <w:left w:val="none" w:sz="0" w:space="0" w:color="auto"/>
                <w:bottom w:val="none" w:sz="0" w:space="0" w:color="auto"/>
                <w:right w:val="none" w:sz="0" w:space="0" w:color="auto"/>
              </w:divBdr>
              <w:divsChild>
                <w:div w:id="1968395526">
                  <w:marLeft w:val="0"/>
                  <w:marRight w:val="0"/>
                  <w:marTop w:val="0"/>
                  <w:marBottom w:val="0"/>
                  <w:divBdr>
                    <w:top w:val="none" w:sz="0" w:space="0" w:color="auto"/>
                    <w:left w:val="none" w:sz="0" w:space="0" w:color="auto"/>
                    <w:bottom w:val="none" w:sz="0" w:space="0" w:color="auto"/>
                    <w:right w:val="none" w:sz="0" w:space="0" w:color="auto"/>
                  </w:divBdr>
                  <w:divsChild>
                    <w:div w:id="1125662681">
                      <w:marLeft w:val="0"/>
                      <w:marRight w:val="0"/>
                      <w:marTop w:val="0"/>
                      <w:marBottom w:val="0"/>
                      <w:divBdr>
                        <w:top w:val="none" w:sz="0" w:space="0" w:color="auto"/>
                        <w:left w:val="none" w:sz="0" w:space="0" w:color="auto"/>
                        <w:bottom w:val="none" w:sz="0" w:space="0" w:color="auto"/>
                        <w:right w:val="none" w:sz="0" w:space="0" w:color="auto"/>
                      </w:divBdr>
                    </w:div>
                  </w:divsChild>
                </w:div>
                <w:div w:id="2137870279">
                  <w:marLeft w:val="0"/>
                  <w:marRight w:val="0"/>
                  <w:marTop w:val="0"/>
                  <w:marBottom w:val="0"/>
                  <w:divBdr>
                    <w:top w:val="none" w:sz="0" w:space="0" w:color="auto"/>
                    <w:left w:val="none" w:sz="0" w:space="0" w:color="auto"/>
                    <w:bottom w:val="none" w:sz="0" w:space="0" w:color="auto"/>
                    <w:right w:val="none" w:sz="0" w:space="0" w:color="auto"/>
                  </w:divBdr>
                  <w:divsChild>
                    <w:div w:id="189985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22479">
      <w:bodyDiv w:val="1"/>
      <w:marLeft w:val="0"/>
      <w:marRight w:val="0"/>
      <w:marTop w:val="0"/>
      <w:marBottom w:val="0"/>
      <w:divBdr>
        <w:top w:val="none" w:sz="0" w:space="0" w:color="auto"/>
        <w:left w:val="none" w:sz="0" w:space="0" w:color="auto"/>
        <w:bottom w:val="none" w:sz="0" w:space="0" w:color="auto"/>
        <w:right w:val="none" w:sz="0" w:space="0" w:color="auto"/>
      </w:divBdr>
    </w:div>
    <w:div w:id="1791582864">
      <w:bodyDiv w:val="1"/>
      <w:marLeft w:val="0"/>
      <w:marRight w:val="0"/>
      <w:marTop w:val="0"/>
      <w:marBottom w:val="0"/>
      <w:divBdr>
        <w:top w:val="none" w:sz="0" w:space="0" w:color="auto"/>
        <w:left w:val="none" w:sz="0" w:space="0" w:color="auto"/>
        <w:bottom w:val="none" w:sz="0" w:space="0" w:color="auto"/>
        <w:right w:val="none" w:sz="0" w:space="0" w:color="auto"/>
      </w:divBdr>
    </w:div>
    <w:div w:id="1888493228">
      <w:bodyDiv w:val="1"/>
      <w:marLeft w:val="0"/>
      <w:marRight w:val="0"/>
      <w:marTop w:val="0"/>
      <w:marBottom w:val="0"/>
      <w:divBdr>
        <w:top w:val="none" w:sz="0" w:space="0" w:color="auto"/>
        <w:left w:val="none" w:sz="0" w:space="0" w:color="auto"/>
        <w:bottom w:val="none" w:sz="0" w:space="0" w:color="auto"/>
        <w:right w:val="none" w:sz="0" w:space="0" w:color="auto"/>
      </w:divBdr>
    </w:div>
    <w:div w:id="188883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business/2018/jan/22/tesco-to-shed-1700-jobs-in-new-management-shake-up" TargetMode="External"/><Relationship Id="rId18" Type="http://schemas.openxmlformats.org/officeDocument/2006/relationships/hyperlink" Target="https://www.theguardian.com/business/2019/feb/20/sainsburys-asda-supermarket-merger-cma-competition"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tescoplc.com/about-us/history/" TargetMode="External"/><Relationship Id="rId7" Type="http://schemas.openxmlformats.org/officeDocument/2006/relationships/footnotes" Target="footnotes.xml"/><Relationship Id="rId12" Type="http://schemas.openxmlformats.org/officeDocument/2006/relationships/hyperlink" Target="http://uk.businessinsider.com/brc-brexit-border-report-exit-of-customs-union-risks-empty-shelves-2017-8" TargetMode="External"/><Relationship Id="rId17" Type="http://schemas.openxmlformats.org/officeDocument/2006/relationships/hyperlink" Target="https://doi.org/10.1108/1359854001029489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meraldinsight.com/author/Harvey%2C+Mark" TargetMode="External"/><Relationship Id="rId20" Type="http://schemas.openxmlformats.org/officeDocument/2006/relationships/hyperlink" Target="https://www.tescoplc.com/media/474794/tesco_2018_strategic_repor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k.businessinsider.com/brexit-uk-food-supply-eu-report-sleepwalking-crisis-2017-7"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theguardian.com/business/2019/jan/28/tesco-jobs-fresh-food-counters-supermarket--staff" TargetMode="External"/><Relationship Id="rId23" Type="http://schemas.openxmlformats.org/officeDocument/2006/relationships/header" Target="header1.xml"/><Relationship Id="rId10" Type="http://schemas.openxmlformats.org/officeDocument/2006/relationships/hyperlink" Target="https://uk.businessinsider.com/theresa-may-says-the-uk-government-is-preparing-for-no-deal-after-brexit-2017-10" TargetMode="External"/><Relationship Id="rId19" Type="http://schemas.openxmlformats.org/officeDocument/2006/relationships/hyperlink" Target="https://ssrn.com/abstract=2615722" TargetMode="External"/><Relationship Id="rId4" Type="http://schemas.openxmlformats.org/officeDocument/2006/relationships/styles" Target="styles.xml"/><Relationship Id="rId9" Type="http://schemas.openxmlformats.org/officeDocument/2006/relationships/hyperlink" Target="http://uk.businessinsider.com/brexit-uk-inflation-in-august-2017" TargetMode="External"/><Relationship Id="rId14" Type="http://schemas.openxmlformats.org/officeDocument/2006/relationships/hyperlink" Target="https://www.theguardian.com/business/2017/jun/21/tesco-call-centre-closure-jobs-cardiff-dundee" TargetMode="External"/><Relationship Id="rId22" Type="http://schemas.openxmlformats.org/officeDocument/2006/relationships/hyperlink" Target="https://www.businessinsider.com/tesco-ceo-dave-lewis-brexit-supermarkets-food-prices-2017-10?r=US&amp;I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CA8E0D-EC18-455D-8EFD-8CC6430C9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TotalTime>
  <Pages>10</Pages>
  <Words>3702</Words>
  <Characters>21106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TESCO REPORT</vt:lpstr>
    </vt:vector>
  </TitlesOfParts>
  <Company>1805959</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Skills for The Workplace</dc:subject>
  <dc:creator>shahidur rahman</dc:creator>
  <cp:keywords/>
  <dc:description/>
  <cp:lastModifiedBy>shahidur rahman</cp:lastModifiedBy>
  <cp:revision>30</cp:revision>
  <dcterms:created xsi:type="dcterms:W3CDTF">2019-04-03T15:48:00Z</dcterms:created>
  <dcterms:modified xsi:type="dcterms:W3CDTF">2019-04-10T20:15:00Z</dcterms:modified>
</cp:coreProperties>
</file>