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33F8" w:rsidRPr="00F476C6" w:rsidRDefault="00F476C6" w:rsidP="00F476C6">
      <w:pPr>
        <w:jc w:val="center"/>
        <w:rPr>
          <w:rFonts w:asciiTheme="majorHAnsi" w:hAnsiTheme="majorHAnsi" w:cstheme="majorHAnsi"/>
          <w:b/>
          <w:color w:val="000000" w:themeColor="text1"/>
          <w:sz w:val="32"/>
          <w:szCs w:val="32"/>
        </w:rPr>
      </w:pPr>
      <w:bookmarkStart w:id="0" w:name="_GoBack"/>
      <w:r>
        <w:rPr>
          <w:rFonts w:asciiTheme="majorHAnsi" w:hAnsiTheme="majorHAnsi" w:cstheme="majorHAnsi"/>
          <w:color w:val="000000" w:themeColor="text1"/>
          <w:sz w:val="32"/>
          <w:szCs w:val="32"/>
        </w:rPr>
        <w:t>Student name</w:t>
      </w:r>
      <w:r w:rsidR="006A33F8" w:rsidRPr="00F476C6">
        <w:rPr>
          <w:rFonts w:asciiTheme="majorHAnsi" w:hAnsiTheme="majorHAnsi" w:cstheme="majorHAnsi"/>
          <w:color w:val="000000" w:themeColor="text1"/>
          <w:sz w:val="32"/>
          <w:szCs w:val="32"/>
        </w:rPr>
        <w:t xml:space="preserve"> : </w:t>
      </w:r>
      <w:r w:rsidR="006A33F8" w:rsidRPr="00F476C6">
        <w:rPr>
          <w:rFonts w:asciiTheme="majorHAnsi" w:hAnsiTheme="majorHAnsi" w:cstheme="majorHAnsi"/>
          <w:b/>
          <w:color w:val="000000" w:themeColor="text1"/>
          <w:sz w:val="32"/>
          <w:szCs w:val="32"/>
        </w:rPr>
        <w:t>Nikola Stiliqnov Bachvarov</w:t>
      </w:r>
    </w:p>
    <w:p w:rsidR="006A33F8" w:rsidRPr="00F476C6" w:rsidRDefault="006A33F8" w:rsidP="00F476C6">
      <w:pPr>
        <w:jc w:val="center"/>
        <w:rPr>
          <w:rFonts w:asciiTheme="majorHAnsi" w:hAnsiTheme="majorHAnsi" w:cstheme="majorHAnsi"/>
          <w:color w:val="000000" w:themeColor="text1"/>
          <w:sz w:val="32"/>
          <w:szCs w:val="32"/>
        </w:rPr>
      </w:pPr>
      <w:r w:rsidRPr="00F476C6">
        <w:rPr>
          <w:rFonts w:asciiTheme="majorHAnsi" w:hAnsiTheme="majorHAnsi" w:cstheme="majorHAnsi"/>
          <w:color w:val="000000" w:themeColor="text1"/>
          <w:sz w:val="32"/>
          <w:szCs w:val="32"/>
        </w:rPr>
        <w:t>Student number: 1914252</w:t>
      </w:r>
    </w:p>
    <w:p w:rsidR="006A33F8" w:rsidRPr="00F476C6" w:rsidRDefault="00F476C6" w:rsidP="00F476C6">
      <w:pPr>
        <w:jc w:val="cente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t>Module Title</w:t>
      </w:r>
      <w:r w:rsidR="006A33F8" w:rsidRPr="00F476C6">
        <w:rPr>
          <w:rFonts w:asciiTheme="majorHAnsi" w:hAnsiTheme="majorHAnsi" w:cstheme="majorHAnsi"/>
          <w:color w:val="000000" w:themeColor="text1"/>
          <w:sz w:val="32"/>
          <w:szCs w:val="32"/>
        </w:rPr>
        <w:t>: Accounting – Fundamentals Identify (LCBB4001)</w:t>
      </w:r>
    </w:p>
    <w:p w:rsidR="006A33F8" w:rsidRPr="00F476C6" w:rsidRDefault="00F476C6" w:rsidP="00F476C6">
      <w:pPr>
        <w:jc w:val="center"/>
        <w:rPr>
          <w:rFonts w:asciiTheme="majorHAnsi" w:hAnsiTheme="majorHAnsi" w:cstheme="majorHAnsi"/>
          <w:color w:val="000000" w:themeColor="text1"/>
          <w:sz w:val="32"/>
          <w:szCs w:val="32"/>
        </w:rPr>
      </w:pPr>
      <w:r>
        <w:rPr>
          <w:rFonts w:asciiTheme="majorHAnsi" w:hAnsiTheme="majorHAnsi" w:cstheme="majorHAnsi"/>
          <w:color w:val="000000" w:themeColor="text1"/>
          <w:sz w:val="32"/>
          <w:szCs w:val="32"/>
        </w:rPr>
        <w:t>Assignment Title</w:t>
      </w:r>
      <w:r w:rsidR="006A33F8" w:rsidRPr="00F476C6">
        <w:rPr>
          <w:rFonts w:asciiTheme="majorHAnsi" w:hAnsiTheme="majorHAnsi" w:cstheme="majorHAnsi"/>
          <w:color w:val="000000" w:themeColor="text1"/>
          <w:sz w:val="32"/>
          <w:szCs w:val="32"/>
        </w:rPr>
        <w:t>: Accounting-fundamentals Assessment</w:t>
      </w:r>
      <w:r>
        <w:rPr>
          <w:rFonts w:asciiTheme="majorHAnsi" w:hAnsiTheme="majorHAnsi" w:cstheme="majorHAnsi"/>
          <w:color w:val="000000" w:themeColor="text1"/>
          <w:sz w:val="32"/>
          <w:szCs w:val="32"/>
        </w:rPr>
        <w:t xml:space="preserve"> 1</w:t>
      </w:r>
    </w:p>
    <w:p w:rsidR="006A33F8" w:rsidRPr="00F476C6" w:rsidRDefault="00F476C6" w:rsidP="00F476C6">
      <w:pPr>
        <w:spacing w:line="360" w:lineRule="auto"/>
        <w:ind w:left="3"/>
        <w:jc w:val="center"/>
        <w:rPr>
          <w:rFonts w:asciiTheme="majorHAnsi" w:eastAsiaTheme="minorHAnsi" w:hAnsiTheme="majorHAnsi" w:cstheme="majorHAnsi"/>
          <w:color w:val="000000" w:themeColor="text1"/>
          <w:sz w:val="32"/>
          <w:szCs w:val="32"/>
        </w:rPr>
      </w:pPr>
      <w:r>
        <w:rPr>
          <w:rFonts w:asciiTheme="majorHAnsi" w:hAnsiTheme="majorHAnsi" w:cstheme="majorHAnsi"/>
          <w:color w:val="000000" w:themeColor="text1"/>
          <w:sz w:val="32"/>
          <w:szCs w:val="32"/>
        </w:rPr>
        <w:t>Lecturer’s Name</w:t>
      </w:r>
      <w:r w:rsidR="006A33F8" w:rsidRPr="00F476C6">
        <w:rPr>
          <w:rFonts w:asciiTheme="majorHAnsi" w:hAnsiTheme="majorHAnsi" w:cstheme="majorHAnsi"/>
          <w:color w:val="000000" w:themeColor="text1"/>
          <w:sz w:val="32"/>
          <w:szCs w:val="32"/>
        </w:rPr>
        <w:t xml:space="preserve">: </w:t>
      </w:r>
      <w:r w:rsidR="006A33F8" w:rsidRPr="00F476C6">
        <w:rPr>
          <w:rFonts w:asciiTheme="majorHAnsi" w:hAnsiTheme="majorHAnsi" w:cstheme="majorHAnsi"/>
          <w:b/>
          <w:color w:val="000000" w:themeColor="text1"/>
          <w:sz w:val="32"/>
          <w:szCs w:val="32"/>
        </w:rPr>
        <w:t>Widen Bengasi Shaven</w:t>
      </w:r>
    </w:p>
    <w:bookmarkEnd w:id="0"/>
    <w:p w:rsidR="00B5615F" w:rsidRPr="002F1643" w:rsidRDefault="00B5615F" w:rsidP="002F1643">
      <w:pPr>
        <w:spacing w:after="0" w:line="360" w:lineRule="auto"/>
        <w:ind w:left="283"/>
        <w:rPr>
          <w:rFonts w:asciiTheme="majorBidi" w:hAnsiTheme="majorBidi" w:cstheme="majorBidi"/>
          <w:sz w:val="24"/>
          <w:szCs w:val="24"/>
        </w:rPr>
      </w:pPr>
    </w:p>
    <w:p w:rsidR="00B5615F" w:rsidRPr="002F1643" w:rsidRDefault="008C7F42" w:rsidP="002F1643">
      <w:pPr>
        <w:spacing w:after="0" w:line="360" w:lineRule="auto"/>
        <w:ind w:left="293" w:hanging="10"/>
        <w:rPr>
          <w:rFonts w:asciiTheme="majorBidi" w:hAnsiTheme="majorBidi" w:cstheme="majorBidi"/>
          <w:sz w:val="24"/>
          <w:szCs w:val="24"/>
        </w:rPr>
      </w:pPr>
      <w:r w:rsidRPr="002F1643">
        <w:rPr>
          <w:rFonts w:asciiTheme="majorBidi" w:eastAsia="Arial" w:hAnsiTheme="majorBidi" w:cstheme="majorBidi"/>
          <w:b/>
          <w:sz w:val="24"/>
          <w:szCs w:val="24"/>
        </w:rPr>
        <w:t xml:space="preserve">QUESTION 1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spacing w:after="5" w:line="360" w:lineRule="auto"/>
        <w:ind w:left="561" w:right="48" w:hanging="10"/>
        <w:jc w:val="both"/>
        <w:rPr>
          <w:rFonts w:asciiTheme="majorBidi" w:hAnsiTheme="majorBidi" w:cstheme="majorBidi"/>
          <w:sz w:val="24"/>
          <w:szCs w:val="24"/>
        </w:rPr>
      </w:pPr>
      <w:r w:rsidRPr="002F1643">
        <w:rPr>
          <w:rFonts w:asciiTheme="majorBidi" w:eastAsia="Arial" w:hAnsiTheme="majorBidi" w:cstheme="majorBidi"/>
          <w:sz w:val="24"/>
          <w:szCs w:val="24"/>
        </w:rPr>
        <w:t xml:space="preserve">The following trial balance was extracted from the books of Wales plc at </w:t>
      </w:r>
      <w:r w:rsidR="002F1643" w:rsidRPr="002F1643">
        <w:rPr>
          <w:rFonts w:asciiTheme="majorBidi" w:eastAsia="Arial" w:hAnsiTheme="majorBidi" w:cstheme="majorBidi"/>
          <w:sz w:val="24"/>
          <w:szCs w:val="24"/>
        </w:rPr>
        <w:t>31</w:t>
      </w:r>
      <w:r w:rsidR="002F1643" w:rsidRPr="002F1643">
        <w:rPr>
          <w:rFonts w:asciiTheme="majorBidi" w:eastAsia="Arial" w:hAnsiTheme="majorBidi" w:cstheme="majorBidi"/>
          <w:sz w:val="24"/>
          <w:szCs w:val="24"/>
          <w:vertAlign w:val="superscript"/>
        </w:rPr>
        <w:t>st</w:t>
      </w:r>
      <w:r w:rsidRPr="002F1643">
        <w:rPr>
          <w:rFonts w:asciiTheme="majorBidi" w:eastAsia="Arial" w:hAnsiTheme="majorBidi" w:cstheme="majorBidi"/>
          <w:sz w:val="24"/>
          <w:szCs w:val="24"/>
        </w:rPr>
        <w:t xml:space="preserve"> December 2019: </w:t>
      </w:r>
    </w:p>
    <w:tbl>
      <w:tblPr>
        <w:tblStyle w:val="TableGrid"/>
        <w:tblW w:w="8061" w:type="dxa"/>
        <w:tblInd w:w="965" w:type="dxa"/>
        <w:tblCellMar>
          <w:top w:w="11" w:type="dxa"/>
          <w:left w:w="674" w:type="dxa"/>
          <w:right w:w="44" w:type="dxa"/>
        </w:tblCellMar>
        <w:tblLook w:val="04A0" w:firstRow="1" w:lastRow="0" w:firstColumn="1" w:lastColumn="0" w:noHBand="0" w:noVBand="1"/>
      </w:tblPr>
      <w:tblGrid>
        <w:gridCol w:w="4803"/>
        <w:gridCol w:w="1801"/>
        <w:gridCol w:w="1457"/>
      </w:tblGrid>
      <w:tr w:rsidR="00B5615F" w:rsidRPr="002F1643">
        <w:trPr>
          <w:trHeight w:val="264"/>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35"/>
              <w:rPr>
                <w:rFonts w:asciiTheme="majorBidi" w:hAnsiTheme="majorBidi" w:cstheme="majorBidi"/>
                <w:sz w:val="24"/>
                <w:szCs w:val="24"/>
              </w:rPr>
            </w:pPr>
            <w:r w:rsidRPr="002F1643">
              <w:rPr>
                <w:rFonts w:asciiTheme="majorBidi" w:eastAsia="Arial" w:hAnsiTheme="majorBidi" w:cstheme="majorBidi"/>
                <w:b/>
                <w:sz w:val="24"/>
                <w:szCs w:val="24"/>
              </w:rPr>
              <w:t>£’000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121"/>
              <w:jc w:val="right"/>
              <w:rPr>
                <w:rFonts w:asciiTheme="majorBidi" w:hAnsiTheme="majorBidi" w:cstheme="majorBidi"/>
                <w:sz w:val="24"/>
                <w:szCs w:val="24"/>
              </w:rPr>
            </w:pPr>
            <w:r w:rsidRPr="002F1643">
              <w:rPr>
                <w:rFonts w:asciiTheme="majorBidi" w:eastAsia="Arial" w:hAnsiTheme="majorBidi" w:cstheme="majorBidi"/>
                <w:b/>
                <w:sz w:val="24"/>
                <w:szCs w:val="24"/>
              </w:rPr>
              <w:t>£’000</w:t>
            </w:r>
            <w:r w:rsidRPr="002F1643">
              <w:rPr>
                <w:rFonts w:asciiTheme="majorBidi" w:eastAsia="Arial" w:hAnsiTheme="majorBidi" w:cstheme="majorBidi"/>
                <w:sz w:val="24"/>
                <w:szCs w:val="24"/>
              </w:rPr>
              <w:t xml:space="preserve"> </w:t>
            </w:r>
          </w:p>
        </w:tc>
      </w:tr>
      <w:tr w:rsidR="00B5615F" w:rsidRPr="002F1643">
        <w:trPr>
          <w:trHeight w:val="264"/>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Sales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30,300 </w:t>
            </w:r>
          </w:p>
        </w:tc>
      </w:tr>
      <w:tr w:rsidR="00B5615F" w:rsidRPr="002F1643">
        <w:trPr>
          <w:trHeight w:val="262"/>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Cost of sales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16,220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64"/>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Distribution expenses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2,160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62"/>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Administration expenses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2,920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65"/>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Land at cost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15,000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64"/>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Buildings at cost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16,000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62"/>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622"/>
              <w:jc w:val="center"/>
              <w:rPr>
                <w:rFonts w:asciiTheme="majorBidi" w:hAnsiTheme="majorBidi" w:cstheme="majorBidi"/>
                <w:sz w:val="24"/>
                <w:szCs w:val="24"/>
              </w:rPr>
            </w:pPr>
            <w:r w:rsidRPr="002F1643">
              <w:rPr>
                <w:rFonts w:asciiTheme="majorBidi" w:eastAsia="Arial" w:hAnsiTheme="majorBidi" w:cstheme="majorBidi"/>
                <w:sz w:val="24"/>
                <w:szCs w:val="24"/>
              </w:rPr>
              <w:t xml:space="preserve">Buildings accumulated depreciation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4,260 </w:t>
            </w:r>
          </w:p>
        </w:tc>
      </w:tr>
      <w:tr w:rsidR="00B5615F" w:rsidRPr="002F1643">
        <w:trPr>
          <w:trHeight w:val="264"/>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Plant at cost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25,600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62"/>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Plant accumulated depreciation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4,960 </w:t>
            </w:r>
          </w:p>
        </w:tc>
      </w:tr>
      <w:tr w:rsidR="00B5615F" w:rsidRPr="002F1643">
        <w:trPr>
          <w:trHeight w:val="264"/>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Trade receivables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8,240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62"/>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Trade payables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4,480 </w:t>
            </w:r>
          </w:p>
        </w:tc>
      </w:tr>
      <w:tr w:rsidR="00B5615F" w:rsidRPr="002F1643">
        <w:trPr>
          <w:trHeight w:val="264"/>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Inventory at 31 December 2019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3,120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64"/>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Bank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61"/>
              <w:jc w:val="right"/>
              <w:rPr>
                <w:rFonts w:asciiTheme="majorBidi" w:hAnsiTheme="majorBidi" w:cstheme="majorBidi"/>
                <w:sz w:val="24"/>
                <w:szCs w:val="24"/>
              </w:rPr>
            </w:pPr>
            <w:r w:rsidRPr="002F1643">
              <w:rPr>
                <w:rFonts w:asciiTheme="majorBidi" w:eastAsia="Arial" w:hAnsiTheme="majorBidi" w:cstheme="majorBidi"/>
                <w:sz w:val="24"/>
                <w:szCs w:val="24"/>
              </w:rPr>
              <w:t xml:space="preserve">320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62"/>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£1 ordinary shares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29,000 </w:t>
            </w:r>
          </w:p>
        </w:tc>
      </w:tr>
      <w:tr w:rsidR="00B5615F" w:rsidRPr="002F1643">
        <w:trPr>
          <w:trHeight w:val="264"/>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Share premium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5,000 </w:t>
            </w:r>
          </w:p>
        </w:tc>
      </w:tr>
      <w:tr w:rsidR="00B5615F" w:rsidRPr="002F1643">
        <w:trPr>
          <w:trHeight w:val="262"/>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718"/>
              <w:jc w:val="center"/>
              <w:rPr>
                <w:rFonts w:asciiTheme="majorBidi" w:hAnsiTheme="majorBidi" w:cstheme="majorBidi"/>
                <w:sz w:val="24"/>
                <w:szCs w:val="24"/>
              </w:rPr>
            </w:pPr>
            <w:r w:rsidRPr="002F1643">
              <w:rPr>
                <w:rFonts w:asciiTheme="majorBidi" w:eastAsia="Arial" w:hAnsiTheme="majorBidi" w:cstheme="majorBidi"/>
                <w:sz w:val="24"/>
                <w:szCs w:val="24"/>
              </w:rPr>
              <w:t xml:space="preserve">Retained profits at 1 January 2019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8,380 </w:t>
            </w:r>
          </w:p>
        </w:tc>
      </w:tr>
      <w:tr w:rsidR="00B5615F" w:rsidRPr="002F1643">
        <w:trPr>
          <w:trHeight w:val="264"/>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12% debentures 2024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4,000 </w:t>
            </w:r>
          </w:p>
        </w:tc>
      </w:tr>
      <w:tr w:rsidR="00B5615F" w:rsidRPr="002F1643">
        <w:trPr>
          <w:trHeight w:val="262"/>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Debenture interest paid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61"/>
              <w:jc w:val="right"/>
              <w:rPr>
                <w:rFonts w:asciiTheme="majorBidi" w:hAnsiTheme="majorBidi" w:cstheme="majorBidi"/>
                <w:sz w:val="24"/>
                <w:szCs w:val="24"/>
              </w:rPr>
            </w:pPr>
            <w:r w:rsidRPr="002F1643">
              <w:rPr>
                <w:rFonts w:asciiTheme="majorBidi" w:eastAsia="Arial" w:hAnsiTheme="majorBidi" w:cstheme="majorBidi"/>
                <w:sz w:val="24"/>
                <w:szCs w:val="24"/>
              </w:rPr>
              <w:t xml:space="preserve">240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64"/>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Dividends paid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61"/>
              <w:jc w:val="right"/>
              <w:rPr>
                <w:rFonts w:asciiTheme="majorBidi" w:hAnsiTheme="majorBidi" w:cstheme="majorBidi"/>
                <w:sz w:val="24"/>
                <w:szCs w:val="24"/>
              </w:rPr>
            </w:pPr>
            <w:r w:rsidRPr="002F1643">
              <w:rPr>
                <w:rFonts w:asciiTheme="majorBidi" w:eastAsia="Arial" w:hAnsiTheme="majorBidi" w:cstheme="majorBidi"/>
                <w:sz w:val="24"/>
                <w:szCs w:val="24"/>
              </w:rPr>
              <w:t xml:space="preserve">560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64"/>
        </w:trPr>
        <w:tc>
          <w:tcPr>
            <w:tcW w:w="4803"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b/>
                <w:sz w:val="24"/>
                <w:szCs w:val="24"/>
              </w:rPr>
              <w:t>90,380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b/>
                <w:sz w:val="24"/>
                <w:szCs w:val="24"/>
              </w:rPr>
              <w:t>90,380</w:t>
            </w:r>
            <w:r w:rsidRPr="002F1643">
              <w:rPr>
                <w:rFonts w:asciiTheme="majorBidi" w:eastAsia="Arial" w:hAnsiTheme="majorBidi" w:cstheme="majorBidi"/>
                <w:sz w:val="24"/>
                <w:szCs w:val="24"/>
              </w:rPr>
              <w:t xml:space="preserve"> </w:t>
            </w:r>
          </w:p>
        </w:tc>
      </w:tr>
    </w:tbl>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spacing w:after="5" w:line="360" w:lineRule="auto"/>
        <w:ind w:left="561" w:right="48" w:hanging="10"/>
        <w:jc w:val="both"/>
        <w:rPr>
          <w:rFonts w:asciiTheme="majorBidi" w:hAnsiTheme="majorBidi" w:cstheme="majorBidi"/>
          <w:sz w:val="24"/>
          <w:szCs w:val="24"/>
        </w:rPr>
      </w:pPr>
      <w:r w:rsidRPr="002F1643">
        <w:rPr>
          <w:rFonts w:asciiTheme="majorBidi" w:eastAsia="Arial" w:hAnsiTheme="majorBidi" w:cstheme="majorBidi"/>
          <w:sz w:val="24"/>
          <w:szCs w:val="24"/>
        </w:rPr>
        <w:t xml:space="preserve">The following matters have not yet been taken into account: </w:t>
      </w:r>
    </w:p>
    <w:p w:rsidR="00B5615F" w:rsidRPr="002F1643" w:rsidRDefault="008C7F42" w:rsidP="002F1643">
      <w:pPr>
        <w:spacing w:after="13"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numPr>
          <w:ilvl w:val="0"/>
          <w:numId w:val="1"/>
        </w:numPr>
        <w:spacing w:after="5" w:line="360" w:lineRule="auto"/>
        <w:ind w:right="48" w:hanging="567"/>
        <w:jc w:val="both"/>
        <w:rPr>
          <w:rFonts w:asciiTheme="majorBidi" w:hAnsiTheme="majorBidi" w:cstheme="majorBidi"/>
          <w:sz w:val="24"/>
          <w:szCs w:val="24"/>
        </w:rPr>
      </w:pPr>
      <w:r w:rsidRPr="002F1643">
        <w:rPr>
          <w:rFonts w:asciiTheme="majorBidi" w:eastAsia="Arial" w:hAnsiTheme="majorBidi" w:cstheme="majorBidi"/>
          <w:sz w:val="24"/>
          <w:szCs w:val="24"/>
        </w:rPr>
        <w:lastRenderedPageBreak/>
        <w:t xml:space="preserve">Depreciation for the year is to be provided as follows: </w:t>
      </w:r>
    </w:p>
    <w:p w:rsidR="00B5615F" w:rsidRPr="002F1643" w:rsidRDefault="008C7F42" w:rsidP="002F1643">
      <w:pPr>
        <w:spacing w:after="5" w:line="360" w:lineRule="auto"/>
        <w:ind w:left="1143" w:right="48" w:hanging="10"/>
        <w:jc w:val="both"/>
        <w:rPr>
          <w:rFonts w:asciiTheme="majorBidi" w:hAnsiTheme="majorBidi" w:cstheme="majorBidi"/>
          <w:sz w:val="24"/>
          <w:szCs w:val="24"/>
        </w:rPr>
      </w:pPr>
      <w:r w:rsidRPr="002F1643">
        <w:rPr>
          <w:rFonts w:asciiTheme="majorBidi" w:eastAsia="Arial" w:hAnsiTheme="majorBidi" w:cstheme="majorBidi"/>
          <w:sz w:val="24"/>
          <w:szCs w:val="24"/>
        </w:rPr>
        <w:t xml:space="preserve">Buildings 2% per year on cost (straight-line basis). </w:t>
      </w:r>
    </w:p>
    <w:p w:rsidR="00B5615F" w:rsidRPr="002F1643" w:rsidRDefault="008C7F42" w:rsidP="002F1643">
      <w:pPr>
        <w:spacing w:after="5" w:line="360" w:lineRule="auto"/>
        <w:ind w:left="1143" w:right="48" w:hanging="10"/>
        <w:jc w:val="both"/>
        <w:rPr>
          <w:rFonts w:asciiTheme="majorBidi" w:hAnsiTheme="majorBidi" w:cstheme="majorBidi"/>
          <w:sz w:val="24"/>
          <w:szCs w:val="24"/>
        </w:rPr>
      </w:pPr>
      <w:r w:rsidRPr="002F1643">
        <w:rPr>
          <w:rFonts w:asciiTheme="majorBidi" w:eastAsia="Arial" w:hAnsiTheme="majorBidi" w:cstheme="majorBidi"/>
          <w:sz w:val="24"/>
          <w:szCs w:val="24"/>
        </w:rPr>
        <w:t xml:space="preserve">Plant 10% per year on cost (straight-line basis). </w:t>
      </w:r>
    </w:p>
    <w:p w:rsidR="00B5615F" w:rsidRPr="002F1643" w:rsidRDefault="008C7F42" w:rsidP="002F1643">
      <w:pPr>
        <w:spacing w:after="5" w:line="360" w:lineRule="auto"/>
        <w:ind w:left="1143" w:right="1755" w:hanging="10"/>
        <w:jc w:val="both"/>
        <w:rPr>
          <w:rFonts w:asciiTheme="majorBidi" w:hAnsiTheme="majorBidi" w:cstheme="majorBidi"/>
          <w:sz w:val="24"/>
          <w:szCs w:val="24"/>
        </w:rPr>
      </w:pPr>
      <w:r w:rsidRPr="002F1643">
        <w:rPr>
          <w:rFonts w:asciiTheme="majorBidi" w:eastAsia="Arial" w:hAnsiTheme="majorBidi" w:cstheme="majorBidi"/>
          <w:sz w:val="24"/>
          <w:szCs w:val="24"/>
        </w:rPr>
        <w:t xml:space="preserve">Depreciation on buildings is to be charged to administration expenses. Depreciation on plant is to be charged to cost of sales. </w:t>
      </w:r>
    </w:p>
    <w:p w:rsidR="00B5615F" w:rsidRPr="002F1643" w:rsidRDefault="008C7F42" w:rsidP="002F1643">
      <w:pPr>
        <w:spacing w:after="14"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numPr>
          <w:ilvl w:val="0"/>
          <w:numId w:val="1"/>
        </w:numPr>
        <w:spacing w:after="5" w:line="360" w:lineRule="auto"/>
        <w:ind w:right="48" w:hanging="567"/>
        <w:jc w:val="both"/>
        <w:rPr>
          <w:rFonts w:asciiTheme="majorBidi" w:hAnsiTheme="majorBidi" w:cstheme="majorBidi"/>
          <w:sz w:val="24"/>
          <w:szCs w:val="24"/>
        </w:rPr>
      </w:pPr>
      <w:r w:rsidRPr="002F1643">
        <w:rPr>
          <w:rFonts w:asciiTheme="majorBidi" w:eastAsia="Arial" w:hAnsiTheme="majorBidi" w:cstheme="majorBidi"/>
          <w:sz w:val="24"/>
          <w:szCs w:val="24"/>
        </w:rPr>
        <w:t xml:space="preserve">The land is to be revalued to £20,000,000. No change is required to the value of buildings. </w:t>
      </w:r>
    </w:p>
    <w:p w:rsidR="00B5615F" w:rsidRPr="002F1643" w:rsidRDefault="008C7F42" w:rsidP="002F1643">
      <w:pPr>
        <w:spacing w:after="16"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numPr>
          <w:ilvl w:val="0"/>
          <w:numId w:val="1"/>
        </w:numPr>
        <w:spacing w:after="5" w:line="360" w:lineRule="auto"/>
        <w:ind w:right="48" w:hanging="567"/>
        <w:jc w:val="both"/>
        <w:rPr>
          <w:rFonts w:asciiTheme="majorBidi" w:hAnsiTheme="majorBidi" w:cstheme="majorBidi"/>
          <w:sz w:val="24"/>
          <w:szCs w:val="24"/>
        </w:rPr>
      </w:pPr>
      <w:r w:rsidRPr="002F1643">
        <w:rPr>
          <w:rFonts w:asciiTheme="majorBidi" w:eastAsia="Arial" w:hAnsiTheme="majorBidi" w:cstheme="majorBidi"/>
          <w:sz w:val="24"/>
          <w:szCs w:val="24"/>
        </w:rPr>
        <w:t xml:space="preserve">An irrecoverable debt of £240 is to be written off and an allowance for receivables of 2% is to be made. They are to be charged to administration expenses. </w:t>
      </w:r>
    </w:p>
    <w:p w:rsidR="00B5615F" w:rsidRPr="002F1643" w:rsidRDefault="008C7F42" w:rsidP="002F1643">
      <w:pPr>
        <w:spacing w:after="16"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numPr>
          <w:ilvl w:val="0"/>
          <w:numId w:val="1"/>
        </w:numPr>
        <w:spacing w:after="5" w:line="360" w:lineRule="auto"/>
        <w:ind w:right="48" w:hanging="567"/>
        <w:jc w:val="both"/>
        <w:rPr>
          <w:rFonts w:asciiTheme="majorBidi" w:hAnsiTheme="majorBidi" w:cstheme="majorBidi"/>
          <w:sz w:val="24"/>
          <w:szCs w:val="24"/>
        </w:rPr>
      </w:pPr>
      <w:r w:rsidRPr="002F1643">
        <w:rPr>
          <w:rFonts w:asciiTheme="majorBidi" w:eastAsia="Arial" w:hAnsiTheme="majorBidi" w:cstheme="majorBidi"/>
          <w:sz w:val="24"/>
          <w:szCs w:val="24"/>
        </w:rPr>
        <w:t xml:space="preserve">At 31 December 2019, insurance fees of £500 were outstanding. They are to be charged to administration expenses. </w:t>
      </w:r>
    </w:p>
    <w:p w:rsidR="00B5615F" w:rsidRPr="002F1643" w:rsidRDefault="008C7F42" w:rsidP="002F1643">
      <w:pPr>
        <w:spacing w:after="14"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numPr>
          <w:ilvl w:val="0"/>
          <w:numId w:val="1"/>
        </w:numPr>
        <w:spacing w:after="5" w:line="360" w:lineRule="auto"/>
        <w:ind w:right="48" w:hanging="567"/>
        <w:jc w:val="both"/>
        <w:rPr>
          <w:rFonts w:asciiTheme="majorBidi" w:hAnsiTheme="majorBidi" w:cstheme="majorBidi"/>
          <w:sz w:val="24"/>
          <w:szCs w:val="24"/>
        </w:rPr>
      </w:pPr>
      <w:r w:rsidRPr="002F1643">
        <w:rPr>
          <w:rFonts w:asciiTheme="majorBidi" w:eastAsia="Arial" w:hAnsiTheme="majorBidi" w:cstheme="majorBidi"/>
          <w:sz w:val="24"/>
          <w:szCs w:val="24"/>
        </w:rPr>
        <w:t xml:space="preserve">The income tax liability for the year is estimated at £1,600,000.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b/>
          <w:sz w:val="24"/>
          <w:szCs w:val="24"/>
        </w:rPr>
        <w:t xml:space="preserve"> </w:t>
      </w:r>
    </w:p>
    <w:p w:rsidR="00B5615F" w:rsidRPr="002F1643" w:rsidRDefault="008C7F42" w:rsidP="002F1643">
      <w:pPr>
        <w:spacing w:after="0" w:line="360" w:lineRule="auto"/>
        <w:ind w:left="561" w:hanging="10"/>
        <w:rPr>
          <w:rFonts w:asciiTheme="majorBidi" w:hAnsiTheme="majorBidi" w:cstheme="majorBidi"/>
          <w:sz w:val="24"/>
          <w:szCs w:val="24"/>
        </w:rPr>
      </w:pPr>
      <w:r w:rsidRPr="002F1643">
        <w:rPr>
          <w:rFonts w:asciiTheme="majorBidi" w:eastAsia="Arial" w:hAnsiTheme="majorBidi" w:cstheme="majorBidi"/>
          <w:b/>
          <w:sz w:val="24"/>
          <w:szCs w:val="24"/>
        </w:rPr>
        <w:t xml:space="preserve">Required: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b/>
          <w:sz w:val="24"/>
          <w:szCs w:val="24"/>
        </w:rPr>
        <w:t xml:space="preserve"> </w:t>
      </w:r>
    </w:p>
    <w:p w:rsidR="00B5615F" w:rsidRPr="002F1643" w:rsidRDefault="008C7F42" w:rsidP="002F1643">
      <w:pPr>
        <w:spacing w:after="5" w:line="360" w:lineRule="auto"/>
        <w:ind w:left="561" w:right="48" w:hanging="10"/>
        <w:jc w:val="both"/>
        <w:rPr>
          <w:rFonts w:asciiTheme="majorBidi" w:eastAsia="Arial" w:hAnsiTheme="majorBidi" w:cstheme="majorBidi"/>
          <w:sz w:val="24"/>
          <w:szCs w:val="24"/>
        </w:rPr>
      </w:pPr>
      <w:r w:rsidRPr="002F1643">
        <w:rPr>
          <w:rFonts w:asciiTheme="majorBidi" w:eastAsia="Arial" w:hAnsiTheme="majorBidi" w:cstheme="majorBidi"/>
          <w:sz w:val="24"/>
          <w:szCs w:val="24"/>
        </w:rPr>
        <w:t>Prepare Wales plc’s income statement for the year ended 31</w:t>
      </w:r>
      <w:r w:rsidRPr="002F1643">
        <w:rPr>
          <w:rFonts w:asciiTheme="majorBidi" w:eastAsia="Arial" w:hAnsiTheme="majorBidi" w:cstheme="majorBidi"/>
          <w:sz w:val="24"/>
          <w:szCs w:val="24"/>
          <w:vertAlign w:val="superscript"/>
        </w:rPr>
        <w:t>st</w:t>
      </w:r>
      <w:r w:rsidRPr="002F1643">
        <w:rPr>
          <w:rFonts w:asciiTheme="majorBidi" w:eastAsia="Arial" w:hAnsiTheme="majorBidi" w:cstheme="majorBidi"/>
          <w:sz w:val="24"/>
          <w:szCs w:val="24"/>
        </w:rPr>
        <w:t xml:space="preserve"> December 2019 and a Statement of Financial Position as at that date. You should comply as far as possible with the provisions of the Companies Act 2006 and accounting standards. You should show your workings clearly. </w:t>
      </w:r>
    </w:p>
    <w:p w:rsidR="008C7F42" w:rsidRPr="002F1643" w:rsidRDefault="008C7F42" w:rsidP="002F1643">
      <w:pPr>
        <w:spacing w:after="5" w:line="360" w:lineRule="auto"/>
        <w:ind w:left="561" w:right="48" w:hanging="10"/>
        <w:jc w:val="both"/>
        <w:rPr>
          <w:rFonts w:asciiTheme="majorBidi" w:eastAsia="Arial" w:hAnsiTheme="majorBidi" w:cstheme="majorBidi"/>
          <w:b/>
          <w:bCs/>
          <w:sz w:val="24"/>
          <w:szCs w:val="24"/>
        </w:rPr>
      </w:pPr>
    </w:p>
    <w:p w:rsidR="008C7F42" w:rsidRDefault="008C7F42" w:rsidP="002F1643">
      <w:pPr>
        <w:spacing w:after="5" w:line="360" w:lineRule="auto"/>
        <w:ind w:left="561" w:right="48" w:hanging="10"/>
        <w:jc w:val="both"/>
        <w:rPr>
          <w:rFonts w:asciiTheme="majorBidi" w:eastAsia="Arial" w:hAnsiTheme="majorBidi" w:cstheme="majorBidi"/>
          <w:b/>
          <w:bCs/>
          <w:sz w:val="24"/>
          <w:szCs w:val="24"/>
        </w:rPr>
      </w:pPr>
      <w:r w:rsidRPr="002F1643">
        <w:rPr>
          <w:rFonts w:asciiTheme="majorBidi" w:eastAsia="Arial" w:hAnsiTheme="majorBidi" w:cstheme="majorBidi"/>
          <w:b/>
          <w:bCs/>
          <w:sz w:val="24"/>
          <w:szCs w:val="24"/>
        </w:rPr>
        <w:t xml:space="preserve"> Solution</w:t>
      </w:r>
    </w:p>
    <w:p w:rsidR="007560DC" w:rsidRPr="002F1643" w:rsidRDefault="007560DC" w:rsidP="007560DC">
      <w:pPr>
        <w:spacing w:after="5" w:line="360" w:lineRule="auto"/>
        <w:ind w:left="561" w:right="48" w:hanging="10"/>
        <w:jc w:val="both"/>
        <w:rPr>
          <w:rFonts w:asciiTheme="majorBidi" w:eastAsia="Arial" w:hAnsiTheme="majorBidi" w:cstheme="majorBidi"/>
          <w:b/>
          <w:bCs/>
          <w:sz w:val="24"/>
          <w:szCs w:val="24"/>
        </w:rPr>
      </w:pPr>
      <w:r w:rsidRPr="002F1643">
        <w:rPr>
          <w:rFonts w:asciiTheme="majorBidi" w:hAnsiTheme="majorBidi" w:cstheme="majorBidi"/>
          <w:b/>
          <w:bCs/>
          <w:sz w:val="24"/>
          <w:szCs w:val="24"/>
        </w:rPr>
        <w:t>Income statement</w:t>
      </w:r>
      <w:r>
        <w:rPr>
          <w:rFonts w:asciiTheme="majorBidi" w:hAnsiTheme="majorBidi" w:cstheme="majorBidi"/>
          <w:b/>
          <w:bCs/>
          <w:sz w:val="24"/>
          <w:szCs w:val="24"/>
        </w:rPr>
        <w:t xml:space="preserve"> for the year ended 31</w:t>
      </w:r>
      <w:r w:rsidRPr="007560DC">
        <w:rPr>
          <w:rFonts w:asciiTheme="majorBidi" w:hAnsiTheme="majorBidi" w:cstheme="majorBidi"/>
          <w:b/>
          <w:bCs/>
          <w:sz w:val="24"/>
          <w:szCs w:val="24"/>
          <w:vertAlign w:val="superscript"/>
        </w:rPr>
        <w:t>st</w:t>
      </w:r>
      <w:r>
        <w:rPr>
          <w:rFonts w:asciiTheme="majorBidi" w:hAnsiTheme="majorBidi" w:cstheme="majorBidi"/>
          <w:b/>
          <w:bCs/>
          <w:sz w:val="24"/>
          <w:szCs w:val="24"/>
        </w:rPr>
        <w:t xml:space="preserve"> </w:t>
      </w:r>
      <w:r w:rsidR="0051727D">
        <w:rPr>
          <w:rFonts w:asciiTheme="majorBidi" w:hAnsiTheme="majorBidi" w:cstheme="majorBidi"/>
          <w:b/>
          <w:bCs/>
          <w:sz w:val="24"/>
          <w:szCs w:val="24"/>
        </w:rPr>
        <w:t>December</w:t>
      </w:r>
    </w:p>
    <w:p w:rsidR="00DE0019" w:rsidRPr="002F1643" w:rsidRDefault="00DE0019" w:rsidP="002F1643">
      <w:pPr>
        <w:spacing w:after="5" w:line="360" w:lineRule="auto"/>
        <w:ind w:left="561" w:right="48" w:hanging="10"/>
        <w:jc w:val="both"/>
        <w:rPr>
          <w:rFonts w:asciiTheme="majorBidi" w:eastAsia="Arial" w:hAnsiTheme="majorBidi" w:cstheme="majorBidi"/>
          <w:b/>
          <w:bCs/>
          <w:sz w:val="24"/>
          <w:szCs w:val="24"/>
        </w:rPr>
      </w:pPr>
    </w:p>
    <w:tbl>
      <w:tblPr>
        <w:tblStyle w:val="TableGrid0"/>
        <w:tblW w:w="0" w:type="auto"/>
        <w:tblLook w:val="04A0" w:firstRow="1" w:lastRow="0" w:firstColumn="1" w:lastColumn="0" w:noHBand="0" w:noVBand="1"/>
      </w:tblPr>
      <w:tblGrid>
        <w:gridCol w:w="4080"/>
        <w:gridCol w:w="3926"/>
      </w:tblGrid>
      <w:tr w:rsidR="008C7F42" w:rsidRPr="002F1643" w:rsidTr="0051727D">
        <w:trPr>
          <w:trHeight w:val="390"/>
        </w:trPr>
        <w:tc>
          <w:tcPr>
            <w:tcW w:w="8006" w:type="dxa"/>
            <w:gridSpan w:val="2"/>
            <w:tcBorders>
              <w:bottom w:val="single" w:sz="4" w:space="0" w:color="auto"/>
            </w:tcBorders>
          </w:tcPr>
          <w:p w:rsidR="008C7F42" w:rsidRPr="002F1643" w:rsidRDefault="008C7F42" w:rsidP="002F1643">
            <w:pPr>
              <w:spacing w:line="360" w:lineRule="auto"/>
              <w:jc w:val="center"/>
              <w:rPr>
                <w:rFonts w:asciiTheme="majorBidi" w:hAnsiTheme="majorBidi" w:cstheme="majorBidi"/>
                <w:b/>
                <w:bCs/>
                <w:sz w:val="24"/>
                <w:szCs w:val="24"/>
              </w:rPr>
            </w:pPr>
            <w:r w:rsidRPr="002F1643">
              <w:rPr>
                <w:rFonts w:asciiTheme="majorBidi" w:hAnsiTheme="majorBidi" w:cstheme="majorBidi"/>
                <w:b/>
                <w:bCs/>
                <w:sz w:val="24"/>
                <w:szCs w:val="24"/>
              </w:rPr>
              <w:t>Wales PLC</w:t>
            </w:r>
          </w:p>
        </w:tc>
      </w:tr>
      <w:tr w:rsidR="008C7F42" w:rsidRPr="002F1643" w:rsidTr="0051727D">
        <w:trPr>
          <w:trHeight w:val="390"/>
        </w:trPr>
        <w:tc>
          <w:tcPr>
            <w:tcW w:w="8006" w:type="dxa"/>
            <w:gridSpan w:val="2"/>
            <w:tcBorders>
              <w:bottom w:val="single" w:sz="4" w:space="0" w:color="auto"/>
            </w:tcBorders>
          </w:tcPr>
          <w:p w:rsidR="008C7F42" w:rsidRPr="002F1643" w:rsidRDefault="0051727D" w:rsidP="002F1643">
            <w:pPr>
              <w:spacing w:line="360" w:lineRule="auto"/>
              <w:jc w:val="center"/>
              <w:rPr>
                <w:rFonts w:asciiTheme="majorBidi" w:hAnsiTheme="majorBidi" w:cstheme="majorBidi"/>
                <w:b/>
                <w:bCs/>
                <w:sz w:val="24"/>
                <w:szCs w:val="24"/>
              </w:rPr>
            </w:pPr>
            <w:r>
              <w:rPr>
                <w:rFonts w:asciiTheme="majorBidi" w:hAnsiTheme="majorBidi" w:cstheme="majorBidi"/>
                <w:color w:val="434341"/>
                <w:sz w:val="24"/>
                <w:szCs w:val="24"/>
              </w:rPr>
              <w:t xml:space="preserve">                    </w:t>
            </w:r>
            <w:r w:rsidRPr="00CC02FE">
              <w:rPr>
                <w:rFonts w:asciiTheme="majorBidi" w:hAnsiTheme="majorBidi" w:cstheme="majorBidi"/>
                <w:color w:val="434341"/>
                <w:sz w:val="24"/>
                <w:szCs w:val="24"/>
              </w:rPr>
              <w:t>£’000</w:t>
            </w:r>
          </w:p>
        </w:tc>
      </w:tr>
      <w:tr w:rsidR="008C7F42" w:rsidRPr="002F1643" w:rsidTr="0051727D">
        <w:trPr>
          <w:trHeight w:val="390"/>
        </w:trPr>
        <w:tc>
          <w:tcPr>
            <w:tcW w:w="4080" w:type="dxa"/>
            <w:tcBorders>
              <w:top w:val="single" w:sz="4" w:space="0" w:color="auto"/>
            </w:tcBorders>
          </w:tcPr>
          <w:p w:rsidR="008C7F42" w:rsidRPr="002F1643" w:rsidRDefault="008C7F42" w:rsidP="002F1643">
            <w:pPr>
              <w:spacing w:line="360" w:lineRule="auto"/>
              <w:rPr>
                <w:rFonts w:asciiTheme="majorBidi" w:hAnsiTheme="majorBidi" w:cstheme="majorBidi"/>
                <w:sz w:val="24"/>
                <w:szCs w:val="24"/>
              </w:rPr>
            </w:pPr>
            <w:r w:rsidRPr="002F1643">
              <w:rPr>
                <w:rFonts w:asciiTheme="majorBidi" w:hAnsiTheme="majorBidi" w:cstheme="majorBidi"/>
                <w:sz w:val="24"/>
                <w:szCs w:val="24"/>
              </w:rPr>
              <w:t xml:space="preserve">Sales </w:t>
            </w:r>
          </w:p>
        </w:tc>
        <w:tc>
          <w:tcPr>
            <w:tcW w:w="3926" w:type="dxa"/>
            <w:tcBorders>
              <w:top w:val="single" w:sz="4" w:space="0" w:color="auto"/>
            </w:tcBorders>
          </w:tcPr>
          <w:p w:rsidR="008C7F42" w:rsidRPr="002F1643" w:rsidRDefault="008D1C0C" w:rsidP="002F1643">
            <w:pPr>
              <w:spacing w:line="360" w:lineRule="auto"/>
              <w:rPr>
                <w:rFonts w:asciiTheme="majorBidi" w:hAnsiTheme="majorBidi" w:cstheme="majorBidi"/>
                <w:sz w:val="24"/>
                <w:szCs w:val="24"/>
              </w:rPr>
            </w:pPr>
            <w:r>
              <w:rPr>
                <w:rFonts w:asciiTheme="majorBidi" w:hAnsiTheme="majorBidi" w:cstheme="majorBidi"/>
                <w:sz w:val="24"/>
                <w:szCs w:val="24"/>
              </w:rPr>
              <w:t xml:space="preserve"> 30,3</w:t>
            </w:r>
            <w:r w:rsidR="008B6B1D" w:rsidRPr="002F1643">
              <w:rPr>
                <w:rFonts w:asciiTheme="majorBidi" w:hAnsiTheme="majorBidi" w:cstheme="majorBidi"/>
                <w:sz w:val="24"/>
                <w:szCs w:val="24"/>
              </w:rPr>
              <w:t>00</w:t>
            </w:r>
          </w:p>
        </w:tc>
      </w:tr>
      <w:tr w:rsidR="008C7F42" w:rsidRPr="002F1643" w:rsidTr="005539F2">
        <w:trPr>
          <w:trHeight w:val="390"/>
        </w:trPr>
        <w:tc>
          <w:tcPr>
            <w:tcW w:w="4080" w:type="dxa"/>
          </w:tcPr>
          <w:p w:rsidR="008C7F42" w:rsidRPr="002F1643" w:rsidRDefault="008C7F42" w:rsidP="002F1643">
            <w:pPr>
              <w:spacing w:line="360" w:lineRule="auto"/>
              <w:rPr>
                <w:rFonts w:asciiTheme="majorBidi" w:hAnsiTheme="majorBidi" w:cstheme="majorBidi"/>
                <w:sz w:val="24"/>
                <w:szCs w:val="24"/>
              </w:rPr>
            </w:pPr>
            <w:r w:rsidRPr="002F1643">
              <w:rPr>
                <w:rFonts w:asciiTheme="majorBidi" w:hAnsiTheme="majorBidi" w:cstheme="majorBidi"/>
                <w:sz w:val="24"/>
                <w:szCs w:val="24"/>
              </w:rPr>
              <w:t xml:space="preserve">Cost of sales  </w:t>
            </w:r>
          </w:p>
        </w:tc>
        <w:tc>
          <w:tcPr>
            <w:tcW w:w="3926" w:type="dxa"/>
          </w:tcPr>
          <w:p w:rsidR="008C7F42" w:rsidRPr="002F1643" w:rsidRDefault="008C7F42" w:rsidP="008D1C0C">
            <w:pPr>
              <w:spacing w:line="360" w:lineRule="auto"/>
              <w:rPr>
                <w:rFonts w:asciiTheme="majorBidi" w:hAnsiTheme="majorBidi" w:cstheme="majorBidi"/>
                <w:sz w:val="24"/>
                <w:szCs w:val="24"/>
              </w:rPr>
            </w:pPr>
            <w:r w:rsidRPr="002F1643">
              <w:rPr>
                <w:rFonts w:asciiTheme="majorBidi" w:hAnsiTheme="majorBidi" w:cstheme="majorBidi"/>
                <w:sz w:val="24"/>
                <w:szCs w:val="24"/>
              </w:rPr>
              <w:t>(18,</w:t>
            </w:r>
            <w:r w:rsidR="008D1C0C">
              <w:rPr>
                <w:rFonts w:asciiTheme="majorBidi" w:hAnsiTheme="majorBidi" w:cstheme="majorBidi"/>
                <w:sz w:val="24"/>
                <w:szCs w:val="24"/>
                <w:lang w:val="bg-BG"/>
              </w:rPr>
              <w:t>780</w:t>
            </w:r>
            <w:r w:rsidRPr="002F1643">
              <w:rPr>
                <w:rFonts w:asciiTheme="majorBidi" w:hAnsiTheme="majorBidi" w:cstheme="majorBidi"/>
                <w:sz w:val="24"/>
                <w:szCs w:val="24"/>
              </w:rPr>
              <w:t>)</w:t>
            </w:r>
          </w:p>
        </w:tc>
      </w:tr>
      <w:tr w:rsidR="008C7F42" w:rsidRPr="002F1643" w:rsidTr="005539F2">
        <w:trPr>
          <w:trHeight w:val="390"/>
        </w:trPr>
        <w:tc>
          <w:tcPr>
            <w:tcW w:w="4080" w:type="dxa"/>
          </w:tcPr>
          <w:p w:rsidR="008C7F42" w:rsidRPr="002F1643" w:rsidRDefault="008C7F42" w:rsidP="002F1643">
            <w:pPr>
              <w:spacing w:line="360" w:lineRule="auto"/>
              <w:rPr>
                <w:rFonts w:asciiTheme="majorBidi" w:hAnsiTheme="majorBidi" w:cstheme="majorBidi"/>
                <w:b/>
                <w:bCs/>
                <w:sz w:val="24"/>
                <w:szCs w:val="24"/>
              </w:rPr>
            </w:pPr>
            <w:r w:rsidRPr="002F1643">
              <w:rPr>
                <w:rFonts w:asciiTheme="majorBidi" w:hAnsiTheme="majorBidi" w:cstheme="majorBidi"/>
                <w:b/>
                <w:bCs/>
                <w:sz w:val="24"/>
                <w:szCs w:val="24"/>
              </w:rPr>
              <w:t xml:space="preserve">Gross profit  </w:t>
            </w:r>
          </w:p>
        </w:tc>
        <w:tc>
          <w:tcPr>
            <w:tcW w:w="3926" w:type="dxa"/>
          </w:tcPr>
          <w:p w:rsidR="008C7F42" w:rsidRPr="002F1643" w:rsidRDefault="008C7F42" w:rsidP="008D1C0C">
            <w:pPr>
              <w:spacing w:line="360" w:lineRule="auto"/>
              <w:rPr>
                <w:rFonts w:asciiTheme="majorBidi" w:hAnsiTheme="majorBidi" w:cstheme="majorBidi"/>
                <w:b/>
                <w:bCs/>
                <w:sz w:val="24"/>
                <w:szCs w:val="24"/>
              </w:rPr>
            </w:pPr>
            <w:r w:rsidRPr="002F1643">
              <w:rPr>
                <w:rFonts w:asciiTheme="majorBidi" w:hAnsiTheme="majorBidi" w:cstheme="majorBidi"/>
                <w:b/>
                <w:bCs/>
                <w:sz w:val="24"/>
                <w:szCs w:val="24"/>
              </w:rPr>
              <w:t xml:space="preserve"> 11,520</w:t>
            </w:r>
          </w:p>
        </w:tc>
      </w:tr>
      <w:tr w:rsidR="008C7F42" w:rsidRPr="002F1643" w:rsidTr="005539F2">
        <w:trPr>
          <w:trHeight w:val="390"/>
        </w:trPr>
        <w:tc>
          <w:tcPr>
            <w:tcW w:w="4080" w:type="dxa"/>
          </w:tcPr>
          <w:p w:rsidR="00CC02FE" w:rsidRDefault="00CC02FE" w:rsidP="00CC02FE">
            <w:pPr>
              <w:spacing w:line="360" w:lineRule="auto"/>
              <w:rPr>
                <w:rFonts w:asciiTheme="majorBidi" w:hAnsiTheme="majorBidi" w:cstheme="majorBidi"/>
                <w:sz w:val="24"/>
                <w:szCs w:val="24"/>
              </w:rPr>
            </w:pPr>
            <w:r>
              <w:rPr>
                <w:rFonts w:asciiTheme="majorBidi" w:hAnsiTheme="majorBidi" w:cstheme="majorBidi"/>
                <w:sz w:val="24"/>
                <w:szCs w:val="24"/>
              </w:rPr>
              <w:t>Distribution cost</w:t>
            </w:r>
          </w:p>
          <w:p w:rsidR="008C7F42" w:rsidRPr="002F1643" w:rsidRDefault="008C7F42" w:rsidP="002F1643">
            <w:pPr>
              <w:spacing w:line="360" w:lineRule="auto"/>
              <w:rPr>
                <w:rFonts w:asciiTheme="majorBidi" w:hAnsiTheme="majorBidi" w:cstheme="majorBidi"/>
                <w:b/>
                <w:bCs/>
                <w:sz w:val="24"/>
                <w:szCs w:val="24"/>
              </w:rPr>
            </w:pPr>
          </w:p>
        </w:tc>
        <w:tc>
          <w:tcPr>
            <w:tcW w:w="3926" w:type="dxa"/>
          </w:tcPr>
          <w:p w:rsidR="008C7F42" w:rsidRPr="002F1643" w:rsidRDefault="00CC02FE" w:rsidP="002F1643">
            <w:pPr>
              <w:spacing w:line="360" w:lineRule="auto"/>
              <w:rPr>
                <w:rFonts w:asciiTheme="majorBidi" w:hAnsiTheme="majorBidi" w:cstheme="majorBidi"/>
                <w:sz w:val="24"/>
                <w:szCs w:val="24"/>
              </w:rPr>
            </w:pPr>
            <w:r>
              <w:rPr>
                <w:rFonts w:asciiTheme="majorBidi" w:hAnsiTheme="majorBidi" w:cstheme="majorBidi"/>
                <w:sz w:val="24"/>
                <w:szCs w:val="24"/>
              </w:rPr>
              <w:t>(2,160)</w:t>
            </w:r>
          </w:p>
        </w:tc>
      </w:tr>
      <w:tr w:rsidR="008C7F42" w:rsidRPr="002F1643" w:rsidTr="005539F2">
        <w:trPr>
          <w:trHeight w:val="409"/>
        </w:trPr>
        <w:tc>
          <w:tcPr>
            <w:tcW w:w="4080" w:type="dxa"/>
          </w:tcPr>
          <w:p w:rsidR="005539F2" w:rsidRPr="005539F2" w:rsidRDefault="005539F2" w:rsidP="002F1643">
            <w:pPr>
              <w:spacing w:line="360" w:lineRule="auto"/>
              <w:rPr>
                <w:rFonts w:asciiTheme="majorBidi" w:hAnsiTheme="majorBidi" w:cstheme="majorBidi"/>
                <w:sz w:val="24"/>
                <w:szCs w:val="24"/>
              </w:rPr>
            </w:pPr>
            <w:r>
              <w:rPr>
                <w:rFonts w:asciiTheme="majorBidi" w:hAnsiTheme="majorBidi" w:cstheme="majorBidi"/>
                <w:sz w:val="24"/>
                <w:szCs w:val="24"/>
              </w:rPr>
              <w:t xml:space="preserve">Operating profit </w:t>
            </w:r>
          </w:p>
        </w:tc>
        <w:tc>
          <w:tcPr>
            <w:tcW w:w="3926" w:type="dxa"/>
          </w:tcPr>
          <w:p w:rsidR="005539F2" w:rsidRPr="002F1643" w:rsidRDefault="005539F2" w:rsidP="008D1C0C">
            <w:pPr>
              <w:spacing w:line="360" w:lineRule="auto"/>
              <w:rPr>
                <w:rFonts w:asciiTheme="majorBidi" w:hAnsiTheme="majorBidi" w:cstheme="majorBidi"/>
                <w:sz w:val="24"/>
                <w:szCs w:val="24"/>
              </w:rPr>
            </w:pPr>
            <w:r>
              <w:rPr>
                <w:rFonts w:asciiTheme="majorBidi" w:hAnsiTheme="majorBidi" w:cstheme="majorBidi"/>
                <w:sz w:val="24"/>
                <w:szCs w:val="24"/>
              </w:rPr>
              <w:t>5,220</w:t>
            </w:r>
          </w:p>
        </w:tc>
      </w:tr>
      <w:tr w:rsidR="008C7F42" w:rsidRPr="002F1643" w:rsidTr="005539F2">
        <w:trPr>
          <w:trHeight w:val="390"/>
        </w:trPr>
        <w:tc>
          <w:tcPr>
            <w:tcW w:w="4080" w:type="dxa"/>
          </w:tcPr>
          <w:p w:rsidR="008C7F42" w:rsidRPr="002F1643" w:rsidRDefault="008C7F42" w:rsidP="002F1643">
            <w:pPr>
              <w:spacing w:line="360" w:lineRule="auto"/>
              <w:rPr>
                <w:rFonts w:asciiTheme="majorBidi" w:hAnsiTheme="majorBidi" w:cstheme="majorBidi"/>
                <w:sz w:val="24"/>
                <w:szCs w:val="24"/>
              </w:rPr>
            </w:pPr>
            <w:r w:rsidRPr="002F1643">
              <w:rPr>
                <w:rFonts w:asciiTheme="majorBidi" w:hAnsiTheme="majorBidi" w:cstheme="majorBidi"/>
                <w:sz w:val="24"/>
                <w:szCs w:val="24"/>
              </w:rPr>
              <w:t xml:space="preserve"> Administrative expenses </w:t>
            </w:r>
          </w:p>
        </w:tc>
        <w:tc>
          <w:tcPr>
            <w:tcW w:w="3926" w:type="dxa"/>
          </w:tcPr>
          <w:p w:rsidR="008C7F42" w:rsidRPr="002F1643" w:rsidRDefault="008C7F42" w:rsidP="008D1C0C">
            <w:pPr>
              <w:spacing w:line="360" w:lineRule="auto"/>
              <w:rPr>
                <w:rFonts w:asciiTheme="majorBidi" w:hAnsiTheme="majorBidi" w:cstheme="majorBidi"/>
                <w:sz w:val="24"/>
                <w:szCs w:val="24"/>
              </w:rPr>
            </w:pPr>
            <w:r w:rsidRPr="002F1643">
              <w:rPr>
                <w:rFonts w:asciiTheme="majorBidi" w:hAnsiTheme="majorBidi" w:cstheme="majorBidi"/>
                <w:sz w:val="24"/>
                <w:szCs w:val="24"/>
              </w:rPr>
              <w:t>(4,140)</w:t>
            </w:r>
          </w:p>
        </w:tc>
      </w:tr>
      <w:tr w:rsidR="008C7F42" w:rsidRPr="002F1643" w:rsidTr="005539F2">
        <w:trPr>
          <w:trHeight w:val="390"/>
        </w:trPr>
        <w:tc>
          <w:tcPr>
            <w:tcW w:w="4080" w:type="dxa"/>
          </w:tcPr>
          <w:p w:rsidR="008C7F42" w:rsidRPr="002F1643" w:rsidRDefault="008C7F42" w:rsidP="002F1643">
            <w:pPr>
              <w:spacing w:line="360" w:lineRule="auto"/>
              <w:rPr>
                <w:rFonts w:asciiTheme="majorBidi" w:hAnsiTheme="majorBidi" w:cstheme="majorBidi"/>
                <w:sz w:val="24"/>
                <w:szCs w:val="24"/>
              </w:rPr>
            </w:pPr>
            <w:r w:rsidRPr="002F1643">
              <w:rPr>
                <w:rFonts w:asciiTheme="majorBidi" w:hAnsiTheme="majorBidi" w:cstheme="majorBidi"/>
                <w:sz w:val="24"/>
                <w:szCs w:val="24"/>
              </w:rPr>
              <w:t xml:space="preserve">Finance cost </w:t>
            </w:r>
          </w:p>
        </w:tc>
        <w:tc>
          <w:tcPr>
            <w:tcW w:w="3926" w:type="dxa"/>
          </w:tcPr>
          <w:p w:rsidR="008C7F42" w:rsidRPr="002F1643" w:rsidRDefault="008C7F42" w:rsidP="002F1643">
            <w:pPr>
              <w:spacing w:line="360" w:lineRule="auto"/>
              <w:rPr>
                <w:rFonts w:asciiTheme="majorBidi" w:hAnsiTheme="majorBidi" w:cstheme="majorBidi"/>
                <w:sz w:val="24"/>
                <w:szCs w:val="24"/>
              </w:rPr>
            </w:pPr>
            <w:r w:rsidRPr="002F1643">
              <w:rPr>
                <w:rFonts w:asciiTheme="majorBidi" w:hAnsiTheme="majorBidi" w:cstheme="majorBidi"/>
                <w:sz w:val="24"/>
                <w:szCs w:val="24"/>
              </w:rPr>
              <w:t>(480)</w:t>
            </w:r>
          </w:p>
        </w:tc>
      </w:tr>
      <w:tr w:rsidR="008C7F42" w:rsidRPr="002F1643" w:rsidTr="005539F2">
        <w:trPr>
          <w:trHeight w:val="390"/>
        </w:trPr>
        <w:tc>
          <w:tcPr>
            <w:tcW w:w="4080" w:type="dxa"/>
          </w:tcPr>
          <w:p w:rsidR="008C7F42" w:rsidRPr="002F1643" w:rsidRDefault="008C7F42" w:rsidP="002F1643">
            <w:pPr>
              <w:spacing w:line="360" w:lineRule="auto"/>
              <w:rPr>
                <w:rFonts w:asciiTheme="majorBidi" w:hAnsiTheme="majorBidi" w:cstheme="majorBidi"/>
                <w:b/>
                <w:bCs/>
                <w:sz w:val="24"/>
                <w:szCs w:val="24"/>
              </w:rPr>
            </w:pPr>
            <w:r w:rsidRPr="002F1643">
              <w:rPr>
                <w:rFonts w:asciiTheme="majorBidi" w:hAnsiTheme="majorBidi" w:cstheme="majorBidi"/>
                <w:b/>
                <w:bCs/>
                <w:sz w:val="24"/>
                <w:szCs w:val="24"/>
              </w:rPr>
              <w:t xml:space="preserve">Profit before tax </w:t>
            </w:r>
          </w:p>
        </w:tc>
        <w:tc>
          <w:tcPr>
            <w:tcW w:w="3926" w:type="dxa"/>
          </w:tcPr>
          <w:p w:rsidR="008C7F42" w:rsidRPr="002F1643" w:rsidRDefault="008C7F42" w:rsidP="002F1643">
            <w:pPr>
              <w:spacing w:line="360" w:lineRule="auto"/>
              <w:rPr>
                <w:rFonts w:asciiTheme="majorBidi" w:hAnsiTheme="majorBidi" w:cstheme="majorBidi"/>
                <w:b/>
                <w:bCs/>
                <w:sz w:val="24"/>
                <w:szCs w:val="24"/>
              </w:rPr>
            </w:pPr>
            <w:r w:rsidRPr="002F1643">
              <w:rPr>
                <w:rFonts w:asciiTheme="majorBidi" w:hAnsiTheme="majorBidi" w:cstheme="majorBidi"/>
                <w:b/>
                <w:bCs/>
                <w:sz w:val="24"/>
                <w:szCs w:val="24"/>
              </w:rPr>
              <w:t>4</w:t>
            </w:r>
            <w:r w:rsidR="005539F2">
              <w:rPr>
                <w:rFonts w:asciiTheme="majorBidi" w:hAnsiTheme="majorBidi" w:cstheme="majorBidi"/>
                <w:b/>
                <w:bCs/>
                <w:sz w:val="24"/>
                <w:szCs w:val="24"/>
              </w:rPr>
              <w:t>,</w:t>
            </w:r>
            <w:r w:rsidRPr="002F1643">
              <w:rPr>
                <w:rFonts w:asciiTheme="majorBidi" w:hAnsiTheme="majorBidi" w:cstheme="majorBidi"/>
                <w:b/>
                <w:bCs/>
                <w:sz w:val="24"/>
                <w:szCs w:val="24"/>
              </w:rPr>
              <w:t>740</w:t>
            </w:r>
          </w:p>
        </w:tc>
      </w:tr>
      <w:tr w:rsidR="008C7F42" w:rsidRPr="002F1643" w:rsidTr="005539F2">
        <w:trPr>
          <w:trHeight w:val="390"/>
        </w:trPr>
        <w:tc>
          <w:tcPr>
            <w:tcW w:w="4080" w:type="dxa"/>
          </w:tcPr>
          <w:p w:rsidR="008C7F42" w:rsidRPr="002F1643" w:rsidRDefault="008C7F42" w:rsidP="002F1643">
            <w:pPr>
              <w:spacing w:line="360" w:lineRule="auto"/>
              <w:rPr>
                <w:rFonts w:asciiTheme="majorBidi" w:hAnsiTheme="majorBidi" w:cstheme="majorBidi"/>
                <w:sz w:val="24"/>
                <w:szCs w:val="24"/>
              </w:rPr>
            </w:pPr>
            <w:r w:rsidRPr="002F1643">
              <w:rPr>
                <w:rFonts w:asciiTheme="majorBidi" w:hAnsiTheme="majorBidi" w:cstheme="majorBidi"/>
                <w:sz w:val="24"/>
                <w:szCs w:val="24"/>
              </w:rPr>
              <w:lastRenderedPageBreak/>
              <w:t xml:space="preserve">Tax expense </w:t>
            </w:r>
          </w:p>
        </w:tc>
        <w:tc>
          <w:tcPr>
            <w:tcW w:w="3926" w:type="dxa"/>
          </w:tcPr>
          <w:p w:rsidR="008C7F42" w:rsidRPr="002F1643" w:rsidRDefault="008C7F42" w:rsidP="002F1643">
            <w:pPr>
              <w:spacing w:line="360" w:lineRule="auto"/>
              <w:rPr>
                <w:rFonts w:asciiTheme="majorBidi" w:hAnsiTheme="majorBidi" w:cstheme="majorBidi"/>
                <w:sz w:val="24"/>
                <w:szCs w:val="24"/>
              </w:rPr>
            </w:pPr>
            <w:r w:rsidRPr="002F1643">
              <w:rPr>
                <w:rFonts w:asciiTheme="majorBidi" w:hAnsiTheme="majorBidi" w:cstheme="majorBidi"/>
                <w:sz w:val="24"/>
                <w:szCs w:val="24"/>
              </w:rPr>
              <w:t>(1,600)</w:t>
            </w:r>
          </w:p>
        </w:tc>
      </w:tr>
      <w:tr w:rsidR="008C7F42" w:rsidRPr="002F1643" w:rsidTr="005539F2">
        <w:trPr>
          <w:trHeight w:val="252"/>
        </w:trPr>
        <w:tc>
          <w:tcPr>
            <w:tcW w:w="4080" w:type="dxa"/>
          </w:tcPr>
          <w:p w:rsidR="008C7F42" w:rsidRPr="002F1643" w:rsidRDefault="008C7F42" w:rsidP="002F1643">
            <w:pPr>
              <w:spacing w:line="360" w:lineRule="auto"/>
              <w:rPr>
                <w:rFonts w:asciiTheme="majorBidi" w:hAnsiTheme="majorBidi" w:cstheme="majorBidi"/>
                <w:b/>
                <w:bCs/>
                <w:sz w:val="24"/>
                <w:szCs w:val="24"/>
              </w:rPr>
            </w:pPr>
            <w:r w:rsidRPr="002F1643">
              <w:rPr>
                <w:rFonts w:asciiTheme="majorBidi" w:hAnsiTheme="majorBidi" w:cstheme="majorBidi"/>
                <w:b/>
                <w:bCs/>
                <w:sz w:val="24"/>
                <w:szCs w:val="24"/>
              </w:rPr>
              <w:t xml:space="preserve">Profit for the year </w:t>
            </w:r>
          </w:p>
        </w:tc>
        <w:tc>
          <w:tcPr>
            <w:tcW w:w="3926" w:type="dxa"/>
          </w:tcPr>
          <w:p w:rsidR="008C7F42" w:rsidRPr="002F1643" w:rsidRDefault="005539F2" w:rsidP="002F1643">
            <w:pPr>
              <w:spacing w:line="360" w:lineRule="auto"/>
              <w:rPr>
                <w:rFonts w:asciiTheme="majorBidi" w:hAnsiTheme="majorBidi" w:cstheme="majorBidi"/>
                <w:b/>
                <w:bCs/>
                <w:sz w:val="24"/>
                <w:szCs w:val="24"/>
              </w:rPr>
            </w:pPr>
            <w:r>
              <w:rPr>
                <w:rFonts w:asciiTheme="majorBidi" w:hAnsiTheme="majorBidi" w:cstheme="majorBidi"/>
                <w:b/>
                <w:bCs/>
                <w:sz w:val="24"/>
                <w:szCs w:val="24"/>
              </w:rPr>
              <w:t>3,140</w:t>
            </w:r>
          </w:p>
        </w:tc>
      </w:tr>
    </w:tbl>
    <w:p w:rsidR="008C7F42" w:rsidRPr="002F1643" w:rsidRDefault="008C7F42" w:rsidP="002F1643">
      <w:pPr>
        <w:spacing w:line="360" w:lineRule="auto"/>
        <w:rPr>
          <w:rFonts w:asciiTheme="majorBidi" w:hAnsiTheme="majorBidi" w:cstheme="majorBidi"/>
          <w:sz w:val="24"/>
          <w:szCs w:val="24"/>
        </w:rPr>
      </w:pPr>
    </w:p>
    <w:p w:rsidR="008C7F42" w:rsidRPr="002F1643" w:rsidRDefault="008C7F42" w:rsidP="002F1643">
      <w:pPr>
        <w:spacing w:line="360" w:lineRule="auto"/>
        <w:rPr>
          <w:rFonts w:asciiTheme="majorBidi" w:hAnsiTheme="majorBidi" w:cstheme="majorBidi"/>
          <w:sz w:val="24"/>
          <w:szCs w:val="24"/>
        </w:rPr>
      </w:pPr>
    </w:p>
    <w:p w:rsidR="00CC02FE" w:rsidRDefault="00CC02FE" w:rsidP="00CC02FE">
      <w:pPr>
        <w:spacing w:line="360" w:lineRule="auto"/>
        <w:rPr>
          <w:rFonts w:asciiTheme="majorBidi" w:hAnsiTheme="majorBidi" w:cstheme="majorBidi"/>
          <w:b/>
          <w:bCs/>
          <w:sz w:val="24"/>
          <w:szCs w:val="24"/>
        </w:rPr>
      </w:pPr>
      <w:r>
        <w:rPr>
          <w:rFonts w:asciiTheme="majorBidi" w:hAnsiTheme="majorBidi" w:cstheme="majorBidi"/>
          <w:b/>
          <w:bCs/>
          <w:sz w:val="24"/>
          <w:szCs w:val="24"/>
        </w:rPr>
        <w:t>Workings:</w:t>
      </w:r>
    </w:p>
    <w:p w:rsidR="00CC02FE" w:rsidRDefault="00CC02FE" w:rsidP="00CC02FE">
      <w:pPr>
        <w:spacing w:line="360" w:lineRule="auto"/>
        <w:rPr>
          <w:rFonts w:asciiTheme="majorBidi" w:hAnsiTheme="majorBidi" w:cstheme="majorBidi"/>
          <w:b/>
          <w:bCs/>
          <w:sz w:val="24"/>
          <w:szCs w:val="24"/>
        </w:rPr>
      </w:pPr>
      <w:r>
        <w:rPr>
          <w:rFonts w:asciiTheme="majorBidi" w:hAnsiTheme="majorBidi" w:cstheme="majorBidi"/>
          <w:b/>
          <w:bCs/>
          <w:sz w:val="24"/>
          <w:szCs w:val="24"/>
        </w:rPr>
        <w:t>Cost of sales:</w:t>
      </w:r>
    </w:p>
    <w:p w:rsidR="00CC02FE" w:rsidRDefault="00CC02FE" w:rsidP="00CC02FE">
      <w:pPr>
        <w:spacing w:line="360" w:lineRule="auto"/>
        <w:rPr>
          <w:rFonts w:asciiTheme="majorBidi" w:hAnsiTheme="majorBidi" w:cstheme="majorBidi"/>
          <w:b/>
          <w:bCs/>
          <w:sz w:val="24"/>
          <w:szCs w:val="24"/>
        </w:rPr>
      </w:pPr>
    </w:p>
    <w:tbl>
      <w:tblPr>
        <w:tblStyle w:val="TableGrid0"/>
        <w:tblW w:w="0" w:type="auto"/>
        <w:tblLook w:val="04A0" w:firstRow="1" w:lastRow="0" w:firstColumn="1" w:lastColumn="0" w:noHBand="0" w:noVBand="1"/>
      </w:tblPr>
      <w:tblGrid>
        <w:gridCol w:w="3783"/>
        <w:gridCol w:w="3761"/>
        <w:gridCol w:w="3471"/>
      </w:tblGrid>
      <w:tr w:rsidR="00CC02FE" w:rsidRPr="002F1643" w:rsidTr="00CC02FE">
        <w:tc>
          <w:tcPr>
            <w:tcW w:w="3783" w:type="dxa"/>
          </w:tcPr>
          <w:p w:rsidR="00CC02FE" w:rsidRPr="00B20C3A" w:rsidRDefault="00CC02FE" w:rsidP="002F1643">
            <w:pPr>
              <w:spacing w:line="360" w:lineRule="auto"/>
              <w:rPr>
                <w:rFonts w:asciiTheme="majorBidi" w:hAnsiTheme="majorBidi" w:cstheme="majorBidi"/>
                <w:b/>
                <w:bCs/>
                <w:sz w:val="24"/>
                <w:szCs w:val="24"/>
              </w:rPr>
            </w:pPr>
          </w:p>
        </w:tc>
        <w:tc>
          <w:tcPr>
            <w:tcW w:w="3761" w:type="dxa"/>
          </w:tcPr>
          <w:p w:rsidR="00CC02FE" w:rsidRPr="00CC02FE" w:rsidRDefault="00CC02FE" w:rsidP="002F1643">
            <w:pPr>
              <w:spacing w:line="360" w:lineRule="auto"/>
              <w:rPr>
                <w:rFonts w:asciiTheme="majorBidi" w:hAnsiTheme="majorBidi" w:cstheme="majorBidi"/>
                <w:sz w:val="24"/>
                <w:szCs w:val="24"/>
              </w:rPr>
            </w:pPr>
            <w:r w:rsidRPr="00CC02FE">
              <w:rPr>
                <w:rFonts w:asciiTheme="majorBidi" w:hAnsiTheme="majorBidi" w:cstheme="majorBidi"/>
                <w:color w:val="434341"/>
                <w:sz w:val="24"/>
                <w:szCs w:val="24"/>
              </w:rPr>
              <w:t>£’000</w:t>
            </w:r>
          </w:p>
        </w:tc>
        <w:tc>
          <w:tcPr>
            <w:tcW w:w="3471" w:type="dxa"/>
          </w:tcPr>
          <w:p w:rsidR="00CC02FE" w:rsidRPr="00CC02FE" w:rsidRDefault="00CC02FE" w:rsidP="002F1643">
            <w:pPr>
              <w:spacing w:line="360" w:lineRule="auto"/>
              <w:rPr>
                <w:rFonts w:asciiTheme="majorBidi" w:hAnsiTheme="majorBidi" w:cstheme="majorBidi"/>
                <w:color w:val="434341"/>
                <w:sz w:val="24"/>
                <w:szCs w:val="24"/>
              </w:rPr>
            </w:pPr>
            <w:r w:rsidRPr="00CC02FE">
              <w:rPr>
                <w:rFonts w:asciiTheme="majorBidi" w:hAnsiTheme="majorBidi" w:cstheme="majorBidi"/>
                <w:color w:val="434341"/>
                <w:sz w:val="24"/>
                <w:szCs w:val="24"/>
              </w:rPr>
              <w:t>£’000</w:t>
            </w:r>
          </w:p>
        </w:tc>
      </w:tr>
      <w:tr w:rsidR="00CC02FE" w:rsidRPr="002F1643" w:rsidTr="00CC02FE">
        <w:tc>
          <w:tcPr>
            <w:tcW w:w="3783" w:type="dxa"/>
          </w:tcPr>
          <w:p w:rsidR="00CC02FE" w:rsidRPr="002F1643" w:rsidRDefault="00CC02FE" w:rsidP="002F1643">
            <w:pPr>
              <w:spacing w:line="360" w:lineRule="auto"/>
              <w:rPr>
                <w:rFonts w:asciiTheme="majorBidi" w:hAnsiTheme="majorBidi" w:cstheme="majorBidi"/>
                <w:sz w:val="24"/>
                <w:szCs w:val="24"/>
              </w:rPr>
            </w:pPr>
            <w:r>
              <w:rPr>
                <w:rFonts w:asciiTheme="majorBidi" w:hAnsiTheme="majorBidi" w:cstheme="majorBidi"/>
                <w:sz w:val="24"/>
                <w:szCs w:val="24"/>
              </w:rPr>
              <w:t>Cost of sales</w:t>
            </w:r>
          </w:p>
        </w:tc>
        <w:tc>
          <w:tcPr>
            <w:tcW w:w="3761" w:type="dxa"/>
          </w:tcPr>
          <w:p w:rsidR="00CC02FE" w:rsidRPr="002F1643" w:rsidRDefault="00CC02FE" w:rsidP="002F1643">
            <w:pPr>
              <w:spacing w:line="360" w:lineRule="auto"/>
              <w:rPr>
                <w:rFonts w:asciiTheme="majorBidi" w:hAnsiTheme="majorBidi" w:cstheme="majorBidi"/>
                <w:sz w:val="24"/>
                <w:szCs w:val="24"/>
              </w:rPr>
            </w:pPr>
            <w:r>
              <w:rPr>
                <w:rFonts w:asciiTheme="majorBidi" w:hAnsiTheme="majorBidi" w:cstheme="majorBidi"/>
                <w:sz w:val="24"/>
                <w:szCs w:val="24"/>
              </w:rPr>
              <w:t>16,220</w:t>
            </w:r>
          </w:p>
        </w:tc>
        <w:tc>
          <w:tcPr>
            <w:tcW w:w="3471" w:type="dxa"/>
          </w:tcPr>
          <w:p w:rsidR="00CC02FE" w:rsidRDefault="00CC02FE" w:rsidP="002F1643">
            <w:pPr>
              <w:spacing w:line="360" w:lineRule="auto"/>
              <w:rPr>
                <w:rFonts w:asciiTheme="majorBidi" w:hAnsiTheme="majorBidi" w:cstheme="majorBidi"/>
                <w:sz w:val="24"/>
                <w:szCs w:val="24"/>
              </w:rPr>
            </w:pPr>
          </w:p>
        </w:tc>
      </w:tr>
      <w:tr w:rsidR="00CC02FE" w:rsidRPr="002F1643" w:rsidTr="00CC02FE">
        <w:tc>
          <w:tcPr>
            <w:tcW w:w="3783" w:type="dxa"/>
          </w:tcPr>
          <w:p w:rsidR="00CC02FE" w:rsidRPr="002F1643" w:rsidRDefault="00CC02FE" w:rsidP="002F1643">
            <w:pPr>
              <w:spacing w:line="360" w:lineRule="auto"/>
              <w:rPr>
                <w:rFonts w:asciiTheme="majorBidi" w:hAnsiTheme="majorBidi" w:cstheme="majorBidi"/>
                <w:sz w:val="24"/>
                <w:szCs w:val="24"/>
              </w:rPr>
            </w:pPr>
            <w:r>
              <w:rPr>
                <w:rFonts w:asciiTheme="majorBidi" w:hAnsiTheme="majorBidi" w:cstheme="majorBidi"/>
                <w:sz w:val="24"/>
                <w:szCs w:val="24"/>
              </w:rPr>
              <w:t xml:space="preserve">Depreciation-plant </w:t>
            </w:r>
          </w:p>
        </w:tc>
        <w:tc>
          <w:tcPr>
            <w:tcW w:w="3761" w:type="dxa"/>
          </w:tcPr>
          <w:p w:rsidR="00CC02FE" w:rsidRPr="002F1643" w:rsidRDefault="00CC02FE" w:rsidP="002F1643">
            <w:pPr>
              <w:spacing w:line="360" w:lineRule="auto"/>
              <w:rPr>
                <w:rFonts w:asciiTheme="majorBidi" w:hAnsiTheme="majorBidi" w:cstheme="majorBidi"/>
                <w:sz w:val="24"/>
                <w:szCs w:val="24"/>
              </w:rPr>
            </w:pPr>
            <w:r>
              <w:rPr>
                <w:rFonts w:asciiTheme="majorBidi" w:hAnsiTheme="majorBidi" w:cstheme="majorBidi"/>
                <w:sz w:val="24"/>
                <w:szCs w:val="24"/>
              </w:rPr>
              <w:t>2,560</w:t>
            </w:r>
          </w:p>
        </w:tc>
        <w:tc>
          <w:tcPr>
            <w:tcW w:w="3471" w:type="dxa"/>
          </w:tcPr>
          <w:p w:rsidR="00CC02FE" w:rsidRPr="002F1643" w:rsidRDefault="00CC02FE" w:rsidP="002F1643">
            <w:pPr>
              <w:spacing w:line="360" w:lineRule="auto"/>
              <w:rPr>
                <w:rFonts w:asciiTheme="majorBidi" w:hAnsiTheme="majorBidi" w:cstheme="majorBidi"/>
                <w:sz w:val="24"/>
                <w:szCs w:val="24"/>
              </w:rPr>
            </w:pPr>
          </w:p>
        </w:tc>
      </w:tr>
      <w:tr w:rsidR="00CC02FE" w:rsidRPr="002F1643" w:rsidTr="00CC02FE">
        <w:tc>
          <w:tcPr>
            <w:tcW w:w="7544" w:type="dxa"/>
            <w:gridSpan w:val="2"/>
          </w:tcPr>
          <w:p w:rsidR="00CC02FE" w:rsidRPr="002F1643" w:rsidRDefault="00CC02FE" w:rsidP="00CC02FE">
            <w:pPr>
              <w:spacing w:line="360" w:lineRule="auto"/>
              <w:rPr>
                <w:rFonts w:asciiTheme="majorBidi" w:hAnsiTheme="majorBidi" w:cstheme="majorBidi"/>
                <w:b/>
                <w:bCs/>
                <w:sz w:val="24"/>
                <w:szCs w:val="24"/>
              </w:rPr>
            </w:pPr>
            <w:r w:rsidRPr="002F1643">
              <w:rPr>
                <w:rFonts w:asciiTheme="majorBidi" w:hAnsiTheme="majorBidi" w:cstheme="majorBidi"/>
                <w:b/>
                <w:bCs/>
                <w:sz w:val="24"/>
                <w:szCs w:val="24"/>
              </w:rPr>
              <w:t xml:space="preserve">Total </w:t>
            </w:r>
          </w:p>
        </w:tc>
        <w:tc>
          <w:tcPr>
            <w:tcW w:w="3471" w:type="dxa"/>
          </w:tcPr>
          <w:p w:rsidR="00CC02FE" w:rsidRPr="002F1643" w:rsidRDefault="00CC02FE" w:rsidP="002F1643">
            <w:pPr>
              <w:spacing w:line="360" w:lineRule="auto"/>
              <w:rPr>
                <w:rFonts w:asciiTheme="majorBidi" w:hAnsiTheme="majorBidi" w:cstheme="majorBidi"/>
                <w:b/>
                <w:bCs/>
                <w:sz w:val="24"/>
                <w:szCs w:val="24"/>
              </w:rPr>
            </w:pPr>
            <w:r>
              <w:rPr>
                <w:rFonts w:asciiTheme="majorBidi" w:hAnsiTheme="majorBidi" w:cstheme="majorBidi"/>
                <w:b/>
                <w:bCs/>
                <w:sz w:val="24"/>
                <w:szCs w:val="24"/>
              </w:rPr>
              <w:t>18,780</w:t>
            </w:r>
          </w:p>
        </w:tc>
      </w:tr>
    </w:tbl>
    <w:p w:rsidR="00CC02FE" w:rsidRPr="00CC02FE" w:rsidRDefault="00CC02FE" w:rsidP="002F1643">
      <w:pPr>
        <w:spacing w:line="360" w:lineRule="auto"/>
        <w:rPr>
          <w:rFonts w:asciiTheme="majorBidi" w:hAnsiTheme="majorBidi" w:cstheme="majorBidi"/>
          <w:b/>
          <w:sz w:val="24"/>
          <w:szCs w:val="24"/>
        </w:rPr>
      </w:pPr>
    </w:p>
    <w:p w:rsidR="00CC02FE" w:rsidRDefault="00CC02FE" w:rsidP="002F1643">
      <w:pPr>
        <w:spacing w:line="360" w:lineRule="auto"/>
        <w:rPr>
          <w:rFonts w:asciiTheme="majorBidi" w:hAnsiTheme="majorBidi" w:cstheme="majorBidi"/>
          <w:b/>
          <w:sz w:val="24"/>
          <w:szCs w:val="24"/>
        </w:rPr>
      </w:pPr>
      <w:r w:rsidRPr="00CC02FE">
        <w:rPr>
          <w:rFonts w:asciiTheme="majorBidi" w:hAnsiTheme="majorBidi" w:cstheme="majorBidi"/>
          <w:b/>
          <w:sz w:val="24"/>
          <w:szCs w:val="24"/>
        </w:rPr>
        <w:t xml:space="preserve">Administration cost </w:t>
      </w:r>
    </w:p>
    <w:tbl>
      <w:tblPr>
        <w:tblStyle w:val="TableGrid0"/>
        <w:tblW w:w="0" w:type="auto"/>
        <w:tblLook w:val="04A0" w:firstRow="1" w:lastRow="0" w:firstColumn="1" w:lastColumn="0" w:noHBand="0" w:noVBand="1"/>
      </w:tblPr>
      <w:tblGrid>
        <w:gridCol w:w="3759"/>
        <w:gridCol w:w="3739"/>
        <w:gridCol w:w="3449"/>
      </w:tblGrid>
      <w:tr w:rsidR="00CC02FE" w:rsidRPr="002F1643" w:rsidTr="007560DC">
        <w:trPr>
          <w:trHeight w:val="396"/>
        </w:trPr>
        <w:tc>
          <w:tcPr>
            <w:tcW w:w="3759" w:type="dxa"/>
          </w:tcPr>
          <w:p w:rsidR="00CC02FE" w:rsidRPr="002F1643" w:rsidRDefault="00CC02FE" w:rsidP="00B13616">
            <w:pPr>
              <w:spacing w:line="360" w:lineRule="auto"/>
              <w:rPr>
                <w:rFonts w:asciiTheme="majorBidi" w:hAnsiTheme="majorBidi" w:cstheme="majorBidi"/>
                <w:sz w:val="24"/>
                <w:szCs w:val="24"/>
              </w:rPr>
            </w:pPr>
          </w:p>
        </w:tc>
        <w:tc>
          <w:tcPr>
            <w:tcW w:w="3738" w:type="dxa"/>
          </w:tcPr>
          <w:p w:rsidR="00CC02FE" w:rsidRPr="002F1643" w:rsidRDefault="00CC02FE" w:rsidP="00B13616">
            <w:pPr>
              <w:spacing w:line="360" w:lineRule="auto"/>
              <w:rPr>
                <w:rFonts w:asciiTheme="majorBidi" w:hAnsiTheme="majorBidi" w:cstheme="majorBidi"/>
                <w:sz w:val="24"/>
                <w:szCs w:val="24"/>
              </w:rPr>
            </w:pPr>
            <w:r w:rsidRPr="00CC02FE">
              <w:rPr>
                <w:rFonts w:asciiTheme="majorBidi" w:hAnsiTheme="majorBidi" w:cstheme="majorBidi"/>
                <w:color w:val="434341"/>
                <w:sz w:val="24"/>
                <w:szCs w:val="24"/>
              </w:rPr>
              <w:t>£’000</w:t>
            </w:r>
          </w:p>
        </w:tc>
        <w:tc>
          <w:tcPr>
            <w:tcW w:w="3449" w:type="dxa"/>
          </w:tcPr>
          <w:p w:rsidR="00CC02FE" w:rsidRPr="002F1643" w:rsidRDefault="00CC02FE" w:rsidP="00B13616">
            <w:pPr>
              <w:spacing w:line="360" w:lineRule="auto"/>
              <w:rPr>
                <w:rFonts w:asciiTheme="majorBidi" w:hAnsiTheme="majorBidi" w:cstheme="majorBidi"/>
                <w:sz w:val="24"/>
                <w:szCs w:val="24"/>
              </w:rPr>
            </w:pPr>
            <w:r w:rsidRPr="00CC02FE">
              <w:rPr>
                <w:rFonts w:asciiTheme="majorBidi" w:hAnsiTheme="majorBidi" w:cstheme="majorBidi"/>
                <w:color w:val="434341"/>
                <w:sz w:val="24"/>
                <w:szCs w:val="24"/>
              </w:rPr>
              <w:t>£’000</w:t>
            </w:r>
          </w:p>
        </w:tc>
      </w:tr>
      <w:tr w:rsidR="00CC02FE" w:rsidRPr="002F1643" w:rsidTr="007560DC">
        <w:trPr>
          <w:trHeight w:val="396"/>
        </w:trPr>
        <w:tc>
          <w:tcPr>
            <w:tcW w:w="3759" w:type="dxa"/>
          </w:tcPr>
          <w:p w:rsidR="00CC02FE" w:rsidRPr="002F1643" w:rsidRDefault="00CC02FE" w:rsidP="00B13616">
            <w:pPr>
              <w:spacing w:line="360" w:lineRule="auto"/>
              <w:rPr>
                <w:rFonts w:asciiTheme="majorBidi" w:hAnsiTheme="majorBidi" w:cstheme="majorBidi"/>
                <w:sz w:val="24"/>
                <w:szCs w:val="24"/>
              </w:rPr>
            </w:pPr>
            <w:r>
              <w:rPr>
                <w:rFonts w:asciiTheme="majorBidi" w:hAnsiTheme="majorBidi" w:cstheme="majorBidi"/>
                <w:sz w:val="24"/>
                <w:szCs w:val="24"/>
              </w:rPr>
              <w:t xml:space="preserve">Administration expense </w:t>
            </w:r>
            <w:r w:rsidRPr="002F1643">
              <w:rPr>
                <w:rFonts w:asciiTheme="majorBidi" w:hAnsiTheme="majorBidi" w:cstheme="majorBidi"/>
                <w:sz w:val="24"/>
                <w:szCs w:val="24"/>
              </w:rPr>
              <w:t xml:space="preserve"> </w:t>
            </w:r>
          </w:p>
        </w:tc>
        <w:tc>
          <w:tcPr>
            <w:tcW w:w="3738" w:type="dxa"/>
          </w:tcPr>
          <w:p w:rsidR="00CC02FE" w:rsidRPr="002F1643" w:rsidRDefault="00CC02FE" w:rsidP="00B13616">
            <w:pPr>
              <w:spacing w:line="360" w:lineRule="auto"/>
              <w:rPr>
                <w:rFonts w:asciiTheme="majorBidi" w:hAnsiTheme="majorBidi" w:cstheme="majorBidi"/>
                <w:sz w:val="24"/>
                <w:szCs w:val="24"/>
              </w:rPr>
            </w:pPr>
            <w:r>
              <w:rPr>
                <w:rFonts w:asciiTheme="majorBidi" w:hAnsiTheme="majorBidi" w:cstheme="majorBidi"/>
                <w:sz w:val="24"/>
                <w:szCs w:val="24"/>
              </w:rPr>
              <w:t>2,920</w:t>
            </w:r>
          </w:p>
        </w:tc>
        <w:tc>
          <w:tcPr>
            <w:tcW w:w="3449" w:type="dxa"/>
          </w:tcPr>
          <w:p w:rsidR="00CC02FE" w:rsidRPr="002F1643" w:rsidRDefault="00CC02FE" w:rsidP="00B13616">
            <w:pPr>
              <w:spacing w:line="360" w:lineRule="auto"/>
              <w:rPr>
                <w:rFonts w:asciiTheme="majorBidi" w:hAnsiTheme="majorBidi" w:cstheme="majorBidi"/>
                <w:sz w:val="24"/>
                <w:szCs w:val="24"/>
              </w:rPr>
            </w:pPr>
          </w:p>
        </w:tc>
      </w:tr>
      <w:tr w:rsidR="00CC02FE" w:rsidRPr="002F1643" w:rsidTr="007560DC">
        <w:trPr>
          <w:trHeight w:val="396"/>
        </w:trPr>
        <w:tc>
          <w:tcPr>
            <w:tcW w:w="3759" w:type="dxa"/>
          </w:tcPr>
          <w:p w:rsidR="00CC02FE" w:rsidRPr="002F1643"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Depreciation - building</w:t>
            </w:r>
          </w:p>
        </w:tc>
        <w:tc>
          <w:tcPr>
            <w:tcW w:w="3738" w:type="dxa"/>
          </w:tcPr>
          <w:p w:rsidR="00CC02FE" w:rsidRPr="002F1643" w:rsidRDefault="00CC02FE" w:rsidP="00B13616">
            <w:pPr>
              <w:spacing w:line="360" w:lineRule="auto"/>
              <w:rPr>
                <w:rFonts w:asciiTheme="majorBidi" w:hAnsiTheme="majorBidi" w:cstheme="majorBidi"/>
                <w:sz w:val="24"/>
                <w:szCs w:val="24"/>
              </w:rPr>
            </w:pPr>
            <w:r>
              <w:rPr>
                <w:rFonts w:asciiTheme="majorBidi" w:hAnsiTheme="majorBidi" w:cstheme="majorBidi"/>
                <w:sz w:val="24"/>
                <w:szCs w:val="24"/>
              </w:rPr>
              <w:t>320</w:t>
            </w:r>
          </w:p>
        </w:tc>
        <w:tc>
          <w:tcPr>
            <w:tcW w:w="3449" w:type="dxa"/>
          </w:tcPr>
          <w:p w:rsidR="00CC02FE" w:rsidRPr="002F1643" w:rsidRDefault="00CC02FE" w:rsidP="00B13616">
            <w:pPr>
              <w:spacing w:line="360" w:lineRule="auto"/>
              <w:rPr>
                <w:rFonts w:asciiTheme="majorBidi" w:hAnsiTheme="majorBidi" w:cstheme="majorBidi"/>
                <w:sz w:val="24"/>
                <w:szCs w:val="24"/>
              </w:rPr>
            </w:pPr>
          </w:p>
        </w:tc>
      </w:tr>
      <w:tr w:rsidR="00CC02FE" w:rsidRPr="002F1643" w:rsidTr="007560DC">
        <w:trPr>
          <w:trHeight w:val="416"/>
        </w:trPr>
        <w:tc>
          <w:tcPr>
            <w:tcW w:w="3759" w:type="dxa"/>
          </w:tcPr>
          <w:p w:rsidR="00CC02FE" w:rsidRPr="002F1643"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 xml:space="preserve">Irrecoverable debt </w:t>
            </w:r>
          </w:p>
        </w:tc>
        <w:tc>
          <w:tcPr>
            <w:tcW w:w="3738" w:type="dxa"/>
          </w:tcPr>
          <w:p w:rsidR="00CC02FE" w:rsidRPr="002F1643"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240</w:t>
            </w:r>
          </w:p>
        </w:tc>
        <w:tc>
          <w:tcPr>
            <w:tcW w:w="3449" w:type="dxa"/>
          </w:tcPr>
          <w:p w:rsidR="00CC02FE" w:rsidRPr="002F1643" w:rsidRDefault="00CC02FE" w:rsidP="00B13616">
            <w:pPr>
              <w:spacing w:line="360" w:lineRule="auto"/>
              <w:rPr>
                <w:rFonts w:asciiTheme="majorBidi" w:hAnsiTheme="majorBidi" w:cstheme="majorBidi"/>
                <w:sz w:val="24"/>
                <w:szCs w:val="24"/>
              </w:rPr>
            </w:pPr>
          </w:p>
        </w:tc>
      </w:tr>
      <w:tr w:rsidR="007560DC" w:rsidRPr="002F1643" w:rsidTr="007560DC">
        <w:trPr>
          <w:trHeight w:val="771"/>
        </w:trPr>
        <w:tc>
          <w:tcPr>
            <w:tcW w:w="3759" w:type="dxa"/>
          </w:tcPr>
          <w:p w:rsidR="007560DC"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An allowance for receivables (8,240-240)*2%</w:t>
            </w:r>
          </w:p>
        </w:tc>
        <w:tc>
          <w:tcPr>
            <w:tcW w:w="3738" w:type="dxa"/>
          </w:tcPr>
          <w:p w:rsidR="007560DC"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160</w:t>
            </w:r>
          </w:p>
        </w:tc>
        <w:tc>
          <w:tcPr>
            <w:tcW w:w="3449" w:type="dxa"/>
          </w:tcPr>
          <w:p w:rsidR="007560DC" w:rsidRPr="002F1643" w:rsidRDefault="007560DC" w:rsidP="00B13616">
            <w:pPr>
              <w:spacing w:line="360" w:lineRule="auto"/>
              <w:rPr>
                <w:rFonts w:asciiTheme="majorBidi" w:hAnsiTheme="majorBidi" w:cstheme="majorBidi"/>
                <w:sz w:val="24"/>
                <w:szCs w:val="24"/>
              </w:rPr>
            </w:pPr>
          </w:p>
        </w:tc>
      </w:tr>
      <w:tr w:rsidR="007560DC" w:rsidRPr="002F1643" w:rsidTr="007560DC">
        <w:trPr>
          <w:trHeight w:val="416"/>
        </w:trPr>
        <w:tc>
          <w:tcPr>
            <w:tcW w:w="3759" w:type="dxa"/>
          </w:tcPr>
          <w:p w:rsidR="007560DC"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Insurance fee (outstanding)</w:t>
            </w:r>
          </w:p>
        </w:tc>
        <w:tc>
          <w:tcPr>
            <w:tcW w:w="3738" w:type="dxa"/>
          </w:tcPr>
          <w:p w:rsidR="007560DC"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500</w:t>
            </w:r>
          </w:p>
        </w:tc>
        <w:tc>
          <w:tcPr>
            <w:tcW w:w="3449" w:type="dxa"/>
          </w:tcPr>
          <w:p w:rsidR="007560DC" w:rsidRPr="002F1643" w:rsidRDefault="007560DC" w:rsidP="00B13616">
            <w:pPr>
              <w:spacing w:line="360" w:lineRule="auto"/>
              <w:rPr>
                <w:rFonts w:asciiTheme="majorBidi" w:hAnsiTheme="majorBidi" w:cstheme="majorBidi"/>
                <w:sz w:val="24"/>
                <w:szCs w:val="24"/>
              </w:rPr>
            </w:pPr>
          </w:p>
        </w:tc>
      </w:tr>
      <w:tr w:rsidR="00CC02FE" w:rsidRPr="002F1643" w:rsidTr="007560DC">
        <w:trPr>
          <w:trHeight w:val="396"/>
        </w:trPr>
        <w:tc>
          <w:tcPr>
            <w:tcW w:w="7498" w:type="dxa"/>
            <w:gridSpan w:val="2"/>
          </w:tcPr>
          <w:p w:rsidR="00CC02FE" w:rsidRPr="002F1643" w:rsidRDefault="007560DC" w:rsidP="007560DC">
            <w:pPr>
              <w:spacing w:line="360" w:lineRule="auto"/>
              <w:rPr>
                <w:rFonts w:asciiTheme="majorBidi" w:hAnsiTheme="majorBidi" w:cstheme="majorBidi"/>
                <w:b/>
                <w:bCs/>
                <w:sz w:val="24"/>
                <w:szCs w:val="24"/>
              </w:rPr>
            </w:pPr>
            <w:r>
              <w:rPr>
                <w:rFonts w:asciiTheme="majorBidi" w:hAnsiTheme="majorBidi" w:cstheme="majorBidi"/>
                <w:b/>
                <w:bCs/>
                <w:sz w:val="24"/>
                <w:szCs w:val="24"/>
              </w:rPr>
              <w:t xml:space="preserve">Total </w:t>
            </w:r>
          </w:p>
        </w:tc>
        <w:tc>
          <w:tcPr>
            <w:tcW w:w="3449" w:type="dxa"/>
          </w:tcPr>
          <w:p w:rsidR="00CC02FE" w:rsidRPr="002F1643" w:rsidRDefault="007560DC" w:rsidP="00B13616">
            <w:pPr>
              <w:spacing w:line="360" w:lineRule="auto"/>
              <w:rPr>
                <w:rFonts w:asciiTheme="majorBidi" w:hAnsiTheme="majorBidi" w:cstheme="majorBidi"/>
                <w:b/>
                <w:bCs/>
                <w:sz w:val="24"/>
                <w:szCs w:val="24"/>
              </w:rPr>
            </w:pPr>
            <w:r>
              <w:rPr>
                <w:rFonts w:asciiTheme="majorBidi" w:hAnsiTheme="majorBidi" w:cstheme="majorBidi"/>
                <w:b/>
                <w:bCs/>
                <w:sz w:val="24"/>
                <w:szCs w:val="24"/>
              </w:rPr>
              <w:t>4,140</w:t>
            </w:r>
          </w:p>
        </w:tc>
      </w:tr>
    </w:tbl>
    <w:p w:rsidR="00CC02FE" w:rsidRDefault="00CC02FE" w:rsidP="002F1643">
      <w:pPr>
        <w:spacing w:line="360" w:lineRule="auto"/>
        <w:rPr>
          <w:rFonts w:asciiTheme="majorBidi" w:hAnsiTheme="majorBidi" w:cstheme="majorBidi"/>
          <w:b/>
          <w:sz w:val="24"/>
          <w:szCs w:val="24"/>
        </w:rPr>
      </w:pPr>
    </w:p>
    <w:p w:rsidR="007560DC" w:rsidRDefault="007560DC" w:rsidP="002F1643">
      <w:pPr>
        <w:spacing w:line="360" w:lineRule="auto"/>
        <w:rPr>
          <w:rFonts w:asciiTheme="majorBidi" w:hAnsiTheme="majorBidi" w:cstheme="majorBidi"/>
          <w:b/>
          <w:sz w:val="24"/>
          <w:szCs w:val="24"/>
        </w:rPr>
      </w:pPr>
      <w:r>
        <w:rPr>
          <w:rFonts w:asciiTheme="majorBidi" w:hAnsiTheme="majorBidi" w:cstheme="majorBidi"/>
          <w:b/>
          <w:sz w:val="24"/>
          <w:szCs w:val="24"/>
        </w:rPr>
        <w:t>Financial cost</w:t>
      </w:r>
    </w:p>
    <w:tbl>
      <w:tblPr>
        <w:tblStyle w:val="TableGrid0"/>
        <w:tblW w:w="0" w:type="auto"/>
        <w:tblLook w:val="04A0" w:firstRow="1" w:lastRow="0" w:firstColumn="1" w:lastColumn="0" w:noHBand="0" w:noVBand="1"/>
      </w:tblPr>
      <w:tblGrid>
        <w:gridCol w:w="3759"/>
        <w:gridCol w:w="3738"/>
        <w:gridCol w:w="3449"/>
      </w:tblGrid>
      <w:tr w:rsidR="007560DC" w:rsidRPr="002F1643" w:rsidTr="00B13616">
        <w:trPr>
          <w:trHeight w:val="396"/>
        </w:trPr>
        <w:tc>
          <w:tcPr>
            <w:tcW w:w="3759" w:type="dxa"/>
          </w:tcPr>
          <w:p w:rsidR="007560DC" w:rsidRPr="002F1643" w:rsidRDefault="007560DC" w:rsidP="00B13616">
            <w:pPr>
              <w:spacing w:line="360" w:lineRule="auto"/>
              <w:rPr>
                <w:rFonts w:asciiTheme="majorBidi" w:hAnsiTheme="majorBidi" w:cstheme="majorBidi"/>
                <w:sz w:val="24"/>
                <w:szCs w:val="24"/>
              </w:rPr>
            </w:pPr>
          </w:p>
        </w:tc>
        <w:tc>
          <w:tcPr>
            <w:tcW w:w="3738" w:type="dxa"/>
          </w:tcPr>
          <w:p w:rsidR="007560DC" w:rsidRPr="002F1643" w:rsidRDefault="007560DC" w:rsidP="00B13616">
            <w:pPr>
              <w:spacing w:line="360" w:lineRule="auto"/>
              <w:rPr>
                <w:rFonts w:asciiTheme="majorBidi" w:hAnsiTheme="majorBidi" w:cstheme="majorBidi"/>
                <w:sz w:val="24"/>
                <w:szCs w:val="24"/>
              </w:rPr>
            </w:pPr>
            <w:r w:rsidRPr="00CC02FE">
              <w:rPr>
                <w:rFonts w:asciiTheme="majorBidi" w:hAnsiTheme="majorBidi" w:cstheme="majorBidi"/>
                <w:color w:val="434341"/>
                <w:sz w:val="24"/>
                <w:szCs w:val="24"/>
              </w:rPr>
              <w:t>£’000</w:t>
            </w:r>
          </w:p>
        </w:tc>
        <w:tc>
          <w:tcPr>
            <w:tcW w:w="3449" w:type="dxa"/>
          </w:tcPr>
          <w:p w:rsidR="007560DC" w:rsidRPr="002F1643" w:rsidRDefault="007560DC" w:rsidP="00B13616">
            <w:pPr>
              <w:spacing w:line="360" w:lineRule="auto"/>
              <w:rPr>
                <w:rFonts w:asciiTheme="majorBidi" w:hAnsiTheme="majorBidi" w:cstheme="majorBidi"/>
                <w:sz w:val="24"/>
                <w:szCs w:val="24"/>
              </w:rPr>
            </w:pPr>
            <w:r w:rsidRPr="00CC02FE">
              <w:rPr>
                <w:rFonts w:asciiTheme="majorBidi" w:hAnsiTheme="majorBidi" w:cstheme="majorBidi"/>
                <w:color w:val="434341"/>
                <w:sz w:val="24"/>
                <w:szCs w:val="24"/>
              </w:rPr>
              <w:t>£’000</w:t>
            </w:r>
          </w:p>
        </w:tc>
      </w:tr>
      <w:tr w:rsidR="007560DC" w:rsidRPr="002F1643" w:rsidTr="00B13616">
        <w:trPr>
          <w:trHeight w:val="396"/>
        </w:trPr>
        <w:tc>
          <w:tcPr>
            <w:tcW w:w="3759" w:type="dxa"/>
          </w:tcPr>
          <w:p w:rsidR="007560DC" w:rsidRPr="002F1643"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Debenture interest paid</w:t>
            </w:r>
          </w:p>
        </w:tc>
        <w:tc>
          <w:tcPr>
            <w:tcW w:w="3738" w:type="dxa"/>
          </w:tcPr>
          <w:p w:rsidR="007560DC" w:rsidRPr="002F1643"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240</w:t>
            </w:r>
          </w:p>
        </w:tc>
        <w:tc>
          <w:tcPr>
            <w:tcW w:w="3449" w:type="dxa"/>
          </w:tcPr>
          <w:p w:rsidR="007560DC" w:rsidRPr="002F1643" w:rsidRDefault="007560DC" w:rsidP="00B13616">
            <w:pPr>
              <w:spacing w:line="360" w:lineRule="auto"/>
              <w:rPr>
                <w:rFonts w:asciiTheme="majorBidi" w:hAnsiTheme="majorBidi" w:cstheme="majorBidi"/>
                <w:sz w:val="24"/>
                <w:szCs w:val="24"/>
              </w:rPr>
            </w:pPr>
          </w:p>
        </w:tc>
      </w:tr>
      <w:tr w:rsidR="007560DC" w:rsidRPr="002F1643" w:rsidTr="00B13616">
        <w:trPr>
          <w:trHeight w:val="396"/>
        </w:trPr>
        <w:tc>
          <w:tcPr>
            <w:tcW w:w="3759" w:type="dxa"/>
          </w:tcPr>
          <w:p w:rsidR="007560DC" w:rsidRPr="002F1643"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+outstanding</w:t>
            </w:r>
          </w:p>
        </w:tc>
        <w:tc>
          <w:tcPr>
            <w:tcW w:w="3738" w:type="dxa"/>
          </w:tcPr>
          <w:p w:rsidR="007560DC" w:rsidRPr="002F1643"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240</w:t>
            </w:r>
          </w:p>
        </w:tc>
        <w:tc>
          <w:tcPr>
            <w:tcW w:w="3449" w:type="dxa"/>
          </w:tcPr>
          <w:p w:rsidR="007560DC" w:rsidRPr="002F1643" w:rsidRDefault="007560DC" w:rsidP="00B13616">
            <w:pPr>
              <w:spacing w:line="360" w:lineRule="auto"/>
              <w:rPr>
                <w:rFonts w:asciiTheme="majorBidi" w:hAnsiTheme="majorBidi" w:cstheme="majorBidi"/>
                <w:sz w:val="24"/>
                <w:szCs w:val="24"/>
              </w:rPr>
            </w:pPr>
          </w:p>
        </w:tc>
      </w:tr>
      <w:tr w:rsidR="007560DC" w:rsidRPr="002F1643" w:rsidTr="00B13616">
        <w:trPr>
          <w:trHeight w:val="416"/>
        </w:trPr>
        <w:tc>
          <w:tcPr>
            <w:tcW w:w="3759" w:type="dxa"/>
          </w:tcPr>
          <w:p w:rsidR="007560DC" w:rsidRPr="002F1643"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 xml:space="preserve">Total </w:t>
            </w:r>
          </w:p>
        </w:tc>
        <w:tc>
          <w:tcPr>
            <w:tcW w:w="3738" w:type="dxa"/>
          </w:tcPr>
          <w:p w:rsidR="007560DC" w:rsidRPr="002F1643" w:rsidRDefault="007560DC" w:rsidP="00B13616">
            <w:pPr>
              <w:spacing w:line="360" w:lineRule="auto"/>
              <w:rPr>
                <w:rFonts w:asciiTheme="majorBidi" w:hAnsiTheme="majorBidi" w:cstheme="majorBidi"/>
                <w:sz w:val="24"/>
                <w:szCs w:val="24"/>
              </w:rPr>
            </w:pPr>
          </w:p>
        </w:tc>
        <w:tc>
          <w:tcPr>
            <w:tcW w:w="3449" w:type="dxa"/>
          </w:tcPr>
          <w:p w:rsidR="007560DC" w:rsidRPr="002F1643" w:rsidRDefault="007560DC" w:rsidP="00B13616">
            <w:pPr>
              <w:spacing w:line="360" w:lineRule="auto"/>
              <w:rPr>
                <w:rFonts w:asciiTheme="majorBidi" w:hAnsiTheme="majorBidi" w:cstheme="majorBidi"/>
                <w:sz w:val="24"/>
                <w:szCs w:val="24"/>
              </w:rPr>
            </w:pPr>
            <w:r>
              <w:rPr>
                <w:rFonts w:asciiTheme="majorBidi" w:hAnsiTheme="majorBidi" w:cstheme="majorBidi"/>
                <w:sz w:val="24"/>
                <w:szCs w:val="24"/>
              </w:rPr>
              <w:t>480</w:t>
            </w:r>
          </w:p>
        </w:tc>
      </w:tr>
    </w:tbl>
    <w:p w:rsidR="007560DC" w:rsidRDefault="007560DC" w:rsidP="002F1643">
      <w:pPr>
        <w:spacing w:line="360" w:lineRule="auto"/>
        <w:rPr>
          <w:rFonts w:asciiTheme="majorBidi" w:hAnsiTheme="majorBidi" w:cstheme="majorBidi"/>
          <w:b/>
          <w:sz w:val="24"/>
          <w:szCs w:val="24"/>
        </w:rPr>
      </w:pPr>
    </w:p>
    <w:p w:rsidR="007560DC" w:rsidRDefault="007560DC" w:rsidP="002F1643">
      <w:pPr>
        <w:spacing w:line="360" w:lineRule="auto"/>
        <w:rPr>
          <w:rFonts w:asciiTheme="majorBidi" w:hAnsiTheme="majorBidi" w:cstheme="majorBidi"/>
          <w:b/>
          <w:sz w:val="24"/>
          <w:szCs w:val="24"/>
        </w:rPr>
      </w:pPr>
    </w:p>
    <w:p w:rsidR="0051727D" w:rsidRPr="002F1643" w:rsidRDefault="0051727D" w:rsidP="0051727D">
      <w:pPr>
        <w:spacing w:line="360" w:lineRule="auto"/>
        <w:jc w:val="center"/>
        <w:rPr>
          <w:rFonts w:asciiTheme="majorBidi" w:hAnsiTheme="majorBidi" w:cstheme="majorBidi"/>
          <w:b/>
          <w:bCs/>
          <w:sz w:val="24"/>
          <w:szCs w:val="24"/>
        </w:rPr>
      </w:pPr>
      <w:r>
        <w:rPr>
          <w:rFonts w:asciiTheme="majorBidi" w:hAnsiTheme="majorBidi" w:cstheme="majorBidi"/>
          <w:sz w:val="24"/>
          <w:szCs w:val="24"/>
        </w:rPr>
        <w:t xml:space="preserve"> </w:t>
      </w:r>
      <w:r w:rsidRPr="002F1643">
        <w:rPr>
          <w:rFonts w:asciiTheme="majorBidi" w:hAnsiTheme="majorBidi" w:cstheme="majorBidi"/>
          <w:b/>
          <w:bCs/>
          <w:sz w:val="24"/>
          <w:szCs w:val="24"/>
        </w:rPr>
        <w:t>Wales PLC</w:t>
      </w:r>
    </w:p>
    <w:p w:rsidR="0051727D" w:rsidRPr="002F1643" w:rsidRDefault="0051727D" w:rsidP="0051727D">
      <w:pPr>
        <w:spacing w:line="360" w:lineRule="auto"/>
        <w:jc w:val="center"/>
        <w:rPr>
          <w:rFonts w:asciiTheme="majorBidi" w:hAnsiTheme="majorBidi" w:cstheme="majorBidi"/>
          <w:b/>
          <w:bCs/>
          <w:sz w:val="24"/>
          <w:szCs w:val="24"/>
        </w:rPr>
      </w:pPr>
      <w:r w:rsidRPr="002F1643">
        <w:rPr>
          <w:rFonts w:asciiTheme="majorBidi" w:hAnsiTheme="majorBidi" w:cstheme="majorBidi"/>
          <w:b/>
          <w:bCs/>
          <w:sz w:val="24"/>
          <w:szCs w:val="24"/>
        </w:rPr>
        <w:t>Statement of Financ</w:t>
      </w:r>
      <w:r>
        <w:rPr>
          <w:rFonts w:asciiTheme="majorBidi" w:hAnsiTheme="majorBidi" w:cstheme="majorBidi"/>
          <w:b/>
          <w:bCs/>
          <w:sz w:val="24"/>
          <w:szCs w:val="24"/>
        </w:rPr>
        <w:t>ial</w:t>
      </w:r>
      <w:r w:rsidRPr="002F1643">
        <w:rPr>
          <w:rFonts w:asciiTheme="majorBidi" w:hAnsiTheme="majorBidi" w:cstheme="majorBidi"/>
          <w:b/>
          <w:bCs/>
          <w:sz w:val="24"/>
          <w:szCs w:val="24"/>
        </w:rPr>
        <w:t xml:space="preserve"> Position</w:t>
      </w:r>
    </w:p>
    <w:p w:rsidR="0051727D" w:rsidRDefault="0051727D" w:rsidP="0051727D">
      <w:pPr>
        <w:spacing w:line="360" w:lineRule="auto"/>
        <w:jc w:val="center"/>
        <w:rPr>
          <w:rFonts w:asciiTheme="majorBidi" w:hAnsiTheme="majorBidi" w:cstheme="majorBidi"/>
          <w:b/>
          <w:bCs/>
          <w:sz w:val="24"/>
          <w:szCs w:val="24"/>
        </w:rPr>
      </w:pPr>
      <w:r w:rsidRPr="002F1643">
        <w:rPr>
          <w:rFonts w:asciiTheme="majorBidi" w:hAnsiTheme="majorBidi" w:cstheme="majorBidi"/>
          <w:b/>
          <w:bCs/>
          <w:sz w:val="24"/>
          <w:szCs w:val="24"/>
        </w:rPr>
        <w:lastRenderedPageBreak/>
        <w:t>As at 31</w:t>
      </w:r>
      <w:r w:rsidRPr="0051727D">
        <w:rPr>
          <w:rFonts w:asciiTheme="majorBidi" w:hAnsiTheme="majorBidi" w:cstheme="majorBidi"/>
          <w:b/>
          <w:bCs/>
          <w:sz w:val="24"/>
          <w:szCs w:val="24"/>
          <w:vertAlign w:val="superscript"/>
        </w:rPr>
        <w:t>st</w:t>
      </w:r>
      <w:r>
        <w:rPr>
          <w:rFonts w:asciiTheme="majorBidi" w:hAnsiTheme="majorBidi" w:cstheme="majorBidi"/>
          <w:b/>
          <w:bCs/>
          <w:sz w:val="24"/>
          <w:szCs w:val="24"/>
        </w:rPr>
        <w:t xml:space="preserve"> December 2019</w:t>
      </w:r>
    </w:p>
    <w:tbl>
      <w:tblPr>
        <w:tblStyle w:val="TableGrid"/>
        <w:tblW w:w="8061" w:type="dxa"/>
        <w:tblInd w:w="965" w:type="dxa"/>
        <w:tblCellMar>
          <w:top w:w="11" w:type="dxa"/>
          <w:left w:w="674" w:type="dxa"/>
          <w:right w:w="44" w:type="dxa"/>
        </w:tblCellMar>
        <w:tblLook w:val="04A0" w:firstRow="1" w:lastRow="0" w:firstColumn="1" w:lastColumn="0" w:noHBand="0" w:noVBand="1"/>
      </w:tblPr>
      <w:tblGrid>
        <w:gridCol w:w="4803"/>
        <w:gridCol w:w="1801"/>
        <w:gridCol w:w="1457"/>
      </w:tblGrid>
      <w:tr w:rsidR="0051727D"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rPr>
                <w:rFonts w:asciiTheme="majorBidi" w:hAnsiTheme="majorBidi" w:cstheme="majorBidi"/>
                <w:sz w:val="24"/>
                <w:szCs w:val="24"/>
              </w:rPr>
            </w:pP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left="235"/>
              <w:rPr>
                <w:rFonts w:asciiTheme="majorBidi" w:hAnsiTheme="majorBidi" w:cstheme="majorBidi"/>
                <w:sz w:val="24"/>
                <w:szCs w:val="24"/>
              </w:rPr>
            </w:pPr>
            <w:r w:rsidRPr="002F1643">
              <w:rPr>
                <w:rFonts w:asciiTheme="majorBidi" w:eastAsia="Arial" w:hAnsiTheme="majorBidi" w:cstheme="majorBidi"/>
                <w:b/>
                <w:sz w:val="24"/>
                <w:szCs w:val="24"/>
              </w:rPr>
              <w:t>£’000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121"/>
              <w:jc w:val="right"/>
              <w:rPr>
                <w:rFonts w:asciiTheme="majorBidi" w:hAnsiTheme="majorBidi" w:cstheme="majorBidi"/>
                <w:sz w:val="24"/>
                <w:szCs w:val="24"/>
              </w:rPr>
            </w:pPr>
            <w:r w:rsidRPr="002F1643">
              <w:rPr>
                <w:rFonts w:asciiTheme="majorBidi" w:eastAsia="Arial" w:hAnsiTheme="majorBidi" w:cstheme="majorBidi"/>
                <w:b/>
                <w:sz w:val="24"/>
                <w:szCs w:val="24"/>
              </w:rPr>
              <w:t>£’000</w:t>
            </w:r>
            <w:r w:rsidRPr="002F1643">
              <w:rPr>
                <w:rFonts w:asciiTheme="majorBidi" w:eastAsia="Arial" w:hAnsiTheme="majorBidi" w:cstheme="majorBidi"/>
                <w:sz w:val="24"/>
                <w:szCs w:val="24"/>
              </w:rPr>
              <w:t xml:space="preserve"> </w:t>
            </w:r>
          </w:p>
        </w:tc>
      </w:tr>
      <w:tr w:rsidR="0051727D"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51727D" w:rsidRPr="0051727D" w:rsidRDefault="0051727D" w:rsidP="00B13616">
            <w:pPr>
              <w:spacing w:line="360" w:lineRule="auto"/>
              <w:rPr>
                <w:rFonts w:asciiTheme="majorBidi" w:hAnsiTheme="majorBidi" w:cstheme="majorBidi"/>
                <w:b/>
                <w:sz w:val="24"/>
                <w:szCs w:val="24"/>
              </w:rPr>
            </w:pPr>
            <w:r w:rsidRPr="0051727D">
              <w:rPr>
                <w:rFonts w:asciiTheme="majorBidi" w:eastAsia="Arial" w:hAnsiTheme="majorBidi" w:cstheme="majorBidi"/>
                <w:b/>
                <w:sz w:val="24"/>
                <w:szCs w:val="24"/>
              </w:rPr>
              <w:t>Fixed Assets</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9"/>
              <w:jc w:val="right"/>
              <w:rPr>
                <w:rFonts w:asciiTheme="majorBidi" w:hAnsiTheme="majorBidi" w:cstheme="majorBidi"/>
                <w:sz w:val="24"/>
                <w:szCs w:val="24"/>
              </w:rPr>
            </w:pPr>
          </w:p>
        </w:tc>
      </w:tr>
      <w:tr w:rsidR="0051727D" w:rsidRPr="002F1643" w:rsidTr="00B13616">
        <w:trPr>
          <w:trHeight w:val="262"/>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rPr>
                <w:rFonts w:asciiTheme="majorBidi" w:hAnsiTheme="majorBidi" w:cstheme="majorBidi"/>
                <w:sz w:val="24"/>
                <w:szCs w:val="24"/>
              </w:rPr>
            </w:pPr>
            <w:r>
              <w:rPr>
                <w:rFonts w:asciiTheme="majorBidi" w:eastAsia="Arial" w:hAnsiTheme="majorBidi" w:cstheme="majorBidi"/>
                <w:sz w:val="24"/>
                <w:szCs w:val="24"/>
              </w:rPr>
              <w:t>Land</w:t>
            </w:r>
            <w:r w:rsidRPr="002F1643">
              <w:rPr>
                <w:rFonts w:asciiTheme="majorBidi" w:eastAsia="Arial" w:hAnsiTheme="majorBidi" w:cstheme="majorBidi"/>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9"/>
              <w:jc w:val="right"/>
              <w:rPr>
                <w:rFonts w:asciiTheme="majorBidi" w:hAnsiTheme="majorBidi" w:cstheme="majorBidi"/>
                <w:sz w:val="24"/>
                <w:szCs w:val="24"/>
              </w:rPr>
            </w:pPr>
            <w:r>
              <w:rPr>
                <w:rFonts w:asciiTheme="majorBidi" w:eastAsia="Arial" w:hAnsiTheme="majorBidi" w:cstheme="majorBidi"/>
                <w:sz w:val="24"/>
                <w:szCs w:val="24"/>
              </w:rPr>
              <w:t>20,000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51727D"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rPr>
                <w:rFonts w:asciiTheme="majorBidi" w:hAnsiTheme="majorBidi" w:cstheme="majorBidi"/>
                <w:sz w:val="24"/>
                <w:szCs w:val="24"/>
              </w:rPr>
            </w:pPr>
            <w:r>
              <w:rPr>
                <w:rFonts w:asciiTheme="majorBidi" w:eastAsia="Arial" w:hAnsiTheme="majorBidi" w:cstheme="majorBidi"/>
                <w:sz w:val="24"/>
                <w:szCs w:val="24"/>
              </w:rPr>
              <w:t>Building</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9"/>
              <w:jc w:val="right"/>
              <w:rPr>
                <w:rFonts w:asciiTheme="majorBidi" w:hAnsiTheme="majorBidi" w:cstheme="majorBidi"/>
                <w:sz w:val="24"/>
                <w:szCs w:val="24"/>
              </w:rPr>
            </w:pPr>
            <w:r>
              <w:rPr>
                <w:rFonts w:asciiTheme="majorBidi" w:eastAsia="Arial" w:hAnsiTheme="majorBidi" w:cstheme="majorBidi"/>
                <w:sz w:val="24"/>
                <w:szCs w:val="24"/>
              </w:rPr>
              <w:t>11,420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51727D" w:rsidRPr="002F1643" w:rsidTr="00B13616">
        <w:trPr>
          <w:trHeight w:val="262"/>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rPr>
                <w:rFonts w:asciiTheme="majorBidi" w:hAnsiTheme="majorBidi" w:cstheme="majorBidi"/>
                <w:sz w:val="24"/>
                <w:szCs w:val="24"/>
              </w:rPr>
            </w:pPr>
            <w:r>
              <w:rPr>
                <w:rFonts w:asciiTheme="majorBidi" w:eastAsia="Arial" w:hAnsiTheme="majorBidi" w:cstheme="majorBidi"/>
                <w:sz w:val="24"/>
                <w:szCs w:val="24"/>
              </w:rPr>
              <w:t>Plant</w:t>
            </w:r>
            <w:r w:rsidRPr="002F1643">
              <w:rPr>
                <w:rFonts w:asciiTheme="majorBidi" w:eastAsia="Arial" w:hAnsiTheme="majorBidi" w:cstheme="majorBidi"/>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9"/>
              <w:jc w:val="right"/>
              <w:rPr>
                <w:rFonts w:asciiTheme="majorBidi" w:hAnsiTheme="majorBidi" w:cstheme="majorBidi"/>
                <w:sz w:val="24"/>
                <w:szCs w:val="24"/>
              </w:rPr>
            </w:pPr>
            <w:r>
              <w:rPr>
                <w:rFonts w:asciiTheme="majorBidi" w:eastAsia="Arial" w:hAnsiTheme="majorBidi" w:cstheme="majorBidi"/>
                <w:sz w:val="24"/>
                <w:szCs w:val="24"/>
              </w:rPr>
              <w:t>18,080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51727D" w:rsidRPr="002F1643" w:rsidTr="00B13616">
        <w:trPr>
          <w:trHeight w:val="265"/>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rPr>
                <w:rFonts w:asciiTheme="majorBidi" w:hAnsiTheme="majorBidi" w:cstheme="majorBidi"/>
                <w:sz w:val="24"/>
                <w:szCs w:val="24"/>
              </w:rPr>
            </w:pPr>
            <w:r>
              <w:rPr>
                <w:rFonts w:asciiTheme="majorBidi" w:eastAsia="Arial" w:hAnsiTheme="majorBidi" w:cstheme="majorBidi"/>
                <w:sz w:val="24"/>
                <w:szCs w:val="24"/>
              </w:rPr>
              <w:t>Total</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9"/>
              <w:jc w:val="right"/>
              <w:rPr>
                <w:rFonts w:asciiTheme="majorBidi" w:hAnsiTheme="majorBidi" w:cstheme="majorBidi"/>
                <w:sz w:val="24"/>
                <w:szCs w:val="24"/>
              </w:rPr>
            </w:pPr>
            <w:r>
              <w:rPr>
                <w:rFonts w:asciiTheme="majorBidi" w:eastAsia="Arial" w:hAnsiTheme="majorBidi" w:cstheme="majorBidi"/>
                <w:sz w:val="24"/>
                <w:szCs w:val="24"/>
              </w:rPr>
              <w:t>49,500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51727D"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51727D" w:rsidRPr="0051727D" w:rsidRDefault="0051727D" w:rsidP="00B13616">
            <w:pPr>
              <w:spacing w:line="360" w:lineRule="auto"/>
              <w:rPr>
                <w:rFonts w:asciiTheme="majorBidi" w:hAnsiTheme="majorBidi" w:cstheme="majorBidi"/>
                <w:b/>
                <w:sz w:val="24"/>
                <w:szCs w:val="24"/>
              </w:rPr>
            </w:pPr>
            <w:r w:rsidRPr="0051727D">
              <w:rPr>
                <w:rFonts w:asciiTheme="majorBidi" w:eastAsia="Arial" w:hAnsiTheme="majorBidi" w:cstheme="majorBidi"/>
                <w:b/>
                <w:sz w:val="24"/>
                <w:szCs w:val="24"/>
              </w:rPr>
              <w:t xml:space="preserve">Current assets: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16,000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51727D" w:rsidRPr="002F1643" w:rsidTr="00B13616">
        <w:trPr>
          <w:trHeight w:val="262"/>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51727D">
            <w:pPr>
              <w:spacing w:line="360" w:lineRule="auto"/>
              <w:ind w:right="622"/>
              <w:rPr>
                <w:rFonts w:asciiTheme="majorBidi" w:hAnsiTheme="majorBidi" w:cstheme="majorBidi"/>
                <w:sz w:val="24"/>
                <w:szCs w:val="24"/>
              </w:rPr>
            </w:pPr>
            <w:r>
              <w:rPr>
                <w:rFonts w:asciiTheme="majorBidi" w:eastAsia="Arial" w:hAnsiTheme="majorBidi" w:cstheme="majorBidi"/>
                <w:sz w:val="24"/>
                <w:szCs w:val="24"/>
              </w:rPr>
              <w:t>Inventory</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Pr>
                <w:rFonts w:asciiTheme="majorBidi" w:eastAsia="Arial" w:hAnsiTheme="majorBidi" w:cstheme="majorBidi"/>
                <w:sz w:val="24"/>
                <w:szCs w:val="24"/>
              </w:rPr>
              <w:t>3,120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8"/>
              <w:jc w:val="right"/>
              <w:rPr>
                <w:rFonts w:asciiTheme="majorBidi" w:hAnsiTheme="majorBidi" w:cstheme="majorBidi"/>
                <w:sz w:val="24"/>
                <w:szCs w:val="24"/>
              </w:rPr>
            </w:pPr>
          </w:p>
        </w:tc>
      </w:tr>
      <w:tr w:rsidR="0051727D"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rPr>
                <w:rFonts w:asciiTheme="majorBidi" w:hAnsiTheme="majorBidi" w:cstheme="majorBidi"/>
                <w:sz w:val="24"/>
                <w:szCs w:val="24"/>
              </w:rPr>
            </w:pPr>
            <w:r>
              <w:rPr>
                <w:rFonts w:asciiTheme="majorBidi" w:eastAsia="Arial" w:hAnsiTheme="majorBidi" w:cstheme="majorBidi"/>
                <w:sz w:val="24"/>
                <w:szCs w:val="24"/>
              </w:rPr>
              <w:t xml:space="preserve">Trade receivables </w:t>
            </w:r>
            <w:r w:rsidRPr="002F1643">
              <w:rPr>
                <w:rFonts w:asciiTheme="majorBidi" w:eastAsia="Arial" w:hAnsiTheme="majorBidi" w:cstheme="majorBidi"/>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9"/>
              <w:jc w:val="right"/>
              <w:rPr>
                <w:rFonts w:asciiTheme="majorBidi" w:hAnsiTheme="majorBidi" w:cstheme="majorBidi"/>
                <w:sz w:val="24"/>
                <w:szCs w:val="24"/>
              </w:rPr>
            </w:pPr>
            <w:r>
              <w:rPr>
                <w:rFonts w:asciiTheme="majorBidi" w:eastAsia="Arial" w:hAnsiTheme="majorBidi" w:cstheme="majorBidi"/>
                <w:sz w:val="24"/>
                <w:szCs w:val="24"/>
              </w:rPr>
              <w:t>7,840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51727D" w:rsidRPr="002F1643" w:rsidTr="00B13616">
        <w:trPr>
          <w:trHeight w:val="262"/>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rPr>
                <w:rFonts w:asciiTheme="majorBidi" w:hAnsiTheme="majorBidi" w:cstheme="majorBidi"/>
                <w:sz w:val="24"/>
                <w:szCs w:val="24"/>
              </w:rPr>
            </w:pPr>
            <w:r>
              <w:rPr>
                <w:rFonts w:asciiTheme="majorBidi" w:eastAsia="Arial" w:hAnsiTheme="majorBidi" w:cstheme="majorBidi"/>
                <w:sz w:val="24"/>
                <w:szCs w:val="24"/>
              </w:rPr>
              <w:t>Bank</w:t>
            </w:r>
            <w:r w:rsidRPr="002F1643">
              <w:rPr>
                <w:rFonts w:asciiTheme="majorBidi" w:eastAsia="Arial" w:hAnsiTheme="majorBidi" w:cstheme="majorBidi"/>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Pr>
                <w:rFonts w:asciiTheme="majorBidi" w:eastAsia="Arial" w:hAnsiTheme="majorBidi" w:cstheme="majorBidi"/>
                <w:sz w:val="24"/>
                <w:szCs w:val="24"/>
              </w:rPr>
              <w:t>320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8"/>
              <w:jc w:val="right"/>
              <w:rPr>
                <w:rFonts w:asciiTheme="majorBidi" w:hAnsiTheme="majorBidi" w:cstheme="majorBidi"/>
                <w:sz w:val="24"/>
                <w:szCs w:val="24"/>
              </w:rPr>
            </w:pPr>
          </w:p>
        </w:tc>
      </w:tr>
      <w:tr w:rsidR="0051727D"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rPr>
                <w:rFonts w:asciiTheme="majorBidi" w:hAnsiTheme="majorBidi" w:cstheme="majorBidi"/>
                <w:sz w:val="24"/>
                <w:szCs w:val="24"/>
              </w:rPr>
            </w:pPr>
            <w:r>
              <w:rPr>
                <w:rFonts w:asciiTheme="majorBidi" w:eastAsia="Arial" w:hAnsiTheme="majorBidi" w:cstheme="majorBidi"/>
                <w:sz w:val="24"/>
                <w:szCs w:val="24"/>
              </w:rPr>
              <w:t>Total</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9"/>
              <w:jc w:val="right"/>
              <w:rPr>
                <w:rFonts w:asciiTheme="majorBidi" w:hAnsiTheme="majorBidi" w:cstheme="majorBidi"/>
                <w:sz w:val="24"/>
                <w:szCs w:val="24"/>
              </w:rPr>
            </w:pPr>
            <w:r>
              <w:rPr>
                <w:rFonts w:asciiTheme="majorBidi" w:eastAsia="Arial" w:hAnsiTheme="majorBidi" w:cstheme="majorBidi"/>
                <w:sz w:val="24"/>
                <w:szCs w:val="24"/>
              </w:rPr>
              <w:t>11,280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51727D" w:rsidRPr="002F1643" w:rsidTr="00B13616">
        <w:trPr>
          <w:trHeight w:val="262"/>
        </w:trPr>
        <w:tc>
          <w:tcPr>
            <w:tcW w:w="4803" w:type="dxa"/>
            <w:tcBorders>
              <w:top w:val="single" w:sz="4" w:space="0" w:color="000000"/>
              <w:left w:val="single" w:sz="4" w:space="0" w:color="000000"/>
              <w:bottom w:val="single" w:sz="4" w:space="0" w:color="000000"/>
              <w:right w:val="single" w:sz="4" w:space="0" w:color="000000"/>
            </w:tcBorders>
          </w:tcPr>
          <w:p w:rsidR="0051727D" w:rsidRPr="0051727D" w:rsidRDefault="0051727D" w:rsidP="0051727D">
            <w:pPr>
              <w:spacing w:line="360" w:lineRule="auto"/>
              <w:rPr>
                <w:rFonts w:asciiTheme="majorBidi" w:hAnsiTheme="majorBidi" w:cstheme="majorBidi"/>
                <w:b/>
                <w:sz w:val="24"/>
                <w:szCs w:val="24"/>
              </w:rPr>
            </w:pPr>
            <w:r w:rsidRPr="0051727D">
              <w:rPr>
                <w:rFonts w:asciiTheme="majorBidi" w:eastAsia="Arial" w:hAnsiTheme="majorBidi" w:cstheme="majorBidi"/>
                <w:b/>
                <w:sz w:val="24"/>
                <w:szCs w:val="24"/>
              </w:rPr>
              <w:t xml:space="preserve">Total </w:t>
            </w:r>
            <w:r>
              <w:rPr>
                <w:rFonts w:asciiTheme="majorBidi" w:eastAsia="Arial" w:hAnsiTheme="majorBidi" w:cstheme="majorBidi"/>
                <w:b/>
                <w:sz w:val="24"/>
                <w:szCs w:val="24"/>
              </w:rPr>
              <w:t>A</w:t>
            </w:r>
            <w:r w:rsidRPr="0051727D">
              <w:rPr>
                <w:rFonts w:asciiTheme="majorBidi" w:eastAsia="Arial" w:hAnsiTheme="majorBidi" w:cstheme="majorBidi"/>
                <w:b/>
                <w:sz w:val="24"/>
                <w:szCs w:val="24"/>
              </w:rPr>
              <w:t xml:space="preserve">ssets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51727D" w:rsidRDefault="0051727D" w:rsidP="00B13616">
            <w:pPr>
              <w:spacing w:line="360" w:lineRule="auto"/>
              <w:ind w:right="58"/>
              <w:jc w:val="right"/>
              <w:rPr>
                <w:rFonts w:asciiTheme="majorBidi" w:hAnsiTheme="majorBidi" w:cstheme="majorBidi"/>
                <w:b/>
                <w:sz w:val="24"/>
                <w:szCs w:val="24"/>
              </w:rPr>
            </w:pPr>
            <w:r w:rsidRPr="0051727D">
              <w:rPr>
                <w:rFonts w:asciiTheme="majorBidi" w:eastAsia="Arial" w:hAnsiTheme="majorBidi" w:cstheme="majorBidi"/>
                <w:b/>
                <w:sz w:val="24"/>
                <w:szCs w:val="24"/>
              </w:rPr>
              <w:t xml:space="preserve">60,780 </w:t>
            </w:r>
          </w:p>
        </w:tc>
      </w:tr>
      <w:tr w:rsidR="0051727D"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51727D" w:rsidRPr="0051727D" w:rsidRDefault="0051727D" w:rsidP="00B13616">
            <w:pPr>
              <w:spacing w:line="360" w:lineRule="auto"/>
              <w:rPr>
                <w:rFonts w:asciiTheme="majorBidi" w:hAnsiTheme="majorBidi" w:cstheme="majorBidi"/>
                <w:b/>
                <w:sz w:val="24"/>
                <w:szCs w:val="24"/>
              </w:rPr>
            </w:pPr>
            <w:r w:rsidRPr="0051727D">
              <w:rPr>
                <w:rFonts w:asciiTheme="majorBidi" w:eastAsia="Arial" w:hAnsiTheme="majorBidi" w:cstheme="majorBidi"/>
                <w:b/>
                <w:sz w:val="24"/>
                <w:szCs w:val="24"/>
              </w:rPr>
              <w:t>Current Liabilities</w:t>
            </w:r>
            <w:r>
              <w:rPr>
                <w:rFonts w:asciiTheme="majorBidi" w:eastAsia="Arial" w:hAnsiTheme="majorBidi" w:cstheme="majorBidi"/>
                <w:b/>
                <w:sz w:val="24"/>
                <w:szCs w:val="24"/>
              </w:rPr>
              <w:t>:</w:t>
            </w:r>
            <w:r w:rsidRPr="0051727D">
              <w:rPr>
                <w:rFonts w:asciiTheme="majorBidi" w:eastAsia="Arial" w:hAnsiTheme="majorBidi" w:cstheme="majorBidi"/>
                <w:b/>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9"/>
              <w:jc w:val="right"/>
              <w:rPr>
                <w:rFonts w:asciiTheme="majorBidi" w:hAnsiTheme="majorBidi" w:cstheme="majorBidi"/>
                <w:sz w:val="24"/>
                <w:szCs w:val="24"/>
              </w:rPr>
            </w:pP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51727D"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rPr>
                <w:rFonts w:asciiTheme="majorBidi" w:hAnsiTheme="majorBidi" w:cstheme="majorBidi"/>
                <w:sz w:val="24"/>
                <w:szCs w:val="24"/>
              </w:rPr>
            </w:pPr>
            <w:r>
              <w:rPr>
                <w:rFonts w:asciiTheme="majorBidi" w:eastAsia="Arial" w:hAnsiTheme="majorBidi" w:cstheme="majorBidi"/>
                <w:sz w:val="24"/>
                <w:szCs w:val="24"/>
              </w:rPr>
              <w:t xml:space="preserve">Trade payable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61"/>
              <w:jc w:val="right"/>
              <w:rPr>
                <w:rFonts w:asciiTheme="majorBidi" w:hAnsiTheme="majorBidi" w:cstheme="majorBidi"/>
                <w:sz w:val="24"/>
                <w:szCs w:val="24"/>
              </w:rPr>
            </w:pPr>
            <w:r>
              <w:rPr>
                <w:rFonts w:asciiTheme="majorBidi" w:eastAsia="Arial" w:hAnsiTheme="majorBidi" w:cstheme="majorBidi"/>
                <w:sz w:val="24"/>
                <w:szCs w:val="24"/>
              </w:rPr>
              <w:t>4,480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51727D" w:rsidRPr="002F1643" w:rsidTr="00B13616">
        <w:trPr>
          <w:trHeight w:val="262"/>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rPr>
                <w:rFonts w:asciiTheme="majorBidi" w:hAnsiTheme="majorBidi" w:cstheme="majorBidi"/>
                <w:sz w:val="24"/>
                <w:szCs w:val="24"/>
              </w:rPr>
            </w:pPr>
            <w:r>
              <w:rPr>
                <w:rFonts w:asciiTheme="majorBidi" w:eastAsia="Arial" w:hAnsiTheme="majorBidi" w:cstheme="majorBidi"/>
                <w:sz w:val="24"/>
                <w:szCs w:val="24"/>
              </w:rPr>
              <w:t xml:space="preserve">Tax liability </w:t>
            </w:r>
            <w:r w:rsidRPr="002F1643">
              <w:rPr>
                <w:rFonts w:asciiTheme="majorBidi" w:eastAsia="Arial" w:hAnsiTheme="majorBidi" w:cstheme="majorBidi"/>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Pr>
                <w:rFonts w:asciiTheme="majorBidi" w:eastAsia="Arial" w:hAnsiTheme="majorBidi" w:cstheme="majorBidi"/>
                <w:sz w:val="24"/>
                <w:szCs w:val="24"/>
              </w:rPr>
              <w:t>1,600</w:t>
            </w:r>
            <w:r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9"/>
              <w:jc w:val="right"/>
              <w:rPr>
                <w:rFonts w:asciiTheme="majorBidi" w:hAnsiTheme="majorBidi" w:cstheme="majorBidi"/>
                <w:sz w:val="24"/>
                <w:szCs w:val="24"/>
              </w:rPr>
            </w:pPr>
          </w:p>
        </w:tc>
      </w:tr>
      <w:tr w:rsidR="0051727D"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rPr>
                <w:rFonts w:asciiTheme="majorBidi" w:hAnsiTheme="majorBidi" w:cstheme="majorBidi"/>
                <w:sz w:val="24"/>
                <w:szCs w:val="24"/>
              </w:rPr>
            </w:pPr>
            <w:r>
              <w:rPr>
                <w:rFonts w:asciiTheme="majorBidi" w:eastAsia="Arial" w:hAnsiTheme="majorBidi" w:cstheme="majorBidi"/>
                <w:sz w:val="24"/>
                <w:szCs w:val="24"/>
              </w:rPr>
              <w:t>Outstanding insurance fee</w:t>
            </w:r>
            <w:r w:rsidRPr="002F1643">
              <w:rPr>
                <w:rFonts w:asciiTheme="majorBidi" w:eastAsia="Arial" w:hAnsiTheme="majorBidi" w:cstheme="majorBidi"/>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403559" w:rsidP="00B13616">
            <w:pPr>
              <w:spacing w:line="360" w:lineRule="auto"/>
              <w:jc w:val="right"/>
              <w:rPr>
                <w:rFonts w:asciiTheme="majorBidi" w:hAnsiTheme="majorBidi" w:cstheme="majorBidi"/>
                <w:sz w:val="24"/>
                <w:szCs w:val="24"/>
              </w:rPr>
            </w:pPr>
            <w:r>
              <w:rPr>
                <w:rFonts w:asciiTheme="majorBidi" w:eastAsia="Arial" w:hAnsiTheme="majorBidi" w:cstheme="majorBidi"/>
                <w:sz w:val="24"/>
                <w:szCs w:val="24"/>
              </w:rPr>
              <w:t>500</w:t>
            </w:r>
            <w:r w:rsidR="0051727D"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8"/>
              <w:jc w:val="right"/>
              <w:rPr>
                <w:rFonts w:asciiTheme="majorBidi" w:hAnsiTheme="majorBidi" w:cstheme="majorBidi"/>
                <w:sz w:val="24"/>
                <w:szCs w:val="24"/>
              </w:rPr>
            </w:pPr>
          </w:p>
        </w:tc>
      </w:tr>
      <w:tr w:rsidR="0051727D" w:rsidRPr="002F1643" w:rsidTr="00B13616">
        <w:trPr>
          <w:trHeight w:val="262"/>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403559" w:rsidP="00403559">
            <w:pPr>
              <w:spacing w:line="360" w:lineRule="auto"/>
              <w:ind w:right="718"/>
              <w:rPr>
                <w:rFonts w:asciiTheme="majorBidi" w:hAnsiTheme="majorBidi" w:cstheme="majorBidi"/>
                <w:sz w:val="24"/>
                <w:szCs w:val="24"/>
              </w:rPr>
            </w:pPr>
            <w:r>
              <w:rPr>
                <w:rFonts w:asciiTheme="majorBidi" w:eastAsia="Arial" w:hAnsiTheme="majorBidi" w:cstheme="majorBidi"/>
                <w:sz w:val="24"/>
                <w:szCs w:val="24"/>
              </w:rPr>
              <w:t>Unpaid interest</w:t>
            </w:r>
            <w:r w:rsidR="0051727D" w:rsidRPr="002F1643">
              <w:rPr>
                <w:rFonts w:asciiTheme="majorBidi" w:eastAsia="Arial" w:hAnsiTheme="majorBidi" w:cstheme="majorBidi"/>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403559" w:rsidP="00B13616">
            <w:pPr>
              <w:spacing w:line="360" w:lineRule="auto"/>
              <w:jc w:val="right"/>
              <w:rPr>
                <w:rFonts w:asciiTheme="majorBidi" w:hAnsiTheme="majorBidi" w:cstheme="majorBidi"/>
                <w:sz w:val="24"/>
                <w:szCs w:val="24"/>
              </w:rPr>
            </w:pPr>
            <w:r>
              <w:rPr>
                <w:rFonts w:asciiTheme="majorBidi" w:eastAsia="Arial" w:hAnsiTheme="majorBidi" w:cstheme="majorBidi"/>
                <w:sz w:val="24"/>
                <w:szCs w:val="24"/>
              </w:rPr>
              <w:t>240</w:t>
            </w:r>
            <w:r w:rsidR="0051727D"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8"/>
              <w:jc w:val="right"/>
              <w:rPr>
                <w:rFonts w:asciiTheme="majorBidi" w:hAnsiTheme="majorBidi" w:cstheme="majorBidi"/>
                <w:sz w:val="24"/>
                <w:szCs w:val="24"/>
              </w:rPr>
            </w:pPr>
          </w:p>
        </w:tc>
      </w:tr>
      <w:tr w:rsidR="0051727D"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403559" w:rsidP="00B13616">
            <w:pPr>
              <w:spacing w:line="360" w:lineRule="auto"/>
              <w:rPr>
                <w:rFonts w:asciiTheme="majorBidi" w:hAnsiTheme="majorBidi" w:cstheme="majorBidi"/>
                <w:sz w:val="24"/>
                <w:szCs w:val="24"/>
              </w:rPr>
            </w:pPr>
            <w:r>
              <w:rPr>
                <w:rFonts w:asciiTheme="majorBidi" w:eastAsia="Arial" w:hAnsiTheme="majorBidi" w:cstheme="majorBidi"/>
                <w:sz w:val="24"/>
                <w:szCs w:val="24"/>
              </w:rPr>
              <w:t>Total</w:t>
            </w:r>
            <w:r w:rsidR="0051727D" w:rsidRPr="002F1643">
              <w:rPr>
                <w:rFonts w:asciiTheme="majorBidi" w:eastAsia="Arial" w:hAnsiTheme="majorBidi" w:cstheme="majorBidi"/>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403559" w:rsidP="00B13616">
            <w:pPr>
              <w:spacing w:line="360" w:lineRule="auto"/>
              <w:jc w:val="right"/>
              <w:rPr>
                <w:rFonts w:asciiTheme="majorBidi" w:hAnsiTheme="majorBidi" w:cstheme="majorBidi"/>
                <w:sz w:val="24"/>
                <w:szCs w:val="24"/>
              </w:rPr>
            </w:pPr>
            <w:r>
              <w:rPr>
                <w:rFonts w:asciiTheme="majorBidi" w:eastAsia="Arial" w:hAnsiTheme="majorBidi" w:cstheme="majorBidi"/>
                <w:sz w:val="24"/>
                <w:szCs w:val="24"/>
              </w:rPr>
              <w:t>6,820</w:t>
            </w:r>
            <w:r w:rsidR="0051727D"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8"/>
              <w:jc w:val="right"/>
              <w:rPr>
                <w:rFonts w:asciiTheme="majorBidi" w:hAnsiTheme="majorBidi" w:cstheme="majorBidi"/>
                <w:sz w:val="24"/>
                <w:szCs w:val="24"/>
              </w:rPr>
            </w:pPr>
          </w:p>
        </w:tc>
      </w:tr>
      <w:tr w:rsidR="0051727D" w:rsidRPr="002F1643" w:rsidTr="00B13616">
        <w:trPr>
          <w:trHeight w:val="262"/>
        </w:trPr>
        <w:tc>
          <w:tcPr>
            <w:tcW w:w="4803" w:type="dxa"/>
            <w:tcBorders>
              <w:top w:val="single" w:sz="4" w:space="0" w:color="000000"/>
              <w:left w:val="single" w:sz="4" w:space="0" w:color="000000"/>
              <w:bottom w:val="single" w:sz="4" w:space="0" w:color="000000"/>
              <w:right w:val="single" w:sz="4" w:space="0" w:color="000000"/>
            </w:tcBorders>
          </w:tcPr>
          <w:p w:rsidR="0051727D" w:rsidRPr="00403559" w:rsidRDefault="00403559" w:rsidP="00B13616">
            <w:pPr>
              <w:spacing w:line="360" w:lineRule="auto"/>
              <w:rPr>
                <w:rFonts w:asciiTheme="majorBidi" w:hAnsiTheme="majorBidi" w:cstheme="majorBidi"/>
                <w:b/>
                <w:sz w:val="24"/>
                <w:szCs w:val="24"/>
              </w:rPr>
            </w:pPr>
            <w:r w:rsidRPr="00403559">
              <w:rPr>
                <w:rFonts w:asciiTheme="majorBidi" w:eastAsia="Arial" w:hAnsiTheme="majorBidi" w:cstheme="majorBidi"/>
                <w:b/>
                <w:sz w:val="24"/>
                <w:szCs w:val="24"/>
              </w:rPr>
              <w:t>Long term loan:</w:t>
            </w:r>
            <w:r w:rsidR="0051727D" w:rsidRPr="00403559">
              <w:rPr>
                <w:rFonts w:asciiTheme="majorBidi" w:eastAsia="Arial" w:hAnsiTheme="majorBidi" w:cstheme="majorBidi"/>
                <w:b/>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61"/>
              <w:jc w:val="right"/>
              <w:rPr>
                <w:rFonts w:asciiTheme="majorBidi" w:hAnsiTheme="majorBidi" w:cstheme="majorBidi"/>
                <w:sz w:val="24"/>
                <w:szCs w:val="24"/>
              </w:rPr>
            </w:pPr>
            <w:r w:rsidRPr="002F1643">
              <w:rPr>
                <w:rFonts w:asciiTheme="majorBidi" w:eastAsia="Arial" w:hAnsiTheme="majorBidi" w:cstheme="majorBidi"/>
                <w:sz w:val="24"/>
                <w:szCs w:val="24"/>
              </w:rPr>
              <w:t xml:space="preserve">240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51727D" w:rsidRPr="002F1643" w:rsidTr="00403559">
        <w:trPr>
          <w:trHeight w:val="512"/>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403559" w:rsidP="00B13616">
            <w:pPr>
              <w:spacing w:line="360" w:lineRule="auto"/>
              <w:rPr>
                <w:rFonts w:asciiTheme="majorBidi" w:hAnsiTheme="majorBidi" w:cstheme="majorBidi"/>
                <w:sz w:val="24"/>
                <w:szCs w:val="24"/>
              </w:rPr>
            </w:pPr>
            <w:r>
              <w:rPr>
                <w:rFonts w:asciiTheme="majorBidi" w:eastAsia="Arial" w:hAnsiTheme="majorBidi" w:cstheme="majorBidi"/>
                <w:sz w:val="24"/>
                <w:szCs w:val="24"/>
              </w:rPr>
              <w:t xml:space="preserve">12% debenture </w:t>
            </w:r>
            <w:r w:rsidR="0051727D" w:rsidRPr="002F1643">
              <w:rPr>
                <w:rFonts w:asciiTheme="majorBidi" w:eastAsia="Arial" w:hAnsiTheme="majorBidi" w:cstheme="majorBidi"/>
                <w:sz w:val="24"/>
                <w:szCs w:val="24"/>
              </w:rPr>
              <w:t xml:space="preserve"> </w:t>
            </w:r>
          </w:p>
        </w:tc>
        <w:tc>
          <w:tcPr>
            <w:tcW w:w="1801" w:type="dxa"/>
            <w:tcBorders>
              <w:top w:val="single" w:sz="4" w:space="0" w:color="000000"/>
              <w:left w:val="single" w:sz="4" w:space="0" w:color="000000"/>
              <w:bottom w:val="single" w:sz="4" w:space="0" w:color="000000"/>
              <w:right w:val="single" w:sz="4" w:space="0" w:color="000000"/>
            </w:tcBorders>
          </w:tcPr>
          <w:p w:rsidR="0051727D" w:rsidRPr="002F1643" w:rsidRDefault="00403559" w:rsidP="00B13616">
            <w:pPr>
              <w:spacing w:line="360" w:lineRule="auto"/>
              <w:ind w:right="61"/>
              <w:jc w:val="right"/>
              <w:rPr>
                <w:rFonts w:asciiTheme="majorBidi" w:hAnsiTheme="majorBidi" w:cstheme="majorBidi"/>
                <w:sz w:val="24"/>
                <w:szCs w:val="24"/>
              </w:rPr>
            </w:pPr>
            <w:r>
              <w:rPr>
                <w:rFonts w:asciiTheme="majorBidi" w:eastAsia="Arial" w:hAnsiTheme="majorBidi" w:cstheme="majorBidi"/>
                <w:sz w:val="24"/>
                <w:szCs w:val="24"/>
              </w:rPr>
              <w:t>4,000</w:t>
            </w:r>
            <w:r w:rsidR="0051727D" w:rsidRPr="002F1643">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51727D"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 </w:t>
            </w:r>
            <w:r w:rsidR="00403559">
              <w:rPr>
                <w:rFonts w:asciiTheme="majorBidi" w:eastAsia="Arial" w:hAnsiTheme="majorBidi" w:cstheme="majorBidi"/>
                <w:sz w:val="24"/>
                <w:szCs w:val="24"/>
              </w:rPr>
              <w:t>Total</w:t>
            </w:r>
          </w:p>
        </w:tc>
        <w:tc>
          <w:tcPr>
            <w:tcW w:w="1801" w:type="dxa"/>
            <w:tcBorders>
              <w:top w:val="single" w:sz="4" w:space="0" w:color="000000"/>
              <w:left w:val="single" w:sz="4" w:space="0" w:color="000000"/>
              <w:bottom w:val="single" w:sz="4" w:space="0" w:color="000000"/>
              <w:right w:val="single" w:sz="4" w:space="0" w:color="000000"/>
            </w:tcBorders>
          </w:tcPr>
          <w:p w:rsidR="0051727D" w:rsidRPr="00403559" w:rsidRDefault="00403559" w:rsidP="00B13616">
            <w:pPr>
              <w:spacing w:line="360" w:lineRule="auto"/>
              <w:ind w:right="59"/>
              <w:jc w:val="right"/>
              <w:rPr>
                <w:rFonts w:asciiTheme="majorBidi" w:hAnsiTheme="majorBidi" w:cstheme="majorBidi"/>
                <w:sz w:val="24"/>
                <w:szCs w:val="24"/>
              </w:rPr>
            </w:pPr>
            <w:r w:rsidRPr="00403559">
              <w:rPr>
                <w:rFonts w:asciiTheme="majorBidi" w:eastAsia="Arial" w:hAnsiTheme="majorBidi" w:cstheme="majorBidi"/>
                <w:sz w:val="24"/>
                <w:szCs w:val="24"/>
              </w:rPr>
              <w:t>4,000</w:t>
            </w:r>
            <w:r w:rsidR="0051727D" w:rsidRPr="00403559">
              <w:rPr>
                <w:rFonts w:asciiTheme="majorBidi" w:eastAsia="Arial" w:hAnsiTheme="majorBidi" w:cstheme="majorBidi"/>
                <w:sz w:val="24"/>
                <w:szCs w:val="24"/>
              </w:rPr>
              <w:t xml:space="preserve"> </w:t>
            </w:r>
          </w:p>
        </w:tc>
        <w:tc>
          <w:tcPr>
            <w:tcW w:w="1457" w:type="dxa"/>
            <w:tcBorders>
              <w:top w:val="single" w:sz="4" w:space="0" w:color="000000"/>
              <w:left w:val="single" w:sz="4" w:space="0" w:color="000000"/>
              <w:bottom w:val="single" w:sz="4" w:space="0" w:color="000000"/>
              <w:right w:val="single" w:sz="4" w:space="0" w:color="000000"/>
            </w:tcBorders>
          </w:tcPr>
          <w:p w:rsidR="0051727D" w:rsidRPr="002F1643" w:rsidRDefault="0051727D" w:rsidP="00B13616">
            <w:pPr>
              <w:spacing w:line="360" w:lineRule="auto"/>
              <w:ind w:right="59"/>
              <w:jc w:val="right"/>
              <w:rPr>
                <w:rFonts w:asciiTheme="majorBidi" w:hAnsiTheme="majorBidi" w:cstheme="majorBidi"/>
                <w:sz w:val="24"/>
                <w:szCs w:val="24"/>
              </w:rPr>
            </w:pPr>
          </w:p>
        </w:tc>
      </w:tr>
      <w:tr w:rsidR="00403559"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403559" w:rsidRPr="00403559" w:rsidRDefault="00403559" w:rsidP="00B13616">
            <w:pPr>
              <w:spacing w:line="360" w:lineRule="auto"/>
              <w:rPr>
                <w:rFonts w:asciiTheme="majorBidi" w:eastAsia="Arial" w:hAnsiTheme="majorBidi" w:cstheme="majorBidi"/>
                <w:b/>
                <w:sz w:val="24"/>
                <w:szCs w:val="24"/>
              </w:rPr>
            </w:pPr>
            <w:r w:rsidRPr="00403559">
              <w:rPr>
                <w:rFonts w:asciiTheme="majorBidi" w:eastAsia="Arial" w:hAnsiTheme="majorBidi" w:cstheme="majorBidi"/>
                <w:b/>
                <w:sz w:val="24"/>
                <w:szCs w:val="24"/>
              </w:rPr>
              <w:t>Equity:</w:t>
            </w:r>
          </w:p>
        </w:tc>
        <w:tc>
          <w:tcPr>
            <w:tcW w:w="1801" w:type="dxa"/>
            <w:tcBorders>
              <w:top w:val="single" w:sz="4" w:space="0" w:color="000000"/>
              <w:left w:val="single" w:sz="4" w:space="0" w:color="000000"/>
              <w:bottom w:val="single" w:sz="4" w:space="0" w:color="000000"/>
              <w:right w:val="single" w:sz="4" w:space="0" w:color="000000"/>
            </w:tcBorders>
          </w:tcPr>
          <w:p w:rsidR="00403559" w:rsidRPr="00403559" w:rsidRDefault="00403559" w:rsidP="00B13616">
            <w:pPr>
              <w:spacing w:line="360" w:lineRule="auto"/>
              <w:ind w:right="59"/>
              <w:jc w:val="right"/>
              <w:rPr>
                <w:rFonts w:asciiTheme="majorBidi" w:eastAsia="Arial" w:hAnsiTheme="majorBidi" w:cstheme="majorBidi"/>
                <w:sz w:val="24"/>
                <w:szCs w:val="24"/>
              </w:rPr>
            </w:pPr>
          </w:p>
        </w:tc>
        <w:tc>
          <w:tcPr>
            <w:tcW w:w="1457" w:type="dxa"/>
            <w:tcBorders>
              <w:top w:val="single" w:sz="4" w:space="0" w:color="000000"/>
              <w:left w:val="single" w:sz="4" w:space="0" w:color="000000"/>
              <w:bottom w:val="single" w:sz="4" w:space="0" w:color="000000"/>
              <w:right w:val="single" w:sz="4" w:space="0" w:color="000000"/>
            </w:tcBorders>
          </w:tcPr>
          <w:p w:rsidR="00403559" w:rsidRPr="002F1643" w:rsidRDefault="00403559" w:rsidP="00B13616">
            <w:pPr>
              <w:spacing w:line="360" w:lineRule="auto"/>
              <w:ind w:right="59"/>
              <w:jc w:val="right"/>
              <w:rPr>
                <w:rFonts w:asciiTheme="majorBidi" w:hAnsiTheme="majorBidi" w:cstheme="majorBidi"/>
                <w:sz w:val="24"/>
                <w:szCs w:val="24"/>
              </w:rPr>
            </w:pPr>
          </w:p>
        </w:tc>
      </w:tr>
      <w:tr w:rsidR="00403559"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403559" w:rsidRPr="00403559" w:rsidRDefault="00403559" w:rsidP="00B13616">
            <w:pPr>
              <w:spacing w:line="360" w:lineRule="auto"/>
              <w:rPr>
                <w:rFonts w:asciiTheme="majorBidi" w:eastAsia="Arial" w:hAnsiTheme="majorBidi" w:cstheme="majorBidi"/>
                <w:sz w:val="24"/>
                <w:szCs w:val="24"/>
              </w:rPr>
            </w:pPr>
            <w:r w:rsidRPr="00403559">
              <w:rPr>
                <w:rFonts w:asciiTheme="majorBidi" w:eastAsia="Arial" w:hAnsiTheme="majorBidi" w:cstheme="majorBidi"/>
                <w:sz w:val="24"/>
                <w:szCs w:val="24"/>
              </w:rPr>
              <w:t xml:space="preserve">£1 ordinary shares </w:t>
            </w:r>
          </w:p>
        </w:tc>
        <w:tc>
          <w:tcPr>
            <w:tcW w:w="1801" w:type="dxa"/>
            <w:tcBorders>
              <w:top w:val="single" w:sz="4" w:space="0" w:color="000000"/>
              <w:left w:val="single" w:sz="4" w:space="0" w:color="000000"/>
              <w:bottom w:val="single" w:sz="4" w:space="0" w:color="000000"/>
              <w:right w:val="single" w:sz="4" w:space="0" w:color="000000"/>
            </w:tcBorders>
          </w:tcPr>
          <w:p w:rsidR="00403559" w:rsidRPr="00403559" w:rsidRDefault="00403559" w:rsidP="00B13616">
            <w:pPr>
              <w:spacing w:line="360" w:lineRule="auto"/>
              <w:ind w:right="59"/>
              <w:jc w:val="right"/>
              <w:rPr>
                <w:rFonts w:asciiTheme="majorBidi" w:eastAsia="Arial" w:hAnsiTheme="majorBidi" w:cstheme="majorBidi"/>
                <w:sz w:val="24"/>
                <w:szCs w:val="24"/>
              </w:rPr>
            </w:pPr>
            <w:r>
              <w:rPr>
                <w:rFonts w:asciiTheme="majorBidi" w:eastAsia="Arial" w:hAnsiTheme="majorBidi" w:cstheme="majorBidi"/>
                <w:sz w:val="24"/>
                <w:szCs w:val="24"/>
              </w:rPr>
              <w:t>29,000</w:t>
            </w:r>
          </w:p>
        </w:tc>
        <w:tc>
          <w:tcPr>
            <w:tcW w:w="1457" w:type="dxa"/>
            <w:tcBorders>
              <w:top w:val="single" w:sz="4" w:space="0" w:color="000000"/>
              <w:left w:val="single" w:sz="4" w:space="0" w:color="000000"/>
              <w:bottom w:val="single" w:sz="4" w:space="0" w:color="000000"/>
              <w:right w:val="single" w:sz="4" w:space="0" w:color="000000"/>
            </w:tcBorders>
          </w:tcPr>
          <w:p w:rsidR="00403559" w:rsidRPr="002F1643" w:rsidRDefault="00403559" w:rsidP="00B13616">
            <w:pPr>
              <w:spacing w:line="360" w:lineRule="auto"/>
              <w:ind w:right="59"/>
              <w:jc w:val="right"/>
              <w:rPr>
                <w:rFonts w:asciiTheme="majorBidi" w:hAnsiTheme="majorBidi" w:cstheme="majorBidi"/>
                <w:sz w:val="24"/>
                <w:szCs w:val="24"/>
              </w:rPr>
            </w:pPr>
          </w:p>
        </w:tc>
      </w:tr>
      <w:tr w:rsidR="00403559"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403559" w:rsidRPr="002F1643" w:rsidRDefault="00403559" w:rsidP="00B13616">
            <w:pPr>
              <w:spacing w:line="360" w:lineRule="auto"/>
              <w:rPr>
                <w:rFonts w:asciiTheme="majorBidi" w:eastAsia="Arial" w:hAnsiTheme="majorBidi" w:cstheme="majorBidi"/>
                <w:sz w:val="24"/>
                <w:szCs w:val="24"/>
              </w:rPr>
            </w:pPr>
            <w:r>
              <w:rPr>
                <w:rFonts w:asciiTheme="majorBidi" w:eastAsia="Arial" w:hAnsiTheme="majorBidi" w:cstheme="majorBidi"/>
                <w:sz w:val="24"/>
                <w:szCs w:val="24"/>
              </w:rPr>
              <w:t xml:space="preserve">Share premium </w:t>
            </w:r>
          </w:p>
        </w:tc>
        <w:tc>
          <w:tcPr>
            <w:tcW w:w="1801" w:type="dxa"/>
            <w:tcBorders>
              <w:top w:val="single" w:sz="4" w:space="0" w:color="000000"/>
              <w:left w:val="single" w:sz="4" w:space="0" w:color="000000"/>
              <w:bottom w:val="single" w:sz="4" w:space="0" w:color="000000"/>
              <w:right w:val="single" w:sz="4" w:space="0" w:color="000000"/>
            </w:tcBorders>
          </w:tcPr>
          <w:p w:rsidR="00403559" w:rsidRPr="00403559" w:rsidRDefault="00403559" w:rsidP="00B13616">
            <w:pPr>
              <w:spacing w:line="360" w:lineRule="auto"/>
              <w:ind w:right="59"/>
              <w:jc w:val="right"/>
              <w:rPr>
                <w:rFonts w:asciiTheme="majorBidi" w:eastAsia="Arial" w:hAnsiTheme="majorBidi" w:cstheme="majorBidi"/>
                <w:sz w:val="24"/>
                <w:szCs w:val="24"/>
              </w:rPr>
            </w:pPr>
            <w:r>
              <w:rPr>
                <w:rFonts w:asciiTheme="majorBidi" w:eastAsia="Arial" w:hAnsiTheme="majorBidi" w:cstheme="majorBidi"/>
                <w:sz w:val="24"/>
                <w:szCs w:val="24"/>
              </w:rPr>
              <w:t>5,000</w:t>
            </w:r>
          </w:p>
        </w:tc>
        <w:tc>
          <w:tcPr>
            <w:tcW w:w="1457" w:type="dxa"/>
            <w:tcBorders>
              <w:top w:val="single" w:sz="4" w:space="0" w:color="000000"/>
              <w:left w:val="single" w:sz="4" w:space="0" w:color="000000"/>
              <w:bottom w:val="single" w:sz="4" w:space="0" w:color="000000"/>
              <w:right w:val="single" w:sz="4" w:space="0" w:color="000000"/>
            </w:tcBorders>
          </w:tcPr>
          <w:p w:rsidR="00403559" w:rsidRPr="002F1643" w:rsidRDefault="00403559" w:rsidP="00B13616">
            <w:pPr>
              <w:spacing w:line="360" w:lineRule="auto"/>
              <w:ind w:right="59"/>
              <w:jc w:val="right"/>
              <w:rPr>
                <w:rFonts w:asciiTheme="majorBidi" w:hAnsiTheme="majorBidi" w:cstheme="majorBidi"/>
                <w:sz w:val="24"/>
                <w:szCs w:val="24"/>
              </w:rPr>
            </w:pPr>
          </w:p>
        </w:tc>
      </w:tr>
      <w:tr w:rsidR="00403559"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403559" w:rsidRPr="002F1643" w:rsidRDefault="00403559" w:rsidP="00B13616">
            <w:pPr>
              <w:spacing w:line="360" w:lineRule="auto"/>
              <w:rPr>
                <w:rFonts w:asciiTheme="majorBidi" w:eastAsia="Arial" w:hAnsiTheme="majorBidi" w:cstheme="majorBidi"/>
                <w:sz w:val="24"/>
                <w:szCs w:val="24"/>
              </w:rPr>
            </w:pPr>
            <w:r>
              <w:rPr>
                <w:rFonts w:asciiTheme="majorBidi" w:eastAsia="Arial" w:hAnsiTheme="majorBidi" w:cstheme="majorBidi"/>
                <w:sz w:val="24"/>
                <w:szCs w:val="24"/>
              </w:rPr>
              <w:t xml:space="preserve">Retained profit </w:t>
            </w:r>
          </w:p>
        </w:tc>
        <w:tc>
          <w:tcPr>
            <w:tcW w:w="1801" w:type="dxa"/>
            <w:tcBorders>
              <w:top w:val="single" w:sz="4" w:space="0" w:color="000000"/>
              <w:left w:val="single" w:sz="4" w:space="0" w:color="000000"/>
              <w:bottom w:val="single" w:sz="4" w:space="0" w:color="000000"/>
              <w:right w:val="single" w:sz="4" w:space="0" w:color="000000"/>
            </w:tcBorders>
          </w:tcPr>
          <w:p w:rsidR="00403559" w:rsidRPr="00403559" w:rsidRDefault="00403559" w:rsidP="00B13616">
            <w:pPr>
              <w:spacing w:line="360" w:lineRule="auto"/>
              <w:ind w:right="59"/>
              <w:jc w:val="right"/>
              <w:rPr>
                <w:rFonts w:asciiTheme="majorBidi" w:eastAsia="Arial" w:hAnsiTheme="majorBidi" w:cstheme="majorBidi"/>
                <w:sz w:val="24"/>
                <w:szCs w:val="24"/>
              </w:rPr>
            </w:pPr>
            <w:r>
              <w:rPr>
                <w:rFonts w:asciiTheme="majorBidi" w:eastAsia="Arial" w:hAnsiTheme="majorBidi" w:cstheme="majorBidi"/>
                <w:sz w:val="24"/>
                <w:szCs w:val="24"/>
              </w:rPr>
              <w:t>10,960</w:t>
            </w:r>
          </w:p>
        </w:tc>
        <w:tc>
          <w:tcPr>
            <w:tcW w:w="1457" w:type="dxa"/>
            <w:tcBorders>
              <w:top w:val="single" w:sz="4" w:space="0" w:color="000000"/>
              <w:left w:val="single" w:sz="4" w:space="0" w:color="000000"/>
              <w:bottom w:val="single" w:sz="4" w:space="0" w:color="000000"/>
              <w:right w:val="single" w:sz="4" w:space="0" w:color="000000"/>
            </w:tcBorders>
          </w:tcPr>
          <w:p w:rsidR="00403559" w:rsidRPr="002F1643" w:rsidRDefault="00403559" w:rsidP="00B13616">
            <w:pPr>
              <w:spacing w:line="360" w:lineRule="auto"/>
              <w:ind w:right="59"/>
              <w:jc w:val="right"/>
              <w:rPr>
                <w:rFonts w:asciiTheme="majorBidi" w:hAnsiTheme="majorBidi" w:cstheme="majorBidi"/>
                <w:sz w:val="24"/>
                <w:szCs w:val="24"/>
              </w:rPr>
            </w:pPr>
          </w:p>
        </w:tc>
      </w:tr>
      <w:tr w:rsidR="00403559"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403559" w:rsidRPr="002F1643" w:rsidRDefault="00403559" w:rsidP="00B13616">
            <w:pPr>
              <w:spacing w:line="360" w:lineRule="auto"/>
              <w:rPr>
                <w:rFonts w:asciiTheme="majorBidi" w:eastAsia="Arial" w:hAnsiTheme="majorBidi" w:cstheme="majorBidi"/>
                <w:sz w:val="24"/>
                <w:szCs w:val="24"/>
              </w:rPr>
            </w:pPr>
            <w:r>
              <w:rPr>
                <w:rFonts w:asciiTheme="majorBidi" w:eastAsia="Arial" w:hAnsiTheme="majorBidi" w:cstheme="majorBidi"/>
                <w:sz w:val="24"/>
                <w:szCs w:val="24"/>
              </w:rPr>
              <w:t xml:space="preserve">Revaluation surplus </w:t>
            </w:r>
          </w:p>
        </w:tc>
        <w:tc>
          <w:tcPr>
            <w:tcW w:w="1801" w:type="dxa"/>
            <w:tcBorders>
              <w:top w:val="single" w:sz="4" w:space="0" w:color="000000"/>
              <w:left w:val="single" w:sz="4" w:space="0" w:color="000000"/>
              <w:bottom w:val="single" w:sz="4" w:space="0" w:color="000000"/>
              <w:right w:val="single" w:sz="4" w:space="0" w:color="000000"/>
            </w:tcBorders>
          </w:tcPr>
          <w:p w:rsidR="00403559" w:rsidRPr="00403559" w:rsidRDefault="00403559" w:rsidP="00B13616">
            <w:pPr>
              <w:spacing w:line="360" w:lineRule="auto"/>
              <w:ind w:right="59"/>
              <w:jc w:val="right"/>
              <w:rPr>
                <w:rFonts w:asciiTheme="majorBidi" w:eastAsia="Arial" w:hAnsiTheme="majorBidi" w:cstheme="majorBidi"/>
                <w:sz w:val="24"/>
                <w:szCs w:val="24"/>
              </w:rPr>
            </w:pPr>
            <w:r>
              <w:rPr>
                <w:rFonts w:asciiTheme="majorBidi" w:eastAsia="Arial" w:hAnsiTheme="majorBidi" w:cstheme="majorBidi"/>
                <w:sz w:val="24"/>
                <w:szCs w:val="24"/>
              </w:rPr>
              <w:t>5,000</w:t>
            </w:r>
          </w:p>
        </w:tc>
        <w:tc>
          <w:tcPr>
            <w:tcW w:w="1457" w:type="dxa"/>
            <w:tcBorders>
              <w:top w:val="single" w:sz="4" w:space="0" w:color="000000"/>
              <w:left w:val="single" w:sz="4" w:space="0" w:color="000000"/>
              <w:bottom w:val="single" w:sz="4" w:space="0" w:color="000000"/>
              <w:right w:val="single" w:sz="4" w:space="0" w:color="000000"/>
            </w:tcBorders>
          </w:tcPr>
          <w:p w:rsidR="00403559" w:rsidRPr="002F1643" w:rsidRDefault="00403559" w:rsidP="00B13616">
            <w:pPr>
              <w:spacing w:line="360" w:lineRule="auto"/>
              <w:ind w:right="59"/>
              <w:jc w:val="right"/>
              <w:rPr>
                <w:rFonts w:asciiTheme="majorBidi" w:hAnsiTheme="majorBidi" w:cstheme="majorBidi"/>
                <w:sz w:val="24"/>
                <w:szCs w:val="24"/>
              </w:rPr>
            </w:pPr>
          </w:p>
        </w:tc>
      </w:tr>
      <w:tr w:rsidR="00403559"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403559" w:rsidRPr="002F1643" w:rsidRDefault="00403559" w:rsidP="00B13616">
            <w:pPr>
              <w:spacing w:line="360" w:lineRule="auto"/>
              <w:rPr>
                <w:rFonts w:asciiTheme="majorBidi" w:eastAsia="Arial" w:hAnsiTheme="majorBidi" w:cstheme="majorBidi"/>
                <w:sz w:val="24"/>
                <w:szCs w:val="24"/>
              </w:rPr>
            </w:pPr>
            <w:r>
              <w:rPr>
                <w:rFonts w:asciiTheme="majorBidi" w:eastAsia="Arial" w:hAnsiTheme="majorBidi" w:cstheme="majorBidi"/>
                <w:sz w:val="24"/>
                <w:szCs w:val="24"/>
              </w:rPr>
              <w:t>Total</w:t>
            </w:r>
          </w:p>
        </w:tc>
        <w:tc>
          <w:tcPr>
            <w:tcW w:w="1801" w:type="dxa"/>
            <w:tcBorders>
              <w:top w:val="single" w:sz="4" w:space="0" w:color="000000"/>
              <w:left w:val="single" w:sz="4" w:space="0" w:color="000000"/>
              <w:bottom w:val="single" w:sz="4" w:space="0" w:color="000000"/>
              <w:right w:val="single" w:sz="4" w:space="0" w:color="000000"/>
            </w:tcBorders>
          </w:tcPr>
          <w:p w:rsidR="00403559" w:rsidRPr="00403559" w:rsidRDefault="00403559" w:rsidP="00B13616">
            <w:pPr>
              <w:spacing w:line="360" w:lineRule="auto"/>
              <w:ind w:right="59"/>
              <w:jc w:val="right"/>
              <w:rPr>
                <w:rFonts w:asciiTheme="majorBidi" w:eastAsia="Arial" w:hAnsiTheme="majorBidi" w:cstheme="majorBidi"/>
                <w:sz w:val="24"/>
                <w:szCs w:val="24"/>
              </w:rPr>
            </w:pPr>
            <w:r>
              <w:rPr>
                <w:rFonts w:asciiTheme="majorBidi" w:eastAsia="Arial" w:hAnsiTheme="majorBidi" w:cstheme="majorBidi"/>
                <w:sz w:val="24"/>
                <w:szCs w:val="24"/>
              </w:rPr>
              <w:t>49,960</w:t>
            </w:r>
          </w:p>
        </w:tc>
        <w:tc>
          <w:tcPr>
            <w:tcW w:w="1457" w:type="dxa"/>
            <w:tcBorders>
              <w:top w:val="single" w:sz="4" w:space="0" w:color="000000"/>
              <w:left w:val="single" w:sz="4" w:space="0" w:color="000000"/>
              <w:bottom w:val="single" w:sz="4" w:space="0" w:color="000000"/>
              <w:right w:val="single" w:sz="4" w:space="0" w:color="000000"/>
            </w:tcBorders>
          </w:tcPr>
          <w:p w:rsidR="00403559" w:rsidRPr="002F1643" w:rsidRDefault="00403559" w:rsidP="00B13616">
            <w:pPr>
              <w:spacing w:line="360" w:lineRule="auto"/>
              <w:ind w:right="59"/>
              <w:jc w:val="right"/>
              <w:rPr>
                <w:rFonts w:asciiTheme="majorBidi" w:hAnsiTheme="majorBidi" w:cstheme="majorBidi"/>
                <w:sz w:val="24"/>
                <w:szCs w:val="24"/>
              </w:rPr>
            </w:pPr>
          </w:p>
        </w:tc>
      </w:tr>
      <w:tr w:rsidR="00403559" w:rsidRPr="002F1643" w:rsidTr="00B13616">
        <w:trPr>
          <w:trHeight w:val="264"/>
        </w:trPr>
        <w:tc>
          <w:tcPr>
            <w:tcW w:w="4803" w:type="dxa"/>
            <w:tcBorders>
              <w:top w:val="single" w:sz="4" w:space="0" w:color="000000"/>
              <w:left w:val="single" w:sz="4" w:space="0" w:color="000000"/>
              <w:bottom w:val="single" w:sz="4" w:space="0" w:color="000000"/>
              <w:right w:val="single" w:sz="4" w:space="0" w:color="000000"/>
            </w:tcBorders>
          </w:tcPr>
          <w:p w:rsidR="00403559" w:rsidRPr="002F1643" w:rsidRDefault="00403559" w:rsidP="00B13616">
            <w:pPr>
              <w:spacing w:line="360" w:lineRule="auto"/>
              <w:rPr>
                <w:rFonts w:asciiTheme="majorBidi" w:eastAsia="Arial" w:hAnsiTheme="majorBidi" w:cstheme="majorBidi"/>
                <w:sz w:val="24"/>
                <w:szCs w:val="24"/>
              </w:rPr>
            </w:pPr>
            <w:r>
              <w:rPr>
                <w:rFonts w:asciiTheme="majorBidi" w:eastAsia="Arial" w:hAnsiTheme="majorBidi" w:cstheme="majorBidi"/>
                <w:sz w:val="24"/>
                <w:szCs w:val="24"/>
              </w:rPr>
              <w:t xml:space="preserve">Total Equity and Liability </w:t>
            </w:r>
          </w:p>
        </w:tc>
        <w:tc>
          <w:tcPr>
            <w:tcW w:w="1801" w:type="dxa"/>
            <w:tcBorders>
              <w:top w:val="single" w:sz="4" w:space="0" w:color="000000"/>
              <w:left w:val="single" w:sz="4" w:space="0" w:color="000000"/>
              <w:bottom w:val="single" w:sz="4" w:space="0" w:color="000000"/>
              <w:right w:val="single" w:sz="4" w:space="0" w:color="000000"/>
            </w:tcBorders>
          </w:tcPr>
          <w:p w:rsidR="00403559" w:rsidRPr="00403559" w:rsidRDefault="00403559" w:rsidP="00B13616">
            <w:pPr>
              <w:spacing w:line="360" w:lineRule="auto"/>
              <w:ind w:right="59"/>
              <w:jc w:val="right"/>
              <w:rPr>
                <w:rFonts w:asciiTheme="majorBidi" w:eastAsia="Arial" w:hAnsiTheme="majorBidi" w:cstheme="majorBidi"/>
                <w:sz w:val="24"/>
                <w:szCs w:val="24"/>
              </w:rPr>
            </w:pPr>
          </w:p>
        </w:tc>
        <w:tc>
          <w:tcPr>
            <w:tcW w:w="1457" w:type="dxa"/>
            <w:tcBorders>
              <w:top w:val="single" w:sz="4" w:space="0" w:color="000000"/>
              <w:left w:val="single" w:sz="4" w:space="0" w:color="000000"/>
              <w:bottom w:val="single" w:sz="4" w:space="0" w:color="000000"/>
              <w:right w:val="single" w:sz="4" w:space="0" w:color="000000"/>
            </w:tcBorders>
          </w:tcPr>
          <w:p w:rsidR="00403559" w:rsidRPr="00403559" w:rsidRDefault="00403559" w:rsidP="00B13616">
            <w:pPr>
              <w:spacing w:line="360" w:lineRule="auto"/>
              <w:ind w:right="59"/>
              <w:jc w:val="right"/>
              <w:rPr>
                <w:rFonts w:asciiTheme="majorBidi" w:hAnsiTheme="majorBidi" w:cstheme="majorBidi"/>
                <w:b/>
                <w:sz w:val="24"/>
                <w:szCs w:val="24"/>
              </w:rPr>
            </w:pPr>
            <w:r w:rsidRPr="00403559">
              <w:rPr>
                <w:rFonts w:asciiTheme="majorBidi" w:hAnsiTheme="majorBidi" w:cstheme="majorBidi"/>
                <w:b/>
                <w:sz w:val="24"/>
                <w:szCs w:val="24"/>
              </w:rPr>
              <w:t>60,780</w:t>
            </w:r>
          </w:p>
        </w:tc>
      </w:tr>
    </w:tbl>
    <w:p w:rsidR="008C7F42" w:rsidRPr="002F1643" w:rsidRDefault="008C7F42" w:rsidP="0051727D">
      <w:pPr>
        <w:spacing w:line="360" w:lineRule="auto"/>
        <w:rPr>
          <w:rFonts w:asciiTheme="majorBidi" w:hAnsiTheme="majorBidi" w:cstheme="majorBidi"/>
          <w:sz w:val="24"/>
          <w:szCs w:val="24"/>
        </w:rPr>
      </w:pPr>
    </w:p>
    <w:p w:rsidR="008C7F42" w:rsidRDefault="00403559" w:rsidP="00FA3096">
      <w:pPr>
        <w:spacing w:after="5" w:line="360" w:lineRule="auto"/>
        <w:ind w:right="48"/>
        <w:jc w:val="both"/>
        <w:rPr>
          <w:rFonts w:asciiTheme="majorBidi" w:hAnsiTheme="majorBidi" w:cstheme="majorBidi"/>
          <w:b/>
          <w:bCs/>
          <w:sz w:val="24"/>
          <w:szCs w:val="24"/>
        </w:rPr>
      </w:pPr>
      <w:r>
        <w:rPr>
          <w:rFonts w:asciiTheme="majorBidi" w:hAnsiTheme="majorBidi" w:cstheme="majorBidi"/>
          <w:b/>
          <w:bCs/>
          <w:sz w:val="24"/>
          <w:szCs w:val="24"/>
        </w:rPr>
        <w:t>Workings:</w:t>
      </w:r>
    </w:p>
    <w:p w:rsidR="00403559" w:rsidRDefault="00403559" w:rsidP="00FA3096">
      <w:pPr>
        <w:spacing w:after="5" w:line="360" w:lineRule="auto"/>
        <w:ind w:right="48"/>
        <w:jc w:val="both"/>
        <w:rPr>
          <w:rFonts w:asciiTheme="majorBidi" w:hAnsiTheme="majorBidi" w:cstheme="majorBidi"/>
          <w:b/>
          <w:bCs/>
          <w:sz w:val="24"/>
          <w:szCs w:val="24"/>
        </w:rPr>
      </w:pPr>
      <w:r>
        <w:rPr>
          <w:rFonts w:asciiTheme="majorBidi" w:hAnsiTheme="majorBidi" w:cstheme="majorBidi"/>
          <w:b/>
          <w:bCs/>
          <w:sz w:val="24"/>
          <w:szCs w:val="24"/>
        </w:rPr>
        <w:t>Building:</w:t>
      </w:r>
    </w:p>
    <w:tbl>
      <w:tblPr>
        <w:tblStyle w:val="TableGrid0"/>
        <w:tblW w:w="0" w:type="auto"/>
        <w:tblLook w:val="04A0" w:firstRow="1" w:lastRow="0" w:firstColumn="1" w:lastColumn="0" w:noHBand="0" w:noVBand="1"/>
      </w:tblPr>
      <w:tblGrid>
        <w:gridCol w:w="7544"/>
        <w:gridCol w:w="3471"/>
      </w:tblGrid>
      <w:tr w:rsidR="00403559" w:rsidRPr="002F1643" w:rsidTr="00B13616">
        <w:tc>
          <w:tcPr>
            <w:tcW w:w="7544" w:type="dxa"/>
          </w:tcPr>
          <w:p w:rsidR="00403559" w:rsidRPr="00FA3096" w:rsidRDefault="00403559" w:rsidP="00B13616">
            <w:pPr>
              <w:spacing w:line="360" w:lineRule="auto"/>
              <w:rPr>
                <w:rFonts w:asciiTheme="majorBidi" w:hAnsiTheme="majorBidi" w:cstheme="majorBidi"/>
                <w:bCs/>
                <w:sz w:val="24"/>
                <w:szCs w:val="24"/>
              </w:rPr>
            </w:pPr>
          </w:p>
        </w:tc>
        <w:tc>
          <w:tcPr>
            <w:tcW w:w="3471" w:type="dxa"/>
          </w:tcPr>
          <w:p w:rsidR="00403559" w:rsidRPr="00FA3096" w:rsidRDefault="00FA3096" w:rsidP="00B13616">
            <w:pPr>
              <w:spacing w:line="360" w:lineRule="auto"/>
              <w:rPr>
                <w:rFonts w:asciiTheme="majorBidi" w:hAnsiTheme="majorBidi" w:cstheme="majorBidi"/>
                <w:bCs/>
                <w:sz w:val="24"/>
                <w:szCs w:val="24"/>
              </w:rPr>
            </w:pPr>
            <w:r w:rsidRPr="00FA3096">
              <w:rPr>
                <w:rFonts w:asciiTheme="majorBidi" w:eastAsia="Arial" w:hAnsiTheme="majorBidi" w:cstheme="majorBidi"/>
                <w:sz w:val="24"/>
                <w:szCs w:val="24"/>
              </w:rPr>
              <w:t>£’000</w:t>
            </w:r>
          </w:p>
        </w:tc>
      </w:tr>
      <w:tr w:rsidR="00403559" w:rsidRPr="002F1643" w:rsidTr="00B13616">
        <w:tc>
          <w:tcPr>
            <w:tcW w:w="7544" w:type="dxa"/>
          </w:tcPr>
          <w:p w:rsidR="00403559" w:rsidRPr="00FA3096" w:rsidRDefault="00FA3096" w:rsidP="00B13616">
            <w:pPr>
              <w:spacing w:line="360" w:lineRule="auto"/>
              <w:rPr>
                <w:rFonts w:asciiTheme="majorBidi" w:hAnsiTheme="majorBidi" w:cstheme="majorBidi"/>
                <w:bCs/>
                <w:sz w:val="24"/>
                <w:szCs w:val="24"/>
              </w:rPr>
            </w:pPr>
            <w:r w:rsidRPr="00FA3096">
              <w:rPr>
                <w:rFonts w:asciiTheme="majorBidi" w:hAnsiTheme="majorBidi" w:cstheme="majorBidi"/>
                <w:bCs/>
                <w:sz w:val="24"/>
                <w:szCs w:val="24"/>
              </w:rPr>
              <w:t xml:space="preserve">Cost of building </w:t>
            </w:r>
          </w:p>
        </w:tc>
        <w:tc>
          <w:tcPr>
            <w:tcW w:w="3471" w:type="dxa"/>
          </w:tcPr>
          <w:p w:rsidR="00403559" w:rsidRPr="00FA3096" w:rsidRDefault="00FA3096" w:rsidP="00B13616">
            <w:pPr>
              <w:spacing w:line="360" w:lineRule="auto"/>
              <w:rPr>
                <w:rFonts w:asciiTheme="majorBidi" w:hAnsiTheme="majorBidi" w:cstheme="majorBidi"/>
                <w:bCs/>
                <w:sz w:val="24"/>
                <w:szCs w:val="24"/>
              </w:rPr>
            </w:pPr>
            <w:r w:rsidRPr="00FA3096">
              <w:rPr>
                <w:rFonts w:asciiTheme="majorBidi" w:hAnsiTheme="majorBidi" w:cstheme="majorBidi"/>
                <w:bCs/>
                <w:sz w:val="24"/>
                <w:szCs w:val="24"/>
              </w:rPr>
              <w:t>16,000</w:t>
            </w:r>
          </w:p>
        </w:tc>
      </w:tr>
      <w:tr w:rsidR="00403559" w:rsidRPr="002F1643" w:rsidTr="00B13616">
        <w:tc>
          <w:tcPr>
            <w:tcW w:w="7544" w:type="dxa"/>
          </w:tcPr>
          <w:p w:rsidR="00403559" w:rsidRPr="00FA3096" w:rsidRDefault="00FA3096" w:rsidP="00B13616">
            <w:pPr>
              <w:spacing w:line="360" w:lineRule="auto"/>
              <w:rPr>
                <w:rFonts w:asciiTheme="majorBidi" w:hAnsiTheme="majorBidi" w:cstheme="majorBidi"/>
                <w:bCs/>
                <w:sz w:val="24"/>
                <w:szCs w:val="24"/>
              </w:rPr>
            </w:pPr>
            <w:r w:rsidRPr="00FA3096">
              <w:rPr>
                <w:rFonts w:asciiTheme="majorBidi" w:hAnsiTheme="majorBidi" w:cstheme="majorBidi"/>
                <w:bCs/>
                <w:sz w:val="24"/>
                <w:szCs w:val="24"/>
              </w:rPr>
              <w:lastRenderedPageBreak/>
              <w:t>(-) Deprecation (4,260+320)</w:t>
            </w:r>
          </w:p>
        </w:tc>
        <w:tc>
          <w:tcPr>
            <w:tcW w:w="3471" w:type="dxa"/>
          </w:tcPr>
          <w:p w:rsidR="00403559" w:rsidRPr="00FA3096" w:rsidRDefault="00FA3096" w:rsidP="00B13616">
            <w:pPr>
              <w:spacing w:line="360" w:lineRule="auto"/>
              <w:rPr>
                <w:rFonts w:asciiTheme="majorBidi" w:hAnsiTheme="majorBidi" w:cstheme="majorBidi"/>
                <w:bCs/>
                <w:sz w:val="24"/>
                <w:szCs w:val="24"/>
              </w:rPr>
            </w:pPr>
            <w:r w:rsidRPr="00FA3096">
              <w:rPr>
                <w:rFonts w:asciiTheme="majorBidi" w:hAnsiTheme="majorBidi" w:cstheme="majorBidi"/>
                <w:bCs/>
                <w:sz w:val="24"/>
                <w:szCs w:val="24"/>
              </w:rPr>
              <w:t>4,580</w:t>
            </w:r>
          </w:p>
        </w:tc>
      </w:tr>
      <w:tr w:rsidR="00403559" w:rsidRPr="002F1643" w:rsidTr="00B13616">
        <w:tc>
          <w:tcPr>
            <w:tcW w:w="7544" w:type="dxa"/>
          </w:tcPr>
          <w:p w:rsidR="00403559" w:rsidRPr="002F1643" w:rsidRDefault="00403559" w:rsidP="00B13616">
            <w:pPr>
              <w:spacing w:line="360" w:lineRule="auto"/>
              <w:rPr>
                <w:rFonts w:asciiTheme="majorBidi" w:hAnsiTheme="majorBidi" w:cstheme="majorBidi"/>
                <w:b/>
                <w:bCs/>
                <w:sz w:val="24"/>
                <w:szCs w:val="24"/>
              </w:rPr>
            </w:pPr>
          </w:p>
        </w:tc>
        <w:tc>
          <w:tcPr>
            <w:tcW w:w="3471" w:type="dxa"/>
          </w:tcPr>
          <w:p w:rsidR="00403559" w:rsidRPr="00FA3096" w:rsidRDefault="00FA3096" w:rsidP="00B13616">
            <w:pPr>
              <w:spacing w:line="360" w:lineRule="auto"/>
              <w:rPr>
                <w:rFonts w:asciiTheme="majorBidi" w:hAnsiTheme="majorBidi" w:cstheme="majorBidi"/>
                <w:bCs/>
                <w:sz w:val="24"/>
                <w:szCs w:val="24"/>
              </w:rPr>
            </w:pPr>
            <w:r w:rsidRPr="00FA3096">
              <w:rPr>
                <w:rFonts w:asciiTheme="majorBidi" w:hAnsiTheme="majorBidi" w:cstheme="majorBidi"/>
                <w:bCs/>
                <w:sz w:val="24"/>
                <w:szCs w:val="24"/>
              </w:rPr>
              <w:t>11,420</w:t>
            </w:r>
          </w:p>
        </w:tc>
      </w:tr>
    </w:tbl>
    <w:p w:rsidR="00403559" w:rsidRPr="00CC02FE" w:rsidRDefault="00403559" w:rsidP="00403559">
      <w:pPr>
        <w:spacing w:line="360" w:lineRule="auto"/>
        <w:rPr>
          <w:rFonts w:asciiTheme="majorBidi" w:hAnsiTheme="majorBidi" w:cstheme="majorBidi"/>
          <w:b/>
          <w:sz w:val="24"/>
          <w:szCs w:val="24"/>
        </w:rPr>
      </w:pPr>
    </w:p>
    <w:p w:rsidR="00FA3096" w:rsidRDefault="00FA3096" w:rsidP="00FA3096">
      <w:pPr>
        <w:spacing w:after="5" w:line="360" w:lineRule="auto"/>
        <w:ind w:right="48"/>
        <w:jc w:val="both"/>
        <w:rPr>
          <w:rFonts w:asciiTheme="majorBidi" w:hAnsiTheme="majorBidi" w:cstheme="majorBidi"/>
          <w:b/>
          <w:bCs/>
          <w:sz w:val="24"/>
          <w:szCs w:val="24"/>
        </w:rPr>
      </w:pPr>
      <w:r>
        <w:rPr>
          <w:rFonts w:asciiTheme="majorBidi" w:hAnsiTheme="majorBidi" w:cstheme="majorBidi"/>
          <w:b/>
          <w:bCs/>
          <w:sz w:val="24"/>
          <w:szCs w:val="24"/>
        </w:rPr>
        <w:t>Plant:</w:t>
      </w:r>
    </w:p>
    <w:p w:rsidR="00FA3096" w:rsidRPr="00FA3096" w:rsidRDefault="00FA3096" w:rsidP="002F1643">
      <w:pPr>
        <w:spacing w:after="5" w:line="360" w:lineRule="auto"/>
        <w:ind w:left="561" w:right="48" w:hanging="10"/>
        <w:jc w:val="both"/>
        <w:rPr>
          <w:rFonts w:asciiTheme="majorBidi" w:hAnsiTheme="majorBidi" w:cstheme="majorBidi"/>
          <w:bCs/>
          <w:sz w:val="24"/>
          <w:szCs w:val="24"/>
        </w:rPr>
      </w:pPr>
    </w:p>
    <w:tbl>
      <w:tblPr>
        <w:tblStyle w:val="TableGrid0"/>
        <w:tblW w:w="0" w:type="auto"/>
        <w:tblLook w:val="04A0" w:firstRow="1" w:lastRow="0" w:firstColumn="1" w:lastColumn="0" w:noHBand="0" w:noVBand="1"/>
      </w:tblPr>
      <w:tblGrid>
        <w:gridCol w:w="7544"/>
        <w:gridCol w:w="3471"/>
      </w:tblGrid>
      <w:tr w:rsidR="00FA3096" w:rsidRPr="002F1643" w:rsidTr="00B13616">
        <w:tc>
          <w:tcPr>
            <w:tcW w:w="7544" w:type="dxa"/>
          </w:tcPr>
          <w:p w:rsidR="00FA3096" w:rsidRPr="00FA3096" w:rsidRDefault="00FA3096" w:rsidP="00B13616">
            <w:pPr>
              <w:spacing w:line="360" w:lineRule="auto"/>
              <w:rPr>
                <w:rFonts w:asciiTheme="majorBidi" w:hAnsiTheme="majorBidi" w:cstheme="majorBidi"/>
                <w:bCs/>
                <w:sz w:val="24"/>
                <w:szCs w:val="24"/>
              </w:rPr>
            </w:pPr>
          </w:p>
        </w:tc>
        <w:tc>
          <w:tcPr>
            <w:tcW w:w="3471" w:type="dxa"/>
          </w:tcPr>
          <w:p w:rsidR="00FA3096" w:rsidRPr="00FA3096" w:rsidRDefault="00FA3096" w:rsidP="00B13616">
            <w:pPr>
              <w:spacing w:line="360" w:lineRule="auto"/>
              <w:rPr>
                <w:rFonts w:asciiTheme="majorBidi" w:hAnsiTheme="majorBidi" w:cstheme="majorBidi"/>
                <w:bCs/>
                <w:sz w:val="24"/>
                <w:szCs w:val="24"/>
              </w:rPr>
            </w:pPr>
            <w:r w:rsidRPr="00FA3096">
              <w:rPr>
                <w:rFonts w:asciiTheme="majorBidi" w:eastAsia="Arial" w:hAnsiTheme="majorBidi" w:cstheme="majorBidi"/>
                <w:sz w:val="24"/>
                <w:szCs w:val="24"/>
              </w:rPr>
              <w:t>£’000</w:t>
            </w:r>
          </w:p>
        </w:tc>
      </w:tr>
      <w:tr w:rsidR="00FA3096" w:rsidRPr="002F1643" w:rsidTr="00B13616">
        <w:tc>
          <w:tcPr>
            <w:tcW w:w="7544" w:type="dxa"/>
          </w:tcPr>
          <w:p w:rsidR="00FA3096" w:rsidRPr="00FA3096" w:rsidRDefault="00FA3096" w:rsidP="00B13616">
            <w:pPr>
              <w:spacing w:line="360" w:lineRule="auto"/>
              <w:rPr>
                <w:rFonts w:asciiTheme="majorBidi" w:hAnsiTheme="majorBidi" w:cstheme="majorBidi"/>
                <w:bCs/>
                <w:sz w:val="24"/>
                <w:szCs w:val="24"/>
              </w:rPr>
            </w:pPr>
            <w:r>
              <w:rPr>
                <w:rFonts w:asciiTheme="majorBidi" w:hAnsiTheme="majorBidi" w:cstheme="majorBidi"/>
                <w:bCs/>
                <w:sz w:val="24"/>
                <w:szCs w:val="24"/>
              </w:rPr>
              <w:t xml:space="preserve">Plant </w:t>
            </w:r>
            <w:r w:rsidRPr="00FA3096">
              <w:rPr>
                <w:rFonts w:asciiTheme="majorBidi" w:hAnsiTheme="majorBidi" w:cstheme="majorBidi"/>
                <w:bCs/>
                <w:sz w:val="24"/>
                <w:szCs w:val="24"/>
              </w:rPr>
              <w:t xml:space="preserve"> </w:t>
            </w:r>
          </w:p>
        </w:tc>
        <w:tc>
          <w:tcPr>
            <w:tcW w:w="3471" w:type="dxa"/>
          </w:tcPr>
          <w:p w:rsidR="00FA3096" w:rsidRPr="00FA3096" w:rsidRDefault="00FA3096" w:rsidP="00B13616">
            <w:pPr>
              <w:spacing w:line="360" w:lineRule="auto"/>
              <w:rPr>
                <w:rFonts w:asciiTheme="majorBidi" w:hAnsiTheme="majorBidi" w:cstheme="majorBidi"/>
                <w:bCs/>
                <w:sz w:val="24"/>
                <w:szCs w:val="24"/>
              </w:rPr>
            </w:pPr>
            <w:r>
              <w:rPr>
                <w:rFonts w:asciiTheme="majorBidi" w:hAnsiTheme="majorBidi" w:cstheme="majorBidi"/>
                <w:bCs/>
                <w:sz w:val="24"/>
                <w:szCs w:val="24"/>
              </w:rPr>
              <w:t>25,600</w:t>
            </w:r>
          </w:p>
        </w:tc>
      </w:tr>
      <w:tr w:rsidR="00FA3096" w:rsidRPr="002F1643" w:rsidTr="00B13616">
        <w:tc>
          <w:tcPr>
            <w:tcW w:w="7544" w:type="dxa"/>
          </w:tcPr>
          <w:p w:rsidR="00FA3096" w:rsidRPr="00FA3096" w:rsidRDefault="00FA3096" w:rsidP="00B13616">
            <w:pPr>
              <w:spacing w:line="360" w:lineRule="auto"/>
              <w:rPr>
                <w:rFonts w:asciiTheme="majorBidi" w:hAnsiTheme="majorBidi" w:cstheme="majorBidi"/>
                <w:bCs/>
                <w:sz w:val="24"/>
                <w:szCs w:val="24"/>
              </w:rPr>
            </w:pPr>
            <w:r w:rsidRPr="00FA3096">
              <w:rPr>
                <w:rFonts w:asciiTheme="majorBidi" w:hAnsiTheme="majorBidi" w:cstheme="majorBidi"/>
                <w:bCs/>
                <w:sz w:val="24"/>
                <w:szCs w:val="24"/>
              </w:rPr>
              <w:t>(-) Deprecation (</w:t>
            </w:r>
            <w:r>
              <w:rPr>
                <w:rFonts w:asciiTheme="majorBidi" w:hAnsiTheme="majorBidi" w:cstheme="majorBidi"/>
                <w:bCs/>
                <w:sz w:val="24"/>
                <w:szCs w:val="24"/>
              </w:rPr>
              <w:t>4,960+2,560</w:t>
            </w:r>
            <w:r w:rsidRPr="00FA3096">
              <w:rPr>
                <w:rFonts w:asciiTheme="majorBidi" w:hAnsiTheme="majorBidi" w:cstheme="majorBidi"/>
                <w:bCs/>
                <w:sz w:val="24"/>
                <w:szCs w:val="24"/>
              </w:rPr>
              <w:t>)</w:t>
            </w:r>
          </w:p>
        </w:tc>
        <w:tc>
          <w:tcPr>
            <w:tcW w:w="3471" w:type="dxa"/>
          </w:tcPr>
          <w:p w:rsidR="00FA3096" w:rsidRPr="00FA3096" w:rsidRDefault="00FA3096" w:rsidP="00B13616">
            <w:pPr>
              <w:spacing w:line="360" w:lineRule="auto"/>
              <w:rPr>
                <w:rFonts w:asciiTheme="majorBidi" w:hAnsiTheme="majorBidi" w:cstheme="majorBidi"/>
                <w:bCs/>
                <w:sz w:val="24"/>
                <w:szCs w:val="24"/>
              </w:rPr>
            </w:pPr>
            <w:r>
              <w:rPr>
                <w:rFonts w:asciiTheme="majorBidi" w:hAnsiTheme="majorBidi" w:cstheme="majorBidi"/>
                <w:bCs/>
                <w:sz w:val="24"/>
                <w:szCs w:val="24"/>
              </w:rPr>
              <w:t>7,520</w:t>
            </w:r>
          </w:p>
        </w:tc>
      </w:tr>
      <w:tr w:rsidR="00FA3096" w:rsidRPr="002F1643" w:rsidTr="00B13616">
        <w:tc>
          <w:tcPr>
            <w:tcW w:w="7544" w:type="dxa"/>
          </w:tcPr>
          <w:p w:rsidR="00FA3096" w:rsidRPr="002F1643" w:rsidRDefault="00FA3096" w:rsidP="00B13616">
            <w:pPr>
              <w:spacing w:line="360" w:lineRule="auto"/>
              <w:rPr>
                <w:rFonts w:asciiTheme="majorBidi" w:hAnsiTheme="majorBidi" w:cstheme="majorBidi"/>
                <w:b/>
                <w:bCs/>
                <w:sz w:val="24"/>
                <w:szCs w:val="24"/>
              </w:rPr>
            </w:pPr>
          </w:p>
        </w:tc>
        <w:tc>
          <w:tcPr>
            <w:tcW w:w="3471" w:type="dxa"/>
          </w:tcPr>
          <w:p w:rsidR="00FA3096" w:rsidRPr="00FA3096" w:rsidRDefault="00FA3096" w:rsidP="00B13616">
            <w:pPr>
              <w:spacing w:line="360" w:lineRule="auto"/>
              <w:rPr>
                <w:rFonts w:asciiTheme="majorBidi" w:hAnsiTheme="majorBidi" w:cstheme="majorBidi"/>
                <w:bCs/>
                <w:sz w:val="24"/>
                <w:szCs w:val="24"/>
              </w:rPr>
            </w:pPr>
            <w:r w:rsidRPr="00FA3096">
              <w:rPr>
                <w:rFonts w:asciiTheme="majorBidi" w:hAnsiTheme="majorBidi" w:cstheme="majorBidi"/>
                <w:bCs/>
                <w:sz w:val="24"/>
                <w:szCs w:val="24"/>
              </w:rPr>
              <w:t>11,420</w:t>
            </w:r>
          </w:p>
        </w:tc>
      </w:tr>
    </w:tbl>
    <w:p w:rsidR="00FA3096" w:rsidRDefault="00FA3096" w:rsidP="002F1643">
      <w:pPr>
        <w:spacing w:after="0" w:line="360" w:lineRule="auto"/>
        <w:ind w:left="10" w:right="45" w:hanging="10"/>
        <w:jc w:val="right"/>
        <w:rPr>
          <w:rFonts w:asciiTheme="majorBidi" w:eastAsia="Arial" w:hAnsiTheme="majorBidi" w:cstheme="majorBidi"/>
          <w:b/>
          <w:sz w:val="24"/>
          <w:szCs w:val="24"/>
        </w:rPr>
      </w:pPr>
    </w:p>
    <w:p w:rsidR="00FA3096" w:rsidRDefault="00FA3096" w:rsidP="00FA3096">
      <w:pPr>
        <w:spacing w:after="0" w:line="360" w:lineRule="auto"/>
        <w:ind w:left="10" w:right="45" w:hanging="10"/>
        <w:rPr>
          <w:rFonts w:asciiTheme="majorBidi" w:eastAsia="Arial" w:hAnsiTheme="majorBidi" w:cstheme="majorBidi"/>
          <w:b/>
          <w:sz w:val="24"/>
          <w:szCs w:val="24"/>
        </w:rPr>
      </w:pPr>
      <w:r>
        <w:rPr>
          <w:rFonts w:asciiTheme="majorBidi" w:eastAsia="Arial" w:hAnsiTheme="majorBidi" w:cstheme="majorBidi"/>
          <w:b/>
          <w:sz w:val="24"/>
          <w:szCs w:val="24"/>
        </w:rPr>
        <w:t xml:space="preserve"> Trade receivables: </w:t>
      </w:r>
    </w:p>
    <w:tbl>
      <w:tblPr>
        <w:tblStyle w:val="TableGrid0"/>
        <w:tblW w:w="0" w:type="auto"/>
        <w:tblLook w:val="04A0" w:firstRow="1" w:lastRow="0" w:firstColumn="1" w:lastColumn="0" w:noHBand="0" w:noVBand="1"/>
      </w:tblPr>
      <w:tblGrid>
        <w:gridCol w:w="7544"/>
        <w:gridCol w:w="3471"/>
      </w:tblGrid>
      <w:tr w:rsidR="00FA3096" w:rsidRPr="002F1643" w:rsidTr="00B13616">
        <w:tc>
          <w:tcPr>
            <w:tcW w:w="7544" w:type="dxa"/>
          </w:tcPr>
          <w:p w:rsidR="00FA3096" w:rsidRPr="00FA3096" w:rsidRDefault="00FA3096" w:rsidP="00B13616">
            <w:pPr>
              <w:spacing w:line="360" w:lineRule="auto"/>
              <w:rPr>
                <w:rFonts w:asciiTheme="majorBidi" w:hAnsiTheme="majorBidi" w:cstheme="majorBidi"/>
                <w:bCs/>
                <w:sz w:val="24"/>
                <w:szCs w:val="24"/>
              </w:rPr>
            </w:pPr>
          </w:p>
        </w:tc>
        <w:tc>
          <w:tcPr>
            <w:tcW w:w="3471" w:type="dxa"/>
          </w:tcPr>
          <w:p w:rsidR="00FA3096" w:rsidRPr="00FA3096" w:rsidRDefault="00FA3096" w:rsidP="00B13616">
            <w:pPr>
              <w:spacing w:line="360" w:lineRule="auto"/>
              <w:rPr>
                <w:rFonts w:asciiTheme="majorBidi" w:hAnsiTheme="majorBidi" w:cstheme="majorBidi"/>
                <w:bCs/>
                <w:sz w:val="24"/>
                <w:szCs w:val="24"/>
              </w:rPr>
            </w:pPr>
            <w:r w:rsidRPr="00FA3096">
              <w:rPr>
                <w:rFonts w:asciiTheme="majorBidi" w:eastAsia="Arial" w:hAnsiTheme="majorBidi" w:cstheme="majorBidi"/>
                <w:sz w:val="24"/>
                <w:szCs w:val="24"/>
              </w:rPr>
              <w:t>£’000</w:t>
            </w:r>
          </w:p>
        </w:tc>
      </w:tr>
      <w:tr w:rsidR="00FA3096" w:rsidRPr="002F1643" w:rsidTr="00B13616">
        <w:tc>
          <w:tcPr>
            <w:tcW w:w="7544" w:type="dxa"/>
          </w:tcPr>
          <w:p w:rsidR="00FA3096" w:rsidRPr="00FA3096" w:rsidRDefault="00FA3096" w:rsidP="00B13616">
            <w:pPr>
              <w:spacing w:line="360" w:lineRule="auto"/>
              <w:rPr>
                <w:rFonts w:asciiTheme="majorBidi" w:hAnsiTheme="majorBidi" w:cstheme="majorBidi"/>
                <w:bCs/>
                <w:sz w:val="24"/>
                <w:szCs w:val="24"/>
              </w:rPr>
            </w:pPr>
            <w:r>
              <w:rPr>
                <w:rFonts w:asciiTheme="majorBidi" w:hAnsiTheme="majorBidi" w:cstheme="majorBidi"/>
                <w:bCs/>
                <w:sz w:val="24"/>
                <w:szCs w:val="24"/>
              </w:rPr>
              <w:t xml:space="preserve">Trade receivables </w:t>
            </w:r>
          </w:p>
        </w:tc>
        <w:tc>
          <w:tcPr>
            <w:tcW w:w="3471" w:type="dxa"/>
          </w:tcPr>
          <w:p w:rsidR="00FA3096" w:rsidRPr="00FA3096" w:rsidRDefault="00FA3096" w:rsidP="00B13616">
            <w:pPr>
              <w:spacing w:line="360" w:lineRule="auto"/>
              <w:rPr>
                <w:rFonts w:asciiTheme="majorBidi" w:hAnsiTheme="majorBidi" w:cstheme="majorBidi"/>
                <w:bCs/>
                <w:sz w:val="24"/>
                <w:szCs w:val="24"/>
              </w:rPr>
            </w:pPr>
            <w:r>
              <w:rPr>
                <w:rFonts w:asciiTheme="majorBidi" w:hAnsiTheme="majorBidi" w:cstheme="majorBidi"/>
                <w:bCs/>
                <w:sz w:val="24"/>
                <w:szCs w:val="24"/>
              </w:rPr>
              <w:t>8,240</w:t>
            </w:r>
          </w:p>
        </w:tc>
      </w:tr>
      <w:tr w:rsidR="00FA3096" w:rsidRPr="002F1643" w:rsidTr="00B13616">
        <w:tc>
          <w:tcPr>
            <w:tcW w:w="7544" w:type="dxa"/>
          </w:tcPr>
          <w:p w:rsidR="00FA3096" w:rsidRPr="00FA3096" w:rsidRDefault="00FA3096" w:rsidP="00FA3096">
            <w:pPr>
              <w:spacing w:line="360" w:lineRule="auto"/>
              <w:rPr>
                <w:rFonts w:asciiTheme="majorBidi" w:hAnsiTheme="majorBidi" w:cstheme="majorBidi"/>
                <w:bCs/>
                <w:sz w:val="24"/>
                <w:szCs w:val="24"/>
              </w:rPr>
            </w:pPr>
            <w:r w:rsidRPr="00FA3096">
              <w:rPr>
                <w:rFonts w:asciiTheme="majorBidi" w:hAnsiTheme="majorBidi" w:cstheme="majorBidi"/>
                <w:bCs/>
                <w:sz w:val="24"/>
                <w:szCs w:val="24"/>
              </w:rPr>
              <w:t xml:space="preserve">(-) </w:t>
            </w:r>
            <w:r>
              <w:rPr>
                <w:rFonts w:asciiTheme="majorBidi" w:hAnsiTheme="majorBidi" w:cstheme="majorBidi"/>
                <w:bCs/>
                <w:sz w:val="24"/>
                <w:szCs w:val="24"/>
              </w:rPr>
              <w:t>irrecoverable</w:t>
            </w:r>
          </w:p>
        </w:tc>
        <w:tc>
          <w:tcPr>
            <w:tcW w:w="3471" w:type="dxa"/>
          </w:tcPr>
          <w:p w:rsidR="00FA3096" w:rsidRPr="00FA3096" w:rsidRDefault="00FA3096" w:rsidP="00B13616">
            <w:pPr>
              <w:spacing w:line="360" w:lineRule="auto"/>
              <w:rPr>
                <w:rFonts w:asciiTheme="majorBidi" w:hAnsiTheme="majorBidi" w:cstheme="majorBidi"/>
                <w:bCs/>
                <w:sz w:val="24"/>
                <w:szCs w:val="24"/>
              </w:rPr>
            </w:pPr>
            <w:r>
              <w:rPr>
                <w:rFonts w:asciiTheme="majorBidi" w:hAnsiTheme="majorBidi" w:cstheme="majorBidi"/>
                <w:bCs/>
                <w:sz w:val="24"/>
                <w:szCs w:val="24"/>
              </w:rPr>
              <w:t>240</w:t>
            </w:r>
          </w:p>
        </w:tc>
      </w:tr>
      <w:tr w:rsidR="00FA3096" w:rsidRPr="002F1643" w:rsidTr="00B13616">
        <w:tc>
          <w:tcPr>
            <w:tcW w:w="7544" w:type="dxa"/>
          </w:tcPr>
          <w:p w:rsidR="00FA3096" w:rsidRPr="00FA3096" w:rsidRDefault="00FA3096" w:rsidP="00B13616">
            <w:pPr>
              <w:spacing w:line="360" w:lineRule="auto"/>
              <w:rPr>
                <w:rFonts w:asciiTheme="majorBidi" w:hAnsiTheme="majorBidi" w:cstheme="majorBidi"/>
                <w:bCs/>
                <w:sz w:val="24"/>
                <w:szCs w:val="24"/>
              </w:rPr>
            </w:pPr>
            <w:r>
              <w:rPr>
                <w:rFonts w:asciiTheme="majorBidi" w:hAnsiTheme="majorBidi" w:cstheme="majorBidi"/>
                <w:bCs/>
                <w:sz w:val="24"/>
                <w:szCs w:val="24"/>
              </w:rPr>
              <w:t xml:space="preserve">(-) allowance </w:t>
            </w:r>
          </w:p>
        </w:tc>
        <w:tc>
          <w:tcPr>
            <w:tcW w:w="3471" w:type="dxa"/>
          </w:tcPr>
          <w:p w:rsidR="00FA3096" w:rsidRPr="00FA3096" w:rsidRDefault="00FA3096" w:rsidP="00B13616">
            <w:pPr>
              <w:spacing w:line="360" w:lineRule="auto"/>
              <w:rPr>
                <w:rFonts w:asciiTheme="majorBidi" w:hAnsiTheme="majorBidi" w:cstheme="majorBidi"/>
                <w:bCs/>
                <w:sz w:val="24"/>
                <w:szCs w:val="24"/>
              </w:rPr>
            </w:pPr>
            <w:r>
              <w:rPr>
                <w:rFonts w:asciiTheme="majorBidi" w:hAnsiTheme="majorBidi" w:cstheme="majorBidi"/>
                <w:bCs/>
                <w:sz w:val="24"/>
                <w:szCs w:val="24"/>
              </w:rPr>
              <w:t>160</w:t>
            </w:r>
          </w:p>
        </w:tc>
      </w:tr>
      <w:tr w:rsidR="00FA3096" w:rsidRPr="002F1643" w:rsidTr="00B13616">
        <w:tc>
          <w:tcPr>
            <w:tcW w:w="7544" w:type="dxa"/>
          </w:tcPr>
          <w:p w:rsidR="00FA3096" w:rsidRDefault="00FA3096" w:rsidP="00B13616">
            <w:pPr>
              <w:spacing w:line="360" w:lineRule="auto"/>
              <w:rPr>
                <w:rFonts w:asciiTheme="majorBidi" w:hAnsiTheme="majorBidi" w:cstheme="majorBidi"/>
                <w:bCs/>
                <w:sz w:val="24"/>
                <w:szCs w:val="24"/>
              </w:rPr>
            </w:pPr>
            <w:r>
              <w:rPr>
                <w:rFonts w:asciiTheme="majorBidi" w:hAnsiTheme="majorBidi" w:cstheme="majorBidi"/>
                <w:bCs/>
                <w:sz w:val="24"/>
                <w:szCs w:val="24"/>
              </w:rPr>
              <w:t>Net trade receivable</w:t>
            </w:r>
          </w:p>
        </w:tc>
        <w:tc>
          <w:tcPr>
            <w:tcW w:w="3471" w:type="dxa"/>
          </w:tcPr>
          <w:p w:rsidR="00FA3096" w:rsidRDefault="00FA3096" w:rsidP="00B13616">
            <w:pPr>
              <w:spacing w:line="360" w:lineRule="auto"/>
              <w:rPr>
                <w:rFonts w:asciiTheme="majorBidi" w:hAnsiTheme="majorBidi" w:cstheme="majorBidi"/>
                <w:bCs/>
                <w:sz w:val="24"/>
                <w:szCs w:val="24"/>
              </w:rPr>
            </w:pPr>
            <w:r>
              <w:rPr>
                <w:rFonts w:asciiTheme="majorBidi" w:hAnsiTheme="majorBidi" w:cstheme="majorBidi"/>
                <w:bCs/>
                <w:sz w:val="24"/>
                <w:szCs w:val="24"/>
              </w:rPr>
              <w:t>7,840</w:t>
            </w:r>
          </w:p>
        </w:tc>
      </w:tr>
    </w:tbl>
    <w:p w:rsidR="00FA3096" w:rsidRDefault="00FA3096" w:rsidP="00FA3096">
      <w:pPr>
        <w:spacing w:after="0" w:line="360" w:lineRule="auto"/>
        <w:ind w:left="10" w:right="45" w:hanging="10"/>
        <w:rPr>
          <w:rFonts w:asciiTheme="majorBidi" w:eastAsia="Arial" w:hAnsiTheme="majorBidi" w:cstheme="majorBidi"/>
          <w:b/>
          <w:sz w:val="24"/>
          <w:szCs w:val="24"/>
        </w:rPr>
      </w:pPr>
      <w:r>
        <w:rPr>
          <w:rFonts w:asciiTheme="majorBidi" w:eastAsia="Arial" w:hAnsiTheme="majorBidi" w:cstheme="majorBidi"/>
          <w:b/>
          <w:sz w:val="24"/>
          <w:szCs w:val="24"/>
        </w:rPr>
        <w:t>Retained profit:</w:t>
      </w:r>
    </w:p>
    <w:tbl>
      <w:tblPr>
        <w:tblStyle w:val="TableGrid0"/>
        <w:tblW w:w="0" w:type="auto"/>
        <w:tblLook w:val="04A0" w:firstRow="1" w:lastRow="0" w:firstColumn="1" w:lastColumn="0" w:noHBand="0" w:noVBand="1"/>
      </w:tblPr>
      <w:tblGrid>
        <w:gridCol w:w="7544"/>
        <w:gridCol w:w="3471"/>
      </w:tblGrid>
      <w:tr w:rsidR="00FA3096" w:rsidRPr="002F1643" w:rsidTr="00B13616">
        <w:tc>
          <w:tcPr>
            <w:tcW w:w="7544" w:type="dxa"/>
          </w:tcPr>
          <w:p w:rsidR="00FA3096" w:rsidRPr="00FA3096" w:rsidRDefault="00FA3096" w:rsidP="00B13616">
            <w:pPr>
              <w:spacing w:line="360" w:lineRule="auto"/>
              <w:rPr>
                <w:rFonts w:asciiTheme="majorBidi" w:hAnsiTheme="majorBidi" w:cstheme="majorBidi"/>
                <w:bCs/>
                <w:sz w:val="24"/>
                <w:szCs w:val="24"/>
              </w:rPr>
            </w:pPr>
            <w:r w:rsidRPr="00FA3096">
              <w:rPr>
                <w:rFonts w:asciiTheme="majorBidi" w:hAnsiTheme="majorBidi" w:cstheme="majorBidi"/>
                <w:bCs/>
                <w:sz w:val="24"/>
                <w:szCs w:val="24"/>
              </w:rPr>
              <w:t xml:space="preserve">Total </w:t>
            </w:r>
          </w:p>
        </w:tc>
        <w:tc>
          <w:tcPr>
            <w:tcW w:w="3471" w:type="dxa"/>
          </w:tcPr>
          <w:p w:rsidR="00FA3096" w:rsidRPr="00FA3096" w:rsidRDefault="00FA3096" w:rsidP="00B13616">
            <w:pPr>
              <w:spacing w:line="360" w:lineRule="auto"/>
              <w:rPr>
                <w:rFonts w:asciiTheme="majorBidi" w:hAnsiTheme="majorBidi" w:cstheme="majorBidi"/>
                <w:bCs/>
                <w:sz w:val="24"/>
                <w:szCs w:val="24"/>
              </w:rPr>
            </w:pPr>
            <w:r w:rsidRPr="00FA3096">
              <w:rPr>
                <w:rFonts w:asciiTheme="majorBidi" w:eastAsia="Arial" w:hAnsiTheme="majorBidi" w:cstheme="majorBidi"/>
                <w:sz w:val="24"/>
                <w:szCs w:val="24"/>
              </w:rPr>
              <w:t>£’000</w:t>
            </w:r>
          </w:p>
        </w:tc>
      </w:tr>
      <w:tr w:rsidR="00FA3096" w:rsidRPr="002F1643" w:rsidTr="00B13616">
        <w:tc>
          <w:tcPr>
            <w:tcW w:w="7544" w:type="dxa"/>
          </w:tcPr>
          <w:p w:rsidR="00FA3096" w:rsidRPr="00FA3096" w:rsidRDefault="00FA3096" w:rsidP="00B13616">
            <w:pPr>
              <w:spacing w:line="360" w:lineRule="auto"/>
              <w:rPr>
                <w:rFonts w:asciiTheme="majorBidi" w:hAnsiTheme="majorBidi" w:cstheme="majorBidi"/>
                <w:bCs/>
                <w:sz w:val="24"/>
                <w:szCs w:val="24"/>
              </w:rPr>
            </w:pPr>
            <w:r>
              <w:rPr>
                <w:rFonts w:asciiTheme="majorBidi" w:hAnsiTheme="majorBidi" w:cstheme="majorBidi"/>
                <w:bCs/>
                <w:sz w:val="24"/>
                <w:szCs w:val="24"/>
              </w:rPr>
              <w:t>Retained profit (1-1-19)</w:t>
            </w:r>
          </w:p>
        </w:tc>
        <w:tc>
          <w:tcPr>
            <w:tcW w:w="3471" w:type="dxa"/>
          </w:tcPr>
          <w:p w:rsidR="00FA3096" w:rsidRPr="00FA3096" w:rsidRDefault="00BA3C25" w:rsidP="00B13616">
            <w:pPr>
              <w:spacing w:line="360" w:lineRule="auto"/>
              <w:rPr>
                <w:rFonts w:asciiTheme="majorBidi" w:hAnsiTheme="majorBidi" w:cstheme="majorBidi"/>
                <w:bCs/>
                <w:sz w:val="24"/>
                <w:szCs w:val="24"/>
              </w:rPr>
            </w:pPr>
            <w:r>
              <w:rPr>
                <w:rFonts w:asciiTheme="majorBidi" w:hAnsiTheme="majorBidi" w:cstheme="majorBidi"/>
                <w:bCs/>
                <w:sz w:val="24"/>
                <w:szCs w:val="24"/>
              </w:rPr>
              <w:t>8,380</w:t>
            </w:r>
          </w:p>
        </w:tc>
      </w:tr>
      <w:tr w:rsidR="00FA3096" w:rsidRPr="002F1643" w:rsidTr="00B13616">
        <w:tc>
          <w:tcPr>
            <w:tcW w:w="7544" w:type="dxa"/>
          </w:tcPr>
          <w:p w:rsidR="00FA3096" w:rsidRPr="00FA3096" w:rsidRDefault="00BA3C25" w:rsidP="00B13616">
            <w:pPr>
              <w:spacing w:line="360" w:lineRule="auto"/>
              <w:rPr>
                <w:rFonts w:asciiTheme="majorBidi" w:hAnsiTheme="majorBidi" w:cstheme="majorBidi"/>
                <w:bCs/>
                <w:sz w:val="24"/>
                <w:szCs w:val="24"/>
              </w:rPr>
            </w:pPr>
            <w:r>
              <w:rPr>
                <w:rFonts w:asciiTheme="majorBidi" w:hAnsiTheme="majorBidi" w:cstheme="majorBidi"/>
                <w:bCs/>
                <w:sz w:val="24"/>
                <w:szCs w:val="24"/>
              </w:rPr>
              <w:t>Profit of the year</w:t>
            </w:r>
          </w:p>
        </w:tc>
        <w:tc>
          <w:tcPr>
            <w:tcW w:w="3471" w:type="dxa"/>
          </w:tcPr>
          <w:p w:rsidR="00FA3096" w:rsidRPr="00FA3096" w:rsidRDefault="00BA3C25" w:rsidP="00B13616">
            <w:pPr>
              <w:spacing w:line="360" w:lineRule="auto"/>
              <w:rPr>
                <w:rFonts w:asciiTheme="majorBidi" w:hAnsiTheme="majorBidi" w:cstheme="majorBidi"/>
                <w:bCs/>
                <w:sz w:val="24"/>
                <w:szCs w:val="24"/>
              </w:rPr>
            </w:pPr>
            <w:r>
              <w:rPr>
                <w:rFonts w:asciiTheme="majorBidi" w:hAnsiTheme="majorBidi" w:cstheme="majorBidi"/>
                <w:bCs/>
                <w:sz w:val="24"/>
                <w:szCs w:val="24"/>
              </w:rPr>
              <w:t>3,140</w:t>
            </w:r>
          </w:p>
        </w:tc>
      </w:tr>
      <w:tr w:rsidR="00FA3096" w:rsidRPr="002F1643" w:rsidTr="00B13616">
        <w:tc>
          <w:tcPr>
            <w:tcW w:w="7544" w:type="dxa"/>
          </w:tcPr>
          <w:p w:rsidR="00FA3096" w:rsidRPr="002F1643" w:rsidRDefault="00FA3096" w:rsidP="00B13616">
            <w:pPr>
              <w:spacing w:line="360" w:lineRule="auto"/>
              <w:rPr>
                <w:rFonts w:asciiTheme="majorBidi" w:hAnsiTheme="majorBidi" w:cstheme="majorBidi"/>
                <w:b/>
                <w:bCs/>
                <w:sz w:val="24"/>
                <w:szCs w:val="24"/>
              </w:rPr>
            </w:pPr>
          </w:p>
        </w:tc>
        <w:tc>
          <w:tcPr>
            <w:tcW w:w="3471" w:type="dxa"/>
          </w:tcPr>
          <w:p w:rsidR="00FA3096" w:rsidRPr="00FA3096" w:rsidRDefault="00FA3096" w:rsidP="00BA3C25">
            <w:pPr>
              <w:spacing w:line="360" w:lineRule="auto"/>
              <w:rPr>
                <w:rFonts w:asciiTheme="majorBidi" w:hAnsiTheme="majorBidi" w:cstheme="majorBidi"/>
                <w:bCs/>
                <w:sz w:val="24"/>
                <w:szCs w:val="24"/>
              </w:rPr>
            </w:pPr>
            <w:r w:rsidRPr="00FA3096">
              <w:rPr>
                <w:rFonts w:asciiTheme="majorBidi" w:hAnsiTheme="majorBidi" w:cstheme="majorBidi"/>
                <w:bCs/>
                <w:sz w:val="24"/>
                <w:szCs w:val="24"/>
              </w:rPr>
              <w:t>11</w:t>
            </w:r>
            <w:r w:rsidR="00BA3C25">
              <w:rPr>
                <w:rFonts w:asciiTheme="majorBidi" w:hAnsiTheme="majorBidi" w:cstheme="majorBidi"/>
                <w:bCs/>
                <w:sz w:val="24"/>
                <w:szCs w:val="24"/>
              </w:rPr>
              <w:t>,520</w:t>
            </w:r>
          </w:p>
        </w:tc>
      </w:tr>
      <w:tr w:rsidR="00BA3C25" w:rsidRPr="002F1643" w:rsidTr="00B13616">
        <w:tc>
          <w:tcPr>
            <w:tcW w:w="7544" w:type="dxa"/>
          </w:tcPr>
          <w:p w:rsidR="00BA3C25" w:rsidRPr="00BA3C25" w:rsidRDefault="00BA3C25" w:rsidP="00B13616">
            <w:pPr>
              <w:spacing w:line="360" w:lineRule="auto"/>
              <w:rPr>
                <w:rFonts w:asciiTheme="majorBidi" w:hAnsiTheme="majorBidi" w:cstheme="majorBidi"/>
                <w:bCs/>
                <w:sz w:val="24"/>
                <w:szCs w:val="24"/>
              </w:rPr>
            </w:pPr>
            <w:r w:rsidRPr="00BA3C25">
              <w:rPr>
                <w:rFonts w:asciiTheme="majorBidi" w:hAnsiTheme="majorBidi" w:cstheme="majorBidi"/>
                <w:bCs/>
                <w:sz w:val="24"/>
                <w:szCs w:val="24"/>
              </w:rPr>
              <w:t>(-) dividend</w:t>
            </w:r>
            <w:r>
              <w:rPr>
                <w:rFonts w:asciiTheme="majorBidi" w:hAnsiTheme="majorBidi" w:cstheme="majorBidi"/>
                <w:bCs/>
                <w:sz w:val="24"/>
                <w:szCs w:val="24"/>
              </w:rPr>
              <w:t xml:space="preserve"> paid</w:t>
            </w:r>
          </w:p>
        </w:tc>
        <w:tc>
          <w:tcPr>
            <w:tcW w:w="3471" w:type="dxa"/>
          </w:tcPr>
          <w:p w:rsidR="00BA3C25" w:rsidRPr="00FA3096" w:rsidRDefault="00BA3C25" w:rsidP="00BA3C25">
            <w:pPr>
              <w:spacing w:line="360" w:lineRule="auto"/>
              <w:rPr>
                <w:rFonts w:asciiTheme="majorBidi" w:hAnsiTheme="majorBidi" w:cstheme="majorBidi"/>
                <w:bCs/>
                <w:sz w:val="24"/>
                <w:szCs w:val="24"/>
              </w:rPr>
            </w:pPr>
            <w:r>
              <w:rPr>
                <w:rFonts w:asciiTheme="majorBidi" w:hAnsiTheme="majorBidi" w:cstheme="majorBidi"/>
                <w:bCs/>
                <w:sz w:val="24"/>
                <w:szCs w:val="24"/>
              </w:rPr>
              <w:t>560</w:t>
            </w:r>
          </w:p>
        </w:tc>
      </w:tr>
      <w:tr w:rsidR="00BA3C25" w:rsidRPr="002F1643" w:rsidTr="00B13616">
        <w:tc>
          <w:tcPr>
            <w:tcW w:w="7544" w:type="dxa"/>
          </w:tcPr>
          <w:p w:rsidR="00BA3C25" w:rsidRPr="00BA3C25" w:rsidRDefault="00BA3C25" w:rsidP="00B13616">
            <w:pPr>
              <w:spacing w:line="360" w:lineRule="auto"/>
              <w:rPr>
                <w:rFonts w:asciiTheme="majorBidi" w:hAnsiTheme="majorBidi" w:cstheme="majorBidi"/>
                <w:bCs/>
                <w:sz w:val="24"/>
                <w:szCs w:val="24"/>
              </w:rPr>
            </w:pPr>
            <w:r>
              <w:rPr>
                <w:rFonts w:asciiTheme="majorBidi" w:hAnsiTheme="majorBidi" w:cstheme="majorBidi"/>
                <w:bCs/>
                <w:sz w:val="24"/>
                <w:szCs w:val="24"/>
              </w:rPr>
              <w:t>Retained profit (31-12-19)</w:t>
            </w:r>
          </w:p>
        </w:tc>
        <w:tc>
          <w:tcPr>
            <w:tcW w:w="3471" w:type="dxa"/>
          </w:tcPr>
          <w:p w:rsidR="00BA3C25" w:rsidRPr="00FA3096" w:rsidRDefault="00BA3C25" w:rsidP="00BA3C25">
            <w:pPr>
              <w:spacing w:line="360" w:lineRule="auto"/>
              <w:rPr>
                <w:rFonts w:asciiTheme="majorBidi" w:hAnsiTheme="majorBidi" w:cstheme="majorBidi"/>
                <w:bCs/>
                <w:sz w:val="24"/>
                <w:szCs w:val="24"/>
              </w:rPr>
            </w:pPr>
            <w:r>
              <w:rPr>
                <w:rFonts w:asciiTheme="majorBidi" w:hAnsiTheme="majorBidi" w:cstheme="majorBidi"/>
                <w:bCs/>
                <w:sz w:val="24"/>
                <w:szCs w:val="24"/>
              </w:rPr>
              <w:t>10,960</w:t>
            </w:r>
          </w:p>
        </w:tc>
      </w:tr>
    </w:tbl>
    <w:p w:rsidR="00FA3096" w:rsidRDefault="00FA3096" w:rsidP="002F1643">
      <w:pPr>
        <w:spacing w:after="0" w:line="360" w:lineRule="auto"/>
        <w:ind w:left="10" w:right="45" w:hanging="10"/>
        <w:jc w:val="right"/>
        <w:rPr>
          <w:rFonts w:asciiTheme="majorBidi" w:eastAsia="Arial" w:hAnsiTheme="majorBidi" w:cstheme="majorBidi"/>
          <w:b/>
          <w:sz w:val="24"/>
          <w:szCs w:val="24"/>
        </w:rPr>
      </w:pPr>
    </w:p>
    <w:p w:rsidR="00B5615F" w:rsidRPr="002F1643" w:rsidRDefault="00FA3096" w:rsidP="002F1643">
      <w:pPr>
        <w:spacing w:after="0" w:line="360" w:lineRule="auto"/>
        <w:ind w:left="10" w:right="45" w:hanging="10"/>
        <w:jc w:val="right"/>
        <w:rPr>
          <w:rFonts w:asciiTheme="majorBidi" w:hAnsiTheme="majorBidi" w:cstheme="majorBidi"/>
          <w:sz w:val="24"/>
          <w:szCs w:val="24"/>
        </w:rPr>
      </w:pPr>
      <w:r w:rsidRPr="002F1643">
        <w:rPr>
          <w:rFonts w:asciiTheme="majorBidi" w:eastAsia="Arial" w:hAnsiTheme="majorBidi" w:cstheme="majorBidi"/>
          <w:b/>
          <w:sz w:val="24"/>
          <w:szCs w:val="24"/>
        </w:rPr>
        <w:t xml:space="preserve"> </w:t>
      </w:r>
      <w:r w:rsidR="008C7F42" w:rsidRPr="002F1643">
        <w:rPr>
          <w:rFonts w:asciiTheme="majorBidi" w:eastAsia="Arial" w:hAnsiTheme="majorBidi" w:cstheme="majorBidi"/>
          <w:b/>
          <w:sz w:val="24"/>
          <w:szCs w:val="24"/>
        </w:rPr>
        <w:t xml:space="preserve">[35 marks]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b/>
          <w:sz w:val="24"/>
          <w:szCs w:val="24"/>
        </w:rPr>
        <w:t xml:space="preserve">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b/>
          <w:sz w:val="24"/>
          <w:szCs w:val="24"/>
        </w:rPr>
        <w:t xml:space="preserve"> </w:t>
      </w:r>
    </w:p>
    <w:p w:rsidR="00B5615F" w:rsidRPr="002F1643" w:rsidRDefault="008C7F42" w:rsidP="002F1643">
      <w:pPr>
        <w:spacing w:after="0" w:line="360" w:lineRule="auto"/>
        <w:ind w:left="561" w:hanging="10"/>
        <w:rPr>
          <w:rFonts w:asciiTheme="majorBidi" w:hAnsiTheme="majorBidi" w:cstheme="majorBidi"/>
          <w:sz w:val="24"/>
          <w:szCs w:val="24"/>
        </w:rPr>
      </w:pPr>
      <w:r w:rsidRPr="002F1643">
        <w:rPr>
          <w:rFonts w:asciiTheme="majorBidi" w:eastAsia="Arial" w:hAnsiTheme="majorBidi" w:cstheme="majorBidi"/>
          <w:b/>
          <w:sz w:val="24"/>
          <w:szCs w:val="24"/>
        </w:rPr>
        <w:t xml:space="preserve">QUESTION 2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spacing w:after="5" w:line="360" w:lineRule="auto"/>
        <w:ind w:left="561" w:right="48" w:hanging="10"/>
        <w:jc w:val="both"/>
        <w:rPr>
          <w:rFonts w:asciiTheme="majorBidi" w:hAnsiTheme="majorBidi" w:cstheme="majorBidi"/>
          <w:sz w:val="24"/>
          <w:szCs w:val="24"/>
        </w:rPr>
      </w:pPr>
      <w:r w:rsidRPr="002F1643">
        <w:rPr>
          <w:rFonts w:asciiTheme="majorBidi" w:eastAsia="Arial" w:hAnsiTheme="majorBidi" w:cstheme="majorBidi"/>
          <w:sz w:val="24"/>
          <w:szCs w:val="24"/>
        </w:rPr>
        <w:t xml:space="preserve">Jerry plc supplies own label household and personal care products to supermarkets and other large retailers in the UK and Europe. In order to expand markets they have recently marketed their product in America.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spacing w:after="5" w:line="360" w:lineRule="auto"/>
        <w:ind w:left="561" w:right="48" w:hanging="10"/>
        <w:jc w:val="both"/>
        <w:rPr>
          <w:rFonts w:asciiTheme="majorBidi" w:hAnsiTheme="majorBidi" w:cstheme="majorBidi"/>
          <w:sz w:val="24"/>
          <w:szCs w:val="24"/>
        </w:rPr>
      </w:pPr>
      <w:r w:rsidRPr="002F1643">
        <w:rPr>
          <w:rFonts w:asciiTheme="majorBidi" w:eastAsia="Arial" w:hAnsiTheme="majorBidi" w:cstheme="majorBidi"/>
          <w:sz w:val="24"/>
          <w:szCs w:val="24"/>
        </w:rPr>
        <w:t xml:space="preserve">Extracts from their latest financial statements are given below: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spacing w:after="0" w:line="360" w:lineRule="auto"/>
        <w:ind w:left="1635" w:hanging="10"/>
        <w:rPr>
          <w:rFonts w:asciiTheme="majorBidi" w:hAnsiTheme="majorBidi" w:cstheme="majorBidi"/>
          <w:sz w:val="24"/>
          <w:szCs w:val="24"/>
        </w:rPr>
      </w:pPr>
      <w:r w:rsidRPr="002F1643">
        <w:rPr>
          <w:rFonts w:asciiTheme="majorBidi" w:eastAsia="Arial" w:hAnsiTheme="majorBidi" w:cstheme="majorBidi"/>
          <w:b/>
          <w:sz w:val="24"/>
          <w:szCs w:val="24"/>
        </w:rPr>
        <w:t>Income statement for the year ended 31</w:t>
      </w:r>
      <w:r w:rsidRPr="002F1643">
        <w:rPr>
          <w:rFonts w:asciiTheme="majorBidi" w:eastAsia="Arial" w:hAnsiTheme="majorBidi" w:cstheme="majorBidi"/>
          <w:b/>
          <w:sz w:val="24"/>
          <w:szCs w:val="24"/>
          <w:vertAlign w:val="superscript"/>
        </w:rPr>
        <w:t>st</w:t>
      </w:r>
      <w:r w:rsidRPr="002F1643">
        <w:rPr>
          <w:rFonts w:asciiTheme="majorBidi" w:eastAsia="Arial" w:hAnsiTheme="majorBidi" w:cstheme="majorBidi"/>
          <w:b/>
          <w:sz w:val="24"/>
          <w:szCs w:val="24"/>
        </w:rPr>
        <w:t xml:space="preserve">  October  </w:t>
      </w:r>
    </w:p>
    <w:tbl>
      <w:tblPr>
        <w:tblStyle w:val="TableGrid"/>
        <w:tblW w:w="8058" w:type="dxa"/>
        <w:tblInd w:w="963" w:type="dxa"/>
        <w:tblCellMar>
          <w:top w:w="12" w:type="dxa"/>
          <w:left w:w="677" w:type="dxa"/>
          <w:right w:w="115" w:type="dxa"/>
        </w:tblCellMar>
        <w:tblLook w:val="04A0" w:firstRow="1" w:lastRow="0" w:firstColumn="1" w:lastColumn="0" w:noHBand="0" w:noVBand="1"/>
      </w:tblPr>
      <w:tblGrid>
        <w:gridCol w:w="3452"/>
        <w:gridCol w:w="2477"/>
        <w:gridCol w:w="2129"/>
      </w:tblGrid>
      <w:tr w:rsidR="00B5615F" w:rsidRPr="002F1643">
        <w:trPr>
          <w:trHeight w:val="240"/>
        </w:trPr>
        <w:tc>
          <w:tcPr>
            <w:tcW w:w="3452"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lastRenderedPageBreak/>
              <w:t xml:space="preserve"> </w:t>
            </w:r>
          </w:p>
        </w:tc>
        <w:tc>
          <w:tcPr>
            <w:tcW w:w="24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1"/>
              <w:jc w:val="center"/>
              <w:rPr>
                <w:rFonts w:asciiTheme="majorBidi" w:hAnsiTheme="majorBidi" w:cstheme="majorBidi"/>
                <w:sz w:val="24"/>
                <w:szCs w:val="24"/>
              </w:rPr>
            </w:pPr>
            <w:r w:rsidRPr="002F1643">
              <w:rPr>
                <w:rFonts w:asciiTheme="majorBidi" w:eastAsia="Arial" w:hAnsiTheme="majorBidi" w:cstheme="majorBidi"/>
                <w:b/>
                <w:sz w:val="24"/>
                <w:szCs w:val="24"/>
              </w:rPr>
              <w:t>2019</w:t>
            </w:r>
            <w:r w:rsidRPr="002F1643">
              <w:rPr>
                <w:rFonts w:asciiTheme="majorBidi" w:eastAsia="Arial" w:hAnsiTheme="majorBidi" w:cstheme="majorBidi"/>
                <w:sz w:val="24"/>
                <w:szCs w:val="24"/>
              </w:rPr>
              <w:t xml:space="preserve"> </w:t>
            </w:r>
          </w:p>
        </w:tc>
        <w:tc>
          <w:tcPr>
            <w:tcW w:w="2129"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3"/>
              <w:jc w:val="center"/>
              <w:rPr>
                <w:rFonts w:asciiTheme="majorBidi" w:hAnsiTheme="majorBidi" w:cstheme="majorBidi"/>
                <w:sz w:val="24"/>
                <w:szCs w:val="24"/>
              </w:rPr>
            </w:pPr>
            <w:r w:rsidRPr="002F1643">
              <w:rPr>
                <w:rFonts w:asciiTheme="majorBidi" w:eastAsia="Arial" w:hAnsiTheme="majorBidi" w:cstheme="majorBidi"/>
                <w:b/>
                <w:sz w:val="24"/>
                <w:szCs w:val="24"/>
              </w:rPr>
              <w:t>2018</w:t>
            </w:r>
            <w:r w:rsidRPr="002F1643">
              <w:rPr>
                <w:rFonts w:asciiTheme="majorBidi" w:eastAsia="Arial" w:hAnsiTheme="majorBidi" w:cstheme="majorBidi"/>
                <w:sz w:val="24"/>
                <w:szCs w:val="24"/>
              </w:rPr>
              <w:t xml:space="preserve"> </w:t>
            </w:r>
          </w:p>
        </w:tc>
      </w:tr>
      <w:tr w:rsidR="00B5615F" w:rsidRPr="002F1643">
        <w:trPr>
          <w:trHeight w:val="240"/>
        </w:trPr>
        <w:tc>
          <w:tcPr>
            <w:tcW w:w="3452"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24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3"/>
              <w:jc w:val="center"/>
              <w:rPr>
                <w:rFonts w:asciiTheme="majorBidi" w:hAnsiTheme="majorBidi" w:cstheme="majorBidi"/>
                <w:sz w:val="24"/>
                <w:szCs w:val="24"/>
              </w:rPr>
            </w:pPr>
            <w:r w:rsidRPr="002F1643">
              <w:rPr>
                <w:rFonts w:asciiTheme="majorBidi" w:eastAsia="Arial" w:hAnsiTheme="majorBidi" w:cstheme="majorBidi"/>
                <w:sz w:val="24"/>
                <w:szCs w:val="24"/>
              </w:rPr>
              <w:t xml:space="preserve">£m </w:t>
            </w:r>
          </w:p>
        </w:tc>
        <w:tc>
          <w:tcPr>
            <w:tcW w:w="2129"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1"/>
              <w:jc w:val="center"/>
              <w:rPr>
                <w:rFonts w:asciiTheme="majorBidi" w:hAnsiTheme="majorBidi" w:cstheme="majorBidi"/>
                <w:sz w:val="24"/>
                <w:szCs w:val="24"/>
              </w:rPr>
            </w:pPr>
            <w:r w:rsidRPr="002F1643">
              <w:rPr>
                <w:rFonts w:asciiTheme="majorBidi" w:eastAsia="Arial" w:hAnsiTheme="majorBidi" w:cstheme="majorBidi"/>
                <w:sz w:val="24"/>
                <w:szCs w:val="24"/>
              </w:rPr>
              <w:t xml:space="preserve">£m </w:t>
            </w:r>
          </w:p>
        </w:tc>
      </w:tr>
      <w:tr w:rsidR="00B5615F" w:rsidRPr="002F1643">
        <w:trPr>
          <w:trHeight w:val="240"/>
        </w:trPr>
        <w:tc>
          <w:tcPr>
            <w:tcW w:w="3452"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Revenue </w:t>
            </w:r>
          </w:p>
        </w:tc>
        <w:tc>
          <w:tcPr>
            <w:tcW w:w="24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center"/>
              <w:rPr>
                <w:rFonts w:asciiTheme="majorBidi" w:hAnsiTheme="majorBidi" w:cstheme="majorBidi"/>
                <w:sz w:val="24"/>
                <w:szCs w:val="24"/>
              </w:rPr>
            </w:pPr>
            <w:r w:rsidRPr="002F1643">
              <w:rPr>
                <w:rFonts w:asciiTheme="majorBidi" w:eastAsia="Arial" w:hAnsiTheme="majorBidi" w:cstheme="majorBidi"/>
                <w:sz w:val="24"/>
                <w:szCs w:val="24"/>
              </w:rPr>
              <w:t xml:space="preserve">501.3 </w:t>
            </w:r>
          </w:p>
        </w:tc>
        <w:tc>
          <w:tcPr>
            <w:tcW w:w="2129"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3"/>
              <w:jc w:val="center"/>
              <w:rPr>
                <w:rFonts w:asciiTheme="majorBidi" w:hAnsiTheme="majorBidi" w:cstheme="majorBidi"/>
                <w:sz w:val="24"/>
                <w:szCs w:val="24"/>
              </w:rPr>
            </w:pPr>
            <w:r w:rsidRPr="002F1643">
              <w:rPr>
                <w:rFonts w:asciiTheme="majorBidi" w:eastAsia="Arial" w:hAnsiTheme="majorBidi" w:cstheme="majorBidi"/>
                <w:sz w:val="24"/>
                <w:szCs w:val="24"/>
              </w:rPr>
              <w:t xml:space="preserve">486.8 </w:t>
            </w:r>
          </w:p>
        </w:tc>
      </w:tr>
      <w:tr w:rsidR="00B5615F" w:rsidRPr="002F1643">
        <w:trPr>
          <w:trHeight w:val="240"/>
        </w:trPr>
        <w:tc>
          <w:tcPr>
            <w:tcW w:w="3452"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Cost of sales </w:t>
            </w:r>
          </w:p>
        </w:tc>
        <w:tc>
          <w:tcPr>
            <w:tcW w:w="24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
              <w:jc w:val="center"/>
              <w:rPr>
                <w:rFonts w:asciiTheme="majorBidi" w:hAnsiTheme="majorBidi" w:cstheme="majorBidi"/>
                <w:sz w:val="24"/>
                <w:szCs w:val="24"/>
              </w:rPr>
            </w:pPr>
            <w:r w:rsidRPr="002F1643">
              <w:rPr>
                <w:rFonts w:asciiTheme="majorBidi" w:eastAsia="Arial" w:hAnsiTheme="majorBidi" w:cstheme="majorBidi"/>
                <w:sz w:val="24"/>
                <w:szCs w:val="24"/>
              </w:rPr>
              <w:t xml:space="preserve">(309.5) </w:t>
            </w:r>
          </w:p>
        </w:tc>
        <w:tc>
          <w:tcPr>
            <w:tcW w:w="2129"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353"/>
              <w:rPr>
                <w:rFonts w:asciiTheme="majorBidi" w:hAnsiTheme="majorBidi" w:cstheme="majorBidi"/>
                <w:sz w:val="24"/>
                <w:szCs w:val="24"/>
              </w:rPr>
            </w:pPr>
            <w:r w:rsidRPr="002F1643">
              <w:rPr>
                <w:rFonts w:asciiTheme="majorBidi" w:eastAsia="Arial" w:hAnsiTheme="majorBidi" w:cstheme="majorBidi"/>
                <w:sz w:val="24"/>
                <w:szCs w:val="24"/>
              </w:rPr>
              <w:t xml:space="preserve">(299.9) </w:t>
            </w:r>
          </w:p>
        </w:tc>
      </w:tr>
      <w:tr w:rsidR="00B5615F" w:rsidRPr="002F1643">
        <w:trPr>
          <w:trHeight w:val="240"/>
        </w:trPr>
        <w:tc>
          <w:tcPr>
            <w:tcW w:w="3452"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Gross profit </w:t>
            </w:r>
          </w:p>
        </w:tc>
        <w:tc>
          <w:tcPr>
            <w:tcW w:w="24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center"/>
              <w:rPr>
                <w:rFonts w:asciiTheme="majorBidi" w:hAnsiTheme="majorBidi" w:cstheme="majorBidi"/>
                <w:sz w:val="24"/>
                <w:szCs w:val="24"/>
              </w:rPr>
            </w:pPr>
            <w:r w:rsidRPr="002F1643">
              <w:rPr>
                <w:rFonts w:asciiTheme="majorBidi" w:eastAsia="Arial" w:hAnsiTheme="majorBidi" w:cstheme="majorBidi"/>
                <w:sz w:val="24"/>
                <w:szCs w:val="24"/>
              </w:rPr>
              <w:t xml:space="preserve">191.8 </w:t>
            </w:r>
          </w:p>
        </w:tc>
        <w:tc>
          <w:tcPr>
            <w:tcW w:w="2129"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3"/>
              <w:jc w:val="center"/>
              <w:rPr>
                <w:rFonts w:asciiTheme="majorBidi" w:hAnsiTheme="majorBidi" w:cstheme="majorBidi"/>
                <w:sz w:val="24"/>
                <w:szCs w:val="24"/>
              </w:rPr>
            </w:pPr>
            <w:r w:rsidRPr="002F1643">
              <w:rPr>
                <w:rFonts w:asciiTheme="majorBidi" w:eastAsia="Arial" w:hAnsiTheme="majorBidi" w:cstheme="majorBidi"/>
                <w:sz w:val="24"/>
                <w:szCs w:val="24"/>
              </w:rPr>
              <w:t xml:space="preserve">186.9 </w:t>
            </w:r>
          </w:p>
        </w:tc>
      </w:tr>
      <w:tr w:rsidR="00B5615F" w:rsidRPr="002F1643">
        <w:trPr>
          <w:trHeight w:val="240"/>
        </w:trPr>
        <w:tc>
          <w:tcPr>
            <w:tcW w:w="3452"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Distribution costs </w:t>
            </w:r>
          </w:p>
        </w:tc>
        <w:tc>
          <w:tcPr>
            <w:tcW w:w="24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175"/>
              <w:jc w:val="center"/>
              <w:rPr>
                <w:rFonts w:asciiTheme="majorBidi" w:hAnsiTheme="majorBidi" w:cstheme="majorBidi"/>
                <w:sz w:val="24"/>
                <w:szCs w:val="24"/>
              </w:rPr>
            </w:pPr>
            <w:r w:rsidRPr="002F1643">
              <w:rPr>
                <w:rFonts w:asciiTheme="majorBidi" w:eastAsia="Arial" w:hAnsiTheme="majorBidi" w:cstheme="majorBidi"/>
                <w:sz w:val="24"/>
                <w:szCs w:val="24"/>
              </w:rPr>
              <w:t xml:space="preserve">(39.7) </w:t>
            </w:r>
          </w:p>
        </w:tc>
        <w:tc>
          <w:tcPr>
            <w:tcW w:w="2129"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553"/>
              <w:rPr>
                <w:rFonts w:asciiTheme="majorBidi" w:hAnsiTheme="majorBidi" w:cstheme="majorBidi"/>
                <w:sz w:val="24"/>
                <w:szCs w:val="24"/>
              </w:rPr>
            </w:pPr>
            <w:r w:rsidRPr="002F1643">
              <w:rPr>
                <w:rFonts w:asciiTheme="majorBidi" w:eastAsia="Arial" w:hAnsiTheme="majorBidi" w:cstheme="majorBidi"/>
                <w:sz w:val="24"/>
                <w:szCs w:val="24"/>
              </w:rPr>
              <w:t xml:space="preserve">(31.2) </w:t>
            </w:r>
          </w:p>
        </w:tc>
      </w:tr>
      <w:tr w:rsidR="00B5615F" w:rsidRPr="002F1643">
        <w:trPr>
          <w:trHeight w:val="240"/>
        </w:trPr>
        <w:tc>
          <w:tcPr>
            <w:tcW w:w="3452"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486"/>
              <w:jc w:val="center"/>
              <w:rPr>
                <w:rFonts w:asciiTheme="majorBidi" w:hAnsiTheme="majorBidi" w:cstheme="majorBidi"/>
                <w:sz w:val="24"/>
                <w:szCs w:val="24"/>
              </w:rPr>
            </w:pPr>
            <w:r w:rsidRPr="002F1643">
              <w:rPr>
                <w:rFonts w:asciiTheme="majorBidi" w:eastAsia="Arial" w:hAnsiTheme="majorBidi" w:cstheme="majorBidi"/>
                <w:sz w:val="24"/>
                <w:szCs w:val="24"/>
              </w:rPr>
              <w:t xml:space="preserve">Administration expenses </w:t>
            </w:r>
          </w:p>
        </w:tc>
        <w:tc>
          <w:tcPr>
            <w:tcW w:w="24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
              <w:jc w:val="center"/>
              <w:rPr>
                <w:rFonts w:asciiTheme="majorBidi" w:hAnsiTheme="majorBidi" w:cstheme="majorBidi"/>
                <w:sz w:val="24"/>
                <w:szCs w:val="24"/>
              </w:rPr>
            </w:pPr>
            <w:r w:rsidRPr="002F1643">
              <w:rPr>
                <w:rFonts w:asciiTheme="majorBidi" w:eastAsia="Arial" w:hAnsiTheme="majorBidi" w:cstheme="majorBidi"/>
                <w:sz w:val="24"/>
                <w:szCs w:val="24"/>
              </w:rPr>
              <w:t xml:space="preserve">(129.1) </w:t>
            </w:r>
          </w:p>
        </w:tc>
        <w:tc>
          <w:tcPr>
            <w:tcW w:w="2129"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353"/>
              <w:rPr>
                <w:rFonts w:asciiTheme="majorBidi" w:hAnsiTheme="majorBidi" w:cstheme="majorBidi"/>
                <w:sz w:val="24"/>
                <w:szCs w:val="24"/>
              </w:rPr>
            </w:pPr>
            <w:r w:rsidRPr="002F1643">
              <w:rPr>
                <w:rFonts w:asciiTheme="majorBidi" w:eastAsia="Arial" w:hAnsiTheme="majorBidi" w:cstheme="majorBidi"/>
                <w:sz w:val="24"/>
                <w:szCs w:val="24"/>
              </w:rPr>
              <w:t xml:space="preserve">(126.0) </w:t>
            </w:r>
          </w:p>
        </w:tc>
      </w:tr>
      <w:tr w:rsidR="00B5615F" w:rsidRPr="002F1643">
        <w:trPr>
          <w:trHeight w:val="240"/>
        </w:trPr>
        <w:tc>
          <w:tcPr>
            <w:tcW w:w="3452"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Operating profit </w:t>
            </w:r>
          </w:p>
        </w:tc>
        <w:tc>
          <w:tcPr>
            <w:tcW w:w="24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176"/>
              <w:jc w:val="center"/>
              <w:rPr>
                <w:rFonts w:asciiTheme="majorBidi" w:hAnsiTheme="majorBidi" w:cstheme="majorBidi"/>
                <w:sz w:val="24"/>
                <w:szCs w:val="24"/>
              </w:rPr>
            </w:pPr>
            <w:r w:rsidRPr="002F1643">
              <w:rPr>
                <w:rFonts w:asciiTheme="majorBidi" w:eastAsia="Arial" w:hAnsiTheme="majorBidi" w:cstheme="majorBidi"/>
                <w:sz w:val="24"/>
                <w:szCs w:val="24"/>
              </w:rPr>
              <w:t xml:space="preserve">23.0 </w:t>
            </w:r>
          </w:p>
        </w:tc>
        <w:tc>
          <w:tcPr>
            <w:tcW w:w="2129"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178"/>
              <w:jc w:val="center"/>
              <w:rPr>
                <w:rFonts w:asciiTheme="majorBidi" w:hAnsiTheme="majorBidi" w:cstheme="majorBidi"/>
                <w:sz w:val="24"/>
                <w:szCs w:val="24"/>
              </w:rPr>
            </w:pPr>
            <w:r w:rsidRPr="002F1643">
              <w:rPr>
                <w:rFonts w:asciiTheme="majorBidi" w:eastAsia="Arial" w:hAnsiTheme="majorBidi" w:cstheme="majorBidi"/>
                <w:sz w:val="24"/>
                <w:szCs w:val="24"/>
              </w:rPr>
              <w:t xml:space="preserve">29.7 </w:t>
            </w:r>
          </w:p>
        </w:tc>
      </w:tr>
      <w:tr w:rsidR="00B5615F" w:rsidRPr="002F1643">
        <w:trPr>
          <w:trHeight w:val="240"/>
        </w:trPr>
        <w:tc>
          <w:tcPr>
            <w:tcW w:w="3452"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Finance costs </w:t>
            </w:r>
          </w:p>
        </w:tc>
        <w:tc>
          <w:tcPr>
            <w:tcW w:w="24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319"/>
              <w:jc w:val="center"/>
              <w:rPr>
                <w:rFonts w:asciiTheme="majorBidi" w:hAnsiTheme="majorBidi" w:cstheme="majorBidi"/>
                <w:sz w:val="24"/>
                <w:szCs w:val="24"/>
              </w:rPr>
            </w:pPr>
            <w:r w:rsidRPr="002F1643">
              <w:rPr>
                <w:rFonts w:asciiTheme="majorBidi" w:eastAsia="Arial" w:hAnsiTheme="majorBidi" w:cstheme="majorBidi"/>
                <w:sz w:val="24"/>
                <w:szCs w:val="24"/>
              </w:rPr>
              <w:t xml:space="preserve">(0.2) </w:t>
            </w:r>
          </w:p>
        </w:tc>
        <w:tc>
          <w:tcPr>
            <w:tcW w:w="2129"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625"/>
              <w:rPr>
                <w:rFonts w:asciiTheme="majorBidi" w:hAnsiTheme="majorBidi" w:cstheme="majorBidi"/>
                <w:sz w:val="24"/>
                <w:szCs w:val="24"/>
              </w:rPr>
            </w:pPr>
            <w:r w:rsidRPr="002F1643">
              <w:rPr>
                <w:rFonts w:asciiTheme="majorBidi" w:eastAsia="Arial" w:hAnsiTheme="majorBidi" w:cstheme="majorBidi"/>
                <w:sz w:val="24"/>
                <w:szCs w:val="24"/>
              </w:rPr>
              <w:t xml:space="preserve">(3.5) </w:t>
            </w:r>
          </w:p>
        </w:tc>
      </w:tr>
      <w:tr w:rsidR="00B5615F" w:rsidRPr="002F1643">
        <w:trPr>
          <w:trHeight w:val="241"/>
        </w:trPr>
        <w:tc>
          <w:tcPr>
            <w:tcW w:w="3452"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Profit before taxation </w:t>
            </w:r>
          </w:p>
        </w:tc>
        <w:tc>
          <w:tcPr>
            <w:tcW w:w="24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176"/>
              <w:jc w:val="center"/>
              <w:rPr>
                <w:rFonts w:asciiTheme="majorBidi" w:hAnsiTheme="majorBidi" w:cstheme="majorBidi"/>
                <w:sz w:val="24"/>
                <w:szCs w:val="24"/>
              </w:rPr>
            </w:pPr>
            <w:r w:rsidRPr="002F1643">
              <w:rPr>
                <w:rFonts w:asciiTheme="majorBidi" w:eastAsia="Arial" w:hAnsiTheme="majorBidi" w:cstheme="majorBidi"/>
                <w:sz w:val="24"/>
                <w:szCs w:val="24"/>
              </w:rPr>
              <w:t xml:space="preserve">22.8 </w:t>
            </w:r>
          </w:p>
        </w:tc>
        <w:tc>
          <w:tcPr>
            <w:tcW w:w="2129"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178"/>
              <w:jc w:val="center"/>
              <w:rPr>
                <w:rFonts w:asciiTheme="majorBidi" w:hAnsiTheme="majorBidi" w:cstheme="majorBidi"/>
                <w:sz w:val="24"/>
                <w:szCs w:val="24"/>
              </w:rPr>
            </w:pPr>
            <w:r w:rsidRPr="002F1643">
              <w:rPr>
                <w:rFonts w:asciiTheme="majorBidi" w:eastAsia="Arial" w:hAnsiTheme="majorBidi" w:cstheme="majorBidi"/>
                <w:sz w:val="24"/>
                <w:szCs w:val="24"/>
              </w:rPr>
              <w:t xml:space="preserve">26.2 </w:t>
            </w:r>
          </w:p>
        </w:tc>
      </w:tr>
      <w:tr w:rsidR="00B5615F" w:rsidRPr="002F1643">
        <w:trPr>
          <w:trHeight w:val="240"/>
        </w:trPr>
        <w:tc>
          <w:tcPr>
            <w:tcW w:w="3452"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Taxation </w:t>
            </w:r>
          </w:p>
        </w:tc>
        <w:tc>
          <w:tcPr>
            <w:tcW w:w="24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319"/>
              <w:jc w:val="center"/>
              <w:rPr>
                <w:rFonts w:asciiTheme="majorBidi" w:hAnsiTheme="majorBidi" w:cstheme="majorBidi"/>
                <w:sz w:val="24"/>
                <w:szCs w:val="24"/>
              </w:rPr>
            </w:pPr>
            <w:r w:rsidRPr="002F1643">
              <w:rPr>
                <w:rFonts w:asciiTheme="majorBidi" w:eastAsia="Arial" w:hAnsiTheme="majorBidi" w:cstheme="majorBidi"/>
                <w:sz w:val="24"/>
                <w:szCs w:val="24"/>
              </w:rPr>
              <w:t xml:space="preserve">(9.9) </w:t>
            </w:r>
          </w:p>
        </w:tc>
        <w:tc>
          <w:tcPr>
            <w:tcW w:w="2129"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625"/>
              <w:rPr>
                <w:rFonts w:asciiTheme="majorBidi" w:hAnsiTheme="majorBidi" w:cstheme="majorBidi"/>
                <w:sz w:val="24"/>
                <w:szCs w:val="24"/>
              </w:rPr>
            </w:pPr>
            <w:r w:rsidRPr="002F1643">
              <w:rPr>
                <w:rFonts w:asciiTheme="majorBidi" w:eastAsia="Arial" w:hAnsiTheme="majorBidi" w:cstheme="majorBidi"/>
                <w:sz w:val="24"/>
                <w:szCs w:val="24"/>
              </w:rPr>
              <w:t xml:space="preserve">(7.9) </w:t>
            </w:r>
          </w:p>
        </w:tc>
      </w:tr>
      <w:tr w:rsidR="00B5615F" w:rsidRPr="002F1643">
        <w:trPr>
          <w:trHeight w:val="240"/>
        </w:trPr>
        <w:tc>
          <w:tcPr>
            <w:tcW w:w="3452"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Profit for the year </w:t>
            </w:r>
          </w:p>
        </w:tc>
        <w:tc>
          <w:tcPr>
            <w:tcW w:w="24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176"/>
              <w:jc w:val="center"/>
              <w:rPr>
                <w:rFonts w:asciiTheme="majorBidi" w:hAnsiTheme="majorBidi" w:cstheme="majorBidi"/>
                <w:sz w:val="24"/>
                <w:szCs w:val="24"/>
              </w:rPr>
            </w:pPr>
            <w:r w:rsidRPr="002F1643">
              <w:rPr>
                <w:rFonts w:asciiTheme="majorBidi" w:eastAsia="Arial" w:hAnsiTheme="majorBidi" w:cstheme="majorBidi"/>
                <w:sz w:val="24"/>
                <w:szCs w:val="24"/>
              </w:rPr>
              <w:t xml:space="preserve">12.9 </w:t>
            </w:r>
          </w:p>
        </w:tc>
        <w:tc>
          <w:tcPr>
            <w:tcW w:w="2129"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178"/>
              <w:jc w:val="center"/>
              <w:rPr>
                <w:rFonts w:asciiTheme="majorBidi" w:hAnsiTheme="majorBidi" w:cstheme="majorBidi"/>
                <w:sz w:val="24"/>
                <w:szCs w:val="24"/>
              </w:rPr>
            </w:pPr>
            <w:r w:rsidRPr="002F1643">
              <w:rPr>
                <w:rFonts w:asciiTheme="majorBidi" w:eastAsia="Arial" w:hAnsiTheme="majorBidi" w:cstheme="majorBidi"/>
                <w:sz w:val="24"/>
                <w:szCs w:val="24"/>
              </w:rPr>
              <w:t xml:space="preserve">18.3 </w:t>
            </w:r>
          </w:p>
        </w:tc>
      </w:tr>
    </w:tbl>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spacing w:after="0" w:line="360" w:lineRule="auto"/>
        <w:ind w:left="1635" w:hanging="10"/>
        <w:rPr>
          <w:rFonts w:asciiTheme="majorBidi" w:hAnsiTheme="majorBidi" w:cstheme="majorBidi"/>
          <w:sz w:val="24"/>
          <w:szCs w:val="24"/>
        </w:rPr>
      </w:pPr>
      <w:r w:rsidRPr="002F1643">
        <w:rPr>
          <w:rFonts w:asciiTheme="majorBidi" w:eastAsia="Arial" w:hAnsiTheme="majorBidi" w:cstheme="majorBidi"/>
          <w:b/>
          <w:sz w:val="24"/>
          <w:szCs w:val="24"/>
        </w:rPr>
        <w:t>Statement of Financial Position  as at 31</w:t>
      </w:r>
      <w:r w:rsidRPr="002F1643">
        <w:rPr>
          <w:rFonts w:asciiTheme="majorBidi" w:eastAsia="Arial" w:hAnsiTheme="majorBidi" w:cstheme="majorBidi"/>
          <w:b/>
          <w:sz w:val="24"/>
          <w:szCs w:val="24"/>
          <w:vertAlign w:val="superscript"/>
        </w:rPr>
        <w:t>st</w:t>
      </w:r>
      <w:r w:rsidRPr="002F1643">
        <w:rPr>
          <w:rFonts w:asciiTheme="majorBidi" w:eastAsia="Arial" w:hAnsiTheme="majorBidi" w:cstheme="majorBidi"/>
          <w:b/>
          <w:sz w:val="24"/>
          <w:szCs w:val="24"/>
        </w:rPr>
        <w:t xml:space="preserve">  October </w:t>
      </w:r>
    </w:p>
    <w:tbl>
      <w:tblPr>
        <w:tblStyle w:val="TableGrid"/>
        <w:tblW w:w="8284" w:type="dxa"/>
        <w:tblInd w:w="960" w:type="dxa"/>
        <w:tblCellMar>
          <w:top w:w="12" w:type="dxa"/>
          <w:left w:w="382" w:type="dxa"/>
          <w:right w:w="53" w:type="dxa"/>
        </w:tblCellMar>
        <w:tblLook w:val="04A0" w:firstRow="1" w:lastRow="0" w:firstColumn="1" w:lastColumn="0" w:noHBand="0" w:noVBand="1"/>
      </w:tblPr>
      <w:tblGrid>
        <w:gridCol w:w="3647"/>
        <w:gridCol w:w="1275"/>
        <w:gridCol w:w="1033"/>
        <w:gridCol w:w="1275"/>
        <w:gridCol w:w="1054"/>
      </w:tblGrid>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84"/>
              <w:jc w:val="right"/>
              <w:rPr>
                <w:rFonts w:asciiTheme="majorBidi" w:hAnsiTheme="majorBidi" w:cstheme="majorBidi"/>
                <w:sz w:val="24"/>
                <w:szCs w:val="24"/>
              </w:rPr>
            </w:pPr>
            <w:r w:rsidRPr="002F1643">
              <w:rPr>
                <w:rFonts w:asciiTheme="majorBidi" w:eastAsia="Arial" w:hAnsiTheme="majorBidi" w:cstheme="majorBidi"/>
                <w:b/>
                <w:sz w:val="24"/>
                <w:szCs w:val="24"/>
              </w:rPr>
              <w:t xml:space="preserve">2019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396"/>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84"/>
              <w:jc w:val="right"/>
              <w:rPr>
                <w:rFonts w:asciiTheme="majorBidi" w:hAnsiTheme="majorBidi" w:cstheme="majorBidi"/>
                <w:sz w:val="24"/>
                <w:szCs w:val="24"/>
              </w:rPr>
            </w:pPr>
            <w:r w:rsidRPr="002F1643">
              <w:rPr>
                <w:rFonts w:asciiTheme="majorBidi" w:eastAsia="Arial" w:hAnsiTheme="majorBidi" w:cstheme="majorBidi"/>
                <w:b/>
                <w:sz w:val="24"/>
                <w:szCs w:val="24"/>
              </w:rPr>
              <w:t xml:space="preserve">2018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427"/>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401"/>
              <w:rPr>
                <w:rFonts w:asciiTheme="majorBidi" w:hAnsiTheme="majorBidi" w:cstheme="majorBidi"/>
                <w:sz w:val="24"/>
                <w:szCs w:val="24"/>
              </w:rPr>
            </w:pPr>
            <w:r w:rsidRPr="002F1643">
              <w:rPr>
                <w:rFonts w:asciiTheme="majorBidi" w:eastAsia="Arial" w:hAnsiTheme="majorBidi" w:cstheme="majorBidi"/>
                <w:sz w:val="24"/>
                <w:szCs w:val="24"/>
              </w:rPr>
              <w:t xml:space="preserve">£m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149"/>
              <w:rPr>
                <w:rFonts w:asciiTheme="majorBidi" w:hAnsiTheme="majorBidi" w:cstheme="majorBidi"/>
                <w:sz w:val="24"/>
                <w:szCs w:val="24"/>
              </w:rPr>
            </w:pPr>
            <w:r w:rsidRPr="002F1643">
              <w:rPr>
                <w:rFonts w:asciiTheme="majorBidi" w:eastAsia="Arial" w:hAnsiTheme="majorBidi" w:cstheme="majorBidi"/>
                <w:sz w:val="24"/>
                <w:szCs w:val="24"/>
              </w:rPr>
              <w:t xml:space="preserve">£m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401"/>
              <w:rPr>
                <w:rFonts w:asciiTheme="majorBidi" w:hAnsiTheme="majorBidi" w:cstheme="majorBidi"/>
                <w:sz w:val="24"/>
                <w:szCs w:val="24"/>
              </w:rPr>
            </w:pPr>
            <w:r w:rsidRPr="002F1643">
              <w:rPr>
                <w:rFonts w:asciiTheme="majorBidi" w:eastAsia="Arial" w:hAnsiTheme="majorBidi" w:cstheme="majorBidi"/>
                <w:sz w:val="24"/>
                <w:szCs w:val="24"/>
              </w:rPr>
              <w:t xml:space="preserve">£m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180"/>
              <w:rPr>
                <w:rFonts w:asciiTheme="majorBidi" w:hAnsiTheme="majorBidi" w:cstheme="majorBidi"/>
                <w:sz w:val="24"/>
                <w:szCs w:val="24"/>
              </w:rPr>
            </w:pPr>
            <w:r w:rsidRPr="002F1643">
              <w:rPr>
                <w:rFonts w:asciiTheme="majorBidi" w:eastAsia="Arial" w:hAnsiTheme="majorBidi" w:cstheme="majorBidi"/>
                <w:sz w:val="24"/>
                <w:szCs w:val="24"/>
              </w:rPr>
              <w:t xml:space="preserve">£m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b/>
                <w:sz w:val="24"/>
                <w:szCs w:val="24"/>
              </w:rPr>
              <w:t>Property, plant &amp; equipment</w:t>
            </w: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132.2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137.3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47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b/>
                <w:sz w:val="24"/>
                <w:szCs w:val="24"/>
              </w:rPr>
              <w:t xml:space="preserve">Current assets </w:t>
            </w:r>
          </w:p>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Inventory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38.8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41.1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Trade receivables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114.9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114.7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Cash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  0.2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  0.7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153.9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156.5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b/>
                <w:sz w:val="24"/>
                <w:szCs w:val="24"/>
              </w:rPr>
              <w:t>Total assets</w:t>
            </w: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286.1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293.8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b/>
                <w:sz w:val="24"/>
                <w:szCs w:val="24"/>
              </w:rPr>
              <w:t xml:space="preserve">Current liabilities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Trade payables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(84.1)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(75.8)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Other creditors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(66.9)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(72.6)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(151.0)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9"/>
              <w:jc w:val="right"/>
              <w:rPr>
                <w:rFonts w:asciiTheme="majorBidi" w:hAnsiTheme="majorBidi" w:cstheme="majorBidi"/>
                <w:sz w:val="24"/>
                <w:szCs w:val="24"/>
              </w:rPr>
            </w:pPr>
            <w:r w:rsidRPr="002F1643">
              <w:rPr>
                <w:rFonts w:asciiTheme="majorBidi" w:eastAsia="Arial" w:hAnsiTheme="majorBidi" w:cstheme="majorBidi"/>
                <w:sz w:val="24"/>
                <w:szCs w:val="24"/>
              </w:rPr>
              <w:t xml:space="preserve">(148.4)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b/>
                <w:sz w:val="24"/>
                <w:szCs w:val="24"/>
              </w:rPr>
              <w:t>Long term loans</w:t>
            </w: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(41.9)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(65.1)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b/>
                <w:sz w:val="24"/>
                <w:szCs w:val="24"/>
              </w:rPr>
              <w:t>Net assets</w:t>
            </w: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b/>
                <w:sz w:val="24"/>
                <w:szCs w:val="24"/>
              </w:rPr>
              <w:t xml:space="preserve"> 93.2</w:t>
            </w: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b/>
                <w:sz w:val="24"/>
                <w:szCs w:val="24"/>
              </w:rPr>
              <w:t xml:space="preserve"> 80.3</w:t>
            </w: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b/>
                <w:sz w:val="24"/>
                <w:szCs w:val="24"/>
              </w:rPr>
              <w:t xml:space="preserve">Equity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£1 Ordinary shares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17.8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17.8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lastRenderedPageBreak/>
              <w:t xml:space="preserve">Share premium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57.2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57.2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Retained profits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18.2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sz w:val="24"/>
                <w:szCs w:val="24"/>
              </w:rPr>
              <w:t xml:space="preserve">  5.3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b/>
                <w:sz w:val="24"/>
                <w:szCs w:val="24"/>
              </w:rPr>
              <w:t xml:space="preserve"> 93.2</w:t>
            </w: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right="58"/>
              <w:jc w:val="right"/>
              <w:rPr>
                <w:rFonts w:asciiTheme="majorBidi" w:hAnsiTheme="majorBidi" w:cstheme="majorBidi"/>
                <w:sz w:val="24"/>
                <w:szCs w:val="24"/>
              </w:rPr>
            </w:pPr>
            <w:r w:rsidRPr="002F1643">
              <w:rPr>
                <w:rFonts w:asciiTheme="majorBidi" w:eastAsia="Arial" w:hAnsiTheme="majorBidi" w:cstheme="majorBidi"/>
                <w:b/>
                <w:sz w:val="24"/>
                <w:szCs w:val="24"/>
              </w:rPr>
              <w:t xml:space="preserve"> 80.3</w:t>
            </w:r>
            <w:r w:rsidRPr="002F1643">
              <w:rPr>
                <w:rFonts w:asciiTheme="majorBidi" w:eastAsia="Arial" w:hAnsiTheme="majorBidi" w:cstheme="majorBidi"/>
                <w:sz w:val="24"/>
                <w:szCs w:val="24"/>
              </w:rPr>
              <w:t xml:space="preserve"> </w:t>
            </w:r>
          </w:p>
        </w:tc>
      </w:tr>
      <w:tr w:rsidR="00B5615F" w:rsidRPr="002F1643">
        <w:trPr>
          <w:trHeight w:val="240"/>
        </w:trPr>
        <w:tc>
          <w:tcPr>
            <w:tcW w:w="3685"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ind w:left="293"/>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991"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277"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c>
          <w:tcPr>
            <w:tcW w:w="1054" w:type="dxa"/>
            <w:tcBorders>
              <w:top w:val="single" w:sz="4" w:space="0" w:color="000000"/>
              <w:left w:val="single" w:sz="4" w:space="0" w:color="000000"/>
              <w:bottom w:val="single" w:sz="4" w:space="0" w:color="000000"/>
              <w:right w:val="single" w:sz="4" w:space="0" w:color="000000"/>
            </w:tcBorders>
          </w:tcPr>
          <w:p w:rsidR="00B5615F" w:rsidRPr="002F1643" w:rsidRDefault="008C7F42" w:rsidP="002F1643">
            <w:pPr>
              <w:spacing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tc>
      </w:tr>
    </w:tbl>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spacing w:after="0" w:line="360" w:lineRule="auto"/>
        <w:ind w:left="561" w:hanging="10"/>
        <w:rPr>
          <w:rFonts w:asciiTheme="majorBidi" w:hAnsiTheme="majorBidi" w:cstheme="majorBidi"/>
          <w:sz w:val="24"/>
          <w:szCs w:val="24"/>
        </w:rPr>
      </w:pPr>
      <w:r w:rsidRPr="002F1643">
        <w:rPr>
          <w:rFonts w:asciiTheme="majorBidi" w:eastAsia="Arial" w:hAnsiTheme="majorBidi" w:cstheme="majorBidi"/>
          <w:b/>
          <w:sz w:val="24"/>
          <w:szCs w:val="24"/>
        </w:rPr>
        <w:t xml:space="preserve">Required: </w:t>
      </w:r>
    </w:p>
    <w:p w:rsidR="00B5615F" w:rsidRPr="002F1643" w:rsidRDefault="008C7F42" w:rsidP="002F1643">
      <w:pPr>
        <w:numPr>
          <w:ilvl w:val="0"/>
          <w:numId w:val="2"/>
        </w:numPr>
        <w:spacing w:after="5" w:line="360" w:lineRule="auto"/>
        <w:ind w:left="1403" w:right="48" w:hanging="852"/>
        <w:jc w:val="both"/>
        <w:rPr>
          <w:rFonts w:asciiTheme="majorBidi" w:hAnsiTheme="majorBidi" w:cstheme="majorBidi"/>
          <w:sz w:val="24"/>
          <w:szCs w:val="24"/>
        </w:rPr>
      </w:pPr>
      <w:r w:rsidRPr="002F1643">
        <w:rPr>
          <w:rFonts w:asciiTheme="majorBidi" w:eastAsia="Arial" w:hAnsiTheme="majorBidi" w:cstheme="majorBidi"/>
          <w:sz w:val="24"/>
          <w:szCs w:val="24"/>
        </w:rPr>
        <w:t>Calculate the following ratios for Jerry plc for both 2019 and 2018:</w:t>
      </w:r>
      <w:r w:rsidRPr="002F1643">
        <w:rPr>
          <w:rFonts w:asciiTheme="majorBidi" w:eastAsia="Arial" w:hAnsiTheme="majorBidi" w:cstheme="majorBidi"/>
          <w:b/>
          <w:sz w:val="24"/>
          <w:szCs w:val="24"/>
        </w:rPr>
        <w:t xml:space="preserve"> </w:t>
      </w:r>
    </w:p>
    <w:p w:rsidR="00B5615F" w:rsidRPr="002F1643" w:rsidRDefault="008C7F42" w:rsidP="002F1643">
      <w:pPr>
        <w:numPr>
          <w:ilvl w:val="1"/>
          <w:numId w:val="3"/>
        </w:numPr>
        <w:spacing w:after="5" w:line="360" w:lineRule="auto"/>
        <w:ind w:right="48" w:hanging="883"/>
        <w:jc w:val="both"/>
        <w:rPr>
          <w:rFonts w:asciiTheme="majorBidi" w:hAnsiTheme="majorBidi" w:cstheme="majorBidi"/>
          <w:sz w:val="24"/>
          <w:szCs w:val="24"/>
        </w:rPr>
      </w:pPr>
      <w:r w:rsidRPr="002F1643">
        <w:rPr>
          <w:rFonts w:asciiTheme="majorBidi" w:eastAsia="Arial" w:hAnsiTheme="majorBidi" w:cstheme="majorBidi"/>
          <w:sz w:val="24"/>
          <w:szCs w:val="24"/>
        </w:rPr>
        <w:t>Return on capital employed.</w:t>
      </w:r>
      <w:r w:rsidRPr="002F1643">
        <w:rPr>
          <w:rFonts w:asciiTheme="majorBidi" w:eastAsia="Arial" w:hAnsiTheme="majorBidi" w:cstheme="majorBidi"/>
          <w:b/>
          <w:sz w:val="24"/>
          <w:szCs w:val="24"/>
        </w:rPr>
        <w:t xml:space="preserve"> </w:t>
      </w:r>
    </w:p>
    <w:p w:rsidR="00B5615F" w:rsidRPr="002F1643" w:rsidRDefault="008C7F42" w:rsidP="002F1643">
      <w:pPr>
        <w:numPr>
          <w:ilvl w:val="1"/>
          <w:numId w:val="3"/>
        </w:numPr>
        <w:spacing w:after="5" w:line="360" w:lineRule="auto"/>
        <w:ind w:right="48" w:hanging="883"/>
        <w:jc w:val="both"/>
        <w:rPr>
          <w:rFonts w:asciiTheme="majorBidi" w:hAnsiTheme="majorBidi" w:cstheme="majorBidi"/>
          <w:sz w:val="24"/>
          <w:szCs w:val="24"/>
        </w:rPr>
      </w:pPr>
      <w:r w:rsidRPr="002F1643">
        <w:rPr>
          <w:rFonts w:asciiTheme="majorBidi" w:eastAsia="Arial" w:hAnsiTheme="majorBidi" w:cstheme="majorBidi"/>
          <w:sz w:val="24"/>
          <w:szCs w:val="24"/>
        </w:rPr>
        <w:t>Return on equity.</w:t>
      </w:r>
      <w:r w:rsidRPr="002F1643">
        <w:rPr>
          <w:rFonts w:asciiTheme="majorBidi" w:eastAsia="Arial" w:hAnsiTheme="majorBidi" w:cstheme="majorBidi"/>
          <w:b/>
          <w:sz w:val="24"/>
          <w:szCs w:val="24"/>
        </w:rPr>
        <w:t xml:space="preserve"> </w:t>
      </w:r>
    </w:p>
    <w:p w:rsidR="00B5615F" w:rsidRPr="002F1643" w:rsidRDefault="008C7F42" w:rsidP="002F1643">
      <w:pPr>
        <w:numPr>
          <w:ilvl w:val="1"/>
          <w:numId w:val="3"/>
        </w:numPr>
        <w:spacing w:after="5" w:line="360" w:lineRule="auto"/>
        <w:ind w:right="48" w:hanging="883"/>
        <w:jc w:val="both"/>
        <w:rPr>
          <w:rFonts w:asciiTheme="majorBidi" w:hAnsiTheme="majorBidi" w:cstheme="majorBidi"/>
          <w:sz w:val="24"/>
          <w:szCs w:val="24"/>
        </w:rPr>
      </w:pPr>
      <w:r w:rsidRPr="002F1643">
        <w:rPr>
          <w:rFonts w:asciiTheme="majorBidi" w:eastAsia="Arial" w:hAnsiTheme="majorBidi" w:cstheme="majorBidi"/>
          <w:sz w:val="24"/>
          <w:szCs w:val="24"/>
        </w:rPr>
        <w:t>EPS</w:t>
      </w:r>
      <w:r w:rsidRPr="002F1643">
        <w:rPr>
          <w:rFonts w:asciiTheme="majorBidi" w:eastAsia="Arial" w:hAnsiTheme="majorBidi" w:cstheme="majorBidi"/>
          <w:b/>
          <w:sz w:val="24"/>
          <w:szCs w:val="24"/>
        </w:rPr>
        <w:t xml:space="preserve"> </w:t>
      </w:r>
    </w:p>
    <w:p w:rsidR="00B5615F" w:rsidRPr="002F1643" w:rsidRDefault="008C7F42" w:rsidP="002F1643">
      <w:pPr>
        <w:numPr>
          <w:ilvl w:val="1"/>
          <w:numId w:val="3"/>
        </w:numPr>
        <w:spacing w:after="5" w:line="360" w:lineRule="auto"/>
        <w:ind w:right="48" w:hanging="883"/>
        <w:jc w:val="both"/>
        <w:rPr>
          <w:rFonts w:asciiTheme="majorBidi" w:hAnsiTheme="majorBidi" w:cstheme="majorBidi"/>
          <w:sz w:val="24"/>
          <w:szCs w:val="24"/>
        </w:rPr>
      </w:pPr>
      <w:r w:rsidRPr="002F1643">
        <w:rPr>
          <w:rFonts w:asciiTheme="majorBidi" w:eastAsia="Arial" w:hAnsiTheme="majorBidi" w:cstheme="majorBidi"/>
          <w:sz w:val="24"/>
          <w:szCs w:val="24"/>
        </w:rPr>
        <w:t>Gross profit margin</w:t>
      </w:r>
      <w:r w:rsidRPr="002F1643">
        <w:rPr>
          <w:rFonts w:asciiTheme="majorBidi" w:eastAsia="Arial" w:hAnsiTheme="majorBidi" w:cstheme="majorBidi"/>
          <w:b/>
          <w:sz w:val="24"/>
          <w:szCs w:val="24"/>
        </w:rPr>
        <w:t xml:space="preserve"> </w:t>
      </w:r>
    </w:p>
    <w:p w:rsidR="00B5615F" w:rsidRPr="002F1643" w:rsidRDefault="008C7F42" w:rsidP="002F1643">
      <w:pPr>
        <w:numPr>
          <w:ilvl w:val="1"/>
          <w:numId w:val="3"/>
        </w:numPr>
        <w:spacing w:after="5" w:line="360" w:lineRule="auto"/>
        <w:ind w:right="48" w:hanging="883"/>
        <w:jc w:val="both"/>
        <w:rPr>
          <w:rFonts w:asciiTheme="majorBidi" w:hAnsiTheme="majorBidi" w:cstheme="majorBidi"/>
          <w:sz w:val="24"/>
          <w:szCs w:val="24"/>
        </w:rPr>
      </w:pPr>
      <w:r w:rsidRPr="002F1643">
        <w:rPr>
          <w:rFonts w:asciiTheme="majorBidi" w:eastAsia="Arial" w:hAnsiTheme="majorBidi" w:cstheme="majorBidi"/>
          <w:sz w:val="24"/>
          <w:szCs w:val="24"/>
        </w:rPr>
        <w:t>Asset turnover</w:t>
      </w:r>
      <w:r w:rsidRPr="002F1643">
        <w:rPr>
          <w:rFonts w:asciiTheme="majorBidi" w:eastAsia="Arial" w:hAnsiTheme="majorBidi" w:cstheme="majorBidi"/>
          <w:b/>
          <w:sz w:val="24"/>
          <w:szCs w:val="24"/>
        </w:rPr>
        <w:t xml:space="preserve"> </w:t>
      </w:r>
    </w:p>
    <w:p w:rsidR="00B5615F" w:rsidRPr="002F1643" w:rsidRDefault="008C7F42" w:rsidP="002F1643">
      <w:pPr>
        <w:numPr>
          <w:ilvl w:val="1"/>
          <w:numId w:val="3"/>
        </w:numPr>
        <w:spacing w:after="5" w:line="360" w:lineRule="auto"/>
        <w:ind w:right="48" w:hanging="883"/>
        <w:jc w:val="both"/>
        <w:rPr>
          <w:rFonts w:asciiTheme="majorBidi" w:hAnsiTheme="majorBidi" w:cstheme="majorBidi"/>
          <w:sz w:val="24"/>
          <w:szCs w:val="24"/>
        </w:rPr>
      </w:pPr>
      <w:r w:rsidRPr="002F1643">
        <w:rPr>
          <w:rFonts w:asciiTheme="majorBidi" w:eastAsia="Arial" w:hAnsiTheme="majorBidi" w:cstheme="majorBidi"/>
          <w:sz w:val="24"/>
          <w:szCs w:val="24"/>
        </w:rPr>
        <w:t>Stock holding period</w:t>
      </w:r>
      <w:r w:rsidRPr="002F1643">
        <w:rPr>
          <w:rFonts w:asciiTheme="majorBidi" w:eastAsia="Arial" w:hAnsiTheme="majorBidi" w:cstheme="majorBidi"/>
          <w:b/>
          <w:sz w:val="24"/>
          <w:szCs w:val="24"/>
        </w:rPr>
        <w:t xml:space="preserve"> </w:t>
      </w:r>
    </w:p>
    <w:p w:rsidR="00B5615F" w:rsidRPr="002F1643" w:rsidRDefault="008C7F42" w:rsidP="002F1643">
      <w:pPr>
        <w:numPr>
          <w:ilvl w:val="1"/>
          <w:numId w:val="3"/>
        </w:numPr>
        <w:spacing w:after="5" w:line="360" w:lineRule="auto"/>
        <w:ind w:right="48" w:hanging="883"/>
        <w:jc w:val="both"/>
        <w:rPr>
          <w:rFonts w:asciiTheme="majorBidi" w:hAnsiTheme="majorBidi" w:cstheme="majorBidi"/>
          <w:sz w:val="24"/>
          <w:szCs w:val="24"/>
        </w:rPr>
      </w:pPr>
      <w:r w:rsidRPr="002F1643">
        <w:rPr>
          <w:rFonts w:asciiTheme="majorBidi" w:eastAsia="Arial" w:hAnsiTheme="majorBidi" w:cstheme="majorBidi"/>
          <w:sz w:val="24"/>
          <w:szCs w:val="24"/>
        </w:rPr>
        <w:t>Debtors collection period</w:t>
      </w:r>
      <w:r w:rsidRPr="002F1643">
        <w:rPr>
          <w:rFonts w:asciiTheme="majorBidi" w:eastAsia="Arial" w:hAnsiTheme="majorBidi" w:cstheme="majorBidi"/>
          <w:b/>
          <w:sz w:val="24"/>
          <w:szCs w:val="24"/>
        </w:rPr>
        <w:t xml:space="preserve"> </w:t>
      </w:r>
    </w:p>
    <w:p w:rsidR="00B5615F" w:rsidRPr="002F1643" w:rsidRDefault="008C7F42" w:rsidP="002F1643">
      <w:pPr>
        <w:numPr>
          <w:ilvl w:val="1"/>
          <w:numId w:val="3"/>
        </w:numPr>
        <w:spacing w:after="5" w:line="360" w:lineRule="auto"/>
        <w:ind w:right="48" w:hanging="883"/>
        <w:jc w:val="both"/>
        <w:rPr>
          <w:rFonts w:asciiTheme="majorBidi" w:hAnsiTheme="majorBidi" w:cstheme="majorBidi"/>
          <w:sz w:val="24"/>
          <w:szCs w:val="24"/>
        </w:rPr>
      </w:pPr>
      <w:r w:rsidRPr="002F1643">
        <w:rPr>
          <w:rFonts w:asciiTheme="majorBidi" w:eastAsia="Arial" w:hAnsiTheme="majorBidi" w:cstheme="majorBidi"/>
          <w:sz w:val="24"/>
          <w:szCs w:val="24"/>
        </w:rPr>
        <w:t>Current ratio</w:t>
      </w:r>
      <w:r w:rsidRPr="002F1643">
        <w:rPr>
          <w:rFonts w:asciiTheme="majorBidi" w:eastAsia="Arial" w:hAnsiTheme="majorBidi" w:cstheme="majorBidi"/>
          <w:b/>
          <w:sz w:val="24"/>
          <w:szCs w:val="24"/>
        </w:rPr>
        <w:t xml:space="preserve"> </w:t>
      </w:r>
    </w:p>
    <w:p w:rsidR="00B5615F" w:rsidRPr="002F1643" w:rsidRDefault="008C7F42" w:rsidP="002F1643">
      <w:pPr>
        <w:numPr>
          <w:ilvl w:val="1"/>
          <w:numId w:val="3"/>
        </w:numPr>
        <w:spacing w:after="5" w:line="360" w:lineRule="auto"/>
        <w:ind w:right="48" w:hanging="883"/>
        <w:jc w:val="both"/>
        <w:rPr>
          <w:rFonts w:asciiTheme="majorBidi" w:hAnsiTheme="majorBidi" w:cstheme="majorBidi"/>
          <w:sz w:val="24"/>
          <w:szCs w:val="24"/>
        </w:rPr>
      </w:pPr>
      <w:r w:rsidRPr="002F1643">
        <w:rPr>
          <w:rFonts w:asciiTheme="majorBidi" w:eastAsia="Arial" w:hAnsiTheme="majorBidi" w:cstheme="majorBidi"/>
          <w:sz w:val="24"/>
          <w:szCs w:val="24"/>
        </w:rPr>
        <w:t>Gearing</w:t>
      </w:r>
      <w:r w:rsidRPr="002F1643">
        <w:rPr>
          <w:rFonts w:asciiTheme="majorBidi" w:eastAsia="Arial" w:hAnsiTheme="majorBidi" w:cstheme="majorBidi"/>
          <w:b/>
          <w:sz w:val="24"/>
          <w:szCs w:val="24"/>
        </w:rPr>
        <w:t xml:space="preserve"> </w:t>
      </w:r>
    </w:p>
    <w:p w:rsidR="00B5615F" w:rsidRPr="002F1643" w:rsidRDefault="008C7F42" w:rsidP="002F1643">
      <w:pPr>
        <w:numPr>
          <w:ilvl w:val="1"/>
          <w:numId w:val="3"/>
        </w:numPr>
        <w:spacing w:after="5" w:line="360" w:lineRule="auto"/>
        <w:ind w:right="48" w:hanging="883"/>
        <w:jc w:val="both"/>
        <w:rPr>
          <w:rFonts w:asciiTheme="majorBidi" w:hAnsiTheme="majorBidi" w:cstheme="majorBidi"/>
          <w:sz w:val="24"/>
          <w:szCs w:val="24"/>
        </w:rPr>
      </w:pPr>
      <w:r w:rsidRPr="002F1643">
        <w:rPr>
          <w:rFonts w:asciiTheme="majorBidi" w:eastAsia="Arial" w:hAnsiTheme="majorBidi" w:cstheme="majorBidi"/>
          <w:sz w:val="24"/>
          <w:szCs w:val="24"/>
        </w:rPr>
        <w:t>Interest cover</w:t>
      </w:r>
      <w:r w:rsidRPr="002F1643">
        <w:rPr>
          <w:rFonts w:asciiTheme="majorBidi" w:eastAsia="Arial" w:hAnsiTheme="majorBidi" w:cstheme="majorBidi"/>
          <w:b/>
          <w:sz w:val="24"/>
          <w:szCs w:val="24"/>
        </w:rPr>
        <w:t xml:space="preserve"> </w:t>
      </w:r>
    </w:p>
    <w:p w:rsidR="00B5615F" w:rsidRPr="002F1643" w:rsidRDefault="008C7F42" w:rsidP="002F1643">
      <w:pPr>
        <w:tabs>
          <w:tab w:val="center" w:pos="1277"/>
          <w:tab w:val="center" w:pos="2160"/>
          <w:tab w:val="center" w:pos="2881"/>
          <w:tab w:val="center" w:pos="3601"/>
          <w:tab w:val="center" w:pos="4321"/>
          <w:tab w:val="center" w:pos="5041"/>
          <w:tab w:val="center" w:pos="5761"/>
          <w:tab w:val="center" w:pos="6481"/>
          <w:tab w:val="center" w:pos="7202"/>
          <w:tab w:val="center" w:pos="8474"/>
        </w:tabs>
        <w:spacing w:after="0" w:line="360" w:lineRule="auto"/>
        <w:rPr>
          <w:rFonts w:asciiTheme="majorBidi" w:hAnsiTheme="majorBidi" w:cstheme="majorBidi"/>
          <w:sz w:val="24"/>
          <w:szCs w:val="24"/>
        </w:rPr>
      </w:pPr>
      <w:r w:rsidRPr="002F1643">
        <w:rPr>
          <w:rFonts w:asciiTheme="majorBidi" w:hAnsiTheme="majorBidi" w:cstheme="majorBidi"/>
          <w:sz w:val="24"/>
          <w:szCs w:val="24"/>
        </w:rPr>
        <w:tab/>
      </w:r>
      <w:r w:rsidRPr="002F1643">
        <w:rPr>
          <w:rFonts w:asciiTheme="majorBidi" w:eastAsia="Arial" w:hAnsiTheme="majorBidi" w:cstheme="majorBidi"/>
          <w:b/>
          <w:sz w:val="24"/>
          <w:szCs w:val="24"/>
        </w:rPr>
        <w:t xml:space="preserve">  </w:t>
      </w:r>
      <w:r w:rsidRPr="002F1643">
        <w:rPr>
          <w:rFonts w:asciiTheme="majorBidi" w:eastAsia="Arial" w:hAnsiTheme="majorBidi" w:cstheme="majorBidi"/>
          <w:b/>
          <w:sz w:val="24"/>
          <w:szCs w:val="24"/>
        </w:rPr>
        <w:tab/>
        <w:t xml:space="preserve"> </w:t>
      </w:r>
      <w:r w:rsidRPr="002F1643">
        <w:rPr>
          <w:rFonts w:asciiTheme="majorBidi" w:eastAsia="Arial" w:hAnsiTheme="majorBidi" w:cstheme="majorBidi"/>
          <w:b/>
          <w:sz w:val="24"/>
          <w:szCs w:val="24"/>
        </w:rPr>
        <w:tab/>
        <w:t xml:space="preserve"> </w:t>
      </w:r>
      <w:r w:rsidRPr="002F1643">
        <w:rPr>
          <w:rFonts w:asciiTheme="majorBidi" w:eastAsia="Arial" w:hAnsiTheme="majorBidi" w:cstheme="majorBidi"/>
          <w:b/>
          <w:sz w:val="24"/>
          <w:szCs w:val="24"/>
        </w:rPr>
        <w:tab/>
        <w:t xml:space="preserve"> </w:t>
      </w:r>
      <w:r w:rsidRPr="002F1643">
        <w:rPr>
          <w:rFonts w:asciiTheme="majorBidi" w:eastAsia="Arial" w:hAnsiTheme="majorBidi" w:cstheme="majorBidi"/>
          <w:b/>
          <w:sz w:val="24"/>
          <w:szCs w:val="24"/>
        </w:rPr>
        <w:tab/>
        <w:t xml:space="preserve"> </w:t>
      </w:r>
      <w:r w:rsidRPr="002F1643">
        <w:rPr>
          <w:rFonts w:asciiTheme="majorBidi" w:eastAsia="Arial" w:hAnsiTheme="majorBidi" w:cstheme="majorBidi"/>
          <w:b/>
          <w:sz w:val="24"/>
          <w:szCs w:val="24"/>
        </w:rPr>
        <w:tab/>
        <w:t xml:space="preserve"> </w:t>
      </w:r>
      <w:r w:rsidRPr="002F1643">
        <w:rPr>
          <w:rFonts w:asciiTheme="majorBidi" w:eastAsia="Arial" w:hAnsiTheme="majorBidi" w:cstheme="majorBidi"/>
          <w:b/>
          <w:sz w:val="24"/>
          <w:szCs w:val="24"/>
        </w:rPr>
        <w:tab/>
        <w:t xml:space="preserve"> </w:t>
      </w:r>
      <w:r w:rsidRPr="002F1643">
        <w:rPr>
          <w:rFonts w:asciiTheme="majorBidi" w:eastAsia="Arial" w:hAnsiTheme="majorBidi" w:cstheme="majorBidi"/>
          <w:b/>
          <w:sz w:val="24"/>
          <w:szCs w:val="24"/>
        </w:rPr>
        <w:tab/>
        <w:t xml:space="preserve"> </w:t>
      </w:r>
      <w:r w:rsidRPr="002F1643">
        <w:rPr>
          <w:rFonts w:asciiTheme="majorBidi" w:eastAsia="Arial" w:hAnsiTheme="majorBidi" w:cstheme="majorBidi"/>
          <w:b/>
          <w:sz w:val="24"/>
          <w:szCs w:val="24"/>
        </w:rPr>
        <w:tab/>
        <w:t xml:space="preserve"> </w:t>
      </w:r>
      <w:r w:rsidRPr="002F1643">
        <w:rPr>
          <w:rFonts w:asciiTheme="majorBidi" w:eastAsia="Arial" w:hAnsiTheme="majorBidi" w:cstheme="majorBidi"/>
          <w:b/>
          <w:sz w:val="24"/>
          <w:szCs w:val="24"/>
        </w:rPr>
        <w:tab/>
        <w:t xml:space="preserve">[20 marks] </w:t>
      </w:r>
    </w:p>
    <w:p w:rsidR="00B5615F" w:rsidRPr="002F1643" w:rsidRDefault="008C7F42" w:rsidP="002F1643">
      <w:pPr>
        <w:spacing w:after="0"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8C7F42" w:rsidRPr="002F1643" w:rsidRDefault="008C7F42" w:rsidP="002F1643">
      <w:pPr>
        <w:spacing w:after="0" w:line="360" w:lineRule="auto"/>
        <w:jc w:val="right"/>
        <w:rPr>
          <w:rFonts w:asciiTheme="majorBidi" w:eastAsia="Arial" w:hAnsiTheme="majorBidi" w:cstheme="majorBidi"/>
          <w:sz w:val="24"/>
          <w:szCs w:val="24"/>
        </w:rPr>
      </w:pPr>
    </w:p>
    <w:p w:rsidR="008C7F42" w:rsidRPr="002F1643" w:rsidRDefault="008C7F42" w:rsidP="002F1643">
      <w:pPr>
        <w:spacing w:after="0" w:line="360" w:lineRule="auto"/>
        <w:jc w:val="right"/>
        <w:rPr>
          <w:rFonts w:asciiTheme="majorBidi" w:eastAsia="Arial" w:hAnsiTheme="majorBidi" w:cstheme="majorBidi"/>
          <w:sz w:val="24"/>
          <w:szCs w:val="24"/>
        </w:rPr>
      </w:pPr>
    </w:p>
    <w:p w:rsidR="008C7F42" w:rsidRDefault="008C7F42" w:rsidP="002F1643">
      <w:pPr>
        <w:shd w:val="clear" w:color="auto" w:fill="FFFFFF"/>
        <w:spacing w:after="0" w:line="360" w:lineRule="auto"/>
        <w:rPr>
          <w:rFonts w:asciiTheme="majorBidi" w:eastAsia="Arial" w:hAnsiTheme="majorBidi" w:cstheme="majorBidi"/>
          <w:b/>
          <w:bCs/>
          <w:sz w:val="24"/>
          <w:szCs w:val="24"/>
        </w:rPr>
      </w:pPr>
      <w:r w:rsidRPr="002F1643">
        <w:rPr>
          <w:rFonts w:asciiTheme="majorBidi" w:eastAsia="Arial" w:hAnsiTheme="majorBidi" w:cstheme="majorBidi"/>
          <w:b/>
          <w:bCs/>
          <w:sz w:val="24"/>
          <w:szCs w:val="24"/>
        </w:rPr>
        <w:t xml:space="preserve">Solution </w:t>
      </w:r>
      <w:r w:rsidR="00DE0019" w:rsidRPr="002F1643">
        <w:rPr>
          <w:rFonts w:asciiTheme="majorBidi" w:eastAsia="Arial" w:hAnsiTheme="majorBidi" w:cstheme="majorBidi"/>
          <w:b/>
          <w:bCs/>
          <w:sz w:val="24"/>
          <w:szCs w:val="24"/>
        </w:rPr>
        <w:t xml:space="preserve"> a)</w:t>
      </w:r>
    </w:p>
    <w:p w:rsidR="007E161E" w:rsidRDefault="007E161E" w:rsidP="002F1643">
      <w:pPr>
        <w:shd w:val="clear" w:color="auto" w:fill="FFFFFF"/>
        <w:spacing w:after="0" w:line="360" w:lineRule="auto"/>
        <w:rPr>
          <w:rFonts w:asciiTheme="majorBidi" w:eastAsia="Arial" w:hAnsiTheme="majorBidi" w:cstheme="majorBidi"/>
          <w:b/>
          <w:bCs/>
          <w:sz w:val="24"/>
          <w:szCs w:val="24"/>
        </w:rPr>
      </w:pPr>
    </w:p>
    <w:p w:rsidR="00BA3C25" w:rsidRDefault="00BA3C25" w:rsidP="002F1643">
      <w:pPr>
        <w:shd w:val="clear" w:color="auto" w:fill="FFFFFF"/>
        <w:spacing w:after="0" w:line="360" w:lineRule="auto"/>
        <w:rPr>
          <w:rFonts w:asciiTheme="majorBidi" w:eastAsia="Arial" w:hAnsiTheme="majorBidi" w:cstheme="majorBidi"/>
          <w:b/>
          <w:bCs/>
          <w:sz w:val="24"/>
          <w:szCs w:val="24"/>
        </w:rPr>
      </w:pPr>
      <w:r>
        <w:rPr>
          <w:rFonts w:asciiTheme="majorBidi" w:eastAsia="Arial" w:hAnsiTheme="majorBidi" w:cstheme="majorBidi"/>
          <w:b/>
          <w:bCs/>
          <w:sz w:val="24"/>
          <w:szCs w:val="24"/>
        </w:rPr>
        <w:t xml:space="preserve">                                               </w:t>
      </w:r>
      <w:r w:rsidR="00A04210">
        <w:rPr>
          <w:rFonts w:asciiTheme="majorBidi" w:eastAsia="Arial" w:hAnsiTheme="majorBidi" w:cstheme="majorBidi"/>
          <w:b/>
          <w:bCs/>
          <w:sz w:val="24"/>
          <w:szCs w:val="24"/>
        </w:rPr>
        <w:t xml:space="preserve">      </w:t>
      </w:r>
      <w:r>
        <w:rPr>
          <w:rFonts w:asciiTheme="majorBidi" w:eastAsia="Arial" w:hAnsiTheme="majorBidi" w:cstheme="majorBidi"/>
          <w:b/>
          <w:bCs/>
          <w:sz w:val="24"/>
          <w:szCs w:val="24"/>
        </w:rPr>
        <w:t>| 2019                                                            |2018</w:t>
      </w:r>
    </w:p>
    <w:p w:rsidR="00BA3C25" w:rsidRDefault="00BA3C25" w:rsidP="002F1643">
      <w:pPr>
        <w:shd w:val="clear" w:color="auto" w:fill="FFFFFF"/>
        <w:spacing w:after="0" w:line="360" w:lineRule="auto"/>
        <w:rPr>
          <w:rFonts w:asciiTheme="majorBidi" w:eastAsia="Arial" w:hAnsiTheme="majorBidi" w:cstheme="majorBidi"/>
          <w:b/>
          <w:bCs/>
          <w:sz w:val="24"/>
          <w:szCs w:val="24"/>
        </w:rPr>
      </w:pPr>
    </w:p>
    <w:p w:rsidR="00BA3C25" w:rsidRPr="00BA3C25" w:rsidRDefault="00BA3C25" w:rsidP="00BA3C25">
      <w:pPr>
        <w:shd w:val="clear" w:color="auto" w:fill="FFFFFF"/>
        <w:spacing w:after="0" w:line="360" w:lineRule="auto"/>
        <w:rPr>
          <w:rFonts w:asciiTheme="majorBidi" w:eastAsia="Arial" w:hAnsiTheme="majorBidi" w:cstheme="majorBidi"/>
          <w:bCs/>
          <w:sz w:val="24"/>
          <w:szCs w:val="24"/>
        </w:rPr>
      </w:pPr>
      <w:r w:rsidRPr="00BA3C25">
        <w:rPr>
          <w:rFonts w:asciiTheme="majorBidi" w:eastAsia="Arial" w:hAnsiTheme="majorBidi" w:cstheme="majorBidi"/>
          <w:bCs/>
          <w:sz w:val="24"/>
          <w:szCs w:val="24"/>
        </w:rPr>
        <w:t>1</w:t>
      </w:r>
      <w:r>
        <w:rPr>
          <w:rFonts w:asciiTheme="majorBidi" w:eastAsia="Arial" w:hAnsiTheme="majorBidi" w:cstheme="majorBidi"/>
          <w:bCs/>
          <w:sz w:val="24"/>
          <w:szCs w:val="24"/>
        </w:rPr>
        <w:t xml:space="preserve"> </w:t>
      </w:r>
      <w:r w:rsidRPr="007E161E">
        <w:rPr>
          <w:rFonts w:asciiTheme="majorBidi" w:eastAsia="Arial" w:hAnsiTheme="majorBidi" w:cstheme="majorBidi"/>
          <w:b/>
          <w:bCs/>
          <w:sz w:val="24"/>
          <w:szCs w:val="24"/>
        </w:rPr>
        <w:t>Return on capital employed:</w:t>
      </w:r>
      <w:r w:rsidRPr="00BA3C25">
        <w:rPr>
          <w:rFonts w:asciiTheme="majorBidi" w:eastAsia="Arial" w:hAnsiTheme="majorBidi" w:cstheme="majorBidi"/>
          <w:bCs/>
          <w:sz w:val="24"/>
          <w:szCs w:val="24"/>
        </w:rPr>
        <w:t xml:space="preserve"> </w:t>
      </w:r>
    </w:p>
    <w:p w:rsidR="00BA3C25" w:rsidRDefault="00BA3C25" w:rsidP="00BA3C25">
      <w:pPr>
        <w:rPr>
          <w:u w:val="single"/>
        </w:rPr>
      </w:pPr>
      <w:r>
        <w:t xml:space="preserve">                                                                               </w:t>
      </w:r>
      <w:r w:rsidR="007E161E">
        <w:t xml:space="preserve">   </w:t>
      </w:r>
      <w:r>
        <w:t xml:space="preserve"> </w:t>
      </w:r>
      <w:r w:rsidRPr="00BA3C25">
        <w:rPr>
          <w:u w:val="single"/>
        </w:rPr>
        <w:t xml:space="preserve"> </w:t>
      </w:r>
      <w:r>
        <w:rPr>
          <w:u w:val="single"/>
        </w:rPr>
        <w:t>EBIT</w:t>
      </w:r>
    </w:p>
    <w:p w:rsidR="00BA3C25" w:rsidRPr="00BA3C25" w:rsidRDefault="00BA3C25" w:rsidP="00BA3C25">
      <w:pPr>
        <w:rPr>
          <w:rFonts w:ascii="Bahnschrift SemiLight SemiConde" w:hAnsi="Bahnschrift SemiLight SemiConde"/>
          <w:u w:val="single"/>
        </w:rPr>
      </w:pPr>
      <w:r w:rsidRPr="00BA3C25">
        <w:rPr>
          <w:rFonts w:ascii="Bahnschrift SemiLight SemiConde" w:hAnsi="Bahnschrift SemiLight SemiConde"/>
        </w:rPr>
        <w:t xml:space="preserve">                                                                        Capital Employed </w:t>
      </w:r>
      <w:r w:rsidRPr="00BA3C25">
        <w:rPr>
          <w:rFonts w:ascii="Bahnschrift SemiLight SemiConde" w:hAnsi="Bahnschrift SemiLight SemiConde"/>
          <w:u w:val="single"/>
        </w:rPr>
        <w:t xml:space="preserve">   </w:t>
      </w:r>
      <w:r w:rsidRPr="00BA3C25">
        <w:rPr>
          <w:rFonts w:ascii="Bahnschrift SemiLight SemiConde" w:hAnsi="Bahnschrift SemiLight SemiConde"/>
        </w:rPr>
        <w:t xml:space="preserve">    </w:t>
      </w:r>
      <w:r w:rsidRPr="00BA3C25">
        <w:rPr>
          <w:rFonts w:ascii="Bahnschrift SemiLight SemiConde" w:hAnsi="Bahnschrift SemiLight SemiConde"/>
          <w:u w:val="single"/>
        </w:rPr>
        <w:t xml:space="preserve">  </w:t>
      </w:r>
    </w:p>
    <w:p w:rsidR="00BA3C25" w:rsidRDefault="00BA3C25" w:rsidP="00BA3C25">
      <w:r>
        <w:t>EBIT = Operation profit</w:t>
      </w:r>
    </w:p>
    <w:p w:rsidR="00BA3C25" w:rsidRDefault="00BA3C25" w:rsidP="00BA3C25">
      <w:r>
        <w:t>Capital employed = Total Assets- current liability</w:t>
      </w:r>
    </w:p>
    <w:p w:rsidR="00BA3C25" w:rsidRPr="00BA3C25" w:rsidRDefault="00BA3C25" w:rsidP="00BA3C25"/>
    <w:p w:rsidR="00BA3C25" w:rsidRPr="00BA3C25" w:rsidRDefault="00BA3C25"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
          <w:bCs/>
          <w:sz w:val="24"/>
          <w:szCs w:val="24"/>
        </w:rPr>
        <w:t xml:space="preserve"> </w:t>
      </w:r>
      <w:r>
        <w:rPr>
          <w:rFonts w:asciiTheme="majorBidi" w:eastAsia="Arial" w:hAnsiTheme="majorBidi" w:cstheme="majorBidi"/>
          <w:bCs/>
          <w:sz w:val="24"/>
          <w:szCs w:val="24"/>
        </w:rPr>
        <w:t xml:space="preserve">                                     </w:t>
      </w:r>
    </w:p>
    <w:p w:rsidR="00BA3C25" w:rsidRDefault="007E161E"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
          <w:bCs/>
          <w:sz w:val="24"/>
          <w:szCs w:val="24"/>
        </w:rPr>
        <w:t xml:space="preserve">                                              | </w:t>
      </w:r>
      <w:r>
        <w:rPr>
          <w:rFonts w:asciiTheme="majorBidi" w:eastAsia="Arial" w:hAnsiTheme="majorBidi" w:cstheme="majorBidi"/>
          <w:bCs/>
          <w:sz w:val="24"/>
          <w:szCs w:val="24"/>
        </w:rPr>
        <w:t xml:space="preserve">=23.0 / (286.1-151.0)                                  |=29.7 / (293.8-148.4)                    </w:t>
      </w:r>
    </w:p>
    <w:p w:rsidR="007E161E" w:rsidRDefault="007E161E"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 0.1702                                                     |=0.2043</w:t>
      </w:r>
    </w:p>
    <w:p w:rsidR="007E161E" w:rsidRDefault="007E161E" w:rsidP="002F1643">
      <w:pPr>
        <w:shd w:val="clear" w:color="auto" w:fill="FFFFFF"/>
        <w:spacing w:after="0" w:line="360" w:lineRule="auto"/>
        <w:rPr>
          <w:rFonts w:asciiTheme="majorBidi" w:eastAsia="Arial" w:hAnsiTheme="majorBidi" w:cstheme="majorBidi"/>
          <w:bCs/>
          <w:sz w:val="24"/>
          <w:szCs w:val="24"/>
        </w:rPr>
      </w:pPr>
    </w:p>
    <w:p w:rsidR="007E161E" w:rsidRDefault="007E161E" w:rsidP="002F1643">
      <w:pPr>
        <w:shd w:val="clear" w:color="auto" w:fill="FFFFFF"/>
        <w:spacing w:after="0" w:line="360" w:lineRule="auto"/>
        <w:rPr>
          <w:rFonts w:asciiTheme="majorBidi" w:eastAsia="Arial" w:hAnsiTheme="majorBidi" w:cstheme="majorBidi"/>
          <w:b/>
          <w:bCs/>
          <w:sz w:val="24"/>
          <w:szCs w:val="24"/>
        </w:rPr>
      </w:pPr>
      <w:r w:rsidRPr="007E161E">
        <w:rPr>
          <w:rFonts w:asciiTheme="majorBidi" w:eastAsia="Arial" w:hAnsiTheme="majorBidi" w:cstheme="majorBidi"/>
          <w:b/>
          <w:bCs/>
          <w:sz w:val="24"/>
          <w:szCs w:val="24"/>
        </w:rPr>
        <w:t>2. R</w:t>
      </w:r>
      <w:r>
        <w:rPr>
          <w:rFonts w:asciiTheme="majorBidi" w:eastAsia="Arial" w:hAnsiTheme="majorBidi" w:cstheme="majorBidi"/>
          <w:b/>
          <w:bCs/>
          <w:sz w:val="24"/>
          <w:szCs w:val="24"/>
        </w:rPr>
        <w:t xml:space="preserve">eturn on equity: </w:t>
      </w:r>
    </w:p>
    <w:p w:rsidR="007E161E" w:rsidRDefault="007E161E" w:rsidP="002F1643">
      <w:pPr>
        <w:shd w:val="clear" w:color="auto" w:fill="FFFFFF"/>
        <w:spacing w:after="0" w:line="360" w:lineRule="auto"/>
        <w:rPr>
          <w:rFonts w:asciiTheme="majorBidi" w:eastAsia="Arial" w:hAnsiTheme="majorBidi" w:cstheme="majorBidi"/>
          <w:bCs/>
          <w:sz w:val="24"/>
          <w:szCs w:val="24"/>
          <w:u w:val="single"/>
        </w:rPr>
      </w:pPr>
      <w:r>
        <w:rPr>
          <w:rFonts w:asciiTheme="majorBidi" w:eastAsia="Arial" w:hAnsiTheme="majorBidi" w:cstheme="majorBidi"/>
          <w:b/>
          <w:bCs/>
          <w:sz w:val="24"/>
          <w:szCs w:val="24"/>
        </w:rPr>
        <w:lastRenderedPageBreak/>
        <w:t xml:space="preserve">                                                                    </w:t>
      </w:r>
      <w:r>
        <w:rPr>
          <w:rFonts w:asciiTheme="majorBidi" w:eastAsia="Arial" w:hAnsiTheme="majorBidi" w:cstheme="majorBidi"/>
          <w:bCs/>
          <w:sz w:val="24"/>
          <w:szCs w:val="24"/>
          <w:u w:val="single"/>
        </w:rPr>
        <w:t xml:space="preserve">   Net income</w:t>
      </w:r>
    </w:p>
    <w:p w:rsidR="007E161E" w:rsidRDefault="007E161E"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Average Shareholders’ Equity </w:t>
      </w:r>
    </w:p>
    <w:p w:rsidR="007E161E" w:rsidRPr="007E161E" w:rsidRDefault="007E161E" w:rsidP="002F1643">
      <w:pPr>
        <w:shd w:val="clear" w:color="auto" w:fill="FFFFFF"/>
        <w:spacing w:after="0" w:line="360" w:lineRule="auto"/>
        <w:rPr>
          <w:rFonts w:asciiTheme="majorBidi" w:eastAsia="Arial" w:hAnsiTheme="majorBidi" w:cstheme="majorBidi"/>
          <w:bCs/>
          <w:sz w:val="24"/>
          <w:szCs w:val="24"/>
        </w:rPr>
      </w:pPr>
    </w:p>
    <w:p w:rsidR="007E161E" w:rsidRDefault="007E161E"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
          <w:bCs/>
          <w:sz w:val="24"/>
          <w:szCs w:val="24"/>
        </w:rPr>
        <w:t xml:space="preserve"> </w:t>
      </w:r>
      <w:r>
        <w:rPr>
          <w:rFonts w:asciiTheme="majorBidi" w:eastAsia="Arial" w:hAnsiTheme="majorBidi" w:cstheme="majorBidi"/>
          <w:bCs/>
          <w:sz w:val="24"/>
          <w:szCs w:val="24"/>
        </w:rPr>
        <w:t xml:space="preserve">                                               | = 12.9 / 93. 2                                       | = 18.3 / 80.3</w:t>
      </w:r>
    </w:p>
    <w:p w:rsidR="007E161E" w:rsidRDefault="007E161E"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 0.1384                                              | = 0.2279 </w:t>
      </w:r>
    </w:p>
    <w:p w:rsidR="007E161E" w:rsidRPr="00B07584" w:rsidRDefault="007E161E" w:rsidP="002F1643">
      <w:pPr>
        <w:shd w:val="clear" w:color="auto" w:fill="FFFFFF"/>
        <w:spacing w:after="0" w:line="360" w:lineRule="auto"/>
        <w:rPr>
          <w:rFonts w:asciiTheme="majorBidi" w:eastAsia="Arial" w:hAnsiTheme="majorBidi" w:cstheme="majorBidi"/>
          <w:bCs/>
          <w:sz w:val="24"/>
          <w:szCs w:val="24"/>
        </w:rPr>
      </w:pPr>
    </w:p>
    <w:p w:rsidR="007E161E" w:rsidRPr="00B07584" w:rsidRDefault="007E161E" w:rsidP="002F1643">
      <w:pPr>
        <w:shd w:val="clear" w:color="auto" w:fill="FFFFFF"/>
        <w:spacing w:after="0" w:line="360" w:lineRule="auto"/>
        <w:rPr>
          <w:rFonts w:asciiTheme="majorBidi" w:eastAsia="Arial" w:hAnsiTheme="majorBidi" w:cstheme="majorBidi"/>
          <w:bCs/>
          <w:sz w:val="24"/>
          <w:szCs w:val="24"/>
        </w:rPr>
      </w:pPr>
      <w:r w:rsidRPr="00B07584">
        <w:rPr>
          <w:rFonts w:asciiTheme="majorBidi" w:eastAsia="Arial" w:hAnsiTheme="majorBidi" w:cstheme="majorBidi"/>
          <w:bCs/>
          <w:sz w:val="24"/>
          <w:szCs w:val="24"/>
        </w:rPr>
        <w:t>3. EPS:</w:t>
      </w:r>
    </w:p>
    <w:p w:rsidR="007E161E" w:rsidRPr="007E161E" w:rsidRDefault="007E161E" w:rsidP="002F1643">
      <w:pPr>
        <w:shd w:val="clear" w:color="auto" w:fill="FFFFFF"/>
        <w:spacing w:after="0" w:line="360" w:lineRule="auto"/>
        <w:rPr>
          <w:rFonts w:asciiTheme="majorBidi" w:eastAsia="Arial" w:hAnsiTheme="majorBidi" w:cstheme="majorBidi"/>
          <w:bCs/>
          <w:sz w:val="24"/>
          <w:szCs w:val="24"/>
          <w:u w:val="single"/>
        </w:rPr>
      </w:pPr>
      <w:r>
        <w:rPr>
          <w:rFonts w:asciiTheme="majorBidi" w:eastAsia="Arial" w:hAnsiTheme="majorBidi" w:cstheme="majorBidi"/>
          <w:bCs/>
          <w:sz w:val="24"/>
          <w:szCs w:val="24"/>
        </w:rPr>
        <w:t xml:space="preserve">                                                     </w:t>
      </w:r>
      <w:r w:rsidRPr="007E161E">
        <w:rPr>
          <w:rFonts w:asciiTheme="majorBidi" w:eastAsia="Arial" w:hAnsiTheme="majorBidi" w:cstheme="majorBidi"/>
          <w:bCs/>
          <w:sz w:val="24"/>
          <w:szCs w:val="24"/>
          <w:u w:val="single"/>
        </w:rPr>
        <w:t>Net income – Preferred Dividends</w:t>
      </w:r>
    </w:p>
    <w:p w:rsidR="00B13616" w:rsidRDefault="007E161E"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End of Period Common Shares of Outstanding</w:t>
      </w:r>
    </w:p>
    <w:p w:rsidR="007E161E" w:rsidRDefault="007E161E"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w:t>
      </w:r>
    </w:p>
    <w:p w:rsidR="00B13616" w:rsidRDefault="007E161E"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 12.</w:t>
      </w:r>
      <w:r w:rsidR="00B13616">
        <w:rPr>
          <w:rFonts w:asciiTheme="majorBidi" w:eastAsia="Arial" w:hAnsiTheme="majorBidi" w:cstheme="majorBidi"/>
          <w:bCs/>
          <w:sz w:val="24"/>
          <w:szCs w:val="24"/>
        </w:rPr>
        <w:t>9 / 17.8                                        |=18.3 / 17.8</w:t>
      </w:r>
    </w:p>
    <w:p w:rsidR="00B13616" w:rsidRDefault="00B13616"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 0. 7247                                             |= 1. 0281 </w:t>
      </w:r>
    </w:p>
    <w:p w:rsidR="00B13616" w:rsidRPr="00B07584" w:rsidRDefault="00B13616" w:rsidP="002F1643">
      <w:pPr>
        <w:shd w:val="clear" w:color="auto" w:fill="FFFFFF"/>
        <w:spacing w:after="0" w:line="360" w:lineRule="auto"/>
        <w:rPr>
          <w:rFonts w:asciiTheme="majorBidi" w:eastAsia="Arial" w:hAnsiTheme="majorBidi" w:cstheme="majorBidi"/>
          <w:b/>
          <w:bCs/>
          <w:sz w:val="24"/>
          <w:szCs w:val="24"/>
        </w:rPr>
      </w:pPr>
    </w:p>
    <w:p w:rsidR="00B13616" w:rsidRPr="00B07584" w:rsidRDefault="00B13616" w:rsidP="002F1643">
      <w:pPr>
        <w:shd w:val="clear" w:color="auto" w:fill="FFFFFF"/>
        <w:spacing w:after="0" w:line="360" w:lineRule="auto"/>
        <w:rPr>
          <w:rFonts w:asciiTheme="majorBidi" w:eastAsia="Arial" w:hAnsiTheme="majorBidi" w:cstheme="majorBidi"/>
          <w:b/>
          <w:bCs/>
          <w:sz w:val="24"/>
          <w:szCs w:val="24"/>
        </w:rPr>
      </w:pPr>
      <w:r w:rsidRPr="00B07584">
        <w:rPr>
          <w:rFonts w:asciiTheme="majorBidi" w:eastAsia="Arial" w:hAnsiTheme="majorBidi" w:cstheme="majorBidi"/>
          <w:b/>
          <w:bCs/>
          <w:sz w:val="24"/>
          <w:szCs w:val="24"/>
        </w:rPr>
        <w:t>4. Gross profit margin</w:t>
      </w:r>
    </w:p>
    <w:p w:rsidR="00B13616" w:rsidRDefault="00B13616" w:rsidP="002F1643">
      <w:pPr>
        <w:shd w:val="clear" w:color="auto" w:fill="FFFFFF"/>
        <w:spacing w:after="0" w:line="360" w:lineRule="auto"/>
        <w:rPr>
          <w:rFonts w:asciiTheme="majorBidi" w:eastAsia="Arial" w:hAnsiTheme="majorBidi" w:cstheme="majorBidi"/>
          <w:bCs/>
          <w:sz w:val="24"/>
          <w:szCs w:val="24"/>
        </w:rPr>
      </w:pPr>
    </w:p>
    <w:p w:rsidR="00B13616" w:rsidRDefault="00B13616" w:rsidP="002F1643">
      <w:pPr>
        <w:shd w:val="clear" w:color="auto" w:fill="FFFFFF"/>
        <w:spacing w:after="0" w:line="360" w:lineRule="auto"/>
        <w:rPr>
          <w:rFonts w:asciiTheme="majorBidi" w:eastAsia="Arial" w:hAnsiTheme="majorBidi" w:cstheme="majorBidi"/>
          <w:bCs/>
          <w:sz w:val="24"/>
          <w:szCs w:val="24"/>
          <w:u w:val="single"/>
        </w:rPr>
      </w:pPr>
      <w:r w:rsidRPr="00B13616">
        <w:rPr>
          <w:rFonts w:asciiTheme="majorBidi" w:eastAsia="Arial" w:hAnsiTheme="majorBidi" w:cstheme="majorBidi"/>
          <w:bCs/>
          <w:sz w:val="24"/>
          <w:szCs w:val="24"/>
        </w:rPr>
        <w:t xml:space="preserve">                                                 </w:t>
      </w:r>
      <w:r>
        <w:rPr>
          <w:rFonts w:asciiTheme="majorBidi" w:eastAsia="Arial" w:hAnsiTheme="majorBidi" w:cstheme="majorBidi"/>
          <w:bCs/>
          <w:sz w:val="24"/>
          <w:szCs w:val="24"/>
        </w:rPr>
        <w:t xml:space="preserve">  </w:t>
      </w:r>
      <w:r w:rsidRPr="00B13616">
        <w:rPr>
          <w:rFonts w:asciiTheme="majorBidi" w:eastAsia="Arial" w:hAnsiTheme="majorBidi" w:cstheme="majorBidi"/>
          <w:bCs/>
          <w:sz w:val="24"/>
          <w:szCs w:val="24"/>
        </w:rPr>
        <w:t xml:space="preserve">    </w:t>
      </w:r>
      <w:r w:rsidR="00A04210">
        <w:rPr>
          <w:rFonts w:asciiTheme="majorBidi" w:eastAsia="Arial" w:hAnsiTheme="majorBidi" w:cstheme="majorBidi"/>
          <w:bCs/>
          <w:sz w:val="24"/>
          <w:szCs w:val="24"/>
          <w:u w:val="single"/>
        </w:rPr>
        <w:t>Net Sales</w:t>
      </w:r>
      <w:r w:rsidRPr="00B13616">
        <w:rPr>
          <w:rFonts w:asciiTheme="majorBidi" w:eastAsia="Arial" w:hAnsiTheme="majorBidi" w:cstheme="majorBidi"/>
          <w:bCs/>
          <w:sz w:val="24"/>
          <w:szCs w:val="24"/>
          <w:u w:val="single"/>
        </w:rPr>
        <w:t xml:space="preserve"> -  COGS </w:t>
      </w:r>
    </w:p>
    <w:p w:rsidR="00BA3C25" w:rsidRPr="00B13616" w:rsidRDefault="00B13616" w:rsidP="002F1643">
      <w:pPr>
        <w:shd w:val="clear" w:color="auto" w:fill="FFFFFF"/>
        <w:spacing w:after="0" w:line="360" w:lineRule="auto"/>
        <w:rPr>
          <w:rFonts w:asciiTheme="majorBidi" w:eastAsia="Arial" w:hAnsiTheme="majorBidi" w:cstheme="majorBidi"/>
          <w:b/>
          <w:bCs/>
          <w:sz w:val="24"/>
          <w:szCs w:val="24"/>
        </w:rPr>
      </w:pPr>
      <w:r>
        <w:rPr>
          <w:rFonts w:asciiTheme="majorBidi" w:eastAsia="Arial" w:hAnsiTheme="majorBidi" w:cstheme="majorBidi"/>
          <w:bCs/>
          <w:sz w:val="24"/>
          <w:szCs w:val="24"/>
        </w:rPr>
        <w:t xml:space="preserve">                                                           Net Sales</w:t>
      </w:r>
    </w:p>
    <w:p w:rsidR="00BA3C25" w:rsidRDefault="00B13616" w:rsidP="002F1643">
      <w:pPr>
        <w:shd w:val="clear" w:color="auto" w:fill="FFFFFF"/>
        <w:spacing w:after="0" w:line="360" w:lineRule="auto"/>
        <w:rPr>
          <w:rFonts w:asciiTheme="majorBidi" w:eastAsia="Arial" w:hAnsiTheme="majorBidi" w:cstheme="majorBidi"/>
          <w:b/>
          <w:bCs/>
          <w:sz w:val="24"/>
          <w:szCs w:val="24"/>
        </w:rPr>
      </w:pPr>
      <w:r>
        <w:rPr>
          <w:rFonts w:asciiTheme="majorBidi" w:eastAsia="Arial" w:hAnsiTheme="majorBidi" w:cstheme="majorBidi"/>
          <w:b/>
          <w:bCs/>
          <w:sz w:val="24"/>
          <w:szCs w:val="24"/>
        </w:rPr>
        <w:t xml:space="preserve"> </w:t>
      </w:r>
    </w:p>
    <w:p w:rsidR="00BA3C25" w:rsidRDefault="00B13616"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
          <w:bCs/>
          <w:sz w:val="24"/>
          <w:szCs w:val="24"/>
        </w:rPr>
        <w:t xml:space="preserve">                                                   </w:t>
      </w:r>
      <w:r w:rsidRPr="00B13616">
        <w:rPr>
          <w:rFonts w:asciiTheme="majorBidi" w:eastAsia="Arial" w:hAnsiTheme="majorBidi" w:cstheme="majorBidi"/>
          <w:bCs/>
          <w:sz w:val="24"/>
          <w:szCs w:val="24"/>
        </w:rPr>
        <w:t>|= 191.8 / 501.3</w:t>
      </w:r>
      <w:r>
        <w:rPr>
          <w:rFonts w:asciiTheme="majorBidi" w:eastAsia="Arial" w:hAnsiTheme="majorBidi" w:cstheme="majorBidi"/>
          <w:bCs/>
          <w:sz w:val="24"/>
          <w:szCs w:val="24"/>
        </w:rPr>
        <w:t xml:space="preserve">                                  | = 186.9 / 486.8</w:t>
      </w:r>
    </w:p>
    <w:p w:rsidR="00B13616" w:rsidRPr="00B13616" w:rsidRDefault="00B13616"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0.3826                                            | = 0.3839</w:t>
      </w:r>
    </w:p>
    <w:p w:rsidR="00BA3C25" w:rsidRDefault="00BA3C25" w:rsidP="002F1643">
      <w:pPr>
        <w:shd w:val="clear" w:color="auto" w:fill="FFFFFF"/>
        <w:spacing w:after="0" w:line="360" w:lineRule="auto"/>
        <w:rPr>
          <w:rFonts w:asciiTheme="majorBidi" w:eastAsia="Arial" w:hAnsiTheme="majorBidi" w:cstheme="majorBidi"/>
          <w:b/>
          <w:bCs/>
          <w:sz w:val="24"/>
          <w:szCs w:val="24"/>
        </w:rPr>
      </w:pPr>
    </w:p>
    <w:p w:rsidR="00B13616" w:rsidRPr="00B07584" w:rsidRDefault="00B13616" w:rsidP="002F1643">
      <w:pPr>
        <w:shd w:val="clear" w:color="auto" w:fill="FFFFFF"/>
        <w:spacing w:after="0" w:line="360" w:lineRule="auto"/>
        <w:rPr>
          <w:rFonts w:asciiTheme="majorBidi" w:eastAsia="Arial" w:hAnsiTheme="majorBidi" w:cstheme="majorBidi"/>
          <w:b/>
          <w:bCs/>
          <w:sz w:val="24"/>
          <w:szCs w:val="24"/>
        </w:rPr>
      </w:pPr>
      <w:r w:rsidRPr="00B07584">
        <w:rPr>
          <w:rFonts w:asciiTheme="majorBidi" w:eastAsia="Arial" w:hAnsiTheme="majorBidi" w:cstheme="majorBidi"/>
          <w:b/>
          <w:bCs/>
          <w:sz w:val="24"/>
          <w:szCs w:val="24"/>
        </w:rPr>
        <w:t>5. Asset turnover</w:t>
      </w:r>
    </w:p>
    <w:p w:rsidR="00B13616" w:rsidRDefault="00B13616" w:rsidP="002F1643">
      <w:pPr>
        <w:shd w:val="clear" w:color="auto" w:fill="FFFFFF"/>
        <w:spacing w:after="0" w:line="360" w:lineRule="auto"/>
        <w:rPr>
          <w:rFonts w:asciiTheme="majorBidi" w:eastAsia="Arial" w:hAnsiTheme="majorBidi" w:cstheme="majorBidi"/>
          <w:bCs/>
          <w:sz w:val="24"/>
          <w:szCs w:val="24"/>
          <w:u w:val="single"/>
        </w:rPr>
      </w:pPr>
      <w:r>
        <w:rPr>
          <w:rFonts w:asciiTheme="majorBidi" w:eastAsia="Arial" w:hAnsiTheme="majorBidi" w:cstheme="majorBidi"/>
          <w:bCs/>
          <w:sz w:val="24"/>
          <w:szCs w:val="24"/>
        </w:rPr>
        <w:t xml:space="preserve">                                                  </w:t>
      </w:r>
      <w:r>
        <w:rPr>
          <w:rFonts w:asciiTheme="majorBidi" w:eastAsia="Arial" w:hAnsiTheme="majorBidi" w:cstheme="majorBidi"/>
          <w:bCs/>
          <w:sz w:val="24"/>
          <w:szCs w:val="24"/>
          <w:u w:val="single"/>
        </w:rPr>
        <w:t xml:space="preserve">          Total Sales    </w:t>
      </w:r>
    </w:p>
    <w:p w:rsidR="00B13616" w:rsidRDefault="00B13616" w:rsidP="002F1643">
      <w:pPr>
        <w:shd w:val="clear" w:color="auto" w:fill="FFFFFF"/>
        <w:spacing w:after="0" w:line="360" w:lineRule="auto"/>
        <w:rPr>
          <w:rFonts w:asciiTheme="majorBidi" w:eastAsia="Arial" w:hAnsiTheme="majorBidi" w:cstheme="majorBidi"/>
          <w:bCs/>
          <w:sz w:val="24"/>
          <w:szCs w:val="24"/>
          <w:u w:val="single"/>
        </w:rPr>
      </w:pPr>
      <w:r>
        <w:rPr>
          <w:rFonts w:asciiTheme="majorBidi" w:eastAsia="Arial" w:hAnsiTheme="majorBidi" w:cstheme="majorBidi"/>
          <w:bCs/>
          <w:sz w:val="24"/>
          <w:szCs w:val="24"/>
        </w:rPr>
        <w:t xml:space="preserve">                                                   Beginning Assets + Ending Assets </w:t>
      </w:r>
      <w:r>
        <w:rPr>
          <w:rFonts w:asciiTheme="majorBidi" w:eastAsia="Arial" w:hAnsiTheme="majorBidi" w:cstheme="majorBidi"/>
          <w:bCs/>
          <w:sz w:val="24"/>
          <w:szCs w:val="24"/>
          <w:u w:val="single"/>
        </w:rPr>
        <w:t xml:space="preserve">  </w:t>
      </w:r>
    </w:p>
    <w:p w:rsidR="00B13616" w:rsidRDefault="00A04210"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 501.3 / 286 .1                             | = 486. 8 / 293. 8</w:t>
      </w:r>
    </w:p>
    <w:p w:rsidR="00A04210" w:rsidRDefault="00A04210"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 1. 7522                                        |= 1.6569</w:t>
      </w:r>
    </w:p>
    <w:p w:rsidR="00A04210" w:rsidRDefault="00A04210" w:rsidP="002F1643">
      <w:pPr>
        <w:shd w:val="clear" w:color="auto" w:fill="FFFFFF"/>
        <w:spacing w:after="0" w:line="360" w:lineRule="auto"/>
        <w:rPr>
          <w:rFonts w:asciiTheme="majorBidi" w:eastAsia="Arial" w:hAnsiTheme="majorBidi" w:cstheme="majorBidi"/>
          <w:bCs/>
          <w:sz w:val="24"/>
          <w:szCs w:val="24"/>
        </w:rPr>
      </w:pPr>
    </w:p>
    <w:p w:rsidR="00A04210" w:rsidRPr="00B07584" w:rsidRDefault="00A04210" w:rsidP="002F1643">
      <w:pPr>
        <w:shd w:val="clear" w:color="auto" w:fill="FFFFFF"/>
        <w:spacing w:after="0" w:line="360" w:lineRule="auto"/>
        <w:rPr>
          <w:rFonts w:asciiTheme="majorBidi" w:eastAsia="Arial" w:hAnsiTheme="majorBidi" w:cstheme="majorBidi"/>
          <w:b/>
          <w:bCs/>
          <w:sz w:val="24"/>
          <w:szCs w:val="24"/>
        </w:rPr>
      </w:pPr>
      <w:r w:rsidRPr="00B07584">
        <w:rPr>
          <w:rFonts w:asciiTheme="majorBidi" w:eastAsia="Arial" w:hAnsiTheme="majorBidi" w:cstheme="majorBidi"/>
          <w:b/>
          <w:bCs/>
          <w:sz w:val="24"/>
          <w:szCs w:val="24"/>
        </w:rPr>
        <w:t xml:space="preserve">6. Stock holding period </w:t>
      </w:r>
    </w:p>
    <w:p w:rsidR="00A04210" w:rsidRPr="00A04210" w:rsidRDefault="00A04210"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w:t>
      </w:r>
      <w:r w:rsidRPr="00A04210">
        <w:rPr>
          <w:rFonts w:asciiTheme="majorBidi" w:eastAsia="Arial" w:hAnsiTheme="majorBidi" w:cstheme="majorBidi"/>
          <w:bCs/>
          <w:sz w:val="24"/>
          <w:szCs w:val="24"/>
          <w:u w:val="single"/>
        </w:rPr>
        <w:t>Inventory</w:t>
      </w:r>
      <w:r>
        <w:rPr>
          <w:rFonts w:asciiTheme="majorBidi" w:eastAsia="Arial" w:hAnsiTheme="majorBidi" w:cstheme="majorBidi"/>
          <w:bCs/>
          <w:sz w:val="24"/>
          <w:szCs w:val="24"/>
          <w:u w:val="single"/>
        </w:rPr>
        <w:t xml:space="preserve">  </w:t>
      </w:r>
      <w:r w:rsidRPr="00A04210">
        <w:rPr>
          <w:rFonts w:asciiTheme="majorBidi" w:eastAsia="Arial" w:hAnsiTheme="majorBidi" w:cstheme="majorBidi"/>
          <w:bCs/>
          <w:sz w:val="24"/>
          <w:szCs w:val="24"/>
        </w:rPr>
        <w:t xml:space="preserve">                             </w:t>
      </w:r>
      <w:r>
        <w:rPr>
          <w:rFonts w:asciiTheme="majorBidi" w:eastAsia="Arial" w:hAnsiTheme="majorBidi" w:cstheme="majorBidi"/>
          <w:bCs/>
          <w:sz w:val="24"/>
          <w:szCs w:val="24"/>
        </w:rPr>
        <w:t>x         365</w:t>
      </w:r>
    </w:p>
    <w:p w:rsidR="00A04210" w:rsidRDefault="00A04210"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Cost of sales</w:t>
      </w:r>
    </w:p>
    <w:p w:rsidR="00A04210" w:rsidRDefault="00A04210"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 38.8 / 309.5 * 365                | = 41.1 / 299.9* 365</w:t>
      </w:r>
    </w:p>
    <w:p w:rsidR="00A04210" w:rsidRDefault="00A04210"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 46 days                                 |= 50 days </w:t>
      </w:r>
    </w:p>
    <w:p w:rsidR="00A04210" w:rsidRPr="00A04210" w:rsidRDefault="00A04210" w:rsidP="002F1643">
      <w:pPr>
        <w:shd w:val="clear" w:color="auto" w:fill="FFFFFF"/>
        <w:spacing w:after="0" w:line="360" w:lineRule="auto"/>
        <w:rPr>
          <w:rFonts w:asciiTheme="majorBidi" w:eastAsia="Arial" w:hAnsiTheme="majorBidi" w:cstheme="majorBidi"/>
          <w:bCs/>
          <w:sz w:val="24"/>
          <w:szCs w:val="24"/>
        </w:rPr>
      </w:pPr>
    </w:p>
    <w:p w:rsidR="00B13616" w:rsidRPr="00B07584" w:rsidRDefault="00A04210" w:rsidP="002F1643">
      <w:pPr>
        <w:shd w:val="clear" w:color="auto" w:fill="FFFFFF"/>
        <w:spacing w:after="0" w:line="360" w:lineRule="auto"/>
        <w:rPr>
          <w:rFonts w:asciiTheme="majorBidi" w:eastAsia="Arial" w:hAnsiTheme="majorBidi" w:cstheme="majorBidi"/>
          <w:b/>
          <w:bCs/>
          <w:sz w:val="24"/>
          <w:szCs w:val="24"/>
        </w:rPr>
      </w:pPr>
      <w:r w:rsidRPr="00B07584">
        <w:rPr>
          <w:rFonts w:asciiTheme="majorBidi" w:eastAsia="Arial" w:hAnsiTheme="majorBidi" w:cstheme="majorBidi"/>
          <w:b/>
          <w:bCs/>
          <w:sz w:val="24"/>
          <w:szCs w:val="24"/>
        </w:rPr>
        <w:t xml:space="preserve">7. Debtors collection period </w:t>
      </w:r>
    </w:p>
    <w:p w:rsidR="00A04210" w:rsidRPr="00A04210" w:rsidRDefault="00A04210"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w:t>
      </w:r>
      <w:r w:rsidRPr="00A04210">
        <w:rPr>
          <w:rFonts w:asciiTheme="majorBidi" w:eastAsia="Arial" w:hAnsiTheme="majorBidi" w:cstheme="majorBidi"/>
          <w:bCs/>
          <w:sz w:val="24"/>
          <w:szCs w:val="24"/>
          <w:u w:val="single"/>
        </w:rPr>
        <w:t xml:space="preserve">Trade receivable  </w:t>
      </w:r>
      <w:r>
        <w:rPr>
          <w:rFonts w:asciiTheme="majorBidi" w:eastAsia="Arial" w:hAnsiTheme="majorBidi" w:cstheme="majorBidi"/>
          <w:bCs/>
          <w:sz w:val="24"/>
          <w:szCs w:val="24"/>
          <w:u w:val="single"/>
        </w:rPr>
        <w:t xml:space="preserve"> </w:t>
      </w:r>
      <w:r w:rsidRPr="00A04210">
        <w:rPr>
          <w:rFonts w:asciiTheme="majorBidi" w:eastAsia="Arial" w:hAnsiTheme="majorBidi" w:cstheme="majorBidi"/>
          <w:bCs/>
          <w:sz w:val="24"/>
          <w:szCs w:val="24"/>
        </w:rPr>
        <w:t xml:space="preserve">                x</w:t>
      </w:r>
      <w:r>
        <w:rPr>
          <w:rFonts w:asciiTheme="majorBidi" w:eastAsia="Arial" w:hAnsiTheme="majorBidi" w:cstheme="majorBidi"/>
          <w:bCs/>
          <w:sz w:val="24"/>
          <w:szCs w:val="24"/>
        </w:rPr>
        <w:t xml:space="preserve">           365</w:t>
      </w:r>
    </w:p>
    <w:p w:rsidR="00A04210" w:rsidRDefault="00A04210"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Sales revenue </w:t>
      </w:r>
    </w:p>
    <w:p w:rsidR="00A04210" w:rsidRDefault="00A04210"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lastRenderedPageBreak/>
        <w:t xml:space="preserve">                                         </w:t>
      </w:r>
    </w:p>
    <w:p w:rsidR="00B07584" w:rsidRDefault="00A04210" w:rsidP="00A04210">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w:t>
      </w:r>
      <w:r>
        <w:rPr>
          <w:rFonts w:asciiTheme="majorBidi" w:eastAsia="Arial" w:hAnsiTheme="majorBidi" w:cstheme="majorBidi"/>
          <w:bCs/>
          <w:sz w:val="24"/>
          <w:szCs w:val="24"/>
        </w:rPr>
        <w:t>= 114.9 / 501.3 * 365</w:t>
      </w:r>
      <w:r>
        <w:rPr>
          <w:rFonts w:asciiTheme="majorBidi" w:eastAsia="Arial" w:hAnsiTheme="majorBidi" w:cstheme="majorBidi"/>
          <w:bCs/>
          <w:sz w:val="24"/>
          <w:szCs w:val="24"/>
        </w:rPr>
        <w:t xml:space="preserve">                        | </w:t>
      </w:r>
      <w:r w:rsidR="00B07584">
        <w:rPr>
          <w:rFonts w:asciiTheme="majorBidi" w:eastAsia="Arial" w:hAnsiTheme="majorBidi" w:cstheme="majorBidi"/>
          <w:bCs/>
          <w:sz w:val="24"/>
          <w:szCs w:val="24"/>
        </w:rPr>
        <w:t>114.7/ 486.8 * 365</w:t>
      </w:r>
    </w:p>
    <w:p w:rsidR="00A04210" w:rsidRDefault="00A04210" w:rsidP="00A04210">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w:t>
      </w:r>
      <w:r>
        <w:rPr>
          <w:rFonts w:asciiTheme="majorBidi" w:eastAsia="Arial" w:hAnsiTheme="majorBidi" w:cstheme="majorBidi"/>
          <w:bCs/>
          <w:sz w:val="24"/>
          <w:szCs w:val="24"/>
        </w:rPr>
        <w:t xml:space="preserve">                           </w:t>
      </w:r>
      <w:r>
        <w:rPr>
          <w:rFonts w:asciiTheme="majorBidi" w:eastAsia="Arial" w:hAnsiTheme="majorBidi" w:cstheme="majorBidi"/>
          <w:bCs/>
          <w:sz w:val="24"/>
          <w:szCs w:val="24"/>
        </w:rPr>
        <w:t xml:space="preserve">| = 84 days </w:t>
      </w:r>
      <w:r w:rsidR="00B07584">
        <w:rPr>
          <w:rFonts w:asciiTheme="majorBidi" w:eastAsia="Arial" w:hAnsiTheme="majorBidi" w:cstheme="majorBidi"/>
          <w:bCs/>
          <w:sz w:val="24"/>
          <w:szCs w:val="24"/>
        </w:rPr>
        <w:t xml:space="preserve">                                         | = 86 days</w:t>
      </w:r>
    </w:p>
    <w:p w:rsidR="00B07584" w:rsidRDefault="00B07584" w:rsidP="00A04210">
      <w:pPr>
        <w:shd w:val="clear" w:color="auto" w:fill="FFFFFF"/>
        <w:spacing w:after="0" w:line="360" w:lineRule="auto"/>
        <w:rPr>
          <w:rFonts w:asciiTheme="majorBidi" w:eastAsia="Arial" w:hAnsiTheme="majorBidi" w:cstheme="majorBidi"/>
          <w:bCs/>
          <w:sz w:val="24"/>
          <w:szCs w:val="24"/>
        </w:rPr>
      </w:pPr>
    </w:p>
    <w:p w:rsidR="00B07584" w:rsidRPr="00B07584" w:rsidRDefault="00B07584" w:rsidP="00A04210">
      <w:pPr>
        <w:shd w:val="clear" w:color="auto" w:fill="FFFFFF"/>
        <w:spacing w:after="0" w:line="360" w:lineRule="auto"/>
        <w:rPr>
          <w:rFonts w:asciiTheme="majorBidi" w:eastAsia="Arial" w:hAnsiTheme="majorBidi" w:cstheme="majorBidi"/>
          <w:b/>
          <w:bCs/>
          <w:sz w:val="24"/>
          <w:szCs w:val="24"/>
        </w:rPr>
      </w:pPr>
      <w:r w:rsidRPr="00B07584">
        <w:rPr>
          <w:rFonts w:asciiTheme="majorBidi" w:eastAsia="Arial" w:hAnsiTheme="majorBidi" w:cstheme="majorBidi"/>
          <w:b/>
          <w:bCs/>
          <w:sz w:val="24"/>
          <w:szCs w:val="24"/>
        </w:rPr>
        <w:t>8. Current ratio:</w:t>
      </w:r>
    </w:p>
    <w:p w:rsidR="00B07584" w:rsidRDefault="00B07584" w:rsidP="00A04210">
      <w:pPr>
        <w:shd w:val="clear" w:color="auto" w:fill="FFFFFF"/>
        <w:spacing w:after="0" w:line="360" w:lineRule="auto"/>
        <w:rPr>
          <w:rFonts w:asciiTheme="majorBidi" w:eastAsia="Arial" w:hAnsiTheme="majorBidi" w:cstheme="majorBidi"/>
          <w:bCs/>
          <w:sz w:val="24"/>
          <w:szCs w:val="24"/>
          <w:u w:val="single"/>
        </w:rPr>
      </w:pPr>
      <w:r>
        <w:rPr>
          <w:rFonts w:asciiTheme="majorBidi" w:eastAsia="Arial" w:hAnsiTheme="majorBidi" w:cstheme="majorBidi"/>
          <w:bCs/>
          <w:sz w:val="24"/>
          <w:szCs w:val="24"/>
        </w:rPr>
        <w:t xml:space="preserve">                                                     </w:t>
      </w:r>
      <w:r w:rsidRPr="00B07584">
        <w:rPr>
          <w:rFonts w:asciiTheme="majorBidi" w:eastAsia="Arial" w:hAnsiTheme="majorBidi" w:cstheme="majorBidi"/>
          <w:bCs/>
          <w:sz w:val="24"/>
          <w:szCs w:val="24"/>
          <w:u w:val="single"/>
        </w:rPr>
        <w:t>Current assets</w:t>
      </w:r>
    </w:p>
    <w:p w:rsidR="00A04210" w:rsidRDefault="00B07584"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Current liabilities </w:t>
      </w:r>
    </w:p>
    <w:p w:rsidR="00B07584" w:rsidRDefault="00B07584"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153.9 / 151                                    | = 156.5/ 148.4</w:t>
      </w:r>
    </w:p>
    <w:p w:rsidR="00B07584" w:rsidRDefault="00B07584"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1.02                                               | = 1.06</w:t>
      </w:r>
    </w:p>
    <w:p w:rsidR="00B07584" w:rsidRDefault="00B07584" w:rsidP="002F1643">
      <w:pPr>
        <w:shd w:val="clear" w:color="auto" w:fill="FFFFFF"/>
        <w:spacing w:after="0" w:line="360" w:lineRule="auto"/>
        <w:rPr>
          <w:rFonts w:asciiTheme="majorBidi" w:eastAsia="Arial" w:hAnsiTheme="majorBidi" w:cstheme="majorBidi"/>
          <w:bCs/>
          <w:sz w:val="24"/>
          <w:szCs w:val="24"/>
        </w:rPr>
      </w:pPr>
    </w:p>
    <w:p w:rsidR="00B07584" w:rsidRPr="00B07584" w:rsidRDefault="00B07584" w:rsidP="002F1643">
      <w:pPr>
        <w:shd w:val="clear" w:color="auto" w:fill="FFFFFF"/>
        <w:spacing w:after="0" w:line="360" w:lineRule="auto"/>
        <w:rPr>
          <w:rFonts w:asciiTheme="majorBidi" w:eastAsia="Arial" w:hAnsiTheme="majorBidi" w:cstheme="majorBidi"/>
          <w:b/>
          <w:bCs/>
          <w:sz w:val="24"/>
          <w:szCs w:val="24"/>
        </w:rPr>
      </w:pPr>
      <w:r w:rsidRPr="00B07584">
        <w:rPr>
          <w:rFonts w:asciiTheme="majorBidi" w:eastAsia="Arial" w:hAnsiTheme="majorBidi" w:cstheme="majorBidi"/>
          <w:b/>
          <w:bCs/>
          <w:sz w:val="24"/>
          <w:szCs w:val="24"/>
        </w:rPr>
        <w:t>9.Gearing ratio:</w:t>
      </w:r>
    </w:p>
    <w:p w:rsidR="00B07584" w:rsidRDefault="00B07584" w:rsidP="002F1643">
      <w:pPr>
        <w:shd w:val="clear" w:color="auto" w:fill="FFFFFF"/>
        <w:spacing w:after="0" w:line="360" w:lineRule="auto"/>
        <w:rPr>
          <w:rFonts w:asciiTheme="majorBidi" w:eastAsia="Arial" w:hAnsiTheme="majorBidi" w:cstheme="majorBidi"/>
          <w:bCs/>
          <w:sz w:val="24"/>
          <w:szCs w:val="24"/>
          <w:u w:val="single"/>
        </w:rPr>
      </w:pPr>
      <w:r w:rsidRPr="00B07584">
        <w:rPr>
          <w:rFonts w:asciiTheme="majorBidi" w:eastAsia="Arial" w:hAnsiTheme="majorBidi" w:cstheme="majorBidi"/>
          <w:bCs/>
          <w:sz w:val="24"/>
          <w:szCs w:val="24"/>
        </w:rPr>
        <w:t xml:space="preserve">                                                  </w:t>
      </w:r>
      <w:r>
        <w:rPr>
          <w:rFonts w:asciiTheme="majorBidi" w:eastAsia="Arial" w:hAnsiTheme="majorBidi" w:cstheme="majorBidi"/>
          <w:bCs/>
          <w:sz w:val="24"/>
          <w:szCs w:val="24"/>
        </w:rPr>
        <w:t xml:space="preserve">   </w:t>
      </w:r>
      <w:r w:rsidRPr="00B07584">
        <w:rPr>
          <w:rFonts w:asciiTheme="majorBidi" w:eastAsia="Arial" w:hAnsiTheme="majorBidi" w:cstheme="majorBidi"/>
          <w:bCs/>
          <w:sz w:val="24"/>
          <w:szCs w:val="24"/>
          <w:u w:val="single"/>
        </w:rPr>
        <w:t>Total Debt</w:t>
      </w:r>
    </w:p>
    <w:p w:rsidR="00B07584" w:rsidRDefault="00B07584"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Total Equity</w:t>
      </w:r>
    </w:p>
    <w:p w:rsidR="00B07584" w:rsidRDefault="00B07584"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w:t>
      </w:r>
    </w:p>
    <w:p w:rsidR="00B07584" w:rsidRDefault="00B07584"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(151 + 41.9) / 93.2                   |= (148.4 + 65.1) / 80.3</w:t>
      </w:r>
    </w:p>
    <w:p w:rsidR="00B07584" w:rsidRDefault="00B07584"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2.07                                          |= 2.66</w:t>
      </w:r>
    </w:p>
    <w:p w:rsidR="00B07584" w:rsidRDefault="00B07584" w:rsidP="002F1643">
      <w:pPr>
        <w:shd w:val="clear" w:color="auto" w:fill="FFFFFF"/>
        <w:spacing w:after="0" w:line="360" w:lineRule="auto"/>
        <w:rPr>
          <w:rFonts w:asciiTheme="majorBidi" w:eastAsia="Arial" w:hAnsiTheme="majorBidi" w:cstheme="majorBidi"/>
          <w:bCs/>
          <w:sz w:val="24"/>
          <w:szCs w:val="24"/>
        </w:rPr>
      </w:pPr>
    </w:p>
    <w:p w:rsidR="00B07584" w:rsidRPr="00B07584" w:rsidRDefault="00B07584" w:rsidP="002F1643">
      <w:pPr>
        <w:shd w:val="clear" w:color="auto" w:fill="FFFFFF"/>
        <w:spacing w:after="0" w:line="360" w:lineRule="auto"/>
        <w:rPr>
          <w:rFonts w:asciiTheme="majorBidi" w:eastAsia="Arial" w:hAnsiTheme="majorBidi" w:cstheme="majorBidi"/>
          <w:b/>
          <w:bCs/>
          <w:sz w:val="24"/>
          <w:szCs w:val="24"/>
        </w:rPr>
      </w:pPr>
      <w:r w:rsidRPr="00B07584">
        <w:rPr>
          <w:rFonts w:asciiTheme="majorBidi" w:eastAsia="Arial" w:hAnsiTheme="majorBidi" w:cstheme="majorBidi"/>
          <w:b/>
          <w:bCs/>
          <w:sz w:val="24"/>
          <w:szCs w:val="24"/>
        </w:rPr>
        <w:t>10. Interest cover:</w:t>
      </w:r>
    </w:p>
    <w:p w:rsidR="00B07584" w:rsidRDefault="00B07584" w:rsidP="002F1643">
      <w:pPr>
        <w:shd w:val="clear" w:color="auto" w:fill="FFFFFF"/>
        <w:spacing w:after="0" w:line="360" w:lineRule="auto"/>
        <w:rPr>
          <w:rFonts w:asciiTheme="majorBidi" w:eastAsia="Arial" w:hAnsiTheme="majorBidi" w:cstheme="majorBidi"/>
          <w:bCs/>
          <w:sz w:val="24"/>
          <w:szCs w:val="24"/>
          <w:u w:val="single"/>
        </w:rPr>
      </w:pPr>
      <w:r>
        <w:rPr>
          <w:rFonts w:asciiTheme="majorBidi" w:eastAsia="Arial" w:hAnsiTheme="majorBidi" w:cstheme="majorBidi"/>
          <w:bCs/>
          <w:sz w:val="24"/>
          <w:szCs w:val="24"/>
        </w:rPr>
        <w:t xml:space="preserve">                                                                </w:t>
      </w:r>
      <w:r w:rsidRPr="00B07584">
        <w:rPr>
          <w:rFonts w:asciiTheme="majorBidi" w:eastAsia="Arial" w:hAnsiTheme="majorBidi" w:cstheme="majorBidi"/>
          <w:bCs/>
          <w:sz w:val="24"/>
          <w:szCs w:val="24"/>
          <w:u w:val="single"/>
        </w:rPr>
        <w:t>E</w:t>
      </w:r>
      <w:r>
        <w:rPr>
          <w:rFonts w:asciiTheme="majorBidi" w:eastAsia="Arial" w:hAnsiTheme="majorBidi" w:cstheme="majorBidi"/>
          <w:bCs/>
          <w:sz w:val="24"/>
          <w:szCs w:val="24"/>
          <w:u w:val="single"/>
        </w:rPr>
        <w:t xml:space="preserve"> </w:t>
      </w:r>
      <w:r w:rsidRPr="00B07584">
        <w:rPr>
          <w:rFonts w:asciiTheme="majorBidi" w:eastAsia="Arial" w:hAnsiTheme="majorBidi" w:cstheme="majorBidi"/>
          <w:bCs/>
          <w:sz w:val="24"/>
          <w:szCs w:val="24"/>
          <w:u w:val="single"/>
        </w:rPr>
        <w:t>B</w:t>
      </w:r>
      <w:r>
        <w:rPr>
          <w:rFonts w:asciiTheme="majorBidi" w:eastAsia="Arial" w:hAnsiTheme="majorBidi" w:cstheme="majorBidi"/>
          <w:bCs/>
          <w:sz w:val="24"/>
          <w:szCs w:val="24"/>
          <w:u w:val="single"/>
        </w:rPr>
        <w:t xml:space="preserve"> </w:t>
      </w:r>
      <w:r w:rsidRPr="00B07584">
        <w:rPr>
          <w:rFonts w:asciiTheme="majorBidi" w:eastAsia="Arial" w:hAnsiTheme="majorBidi" w:cstheme="majorBidi"/>
          <w:bCs/>
          <w:sz w:val="24"/>
          <w:szCs w:val="24"/>
          <w:u w:val="single"/>
        </w:rPr>
        <w:t>I</w:t>
      </w:r>
      <w:r>
        <w:rPr>
          <w:rFonts w:asciiTheme="majorBidi" w:eastAsia="Arial" w:hAnsiTheme="majorBidi" w:cstheme="majorBidi"/>
          <w:bCs/>
          <w:sz w:val="24"/>
          <w:szCs w:val="24"/>
          <w:u w:val="single"/>
        </w:rPr>
        <w:t xml:space="preserve"> </w:t>
      </w:r>
      <w:r w:rsidRPr="00B07584">
        <w:rPr>
          <w:rFonts w:asciiTheme="majorBidi" w:eastAsia="Arial" w:hAnsiTheme="majorBidi" w:cstheme="majorBidi"/>
          <w:bCs/>
          <w:sz w:val="24"/>
          <w:szCs w:val="24"/>
          <w:u w:val="single"/>
        </w:rPr>
        <w:t>T</w:t>
      </w:r>
    </w:p>
    <w:p w:rsidR="00B07584" w:rsidRPr="00B07584" w:rsidRDefault="00B07584" w:rsidP="002F1643">
      <w:pPr>
        <w:shd w:val="clear" w:color="auto" w:fill="FFFFFF"/>
        <w:spacing w:after="0" w:line="360" w:lineRule="auto"/>
        <w:rPr>
          <w:rFonts w:asciiTheme="majorBidi" w:eastAsia="Arial" w:hAnsiTheme="majorBidi" w:cstheme="majorBidi"/>
          <w:bCs/>
          <w:sz w:val="24"/>
          <w:szCs w:val="24"/>
        </w:rPr>
      </w:pPr>
      <w:r w:rsidRPr="00B07584">
        <w:rPr>
          <w:rFonts w:asciiTheme="majorBidi" w:eastAsia="Arial" w:hAnsiTheme="majorBidi" w:cstheme="majorBidi"/>
          <w:bCs/>
          <w:sz w:val="24"/>
          <w:szCs w:val="24"/>
        </w:rPr>
        <w:t xml:space="preserve">                                                       Interest Ex</w:t>
      </w:r>
      <w:r>
        <w:rPr>
          <w:rFonts w:asciiTheme="majorBidi" w:eastAsia="Arial" w:hAnsiTheme="majorBidi" w:cstheme="majorBidi"/>
          <w:bCs/>
          <w:sz w:val="24"/>
          <w:szCs w:val="24"/>
        </w:rPr>
        <w:t xml:space="preserve">pense </w:t>
      </w:r>
    </w:p>
    <w:p w:rsidR="00BA3C25" w:rsidRDefault="00BA3C25" w:rsidP="002F1643">
      <w:pPr>
        <w:shd w:val="clear" w:color="auto" w:fill="FFFFFF"/>
        <w:spacing w:after="0" w:line="360" w:lineRule="auto"/>
        <w:rPr>
          <w:rFonts w:asciiTheme="majorBidi" w:eastAsia="Arial" w:hAnsiTheme="majorBidi" w:cstheme="majorBidi"/>
          <w:b/>
          <w:bCs/>
          <w:sz w:val="24"/>
          <w:szCs w:val="24"/>
        </w:rPr>
      </w:pPr>
    </w:p>
    <w:p w:rsidR="00A04210" w:rsidRDefault="00A04210"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
          <w:bCs/>
          <w:sz w:val="24"/>
          <w:szCs w:val="24"/>
        </w:rPr>
        <w:t xml:space="preserve">                   </w:t>
      </w:r>
      <w:r w:rsidR="00B07584">
        <w:rPr>
          <w:rFonts w:asciiTheme="majorBidi" w:eastAsia="Arial" w:hAnsiTheme="majorBidi" w:cstheme="majorBidi"/>
          <w:b/>
          <w:bCs/>
          <w:sz w:val="24"/>
          <w:szCs w:val="24"/>
        </w:rPr>
        <w:t xml:space="preserve">                          </w:t>
      </w:r>
      <w:r w:rsidR="00B07584" w:rsidRPr="00B07584">
        <w:rPr>
          <w:rFonts w:asciiTheme="majorBidi" w:eastAsia="Arial" w:hAnsiTheme="majorBidi" w:cstheme="majorBidi"/>
          <w:bCs/>
          <w:sz w:val="24"/>
          <w:szCs w:val="24"/>
        </w:rPr>
        <w:t>| = 23</w:t>
      </w:r>
      <w:r w:rsidR="00B07584">
        <w:rPr>
          <w:rFonts w:asciiTheme="majorBidi" w:eastAsia="Arial" w:hAnsiTheme="majorBidi" w:cstheme="majorBidi"/>
          <w:bCs/>
          <w:sz w:val="24"/>
          <w:szCs w:val="24"/>
        </w:rPr>
        <w:t xml:space="preserve"> / 02                                      | = 29.7 / 3.5</w:t>
      </w:r>
    </w:p>
    <w:p w:rsidR="00B07584" w:rsidRPr="00B07584" w:rsidRDefault="00B07584" w:rsidP="002F1643">
      <w:pPr>
        <w:shd w:val="clear" w:color="auto" w:fill="FFFFFF"/>
        <w:spacing w:after="0" w:line="360" w:lineRule="auto"/>
        <w:rPr>
          <w:rFonts w:asciiTheme="majorBidi" w:eastAsia="Arial" w:hAnsiTheme="majorBidi" w:cstheme="majorBidi"/>
          <w:bCs/>
          <w:sz w:val="24"/>
          <w:szCs w:val="24"/>
        </w:rPr>
      </w:pPr>
      <w:r>
        <w:rPr>
          <w:rFonts w:asciiTheme="majorBidi" w:eastAsia="Arial" w:hAnsiTheme="majorBidi" w:cstheme="majorBidi"/>
          <w:bCs/>
          <w:sz w:val="24"/>
          <w:szCs w:val="24"/>
        </w:rPr>
        <w:t xml:space="preserve">                                             | = 115                                           | = 9</w:t>
      </w:r>
    </w:p>
    <w:p w:rsidR="00BA3C25" w:rsidRDefault="00BA3C25" w:rsidP="002F1643">
      <w:pPr>
        <w:shd w:val="clear" w:color="auto" w:fill="FFFFFF"/>
        <w:spacing w:after="0" w:line="360" w:lineRule="auto"/>
        <w:rPr>
          <w:rFonts w:asciiTheme="majorBidi" w:eastAsia="Arial" w:hAnsiTheme="majorBidi" w:cstheme="majorBidi"/>
          <w:b/>
          <w:bCs/>
          <w:sz w:val="24"/>
          <w:szCs w:val="24"/>
        </w:rPr>
      </w:pPr>
    </w:p>
    <w:p w:rsidR="00BA3C25" w:rsidRDefault="00BA3C25" w:rsidP="002F1643">
      <w:pPr>
        <w:shd w:val="clear" w:color="auto" w:fill="FFFFFF"/>
        <w:spacing w:after="0" w:line="360" w:lineRule="auto"/>
        <w:rPr>
          <w:rFonts w:asciiTheme="majorBidi" w:eastAsia="Arial" w:hAnsiTheme="majorBidi" w:cstheme="majorBidi"/>
          <w:b/>
          <w:bCs/>
          <w:sz w:val="24"/>
          <w:szCs w:val="24"/>
        </w:rPr>
      </w:pPr>
    </w:p>
    <w:p w:rsidR="00BA3C25" w:rsidRDefault="00BA3C25" w:rsidP="002F1643">
      <w:pPr>
        <w:shd w:val="clear" w:color="auto" w:fill="FFFFFF"/>
        <w:spacing w:after="0" w:line="360" w:lineRule="auto"/>
        <w:rPr>
          <w:rFonts w:asciiTheme="majorBidi" w:eastAsia="Arial" w:hAnsiTheme="majorBidi" w:cstheme="majorBidi"/>
          <w:b/>
          <w:bCs/>
          <w:sz w:val="24"/>
          <w:szCs w:val="24"/>
        </w:rPr>
      </w:pPr>
    </w:p>
    <w:p w:rsidR="00BA3C25" w:rsidRDefault="00BA3C25" w:rsidP="002F1643">
      <w:pPr>
        <w:shd w:val="clear" w:color="auto" w:fill="FFFFFF"/>
        <w:spacing w:after="0" w:line="360" w:lineRule="auto"/>
        <w:rPr>
          <w:rFonts w:asciiTheme="majorBidi" w:eastAsia="Arial" w:hAnsiTheme="majorBidi" w:cstheme="majorBidi"/>
          <w:b/>
          <w:bCs/>
          <w:sz w:val="24"/>
          <w:szCs w:val="24"/>
        </w:rPr>
      </w:pPr>
    </w:p>
    <w:p w:rsidR="00BA3C25" w:rsidRDefault="00BA3C25" w:rsidP="002F1643">
      <w:pPr>
        <w:shd w:val="clear" w:color="auto" w:fill="FFFFFF"/>
        <w:spacing w:after="0" w:line="360" w:lineRule="auto"/>
        <w:rPr>
          <w:rFonts w:asciiTheme="majorBidi" w:eastAsia="Arial" w:hAnsiTheme="majorBidi" w:cstheme="majorBidi"/>
          <w:b/>
          <w:bCs/>
          <w:sz w:val="24"/>
          <w:szCs w:val="24"/>
        </w:rPr>
      </w:pPr>
    </w:p>
    <w:p w:rsidR="008C7F42" w:rsidRPr="002F1643" w:rsidRDefault="008C7F42" w:rsidP="002F1643">
      <w:pPr>
        <w:shd w:val="clear" w:color="auto" w:fill="FFFFFF"/>
        <w:spacing w:after="0" w:line="360" w:lineRule="auto"/>
        <w:rPr>
          <w:rFonts w:asciiTheme="majorBidi" w:eastAsia="Times New Roman" w:hAnsiTheme="majorBidi" w:cstheme="majorBidi"/>
          <w:color w:val="16192B"/>
          <w:sz w:val="24"/>
          <w:szCs w:val="24"/>
        </w:rPr>
      </w:pPr>
    </w:p>
    <w:p w:rsidR="00B5615F" w:rsidRPr="002F1643" w:rsidRDefault="00B5615F" w:rsidP="002F1643">
      <w:pPr>
        <w:spacing w:after="0" w:line="360" w:lineRule="auto"/>
        <w:jc w:val="right"/>
        <w:rPr>
          <w:rFonts w:asciiTheme="majorBidi" w:hAnsiTheme="majorBidi" w:cstheme="majorBidi"/>
          <w:sz w:val="24"/>
          <w:szCs w:val="24"/>
        </w:rPr>
      </w:pPr>
    </w:p>
    <w:p w:rsidR="00B5615F" w:rsidRPr="002F1643" w:rsidRDefault="008C7F42" w:rsidP="002F1643">
      <w:pPr>
        <w:spacing w:after="0"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numPr>
          <w:ilvl w:val="0"/>
          <w:numId w:val="2"/>
        </w:numPr>
        <w:spacing w:after="5" w:line="360" w:lineRule="auto"/>
        <w:ind w:left="1403" w:right="48" w:hanging="852"/>
        <w:jc w:val="both"/>
        <w:rPr>
          <w:rFonts w:asciiTheme="majorBidi" w:hAnsiTheme="majorBidi" w:cstheme="majorBidi"/>
          <w:sz w:val="24"/>
          <w:szCs w:val="24"/>
        </w:rPr>
      </w:pPr>
      <w:r w:rsidRPr="002F1643">
        <w:rPr>
          <w:rFonts w:asciiTheme="majorBidi" w:eastAsia="Arial" w:hAnsiTheme="majorBidi" w:cstheme="majorBidi"/>
          <w:sz w:val="24"/>
          <w:szCs w:val="24"/>
        </w:rPr>
        <w:t>Discuss the situation revealed by the ratios you have calculated in (a).</w:t>
      </w:r>
      <w:r w:rsidRPr="002F1643">
        <w:rPr>
          <w:rFonts w:asciiTheme="majorBidi" w:eastAsia="Arial" w:hAnsiTheme="majorBidi" w:cstheme="majorBidi"/>
          <w:b/>
          <w:sz w:val="24"/>
          <w:szCs w:val="24"/>
        </w:rPr>
        <w:t xml:space="preserve"> </w:t>
      </w:r>
    </w:p>
    <w:p w:rsidR="00DE0019" w:rsidRPr="002F1643" w:rsidRDefault="00DF7EB4" w:rsidP="002F1643">
      <w:pPr>
        <w:pStyle w:val="ListParagraph"/>
        <w:numPr>
          <w:ilvl w:val="0"/>
          <w:numId w:val="7"/>
        </w:numPr>
        <w:spacing w:after="0" w:line="360" w:lineRule="auto"/>
        <w:rPr>
          <w:rFonts w:asciiTheme="majorBidi" w:hAnsiTheme="majorBidi" w:cstheme="majorBidi"/>
          <w:b/>
          <w:sz w:val="24"/>
          <w:szCs w:val="24"/>
        </w:rPr>
      </w:pPr>
      <w:r w:rsidRPr="002F1643">
        <w:rPr>
          <w:rFonts w:asciiTheme="majorBidi" w:hAnsiTheme="majorBidi" w:cstheme="majorBidi"/>
          <w:b/>
          <w:sz w:val="24"/>
          <w:szCs w:val="24"/>
        </w:rPr>
        <w:t>Return on capital employed</w:t>
      </w:r>
    </w:p>
    <w:p w:rsidR="00DF7EB4" w:rsidRPr="002F1643" w:rsidRDefault="00DF7EB4" w:rsidP="002F1643">
      <w:pPr>
        <w:spacing w:line="360" w:lineRule="auto"/>
        <w:ind w:left="360"/>
        <w:jc w:val="both"/>
        <w:rPr>
          <w:rFonts w:asciiTheme="majorBidi" w:hAnsiTheme="majorBidi" w:cstheme="majorBidi"/>
          <w:sz w:val="24"/>
          <w:szCs w:val="24"/>
        </w:rPr>
      </w:pPr>
      <w:r w:rsidRPr="002F1643">
        <w:rPr>
          <w:rFonts w:asciiTheme="majorBidi" w:hAnsiTheme="majorBidi" w:cstheme="majorBidi"/>
          <w:sz w:val="24"/>
          <w:szCs w:val="24"/>
        </w:rPr>
        <w:t xml:space="preserve">The return on capital ratio has increased by 3.4 percentage  </w:t>
      </w:r>
      <w:r w:rsidRPr="002F1643">
        <w:rPr>
          <w:rFonts w:asciiTheme="majorBidi" w:hAnsiTheme="majorBidi" w:cstheme="majorBidi"/>
          <w:b/>
          <w:bCs/>
          <w:sz w:val="24"/>
          <w:szCs w:val="24"/>
        </w:rPr>
        <w:t>which</w:t>
      </w:r>
      <w:r w:rsidRPr="002F1643">
        <w:rPr>
          <w:rFonts w:asciiTheme="majorBidi" w:hAnsiTheme="majorBidi" w:cstheme="majorBidi"/>
          <w:sz w:val="24"/>
          <w:szCs w:val="24"/>
        </w:rPr>
        <w:t xml:space="preserve"> shows that the company has utilized their capital employed efficiently in this year.</w:t>
      </w:r>
    </w:p>
    <w:p w:rsidR="00DF7EB4" w:rsidRPr="002F1643" w:rsidRDefault="00DF7EB4" w:rsidP="002F1643">
      <w:pPr>
        <w:pStyle w:val="ListParagraph"/>
        <w:numPr>
          <w:ilvl w:val="0"/>
          <w:numId w:val="7"/>
        </w:numPr>
        <w:spacing w:line="360" w:lineRule="auto"/>
        <w:jc w:val="both"/>
        <w:rPr>
          <w:rFonts w:asciiTheme="majorBidi" w:hAnsiTheme="majorBidi" w:cstheme="majorBidi"/>
          <w:b/>
          <w:bCs/>
          <w:sz w:val="24"/>
          <w:szCs w:val="24"/>
        </w:rPr>
      </w:pPr>
      <w:r w:rsidRPr="002F1643">
        <w:rPr>
          <w:rFonts w:asciiTheme="majorBidi" w:hAnsiTheme="majorBidi" w:cstheme="majorBidi"/>
          <w:b/>
          <w:bCs/>
          <w:sz w:val="24"/>
          <w:szCs w:val="24"/>
        </w:rPr>
        <w:t>Return on equity</w:t>
      </w:r>
    </w:p>
    <w:p w:rsidR="00DF7EB4" w:rsidRPr="002F1643" w:rsidRDefault="00DF7EB4" w:rsidP="002F1643">
      <w:pPr>
        <w:spacing w:line="360" w:lineRule="auto"/>
        <w:jc w:val="both"/>
        <w:rPr>
          <w:rFonts w:asciiTheme="majorBidi" w:hAnsiTheme="majorBidi" w:cstheme="majorBidi"/>
          <w:sz w:val="24"/>
          <w:szCs w:val="24"/>
        </w:rPr>
      </w:pPr>
      <w:r w:rsidRPr="002F1643">
        <w:rPr>
          <w:rFonts w:asciiTheme="majorBidi" w:hAnsiTheme="majorBidi" w:cstheme="majorBidi"/>
          <w:sz w:val="24"/>
          <w:szCs w:val="24"/>
        </w:rPr>
        <w:lastRenderedPageBreak/>
        <w:t xml:space="preserve">It shows that how much the company have generated the profit for the investment of stockholders, for the data we can summarize that  the company’s potential to generate the profit form stakeholders equity is increased by </w:t>
      </w:r>
      <w:r w:rsidR="004631C0" w:rsidRPr="002F1643">
        <w:rPr>
          <w:rFonts w:asciiTheme="majorBidi" w:hAnsiTheme="majorBidi" w:cstheme="majorBidi"/>
          <w:sz w:val="24"/>
          <w:szCs w:val="24"/>
        </w:rPr>
        <w:t>8.95</w:t>
      </w:r>
      <w:r w:rsidRPr="002F1643">
        <w:rPr>
          <w:rFonts w:asciiTheme="majorBidi" w:hAnsiTheme="majorBidi" w:cstheme="majorBidi"/>
          <w:sz w:val="24"/>
          <w:szCs w:val="24"/>
        </w:rPr>
        <w:t>%</w:t>
      </w:r>
    </w:p>
    <w:p w:rsidR="00DF7EB4" w:rsidRPr="002F1643" w:rsidRDefault="002F1643" w:rsidP="002F1643">
      <w:pPr>
        <w:pStyle w:val="ListParagraph"/>
        <w:numPr>
          <w:ilvl w:val="0"/>
          <w:numId w:val="7"/>
        </w:numPr>
        <w:spacing w:line="360" w:lineRule="auto"/>
        <w:jc w:val="both"/>
        <w:rPr>
          <w:rFonts w:asciiTheme="majorBidi" w:hAnsiTheme="majorBidi" w:cstheme="majorBidi"/>
          <w:b/>
          <w:bCs/>
          <w:sz w:val="24"/>
          <w:szCs w:val="24"/>
        </w:rPr>
      </w:pPr>
      <w:r w:rsidRPr="002F1643">
        <w:rPr>
          <w:rFonts w:asciiTheme="majorBidi" w:hAnsiTheme="majorBidi" w:cstheme="majorBidi"/>
          <w:b/>
          <w:bCs/>
          <w:sz w:val="24"/>
          <w:szCs w:val="24"/>
        </w:rPr>
        <w:t>Earnings</w:t>
      </w:r>
      <w:r w:rsidR="00B908F9" w:rsidRPr="002F1643">
        <w:rPr>
          <w:rFonts w:asciiTheme="majorBidi" w:hAnsiTheme="majorBidi" w:cstheme="majorBidi"/>
          <w:b/>
          <w:bCs/>
          <w:sz w:val="24"/>
          <w:szCs w:val="24"/>
        </w:rPr>
        <w:t xml:space="preserve"> per share ratio</w:t>
      </w:r>
    </w:p>
    <w:p w:rsidR="00B908F9" w:rsidRPr="002F1643" w:rsidRDefault="00B908F9" w:rsidP="002F1643">
      <w:pPr>
        <w:spacing w:line="360" w:lineRule="auto"/>
        <w:ind w:left="360"/>
        <w:jc w:val="both"/>
        <w:rPr>
          <w:rFonts w:asciiTheme="majorBidi" w:hAnsiTheme="majorBidi" w:cstheme="majorBidi"/>
          <w:sz w:val="24"/>
          <w:szCs w:val="24"/>
        </w:rPr>
      </w:pPr>
      <w:r w:rsidRPr="002F1643">
        <w:rPr>
          <w:rFonts w:asciiTheme="majorBidi" w:hAnsiTheme="majorBidi" w:cstheme="majorBidi"/>
          <w:sz w:val="24"/>
          <w:szCs w:val="24"/>
        </w:rPr>
        <w:t>The earning per share ration has increased by 0.305 per share it shows the in the share market the company is performing well it can divers the interest of stockholders for investing in the company.</w:t>
      </w:r>
    </w:p>
    <w:p w:rsidR="00B908F9" w:rsidRPr="002F1643" w:rsidRDefault="00B908F9" w:rsidP="002F1643">
      <w:pPr>
        <w:pStyle w:val="ListParagraph"/>
        <w:numPr>
          <w:ilvl w:val="0"/>
          <w:numId w:val="7"/>
        </w:numPr>
        <w:spacing w:line="360" w:lineRule="auto"/>
        <w:jc w:val="both"/>
        <w:rPr>
          <w:rFonts w:asciiTheme="majorBidi" w:hAnsiTheme="majorBidi" w:cstheme="majorBidi"/>
          <w:b/>
          <w:bCs/>
          <w:sz w:val="24"/>
          <w:szCs w:val="24"/>
        </w:rPr>
      </w:pPr>
      <w:r w:rsidRPr="002F1643">
        <w:rPr>
          <w:rFonts w:asciiTheme="majorBidi" w:hAnsiTheme="majorBidi" w:cstheme="majorBidi"/>
          <w:b/>
          <w:bCs/>
          <w:sz w:val="24"/>
          <w:szCs w:val="24"/>
        </w:rPr>
        <w:t>Gross profit margin</w:t>
      </w:r>
    </w:p>
    <w:p w:rsidR="00B908F9" w:rsidRPr="002F1643" w:rsidRDefault="00B908F9" w:rsidP="002F1643">
      <w:pPr>
        <w:spacing w:line="360" w:lineRule="auto"/>
        <w:jc w:val="both"/>
        <w:rPr>
          <w:rFonts w:asciiTheme="majorBidi" w:hAnsiTheme="majorBidi" w:cstheme="majorBidi"/>
          <w:sz w:val="24"/>
          <w:szCs w:val="24"/>
        </w:rPr>
      </w:pPr>
      <w:r w:rsidRPr="002F1643">
        <w:rPr>
          <w:rFonts w:asciiTheme="majorBidi" w:hAnsiTheme="majorBidi" w:cstheme="majorBidi"/>
          <w:sz w:val="24"/>
          <w:szCs w:val="24"/>
        </w:rPr>
        <w:t>Gross profit margin has increased by0.13%  which mean the company have performed good in term of getting gross profit form sales.</w:t>
      </w:r>
    </w:p>
    <w:p w:rsidR="00B908F9" w:rsidRPr="002F1643" w:rsidRDefault="00B908F9" w:rsidP="002F1643">
      <w:pPr>
        <w:pStyle w:val="ListParagraph"/>
        <w:numPr>
          <w:ilvl w:val="0"/>
          <w:numId w:val="7"/>
        </w:numPr>
        <w:spacing w:line="360" w:lineRule="auto"/>
        <w:jc w:val="both"/>
        <w:rPr>
          <w:rFonts w:asciiTheme="majorBidi" w:eastAsia="Times New Roman" w:hAnsiTheme="majorBidi" w:cstheme="majorBidi"/>
          <w:b/>
          <w:bCs/>
          <w:color w:val="16192B"/>
          <w:sz w:val="24"/>
          <w:szCs w:val="24"/>
        </w:rPr>
      </w:pPr>
      <w:r w:rsidRPr="002F1643">
        <w:rPr>
          <w:rFonts w:asciiTheme="majorBidi" w:eastAsia="Times New Roman" w:hAnsiTheme="majorBidi" w:cstheme="majorBidi"/>
          <w:b/>
          <w:bCs/>
          <w:color w:val="16192B"/>
          <w:sz w:val="24"/>
          <w:szCs w:val="24"/>
        </w:rPr>
        <w:t>Asset turnover</w:t>
      </w:r>
    </w:p>
    <w:p w:rsidR="00B908F9" w:rsidRPr="002F1643" w:rsidRDefault="00B908F9" w:rsidP="002F1643">
      <w:pPr>
        <w:spacing w:line="360" w:lineRule="auto"/>
        <w:ind w:left="360"/>
        <w:jc w:val="both"/>
        <w:rPr>
          <w:rFonts w:asciiTheme="majorBidi" w:hAnsiTheme="majorBidi" w:cstheme="majorBidi"/>
          <w:sz w:val="24"/>
          <w:szCs w:val="24"/>
        </w:rPr>
      </w:pPr>
      <w:r w:rsidRPr="002F1643">
        <w:rPr>
          <w:rFonts w:asciiTheme="majorBidi" w:hAnsiTheme="majorBidi" w:cstheme="majorBidi"/>
          <w:sz w:val="24"/>
          <w:szCs w:val="24"/>
        </w:rPr>
        <w:t>Asset turnover ratio has increased by 0.095 times  which indicates that the company has  became successful in utilizing its assets efficiently for generating maximum revenue.</w:t>
      </w:r>
    </w:p>
    <w:p w:rsidR="00B908F9" w:rsidRPr="002F1643" w:rsidRDefault="00B908F9" w:rsidP="002F1643">
      <w:pPr>
        <w:pStyle w:val="ListParagraph"/>
        <w:numPr>
          <w:ilvl w:val="0"/>
          <w:numId w:val="7"/>
        </w:numPr>
        <w:spacing w:line="360" w:lineRule="auto"/>
        <w:jc w:val="both"/>
        <w:rPr>
          <w:rFonts w:asciiTheme="majorBidi" w:hAnsiTheme="majorBidi" w:cstheme="majorBidi"/>
          <w:b/>
          <w:bCs/>
          <w:sz w:val="24"/>
          <w:szCs w:val="24"/>
        </w:rPr>
      </w:pPr>
      <w:r w:rsidRPr="002F1643">
        <w:rPr>
          <w:rFonts w:asciiTheme="majorBidi" w:hAnsiTheme="majorBidi" w:cstheme="majorBidi"/>
          <w:b/>
          <w:bCs/>
          <w:sz w:val="24"/>
          <w:szCs w:val="24"/>
        </w:rPr>
        <w:t xml:space="preserve">Stock holding period </w:t>
      </w:r>
    </w:p>
    <w:p w:rsidR="00B908F9" w:rsidRPr="002F1643" w:rsidRDefault="00B908F9" w:rsidP="002F1643">
      <w:pPr>
        <w:spacing w:line="360" w:lineRule="auto"/>
        <w:ind w:left="360"/>
        <w:jc w:val="both"/>
        <w:rPr>
          <w:rFonts w:asciiTheme="majorBidi" w:hAnsiTheme="majorBidi" w:cstheme="majorBidi"/>
          <w:sz w:val="24"/>
          <w:szCs w:val="24"/>
        </w:rPr>
      </w:pPr>
      <w:r w:rsidRPr="002F1643">
        <w:rPr>
          <w:rFonts w:asciiTheme="majorBidi" w:hAnsiTheme="majorBidi" w:cstheme="majorBidi"/>
          <w:sz w:val="24"/>
          <w:szCs w:val="24"/>
        </w:rPr>
        <w:t>Stock holding period  has also increased by 4.26 which means the company is not selling its inventory on the same range of time that it has sold in previous tenure. It will decrease the performance of company.</w:t>
      </w:r>
    </w:p>
    <w:p w:rsidR="00D743B1" w:rsidRPr="002F1643" w:rsidRDefault="00D743B1" w:rsidP="002F1643">
      <w:pPr>
        <w:pStyle w:val="ListParagraph"/>
        <w:numPr>
          <w:ilvl w:val="0"/>
          <w:numId w:val="7"/>
        </w:numPr>
        <w:spacing w:line="360" w:lineRule="auto"/>
        <w:jc w:val="both"/>
        <w:rPr>
          <w:rFonts w:asciiTheme="majorBidi" w:hAnsiTheme="majorBidi" w:cstheme="majorBidi"/>
          <w:b/>
          <w:bCs/>
          <w:sz w:val="24"/>
          <w:szCs w:val="24"/>
        </w:rPr>
      </w:pPr>
      <w:r w:rsidRPr="002F1643">
        <w:rPr>
          <w:rFonts w:asciiTheme="majorBidi" w:hAnsiTheme="majorBidi" w:cstheme="majorBidi"/>
          <w:b/>
          <w:bCs/>
          <w:sz w:val="24"/>
          <w:szCs w:val="24"/>
        </w:rPr>
        <w:t>Debtors collection ration</w:t>
      </w:r>
    </w:p>
    <w:p w:rsidR="00D743B1" w:rsidRPr="002F1643" w:rsidRDefault="00D743B1" w:rsidP="002F1643">
      <w:pPr>
        <w:spacing w:line="360" w:lineRule="auto"/>
        <w:ind w:left="360"/>
        <w:jc w:val="both"/>
        <w:rPr>
          <w:rFonts w:asciiTheme="majorBidi" w:hAnsiTheme="majorBidi" w:cstheme="majorBidi"/>
          <w:sz w:val="24"/>
          <w:szCs w:val="24"/>
        </w:rPr>
      </w:pPr>
      <w:r w:rsidRPr="002F1643">
        <w:rPr>
          <w:rFonts w:asciiTheme="majorBidi" w:hAnsiTheme="majorBidi" w:cstheme="majorBidi"/>
          <w:sz w:val="24"/>
          <w:szCs w:val="24"/>
        </w:rPr>
        <w:t>The average time  to collect debts  have decrease by 2.34, so we can say that the company is performing  bed in recovering their receivables because average 2.34 days declination will impact badly on company’s overall performance.</w:t>
      </w:r>
    </w:p>
    <w:p w:rsidR="00D743B1" w:rsidRPr="002F1643" w:rsidRDefault="00D743B1" w:rsidP="002F1643">
      <w:pPr>
        <w:pStyle w:val="ListParagraph"/>
        <w:numPr>
          <w:ilvl w:val="0"/>
          <w:numId w:val="7"/>
        </w:numPr>
        <w:spacing w:line="360" w:lineRule="auto"/>
        <w:jc w:val="both"/>
        <w:rPr>
          <w:rFonts w:asciiTheme="majorBidi" w:hAnsiTheme="majorBidi" w:cstheme="majorBidi"/>
          <w:b/>
          <w:bCs/>
          <w:sz w:val="24"/>
          <w:szCs w:val="24"/>
        </w:rPr>
      </w:pPr>
      <w:r w:rsidRPr="002F1643">
        <w:rPr>
          <w:rFonts w:asciiTheme="majorBidi" w:hAnsiTheme="majorBidi" w:cstheme="majorBidi"/>
          <w:b/>
          <w:bCs/>
          <w:sz w:val="24"/>
          <w:szCs w:val="24"/>
        </w:rPr>
        <w:t>Current ratio</w:t>
      </w:r>
    </w:p>
    <w:p w:rsidR="00D743B1" w:rsidRPr="002F1643" w:rsidRDefault="00D743B1" w:rsidP="002F1643">
      <w:pPr>
        <w:spacing w:line="360" w:lineRule="auto"/>
        <w:jc w:val="both"/>
        <w:rPr>
          <w:rFonts w:asciiTheme="majorBidi" w:hAnsiTheme="majorBidi" w:cstheme="majorBidi"/>
          <w:sz w:val="24"/>
          <w:szCs w:val="24"/>
        </w:rPr>
      </w:pPr>
      <w:r w:rsidRPr="002F1643">
        <w:rPr>
          <w:rFonts w:asciiTheme="majorBidi" w:hAnsiTheme="majorBidi" w:cstheme="majorBidi"/>
          <w:sz w:val="24"/>
          <w:szCs w:val="24"/>
        </w:rPr>
        <w:t>Current ratio of the company has increased it shows that the company has increased  the potential of paying the short run obligation.</w:t>
      </w:r>
    </w:p>
    <w:p w:rsidR="00D743B1" w:rsidRPr="002F1643" w:rsidRDefault="00D743B1" w:rsidP="002F1643">
      <w:pPr>
        <w:pStyle w:val="ListParagraph"/>
        <w:numPr>
          <w:ilvl w:val="0"/>
          <w:numId w:val="7"/>
        </w:numPr>
        <w:spacing w:line="360" w:lineRule="auto"/>
        <w:jc w:val="both"/>
        <w:rPr>
          <w:rFonts w:asciiTheme="majorBidi" w:hAnsiTheme="majorBidi" w:cstheme="majorBidi"/>
          <w:b/>
          <w:bCs/>
          <w:sz w:val="24"/>
          <w:szCs w:val="24"/>
        </w:rPr>
      </w:pPr>
      <w:r w:rsidRPr="002F1643">
        <w:rPr>
          <w:rFonts w:asciiTheme="majorBidi" w:hAnsiTheme="majorBidi" w:cstheme="majorBidi"/>
          <w:b/>
          <w:bCs/>
          <w:sz w:val="24"/>
          <w:szCs w:val="24"/>
        </w:rPr>
        <w:t>Gearing ratio</w:t>
      </w:r>
    </w:p>
    <w:p w:rsidR="002F1643" w:rsidRPr="002F1643" w:rsidRDefault="002F1643" w:rsidP="002F1643">
      <w:pPr>
        <w:spacing w:line="360" w:lineRule="auto"/>
        <w:jc w:val="both"/>
        <w:rPr>
          <w:rFonts w:asciiTheme="majorBidi" w:hAnsiTheme="majorBidi" w:cstheme="majorBidi"/>
          <w:sz w:val="24"/>
          <w:szCs w:val="24"/>
        </w:rPr>
      </w:pPr>
      <w:r w:rsidRPr="002F1643">
        <w:rPr>
          <w:rFonts w:asciiTheme="majorBidi" w:hAnsiTheme="majorBidi" w:cstheme="majorBidi"/>
          <w:color w:val="222222"/>
          <w:sz w:val="24"/>
          <w:szCs w:val="24"/>
          <w:shd w:val="clear" w:color="auto" w:fill="FFFFFF"/>
        </w:rPr>
        <w:t>The gearing ratio of the company has increased by 13.76% it will increase operations  funded by equity capital versus debt financing.</w:t>
      </w:r>
    </w:p>
    <w:p w:rsidR="00D743B1" w:rsidRPr="002F1643" w:rsidRDefault="00D743B1" w:rsidP="002F1643">
      <w:pPr>
        <w:pStyle w:val="ListParagraph"/>
        <w:numPr>
          <w:ilvl w:val="0"/>
          <w:numId w:val="7"/>
        </w:numPr>
        <w:spacing w:line="360" w:lineRule="auto"/>
        <w:jc w:val="both"/>
        <w:rPr>
          <w:rFonts w:asciiTheme="majorBidi" w:hAnsiTheme="majorBidi" w:cstheme="majorBidi"/>
          <w:b/>
          <w:bCs/>
          <w:sz w:val="24"/>
          <w:szCs w:val="24"/>
        </w:rPr>
      </w:pPr>
      <w:r w:rsidRPr="002F1643">
        <w:rPr>
          <w:rFonts w:asciiTheme="majorBidi" w:hAnsiTheme="majorBidi" w:cstheme="majorBidi"/>
          <w:b/>
          <w:bCs/>
          <w:sz w:val="24"/>
          <w:szCs w:val="24"/>
        </w:rPr>
        <w:t>Interest cover ratio</w:t>
      </w:r>
    </w:p>
    <w:p w:rsidR="002F1643" w:rsidRPr="006A33F8" w:rsidRDefault="002F1643" w:rsidP="002F1643">
      <w:pPr>
        <w:spacing w:line="360" w:lineRule="auto"/>
        <w:jc w:val="both"/>
        <w:rPr>
          <w:rFonts w:asciiTheme="majorBidi" w:hAnsiTheme="majorBidi" w:cstheme="majorBidi"/>
          <w:color w:val="000000" w:themeColor="text1"/>
          <w:sz w:val="24"/>
          <w:szCs w:val="24"/>
          <w:shd w:val="clear" w:color="auto" w:fill="FFFFFF"/>
        </w:rPr>
      </w:pPr>
      <w:r w:rsidRPr="006A33F8">
        <w:rPr>
          <w:rFonts w:asciiTheme="majorBidi" w:hAnsiTheme="majorBidi" w:cstheme="majorBidi"/>
          <w:color w:val="000000" w:themeColor="text1"/>
          <w:sz w:val="24"/>
          <w:szCs w:val="24"/>
        </w:rPr>
        <w:t xml:space="preserve">The interest cover ratio has decreased by 106.51 times it shows that </w:t>
      </w:r>
      <w:r w:rsidRPr="006A33F8">
        <w:rPr>
          <w:rFonts w:asciiTheme="majorBidi" w:hAnsiTheme="majorBidi" w:cstheme="majorBidi"/>
          <w:color w:val="000000" w:themeColor="text1"/>
          <w:sz w:val="24"/>
          <w:szCs w:val="24"/>
          <w:shd w:val="clear" w:color="auto" w:fill="FFFFFF"/>
        </w:rPr>
        <w:t>the  company cannot </w:t>
      </w:r>
      <w:r w:rsidRPr="006A33F8">
        <w:rPr>
          <w:rStyle w:val="Emphasis"/>
          <w:rFonts w:asciiTheme="majorBidi" w:hAnsiTheme="majorBidi" w:cstheme="majorBidi"/>
          <w:b/>
          <w:bCs/>
          <w:i w:val="0"/>
          <w:iCs w:val="0"/>
          <w:color w:val="000000" w:themeColor="text1"/>
          <w:sz w:val="24"/>
          <w:szCs w:val="24"/>
          <w:shd w:val="clear" w:color="auto" w:fill="FFFFFF"/>
        </w:rPr>
        <w:t>cover</w:t>
      </w:r>
      <w:r w:rsidRPr="006A33F8">
        <w:rPr>
          <w:rFonts w:asciiTheme="majorBidi" w:hAnsiTheme="majorBidi" w:cstheme="majorBidi"/>
          <w:color w:val="000000" w:themeColor="text1"/>
          <w:sz w:val="24"/>
          <w:szCs w:val="24"/>
          <w:shd w:val="clear" w:color="auto" w:fill="FFFFFF"/>
        </w:rPr>
        <w:t> its current </w:t>
      </w:r>
      <w:r w:rsidRPr="006A33F8">
        <w:rPr>
          <w:rStyle w:val="Emphasis"/>
          <w:rFonts w:asciiTheme="majorBidi" w:hAnsiTheme="majorBidi" w:cstheme="majorBidi"/>
          <w:b/>
          <w:bCs/>
          <w:i w:val="0"/>
          <w:iCs w:val="0"/>
          <w:color w:val="000000" w:themeColor="text1"/>
          <w:sz w:val="24"/>
          <w:szCs w:val="24"/>
          <w:shd w:val="clear" w:color="auto" w:fill="FFFFFF"/>
        </w:rPr>
        <w:t>interest</w:t>
      </w:r>
      <w:r w:rsidRPr="006A33F8">
        <w:rPr>
          <w:rFonts w:asciiTheme="majorBidi" w:hAnsiTheme="majorBidi" w:cstheme="majorBidi"/>
          <w:color w:val="000000" w:themeColor="text1"/>
          <w:sz w:val="24"/>
          <w:szCs w:val="24"/>
          <w:shd w:val="clear" w:color="auto" w:fill="FFFFFF"/>
        </w:rPr>
        <w:t> payment with its available earnings efficiently</w:t>
      </w:r>
    </w:p>
    <w:p w:rsidR="002F1643" w:rsidRPr="006A33F8" w:rsidRDefault="002F1643" w:rsidP="002F1643">
      <w:pPr>
        <w:spacing w:line="360" w:lineRule="auto"/>
        <w:jc w:val="both"/>
        <w:rPr>
          <w:rFonts w:asciiTheme="majorBidi" w:hAnsiTheme="majorBidi" w:cstheme="majorBidi"/>
          <w:color w:val="000000" w:themeColor="text1"/>
          <w:sz w:val="24"/>
          <w:szCs w:val="24"/>
        </w:rPr>
      </w:pPr>
      <w:r w:rsidRPr="006A33F8">
        <w:rPr>
          <w:rFonts w:asciiTheme="majorBidi" w:hAnsiTheme="majorBidi" w:cstheme="majorBidi"/>
          <w:color w:val="000000" w:themeColor="text1"/>
          <w:sz w:val="24"/>
          <w:szCs w:val="24"/>
          <w:shd w:val="clear" w:color="auto" w:fill="FFFFFF"/>
        </w:rPr>
        <w:t>Over all the company have performed very well.</w:t>
      </w:r>
    </w:p>
    <w:p w:rsidR="00D743B1" w:rsidRPr="002F1643" w:rsidRDefault="00D743B1" w:rsidP="002F1643">
      <w:pPr>
        <w:spacing w:line="360" w:lineRule="auto"/>
        <w:ind w:left="360"/>
        <w:jc w:val="both"/>
        <w:rPr>
          <w:rFonts w:asciiTheme="majorBidi" w:hAnsiTheme="majorBidi" w:cstheme="majorBidi"/>
          <w:sz w:val="24"/>
          <w:szCs w:val="24"/>
        </w:rPr>
      </w:pPr>
    </w:p>
    <w:p w:rsidR="00D743B1" w:rsidRPr="002F1643" w:rsidRDefault="00D743B1" w:rsidP="002F1643">
      <w:pPr>
        <w:spacing w:line="360" w:lineRule="auto"/>
        <w:ind w:left="360"/>
        <w:jc w:val="both"/>
        <w:rPr>
          <w:rFonts w:asciiTheme="majorBidi" w:hAnsiTheme="majorBidi" w:cstheme="majorBidi"/>
          <w:sz w:val="24"/>
          <w:szCs w:val="24"/>
        </w:rPr>
      </w:pPr>
    </w:p>
    <w:p w:rsidR="00B908F9" w:rsidRPr="002F1643" w:rsidRDefault="00B908F9" w:rsidP="002F1643">
      <w:pPr>
        <w:spacing w:line="360" w:lineRule="auto"/>
        <w:ind w:left="360"/>
        <w:jc w:val="both"/>
        <w:rPr>
          <w:rFonts w:asciiTheme="majorBidi" w:hAnsiTheme="majorBidi" w:cstheme="majorBidi"/>
          <w:sz w:val="24"/>
          <w:szCs w:val="24"/>
        </w:rPr>
      </w:pPr>
    </w:p>
    <w:p w:rsidR="00B908F9" w:rsidRPr="002F1643" w:rsidRDefault="00B908F9" w:rsidP="002F1643">
      <w:pPr>
        <w:spacing w:line="360" w:lineRule="auto"/>
        <w:jc w:val="both"/>
        <w:rPr>
          <w:rFonts w:asciiTheme="majorBidi" w:hAnsiTheme="majorBidi" w:cstheme="majorBidi"/>
          <w:sz w:val="24"/>
          <w:szCs w:val="24"/>
        </w:rPr>
      </w:pPr>
    </w:p>
    <w:p w:rsidR="00B908F9" w:rsidRPr="002F1643" w:rsidRDefault="00B908F9" w:rsidP="002F1643">
      <w:pPr>
        <w:spacing w:line="360" w:lineRule="auto"/>
        <w:ind w:left="360"/>
        <w:jc w:val="both"/>
        <w:rPr>
          <w:rFonts w:asciiTheme="majorBidi" w:hAnsiTheme="majorBidi" w:cstheme="majorBidi"/>
          <w:sz w:val="24"/>
          <w:szCs w:val="24"/>
        </w:rPr>
      </w:pPr>
    </w:p>
    <w:p w:rsidR="00DF7EB4" w:rsidRPr="002F1643" w:rsidRDefault="00DF7EB4" w:rsidP="002F1643">
      <w:pPr>
        <w:spacing w:after="0" w:line="360" w:lineRule="auto"/>
        <w:ind w:left="360"/>
        <w:rPr>
          <w:rFonts w:asciiTheme="majorBidi" w:hAnsiTheme="majorBidi" w:cstheme="majorBidi"/>
          <w:bCs/>
          <w:sz w:val="24"/>
          <w:szCs w:val="24"/>
        </w:rPr>
      </w:pPr>
    </w:p>
    <w:p w:rsidR="00DE0019" w:rsidRPr="002F1643" w:rsidRDefault="00DE0019" w:rsidP="002F1643">
      <w:pPr>
        <w:tabs>
          <w:tab w:val="center" w:pos="566"/>
          <w:tab w:val="center" w:pos="1277"/>
          <w:tab w:val="center" w:pos="2160"/>
          <w:tab w:val="center" w:pos="2881"/>
          <w:tab w:val="center" w:pos="3601"/>
          <w:tab w:val="center" w:pos="4321"/>
          <w:tab w:val="center" w:pos="5041"/>
          <w:tab w:val="center" w:pos="5761"/>
          <w:tab w:val="center" w:pos="6481"/>
          <w:tab w:val="center" w:pos="7202"/>
          <w:tab w:val="center" w:pos="8474"/>
        </w:tabs>
        <w:spacing w:after="0" w:line="360" w:lineRule="auto"/>
        <w:rPr>
          <w:rFonts w:asciiTheme="majorBidi" w:hAnsiTheme="majorBidi" w:cstheme="majorBidi"/>
          <w:sz w:val="24"/>
          <w:szCs w:val="24"/>
        </w:rPr>
      </w:pPr>
    </w:p>
    <w:p w:rsidR="00B5615F" w:rsidRPr="002F1643" w:rsidRDefault="008C7F42" w:rsidP="002F1643">
      <w:pPr>
        <w:tabs>
          <w:tab w:val="center" w:pos="566"/>
          <w:tab w:val="center" w:pos="1277"/>
          <w:tab w:val="center" w:pos="2160"/>
          <w:tab w:val="center" w:pos="2881"/>
          <w:tab w:val="center" w:pos="3601"/>
          <w:tab w:val="center" w:pos="4321"/>
          <w:tab w:val="center" w:pos="5041"/>
          <w:tab w:val="center" w:pos="5761"/>
          <w:tab w:val="center" w:pos="6481"/>
          <w:tab w:val="center" w:pos="7202"/>
          <w:tab w:val="center" w:pos="8474"/>
        </w:tabs>
        <w:spacing w:after="0" w:line="360" w:lineRule="auto"/>
        <w:rPr>
          <w:rFonts w:asciiTheme="majorBidi" w:hAnsiTheme="majorBidi" w:cstheme="majorBidi"/>
          <w:sz w:val="24"/>
          <w:szCs w:val="24"/>
        </w:rPr>
      </w:pPr>
      <w:r w:rsidRPr="002F1643">
        <w:rPr>
          <w:rFonts w:asciiTheme="majorBidi" w:eastAsia="Arial" w:hAnsiTheme="majorBidi" w:cstheme="majorBidi"/>
          <w:sz w:val="24"/>
          <w:szCs w:val="24"/>
        </w:rPr>
        <w:t xml:space="preserve"> </w:t>
      </w:r>
      <w:r w:rsidRPr="002F1643">
        <w:rPr>
          <w:rFonts w:asciiTheme="majorBidi" w:eastAsia="Arial" w:hAnsiTheme="majorBidi" w:cstheme="majorBidi"/>
          <w:sz w:val="24"/>
          <w:szCs w:val="24"/>
        </w:rPr>
        <w:tab/>
        <w:t xml:space="preserve">  </w:t>
      </w:r>
      <w:r w:rsidRPr="002F1643">
        <w:rPr>
          <w:rFonts w:asciiTheme="majorBidi" w:eastAsia="Arial" w:hAnsiTheme="majorBidi" w:cstheme="majorBidi"/>
          <w:sz w:val="24"/>
          <w:szCs w:val="24"/>
        </w:rPr>
        <w:tab/>
        <w:t xml:space="preserve"> </w:t>
      </w:r>
      <w:r w:rsidRPr="002F1643">
        <w:rPr>
          <w:rFonts w:asciiTheme="majorBidi" w:eastAsia="Arial" w:hAnsiTheme="majorBidi" w:cstheme="majorBidi"/>
          <w:sz w:val="24"/>
          <w:szCs w:val="24"/>
        </w:rPr>
        <w:tab/>
        <w:t xml:space="preserve"> </w:t>
      </w:r>
      <w:r w:rsidRPr="002F1643">
        <w:rPr>
          <w:rFonts w:asciiTheme="majorBidi" w:eastAsia="Arial" w:hAnsiTheme="majorBidi" w:cstheme="majorBidi"/>
          <w:sz w:val="24"/>
          <w:szCs w:val="24"/>
        </w:rPr>
        <w:tab/>
        <w:t xml:space="preserve"> </w:t>
      </w:r>
      <w:r w:rsidRPr="002F1643">
        <w:rPr>
          <w:rFonts w:asciiTheme="majorBidi" w:eastAsia="Arial" w:hAnsiTheme="majorBidi" w:cstheme="majorBidi"/>
          <w:sz w:val="24"/>
          <w:szCs w:val="24"/>
        </w:rPr>
        <w:tab/>
        <w:t xml:space="preserve"> </w:t>
      </w:r>
      <w:r w:rsidRPr="002F1643">
        <w:rPr>
          <w:rFonts w:asciiTheme="majorBidi" w:eastAsia="Arial" w:hAnsiTheme="majorBidi" w:cstheme="majorBidi"/>
          <w:sz w:val="24"/>
          <w:szCs w:val="24"/>
        </w:rPr>
        <w:tab/>
        <w:t xml:space="preserve"> </w:t>
      </w:r>
      <w:r w:rsidRPr="002F1643">
        <w:rPr>
          <w:rFonts w:asciiTheme="majorBidi" w:eastAsia="Arial" w:hAnsiTheme="majorBidi" w:cstheme="majorBidi"/>
          <w:sz w:val="24"/>
          <w:szCs w:val="24"/>
        </w:rPr>
        <w:tab/>
        <w:t xml:space="preserve"> </w:t>
      </w:r>
      <w:r w:rsidRPr="002F1643">
        <w:rPr>
          <w:rFonts w:asciiTheme="majorBidi" w:eastAsia="Arial" w:hAnsiTheme="majorBidi" w:cstheme="majorBidi"/>
          <w:sz w:val="24"/>
          <w:szCs w:val="24"/>
        </w:rPr>
        <w:tab/>
        <w:t xml:space="preserve"> </w:t>
      </w:r>
      <w:r w:rsidRPr="002F1643">
        <w:rPr>
          <w:rFonts w:asciiTheme="majorBidi" w:eastAsia="Arial" w:hAnsiTheme="majorBidi" w:cstheme="majorBidi"/>
          <w:sz w:val="24"/>
          <w:szCs w:val="24"/>
        </w:rPr>
        <w:tab/>
        <w:t xml:space="preserve"> </w:t>
      </w:r>
      <w:r w:rsidRPr="002F1643">
        <w:rPr>
          <w:rFonts w:asciiTheme="majorBidi" w:eastAsia="Arial" w:hAnsiTheme="majorBidi" w:cstheme="majorBidi"/>
          <w:sz w:val="24"/>
          <w:szCs w:val="24"/>
        </w:rPr>
        <w:tab/>
      </w:r>
      <w:r w:rsidRPr="002F1643">
        <w:rPr>
          <w:rFonts w:asciiTheme="majorBidi" w:eastAsia="Arial" w:hAnsiTheme="majorBidi" w:cstheme="majorBidi"/>
          <w:b/>
          <w:sz w:val="24"/>
          <w:szCs w:val="24"/>
        </w:rPr>
        <w:t xml:space="preserve">[15 marks]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b/>
          <w:sz w:val="24"/>
          <w:szCs w:val="24"/>
        </w:rPr>
        <w:t xml:space="preserve"> </w:t>
      </w:r>
    </w:p>
    <w:p w:rsidR="00B5615F" w:rsidRPr="002F1643" w:rsidRDefault="008C7F42" w:rsidP="002F1643">
      <w:pPr>
        <w:spacing w:after="0" w:line="360" w:lineRule="auto"/>
        <w:jc w:val="right"/>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spacing w:after="0" w:line="360" w:lineRule="auto"/>
        <w:ind w:left="561" w:hanging="10"/>
        <w:rPr>
          <w:rFonts w:asciiTheme="majorBidi" w:hAnsiTheme="majorBidi" w:cstheme="majorBidi"/>
          <w:sz w:val="24"/>
          <w:szCs w:val="24"/>
        </w:rPr>
      </w:pPr>
      <w:r w:rsidRPr="002F1643">
        <w:rPr>
          <w:rFonts w:asciiTheme="majorBidi" w:eastAsia="Arial" w:hAnsiTheme="majorBidi" w:cstheme="majorBidi"/>
          <w:b/>
          <w:sz w:val="24"/>
          <w:szCs w:val="24"/>
        </w:rPr>
        <w:t xml:space="preserve">QUESTION 3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2F1643" w:rsidRDefault="008C7F42" w:rsidP="002F1643">
      <w:pPr>
        <w:spacing w:after="5" w:line="360" w:lineRule="auto"/>
        <w:ind w:left="561" w:right="48" w:hanging="10"/>
        <w:jc w:val="both"/>
        <w:rPr>
          <w:rFonts w:asciiTheme="majorBidi" w:hAnsiTheme="majorBidi" w:cstheme="majorBidi"/>
          <w:sz w:val="24"/>
          <w:szCs w:val="24"/>
        </w:rPr>
      </w:pPr>
      <w:r w:rsidRPr="002F1643">
        <w:rPr>
          <w:rFonts w:asciiTheme="majorBidi" w:eastAsia="Arial" w:hAnsiTheme="majorBidi" w:cstheme="majorBidi"/>
          <w:sz w:val="24"/>
          <w:szCs w:val="24"/>
        </w:rPr>
        <w:t xml:space="preserve">Financial information about the activities and resources of a company is typically of interest to many people. The people potentially interested in a company’s financial statements need information about the company for various reasons.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Pr="00625DAA" w:rsidRDefault="008C7F42" w:rsidP="002F1643">
      <w:pPr>
        <w:numPr>
          <w:ilvl w:val="1"/>
          <w:numId w:val="2"/>
        </w:numPr>
        <w:spacing w:after="5" w:line="360" w:lineRule="auto"/>
        <w:ind w:right="48" w:hanging="10"/>
        <w:jc w:val="both"/>
        <w:rPr>
          <w:rFonts w:asciiTheme="majorBidi" w:hAnsiTheme="majorBidi" w:cstheme="majorBidi"/>
          <w:sz w:val="24"/>
          <w:szCs w:val="24"/>
        </w:rPr>
      </w:pPr>
      <w:r w:rsidRPr="002F1643">
        <w:rPr>
          <w:rFonts w:asciiTheme="majorBidi" w:eastAsia="Arial" w:hAnsiTheme="majorBidi" w:cstheme="majorBidi"/>
          <w:sz w:val="24"/>
          <w:szCs w:val="24"/>
        </w:rPr>
        <w:t xml:space="preserve">Identify three different user groups of company accounts and discuss why these user groups are interested in the information provided in financial statements.  </w:t>
      </w:r>
    </w:p>
    <w:p w:rsidR="00625DAA" w:rsidRPr="006A33F8" w:rsidRDefault="00625DAA" w:rsidP="00625DAA">
      <w:pPr>
        <w:spacing w:after="5" w:line="360" w:lineRule="auto"/>
        <w:ind w:left="561" w:right="48"/>
        <w:jc w:val="both"/>
        <w:rPr>
          <w:rFonts w:asciiTheme="majorBidi" w:hAnsiTheme="majorBidi" w:cstheme="majorBidi"/>
          <w:sz w:val="24"/>
          <w:szCs w:val="24"/>
        </w:rPr>
      </w:pPr>
    </w:p>
    <w:p w:rsidR="00625DAA" w:rsidRDefault="00F476C6" w:rsidP="00625DAA">
      <w:pPr>
        <w:spacing w:after="5" w:line="360" w:lineRule="auto"/>
        <w:ind w:right="48"/>
        <w:rPr>
          <w:rFonts w:asciiTheme="majorBidi" w:hAnsiTheme="majorBidi" w:cstheme="majorBidi"/>
          <w:bCs/>
          <w:sz w:val="24"/>
          <w:szCs w:val="24"/>
          <w:lang w:val="en-GB"/>
        </w:rPr>
      </w:pPr>
      <w:r>
        <w:rPr>
          <w:rFonts w:asciiTheme="majorBidi" w:hAnsiTheme="majorBidi" w:cstheme="majorBidi"/>
          <w:bCs/>
          <w:sz w:val="24"/>
          <w:szCs w:val="24"/>
          <w:lang w:val="en-GB"/>
        </w:rPr>
        <w:t xml:space="preserve"> Before we in</w:t>
      </w:r>
      <w:r w:rsidR="00625DAA">
        <w:rPr>
          <w:rFonts w:asciiTheme="majorBidi" w:hAnsiTheme="majorBidi" w:cstheme="majorBidi"/>
          <w:bCs/>
          <w:sz w:val="24"/>
          <w:szCs w:val="24"/>
          <w:lang w:val="en-GB"/>
        </w:rPr>
        <w:t>dentify user groups of company accounts we have to know what is accounting .</w:t>
      </w:r>
    </w:p>
    <w:p w:rsidR="00625DAA" w:rsidRDefault="00625DAA" w:rsidP="00625DAA">
      <w:pPr>
        <w:spacing w:after="5" w:line="360" w:lineRule="auto"/>
        <w:ind w:right="48"/>
        <w:rPr>
          <w:rFonts w:asciiTheme="majorBidi" w:hAnsiTheme="majorBidi" w:cstheme="majorBidi"/>
          <w:bCs/>
          <w:sz w:val="24"/>
          <w:szCs w:val="24"/>
          <w:lang w:val="en-GB"/>
        </w:rPr>
      </w:pPr>
      <w:r>
        <w:rPr>
          <w:rFonts w:asciiTheme="majorBidi" w:hAnsiTheme="majorBidi" w:cstheme="majorBidi"/>
          <w:bCs/>
          <w:sz w:val="24"/>
          <w:szCs w:val="24"/>
          <w:lang w:val="en-GB"/>
        </w:rPr>
        <w:br/>
      </w:r>
      <w:r w:rsidRPr="00625DAA">
        <w:rPr>
          <w:rFonts w:asciiTheme="majorBidi" w:hAnsiTheme="majorBidi" w:cstheme="majorBidi"/>
          <w:bCs/>
          <w:sz w:val="24"/>
          <w:szCs w:val="24"/>
          <w:lang w:val="en-GB"/>
        </w:rPr>
        <w:t xml:space="preserve">The process of identifying, collecting, measuring, analysing and communicating financial/economic information </w:t>
      </w:r>
      <w:r>
        <w:rPr>
          <w:rFonts w:asciiTheme="majorBidi" w:hAnsiTheme="majorBidi" w:cstheme="majorBidi"/>
          <w:bCs/>
          <w:sz w:val="24"/>
          <w:szCs w:val="24"/>
          <w:lang w:val="en-GB"/>
        </w:rPr>
        <w:t xml:space="preserve">     </w:t>
      </w:r>
      <w:r w:rsidRPr="00625DAA">
        <w:rPr>
          <w:rFonts w:asciiTheme="majorBidi" w:hAnsiTheme="majorBidi" w:cstheme="majorBidi"/>
          <w:bCs/>
          <w:sz w:val="24"/>
          <w:szCs w:val="24"/>
          <w:lang w:val="en-GB"/>
        </w:rPr>
        <w:t>in order to permit informed judgements and decisions by users of the information.</w:t>
      </w:r>
    </w:p>
    <w:p w:rsidR="00802098" w:rsidRDefault="00802098" w:rsidP="00625DAA">
      <w:pPr>
        <w:spacing w:after="5" w:line="360" w:lineRule="auto"/>
        <w:ind w:right="48"/>
        <w:rPr>
          <w:rFonts w:asciiTheme="majorBidi" w:hAnsiTheme="majorBidi" w:cstheme="majorBidi"/>
          <w:bCs/>
          <w:sz w:val="24"/>
          <w:szCs w:val="24"/>
          <w:lang w:val="en-GB"/>
        </w:rPr>
      </w:pPr>
    </w:p>
    <w:p w:rsidR="00625DAA" w:rsidRDefault="00F476C6" w:rsidP="00625DAA">
      <w:pPr>
        <w:spacing w:after="5" w:line="360" w:lineRule="auto"/>
        <w:ind w:right="48"/>
        <w:rPr>
          <w:rFonts w:asciiTheme="majorBidi" w:hAnsiTheme="majorBidi" w:cstheme="majorBidi"/>
          <w:bCs/>
          <w:sz w:val="24"/>
          <w:szCs w:val="24"/>
          <w:lang w:val="en-GB"/>
        </w:rPr>
      </w:pPr>
      <w:r>
        <w:rPr>
          <w:rFonts w:asciiTheme="majorBidi" w:hAnsiTheme="majorBidi" w:cstheme="majorBidi"/>
          <w:bCs/>
          <w:sz w:val="24"/>
          <w:szCs w:val="24"/>
          <w:lang w:val="en-GB"/>
        </w:rPr>
        <w:t xml:space="preserve">Here are </w:t>
      </w:r>
      <w:r w:rsidR="00802098">
        <w:rPr>
          <w:rFonts w:asciiTheme="majorBidi" w:hAnsiTheme="majorBidi" w:cstheme="majorBidi"/>
          <w:bCs/>
          <w:sz w:val="24"/>
          <w:szCs w:val="24"/>
          <w:lang w:val="en-GB"/>
        </w:rPr>
        <w:t>three accounting users that I will use, however there a</w:t>
      </w:r>
      <w:r>
        <w:rPr>
          <w:rFonts w:asciiTheme="majorBidi" w:hAnsiTheme="majorBidi" w:cstheme="majorBidi"/>
          <w:bCs/>
          <w:sz w:val="24"/>
          <w:szCs w:val="24"/>
          <w:lang w:val="en-GB"/>
        </w:rPr>
        <w:t>re more</w:t>
      </w:r>
      <w:r w:rsidR="00802098">
        <w:rPr>
          <w:rFonts w:asciiTheme="majorBidi" w:hAnsiTheme="majorBidi" w:cstheme="majorBidi"/>
          <w:bCs/>
          <w:sz w:val="24"/>
          <w:szCs w:val="24"/>
          <w:lang w:val="en-GB"/>
        </w:rPr>
        <w:t>!</w:t>
      </w:r>
    </w:p>
    <w:p w:rsidR="00802098" w:rsidRPr="00625DAA" w:rsidRDefault="00802098" w:rsidP="00625DAA">
      <w:pPr>
        <w:spacing w:after="5" w:line="360" w:lineRule="auto"/>
        <w:ind w:right="48"/>
        <w:rPr>
          <w:rFonts w:asciiTheme="majorBidi" w:hAnsiTheme="majorBidi" w:cstheme="majorBidi"/>
          <w:sz w:val="24"/>
          <w:szCs w:val="24"/>
        </w:rPr>
      </w:pPr>
    </w:p>
    <w:p w:rsidR="00D503B0" w:rsidRPr="00D503B0" w:rsidRDefault="00802098" w:rsidP="00625DAA">
      <w:pPr>
        <w:spacing w:after="0" w:line="240" w:lineRule="auto"/>
        <w:rPr>
          <w:rFonts w:ascii="Segoe UI" w:eastAsia="Times New Roman" w:hAnsi="Segoe UI" w:cs="Segoe UI"/>
          <w:b/>
          <w:color w:val="auto"/>
          <w:sz w:val="21"/>
          <w:szCs w:val="21"/>
        </w:rPr>
      </w:pPr>
      <w:r w:rsidRPr="00D503B0">
        <w:rPr>
          <w:rFonts w:ascii="Segoe UI" w:eastAsia="Times New Roman" w:hAnsi="Segoe UI" w:cs="Segoe UI"/>
          <w:b/>
          <w:color w:val="auto"/>
          <w:sz w:val="21"/>
          <w:szCs w:val="21"/>
        </w:rPr>
        <w:t xml:space="preserve">Accountants </w:t>
      </w:r>
    </w:p>
    <w:p w:rsidR="00802098" w:rsidRDefault="00802098" w:rsidP="00625DAA">
      <w:pPr>
        <w:spacing w:after="0" w:line="240" w:lineRule="auto"/>
        <w:rPr>
          <w:rFonts w:ascii="Segoe UI" w:eastAsia="Times New Roman" w:hAnsi="Segoe UI" w:cs="Segoe UI"/>
          <w:b/>
          <w:color w:val="auto"/>
          <w:sz w:val="21"/>
          <w:szCs w:val="21"/>
        </w:rPr>
      </w:pPr>
      <w:r w:rsidRPr="00D503B0">
        <w:rPr>
          <w:rFonts w:ascii="Segoe UI" w:eastAsia="Times New Roman" w:hAnsi="Segoe UI" w:cs="Segoe UI"/>
          <w:b/>
          <w:color w:val="auto"/>
          <w:sz w:val="21"/>
          <w:szCs w:val="21"/>
        </w:rPr>
        <w:t>Business owners</w:t>
      </w:r>
    </w:p>
    <w:p w:rsidR="00D503B0" w:rsidRPr="00D503B0" w:rsidRDefault="00D503B0" w:rsidP="00625DAA">
      <w:pPr>
        <w:spacing w:after="0" w:line="240" w:lineRule="auto"/>
        <w:rPr>
          <w:rFonts w:ascii="Segoe UI" w:eastAsia="Times New Roman" w:hAnsi="Segoe UI" w:cs="Segoe UI"/>
          <w:b/>
          <w:color w:val="auto"/>
          <w:sz w:val="21"/>
          <w:szCs w:val="21"/>
        </w:rPr>
      </w:pPr>
    </w:p>
    <w:p w:rsidR="00802098" w:rsidRPr="00D503B0" w:rsidRDefault="00802098" w:rsidP="00625DAA">
      <w:pPr>
        <w:spacing w:after="0" w:line="240" w:lineRule="auto"/>
        <w:rPr>
          <w:rFonts w:ascii="Segoe UI" w:eastAsia="Times New Roman" w:hAnsi="Segoe UI" w:cs="Segoe UI"/>
          <w:b/>
          <w:color w:val="auto"/>
          <w:sz w:val="21"/>
          <w:szCs w:val="21"/>
        </w:rPr>
      </w:pPr>
      <w:r w:rsidRPr="00D503B0">
        <w:rPr>
          <w:rFonts w:ascii="Segoe UI" w:eastAsia="Times New Roman" w:hAnsi="Segoe UI" w:cs="Segoe UI"/>
          <w:b/>
          <w:color w:val="auto"/>
          <w:sz w:val="21"/>
          <w:szCs w:val="21"/>
        </w:rPr>
        <w:t>Investors</w:t>
      </w:r>
    </w:p>
    <w:p w:rsidR="00802098" w:rsidRPr="00802098" w:rsidRDefault="00625DAA" w:rsidP="00802098">
      <w:pPr>
        <w:spacing w:after="0" w:line="240" w:lineRule="auto"/>
        <w:rPr>
          <w:rFonts w:ascii="Segoe UI" w:eastAsia="Times New Roman" w:hAnsi="Segoe UI" w:cs="Segoe UI"/>
          <w:color w:val="auto"/>
          <w:sz w:val="21"/>
          <w:szCs w:val="21"/>
        </w:rPr>
      </w:pPr>
      <w:r w:rsidRPr="00625DAA">
        <w:rPr>
          <w:rFonts w:ascii="Segoe UI" w:eastAsia="Times New Roman" w:hAnsi="Segoe UI" w:cs="Segoe UI"/>
          <w:color w:val="auto"/>
          <w:sz w:val="21"/>
          <w:szCs w:val="21"/>
        </w:rPr>
        <w:br/>
        <w:t>They are using accounts in order to see how is a business doing from financial point of view, in order to see cash flow statements</w:t>
      </w:r>
      <w:r w:rsidR="00802098">
        <w:rPr>
          <w:rFonts w:ascii="Segoe UI" w:eastAsia="Times New Roman" w:hAnsi="Segoe UI" w:cs="Segoe UI"/>
          <w:color w:val="auto"/>
          <w:sz w:val="21"/>
          <w:szCs w:val="21"/>
        </w:rPr>
        <w:t xml:space="preserve">. One of the most </w:t>
      </w:r>
      <w:r w:rsidR="00802098" w:rsidRPr="00802098">
        <w:rPr>
          <w:rFonts w:ascii="Segoe UI" w:eastAsia="Times New Roman" w:hAnsi="Segoe UI" w:cs="Segoe UI"/>
          <w:color w:val="auto"/>
          <w:sz w:val="21"/>
          <w:szCs w:val="21"/>
        </w:rPr>
        <w:t>important thing in the accounting is that it helps yo</w:t>
      </w:r>
      <w:r w:rsidR="00802098">
        <w:rPr>
          <w:rFonts w:ascii="Segoe UI" w:eastAsia="Times New Roman" w:hAnsi="Segoe UI" w:cs="Segoe UI"/>
          <w:color w:val="auto"/>
          <w:sz w:val="21"/>
          <w:szCs w:val="21"/>
        </w:rPr>
        <w:t>u to keep track of your profits</w:t>
      </w:r>
      <w:r w:rsidR="00802098" w:rsidRPr="00802098">
        <w:rPr>
          <w:rFonts w:ascii="Segoe UI" w:eastAsia="Times New Roman" w:hAnsi="Segoe UI" w:cs="Segoe UI"/>
          <w:color w:val="auto"/>
          <w:sz w:val="21"/>
          <w:szCs w:val="21"/>
        </w:rPr>
        <w:t>,</w:t>
      </w:r>
      <w:r w:rsidR="00802098">
        <w:rPr>
          <w:rFonts w:ascii="Segoe UI" w:eastAsia="Times New Roman" w:hAnsi="Segoe UI" w:cs="Segoe UI"/>
          <w:color w:val="auto"/>
          <w:sz w:val="21"/>
          <w:szCs w:val="21"/>
        </w:rPr>
        <w:t xml:space="preserve"> losses or potential ones, expenses etc. With that knowledge you will know if you have to change something.</w:t>
      </w:r>
    </w:p>
    <w:p w:rsidR="00802098" w:rsidRPr="00625DAA" w:rsidRDefault="00802098" w:rsidP="00625DAA">
      <w:pPr>
        <w:spacing w:after="0" w:line="240" w:lineRule="auto"/>
        <w:rPr>
          <w:rFonts w:ascii="Segoe UI" w:eastAsia="Times New Roman" w:hAnsi="Segoe UI" w:cs="Segoe UI"/>
          <w:color w:val="auto"/>
          <w:sz w:val="21"/>
          <w:szCs w:val="21"/>
        </w:rPr>
      </w:pPr>
    </w:p>
    <w:p w:rsidR="006A33F8" w:rsidRPr="002F1643" w:rsidRDefault="006A33F8" w:rsidP="006A33F8">
      <w:pPr>
        <w:spacing w:after="5" w:line="360" w:lineRule="auto"/>
        <w:ind w:left="561" w:right="48"/>
        <w:jc w:val="both"/>
        <w:rPr>
          <w:rFonts w:asciiTheme="majorBidi" w:hAnsiTheme="majorBidi" w:cstheme="majorBidi"/>
          <w:sz w:val="24"/>
          <w:szCs w:val="24"/>
        </w:rPr>
      </w:pPr>
    </w:p>
    <w:p w:rsidR="00B5615F" w:rsidRPr="002F1643" w:rsidRDefault="008C7F42" w:rsidP="002F1643">
      <w:pPr>
        <w:spacing w:after="0" w:line="360" w:lineRule="auto"/>
        <w:ind w:left="10" w:right="45" w:hanging="10"/>
        <w:jc w:val="right"/>
        <w:rPr>
          <w:rFonts w:asciiTheme="majorBidi" w:hAnsiTheme="majorBidi" w:cstheme="majorBidi"/>
          <w:sz w:val="24"/>
          <w:szCs w:val="24"/>
        </w:rPr>
      </w:pPr>
      <w:r w:rsidRPr="002F1643">
        <w:rPr>
          <w:rFonts w:asciiTheme="majorBidi" w:eastAsia="Arial" w:hAnsiTheme="majorBidi" w:cstheme="majorBidi"/>
          <w:b/>
          <w:sz w:val="24"/>
          <w:szCs w:val="24"/>
        </w:rPr>
        <w:t>[10 marks]</w:t>
      </w:r>
      <w:r w:rsidRPr="002F1643">
        <w:rPr>
          <w:rFonts w:asciiTheme="majorBidi" w:eastAsia="Arial" w:hAnsiTheme="majorBidi" w:cstheme="majorBidi"/>
          <w:sz w:val="24"/>
          <w:szCs w:val="24"/>
        </w:rPr>
        <w:t xml:space="preserve">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E839A6" w:rsidRPr="00E839A6" w:rsidRDefault="008C7F42" w:rsidP="002F1643">
      <w:pPr>
        <w:numPr>
          <w:ilvl w:val="1"/>
          <w:numId w:val="2"/>
        </w:numPr>
        <w:spacing w:after="5" w:line="360" w:lineRule="auto"/>
        <w:ind w:right="48" w:hanging="10"/>
        <w:jc w:val="both"/>
        <w:rPr>
          <w:rFonts w:asciiTheme="majorBidi" w:hAnsiTheme="majorBidi" w:cstheme="majorBidi"/>
          <w:sz w:val="24"/>
          <w:szCs w:val="24"/>
        </w:rPr>
      </w:pPr>
      <w:r w:rsidRPr="00E839A6">
        <w:rPr>
          <w:rFonts w:asciiTheme="majorBidi" w:eastAsia="Arial" w:hAnsiTheme="majorBidi" w:cstheme="majorBidi"/>
          <w:sz w:val="24"/>
          <w:szCs w:val="24"/>
        </w:rPr>
        <w:lastRenderedPageBreak/>
        <w:t>Discuss the advantages and disadvantages of a highly regulated financial reporting regime. You should consider the perspective of both user and the preparer of the financial statements.</w:t>
      </w:r>
    </w:p>
    <w:p w:rsidR="0065476C" w:rsidRDefault="0065476C" w:rsidP="00E839A6">
      <w:pPr>
        <w:spacing w:after="5" w:line="360" w:lineRule="auto"/>
        <w:ind w:left="561" w:right="48"/>
        <w:jc w:val="both"/>
        <w:rPr>
          <w:rFonts w:asciiTheme="majorBidi" w:eastAsia="Arial" w:hAnsiTheme="majorBidi" w:cstheme="majorBidi"/>
          <w:sz w:val="24"/>
          <w:szCs w:val="24"/>
        </w:rPr>
      </w:pPr>
    </w:p>
    <w:p w:rsidR="00E839A6" w:rsidRDefault="00E839A6" w:rsidP="00E839A6">
      <w:pPr>
        <w:spacing w:after="5" w:line="360" w:lineRule="auto"/>
        <w:ind w:left="561" w:right="48"/>
        <w:jc w:val="both"/>
        <w:rPr>
          <w:rFonts w:asciiTheme="majorBidi" w:hAnsiTheme="majorBidi" w:cstheme="majorBidi"/>
          <w:color w:val="222222"/>
          <w:sz w:val="24"/>
          <w:szCs w:val="24"/>
          <w:shd w:val="clear" w:color="auto" w:fill="FFFFFF"/>
        </w:rPr>
      </w:pPr>
      <w:r w:rsidRPr="00E839A6">
        <w:rPr>
          <w:rFonts w:asciiTheme="majorBidi" w:hAnsiTheme="majorBidi" w:cstheme="majorBidi"/>
          <w:bCs/>
          <w:color w:val="222222"/>
          <w:sz w:val="24"/>
          <w:szCs w:val="24"/>
          <w:shd w:val="clear" w:color="auto" w:fill="FFFFFF"/>
        </w:rPr>
        <w:t>Financial</w:t>
      </w:r>
      <w:r w:rsidRPr="00E839A6">
        <w:rPr>
          <w:rFonts w:asciiTheme="majorBidi" w:hAnsiTheme="majorBidi" w:cstheme="majorBidi"/>
          <w:b/>
          <w:bCs/>
          <w:color w:val="222222"/>
          <w:sz w:val="24"/>
          <w:szCs w:val="24"/>
          <w:shd w:val="clear" w:color="auto" w:fill="FFFFFF"/>
        </w:rPr>
        <w:t xml:space="preserve"> </w:t>
      </w:r>
      <w:r w:rsidRPr="00E839A6">
        <w:rPr>
          <w:rFonts w:asciiTheme="majorBidi" w:hAnsiTheme="majorBidi" w:cstheme="majorBidi"/>
          <w:bCs/>
          <w:color w:val="222222"/>
          <w:sz w:val="24"/>
          <w:szCs w:val="24"/>
          <w:shd w:val="clear" w:color="auto" w:fill="FFFFFF"/>
        </w:rPr>
        <w:t>reports</w:t>
      </w:r>
      <w:r w:rsidRPr="00E839A6">
        <w:rPr>
          <w:rFonts w:asciiTheme="majorBidi" w:hAnsiTheme="majorBidi" w:cstheme="majorBidi"/>
          <w:color w:val="222222"/>
          <w:sz w:val="24"/>
          <w:szCs w:val="24"/>
          <w:shd w:val="clear" w:color="auto" w:fill="FFFFFF"/>
        </w:rPr>
        <w:t> allow the organization to communicate information about their performance to the "outside world". ... The two main </w:t>
      </w:r>
      <w:r w:rsidRPr="00E839A6">
        <w:rPr>
          <w:rFonts w:asciiTheme="majorBidi" w:hAnsiTheme="majorBidi" w:cstheme="majorBidi"/>
          <w:bCs/>
          <w:color w:val="222222"/>
          <w:sz w:val="24"/>
          <w:szCs w:val="24"/>
          <w:shd w:val="clear" w:color="auto" w:fill="FFFFFF"/>
        </w:rPr>
        <w:t>regulatory</w:t>
      </w:r>
      <w:r w:rsidRPr="00E839A6">
        <w:rPr>
          <w:rFonts w:asciiTheme="majorBidi" w:hAnsiTheme="majorBidi" w:cstheme="majorBidi"/>
          <w:color w:val="222222"/>
          <w:sz w:val="24"/>
          <w:szCs w:val="24"/>
          <w:shd w:val="clear" w:color="auto" w:fill="FFFFFF"/>
        </w:rPr>
        <w:t> bodies of </w:t>
      </w:r>
      <w:r w:rsidRPr="00E839A6">
        <w:rPr>
          <w:rFonts w:asciiTheme="majorBidi" w:hAnsiTheme="majorBidi" w:cstheme="majorBidi"/>
          <w:bCs/>
          <w:color w:val="222222"/>
          <w:sz w:val="24"/>
          <w:szCs w:val="24"/>
          <w:shd w:val="clear" w:color="auto" w:fill="FFFFFF"/>
        </w:rPr>
        <w:t>financial</w:t>
      </w:r>
      <w:r w:rsidRPr="00E839A6">
        <w:rPr>
          <w:rFonts w:asciiTheme="majorBidi" w:hAnsiTheme="majorBidi" w:cstheme="majorBidi"/>
          <w:b/>
          <w:bCs/>
          <w:color w:val="222222"/>
          <w:sz w:val="24"/>
          <w:szCs w:val="24"/>
          <w:shd w:val="clear" w:color="auto" w:fill="FFFFFF"/>
        </w:rPr>
        <w:t xml:space="preserve"> </w:t>
      </w:r>
      <w:r w:rsidRPr="00E839A6">
        <w:rPr>
          <w:rFonts w:asciiTheme="majorBidi" w:hAnsiTheme="majorBidi" w:cstheme="majorBidi"/>
          <w:bCs/>
          <w:color w:val="222222"/>
          <w:sz w:val="24"/>
          <w:szCs w:val="24"/>
          <w:shd w:val="clear" w:color="auto" w:fill="FFFFFF"/>
        </w:rPr>
        <w:t>reporting</w:t>
      </w:r>
      <w:r w:rsidRPr="00E839A6">
        <w:rPr>
          <w:rFonts w:asciiTheme="majorBidi" w:hAnsiTheme="majorBidi" w:cstheme="majorBidi"/>
          <w:color w:val="222222"/>
          <w:sz w:val="24"/>
          <w:szCs w:val="24"/>
          <w:shd w:val="clear" w:color="auto" w:fill="FFFFFF"/>
        </w:rPr>
        <w:t> are the "Law" and the "Accounting Profession" with the Accounting Standards Board usually known as ASB.</w:t>
      </w:r>
    </w:p>
    <w:p w:rsidR="0065476C" w:rsidRPr="00E839A6" w:rsidRDefault="0065476C" w:rsidP="00E839A6">
      <w:pPr>
        <w:spacing w:after="5" w:line="360" w:lineRule="auto"/>
        <w:ind w:left="561" w:right="48"/>
        <w:jc w:val="both"/>
        <w:rPr>
          <w:rFonts w:asciiTheme="majorBidi" w:hAnsiTheme="majorBidi" w:cstheme="majorBidi"/>
          <w:sz w:val="24"/>
          <w:szCs w:val="24"/>
        </w:rPr>
      </w:pPr>
    </w:p>
    <w:p w:rsidR="0065476C" w:rsidRPr="0065476C" w:rsidRDefault="0065476C" w:rsidP="00E839A6">
      <w:pPr>
        <w:spacing w:after="5" w:line="360" w:lineRule="auto"/>
        <w:ind w:left="551" w:right="48"/>
        <w:jc w:val="both"/>
        <w:rPr>
          <w:rFonts w:asciiTheme="majorBidi" w:hAnsiTheme="majorBidi" w:cstheme="majorBidi"/>
          <w:b/>
          <w:sz w:val="24"/>
          <w:szCs w:val="24"/>
        </w:rPr>
      </w:pPr>
      <w:r w:rsidRPr="0065476C">
        <w:rPr>
          <w:rFonts w:asciiTheme="majorBidi" w:hAnsiTheme="majorBidi" w:cstheme="majorBidi"/>
          <w:b/>
          <w:sz w:val="24"/>
          <w:szCs w:val="24"/>
        </w:rPr>
        <w:t>There are three major financial statements.</w:t>
      </w:r>
    </w:p>
    <w:p w:rsidR="0065476C" w:rsidRDefault="0065476C" w:rsidP="00E839A6">
      <w:pPr>
        <w:spacing w:after="5" w:line="360" w:lineRule="auto"/>
        <w:ind w:left="551" w:right="48"/>
        <w:jc w:val="both"/>
        <w:rPr>
          <w:rFonts w:asciiTheme="majorBidi" w:hAnsiTheme="majorBidi" w:cstheme="majorBidi"/>
          <w:sz w:val="24"/>
          <w:szCs w:val="24"/>
        </w:rPr>
      </w:pPr>
      <w:r>
        <w:rPr>
          <w:rFonts w:asciiTheme="majorBidi" w:hAnsiTheme="majorBidi" w:cstheme="majorBidi"/>
          <w:sz w:val="24"/>
          <w:szCs w:val="24"/>
        </w:rPr>
        <w:t>-Income statement</w:t>
      </w:r>
    </w:p>
    <w:p w:rsidR="0065476C" w:rsidRDefault="0065476C" w:rsidP="00E839A6">
      <w:pPr>
        <w:spacing w:after="5" w:line="360" w:lineRule="auto"/>
        <w:ind w:left="551" w:right="48"/>
        <w:jc w:val="both"/>
        <w:rPr>
          <w:rFonts w:asciiTheme="majorBidi" w:hAnsiTheme="majorBidi" w:cstheme="majorBidi"/>
          <w:sz w:val="24"/>
          <w:szCs w:val="24"/>
        </w:rPr>
      </w:pPr>
      <w:r>
        <w:rPr>
          <w:rFonts w:asciiTheme="majorBidi" w:hAnsiTheme="majorBidi" w:cstheme="majorBidi"/>
          <w:sz w:val="24"/>
          <w:szCs w:val="24"/>
        </w:rPr>
        <w:t>-</w:t>
      </w:r>
      <w:r w:rsidRPr="0065476C">
        <w:t xml:space="preserve"> </w:t>
      </w:r>
      <w:r>
        <w:rPr>
          <w:rFonts w:asciiTheme="majorBidi" w:hAnsiTheme="majorBidi" w:cstheme="majorBidi"/>
          <w:sz w:val="24"/>
          <w:szCs w:val="24"/>
        </w:rPr>
        <w:t>Balance sheet</w:t>
      </w:r>
    </w:p>
    <w:p w:rsidR="0065476C" w:rsidRDefault="0065476C" w:rsidP="0065476C">
      <w:pPr>
        <w:spacing w:after="5" w:line="360" w:lineRule="auto"/>
        <w:ind w:left="551" w:right="48"/>
        <w:jc w:val="both"/>
        <w:rPr>
          <w:rFonts w:asciiTheme="majorBidi" w:hAnsiTheme="majorBidi" w:cstheme="majorBidi"/>
          <w:sz w:val="24"/>
          <w:szCs w:val="24"/>
        </w:rPr>
      </w:pPr>
      <w:r>
        <w:rPr>
          <w:rFonts w:asciiTheme="majorBidi" w:hAnsiTheme="majorBidi" w:cstheme="majorBidi"/>
          <w:sz w:val="24"/>
          <w:szCs w:val="24"/>
        </w:rPr>
        <w:t>-Cash flow statement</w:t>
      </w:r>
    </w:p>
    <w:p w:rsidR="0065476C" w:rsidRDefault="0065476C" w:rsidP="0065476C">
      <w:pPr>
        <w:spacing w:after="5" w:line="360" w:lineRule="auto"/>
        <w:ind w:left="551" w:right="48"/>
        <w:jc w:val="both"/>
        <w:rPr>
          <w:rFonts w:asciiTheme="majorBidi" w:hAnsiTheme="majorBidi" w:cstheme="majorBidi"/>
          <w:sz w:val="24"/>
          <w:szCs w:val="24"/>
        </w:rPr>
      </w:pPr>
      <w:r>
        <w:rPr>
          <w:rFonts w:asciiTheme="majorBidi" w:hAnsiTheme="majorBidi" w:cstheme="majorBidi"/>
          <w:sz w:val="24"/>
          <w:szCs w:val="24"/>
        </w:rPr>
        <w:t>Here are some of the advan</w:t>
      </w:r>
      <w:r w:rsidR="00642B7A">
        <w:rPr>
          <w:rFonts w:asciiTheme="majorBidi" w:hAnsiTheme="majorBidi" w:cstheme="majorBidi"/>
          <w:sz w:val="24"/>
          <w:szCs w:val="24"/>
        </w:rPr>
        <w:t>tages of both the users and the preparer of financial statements.</w:t>
      </w:r>
    </w:p>
    <w:p w:rsidR="00642B7A" w:rsidRPr="00686B44" w:rsidRDefault="00642B7A" w:rsidP="00642B7A">
      <w:pPr>
        <w:pStyle w:val="NormalWeb"/>
        <w:shd w:val="clear" w:color="auto" w:fill="FFFFFF"/>
        <w:spacing w:before="0" w:beforeAutospacing="0" w:after="150" w:afterAutospacing="0" w:line="390" w:lineRule="atLeast"/>
        <w:rPr>
          <w:rFonts w:asciiTheme="majorBidi" w:hAnsiTheme="majorBidi" w:cstheme="majorBidi"/>
          <w:color w:val="000000" w:themeColor="text1"/>
        </w:rPr>
      </w:pPr>
      <w:r w:rsidRPr="00686B44">
        <w:rPr>
          <w:rFonts w:asciiTheme="majorBidi" w:hAnsiTheme="majorBidi" w:cstheme="majorBidi"/>
          <w:color w:val="000000" w:themeColor="text1"/>
        </w:rPr>
        <w:t xml:space="preserve"> </w:t>
      </w:r>
      <w:r w:rsidR="00686B44" w:rsidRPr="00686B44">
        <w:rPr>
          <w:rFonts w:asciiTheme="majorBidi" w:hAnsiTheme="majorBidi" w:cstheme="majorBidi"/>
          <w:color w:val="000000" w:themeColor="text1"/>
        </w:rPr>
        <w:t>1</w:t>
      </w:r>
      <w:r w:rsidR="00686B44">
        <w:rPr>
          <w:rFonts w:asciiTheme="majorBidi" w:hAnsiTheme="majorBidi" w:cstheme="majorBidi"/>
          <w:color w:val="000000" w:themeColor="text1"/>
        </w:rPr>
        <w:t>.</w:t>
      </w:r>
      <w:r w:rsidR="00686B44" w:rsidRPr="00686B44">
        <w:rPr>
          <w:rFonts w:asciiTheme="majorBidi" w:hAnsiTheme="majorBidi" w:cstheme="majorBidi"/>
          <w:color w:val="000000" w:themeColor="text1"/>
        </w:rPr>
        <w:t xml:space="preserve"> </w:t>
      </w:r>
      <w:r w:rsidRPr="00686B44">
        <w:rPr>
          <w:rFonts w:asciiTheme="majorBidi" w:hAnsiTheme="majorBidi" w:cstheme="majorBidi"/>
          <w:color w:val="000000" w:themeColor="text1"/>
        </w:rPr>
        <w:t xml:space="preserve">Financial statements indicate business trends and tendencies, showing how the firm is collecting money and at which rates creditors are being paid. They also show any abnormalities that might interfere with the cash flow of your business. For instance, accounts receivable reports depict who is paying the business on time and who is paying late. You can then look at these reports to make educated decisions on who needs more collection efforts or reminder notices, and which customers are more reliable. Accounts payable reports show you what your business owes and to whom. </w:t>
      </w:r>
    </w:p>
    <w:p w:rsidR="00E839A6" w:rsidRPr="00686B44" w:rsidRDefault="00686B44" w:rsidP="00686B44">
      <w:pPr>
        <w:spacing w:after="5" w:line="360" w:lineRule="auto"/>
        <w:ind w:right="48"/>
        <w:jc w:val="both"/>
        <w:rPr>
          <w:rFonts w:asciiTheme="majorBidi" w:hAnsiTheme="majorBidi" w:cstheme="majorBidi"/>
          <w:color w:val="000000" w:themeColor="text1"/>
          <w:sz w:val="24"/>
          <w:szCs w:val="24"/>
        </w:rPr>
      </w:pPr>
      <w:r w:rsidRPr="00686B44">
        <w:rPr>
          <w:rFonts w:asciiTheme="majorBidi" w:hAnsiTheme="majorBidi" w:cstheme="majorBidi"/>
          <w:b/>
          <w:color w:val="000000" w:themeColor="text1"/>
          <w:sz w:val="24"/>
          <w:szCs w:val="24"/>
        </w:rPr>
        <w:t xml:space="preserve">    </w:t>
      </w:r>
      <w:r>
        <w:rPr>
          <w:rFonts w:asciiTheme="majorBidi" w:hAnsiTheme="majorBidi" w:cstheme="majorBidi"/>
          <w:b/>
          <w:color w:val="000000" w:themeColor="text1"/>
          <w:sz w:val="24"/>
          <w:szCs w:val="24"/>
        </w:rPr>
        <w:t>1</w:t>
      </w:r>
      <w:r w:rsidRPr="00686B44">
        <w:rPr>
          <w:rFonts w:asciiTheme="majorBidi" w:hAnsiTheme="majorBidi" w:cstheme="majorBidi"/>
          <w:b/>
          <w:color w:val="000000" w:themeColor="text1"/>
          <w:sz w:val="24"/>
          <w:szCs w:val="24"/>
        </w:rPr>
        <w:t xml:space="preserve">  </w:t>
      </w:r>
      <w:r w:rsidR="00642B7A" w:rsidRPr="00686B44">
        <w:rPr>
          <w:rFonts w:asciiTheme="majorBidi" w:hAnsiTheme="majorBidi" w:cstheme="majorBidi"/>
          <w:b/>
          <w:color w:val="000000" w:themeColor="text1"/>
          <w:sz w:val="24"/>
          <w:szCs w:val="24"/>
        </w:rPr>
        <w:t xml:space="preserve">The “preparer” of financial statements can keep on track of every asset, liability of the company, etc. This can help them trach the financial history, however the “users” can make an esearch and see the history of the company </w:t>
      </w:r>
      <w:r w:rsidRPr="00686B44">
        <w:rPr>
          <w:rFonts w:asciiTheme="majorBidi" w:hAnsiTheme="majorBidi" w:cstheme="majorBidi"/>
          <w:b/>
          <w:color w:val="000000" w:themeColor="text1"/>
          <w:sz w:val="24"/>
          <w:szCs w:val="24"/>
        </w:rPr>
        <w:t xml:space="preserve">cash flow </w:t>
      </w:r>
      <w:r w:rsidR="00642B7A" w:rsidRPr="00686B44">
        <w:rPr>
          <w:rFonts w:asciiTheme="majorBidi" w:hAnsiTheme="majorBidi" w:cstheme="majorBidi"/>
          <w:b/>
          <w:color w:val="000000" w:themeColor="text1"/>
          <w:sz w:val="24"/>
          <w:szCs w:val="24"/>
        </w:rPr>
        <w:t>, expenses etc</w:t>
      </w:r>
      <w:r w:rsidR="00642B7A" w:rsidRPr="00686B44">
        <w:rPr>
          <w:rFonts w:asciiTheme="majorBidi" w:hAnsiTheme="majorBidi" w:cstheme="majorBidi"/>
          <w:color w:val="000000" w:themeColor="text1"/>
          <w:sz w:val="24"/>
          <w:szCs w:val="24"/>
        </w:rPr>
        <w:t xml:space="preserve">. </w:t>
      </w:r>
    </w:p>
    <w:p w:rsidR="00686B44" w:rsidRPr="00686B44" w:rsidRDefault="00686B44" w:rsidP="00686B44">
      <w:pPr>
        <w:pStyle w:val="Heading3"/>
        <w:shd w:val="clear" w:color="auto" w:fill="FFFFFF"/>
        <w:spacing w:before="300" w:after="150"/>
        <w:rPr>
          <w:rFonts w:asciiTheme="majorBidi" w:eastAsia="Times New Roman" w:hAnsiTheme="majorBidi"/>
          <w:color w:val="000000" w:themeColor="text1"/>
        </w:rPr>
      </w:pPr>
      <w:r w:rsidRPr="00686B44">
        <w:rPr>
          <w:rFonts w:asciiTheme="majorBidi" w:hAnsiTheme="majorBidi"/>
          <w:color w:val="000000" w:themeColor="text1"/>
        </w:rPr>
        <w:t> </w:t>
      </w:r>
      <w:r>
        <w:rPr>
          <w:rFonts w:asciiTheme="majorBidi" w:hAnsiTheme="majorBidi"/>
          <w:color w:val="000000" w:themeColor="text1"/>
        </w:rPr>
        <w:t xml:space="preserve">2. </w:t>
      </w:r>
      <w:r w:rsidRPr="00686B44">
        <w:rPr>
          <w:rFonts w:asciiTheme="majorBidi" w:hAnsiTheme="majorBidi"/>
          <w:color w:val="000000" w:themeColor="text1"/>
        </w:rPr>
        <w:t>Getting Credit When You Need it: One of the Key Benefits of Financial Reporting</w:t>
      </w:r>
    </w:p>
    <w:p w:rsidR="00686B44" w:rsidRPr="00686B44" w:rsidRDefault="00686B44" w:rsidP="00686B44">
      <w:pPr>
        <w:pStyle w:val="NormalWeb"/>
        <w:shd w:val="clear" w:color="auto" w:fill="FFFFFF"/>
        <w:spacing w:before="0" w:beforeAutospacing="0" w:after="150" w:afterAutospacing="0" w:line="390" w:lineRule="atLeast"/>
        <w:rPr>
          <w:rFonts w:asciiTheme="majorBidi" w:hAnsiTheme="majorBidi" w:cstheme="majorBidi"/>
          <w:color w:val="000000" w:themeColor="text1"/>
        </w:rPr>
      </w:pPr>
      <w:r w:rsidRPr="00686B44">
        <w:rPr>
          <w:rFonts w:asciiTheme="majorBidi" w:hAnsiTheme="majorBidi" w:cstheme="majorBidi"/>
          <w:color w:val="000000" w:themeColor="text1"/>
        </w:rPr>
        <w:t>Whether it’s part of a growth strategy or just a way to stay afloat and viable, every business needs credit at one time or another. This includes business loans, credit cards, and credit lines with vendors. All of these lenders will need some type of guarantee that they’ll get their money back in a timely fashion. To get this guarantee, the lender will want to check your balance sheet and credit report.</w:t>
      </w:r>
    </w:p>
    <w:p w:rsidR="00686B44" w:rsidRPr="00686B44" w:rsidRDefault="00686B44" w:rsidP="00686B44">
      <w:pPr>
        <w:pStyle w:val="NormalWeb"/>
        <w:shd w:val="clear" w:color="auto" w:fill="FFFFFF"/>
        <w:spacing w:before="0" w:beforeAutospacing="0" w:after="150" w:afterAutospacing="0" w:line="390" w:lineRule="atLeast"/>
        <w:rPr>
          <w:rFonts w:asciiTheme="majorBidi" w:hAnsiTheme="majorBidi" w:cstheme="majorBidi"/>
          <w:color w:val="000000" w:themeColor="text1"/>
        </w:rPr>
      </w:pPr>
      <w:r w:rsidRPr="00686B44">
        <w:rPr>
          <w:rFonts w:asciiTheme="majorBidi" w:hAnsiTheme="majorBidi" w:cstheme="majorBidi"/>
          <w:color w:val="000000" w:themeColor="text1"/>
        </w:rPr>
        <w:t>The balance sheet gives an accurate impression of how much you already owe, but it also shows them the current state of your cash flow. As an aside, an internal accounts payable report will keep you on top of your bills and help increase your credit score.</w:t>
      </w:r>
    </w:p>
    <w:p w:rsidR="00686B44" w:rsidRDefault="00686B44" w:rsidP="00642B7A">
      <w:pPr>
        <w:spacing w:after="5" w:line="360" w:lineRule="auto"/>
        <w:ind w:left="551" w:right="48"/>
        <w:jc w:val="both"/>
        <w:rPr>
          <w:rFonts w:asciiTheme="majorBidi" w:hAnsiTheme="majorBidi" w:cstheme="majorBidi"/>
          <w:sz w:val="24"/>
          <w:szCs w:val="24"/>
        </w:rPr>
      </w:pPr>
    </w:p>
    <w:p w:rsidR="00E839A6" w:rsidRDefault="00686B44" w:rsidP="00A8074A">
      <w:pPr>
        <w:spacing w:after="5" w:line="360" w:lineRule="auto"/>
        <w:ind w:left="551" w:right="48"/>
        <w:jc w:val="both"/>
        <w:rPr>
          <w:rFonts w:asciiTheme="majorBidi" w:hAnsiTheme="majorBidi" w:cstheme="majorBidi"/>
          <w:b/>
          <w:color w:val="000000" w:themeColor="text1"/>
          <w:sz w:val="24"/>
          <w:szCs w:val="24"/>
        </w:rPr>
      </w:pPr>
      <w:r w:rsidRPr="00A8074A">
        <w:rPr>
          <w:rFonts w:asciiTheme="majorBidi" w:hAnsiTheme="majorBidi" w:cstheme="majorBidi"/>
          <w:b/>
          <w:sz w:val="24"/>
          <w:szCs w:val="24"/>
        </w:rPr>
        <w:t>2.The benefit of the “users” of the financial reporting is that e</w:t>
      </w:r>
      <w:r w:rsidRPr="00A8074A">
        <w:rPr>
          <w:rFonts w:asciiTheme="majorBidi" w:hAnsiTheme="majorBidi" w:cstheme="majorBidi"/>
          <w:b/>
          <w:color w:val="000000" w:themeColor="text1"/>
          <w:sz w:val="24"/>
          <w:szCs w:val="24"/>
        </w:rPr>
        <w:t xml:space="preserve">very business needs credit at one time or another. And if you want to be involved </w:t>
      </w:r>
      <w:r w:rsidR="00A8074A" w:rsidRPr="00A8074A">
        <w:rPr>
          <w:rFonts w:asciiTheme="majorBidi" w:hAnsiTheme="majorBidi" w:cstheme="majorBidi"/>
          <w:b/>
          <w:color w:val="000000" w:themeColor="text1"/>
          <w:sz w:val="24"/>
          <w:szCs w:val="24"/>
        </w:rPr>
        <w:t>as an credit card vendor</w:t>
      </w:r>
      <w:r w:rsidRPr="00A8074A">
        <w:rPr>
          <w:rFonts w:asciiTheme="majorBidi" w:hAnsiTheme="majorBidi" w:cstheme="majorBidi"/>
          <w:b/>
          <w:color w:val="000000" w:themeColor="text1"/>
          <w:sz w:val="24"/>
          <w:szCs w:val="24"/>
        </w:rPr>
        <w:t>,</w:t>
      </w:r>
      <w:r w:rsidR="00A8074A" w:rsidRPr="00A8074A">
        <w:rPr>
          <w:rFonts w:asciiTheme="majorBidi" w:hAnsiTheme="majorBidi" w:cstheme="majorBidi"/>
          <w:b/>
          <w:color w:val="000000" w:themeColor="text1"/>
          <w:sz w:val="24"/>
          <w:szCs w:val="24"/>
        </w:rPr>
        <w:t xml:space="preserve"> </w:t>
      </w:r>
      <w:r w:rsidRPr="00A8074A">
        <w:rPr>
          <w:rFonts w:asciiTheme="majorBidi" w:hAnsiTheme="majorBidi" w:cstheme="majorBidi"/>
          <w:b/>
          <w:color w:val="000000" w:themeColor="text1"/>
          <w:sz w:val="24"/>
          <w:szCs w:val="24"/>
        </w:rPr>
        <w:t>you will have the proof</w:t>
      </w:r>
      <w:r w:rsidR="00A8074A" w:rsidRPr="00A8074A">
        <w:rPr>
          <w:rFonts w:asciiTheme="majorBidi" w:hAnsiTheme="majorBidi" w:cstheme="majorBidi"/>
          <w:b/>
          <w:color w:val="000000" w:themeColor="text1"/>
          <w:sz w:val="24"/>
          <w:szCs w:val="24"/>
        </w:rPr>
        <w:t xml:space="preserve"> how they managed there credits in the history period . The good part as an “preparer” of financial statements is that by giving this kind of information you could easily gain the trust of an potential share holder, creditor etc.</w:t>
      </w:r>
    </w:p>
    <w:p w:rsidR="00A8074A" w:rsidRDefault="00A8074A" w:rsidP="00A8074A">
      <w:pPr>
        <w:spacing w:after="5" w:line="360" w:lineRule="auto"/>
        <w:ind w:left="551" w:right="48"/>
        <w:jc w:val="both"/>
        <w:rPr>
          <w:rFonts w:asciiTheme="majorBidi" w:hAnsiTheme="majorBidi" w:cstheme="majorBidi"/>
          <w:sz w:val="24"/>
          <w:szCs w:val="24"/>
        </w:rPr>
      </w:pPr>
      <w:r w:rsidRPr="00A8074A">
        <w:rPr>
          <w:rFonts w:asciiTheme="majorBidi" w:hAnsiTheme="majorBidi" w:cstheme="majorBidi"/>
          <w:sz w:val="24"/>
          <w:szCs w:val="24"/>
        </w:rPr>
        <w:lastRenderedPageBreak/>
        <w:t xml:space="preserve">There are more advantages from the financial reporting </w:t>
      </w:r>
      <w:r>
        <w:rPr>
          <w:rFonts w:asciiTheme="majorBidi" w:hAnsiTheme="majorBidi" w:cstheme="majorBidi"/>
          <w:sz w:val="24"/>
          <w:szCs w:val="24"/>
        </w:rPr>
        <w:t>method for both the “users” and the “preparer”, however its time to say at least one disadvantage for both sides of the coin.</w:t>
      </w:r>
    </w:p>
    <w:p w:rsidR="00A8074A" w:rsidRDefault="00A8074A" w:rsidP="00A8074A">
      <w:pPr>
        <w:spacing w:after="5" w:line="360" w:lineRule="auto"/>
        <w:ind w:left="551" w:right="48"/>
        <w:jc w:val="both"/>
        <w:rPr>
          <w:rFonts w:asciiTheme="majorBidi" w:hAnsiTheme="majorBidi" w:cstheme="majorBidi"/>
          <w:sz w:val="24"/>
          <w:szCs w:val="24"/>
        </w:rPr>
      </w:pPr>
    </w:p>
    <w:p w:rsidR="00A8074A" w:rsidRDefault="00A8074A" w:rsidP="00A8074A">
      <w:pPr>
        <w:spacing w:after="5" w:line="360" w:lineRule="auto"/>
        <w:ind w:left="551" w:right="48"/>
        <w:jc w:val="both"/>
        <w:rPr>
          <w:rFonts w:asciiTheme="majorBidi" w:hAnsiTheme="majorBidi" w:cstheme="majorBidi"/>
          <w:sz w:val="24"/>
          <w:szCs w:val="24"/>
        </w:rPr>
      </w:pPr>
      <w:r>
        <w:rPr>
          <w:rFonts w:asciiTheme="majorBidi" w:hAnsiTheme="majorBidi" w:cstheme="majorBidi"/>
          <w:sz w:val="24"/>
          <w:szCs w:val="24"/>
        </w:rPr>
        <w:t xml:space="preserve">In my opinion one of the biggest disadvantage of the users is if the information given by the “preparer’ is </w:t>
      </w:r>
      <w:r w:rsidRPr="00A8074A">
        <w:rPr>
          <w:rFonts w:asciiTheme="majorBidi" w:hAnsiTheme="majorBidi" w:cstheme="majorBidi"/>
          <w:sz w:val="24"/>
          <w:szCs w:val="24"/>
        </w:rPr>
        <w:t>manipulated</w:t>
      </w:r>
      <w:r>
        <w:rPr>
          <w:rFonts w:asciiTheme="majorBidi" w:hAnsiTheme="majorBidi" w:cstheme="majorBidi"/>
          <w:sz w:val="24"/>
          <w:szCs w:val="24"/>
        </w:rPr>
        <w:t xml:space="preserve"> </w:t>
      </w:r>
      <w:r w:rsidR="00677A0B">
        <w:rPr>
          <w:rFonts w:asciiTheme="majorBidi" w:hAnsiTheme="majorBidi" w:cstheme="majorBidi"/>
          <w:sz w:val="24"/>
          <w:szCs w:val="24"/>
        </w:rPr>
        <w:t>in other words. In some periods of times the information may not be relevant .</w:t>
      </w:r>
    </w:p>
    <w:p w:rsidR="00677A0B" w:rsidRDefault="00677A0B" w:rsidP="00A8074A">
      <w:pPr>
        <w:spacing w:after="5" w:line="360" w:lineRule="auto"/>
        <w:ind w:left="551" w:right="48"/>
        <w:jc w:val="both"/>
        <w:rPr>
          <w:rFonts w:asciiTheme="majorBidi" w:hAnsiTheme="majorBidi" w:cstheme="majorBidi"/>
          <w:sz w:val="24"/>
          <w:szCs w:val="24"/>
        </w:rPr>
      </w:pPr>
    </w:p>
    <w:p w:rsidR="00677A0B" w:rsidRDefault="00677A0B" w:rsidP="00A8074A">
      <w:pPr>
        <w:spacing w:after="5" w:line="360" w:lineRule="auto"/>
        <w:ind w:left="551" w:right="48"/>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One of the biggest disadvantage in my opinion by sharing the financial statements information is that some of the users may understand the strategic that your company is using and can apply it in there. In other words</w:t>
      </w:r>
    </w:p>
    <w:p w:rsidR="00677A0B" w:rsidRPr="00A8074A" w:rsidRDefault="00677A0B" w:rsidP="00A8074A">
      <w:pPr>
        <w:spacing w:after="5" w:line="360" w:lineRule="auto"/>
        <w:ind w:left="551" w:right="48"/>
        <w:jc w:val="both"/>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“You may help someone you don’t want really to help”.</w:t>
      </w:r>
    </w:p>
    <w:p w:rsidR="00B5615F" w:rsidRPr="002F1643" w:rsidRDefault="00A8074A" w:rsidP="002F1643">
      <w:pPr>
        <w:spacing w:after="0" w:line="360" w:lineRule="auto"/>
        <w:ind w:left="10" w:right="45" w:hanging="10"/>
        <w:jc w:val="right"/>
        <w:rPr>
          <w:rFonts w:asciiTheme="majorBidi" w:hAnsiTheme="majorBidi" w:cstheme="majorBidi"/>
          <w:sz w:val="24"/>
          <w:szCs w:val="24"/>
        </w:rPr>
      </w:pPr>
      <w:r w:rsidRPr="002F1643">
        <w:rPr>
          <w:rFonts w:asciiTheme="majorBidi" w:eastAsia="Arial" w:hAnsiTheme="majorBidi" w:cstheme="majorBidi"/>
          <w:b/>
          <w:sz w:val="24"/>
          <w:szCs w:val="24"/>
        </w:rPr>
        <w:t xml:space="preserve"> </w:t>
      </w:r>
      <w:r w:rsidR="008C7F42" w:rsidRPr="002F1643">
        <w:rPr>
          <w:rFonts w:asciiTheme="majorBidi" w:eastAsia="Arial" w:hAnsiTheme="majorBidi" w:cstheme="majorBidi"/>
          <w:b/>
          <w:sz w:val="24"/>
          <w:szCs w:val="24"/>
        </w:rPr>
        <w:t xml:space="preserve">[10 marks]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b/>
          <w:sz w:val="24"/>
          <w:szCs w:val="24"/>
        </w:rPr>
        <w:t xml:space="preserve"> </w:t>
      </w:r>
    </w:p>
    <w:p w:rsidR="00BE12F6" w:rsidRPr="00BE12F6" w:rsidRDefault="008C7F42" w:rsidP="002F1643">
      <w:pPr>
        <w:numPr>
          <w:ilvl w:val="0"/>
          <w:numId w:val="2"/>
        </w:numPr>
        <w:spacing w:after="5" w:line="360" w:lineRule="auto"/>
        <w:ind w:left="1403" w:right="48" w:hanging="852"/>
        <w:jc w:val="both"/>
        <w:rPr>
          <w:rFonts w:asciiTheme="majorBidi" w:hAnsiTheme="majorBidi" w:cstheme="majorBidi"/>
          <w:sz w:val="24"/>
          <w:szCs w:val="24"/>
        </w:rPr>
      </w:pPr>
      <w:r w:rsidRPr="002F1643">
        <w:rPr>
          <w:rFonts w:asciiTheme="majorBidi" w:eastAsia="Arial" w:hAnsiTheme="majorBidi" w:cstheme="majorBidi"/>
          <w:sz w:val="24"/>
          <w:szCs w:val="24"/>
        </w:rPr>
        <w:t xml:space="preserve">Discuss the limitations of financial statements. </w:t>
      </w:r>
    </w:p>
    <w:p w:rsidR="00B5615F" w:rsidRPr="00BE12F6" w:rsidRDefault="00BE12F6" w:rsidP="00BE12F6">
      <w:pPr>
        <w:spacing w:after="5" w:line="360" w:lineRule="auto"/>
        <w:ind w:left="551" w:right="48"/>
        <w:jc w:val="both"/>
        <w:rPr>
          <w:rFonts w:asciiTheme="majorBidi" w:hAnsiTheme="majorBidi" w:cstheme="majorBidi"/>
          <w:sz w:val="24"/>
          <w:szCs w:val="24"/>
        </w:rPr>
      </w:pPr>
      <w:r w:rsidRPr="00BE12F6">
        <w:rPr>
          <w:rFonts w:asciiTheme="majorBidi" w:hAnsiTheme="majorBidi" w:cstheme="majorBidi"/>
          <w:color w:val="222222"/>
          <w:sz w:val="24"/>
          <w:szCs w:val="24"/>
          <w:shd w:val="clear" w:color="auto" w:fill="F8F9FA"/>
        </w:rPr>
        <w:t>One day you wake up and your laptop is slower than usual. You have the idea to open it and clear it of threats such as cobwebs and dust. You check your instruments, but you can't find the right screwdriver for your laptop. You find similar. You try it but it doesn't work on your laptop. Then you realize that you have the same instrument but not the right one. It's the same with Limitations of Financial Statement Analysis, it's a great "tool" but it has its limits.</w:t>
      </w:r>
      <w:r w:rsidR="008C7F42" w:rsidRPr="00BE12F6">
        <w:rPr>
          <w:rFonts w:asciiTheme="majorBidi" w:eastAsia="Arial" w:hAnsiTheme="majorBidi" w:cstheme="majorBidi"/>
          <w:sz w:val="24"/>
          <w:szCs w:val="24"/>
        </w:rPr>
        <w:t xml:space="preserve"> </w:t>
      </w:r>
    </w:p>
    <w:p w:rsidR="00130FC5" w:rsidRDefault="00130FC5" w:rsidP="00130FC5">
      <w:pPr>
        <w:spacing w:after="5" w:line="360" w:lineRule="auto"/>
        <w:ind w:left="551" w:right="48"/>
        <w:jc w:val="both"/>
        <w:rPr>
          <w:rFonts w:asciiTheme="majorBidi" w:hAnsiTheme="majorBidi" w:cstheme="majorBidi"/>
          <w:sz w:val="24"/>
          <w:szCs w:val="24"/>
        </w:rPr>
      </w:pPr>
      <w:r w:rsidRPr="00130FC5">
        <w:rPr>
          <w:rFonts w:asciiTheme="majorBidi" w:hAnsiTheme="majorBidi" w:cstheme="majorBidi"/>
          <w:sz w:val="24"/>
          <w:szCs w:val="24"/>
        </w:rPr>
        <w:t>The limitations of financial statements are those factors that a user should be aware of before relying</w:t>
      </w:r>
      <w:r>
        <w:rPr>
          <w:rFonts w:asciiTheme="majorBidi" w:hAnsiTheme="majorBidi" w:cstheme="majorBidi"/>
          <w:sz w:val="24"/>
          <w:szCs w:val="24"/>
        </w:rPr>
        <w:t xml:space="preserve"> on them to an excessive extent.</w:t>
      </w:r>
    </w:p>
    <w:p w:rsidR="00130FC5" w:rsidRPr="00D503B0" w:rsidRDefault="00130FC5" w:rsidP="00130FC5">
      <w:pPr>
        <w:spacing w:after="5" w:line="360" w:lineRule="auto"/>
        <w:ind w:left="551" w:right="48"/>
        <w:jc w:val="both"/>
        <w:rPr>
          <w:rFonts w:asciiTheme="majorBidi" w:hAnsiTheme="majorBidi" w:cstheme="majorBidi"/>
          <w:sz w:val="24"/>
          <w:szCs w:val="24"/>
        </w:rPr>
      </w:pPr>
      <w:r w:rsidRPr="00D503B0">
        <w:rPr>
          <w:rFonts w:asciiTheme="majorBidi" w:hAnsiTheme="majorBidi" w:cstheme="majorBidi"/>
          <w:sz w:val="24"/>
          <w:szCs w:val="24"/>
        </w:rPr>
        <w:t xml:space="preserve">Here are some of the examples of limitations of financial statements. </w:t>
      </w:r>
    </w:p>
    <w:p w:rsidR="00130FC5" w:rsidRPr="00D503B0" w:rsidRDefault="00130FC5" w:rsidP="00130FC5">
      <w:pPr>
        <w:pStyle w:val="ListParagraph"/>
        <w:spacing w:after="5" w:line="360" w:lineRule="auto"/>
        <w:ind w:left="1271" w:right="48"/>
        <w:jc w:val="both"/>
        <w:rPr>
          <w:rStyle w:val="Emphasis"/>
          <w:rFonts w:asciiTheme="majorBidi" w:hAnsiTheme="majorBidi" w:cstheme="majorBidi"/>
          <w:b/>
          <w:i w:val="0"/>
          <w:color w:val="000000" w:themeColor="text1"/>
          <w:spacing w:val="5"/>
          <w:sz w:val="24"/>
          <w:szCs w:val="24"/>
          <w:shd w:val="clear" w:color="auto" w:fill="FFFFFF"/>
        </w:rPr>
      </w:pPr>
      <w:r w:rsidRPr="00D503B0">
        <w:rPr>
          <w:rStyle w:val="Emphasis"/>
          <w:rFonts w:asciiTheme="majorBidi" w:hAnsiTheme="majorBidi" w:cstheme="majorBidi"/>
          <w:b/>
          <w:i w:val="0"/>
          <w:color w:val="000000" w:themeColor="text1"/>
          <w:spacing w:val="5"/>
          <w:sz w:val="24"/>
          <w:szCs w:val="24"/>
          <w:shd w:val="clear" w:color="auto" w:fill="FFFFFF"/>
        </w:rPr>
        <w:t>Dependence on historical</w:t>
      </w:r>
      <w:r w:rsidR="00D503B0" w:rsidRPr="00D503B0">
        <w:rPr>
          <w:rStyle w:val="Emphasis"/>
          <w:rFonts w:asciiTheme="majorBidi" w:hAnsiTheme="majorBidi" w:cstheme="majorBidi"/>
          <w:b/>
          <w:i w:val="0"/>
          <w:color w:val="000000" w:themeColor="text1"/>
          <w:spacing w:val="5"/>
          <w:sz w:val="24"/>
          <w:szCs w:val="24"/>
          <w:shd w:val="clear" w:color="auto" w:fill="FFFFFF"/>
        </w:rPr>
        <w:t>:</w:t>
      </w:r>
    </w:p>
    <w:p w:rsidR="00130FC5" w:rsidRPr="00D503B0" w:rsidRDefault="00D503B0" w:rsidP="00130FC5">
      <w:pPr>
        <w:spacing w:after="5" w:line="360" w:lineRule="auto"/>
        <w:ind w:left="551" w:right="48"/>
        <w:jc w:val="both"/>
        <w:rPr>
          <w:rFonts w:asciiTheme="majorBidi" w:hAnsiTheme="majorBidi" w:cstheme="majorBidi"/>
          <w:color w:val="000000" w:themeColor="text1"/>
          <w:sz w:val="24"/>
          <w:szCs w:val="24"/>
        </w:rPr>
      </w:pPr>
      <w:r w:rsidRPr="00D503B0">
        <w:rPr>
          <w:rFonts w:asciiTheme="majorBidi" w:hAnsiTheme="majorBidi" w:cstheme="majorBidi"/>
          <w:color w:val="000000" w:themeColor="text1"/>
          <w:spacing w:val="5"/>
          <w:sz w:val="24"/>
          <w:szCs w:val="24"/>
          <w:shd w:val="clear" w:color="auto" w:fill="FFFFFF"/>
        </w:rPr>
        <w:t>Transactions are initially recorded at their </w:t>
      </w:r>
      <w:r w:rsidRPr="00D503B0">
        <w:rPr>
          <w:rFonts w:asciiTheme="majorBidi" w:hAnsiTheme="majorBidi" w:cstheme="majorBidi"/>
          <w:color w:val="000000" w:themeColor="text1"/>
          <w:sz w:val="24"/>
          <w:szCs w:val="24"/>
        </w:rPr>
        <w:t>cost.</w:t>
      </w:r>
      <w:r w:rsidRPr="00D503B0">
        <w:rPr>
          <w:rFonts w:asciiTheme="majorBidi" w:hAnsiTheme="majorBidi" w:cstheme="majorBidi"/>
          <w:color w:val="000000" w:themeColor="text1"/>
          <w:spacing w:val="5"/>
          <w:sz w:val="24"/>
          <w:szCs w:val="24"/>
          <w:shd w:val="clear" w:color="auto" w:fill="FFFFFF"/>
        </w:rPr>
        <w:t xml:space="preserve"> This is a concern when reviewing the </w:t>
      </w:r>
      <w:r w:rsidRPr="00D503B0">
        <w:rPr>
          <w:rFonts w:asciiTheme="majorBidi" w:hAnsiTheme="majorBidi" w:cstheme="majorBidi"/>
          <w:color w:val="000000" w:themeColor="text1"/>
          <w:sz w:val="24"/>
          <w:szCs w:val="24"/>
        </w:rPr>
        <w:t>balance sheet.</w:t>
      </w:r>
      <w:r w:rsidRPr="00D503B0">
        <w:rPr>
          <w:rFonts w:asciiTheme="majorBidi" w:hAnsiTheme="majorBidi" w:cstheme="majorBidi"/>
          <w:color w:val="000000" w:themeColor="text1"/>
          <w:spacing w:val="5"/>
          <w:sz w:val="24"/>
          <w:szCs w:val="24"/>
          <w:shd w:val="clear" w:color="auto" w:fill="FFFFFF"/>
        </w:rPr>
        <w:t xml:space="preserve"> where the values of assets and liabilities may change over time.</w:t>
      </w:r>
    </w:p>
    <w:p w:rsidR="00D503B0" w:rsidRPr="00D503B0" w:rsidRDefault="00D503B0" w:rsidP="00130FC5">
      <w:pPr>
        <w:spacing w:after="5" w:line="360" w:lineRule="auto"/>
        <w:ind w:left="551" w:right="48"/>
        <w:jc w:val="both"/>
        <w:rPr>
          <w:rFonts w:asciiTheme="majorBidi" w:hAnsiTheme="majorBidi" w:cstheme="majorBidi"/>
          <w:b/>
          <w:i/>
          <w:color w:val="000000" w:themeColor="text1"/>
          <w:spacing w:val="5"/>
          <w:sz w:val="24"/>
          <w:szCs w:val="24"/>
          <w:shd w:val="clear" w:color="auto" w:fill="FFFFFF"/>
        </w:rPr>
      </w:pPr>
      <w:r w:rsidRPr="00D503B0">
        <w:rPr>
          <w:rStyle w:val="Emphasis"/>
          <w:rFonts w:asciiTheme="majorBidi" w:hAnsiTheme="majorBidi" w:cstheme="majorBidi"/>
          <w:b/>
          <w:i w:val="0"/>
          <w:color w:val="000000" w:themeColor="text1"/>
          <w:spacing w:val="5"/>
          <w:sz w:val="24"/>
          <w:szCs w:val="24"/>
          <w:shd w:val="clear" w:color="auto" w:fill="FFFFFF"/>
        </w:rPr>
        <w:t xml:space="preserve">            Inflationary effects</w:t>
      </w:r>
      <w:r w:rsidRPr="00D503B0">
        <w:rPr>
          <w:rFonts w:asciiTheme="majorBidi" w:hAnsiTheme="majorBidi" w:cstheme="majorBidi"/>
          <w:b/>
          <w:i/>
          <w:color w:val="000000" w:themeColor="text1"/>
          <w:spacing w:val="5"/>
          <w:sz w:val="24"/>
          <w:szCs w:val="24"/>
          <w:shd w:val="clear" w:color="auto" w:fill="FFFFFF"/>
        </w:rPr>
        <w:t xml:space="preserve">: </w:t>
      </w:r>
    </w:p>
    <w:p w:rsidR="00130FC5" w:rsidRPr="00D503B0" w:rsidRDefault="00D503B0" w:rsidP="00130FC5">
      <w:pPr>
        <w:spacing w:after="5" w:line="360" w:lineRule="auto"/>
        <w:ind w:left="551" w:right="48"/>
        <w:jc w:val="both"/>
        <w:rPr>
          <w:rFonts w:asciiTheme="majorBidi" w:hAnsiTheme="majorBidi" w:cstheme="majorBidi"/>
          <w:color w:val="000000" w:themeColor="text1"/>
          <w:sz w:val="24"/>
          <w:szCs w:val="24"/>
        </w:rPr>
      </w:pPr>
      <w:r w:rsidRPr="00D503B0">
        <w:rPr>
          <w:rFonts w:asciiTheme="majorBidi" w:hAnsiTheme="majorBidi" w:cstheme="majorBidi"/>
          <w:color w:val="000000" w:themeColor="text1"/>
          <w:spacing w:val="5"/>
          <w:sz w:val="24"/>
          <w:szCs w:val="24"/>
          <w:shd w:val="clear" w:color="auto" w:fill="FFFFFF"/>
        </w:rPr>
        <w:t>If the</w:t>
      </w:r>
      <w:r w:rsidRPr="00D503B0">
        <w:rPr>
          <w:rFonts w:asciiTheme="majorBidi" w:hAnsiTheme="majorBidi" w:cstheme="majorBidi"/>
          <w:color w:val="000000" w:themeColor="text1"/>
          <w:sz w:val="24"/>
          <w:szCs w:val="24"/>
        </w:rPr>
        <w:t xml:space="preserve"> inflation</w:t>
      </w:r>
      <w:r w:rsidRPr="00D503B0">
        <w:rPr>
          <w:rFonts w:asciiTheme="majorBidi" w:hAnsiTheme="majorBidi" w:cstheme="majorBidi"/>
          <w:color w:val="000000" w:themeColor="text1"/>
          <w:spacing w:val="5"/>
          <w:sz w:val="24"/>
          <w:szCs w:val="24"/>
          <w:shd w:val="clear" w:color="auto" w:fill="FFFFFF"/>
        </w:rPr>
        <w:t> rate is relatively high, the amounts associated with assets and liabilities in the balance sheet will appear inordinately low, since they are not being adjusted for inflation. This mostly applies to </w:t>
      </w:r>
      <w:r w:rsidRPr="00D503B0">
        <w:rPr>
          <w:rFonts w:asciiTheme="majorBidi" w:hAnsiTheme="majorBidi" w:cstheme="majorBidi"/>
          <w:color w:val="000000" w:themeColor="text1"/>
          <w:sz w:val="24"/>
          <w:szCs w:val="24"/>
        </w:rPr>
        <w:t xml:space="preserve">long term assets </w:t>
      </w:r>
    </w:p>
    <w:p w:rsidR="00D503B0" w:rsidRPr="00D503B0" w:rsidRDefault="00D503B0" w:rsidP="00130FC5">
      <w:pPr>
        <w:spacing w:after="5" w:line="360" w:lineRule="auto"/>
        <w:ind w:left="551" w:right="48"/>
        <w:jc w:val="both"/>
        <w:rPr>
          <w:rFonts w:asciiTheme="majorBidi" w:hAnsiTheme="majorBidi" w:cstheme="majorBidi"/>
          <w:b/>
          <w:i/>
          <w:color w:val="000000" w:themeColor="text1"/>
          <w:spacing w:val="5"/>
          <w:sz w:val="24"/>
          <w:szCs w:val="24"/>
          <w:shd w:val="clear" w:color="auto" w:fill="FFFFFF"/>
        </w:rPr>
      </w:pPr>
      <w:r>
        <w:rPr>
          <w:rStyle w:val="Emphasis"/>
          <w:rFonts w:asciiTheme="majorBidi" w:hAnsiTheme="majorBidi" w:cstheme="majorBidi"/>
          <w:i w:val="0"/>
          <w:color w:val="000000" w:themeColor="text1"/>
          <w:spacing w:val="5"/>
          <w:sz w:val="24"/>
          <w:szCs w:val="24"/>
          <w:shd w:val="clear" w:color="auto" w:fill="FFFFFF"/>
        </w:rPr>
        <w:t xml:space="preserve">                </w:t>
      </w:r>
      <w:r w:rsidRPr="00D503B0">
        <w:rPr>
          <w:rStyle w:val="Emphasis"/>
          <w:rFonts w:asciiTheme="majorBidi" w:hAnsiTheme="majorBidi" w:cstheme="majorBidi"/>
          <w:b/>
          <w:i w:val="0"/>
          <w:color w:val="000000" w:themeColor="text1"/>
          <w:spacing w:val="5"/>
          <w:sz w:val="24"/>
          <w:szCs w:val="24"/>
          <w:shd w:val="clear" w:color="auto" w:fill="FFFFFF"/>
        </w:rPr>
        <w:t>Subject to fraud</w:t>
      </w:r>
      <w:r w:rsidRPr="00D503B0">
        <w:rPr>
          <w:rFonts w:asciiTheme="majorBidi" w:hAnsiTheme="majorBidi" w:cstheme="majorBidi"/>
          <w:b/>
          <w:i/>
          <w:color w:val="000000" w:themeColor="text1"/>
          <w:spacing w:val="5"/>
          <w:sz w:val="24"/>
          <w:szCs w:val="24"/>
          <w:shd w:val="clear" w:color="auto" w:fill="FFFFFF"/>
        </w:rPr>
        <w:t>:</w:t>
      </w:r>
    </w:p>
    <w:p w:rsidR="00130FC5" w:rsidRDefault="00D503B0" w:rsidP="00130FC5">
      <w:pPr>
        <w:spacing w:after="5" w:line="360" w:lineRule="auto"/>
        <w:ind w:left="551" w:right="48"/>
        <w:jc w:val="both"/>
        <w:rPr>
          <w:rFonts w:asciiTheme="majorBidi" w:hAnsiTheme="majorBidi" w:cstheme="majorBidi"/>
          <w:color w:val="000000" w:themeColor="text1"/>
          <w:spacing w:val="5"/>
          <w:sz w:val="24"/>
          <w:szCs w:val="24"/>
          <w:shd w:val="clear" w:color="auto" w:fill="FFFFFF"/>
        </w:rPr>
      </w:pPr>
      <w:r w:rsidRPr="00D503B0">
        <w:rPr>
          <w:rFonts w:asciiTheme="majorBidi" w:hAnsiTheme="majorBidi" w:cstheme="majorBidi"/>
          <w:color w:val="000000" w:themeColor="text1"/>
          <w:spacing w:val="5"/>
          <w:sz w:val="24"/>
          <w:szCs w:val="24"/>
          <w:shd w:val="clear" w:color="auto" w:fill="FFFFFF"/>
        </w:rPr>
        <w:t xml:space="preserve"> The management team of a company may deliberately skew the results presented. This situation can arise when there is undue pressure to report excellent results.</w:t>
      </w:r>
    </w:p>
    <w:p w:rsidR="00BE12F6" w:rsidRDefault="00BE12F6" w:rsidP="00130FC5">
      <w:pPr>
        <w:spacing w:after="5" w:line="360" w:lineRule="auto"/>
        <w:ind w:left="551" w:right="48"/>
        <w:jc w:val="both"/>
        <w:rPr>
          <w:rFonts w:asciiTheme="majorBidi" w:hAnsiTheme="majorBidi" w:cstheme="majorBidi"/>
          <w:color w:val="000000" w:themeColor="text1"/>
          <w:spacing w:val="5"/>
          <w:sz w:val="24"/>
          <w:szCs w:val="24"/>
          <w:shd w:val="clear" w:color="auto" w:fill="FFFFFF"/>
        </w:rPr>
      </w:pPr>
    </w:p>
    <w:p w:rsidR="00BE12F6" w:rsidRDefault="00BE12F6" w:rsidP="00130FC5">
      <w:pPr>
        <w:spacing w:after="5" w:line="360" w:lineRule="auto"/>
        <w:ind w:left="551" w:right="48"/>
        <w:jc w:val="both"/>
        <w:rPr>
          <w:rFonts w:asciiTheme="majorBidi" w:hAnsiTheme="majorBidi" w:cstheme="majorBidi"/>
          <w:color w:val="000000" w:themeColor="text1"/>
          <w:spacing w:val="5"/>
          <w:sz w:val="24"/>
          <w:szCs w:val="24"/>
          <w:shd w:val="clear" w:color="auto" w:fill="FFFFFF"/>
        </w:rPr>
      </w:pPr>
      <w:r>
        <w:rPr>
          <w:rFonts w:asciiTheme="majorBidi" w:hAnsiTheme="majorBidi" w:cstheme="majorBidi"/>
          <w:color w:val="000000" w:themeColor="text1"/>
          <w:spacing w:val="5"/>
          <w:sz w:val="24"/>
          <w:szCs w:val="24"/>
          <w:shd w:val="clear" w:color="auto" w:fill="FFFFFF"/>
        </w:rPr>
        <w:t>Here are some of the examples however there are more</w:t>
      </w:r>
    </w:p>
    <w:p w:rsidR="00D503B0" w:rsidRDefault="00D503B0" w:rsidP="00130FC5">
      <w:pPr>
        <w:spacing w:after="5" w:line="360" w:lineRule="auto"/>
        <w:ind w:left="551" w:right="48"/>
        <w:jc w:val="both"/>
        <w:rPr>
          <w:rFonts w:asciiTheme="majorBidi" w:hAnsiTheme="majorBidi" w:cstheme="majorBidi"/>
          <w:color w:val="000000" w:themeColor="text1"/>
          <w:spacing w:val="5"/>
          <w:sz w:val="24"/>
          <w:szCs w:val="24"/>
          <w:shd w:val="clear" w:color="auto" w:fill="FFFFFF"/>
        </w:rPr>
      </w:pPr>
    </w:p>
    <w:p w:rsidR="00BE12F6" w:rsidRPr="00BE12F6" w:rsidRDefault="00BE12F6" w:rsidP="002F1643">
      <w:pPr>
        <w:spacing w:after="0" w:line="360" w:lineRule="auto"/>
        <w:ind w:left="10" w:right="45" w:hanging="10"/>
        <w:jc w:val="right"/>
        <w:rPr>
          <w:spacing w:val="-4"/>
          <w:sz w:val="33"/>
          <w:szCs w:val="33"/>
          <w:shd w:val="clear" w:color="auto" w:fill="FFFFFF"/>
        </w:rPr>
      </w:pPr>
      <w:r w:rsidRPr="00BE12F6">
        <w:rPr>
          <w:rFonts w:asciiTheme="majorBidi" w:hAnsiTheme="majorBidi" w:cstheme="majorBidi"/>
          <w:spacing w:val="-4"/>
          <w:sz w:val="24"/>
          <w:szCs w:val="24"/>
          <w:shd w:val="clear" w:color="auto" w:fill="FFFFFF"/>
        </w:rPr>
        <w:t>For</w:t>
      </w:r>
      <w:r>
        <w:rPr>
          <w:rFonts w:asciiTheme="majorBidi" w:hAnsiTheme="majorBidi" w:cstheme="majorBidi"/>
          <w:spacing w:val="-4"/>
          <w:sz w:val="24"/>
          <w:szCs w:val="24"/>
          <w:shd w:val="clear" w:color="auto" w:fill="FFFFFF"/>
        </w:rPr>
        <w:t xml:space="preserve"> another situation </w:t>
      </w:r>
      <w:r w:rsidRPr="00BE12F6">
        <w:rPr>
          <w:rFonts w:asciiTheme="majorBidi" w:hAnsiTheme="majorBidi" w:cstheme="majorBidi"/>
          <w:spacing w:val="-4"/>
          <w:sz w:val="24"/>
          <w:szCs w:val="24"/>
          <w:shd w:val="clear" w:color="auto" w:fill="FFFFFF"/>
        </w:rPr>
        <w:t>example, a business could report excellent results in one month, and no sales at all in the next month. Because a contract on which it was relying has ended</w:t>
      </w:r>
      <w:r>
        <w:rPr>
          <w:spacing w:val="-4"/>
          <w:sz w:val="33"/>
          <w:szCs w:val="33"/>
          <w:shd w:val="clear" w:color="auto" w:fill="FFFFFF"/>
        </w:rPr>
        <w:t>.</w:t>
      </w:r>
      <w:r>
        <w:rPr>
          <w:spacing w:val="-4"/>
          <w:sz w:val="33"/>
          <w:szCs w:val="33"/>
          <w:shd w:val="clear" w:color="auto" w:fill="FFFFFF"/>
          <w:lang w:val="bg-BG"/>
        </w:rPr>
        <w:t xml:space="preserve"> </w:t>
      </w:r>
    </w:p>
    <w:p w:rsidR="00B5615F" w:rsidRPr="002F1643" w:rsidRDefault="00BE12F6" w:rsidP="002F1643">
      <w:pPr>
        <w:spacing w:after="0" w:line="360" w:lineRule="auto"/>
        <w:ind w:left="10" w:right="45" w:hanging="10"/>
        <w:jc w:val="right"/>
        <w:rPr>
          <w:rFonts w:asciiTheme="majorBidi" w:hAnsiTheme="majorBidi" w:cstheme="majorBidi"/>
          <w:sz w:val="24"/>
          <w:szCs w:val="24"/>
        </w:rPr>
      </w:pPr>
      <w:r w:rsidRPr="002F1643">
        <w:rPr>
          <w:rFonts w:asciiTheme="majorBidi" w:eastAsia="Arial" w:hAnsiTheme="majorBidi" w:cstheme="majorBidi"/>
          <w:b/>
          <w:sz w:val="24"/>
          <w:szCs w:val="24"/>
        </w:rPr>
        <w:t xml:space="preserve"> </w:t>
      </w:r>
      <w:r w:rsidR="008C7F42" w:rsidRPr="002F1643">
        <w:rPr>
          <w:rFonts w:asciiTheme="majorBidi" w:eastAsia="Arial" w:hAnsiTheme="majorBidi" w:cstheme="majorBidi"/>
          <w:b/>
          <w:sz w:val="24"/>
          <w:szCs w:val="24"/>
        </w:rPr>
        <w:t xml:space="preserve">[10 marks] </w:t>
      </w:r>
    </w:p>
    <w:p w:rsidR="00B5615F" w:rsidRPr="002F1643" w:rsidRDefault="008C7F42" w:rsidP="002F1643">
      <w:pPr>
        <w:spacing w:after="0" w:line="360" w:lineRule="auto"/>
        <w:ind w:left="566"/>
        <w:rPr>
          <w:rFonts w:asciiTheme="majorBidi" w:hAnsiTheme="majorBidi" w:cstheme="majorBidi"/>
          <w:sz w:val="24"/>
          <w:szCs w:val="24"/>
        </w:rPr>
      </w:pPr>
      <w:r w:rsidRPr="002F1643">
        <w:rPr>
          <w:rFonts w:asciiTheme="majorBidi" w:eastAsia="Arial" w:hAnsiTheme="majorBidi" w:cstheme="majorBidi"/>
          <w:b/>
          <w:sz w:val="24"/>
          <w:szCs w:val="24"/>
        </w:rPr>
        <w:lastRenderedPageBreak/>
        <w:t xml:space="preserve"> </w:t>
      </w:r>
    </w:p>
    <w:p w:rsidR="00B5615F" w:rsidRPr="002F1643" w:rsidRDefault="008C7F42" w:rsidP="002F1643">
      <w:pPr>
        <w:spacing w:after="0" w:line="360" w:lineRule="auto"/>
        <w:ind w:left="283"/>
        <w:rPr>
          <w:rFonts w:asciiTheme="majorBidi" w:hAnsiTheme="majorBidi" w:cstheme="majorBidi"/>
          <w:sz w:val="24"/>
          <w:szCs w:val="24"/>
        </w:rPr>
      </w:pPr>
      <w:r w:rsidRPr="002F1643">
        <w:rPr>
          <w:rFonts w:asciiTheme="majorBidi" w:eastAsia="Arial" w:hAnsiTheme="majorBidi" w:cstheme="majorBidi"/>
          <w:sz w:val="24"/>
          <w:szCs w:val="24"/>
        </w:rPr>
        <w:t xml:space="preserve"> </w:t>
      </w:r>
    </w:p>
    <w:p w:rsidR="00B5615F" w:rsidRDefault="00677A0B" w:rsidP="002F1643">
      <w:pPr>
        <w:spacing w:after="0" w:line="360" w:lineRule="auto"/>
        <w:ind w:right="1879"/>
        <w:rPr>
          <w:rFonts w:asciiTheme="majorBidi" w:hAnsiTheme="majorBidi" w:cstheme="majorBidi"/>
          <w:b/>
          <w:sz w:val="24"/>
          <w:szCs w:val="24"/>
        </w:rPr>
      </w:pPr>
      <w:r w:rsidRPr="00677A0B">
        <w:rPr>
          <w:rFonts w:asciiTheme="majorBidi" w:hAnsiTheme="majorBidi" w:cstheme="majorBidi"/>
          <w:b/>
          <w:sz w:val="24"/>
          <w:szCs w:val="24"/>
        </w:rPr>
        <w:t>REFERENCE</w:t>
      </w:r>
      <w:r>
        <w:rPr>
          <w:rFonts w:asciiTheme="majorBidi" w:hAnsiTheme="majorBidi" w:cstheme="majorBidi"/>
          <w:b/>
          <w:sz w:val="24"/>
          <w:szCs w:val="24"/>
        </w:rPr>
        <w:t xml:space="preserve"> </w:t>
      </w:r>
    </w:p>
    <w:p w:rsidR="00446983" w:rsidRPr="00446983" w:rsidRDefault="00446983" w:rsidP="00446983">
      <w:pPr>
        <w:widowControl w:val="0"/>
        <w:autoSpaceDE w:val="0"/>
        <w:autoSpaceDN w:val="0"/>
        <w:adjustRightInd w:val="0"/>
        <w:spacing w:after="0" w:line="480" w:lineRule="auto"/>
        <w:jc w:val="center"/>
        <w:rPr>
          <w:rFonts w:ascii="Times New Roman" w:eastAsiaTheme="minorEastAsia" w:hAnsi="Times New Roman" w:cs="Times New Roman"/>
          <w:color w:val="auto"/>
          <w:sz w:val="32"/>
          <w:szCs w:val="32"/>
        </w:rPr>
      </w:pPr>
      <w:r w:rsidRPr="00446983">
        <w:rPr>
          <w:rFonts w:ascii="Times New Roman" w:hAnsi="Times New Roman" w:cs="Times New Roman"/>
          <w:sz w:val="32"/>
          <w:szCs w:val="32"/>
        </w:rPr>
        <w:t>Works Cited</w:t>
      </w:r>
    </w:p>
    <w:p w:rsidR="00446983" w:rsidRPr="00446983" w:rsidRDefault="00446983" w:rsidP="00446983">
      <w:pPr>
        <w:widowControl w:val="0"/>
        <w:autoSpaceDE w:val="0"/>
        <w:autoSpaceDN w:val="0"/>
        <w:adjustRightInd w:val="0"/>
        <w:spacing w:after="0" w:line="480" w:lineRule="auto"/>
        <w:ind w:left="720" w:hanging="720"/>
        <w:rPr>
          <w:rFonts w:ascii="Times New Roman" w:hAnsi="Times New Roman" w:cs="Times New Roman"/>
          <w:sz w:val="32"/>
          <w:szCs w:val="32"/>
        </w:rPr>
      </w:pPr>
      <w:r w:rsidRPr="00446983">
        <w:rPr>
          <w:rFonts w:ascii="Times New Roman" w:hAnsi="Times New Roman" w:cs="Times New Roman"/>
          <w:sz w:val="32"/>
          <w:szCs w:val="32"/>
        </w:rPr>
        <w:t xml:space="preserve">Bragg, Steven. “AccountingTools.” </w:t>
      </w:r>
      <w:r w:rsidRPr="00446983">
        <w:rPr>
          <w:rFonts w:ascii="Times New Roman" w:hAnsi="Times New Roman" w:cs="Times New Roman"/>
          <w:i/>
          <w:iCs/>
          <w:sz w:val="32"/>
          <w:szCs w:val="32"/>
        </w:rPr>
        <w:t>AccountingTools</w:t>
      </w:r>
      <w:r w:rsidRPr="00446983">
        <w:rPr>
          <w:rFonts w:ascii="Times New Roman" w:hAnsi="Times New Roman" w:cs="Times New Roman"/>
          <w:sz w:val="32"/>
          <w:szCs w:val="32"/>
        </w:rPr>
        <w:t>, 17 May 2018, www.accountingtools.com/articles/limitations-of-financial-statements.html.</w:t>
      </w:r>
    </w:p>
    <w:p w:rsidR="00446983" w:rsidRPr="00446983" w:rsidRDefault="00446983" w:rsidP="00446983">
      <w:pPr>
        <w:widowControl w:val="0"/>
        <w:autoSpaceDE w:val="0"/>
        <w:autoSpaceDN w:val="0"/>
        <w:adjustRightInd w:val="0"/>
        <w:spacing w:after="0" w:line="480" w:lineRule="auto"/>
        <w:ind w:left="720" w:hanging="720"/>
        <w:rPr>
          <w:rFonts w:ascii="Times New Roman" w:hAnsi="Times New Roman" w:cs="Times New Roman"/>
          <w:sz w:val="32"/>
          <w:szCs w:val="32"/>
        </w:rPr>
      </w:pPr>
      <w:r w:rsidRPr="00446983">
        <w:rPr>
          <w:rFonts w:ascii="Times New Roman" w:hAnsi="Times New Roman" w:cs="Times New Roman"/>
          <w:sz w:val="32"/>
          <w:szCs w:val="32"/>
        </w:rPr>
        <w:t xml:space="preserve">Inghram, Zach. “3 Important Benefits of Financial Reporting.” </w:t>
      </w:r>
      <w:r w:rsidRPr="00446983">
        <w:rPr>
          <w:rFonts w:ascii="Times New Roman" w:hAnsi="Times New Roman" w:cs="Times New Roman"/>
          <w:i/>
          <w:iCs/>
          <w:sz w:val="32"/>
          <w:szCs w:val="32"/>
        </w:rPr>
        <w:t>UCPAA</w:t>
      </w:r>
      <w:r w:rsidRPr="00446983">
        <w:rPr>
          <w:rFonts w:ascii="Times New Roman" w:hAnsi="Times New Roman" w:cs="Times New Roman"/>
          <w:sz w:val="32"/>
          <w:szCs w:val="32"/>
        </w:rPr>
        <w:t>, 24 Apr. 2019, www.ucpaa.org/3-important-benefits-of-financial-reporting.</w:t>
      </w:r>
    </w:p>
    <w:p w:rsidR="00446983" w:rsidRPr="00446983" w:rsidRDefault="00446983" w:rsidP="00446983">
      <w:pPr>
        <w:widowControl w:val="0"/>
        <w:autoSpaceDE w:val="0"/>
        <w:autoSpaceDN w:val="0"/>
        <w:adjustRightInd w:val="0"/>
        <w:spacing w:after="0" w:line="480" w:lineRule="auto"/>
        <w:ind w:left="720" w:hanging="720"/>
        <w:rPr>
          <w:rFonts w:ascii="Times New Roman" w:hAnsi="Times New Roman" w:cs="Times New Roman"/>
          <w:sz w:val="32"/>
          <w:szCs w:val="32"/>
        </w:rPr>
      </w:pPr>
      <w:r w:rsidRPr="00446983">
        <w:rPr>
          <w:rFonts w:ascii="Times New Roman" w:hAnsi="Times New Roman" w:cs="Times New Roman"/>
          <w:sz w:val="32"/>
          <w:szCs w:val="32"/>
        </w:rPr>
        <w:t xml:space="preserve">Limitations of Financial Statement Analysis Video. “Limitations of Financial Statement Analysis - Video &amp; Lesson Transcript | Study.Com.” </w:t>
      </w:r>
      <w:r w:rsidRPr="00446983">
        <w:rPr>
          <w:rFonts w:ascii="Times New Roman" w:hAnsi="Times New Roman" w:cs="Times New Roman"/>
          <w:i/>
          <w:iCs/>
          <w:sz w:val="32"/>
          <w:szCs w:val="32"/>
        </w:rPr>
        <w:t>Study.Com</w:t>
      </w:r>
      <w:r w:rsidRPr="00446983">
        <w:rPr>
          <w:rFonts w:ascii="Times New Roman" w:hAnsi="Times New Roman" w:cs="Times New Roman"/>
          <w:sz w:val="32"/>
          <w:szCs w:val="32"/>
        </w:rPr>
        <w:t>, 2015, study.com/academy/lesson/limitations-of-financial-statement-analysis.html#lesson. Accessed 26 Aug. 2020.</w:t>
      </w:r>
    </w:p>
    <w:p w:rsidR="00446983" w:rsidRPr="00446983" w:rsidRDefault="00446983" w:rsidP="00446983">
      <w:pPr>
        <w:widowControl w:val="0"/>
        <w:autoSpaceDE w:val="0"/>
        <w:autoSpaceDN w:val="0"/>
        <w:adjustRightInd w:val="0"/>
        <w:spacing w:after="0" w:line="480" w:lineRule="auto"/>
        <w:ind w:left="720" w:hanging="720"/>
        <w:rPr>
          <w:rFonts w:ascii="Times New Roman" w:hAnsi="Times New Roman" w:cs="Times New Roman"/>
          <w:sz w:val="32"/>
          <w:szCs w:val="32"/>
        </w:rPr>
      </w:pPr>
      <w:r w:rsidRPr="00446983">
        <w:rPr>
          <w:rFonts w:ascii="Times New Roman" w:hAnsi="Times New Roman" w:cs="Times New Roman"/>
          <w:sz w:val="32"/>
          <w:szCs w:val="32"/>
        </w:rPr>
        <w:t xml:space="preserve">The United CPA Association. “3 Important Benefits of Financial Reporting.” </w:t>
      </w:r>
      <w:r w:rsidRPr="00446983">
        <w:rPr>
          <w:rFonts w:ascii="Times New Roman" w:hAnsi="Times New Roman" w:cs="Times New Roman"/>
          <w:i/>
          <w:iCs/>
          <w:sz w:val="32"/>
          <w:szCs w:val="32"/>
        </w:rPr>
        <w:t>YouTube</w:t>
      </w:r>
      <w:r w:rsidRPr="00446983">
        <w:rPr>
          <w:rFonts w:ascii="Times New Roman" w:hAnsi="Times New Roman" w:cs="Times New Roman"/>
          <w:sz w:val="32"/>
          <w:szCs w:val="32"/>
        </w:rPr>
        <w:t>, 29 Apr. 2019, www.youtube.com/watch?v=V-g0Dl68ov8&amp;feature=youtu.be. Accessed 26 Aug. 2020.</w:t>
      </w:r>
    </w:p>
    <w:p w:rsidR="00446983" w:rsidRPr="00446983" w:rsidRDefault="00446983" w:rsidP="00446983">
      <w:pPr>
        <w:widowControl w:val="0"/>
        <w:autoSpaceDE w:val="0"/>
        <w:autoSpaceDN w:val="0"/>
        <w:adjustRightInd w:val="0"/>
        <w:spacing w:after="0" w:line="480" w:lineRule="auto"/>
        <w:ind w:left="720" w:hanging="720"/>
        <w:rPr>
          <w:rFonts w:ascii="Times New Roman" w:hAnsi="Times New Roman" w:cs="Times New Roman"/>
          <w:sz w:val="32"/>
          <w:szCs w:val="32"/>
        </w:rPr>
      </w:pPr>
      <w:r w:rsidRPr="00446983">
        <w:rPr>
          <w:rFonts w:ascii="Times New Roman" w:hAnsi="Times New Roman" w:cs="Times New Roman"/>
          <w:sz w:val="32"/>
          <w:szCs w:val="32"/>
        </w:rPr>
        <w:t xml:space="preserve">Unknown, Unknown. “Accounting Defined | Financial Accounting.” </w:t>
      </w:r>
      <w:r w:rsidRPr="00446983">
        <w:rPr>
          <w:rFonts w:ascii="Times New Roman" w:hAnsi="Times New Roman" w:cs="Times New Roman"/>
          <w:i/>
          <w:iCs/>
          <w:sz w:val="32"/>
          <w:szCs w:val="32"/>
        </w:rPr>
        <w:t>Courses.Lumenlearning.Com</w:t>
      </w:r>
      <w:r w:rsidRPr="00446983">
        <w:rPr>
          <w:rFonts w:ascii="Times New Roman" w:hAnsi="Times New Roman" w:cs="Times New Roman"/>
          <w:sz w:val="32"/>
          <w:szCs w:val="32"/>
        </w:rPr>
        <w:t>, courses.lumenlearning.com/finaccounting/chapter/accounting-defined/.</w:t>
      </w:r>
    </w:p>
    <w:p w:rsidR="00446983" w:rsidRPr="00446983" w:rsidRDefault="00446983" w:rsidP="00446983">
      <w:pPr>
        <w:widowControl w:val="0"/>
        <w:autoSpaceDE w:val="0"/>
        <w:autoSpaceDN w:val="0"/>
        <w:adjustRightInd w:val="0"/>
        <w:spacing w:after="0" w:line="480" w:lineRule="auto"/>
        <w:ind w:left="720" w:hanging="720"/>
        <w:rPr>
          <w:rFonts w:ascii="Times New Roman" w:hAnsi="Times New Roman" w:cs="Times New Roman"/>
          <w:sz w:val="32"/>
          <w:szCs w:val="32"/>
        </w:rPr>
      </w:pPr>
      <w:r w:rsidRPr="00446983">
        <w:rPr>
          <w:rFonts w:ascii="Times New Roman" w:hAnsi="Times New Roman" w:cs="Times New Roman"/>
          <w:sz w:val="32"/>
          <w:szCs w:val="32"/>
        </w:rPr>
        <w:t xml:space="preserve">---. “Toppr.Com.” </w:t>
      </w:r>
      <w:r w:rsidRPr="00446983">
        <w:rPr>
          <w:rFonts w:ascii="Times New Roman" w:hAnsi="Times New Roman" w:cs="Times New Roman"/>
          <w:i/>
          <w:iCs/>
          <w:sz w:val="32"/>
          <w:szCs w:val="32"/>
        </w:rPr>
        <w:t>Toppr-Guides</w:t>
      </w:r>
      <w:r w:rsidRPr="00446983">
        <w:rPr>
          <w:rFonts w:ascii="Times New Roman" w:hAnsi="Times New Roman" w:cs="Times New Roman"/>
          <w:sz w:val="32"/>
          <w:szCs w:val="32"/>
        </w:rPr>
        <w:t>, 10 Dec. 2018, www.toppr.com/guides/accounting-and-auditing/preparation-of-final-accounts-of-sole-proprietor/limitations-of-financial-statements/.</w:t>
      </w:r>
    </w:p>
    <w:p w:rsidR="00677A0B" w:rsidRPr="00677A0B" w:rsidRDefault="00677A0B" w:rsidP="002F1643">
      <w:pPr>
        <w:spacing w:after="0" w:line="360" w:lineRule="auto"/>
        <w:ind w:right="1879"/>
        <w:rPr>
          <w:rFonts w:asciiTheme="majorBidi" w:hAnsiTheme="majorBidi" w:cstheme="majorBidi"/>
          <w:b/>
          <w:sz w:val="24"/>
          <w:szCs w:val="24"/>
        </w:rPr>
      </w:pPr>
    </w:p>
    <w:p w:rsidR="00677A0B" w:rsidRPr="00CC02FE" w:rsidRDefault="00677A0B" w:rsidP="002F1643">
      <w:pPr>
        <w:spacing w:after="0" w:line="360" w:lineRule="auto"/>
        <w:ind w:right="1879"/>
        <w:rPr>
          <w:rFonts w:asciiTheme="majorBidi" w:hAnsiTheme="majorBidi" w:cstheme="majorBidi"/>
          <w:sz w:val="24"/>
          <w:szCs w:val="24"/>
          <w:lang w:val="bg-BG"/>
        </w:rPr>
      </w:pPr>
    </w:p>
    <w:p w:rsidR="00B5615F" w:rsidRPr="002F1643" w:rsidRDefault="008C7F42" w:rsidP="002F1643">
      <w:pPr>
        <w:spacing w:after="0" w:line="360" w:lineRule="auto"/>
        <w:rPr>
          <w:rFonts w:asciiTheme="majorBidi" w:hAnsiTheme="majorBidi" w:cstheme="majorBidi"/>
          <w:sz w:val="24"/>
          <w:szCs w:val="24"/>
        </w:rPr>
      </w:pPr>
      <w:r w:rsidRPr="002F1643">
        <w:rPr>
          <w:rFonts w:asciiTheme="majorBidi" w:hAnsiTheme="majorBidi" w:cstheme="majorBidi"/>
          <w:sz w:val="24"/>
          <w:szCs w:val="24"/>
        </w:rPr>
        <w:t xml:space="preserve"> </w:t>
      </w:r>
    </w:p>
    <w:sectPr w:rsidR="00B5615F" w:rsidRPr="002F1643">
      <w:footerReference w:type="even" r:id="rId7"/>
      <w:footerReference w:type="default" r:id="rId8"/>
      <w:footerReference w:type="first" r:id="rId9"/>
      <w:pgSz w:w="11899" w:h="16841"/>
      <w:pgMar w:top="667" w:right="375" w:bottom="904" w:left="499"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5619" w:rsidRDefault="00355619">
      <w:pPr>
        <w:spacing w:after="0" w:line="240" w:lineRule="auto"/>
      </w:pPr>
      <w:r>
        <w:separator/>
      </w:r>
    </w:p>
  </w:endnote>
  <w:endnote w:type="continuationSeparator" w:id="0">
    <w:p w:rsidR="00355619" w:rsidRDefault="00355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proxima-nova">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Bahnschrift SemiLight SemiConde">
    <w:panose1 w:val="020B0502040204020203"/>
    <w:charset w:val="00"/>
    <w:family w:val="swiss"/>
    <w:pitch w:val="variable"/>
    <w:sig w:usb0="A00002C7"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3616" w:rsidRDefault="00B13616">
    <w:pPr>
      <w:spacing w:after="0"/>
    </w:pPr>
    <w:r>
      <w:rPr>
        <w:noProof/>
      </w:rPr>
      <mc:AlternateContent>
        <mc:Choice Requires="wpg">
          <w:drawing>
            <wp:anchor distT="0" distB="0" distL="114300" distR="114300" simplePos="0" relativeHeight="251658240" behindDoc="0" locked="0" layoutInCell="1" allowOverlap="1">
              <wp:simplePos x="0" y="0"/>
              <wp:positionH relativeFrom="page">
                <wp:posOffset>298704</wp:posOffset>
              </wp:positionH>
              <wp:positionV relativeFrom="page">
                <wp:posOffset>10114788</wp:posOffset>
              </wp:positionV>
              <wp:extent cx="6998208" cy="6096"/>
              <wp:effectExtent l="0" t="0" r="0" b="0"/>
              <wp:wrapSquare wrapText="bothSides"/>
              <wp:docPr id="59444" name="Group 59444"/>
              <wp:cNvGraphicFramePr/>
              <a:graphic xmlns:a="http://schemas.openxmlformats.org/drawingml/2006/main">
                <a:graphicData uri="http://schemas.microsoft.com/office/word/2010/wordprocessingGroup">
                  <wpg:wgp>
                    <wpg:cNvGrpSpPr/>
                    <wpg:grpSpPr>
                      <a:xfrm>
                        <a:off x="0" y="0"/>
                        <a:ext cx="6998208" cy="6096"/>
                        <a:chOff x="0" y="0"/>
                        <a:chExt cx="6998208" cy="6096"/>
                      </a:xfrm>
                    </wpg:grpSpPr>
                    <wps:wsp>
                      <wps:cNvPr id="62105" name="Shape 62105"/>
                      <wps:cNvSpPr/>
                      <wps:spPr>
                        <a:xfrm>
                          <a:off x="0" y="0"/>
                          <a:ext cx="6998208" cy="9144"/>
                        </a:xfrm>
                        <a:custGeom>
                          <a:avLst/>
                          <a:gdLst/>
                          <a:ahLst/>
                          <a:cxnLst/>
                          <a:rect l="0" t="0" r="0" b="0"/>
                          <a:pathLst>
                            <a:path w="6998208" h="9144">
                              <a:moveTo>
                                <a:pt x="0" y="0"/>
                              </a:moveTo>
                              <a:lnTo>
                                <a:pt x="6998208" y="0"/>
                              </a:lnTo>
                              <a:lnTo>
                                <a:pt x="6998208"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a="http://schemas.openxmlformats.org/drawingml/2006/main">
          <w:pict>
            <v:group id="Group 59444" style="width:551.04pt;height:0.47998pt;position:absolute;mso-position-horizontal-relative:page;mso-position-horizontal:absolute;margin-left:23.52pt;mso-position-vertical-relative:page;margin-top:796.44pt;" coordsize="69982,60">
              <v:shape id="Shape 62106" style="position:absolute;width:69982;height:91;left:0;top:0;" coordsize="6998208,9144" path="m0,0l6998208,0l6998208,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b/>
      </w:rPr>
      <w:t>2</w:t>
    </w:r>
    <w:r>
      <w:rPr>
        <w:b/>
      </w:rPr>
      <w:fldChar w:fldCharType="end"/>
    </w:r>
    <w:r>
      <w:rPr>
        <w:vertAlign w:val="subscript"/>
      </w:rPr>
      <w:t xml:space="preserve"> </w:t>
    </w:r>
    <w:r>
      <w:rPr>
        <w:b/>
      </w:rPr>
      <w:t xml:space="preserve"> | </w:t>
    </w:r>
    <w:r>
      <w:rPr>
        <w:color w:val="7F7F7F"/>
      </w:rPr>
      <w:t>P a g e</w:t>
    </w:r>
    <w:r>
      <w:rPr>
        <w:b/>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3616" w:rsidRDefault="00B13616">
    <w:pPr>
      <w:spacing w:after="0"/>
    </w:pPr>
    <w:r>
      <w:rPr>
        <w:noProof/>
      </w:rPr>
      <mc:AlternateContent>
        <mc:Choice Requires="wpg">
          <w:drawing>
            <wp:anchor distT="0" distB="0" distL="114300" distR="114300" simplePos="0" relativeHeight="251659264" behindDoc="0" locked="0" layoutInCell="1" allowOverlap="1">
              <wp:simplePos x="0" y="0"/>
              <wp:positionH relativeFrom="page">
                <wp:posOffset>298704</wp:posOffset>
              </wp:positionH>
              <wp:positionV relativeFrom="page">
                <wp:posOffset>10114788</wp:posOffset>
              </wp:positionV>
              <wp:extent cx="6998208" cy="6096"/>
              <wp:effectExtent l="0" t="0" r="0" b="0"/>
              <wp:wrapSquare wrapText="bothSides"/>
              <wp:docPr id="59431" name="Group 59431"/>
              <wp:cNvGraphicFramePr/>
              <a:graphic xmlns:a="http://schemas.openxmlformats.org/drawingml/2006/main">
                <a:graphicData uri="http://schemas.microsoft.com/office/word/2010/wordprocessingGroup">
                  <wpg:wgp>
                    <wpg:cNvGrpSpPr/>
                    <wpg:grpSpPr>
                      <a:xfrm>
                        <a:off x="0" y="0"/>
                        <a:ext cx="6998208" cy="6096"/>
                        <a:chOff x="0" y="0"/>
                        <a:chExt cx="6998208" cy="6096"/>
                      </a:xfrm>
                    </wpg:grpSpPr>
                    <wps:wsp>
                      <wps:cNvPr id="62103" name="Shape 62103"/>
                      <wps:cNvSpPr/>
                      <wps:spPr>
                        <a:xfrm>
                          <a:off x="0" y="0"/>
                          <a:ext cx="6998208" cy="9144"/>
                        </a:xfrm>
                        <a:custGeom>
                          <a:avLst/>
                          <a:gdLst/>
                          <a:ahLst/>
                          <a:cxnLst/>
                          <a:rect l="0" t="0" r="0" b="0"/>
                          <a:pathLst>
                            <a:path w="6998208" h="9144">
                              <a:moveTo>
                                <a:pt x="0" y="0"/>
                              </a:moveTo>
                              <a:lnTo>
                                <a:pt x="6998208" y="0"/>
                              </a:lnTo>
                              <a:lnTo>
                                <a:pt x="6998208"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a="http://schemas.openxmlformats.org/drawingml/2006/main">
          <w:pict>
            <v:group id="Group 59431" style="width:551.04pt;height:0.47998pt;position:absolute;mso-position-horizontal-relative:page;mso-position-horizontal:absolute;margin-left:23.52pt;mso-position-vertical-relative:page;margin-top:796.44pt;" coordsize="69982,60">
              <v:shape id="Shape 62104" style="position:absolute;width:69982;height:91;left:0;top:0;" coordsize="6998208,9144" path="m0,0l6998208,0l6998208,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sidR="00F476C6" w:rsidRPr="00F476C6">
      <w:rPr>
        <w:b/>
        <w:noProof/>
      </w:rPr>
      <w:t>15</w:t>
    </w:r>
    <w:r>
      <w:rPr>
        <w:b/>
      </w:rPr>
      <w:fldChar w:fldCharType="end"/>
    </w:r>
    <w:r>
      <w:rPr>
        <w:vertAlign w:val="subscript"/>
      </w:rPr>
      <w:t xml:space="preserve"> </w:t>
    </w:r>
    <w:r>
      <w:rPr>
        <w:b/>
      </w:rPr>
      <w:t xml:space="preserve"> | </w:t>
    </w:r>
    <w:r>
      <w:rPr>
        <w:color w:val="7F7F7F"/>
      </w:rPr>
      <w:t>P a g e</w:t>
    </w:r>
    <w:r>
      <w:rPr>
        <w:b/>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13616" w:rsidRDefault="00B13616"/>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5619" w:rsidRDefault="00355619">
      <w:pPr>
        <w:spacing w:after="0" w:line="240" w:lineRule="auto"/>
      </w:pPr>
      <w:r>
        <w:separator/>
      </w:r>
    </w:p>
  </w:footnote>
  <w:footnote w:type="continuationSeparator" w:id="0">
    <w:p w:rsidR="00355619" w:rsidRDefault="00355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97B58"/>
    <w:multiLevelType w:val="hybridMultilevel"/>
    <w:tmpl w:val="E142566A"/>
    <w:lvl w:ilvl="0" w:tplc="EF649378">
      <w:numFmt w:val="bullet"/>
      <w:lvlText w:val="-"/>
      <w:lvlJc w:val="left"/>
      <w:pPr>
        <w:ind w:left="911" w:hanging="360"/>
      </w:pPr>
      <w:rPr>
        <w:rFonts w:ascii="proxima-nova" w:eastAsia="Calibri" w:hAnsi="proxima-nova" w:cs="Calibri" w:hint="default"/>
        <w:i/>
        <w:color w:val="444444"/>
        <w:sz w:val="23"/>
      </w:rPr>
    </w:lvl>
    <w:lvl w:ilvl="1" w:tplc="04090003" w:tentative="1">
      <w:start w:val="1"/>
      <w:numFmt w:val="bullet"/>
      <w:lvlText w:val="o"/>
      <w:lvlJc w:val="left"/>
      <w:pPr>
        <w:ind w:left="1631" w:hanging="360"/>
      </w:pPr>
      <w:rPr>
        <w:rFonts w:ascii="Courier New" w:hAnsi="Courier New" w:cs="Courier New" w:hint="default"/>
      </w:rPr>
    </w:lvl>
    <w:lvl w:ilvl="2" w:tplc="04090005" w:tentative="1">
      <w:start w:val="1"/>
      <w:numFmt w:val="bullet"/>
      <w:lvlText w:val=""/>
      <w:lvlJc w:val="left"/>
      <w:pPr>
        <w:ind w:left="2351" w:hanging="360"/>
      </w:pPr>
      <w:rPr>
        <w:rFonts w:ascii="Wingdings" w:hAnsi="Wingdings" w:hint="default"/>
      </w:rPr>
    </w:lvl>
    <w:lvl w:ilvl="3" w:tplc="04090001" w:tentative="1">
      <w:start w:val="1"/>
      <w:numFmt w:val="bullet"/>
      <w:lvlText w:val=""/>
      <w:lvlJc w:val="left"/>
      <w:pPr>
        <w:ind w:left="3071" w:hanging="360"/>
      </w:pPr>
      <w:rPr>
        <w:rFonts w:ascii="Symbol" w:hAnsi="Symbol" w:hint="default"/>
      </w:rPr>
    </w:lvl>
    <w:lvl w:ilvl="4" w:tplc="04090003" w:tentative="1">
      <w:start w:val="1"/>
      <w:numFmt w:val="bullet"/>
      <w:lvlText w:val="o"/>
      <w:lvlJc w:val="left"/>
      <w:pPr>
        <w:ind w:left="3791" w:hanging="360"/>
      </w:pPr>
      <w:rPr>
        <w:rFonts w:ascii="Courier New" w:hAnsi="Courier New" w:cs="Courier New" w:hint="default"/>
      </w:rPr>
    </w:lvl>
    <w:lvl w:ilvl="5" w:tplc="04090005" w:tentative="1">
      <w:start w:val="1"/>
      <w:numFmt w:val="bullet"/>
      <w:lvlText w:val=""/>
      <w:lvlJc w:val="left"/>
      <w:pPr>
        <w:ind w:left="4511" w:hanging="360"/>
      </w:pPr>
      <w:rPr>
        <w:rFonts w:ascii="Wingdings" w:hAnsi="Wingdings" w:hint="default"/>
      </w:rPr>
    </w:lvl>
    <w:lvl w:ilvl="6" w:tplc="04090001" w:tentative="1">
      <w:start w:val="1"/>
      <w:numFmt w:val="bullet"/>
      <w:lvlText w:val=""/>
      <w:lvlJc w:val="left"/>
      <w:pPr>
        <w:ind w:left="5231" w:hanging="360"/>
      </w:pPr>
      <w:rPr>
        <w:rFonts w:ascii="Symbol" w:hAnsi="Symbol" w:hint="default"/>
      </w:rPr>
    </w:lvl>
    <w:lvl w:ilvl="7" w:tplc="04090003" w:tentative="1">
      <w:start w:val="1"/>
      <w:numFmt w:val="bullet"/>
      <w:lvlText w:val="o"/>
      <w:lvlJc w:val="left"/>
      <w:pPr>
        <w:ind w:left="5951" w:hanging="360"/>
      </w:pPr>
      <w:rPr>
        <w:rFonts w:ascii="Courier New" w:hAnsi="Courier New" w:cs="Courier New" w:hint="default"/>
      </w:rPr>
    </w:lvl>
    <w:lvl w:ilvl="8" w:tplc="04090005" w:tentative="1">
      <w:start w:val="1"/>
      <w:numFmt w:val="bullet"/>
      <w:lvlText w:val=""/>
      <w:lvlJc w:val="left"/>
      <w:pPr>
        <w:ind w:left="6671" w:hanging="360"/>
      </w:pPr>
      <w:rPr>
        <w:rFonts w:ascii="Wingdings" w:hAnsi="Wingdings" w:hint="default"/>
      </w:rPr>
    </w:lvl>
  </w:abstractNum>
  <w:abstractNum w:abstractNumId="1" w15:restartNumberingAfterBreak="0">
    <w:nsid w:val="06064A82"/>
    <w:multiLevelType w:val="hybridMultilevel"/>
    <w:tmpl w:val="AEAEE1F8"/>
    <w:lvl w:ilvl="0" w:tplc="37BA2DD6">
      <w:numFmt w:val="bullet"/>
      <w:lvlText w:val="-"/>
      <w:lvlJc w:val="left"/>
      <w:pPr>
        <w:ind w:left="1271" w:hanging="360"/>
      </w:pPr>
      <w:rPr>
        <w:rFonts w:ascii="proxima-nova" w:eastAsia="Calibri" w:hAnsi="proxima-nova" w:cs="Calibri" w:hint="default"/>
        <w:i w:val="0"/>
        <w:sz w:val="23"/>
      </w:rPr>
    </w:lvl>
    <w:lvl w:ilvl="1" w:tplc="04090003" w:tentative="1">
      <w:start w:val="1"/>
      <w:numFmt w:val="bullet"/>
      <w:lvlText w:val="o"/>
      <w:lvlJc w:val="left"/>
      <w:pPr>
        <w:ind w:left="1991" w:hanging="360"/>
      </w:pPr>
      <w:rPr>
        <w:rFonts w:ascii="Courier New" w:hAnsi="Courier New" w:cs="Courier New" w:hint="default"/>
      </w:rPr>
    </w:lvl>
    <w:lvl w:ilvl="2" w:tplc="04090005" w:tentative="1">
      <w:start w:val="1"/>
      <w:numFmt w:val="bullet"/>
      <w:lvlText w:val=""/>
      <w:lvlJc w:val="left"/>
      <w:pPr>
        <w:ind w:left="2711" w:hanging="360"/>
      </w:pPr>
      <w:rPr>
        <w:rFonts w:ascii="Wingdings" w:hAnsi="Wingdings" w:hint="default"/>
      </w:rPr>
    </w:lvl>
    <w:lvl w:ilvl="3" w:tplc="04090001" w:tentative="1">
      <w:start w:val="1"/>
      <w:numFmt w:val="bullet"/>
      <w:lvlText w:val=""/>
      <w:lvlJc w:val="left"/>
      <w:pPr>
        <w:ind w:left="3431" w:hanging="360"/>
      </w:pPr>
      <w:rPr>
        <w:rFonts w:ascii="Symbol" w:hAnsi="Symbol" w:hint="default"/>
      </w:rPr>
    </w:lvl>
    <w:lvl w:ilvl="4" w:tplc="04090003" w:tentative="1">
      <w:start w:val="1"/>
      <w:numFmt w:val="bullet"/>
      <w:lvlText w:val="o"/>
      <w:lvlJc w:val="left"/>
      <w:pPr>
        <w:ind w:left="4151" w:hanging="360"/>
      </w:pPr>
      <w:rPr>
        <w:rFonts w:ascii="Courier New" w:hAnsi="Courier New" w:cs="Courier New" w:hint="default"/>
      </w:rPr>
    </w:lvl>
    <w:lvl w:ilvl="5" w:tplc="04090005" w:tentative="1">
      <w:start w:val="1"/>
      <w:numFmt w:val="bullet"/>
      <w:lvlText w:val=""/>
      <w:lvlJc w:val="left"/>
      <w:pPr>
        <w:ind w:left="4871" w:hanging="360"/>
      </w:pPr>
      <w:rPr>
        <w:rFonts w:ascii="Wingdings" w:hAnsi="Wingdings" w:hint="default"/>
      </w:rPr>
    </w:lvl>
    <w:lvl w:ilvl="6" w:tplc="04090001" w:tentative="1">
      <w:start w:val="1"/>
      <w:numFmt w:val="bullet"/>
      <w:lvlText w:val=""/>
      <w:lvlJc w:val="left"/>
      <w:pPr>
        <w:ind w:left="5591" w:hanging="360"/>
      </w:pPr>
      <w:rPr>
        <w:rFonts w:ascii="Symbol" w:hAnsi="Symbol" w:hint="default"/>
      </w:rPr>
    </w:lvl>
    <w:lvl w:ilvl="7" w:tplc="04090003" w:tentative="1">
      <w:start w:val="1"/>
      <w:numFmt w:val="bullet"/>
      <w:lvlText w:val="o"/>
      <w:lvlJc w:val="left"/>
      <w:pPr>
        <w:ind w:left="6311" w:hanging="360"/>
      </w:pPr>
      <w:rPr>
        <w:rFonts w:ascii="Courier New" w:hAnsi="Courier New" w:cs="Courier New" w:hint="default"/>
      </w:rPr>
    </w:lvl>
    <w:lvl w:ilvl="8" w:tplc="04090005" w:tentative="1">
      <w:start w:val="1"/>
      <w:numFmt w:val="bullet"/>
      <w:lvlText w:val=""/>
      <w:lvlJc w:val="left"/>
      <w:pPr>
        <w:ind w:left="7031" w:hanging="360"/>
      </w:pPr>
      <w:rPr>
        <w:rFonts w:ascii="Wingdings" w:hAnsi="Wingdings" w:hint="default"/>
      </w:rPr>
    </w:lvl>
  </w:abstractNum>
  <w:abstractNum w:abstractNumId="2" w15:restartNumberingAfterBreak="0">
    <w:nsid w:val="0D175235"/>
    <w:multiLevelType w:val="hybridMultilevel"/>
    <w:tmpl w:val="EDFED524"/>
    <w:lvl w:ilvl="0" w:tplc="3E10634C">
      <w:start w:val="1"/>
      <w:numFmt w:val="decimal"/>
      <w:lvlText w:val="%1"/>
      <w:lvlJc w:val="left"/>
      <w:pPr>
        <w:ind w:left="3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F63C0C94">
      <w:start w:val="1"/>
      <w:numFmt w:val="decimal"/>
      <w:lvlText w:val="%2."/>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FCC4AC6A">
      <w:start w:val="1"/>
      <w:numFmt w:val="lowerRoman"/>
      <w:lvlText w:val="%3"/>
      <w:lvlJc w:val="left"/>
      <w:pPr>
        <w:ind w:left="179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FC2A9A3A">
      <w:start w:val="1"/>
      <w:numFmt w:val="decimal"/>
      <w:lvlText w:val="%4"/>
      <w:lvlJc w:val="left"/>
      <w:pPr>
        <w:ind w:left="251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1C6002BE">
      <w:start w:val="1"/>
      <w:numFmt w:val="lowerLetter"/>
      <w:lvlText w:val="%5"/>
      <w:lvlJc w:val="left"/>
      <w:pPr>
        <w:ind w:left="323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795C4D06">
      <w:start w:val="1"/>
      <w:numFmt w:val="lowerRoman"/>
      <w:lvlText w:val="%6"/>
      <w:lvlJc w:val="left"/>
      <w:pPr>
        <w:ind w:left="395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4F1A00F2">
      <w:start w:val="1"/>
      <w:numFmt w:val="decimal"/>
      <w:lvlText w:val="%7"/>
      <w:lvlJc w:val="left"/>
      <w:pPr>
        <w:ind w:left="467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B4861A40">
      <w:start w:val="1"/>
      <w:numFmt w:val="lowerLetter"/>
      <w:lvlText w:val="%8"/>
      <w:lvlJc w:val="left"/>
      <w:pPr>
        <w:ind w:left="539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598A61A8">
      <w:start w:val="1"/>
      <w:numFmt w:val="lowerRoman"/>
      <w:lvlText w:val="%9"/>
      <w:lvlJc w:val="left"/>
      <w:pPr>
        <w:ind w:left="611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8D40DCA"/>
    <w:multiLevelType w:val="hybridMultilevel"/>
    <w:tmpl w:val="C5EC82C0"/>
    <w:lvl w:ilvl="0" w:tplc="52EA6A98">
      <w:start w:val="1"/>
      <w:numFmt w:val="decimal"/>
      <w:lvlText w:val="%1."/>
      <w:lvlJc w:val="left"/>
      <w:pPr>
        <w:ind w:left="2520" w:hanging="360"/>
      </w:pPr>
      <w:rPr>
        <w:rFonts w:hint="default"/>
      </w:rPr>
    </w:lvl>
    <w:lvl w:ilvl="1" w:tplc="04090019" w:tentative="1">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4" w15:restartNumberingAfterBreak="0">
    <w:nsid w:val="366163C9"/>
    <w:multiLevelType w:val="hybridMultilevel"/>
    <w:tmpl w:val="CA1AC970"/>
    <w:lvl w:ilvl="0" w:tplc="6A4677CE">
      <w:start w:val="1"/>
      <w:numFmt w:val="lowerLetter"/>
      <w:lvlText w:val="(%1)"/>
      <w:lvlJc w:val="left"/>
      <w:pPr>
        <w:ind w:left="1404"/>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777AF16C">
      <w:start w:val="1"/>
      <w:numFmt w:val="lowerLetter"/>
      <w:lvlText w:val="(%2)"/>
      <w:lvlJc w:val="left"/>
      <w:pPr>
        <w:ind w:left="561"/>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7F8C9738">
      <w:start w:val="1"/>
      <w:numFmt w:val="lowerRoman"/>
      <w:lvlText w:val="%3"/>
      <w:lvlJc w:val="left"/>
      <w:pPr>
        <w:ind w:left="1646"/>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D42AEFDC">
      <w:start w:val="1"/>
      <w:numFmt w:val="decimal"/>
      <w:lvlText w:val="%4"/>
      <w:lvlJc w:val="left"/>
      <w:pPr>
        <w:ind w:left="2366"/>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90D84CDA">
      <w:start w:val="1"/>
      <w:numFmt w:val="lowerLetter"/>
      <w:lvlText w:val="%5"/>
      <w:lvlJc w:val="left"/>
      <w:pPr>
        <w:ind w:left="3086"/>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BA388530">
      <w:start w:val="1"/>
      <w:numFmt w:val="lowerRoman"/>
      <w:lvlText w:val="%6"/>
      <w:lvlJc w:val="left"/>
      <w:pPr>
        <w:ind w:left="3806"/>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263E8D16">
      <w:start w:val="1"/>
      <w:numFmt w:val="decimal"/>
      <w:lvlText w:val="%7"/>
      <w:lvlJc w:val="left"/>
      <w:pPr>
        <w:ind w:left="4526"/>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ED740944">
      <w:start w:val="1"/>
      <w:numFmt w:val="lowerLetter"/>
      <w:lvlText w:val="%8"/>
      <w:lvlJc w:val="left"/>
      <w:pPr>
        <w:ind w:left="5246"/>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D18808DC">
      <w:start w:val="1"/>
      <w:numFmt w:val="lowerRoman"/>
      <w:lvlText w:val="%9"/>
      <w:lvlJc w:val="left"/>
      <w:pPr>
        <w:ind w:left="5966"/>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91D1DC3"/>
    <w:multiLevelType w:val="hybridMultilevel"/>
    <w:tmpl w:val="0BE81D48"/>
    <w:lvl w:ilvl="0" w:tplc="C422D610">
      <w:start w:val="1"/>
      <w:numFmt w:val="bullet"/>
      <w:lvlText w:val="•"/>
      <w:lvlJc w:val="left"/>
      <w:pPr>
        <w:ind w:left="619"/>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1" w:tplc="A71C4EAE">
      <w:start w:val="1"/>
      <w:numFmt w:val="bullet"/>
      <w:lvlText w:val="o"/>
      <w:lvlJc w:val="left"/>
      <w:pPr>
        <w:ind w:left="1445"/>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2" w:tplc="DFEC1890">
      <w:start w:val="1"/>
      <w:numFmt w:val="bullet"/>
      <w:lvlText w:val="▪"/>
      <w:lvlJc w:val="left"/>
      <w:pPr>
        <w:ind w:left="2165"/>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3" w:tplc="9C5E285A">
      <w:start w:val="1"/>
      <w:numFmt w:val="bullet"/>
      <w:lvlText w:val="•"/>
      <w:lvlJc w:val="left"/>
      <w:pPr>
        <w:ind w:left="2885"/>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4" w:tplc="896098D0">
      <w:start w:val="1"/>
      <w:numFmt w:val="bullet"/>
      <w:lvlText w:val="o"/>
      <w:lvlJc w:val="left"/>
      <w:pPr>
        <w:ind w:left="3605"/>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5" w:tplc="F7E49A4E">
      <w:start w:val="1"/>
      <w:numFmt w:val="bullet"/>
      <w:lvlText w:val="▪"/>
      <w:lvlJc w:val="left"/>
      <w:pPr>
        <w:ind w:left="4325"/>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6" w:tplc="3B6E726E">
      <w:start w:val="1"/>
      <w:numFmt w:val="bullet"/>
      <w:lvlText w:val="•"/>
      <w:lvlJc w:val="left"/>
      <w:pPr>
        <w:ind w:left="5045"/>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7" w:tplc="77CA246E">
      <w:start w:val="1"/>
      <w:numFmt w:val="bullet"/>
      <w:lvlText w:val="o"/>
      <w:lvlJc w:val="left"/>
      <w:pPr>
        <w:ind w:left="5765"/>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8" w:tplc="EAC41C06">
      <w:start w:val="1"/>
      <w:numFmt w:val="bullet"/>
      <w:lvlText w:val="▪"/>
      <w:lvlJc w:val="left"/>
      <w:pPr>
        <w:ind w:left="6485"/>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6582005E"/>
    <w:multiLevelType w:val="hybridMultilevel"/>
    <w:tmpl w:val="7DA0C5A0"/>
    <w:lvl w:ilvl="0" w:tplc="191812B2">
      <w:start w:val="1"/>
      <w:numFmt w:val="decimal"/>
      <w:lvlText w:val="%1)"/>
      <w:lvlJc w:val="left"/>
      <w:pPr>
        <w:ind w:left="111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FB43ED4">
      <w:start w:val="1"/>
      <w:numFmt w:val="lowerLetter"/>
      <w:lvlText w:val="%2"/>
      <w:lvlJc w:val="left"/>
      <w:pPr>
        <w:ind w:left="136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9DCF29C">
      <w:start w:val="1"/>
      <w:numFmt w:val="lowerRoman"/>
      <w:lvlText w:val="%3"/>
      <w:lvlJc w:val="left"/>
      <w:pPr>
        <w:ind w:left="20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2580F2A">
      <w:start w:val="1"/>
      <w:numFmt w:val="decimal"/>
      <w:lvlText w:val="%4"/>
      <w:lvlJc w:val="left"/>
      <w:pPr>
        <w:ind w:left="28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9420F66">
      <w:start w:val="1"/>
      <w:numFmt w:val="lowerLetter"/>
      <w:lvlText w:val="%5"/>
      <w:lvlJc w:val="left"/>
      <w:pPr>
        <w:ind w:left="352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A98B0F6">
      <w:start w:val="1"/>
      <w:numFmt w:val="lowerRoman"/>
      <w:lvlText w:val="%6"/>
      <w:lvlJc w:val="left"/>
      <w:pPr>
        <w:ind w:left="424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752697C">
      <w:start w:val="1"/>
      <w:numFmt w:val="decimal"/>
      <w:lvlText w:val="%7"/>
      <w:lvlJc w:val="left"/>
      <w:pPr>
        <w:ind w:left="496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5988582">
      <w:start w:val="1"/>
      <w:numFmt w:val="lowerLetter"/>
      <w:lvlText w:val="%8"/>
      <w:lvlJc w:val="left"/>
      <w:pPr>
        <w:ind w:left="56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35A7C34">
      <w:start w:val="1"/>
      <w:numFmt w:val="lowerRoman"/>
      <w:lvlText w:val="%9"/>
      <w:lvlJc w:val="left"/>
      <w:pPr>
        <w:ind w:left="640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D8E373F"/>
    <w:multiLevelType w:val="hybridMultilevel"/>
    <w:tmpl w:val="733C66BC"/>
    <w:lvl w:ilvl="0" w:tplc="716CD2E6">
      <w:start w:val="1"/>
      <w:numFmt w:val="decimal"/>
      <w:lvlText w:val="%1."/>
      <w:lvlJc w:val="left"/>
      <w:pPr>
        <w:ind w:left="720" w:hanging="360"/>
      </w:pPr>
      <w:rPr>
        <w:rFonts w:ascii="Arial" w:eastAsia="Arial" w:hAnsi="Arial"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33F7D54"/>
    <w:multiLevelType w:val="hybridMultilevel"/>
    <w:tmpl w:val="C64252B0"/>
    <w:lvl w:ilvl="0" w:tplc="A0EAD25C">
      <w:start w:val="1"/>
      <w:numFmt w:val="bullet"/>
      <w:lvlText w:val="•"/>
      <w:lvlJc w:val="left"/>
      <w:pPr>
        <w:ind w:left="618"/>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1" w:tplc="C8DE9876">
      <w:start w:val="1"/>
      <w:numFmt w:val="bullet"/>
      <w:lvlText w:val="o"/>
      <w:lvlJc w:val="left"/>
      <w:pPr>
        <w:ind w:left="1444"/>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2" w:tplc="7298BCDE">
      <w:start w:val="1"/>
      <w:numFmt w:val="bullet"/>
      <w:lvlText w:val="▪"/>
      <w:lvlJc w:val="left"/>
      <w:pPr>
        <w:ind w:left="2164"/>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3" w:tplc="32843E4A">
      <w:start w:val="1"/>
      <w:numFmt w:val="bullet"/>
      <w:lvlText w:val="•"/>
      <w:lvlJc w:val="left"/>
      <w:pPr>
        <w:ind w:left="2884"/>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4" w:tplc="28000C2C">
      <w:start w:val="1"/>
      <w:numFmt w:val="bullet"/>
      <w:lvlText w:val="o"/>
      <w:lvlJc w:val="left"/>
      <w:pPr>
        <w:ind w:left="3604"/>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5" w:tplc="5FD4BA28">
      <w:start w:val="1"/>
      <w:numFmt w:val="bullet"/>
      <w:lvlText w:val="▪"/>
      <w:lvlJc w:val="left"/>
      <w:pPr>
        <w:ind w:left="4324"/>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6" w:tplc="14880880">
      <w:start w:val="1"/>
      <w:numFmt w:val="bullet"/>
      <w:lvlText w:val="•"/>
      <w:lvlJc w:val="left"/>
      <w:pPr>
        <w:ind w:left="5044"/>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7" w:tplc="65A4B77A">
      <w:start w:val="1"/>
      <w:numFmt w:val="bullet"/>
      <w:lvlText w:val="o"/>
      <w:lvlJc w:val="left"/>
      <w:pPr>
        <w:ind w:left="5764"/>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lvl w:ilvl="8" w:tplc="3730B162">
      <w:start w:val="1"/>
      <w:numFmt w:val="bullet"/>
      <w:lvlText w:val="▪"/>
      <w:lvlJc w:val="left"/>
      <w:pPr>
        <w:ind w:left="6484"/>
      </w:pPr>
      <w:rPr>
        <w:rFonts w:ascii="Georgia" w:eastAsia="Georgia" w:hAnsi="Georgia" w:cs="Georgia"/>
        <w:b w:val="0"/>
        <w:i w:val="0"/>
        <w:strike w:val="0"/>
        <w:dstrike w:val="0"/>
        <w:color w:val="000000"/>
        <w:sz w:val="22"/>
        <w:szCs w:val="22"/>
        <w:u w:val="none" w:color="000000"/>
        <w:bdr w:val="none" w:sz="0" w:space="0" w:color="auto"/>
        <w:shd w:val="clear" w:color="auto" w:fill="auto"/>
        <w:vertAlign w:val="baseline"/>
      </w:rPr>
    </w:lvl>
  </w:abstractNum>
  <w:num w:numId="1">
    <w:abstractNumId w:val="6"/>
  </w:num>
  <w:num w:numId="2">
    <w:abstractNumId w:val="4"/>
  </w:num>
  <w:num w:numId="3">
    <w:abstractNumId w:val="2"/>
  </w:num>
  <w:num w:numId="4">
    <w:abstractNumId w:val="8"/>
  </w:num>
  <w:num w:numId="5">
    <w:abstractNumId w:val="5"/>
  </w:num>
  <w:num w:numId="6">
    <w:abstractNumId w:val="3"/>
  </w:num>
  <w:num w:numId="7">
    <w:abstractNumId w:val="7"/>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615F"/>
    <w:rsid w:val="000020C6"/>
    <w:rsid w:val="00130FC5"/>
    <w:rsid w:val="002F1643"/>
    <w:rsid w:val="00355619"/>
    <w:rsid w:val="003747F0"/>
    <w:rsid w:val="00403559"/>
    <w:rsid w:val="00446983"/>
    <w:rsid w:val="004631C0"/>
    <w:rsid w:val="0051727D"/>
    <w:rsid w:val="005539F2"/>
    <w:rsid w:val="00625DAA"/>
    <w:rsid w:val="00642B7A"/>
    <w:rsid w:val="0065476C"/>
    <w:rsid w:val="00677A0B"/>
    <w:rsid w:val="00686B44"/>
    <w:rsid w:val="006A33F8"/>
    <w:rsid w:val="007560DC"/>
    <w:rsid w:val="007E161E"/>
    <w:rsid w:val="00802098"/>
    <w:rsid w:val="008B6B1D"/>
    <w:rsid w:val="008C7F42"/>
    <w:rsid w:val="008D1C0C"/>
    <w:rsid w:val="00A04210"/>
    <w:rsid w:val="00A8074A"/>
    <w:rsid w:val="00AB7F8F"/>
    <w:rsid w:val="00B07584"/>
    <w:rsid w:val="00B13616"/>
    <w:rsid w:val="00B20C3A"/>
    <w:rsid w:val="00B5615F"/>
    <w:rsid w:val="00B908F9"/>
    <w:rsid w:val="00BA3C25"/>
    <w:rsid w:val="00BE12F6"/>
    <w:rsid w:val="00CC02FE"/>
    <w:rsid w:val="00D503B0"/>
    <w:rsid w:val="00D743B1"/>
    <w:rsid w:val="00DA58CD"/>
    <w:rsid w:val="00DE0019"/>
    <w:rsid w:val="00DF7EB4"/>
    <w:rsid w:val="00E467A3"/>
    <w:rsid w:val="00E805E4"/>
    <w:rsid w:val="00E839A6"/>
    <w:rsid w:val="00F476C6"/>
    <w:rsid w:val="00FA309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84541"/>
  <w15:docId w15:val="{664856C9-64C6-42B0-83C6-77011C8EE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0" w:right="344" w:hanging="10"/>
      <w:jc w:val="center"/>
      <w:outlineLvl w:val="0"/>
    </w:pPr>
    <w:rPr>
      <w:rFonts w:ascii="Calibri" w:eastAsia="Calibri" w:hAnsi="Calibri" w:cs="Calibri"/>
      <w:b/>
      <w:color w:val="000000"/>
      <w:sz w:val="28"/>
    </w:rPr>
  </w:style>
  <w:style w:type="paragraph" w:styleId="Heading2">
    <w:name w:val="heading 2"/>
    <w:next w:val="Normal"/>
    <w:link w:val="Heading2Char"/>
    <w:uiPriority w:val="9"/>
    <w:unhideWhenUsed/>
    <w:qFormat/>
    <w:pPr>
      <w:keepNext/>
      <w:keepLines/>
      <w:spacing w:after="0"/>
      <w:ind w:left="231" w:hanging="10"/>
      <w:outlineLvl w:val="1"/>
    </w:pPr>
    <w:rPr>
      <w:rFonts w:ascii="Calibri" w:eastAsia="Calibri" w:hAnsi="Calibri" w:cs="Calibri"/>
      <w:b/>
      <w:color w:val="000000"/>
    </w:rPr>
  </w:style>
  <w:style w:type="paragraph" w:styleId="Heading3">
    <w:name w:val="heading 3"/>
    <w:basedOn w:val="Normal"/>
    <w:next w:val="Normal"/>
    <w:link w:val="Heading3Char"/>
    <w:uiPriority w:val="9"/>
    <w:semiHidden/>
    <w:unhideWhenUsed/>
    <w:qFormat/>
    <w:rsid w:val="00642B7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0000"/>
      <w:sz w:val="22"/>
    </w:rPr>
  </w:style>
  <w:style w:type="character" w:customStyle="1" w:styleId="Heading1Char">
    <w:name w:val="Heading 1 Char"/>
    <w:link w:val="Heading1"/>
    <w:rPr>
      <w:rFonts w:ascii="Calibri" w:eastAsia="Calibri" w:hAnsi="Calibri" w:cs="Calibri"/>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 w:type="table" w:styleId="TableGrid0">
    <w:name w:val="Table Grid"/>
    <w:basedOn w:val="TableNormal"/>
    <w:uiPriority w:val="39"/>
    <w:rsid w:val="008C7F42"/>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7EB4"/>
    <w:pPr>
      <w:ind w:left="720"/>
      <w:contextualSpacing/>
    </w:pPr>
  </w:style>
  <w:style w:type="character" w:styleId="Emphasis">
    <w:name w:val="Emphasis"/>
    <w:basedOn w:val="DefaultParagraphFont"/>
    <w:uiPriority w:val="20"/>
    <w:qFormat/>
    <w:rsid w:val="002F1643"/>
    <w:rPr>
      <w:i/>
      <w:iCs/>
    </w:rPr>
  </w:style>
  <w:style w:type="character" w:styleId="Hyperlink">
    <w:name w:val="Hyperlink"/>
    <w:basedOn w:val="DefaultParagraphFont"/>
    <w:uiPriority w:val="99"/>
    <w:semiHidden/>
    <w:unhideWhenUsed/>
    <w:rsid w:val="00D503B0"/>
    <w:rPr>
      <w:color w:val="0000FF"/>
      <w:u w:val="single"/>
    </w:rPr>
  </w:style>
  <w:style w:type="character" w:styleId="FollowedHyperlink">
    <w:name w:val="FollowedHyperlink"/>
    <w:basedOn w:val="DefaultParagraphFont"/>
    <w:uiPriority w:val="99"/>
    <w:semiHidden/>
    <w:unhideWhenUsed/>
    <w:rsid w:val="00D503B0"/>
    <w:rPr>
      <w:color w:val="954F72" w:themeColor="followedHyperlink"/>
      <w:u w:val="single"/>
    </w:rPr>
  </w:style>
  <w:style w:type="character" w:customStyle="1" w:styleId="Heading3Char">
    <w:name w:val="Heading 3 Char"/>
    <w:basedOn w:val="DefaultParagraphFont"/>
    <w:link w:val="Heading3"/>
    <w:uiPriority w:val="9"/>
    <w:semiHidden/>
    <w:rsid w:val="00642B7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642B7A"/>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0403900">
      <w:bodyDiv w:val="1"/>
      <w:marLeft w:val="0"/>
      <w:marRight w:val="0"/>
      <w:marTop w:val="0"/>
      <w:marBottom w:val="0"/>
      <w:divBdr>
        <w:top w:val="none" w:sz="0" w:space="0" w:color="auto"/>
        <w:left w:val="none" w:sz="0" w:space="0" w:color="auto"/>
        <w:bottom w:val="none" w:sz="0" w:space="0" w:color="auto"/>
        <w:right w:val="none" w:sz="0" w:space="0" w:color="auto"/>
      </w:divBdr>
      <w:divsChild>
        <w:div w:id="563612897">
          <w:marLeft w:val="0"/>
          <w:marRight w:val="0"/>
          <w:marTop w:val="0"/>
          <w:marBottom w:val="0"/>
          <w:divBdr>
            <w:top w:val="none" w:sz="0" w:space="0" w:color="auto"/>
            <w:left w:val="none" w:sz="0" w:space="0" w:color="auto"/>
            <w:bottom w:val="none" w:sz="0" w:space="0" w:color="auto"/>
            <w:right w:val="none" w:sz="0" w:space="0" w:color="auto"/>
          </w:divBdr>
        </w:div>
      </w:divsChild>
    </w:div>
    <w:div w:id="280721265">
      <w:bodyDiv w:val="1"/>
      <w:marLeft w:val="0"/>
      <w:marRight w:val="0"/>
      <w:marTop w:val="0"/>
      <w:marBottom w:val="0"/>
      <w:divBdr>
        <w:top w:val="none" w:sz="0" w:space="0" w:color="auto"/>
        <w:left w:val="none" w:sz="0" w:space="0" w:color="auto"/>
        <w:bottom w:val="none" w:sz="0" w:space="0" w:color="auto"/>
        <w:right w:val="none" w:sz="0" w:space="0" w:color="auto"/>
      </w:divBdr>
    </w:div>
    <w:div w:id="336688831">
      <w:bodyDiv w:val="1"/>
      <w:marLeft w:val="0"/>
      <w:marRight w:val="0"/>
      <w:marTop w:val="0"/>
      <w:marBottom w:val="0"/>
      <w:divBdr>
        <w:top w:val="none" w:sz="0" w:space="0" w:color="auto"/>
        <w:left w:val="none" w:sz="0" w:space="0" w:color="auto"/>
        <w:bottom w:val="none" w:sz="0" w:space="0" w:color="auto"/>
        <w:right w:val="none" w:sz="0" w:space="0" w:color="auto"/>
      </w:divBdr>
    </w:div>
    <w:div w:id="430976982">
      <w:bodyDiv w:val="1"/>
      <w:marLeft w:val="0"/>
      <w:marRight w:val="0"/>
      <w:marTop w:val="0"/>
      <w:marBottom w:val="0"/>
      <w:divBdr>
        <w:top w:val="none" w:sz="0" w:space="0" w:color="auto"/>
        <w:left w:val="none" w:sz="0" w:space="0" w:color="auto"/>
        <w:bottom w:val="none" w:sz="0" w:space="0" w:color="auto"/>
        <w:right w:val="none" w:sz="0" w:space="0" w:color="auto"/>
      </w:divBdr>
      <w:divsChild>
        <w:div w:id="1065106994">
          <w:marLeft w:val="0"/>
          <w:marRight w:val="0"/>
          <w:marTop w:val="0"/>
          <w:marBottom w:val="0"/>
          <w:divBdr>
            <w:top w:val="none" w:sz="0" w:space="0" w:color="auto"/>
            <w:left w:val="none" w:sz="0" w:space="0" w:color="auto"/>
            <w:bottom w:val="none" w:sz="0" w:space="0" w:color="auto"/>
            <w:right w:val="none" w:sz="0" w:space="0" w:color="auto"/>
          </w:divBdr>
        </w:div>
      </w:divsChild>
    </w:div>
    <w:div w:id="553348740">
      <w:bodyDiv w:val="1"/>
      <w:marLeft w:val="0"/>
      <w:marRight w:val="0"/>
      <w:marTop w:val="0"/>
      <w:marBottom w:val="0"/>
      <w:divBdr>
        <w:top w:val="none" w:sz="0" w:space="0" w:color="auto"/>
        <w:left w:val="none" w:sz="0" w:space="0" w:color="auto"/>
        <w:bottom w:val="none" w:sz="0" w:space="0" w:color="auto"/>
        <w:right w:val="none" w:sz="0" w:space="0" w:color="auto"/>
      </w:divBdr>
    </w:div>
    <w:div w:id="626351073">
      <w:bodyDiv w:val="1"/>
      <w:marLeft w:val="0"/>
      <w:marRight w:val="0"/>
      <w:marTop w:val="0"/>
      <w:marBottom w:val="0"/>
      <w:divBdr>
        <w:top w:val="none" w:sz="0" w:space="0" w:color="auto"/>
        <w:left w:val="none" w:sz="0" w:space="0" w:color="auto"/>
        <w:bottom w:val="none" w:sz="0" w:space="0" w:color="auto"/>
        <w:right w:val="none" w:sz="0" w:space="0" w:color="auto"/>
      </w:divBdr>
      <w:divsChild>
        <w:div w:id="1793011613">
          <w:marLeft w:val="0"/>
          <w:marRight w:val="0"/>
          <w:marTop w:val="0"/>
          <w:marBottom w:val="0"/>
          <w:divBdr>
            <w:top w:val="none" w:sz="0" w:space="0" w:color="auto"/>
            <w:left w:val="none" w:sz="0" w:space="0" w:color="auto"/>
            <w:bottom w:val="none" w:sz="0" w:space="0" w:color="auto"/>
            <w:right w:val="none" w:sz="0" w:space="0" w:color="auto"/>
          </w:divBdr>
        </w:div>
      </w:divsChild>
    </w:div>
    <w:div w:id="740179676">
      <w:bodyDiv w:val="1"/>
      <w:marLeft w:val="0"/>
      <w:marRight w:val="0"/>
      <w:marTop w:val="0"/>
      <w:marBottom w:val="0"/>
      <w:divBdr>
        <w:top w:val="none" w:sz="0" w:space="0" w:color="auto"/>
        <w:left w:val="none" w:sz="0" w:space="0" w:color="auto"/>
        <w:bottom w:val="none" w:sz="0" w:space="0" w:color="auto"/>
        <w:right w:val="none" w:sz="0" w:space="0" w:color="auto"/>
      </w:divBdr>
      <w:divsChild>
        <w:div w:id="1449156476">
          <w:marLeft w:val="0"/>
          <w:marRight w:val="0"/>
          <w:marTop w:val="0"/>
          <w:marBottom w:val="0"/>
          <w:divBdr>
            <w:top w:val="none" w:sz="0" w:space="0" w:color="auto"/>
            <w:left w:val="none" w:sz="0" w:space="0" w:color="auto"/>
            <w:bottom w:val="none" w:sz="0" w:space="0" w:color="auto"/>
            <w:right w:val="none" w:sz="0" w:space="0" w:color="auto"/>
          </w:divBdr>
        </w:div>
      </w:divsChild>
    </w:div>
    <w:div w:id="829978826">
      <w:bodyDiv w:val="1"/>
      <w:marLeft w:val="0"/>
      <w:marRight w:val="0"/>
      <w:marTop w:val="0"/>
      <w:marBottom w:val="0"/>
      <w:divBdr>
        <w:top w:val="none" w:sz="0" w:space="0" w:color="auto"/>
        <w:left w:val="none" w:sz="0" w:space="0" w:color="auto"/>
        <w:bottom w:val="none" w:sz="0" w:space="0" w:color="auto"/>
        <w:right w:val="none" w:sz="0" w:space="0" w:color="auto"/>
      </w:divBdr>
      <w:divsChild>
        <w:div w:id="1640107153">
          <w:marLeft w:val="0"/>
          <w:marRight w:val="0"/>
          <w:marTop w:val="0"/>
          <w:marBottom w:val="0"/>
          <w:divBdr>
            <w:top w:val="none" w:sz="0" w:space="0" w:color="auto"/>
            <w:left w:val="none" w:sz="0" w:space="0" w:color="auto"/>
            <w:bottom w:val="none" w:sz="0" w:space="0" w:color="auto"/>
            <w:right w:val="none" w:sz="0" w:space="0" w:color="auto"/>
          </w:divBdr>
        </w:div>
      </w:divsChild>
    </w:div>
    <w:div w:id="908921878">
      <w:bodyDiv w:val="1"/>
      <w:marLeft w:val="0"/>
      <w:marRight w:val="0"/>
      <w:marTop w:val="0"/>
      <w:marBottom w:val="0"/>
      <w:divBdr>
        <w:top w:val="none" w:sz="0" w:space="0" w:color="auto"/>
        <w:left w:val="none" w:sz="0" w:space="0" w:color="auto"/>
        <w:bottom w:val="none" w:sz="0" w:space="0" w:color="auto"/>
        <w:right w:val="none" w:sz="0" w:space="0" w:color="auto"/>
      </w:divBdr>
      <w:divsChild>
        <w:div w:id="641078351">
          <w:marLeft w:val="0"/>
          <w:marRight w:val="0"/>
          <w:marTop w:val="0"/>
          <w:marBottom w:val="0"/>
          <w:divBdr>
            <w:top w:val="none" w:sz="0" w:space="0" w:color="auto"/>
            <w:left w:val="none" w:sz="0" w:space="0" w:color="auto"/>
            <w:bottom w:val="none" w:sz="0" w:space="0" w:color="auto"/>
            <w:right w:val="none" w:sz="0" w:space="0" w:color="auto"/>
          </w:divBdr>
        </w:div>
      </w:divsChild>
    </w:div>
    <w:div w:id="1301569185">
      <w:bodyDiv w:val="1"/>
      <w:marLeft w:val="0"/>
      <w:marRight w:val="0"/>
      <w:marTop w:val="0"/>
      <w:marBottom w:val="0"/>
      <w:divBdr>
        <w:top w:val="none" w:sz="0" w:space="0" w:color="auto"/>
        <w:left w:val="none" w:sz="0" w:space="0" w:color="auto"/>
        <w:bottom w:val="none" w:sz="0" w:space="0" w:color="auto"/>
        <w:right w:val="none" w:sz="0" w:space="0" w:color="auto"/>
      </w:divBdr>
    </w:div>
    <w:div w:id="1796678270">
      <w:bodyDiv w:val="1"/>
      <w:marLeft w:val="0"/>
      <w:marRight w:val="0"/>
      <w:marTop w:val="0"/>
      <w:marBottom w:val="0"/>
      <w:divBdr>
        <w:top w:val="none" w:sz="0" w:space="0" w:color="auto"/>
        <w:left w:val="none" w:sz="0" w:space="0" w:color="auto"/>
        <w:bottom w:val="none" w:sz="0" w:space="0" w:color="auto"/>
        <w:right w:val="none" w:sz="0" w:space="0" w:color="auto"/>
      </w:divBdr>
    </w:div>
    <w:div w:id="2032101200">
      <w:bodyDiv w:val="1"/>
      <w:marLeft w:val="0"/>
      <w:marRight w:val="0"/>
      <w:marTop w:val="0"/>
      <w:marBottom w:val="0"/>
      <w:divBdr>
        <w:top w:val="none" w:sz="0" w:space="0" w:color="auto"/>
        <w:left w:val="none" w:sz="0" w:space="0" w:color="auto"/>
        <w:bottom w:val="none" w:sz="0" w:space="0" w:color="auto"/>
        <w:right w:val="none" w:sz="0" w:space="0" w:color="auto"/>
      </w:divBdr>
      <w:divsChild>
        <w:div w:id="76311604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2807</TotalTime>
  <Pages>15</Pages>
  <Words>2902</Words>
  <Characters>16545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User</cp:lastModifiedBy>
  <cp:revision>11</cp:revision>
  <dcterms:created xsi:type="dcterms:W3CDTF">2020-08-18T05:48:00Z</dcterms:created>
  <dcterms:modified xsi:type="dcterms:W3CDTF">2020-08-28T11:59:00Z</dcterms:modified>
</cp:coreProperties>
</file>