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B9E" w:rsidRDefault="00061C77">
      <w:r>
        <w:t>Mark Higgins</w:t>
      </w:r>
    </w:p>
    <w:p w:rsidR="00061C77" w:rsidRDefault="00061C77">
      <w:r>
        <w:t>PC 2253 Gwent Police</w:t>
      </w:r>
    </w:p>
    <w:p w:rsidR="00061C77" w:rsidRDefault="00061C77">
      <w:r>
        <w:t>Student Number: 1922301</w:t>
      </w:r>
    </w:p>
    <w:p w:rsidR="00061C77" w:rsidRDefault="00061C77">
      <w:r>
        <w:t>Exam 1 – 04/09/2020</w:t>
      </w:r>
    </w:p>
    <w:p w:rsidR="00F4043B" w:rsidRDefault="00F4043B"/>
    <w:p w:rsidR="00F4043B" w:rsidRDefault="00F4043B" w:rsidP="00F4043B">
      <w:pPr>
        <w:rPr>
          <w:bCs/>
        </w:rPr>
      </w:pPr>
      <w:r>
        <w:t xml:space="preserve">Q1 – </w:t>
      </w:r>
      <w:proofErr w:type="gramStart"/>
      <w:r>
        <w:t>S9(</w:t>
      </w:r>
      <w:proofErr w:type="gramEnd"/>
      <w:r>
        <w:t xml:space="preserve">1)(a) of the Theft Act 1968 is Burglary. </w:t>
      </w:r>
      <w:r w:rsidRPr="00F4043B">
        <w:rPr>
          <w:bCs/>
        </w:rPr>
        <w:t xml:space="preserve">A person is guilty of burglary if </w:t>
      </w:r>
      <w:r w:rsidR="004D4A88">
        <w:rPr>
          <w:bCs/>
        </w:rPr>
        <w:t>they enter</w:t>
      </w:r>
      <w:r w:rsidRPr="00F4043B">
        <w:rPr>
          <w:bCs/>
        </w:rPr>
        <w:t xml:space="preserve"> a building or part of a building as a trespasser with </w:t>
      </w:r>
      <w:r w:rsidR="004D4A88">
        <w:rPr>
          <w:bCs/>
        </w:rPr>
        <w:t xml:space="preserve">the </w:t>
      </w:r>
      <w:r w:rsidRPr="00F4043B">
        <w:rPr>
          <w:bCs/>
        </w:rPr>
        <w:t xml:space="preserve">intent to steal anything </w:t>
      </w:r>
      <w:r w:rsidR="004D4A88">
        <w:rPr>
          <w:bCs/>
        </w:rPr>
        <w:t xml:space="preserve">therein, </w:t>
      </w:r>
      <w:r w:rsidRPr="00F4043B">
        <w:rPr>
          <w:bCs/>
        </w:rPr>
        <w:t>inflict grievous bodily harm on</w:t>
      </w:r>
      <w:r>
        <w:rPr>
          <w:bCs/>
        </w:rPr>
        <w:t xml:space="preserve"> </w:t>
      </w:r>
      <w:r w:rsidRPr="00F4043B">
        <w:rPr>
          <w:bCs/>
        </w:rPr>
        <w:t>an</w:t>
      </w:r>
      <w:r>
        <w:rPr>
          <w:bCs/>
        </w:rPr>
        <w:t>y</w:t>
      </w:r>
      <w:r w:rsidR="00317AE5">
        <w:rPr>
          <w:bCs/>
        </w:rPr>
        <w:t xml:space="preserve"> person</w:t>
      </w:r>
      <w:r w:rsidR="004D4A88">
        <w:rPr>
          <w:bCs/>
        </w:rPr>
        <w:t xml:space="preserve"> </w:t>
      </w:r>
      <w:r w:rsidR="00C03094">
        <w:rPr>
          <w:bCs/>
        </w:rPr>
        <w:t>therein</w:t>
      </w:r>
      <w:r w:rsidR="004D4A88">
        <w:rPr>
          <w:bCs/>
        </w:rPr>
        <w:t xml:space="preserve">, </w:t>
      </w:r>
      <w:r w:rsidR="00317AE5">
        <w:rPr>
          <w:bCs/>
        </w:rPr>
        <w:t>or damage any property.</w:t>
      </w:r>
    </w:p>
    <w:p w:rsidR="00100E5A" w:rsidRDefault="00100E5A" w:rsidP="00F4043B">
      <w:pPr>
        <w:rPr>
          <w:bCs/>
        </w:rPr>
      </w:pPr>
    </w:p>
    <w:p w:rsidR="00F4043B" w:rsidRDefault="00F4043B" w:rsidP="00F4043B">
      <w:pPr>
        <w:rPr>
          <w:bCs/>
        </w:rPr>
      </w:pPr>
      <w:r>
        <w:rPr>
          <w:bCs/>
        </w:rPr>
        <w:t>Q2 – Officers need to assess the risk when arriving at a scene, including noting any threats or potential causes of injury to both the constable and any victims/witnesses etc. The officer must decide the best way to proceed, for example, is any urgent medical attention required, is there any evidence that needs preserving</w:t>
      </w:r>
      <w:r w:rsidR="00317AE5">
        <w:rPr>
          <w:bCs/>
        </w:rPr>
        <w:t>, and if the suspect is still on the scene, are they a risk/threat or are they compliant. It is up to the officer to prioritise which areas need the attention and in which order. It is important to communicate with follow officers, and any victims/witnesses etc., along with liaising with Control in order to arrange backup/emergency services etc.</w:t>
      </w:r>
    </w:p>
    <w:p w:rsidR="00100E5A" w:rsidRPr="00100E5A" w:rsidRDefault="00100E5A" w:rsidP="00317AE5">
      <w:pPr>
        <w:pStyle w:val="NoSpacing"/>
        <w:numPr>
          <w:ilvl w:val="0"/>
          <w:numId w:val="1"/>
        </w:numPr>
      </w:pPr>
    </w:p>
    <w:p w:rsidR="00317AE5" w:rsidRPr="002A2BDB" w:rsidRDefault="00F4043B" w:rsidP="00317AE5">
      <w:pPr>
        <w:pStyle w:val="NoSpacing"/>
        <w:numPr>
          <w:ilvl w:val="0"/>
          <w:numId w:val="1"/>
        </w:numPr>
      </w:pPr>
      <w:r>
        <w:rPr>
          <w:bCs/>
        </w:rPr>
        <w:t xml:space="preserve">Q3 – </w:t>
      </w:r>
      <w:r w:rsidR="00317AE5">
        <w:rPr>
          <w:bCs/>
        </w:rPr>
        <w:t>The Golden Hour is the first approximate hour upon arriving at a crime scene. This is the time-period where the best</w:t>
      </w:r>
      <w:r w:rsidR="00317AE5">
        <w:t xml:space="preserve"> evidence </w:t>
      </w:r>
      <w:proofErr w:type="gramStart"/>
      <w:r w:rsidR="00317AE5">
        <w:t>is obtained</w:t>
      </w:r>
      <w:proofErr w:type="gramEnd"/>
      <w:r w:rsidR="00317AE5">
        <w:t>. Witness/victim accounts are still fresh and more likely to better remembered. Suspects can</w:t>
      </w:r>
      <w:r w:rsidR="00C03094">
        <w:t xml:space="preserve"> be located in a more efficient/expedient </w:t>
      </w:r>
      <w:r w:rsidR="00317AE5">
        <w:t xml:space="preserve">manner and any forensic or physical evidence </w:t>
      </w:r>
      <w:proofErr w:type="gramStart"/>
      <w:r w:rsidR="00317AE5">
        <w:t xml:space="preserve">can be obtained or prevented from being </w:t>
      </w:r>
      <w:r w:rsidR="00C03094">
        <w:t>damaged/</w:t>
      </w:r>
      <w:r w:rsidR="00317AE5">
        <w:t>disposed of</w:t>
      </w:r>
      <w:proofErr w:type="gramEnd"/>
      <w:r w:rsidR="00317AE5">
        <w:t>.</w:t>
      </w:r>
    </w:p>
    <w:p w:rsidR="00317AE5" w:rsidRPr="002A2BDB" w:rsidRDefault="00317AE5" w:rsidP="00317AE5">
      <w:pPr>
        <w:pStyle w:val="NoSpacing"/>
        <w:numPr>
          <w:ilvl w:val="0"/>
          <w:numId w:val="1"/>
        </w:numPr>
      </w:pPr>
      <w:r>
        <w:t>This helps make the investigation more efficient, and this can save on policing resources and time. This will also lead to more public confidence in the police force’s ability</w:t>
      </w:r>
    </w:p>
    <w:p w:rsidR="00317AE5" w:rsidRDefault="00317AE5" w:rsidP="00F4043B">
      <w:pPr>
        <w:rPr>
          <w:bCs/>
        </w:rPr>
      </w:pPr>
    </w:p>
    <w:p w:rsidR="00F4043B" w:rsidRDefault="00F4043B" w:rsidP="00F4043B">
      <w:pPr>
        <w:rPr>
          <w:bCs/>
        </w:rPr>
      </w:pPr>
      <w:r>
        <w:rPr>
          <w:bCs/>
        </w:rPr>
        <w:t xml:space="preserve">Q4 – S8 of the Theft Act 1968 is the offence of Robbery.  </w:t>
      </w:r>
      <w:r w:rsidRPr="00F4043B">
        <w:rPr>
          <w:bCs/>
        </w:rPr>
        <w:t xml:space="preserve">A person commits robbery if they steal and immediately before doing so or at the time of doing so and in order to do so uses force on any person or puts or seeks to put any person in fear of being </w:t>
      </w:r>
      <w:proofErr w:type="gramStart"/>
      <w:r w:rsidRPr="00F4043B">
        <w:rPr>
          <w:bCs/>
        </w:rPr>
        <w:t>then and there</w:t>
      </w:r>
      <w:proofErr w:type="gramEnd"/>
      <w:r w:rsidRPr="00F4043B">
        <w:rPr>
          <w:bCs/>
        </w:rPr>
        <w:t xml:space="preserve"> subjected to force</w:t>
      </w:r>
      <w:r>
        <w:rPr>
          <w:bCs/>
        </w:rPr>
        <w:t>.</w:t>
      </w:r>
    </w:p>
    <w:p w:rsidR="00F4043B" w:rsidRDefault="00F4043B" w:rsidP="00F4043B">
      <w:pPr>
        <w:rPr>
          <w:bCs/>
        </w:rPr>
      </w:pPr>
    </w:p>
    <w:p w:rsidR="00F4043B" w:rsidRDefault="00F4043B" w:rsidP="00F4043B">
      <w:pPr>
        <w:rPr>
          <w:bCs/>
        </w:rPr>
      </w:pPr>
      <w:r>
        <w:rPr>
          <w:bCs/>
        </w:rPr>
        <w:t xml:space="preserve">Q5 – </w:t>
      </w:r>
      <w:r w:rsidR="00F0470C">
        <w:rPr>
          <w:bCs/>
        </w:rPr>
        <w:t xml:space="preserve">Police officers must use their knowledge and skills, along with adherence to the code of ethics, to ensure that duties </w:t>
      </w:r>
      <w:proofErr w:type="gramStart"/>
      <w:r w:rsidR="00F0470C">
        <w:rPr>
          <w:bCs/>
        </w:rPr>
        <w:t>are carried out</w:t>
      </w:r>
      <w:proofErr w:type="gramEnd"/>
      <w:r w:rsidR="00F0470C">
        <w:rPr>
          <w:bCs/>
        </w:rPr>
        <w:t xml:space="preserve"> impartially without discrimination towards any people, including not relying on stereotypes, profiling etc.</w:t>
      </w:r>
    </w:p>
    <w:p w:rsidR="00100E5A" w:rsidRDefault="00100E5A" w:rsidP="00F4043B">
      <w:pPr>
        <w:rPr>
          <w:bCs/>
        </w:rPr>
      </w:pPr>
    </w:p>
    <w:p w:rsidR="00F4043B" w:rsidRDefault="00F4043B" w:rsidP="00F4043B">
      <w:pPr>
        <w:rPr>
          <w:bCs/>
        </w:rPr>
      </w:pPr>
      <w:r>
        <w:rPr>
          <w:bCs/>
        </w:rPr>
        <w:t xml:space="preserve">Q6 </w:t>
      </w:r>
      <w:r w:rsidR="00317AE5">
        <w:rPr>
          <w:bCs/>
        </w:rPr>
        <w:t>–</w:t>
      </w:r>
      <w:r>
        <w:rPr>
          <w:bCs/>
        </w:rPr>
        <w:t xml:space="preserve"> </w:t>
      </w:r>
      <w:r w:rsidR="00317AE5">
        <w:rPr>
          <w:bCs/>
        </w:rPr>
        <w:t>When a statutory crime has been committed, a constable can use Section 24 PACE 1984 (Powers of Arrest) in order to make a lawful arrest, as long as there is a necessity for the arrest.</w:t>
      </w:r>
    </w:p>
    <w:p w:rsidR="00100E5A" w:rsidRDefault="00100E5A" w:rsidP="00F4043B"/>
    <w:p w:rsidR="008651B4" w:rsidRDefault="00317AE5" w:rsidP="00F4043B">
      <w:r>
        <w:t xml:space="preserve">Q7 – </w:t>
      </w:r>
      <w:r w:rsidR="008651B4">
        <w:t xml:space="preserve">Code G of PACE 1984 deals with the power of arrest. </w:t>
      </w:r>
    </w:p>
    <w:p w:rsidR="00F4043B" w:rsidRDefault="008651B4" w:rsidP="00F4043B">
      <w:r>
        <w:t>T</w:t>
      </w:r>
      <w:r w:rsidR="00317AE5">
        <w:t>he necessities for arrest are:</w:t>
      </w:r>
    </w:p>
    <w:p w:rsidR="00317AE5" w:rsidRDefault="00317AE5" w:rsidP="008651B4">
      <w:pPr>
        <w:pStyle w:val="ListParagraph"/>
        <w:numPr>
          <w:ilvl w:val="0"/>
          <w:numId w:val="2"/>
        </w:numPr>
      </w:pPr>
      <w:r>
        <w:t>Prompt and effective investigation</w:t>
      </w:r>
    </w:p>
    <w:p w:rsidR="00317AE5" w:rsidRDefault="00317AE5" w:rsidP="008651B4">
      <w:pPr>
        <w:pStyle w:val="ListParagraph"/>
        <w:numPr>
          <w:ilvl w:val="0"/>
          <w:numId w:val="2"/>
        </w:numPr>
      </w:pPr>
      <w:r>
        <w:t>Prevent disappearance of the suspect</w:t>
      </w:r>
    </w:p>
    <w:p w:rsidR="00317AE5" w:rsidRDefault="004B62D6" w:rsidP="008651B4">
      <w:pPr>
        <w:pStyle w:val="ListParagraph"/>
        <w:numPr>
          <w:ilvl w:val="0"/>
          <w:numId w:val="2"/>
        </w:numPr>
      </w:pPr>
      <w:r>
        <w:lastRenderedPageBreak/>
        <w:t>Protection of children and/or vulnerable people</w:t>
      </w:r>
    </w:p>
    <w:p w:rsidR="004B62D6" w:rsidRDefault="004B62D6" w:rsidP="008651B4">
      <w:pPr>
        <w:pStyle w:val="ListParagraph"/>
        <w:numPr>
          <w:ilvl w:val="0"/>
          <w:numId w:val="2"/>
        </w:numPr>
      </w:pPr>
      <w:r>
        <w:t>Prevent obstruction of a public highway</w:t>
      </w:r>
    </w:p>
    <w:p w:rsidR="004B62D6" w:rsidRDefault="004B62D6" w:rsidP="008651B4">
      <w:pPr>
        <w:pStyle w:val="ListParagraph"/>
        <w:numPr>
          <w:ilvl w:val="0"/>
          <w:numId w:val="2"/>
        </w:numPr>
      </w:pPr>
      <w:r>
        <w:t>Prevent physical injury to the suspect or others</w:t>
      </w:r>
    </w:p>
    <w:p w:rsidR="004B62D6" w:rsidRDefault="004B62D6" w:rsidP="008651B4">
      <w:pPr>
        <w:pStyle w:val="ListParagraph"/>
        <w:numPr>
          <w:ilvl w:val="0"/>
          <w:numId w:val="2"/>
        </w:numPr>
      </w:pPr>
      <w:r>
        <w:t>Pr</w:t>
      </w:r>
      <w:r w:rsidR="00C47189">
        <w:t>event public indecency.</w:t>
      </w:r>
    </w:p>
    <w:p w:rsidR="008651B4" w:rsidRDefault="008651B4" w:rsidP="008651B4">
      <w:pPr>
        <w:pStyle w:val="ListParagraph"/>
        <w:numPr>
          <w:ilvl w:val="0"/>
          <w:numId w:val="2"/>
        </w:numPr>
      </w:pPr>
      <w:r>
        <w:t>Prevent Loss/damage to property</w:t>
      </w:r>
    </w:p>
    <w:p w:rsidR="008651B4" w:rsidRDefault="008651B4" w:rsidP="008651B4">
      <w:pPr>
        <w:pStyle w:val="ListParagraph"/>
        <w:numPr>
          <w:ilvl w:val="0"/>
          <w:numId w:val="2"/>
        </w:numPr>
      </w:pPr>
      <w:r>
        <w:t xml:space="preserve">Ascertain </w:t>
      </w:r>
      <w:r w:rsidR="00C03094">
        <w:t xml:space="preserve">the </w:t>
      </w:r>
      <w:r>
        <w:t>name and address of the suspect.</w:t>
      </w:r>
    </w:p>
    <w:p w:rsidR="00100E5A" w:rsidRDefault="00100E5A" w:rsidP="00F4043B"/>
    <w:p w:rsidR="00317AE5" w:rsidRDefault="008651B4" w:rsidP="00F4043B">
      <w:r>
        <w:t>Q8 – Police Officers rely on Section 117 of PACE 1984, and Section 3 of the Criminal Law Act 1967.</w:t>
      </w:r>
    </w:p>
    <w:p w:rsidR="00100E5A" w:rsidRDefault="00100E5A" w:rsidP="00F4043B"/>
    <w:p w:rsidR="008651B4" w:rsidRDefault="008651B4" w:rsidP="00F4043B">
      <w:r>
        <w:t>Q9 – When arresting a suspect, an officer must caution the suspect:</w:t>
      </w:r>
    </w:p>
    <w:p w:rsidR="008651B4" w:rsidRDefault="008651B4" w:rsidP="00F4043B">
      <w:r>
        <w:t xml:space="preserve">“You do not have to say anything, but it may harm your defence if you do not mention when questioned something which you later rely on in court. Anything you do say may be used in evidence”. </w:t>
      </w:r>
    </w:p>
    <w:p w:rsidR="008651B4" w:rsidRDefault="008651B4" w:rsidP="00F4043B">
      <w:r>
        <w:t>They officer must also advise what offence the</w:t>
      </w:r>
      <w:r w:rsidR="004D4A88">
        <w:t xml:space="preserve"> suspect is</w:t>
      </w:r>
      <w:r>
        <w:t xml:space="preserve"> being arrested for, and provide the necessity for the arrest.</w:t>
      </w:r>
    </w:p>
    <w:p w:rsidR="008651B4" w:rsidRDefault="008651B4" w:rsidP="00F4043B"/>
    <w:p w:rsidR="008651B4" w:rsidRDefault="008651B4" w:rsidP="008651B4">
      <w:r>
        <w:t xml:space="preserve">Q10 </w:t>
      </w:r>
      <w:r w:rsidR="00FB0254">
        <w:t>–</w:t>
      </w:r>
      <w:r>
        <w:t xml:space="preserve"> </w:t>
      </w:r>
      <w:r w:rsidR="00FB0254">
        <w:t>The code of ethics is at the heart of the National Decision Model. The key elements of the decision model are:</w:t>
      </w:r>
    </w:p>
    <w:p w:rsidR="00FB0254" w:rsidRDefault="00FB0254" w:rsidP="00FB0254">
      <w:pPr>
        <w:pStyle w:val="ListParagraph"/>
        <w:numPr>
          <w:ilvl w:val="0"/>
          <w:numId w:val="5"/>
        </w:numPr>
      </w:pPr>
      <w:r>
        <w:t>Gather information and intelligence</w:t>
      </w:r>
    </w:p>
    <w:p w:rsidR="00FB0254" w:rsidRDefault="00FB0254" w:rsidP="00FB0254">
      <w:pPr>
        <w:pStyle w:val="ListParagraph"/>
        <w:numPr>
          <w:ilvl w:val="0"/>
          <w:numId w:val="5"/>
        </w:numPr>
      </w:pPr>
      <w:r>
        <w:t>Assess the threat and risk and develop a working strategy</w:t>
      </w:r>
    </w:p>
    <w:p w:rsidR="00FB0254" w:rsidRDefault="00FB0254" w:rsidP="00FB0254">
      <w:pPr>
        <w:pStyle w:val="ListParagraph"/>
        <w:numPr>
          <w:ilvl w:val="0"/>
          <w:numId w:val="5"/>
        </w:numPr>
      </w:pPr>
      <w:r>
        <w:t>Consider powers and policies</w:t>
      </w:r>
    </w:p>
    <w:p w:rsidR="00FB0254" w:rsidRDefault="00FB0254" w:rsidP="00FB0254">
      <w:pPr>
        <w:pStyle w:val="ListParagraph"/>
        <w:numPr>
          <w:ilvl w:val="0"/>
          <w:numId w:val="5"/>
        </w:numPr>
      </w:pPr>
      <w:r>
        <w:t>Review options and contingencies</w:t>
      </w:r>
    </w:p>
    <w:p w:rsidR="00FB0254" w:rsidRDefault="00FB0254" w:rsidP="00FB0254">
      <w:pPr>
        <w:pStyle w:val="ListParagraph"/>
        <w:numPr>
          <w:ilvl w:val="0"/>
          <w:numId w:val="5"/>
        </w:numPr>
      </w:pPr>
      <w:r>
        <w:t>Take actions</w:t>
      </w:r>
    </w:p>
    <w:p w:rsidR="00FB0254" w:rsidRDefault="00FB0254" w:rsidP="00FB0254">
      <w:pPr>
        <w:pStyle w:val="ListParagraph"/>
        <w:numPr>
          <w:ilvl w:val="0"/>
          <w:numId w:val="5"/>
        </w:numPr>
      </w:pPr>
      <w:r>
        <w:t>Review what happened.</w:t>
      </w:r>
    </w:p>
    <w:p w:rsidR="00FB0254" w:rsidRDefault="00FB0254" w:rsidP="00FB0254">
      <w:r>
        <w:t xml:space="preserve">The NDM must be considered at every stage of </w:t>
      </w:r>
      <w:proofErr w:type="gramStart"/>
      <w:r>
        <w:t>decision making</w:t>
      </w:r>
      <w:proofErr w:type="gramEnd"/>
      <w:r>
        <w:t>, an</w:t>
      </w:r>
      <w:r w:rsidR="004D4A88">
        <w:t>d</w:t>
      </w:r>
      <w:r>
        <w:t xml:space="preserve"> should be followed </w:t>
      </w:r>
      <w:r w:rsidR="004D4A88">
        <w:t xml:space="preserve">whenever </w:t>
      </w:r>
      <w:r>
        <w:t>there is a change in the situation or new information/intelligence is discovered.</w:t>
      </w:r>
    </w:p>
    <w:p w:rsidR="008651B4" w:rsidRDefault="008651B4" w:rsidP="008651B4"/>
    <w:p w:rsidR="008F2F81" w:rsidRDefault="008651B4" w:rsidP="008651B4">
      <w:r>
        <w:t>Q11 – S17 of PACE 1984 states that a</w:t>
      </w:r>
      <w:r w:rsidRPr="008651B4">
        <w:t xml:space="preserve"> </w:t>
      </w:r>
      <w:r w:rsidR="00017B08">
        <w:t xml:space="preserve">constable may enter and search </w:t>
      </w:r>
      <w:r w:rsidR="00017B08">
        <w:t xml:space="preserve">any premises </w:t>
      </w:r>
      <w:proofErr w:type="gramStart"/>
      <w:r w:rsidR="00017B08">
        <w:t>for the purpose of</w:t>
      </w:r>
      <w:proofErr w:type="gramEnd"/>
      <w:r w:rsidR="00017B08">
        <w:t xml:space="preserve"> executing</w:t>
      </w:r>
      <w:r w:rsidR="00017B08">
        <w:t xml:space="preserve"> a warrant</w:t>
      </w:r>
      <w:r w:rsidR="00017B08">
        <w:t>, arresting f</w:t>
      </w:r>
      <w:r w:rsidR="00017B08">
        <w:t>or</w:t>
      </w:r>
      <w:r w:rsidR="00017B08">
        <w:t xml:space="preserve"> an</w:t>
      </w:r>
      <w:r w:rsidR="00017B08">
        <w:t xml:space="preserve"> indictable offence</w:t>
      </w:r>
      <w:r w:rsidR="00017B08">
        <w:t>, r</w:t>
      </w:r>
      <w:r w:rsidR="00017B08">
        <w:t>ecapturing any person who is unlawfully at large</w:t>
      </w:r>
      <w:r w:rsidR="00017B08">
        <w:t>, saving life &amp; limb. The officer requires reasonable grounds to believe that entry will result in a successful conclusion. (</w:t>
      </w:r>
      <w:proofErr w:type="gramStart"/>
      <w:r w:rsidR="00017B08">
        <w:t>however</w:t>
      </w:r>
      <w:proofErr w:type="gramEnd"/>
      <w:r w:rsidR="00017B08">
        <w:t>, the officer needs to merely suspect with regards saving life or limb).</w:t>
      </w:r>
    </w:p>
    <w:p w:rsidR="00017B08" w:rsidRDefault="00017B08" w:rsidP="008651B4"/>
    <w:p w:rsidR="008F2F81" w:rsidRDefault="008F2F81" w:rsidP="008651B4">
      <w:r>
        <w:t xml:space="preserve">Q12 – When a person </w:t>
      </w:r>
      <w:proofErr w:type="gramStart"/>
      <w:r>
        <w:t>is charged with</w:t>
      </w:r>
      <w:proofErr w:type="gramEnd"/>
      <w:r>
        <w:t xml:space="preserve"> dishonest, a jury would need to decide whether the average person would consider the action dishonest. This was test in Case Law in the Ivey V Genting Casinos case, whereby Mr Ivey attempted to dishonestly win money playing a version of Baccarat by utilising a technique called </w:t>
      </w:r>
      <w:proofErr w:type="gramStart"/>
      <w:r>
        <w:t>edge-counting</w:t>
      </w:r>
      <w:proofErr w:type="gramEnd"/>
      <w:r>
        <w:t>. Mr Ivey claimed that he was using an advantage that anyone could learn to utilise, however the jury decided that this was dishonest and the average member of the public would agree.</w:t>
      </w:r>
    </w:p>
    <w:p w:rsidR="008F2F81" w:rsidRDefault="008F2F81" w:rsidP="008651B4"/>
    <w:p w:rsidR="008F2F81" w:rsidRDefault="008F2F81" w:rsidP="008651B4">
      <w:r>
        <w:t xml:space="preserve">Q13 – </w:t>
      </w:r>
    </w:p>
    <w:p w:rsidR="008F2F81" w:rsidRDefault="008F2F81" w:rsidP="008651B4"/>
    <w:p w:rsidR="008F2F81" w:rsidRDefault="008F2F81" w:rsidP="008651B4">
      <w:r>
        <w:t xml:space="preserve">Q14 – A person is vulnerable if, due to physical or mental considerations, they are unable to either take care of themselves or are at risk of harassment/exploitation. This includes both physical and mental disabilities, age, sexual orientation. Race, religion, or gender. For example, elderly or very young people </w:t>
      </w:r>
      <w:proofErr w:type="gramStart"/>
      <w:r>
        <w:t>may be seen</w:t>
      </w:r>
      <w:proofErr w:type="gramEnd"/>
      <w:r>
        <w:t xml:space="preserve"> as more of an “easy target” due to perceived physical/cognitive abilities.</w:t>
      </w:r>
    </w:p>
    <w:p w:rsidR="008F2F81" w:rsidRDefault="008F2F81" w:rsidP="008651B4"/>
    <w:p w:rsidR="008F2F81" w:rsidRDefault="008F2F81" w:rsidP="008F2F81">
      <w:r>
        <w:t xml:space="preserve">Q15 – ASB </w:t>
      </w:r>
      <w:proofErr w:type="gramStart"/>
      <w:r>
        <w:t>is defined</w:t>
      </w:r>
      <w:proofErr w:type="gramEnd"/>
      <w:r>
        <w:t xml:space="preserve"> as c</w:t>
      </w:r>
      <w:r w:rsidRPr="008F2F81">
        <w:t xml:space="preserve">onduct that </w:t>
      </w:r>
      <w:r>
        <w:t>will cause, or is likely to cause</w:t>
      </w:r>
      <w:r w:rsidRPr="008F2F81">
        <w:t xml:space="preserve">, </w:t>
      </w:r>
      <w:r w:rsidRPr="008F2F81">
        <w:rPr>
          <w:bCs/>
        </w:rPr>
        <w:t xml:space="preserve">harassment, </w:t>
      </w:r>
      <w:r>
        <w:rPr>
          <w:bCs/>
        </w:rPr>
        <w:t>distress or alarm</w:t>
      </w:r>
      <w:r w:rsidRPr="008F2F81">
        <w:rPr>
          <w:b/>
          <w:bCs/>
        </w:rPr>
        <w:t xml:space="preserve"> </w:t>
      </w:r>
      <w:r w:rsidRPr="008F2F81">
        <w:t>to any person</w:t>
      </w:r>
      <w:r>
        <w:t>.</w:t>
      </w:r>
    </w:p>
    <w:p w:rsidR="00FB0254" w:rsidRDefault="00FB0254" w:rsidP="008F2F81"/>
    <w:p w:rsidR="00FB0254" w:rsidRDefault="00FB0254" w:rsidP="008F2F81">
      <w:r>
        <w:t>Q16 – A dispersal order r</w:t>
      </w:r>
      <w:r w:rsidR="00C03094" w:rsidRPr="00FB0254">
        <w:t xml:space="preserve">equires a </w:t>
      </w:r>
      <w:r>
        <w:t>subject who is</w:t>
      </w:r>
      <w:r w:rsidR="00C03094" w:rsidRPr="00FB0254">
        <w:t xml:space="preserve"> committing </w:t>
      </w:r>
      <w:r>
        <w:t>any</w:t>
      </w:r>
      <w:r w:rsidR="00C03094" w:rsidRPr="00FB0254">
        <w:t xml:space="preserve"> anti-social behaviour, crime or disorder to leave </w:t>
      </w:r>
      <w:r>
        <w:t xml:space="preserve">the </w:t>
      </w:r>
      <w:r w:rsidR="00C03094" w:rsidRPr="00FB0254">
        <w:t xml:space="preserve">area </w:t>
      </w:r>
      <w:r>
        <w:t xml:space="preserve">in question </w:t>
      </w:r>
      <w:r w:rsidR="00C03094" w:rsidRPr="00FB0254">
        <w:t xml:space="preserve">for up to 48 </w:t>
      </w:r>
      <w:r>
        <w:t>hours. Breaching this order is a criminal offence.</w:t>
      </w:r>
    </w:p>
    <w:p w:rsidR="00FB0254" w:rsidRDefault="00FB0254" w:rsidP="008F2F81"/>
    <w:p w:rsidR="00FB0254" w:rsidRDefault="00FB0254" w:rsidP="008F2F81">
      <w:r>
        <w:t xml:space="preserve">Q17 – </w:t>
      </w:r>
      <w:r w:rsidR="004D4A88" w:rsidRPr="004D4A88">
        <w:t>The</w:t>
      </w:r>
      <w:r w:rsidR="004D4A88">
        <w:t xml:space="preserve"> Routine Activity Theory states that a crime requires three things to happen before it can be committed – There needs to be a suitable target, the absence of a capable guardian and a likely offender. Without one of these, the crime cannot be complete. Taking steps to remove one of these can help to prevent the crime occurring – for example, removing or hiding valuable belongings from site in a car may prevent the car being broken into to carry out a theft.</w:t>
      </w:r>
    </w:p>
    <w:p w:rsidR="00FB0254" w:rsidRDefault="00FB0254" w:rsidP="008F2F81"/>
    <w:p w:rsidR="007C24DD" w:rsidRDefault="007C24DD" w:rsidP="008F2F81">
      <w:r>
        <w:t xml:space="preserve">Q18 – </w:t>
      </w:r>
      <w:r w:rsidR="00100E5A">
        <w:t>Evidence based policing is an approach where police officers create, review and use the best available evidence to review and develop policies and practices. A model for this is ATLAS:</w:t>
      </w:r>
    </w:p>
    <w:p w:rsidR="00100E5A" w:rsidRDefault="00100E5A" w:rsidP="008F2F81">
      <w:r>
        <w:t xml:space="preserve">Asking questions to understand the problem, </w:t>
      </w:r>
      <w:proofErr w:type="gramStart"/>
      <w:r>
        <w:t>Testing</w:t>
      </w:r>
      <w:proofErr w:type="gramEnd"/>
      <w:r>
        <w:t xml:space="preserve"> the response to see whether this will resolve the issue, Learning from this testing, adapting the response, and sharing what has been learned.</w:t>
      </w:r>
    </w:p>
    <w:p w:rsidR="007C24DD" w:rsidRDefault="007C24DD" w:rsidP="008F2F81"/>
    <w:p w:rsidR="00FB0254" w:rsidRDefault="00FB0254" w:rsidP="008F2F81">
      <w:r>
        <w:t>Q1</w:t>
      </w:r>
      <w:r w:rsidR="007C24DD">
        <w:t>9</w:t>
      </w:r>
      <w:r>
        <w:t xml:space="preserve"> – </w:t>
      </w:r>
      <w:proofErr w:type="gramStart"/>
      <w:r w:rsidR="007C24DD">
        <w:t>Problem solving</w:t>
      </w:r>
      <w:proofErr w:type="gramEnd"/>
      <w:r w:rsidR="007C24DD">
        <w:t xml:space="preserve"> models that can be used by the police to analyse and solve crimes include:</w:t>
      </w:r>
    </w:p>
    <w:p w:rsidR="007C24DD" w:rsidRDefault="007C24DD" w:rsidP="008F2F81">
      <w:r>
        <w:t>Partnership Orientated Policing (POPS) – This allows the police force to constantly review reports for any patterns, look for common issues that can be addresses, discover any root causes, develop solutions for these root causes and implement them.</w:t>
      </w:r>
    </w:p>
    <w:p w:rsidR="007C24DD" w:rsidRDefault="007C24DD" w:rsidP="008F2F81">
      <w:r>
        <w:t>OSARA – This involves looking at the objective, scanning (gathering information) analysing the problem and the information gathered, responding to the problem, and assessing the response and the outcomes.</w:t>
      </w:r>
    </w:p>
    <w:p w:rsidR="00FB0254" w:rsidRDefault="00FB0254" w:rsidP="008F2F81"/>
    <w:p w:rsidR="00FB0254" w:rsidRDefault="00FB0254" w:rsidP="008F2F81">
      <w:r>
        <w:t>Q20</w:t>
      </w:r>
      <w:r w:rsidR="007C24DD">
        <w:t xml:space="preserve"> – A critical </w:t>
      </w:r>
      <w:proofErr w:type="gramStart"/>
      <w:r w:rsidR="007C24DD">
        <w:t>incident</w:t>
      </w:r>
      <w:proofErr w:type="gramEnd"/>
      <w:r w:rsidR="007C24DD">
        <w:t xml:space="preserve"> is </w:t>
      </w:r>
      <w:proofErr w:type="gramStart"/>
      <w:r w:rsidR="007C24DD">
        <w:t>when</w:t>
      </w:r>
      <w:proofErr w:type="gramEnd"/>
      <w:r w:rsidR="007C24DD">
        <w:t xml:space="preserve"> cases are not investigated to s satisfactory standard, missing vital clues and not reporting information. An example of this is the Fiona Pilkington case. Fiona Pilkington was a vulnerable person who lived with her disabled daughter. They pair suffered from consistent and prolonged ASB and abuse/harassment, but due to a lack of reporting and action, she felt that </w:t>
      </w:r>
      <w:r w:rsidR="007C24DD">
        <w:lastRenderedPageBreak/>
        <w:t xml:space="preserve">she could no longer rely on the police. She took matters into her own hands by taking her own and her </w:t>
      </w:r>
      <w:proofErr w:type="spellStart"/>
      <w:proofErr w:type="gramStart"/>
      <w:r w:rsidR="007C24DD">
        <w:t>daughters</w:t>
      </w:r>
      <w:proofErr w:type="spellEnd"/>
      <w:proofErr w:type="gramEnd"/>
      <w:r w:rsidR="007C24DD">
        <w:t xml:space="preserve"> life. </w:t>
      </w:r>
    </w:p>
    <w:p w:rsidR="007C24DD" w:rsidRDefault="007C24DD" w:rsidP="008F2F81">
      <w:r>
        <w:t>A chief inspector can declare an incident as Critical.</w:t>
      </w:r>
    </w:p>
    <w:p w:rsidR="00FB0254" w:rsidRDefault="00FB0254" w:rsidP="008F2F81"/>
    <w:p w:rsidR="00FB0254" w:rsidRDefault="00FB0254" w:rsidP="00F0470C">
      <w:r>
        <w:t>Q21</w:t>
      </w:r>
      <w:r w:rsidR="00F0470C">
        <w:t xml:space="preserve"> – S1 PACE 1984 states that a</w:t>
      </w:r>
      <w:r w:rsidR="00F0470C">
        <w:t xml:space="preserve"> police constable may detain</w:t>
      </w:r>
      <w:r w:rsidR="00F0470C">
        <w:t xml:space="preserve"> </w:t>
      </w:r>
      <w:r w:rsidR="00F0470C">
        <w:t>any person or vehicle</w:t>
      </w:r>
      <w:r w:rsidR="00F0470C">
        <w:t xml:space="preserve"> (</w:t>
      </w:r>
      <w:r w:rsidR="00F0470C">
        <w:t xml:space="preserve">or anything in </w:t>
      </w:r>
      <w:r w:rsidR="00F0470C">
        <w:t>the</w:t>
      </w:r>
      <w:r w:rsidR="00F0470C">
        <w:t xml:space="preserve"> vehicle</w:t>
      </w:r>
      <w:r w:rsidR="00F0470C">
        <w:t xml:space="preserve">) </w:t>
      </w:r>
      <w:r w:rsidR="00F0470C">
        <w:t>in any place to which the pu</w:t>
      </w:r>
      <w:r w:rsidR="00F0470C">
        <w:t>blic have</w:t>
      </w:r>
      <w:r w:rsidR="00F0470C">
        <w:t xml:space="preserve"> access</w:t>
      </w:r>
      <w:r w:rsidR="00F0470C">
        <w:t xml:space="preserve"> </w:t>
      </w:r>
      <w:r w:rsidR="00F0470C">
        <w:t xml:space="preserve">if </w:t>
      </w:r>
      <w:r w:rsidR="00F0470C">
        <w:t>they have</w:t>
      </w:r>
      <w:r w:rsidR="00F0470C">
        <w:t xml:space="preserve"> reasonable grounds for suspecting</w:t>
      </w:r>
      <w:r w:rsidR="00F0470C">
        <w:t xml:space="preserve"> </w:t>
      </w:r>
      <w:r w:rsidR="00F0470C">
        <w:t>that stolen</w:t>
      </w:r>
      <w:r w:rsidR="00F0470C">
        <w:t xml:space="preserve"> </w:t>
      </w:r>
      <w:r w:rsidR="00F0470C">
        <w:t>or prohibited article</w:t>
      </w:r>
      <w:r w:rsidR="00F0470C">
        <w:t>s, prohibited fireworks or bladed/</w:t>
      </w:r>
      <w:r w:rsidR="00F0470C">
        <w:t>sharply</w:t>
      </w:r>
      <w:r w:rsidR="00F0470C">
        <w:t xml:space="preserve"> pointed articles will be found. </w:t>
      </w:r>
      <w:r w:rsidR="00F0470C">
        <w:t xml:space="preserve">Any </w:t>
      </w:r>
      <w:r w:rsidR="00F0470C">
        <w:t>of these</w:t>
      </w:r>
      <w:r w:rsidR="00F0470C">
        <w:t xml:space="preserve"> article</w:t>
      </w:r>
      <w:r w:rsidR="00F0470C">
        <w:t>s</w:t>
      </w:r>
      <w:r w:rsidR="00F0470C">
        <w:t xml:space="preserve"> found during a search </w:t>
      </w:r>
      <w:proofErr w:type="gramStart"/>
      <w:r w:rsidR="00F0470C">
        <w:t>may be seized</w:t>
      </w:r>
      <w:proofErr w:type="gramEnd"/>
      <w:r w:rsidR="00F0470C">
        <w:t>.</w:t>
      </w:r>
    </w:p>
    <w:p w:rsidR="00FB0254" w:rsidRDefault="00FB0254" w:rsidP="008F2F81"/>
    <w:p w:rsidR="00FB0254" w:rsidRDefault="00FB0254" w:rsidP="008F2F81">
      <w:r>
        <w:t xml:space="preserve">Q22 – The information that </w:t>
      </w:r>
      <w:proofErr w:type="gramStart"/>
      <w:r>
        <w:t>must be given</w:t>
      </w:r>
      <w:proofErr w:type="gramEnd"/>
      <w:r>
        <w:t xml:space="preserve"> to a person prior to a search is:</w:t>
      </w:r>
    </w:p>
    <w:p w:rsidR="00FB0254" w:rsidRDefault="00FB0254" w:rsidP="00FB0254">
      <w:pPr>
        <w:pStyle w:val="ListParagraph"/>
        <w:numPr>
          <w:ilvl w:val="0"/>
          <w:numId w:val="4"/>
        </w:numPr>
      </w:pPr>
      <w:r>
        <w:t>The grounds for the search</w:t>
      </w:r>
    </w:p>
    <w:p w:rsidR="00FB0254" w:rsidRDefault="00FB0254" w:rsidP="00FB0254">
      <w:pPr>
        <w:pStyle w:val="ListParagraph"/>
        <w:numPr>
          <w:ilvl w:val="0"/>
          <w:numId w:val="4"/>
        </w:numPr>
      </w:pPr>
      <w:r>
        <w:t>The object of the search</w:t>
      </w:r>
    </w:p>
    <w:p w:rsidR="00FB0254" w:rsidRDefault="00FB0254" w:rsidP="00FB0254">
      <w:pPr>
        <w:pStyle w:val="ListParagraph"/>
        <w:numPr>
          <w:ilvl w:val="0"/>
          <w:numId w:val="4"/>
        </w:numPr>
      </w:pPr>
      <w:r>
        <w:t>The officer must produce their warrant card if in plain clothes or requested</w:t>
      </w:r>
    </w:p>
    <w:p w:rsidR="00FB0254" w:rsidRDefault="00FB0254" w:rsidP="00FB0254">
      <w:pPr>
        <w:pStyle w:val="ListParagraph"/>
        <w:numPr>
          <w:ilvl w:val="0"/>
          <w:numId w:val="4"/>
        </w:numPr>
      </w:pPr>
      <w:r>
        <w:t>The identity of the officer</w:t>
      </w:r>
    </w:p>
    <w:p w:rsidR="00FB0254" w:rsidRDefault="00FB0254" w:rsidP="00FB0254">
      <w:pPr>
        <w:pStyle w:val="ListParagraph"/>
        <w:numPr>
          <w:ilvl w:val="0"/>
          <w:numId w:val="4"/>
        </w:numPr>
      </w:pPr>
      <w:r>
        <w:t>The police station that the officer is attached to</w:t>
      </w:r>
    </w:p>
    <w:p w:rsidR="00FB0254" w:rsidRDefault="00FB0254" w:rsidP="00FB0254">
      <w:pPr>
        <w:pStyle w:val="ListParagraph"/>
        <w:numPr>
          <w:ilvl w:val="0"/>
          <w:numId w:val="4"/>
        </w:numPr>
      </w:pPr>
      <w:r>
        <w:t>Entitlement to copy of the search</w:t>
      </w:r>
    </w:p>
    <w:p w:rsidR="00FB0254" w:rsidRDefault="00FB0254" w:rsidP="00FB0254">
      <w:pPr>
        <w:pStyle w:val="ListParagraph"/>
        <w:numPr>
          <w:ilvl w:val="0"/>
          <w:numId w:val="4"/>
        </w:numPr>
      </w:pPr>
      <w:r>
        <w:t>The legislation/legal powers being utilised</w:t>
      </w:r>
    </w:p>
    <w:p w:rsidR="00FB0254" w:rsidRDefault="00FB0254" w:rsidP="00FB0254">
      <w:pPr>
        <w:pStyle w:val="ListParagraph"/>
        <w:numPr>
          <w:ilvl w:val="0"/>
          <w:numId w:val="4"/>
        </w:numPr>
      </w:pPr>
      <w:r>
        <w:t xml:space="preserve">The suspect must be </w:t>
      </w:r>
      <w:proofErr w:type="gramStart"/>
      <w:r>
        <w:t>advised that</w:t>
      </w:r>
      <w:proofErr w:type="gramEnd"/>
      <w:r>
        <w:t xml:space="preserve"> “you are being detained for the purposes of a search”.</w:t>
      </w:r>
    </w:p>
    <w:p w:rsidR="00017B08" w:rsidRDefault="00017B08" w:rsidP="00FB0254"/>
    <w:p w:rsidR="00FB0254" w:rsidRDefault="00FB0254" w:rsidP="00FB0254">
      <w:r>
        <w:t>Q23</w:t>
      </w:r>
      <w:r w:rsidR="00F0470C">
        <w:t xml:space="preserve"> - The principal aims of the ”Best Use of Stop and Search” s</w:t>
      </w:r>
      <w:r w:rsidR="00F0470C" w:rsidRPr="00F0470C">
        <w:t xml:space="preserve">cheme are </w:t>
      </w:r>
      <w:r w:rsidR="00F0470C">
        <w:t xml:space="preserve">greater </w:t>
      </w:r>
      <w:r w:rsidR="00100E5A">
        <w:t>transparency</w:t>
      </w:r>
      <w:r w:rsidR="00F0470C">
        <w:t xml:space="preserve"> and </w:t>
      </w:r>
      <w:r w:rsidR="00F0470C" w:rsidRPr="00F0470C">
        <w:t>community involvement to support</w:t>
      </w:r>
      <w:r w:rsidR="00F0470C">
        <w:t xml:space="preserve"> a more intelligence </w:t>
      </w:r>
      <w:r w:rsidR="00F0470C" w:rsidRPr="00F0470C">
        <w:t>led approach</w:t>
      </w:r>
      <w:r w:rsidR="00F0470C">
        <w:t xml:space="preserve"> which would lead </w:t>
      </w:r>
      <w:r w:rsidR="00F0470C" w:rsidRPr="00F0470C">
        <w:t>to better outcomes.</w:t>
      </w:r>
    </w:p>
    <w:p w:rsidR="00017B08" w:rsidRDefault="00017B08" w:rsidP="00FB0254"/>
    <w:p w:rsidR="00100E5A" w:rsidRDefault="00FB0254" w:rsidP="00100E5A">
      <w:r>
        <w:t>Q24</w:t>
      </w:r>
      <w:r w:rsidR="00F0470C">
        <w:t xml:space="preserve"> - </w:t>
      </w:r>
      <w:r w:rsidR="00100E5A">
        <w:t>The N</w:t>
      </w:r>
      <w:r w:rsidR="00100E5A">
        <w:t xml:space="preserve">ational Intelligence Model </w:t>
      </w:r>
      <w:r w:rsidR="00100E5A">
        <w:t xml:space="preserve">ensures information is researched, developed and analysed to provide intelligence to senior </w:t>
      </w:r>
      <w:r w:rsidR="00100E5A">
        <w:t>ma</w:t>
      </w:r>
      <w:r w:rsidR="00C03094">
        <w:t>nagement. This provides</w:t>
      </w:r>
      <w:r w:rsidR="00100E5A">
        <w:t xml:space="preserve"> strategic direction</w:t>
      </w:r>
      <w:r w:rsidR="00C2084F">
        <w:t>, allows them to make tactical decisions for operations and manages the risk.</w:t>
      </w:r>
    </w:p>
    <w:p w:rsidR="00FB0254" w:rsidRDefault="00FB0254" w:rsidP="00FB0254"/>
    <w:p w:rsidR="00C2084F" w:rsidRPr="00D9543B" w:rsidRDefault="00FB0254" w:rsidP="00C2084F">
      <w:r>
        <w:t>Q25</w:t>
      </w:r>
      <w:r w:rsidR="00C2084F">
        <w:t xml:space="preserve"> - The ethical gathering, storing, use and dissemination of information must adhere to the Data Protection Act 1998 and the Human Rights Act 1998.</w:t>
      </w:r>
    </w:p>
    <w:p w:rsidR="00FB0254" w:rsidRPr="008F2F81" w:rsidRDefault="00FB0254" w:rsidP="00FB0254">
      <w:bookmarkStart w:id="0" w:name="_GoBack"/>
      <w:bookmarkEnd w:id="0"/>
    </w:p>
    <w:p w:rsidR="008F2F81" w:rsidRPr="008651B4" w:rsidRDefault="008F2F81" w:rsidP="008651B4"/>
    <w:p w:rsidR="008651B4" w:rsidRPr="00F4043B" w:rsidRDefault="008651B4" w:rsidP="00F4043B"/>
    <w:p w:rsidR="00061C77" w:rsidRDefault="00061C77"/>
    <w:sectPr w:rsidR="00061C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F11789"/>
    <w:multiLevelType w:val="hybridMultilevel"/>
    <w:tmpl w:val="FE089F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1842E78"/>
    <w:multiLevelType w:val="hybridMultilevel"/>
    <w:tmpl w:val="C3784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02F04"/>
    <w:multiLevelType w:val="hybridMultilevel"/>
    <w:tmpl w:val="EDAC8BFA"/>
    <w:lvl w:ilvl="0" w:tplc="7D92B36E">
      <w:start w:val="1"/>
      <w:numFmt w:val="bullet"/>
      <w:lvlText w:val="•"/>
      <w:lvlJc w:val="left"/>
      <w:pPr>
        <w:tabs>
          <w:tab w:val="num" w:pos="720"/>
        </w:tabs>
        <w:ind w:left="720" w:hanging="360"/>
      </w:pPr>
      <w:rPr>
        <w:rFonts w:ascii="Arial" w:hAnsi="Arial" w:hint="default"/>
      </w:rPr>
    </w:lvl>
    <w:lvl w:ilvl="1" w:tplc="326CD06C" w:tentative="1">
      <w:start w:val="1"/>
      <w:numFmt w:val="bullet"/>
      <w:lvlText w:val="•"/>
      <w:lvlJc w:val="left"/>
      <w:pPr>
        <w:tabs>
          <w:tab w:val="num" w:pos="1440"/>
        </w:tabs>
        <w:ind w:left="1440" w:hanging="360"/>
      </w:pPr>
      <w:rPr>
        <w:rFonts w:ascii="Arial" w:hAnsi="Arial" w:hint="default"/>
      </w:rPr>
    </w:lvl>
    <w:lvl w:ilvl="2" w:tplc="7E74B568" w:tentative="1">
      <w:start w:val="1"/>
      <w:numFmt w:val="bullet"/>
      <w:lvlText w:val="•"/>
      <w:lvlJc w:val="left"/>
      <w:pPr>
        <w:tabs>
          <w:tab w:val="num" w:pos="2160"/>
        </w:tabs>
        <w:ind w:left="2160" w:hanging="360"/>
      </w:pPr>
      <w:rPr>
        <w:rFonts w:ascii="Arial" w:hAnsi="Arial" w:hint="default"/>
      </w:rPr>
    </w:lvl>
    <w:lvl w:ilvl="3" w:tplc="0FEE6F30" w:tentative="1">
      <w:start w:val="1"/>
      <w:numFmt w:val="bullet"/>
      <w:lvlText w:val="•"/>
      <w:lvlJc w:val="left"/>
      <w:pPr>
        <w:tabs>
          <w:tab w:val="num" w:pos="2880"/>
        </w:tabs>
        <w:ind w:left="2880" w:hanging="360"/>
      </w:pPr>
      <w:rPr>
        <w:rFonts w:ascii="Arial" w:hAnsi="Arial" w:hint="default"/>
      </w:rPr>
    </w:lvl>
    <w:lvl w:ilvl="4" w:tplc="FF446F3E" w:tentative="1">
      <w:start w:val="1"/>
      <w:numFmt w:val="bullet"/>
      <w:lvlText w:val="•"/>
      <w:lvlJc w:val="left"/>
      <w:pPr>
        <w:tabs>
          <w:tab w:val="num" w:pos="3600"/>
        </w:tabs>
        <w:ind w:left="3600" w:hanging="360"/>
      </w:pPr>
      <w:rPr>
        <w:rFonts w:ascii="Arial" w:hAnsi="Arial" w:hint="default"/>
      </w:rPr>
    </w:lvl>
    <w:lvl w:ilvl="5" w:tplc="33883248" w:tentative="1">
      <w:start w:val="1"/>
      <w:numFmt w:val="bullet"/>
      <w:lvlText w:val="•"/>
      <w:lvlJc w:val="left"/>
      <w:pPr>
        <w:tabs>
          <w:tab w:val="num" w:pos="4320"/>
        </w:tabs>
        <w:ind w:left="4320" w:hanging="360"/>
      </w:pPr>
      <w:rPr>
        <w:rFonts w:ascii="Arial" w:hAnsi="Arial" w:hint="default"/>
      </w:rPr>
    </w:lvl>
    <w:lvl w:ilvl="6" w:tplc="6B6CA65A" w:tentative="1">
      <w:start w:val="1"/>
      <w:numFmt w:val="bullet"/>
      <w:lvlText w:val="•"/>
      <w:lvlJc w:val="left"/>
      <w:pPr>
        <w:tabs>
          <w:tab w:val="num" w:pos="5040"/>
        </w:tabs>
        <w:ind w:left="5040" w:hanging="360"/>
      </w:pPr>
      <w:rPr>
        <w:rFonts w:ascii="Arial" w:hAnsi="Arial" w:hint="default"/>
      </w:rPr>
    </w:lvl>
    <w:lvl w:ilvl="7" w:tplc="7DEAF03C" w:tentative="1">
      <w:start w:val="1"/>
      <w:numFmt w:val="bullet"/>
      <w:lvlText w:val="•"/>
      <w:lvlJc w:val="left"/>
      <w:pPr>
        <w:tabs>
          <w:tab w:val="num" w:pos="5760"/>
        </w:tabs>
        <w:ind w:left="5760" w:hanging="360"/>
      </w:pPr>
      <w:rPr>
        <w:rFonts w:ascii="Arial" w:hAnsi="Arial" w:hint="default"/>
      </w:rPr>
    </w:lvl>
    <w:lvl w:ilvl="8" w:tplc="F238FC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210005"/>
    <w:multiLevelType w:val="hybridMultilevel"/>
    <w:tmpl w:val="D94E2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9A2F70"/>
    <w:multiLevelType w:val="hybridMultilevel"/>
    <w:tmpl w:val="19C05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C77"/>
    <w:rsid w:val="00017B08"/>
    <w:rsid w:val="00061C77"/>
    <w:rsid w:val="00100E5A"/>
    <w:rsid w:val="00317AE5"/>
    <w:rsid w:val="004B62D6"/>
    <w:rsid w:val="004D4A88"/>
    <w:rsid w:val="007C24DD"/>
    <w:rsid w:val="00837B9E"/>
    <w:rsid w:val="008651B4"/>
    <w:rsid w:val="008F2F81"/>
    <w:rsid w:val="009C4353"/>
    <w:rsid w:val="00B017DB"/>
    <w:rsid w:val="00BA5C0B"/>
    <w:rsid w:val="00C03094"/>
    <w:rsid w:val="00C2084F"/>
    <w:rsid w:val="00C47189"/>
    <w:rsid w:val="00F0470C"/>
    <w:rsid w:val="00F4043B"/>
    <w:rsid w:val="00FB0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C192"/>
  <w15:chartTrackingRefBased/>
  <w15:docId w15:val="{183A9C4F-AC9F-4C1A-B3BA-D56F3C81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7AE5"/>
    <w:pPr>
      <w:spacing w:after="0" w:line="240" w:lineRule="auto"/>
    </w:pPr>
  </w:style>
  <w:style w:type="paragraph" w:styleId="ListParagraph">
    <w:name w:val="List Paragraph"/>
    <w:basedOn w:val="Normal"/>
    <w:uiPriority w:val="34"/>
    <w:qFormat/>
    <w:rsid w:val="008651B4"/>
    <w:pPr>
      <w:ind w:left="720"/>
      <w:contextualSpacing/>
    </w:pPr>
  </w:style>
  <w:style w:type="paragraph" w:styleId="NormalWeb">
    <w:name w:val="Normal (Web)"/>
    <w:basedOn w:val="Normal"/>
    <w:uiPriority w:val="99"/>
    <w:semiHidden/>
    <w:unhideWhenUsed/>
    <w:rsid w:val="008F2F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262430">
      <w:bodyDiv w:val="1"/>
      <w:marLeft w:val="0"/>
      <w:marRight w:val="0"/>
      <w:marTop w:val="0"/>
      <w:marBottom w:val="0"/>
      <w:divBdr>
        <w:top w:val="none" w:sz="0" w:space="0" w:color="auto"/>
        <w:left w:val="none" w:sz="0" w:space="0" w:color="auto"/>
        <w:bottom w:val="none" w:sz="0" w:space="0" w:color="auto"/>
        <w:right w:val="none" w:sz="0" w:space="0" w:color="auto"/>
      </w:divBdr>
    </w:div>
    <w:div w:id="2104716349">
      <w:bodyDiv w:val="1"/>
      <w:marLeft w:val="0"/>
      <w:marRight w:val="0"/>
      <w:marTop w:val="0"/>
      <w:marBottom w:val="0"/>
      <w:divBdr>
        <w:top w:val="none" w:sz="0" w:space="0" w:color="auto"/>
        <w:left w:val="none" w:sz="0" w:space="0" w:color="auto"/>
        <w:bottom w:val="none" w:sz="0" w:space="0" w:color="auto"/>
        <w:right w:val="none" w:sz="0" w:space="0" w:color="auto"/>
      </w:divBdr>
      <w:divsChild>
        <w:div w:id="247008516">
          <w:marLeft w:val="720"/>
          <w:marRight w:val="0"/>
          <w:marTop w:val="0"/>
          <w:marBottom w:val="0"/>
          <w:divBdr>
            <w:top w:val="none" w:sz="0" w:space="0" w:color="auto"/>
            <w:left w:val="none" w:sz="0" w:space="0" w:color="auto"/>
            <w:bottom w:val="none" w:sz="0" w:space="0" w:color="auto"/>
            <w:right w:val="none" w:sz="0" w:space="0" w:color="auto"/>
          </w:divBdr>
        </w:div>
        <w:div w:id="708336756">
          <w:marLeft w:val="720"/>
          <w:marRight w:val="0"/>
          <w:marTop w:val="0"/>
          <w:marBottom w:val="0"/>
          <w:divBdr>
            <w:top w:val="none" w:sz="0" w:space="0" w:color="auto"/>
            <w:left w:val="none" w:sz="0" w:space="0" w:color="auto"/>
            <w:bottom w:val="none" w:sz="0" w:space="0" w:color="auto"/>
            <w:right w:val="none" w:sz="0" w:space="0" w:color="auto"/>
          </w:divBdr>
        </w:div>
        <w:div w:id="208156060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1305</Words>
  <Characters>7441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Mark</dc:creator>
  <cp:keywords/>
  <dc:description/>
  <cp:lastModifiedBy>Higgins, Mark</cp:lastModifiedBy>
  <cp:revision>3</cp:revision>
  <dcterms:created xsi:type="dcterms:W3CDTF">2020-09-04T13:51:00Z</dcterms:created>
  <dcterms:modified xsi:type="dcterms:W3CDTF">2020-09-04T14:00:00Z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