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EAC2D4" w14:textId="77777777" w:rsidR="009A4FD5" w:rsidRPr="009A4FD5" w:rsidRDefault="009A4FD5" w:rsidP="00462960">
      <w:pPr>
        <w:pStyle w:val="Title"/>
        <w:spacing w:line="360" w:lineRule="auto"/>
        <w:rPr>
          <w:rFonts w:ascii="Arial" w:hAnsi="Arial" w:cs="Arial"/>
          <w:b/>
          <w:bCs/>
          <w:sz w:val="28"/>
          <w:szCs w:val="28"/>
        </w:rPr>
      </w:pPr>
    </w:p>
    <w:p w14:paraId="0DC4AB4F" w14:textId="77777777" w:rsidR="009A4FD5" w:rsidRPr="009A4FD5" w:rsidRDefault="009A4FD5" w:rsidP="009A4FD5">
      <w:pPr>
        <w:pStyle w:val="Title"/>
        <w:spacing w:line="360" w:lineRule="auto"/>
        <w:jc w:val="center"/>
        <w:rPr>
          <w:rFonts w:ascii="Arial" w:hAnsi="Arial" w:cs="Arial"/>
          <w:b/>
          <w:bCs/>
          <w:sz w:val="28"/>
          <w:szCs w:val="28"/>
        </w:rPr>
      </w:pPr>
    </w:p>
    <w:p w14:paraId="08D9BCE0" w14:textId="24A1E7B4" w:rsidR="009A4FD5" w:rsidRPr="009A4FD5" w:rsidRDefault="009A4FD5" w:rsidP="00462960">
      <w:pPr>
        <w:pStyle w:val="Title"/>
        <w:spacing w:line="360" w:lineRule="auto"/>
        <w:rPr>
          <w:rFonts w:ascii="Arial" w:hAnsi="Arial" w:cs="Arial"/>
          <w:b/>
          <w:bCs/>
          <w:sz w:val="28"/>
          <w:szCs w:val="28"/>
        </w:rPr>
      </w:pPr>
    </w:p>
    <w:p w14:paraId="4FC38DA4" w14:textId="77777777" w:rsidR="009A4FD5" w:rsidRPr="009A4FD5" w:rsidRDefault="009A4FD5" w:rsidP="009A4FD5">
      <w:pPr>
        <w:pStyle w:val="Title"/>
        <w:spacing w:line="360" w:lineRule="auto"/>
        <w:jc w:val="center"/>
        <w:rPr>
          <w:rFonts w:ascii="Arial" w:hAnsi="Arial" w:cs="Arial"/>
          <w:b/>
          <w:bCs/>
          <w:sz w:val="28"/>
          <w:szCs w:val="28"/>
        </w:rPr>
      </w:pPr>
    </w:p>
    <w:p w14:paraId="3C297EA4" w14:textId="77777777" w:rsidR="009A4FD5" w:rsidRPr="009A4FD5" w:rsidRDefault="009A4FD5" w:rsidP="009A4FD5">
      <w:pPr>
        <w:pStyle w:val="Title"/>
        <w:spacing w:line="360" w:lineRule="auto"/>
        <w:jc w:val="center"/>
        <w:rPr>
          <w:rFonts w:ascii="Arial" w:hAnsi="Arial" w:cs="Arial"/>
          <w:b/>
          <w:bCs/>
          <w:sz w:val="28"/>
          <w:szCs w:val="28"/>
        </w:rPr>
      </w:pPr>
    </w:p>
    <w:p w14:paraId="678B9562" w14:textId="77777777" w:rsidR="009A4FD5" w:rsidRPr="009A4FD5" w:rsidRDefault="009A4FD5" w:rsidP="009A4FD5">
      <w:pPr>
        <w:pStyle w:val="Title"/>
        <w:spacing w:line="360" w:lineRule="auto"/>
        <w:jc w:val="center"/>
        <w:rPr>
          <w:rFonts w:ascii="Arial" w:hAnsi="Arial" w:cs="Arial"/>
          <w:b/>
          <w:bCs/>
          <w:sz w:val="28"/>
          <w:szCs w:val="28"/>
        </w:rPr>
      </w:pPr>
    </w:p>
    <w:p w14:paraId="142C47C1" w14:textId="77777777" w:rsidR="009A4FD5" w:rsidRPr="009A4FD5" w:rsidRDefault="009A4FD5" w:rsidP="009A4FD5">
      <w:pPr>
        <w:pStyle w:val="Title"/>
        <w:spacing w:line="360" w:lineRule="auto"/>
        <w:jc w:val="center"/>
        <w:rPr>
          <w:rFonts w:ascii="Arial" w:hAnsi="Arial" w:cs="Arial"/>
          <w:b/>
          <w:bCs/>
          <w:sz w:val="28"/>
          <w:szCs w:val="28"/>
        </w:rPr>
      </w:pPr>
    </w:p>
    <w:p w14:paraId="27167403" w14:textId="77777777" w:rsidR="009A4FD5" w:rsidRPr="009A4FD5" w:rsidRDefault="009A4FD5" w:rsidP="009A4FD5">
      <w:pPr>
        <w:pStyle w:val="Title"/>
        <w:spacing w:line="360" w:lineRule="auto"/>
        <w:jc w:val="center"/>
        <w:rPr>
          <w:rFonts w:ascii="Arial" w:hAnsi="Arial" w:cs="Arial"/>
          <w:b/>
          <w:bCs/>
          <w:sz w:val="28"/>
          <w:szCs w:val="28"/>
        </w:rPr>
      </w:pPr>
    </w:p>
    <w:p w14:paraId="3608A05D" w14:textId="77777777" w:rsidR="009A4FD5" w:rsidRPr="009A4FD5" w:rsidRDefault="009A4FD5" w:rsidP="009A4FD5">
      <w:pPr>
        <w:pStyle w:val="Title"/>
        <w:spacing w:line="360" w:lineRule="auto"/>
        <w:jc w:val="center"/>
        <w:rPr>
          <w:rFonts w:ascii="Arial" w:hAnsi="Arial" w:cs="Arial"/>
          <w:b/>
          <w:bCs/>
          <w:sz w:val="28"/>
          <w:szCs w:val="28"/>
        </w:rPr>
      </w:pPr>
    </w:p>
    <w:p w14:paraId="3B90E732" w14:textId="509C7EA7" w:rsidR="009A4FD5" w:rsidRPr="00462960" w:rsidRDefault="00462960" w:rsidP="00462960">
      <w:pPr>
        <w:jc w:val="center"/>
        <w:rPr>
          <w:b/>
          <w:bCs/>
          <w:color w:val="4472C4" w:themeColor="accent1"/>
          <w:sz w:val="36"/>
          <w:szCs w:val="36"/>
        </w:rPr>
      </w:pPr>
      <w:r w:rsidRPr="00462960">
        <w:rPr>
          <w:b/>
          <w:bCs/>
          <w:color w:val="4472C4" w:themeColor="accent1"/>
          <w:sz w:val="36"/>
          <w:szCs w:val="36"/>
        </w:rPr>
        <w:t>An Essay On</w:t>
      </w:r>
    </w:p>
    <w:p w14:paraId="0FB2D961" w14:textId="77777777" w:rsidR="009A4FD5" w:rsidRPr="009A4FD5" w:rsidRDefault="009A4FD5" w:rsidP="00462960">
      <w:pPr>
        <w:pStyle w:val="Title"/>
        <w:spacing w:line="360" w:lineRule="auto"/>
        <w:rPr>
          <w:rFonts w:ascii="Arial" w:hAnsi="Arial" w:cs="Arial"/>
          <w:b/>
          <w:bCs/>
          <w:sz w:val="28"/>
          <w:szCs w:val="28"/>
        </w:rPr>
      </w:pPr>
    </w:p>
    <w:p w14:paraId="22224657" w14:textId="3F38F438" w:rsidR="00047B74" w:rsidRDefault="009A4FD5" w:rsidP="00047B74">
      <w:pPr>
        <w:pStyle w:val="Title"/>
        <w:spacing w:line="360" w:lineRule="auto"/>
        <w:jc w:val="center"/>
        <w:rPr>
          <w:rFonts w:ascii="Arial" w:hAnsi="Arial" w:cs="Arial"/>
          <w:b/>
          <w:bCs/>
          <w:color w:val="2F5496" w:themeColor="accent1" w:themeShade="BF"/>
          <w:sz w:val="28"/>
          <w:szCs w:val="28"/>
        </w:rPr>
      </w:pPr>
      <w:r w:rsidRPr="00462960">
        <w:rPr>
          <w:rFonts w:ascii="Arial" w:hAnsi="Arial" w:cs="Arial"/>
          <w:b/>
          <w:bCs/>
          <w:color w:val="2F5496" w:themeColor="accent1" w:themeShade="BF"/>
          <w:sz w:val="28"/>
          <w:szCs w:val="28"/>
        </w:rPr>
        <w:t>Identify an area of social policy and apply historical considerations which contributed to the development of that policy by describing the potential impact on the lives of children, young people</w:t>
      </w:r>
      <w:r w:rsidR="0088462F" w:rsidRPr="00462960">
        <w:rPr>
          <w:rFonts w:ascii="Arial" w:hAnsi="Arial" w:cs="Arial"/>
          <w:b/>
          <w:bCs/>
          <w:color w:val="2F5496" w:themeColor="accent1" w:themeShade="BF"/>
          <w:sz w:val="28"/>
          <w:szCs w:val="28"/>
        </w:rPr>
        <w:t>,</w:t>
      </w:r>
      <w:r w:rsidRPr="00462960">
        <w:rPr>
          <w:rFonts w:ascii="Arial" w:hAnsi="Arial" w:cs="Arial"/>
          <w:b/>
          <w:bCs/>
          <w:color w:val="2F5496" w:themeColor="accent1" w:themeShade="BF"/>
          <w:sz w:val="28"/>
          <w:szCs w:val="28"/>
        </w:rPr>
        <w:t xml:space="preserve"> and their families</w:t>
      </w:r>
    </w:p>
    <w:p w14:paraId="06FDCC9B" w14:textId="519F1BFE" w:rsidR="00047B74" w:rsidRDefault="00047B74" w:rsidP="00047B74"/>
    <w:p w14:paraId="3CBA241F" w14:textId="77777777" w:rsidR="00047B74" w:rsidRPr="00FF7B39" w:rsidRDefault="00047B74" w:rsidP="00047B74">
      <w:pPr>
        <w:spacing w:after="0"/>
        <w:jc w:val="center"/>
        <w:rPr>
          <w:rFonts w:ascii="Arial" w:hAnsi="Arial" w:cs="Arial"/>
          <w:sz w:val="40"/>
          <w:szCs w:val="36"/>
        </w:rPr>
      </w:pPr>
      <w:r w:rsidRPr="00FF7B39">
        <w:rPr>
          <w:rFonts w:ascii="Arial" w:hAnsi="Arial" w:cs="Arial"/>
          <w:sz w:val="40"/>
          <w:szCs w:val="36"/>
        </w:rPr>
        <w:t>BMHP5004_BIRM</w:t>
      </w:r>
    </w:p>
    <w:p w14:paraId="53888BF3" w14:textId="0A3784A9" w:rsidR="00047B74" w:rsidRPr="00FF7B39" w:rsidRDefault="00047B74" w:rsidP="00047B74">
      <w:pPr>
        <w:spacing w:after="120"/>
        <w:jc w:val="center"/>
        <w:rPr>
          <w:rFonts w:ascii="Arial" w:hAnsi="Arial" w:cs="Arial"/>
        </w:rPr>
      </w:pPr>
      <w:r w:rsidRPr="00FF7B39">
        <w:rPr>
          <w:rFonts w:ascii="Arial" w:hAnsi="Arial" w:cs="Arial"/>
        </w:rPr>
        <w:t>Student’s Name:</w:t>
      </w:r>
      <w:r>
        <w:rPr>
          <w:rFonts w:ascii="Arial" w:hAnsi="Arial" w:cs="Arial"/>
        </w:rPr>
        <w:t xml:space="preserve"> Alin Stefan Polifronescu</w:t>
      </w:r>
    </w:p>
    <w:p w14:paraId="386DD64C" w14:textId="5E26B2B3" w:rsidR="00047B74" w:rsidRPr="00FF7B39" w:rsidRDefault="00047B74" w:rsidP="00047B74">
      <w:pPr>
        <w:spacing w:after="120"/>
        <w:jc w:val="center"/>
        <w:rPr>
          <w:rFonts w:ascii="Arial" w:hAnsi="Arial" w:cs="Arial"/>
        </w:rPr>
      </w:pPr>
      <w:r w:rsidRPr="00FF7B39">
        <w:rPr>
          <w:rFonts w:ascii="Arial" w:hAnsi="Arial" w:cs="Arial"/>
        </w:rPr>
        <w:t>Student Number:</w:t>
      </w:r>
      <w:r>
        <w:rPr>
          <w:rFonts w:ascii="Arial" w:hAnsi="Arial" w:cs="Arial"/>
        </w:rPr>
        <w:t xml:space="preserve"> 1906778</w:t>
      </w:r>
    </w:p>
    <w:p w14:paraId="68C30676" w14:textId="77777777" w:rsidR="00047B74" w:rsidRPr="00FF7B39" w:rsidRDefault="00047B74" w:rsidP="00047B74">
      <w:pPr>
        <w:spacing w:after="120"/>
        <w:jc w:val="center"/>
        <w:rPr>
          <w:rFonts w:ascii="Arial" w:hAnsi="Arial" w:cs="Arial"/>
        </w:rPr>
      </w:pPr>
      <w:r w:rsidRPr="00FF7B39">
        <w:rPr>
          <w:rFonts w:ascii="Arial" w:hAnsi="Arial" w:cs="Arial"/>
        </w:rPr>
        <w:t>Lecturer’s Name: Dr Mark Gallagher-Read</w:t>
      </w:r>
    </w:p>
    <w:p w14:paraId="6001B643" w14:textId="77777777" w:rsidR="00047B74" w:rsidRPr="00047B74" w:rsidRDefault="00047B74" w:rsidP="00047B74"/>
    <w:p w14:paraId="10527DB5" w14:textId="63DDF80A" w:rsidR="009A4FD5" w:rsidRDefault="009A4FD5">
      <w:r>
        <w:br w:type="page"/>
      </w:r>
    </w:p>
    <w:p w14:paraId="6FB216CC" w14:textId="4BB4383C" w:rsidR="00FE613B" w:rsidRDefault="00216CC8" w:rsidP="009A4FD5">
      <w:pPr>
        <w:rPr>
          <w:rFonts w:ascii="Arial" w:hAnsi="Arial" w:cs="Arial"/>
        </w:rPr>
      </w:pPr>
      <w:r>
        <w:rPr>
          <w:rFonts w:ascii="Arial" w:hAnsi="Arial" w:cs="Arial"/>
        </w:rPr>
        <w:lastRenderedPageBreak/>
        <w:t>Childhood generally means the state o</w:t>
      </w:r>
      <w:r w:rsidR="0088462F">
        <w:rPr>
          <w:rFonts w:ascii="Arial" w:hAnsi="Arial" w:cs="Arial"/>
        </w:rPr>
        <w:t>r</w:t>
      </w:r>
      <w:r>
        <w:rPr>
          <w:rFonts w:ascii="Arial" w:hAnsi="Arial" w:cs="Arial"/>
        </w:rPr>
        <w:t xml:space="preserve"> </w:t>
      </w:r>
      <w:r w:rsidR="0088462F">
        <w:rPr>
          <w:rFonts w:ascii="Arial" w:hAnsi="Arial" w:cs="Arial"/>
        </w:rPr>
        <w:t xml:space="preserve">the </w:t>
      </w:r>
      <w:r>
        <w:rPr>
          <w:rFonts w:ascii="Arial" w:hAnsi="Arial" w:cs="Arial"/>
        </w:rPr>
        <w:t xml:space="preserve">period of being a child. The span ranging from birth to puberty of a person is considered as childhood. This time includes </w:t>
      </w:r>
      <w:r w:rsidR="00BC343E">
        <w:rPr>
          <w:rFonts w:ascii="Arial" w:hAnsi="Arial" w:cs="Arial"/>
        </w:rPr>
        <w:t>adolescence</w:t>
      </w:r>
      <w:r>
        <w:rPr>
          <w:rFonts w:ascii="Arial" w:hAnsi="Arial" w:cs="Arial"/>
        </w:rPr>
        <w:t xml:space="preserve"> </w:t>
      </w:r>
      <w:r w:rsidR="00BC343E">
        <w:rPr>
          <w:rFonts w:ascii="Arial" w:hAnsi="Arial" w:cs="Arial"/>
        </w:rPr>
        <w:t>but exclude</w:t>
      </w:r>
      <w:r w:rsidR="0088462F">
        <w:rPr>
          <w:rFonts w:ascii="Arial" w:hAnsi="Arial" w:cs="Arial"/>
        </w:rPr>
        <w:t>s</w:t>
      </w:r>
      <w:r w:rsidR="00BC343E">
        <w:rPr>
          <w:rFonts w:ascii="Arial" w:hAnsi="Arial" w:cs="Arial"/>
        </w:rPr>
        <w:t xml:space="preserve"> the adulthood period</w:t>
      </w:r>
      <w:r w:rsidR="005C2273">
        <w:rPr>
          <w:rFonts w:ascii="Arial" w:hAnsi="Arial" w:cs="Arial"/>
        </w:rPr>
        <w:t xml:space="preserve"> </w:t>
      </w:r>
      <w:r w:rsidR="005C2273" w:rsidRPr="005C2273">
        <w:rPr>
          <w:rFonts w:ascii="Arial" w:hAnsi="Arial" w:cs="Arial"/>
        </w:rPr>
        <w:t xml:space="preserve">(Ali </w:t>
      </w:r>
      <w:proofErr w:type="spellStart"/>
      <w:r w:rsidR="005C2273" w:rsidRPr="005C2273">
        <w:rPr>
          <w:rFonts w:ascii="Arial" w:hAnsi="Arial" w:cs="Arial"/>
        </w:rPr>
        <w:t>Noro</w:t>
      </w:r>
      <w:r w:rsidR="00BA07EA">
        <w:rPr>
          <w:rFonts w:ascii="Arial" w:hAnsi="Arial" w:cs="Arial"/>
        </w:rPr>
        <w:t>s</w:t>
      </w:r>
      <w:r w:rsidR="005C2273" w:rsidRPr="005C2273">
        <w:rPr>
          <w:rFonts w:ascii="Arial" w:hAnsi="Arial" w:cs="Arial"/>
        </w:rPr>
        <w:t>i</w:t>
      </w:r>
      <w:proofErr w:type="spellEnd"/>
      <w:r w:rsidR="005C2273" w:rsidRPr="005C2273">
        <w:rPr>
          <w:rFonts w:ascii="Arial" w:hAnsi="Arial" w:cs="Arial"/>
        </w:rPr>
        <w:t xml:space="preserve"> and Moen, 2016)</w:t>
      </w:r>
      <w:r w:rsidR="00BC343E">
        <w:rPr>
          <w:rFonts w:ascii="Arial" w:hAnsi="Arial" w:cs="Arial"/>
        </w:rPr>
        <w:t xml:space="preserve">. </w:t>
      </w:r>
      <w:r w:rsidR="00606E1D">
        <w:rPr>
          <w:rFonts w:ascii="Arial" w:hAnsi="Arial" w:cs="Arial"/>
        </w:rPr>
        <w:t xml:space="preserve">Adolescence is </w:t>
      </w:r>
      <w:r w:rsidR="00073F4F">
        <w:rPr>
          <w:rFonts w:ascii="Arial" w:hAnsi="Arial" w:cs="Arial"/>
        </w:rPr>
        <w:t xml:space="preserve">a period of life when physical and psychological growth occurs </w:t>
      </w:r>
      <w:r w:rsidR="0088462F">
        <w:rPr>
          <w:rFonts w:ascii="Arial" w:hAnsi="Arial" w:cs="Arial"/>
        </w:rPr>
        <w:t>in</w:t>
      </w:r>
      <w:r w:rsidR="00073F4F">
        <w:rPr>
          <w:rFonts w:ascii="Arial" w:hAnsi="Arial" w:cs="Arial"/>
        </w:rPr>
        <w:t xml:space="preserve"> a child. </w:t>
      </w:r>
      <w:r w:rsidR="00D50D8B">
        <w:rPr>
          <w:rFonts w:ascii="Arial" w:hAnsi="Arial" w:cs="Arial"/>
        </w:rPr>
        <w:t>Jean Piaget, a famous psychologist who worked on child development, stated that childhood consists of two different stage</w:t>
      </w:r>
      <w:r w:rsidR="0088462F">
        <w:rPr>
          <w:rFonts w:ascii="Arial" w:hAnsi="Arial" w:cs="Arial"/>
        </w:rPr>
        <w:t>s</w:t>
      </w:r>
      <w:r w:rsidR="005C2273" w:rsidRPr="005C2273">
        <w:t xml:space="preserve"> </w:t>
      </w:r>
      <w:r w:rsidR="005C2273" w:rsidRPr="005C2273">
        <w:rPr>
          <w:rFonts w:ascii="Arial" w:hAnsi="Arial" w:cs="Arial"/>
        </w:rPr>
        <w:t>(Eberhardt, 2014)</w:t>
      </w:r>
      <w:r w:rsidR="00D50D8B">
        <w:rPr>
          <w:rFonts w:ascii="Arial" w:hAnsi="Arial" w:cs="Arial"/>
        </w:rPr>
        <w:t>. He named the two stage</w:t>
      </w:r>
      <w:r w:rsidR="0088462F">
        <w:rPr>
          <w:rFonts w:ascii="Arial" w:hAnsi="Arial" w:cs="Arial"/>
        </w:rPr>
        <w:t>s</w:t>
      </w:r>
      <w:r w:rsidR="00D50D8B">
        <w:rPr>
          <w:rFonts w:ascii="Arial" w:hAnsi="Arial" w:cs="Arial"/>
        </w:rPr>
        <w:t xml:space="preserve"> as </w:t>
      </w:r>
      <w:r w:rsidR="0088462F">
        <w:rPr>
          <w:rFonts w:ascii="Arial" w:hAnsi="Arial" w:cs="Arial"/>
        </w:rPr>
        <w:t xml:space="preserve">the </w:t>
      </w:r>
      <w:r w:rsidR="00D50D8B">
        <w:rPr>
          <w:rFonts w:ascii="Arial" w:hAnsi="Arial" w:cs="Arial"/>
        </w:rPr>
        <w:t>preoperational stage and concrete operational stage. The preoperational stage starts at the age of two and end</w:t>
      </w:r>
      <w:r w:rsidR="0088462F">
        <w:rPr>
          <w:rFonts w:ascii="Arial" w:hAnsi="Arial" w:cs="Arial"/>
        </w:rPr>
        <w:t>s</w:t>
      </w:r>
      <w:r w:rsidR="00D50D8B">
        <w:rPr>
          <w:rFonts w:ascii="Arial" w:hAnsi="Arial" w:cs="Arial"/>
        </w:rPr>
        <w:t xml:space="preserve"> at around age seven. </w:t>
      </w:r>
      <w:r w:rsidR="00A306C4">
        <w:rPr>
          <w:rFonts w:ascii="Arial" w:hAnsi="Arial" w:cs="Arial"/>
        </w:rPr>
        <w:t xml:space="preserve">During this </w:t>
      </w:r>
      <w:r w:rsidR="0088462F">
        <w:rPr>
          <w:rFonts w:ascii="Arial" w:hAnsi="Arial" w:cs="Arial"/>
        </w:rPr>
        <w:t>period</w:t>
      </w:r>
      <w:r w:rsidR="00A306C4">
        <w:rPr>
          <w:rFonts w:ascii="Arial" w:hAnsi="Arial" w:cs="Arial"/>
        </w:rPr>
        <w:t xml:space="preserve">, children start learning the surroundings using different symbols. </w:t>
      </w:r>
      <w:r w:rsidR="001C6320">
        <w:rPr>
          <w:rFonts w:ascii="Arial" w:hAnsi="Arial" w:cs="Arial"/>
        </w:rPr>
        <w:t xml:space="preserve">Children do not learn to apply any logic and operation to assess what is going on, but they learn all these on </w:t>
      </w:r>
      <w:r w:rsidR="0088462F">
        <w:rPr>
          <w:rFonts w:ascii="Arial" w:hAnsi="Arial" w:cs="Arial"/>
        </w:rPr>
        <w:t xml:space="preserve">a </w:t>
      </w:r>
      <w:r w:rsidR="001C6320">
        <w:rPr>
          <w:rFonts w:ascii="Arial" w:hAnsi="Arial" w:cs="Arial"/>
        </w:rPr>
        <w:t xml:space="preserve">symbolic basis. </w:t>
      </w:r>
      <w:r w:rsidR="006E56E9">
        <w:rPr>
          <w:rFonts w:ascii="Arial" w:hAnsi="Arial" w:cs="Arial"/>
        </w:rPr>
        <w:t>As time goes by, children start using logic and mental ability to understand facts.</w:t>
      </w:r>
      <w:r w:rsidR="009E5322">
        <w:rPr>
          <w:rFonts w:ascii="Arial" w:hAnsi="Arial" w:cs="Arial"/>
        </w:rPr>
        <w:t xml:space="preserve"> The concrete operational stage of childhood starts at the age of around seven and end at approximately twelve. This stage is </w:t>
      </w:r>
      <w:r w:rsidR="00047B74">
        <w:rPr>
          <w:rFonts w:ascii="Arial" w:hAnsi="Arial" w:cs="Arial"/>
        </w:rPr>
        <w:t>characterized</w:t>
      </w:r>
      <w:r w:rsidR="009E5322">
        <w:rPr>
          <w:rFonts w:ascii="Arial" w:hAnsi="Arial" w:cs="Arial"/>
        </w:rPr>
        <w:t xml:space="preserve"> by the development based on logical thoughts. Children usually apply logical thoughts on physical or observable matters. </w:t>
      </w:r>
      <w:r w:rsidR="00AB36BE">
        <w:rPr>
          <w:rFonts w:ascii="Arial" w:hAnsi="Arial" w:cs="Arial"/>
        </w:rPr>
        <w:t xml:space="preserve">They start learning numbers, area, orientation, and other surroundings. </w:t>
      </w:r>
      <w:r w:rsidR="00BC1264">
        <w:rPr>
          <w:rFonts w:ascii="Arial" w:hAnsi="Arial" w:cs="Arial"/>
        </w:rPr>
        <w:t>They learn and apply rational thinking and logical judgment to judge what is good or what is bad, what should be done</w:t>
      </w:r>
      <w:r w:rsidR="0088462F">
        <w:rPr>
          <w:rFonts w:ascii="Arial" w:hAnsi="Arial" w:cs="Arial"/>
        </w:rPr>
        <w:t>,</w:t>
      </w:r>
      <w:r w:rsidR="00BC1264">
        <w:rPr>
          <w:rFonts w:ascii="Arial" w:hAnsi="Arial" w:cs="Arial"/>
        </w:rPr>
        <w:t xml:space="preserve"> or what should not be in the concrete operational stage of childhood. </w:t>
      </w:r>
      <w:r w:rsidR="00C42D02">
        <w:rPr>
          <w:rFonts w:ascii="Arial" w:hAnsi="Arial" w:cs="Arial"/>
        </w:rPr>
        <w:t xml:space="preserve">These two periods </w:t>
      </w:r>
      <w:r w:rsidR="0088462F">
        <w:rPr>
          <w:rFonts w:ascii="Arial" w:hAnsi="Arial" w:cs="Arial"/>
        </w:rPr>
        <w:t>are</w:t>
      </w:r>
      <w:r w:rsidR="00C42D02">
        <w:rPr>
          <w:rFonts w:ascii="Arial" w:hAnsi="Arial" w:cs="Arial"/>
        </w:rPr>
        <w:t xml:space="preserve"> the most</w:t>
      </w:r>
      <w:r w:rsidR="00C42D02" w:rsidRPr="00C42D02">
        <w:rPr>
          <w:rFonts w:ascii="Arial" w:hAnsi="Arial" w:cs="Arial"/>
        </w:rPr>
        <w:t xml:space="preserve"> valuable time for children to live free from terror, safe from crime</w:t>
      </w:r>
      <w:r w:rsidR="0088462F">
        <w:rPr>
          <w:rFonts w:ascii="Arial" w:hAnsi="Arial" w:cs="Arial"/>
        </w:rPr>
        <w:t>,</w:t>
      </w:r>
      <w:r w:rsidR="00C42D02" w:rsidRPr="00C42D02">
        <w:rPr>
          <w:rFonts w:ascii="Arial" w:hAnsi="Arial" w:cs="Arial"/>
        </w:rPr>
        <w:t xml:space="preserve"> and shielded from bullying and exploitation. Childhood, as such, means much more than just the space between birth and adult achievement. It extends to the status and state of the life of an infant, to the consistency of those years.</w:t>
      </w:r>
      <w:r w:rsidR="00C42D02">
        <w:rPr>
          <w:rFonts w:ascii="Arial" w:hAnsi="Arial" w:cs="Arial"/>
        </w:rPr>
        <w:t xml:space="preserve"> </w:t>
      </w:r>
      <w:r w:rsidR="00893BB7">
        <w:rPr>
          <w:rFonts w:ascii="Arial" w:hAnsi="Arial" w:cs="Arial"/>
        </w:rPr>
        <w:t>Whereas we all think childhood is determined by biological age, most of the experts and sociologists stated that it is not true</w:t>
      </w:r>
      <w:r w:rsidR="0013194E">
        <w:rPr>
          <w:rFonts w:ascii="Arial" w:hAnsi="Arial" w:cs="Arial"/>
        </w:rPr>
        <w:t xml:space="preserve"> (</w:t>
      </w:r>
      <w:r w:rsidR="0013194E" w:rsidRPr="002F5C30">
        <w:rPr>
          <w:rFonts w:ascii="Arial" w:eastAsia="Times New Roman" w:hAnsi="Arial" w:cs="Arial"/>
        </w:rPr>
        <w:t>Halcrow</w:t>
      </w:r>
      <w:r w:rsidR="0013194E">
        <w:rPr>
          <w:rFonts w:ascii="Arial" w:eastAsia="Times New Roman" w:hAnsi="Arial" w:cs="Arial"/>
        </w:rPr>
        <w:t xml:space="preserve"> </w:t>
      </w:r>
      <w:r w:rsidR="0013194E" w:rsidRPr="002F5C30">
        <w:rPr>
          <w:rFonts w:ascii="Arial" w:eastAsia="Times New Roman" w:hAnsi="Arial" w:cs="Arial"/>
        </w:rPr>
        <w:t xml:space="preserve">and </w:t>
      </w:r>
      <w:proofErr w:type="spellStart"/>
      <w:r w:rsidR="0013194E" w:rsidRPr="002F5C30">
        <w:rPr>
          <w:rFonts w:ascii="Arial" w:hAnsi="Arial" w:cs="Arial"/>
        </w:rPr>
        <w:t>Tayles</w:t>
      </w:r>
      <w:proofErr w:type="spellEnd"/>
      <w:r w:rsidR="0013194E">
        <w:rPr>
          <w:rFonts w:ascii="Arial" w:hAnsi="Arial" w:cs="Arial"/>
        </w:rPr>
        <w:t>, 2008)</w:t>
      </w:r>
      <w:r w:rsidR="00893BB7">
        <w:rPr>
          <w:rFonts w:ascii="Arial" w:hAnsi="Arial" w:cs="Arial"/>
        </w:rPr>
        <w:t xml:space="preserve">. Experts and sociologists argue that </w:t>
      </w:r>
      <w:r w:rsidR="00893BB7" w:rsidRPr="00220EDC">
        <w:rPr>
          <w:rFonts w:ascii="Arial" w:hAnsi="Arial" w:cs="Arial"/>
          <w:i/>
          <w:iCs/>
        </w:rPr>
        <w:t>‘</w:t>
      </w:r>
      <w:r w:rsidR="00893BB7" w:rsidRPr="00893BB7">
        <w:rPr>
          <w:rFonts w:ascii="Arial" w:hAnsi="Arial" w:cs="Arial"/>
          <w:i/>
          <w:iCs/>
        </w:rPr>
        <w:t>childhood is socially constructed</w:t>
      </w:r>
      <w:r w:rsidR="00893BB7" w:rsidRPr="00220EDC">
        <w:rPr>
          <w:rFonts w:ascii="Arial" w:hAnsi="Arial" w:cs="Arial"/>
          <w:i/>
          <w:iCs/>
        </w:rPr>
        <w:t>’</w:t>
      </w:r>
      <w:r w:rsidR="00893BB7">
        <w:rPr>
          <w:rFonts w:ascii="Arial" w:hAnsi="Arial" w:cs="Arial"/>
        </w:rPr>
        <w:t>, which means that the concept of childhood is created by society and it is not something that can be understood by the concept of biological age</w:t>
      </w:r>
      <w:r w:rsidR="00CA2FF0">
        <w:rPr>
          <w:rFonts w:ascii="Arial" w:hAnsi="Arial" w:cs="Arial"/>
        </w:rPr>
        <w:t xml:space="preserve"> (</w:t>
      </w:r>
      <w:r w:rsidR="00CA2FF0" w:rsidRPr="00CA2FF0">
        <w:rPr>
          <w:rFonts w:ascii="Arial" w:eastAsia="Times New Roman" w:hAnsi="Arial" w:cs="Arial"/>
        </w:rPr>
        <w:t>Lawlor</w:t>
      </w:r>
      <w:r w:rsidR="00CA2FF0">
        <w:rPr>
          <w:rFonts w:ascii="Arial" w:eastAsia="Times New Roman" w:hAnsi="Arial" w:cs="Arial"/>
        </w:rPr>
        <w:t>, 2013)</w:t>
      </w:r>
      <w:r w:rsidR="00893BB7">
        <w:rPr>
          <w:rFonts w:ascii="Arial" w:hAnsi="Arial" w:cs="Arial"/>
        </w:rPr>
        <w:t xml:space="preserve">. </w:t>
      </w:r>
    </w:p>
    <w:p w14:paraId="5CFC3B12" w14:textId="24F698BD" w:rsidR="00454A81" w:rsidRDefault="00D91AB2" w:rsidP="009A4FD5">
      <w:pPr>
        <w:rPr>
          <w:rFonts w:ascii="Arial" w:hAnsi="Arial" w:cs="Arial"/>
        </w:rPr>
      </w:pPr>
      <w:r>
        <w:rPr>
          <w:rFonts w:ascii="Arial" w:hAnsi="Arial" w:cs="Arial"/>
        </w:rPr>
        <w:t xml:space="preserve">Back in </w:t>
      </w:r>
      <w:r w:rsidR="00FE613B">
        <w:rPr>
          <w:rFonts w:ascii="Arial" w:hAnsi="Arial" w:cs="Arial"/>
        </w:rPr>
        <w:t>middle age</w:t>
      </w:r>
      <w:r>
        <w:rPr>
          <w:rFonts w:ascii="Arial" w:hAnsi="Arial" w:cs="Arial"/>
        </w:rPr>
        <w:t>, the concept of childhood as a social construction came. A famous historian Phillippe Aries</w:t>
      </w:r>
      <w:r w:rsidR="00BE35C2">
        <w:rPr>
          <w:rFonts w:ascii="Arial" w:hAnsi="Arial" w:cs="Arial"/>
        </w:rPr>
        <w:t xml:space="preserve"> (19</w:t>
      </w:r>
      <w:r w:rsidR="0007679E">
        <w:rPr>
          <w:rFonts w:ascii="Arial" w:hAnsi="Arial" w:cs="Arial"/>
        </w:rPr>
        <w:t>81</w:t>
      </w:r>
      <w:r w:rsidR="00BE35C2">
        <w:rPr>
          <w:rFonts w:ascii="Arial" w:hAnsi="Arial" w:cs="Arial"/>
        </w:rPr>
        <w:t>)</w:t>
      </w:r>
      <w:r>
        <w:rPr>
          <w:rFonts w:ascii="Arial" w:hAnsi="Arial" w:cs="Arial"/>
        </w:rPr>
        <w:t xml:space="preserve"> argues that the concept of </w:t>
      </w:r>
      <w:r w:rsidR="0088462F">
        <w:rPr>
          <w:rFonts w:ascii="Arial" w:hAnsi="Arial" w:cs="Arial"/>
        </w:rPr>
        <w:t xml:space="preserve">the </w:t>
      </w:r>
      <w:r>
        <w:rPr>
          <w:rFonts w:ascii="Arial" w:hAnsi="Arial" w:cs="Arial"/>
        </w:rPr>
        <w:t xml:space="preserve">social construction of childhood didn’t even there before that time. At that time children were not separated from </w:t>
      </w:r>
      <w:r w:rsidR="0088462F">
        <w:rPr>
          <w:rFonts w:ascii="Arial" w:hAnsi="Arial" w:cs="Arial"/>
        </w:rPr>
        <w:t xml:space="preserve">an </w:t>
      </w:r>
      <w:r>
        <w:rPr>
          <w:rFonts w:ascii="Arial" w:hAnsi="Arial" w:cs="Arial"/>
        </w:rPr>
        <w:t xml:space="preserve">adult. Aries showed us some </w:t>
      </w:r>
      <w:r w:rsidR="0088462F">
        <w:rPr>
          <w:rFonts w:ascii="Arial" w:hAnsi="Arial" w:cs="Arial"/>
        </w:rPr>
        <w:t>shreds of evidence</w:t>
      </w:r>
      <w:r>
        <w:rPr>
          <w:rFonts w:ascii="Arial" w:hAnsi="Arial" w:cs="Arial"/>
        </w:rPr>
        <w:t xml:space="preserve"> that support his views. At</w:t>
      </w:r>
      <w:r w:rsidRPr="00D91AB2">
        <w:rPr>
          <w:rFonts w:ascii="Arial" w:hAnsi="Arial" w:cs="Arial"/>
        </w:rPr>
        <w:t xml:space="preserve"> a much younger age, children were encouraged to work</w:t>
      </w:r>
      <w:r>
        <w:rPr>
          <w:rFonts w:ascii="Arial" w:hAnsi="Arial" w:cs="Arial"/>
        </w:rPr>
        <w:t>, t</w:t>
      </w:r>
      <w:r w:rsidRPr="00D91AB2">
        <w:rPr>
          <w:rFonts w:ascii="Arial" w:hAnsi="Arial" w:cs="Arial"/>
        </w:rPr>
        <w:t>here was also no difference between children and adults in the laws.</w:t>
      </w:r>
      <w:r>
        <w:rPr>
          <w:rFonts w:ascii="Arial" w:hAnsi="Arial" w:cs="Arial"/>
        </w:rPr>
        <w:t xml:space="preserve"> These two </w:t>
      </w:r>
      <w:r w:rsidR="0088462F">
        <w:rPr>
          <w:rFonts w:ascii="Arial" w:hAnsi="Arial" w:cs="Arial"/>
        </w:rPr>
        <w:t>pieces of shreds of evidence</w:t>
      </w:r>
      <w:r>
        <w:rPr>
          <w:rFonts w:ascii="Arial" w:hAnsi="Arial" w:cs="Arial"/>
        </w:rPr>
        <w:t xml:space="preserve"> strongly support his views. </w:t>
      </w:r>
      <w:r w:rsidR="0055182C">
        <w:rPr>
          <w:rFonts w:ascii="Arial" w:hAnsi="Arial" w:cs="Arial"/>
        </w:rPr>
        <w:t xml:space="preserve">The children were merely treated and said as small adults. </w:t>
      </w:r>
      <w:r w:rsidR="00B93BBC">
        <w:rPr>
          <w:rFonts w:ascii="Arial" w:hAnsi="Arial" w:cs="Arial"/>
        </w:rPr>
        <w:t xml:space="preserve">The children were named as </w:t>
      </w:r>
      <w:r w:rsidR="0088462F">
        <w:rPr>
          <w:rFonts w:ascii="Arial" w:hAnsi="Arial" w:cs="Arial"/>
        </w:rPr>
        <w:t xml:space="preserve">a </w:t>
      </w:r>
      <w:r w:rsidR="00B93BBC">
        <w:rPr>
          <w:rFonts w:ascii="Arial" w:hAnsi="Arial" w:cs="Arial"/>
        </w:rPr>
        <w:t xml:space="preserve">little adult and took the same responsibility that an adult person takes. </w:t>
      </w:r>
      <w:r w:rsidR="00B93BBC" w:rsidRPr="00B93BBC">
        <w:rPr>
          <w:rFonts w:ascii="Arial" w:hAnsi="Arial" w:cs="Arial"/>
        </w:rPr>
        <w:t xml:space="preserve">Children </w:t>
      </w:r>
      <w:r w:rsidR="00B93BBC">
        <w:rPr>
          <w:rFonts w:ascii="Arial" w:hAnsi="Arial" w:cs="Arial"/>
        </w:rPr>
        <w:t>w</w:t>
      </w:r>
      <w:r w:rsidR="0088462F">
        <w:rPr>
          <w:rFonts w:ascii="Arial" w:hAnsi="Arial" w:cs="Arial"/>
        </w:rPr>
        <w:t>ere</w:t>
      </w:r>
      <w:r w:rsidR="00B93BBC">
        <w:rPr>
          <w:rFonts w:ascii="Arial" w:hAnsi="Arial" w:cs="Arial"/>
        </w:rPr>
        <w:t xml:space="preserve"> supposed to</w:t>
      </w:r>
      <w:r w:rsidR="00B93BBC" w:rsidRPr="00B93BBC">
        <w:rPr>
          <w:rFonts w:ascii="Arial" w:hAnsi="Arial" w:cs="Arial"/>
        </w:rPr>
        <w:t xml:space="preserve"> be prepared to assist in efficient household tasks at this period (</w:t>
      </w:r>
      <w:r w:rsidR="00B93BBC">
        <w:rPr>
          <w:rFonts w:ascii="Arial" w:hAnsi="Arial" w:cs="Arial"/>
        </w:rPr>
        <w:t>mentioning</w:t>
      </w:r>
      <w:r w:rsidR="00B93BBC" w:rsidRPr="00B93BBC">
        <w:rPr>
          <w:rFonts w:ascii="Arial" w:hAnsi="Arial" w:cs="Arial"/>
        </w:rPr>
        <w:t xml:space="preserve"> that households </w:t>
      </w:r>
      <w:r w:rsidR="00B93BBC">
        <w:rPr>
          <w:rFonts w:ascii="Arial" w:hAnsi="Arial" w:cs="Arial"/>
        </w:rPr>
        <w:t>were</w:t>
      </w:r>
      <w:r w:rsidR="00B93BBC" w:rsidRPr="00B93BBC">
        <w:rPr>
          <w:rFonts w:ascii="Arial" w:hAnsi="Arial" w:cs="Arial"/>
        </w:rPr>
        <w:t xml:space="preserve"> more units of output than consumption at </w:t>
      </w:r>
      <w:r w:rsidR="00B93BBC">
        <w:rPr>
          <w:rFonts w:ascii="Arial" w:hAnsi="Arial" w:cs="Arial"/>
        </w:rPr>
        <w:t>that</w:t>
      </w:r>
      <w:r w:rsidR="00B93BBC" w:rsidRPr="00B93BBC">
        <w:rPr>
          <w:rFonts w:ascii="Arial" w:hAnsi="Arial" w:cs="Arial"/>
        </w:rPr>
        <w:t xml:space="preserve"> time) and could well be qualified to learn a trade. The </w:t>
      </w:r>
      <w:r w:rsidR="00B93BBC">
        <w:rPr>
          <w:rFonts w:ascii="Arial" w:hAnsi="Arial" w:cs="Arial"/>
        </w:rPr>
        <w:t>little adults</w:t>
      </w:r>
      <w:r w:rsidR="00B93BBC" w:rsidRPr="00B93BBC">
        <w:rPr>
          <w:rFonts w:ascii="Arial" w:hAnsi="Arial" w:cs="Arial"/>
        </w:rPr>
        <w:t xml:space="preserve"> were seen as being criminally accountable in the light of the statute</w:t>
      </w:r>
      <w:r w:rsidR="00200048">
        <w:rPr>
          <w:rFonts w:ascii="Arial" w:hAnsi="Arial" w:cs="Arial"/>
        </w:rPr>
        <w:t xml:space="preserve"> (Wilson, 2012)</w:t>
      </w:r>
      <w:r w:rsidR="00B93BBC" w:rsidRPr="00B93BBC">
        <w:rPr>
          <w:rFonts w:ascii="Arial" w:hAnsi="Arial" w:cs="Arial"/>
        </w:rPr>
        <w:t xml:space="preserve">. This suggests that </w:t>
      </w:r>
      <w:r w:rsidR="00B93BBC" w:rsidRPr="00B93BBC">
        <w:rPr>
          <w:rFonts w:ascii="Arial" w:hAnsi="Arial" w:cs="Arial"/>
        </w:rPr>
        <w:lastRenderedPageBreak/>
        <w:t>with offen</w:t>
      </w:r>
      <w:r w:rsidR="0088462F">
        <w:rPr>
          <w:rFonts w:ascii="Arial" w:hAnsi="Arial" w:cs="Arial"/>
        </w:rPr>
        <w:t>s</w:t>
      </w:r>
      <w:r w:rsidR="00B93BBC" w:rsidRPr="00B93BBC">
        <w:rPr>
          <w:rFonts w:ascii="Arial" w:hAnsi="Arial" w:cs="Arial"/>
        </w:rPr>
        <w:t>es such as theft on a comparable basis as that of teenagers, they will be prosecuted and sentenced.</w:t>
      </w:r>
      <w:r w:rsidR="00B93BBC">
        <w:rPr>
          <w:rFonts w:ascii="Arial" w:hAnsi="Arial" w:cs="Arial"/>
        </w:rPr>
        <w:t xml:space="preserve"> </w:t>
      </w:r>
      <w:r w:rsidR="00866C9B">
        <w:rPr>
          <w:rFonts w:ascii="Arial" w:hAnsi="Arial" w:cs="Arial"/>
        </w:rPr>
        <w:t>Aries argued two important factors that explained the reasons why children were not treated as it should be. The first one is that t</w:t>
      </w:r>
      <w:r w:rsidR="00866C9B" w:rsidRPr="00866C9B">
        <w:rPr>
          <w:rFonts w:ascii="Arial" w:hAnsi="Arial" w:cs="Arial"/>
        </w:rPr>
        <w:t>here was a very high child mortality level.</w:t>
      </w:r>
      <w:r w:rsidR="00866C9B">
        <w:rPr>
          <w:rFonts w:ascii="Arial" w:hAnsi="Arial" w:cs="Arial"/>
        </w:rPr>
        <w:t xml:space="preserve"> The second one is that l</w:t>
      </w:r>
      <w:r w:rsidR="00866C9B" w:rsidRPr="00866C9B">
        <w:rPr>
          <w:rFonts w:ascii="Arial" w:hAnsi="Arial" w:cs="Arial"/>
        </w:rPr>
        <w:t>ife</w:t>
      </w:r>
      <w:r w:rsidR="00866C9B">
        <w:rPr>
          <w:rFonts w:ascii="Arial" w:hAnsi="Arial" w:cs="Arial"/>
        </w:rPr>
        <w:t xml:space="preserve"> of that time</w:t>
      </w:r>
      <w:r w:rsidR="00866C9B" w:rsidRPr="00866C9B">
        <w:rPr>
          <w:rFonts w:ascii="Arial" w:hAnsi="Arial" w:cs="Arial"/>
        </w:rPr>
        <w:t xml:space="preserve"> was </w:t>
      </w:r>
      <w:r w:rsidR="00866C9B">
        <w:rPr>
          <w:rFonts w:ascii="Arial" w:hAnsi="Arial" w:cs="Arial"/>
        </w:rPr>
        <w:t>typical</w:t>
      </w:r>
      <w:r w:rsidR="00866C9B" w:rsidRPr="00866C9B">
        <w:rPr>
          <w:rFonts w:ascii="Arial" w:hAnsi="Arial" w:cs="Arial"/>
        </w:rPr>
        <w:t xml:space="preserve"> 'hand to mouth.' </w:t>
      </w:r>
      <w:r w:rsidR="0088462F">
        <w:rPr>
          <w:rFonts w:ascii="Arial" w:hAnsi="Arial" w:cs="Arial"/>
        </w:rPr>
        <w:t>F</w:t>
      </w:r>
      <w:r w:rsidR="00866C9B" w:rsidRPr="00866C9B">
        <w:rPr>
          <w:rFonts w:ascii="Arial" w:hAnsi="Arial" w:cs="Arial"/>
        </w:rPr>
        <w:t xml:space="preserve">or the family </w:t>
      </w:r>
      <w:r w:rsidR="00866C9B">
        <w:rPr>
          <w:rFonts w:ascii="Arial" w:hAnsi="Arial" w:cs="Arial"/>
        </w:rPr>
        <w:t xml:space="preserve">to eat, to live, and </w:t>
      </w:r>
      <w:r w:rsidR="00866C9B" w:rsidRPr="00866C9B">
        <w:rPr>
          <w:rFonts w:ascii="Arial" w:hAnsi="Arial" w:cs="Arial"/>
        </w:rPr>
        <w:t>to survive, children had to work, which in turn meant at a younger age tha</w:t>
      </w:r>
      <w:r w:rsidR="0088462F">
        <w:rPr>
          <w:rFonts w:ascii="Arial" w:hAnsi="Arial" w:cs="Arial"/>
        </w:rPr>
        <w:t>n</w:t>
      </w:r>
      <w:r w:rsidR="00866C9B" w:rsidRPr="00866C9B">
        <w:rPr>
          <w:rFonts w:ascii="Arial" w:hAnsi="Arial" w:cs="Arial"/>
        </w:rPr>
        <w:t xml:space="preserve"> they were assigned adult duties.</w:t>
      </w:r>
      <w:r w:rsidR="00866C9B">
        <w:rPr>
          <w:rFonts w:ascii="Arial" w:hAnsi="Arial" w:cs="Arial"/>
        </w:rPr>
        <w:t xml:space="preserve"> </w:t>
      </w:r>
      <w:r w:rsidR="00FE613B" w:rsidRPr="00FE613B">
        <w:rPr>
          <w:rFonts w:ascii="Arial" w:hAnsi="Arial" w:cs="Arial"/>
        </w:rPr>
        <w:t>Aries claims that, long into the 19th century, the concept of children as 'little adults' remained widespread, with young children also being employed in mines and factories to operate.</w:t>
      </w:r>
      <w:r w:rsidR="004C7D1E">
        <w:rPr>
          <w:rFonts w:ascii="Arial" w:hAnsi="Arial" w:cs="Arial"/>
        </w:rPr>
        <w:t xml:space="preserve"> </w:t>
      </w:r>
    </w:p>
    <w:p w14:paraId="0FE20A5A" w14:textId="3F22DDBB" w:rsidR="00DD5F46" w:rsidRDefault="00DD5F46" w:rsidP="009A4FD5">
      <w:pPr>
        <w:rPr>
          <w:rFonts w:ascii="Arial" w:hAnsi="Arial" w:cs="Arial"/>
        </w:rPr>
      </w:pPr>
      <w:r w:rsidRPr="00DD5F46">
        <w:rPr>
          <w:rFonts w:ascii="Arial" w:hAnsi="Arial" w:cs="Arial"/>
        </w:rPr>
        <w:t xml:space="preserve">Jane Pilcher </w:t>
      </w:r>
      <w:r w:rsidR="00695509">
        <w:rPr>
          <w:rFonts w:ascii="Arial" w:hAnsi="Arial" w:cs="Arial"/>
        </w:rPr>
        <w:t xml:space="preserve">(2005) </w:t>
      </w:r>
      <w:r w:rsidRPr="00DD5F46">
        <w:rPr>
          <w:rFonts w:ascii="Arial" w:hAnsi="Arial" w:cs="Arial"/>
        </w:rPr>
        <w:t xml:space="preserve">claims that separateness is the most important characteristic of </w:t>
      </w:r>
      <w:r>
        <w:rPr>
          <w:rFonts w:ascii="Arial" w:hAnsi="Arial" w:cs="Arial"/>
        </w:rPr>
        <w:t xml:space="preserve">the modern concept of </w:t>
      </w:r>
      <w:r w:rsidRPr="00DD5F46">
        <w:rPr>
          <w:rFonts w:ascii="Arial" w:hAnsi="Arial" w:cs="Arial"/>
        </w:rPr>
        <w:t>childhood.</w:t>
      </w:r>
      <w:r w:rsidR="004E298D">
        <w:rPr>
          <w:rFonts w:ascii="Arial" w:hAnsi="Arial" w:cs="Arial"/>
        </w:rPr>
        <w:t xml:space="preserve"> </w:t>
      </w:r>
      <w:r w:rsidR="004E298D" w:rsidRPr="004E298D">
        <w:rPr>
          <w:rFonts w:ascii="Arial" w:hAnsi="Arial" w:cs="Arial"/>
        </w:rPr>
        <w:t xml:space="preserve">The study of the new </w:t>
      </w:r>
      <w:r w:rsidR="004E298D">
        <w:rPr>
          <w:rFonts w:ascii="Arial" w:hAnsi="Arial" w:cs="Arial"/>
        </w:rPr>
        <w:t>concept of childhood</w:t>
      </w:r>
      <w:r w:rsidR="004E298D" w:rsidRPr="004E298D">
        <w:rPr>
          <w:rFonts w:ascii="Arial" w:hAnsi="Arial" w:cs="Arial"/>
        </w:rPr>
        <w:t xml:space="preserve"> is not yet finished. While its philosophical ambiguities and realistic implications have been exhausted by many philosophers, its effect is far from completely understood without an exploration of the construction of childhood for the future topic.</w:t>
      </w:r>
      <w:r w:rsidRPr="00DD5F46">
        <w:rPr>
          <w:rFonts w:ascii="Arial" w:hAnsi="Arial" w:cs="Arial"/>
        </w:rPr>
        <w:t xml:space="preserve"> Childhood is viewed as a distinct period of development, and children hold a different position from adults in our</w:t>
      </w:r>
      <w:r w:rsidR="00EC5310">
        <w:rPr>
          <w:rFonts w:ascii="Arial" w:hAnsi="Arial" w:cs="Arial"/>
        </w:rPr>
        <w:t xml:space="preserve"> modern</w:t>
      </w:r>
      <w:r w:rsidRPr="00DD5F46">
        <w:rPr>
          <w:rFonts w:ascii="Arial" w:hAnsi="Arial" w:cs="Arial"/>
        </w:rPr>
        <w:t xml:space="preserve"> society.</w:t>
      </w:r>
      <w:r w:rsidR="007705FF">
        <w:rPr>
          <w:rFonts w:ascii="Arial" w:hAnsi="Arial" w:cs="Arial"/>
        </w:rPr>
        <w:t xml:space="preserve"> </w:t>
      </w:r>
      <w:r w:rsidR="00511616">
        <w:rPr>
          <w:rFonts w:ascii="Arial" w:hAnsi="Arial" w:cs="Arial"/>
        </w:rPr>
        <w:t>The separateness of child</w:t>
      </w:r>
      <w:r w:rsidR="0088462F">
        <w:rPr>
          <w:rFonts w:ascii="Arial" w:hAnsi="Arial" w:cs="Arial"/>
        </w:rPr>
        <w:t>ren</w:t>
      </w:r>
      <w:r w:rsidR="00511616">
        <w:rPr>
          <w:rFonts w:ascii="Arial" w:hAnsi="Arial" w:cs="Arial"/>
        </w:rPr>
        <w:t xml:space="preserve"> from adults can be explained by the following facts. </w:t>
      </w:r>
      <w:r w:rsidR="00511616" w:rsidRPr="00511616">
        <w:rPr>
          <w:rFonts w:ascii="Arial" w:hAnsi="Arial" w:cs="Arial"/>
        </w:rPr>
        <w:t xml:space="preserve">There are unique areas for children where only kids and </w:t>
      </w:r>
      <w:r w:rsidR="00511616">
        <w:rPr>
          <w:rFonts w:ascii="Arial" w:hAnsi="Arial" w:cs="Arial"/>
        </w:rPr>
        <w:t xml:space="preserve">their </w:t>
      </w:r>
      <w:r w:rsidR="00511616" w:rsidRPr="00511616">
        <w:rPr>
          <w:rFonts w:ascii="Arial" w:hAnsi="Arial" w:cs="Arial"/>
        </w:rPr>
        <w:t xml:space="preserve">trusted parents are allowed to go and children are also relatively safe from adult </w:t>
      </w:r>
      <w:r w:rsidR="00511616">
        <w:rPr>
          <w:rFonts w:ascii="Arial" w:hAnsi="Arial" w:cs="Arial"/>
        </w:rPr>
        <w:t>activities</w:t>
      </w:r>
      <w:r w:rsidR="00511616" w:rsidRPr="00511616">
        <w:rPr>
          <w:rFonts w:ascii="Arial" w:hAnsi="Arial" w:cs="Arial"/>
        </w:rPr>
        <w:t>.</w:t>
      </w:r>
      <w:r w:rsidR="00511616">
        <w:rPr>
          <w:rFonts w:ascii="Arial" w:hAnsi="Arial" w:cs="Arial"/>
        </w:rPr>
        <w:t xml:space="preserve"> </w:t>
      </w:r>
      <w:r w:rsidR="00906AAF" w:rsidRPr="00906AAF">
        <w:rPr>
          <w:rFonts w:ascii="Arial" w:hAnsi="Arial" w:cs="Arial"/>
        </w:rPr>
        <w:t xml:space="preserve">There are </w:t>
      </w:r>
      <w:r w:rsidR="00906AAF">
        <w:rPr>
          <w:rFonts w:ascii="Arial" w:hAnsi="Arial" w:cs="Arial"/>
        </w:rPr>
        <w:t>very specific</w:t>
      </w:r>
      <w:r w:rsidR="00906AAF" w:rsidRPr="00906AAF">
        <w:rPr>
          <w:rFonts w:ascii="Arial" w:hAnsi="Arial" w:cs="Arial"/>
        </w:rPr>
        <w:t xml:space="preserve"> laws that stop kids from doing</w:t>
      </w:r>
      <w:r w:rsidR="00906AAF">
        <w:rPr>
          <w:rFonts w:ascii="Arial" w:hAnsi="Arial" w:cs="Arial"/>
        </w:rPr>
        <w:t xml:space="preserve"> various</w:t>
      </w:r>
      <w:r w:rsidR="00906AAF" w:rsidRPr="00906AAF">
        <w:rPr>
          <w:rFonts w:ascii="Arial" w:hAnsi="Arial" w:cs="Arial"/>
        </w:rPr>
        <w:t xml:space="preserve"> things that adults </w:t>
      </w:r>
      <w:r w:rsidR="00906AAF">
        <w:rPr>
          <w:rFonts w:ascii="Arial" w:hAnsi="Arial" w:cs="Arial"/>
        </w:rPr>
        <w:t>can easily do and they have the legal permissions as well to do so</w:t>
      </w:r>
      <w:r w:rsidR="00906AAF" w:rsidRPr="00906AAF">
        <w:rPr>
          <w:rFonts w:ascii="Arial" w:hAnsi="Arial" w:cs="Arial"/>
        </w:rPr>
        <w:t>.</w:t>
      </w:r>
      <w:r w:rsidR="00906AAF">
        <w:rPr>
          <w:rFonts w:ascii="Arial" w:hAnsi="Arial" w:cs="Arial"/>
        </w:rPr>
        <w:t xml:space="preserve"> </w:t>
      </w:r>
      <w:r w:rsidR="00B85EDD" w:rsidRPr="00B85EDD">
        <w:rPr>
          <w:rFonts w:ascii="Arial" w:hAnsi="Arial" w:cs="Arial"/>
        </w:rPr>
        <w:t xml:space="preserve">There are items specifically for kids that are not meant for adults to </w:t>
      </w:r>
      <w:r w:rsidR="00B85EDD">
        <w:rPr>
          <w:rFonts w:ascii="Arial" w:hAnsi="Arial" w:cs="Arial"/>
        </w:rPr>
        <w:t>dealt</w:t>
      </w:r>
      <w:r w:rsidR="00B85EDD" w:rsidRPr="00B85EDD">
        <w:rPr>
          <w:rFonts w:ascii="Arial" w:hAnsi="Arial" w:cs="Arial"/>
        </w:rPr>
        <w:t xml:space="preserve"> with</w:t>
      </w:r>
      <w:r w:rsidR="00B85EDD">
        <w:rPr>
          <w:rFonts w:ascii="Arial" w:hAnsi="Arial" w:cs="Arial"/>
        </w:rPr>
        <w:t xml:space="preserve">, and the kids are also not allowed to play with things that are meant for only adults. </w:t>
      </w:r>
      <w:r w:rsidR="0062645C">
        <w:rPr>
          <w:rFonts w:ascii="Arial" w:hAnsi="Arial" w:cs="Arial"/>
        </w:rPr>
        <w:t>The above-mentioned separation has nothing to deal with the biological age differences between adults and children. K</w:t>
      </w:r>
      <w:r w:rsidR="0062645C" w:rsidRPr="0062645C">
        <w:rPr>
          <w:rFonts w:ascii="Arial" w:hAnsi="Arial" w:cs="Arial"/>
        </w:rPr>
        <w:t>ids don't need 'special areas' for them, they don't need special rules to shield them, and they don't need unique toys tailored for them either</w:t>
      </w:r>
      <w:r w:rsidR="0065785D">
        <w:rPr>
          <w:rFonts w:ascii="Arial" w:hAnsi="Arial" w:cs="Arial"/>
        </w:rPr>
        <w:t xml:space="preserve"> (</w:t>
      </w:r>
      <w:proofErr w:type="spellStart"/>
      <w:r w:rsidR="0065785D" w:rsidRPr="0065785D">
        <w:rPr>
          <w:rFonts w:ascii="Arial" w:eastAsia="Times New Roman" w:hAnsi="Arial" w:cs="Arial"/>
        </w:rPr>
        <w:t>Saracho</w:t>
      </w:r>
      <w:proofErr w:type="spellEnd"/>
      <w:r w:rsidR="0065785D" w:rsidRPr="0065785D">
        <w:rPr>
          <w:rFonts w:ascii="Arial" w:eastAsia="Times New Roman" w:hAnsi="Arial" w:cs="Arial"/>
        </w:rPr>
        <w:t xml:space="preserve"> </w:t>
      </w:r>
      <w:r w:rsidR="0065785D">
        <w:rPr>
          <w:rFonts w:ascii="Arial" w:eastAsia="Times New Roman" w:hAnsi="Arial" w:cs="Arial"/>
        </w:rPr>
        <w:t xml:space="preserve">and </w:t>
      </w:r>
      <w:proofErr w:type="spellStart"/>
      <w:r w:rsidR="0065785D" w:rsidRPr="0065785D">
        <w:rPr>
          <w:rFonts w:ascii="Arial" w:eastAsia="Times New Roman" w:hAnsi="Arial" w:cs="Arial"/>
        </w:rPr>
        <w:t>Spodek</w:t>
      </w:r>
      <w:proofErr w:type="spellEnd"/>
      <w:r w:rsidR="0065785D">
        <w:rPr>
          <w:rFonts w:ascii="Arial" w:eastAsia="Times New Roman" w:hAnsi="Arial" w:cs="Arial"/>
        </w:rPr>
        <w:t>, 2015)</w:t>
      </w:r>
      <w:r w:rsidR="0062645C" w:rsidRPr="0062645C">
        <w:rPr>
          <w:rFonts w:ascii="Arial" w:hAnsi="Arial" w:cs="Arial"/>
        </w:rPr>
        <w:t xml:space="preserve">. As a culture, we have agreed that these aspects are desirable for children, and so we </w:t>
      </w:r>
      <w:r w:rsidR="005F6AF2">
        <w:rPr>
          <w:rFonts w:ascii="Arial" w:hAnsi="Arial" w:cs="Arial"/>
        </w:rPr>
        <w:t>construct</w:t>
      </w:r>
      <w:r w:rsidR="0062645C" w:rsidRPr="0062645C">
        <w:rPr>
          <w:rFonts w:ascii="Arial" w:hAnsi="Arial" w:cs="Arial"/>
        </w:rPr>
        <w:t xml:space="preserve"> childhood as a very distinct being from adulthood.</w:t>
      </w:r>
      <w:r w:rsidR="005F6AF2">
        <w:rPr>
          <w:rFonts w:ascii="Arial" w:hAnsi="Arial" w:cs="Arial"/>
        </w:rPr>
        <w:t xml:space="preserve"> </w:t>
      </w:r>
    </w:p>
    <w:p w14:paraId="3C2D9702" w14:textId="0C9A3C73" w:rsidR="00687778" w:rsidRDefault="00220EDC" w:rsidP="00784A28">
      <w:pPr>
        <w:rPr>
          <w:rFonts w:ascii="Arial" w:hAnsi="Arial" w:cs="Arial"/>
        </w:rPr>
      </w:pPr>
      <w:r w:rsidRPr="00220EDC">
        <w:rPr>
          <w:rFonts w:ascii="Arial" w:hAnsi="Arial" w:cs="Arial"/>
        </w:rPr>
        <w:t xml:space="preserve">Stephen Wagg </w:t>
      </w:r>
      <w:r w:rsidR="00913C52">
        <w:rPr>
          <w:rFonts w:ascii="Arial" w:hAnsi="Arial" w:cs="Arial"/>
        </w:rPr>
        <w:t xml:space="preserve">(2014) </w:t>
      </w:r>
      <w:r w:rsidRPr="00220EDC">
        <w:rPr>
          <w:rFonts w:ascii="Arial" w:hAnsi="Arial" w:cs="Arial"/>
        </w:rPr>
        <w:t xml:space="preserve">claims that </w:t>
      </w:r>
      <w:r w:rsidR="005919A3">
        <w:rPr>
          <w:rFonts w:ascii="Arial" w:hAnsi="Arial" w:cs="Arial"/>
        </w:rPr>
        <w:t>it cannot be certainly said that there is a</w:t>
      </w:r>
      <w:r w:rsidRPr="00220EDC">
        <w:rPr>
          <w:rFonts w:ascii="Arial" w:hAnsi="Arial" w:cs="Arial"/>
        </w:rPr>
        <w:t xml:space="preserve"> single universal childhood </w:t>
      </w:r>
      <w:r w:rsidR="005919A3">
        <w:rPr>
          <w:rFonts w:ascii="Arial" w:hAnsi="Arial" w:cs="Arial"/>
        </w:rPr>
        <w:t>experience</w:t>
      </w:r>
      <w:r w:rsidRPr="00220EDC">
        <w:rPr>
          <w:rFonts w:ascii="Arial" w:hAnsi="Arial" w:cs="Arial"/>
        </w:rPr>
        <w:t xml:space="preserve"> because childhood is </w:t>
      </w:r>
      <w:r w:rsidR="005919A3">
        <w:rPr>
          <w:rFonts w:ascii="Arial" w:hAnsi="Arial" w:cs="Arial"/>
        </w:rPr>
        <w:t>socially</w:t>
      </w:r>
      <w:r w:rsidRPr="00220EDC">
        <w:rPr>
          <w:rFonts w:ascii="Arial" w:hAnsi="Arial" w:cs="Arial"/>
        </w:rPr>
        <w:t xml:space="preserve"> created</w:t>
      </w:r>
      <w:r w:rsidR="005919A3">
        <w:rPr>
          <w:rFonts w:ascii="Arial" w:hAnsi="Arial" w:cs="Arial"/>
        </w:rPr>
        <w:t xml:space="preserve"> or constructed</w:t>
      </w:r>
      <w:r w:rsidRPr="00220EDC">
        <w:rPr>
          <w:rFonts w:ascii="Arial" w:hAnsi="Arial" w:cs="Arial"/>
        </w:rPr>
        <w:t>. This suggests that, though all humans go through the same physical process of aging, this process is constructed or described differently by different cultures.</w:t>
      </w:r>
      <w:r w:rsidR="00252ACC">
        <w:rPr>
          <w:rFonts w:ascii="Arial" w:hAnsi="Arial" w:cs="Arial"/>
        </w:rPr>
        <w:t xml:space="preserve"> </w:t>
      </w:r>
      <w:r w:rsidR="00252ACC" w:rsidRPr="00252ACC">
        <w:rPr>
          <w:rFonts w:ascii="Arial" w:hAnsi="Arial" w:cs="Arial"/>
        </w:rPr>
        <w:t xml:space="preserve">When </w:t>
      </w:r>
      <w:r w:rsidR="00252ACC">
        <w:rPr>
          <w:rFonts w:ascii="Arial" w:hAnsi="Arial" w:cs="Arial"/>
        </w:rPr>
        <w:t>different sociologists or analysts</w:t>
      </w:r>
      <w:r w:rsidR="00252ACC" w:rsidRPr="00252ACC">
        <w:rPr>
          <w:rFonts w:ascii="Arial" w:hAnsi="Arial" w:cs="Arial"/>
        </w:rPr>
        <w:t xml:space="preserve"> claim that 'childhood is socially created' they suggest that culture produces the expectations we have about childhood</w:t>
      </w:r>
      <w:r w:rsidR="00252ACC">
        <w:rPr>
          <w:rFonts w:ascii="Arial" w:hAnsi="Arial" w:cs="Arial"/>
        </w:rPr>
        <w:t>,</w:t>
      </w:r>
      <w:r w:rsidR="00252ACC" w:rsidRPr="00252ACC">
        <w:rPr>
          <w:rFonts w:ascii="Arial" w:hAnsi="Arial" w:cs="Arial"/>
        </w:rPr>
        <w:t xml:space="preserve"> rather than being dictated by a 'child's' biological age.</w:t>
      </w:r>
      <w:r w:rsidR="005919A3" w:rsidRPr="005919A3">
        <w:t xml:space="preserve"> </w:t>
      </w:r>
      <w:r w:rsidR="005919A3" w:rsidRPr="005919A3">
        <w:rPr>
          <w:rFonts w:ascii="Arial" w:hAnsi="Arial" w:cs="Arial"/>
        </w:rPr>
        <w:t xml:space="preserve">A comparative approach is a good way to explain the social construction of childhood, i.e., to look at how children are viewed and handled in different </w:t>
      </w:r>
      <w:r w:rsidR="005919A3">
        <w:rPr>
          <w:rFonts w:ascii="Arial" w:hAnsi="Arial" w:cs="Arial"/>
        </w:rPr>
        <w:t>periods</w:t>
      </w:r>
      <w:r w:rsidR="005919A3" w:rsidRPr="005919A3">
        <w:rPr>
          <w:rFonts w:ascii="Arial" w:hAnsi="Arial" w:cs="Arial"/>
        </w:rPr>
        <w:t xml:space="preserve"> and </w:t>
      </w:r>
      <w:r w:rsidR="005919A3">
        <w:rPr>
          <w:rFonts w:ascii="Arial" w:hAnsi="Arial" w:cs="Arial"/>
        </w:rPr>
        <w:t>cultures</w:t>
      </w:r>
      <w:r w:rsidR="005919A3" w:rsidRPr="005919A3">
        <w:rPr>
          <w:rFonts w:ascii="Arial" w:hAnsi="Arial" w:cs="Arial"/>
        </w:rPr>
        <w:t xml:space="preserve"> than their own. </w:t>
      </w:r>
      <w:r w:rsidR="0088462F">
        <w:rPr>
          <w:rFonts w:ascii="Arial" w:hAnsi="Arial" w:cs="Arial"/>
        </w:rPr>
        <w:t xml:space="preserve">Several factors </w:t>
      </w:r>
      <w:r w:rsidR="00CC7291">
        <w:rPr>
          <w:rFonts w:ascii="Arial" w:hAnsi="Arial" w:cs="Arial"/>
        </w:rPr>
        <w:t xml:space="preserve">can explain how </w:t>
      </w:r>
      <w:r w:rsidR="0088462F">
        <w:rPr>
          <w:rFonts w:ascii="Arial" w:hAnsi="Arial" w:cs="Arial"/>
        </w:rPr>
        <w:t xml:space="preserve">the </w:t>
      </w:r>
      <w:r w:rsidR="00CC7291">
        <w:rPr>
          <w:rFonts w:ascii="Arial" w:hAnsi="Arial" w:cs="Arial"/>
        </w:rPr>
        <w:t xml:space="preserve">social construction of childhood changes from historical times to present times. The foremost impactful factor is the child protection rights which changed the concept of childhood in modern </w:t>
      </w:r>
      <w:r w:rsidR="00CC7291">
        <w:rPr>
          <w:rFonts w:ascii="Arial" w:hAnsi="Arial" w:cs="Arial"/>
        </w:rPr>
        <w:lastRenderedPageBreak/>
        <w:t>times from history</w:t>
      </w:r>
      <w:r w:rsidR="0054434A">
        <w:rPr>
          <w:rFonts w:ascii="Arial" w:hAnsi="Arial" w:cs="Arial"/>
        </w:rPr>
        <w:t xml:space="preserve"> (Fleer, 2011)</w:t>
      </w:r>
      <w:r w:rsidR="00CC7291">
        <w:rPr>
          <w:rFonts w:ascii="Arial" w:hAnsi="Arial" w:cs="Arial"/>
        </w:rPr>
        <w:t xml:space="preserve">. </w:t>
      </w:r>
      <w:r w:rsidR="00CC7291" w:rsidRPr="00CC7291">
        <w:rPr>
          <w:rFonts w:ascii="Arial" w:hAnsi="Arial" w:cs="Arial"/>
        </w:rPr>
        <w:t xml:space="preserve">Protecting children from crime, coercion, harassment, and neglect is </w:t>
      </w:r>
      <w:r w:rsidR="00106817">
        <w:rPr>
          <w:rFonts w:ascii="Arial" w:hAnsi="Arial" w:cs="Arial"/>
        </w:rPr>
        <w:t xml:space="preserve">known as </w:t>
      </w:r>
      <w:r w:rsidR="00CC7291" w:rsidRPr="00CC7291">
        <w:rPr>
          <w:rFonts w:ascii="Arial" w:hAnsi="Arial" w:cs="Arial"/>
        </w:rPr>
        <w:t>child protection. In and out of the family, Article 19 of the UN Convention on the Rights of the Child allows for the protection of minors.</w:t>
      </w:r>
      <w:r w:rsidR="00106817">
        <w:rPr>
          <w:rFonts w:ascii="Arial" w:hAnsi="Arial" w:cs="Arial"/>
        </w:rPr>
        <w:t xml:space="preserve"> </w:t>
      </w:r>
      <w:r w:rsidR="00B012D8">
        <w:rPr>
          <w:rFonts w:ascii="Arial" w:hAnsi="Arial" w:cs="Arial"/>
        </w:rPr>
        <w:t xml:space="preserve">In ancient times and middle age, there were several problematic situations regarding </w:t>
      </w:r>
      <w:r w:rsidR="0088462F">
        <w:rPr>
          <w:rFonts w:ascii="Arial" w:hAnsi="Arial" w:cs="Arial"/>
        </w:rPr>
        <w:t xml:space="preserve">the </w:t>
      </w:r>
      <w:r w:rsidR="00B012D8">
        <w:rPr>
          <w:rFonts w:ascii="Arial" w:hAnsi="Arial" w:cs="Arial"/>
        </w:rPr>
        <w:t>rights of the child. Child labor, e</w:t>
      </w:r>
      <w:r w:rsidR="00B012D8" w:rsidRPr="00B012D8">
        <w:rPr>
          <w:rFonts w:ascii="Arial" w:hAnsi="Arial" w:cs="Arial"/>
        </w:rPr>
        <w:t>ndangerment and infanticide</w:t>
      </w:r>
      <w:r w:rsidR="00B012D8">
        <w:rPr>
          <w:rFonts w:ascii="Arial" w:hAnsi="Arial" w:cs="Arial"/>
        </w:rPr>
        <w:t xml:space="preserve">, child abuse, child maltreatment, and some other harassments gave rise to the fact of ensuring child rights. </w:t>
      </w:r>
      <w:r w:rsidR="000F20C5" w:rsidRPr="000F20C5">
        <w:rPr>
          <w:rFonts w:ascii="Arial" w:hAnsi="Arial" w:cs="Arial"/>
        </w:rPr>
        <w:t xml:space="preserve">Children are forced to work for </w:t>
      </w:r>
      <w:r w:rsidR="000F20C5">
        <w:rPr>
          <w:rFonts w:ascii="Arial" w:hAnsi="Arial" w:cs="Arial"/>
        </w:rPr>
        <w:t>earning money</w:t>
      </w:r>
      <w:r w:rsidR="000F20C5" w:rsidRPr="000F20C5">
        <w:rPr>
          <w:rFonts w:ascii="Arial" w:hAnsi="Arial" w:cs="Arial"/>
        </w:rPr>
        <w:t>, especially in developing countries, to survive. In challenging situations, child labor also exists, which is dangerous and impairs the welfare of potential people and increases adult insecurity</w:t>
      </w:r>
      <w:r w:rsidR="00B35C36">
        <w:rPr>
          <w:rFonts w:ascii="Arial" w:hAnsi="Arial" w:cs="Arial"/>
        </w:rPr>
        <w:t xml:space="preserve"> (</w:t>
      </w:r>
      <w:proofErr w:type="spellStart"/>
      <w:r w:rsidR="00B35C36" w:rsidRPr="00B35C36">
        <w:rPr>
          <w:rFonts w:ascii="Arial" w:eastAsia="Times New Roman" w:hAnsi="Arial" w:cs="Arial"/>
        </w:rPr>
        <w:t>Basu</w:t>
      </w:r>
      <w:proofErr w:type="spellEnd"/>
      <w:r w:rsidR="00B35C36">
        <w:rPr>
          <w:rFonts w:ascii="Arial" w:eastAsia="Times New Roman" w:hAnsi="Arial" w:cs="Arial"/>
        </w:rPr>
        <w:t xml:space="preserve"> </w:t>
      </w:r>
      <w:r w:rsidR="00B35C36" w:rsidRPr="00B35C36">
        <w:rPr>
          <w:rFonts w:ascii="Arial" w:eastAsia="Times New Roman" w:hAnsi="Arial" w:cs="Arial"/>
        </w:rPr>
        <w:t xml:space="preserve">and </w:t>
      </w:r>
      <w:proofErr w:type="spellStart"/>
      <w:r w:rsidR="00B35C36" w:rsidRPr="00B35C36">
        <w:rPr>
          <w:rFonts w:ascii="Arial" w:eastAsia="Times New Roman" w:hAnsi="Arial" w:cs="Arial"/>
        </w:rPr>
        <w:t>T</w:t>
      </w:r>
      <w:r w:rsidR="00BA07EA">
        <w:rPr>
          <w:rFonts w:ascii="Arial" w:eastAsia="Times New Roman" w:hAnsi="Arial" w:cs="Arial"/>
        </w:rPr>
        <w:t>s</w:t>
      </w:r>
      <w:r w:rsidR="00B35C36" w:rsidRPr="00B35C36">
        <w:rPr>
          <w:rFonts w:ascii="Arial" w:eastAsia="Times New Roman" w:hAnsi="Arial" w:cs="Arial"/>
        </w:rPr>
        <w:t>annatos</w:t>
      </w:r>
      <w:proofErr w:type="spellEnd"/>
      <w:r w:rsidR="00B35C36">
        <w:rPr>
          <w:rFonts w:ascii="Arial" w:eastAsia="Times New Roman" w:hAnsi="Arial" w:cs="Arial"/>
        </w:rPr>
        <w:t>, 2013)</w:t>
      </w:r>
      <w:r w:rsidR="000F20C5" w:rsidRPr="000F20C5">
        <w:rPr>
          <w:rFonts w:ascii="Arial" w:hAnsi="Arial" w:cs="Arial"/>
        </w:rPr>
        <w:t>.</w:t>
      </w:r>
      <w:r w:rsidR="000F20C5">
        <w:rPr>
          <w:rFonts w:ascii="Arial" w:hAnsi="Arial" w:cs="Arial"/>
        </w:rPr>
        <w:t xml:space="preserve"> </w:t>
      </w:r>
      <w:r w:rsidR="00F249D9">
        <w:rPr>
          <w:rFonts w:ascii="Arial" w:hAnsi="Arial" w:cs="Arial"/>
        </w:rPr>
        <w:t>Since children</w:t>
      </w:r>
      <w:r w:rsidR="00A651C6">
        <w:rPr>
          <w:rFonts w:ascii="Arial" w:hAnsi="Arial" w:cs="Arial"/>
        </w:rPr>
        <w:t xml:space="preserve"> were not separated from </w:t>
      </w:r>
      <w:r w:rsidR="0088462F">
        <w:rPr>
          <w:rFonts w:ascii="Arial" w:hAnsi="Arial" w:cs="Arial"/>
        </w:rPr>
        <w:t xml:space="preserve">the </w:t>
      </w:r>
      <w:r w:rsidR="00A651C6">
        <w:rPr>
          <w:rFonts w:ascii="Arial" w:hAnsi="Arial" w:cs="Arial"/>
        </w:rPr>
        <w:t>adult in the past times, t</w:t>
      </w:r>
      <w:r w:rsidR="00687778">
        <w:rPr>
          <w:rFonts w:ascii="Arial" w:hAnsi="Arial" w:cs="Arial"/>
        </w:rPr>
        <w:t>hey were allowed and sometime</w:t>
      </w:r>
      <w:r w:rsidR="0088462F">
        <w:rPr>
          <w:rFonts w:ascii="Arial" w:hAnsi="Arial" w:cs="Arial"/>
        </w:rPr>
        <w:t>s</w:t>
      </w:r>
      <w:r w:rsidR="00687778">
        <w:rPr>
          <w:rFonts w:ascii="Arial" w:hAnsi="Arial" w:cs="Arial"/>
        </w:rPr>
        <w:t xml:space="preserve"> forced to do certain things that held them accountable legally if they would do something illegal</w:t>
      </w:r>
      <w:r w:rsidR="00F66D64">
        <w:rPr>
          <w:rFonts w:ascii="Arial" w:hAnsi="Arial" w:cs="Arial"/>
        </w:rPr>
        <w:t xml:space="preserve"> (Rutter, 2015)</w:t>
      </w:r>
      <w:r w:rsidR="00687778">
        <w:rPr>
          <w:rFonts w:ascii="Arial" w:hAnsi="Arial" w:cs="Arial"/>
        </w:rPr>
        <w:t>. For this, children sometimes are imprisoned as well as capital punishment</w:t>
      </w:r>
      <w:r w:rsidR="0014590E">
        <w:rPr>
          <w:rFonts w:ascii="Arial" w:hAnsi="Arial" w:cs="Arial"/>
        </w:rPr>
        <w:t xml:space="preserve"> w</w:t>
      </w:r>
      <w:r w:rsidR="0088462F">
        <w:rPr>
          <w:rFonts w:ascii="Arial" w:hAnsi="Arial" w:cs="Arial"/>
        </w:rPr>
        <w:t>as</w:t>
      </w:r>
      <w:r w:rsidR="0014590E">
        <w:rPr>
          <w:rFonts w:ascii="Arial" w:hAnsi="Arial" w:cs="Arial"/>
        </w:rPr>
        <w:t xml:space="preserve"> given to them. </w:t>
      </w:r>
      <w:r w:rsidR="00B92BD7" w:rsidRPr="00B92BD7">
        <w:rPr>
          <w:rFonts w:ascii="Arial" w:hAnsi="Arial" w:cs="Arial"/>
        </w:rPr>
        <w:t xml:space="preserve">Young adolescent girls are often forced into </w:t>
      </w:r>
      <w:r w:rsidR="0088462F">
        <w:rPr>
          <w:rFonts w:ascii="Arial" w:hAnsi="Arial" w:cs="Arial"/>
        </w:rPr>
        <w:t xml:space="preserve">an </w:t>
      </w:r>
      <w:r w:rsidR="00B92BD7" w:rsidRPr="00B92BD7">
        <w:rPr>
          <w:rFonts w:ascii="Arial" w:hAnsi="Arial" w:cs="Arial"/>
        </w:rPr>
        <w:t xml:space="preserve">arranged marriage in some countries without their permission, assuming the roles of a wife or </w:t>
      </w:r>
      <w:r w:rsidR="005B3688">
        <w:rPr>
          <w:rFonts w:ascii="Arial" w:hAnsi="Arial" w:cs="Arial"/>
        </w:rPr>
        <w:t xml:space="preserve">even sometimes </w:t>
      </w:r>
      <w:r w:rsidR="00B92BD7" w:rsidRPr="00B92BD7">
        <w:rPr>
          <w:rFonts w:ascii="Arial" w:hAnsi="Arial" w:cs="Arial"/>
        </w:rPr>
        <w:t>mother at a</w:t>
      </w:r>
      <w:r w:rsidR="005B3688">
        <w:rPr>
          <w:rFonts w:ascii="Arial" w:hAnsi="Arial" w:cs="Arial"/>
        </w:rPr>
        <w:t xml:space="preserve"> very</w:t>
      </w:r>
      <w:r w:rsidR="00B92BD7" w:rsidRPr="00B92BD7">
        <w:rPr>
          <w:rFonts w:ascii="Arial" w:hAnsi="Arial" w:cs="Arial"/>
        </w:rPr>
        <w:t xml:space="preserve"> young age. For instance, this is well-documented</w:t>
      </w:r>
      <w:r w:rsidR="00B92BD7">
        <w:rPr>
          <w:rFonts w:ascii="Arial" w:hAnsi="Arial" w:cs="Arial"/>
        </w:rPr>
        <w:t xml:space="preserve"> and very common</w:t>
      </w:r>
      <w:r w:rsidR="00B92BD7" w:rsidRPr="00B92BD7">
        <w:rPr>
          <w:rFonts w:ascii="Arial" w:hAnsi="Arial" w:cs="Arial"/>
        </w:rPr>
        <w:t xml:space="preserve"> in India and Ethiopia.</w:t>
      </w:r>
      <w:r w:rsidR="00B92BD7">
        <w:rPr>
          <w:rFonts w:ascii="Arial" w:hAnsi="Arial" w:cs="Arial"/>
        </w:rPr>
        <w:t xml:space="preserve"> </w:t>
      </w:r>
      <w:r w:rsidR="007D48CD" w:rsidRPr="007D48CD">
        <w:rPr>
          <w:rFonts w:ascii="Arial" w:hAnsi="Arial" w:cs="Arial"/>
        </w:rPr>
        <w:t xml:space="preserve">In West Africa, a phenomenon named </w:t>
      </w:r>
      <w:r w:rsidR="007D48CD">
        <w:rPr>
          <w:rFonts w:ascii="Arial" w:hAnsi="Arial" w:cs="Arial"/>
        </w:rPr>
        <w:t>‘</w:t>
      </w:r>
      <w:proofErr w:type="spellStart"/>
      <w:r w:rsidR="005905CF">
        <w:rPr>
          <w:rFonts w:ascii="Arial" w:hAnsi="Arial" w:cs="Arial"/>
        </w:rPr>
        <w:t>T</w:t>
      </w:r>
      <w:r w:rsidR="007D48CD" w:rsidRPr="007D48CD">
        <w:rPr>
          <w:rFonts w:ascii="Arial" w:hAnsi="Arial" w:cs="Arial"/>
        </w:rPr>
        <w:t>rokosi</w:t>
      </w:r>
      <w:proofErr w:type="spellEnd"/>
      <w:r w:rsidR="007D48CD">
        <w:rPr>
          <w:rFonts w:ascii="Arial" w:hAnsi="Arial" w:cs="Arial"/>
        </w:rPr>
        <w:t>’</w:t>
      </w:r>
      <w:r w:rsidR="007D48CD" w:rsidRPr="007D48CD">
        <w:rPr>
          <w:rFonts w:ascii="Arial" w:hAnsi="Arial" w:cs="Arial"/>
        </w:rPr>
        <w:t xml:space="preserve"> has enslaved thousands of girls and women</w:t>
      </w:r>
      <w:r w:rsidR="008B1027">
        <w:rPr>
          <w:rFonts w:ascii="Arial" w:hAnsi="Arial" w:cs="Arial"/>
        </w:rPr>
        <w:t xml:space="preserve"> (</w:t>
      </w:r>
      <w:proofErr w:type="spellStart"/>
      <w:r w:rsidR="008B1027">
        <w:rPr>
          <w:rFonts w:ascii="Arial" w:hAnsi="Arial" w:cs="Arial"/>
        </w:rPr>
        <w:t>Boaten</w:t>
      </w:r>
      <w:proofErr w:type="spellEnd"/>
      <w:r w:rsidR="008B1027">
        <w:rPr>
          <w:rFonts w:ascii="Arial" w:hAnsi="Arial" w:cs="Arial"/>
        </w:rPr>
        <w:t>, 2016)</w:t>
      </w:r>
      <w:r w:rsidR="007D48CD" w:rsidRPr="007D48CD">
        <w:rPr>
          <w:rFonts w:ascii="Arial" w:hAnsi="Arial" w:cs="Arial"/>
        </w:rPr>
        <w:t xml:space="preserve">. Their family gives away girls as young as seven to pay for the crimes of family members. They are forcefully taken to a shelter, maybe in a foreign land, deprived of their identities, and compelled to act as </w:t>
      </w:r>
      <w:r w:rsidR="007D48CD">
        <w:rPr>
          <w:rFonts w:ascii="Arial" w:hAnsi="Arial" w:cs="Arial"/>
        </w:rPr>
        <w:t>‘</w:t>
      </w:r>
      <w:r w:rsidR="007D48CD" w:rsidRPr="007D48CD">
        <w:rPr>
          <w:rFonts w:ascii="Arial" w:hAnsi="Arial" w:cs="Arial"/>
        </w:rPr>
        <w:t>servants of God</w:t>
      </w:r>
      <w:r w:rsidR="007D48CD">
        <w:rPr>
          <w:rFonts w:ascii="Arial" w:hAnsi="Arial" w:cs="Arial"/>
        </w:rPr>
        <w:t>’</w:t>
      </w:r>
      <w:r w:rsidR="007D48CD" w:rsidRPr="007D48CD">
        <w:rPr>
          <w:rFonts w:ascii="Arial" w:hAnsi="Arial" w:cs="Arial"/>
        </w:rPr>
        <w:t>.</w:t>
      </w:r>
      <w:r w:rsidR="009107F6">
        <w:rPr>
          <w:rFonts w:ascii="Arial" w:hAnsi="Arial" w:cs="Arial"/>
        </w:rPr>
        <w:t xml:space="preserve"> </w:t>
      </w:r>
      <w:r w:rsidR="007D00A3">
        <w:rPr>
          <w:rFonts w:ascii="Arial" w:hAnsi="Arial" w:cs="Arial"/>
        </w:rPr>
        <w:t>All these issues raised questions among people of whether children are needed to be treated separately from adults or not. Which then, eventually, created the modern concept of childhood where all the kids should be treated separately. Every society, based on the</w:t>
      </w:r>
      <w:r w:rsidR="0088462F">
        <w:rPr>
          <w:rFonts w:ascii="Arial" w:hAnsi="Arial" w:cs="Arial"/>
        </w:rPr>
        <w:t>ir</w:t>
      </w:r>
      <w:r w:rsidR="007D00A3">
        <w:rPr>
          <w:rFonts w:ascii="Arial" w:hAnsi="Arial" w:cs="Arial"/>
        </w:rPr>
        <w:t xml:space="preserve"> culture and tradition, created activities, restrictions separately for children. </w:t>
      </w:r>
      <w:r w:rsidR="00784A28">
        <w:rPr>
          <w:rFonts w:ascii="Arial" w:hAnsi="Arial" w:cs="Arial"/>
        </w:rPr>
        <w:t xml:space="preserve">The implementation of different laws and legislations changed the concept of childhood as well. The </w:t>
      </w:r>
      <w:r w:rsidR="00784A28" w:rsidRPr="00784A28">
        <w:rPr>
          <w:rFonts w:ascii="Arial" w:hAnsi="Arial" w:cs="Arial"/>
        </w:rPr>
        <w:t>Licensing Act 2003</w:t>
      </w:r>
      <w:r w:rsidR="00784A28">
        <w:rPr>
          <w:rFonts w:ascii="Arial" w:hAnsi="Arial" w:cs="Arial"/>
        </w:rPr>
        <w:t xml:space="preserve">, </w:t>
      </w:r>
      <w:r w:rsidR="00E0745D">
        <w:rPr>
          <w:rFonts w:ascii="Arial" w:hAnsi="Arial" w:cs="Arial"/>
        </w:rPr>
        <w:t xml:space="preserve">the </w:t>
      </w:r>
      <w:r w:rsidR="00784A28" w:rsidRPr="00784A28">
        <w:rPr>
          <w:rFonts w:ascii="Arial" w:hAnsi="Arial" w:cs="Arial"/>
        </w:rPr>
        <w:t>Children and Young Persons Act 1933</w:t>
      </w:r>
      <w:r w:rsidR="00784A28">
        <w:rPr>
          <w:rFonts w:ascii="Arial" w:hAnsi="Arial" w:cs="Arial"/>
        </w:rPr>
        <w:t xml:space="preserve"> does not allow </w:t>
      </w:r>
      <w:r w:rsidR="00E0745D">
        <w:rPr>
          <w:rFonts w:ascii="Arial" w:hAnsi="Arial" w:cs="Arial"/>
        </w:rPr>
        <w:t xml:space="preserve">the </w:t>
      </w:r>
      <w:r w:rsidR="00784A28">
        <w:rPr>
          <w:rFonts w:ascii="Arial" w:hAnsi="Arial" w:cs="Arial"/>
        </w:rPr>
        <w:t>s</w:t>
      </w:r>
      <w:r w:rsidR="00E0745D">
        <w:rPr>
          <w:rFonts w:ascii="Arial" w:hAnsi="Arial" w:cs="Arial"/>
        </w:rPr>
        <w:t>ale</w:t>
      </w:r>
      <w:r w:rsidR="00784A28">
        <w:rPr>
          <w:rFonts w:ascii="Arial" w:hAnsi="Arial" w:cs="Arial"/>
        </w:rPr>
        <w:t xml:space="preserve"> </w:t>
      </w:r>
      <w:r w:rsidR="00E0745D">
        <w:rPr>
          <w:rFonts w:ascii="Arial" w:hAnsi="Arial" w:cs="Arial"/>
        </w:rPr>
        <w:t xml:space="preserve">of </w:t>
      </w:r>
      <w:r w:rsidR="00784A28">
        <w:rPr>
          <w:rFonts w:ascii="Arial" w:hAnsi="Arial" w:cs="Arial"/>
        </w:rPr>
        <w:t xml:space="preserve">alcoholic drinks, beer, wine among children. The acts also prohibited the selling of tobacco items among children. </w:t>
      </w:r>
      <w:r w:rsidR="005D1542">
        <w:rPr>
          <w:rFonts w:ascii="Arial" w:hAnsi="Arial" w:cs="Arial"/>
        </w:rPr>
        <w:t xml:space="preserve">As per the gambling act 2005, it is illegal for children to enter a casino or gambling places. Besides all these, there are lots of other acts as well that are promised to ensure child protection and their rights. </w:t>
      </w:r>
      <w:r w:rsidR="00574226">
        <w:rPr>
          <w:rFonts w:ascii="Arial" w:hAnsi="Arial" w:cs="Arial"/>
        </w:rPr>
        <w:t>Regarding child work</w:t>
      </w:r>
      <w:r w:rsidR="00E0745D">
        <w:rPr>
          <w:rFonts w:ascii="Arial" w:hAnsi="Arial" w:cs="Arial"/>
        </w:rPr>
        <w:t>,</w:t>
      </w:r>
      <w:r w:rsidR="00574226">
        <w:rPr>
          <w:rFonts w:ascii="Arial" w:hAnsi="Arial" w:cs="Arial"/>
        </w:rPr>
        <w:t xml:space="preserve"> </w:t>
      </w:r>
      <w:r w:rsidR="00E0745D">
        <w:rPr>
          <w:rFonts w:ascii="Arial" w:hAnsi="Arial" w:cs="Arial"/>
        </w:rPr>
        <w:t>some laws</w:t>
      </w:r>
      <w:r w:rsidR="00574226">
        <w:rPr>
          <w:rFonts w:ascii="Arial" w:hAnsi="Arial" w:cs="Arial"/>
        </w:rPr>
        <w:t xml:space="preserve"> state that to start part-time work a child must </w:t>
      </w:r>
      <w:r w:rsidR="00BA07EA">
        <w:rPr>
          <w:rFonts w:ascii="Arial" w:hAnsi="Arial" w:cs="Arial"/>
        </w:rPr>
        <w:t>an</w:t>
      </w:r>
      <w:r w:rsidR="00574226">
        <w:rPr>
          <w:rFonts w:ascii="Arial" w:hAnsi="Arial" w:cs="Arial"/>
        </w:rPr>
        <w:t xml:space="preserve"> at age of 13, to do full</w:t>
      </w:r>
      <w:r w:rsidR="00E0745D">
        <w:rPr>
          <w:rFonts w:ascii="Arial" w:hAnsi="Arial" w:cs="Arial"/>
        </w:rPr>
        <w:t>-</w:t>
      </w:r>
      <w:r w:rsidR="00574226">
        <w:rPr>
          <w:rFonts w:ascii="Arial" w:hAnsi="Arial" w:cs="Arial"/>
        </w:rPr>
        <w:t xml:space="preserve">time work, he must of age 16. All these laws restrict child labor and protect their rights. </w:t>
      </w:r>
      <w:r w:rsidR="00550F2F">
        <w:rPr>
          <w:rFonts w:ascii="Arial" w:hAnsi="Arial" w:cs="Arial"/>
        </w:rPr>
        <w:t xml:space="preserve">These social issues and legislation that are discussed above collectively account for the reasons for the changes </w:t>
      </w:r>
      <w:r w:rsidR="00E0745D">
        <w:rPr>
          <w:rFonts w:ascii="Arial" w:hAnsi="Arial" w:cs="Arial"/>
        </w:rPr>
        <w:t>in</w:t>
      </w:r>
      <w:r w:rsidR="00550F2F">
        <w:rPr>
          <w:rFonts w:ascii="Arial" w:hAnsi="Arial" w:cs="Arial"/>
        </w:rPr>
        <w:t xml:space="preserve"> the social construction of childhood from historical times to modern times</w:t>
      </w:r>
      <w:r w:rsidR="00EF7DA9">
        <w:rPr>
          <w:rFonts w:ascii="Arial" w:hAnsi="Arial" w:cs="Arial"/>
        </w:rPr>
        <w:t xml:space="preserve"> (</w:t>
      </w:r>
      <w:proofErr w:type="spellStart"/>
      <w:r w:rsidR="00EF7DA9">
        <w:rPr>
          <w:rFonts w:ascii="Arial" w:hAnsi="Arial" w:cs="Arial"/>
        </w:rPr>
        <w:t>Lawor</w:t>
      </w:r>
      <w:proofErr w:type="spellEnd"/>
      <w:r w:rsidR="00EF7DA9">
        <w:rPr>
          <w:rFonts w:ascii="Arial" w:hAnsi="Arial" w:cs="Arial"/>
        </w:rPr>
        <w:t>, 2013)</w:t>
      </w:r>
      <w:r w:rsidR="00550F2F">
        <w:rPr>
          <w:rFonts w:ascii="Arial" w:hAnsi="Arial" w:cs="Arial"/>
        </w:rPr>
        <w:t xml:space="preserve">. </w:t>
      </w:r>
    </w:p>
    <w:p w14:paraId="6D51189E" w14:textId="6CCFEA0D" w:rsidR="000C68B4" w:rsidRDefault="00AA1FE6" w:rsidP="00784A28">
      <w:pPr>
        <w:rPr>
          <w:rFonts w:ascii="Arial" w:hAnsi="Arial" w:cs="Arial"/>
        </w:rPr>
      </w:pPr>
      <w:r>
        <w:rPr>
          <w:rFonts w:ascii="Arial" w:hAnsi="Arial" w:cs="Arial"/>
        </w:rPr>
        <w:t>There are a lot of children</w:t>
      </w:r>
      <w:r w:rsidR="00BE2591">
        <w:rPr>
          <w:rFonts w:ascii="Arial" w:hAnsi="Arial" w:cs="Arial"/>
        </w:rPr>
        <w:t>, young people, and families</w:t>
      </w:r>
      <w:r>
        <w:rPr>
          <w:rFonts w:ascii="Arial" w:hAnsi="Arial" w:cs="Arial"/>
        </w:rPr>
        <w:t xml:space="preserve"> live in the street, a lot live in the slum areas of any country. </w:t>
      </w:r>
      <w:r w:rsidRPr="00AA1FE6">
        <w:rPr>
          <w:rFonts w:ascii="Arial" w:hAnsi="Arial" w:cs="Arial"/>
        </w:rPr>
        <w:t xml:space="preserve">These </w:t>
      </w:r>
      <w:r w:rsidR="00BE2591">
        <w:rPr>
          <w:rFonts w:ascii="Arial" w:hAnsi="Arial" w:cs="Arial"/>
        </w:rPr>
        <w:t>people</w:t>
      </w:r>
      <w:r w:rsidRPr="00AA1FE6">
        <w:rPr>
          <w:rFonts w:ascii="Arial" w:hAnsi="Arial" w:cs="Arial"/>
        </w:rPr>
        <w:t xml:space="preserve"> </w:t>
      </w:r>
      <w:r>
        <w:rPr>
          <w:rFonts w:ascii="Arial" w:hAnsi="Arial" w:cs="Arial"/>
        </w:rPr>
        <w:t>do not have the ability to go to school</w:t>
      </w:r>
      <w:r w:rsidRPr="00AA1FE6">
        <w:rPr>
          <w:rFonts w:ascii="Arial" w:hAnsi="Arial" w:cs="Arial"/>
        </w:rPr>
        <w:t xml:space="preserve"> and </w:t>
      </w:r>
      <w:r w:rsidR="00E0745D">
        <w:rPr>
          <w:rFonts w:ascii="Arial" w:hAnsi="Arial" w:cs="Arial"/>
        </w:rPr>
        <w:t xml:space="preserve">are </w:t>
      </w:r>
      <w:r w:rsidRPr="00AA1FE6">
        <w:rPr>
          <w:rFonts w:ascii="Arial" w:hAnsi="Arial" w:cs="Arial"/>
        </w:rPr>
        <w:t>forced to take on modest jobs only to survive, such as trash-picking or selling on the corner.</w:t>
      </w:r>
      <w:r>
        <w:rPr>
          <w:rFonts w:ascii="Arial" w:hAnsi="Arial" w:cs="Arial"/>
        </w:rPr>
        <w:t xml:space="preserve"> </w:t>
      </w:r>
      <w:r w:rsidR="008157E5" w:rsidRPr="008157E5">
        <w:rPr>
          <w:rFonts w:ascii="Arial" w:hAnsi="Arial" w:cs="Arial"/>
        </w:rPr>
        <w:t xml:space="preserve">In the world today, </w:t>
      </w:r>
      <w:r w:rsidR="008157E5" w:rsidRPr="008157E5">
        <w:rPr>
          <w:rFonts w:ascii="Arial" w:hAnsi="Arial" w:cs="Arial"/>
        </w:rPr>
        <w:lastRenderedPageBreak/>
        <w:t>there are up to 150 million street children, according to UN sources, who spend most of their time on the streets for one cause or another</w:t>
      </w:r>
      <w:r w:rsidR="00DD2313">
        <w:rPr>
          <w:rFonts w:ascii="Arial" w:hAnsi="Arial" w:cs="Arial"/>
        </w:rPr>
        <w:t xml:space="preserve"> (</w:t>
      </w:r>
      <w:proofErr w:type="spellStart"/>
      <w:r w:rsidR="00DD2313" w:rsidRPr="00DD2313">
        <w:rPr>
          <w:rFonts w:ascii="Arial" w:eastAsia="Times New Roman" w:hAnsi="Arial" w:cs="Arial"/>
        </w:rPr>
        <w:t>Panter</w:t>
      </w:r>
      <w:proofErr w:type="spellEnd"/>
      <w:r w:rsidR="00DD2313">
        <w:rPr>
          <w:rFonts w:ascii="Arial" w:eastAsia="Times New Roman" w:hAnsi="Arial" w:cs="Arial"/>
        </w:rPr>
        <w:t>, 2019)</w:t>
      </w:r>
      <w:r w:rsidR="008157E5" w:rsidRPr="008157E5">
        <w:rPr>
          <w:rFonts w:ascii="Arial" w:hAnsi="Arial" w:cs="Arial"/>
        </w:rPr>
        <w:t>.</w:t>
      </w:r>
      <w:r w:rsidR="00557323">
        <w:rPr>
          <w:rFonts w:ascii="Arial" w:hAnsi="Arial" w:cs="Arial"/>
        </w:rPr>
        <w:t xml:space="preserve"> </w:t>
      </w:r>
      <w:r w:rsidR="00E0745D">
        <w:rPr>
          <w:rFonts w:ascii="Arial" w:hAnsi="Arial" w:cs="Arial"/>
        </w:rPr>
        <w:t>Over 2 million vulnerable children are</w:t>
      </w:r>
      <w:r w:rsidR="00557323" w:rsidRPr="00557323">
        <w:rPr>
          <w:rFonts w:ascii="Arial" w:hAnsi="Arial" w:cs="Arial"/>
        </w:rPr>
        <w:t xml:space="preserve"> living in England and Wales, according to the 'Vulnerable children in a digital age' report released by Internet Matters in 2019.</w:t>
      </w:r>
      <w:r w:rsidR="008157E5">
        <w:rPr>
          <w:rFonts w:ascii="Arial" w:hAnsi="Arial" w:cs="Arial"/>
        </w:rPr>
        <w:t xml:space="preserve"> These are vulnerable children and need support to stand strong in this world. </w:t>
      </w:r>
      <w:r w:rsidR="003B66A2">
        <w:rPr>
          <w:rFonts w:ascii="Arial" w:hAnsi="Arial" w:cs="Arial"/>
        </w:rPr>
        <w:t xml:space="preserve">There are </w:t>
      </w:r>
      <w:r w:rsidR="00E0745D">
        <w:rPr>
          <w:rFonts w:ascii="Arial" w:hAnsi="Arial" w:cs="Arial"/>
        </w:rPr>
        <w:t>several</w:t>
      </w:r>
      <w:r w:rsidR="003B66A2">
        <w:rPr>
          <w:rFonts w:ascii="Arial" w:hAnsi="Arial" w:cs="Arial"/>
        </w:rPr>
        <w:t xml:space="preserve"> approaches and interventions applied by many countries to support vulnerable children, young people, and families. </w:t>
      </w:r>
      <w:r w:rsidR="000D37DE">
        <w:rPr>
          <w:rFonts w:ascii="Arial" w:hAnsi="Arial" w:cs="Arial"/>
        </w:rPr>
        <w:t xml:space="preserve">Sponsorship is one approach to help and support them. Big corporate companies, SMEs, Government can come together and sponsor children to go to school, sponsor young people to start a small business, sponsor broken families to restart their life. </w:t>
      </w:r>
      <w:r w:rsidR="00557323">
        <w:rPr>
          <w:rFonts w:ascii="Arial" w:hAnsi="Arial" w:cs="Arial"/>
        </w:rPr>
        <w:t xml:space="preserve">Donation </w:t>
      </w:r>
      <w:r w:rsidR="00E0745D">
        <w:rPr>
          <w:rFonts w:ascii="Arial" w:hAnsi="Arial" w:cs="Arial"/>
        </w:rPr>
        <w:t>is</w:t>
      </w:r>
      <w:r w:rsidR="00557323">
        <w:rPr>
          <w:rFonts w:ascii="Arial" w:hAnsi="Arial" w:cs="Arial"/>
        </w:rPr>
        <w:t xml:space="preserve"> another tool for showing support to th</w:t>
      </w:r>
      <w:r w:rsidR="00E0745D">
        <w:rPr>
          <w:rFonts w:ascii="Arial" w:hAnsi="Arial" w:cs="Arial"/>
        </w:rPr>
        <w:t>is</w:t>
      </w:r>
      <w:r w:rsidR="00557323">
        <w:rPr>
          <w:rFonts w:ascii="Arial" w:hAnsi="Arial" w:cs="Arial"/>
        </w:rPr>
        <w:t xml:space="preserve"> group of people. Government, charitable </w:t>
      </w:r>
      <w:proofErr w:type="spellStart"/>
      <w:r w:rsidR="00557323">
        <w:rPr>
          <w:rFonts w:ascii="Arial" w:hAnsi="Arial" w:cs="Arial"/>
        </w:rPr>
        <w:t>organi</w:t>
      </w:r>
      <w:r w:rsidR="00BA07EA">
        <w:rPr>
          <w:rFonts w:ascii="Arial" w:hAnsi="Arial" w:cs="Arial"/>
        </w:rPr>
        <w:t>s</w:t>
      </w:r>
      <w:r w:rsidR="00557323">
        <w:rPr>
          <w:rFonts w:ascii="Arial" w:hAnsi="Arial" w:cs="Arial"/>
        </w:rPr>
        <w:t>ations</w:t>
      </w:r>
      <w:proofErr w:type="spellEnd"/>
      <w:r w:rsidR="00557323">
        <w:rPr>
          <w:rFonts w:ascii="Arial" w:hAnsi="Arial" w:cs="Arial"/>
        </w:rPr>
        <w:t xml:space="preserve">, and corporate </w:t>
      </w:r>
      <w:proofErr w:type="spellStart"/>
      <w:r w:rsidR="00557323">
        <w:rPr>
          <w:rFonts w:ascii="Arial" w:hAnsi="Arial" w:cs="Arial"/>
        </w:rPr>
        <w:t>organi</w:t>
      </w:r>
      <w:r w:rsidR="00BA07EA">
        <w:rPr>
          <w:rFonts w:ascii="Arial" w:hAnsi="Arial" w:cs="Arial"/>
        </w:rPr>
        <w:t>s</w:t>
      </w:r>
      <w:r w:rsidR="00557323">
        <w:rPr>
          <w:rFonts w:ascii="Arial" w:hAnsi="Arial" w:cs="Arial"/>
        </w:rPr>
        <w:t>ations</w:t>
      </w:r>
      <w:proofErr w:type="spellEnd"/>
      <w:r w:rsidR="00557323">
        <w:rPr>
          <w:rFonts w:ascii="Arial" w:hAnsi="Arial" w:cs="Arial"/>
        </w:rPr>
        <w:t xml:space="preserve"> can donate money to help the poor as well. </w:t>
      </w:r>
      <w:r w:rsidR="00141DC5" w:rsidRPr="00141DC5">
        <w:rPr>
          <w:rFonts w:ascii="Arial" w:eastAsia="Times New Roman" w:hAnsi="Arial" w:cs="Arial"/>
        </w:rPr>
        <w:t xml:space="preserve">Wood and </w:t>
      </w:r>
      <w:proofErr w:type="spellStart"/>
      <w:r w:rsidR="00141DC5" w:rsidRPr="00141DC5">
        <w:rPr>
          <w:rFonts w:ascii="Arial" w:eastAsia="Times New Roman" w:hAnsi="Arial" w:cs="Arial"/>
        </w:rPr>
        <w:t>Goba</w:t>
      </w:r>
      <w:proofErr w:type="spellEnd"/>
      <w:r w:rsidR="00141DC5" w:rsidRPr="00557323">
        <w:rPr>
          <w:rFonts w:ascii="Arial" w:hAnsi="Arial" w:cs="Arial"/>
        </w:rPr>
        <w:t xml:space="preserve"> </w:t>
      </w:r>
      <w:r w:rsidR="00141DC5">
        <w:rPr>
          <w:rFonts w:ascii="Arial" w:hAnsi="Arial" w:cs="Arial"/>
        </w:rPr>
        <w:t>(2011) claims that t</w:t>
      </w:r>
      <w:r w:rsidR="00557323" w:rsidRPr="00557323">
        <w:rPr>
          <w:rFonts w:ascii="Arial" w:hAnsi="Arial" w:cs="Arial"/>
        </w:rPr>
        <w:t>he Internet is an invaluable opportunity to make vulnerable children feel less isolated and know that around the world there are like-minded individuals, but they may still be at risk of more online difficulties.</w:t>
      </w:r>
      <w:r w:rsidR="00652766">
        <w:rPr>
          <w:rFonts w:ascii="Arial" w:hAnsi="Arial" w:cs="Arial"/>
        </w:rPr>
        <w:t xml:space="preserve"> </w:t>
      </w:r>
      <w:r w:rsidR="00652766" w:rsidRPr="00652766">
        <w:rPr>
          <w:rFonts w:ascii="Arial" w:hAnsi="Arial" w:cs="Arial"/>
        </w:rPr>
        <w:t>Ultimately, though, being mindful of the challenges they face in real life is the perfect way to help vulnerable children online. On this question, many people have argued before that 'real and digital' lives are the same, and this applies to security as well as citi</w:t>
      </w:r>
      <w:r w:rsidR="00BA07EA">
        <w:rPr>
          <w:rFonts w:ascii="Arial" w:hAnsi="Arial" w:cs="Arial"/>
        </w:rPr>
        <w:t>z</w:t>
      </w:r>
      <w:r w:rsidR="00652766" w:rsidRPr="00652766">
        <w:rPr>
          <w:rFonts w:ascii="Arial" w:hAnsi="Arial" w:cs="Arial"/>
        </w:rPr>
        <w:t>enship</w:t>
      </w:r>
      <w:r w:rsidR="00652766">
        <w:rPr>
          <w:rFonts w:ascii="Arial" w:hAnsi="Arial" w:cs="Arial"/>
        </w:rPr>
        <w:t xml:space="preserve">. Counseling is another important factor that helps greatly to </w:t>
      </w:r>
      <w:r w:rsidR="0003685E">
        <w:rPr>
          <w:rFonts w:ascii="Arial" w:hAnsi="Arial" w:cs="Arial"/>
        </w:rPr>
        <w:t xml:space="preserve">motivate and give mental support to vulnerable children, young people. Mental support is something that they need the most as they don’t have sufficient educational knowledge to judge what is good and what is bad for them in terms of living a healthy life. </w:t>
      </w:r>
      <w:r w:rsidR="005345CD">
        <w:rPr>
          <w:rFonts w:ascii="Arial" w:hAnsi="Arial" w:cs="Arial"/>
        </w:rPr>
        <w:t xml:space="preserve">Because, mental support lead people do certain things that they can do efficiently. </w:t>
      </w:r>
      <w:r w:rsidR="00C110A2">
        <w:rPr>
          <w:rFonts w:ascii="Arial" w:hAnsi="Arial" w:cs="Arial"/>
        </w:rPr>
        <w:t>One thing that must be said that the government needs to come forward in this regard and take steps to support them, otherwise no approaches would be successful in supporting them</w:t>
      </w:r>
      <w:r w:rsidR="00BF60E4">
        <w:rPr>
          <w:rFonts w:ascii="Arial" w:hAnsi="Arial" w:cs="Arial"/>
        </w:rPr>
        <w:t xml:space="preserve"> (</w:t>
      </w:r>
      <w:r w:rsidR="00BF60E4" w:rsidRPr="00BF60E4">
        <w:rPr>
          <w:rFonts w:ascii="Arial" w:eastAsia="Times New Roman" w:hAnsi="Arial" w:cs="Arial"/>
        </w:rPr>
        <w:t>Rosenberg and Merson</w:t>
      </w:r>
      <w:r w:rsidR="00BF60E4">
        <w:rPr>
          <w:rFonts w:ascii="Arial" w:eastAsia="Times New Roman" w:hAnsi="Arial" w:cs="Arial"/>
        </w:rPr>
        <w:t>, 2018)</w:t>
      </w:r>
      <w:r w:rsidR="00C110A2">
        <w:rPr>
          <w:rFonts w:ascii="Arial" w:hAnsi="Arial" w:cs="Arial"/>
        </w:rPr>
        <w:t xml:space="preserve">. </w:t>
      </w:r>
      <w:r w:rsidR="006239A1">
        <w:rPr>
          <w:rFonts w:ascii="Arial" w:hAnsi="Arial" w:cs="Arial"/>
        </w:rPr>
        <w:t xml:space="preserve">There should be </w:t>
      </w:r>
      <w:r w:rsidR="00E0745D">
        <w:rPr>
          <w:rFonts w:ascii="Arial" w:hAnsi="Arial" w:cs="Arial"/>
        </w:rPr>
        <w:t xml:space="preserve">a </w:t>
      </w:r>
      <w:r w:rsidR="006239A1">
        <w:rPr>
          <w:rFonts w:ascii="Arial" w:hAnsi="Arial" w:cs="Arial"/>
        </w:rPr>
        <w:t xml:space="preserve">national policy of government in this regard along with different child care programs, youth development programs, and family planning programs. These are very effective tools for supporting vulnerable children, young people, and families. </w:t>
      </w:r>
      <w:r w:rsidR="00216501">
        <w:rPr>
          <w:rFonts w:ascii="Arial" w:hAnsi="Arial" w:cs="Arial"/>
        </w:rPr>
        <w:t xml:space="preserve">Sponsorship and counseling are the two most effective approaches </w:t>
      </w:r>
      <w:r w:rsidR="00E0745D">
        <w:rPr>
          <w:rFonts w:ascii="Arial" w:hAnsi="Arial" w:cs="Arial"/>
        </w:rPr>
        <w:t>to</w:t>
      </w:r>
      <w:r w:rsidR="00216501">
        <w:rPr>
          <w:rFonts w:ascii="Arial" w:hAnsi="Arial" w:cs="Arial"/>
        </w:rPr>
        <w:t xml:space="preserve"> supporting vulnerable people. If an </w:t>
      </w:r>
      <w:proofErr w:type="spellStart"/>
      <w:r w:rsidR="00216501">
        <w:rPr>
          <w:rFonts w:ascii="Arial" w:hAnsi="Arial" w:cs="Arial"/>
        </w:rPr>
        <w:t>organi</w:t>
      </w:r>
      <w:r w:rsidR="00BA07EA">
        <w:rPr>
          <w:rFonts w:ascii="Arial" w:hAnsi="Arial" w:cs="Arial"/>
        </w:rPr>
        <w:t>s</w:t>
      </w:r>
      <w:r w:rsidR="00216501">
        <w:rPr>
          <w:rFonts w:ascii="Arial" w:hAnsi="Arial" w:cs="Arial"/>
        </w:rPr>
        <w:t>ation</w:t>
      </w:r>
      <w:proofErr w:type="spellEnd"/>
      <w:r w:rsidR="00216501" w:rsidRPr="00216501">
        <w:rPr>
          <w:rFonts w:ascii="Arial" w:hAnsi="Arial" w:cs="Arial"/>
        </w:rPr>
        <w:t xml:space="preserve"> </w:t>
      </w:r>
      <w:r w:rsidR="00216501">
        <w:rPr>
          <w:rFonts w:ascii="Arial" w:hAnsi="Arial" w:cs="Arial"/>
        </w:rPr>
        <w:t>sponsor</w:t>
      </w:r>
      <w:r w:rsidR="00E0745D">
        <w:rPr>
          <w:rFonts w:ascii="Arial" w:hAnsi="Arial" w:cs="Arial"/>
        </w:rPr>
        <w:t>s</w:t>
      </w:r>
      <w:r w:rsidR="00216501">
        <w:rPr>
          <w:rFonts w:ascii="Arial" w:hAnsi="Arial" w:cs="Arial"/>
        </w:rPr>
        <w:t xml:space="preserve"> some things for them, </w:t>
      </w:r>
      <w:r w:rsidR="009227F0">
        <w:rPr>
          <w:rFonts w:ascii="Arial" w:hAnsi="Arial" w:cs="Arial"/>
        </w:rPr>
        <w:t>i</w:t>
      </w:r>
      <w:r w:rsidR="00216501">
        <w:rPr>
          <w:rFonts w:ascii="Arial" w:hAnsi="Arial" w:cs="Arial"/>
        </w:rPr>
        <w:t>t is</w:t>
      </w:r>
      <w:r w:rsidR="00216501" w:rsidRPr="00216501">
        <w:rPr>
          <w:rFonts w:ascii="Arial" w:hAnsi="Arial" w:cs="Arial"/>
        </w:rPr>
        <w:t xml:space="preserve"> improving the prospects of a child in life by supporting a child with </w:t>
      </w:r>
      <w:r w:rsidR="009227F0">
        <w:rPr>
          <w:rFonts w:ascii="Arial" w:hAnsi="Arial" w:cs="Arial"/>
        </w:rPr>
        <w:t>the sponsors</w:t>
      </w:r>
      <w:r w:rsidR="00216501" w:rsidRPr="00216501">
        <w:rPr>
          <w:rFonts w:ascii="Arial" w:hAnsi="Arial" w:cs="Arial"/>
        </w:rPr>
        <w:t xml:space="preserve">, </w:t>
      </w:r>
      <w:r w:rsidR="009227F0">
        <w:rPr>
          <w:rFonts w:ascii="Arial" w:hAnsi="Arial" w:cs="Arial"/>
        </w:rPr>
        <w:t>in terms of</w:t>
      </w:r>
      <w:r w:rsidR="00216501" w:rsidRPr="00216501">
        <w:rPr>
          <w:rFonts w:ascii="Arial" w:hAnsi="Arial" w:cs="Arial"/>
        </w:rPr>
        <w:t xml:space="preserve"> access to schooling, childcare</w:t>
      </w:r>
      <w:r w:rsidR="00E0745D">
        <w:rPr>
          <w:rFonts w:ascii="Arial" w:hAnsi="Arial" w:cs="Arial"/>
        </w:rPr>
        <w:t>,</w:t>
      </w:r>
      <w:r w:rsidR="00216501" w:rsidRPr="00216501">
        <w:rPr>
          <w:rFonts w:ascii="Arial" w:hAnsi="Arial" w:cs="Arial"/>
        </w:rPr>
        <w:t xml:space="preserve"> and a healthy atmosphere in which to grow up.</w:t>
      </w:r>
      <w:r w:rsidR="009227F0">
        <w:rPr>
          <w:rFonts w:ascii="Arial" w:hAnsi="Arial" w:cs="Arial"/>
        </w:rPr>
        <w:t xml:space="preserve"> By counseling them, an </w:t>
      </w:r>
      <w:proofErr w:type="spellStart"/>
      <w:r w:rsidR="009227F0">
        <w:rPr>
          <w:rFonts w:ascii="Arial" w:hAnsi="Arial" w:cs="Arial"/>
        </w:rPr>
        <w:t>organi</w:t>
      </w:r>
      <w:r w:rsidR="00BA07EA">
        <w:rPr>
          <w:rFonts w:ascii="Arial" w:hAnsi="Arial" w:cs="Arial"/>
        </w:rPr>
        <w:t>s</w:t>
      </w:r>
      <w:r w:rsidR="009227F0">
        <w:rPr>
          <w:rFonts w:ascii="Arial" w:hAnsi="Arial" w:cs="Arial"/>
        </w:rPr>
        <w:t>ation</w:t>
      </w:r>
      <w:proofErr w:type="spellEnd"/>
      <w:r w:rsidR="009227F0">
        <w:rPr>
          <w:rFonts w:ascii="Arial" w:hAnsi="Arial" w:cs="Arial"/>
        </w:rPr>
        <w:t xml:space="preserve"> helps them focus on strengthening the vulnerable children’s, young people’s</w:t>
      </w:r>
      <w:r w:rsidR="00E0745D">
        <w:rPr>
          <w:rFonts w:ascii="Arial" w:hAnsi="Arial" w:cs="Arial"/>
        </w:rPr>
        <w:t>,</w:t>
      </w:r>
      <w:r w:rsidR="009227F0">
        <w:rPr>
          <w:rFonts w:ascii="Arial" w:hAnsi="Arial" w:cs="Arial"/>
        </w:rPr>
        <w:t xml:space="preserve"> and families’ physical, emotional, and social well-being</w:t>
      </w:r>
      <w:r w:rsidR="00B23C34">
        <w:rPr>
          <w:rFonts w:ascii="Arial" w:hAnsi="Arial" w:cs="Arial"/>
        </w:rPr>
        <w:t xml:space="preserve"> (Place et al., 2012)</w:t>
      </w:r>
      <w:r w:rsidR="009227F0">
        <w:rPr>
          <w:rFonts w:ascii="Arial" w:hAnsi="Arial" w:cs="Arial"/>
        </w:rPr>
        <w:t xml:space="preserve">. </w:t>
      </w:r>
      <w:r w:rsidR="002F0180">
        <w:rPr>
          <w:rFonts w:ascii="Arial" w:hAnsi="Arial" w:cs="Arial"/>
        </w:rPr>
        <w:t>By supporting vulnerable families</w:t>
      </w:r>
      <w:r w:rsidR="002C1267">
        <w:rPr>
          <w:rFonts w:ascii="Arial" w:hAnsi="Arial" w:cs="Arial"/>
        </w:rPr>
        <w:t xml:space="preserve">, they can be restored to their full potential to earn money for them and eventually to live a better life. Any kind of supports would build trust, build hopes and skills, build confidence for the future among the vulnerable children, young people, and </w:t>
      </w:r>
      <w:r w:rsidR="002C1267">
        <w:rPr>
          <w:rFonts w:ascii="Arial" w:hAnsi="Arial" w:cs="Arial"/>
        </w:rPr>
        <w:lastRenderedPageBreak/>
        <w:t xml:space="preserve">families. So, finally, it can be said that the approaches discussed above to help them are very highly effective. </w:t>
      </w:r>
    </w:p>
    <w:p w14:paraId="48B80555" w14:textId="7B144493" w:rsidR="000C68B4" w:rsidRDefault="00BB1E46" w:rsidP="00784A28">
      <w:pPr>
        <w:rPr>
          <w:rFonts w:ascii="Arial" w:hAnsi="Arial" w:cs="Arial"/>
        </w:rPr>
      </w:pPr>
      <w:r>
        <w:rPr>
          <w:rFonts w:ascii="Arial" w:hAnsi="Arial" w:cs="Arial"/>
        </w:rPr>
        <w:t xml:space="preserve">In this part of the essay, certain recommendations are made that will have </w:t>
      </w:r>
      <w:r w:rsidR="00E0745D">
        <w:rPr>
          <w:rFonts w:ascii="Arial" w:hAnsi="Arial" w:cs="Arial"/>
        </w:rPr>
        <w:t xml:space="preserve">a </w:t>
      </w:r>
      <w:r>
        <w:rPr>
          <w:rFonts w:ascii="Arial" w:hAnsi="Arial" w:cs="Arial"/>
        </w:rPr>
        <w:t xml:space="preserve">potential impact on the </w:t>
      </w:r>
      <w:r w:rsidR="00066604">
        <w:rPr>
          <w:rFonts w:ascii="Arial" w:hAnsi="Arial" w:cs="Arial"/>
        </w:rPr>
        <w:t xml:space="preserve">life of vulnerable children, young people, and families. The primary recommendation is that the whole system of supporting them should be early intervention and prevention, that is the support should be given </w:t>
      </w:r>
      <w:r w:rsidR="00F3495F">
        <w:rPr>
          <w:rFonts w:ascii="Arial" w:hAnsi="Arial" w:cs="Arial"/>
        </w:rPr>
        <w:t>at a</w:t>
      </w:r>
      <w:r w:rsidR="00864641">
        <w:rPr>
          <w:rFonts w:ascii="Arial" w:hAnsi="Arial" w:cs="Arial"/>
        </w:rPr>
        <w:t>n</w:t>
      </w:r>
      <w:r w:rsidR="00F3495F">
        <w:rPr>
          <w:rFonts w:ascii="Arial" w:hAnsi="Arial" w:cs="Arial"/>
        </w:rPr>
        <w:t xml:space="preserve"> early period rather than in a time when the people are already in a lot of crisis</w:t>
      </w:r>
      <w:r w:rsidR="0001678E">
        <w:rPr>
          <w:rFonts w:ascii="Arial" w:hAnsi="Arial" w:cs="Arial"/>
        </w:rPr>
        <w:t xml:space="preserve"> (</w:t>
      </w:r>
      <w:proofErr w:type="spellStart"/>
      <w:r w:rsidR="0001678E" w:rsidRPr="0001678E">
        <w:rPr>
          <w:rFonts w:ascii="Arial" w:eastAsia="Times New Roman" w:hAnsi="Arial" w:cs="Arial"/>
        </w:rPr>
        <w:t>Mwoma</w:t>
      </w:r>
      <w:proofErr w:type="spellEnd"/>
      <w:r w:rsidR="0001678E">
        <w:rPr>
          <w:rFonts w:ascii="Arial" w:eastAsia="Times New Roman" w:hAnsi="Arial" w:cs="Arial"/>
        </w:rPr>
        <w:t xml:space="preserve"> </w:t>
      </w:r>
      <w:r w:rsidR="0001678E" w:rsidRPr="0001678E">
        <w:rPr>
          <w:rFonts w:ascii="Arial" w:eastAsia="Times New Roman" w:hAnsi="Arial" w:cs="Arial"/>
        </w:rPr>
        <w:t>and Pillay</w:t>
      </w:r>
      <w:r w:rsidR="0001678E">
        <w:rPr>
          <w:rFonts w:ascii="Arial" w:eastAsia="Times New Roman" w:hAnsi="Arial" w:cs="Arial"/>
        </w:rPr>
        <w:t>, 2015)</w:t>
      </w:r>
      <w:r w:rsidR="00F3495F">
        <w:rPr>
          <w:rFonts w:ascii="Arial" w:hAnsi="Arial" w:cs="Arial"/>
        </w:rPr>
        <w:t xml:space="preserve">. </w:t>
      </w:r>
      <w:r w:rsidR="00864641" w:rsidRPr="00864641">
        <w:rPr>
          <w:rFonts w:ascii="Arial" w:hAnsi="Arial" w:cs="Arial"/>
        </w:rPr>
        <w:t xml:space="preserve">The government should promote potential developments in mental health for children and young adults that </w:t>
      </w:r>
      <w:proofErr w:type="spellStart"/>
      <w:r w:rsidR="00864641" w:rsidRPr="00864641">
        <w:rPr>
          <w:rFonts w:ascii="Arial" w:hAnsi="Arial" w:cs="Arial"/>
        </w:rPr>
        <w:t>emphasi</w:t>
      </w:r>
      <w:r w:rsidR="00BA07EA">
        <w:rPr>
          <w:rFonts w:ascii="Arial" w:hAnsi="Arial" w:cs="Arial"/>
        </w:rPr>
        <w:t>s</w:t>
      </w:r>
      <w:r w:rsidR="00864641" w:rsidRPr="00864641">
        <w:rPr>
          <w:rFonts w:ascii="Arial" w:hAnsi="Arial" w:cs="Arial"/>
        </w:rPr>
        <w:t>e</w:t>
      </w:r>
      <w:proofErr w:type="spellEnd"/>
      <w:r w:rsidR="00864641" w:rsidRPr="00864641">
        <w:rPr>
          <w:rFonts w:ascii="Arial" w:hAnsi="Arial" w:cs="Arial"/>
        </w:rPr>
        <w:t xml:space="preserve"> early intervention and preventive measures.</w:t>
      </w:r>
      <w:r w:rsidR="00864641">
        <w:rPr>
          <w:rFonts w:ascii="Arial" w:hAnsi="Arial" w:cs="Arial"/>
        </w:rPr>
        <w:t xml:space="preserve"> </w:t>
      </w:r>
      <w:r w:rsidR="00864641" w:rsidRPr="00864641">
        <w:rPr>
          <w:rFonts w:ascii="Arial" w:hAnsi="Arial" w:cs="Arial"/>
        </w:rPr>
        <w:t>A long-term, preventive solution is expected, and workstream guidance is intended to supplement the whole approach to programs.</w:t>
      </w:r>
      <w:r w:rsidR="00864641">
        <w:rPr>
          <w:rFonts w:ascii="Arial" w:hAnsi="Arial" w:cs="Arial"/>
        </w:rPr>
        <w:t xml:space="preserve"> </w:t>
      </w:r>
      <w:r w:rsidR="00864641" w:rsidRPr="00864641">
        <w:rPr>
          <w:rFonts w:ascii="Arial" w:hAnsi="Arial" w:cs="Arial"/>
        </w:rPr>
        <w:t xml:space="preserve">It is beyond </w:t>
      </w:r>
      <w:r w:rsidR="00864641">
        <w:rPr>
          <w:rFonts w:ascii="Arial" w:hAnsi="Arial" w:cs="Arial"/>
        </w:rPr>
        <w:t>the</w:t>
      </w:r>
      <w:r w:rsidR="00864641" w:rsidRPr="00864641">
        <w:rPr>
          <w:rFonts w:ascii="Arial" w:hAnsi="Arial" w:cs="Arial"/>
        </w:rPr>
        <w:t xml:space="preserve"> reach to halve the number of individuals dealing with life-long mental health challenges in a decade by consistently deploying evidence-informed practices and services that improve resilience and </w:t>
      </w:r>
      <w:proofErr w:type="spellStart"/>
      <w:r w:rsidR="00864641" w:rsidRPr="00864641">
        <w:rPr>
          <w:rFonts w:ascii="Arial" w:hAnsi="Arial" w:cs="Arial"/>
        </w:rPr>
        <w:t>minimi</w:t>
      </w:r>
      <w:r w:rsidR="00BA07EA">
        <w:rPr>
          <w:rFonts w:ascii="Arial" w:hAnsi="Arial" w:cs="Arial"/>
        </w:rPr>
        <w:t>s</w:t>
      </w:r>
      <w:r w:rsidR="00864641" w:rsidRPr="00864641">
        <w:rPr>
          <w:rFonts w:ascii="Arial" w:hAnsi="Arial" w:cs="Arial"/>
        </w:rPr>
        <w:t>e</w:t>
      </w:r>
      <w:proofErr w:type="spellEnd"/>
      <w:r w:rsidR="00864641" w:rsidRPr="00864641">
        <w:rPr>
          <w:rFonts w:ascii="Arial" w:hAnsi="Arial" w:cs="Arial"/>
        </w:rPr>
        <w:t xml:space="preserve"> risk factors</w:t>
      </w:r>
      <w:r w:rsidR="00700C9E">
        <w:rPr>
          <w:rFonts w:ascii="Arial" w:hAnsi="Arial" w:cs="Arial"/>
        </w:rPr>
        <w:t xml:space="preserve"> (</w:t>
      </w:r>
      <w:r w:rsidR="00700C9E" w:rsidRPr="00700C9E">
        <w:rPr>
          <w:rFonts w:ascii="Arial" w:eastAsia="Times New Roman" w:hAnsi="Arial" w:cs="Arial"/>
        </w:rPr>
        <w:t>Shields</w:t>
      </w:r>
      <w:r w:rsidR="00700C9E">
        <w:rPr>
          <w:rFonts w:ascii="Arial" w:eastAsia="Times New Roman" w:hAnsi="Arial" w:cs="Arial"/>
        </w:rPr>
        <w:t xml:space="preserve"> </w:t>
      </w:r>
      <w:r w:rsidR="00700C9E" w:rsidRPr="00700C9E">
        <w:rPr>
          <w:rFonts w:ascii="Arial" w:eastAsia="Times New Roman" w:hAnsi="Arial" w:cs="Arial"/>
        </w:rPr>
        <w:t>and Behrman</w:t>
      </w:r>
      <w:r w:rsidR="00700C9E">
        <w:rPr>
          <w:rFonts w:ascii="Arial" w:eastAsia="Times New Roman" w:hAnsi="Arial" w:cs="Arial"/>
        </w:rPr>
        <w:t>, 2014)</w:t>
      </w:r>
      <w:r w:rsidR="00864641" w:rsidRPr="00864641">
        <w:rPr>
          <w:rFonts w:ascii="Arial" w:hAnsi="Arial" w:cs="Arial"/>
        </w:rPr>
        <w:t>.</w:t>
      </w:r>
      <w:r w:rsidR="00864641">
        <w:rPr>
          <w:rFonts w:ascii="Arial" w:hAnsi="Arial" w:cs="Arial"/>
        </w:rPr>
        <w:t xml:space="preserve"> The government along with the charitable </w:t>
      </w:r>
      <w:proofErr w:type="spellStart"/>
      <w:r w:rsidR="00864641">
        <w:rPr>
          <w:rFonts w:ascii="Arial" w:hAnsi="Arial" w:cs="Arial"/>
        </w:rPr>
        <w:t>organi</w:t>
      </w:r>
      <w:r w:rsidR="00BA07EA">
        <w:rPr>
          <w:rFonts w:ascii="Arial" w:hAnsi="Arial" w:cs="Arial"/>
        </w:rPr>
        <w:t>s</w:t>
      </w:r>
      <w:r w:rsidR="00864641">
        <w:rPr>
          <w:rFonts w:ascii="Arial" w:hAnsi="Arial" w:cs="Arial"/>
        </w:rPr>
        <w:t>ations</w:t>
      </w:r>
      <w:proofErr w:type="spellEnd"/>
      <w:r w:rsidR="00864641">
        <w:rPr>
          <w:rFonts w:ascii="Arial" w:hAnsi="Arial" w:cs="Arial"/>
        </w:rPr>
        <w:t xml:space="preserve"> should have supportive programs with </w:t>
      </w:r>
      <w:r w:rsidR="00E0745D">
        <w:rPr>
          <w:rFonts w:ascii="Arial" w:hAnsi="Arial" w:cs="Arial"/>
        </w:rPr>
        <w:t xml:space="preserve">a </w:t>
      </w:r>
      <w:r w:rsidR="00864641">
        <w:rPr>
          <w:rFonts w:ascii="Arial" w:hAnsi="Arial" w:cs="Arial"/>
        </w:rPr>
        <w:t xml:space="preserve">huge amount of investments in improving </w:t>
      </w:r>
      <w:r w:rsidR="00E0745D">
        <w:rPr>
          <w:rFonts w:ascii="Arial" w:hAnsi="Arial" w:cs="Arial"/>
        </w:rPr>
        <w:t xml:space="preserve">the </w:t>
      </w:r>
      <w:r w:rsidR="00864641">
        <w:rPr>
          <w:rFonts w:ascii="Arial" w:hAnsi="Arial" w:cs="Arial"/>
        </w:rPr>
        <w:t xml:space="preserve">health and well-being and life chances of the children and other family members. </w:t>
      </w:r>
      <w:r w:rsidR="00E0745D">
        <w:rPr>
          <w:rFonts w:ascii="Arial" w:hAnsi="Arial" w:cs="Arial"/>
        </w:rPr>
        <w:t>T</w:t>
      </w:r>
      <w:r w:rsidR="00864641" w:rsidRPr="00864641">
        <w:rPr>
          <w:rFonts w:ascii="Arial" w:hAnsi="Arial" w:cs="Arial"/>
        </w:rPr>
        <w:t>o maintain their mental health and make the most use of the resources provided to them, girls, young people</w:t>
      </w:r>
      <w:r w:rsidR="00E0745D">
        <w:rPr>
          <w:rFonts w:ascii="Arial" w:hAnsi="Arial" w:cs="Arial"/>
        </w:rPr>
        <w:t>,</w:t>
      </w:r>
      <w:r w:rsidR="00864641" w:rsidRPr="00864641">
        <w:rPr>
          <w:rFonts w:ascii="Arial" w:hAnsi="Arial" w:cs="Arial"/>
        </w:rPr>
        <w:t xml:space="preserve"> and families </w:t>
      </w:r>
      <w:r w:rsidR="00864641">
        <w:rPr>
          <w:rFonts w:ascii="Arial" w:hAnsi="Arial" w:cs="Arial"/>
        </w:rPr>
        <w:t>should be given counseling and motivation</w:t>
      </w:r>
      <w:r w:rsidR="00864641" w:rsidRPr="00864641">
        <w:rPr>
          <w:rFonts w:ascii="Arial" w:hAnsi="Arial" w:cs="Arial"/>
        </w:rPr>
        <w:t>.</w:t>
      </w:r>
      <w:r w:rsidR="00864641">
        <w:rPr>
          <w:rFonts w:ascii="Arial" w:hAnsi="Arial" w:cs="Arial"/>
        </w:rPr>
        <w:t xml:space="preserve"> </w:t>
      </w:r>
      <w:r w:rsidR="000C27BF" w:rsidRPr="000C27BF">
        <w:rPr>
          <w:rFonts w:ascii="Arial" w:hAnsi="Arial" w:cs="Arial"/>
        </w:rPr>
        <w:t>Advance care preparation, as well as social</w:t>
      </w:r>
      <w:r w:rsidR="00E0745D">
        <w:rPr>
          <w:rFonts w:ascii="Arial" w:hAnsi="Arial" w:cs="Arial"/>
        </w:rPr>
        <w:t>-</w:t>
      </w:r>
      <w:r w:rsidR="000C27BF" w:rsidRPr="000C27BF">
        <w:rPr>
          <w:rFonts w:ascii="Arial" w:hAnsi="Arial" w:cs="Arial"/>
        </w:rPr>
        <w:t>economic, mental</w:t>
      </w:r>
      <w:r w:rsidR="00E0745D">
        <w:rPr>
          <w:rFonts w:ascii="Arial" w:hAnsi="Arial" w:cs="Arial"/>
        </w:rPr>
        <w:t>,</w:t>
      </w:r>
      <w:r w:rsidR="000C27BF" w:rsidRPr="000C27BF">
        <w:rPr>
          <w:rFonts w:ascii="Arial" w:hAnsi="Arial" w:cs="Arial"/>
        </w:rPr>
        <w:t xml:space="preserve"> and moral assistance and control of distressing symptoms</w:t>
      </w:r>
      <w:r w:rsidR="00E0745D">
        <w:rPr>
          <w:rFonts w:ascii="Arial" w:hAnsi="Arial" w:cs="Arial"/>
        </w:rPr>
        <w:t>,</w:t>
      </w:r>
      <w:r w:rsidR="000C27BF" w:rsidRPr="000C27BF">
        <w:rPr>
          <w:rFonts w:ascii="Arial" w:hAnsi="Arial" w:cs="Arial"/>
        </w:rPr>
        <w:t xml:space="preserve"> are also recommended. It is therefore advisable to encourage children and young people to be cared for or die at home if the family wants to do so.</w:t>
      </w:r>
      <w:r w:rsidR="00DA3CAE">
        <w:rPr>
          <w:rFonts w:ascii="Arial" w:hAnsi="Arial" w:cs="Arial"/>
        </w:rPr>
        <w:t xml:space="preserve"> </w:t>
      </w:r>
      <w:r w:rsidR="00C02935">
        <w:rPr>
          <w:rFonts w:ascii="Arial" w:hAnsi="Arial" w:cs="Arial"/>
        </w:rPr>
        <w:t>In terms of protecting children</w:t>
      </w:r>
      <w:r w:rsidR="00E0745D">
        <w:rPr>
          <w:rFonts w:ascii="Arial" w:hAnsi="Arial" w:cs="Arial"/>
        </w:rPr>
        <w:t>'s</w:t>
      </w:r>
      <w:r w:rsidR="00C02935">
        <w:rPr>
          <w:rFonts w:ascii="Arial" w:hAnsi="Arial" w:cs="Arial"/>
        </w:rPr>
        <w:t xml:space="preserve"> rights, another recommendation is that children should be properly guided, and their parents should come forward in this regard as well. Young adults should be given proper chances to expose themselves in the working field to prove their worth. The government should take necessary steps to provide special technical skills to young people to make them worthy </w:t>
      </w:r>
      <w:r w:rsidR="00E0745D">
        <w:rPr>
          <w:rFonts w:ascii="Arial" w:hAnsi="Arial" w:cs="Arial"/>
        </w:rPr>
        <w:t>of</w:t>
      </w:r>
      <w:r w:rsidR="00C02935">
        <w:rPr>
          <w:rFonts w:ascii="Arial" w:hAnsi="Arial" w:cs="Arial"/>
        </w:rPr>
        <w:t xml:space="preserve"> work. If they take proper skills and work in their country, they will earn money for them</w:t>
      </w:r>
      <w:r w:rsidR="00E0745D">
        <w:rPr>
          <w:rFonts w:ascii="Arial" w:hAnsi="Arial" w:cs="Arial"/>
        </w:rPr>
        <w:t>,</w:t>
      </w:r>
      <w:r w:rsidR="00C02935">
        <w:rPr>
          <w:rFonts w:ascii="Arial" w:hAnsi="Arial" w:cs="Arial"/>
        </w:rPr>
        <w:t xml:space="preserve"> and eventually they will add value to society and the country. </w:t>
      </w:r>
      <w:r w:rsidR="0003623C" w:rsidRPr="0003623C">
        <w:rPr>
          <w:rFonts w:ascii="Arial" w:hAnsi="Arial" w:cs="Arial"/>
        </w:rPr>
        <w:t>Big corporations, small to medium-</w:t>
      </w:r>
      <w:proofErr w:type="spellStart"/>
      <w:r w:rsidR="0003623C" w:rsidRPr="0003623C">
        <w:rPr>
          <w:rFonts w:ascii="Arial" w:hAnsi="Arial" w:cs="Arial"/>
        </w:rPr>
        <w:t>si</w:t>
      </w:r>
      <w:r w:rsidR="00BA07EA">
        <w:rPr>
          <w:rFonts w:ascii="Arial" w:hAnsi="Arial" w:cs="Arial"/>
        </w:rPr>
        <w:t>s</w:t>
      </w:r>
      <w:r w:rsidR="0003623C" w:rsidRPr="0003623C">
        <w:rPr>
          <w:rFonts w:ascii="Arial" w:hAnsi="Arial" w:cs="Arial"/>
        </w:rPr>
        <w:t>ed</w:t>
      </w:r>
      <w:proofErr w:type="spellEnd"/>
      <w:r w:rsidR="0003623C" w:rsidRPr="0003623C">
        <w:rPr>
          <w:rFonts w:ascii="Arial" w:hAnsi="Arial" w:cs="Arial"/>
        </w:rPr>
        <w:t xml:space="preserve"> enterprises, the government should come together to sponsor children to go to school, sponsor young people to start a small business, support shattered families to rebuild their lives.</w:t>
      </w:r>
      <w:r w:rsidR="0003623C">
        <w:rPr>
          <w:rFonts w:ascii="Arial" w:hAnsi="Arial" w:cs="Arial"/>
        </w:rPr>
        <w:t xml:space="preserve"> </w:t>
      </w:r>
      <w:r w:rsidR="00FB4878">
        <w:rPr>
          <w:rFonts w:ascii="Arial" w:hAnsi="Arial" w:cs="Arial"/>
        </w:rPr>
        <w:t xml:space="preserve">These are the recommendations that I have made in this context that will be potentially beneficial for vulnerable children, young people, and families. </w:t>
      </w:r>
    </w:p>
    <w:p w14:paraId="4B4747D3" w14:textId="089B4C7D" w:rsidR="002F5C30" w:rsidRDefault="002F5C30">
      <w:pPr>
        <w:rPr>
          <w:rFonts w:ascii="Arial" w:hAnsi="Arial" w:cs="Arial"/>
        </w:rPr>
      </w:pPr>
      <w:r>
        <w:rPr>
          <w:rFonts w:ascii="Arial" w:hAnsi="Arial" w:cs="Arial"/>
        </w:rPr>
        <w:br w:type="page"/>
      </w:r>
    </w:p>
    <w:p w14:paraId="60B2140E" w14:textId="7A648D82" w:rsidR="009C2F1A" w:rsidRDefault="009C2F1A" w:rsidP="009C2F1A">
      <w:pPr>
        <w:pStyle w:val="MyStyleArial"/>
        <w:rPr>
          <w:rFonts w:eastAsia="Times New Roman"/>
        </w:rPr>
      </w:pPr>
      <w:r>
        <w:rPr>
          <w:rFonts w:eastAsia="Times New Roman"/>
        </w:rPr>
        <w:lastRenderedPageBreak/>
        <w:t>Reference</w:t>
      </w:r>
      <w:r w:rsidR="00462960">
        <w:rPr>
          <w:rFonts w:eastAsia="Times New Roman"/>
        </w:rPr>
        <w:t>s</w:t>
      </w:r>
    </w:p>
    <w:p w14:paraId="3A99E2FB" w14:textId="7E36045D" w:rsidR="0038229E" w:rsidRDefault="0038229E" w:rsidP="0038229E">
      <w:pPr>
        <w:ind w:left="144" w:hanging="144"/>
        <w:rPr>
          <w:rFonts w:ascii="Arial" w:eastAsia="Times New Roman" w:hAnsi="Arial" w:cs="Arial"/>
        </w:rPr>
      </w:pPr>
      <w:r w:rsidRPr="0050305A">
        <w:rPr>
          <w:rFonts w:ascii="Arial" w:eastAsia="Times New Roman" w:hAnsi="Arial" w:cs="Arial"/>
        </w:rPr>
        <w:t xml:space="preserve">Ali </w:t>
      </w:r>
      <w:proofErr w:type="spellStart"/>
      <w:r w:rsidRPr="0050305A">
        <w:rPr>
          <w:rFonts w:ascii="Arial" w:eastAsia="Times New Roman" w:hAnsi="Arial" w:cs="Arial"/>
        </w:rPr>
        <w:t>Noro</w:t>
      </w:r>
      <w:r w:rsidR="00BA07EA">
        <w:rPr>
          <w:rFonts w:ascii="Arial" w:eastAsia="Times New Roman" w:hAnsi="Arial" w:cs="Arial"/>
        </w:rPr>
        <w:t>s</w:t>
      </w:r>
      <w:r w:rsidRPr="0050305A">
        <w:rPr>
          <w:rFonts w:ascii="Arial" w:eastAsia="Times New Roman" w:hAnsi="Arial" w:cs="Arial"/>
        </w:rPr>
        <w:t>i</w:t>
      </w:r>
      <w:proofErr w:type="spellEnd"/>
      <w:r w:rsidRPr="0050305A">
        <w:rPr>
          <w:rFonts w:ascii="Arial" w:eastAsia="Times New Roman" w:hAnsi="Arial" w:cs="Arial"/>
        </w:rPr>
        <w:t>, S. and Moen, T., 2016. Childhood as a Social Construction. </w:t>
      </w:r>
      <w:r w:rsidRPr="0050305A">
        <w:rPr>
          <w:rFonts w:ascii="Arial" w:eastAsia="Times New Roman" w:hAnsi="Arial" w:cs="Arial"/>
          <w:i/>
          <w:iCs/>
        </w:rPr>
        <w:t>Journal of Educational and Social Research</w:t>
      </w:r>
      <w:r w:rsidRPr="0050305A">
        <w:rPr>
          <w:rFonts w:ascii="Arial" w:eastAsia="Times New Roman" w:hAnsi="Arial" w:cs="Arial"/>
        </w:rPr>
        <w:t>.</w:t>
      </w:r>
    </w:p>
    <w:p w14:paraId="63CE9807" w14:textId="770C1CAA" w:rsidR="0038229E" w:rsidRDefault="0038229E" w:rsidP="0038229E">
      <w:pPr>
        <w:ind w:left="144" w:hanging="144"/>
        <w:rPr>
          <w:rFonts w:ascii="Arial" w:eastAsia="Times New Roman" w:hAnsi="Arial" w:cs="Arial"/>
        </w:rPr>
      </w:pPr>
      <w:proofErr w:type="spellStart"/>
      <w:r w:rsidRPr="008B1027">
        <w:rPr>
          <w:rFonts w:ascii="Arial" w:eastAsia="Times New Roman" w:hAnsi="Arial" w:cs="Arial"/>
        </w:rPr>
        <w:t>Ariès</w:t>
      </w:r>
      <w:proofErr w:type="spellEnd"/>
      <w:r w:rsidRPr="008B1027">
        <w:rPr>
          <w:rFonts w:ascii="Arial" w:eastAsia="Times New Roman" w:hAnsi="Arial" w:cs="Arial"/>
        </w:rPr>
        <w:t xml:space="preserve">, P., 1981. </w:t>
      </w:r>
      <w:proofErr w:type="spellStart"/>
      <w:r w:rsidRPr="008B1027">
        <w:rPr>
          <w:rFonts w:ascii="Arial" w:eastAsia="Times New Roman" w:hAnsi="Arial" w:cs="Arial"/>
        </w:rPr>
        <w:t>História</w:t>
      </w:r>
      <w:proofErr w:type="spellEnd"/>
      <w:r w:rsidRPr="008B1027">
        <w:rPr>
          <w:rFonts w:ascii="Arial" w:eastAsia="Times New Roman" w:hAnsi="Arial" w:cs="Arial"/>
        </w:rPr>
        <w:t xml:space="preserve"> social da </w:t>
      </w:r>
      <w:proofErr w:type="spellStart"/>
      <w:r w:rsidRPr="008B1027">
        <w:rPr>
          <w:rFonts w:ascii="Arial" w:eastAsia="Times New Roman" w:hAnsi="Arial" w:cs="Arial"/>
        </w:rPr>
        <w:t>criança</w:t>
      </w:r>
      <w:proofErr w:type="spellEnd"/>
      <w:r w:rsidRPr="008B1027">
        <w:rPr>
          <w:rFonts w:ascii="Arial" w:eastAsia="Times New Roman" w:hAnsi="Arial" w:cs="Arial"/>
        </w:rPr>
        <w:t xml:space="preserve"> e da </w:t>
      </w:r>
      <w:proofErr w:type="spellStart"/>
      <w:r w:rsidRPr="008B1027">
        <w:rPr>
          <w:rFonts w:ascii="Arial" w:eastAsia="Times New Roman" w:hAnsi="Arial" w:cs="Arial"/>
        </w:rPr>
        <w:t>família</w:t>
      </w:r>
      <w:proofErr w:type="spellEnd"/>
      <w:r w:rsidRPr="008B1027">
        <w:rPr>
          <w:rFonts w:ascii="Arial" w:eastAsia="Times New Roman" w:hAnsi="Arial" w:cs="Arial"/>
        </w:rPr>
        <w:t>.</w:t>
      </w:r>
    </w:p>
    <w:p w14:paraId="79DFB0AA" w14:textId="13623143" w:rsidR="0038229E" w:rsidRPr="008B1027" w:rsidRDefault="0038229E" w:rsidP="0038229E">
      <w:pPr>
        <w:ind w:left="144" w:hanging="144"/>
        <w:rPr>
          <w:rFonts w:ascii="Arial" w:eastAsia="Times New Roman" w:hAnsi="Arial" w:cs="Arial"/>
        </w:rPr>
      </w:pPr>
      <w:proofErr w:type="spellStart"/>
      <w:r w:rsidRPr="008B1027">
        <w:rPr>
          <w:rFonts w:ascii="Arial" w:eastAsia="Times New Roman" w:hAnsi="Arial" w:cs="Arial"/>
        </w:rPr>
        <w:t>Basu</w:t>
      </w:r>
      <w:proofErr w:type="spellEnd"/>
      <w:r w:rsidRPr="008B1027">
        <w:rPr>
          <w:rFonts w:ascii="Arial" w:eastAsia="Times New Roman" w:hAnsi="Arial" w:cs="Arial"/>
        </w:rPr>
        <w:t xml:space="preserve">, K. and </w:t>
      </w:r>
      <w:proofErr w:type="spellStart"/>
      <w:r w:rsidRPr="008B1027">
        <w:rPr>
          <w:rFonts w:ascii="Arial" w:eastAsia="Times New Roman" w:hAnsi="Arial" w:cs="Arial"/>
        </w:rPr>
        <w:t>T</w:t>
      </w:r>
      <w:r w:rsidR="00BA07EA">
        <w:rPr>
          <w:rFonts w:ascii="Arial" w:eastAsia="Times New Roman" w:hAnsi="Arial" w:cs="Arial"/>
        </w:rPr>
        <w:t>s</w:t>
      </w:r>
      <w:r w:rsidRPr="008B1027">
        <w:rPr>
          <w:rFonts w:ascii="Arial" w:eastAsia="Times New Roman" w:hAnsi="Arial" w:cs="Arial"/>
        </w:rPr>
        <w:t>annatos</w:t>
      </w:r>
      <w:proofErr w:type="spellEnd"/>
      <w:r w:rsidRPr="008B1027">
        <w:rPr>
          <w:rFonts w:ascii="Arial" w:eastAsia="Times New Roman" w:hAnsi="Arial" w:cs="Arial"/>
        </w:rPr>
        <w:t xml:space="preserve">, </w:t>
      </w:r>
      <w:r w:rsidR="00BA07EA">
        <w:rPr>
          <w:rFonts w:ascii="Arial" w:eastAsia="Times New Roman" w:hAnsi="Arial" w:cs="Arial"/>
        </w:rPr>
        <w:t>S</w:t>
      </w:r>
      <w:r w:rsidRPr="008B1027">
        <w:rPr>
          <w:rFonts w:ascii="Arial" w:eastAsia="Times New Roman" w:hAnsi="Arial" w:cs="Arial"/>
        </w:rPr>
        <w:t xml:space="preserve">., 2013. The Global Child Labor Problem: What do we know and what can we do. </w:t>
      </w:r>
      <w:r w:rsidRPr="008B1027">
        <w:rPr>
          <w:rFonts w:ascii="Arial" w:eastAsia="Times New Roman" w:hAnsi="Arial" w:cs="Arial"/>
          <w:i/>
          <w:iCs/>
        </w:rPr>
        <w:t>The world bank economic review</w:t>
      </w:r>
      <w:r w:rsidRPr="008B1027">
        <w:rPr>
          <w:rFonts w:ascii="Arial" w:eastAsia="Times New Roman" w:hAnsi="Arial" w:cs="Arial"/>
        </w:rPr>
        <w:t xml:space="preserve">, </w:t>
      </w:r>
      <w:r w:rsidRPr="008B1027">
        <w:rPr>
          <w:rFonts w:ascii="Arial" w:eastAsia="Times New Roman" w:hAnsi="Arial" w:cs="Arial"/>
          <w:i/>
          <w:iCs/>
        </w:rPr>
        <w:t>17</w:t>
      </w:r>
      <w:r w:rsidRPr="008B1027">
        <w:rPr>
          <w:rFonts w:ascii="Arial" w:eastAsia="Times New Roman" w:hAnsi="Arial" w:cs="Arial"/>
        </w:rPr>
        <w:t>(2), pp.147-173.</w:t>
      </w:r>
    </w:p>
    <w:p w14:paraId="533CF97E" w14:textId="77777777" w:rsidR="0038229E" w:rsidRDefault="0038229E" w:rsidP="0038229E">
      <w:pPr>
        <w:ind w:left="144" w:hanging="144"/>
        <w:rPr>
          <w:rFonts w:ascii="Arial" w:eastAsia="Times New Roman" w:hAnsi="Arial" w:cs="Arial"/>
        </w:rPr>
      </w:pPr>
      <w:proofErr w:type="spellStart"/>
      <w:r w:rsidRPr="008B1027">
        <w:rPr>
          <w:rFonts w:ascii="Arial" w:eastAsia="Times New Roman" w:hAnsi="Arial" w:cs="Arial"/>
        </w:rPr>
        <w:t>Boaten</w:t>
      </w:r>
      <w:proofErr w:type="spellEnd"/>
      <w:r w:rsidRPr="008B1027">
        <w:rPr>
          <w:rFonts w:ascii="Arial" w:eastAsia="Times New Roman" w:hAnsi="Arial" w:cs="Arial"/>
        </w:rPr>
        <w:t>, A.B., 20</w:t>
      </w:r>
      <w:r>
        <w:rPr>
          <w:rFonts w:ascii="Arial" w:eastAsia="Times New Roman" w:hAnsi="Arial" w:cs="Arial"/>
        </w:rPr>
        <w:t>16</w:t>
      </w:r>
      <w:r w:rsidRPr="008B1027">
        <w:rPr>
          <w:rFonts w:ascii="Arial" w:eastAsia="Times New Roman" w:hAnsi="Arial" w:cs="Arial"/>
        </w:rPr>
        <w:t xml:space="preserve">. The </w:t>
      </w:r>
      <w:proofErr w:type="spellStart"/>
      <w:r w:rsidRPr="008B1027">
        <w:rPr>
          <w:rFonts w:ascii="Arial" w:eastAsia="Times New Roman" w:hAnsi="Arial" w:cs="Arial"/>
        </w:rPr>
        <w:t>trokosi</w:t>
      </w:r>
      <w:proofErr w:type="spellEnd"/>
      <w:r w:rsidRPr="008B1027">
        <w:rPr>
          <w:rFonts w:ascii="Arial" w:eastAsia="Times New Roman" w:hAnsi="Arial" w:cs="Arial"/>
        </w:rPr>
        <w:t xml:space="preserve"> system in </w:t>
      </w:r>
      <w:r>
        <w:rPr>
          <w:rFonts w:ascii="Arial" w:eastAsia="Times New Roman" w:hAnsi="Arial" w:cs="Arial"/>
        </w:rPr>
        <w:t xml:space="preserve">India and </w:t>
      </w:r>
      <w:r w:rsidRPr="00B92BD7">
        <w:rPr>
          <w:rFonts w:ascii="Arial" w:hAnsi="Arial" w:cs="Arial"/>
        </w:rPr>
        <w:t>Ethiopia</w:t>
      </w:r>
      <w:r w:rsidRPr="008B1027">
        <w:rPr>
          <w:rFonts w:ascii="Arial" w:eastAsia="Times New Roman" w:hAnsi="Arial" w:cs="Arial"/>
        </w:rPr>
        <w:t xml:space="preserve">: Discrimination against women and children. </w:t>
      </w:r>
      <w:r w:rsidRPr="008B1027">
        <w:rPr>
          <w:rFonts w:ascii="Arial" w:eastAsia="Times New Roman" w:hAnsi="Arial" w:cs="Arial"/>
          <w:i/>
          <w:iCs/>
        </w:rPr>
        <w:t>African women and children: Crisis and response</w:t>
      </w:r>
      <w:r w:rsidRPr="008B1027">
        <w:rPr>
          <w:rFonts w:ascii="Arial" w:eastAsia="Times New Roman" w:hAnsi="Arial" w:cs="Arial"/>
        </w:rPr>
        <w:t>, p.91.</w:t>
      </w:r>
    </w:p>
    <w:p w14:paraId="26B49C5F" w14:textId="1929154F" w:rsidR="0038229E" w:rsidRDefault="0038229E" w:rsidP="0038229E">
      <w:pPr>
        <w:ind w:left="144" w:hanging="144"/>
        <w:rPr>
          <w:rFonts w:ascii="Arial" w:eastAsia="Times New Roman" w:hAnsi="Arial" w:cs="Arial"/>
        </w:rPr>
      </w:pPr>
      <w:r w:rsidRPr="0050305A">
        <w:rPr>
          <w:rFonts w:ascii="Arial" w:eastAsia="Times New Roman" w:hAnsi="Arial" w:cs="Arial"/>
        </w:rPr>
        <w:t>Eberhardt, N., 2014. Piaget and Durkheim: Competing paradigms in the anthropology of childhood as social construction. </w:t>
      </w:r>
      <w:r w:rsidRPr="0050305A">
        <w:rPr>
          <w:rFonts w:ascii="Arial" w:eastAsia="Times New Roman" w:hAnsi="Arial" w:cs="Arial"/>
          <w:i/>
          <w:iCs/>
        </w:rPr>
        <w:t>Anthropological Theory</w:t>
      </w:r>
      <w:r w:rsidRPr="0050305A">
        <w:rPr>
          <w:rFonts w:ascii="Arial" w:eastAsia="Times New Roman" w:hAnsi="Arial" w:cs="Arial"/>
        </w:rPr>
        <w:t>, 14(3), pp.301-316.</w:t>
      </w:r>
    </w:p>
    <w:p w14:paraId="58234519" w14:textId="230FCA61" w:rsidR="0038229E" w:rsidRDefault="0038229E" w:rsidP="0038229E">
      <w:pPr>
        <w:ind w:left="144" w:hanging="144"/>
        <w:rPr>
          <w:rFonts w:ascii="Arial" w:eastAsia="Times New Roman" w:hAnsi="Arial" w:cs="Arial"/>
        </w:rPr>
      </w:pPr>
      <w:r w:rsidRPr="008B1027">
        <w:rPr>
          <w:rFonts w:ascii="Arial" w:eastAsia="Times New Roman" w:hAnsi="Arial" w:cs="Arial"/>
        </w:rPr>
        <w:t xml:space="preserve">Fleer, M., 2011. Socially constructed learning in early childhood science education. </w:t>
      </w:r>
      <w:r w:rsidRPr="008B1027">
        <w:rPr>
          <w:rFonts w:ascii="Arial" w:eastAsia="Times New Roman" w:hAnsi="Arial" w:cs="Arial"/>
          <w:i/>
          <w:iCs/>
        </w:rPr>
        <w:t>Research in Science Education</w:t>
      </w:r>
      <w:r w:rsidRPr="008B1027">
        <w:rPr>
          <w:rFonts w:ascii="Arial" w:eastAsia="Times New Roman" w:hAnsi="Arial" w:cs="Arial"/>
        </w:rPr>
        <w:t xml:space="preserve">, </w:t>
      </w:r>
      <w:r w:rsidRPr="008B1027">
        <w:rPr>
          <w:rFonts w:ascii="Arial" w:eastAsia="Times New Roman" w:hAnsi="Arial" w:cs="Arial"/>
          <w:i/>
          <w:iCs/>
        </w:rPr>
        <w:t>21</w:t>
      </w:r>
      <w:r w:rsidRPr="008B1027">
        <w:rPr>
          <w:rFonts w:ascii="Arial" w:eastAsia="Times New Roman" w:hAnsi="Arial" w:cs="Arial"/>
        </w:rPr>
        <w:t>(1), pp.96-103.</w:t>
      </w:r>
    </w:p>
    <w:p w14:paraId="3009E63E" w14:textId="3CE2B7CD" w:rsidR="002F5C30" w:rsidRPr="008B1027" w:rsidRDefault="002F5C30" w:rsidP="008B1027">
      <w:pPr>
        <w:ind w:left="144" w:hanging="144"/>
        <w:rPr>
          <w:rFonts w:ascii="Arial" w:eastAsia="Times New Roman" w:hAnsi="Arial" w:cs="Arial"/>
        </w:rPr>
      </w:pPr>
      <w:r w:rsidRPr="008B1027">
        <w:rPr>
          <w:rFonts w:ascii="Arial" w:eastAsia="Times New Roman" w:hAnsi="Arial" w:cs="Arial"/>
        </w:rPr>
        <w:t xml:space="preserve">Halcrow, S.E. and </w:t>
      </w:r>
      <w:proofErr w:type="spellStart"/>
      <w:r w:rsidRPr="008B1027">
        <w:rPr>
          <w:rFonts w:ascii="Arial" w:hAnsi="Arial" w:cs="Arial"/>
        </w:rPr>
        <w:t>Tayles</w:t>
      </w:r>
      <w:proofErr w:type="spellEnd"/>
      <w:r w:rsidRPr="008B1027">
        <w:rPr>
          <w:rFonts w:ascii="Arial" w:eastAsia="Times New Roman" w:hAnsi="Arial" w:cs="Arial"/>
        </w:rPr>
        <w:t>, N., 2008. The bio</w:t>
      </w:r>
      <w:r w:rsidR="0013194E" w:rsidRPr="008B1027">
        <w:rPr>
          <w:rFonts w:ascii="Arial" w:eastAsia="Times New Roman" w:hAnsi="Arial" w:cs="Arial"/>
        </w:rPr>
        <w:t>-</w:t>
      </w:r>
      <w:r w:rsidRPr="008B1027">
        <w:rPr>
          <w:rFonts w:ascii="Arial" w:eastAsia="Times New Roman" w:hAnsi="Arial" w:cs="Arial"/>
        </w:rPr>
        <w:t xml:space="preserve">archaeological investigation of childhood and social age: problems and prospects. </w:t>
      </w:r>
      <w:r w:rsidRPr="008B1027">
        <w:rPr>
          <w:rFonts w:ascii="Arial" w:eastAsia="Times New Roman" w:hAnsi="Arial" w:cs="Arial"/>
          <w:i/>
          <w:iCs/>
        </w:rPr>
        <w:t>Journal of Archaeological Method and Theory</w:t>
      </w:r>
      <w:r w:rsidRPr="008B1027">
        <w:rPr>
          <w:rFonts w:ascii="Arial" w:eastAsia="Times New Roman" w:hAnsi="Arial" w:cs="Arial"/>
        </w:rPr>
        <w:t xml:space="preserve">, </w:t>
      </w:r>
      <w:r w:rsidRPr="008B1027">
        <w:rPr>
          <w:rFonts w:ascii="Arial" w:eastAsia="Times New Roman" w:hAnsi="Arial" w:cs="Arial"/>
          <w:i/>
          <w:iCs/>
        </w:rPr>
        <w:t>15</w:t>
      </w:r>
      <w:r w:rsidRPr="008B1027">
        <w:rPr>
          <w:rFonts w:ascii="Arial" w:eastAsia="Times New Roman" w:hAnsi="Arial" w:cs="Arial"/>
        </w:rPr>
        <w:t>(2), pp.190-215.</w:t>
      </w:r>
    </w:p>
    <w:p w14:paraId="146406C2" w14:textId="6494B335" w:rsidR="00CA2FF0" w:rsidRDefault="00CA2FF0" w:rsidP="008B1027">
      <w:pPr>
        <w:ind w:left="144" w:hanging="144"/>
        <w:rPr>
          <w:rFonts w:ascii="Arial" w:eastAsia="Times New Roman" w:hAnsi="Arial" w:cs="Arial"/>
        </w:rPr>
      </w:pPr>
      <w:r w:rsidRPr="008B1027">
        <w:rPr>
          <w:rFonts w:ascii="Arial" w:eastAsia="Times New Roman" w:hAnsi="Arial" w:cs="Arial"/>
        </w:rPr>
        <w:t xml:space="preserve">Lawlor, M.C., 2013. The significance of being occupied: The social construction of childhood occupations. </w:t>
      </w:r>
      <w:r w:rsidRPr="008B1027">
        <w:rPr>
          <w:rFonts w:ascii="Arial" w:eastAsia="Times New Roman" w:hAnsi="Arial" w:cs="Arial"/>
          <w:i/>
          <w:iCs/>
        </w:rPr>
        <w:t>American Journal of Occupational Therapy</w:t>
      </w:r>
      <w:r w:rsidRPr="008B1027">
        <w:rPr>
          <w:rFonts w:ascii="Arial" w:eastAsia="Times New Roman" w:hAnsi="Arial" w:cs="Arial"/>
        </w:rPr>
        <w:t xml:space="preserve">, </w:t>
      </w:r>
      <w:r w:rsidRPr="008B1027">
        <w:rPr>
          <w:rFonts w:ascii="Arial" w:eastAsia="Times New Roman" w:hAnsi="Arial" w:cs="Arial"/>
          <w:i/>
          <w:iCs/>
        </w:rPr>
        <w:t>57</w:t>
      </w:r>
      <w:r w:rsidRPr="008B1027">
        <w:rPr>
          <w:rFonts w:ascii="Arial" w:eastAsia="Times New Roman" w:hAnsi="Arial" w:cs="Arial"/>
        </w:rPr>
        <w:t xml:space="preserve">(4), pp.424-434. </w:t>
      </w:r>
    </w:p>
    <w:p w14:paraId="37ABEF77" w14:textId="79925EDB" w:rsidR="0038229E" w:rsidRDefault="0038229E" w:rsidP="0038229E">
      <w:pPr>
        <w:ind w:left="144" w:hanging="144"/>
        <w:rPr>
          <w:rFonts w:ascii="Arial" w:eastAsia="Times New Roman" w:hAnsi="Arial" w:cs="Arial"/>
        </w:rPr>
      </w:pPr>
      <w:proofErr w:type="spellStart"/>
      <w:r w:rsidRPr="0001678E">
        <w:rPr>
          <w:rFonts w:ascii="Arial" w:eastAsia="Times New Roman" w:hAnsi="Arial" w:cs="Arial"/>
        </w:rPr>
        <w:t>Mwoma</w:t>
      </w:r>
      <w:proofErr w:type="spellEnd"/>
      <w:r w:rsidRPr="0001678E">
        <w:rPr>
          <w:rFonts w:ascii="Arial" w:eastAsia="Times New Roman" w:hAnsi="Arial" w:cs="Arial"/>
        </w:rPr>
        <w:t xml:space="preserve">, T. and Pillay, J., 2015. Psychosocial support for orphans and vulnerable children in public primary schools: Challenges and intervention strategies. </w:t>
      </w:r>
      <w:r w:rsidRPr="0001678E">
        <w:rPr>
          <w:rFonts w:ascii="Arial" w:eastAsia="Times New Roman" w:hAnsi="Arial" w:cs="Arial"/>
          <w:i/>
          <w:iCs/>
        </w:rPr>
        <w:t>South African Journal of Education</w:t>
      </w:r>
      <w:r w:rsidRPr="0001678E">
        <w:rPr>
          <w:rFonts w:ascii="Arial" w:eastAsia="Times New Roman" w:hAnsi="Arial" w:cs="Arial"/>
        </w:rPr>
        <w:t xml:space="preserve">, </w:t>
      </w:r>
      <w:r w:rsidRPr="0001678E">
        <w:rPr>
          <w:rFonts w:ascii="Arial" w:eastAsia="Times New Roman" w:hAnsi="Arial" w:cs="Arial"/>
          <w:i/>
          <w:iCs/>
        </w:rPr>
        <w:t>35</w:t>
      </w:r>
      <w:r w:rsidRPr="0001678E">
        <w:rPr>
          <w:rFonts w:ascii="Arial" w:eastAsia="Times New Roman" w:hAnsi="Arial" w:cs="Arial"/>
        </w:rPr>
        <w:t>(3).</w:t>
      </w:r>
    </w:p>
    <w:p w14:paraId="696C674B" w14:textId="2DD5527E" w:rsidR="0038229E" w:rsidRDefault="0038229E" w:rsidP="0038229E">
      <w:pPr>
        <w:ind w:left="144" w:hanging="144"/>
        <w:rPr>
          <w:rFonts w:ascii="Arial" w:eastAsia="Times New Roman" w:hAnsi="Arial" w:cs="Arial"/>
        </w:rPr>
      </w:pPr>
      <w:proofErr w:type="spellStart"/>
      <w:r w:rsidRPr="008B1027">
        <w:rPr>
          <w:rFonts w:ascii="Arial" w:eastAsia="Times New Roman" w:hAnsi="Arial" w:cs="Arial"/>
        </w:rPr>
        <w:t>Panter</w:t>
      </w:r>
      <w:proofErr w:type="spellEnd"/>
      <w:r w:rsidRPr="008B1027">
        <w:rPr>
          <w:rFonts w:ascii="Arial" w:eastAsia="Times New Roman" w:hAnsi="Arial" w:cs="Arial"/>
        </w:rPr>
        <w:t xml:space="preserve">, C., 2019. Street children, human rights, and public health: A critique and future directions. </w:t>
      </w:r>
      <w:r w:rsidRPr="008B1027">
        <w:rPr>
          <w:rFonts w:ascii="Arial" w:eastAsia="Times New Roman" w:hAnsi="Arial" w:cs="Arial"/>
          <w:i/>
          <w:iCs/>
        </w:rPr>
        <w:t>Annual review of anthropology</w:t>
      </w:r>
      <w:r w:rsidRPr="008B1027">
        <w:rPr>
          <w:rFonts w:ascii="Arial" w:eastAsia="Times New Roman" w:hAnsi="Arial" w:cs="Arial"/>
        </w:rPr>
        <w:t xml:space="preserve">, </w:t>
      </w:r>
      <w:r w:rsidRPr="008B1027">
        <w:rPr>
          <w:rFonts w:ascii="Arial" w:eastAsia="Times New Roman" w:hAnsi="Arial" w:cs="Arial"/>
          <w:i/>
          <w:iCs/>
        </w:rPr>
        <w:t>31</w:t>
      </w:r>
      <w:r w:rsidRPr="008B1027">
        <w:rPr>
          <w:rFonts w:ascii="Arial" w:eastAsia="Times New Roman" w:hAnsi="Arial" w:cs="Arial"/>
        </w:rPr>
        <w:t>(1), pp.147-171.</w:t>
      </w:r>
    </w:p>
    <w:p w14:paraId="58B9BC62" w14:textId="7787BC2A" w:rsidR="0038229E" w:rsidRDefault="0038229E" w:rsidP="0038229E">
      <w:pPr>
        <w:ind w:left="144" w:hanging="144"/>
        <w:rPr>
          <w:rFonts w:ascii="Arial" w:eastAsia="Times New Roman" w:hAnsi="Arial" w:cs="Arial"/>
        </w:rPr>
      </w:pPr>
      <w:r w:rsidRPr="008B1027">
        <w:rPr>
          <w:rFonts w:ascii="Arial" w:eastAsia="Times New Roman" w:hAnsi="Arial" w:cs="Arial"/>
        </w:rPr>
        <w:t xml:space="preserve">Pilcher, J. and Wagg, S., 2005. </w:t>
      </w:r>
      <w:r w:rsidRPr="008B1027">
        <w:rPr>
          <w:rFonts w:ascii="Arial" w:eastAsia="Times New Roman" w:hAnsi="Arial" w:cs="Arial"/>
          <w:i/>
          <w:iCs/>
        </w:rPr>
        <w:t>Thatcher's Children? Politics, Childhood and Society in the 1980s and 1990s</w:t>
      </w:r>
      <w:r w:rsidRPr="008B1027">
        <w:rPr>
          <w:rFonts w:ascii="Arial" w:eastAsia="Times New Roman" w:hAnsi="Arial" w:cs="Arial"/>
        </w:rPr>
        <w:t>. Routledge.</w:t>
      </w:r>
    </w:p>
    <w:p w14:paraId="2D4A9BE2" w14:textId="3081BDD0" w:rsidR="0038229E" w:rsidRPr="008B1027" w:rsidRDefault="0038229E" w:rsidP="0038229E">
      <w:pPr>
        <w:ind w:left="144" w:hanging="144"/>
        <w:rPr>
          <w:rFonts w:ascii="Arial" w:eastAsia="Times New Roman" w:hAnsi="Arial" w:cs="Arial"/>
        </w:rPr>
      </w:pPr>
      <w:r w:rsidRPr="00B23C34">
        <w:rPr>
          <w:rFonts w:ascii="Arial" w:eastAsia="Times New Roman" w:hAnsi="Arial" w:cs="Arial"/>
        </w:rPr>
        <w:t>Place, M., Reynolds, J., Cousins, A. and O'Neill, S., 20</w:t>
      </w:r>
      <w:r>
        <w:rPr>
          <w:rFonts w:ascii="Arial" w:eastAsia="Times New Roman" w:hAnsi="Arial" w:cs="Arial"/>
        </w:rPr>
        <w:t>1</w:t>
      </w:r>
      <w:r w:rsidRPr="00B23C34">
        <w:rPr>
          <w:rFonts w:ascii="Arial" w:eastAsia="Times New Roman" w:hAnsi="Arial" w:cs="Arial"/>
        </w:rPr>
        <w:t xml:space="preserve">2. Developing a resilience package for vulnerable children. </w:t>
      </w:r>
      <w:r w:rsidRPr="00B23C34">
        <w:rPr>
          <w:rFonts w:ascii="Arial" w:eastAsia="Times New Roman" w:hAnsi="Arial" w:cs="Arial"/>
          <w:i/>
          <w:iCs/>
        </w:rPr>
        <w:t>Child and adolescent mental health</w:t>
      </w:r>
      <w:r w:rsidRPr="00B23C34">
        <w:rPr>
          <w:rFonts w:ascii="Arial" w:eastAsia="Times New Roman" w:hAnsi="Arial" w:cs="Arial"/>
        </w:rPr>
        <w:t xml:space="preserve">, </w:t>
      </w:r>
      <w:r w:rsidRPr="00B23C34">
        <w:rPr>
          <w:rFonts w:ascii="Arial" w:eastAsia="Times New Roman" w:hAnsi="Arial" w:cs="Arial"/>
          <w:i/>
          <w:iCs/>
        </w:rPr>
        <w:t>7</w:t>
      </w:r>
      <w:r w:rsidRPr="00B23C34">
        <w:rPr>
          <w:rFonts w:ascii="Arial" w:eastAsia="Times New Roman" w:hAnsi="Arial" w:cs="Arial"/>
        </w:rPr>
        <w:t>(4), pp.162-167.</w:t>
      </w:r>
    </w:p>
    <w:p w14:paraId="23705FC7" w14:textId="77777777" w:rsidR="0038229E" w:rsidRDefault="0038229E" w:rsidP="0038229E">
      <w:pPr>
        <w:ind w:left="144" w:hanging="144"/>
        <w:rPr>
          <w:rFonts w:ascii="Arial" w:eastAsia="Times New Roman" w:hAnsi="Arial" w:cs="Arial"/>
        </w:rPr>
      </w:pPr>
      <w:r w:rsidRPr="00BF60E4">
        <w:rPr>
          <w:rFonts w:ascii="Arial" w:eastAsia="Times New Roman" w:hAnsi="Arial" w:cs="Arial"/>
        </w:rPr>
        <w:t>Rosenberg, A., and Merson, M., 20</w:t>
      </w:r>
      <w:r>
        <w:rPr>
          <w:rFonts w:ascii="Arial" w:eastAsia="Times New Roman" w:hAnsi="Arial" w:cs="Arial"/>
        </w:rPr>
        <w:t>1</w:t>
      </w:r>
      <w:r w:rsidRPr="00BF60E4">
        <w:rPr>
          <w:rFonts w:ascii="Arial" w:eastAsia="Times New Roman" w:hAnsi="Arial" w:cs="Arial"/>
        </w:rPr>
        <w:t xml:space="preserve">8. Government–NGO collaboration and sustainability of orphans and vulnerable children projects in southern Africa. </w:t>
      </w:r>
      <w:r w:rsidRPr="00BF60E4">
        <w:rPr>
          <w:rFonts w:ascii="Arial" w:eastAsia="Times New Roman" w:hAnsi="Arial" w:cs="Arial"/>
          <w:i/>
          <w:iCs/>
        </w:rPr>
        <w:t>Evaluation and program planning</w:t>
      </w:r>
      <w:r w:rsidRPr="00BF60E4">
        <w:rPr>
          <w:rFonts w:ascii="Arial" w:eastAsia="Times New Roman" w:hAnsi="Arial" w:cs="Arial"/>
        </w:rPr>
        <w:t xml:space="preserve">, </w:t>
      </w:r>
      <w:r w:rsidRPr="00BF60E4">
        <w:rPr>
          <w:rFonts w:ascii="Arial" w:eastAsia="Times New Roman" w:hAnsi="Arial" w:cs="Arial"/>
          <w:i/>
          <w:iCs/>
        </w:rPr>
        <w:t>31</w:t>
      </w:r>
      <w:r w:rsidRPr="00BF60E4">
        <w:rPr>
          <w:rFonts w:ascii="Arial" w:eastAsia="Times New Roman" w:hAnsi="Arial" w:cs="Arial"/>
        </w:rPr>
        <w:t>(1), pp.51-60.</w:t>
      </w:r>
    </w:p>
    <w:p w14:paraId="77F6CE5A" w14:textId="77777777" w:rsidR="0038229E" w:rsidRDefault="0038229E" w:rsidP="0038229E">
      <w:pPr>
        <w:ind w:left="144" w:hanging="144"/>
        <w:rPr>
          <w:rFonts w:ascii="Arial" w:eastAsia="Times New Roman" w:hAnsi="Arial" w:cs="Arial"/>
        </w:rPr>
      </w:pPr>
      <w:r w:rsidRPr="008B1027">
        <w:rPr>
          <w:rFonts w:ascii="Arial" w:eastAsia="Times New Roman" w:hAnsi="Arial" w:cs="Arial"/>
        </w:rPr>
        <w:lastRenderedPageBreak/>
        <w:t>Rutter, M., 2015. Adult</w:t>
      </w:r>
      <w:r w:rsidRPr="008B1027">
        <w:rPr>
          <w:rFonts w:ascii="Cambria Math" w:eastAsia="Times New Roman" w:hAnsi="Cambria Math" w:cs="Cambria Math"/>
        </w:rPr>
        <w:t>‐</w:t>
      </w:r>
      <w:r w:rsidRPr="008B1027">
        <w:rPr>
          <w:rFonts w:ascii="Arial" w:eastAsia="Times New Roman" w:hAnsi="Arial" w:cs="Arial"/>
        </w:rPr>
        <w:t xml:space="preserve">child separation: psychological effects on the children. </w:t>
      </w:r>
      <w:r w:rsidRPr="008B1027">
        <w:rPr>
          <w:rFonts w:ascii="Arial" w:eastAsia="Times New Roman" w:hAnsi="Arial" w:cs="Arial"/>
          <w:i/>
          <w:iCs/>
        </w:rPr>
        <w:t>Journal of child psychology and psychiatry</w:t>
      </w:r>
      <w:r w:rsidRPr="008B1027">
        <w:rPr>
          <w:rFonts w:ascii="Arial" w:eastAsia="Times New Roman" w:hAnsi="Arial" w:cs="Arial"/>
        </w:rPr>
        <w:t xml:space="preserve">, </w:t>
      </w:r>
      <w:r w:rsidRPr="008B1027">
        <w:rPr>
          <w:rFonts w:ascii="Arial" w:eastAsia="Times New Roman" w:hAnsi="Arial" w:cs="Arial"/>
          <w:i/>
          <w:iCs/>
        </w:rPr>
        <w:t>12</w:t>
      </w:r>
      <w:r w:rsidRPr="008B1027">
        <w:rPr>
          <w:rFonts w:ascii="Arial" w:eastAsia="Times New Roman" w:hAnsi="Arial" w:cs="Arial"/>
        </w:rPr>
        <w:t>(4), pp.233-260</w:t>
      </w:r>
      <w:r>
        <w:rPr>
          <w:rFonts w:ascii="Arial" w:eastAsia="Times New Roman" w:hAnsi="Arial" w:cs="Arial"/>
        </w:rPr>
        <w:t>.</w:t>
      </w:r>
    </w:p>
    <w:p w14:paraId="6A6C44F0" w14:textId="77777777" w:rsidR="0038229E" w:rsidRPr="008B1027" w:rsidRDefault="0038229E" w:rsidP="0038229E">
      <w:pPr>
        <w:ind w:left="144" w:hanging="144"/>
        <w:rPr>
          <w:rFonts w:ascii="Arial" w:eastAsia="Times New Roman" w:hAnsi="Arial" w:cs="Arial"/>
        </w:rPr>
      </w:pPr>
      <w:proofErr w:type="spellStart"/>
      <w:r w:rsidRPr="008B1027">
        <w:rPr>
          <w:rFonts w:ascii="Arial" w:eastAsia="Times New Roman" w:hAnsi="Arial" w:cs="Arial"/>
        </w:rPr>
        <w:t>Saracho</w:t>
      </w:r>
      <w:proofErr w:type="spellEnd"/>
      <w:r w:rsidRPr="008B1027">
        <w:rPr>
          <w:rFonts w:ascii="Arial" w:eastAsia="Times New Roman" w:hAnsi="Arial" w:cs="Arial"/>
        </w:rPr>
        <w:t xml:space="preserve">, O.N. and </w:t>
      </w:r>
      <w:proofErr w:type="spellStart"/>
      <w:r w:rsidRPr="008B1027">
        <w:rPr>
          <w:rFonts w:ascii="Arial" w:eastAsia="Times New Roman" w:hAnsi="Arial" w:cs="Arial"/>
        </w:rPr>
        <w:t>Spodek</w:t>
      </w:r>
      <w:proofErr w:type="spellEnd"/>
      <w:r w:rsidRPr="008B1027">
        <w:rPr>
          <w:rFonts w:ascii="Arial" w:eastAsia="Times New Roman" w:hAnsi="Arial" w:cs="Arial"/>
        </w:rPr>
        <w:t xml:space="preserve">, B., 2015. Children's play and early childhood education: Insights from history and theory. </w:t>
      </w:r>
      <w:r w:rsidRPr="008B1027">
        <w:rPr>
          <w:rFonts w:ascii="Arial" w:eastAsia="Times New Roman" w:hAnsi="Arial" w:cs="Arial"/>
          <w:i/>
          <w:iCs/>
        </w:rPr>
        <w:t>Journal of education</w:t>
      </w:r>
      <w:r w:rsidRPr="008B1027">
        <w:rPr>
          <w:rFonts w:ascii="Arial" w:eastAsia="Times New Roman" w:hAnsi="Arial" w:cs="Arial"/>
        </w:rPr>
        <w:t xml:space="preserve">, </w:t>
      </w:r>
      <w:r w:rsidRPr="008B1027">
        <w:rPr>
          <w:rFonts w:ascii="Arial" w:eastAsia="Times New Roman" w:hAnsi="Arial" w:cs="Arial"/>
          <w:i/>
          <w:iCs/>
        </w:rPr>
        <w:t>177</w:t>
      </w:r>
      <w:r w:rsidRPr="008B1027">
        <w:rPr>
          <w:rFonts w:ascii="Arial" w:eastAsia="Times New Roman" w:hAnsi="Arial" w:cs="Arial"/>
        </w:rPr>
        <w:t>(3), pp.129-148.</w:t>
      </w:r>
    </w:p>
    <w:p w14:paraId="3325051F" w14:textId="77777777" w:rsidR="0038229E" w:rsidRPr="00700C9E" w:rsidRDefault="0038229E" w:rsidP="0038229E">
      <w:pPr>
        <w:ind w:left="144" w:hanging="144"/>
        <w:rPr>
          <w:rFonts w:ascii="Arial" w:eastAsia="Times New Roman" w:hAnsi="Arial" w:cs="Arial"/>
        </w:rPr>
      </w:pPr>
      <w:r w:rsidRPr="00700C9E">
        <w:rPr>
          <w:rFonts w:ascii="Arial" w:eastAsia="Times New Roman" w:hAnsi="Arial" w:cs="Arial"/>
        </w:rPr>
        <w:t>Shields, M.K. and Behrman, R.E., 20</w:t>
      </w:r>
      <w:r>
        <w:rPr>
          <w:rFonts w:ascii="Arial" w:eastAsia="Times New Roman" w:hAnsi="Arial" w:cs="Arial"/>
        </w:rPr>
        <w:t>1</w:t>
      </w:r>
      <w:r w:rsidRPr="00700C9E">
        <w:rPr>
          <w:rFonts w:ascii="Arial" w:eastAsia="Times New Roman" w:hAnsi="Arial" w:cs="Arial"/>
        </w:rPr>
        <w:t xml:space="preserve">4. Children of immigrant families: Analysis and recommendations. </w:t>
      </w:r>
      <w:r w:rsidRPr="00700C9E">
        <w:rPr>
          <w:rFonts w:ascii="Arial" w:eastAsia="Times New Roman" w:hAnsi="Arial" w:cs="Arial"/>
          <w:i/>
          <w:iCs/>
        </w:rPr>
        <w:t>The future of children</w:t>
      </w:r>
      <w:r w:rsidRPr="00700C9E">
        <w:rPr>
          <w:rFonts w:ascii="Arial" w:eastAsia="Times New Roman" w:hAnsi="Arial" w:cs="Arial"/>
        </w:rPr>
        <w:t>, pp.4-15.</w:t>
      </w:r>
    </w:p>
    <w:p w14:paraId="789DCC76" w14:textId="6E1635E2" w:rsidR="0038229E" w:rsidRDefault="0038229E" w:rsidP="0038229E">
      <w:pPr>
        <w:ind w:left="144" w:hanging="144"/>
        <w:rPr>
          <w:rFonts w:ascii="Arial" w:eastAsia="Times New Roman" w:hAnsi="Arial" w:cs="Arial"/>
        </w:rPr>
      </w:pPr>
      <w:r w:rsidRPr="008B1027">
        <w:rPr>
          <w:rFonts w:ascii="Arial" w:eastAsia="Times New Roman" w:hAnsi="Arial" w:cs="Arial"/>
        </w:rPr>
        <w:t xml:space="preserve">Wagg, S. and Pilcher, J., 2014. </w:t>
      </w:r>
      <w:r w:rsidRPr="008B1027">
        <w:rPr>
          <w:rFonts w:ascii="Arial" w:eastAsia="Times New Roman" w:hAnsi="Arial" w:cs="Arial"/>
          <w:i/>
          <w:iCs/>
        </w:rPr>
        <w:t>Thatcher's grandchildren? Politics and childhood in the twenty-first century</w:t>
      </w:r>
      <w:r w:rsidRPr="008B1027">
        <w:rPr>
          <w:rFonts w:ascii="Arial" w:eastAsia="Times New Roman" w:hAnsi="Arial" w:cs="Arial"/>
        </w:rPr>
        <w:t>. Springer.</w:t>
      </w:r>
    </w:p>
    <w:p w14:paraId="4A8B5C84" w14:textId="323BBD77" w:rsidR="00200048" w:rsidRPr="008B1027" w:rsidRDefault="00200048" w:rsidP="008B1027">
      <w:pPr>
        <w:ind w:left="144" w:hanging="144"/>
        <w:rPr>
          <w:rFonts w:ascii="Arial" w:eastAsia="Times New Roman" w:hAnsi="Arial" w:cs="Arial"/>
        </w:rPr>
      </w:pPr>
      <w:r w:rsidRPr="008B1027">
        <w:rPr>
          <w:rFonts w:ascii="Arial" w:eastAsia="Times New Roman" w:hAnsi="Arial" w:cs="Arial"/>
        </w:rPr>
        <w:t xml:space="preserve">Wilson, A., 2012. The infancy of the history of childhood: An appraisal of Philippe </w:t>
      </w:r>
      <w:proofErr w:type="spellStart"/>
      <w:r w:rsidRPr="008B1027">
        <w:rPr>
          <w:rFonts w:ascii="Arial" w:eastAsia="Times New Roman" w:hAnsi="Arial" w:cs="Arial"/>
        </w:rPr>
        <w:t>Ariès</w:t>
      </w:r>
      <w:proofErr w:type="spellEnd"/>
      <w:r w:rsidRPr="008B1027">
        <w:rPr>
          <w:rFonts w:ascii="Arial" w:eastAsia="Times New Roman" w:hAnsi="Arial" w:cs="Arial"/>
        </w:rPr>
        <w:t xml:space="preserve">. </w:t>
      </w:r>
      <w:r w:rsidRPr="008B1027">
        <w:rPr>
          <w:rFonts w:ascii="Arial" w:eastAsia="Times New Roman" w:hAnsi="Arial" w:cs="Arial"/>
          <w:i/>
          <w:iCs/>
        </w:rPr>
        <w:t>History and Theory</w:t>
      </w:r>
      <w:r w:rsidRPr="008B1027">
        <w:rPr>
          <w:rFonts w:ascii="Arial" w:eastAsia="Times New Roman" w:hAnsi="Arial" w:cs="Arial"/>
        </w:rPr>
        <w:t>, pp.132-153.</w:t>
      </w:r>
    </w:p>
    <w:p w14:paraId="213F2286" w14:textId="77777777" w:rsidR="00141DC5" w:rsidRPr="00141DC5" w:rsidRDefault="00141DC5" w:rsidP="00141DC5">
      <w:pPr>
        <w:ind w:left="144" w:hanging="144"/>
        <w:rPr>
          <w:rFonts w:ascii="Arial" w:eastAsia="Times New Roman" w:hAnsi="Arial" w:cs="Arial"/>
        </w:rPr>
      </w:pPr>
      <w:r w:rsidRPr="00141DC5">
        <w:rPr>
          <w:rFonts w:ascii="Arial" w:eastAsia="Times New Roman" w:hAnsi="Arial" w:cs="Arial"/>
        </w:rPr>
        <w:t xml:space="preserve">Wood, L. and </w:t>
      </w:r>
      <w:proofErr w:type="spellStart"/>
      <w:r w:rsidRPr="00141DC5">
        <w:rPr>
          <w:rFonts w:ascii="Arial" w:eastAsia="Times New Roman" w:hAnsi="Arial" w:cs="Arial"/>
        </w:rPr>
        <w:t>Goba</w:t>
      </w:r>
      <w:proofErr w:type="spellEnd"/>
      <w:r w:rsidRPr="00141DC5">
        <w:rPr>
          <w:rFonts w:ascii="Arial" w:eastAsia="Times New Roman" w:hAnsi="Arial" w:cs="Arial"/>
        </w:rPr>
        <w:t xml:space="preserve">, L., 2011. Care and support of orphaned and vulnerable children at school: helping teachers to respond. </w:t>
      </w:r>
      <w:r w:rsidRPr="00141DC5">
        <w:rPr>
          <w:rFonts w:ascii="Arial" w:eastAsia="Times New Roman" w:hAnsi="Arial" w:cs="Arial"/>
          <w:i/>
          <w:iCs/>
        </w:rPr>
        <w:t>South African Journal of Education</w:t>
      </w:r>
      <w:r w:rsidRPr="00141DC5">
        <w:rPr>
          <w:rFonts w:ascii="Arial" w:eastAsia="Times New Roman" w:hAnsi="Arial" w:cs="Arial"/>
        </w:rPr>
        <w:t xml:space="preserve">, </w:t>
      </w:r>
      <w:r w:rsidRPr="00141DC5">
        <w:rPr>
          <w:rFonts w:ascii="Arial" w:eastAsia="Times New Roman" w:hAnsi="Arial" w:cs="Arial"/>
          <w:i/>
          <w:iCs/>
        </w:rPr>
        <w:t>31</w:t>
      </w:r>
      <w:r w:rsidRPr="00141DC5">
        <w:rPr>
          <w:rFonts w:ascii="Arial" w:eastAsia="Times New Roman" w:hAnsi="Arial" w:cs="Arial"/>
        </w:rPr>
        <w:t>(2).</w:t>
      </w:r>
    </w:p>
    <w:p w14:paraId="1338843E" w14:textId="77777777" w:rsidR="00700C9E" w:rsidRPr="0001678E" w:rsidRDefault="00700C9E" w:rsidP="0001678E">
      <w:pPr>
        <w:ind w:left="144" w:hanging="144"/>
        <w:rPr>
          <w:rFonts w:ascii="Arial" w:eastAsia="Times New Roman" w:hAnsi="Arial" w:cs="Arial"/>
        </w:rPr>
      </w:pPr>
    </w:p>
    <w:p w14:paraId="6625422B" w14:textId="77777777" w:rsidR="0001678E" w:rsidRPr="00BF60E4" w:rsidRDefault="0001678E" w:rsidP="00BF60E4">
      <w:pPr>
        <w:ind w:left="144" w:hanging="144"/>
        <w:rPr>
          <w:rFonts w:ascii="Arial" w:eastAsia="Times New Roman" w:hAnsi="Arial" w:cs="Arial"/>
        </w:rPr>
      </w:pPr>
    </w:p>
    <w:p w14:paraId="0B0F9158" w14:textId="77777777" w:rsidR="003445D0" w:rsidRPr="00B81F2D" w:rsidRDefault="003445D0" w:rsidP="00B81F2D">
      <w:pPr>
        <w:ind w:left="144" w:hanging="144"/>
        <w:rPr>
          <w:rFonts w:ascii="Arial" w:eastAsia="Times New Roman" w:hAnsi="Arial" w:cs="Arial"/>
        </w:rPr>
      </w:pPr>
    </w:p>
    <w:p w14:paraId="19B1F25D" w14:textId="77777777" w:rsidR="00B81F2D" w:rsidRDefault="00B81F2D" w:rsidP="008B1027">
      <w:pPr>
        <w:ind w:left="144" w:hanging="144"/>
        <w:rPr>
          <w:rFonts w:ascii="Arial" w:eastAsia="Times New Roman" w:hAnsi="Arial" w:cs="Arial"/>
        </w:rPr>
      </w:pPr>
    </w:p>
    <w:p w14:paraId="4A133429" w14:textId="77777777" w:rsidR="00462793" w:rsidRPr="008B1027" w:rsidRDefault="00462793" w:rsidP="008B1027">
      <w:pPr>
        <w:ind w:left="144" w:hanging="144"/>
        <w:rPr>
          <w:rFonts w:ascii="Arial" w:eastAsia="Times New Roman" w:hAnsi="Arial" w:cs="Arial"/>
        </w:rPr>
      </w:pPr>
    </w:p>
    <w:p w14:paraId="2B54F595" w14:textId="77777777" w:rsidR="008B1027" w:rsidRPr="008B1027" w:rsidRDefault="008B1027" w:rsidP="008B1027">
      <w:pPr>
        <w:ind w:left="144" w:hanging="144"/>
        <w:rPr>
          <w:rFonts w:ascii="Arial" w:eastAsia="Times New Roman" w:hAnsi="Arial" w:cs="Arial"/>
        </w:rPr>
      </w:pPr>
    </w:p>
    <w:p w14:paraId="51ACB852" w14:textId="77777777" w:rsidR="00DD2313" w:rsidRPr="0065785D" w:rsidRDefault="00DD2313" w:rsidP="00DD2313">
      <w:pPr>
        <w:ind w:left="144" w:hanging="144"/>
        <w:rPr>
          <w:rFonts w:ascii="Arial" w:eastAsia="Times New Roman" w:hAnsi="Arial" w:cs="Arial"/>
        </w:rPr>
      </w:pPr>
    </w:p>
    <w:p w14:paraId="38E05CF1" w14:textId="77777777" w:rsidR="00490082" w:rsidRPr="00200048" w:rsidRDefault="00490082" w:rsidP="00200048">
      <w:pPr>
        <w:rPr>
          <w:rFonts w:ascii="Arial" w:eastAsia="Times New Roman" w:hAnsi="Arial" w:cs="Arial"/>
        </w:rPr>
      </w:pPr>
    </w:p>
    <w:p w14:paraId="171CF144" w14:textId="77777777" w:rsidR="00CA2FF0" w:rsidRPr="00CA2FF0" w:rsidRDefault="00CA2FF0" w:rsidP="00CA2FF0">
      <w:pPr>
        <w:rPr>
          <w:rFonts w:ascii="Arial" w:eastAsia="Times New Roman" w:hAnsi="Arial" w:cs="Arial"/>
        </w:rPr>
      </w:pPr>
    </w:p>
    <w:p w14:paraId="7494A185" w14:textId="77777777" w:rsidR="0013194E" w:rsidRPr="002F5C30" w:rsidRDefault="0013194E" w:rsidP="0013194E">
      <w:pPr>
        <w:rPr>
          <w:rFonts w:ascii="Arial" w:eastAsia="Times New Roman" w:hAnsi="Arial" w:cs="Arial"/>
        </w:rPr>
      </w:pPr>
    </w:p>
    <w:p w14:paraId="48D1FAED" w14:textId="77777777" w:rsidR="002F5C30" w:rsidRPr="00CC7291" w:rsidRDefault="002F5C30" w:rsidP="00784A28">
      <w:pPr>
        <w:rPr>
          <w:rFonts w:ascii="Arial" w:hAnsi="Arial" w:cs="Arial"/>
        </w:rPr>
      </w:pPr>
    </w:p>
    <w:sectPr w:rsidR="002F5C30" w:rsidRPr="00CC7291" w:rsidSect="00216CC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5CC2A7" w14:textId="77777777" w:rsidR="00782EDD" w:rsidRDefault="00782EDD" w:rsidP="00216CC8">
      <w:pPr>
        <w:spacing w:after="0" w:line="240" w:lineRule="auto"/>
      </w:pPr>
      <w:r>
        <w:separator/>
      </w:r>
    </w:p>
  </w:endnote>
  <w:endnote w:type="continuationSeparator" w:id="0">
    <w:p w14:paraId="20D4D787" w14:textId="77777777" w:rsidR="00782EDD" w:rsidRDefault="00782EDD" w:rsidP="00216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1527534"/>
      <w:docPartObj>
        <w:docPartGallery w:val="Page Numbers (Bottom of Page)"/>
        <w:docPartUnique/>
      </w:docPartObj>
    </w:sdtPr>
    <w:sdtEndPr>
      <w:rPr>
        <w:color w:val="7F7F7F" w:themeColor="background1" w:themeShade="7F"/>
        <w:spacing w:val="60"/>
      </w:rPr>
    </w:sdtEndPr>
    <w:sdtContent>
      <w:p w14:paraId="0A55A65D" w14:textId="185C44B1" w:rsidR="00F73CDA" w:rsidRDefault="00F73CD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FBCCD6" w14:textId="77777777" w:rsidR="00216CC8" w:rsidRDefault="00216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A4F715" w14:textId="77777777" w:rsidR="00782EDD" w:rsidRDefault="00782EDD" w:rsidP="00216CC8">
      <w:pPr>
        <w:spacing w:after="0" w:line="240" w:lineRule="auto"/>
      </w:pPr>
      <w:r>
        <w:separator/>
      </w:r>
    </w:p>
  </w:footnote>
  <w:footnote w:type="continuationSeparator" w:id="0">
    <w:p w14:paraId="5C9C04F9" w14:textId="77777777" w:rsidR="00782EDD" w:rsidRDefault="00782EDD" w:rsidP="00216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3139E"/>
    <w:multiLevelType w:val="hybridMultilevel"/>
    <w:tmpl w:val="87009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C12C1E"/>
    <w:multiLevelType w:val="hybridMultilevel"/>
    <w:tmpl w:val="87B83CA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xsjA1NzMwMDQyszRV0lEKTi0uzszPAykwrQUAX21ReywAAAA="/>
  </w:docVars>
  <w:rsids>
    <w:rsidRoot w:val="00802EE1"/>
    <w:rsid w:val="0001678E"/>
    <w:rsid w:val="0003623C"/>
    <w:rsid w:val="0003685E"/>
    <w:rsid w:val="00036FC8"/>
    <w:rsid w:val="00047B74"/>
    <w:rsid w:val="0005092D"/>
    <w:rsid w:val="0005694C"/>
    <w:rsid w:val="00066604"/>
    <w:rsid w:val="00073F4F"/>
    <w:rsid w:val="0007679E"/>
    <w:rsid w:val="00096597"/>
    <w:rsid w:val="000C27BF"/>
    <w:rsid w:val="000C68B4"/>
    <w:rsid w:val="000D37DE"/>
    <w:rsid w:val="000F20C5"/>
    <w:rsid w:val="00106817"/>
    <w:rsid w:val="00117A7A"/>
    <w:rsid w:val="0013194E"/>
    <w:rsid w:val="00141DC5"/>
    <w:rsid w:val="0014590E"/>
    <w:rsid w:val="0016292D"/>
    <w:rsid w:val="0019236D"/>
    <w:rsid w:val="001A0340"/>
    <w:rsid w:val="001B5BDB"/>
    <w:rsid w:val="001C394D"/>
    <w:rsid w:val="001C6320"/>
    <w:rsid w:val="00200048"/>
    <w:rsid w:val="00216501"/>
    <w:rsid w:val="00216CC8"/>
    <w:rsid w:val="00220EDC"/>
    <w:rsid w:val="00223872"/>
    <w:rsid w:val="002336FC"/>
    <w:rsid w:val="00252ACC"/>
    <w:rsid w:val="002C1267"/>
    <w:rsid w:val="002F0180"/>
    <w:rsid w:val="002F5C30"/>
    <w:rsid w:val="003438FC"/>
    <w:rsid w:val="003445D0"/>
    <w:rsid w:val="0038229E"/>
    <w:rsid w:val="003B66A2"/>
    <w:rsid w:val="003C7F62"/>
    <w:rsid w:val="003D4ACC"/>
    <w:rsid w:val="00437D4F"/>
    <w:rsid w:val="00447EEB"/>
    <w:rsid w:val="00454A81"/>
    <w:rsid w:val="00462793"/>
    <w:rsid w:val="00462960"/>
    <w:rsid w:val="00467C60"/>
    <w:rsid w:val="00486DB8"/>
    <w:rsid w:val="00490082"/>
    <w:rsid w:val="004B56BA"/>
    <w:rsid w:val="004C7D1E"/>
    <w:rsid w:val="004D26F9"/>
    <w:rsid w:val="004D48DC"/>
    <w:rsid w:val="004E298D"/>
    <w:rsid w:val="004E7C68"/>
    <w:rsid w:val="0050305A"/>
    <w:rsid w:val="00506FA4"/>
    <w:rsid w:val="0050787B"/>
    <w:rsid w:val="00511616"/>
    <w:rsid w:val="005345CD"/>
    <w:rsid w:val="0054434A"/>
    <w:rsid w:val="005474EB"/>
    <w:rsid w:val="00550F2F"/>
    <w:rsid w:val="0055182C"/>
    <w:rsid w:val="00557323"/>
    <w:rsid w:val="00574226"/>
    <w:rsid w:val="00590067"/>
    <w:rsid w:val="005905CF"/>
    <w:rsid w:val="005919A3"/>
    <w:rsid w:val="005B3688"/>
    <w:rsid w:val="005C1504"/>
    <w:rsid w:val="005C2273"/>
    <w:rsid w:val="005D1542"/>
    <w:rsid w:val="005F6AF2"/>
    <w:rsid w:val="00606E1D"/>
    <w:rsid w:val="00607CBE"/>
    <w:rsid w:val="006239A1"/>
    <w:rsid w:val="0062645C"/>
    <w:rsid w:val="00634791"/>
    <w:rsid w:val="006454FF"/>
    <w:rsid w:val="00652766"/>
    <w:rsid w:val="0065785D"/>
    <w:rsid w:val="00687778"/>
    <w:rsid w:val="00695509"/>
    <w:rsid w:val="006A466B"/>
    <w:rsid w:val="006A566D"/>
    <w:rsid w:val="006E56E9"/>
    <w:rsid w:val="00700C9E"/>
    <w:rsid w:val="007705FF"/>
    <w:rsid w:val="00782EDD"/>
    <w:rsid w:val="007837A1"/>
    <w:rsid w:val="00784A28"/>
    <w:rsid w:val="007A173A"/>
    <w:rsid w:val="007A79D1"/>
    <w:rsid w:val="007D00A3"/>
    <w:rsid w:val="007D48AF"/>
    <w:rsid w:val="007D48CD"/>
    <w:rsid w:val="00802EE1"/>
    <w:rsid w:val="008157E5"/>
    <w:rsid w:val="0082301B"/>
    <w:rsid w:val="00864641"/>
    <w:rsid w:val="00866C9B"/>
    <w:rsid w:val="00870416"/>
    <w:rsid w:val="0088462F"/>
    <w:rsid w:val="00893BB7"/>
    <w:rsid w:val="008942D6"/>
    <w:rsid w:val="008A604C"/>
    <w:rsid w:val="008B1027"/>
    <w:rsid w:val="008B694B"/>
    <w:rsid w:val="008D764A"/>
    <w:rsid w:val="008E55A1"/>
    <w:rsid w:val="00906AAF"/>
    <w:rsid w:val="009107F6"/>
    <w:rsid w:val="00913C52"/>
    <w:rsid w:val="00922754"/>
    <w:rsid w:val="009227F0"/>
    <w:rsid w:val="009331E6"/>
    <w:rsid w:val="009A1E2A"/>
    <w:rsid w:val="009A4FD5"/>
    <w:rsid w:val="009C2F1A"/>
    <w:rsid w:val="009E5322"/>
    <w:rsid w:val="00A20443"/>
    <w:rsid w:val="00A306C4"/>
    <w:rsid w:val="00A37152"/>
    <w:rsid w:val="00A44DAC"/>
    <w:rsid w:val="00A505F0"/>
    <w:rsid w:val="00A651C6"/>
    <w:rsid w:val="00A721A7"/>
    <w:rsid w:val="00AA1FE6"/>
    <w:rsid w:val="00AB36BE"/>
    <w:rsid w:val="00B012D8"/>
    <w:rsid w:val="00B10F10"/>
    <w:rsid w:val="00B23C34"/>
    <w:rsid w:val="00B324B7"/>
    <w:rsid w:val="00B35C36"/>
    <w:rsid w:val="00B81F2D"/>
    <w:rsid w:val="00B8267C"/>
    <w:rsid w:val="00B85EDD"/>
    <w:rsid w:val="00B92BD7"/>
    <w:rsid w:val="00B93BBC"/>
    <w:rsid w:val="00BA07EA"/>
    <w:rsid w:val="00BB1E46"/>
    <w:rsid w:val="00BC1264"/>
    <w:rsid w:val="00BC343E"/>
    <w:rsid w:val="00BD06B4"/>
    <w:rsid w:val="00BD4E12"/>
    <w:rsid w:val="00BE2591"/>
    <w:rsid w:val="00BE35C2"/>
    <w:rsid w:val="00BE5162"/>
    <w:rsid w:val="00BF4414"/>
    <w:rsid w:val="00BF60E4"/>
    <w:rsid w:val="00C02935"/>
    <w:rsid w:val="00C110A2"/>
    <w:rsid w:val="00C32149"/>
    <w:rsid w:val="00C42D02"/>
    <w:rsid w:val="00C65E8B"/>
    <w:rsid w:val="00CA2FF0"/>
    <w:rsid w:val="00CB5E71"/>
    <w:rsid w:val="00CC7291"/>
    <w:rsid w:val="00D50D8B"/>
    <w:rsid w:val="00D91AB2"/>
    <w:rsid w:val="00DA3CAE"/>
    <w:rsid w:val="00DA56E3"/>
    <w:rsid w:val="00DD2313"/>
    <w:rsid w:val="00DD5F46"/>
    <w:rsid w:val="00E04A4A"/>
    <w:rsid w:val="00E0745D"/>
    <w:rsid w:val="00E53A44"/>
    <w:rsid w:val="00E708AC"/>
    <w:rsid w:val="00E74C8C"/>
    <w:rsid w:val="00EB4D55"/>
    <w:rsid w:val="00EC3312"/>
    <w:rsid w:val="00EC5310"/>
    <w:rsid w:val="00EF7DA9"/>
    <w:rsid w:val="00F2481A"/>
    <w:rsid w:val="00F249D9"/>
    <w:rsid w:val="00F3495F"/>
    <w:rsid w:val="00F46DAB"/>
    <w:rsid w:val="00F534D5"/>
    <w:rsid w:val="00F66D64"/>
    <w:rsid w:val="00F73CDA"/>
    <w:rsid w:val="00F8018A"/>
    <w:rsid w:val="00FB4878"/>
    <w:rsid w:val="00FE613B"/>
    <w:rsid w:val="00FF19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25E5D"/>
  <w15:chartTrackingRefBased/>
  <w15:docId w15:val="{89B65B6B-4CA1-4087-AA3C-5355BCC57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7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Arial">
    <w:name w:val="My Style (Arial)"/>
    <w:basedOn w:val="Heading1"/>
    <w:link w:val="MyStyleArialChar"/>
    <w:autoRedefine/>
    <w:qFormat/>
    <w:rsid w:val="00A20443"/>
    <w:pPr>
      <w:spacing w:before="0" w:after="120"/>
    </w:pPr>
    <w:rPr>
      <w:rFonts w:ascii="Arial" w:hAnsi="Arial"/>
      <w:sz w:val="28"/>
    </w:rPr>
  </w:style>
  <w:style w:type="character" w:customStyle="1" w:styleId="MyStyleArialChar">
    <w:name w:val="My Style (Arial) Char"/>
    <w:basedOn w:val="Heading1Char"/>
    <w:link w:val="MyStyleArial"/>
    <w:rsid w:val="00A20443"/>
    <w:rPr>
      <w:rFonts w:ascii="Arial" w:eastAsiaTheme="majorEastAsia" w:hAnsi="Arial" w:cstheme="majorBidi"/>
      <w:color w:val="2F5496" w:themeColor="accent1" w:themeShade="BF"/>
      <w:sz w:val="28"/>
      <w:szCs w:val="32"/>
    </w:rPr>
  </w:style>
  <w:style w:type="character" w:customStyle="1" w:styleId="Heading1Char">
    <w:name w:val="Heading 1 Char"/>
    <w:basedOn w:val="DefaultParagraphFont"/>
    <w:link w:val="Heading1"/>
    <w:uiPriority w:val="9"/>
    <w:rsid w:val="0063479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A4F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FD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16C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CC8"/>
  </w:style>
  <w:style w:type="paragraph" w:styleId="Footer">
    <w:name w:val="footer"/>
    <w:basedOn w:val="Normal"/>
    <w:link w:val="FooterChar"/>
    <w:uiPriority w:val="99"/>
    <w:unhideWhenUsed/>
    <w:rsid w:val="00216C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CC8"/>
  </w:style>
  <w:style w:type="paragraph" w:styleId="ListParagraph">
    <w:name w:val="List Paragraph"/>
    <w:basedOn w:val="Normal"/>
    <w:uiPriority w:val="34"/>
    <w:qFormat/>
    <w:rsid w:val="00CC72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07413">
      <w:bodyDiv w:val="1"/>
      <w:marLeft w:val="0"/>
      <w:marRight w:val="0"/>
      <w:marTop w:val="0"/>
      <w:marBottom w:val="0"/>
      <w:divBdr>
        <w:top w:val="none" w:sz="0" w:space="0" w:color="auto"/>
        <w:left w:val="none" w:sz="0" w:space="0" w:color="auto"/>
        <w:bottom w:val="none" w:sz="0" w:space="0" w:color="auto"/>
        <w:right w:val="none" w:sz="0" w:space="0" w:color="auto"/>
      </w:divBdr>
      <w:divsChild>
        <w:div w:id="116529881">
          <w:marLeft w:val="0"/>
          <w:marRight w:val="0"/>
          <w:marTop w:val="0"/>
          <w:marBottom w:val="0"/>
          <w:divBdr>
            <w:top w:val="none" w:sz="0" w:space="0" w:color="auto"/>
            <w:left w:val="none" w:sz="0" w:space="0" w:color="auto"/>
            <w:bottom w:val="none" w:sz="0" w:space="0" w:color="auto"/>
            <w:right w:val="none" w:sz="0" w:space="0" w:color="auto"/>
          </w:divBdr>
        </w:div>
      </w:divsChild>
    </w:div>
    <w:div w:id="95947545">
      <w:bodyDiv w:val="1"/>
      <w:marLeft w:val="0"/>
      <w:marRight w:val="0"/>
      <w:marTop w:val="0"/>
      <w:marBottom w:val="0"/>
      <w:divBdr>
        <w:top w:val="none" w:sz="0" w:space="0" w:color="auto"/>
        <w:left w:val="none" w:sz="0" w:space="0" w:color="auto"/>
        <w:bottom w:val="none" w:sz="0" w:space="0" w:color="auto"/>
        <w:right w:val="none" w:sz="0" w:space="0" w:color="auto"/>
      </w:divBdr>
      <w:divsChild>
        <w:div w:id="260378291">
          <w:marLeft w:val="0"/>
          <w:marRight w:val="0"/>
          <w:marTop w:val="0"/>
          <w:marBottom w:val="0"/>
          <w:divBdr>
            <w:top w:val="none" w:sz="0" w:space="0" w:color="auto"/>
            <w:left w:val="none" w:sz="0" w:space="0" w:color="auto"/>
            <w:bottom w:val="none" w:sz="0" w:space="0" w:color="auto"/>
            <w:right w:val="none" w:sz="0" w:space="0" w:color="auto"/>
          </w:divBdr>
        </w:div>
      </w:divsChild>
    </w:div>
    <w:div w:id="123739998">
      <w:bodyDiv w:val="1"/>
      <w:marLeft w:val="0"/>
      <w:marRight w:val="0"/>
      <w:marTop w:val="0"/>
      <w:marBottom w:val="0"/>
      <w:divBdr>
        <w:top w:val="none" w:sz="0" w:space="0" w:color="auto"/>
        <w:left w:val="none" w:sz="0" w:space="0" w:color="auto"/>
        <w:bottom w:val="none" w:sz="0" w:space="0" w:color="auto"/>
        <w:right w:val="none" w:sz="0" w:space="0" w:color="auto"/>
      </w:divBdr>
      <w:divsChild>
        <w:div w:id="1968781142">
          <w:marLeft w:val="0"/>
          <w:marRight w:val="0"/>
          <w:marTop w:val="0"/>
          <w:marBottom w:val="0"/>
          <w:divBdr>
            <w:top w:val="none" w:sz="0" w:space="0" w:color="auto"/>
            <w:left w:val="none" w:sz="0" w:space="0" w:color="auto"/>
            <w:bottom w:val="none" w:sz="0" w:space="0" w:color="auto"/>
            <w:right w:val="none" w:sz="0" w:space="0" w:color="auto"/>
          </w:divBdr>
        </w:div>
      </w:divsChild>
    </w:div>
    <w:div w:id="166290600">
      <w:bodyDiv w:val="1"/>
      <w:marLeft w:val="0"/>
      <w:marRight w:val="0"/>
      <w:marTop w:val="0"/>
      <w:marBottom w:val="0"/>
      <w:divBdr>
        <w:top w:val="none" w:sz="0" w:space="0" w:color="auto"/>
        <w:left w:val="none" w:sz="0" w:space="0" w:color="auto"/>
        <w:bottom w:val="none" w:sz="0" w:space="0" w:color="auto"/>
        <w:right w:val="none" w:sz="0" w:space="0" w:color="auto"/>
      </w:divBdr>
      <w:divsChild>
        <w:div w:id="67770216">
          <w:marLeft w:val="0"/>
          <w:marRight w:val="0"/>
          <w:marTop w:val="0"/>
          <w:marBottom w:val="0"/>
          <w:divBdr>
            <w:top w:val="none" w:sz="0" w:space="0" w:color="auto"/>
            <w:left w:val="none" w:sz="0" w:space="0" w:color="auto"/>
            <w:bottom w:val="none" w:sz="0" w:space="0" w:color="auto"/>
            <w:right w:val="none" w:sz="0" w:space="0" w:color="auto"/>
          </w:divBdr>
        </w:div>
      </w:divsChild>
    </w:div>
    <w:div w:id="237248819">
      <w:bodyDiv w:val="1"/>
      <w:marLeft w:val="0"/>
      <w:marRight w:val="0"/>
      <w:marTop w:val="0"/>
      <w:marBottom w:val="0"/>
      <w:divBdr>
        <w:top w:val="none" w:sz="0" w:space="0" w:color="auto"/>
        <w:left w:val="none" w:sz="0" w:space="0" w:color="auto"/>
        <w:bottom w:val="none" w:sz="0" w:space="0" w:color="auto"/>
        <w:right w:val="none" w:sz="0" w:space="0" w:color="auto"/>
      </w:divBdr>
      <w:divsChild>
        <w:div w:id="553273793">
          <w:marLeft w:val="0"/>
          <w:marRight w:val="0"/>
          <w:marTop w:val="0"/>
          <w:marBottom w:val="0"/>
          <w:divBdr>
            <w:top w:val="none" w:sz="0" w:space="0" w:color="auto"/>
            <w:left w:val="none" w:sz="0" w:space="0" w:color="auto"/>
            <w:bottom w:val="none" w:sz="0" w:space="0" w:color="auto"/>
            <w:right w:val="none" w:sz="0" w:space="0" w:color="auto"/>
          </w:divBdr>
        </w:div>
      </w:divsChild>
    </w:div>
    <w:div w:id="238903567">
      <w:bodyDiv w:val="1"/>
      <w:marLeft w:val="0"/>
      <w:marRight w:val="0"/>
      <w:marTop w:val="0"/>
      <w:marBottom w:val="0"/>
      <w:divBdr>
        <w:top w:val="none" w:sz="0" w:space="0" w:color="auto"/>
        <w:left w:val="none" w:sz="0" w:space="0" w:color="auto"/>
        <w:bottom w:val="none" w:sz="0" w:space="0" w:color="auto"/>
        <w:right w:val="none" w:sz="0" w:space="0" w:color="auto"/>
      </w:divBdr>
      <w:divsChild>
        <w:div w:id="1128740147">
          <w:marLeft w:val="0"/>
          <w:marRight w:val="0"/>
          <w:marTop w:val="0"/>
          <w:marBottom w:val="0"/>
          <w:divBdr>
            <w:top w:val="none" w:sz="0" w:space="0" w:color="auto"/>
            <w:left w:val="none" w:sz="0" w:space="0" w:color="auto"/>
            <w:bottom w:val="none" w:sz="0" w:space="0" w:color="auto"/>
            <w:right w:val="none" w:sz="0" w:space="0" w:color="auto"/>
          </w:divBdr>
        </w:div>
      </w:divsChild>
    </w:div>
    <w:div w:id="280456480">
      <w:bodyDiv w:val="1"/>
      <w:marLeft w:val="0"/>
      <w:marRight w:val="0"/>
      <w:marTop w:val="0"/>
      <w:marBottom w:val="0"/>
      <w:divBdr>
        <w:top w:val="none" w:sz="0" w:space="0" w:color="auto"/>
        <w:left w:val="none" w:sz="0" w:space="0" w:color="auto"/>
        <w:bottom w:val="none" w:sz="0" w:space="0" w:color="auto"/>
        <w:right w:val="none" w:sz="0" w:space="0" w:color="auto"/>
      </w:divBdr>
      <w:divsChild>
        <w:div w:id="1159006679">
          <w:marLeft w:val="0"/>
          <w:marRight w:val="0"/>
          <w:marTop w:val="0"/>
          <w:marBottom w:val="0"/>
          <w:divBdr>
            <w:top w:val="none" w:sz="0" w:space="0" w:color="auto"/>
            <w:left w:val="none" w:sz="0" w:space="0" w:color="auto"/>
            <w:bottom w:val="none" w:sz="0" w:space="0" w:color="auto"/>
            <w:right w:val="none" w:sz="0" w:space="0" w:color="auto"/>
          </w:divBdr>
        </w:div>
      </w:divsChild>
    </w:div>
    <w:div w:id="344940525">
      <w:bodyDiv w:val="1"/>
      <w:marLeft w:val="0"/>
      <w:marRight w:val="0"/>
      <w:marTop w:val="0"/>
      <w:marBottom w:val="0"/>
      <w:divBdr>
        <w:top w:val="none" w:sz="0" w:space="0" w:color="auto"/>
        <w:left w:val="none" w:sz="0" w:space="0" w:color="auto"/>
        <w:bottom w:val="none" w:sz="0" w:space="0" w:color="auto"/>
        <w:right w:val="none" w:sz="0" w:space="0" w:color="auto"/>
      </w:divBdr>
      <w:divsChild>
        <w:div w:id="759327211">
          <w:marLeft w:val="0"/>
          <w:marRight w:val="0"/>
          <w:marTop w:val="0"/>
          <w:marBottom w:val="0"/>
          <w:divBdr>
            <w:top w:val="none" w:sz="0" w:space="0" w:color="auto"/>
            <w:left w:val="none" w:sz="0" w:space="0" w:color="auto"/>
            <w:bottom w:val="none" w:sz="0" w:space="0" w:color="auto"/>
            <w:right w:val="none" w:sz="0" w:space="0" w:color="auto"/>
          </w:divBdr>
        </w:div>
      </w:divsChild>
    </w:div>
    <w:div w:id="360588570">
      <w:bodyDiv w:val="1"/>
      <w:marLeft w:val="0"/>
      <w:marRight w:val="0"/>
      <w:marTop w:val="0"/>
      <w:marBottom w:val="0"/>
      <w:divBdr>
        <w:top w:val="none" w:sz="0" w:space="0" w:color="auto"/>
        <w:left w:val="none" w:sz="0" w:space="0" w:color="auto"/>
        <w:bottom w:val="none" w:sz="0" w:space="0" w:color="auto"/>
        <w:right w:val="none" w:sz="0" w:space="0" w:color="auto"/>
      </w:divBdr>
      <w:divsChild>
        <w:div w:id="382100978">
          <w:marLeft w:val="0"/>
          <w:marRight w:val="0"/>
          <w:marTop w:val="0"/>
          <w:marBottom w:val="0"/>
          <w:divBdr>
            <w:top w:val="none" w:sz="0" w:space="0" w:color="auto"/>
            <w:left w:val="none" w:sz="0" w:space="0" w:color="auto"/>
            <w:bottom w:val="none" w:sz="0" w:space="0" w:color="auto"/>
            <w:right w:val="none" w:sz="0" w:space="0" w:color="auto"/>
          </w:divBdr>
        </w:div>
      </w:divsChild>
    </w:div>
    <w:div w:id="368797349">
      <w:bodyDiv w:val="1"/>
      <w:marLeft w:val="0"/>
      <w:marRight w:val="0"/>
      <w:marTop w:val="0"/>
      <w:marBottom w:val="0"/>
      <w:divBdr>
        <w:top w:val="none" w:sz="0" w:space="0" w:color="auto"/>
        <w:left w:val="none" w:sz="0" w:space="0" w:color="auto"/>
        <w:bottom w:val="none" w:sz="0" w:space="0" w:color="auto"/>
        <w:right w:val="none" w:sz="0" w:space="0" w:color="auto"/>
      </w:divBdr>
      <w:divsChild>
        <w:div w:id="98917463">
          <w:marLeft w:val="0"/>
          <w:marRight w:val="0"/>
          <w:marTop w:val="0"/>
          <w:marBottom w:val="0"/>
          <w:divBdr>
            <w:top w:val="none" w:sz="0" w:space="0" w:color="auto"/>
            <w:left w:val="none" w:sz="0" w:space="0" w:color="auto"/>
            <w:bottom w:val="none" w:sz="0" w:space="0" w:color="auto"/>
            <w:right w:val="none" w:sz="0" w:space="0" w:color="auto"/>
          </w:divBdr>
        </w:div>
      </w:divsChild>
    </w:div>
    <w:div w:id="401759350">
      <w:bodyDiv w:val="1"/>
      <w:marLeft w:val="0"/>
      <w:marRight w:val="0"/>
      <w:marTop w:val="0"/>
      <w:marBottom w:val="0"/>
      <w:divBdr>
        <w:top w:val="none" w:sz="0" w:space="0" w:color="auto"/>
        <w:left w:val="none" w:sz="0" w:space="0" w:color="auto"/>
        <w:bottom w:val="none" w:sz="0" w:space="0" w:color="auto"/>
        <w:right w:val="none" w:sz="0" w:space="0" w:color="auto"/>
      </w:divBdr>
      <w:divsChild>
        <w:div w:id="37436601">
          <w:marLeft w:val="0"/>
          <w:marRight w:val="0"/>
          <w:marTop w:val="0"/>
          <w:marBottom w:val="0"/>
          <w:divBdr>
            <w:top w:val="none" w:sz="0" w:space="0" w:color="auto"/>
            <w:left w:val="none" w:sz="0" w:space="0" w:color="auto"/>
            <w:bottom w:val="none" w:sz="0" w:space="0" w:color="auto"/>
            <w:right w:val="none" w:sz="0" w:space="0" w:color="auto"/>
          </w:divBdr>
        </w:div>
      </w:divsChild>
    </w:div>
    <w:div w:id="435097588">
      <w:bodyDiv w:val="1"/>
      <w:marLeft w:val="0"/>
      <w:marRight w:val="0"/>
      <w:marTop w:val="0"/>
      <w:marBottom w:val="0"/>
      <w:divBdr>
        <w:top w:val="none" w:sz="0" w:space="0" w:color="auto"/>
        <w:left w:val="none" w:sz="0" w:space="0" w:color="auto"/>
        <w:bottom w:val="none" w:sz="0" w:space="0" w:color="auto"/>
        <w:right w:val="none" w:sz="0" w:space="0" w:color="auto"/>
      </w:divBdr>
      <w:divsChild>
        <w:div w:id="88083404">
          <w:marLeft w:val="0"/>
          <w:marRight w:val="0"/>
          <w:marTop w:val="0"/>
          <w:marBottom w:val="0"/>
          <w:divBdr>
            <w:top w:val="none" w:sz="0" w:space="0" w:color="auto"/>
            <w:left w:val="none" w:sz="0" w:space="0" w:color="auto"/>
            <w:bottom w:val="none" w:sz="0" w:space="0" w:color="auto"/>
            <w:right w:val="none" w:sz="0" w:space="0" w:color="auto"/>
          </w:divBdr>
        </w:div>
      </w:divsChild>
    </w:div>
    <w:div w:id="529881624">
      <w:bodyDiv w:val="1"/>
      <w:marLeft w:val="0"/>
      <w:marRight w:val="0"/>
      <w:marTop w:val="0"/>
      <w:marBottom w:val="0"/>
      <w:divBdr>
        <w:top w:val="none" w:sz="0" w:space="0" w:color="auto"/>
        <w:left w:val="none" w:sz="0" w:space="0" w:color="auto"/>
        <w:bottom w:val="none" w:sz="0" w:space="0" w:color="auto"/>
        <w:right w:val="none" w:sz="0" w:space="0" w:color="auto"/>
      </w:divBdr>
      <w:divsChild>
        <w:div w:id="732430807">
          <w:marLeft w:val="0"/>
          <w:marRight w:val="0"/>
          <w:marTop w:val="0"/>
          <w:marBottom w:val="0"/>
          <w:divBdr>
            <w:top w:val="none" w:sz="0" w:space="0" w:color="auto"/>
            <w:left w:val="none" w:sz="0" w:space="0" w:color="auto"/>
            <w:bottom w:val="none" w:sz="0" w:space="0" w:color="auto"/>
            <w:right w:val="none" w:sz="0" w:space="0" w:color="auto"/>
          </w:divBdr>
        </w:div>
      </w:divsChild>
    </w:div>
    <w:div w:id="537553038">
      <w:bodyDiv w:val="1"/>
      <w:marLeft w:val="0"/>
      <w:marRight w:val="0"/>
      <w:marTop w:val="0"/>
      <w:marBottom w:val="0"/>
      <w:divBdr>
        <w:top w:val="none" w:sz="0" w:space="0" w:color="auto"/>
        <w:left w:val="none" w:sz="0" w:space="0" w:color="auto"/>
        <w:bottom w:val="none" w:sz="0" w:space="0" w:color="auto"/>
        <w:right w:val="none" w:sz="0" w:space="0" w:color="auto"/>
      </w:divBdr>
      <w:divsChild>
        <w:div w:id="443040523">
          <w:marLeft w:val="0"/>
          <w:marRight w:val="0"/>
          <w:marTop w:val="0"/>
          <w:marBottom w:val="0"/>
          <w:divBdr>
            <w:top w:val="none" w:sz="0" w:space="0" w:color="auto"/>
            <w:left w:val="none" w:sz="0" w:space="0" w:color="auto"/>
            <w:bottom w:val="none" w:sz="0" w:space="0" w:color="auto"/>
            <w:right w:val="none" w:sz="0" w:space="0" w:color="auto"/>
          </w:divBdr>
        </w:div>
      </w:divsChild>
    </w:div>
    <w:div w:id="560602802">
      <w:bodyDiv w:val="1"/>
      <w:marLeft w:val="0"/>
      <w:marRight w:val="0"/>
      <w:marTop w:val="0"/>
      <w:marBottom w:val="0"/>
      <w:divBdr>
        <w:top w:val="none" w:sz="0" w:space="0" w:color="auto"/>
        <w:left w:val="none" w:sz="0" w:space="0" w:color="auto"/>
        <w:bottom w:val="none" w:sz="0" w:space="0" w:color="auto"/>
        <w:right w:val="none" w:sz="0" w:space="0" w:color="auto"/>
      </w:divBdr>
      <w:divsChild>
        <w:div w:id="1020086525">
          <w:marLeft w:val="0"/>
          <w:marRight w:val="0"/>
          <w:marTop w:val="0"/>
          <w:marBottom w:val="0"/>
          <w:divBdr>
            <w:top w:val="none" w:sz="0" w:space="0" w:color="auto"/>
            <w:left w:val="none" w:sz="0" w:space="0" w:color="auto"/>
            <w:bottom w:val="none" w:sz="0" w:space="0" w:color="auto"/>
            <w:right w:val="none" w:sz="0" w:space="0" w:color="auto"/>
          </w:divBdr>
        </w:div>
      </w:divsChild>
    </w:div>
    <w:div w:id="671108169">
      <w:bodyDiv w:val="1"/>
      <w:marLeft w:val="0"/>
      <w:marRight w:val="0"/>
      <w:marTop w:val="0"/>
      <w:marBottom w:val="0"/>
      <w:divBdr>
        <w:top w:val="none" w:sz="0" w:space="0" w:color="auto"/>
        <w:left w:val="none" w:sz="0" w:space="0" w:color="auto"/>
        <w:bottom w:val="none" w:sz="0" w:space="0" w:color="auto"/>
        <w:right w:val="none" w:sz="0" w:space="0" w:color="auto"/>
      </w:divBdr>
      <w:divsChild>
        <w:div w:id="735471721">
          <w:marLeft w:val="0"/>
          <w:marRight w:val="0"/>
          <w:marTop w:val="0"/>
          <w:marBottom w:val="0"/>
          <w:divBdr>
            <w:top w:val="none" w:sz="0" w:space="0" w:color="auto"/>
            <w:left w:val="none" w:sz="0" w:space="0" w:color="auto"/>
            <w:bottom w:val="none" w:sz="0" w:space="0" w:color="auto"/>
            <w:right w:val="none" w:sz="0" w:space="0" w:color="auto"/>
          </w:divBdr>
        </w:div>
      </w:divsChild>
    </w:div>
    <w:div w:id="760416518">
      <w:bodyDiv w:val="1"/>
      <w:marLeft w:val="0"/>
      <w:marRight w:val="0"/>
      <w:marTop w:val="0"/>
      <w:marBottom w:val="0"/>
      <w:divBdr>
        <w:top w:val="none" w:sz="0" w:space="0" w:color="auto"/>
        <w:left w:val="none" w:sz="0" w:space="0" w:color="auto"/>
        <w:bottom w:val="none" w:sz="0" w:space="0" w:color="auto"/>
        <w:right w:val="none" w:sz="0" w:space="0" w:color="auto"/>
      </w:divBdr>
      <w:divsChild>
        <w:div w:id="825126594">
          <w:marLeft w:val="0"/>
          <w:marRight w:val="0"/>
          <w:marTop w:val="0"/>
          <w:marBottom w:val="0"/>
          <w:divBdr>
            <w:top w:val="none" w:sz="0" w:space="0" w:color="auto"/>
            <w:left w:val="none" w:sz="0" w:space="0" w:color="auto"/>
            <w:bottom w:val="none" w:sz="0" w:space="0" w:color="auto"/>
            <w:right w:val="none" w:sz="0" w:space="0" w:color="auto"/>
          </w:divBdr>
        </w:div>
      </w:divsChild>
    </w:div>
    <w:div w:id="762410424">
      <w:bodyDiv w:val="1"/>
      <w:marLeft w:val="0"/>
      <w:marRight w:val="0"/>
      <w:marTop w:val="0"/>
      <w:marBottom w:val="0"/>
      <w:divBdr>
        <w:top w:val="none" w:sz="0" w:space="0" w:color="auto"/>
        <w:left w:val="none" w:sz="0" w:space="0" w:color="auto"/>
        <w:bottom w:val="none" w:sz="0" w:space="0" w:color="auto"/>
        <w:right w:val="none" w:sz="0" w:space="0" w:color="auto"/>
      </w:divBdr>
      <w:divsChild>
        <w:div w:id="176620328">
          <w:marLeft w:val="0"/>
          <w:marRight w:val="0"/>
          <w:marTop w:val="0"/>
          <w:marBottom w:val="0"/>
          <w:divBdr>
            <w:top w:val="none" w:sz="0" w:space="0" w:color="auto"/>
            <w:left w:val="none" w:sz="0" w:space="0" w:color="auto"/>
            <w:bottom w:val="none" w:sz="0" w:space="0" w:color="auto"/>
            <w:right w:val="none" w:sz="0" w:space="0" w:color="auto"/>
          </w:divBdr>
        </w:div>
      </w:divsChild>
    </w:div>
    <w:div w:id="764955949">
      <w:bodyDiv w:val="1"/>
      <w:marLeft w:val="0"/>
      <w:marRight w:val="0"/>
      <w:marTop w:val="0"/>
      <w:marBottom w:val="0"/>
      <w:divBdr>
        <w:top w:val="none" w:sz="0" w:space="0" w:color="auto"/>
        <w:left w:val="none" w:sz="0" w:space="0" w:color="auto"/>
        <w:bottom w:val="none" w:sz="0" w:space="0" w:color="auto"/>
        <w:right w:val="none" w:sz="0" w:space="0" w:color="auto"/>
      </w:divBdr>
      <w:divsChild>
        <w:div w:id="1536960876">
          <w:marLeft w:val="0"/>
          <w:marRight w:val="0"/>
          <w:marTop w:val="0"/>
          <w:marBottom w:val="0"/>
          <w:divBdr>
            <w:top w:val="none" w:sz="0" w:space="0" w:color="auto"/>
            <w:left w:val="none" w:sz="0" w:space="0" w:color="auto"/>
            <w:bottom w:val="none" w:sz="0" w:space="0" w:color="auto"/>
            <w:right w:val="none" w:sz="0" w:space="0" w:color="auto"/>
          </w:divBdr>
        </w:div>
      </w:divsChild>
    </w:div>
    <w:div w:id="948854536">
      <w:bodyDiv w:val="1"/>
      <w:marLeft w:val="0"/>
      <w:marRight w:val="0"/>
      <w:marTop w:val="0"/>
      <w:marBottom w:val="0"/>
      <w:divBdr>
        <w:top w:val="none" w:sz="0" w:space="0" w:color="auto"/>
        <w:left w:val="none" w:sz="0" w:space="0" w:color="auto"/>
        <w:bottom w:val="none" w:sz="0" w:space="0" w:color="auto"/>
        <w:right w:val="none" w:sz="0" w:space="0" w:color="auto"/>
      </w:divBdr>
      <w:divsChild>
        <w:div w:id="727995126">
          <w:marLeft w:val="0"/>
          <w:marRight w:val="0"/>
          <w:marTop w:val="0"/>
          <w:marBottom w:val="0"/>
          <w:divBdr>
            <w:top w:val="none" w:sz="0" w:space="0" w:color="auto"/>
            <w:left w:val="none" w:sz="0" w:space="0" w:color="auto"/>
            <w:bottom w:val="none" w:sz="0" w:space="0" w:color="auto"/>
            <w:right w:val="none" w:sz="0" w:space="0" w:color="auto"/>
          </w:divBdr>
        </w:div>
      </w:divsChild>
    </w:div>
    <w:div w:id="999502438">
      <w:bodyDiv w:val="1"/>
      <w:marLeft w:val="0"/>
      <w:marRight w:val="0"/>
      <w:marTop w:val="0"/>
      <w:marBottom w:val="0"/>
      <w:divBdr>
        <w:top w:val="none" w:sz="0" w:space="0" w:color="auto"/>
        <w:left w:val="none" w:sz="0" w:space="0" w:color="auto"/>
        <w:bottom w:val="none" w:sz="0" w:space="0" w:color="auto"/>
        <w:right w:val="none" w:sz="0" w:space="0" w:color="auto"/>
      </w:divBdr>
      <w:divsChild>
        <w:div w:id="27726173">
          <w:marLeft w:val="0"/>
          <w:marRight w:val="0"/>
          <w:marTop w:val="0"/>
          <w:marBottom w:val="0"/>
          <w:divBdr>
            <w:top w:val="none" w:sz="0" w:space="0" w:color="auto"/>
            <w:left w:val="none" w:sz="0" w:space="0" w:color="auto"/>
            <w:bottom w:val="none" w:sz="0" w:space="0" w:color="auto"/>
            <w:right w:val="none" w:sz="0" w:space="0" w:color="auto"/>
          </w:divBdr>
        </w:div>
      </w:divsChild>
    </w:div>
    <w:div w:id="1032337433">
      <w:bodyDiv w:val="1"/>
      <w:marLeft w:val="0"/>
      <w:marRight w:val="0"/>
      <w:marTop w:val="0"/>
      <w:marBottom w:val="0"/>
      <w:divBdr>
        <w:top w:val="none" w:sz="0" w:space="0" w:color="auto"/>
        <w:left w:val="none" w:sz="0" w:space="0" w:color="auto"/>
        <w:bottom w:val="none" w:sz="0" w:space="0" w:color="auto"/>
        <w:right w:val="none" w:sz="0" w:space="0" w:color="auto"/>
      </w:divBdr>
      <w:divsChild>
        <w:div w:id="60442554">
          <w:marLeft w:val="0"/>
          <w:marRight w:val="0"/>
          <w:marTop w:val="0"/>
          <w:marBottom w:val="0"/>
          <w:divBdr>
            <w:top w:val="none" w:sz="0" w:space="0" w:color="auto"/>
            <w:left w:val="none" w:sz="0" w:space="0" w:color="auto"/>
            <w:bottom w:val="none" w:sz="0" w:space="0" w:color="auto"/>
            <w:right w:val="none" w:sz="0" w:space="0" w:color="auto"/>
          </w:divBdr>
        </w:div>
      </w:divsChild>
    </w:div>
    <w:div w:id="1037387277">
      <w:bodyDiv w:val="1"/>
      <w:marLeft w:val="0"/>
      <w:marRight w:val="0"/>
      <w:marTop w:val="0"/>
      <w:marBottom w:val="0"/>
      <w:divBdr>
        <w:top w:val="none" w:sz="0" w:space="0" w:color="auto"/>
        <w:left w:val="none" w:sz="0" w:space="0" w:color="auto"/>
        <w:bottom w:val="none" w:sz="0" w:space="0" w:color="auto"/>
        <w:right w:val="none" w:sz="0" w:space="0" w:color="auto"/>
      </w:divBdr>
      <w:divsChild>
        <w:div w:id="1091857751">
          <w:marLeft w:val="0"/>
          <w:marRight w:val="0"/>
          <w:marTop w:val="0"/>
          <w:marBottom w:val="0"/>
          <w:divBdr>
            <w:top w:val="none" w:sz="0" w:space="0" w:color="auto"/>
            <w:left w:val="none" w:sz="0" w:space="0" w:color="auto"/>
            <w:bottom w:val="none" w:sz="0" w:space="0" w:color="auto"/>
            <w:right w:val="none" w:sz="0" w:space="0" w:color="auto"/>
          </w:divBdr>
        </w:div>
      </w:divsChild>
    </w:div>
    <w:div w:id="1075736069">
      <w:bodyDiv w:val="1"/>
      <w:marLeft w:val="0"/>
      <w:marRight w:val="0"/>
      <w:marTop w:val="0"/>
      <w:marBottom w:val="0"/>
      <w:divBdr>
        <w:top w:val="none" w:sz="0" w:space="0" w:color="auto"/>
        <w:left w:val="none" w:sz="0" w:space="0" w:color="auto"/>
        <w:bottom w:val="none" w:sz="0" w:space="0" w:color="auto"/>
        <w:right w:val="none" w:sz="0" w:space="0" w:color="auto"/>
      </w:divBdr>
      <w:divsChild>
        <w:div w:id="52512374">
          <w:marLeft w:val="0"/>
          <w:marRight w:val="0"/>
          <w:marTop w:val="0"/>
          <w:marBottom w:val="0"/>
          <w:divBdr>
            <w:top w:val="none" w:sz="0" w:space="0" w:color="auto"/>
            <w:left w:val="none" w:sz="0" w:space="0" w:color="auto"/>
            <w:bottom w:val="none" w:sz="0" w:space="0" w:color="auto"/>
            <w:right w:val="none" w:sz="0" w:space="0" w:color="auto"/>
          </w:divBdr>
        </w:div>
      </w:divsChild>
    </w:div>
    <w:div w:id="1110976760">
      <w:bodyDiv w:val="1"/>
      <w:marLeft w:val="0"/>
      <w:marRight w:val="0"/>
      <w:marTop w:val="0"/>
      <w:marBottom w:val="0"/>
      <w:divBdr>
        <w:top w:val="none" w:sz="0" w:space="0" w:color="auto"/>
        <w:left w:val="none" w:sz="0" w:space="0" w:color="auto"/>
        <w:bottom w:val="none" w:sz="0" w:space="0" w:color="auto"/>
        <w:right w:val="none" w:sz="0" w:space="0" w:color="auto"/>
      </w:divBdr>
      <w:divsChild>
        <w:div w:id="1221791493">
          <w:marLeft w:val="0"/>
          <w:marRight w:val="0"/>
          <w:marTop w:val="0"/>
          <w:marBottom w:val="0"/>
          <w:divBdr>
            <w:top w:val="none" w:sz="0" w:space="0" w:color="auto"/>
            <w:left w:val="none" w:sz="0" w:space="0" w:color="auto"/>
            <w:bottom w:val="none" w:sz="0" w:space="0" w:color="auto"/>
            <w:right w:val="none" w:sz="0" w:space="0" w:color="auto"/>
          </w:divBdr>
        </w:div>
      </w:divsChild>
    </w:div>
    <w:div w:id="1224366398">
      <w:bodyDiv w:val="1"/>
      <w:marLeft w:val="0"/>
      <w:marRight w:val="0"/>
      <w:marTop w:val="0"/>
      <w:marBottom w:val="0"/>
      <w:divBdr>
        <w:top w:val="none" w:sz="0" w:space="0" w:color="auto"/>
        <w:left w:val="none" w:sz="0" w:space="0" w:color="auto"/>
        <w:bottom w:val="none" w:sz="0" w:space="0" w:color="auto"/>
        <w:right w:val="none" w:sz="0" w:space="0" w:color="auto"/>
      </w:divBdr>
      <w:divsChild>
        <w:div w:id="1414548957">
          <w:marLeft w:val="0"/>
          <w:marRight w:val="0"/>
          <w:marTop w:val="0"/>
          <w:marBottom w:val="0"/>
          <w:divBdr>
            <w:top w:val="none" w:sz="0" w:space="0" w:color="auto"/>
            <w:left w:val="none" w:sz="0" w:space="0" w:color="auto"/>
            <w:bottom w:val="none" w:sz="0" w:space="0" w:color="auto"/>
            <w:right w:val="none" w:sz="0" w:space="0" w:color="auto"/>
          </w:divBdr>
        </w:div>
      </w:divsChild>
    </w:div>
    <w:div w:id="1226451069">
      <w:bodyDiv w:val="1"/>
      <w:marLeft w:val="0"/>
      <w:marRight w:val="0"/>
      <w:marTop w:val="0"/>
      <w:marBottom w:val="0"/>
      <w:divBdr>
        <w:top w:val="none" w:sz="0" w:space="0" w:color="auto"/>
        <w:left w:val="none" w:sz="0" w:space="0" w:color="auto"/>
        <w:bottom w:val="none" w:sz="0" w:space="0" w:color="auto"/>
        <w:right w:val="none" w:sz="0" w:space="0" w:color="auto"/>
      </w:divBdr>
      <w:divsChild>
        <w:div w:id="292836393">
          <w:marLeft w:val="0"/>
          <w:marRight w:val="0"/>
          <w:marTop w:val="0"/>
          <w:marBottom w:val="0"/>
          <w:divBdr>
            <w:top w:val="none" w:sz="0" w:space="0" w:color="auto"/>
            <w:left w:val="none" w:sz="0" w:space="0" w:color="auto"/>
            <w:bottom w:val="none" w:sz="0" w:space="0" w:color="auto"/>
            <w:right w:val="none" w:sz="0" w:space="0" w:color="auto"/>
          </w:divBdr>
        </w:div>
      </w:divsChild>
    </w:div>
    <w:div w:id="1235432239">
      <w:bodyDiv w:val="1"/>
      <w:marLeft w:val="0"/>
      <w:marRight w:val="0"/>
      <w:marTop w:val="0"/>
      <w:marBottom w:val="0"/>
      <w:divBdr>
        <w:top w:val="none" w:sz="0" w:space="0" w:color="auto"/>
        <w:left w:val="none" w:sz="0" w:space="0" w:color="auto"/>
        <w:bottom w:val="none" w:sz="0" w:space="0" w:color="auto"/>
        <w:right w:val="none" w:sz="0" w:space="0" w:color="auto"/>
      </w:divBdr>
      <w:divsChild>
        <w:div w:id="1902252796">
          <w:marLeft w:val="0"/>
          <w:marRight w:val="0"/>
          <w:marTop w:val="0"/>
          <w:marBottom w:val="0"/>
          <w:divBdr>
            <w:top w:val="none" w:sz="0" w:space="0" w:color="auto"/>
            <w:left w:val="none" w:sz="0" w:space="0" w:color="auto"/>
            <w:bottom w:val="none" w:sz="0" w:space="0" w:color="auto"/>
            <w:right w:val="none" w:sz="0" w:space="0" w:color="auto"/>
          </w:divBdr>
        </w:div>
      </w:divsChild>
    </w:div>
    <w:div w:id="1264342649">
      <w:bodyDiv w:val="1"/>
      <w:marLeft w:val="0"/>
      <w:marRight w:val="0"/>
      <w:marTop w:val="0"/>
      <w:marBottom w:val="0"/>
      <w:divBdr>
        <w:top w:val="none" w:sz="0" w:space="0" w:color="auto"/>
        <w:left w:val="none" w:sz="0" w:space="0" w:color="auto"/>
        <w:bottom w:val="none" w:sz="0" w:space="0" w:color="auto"/>
        <w:right w:val="none" w:sz="0" w:space="0" w:color="auto"/>
      </w:divBdr>
      <w:divsChild>
        <w:div w:id="177083989">
          <w:marLeft w:val="0"/>
          <w:marRight w:val="0"/>
          <w:marTop w:val="0"/>
          <w:marBottom w:val="0"/>
          <w:divBdr>
            <w:top w:val="none" w:sz="0" w:space="0" w:color="auto"/>
            <w:left w:val="none" w:sz="0" w:space="0" w:color="auto"/>
            <w:bottom w:val="none" w:sz="0" w:space="0" w:color="auto"/>
            <w:right w:val="none" w:sz="0" w:space="0" w:color="auto"/>
          </w:divBdr>
        </w:div>
      </w:divsChild>
    </w:div>
    <w:div w:id="1344820097">
      <w:bodyDiv w:val="1"/>
      <w:marLeft w:val="0"/>
      <w:marRight w:val="0"/>
      <w:marTop w:val="0"/>
      <w:marBottom w:val="0"/>
      <w:divBdr>
        <w:top w:val="none" w:sz="0" w:space="0" w:color="auto"/>
        <w:left w:val="none" w:sz="0" w:space="0" w:color="auto"/>
        <w:bottom w:val="none" w:sz="0" w:space="0" w:color="auto"/>
        <w:right w:val="none" w:sz="0" w:space="0" w:color="auto"/>
      </w:divBdr>
      <w:divsChild>
        <w:div w:id="2023435649">
          <w:marLeft w:val="0"/>
          <w:marRight w:val="0"/>
          <w:marTop w:val="0"/>
          <w:marBottom w:val="0"/>
          <w:divBdr>
            <w:top w:val="none" w:sz="0" w:space="0" w:color="auto"/>
            <w:left w:val="none" w:sz="0" w:space="0" w:color="auto"/>
            <w:bottom w:val="none" w:sz="0" w:space="0" w:color="auto"/>
            <w:right w:val="none" w:sz="0" w:space="0" w:color="auto"/>
          </w:divBdr>
        </w:div>
      </w:divsChild>
    </w:div>
    <w:div w:id="1347826441">
      <w:bodyDiv w:val="1"/>
      <w:marLeft w:val="0"/>
      <w:marRight w:val="0"/>
      <w:marTop w:val="0"/>
      <w:marBottom w:val="0"/>
      <w:divBdr>
        <w:top w:val="none" w:sz="0" w:space="0" w:color="auto"/>
        <w:left w:val="none" w:sz="0" w:space="0" w:color="auto"/>
        <w:bottom w:val="none" w:sz="0" w:space="0" w:color="auto"/>
        <w:right w:val="none" w:sz="0" w:space="0" w:color="auto"/>
      </w:divBdr>
      <w:divsChild>
        <w:div w:id="1264536587">
          <w:marLeft w:val="0"/>
          <w:marRight w:val="0"/>
          <w:marTop w:val="0"/>
          <w:marBottom w:val="0"/>
          <w:divBdr>
            <w:top w:val="none" w:sz="0" w:space="0" w:color="auto"/>
            <w:left w:val="none" w:sz="0" w:space="0" w:color="auto"/>
            <w:bottom w:val="none" w:sz="0" w:space="0" w:color="auto"/>
            <w:right w:val="none" w:sz="0" w:space="0" w:color="auto"/>
          </w:divBdr>
        </w:div>
      </w:divsChild>
    </w:div>
    <w:div w:id="1350595951">
      <w:bodyDiv w:val="1"/>
      <w:marLeft w:val="0"/>
      <w:marRight w:val="0"/>
      <w:marTop w:val="0"/>
      <w:marBottom w:val="0"/>
      <w:divBdr>
        <w:top w:val="none" w:sz="0" w:space="0" w:color="auto"/>
        <w:left w:val="none" w:sz="0" w:space="0" w:color="auto"/>
        <w:bottom w:val="none" w:sz="0" w:space="0" w:color="auto"/>
        <w:right w:val="none" w:sz="0" w:space="0" w:color="auto"/>
      </w:divBdr>
      <w:divsChild>
        <w:div w:id="1211382713">
          <w:marLeft w:val="0"/>
          <w:marRight w:val="0"/>
          <w:marTop w:val="0"/>
          <w:marBottom w:val="0"/>
          <w:divBdr>
            <w:top w:val="none" w:sz="0" w:space="0" w:color="auto"/>
            <w:left w:val="none" w:sz="0" w:space="0" w:color="auto"/>
            <w:bottom w:val="none" w:sz="0" w:space="0" w:color="auto"/>
            <w:right w:val="none" w:sz="0" w:space="0" w:color="auto"/>
          </w:divBdr>
        </w:div>
      </w:divsChild>
    </w:div>
    <w:div w:id="1409422554">
      <w:bodyDiv w:val="1"/>
      <w:marLeft w:val="0"/>
      <w:marRight w:val="0"/>
      <w:marTop w:val="0"/>
      <w:marBottom w:val="0"/>
      <w:divBdr>
        <w:top w:val="none" w:sz="0" w:space="0" w:color="auto"/>
        <w:left w:val="none" w:sz="0" w:space="0" w:color="auto"/>
        <w:bottom w:val="none" w:sz="0" w:space="0" w:color="auto"/>
        <w:right w:val="none" w:sz="0" w:space="0" w:color="auto"/>
      </w:divBdr>
      <w:divsChild>
        <w:div w:id="962734142">
          <w:marLeft w:val="0"/>
          <w:marRight w:val="0"/>
          <w:marTop w:val="0"/>
          <w:marBottom w:val="0"/>
          <w:divBdr>
            <w:top w:val="none" w:sz="0" w:space="0" w:color="auto"/>
            <w:left w:val="none" w:sz="0" w:space="0" w:color="auto"/>
            <w:bottom w:val="none" w:sz="0" w:space="0" w:color="auto"/>
            <w:right w:val="none" w:sz="0" w:space="0" w:color="auto"/>
          </w:divBdr>
        </w:div>
      </w:divsChild>
    </w:div>
    <w:div w:id="1445730470">
      <w:bodyDiv w:val="1"/>
      <w:marLeft w:val="0"/>
      <w:marRight w:val="0"/>
      <w:marTop w:val="0"/>
      <w:marBottom w:val="0"/>
      <w:divBdr>
        <w:top w:val="none" w:sz="0" w:space="0" w:color="auto"/>
        <w:left w:val="none" w:sz="0" w:space="0" w:color="auto"/>
        <w:bottom w:val="none" w:sz="0" w:space="0" w:color="auto"/>
        <w:right w:val="none" w:sz="0" w:space="0" w:color="auto"/>
      </w:divBdr>
      <w:divsChild>
        <w:div w:id="1629823591">
          <w:marLeft w:val="0"/>
          <w:marRight w:val="0"/>
          <w:marTop w:val="0"/>
          <w:marBottom w:val="0"/>
          <w:divBdr>
            <w:top w:val="none" w:sz="0" w:space="0" w:color="auto"/>
            <w:left w:val="none" w:sz="0" w:space="0" w:color="auto"/>
            <w:bottom w:val="none" w:sz="0" w:space="0" w:color="auto"/>
            <w:right w:val="none" w:sz="0" w:space="0" w:color="auto"/>
          </w:divBdr>
        </w:div>
      </w:divsChild>
    </w:div>
    <w:div w:id="1480883619">
      <w:bodyDiv w:val="1"/>
      <w:marLeft w:val="0"/>
      <w:marRight w:val="0"/>
      <w:marTop w:val="0"/>
      <w:marBottom w:val="0"/>
      <w:divBdr>
        <w:top w:val="none" w:sz="0" w:space="0" w:color="auto"/>
        <w:left w:val="none" w:sz="0" w:space="0" w:color="auto"/>
        <w:bottom w:val="none" w:sz="0" w:space="0" w:color="auto"/>
        <w:right w:val="none" w:sz="0" w:space="0" w:color="auto"/>
      </w:divBdr>
      <w:divsChild>
        <w:div w:id="1589850404">
          <w:marLeft w:val="0"/>
          <w:marRight w:val="0"/>
          <w:marTop w:val="0"/>
          <w:marBottom w:val="0"/>
          <w:divBdr>
            <w:top w:val="none" w:sz="0" w:space="0" w:color="auto"/>
            <w:left w:val="none" w:sz="0" w:space="0" w:color="auto"/>
            <w:bottom w:val="none" w:sz="0" w:space="0" w:color="auto"/>
            <w:right w:val="none" w:sz="0" w:space="0" w:color="auto"/>
          </w:divBdr>
        </w:div>
      </w:divsChild>
    </w:div>
    <w:div w:id="1638951601">
      <w:bodyDiv w:val="1"/>
      <w:marLeft w:val="0"/>
      <w:marRight w:val="0"/>
      <w:marTop w:val="0"/>
      <w:marBottom w:val="0"/>
      <w:divBdr>
        <w:top w:val="none" w:sz="0" w:space="0" w:color="auto"/>
        <w:left w:val="none" w:sz="0" w:space="0" w:color="auto"/>
        <w:bottom w:val="none" w:sz="0" w:space="0" w:color="auto"/>
        <w:right w:val="none" w:sz="0" w:space="0" w:color="auto"/>
      </w:divBdr>
      <w:divsChild>
        <w:div w:id="778179137">
          <w:marLeft w:val="0"/>
          <w:marRight w:val="0"/>
          <w:marTop w:val="0"/>
          <w:marBottom w:val="0"/>
          <w:divBdr>
            <w:top w:val="none" w:sz="0" w:space="0" w:color="auto"/>
            <w:left w:val="none" w:sz="0" w:space="0" w:color="auto"/>
            <w:bottom w:val="none" w:sz="0" w:space="0" w:color="auto"/>
            <w:right w:val="none" w:sz="0" w:space="0" w:color="auto"/>
          </w:divBdr>
        </w:div>
      </w:divsChild>
    </w:div>
    <w:div w:id="1707678044">
      <w:bodyDiv w:val="1"/>
      <w:marLeft w:val="0"/>
      <w:marRight w:val="0"/>
      <w:marTop w:val="0"/>
      <w:marBottom w:val="0"/>
      <w:divBdr>
        <w:top w:val="none" w:sz="0" w:space="0" w:color="auto"/>
        <w:left w:val="none" w:sz="0" w:space="0" w:color="auto"/>
        <w:bottom w:val="none" w:sz="0" w:space="0" w:color="auto"/>
        <w:right w:val="none" w:sz="0" w:space="0" w:color="auto"/>
      </w:divBdr>
      <w:divsChild>
        <w:div w:id="271667745">
          <w:marLeft w:val="0"/>
          <w:marRight w:val="0"/>
          <w:marTop w:val="0"/>
          <w:marBottom w:val="0"/>
          <w:divBdr>
            <w:top w:val="none" w:sz="0" w:space="0" w:color="auto"/>
            <w:left w:val="none" w:sz="0" w:space="0" w:color="auto"/>
            <w:bottom w:val="none" w:sz="0" w:space="0" w:color="auto"/>
            <w:right w:val="none" w:sz="0" w:space="0" w:color="auto"/>
          </w:divBdr>
        </w:div>
      </w:divsChild>
    </w:div>
    <w:div w:id="1712076151">
      <w:bodyDiv w:val="1"/>
      <w:marLeft w:val="0"/>
      <w:marRight w:val="0"/>
      <w:marTop w:val="0"/>
      <w:marBottom w:val="0"/>
      <w:divBdr>
        <w:top w:val="none" w:sz="0" w:space="0" w:color="auto"/>
        <w:left w:val="none" w:sz="0" w:space="0" w:color="auto"/>
        <w:bottom w:val="none" w:sz="0" w:space="0" w:color="auto"/>
        <w:right w:val="none" w:sz="0" w:space="0" w:color="auto"/>
      </w:divBdr>
      <w:divsChild>
        <w:div w:id="731199921">
          <w:marLeft w:val="0"/>
          <w:marRight w:val="0"/>
          <w:marTop w:val="0"/>
          <w:marBottom w:val="0"/>
          <w:divBdr>
            <w:top w:val="none" w:sz="0" w:space="0" w:color="auto"/>
            <w:left w:val="none" w:sz="0" w:space="0" w:color="auto"/>
            <w:bottom w:val="none" w:sz="0" w:space="0" w:color="auto"/>
            <w:right w:val="none" w:sz="0" w:space="0" w:color="auto"/>
          </w:divBdr>
        </w:div>
      </w:divsChild>
    </w:div>
    <w:div w:id="1734112534">
      <w:bodyDiv w:val="1"/>
      <w:marLeft w:val="0"/>
      <w:marRight w:val="0"/>
      <w:marTop w:val="0"/>
      <w:marBottom w:val="0"/>
      <w:divBdr>
        <w:top w:val="none" w:sz="0" w:space="0" w:color="auto"/>
        <w:left w:val="none" w:sz="0" w:space="0" w:color="auto"/>
        <w:bottom w:val="none" w:sz="0" w:space="0" w:color="auto"/>
        <w:right w:val="none" w:sz="0" w:space="0" w:color="auto"/>
      </w:divBdr>
      <w:divsChild>
        <w:div w:id="1012728391">
          <w:marLeft w:val="0"/>
          <w:marRight w:val="0"/>
          <w:marTop w:val="0"/>
          <w:marBottom w:val="0"/>
          <w:divBdr>
            <w:top w:val="none" w:sz="0" w:space="0" w:color="auto"/>
            <w:left w:val="none" w:sz="0" w:space="0" w:color="auto"/>
            <w:bottom w:val="none" w:sz="0" w:space="0" w:color="auto"/>
            <w:right w:val="none" w:sz="0" w:space="0" w:color="auto"/>
          </w:divBdr>
        </w:div>
      </w:divsChild>
    </w:div>
    <w:div w:id="1739206737">
      <w:bodyDiv w:val="1"/>
      <w:marLeft w:val="0"/>
      <w:marRight w:val="0"/>
      <w:marTop w:val="0"/>
      <w:marBottom w:val="0"/>
      <w:divBdr>
        <w:top w:val="none" w:sz="0" w:space="0" w:color="auto"/>
        <w:left w:val="none" w:sz="0" w:space="0" w:color="auto"/>
        <w:bottom w:val="none" w:sz="0" w:space="0" w:color="auto"/>
        <w:right w:val="none" w:sz="0" w:space="0" w:color="auto"/>
      </w:divBdr>
      <w:divsChild>
        <w:div w:id="1611623060">
          <w:marLeft w:val="0"/>
          <w:marRight w:val="0"/>
          <w:marTop w:val="0"/>
          <w:marBottom w:val="0"/>
          <w:divBdr>
            <w:top w:val="none" w:sz="0" w:space="0" w:color="auto"/>
            <w:left w:val="none" w:sz="0" w:space="0" w:color="auto"/>
            <w:bottom w:val="none" w:sz="0" w:space="0" w:color="auto"/>
            <w:right w:val="none" w:sz="0" w:space="0" w:color="auto"/>
          </w:divBdr>
        </w:div>
      </w:divsChild>
    </w:div>
    <w:div w:id="1875580048">
      <w:bodyDiv w:val="1"/>
      <w:marLeft w:val="0"/>
      <w:marRight w:val="0"/>
      <w:marTop w:val="0"/>
      <w:marBottom w:val="0"/>
      <w:divBdr>
        <w:top w:val="none" w:sz="0" w:space="0" w:color="auto"/>
        <w:left w:val="none" w:sz="0" w:space="0" w:color="auto"/>
        <w:bottom w:val="none" w:sz="0" w:space="0" w:color="auto"/>
        <w:right w:val="none" w:sz="0" w:space="0" w:color="auto"/>
      </w:divBdr>
      <w:divsChild>
        <w:div w:id="1454251807">
          <w:marLeft w:val="0"/>
          <w:marRight w:val="0"/>
          <w:marTop w:val="0"/>
          <w:marBottom w:val="0"/>
          <w:divBdr>
            <w:top w:val="none" w:sz="0" w:space="0" w:color="auto"/>
            <w:left w:val="none" w:sz="0" w:space="0" w:color="auto"/>
            <w:bottom w:val="none" w:sz="0" w:space="0" w:color="auto"/>
            <w:right w:val="none" w:sz="0" w:space="0" w:color="auto"/>
          </w:divBdr>
        </w:div>
      </w:divsChild>
    </w:div>
    <w:div w:id="1882595136">
      <w:bodyDiv w:val="1"/>
      <w:marLeft w:val="0"/>
      <w:marRight w:val="0"/>
      <w:marTop w:val="0"/>
      <w:marBottom w:val="0"/>
      <w:divBdr>
        <w:top w:val="none" w:sz="0" w:space="0" w:color="auto"/>
        <w:left w:val="none" w:sz="0" w:space="0" w:color="auto"/>
        <w:bottom w:val="none" w:sz="0" w:space="0" w:color="auto"/>
        <w:right w:val="none" w:sz="0" w:space="0" w:color="auto"/>
      </w:divBdr>
      <w:divsChild>
        <w:div w:id="470907642">
          <w:marLeft w:val="0"/>
          <w:marRight w:val="0"/>
          <w:marTop w:val="0"/>
          <w:marBottom w:val="0"/>
          <w:divBdr>
            <w:top w:val="none" w:sz="0" w:space="0" w:color="auto"/>
            <w:left w:val="none" w:sz="0" w:space="0" w:color="auto"/>
            <w:bottom w:val="none" w:sz="0" w:space="0" w:color="auto"/>
            <w:right w:val="none" w:sz="0" w:space="0" w:color="auto"/>
          </w:divBdr>
        </w:div>
      </w:divsChild>
    </w:div>
    <w:div w:id="1902984817">
      <w:bodyDiv w:val="1"/>
      <w:marLeft w:val="0"/>
      <w:marRight w:val="0"/>
      <w:marTop w:val="0"/>
      <w:marBottom w:val="0"/>
      <w:divBdr>
        <w:top w:val="none" w:sz="0" w:space="0" w:color="auto"/>
        <w:left w:val="none" w:sz="0" w:space="0" w:color="auto"/>
        <w:bottom w:val="none" w:sz="0" w:space="0" w:color="auto"/>
        <w:right w:val="none" w:sz="0" w:space="0" w:color="auto"/>
      </w:divBdr>
      <w:divsChild>
        <w:div w:id="1689067181">
          <w:marLeft w:val="0"/>
          <w:marRight w:val="0"/>
          <w:marTop w:val="0"/>
          <w:marBottom w:val="0"/>
          <w:divBdr>
            <w:top w:val="none" w:sz="0" w:space="0" w:color="auto"/>
            <w:left w:val="none" w:sz="0" w:space="0" w:color="auto"/>
            <w:bottom w:val="none" w:sz="0" w:space="0" w:color="auto"/>
            <w:right w:val="none" w:sz="0" w:space="0" w:color="auto"/>
          </w:divBdr>
        </w:div>
      </w:divsChild>
    </w:div>
    <w:div w:id="1949268083">
      <w:bodyDiv w:val="1"/>
      <w:marLeft w:val="0"/>
      <w:marRight w:val="0"/>
      <w:marTop w:val="0"/>
      <w:marBottom w:val="0"/>
      <w:divBdr>
        <w:top w:val="none" w:sz="0" w:space="0" w:color="auto"/>
        <w:left w:val="none" w:sz="0" w:space="0" w:color="auto"/>
        <w:bottom w:val="none" w:sz="0" w:space="0" w:color="auto"/>
        <w:right w:val="none" w:sz="0" w:space="0" w:color="auto"/>
      </w:divBdr>
      <w:divsChild>
        <w:div w:id="142699530">
          <w:marLeft w:val="0"/>
          <w:marRight w:val="0"/>
          <w:marTop w:val="0"/>
          <w:marBottom w:val="0"/>
          <w:divBdr>
            <w:top w:val="none" w:sz="0" w:space="0" w:color="auto"/>
            <w:left w:val="none" w:sz="0" w:space="0" w:color="auto"/>
            <w:bottom w:val="none" w:sz="0" w:space="0" w:color="auto"/>
            <w:right w:val="none" w:sz="0" w:space="0" w:color="auto"/>
          </w:divBdr>
        </w:div>
      </w:divsChild>
    </w:div>
    <w:div w:id="2075005770">
      <w:bodyDiv w:val="1"/>
      <w:marLeft w:val="0"/>
      <w:marRight w:val="0"/>
      <w:marTop w:val="0"/>
      <w:marBottom w:val="0"/>
      <w:divBdr>
        <w:top w:val="none" w:sz="0" w:space="0" w:color="auto"/>
        <w:left w:val="none" w:sz="0" w:space="0" w:color="auto"/>
        <w:bottom w:val="none" w:sz="0" w:space="0" w:color="auto"/>
        <w:right w:val="none" w:sz="0" w:space="0" w:color="auto"/>
      </w:divBdr>
      <w:divsChild>
        <w:div w:id="474377183">
          <w:marLeft w:val="0"/>
          <w:marRight w:val="0"/>
          <w:marTop w:val="0"/>
          <w:marBottom w:val="0"/>
          <w:divBdr>
            <w:top w:val="none" w:sz="0" w:space="0" w:color="auto"/>
            <w:left w:val="none" w:sz="0" w:space="0" w:color="auto"/>
            <w:bottom w:val="none" w:sz="0" w:space="0" w:color="auto"/>
            <w:right w:val="none" w:sz="0" w:space="0" w:color="auto"/>
          </w:divBdr>
        </w:div>
      </w:divsChild>
    </w:div>
    <w:div w:id="2086753723">
      <w:bodyDiv w:val="1"/>
      <w:marLeft w:val="0"/>
      <w:marRight w:val="0"/>
      <w:marTop w:val="0"/>
      <w:marBottom w:val="0"/>
      <w:divBdr>
        <w:top w:val="none" w:sz="0" w:space="0" w:color="auto"/>
        <w:left w:val="none" w:sz="0" w:space="0" w:color="auto"/>
        <w:bottom w:val="none" w:sz="0" w:space="0" w:color="auto"/>
        <w:right w:val="none" w:sz="0" w:space="0" w:color="auto"/>
      </w:divBdr>
      <w:divsChild>
        <w:div w:id="1364862084">
          <w:marLeft w:val="0"/>
          <w:marRight w:val="0"/>
          <w:marTop w:val="0"/>
          <w:marBottom w:val="0"/>
          <w:divBdr>
            <w:top w:val="none" w:sz="0" w:space="0" w:color="auto"/>
            <w:left w:val="none" w:sz="0" w:space="0" w:color="auto"/>
            <w:bottom w:val="none" w:sz="0" w:space="0" w:color="auto"/>
            <w:right w:val="none" w:sz="0" w:space="0" w:color="auto"/>
          </w:divBdr>
        </w:div>
      </w:divsChild>
    </w:div>
    <w:div w:id="2112318412">
      <w:bodyDiv w:val="1"/>
      <w:marLeft w:val="0"/>
      <w:marRight w:val="0"/>
      <w:marTop w:val="0"/>
      <w:marBottom w:val="0"/>
      <w:divBdr>
        <w:top w:val="none" w:sz="0" w:space="0" w:color="auto"/>
        <w:left w:val="none" w:sz="0" w:space="0" w:color="auto"/>
        <w:bottom w:val="none" w:sz="0" w:space="0" w:color="auto"/>
        <w:right w:val="none" w:sz="0" w:space="0" w:color="auto"/>
      </w:divBdr>
      <w:divsChild>
        <w:div w:id="1467117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DE7825-3829-4434-A3DF-DBF732F88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Partho Bormon</dc:creator>
  <cp:keywords/>
  <dc:description/>
  <cp:lastModifiedBy>Alin Stefan Polifronescu</cp:lastModifiedBy>
  <cp:revision>2</cp:revision>
  <dcterms:created xsi:type="dcterms:W3CDTF">2020-11-27T14:32:00Z</dcterms:created>
  <dcterms:modified xsi:type="dcterms:W3CDTF">2020-11-27T14:32:00Z</dcterms:modified>
</cp:coreProperties>
</file>