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5DDCE" w14:textId="77777777" w:rsidR="009005F2" w:rsidRDefault="009005F2">
      <w:pPr>
        <w:widowControl w:val="0"/>
        <w:spacing w:after="0" w:line="276" w:lineRule="auto"/>
        <w:rPr>
          <w:rFonts w:ascii="Arial" w:eastAsia="Arial" w:hAnsi="Arial" w:cs="Arial"/>
          <w:sz w:val="22"/>
          <w:szCs w:val="22"/>
        </w:rPr>
      </w:pPr>
    </w:p>
    <w:tbl>
      <w:tblPr>
        <w:tblStyle w:val="1"/>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9005F2" w14:paraId="5F501AB2"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5FDAFADB" w14:textId="77777777" w:rsidR="009005F2" w:rsidRDefault="009005F2">
            <w:pPr>
              <w:keepNext/>
              <w:jc w:val="center"/>
              <w:rPr>
                <w:rFonts w:ascii="Arial" w:eastAsia="Arial" w:hAnsi="Arial" w:cs="Arial"/>
                <w:b/>
                <w:sz w:val="32"/>
                <w:szCs w:val="32"/>
              </w:rPr>
            </w:pPr>
          </w:p>
          <w:p w14:paraId="6ED68749" w14:textId="77777777" w:rsidR="009005F2" w:rsidRDefault="00000000">
            <w:pPr>
              <w:keepNext/>
              <w:jc w:val="both"/>
              <w:rPr>
                <w:rFonts w:ascii="Arial" w:eastAsia="Arial" w:hAnsi="Arial" w:cs="Arial"/>
                <w:b/>
                <w:sz w:val="28"/>
                <w:szCs w:val="28"/>
              </w:rPr>
            </w:pPr>
            <w:r>
              <w:rPr>
                <w:rFonts w:ascii="Calibri" w:eastAsia="Calibri" w:hAnsi="Calibri" w:cs="Calibri"/>
                <w:noProof/>
              </w:rPr>
              <w:drawing>
                <wp:inline distT="0" distB="0" distL="0" distR="0" wp14:anchorId="2D87F098" wp14:editId="5325C721">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p>
          <w:p w14:paraId="3710F2A8" w14:textId="77777777" w:rsidR="009005F2" w:rsidRDefault="009005F2">
            <w:pPr>
              <w:keepNext/>
              <w:jc w:val="both"/>
              <w:rPr>
                <w:rFonts w:ascii="Arial" w:eastAsia="Arial" w:hAnsi="Arial" w:cs="Arial"/>
                <w:b/>
                <w:sz w:val="28"/>
                <w:szCs w:val="28"/>
              </w:rPr>
            </w:pPr>
          </w:p>
          <w:p w14:paraId="2039E988" w14:textId="77777777" w:rsidR="009005F2" w:rsidRDefault="00000000">
            <w:pPr>
              <w:rPr>
                <w:rFonts w:ascii="Arial" w:eastAsia="Arial" w:hAnsi="Arial" w:cs="Arial"/>
                <w:b/>
                <w:sz w:val="32"/>
                <w:szCs w:val="32"/>
              </w:rPr>
            </w:pPr>
            <w:r>
              <w:rPr>
                <w:rFonts w:ascii="Arial" w:eastAsia="Arial" w:hAnsi="Arial" w:cs="Arial"/>
                <w:b/>
                <w:sz w:val="28"/>
                <w:szCs w:val="28"/>
              </w:rPr>
              <w:t xml:space="preserve">Component One: Student Journal (learning log) </w:t>
            </w:r>
          </w:p>
          <w:p w14:paraId="68C0B95B" w14:textId="77777777" w:rsidR="009005F2" w:rsidRDefault="009005F2">
            <w:pPr>
              <w:rPr>
                <w:rFonts w:ascii="Arial" w:eastAsia="Arial" w:hAnsi="Arial" w:cs="Arial"/>
                <w:b/>
                <w:sz w:val="32"/>
                <w:szCs w:val="32"/>
              </w:rPr>
            </w:pPr>
          </w:p>
        </w:tc>
        <w:tc>
          <w:tcPr>
            <w:tcW w:w="1237" w:type="dxa"/>
            <w:tcBorders>
              <w:top w:val="single" w:sz="4" w:space="0" w:color="000000"/>
              <w:left w:val="single" w:sz="4" w:space="0" w:color="000000"/>
              <w:bottom w:val="nil"/>
              <w:right w:val="nil"/>
            </w:tcBorders>
            <w:shd w:val="clear" w:color="auto" w:fill="auto"/>
            <w:vAlign w:val="center"/>
          </w:tcPr>
          <w:p w14:paraId="4493C5AE" w14:textId="77777777" w:rsidR="009005F2" w:rsidRDefault="00000000">
            <w:pPr>
              <w:keepNext/>
              <w:spacing w:before="120"/>
              <w:rPr>
                <w:rFonts w:ascii="Arial" w:eastAsia="Arial" w:hAnsi="Arial" w:cs="Arial"/>
                <w:b/>
                <w:sz w:val="20"/>
                <w:szCs w:val="20"/>
              </w:rPr>
            </w:pPr>
            <w:r>
              <w:rPr>
                <w:rFonts w:ascii="Arial" w:eastAsia="Arial" w:hAnsi="Arial" w:cs="Arial"/>
                <w:b/>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4137415" w14:textId="5E49514B" w:rsidR="009005F2" w:rsidRDefault="00A923C0">
            <w:pPr>
              <w:keepNext/>
              <w:jc w:val="center"/>
              <w:rPr>
                <w:rFonts w:ascii="Arial" w:eastAsia="Arial" w:hAnsi="Arial" w:cs="Arial"/>
                <w:b/>
                <w:sz w:val="20"/>
                <w:szCs w:val="20"/>
              </w:rPr>
            </w:pPr>
            <w:r>
              <w:rPr>
                <w:rFonts w:ascii="Arial" w:eastAsia="Arial" w:hAnsi="Arial" w:cs="Arial"/>
                <w:b/>
              </w:rPr>
              <w:t>2225724</w:t>
            </w:r>
          </w:p>
        </w:tc>
        <w:tc>
          <w:tcPr>
            <w:tcW w:w="662" w:type="dxa"/>
            <w:tcBorders>
              <w:top w:val="single" w:sz="4" w:space="0" w:color="000000"/>
              <w:left w:val="nil"/>
              <w:bottom w:val="nil"/>
              <w:right w:val="single" w:sz="4" w:space="0" w:color="000000"/>
            </w:tcBorders>
            <w:shd w:val="clear" w:color="auto" w:fill="auto"/>
            <w:vAlign w:val="center"/>
          </w:tcPr>
          <w:p w14:paraId="29593B99" w14:textId="77777777" w:rsidR="009005F2" w:rsidRDefault="009005F2">
            <w:pPr>
              <w:keepNext/>
              <w:jc w:val="center"/>
              <w:rPr>
                <w:rFonts w:ascii="Arial" w:eastAsia="Arial" w:hAnsi="Arial" w:cs="Arial"/>
                <w:b/>
                <w:sz w:val="20"/>
                <w:szCs w:val="20"/>
              </w:rPr>
            </w:pPr>
          </w:p>
        </w:tc>
      </w:tr>
      <w:tr w:rsidR="009005F2" w14:paraId="18FE5FA5"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F1D0EC2" w14:textId="77777777" w:rsidR="009005F2" w:rsidRDefault="009005F2">
            <w:pPr>
              <w:widowControl w:val="0"/>
              <w:spacing w:line="276" w:lineRule="auto"/>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14:paraId="38CBF820" w14:textId="77777777" w:rsidR="009005F2" w:rsidRDefault="009005F2">
            <w:pPr>
              <w:keepNext/>
              <w:rPr>
                <w:rFonts w:ascii="Arial" w:eastAsia="Arial" w:hAnsi="Arial" w:cs="Arial"/>
                <w:sz w:val="20"/>
                <w:szCs w:val="20"/>
              </w:rPr>
            </w:pPr>
          </w:p>
          <w:p w14:paraId="03FAC0B1" w14:textId="505EF7D2" w:rsidR="009005F2" w:rsidRDefault="00A923C0">
            <w:pPr>
              <w:keepNext/>
              <w:rPr>
                <w:rFonts w:ascii="Arial" w:eastAsia="Arial" w:hAnsi="Arial" w:cs="Arial"/>
                <w:sz w:val="20"/>
                <w:szCs w:val="20"/>
              </w:rPr>
            </w:pPr>
            <w:r>
              <w:rPr>
                <w:rFonts w:ascii="Arial" w:eastAsia="Arial" w:hAnsi="Arial" w:cs="Arial"/>
                <w:sz w:val="20"/>
                <w:szCs w:val="20"/>
              </w:rPr>
              <w:t>Student Name</w:t>
            </w:r>
            <w:r w:rsidR="00000000">
              <w:rPr>
                <w:rFonts w:ascii="Arial" w:eastAsia="Arial" w:hAnsi="Arial" w:cs="Arial"/>
                <w:sz w:val="20"/>
                <w:szCs w:val="20"/>
              </w:rPr>
              <w:t>:</w:t>
            </w:r>
          </w:p>
        </w:tc>
        <w:tc>
          <w:tcPr>
            <w:tcW w:w="1911" w:type="dxa"/>
            <w:gridSpan w:val="2"/>
            <w:tcBorders>
              <w:top w:val="dashed" w:sz="4" w:space="0" w:color="000000"/>
              <w:left w:val="nil"/>
              <w:bottom w:val="dashed" w:sz="4" w:space="0" w:color="000000"/>
              <w:right w:val="nil"/>
            </w:tcBorders>
            <w:shd w:val="clear" w:color="auto" w:fill="auto"/>
            <w:vAlign w:val="center"/>
          </w:tcPr>
          <w:p w14:paraId="45BEEA57" w14:textId="46A939C2" w:rsidR="009005F2" w:rsidRDefault="00A923C0">
            <w:pPr>
              <w:keepNext/>
              <w:jc w:val="center"/>
              <w:rPr>
                <w:rFonts w:ascii="Arial" w:eastAsia="Arial" w:hAnsi="Arial" w:cs="Arial"/>
                <w:b/>
                <w:sz w:val="20"/>
                <w:szCs w:val="20"/>
              </w:rPr>
            </w:pPr>
            <w:r>
              <w:rPr>
                <w:rFonts w:ascii="Arial" w:eastAsia="Arial" w:hAnsi="Arial" w:cs="Arial"/>
                <w:b/>
                <w:sz w:val="20"/>
                <w:szCs w:val="20"/>
              </w:rPr>
              <w:t>MD Belal Hussain</w:t>
            </w:r>
          </w:p>
        </w:tc>
        <w:tc>
          <w:tcPr>
            <w:tcW w:w="662" w:type="dxa"/>
            <w:tcBorders>
              <w:top w:val="nil"/>
              <w:left w:val="nil"/>
              <w:bottom w:val="nil"/>
              <w:right w:val="single" w:sz="4" w:space="0" w:color="000000"/>
            </w:tcBorders>
            <w:shd w:val="clear" w:color="auto" w:fill="auto"/>
            <w:vAlign w:val="center"/>
          </w:tcPr>
          <w:p w14:paraId="4830F39B" w14:textId="77777777" w:rsidR="009005F2" w:rsidRDefault="009005F2">
            <w:pPr>
              <w:keepNext/>
              <w:jc w:val="center"/>
              <w:rPr>
                <w:rFonts w:ascii="Arial" w:eastAsia="Arial" w:hAnsi="Arial" w:cs="Arial"/>
                <w:b/>
                <w:sz w:val="20"/>
                <w:szCs w:val="20"/>
              </w:rPr>
            </w:pPr>
          </w:p>
        </w:tc>
      </w:tr>
      <w:tr w:rsidR="009005F2" w14:paraId="4BD85776"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71A80AB7" w14:textId="77777777" w:rsidR="009005F2" w:rsidRDefault="009005F2">
            <w:pPr>
              <w:widowControl w:val="0"/>
              <w:spacing w:line="276" w:lineRule="auto"/>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14:paraId="56AFFD26" w14:textId="77777777" w:rsidR="009005F2" w:rsidRDefault="00000000">
            <w:pPr>
              <w:keepNext/>
              <w:rPr>
                <w:rFonts w:ascii="Arial" w:eastAsia="Arial" w:hAnsi="Arial" w:cs="Arial"/>
                <w:sz w:val="20"/>
                <w:szCs w:val="20"/>
              </w:rPr>
            </w:pPr>
            <w:r>
              <w:rPr>
                <w:rFonts w:ascii="Arial" w:eastAsia="Arial" w:hAnsi="Arial" w:cs="Arial"/>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388F7F96" w14:textId="5E5A9A14" w:rsidR="009005F2" w:rsidRDefault="00A923C0">
            <w:pPr>
              <w:keepNext/>
              <w:jc w:val="center"/>
              <w:rPr>
                <w:rFonts w:ascii="Arial" w:eastAsia="Arial" w:hAnsi="Arial" w:cs="Arial"/>
                <w:b/>
                <w:sz w:val="20"/>
                <w:szCs w:val="20"/>
              </w:rPr>
            </w:pPr>
            <w:r>
              <w:rPr>
                <w:rFonts w:ascii="Arial" w:eastAsia="Arial" w:hAnsi="Arial" w:cs="Arial"/>
                <w:b/>
                <w:sz w:val="20"/>
                <w:szCs w:val="20"/>
              </w:rPr>
              <w:t>BMIH4006</w:t>
            </w:r>
          </w:p>
        </w:tc>
        <w:tc>
          <w:tcPr>
            <w:tcW w:w="662" w:type="dxa"/>
            <w:tcBorders>
              <w:top w:val="nil"/>
              <w:left w:val="nil"/>
              <w:bottom w:val="nil"/>
              <w:right w:val="single" w:sz="4" w:space="0" w:color="000000"/>
            </w:tcBorders>
            <w:shd w:val="clear" w:color="auto" w:fill="auto"/>
            <w:vAlign w:val="center"/>
          </w:tcPr>
          <w:p w14:paraId="741E5CBB" w14:textId="77777777" w:rsidR="009005F2" w:rsidRDefault="009005F2">
            <w:pPr>
              <w:keepNext/>
              <w:jc w:val="center"/>
              <w:rPr>
                <w:rFonts w:ascii="Arial" w:eastAsia="Arial" w:hAnsi="Arial" w:cs="Arial"/>
                <w:b/>
                <w:sz w:val="20"/>
                <w:szCs w:val="20"/>
              </w:rPr>
            </w:pPr>
          </w:p>
        </w:tc>
      </w:tr>
      <w:tr w:rsidR="009005F2" w14:paraId="56FD5A7B"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406CA995" w14:textId="77777777" w:rsidR="009005F2" w:rsidRDefault="009005F2">
            <w:pPr>
              <w:widowControl w:val="0"/>
              <w:spacing w:line="276" w:lineRule="auto"/>
              <w:rPr>
                <w:rFonts w:ascii="Arial" w:eastAsia="Arial" w:hAnsi="Arial" w:cs="Arial"/>
                <w:b/>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23B29ECF" w14:textId="77777777" w:rsidR="009005F2" w:rsidRDefault="009005F2">
            <w:pPr>
              <w:keepNext/>
              <w:rPr>
                <w:rFonts w:ascii="Arial" w:eastAsia="Arial" w:hAnsi="Arial" w:cs="Arial"/>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16833156" w14:textId="77777777" w:rsidR="009005F2" w:rsidRDefault="009005F2">
            <w:pPr>
              <w:keepNext/>
              <w:rPr>
                <w:rFonts w:ascii="Arial" w:eastAsia="Arial" w:hAnsi="Arial" w:cs="Arial"/>
                <w:b/>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42086451" w14:textId="77777777" w:rsidR="009005F2" w:rsidRDefault="009005F2">
            <w:pPr>
              <w:keepNext/>
              <w:jc w:val="center"/>
              <w:rPr>
                <w:rFonts w:ascii="Arial" w:eastAsia="Arial" w:hAnsi="Arial" w:cs="Arial"/>
                <w:b/>
                <w:sz w:val="40"/>
                <w:szCs w:val="40"/>
              </w:rPr>
            </w:pPr>
          </w:p>
        </w:tc>
      </w:tr>
      <w:tr w:rsidR="009005F2" w14:paraId="69D405BA"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5084FF78" w14:textId="77777777" w:rsidR="009005F2" w:rsidRDefault="009005F2">
            <w:pPr>
              <w:rPr>
                <w:rFonts w:ascii="Arial" w:eastAsia="Arial" w:hAnsi="Arial" w:cs="Arial"/>
                <w:sz w:val="20"/>
                <w:szCs w:val="20"/>
              </w:rPr>
            </w:pPr>
          </w:p>
          <w:p w14:paraId="19496FD2" w14:textId="77777777" w:rsidR="009005F2" w:rsidRDefault="00000000">
            <w:pPr>
              <w:spacing w:line="360" w:lineRule="auto"/>
              <w:jc w:val="both"/>
              <w:rPr>
                <w:rFonts w:ascii="Arial" w:eastAsia="Arial" w:hAnsi="Arial" w:cs="Arial"/>
                <w:b/>
                <w:i/>
              </w:rPr>
            </w:pPr>
            <w:r>
              <w:rPr>
                <w:rFonts w:ascii="Arial" w:eastAsia="Arial" w:hAnsi="Arial" w:cs="Arial"/>
                <w:b/>
                <w:i/>
              </w:rPr>
              <w:t xml:space="preserve">Description - </w:t>
            </w:r>
            <w:r>
              <w:rPr>
                <w:rFonts w:ascii="Arial" w:eastAsia="Arial" w:hAnsi="Arial" w:cs="Arial"/>
              </w:rPr>
              <w:t xml:space="preserve">During my placement in the housekeeping department of </w:t>
            </w:r>
            <w:r>
              <w:rPr>
                <w:rFonts w:ascii="Arial" w:eastAsia="Arial" w:hAnsi="Arial" w:cs="Arial"/>
                <w:color w:val="222222"/>
                <w:highlight w:val="white"/>
              </w:rPr>
              <w:t>Hilton Garden Inn Luton,</w:t>
            </w:r>
            <w:r>
              <w:rPr>
                <w:rFonts w:ascii="Arial" w:eastAsia="Arial" w:hAnsi="Arial" w:cs="Arial"/>
                <w:b/>
                <w:color w:val="222222"/>
                <w:highlight w:val="white"/>
              </w:rPr>
              <w:t xml:space="preserve"> </w:t>
            </w:r>
            <w:r>
              <w:rPr>
                <w:rFonts w:ascii="Arial" w:eastAsia="Arial" w:hAnsi="Arial" w:cs="Arial"/>
              </w:rPr>
              <w:t xml:space="preserve">my responsibilities and duties normally revolved around ensuring the cleanliness and orderliness of visitor rooms. These protected responsibilities included vacuuming, dusting, changing linens and restocking services. These efforts without delay contributed to the overall visitor service enjoyment with the aid of providing a snug and alluring environment for visitors to experience at some point during their stay. </w:t>
            </w:r>
          </w:p>
          <w:p w14:paraId="31537ADF" w14:textId="77777777" w:rsidR="009005F2" w:rsidRDefault="00000000">
            <w:pPr>
              <w:spacing w:line="360" w:lineRule="auto"/>
              <w:jc w:val="both"/>
              <w:rPr>
                <w:rFonts w:ascii="Arial" w:eastAsia="Arial" w:hAnsi="Arial" w:cs="Arial"/>
              </w:rPr>
            </w:pPr>
            <w:r>
              <w:rPr>
                <w:rFonts w:ascii="Arial" w:eastAsia="Arial" w:hAnsi="Arial" w:cs="Arial"/>
              </w:rPr>
              <w:t xml:space="preserve">Additionally, in this housekeeping department, we often used </w:t>
            </w:r>
            <w:r>
              <w:rPr>
                <w:rFonts w:ascii="Arial" w:eastAsia="Arial" w:hAnsi="Arial" w:cs="Arial"/>
                <w:b/>
                <w:i/>
              </w:rPr>
              <w:t>jargon precise</w:t>
            </w:r>
            <w:r>
              <w:rPr>
                <w:rFonts w:ascii="Arial" w:eastAsia="Arial" w:hAnsi="Arial" w:cs="Arial"/>
              </w:rPr>
              <w:t xml:space="preserve"> to our tasks (</w:t>
            </w:r>
            <w:proofErr w:type="spellStart"/>
            <w:r>
              <w:rPr>
                <w:rFonts w:ascii="Arial" w:eastAsia="Arial" w:hAnsi="Arial" w:cs="Arial"/>
                <w:color w:val="222222"/>
                <w:highlight w:val="white"/>
              </w:rPr>
              <w:t>Aristyawati</w:t>
            </w:r>
            <w:proofErr w:type="spellEnd"/>
            <w:r>
              <w:rPr>
                <w:rFonts w:ascii="Arial" w:eastAsia="Arial" w:hAnsi="Arial" w:cs="Arial"/>
                <w:color w:val="222222"/>
                <w:highlight w:val="white"/>
              </w:rPr>
              <w:t xml:space="preserve">, </w:t>
            </w:r>
            <w:proofErr w:type="spellStart"/>
            <w:r>
              <w:rPr>
                <w:rFonts w:ascii="Arial" w:eastAsia="Arial" w:hAnsi="Arial" w:cs="Arial"/>
                <w:color w:val="222222"/>
                <w:highlight w:val="white"/>
              </w:rPr>
              <w:t>Budasi</w:t>
            </w:r>
            <w:proofErr w:type="spellEnd"/>
            <w:r>
              <w:rPr>
                <w:rFonts w:ascii="Arial" w:eastAsia="Arial" w:hAnsi="Arial" w:cs="Arial"/>
                <w:color w:val="222222"/>
                <w:highlight w:val="white"/>
              </w:rPr>
              <w:t xml:space="preserve"> and </w:t>
            </w:r>
            <w:proofErr w:type="spellStart"/>
            <w:r>
              <w:rPr>
                <w:rFonts w:ascii="Arial" w:eastAsia="Arial" w:hAnsi="Arial" w:cs="Arial"/>
                <w:color w:val="222222"/>
                <w:highlight w:val="white"/>
              </w:rPr>
              <w:t>Wedhanti</w:t>
            </w:r>
            <w:proofErr w:type="spellEnd"/>
            <w:r>
              <w:rPr>
                <w:rFonts w:ascii="Arial" w:eastAsia="Arial" w:hAnsi="Arial" w:cs="Arial"/>
                <w:color w:val="222222"/>
                <w:highlight w:val="white"/>
              </w:rPr>
              <w:t>, 2020</w:t>
            </w:r>
            <w:r>
              <w:rPr>
                <w:rFonts w:ascii="Arial" w:eastAsia="Arial" w:hAnsi="Arial" w:cs="Arial"/>
              </w:rPr>
              <w:t xml:space="preserve">). For instance, the term "Holiday" has an extraordinary meaning than its well-known definition. While commonly it refers to a day of exercise, in our context, it intends a mattress connected via a headboard. This use of jargon in </w:t>
            </w:r>
            <w:r>
              <w:rPr>
                <w:rFonts w:ascii="Arial" w:eastAsia="Arial" w:hAnsi="Arial" w:cs="Arial"/>
                <w:color w:val="222222"/>
                <w:highlight w:val="white"/>
              </w:rPr>
              <w:t>Hilton Garden Inn Luton,</w:t>
            </w:r>
            <w:r>
              <w:rPr>
                <w:rFonts w:ascii="Arial" w:eastAsia="Arial" w:hAnsi="Arial" w:cs="Arial"/>
              </w:rPr>
              <w:t xml:space="preserve"> could create confusion for those unusual with housework terminology, doubtlessly main to misperceptions or misconceptions. </w:t>
            </w:r>
          </w:p>
          <w:p w14:paraId="6A9D7D99" w14:textId="77777777" w:rsidR="009005F2" w:rsidRDefault="00000000">
            <w:pPr>
              <w:spacing w:line="360" w:lineRule="auto"/>
              <w:jc w:val="both"/>
              <w:rPr>
                <w:rFonts w:ascii="Arial" w:eastAsia="Arial" w:hAnsi="Arial" w:cs="Arial"/>
                <w:sz w:val="20"/>
                <w:szCs w:val="20"/>
              </w:rPr>
            </w:pPr>
            <w:r>
              <w:rPr>
                <w:rFonts w:ascii="Arial" w:eastAsia="Arial" w:hAnsi="Arial" w:cs="Arial"/>
                <w:b/>
                <w:i/>
              </w:rPr>
              <w:t>Feelings</w:t>
            </w:r>
            <w:r>
              <w:rPr>
                <w:rFonts w:ascii="Arial" w:eastAsia="Arial" w:hAnsi="Arial" w:cs="Arial"/>
                <w:b/>
                <w:i/>
                <w:sz w:val="20"/>
                <w:szCs w:val="20"/>
              </w:rPr>
              <w:t xml:space="preserve"> -</w:t>
            </w:r>
            <w:r>
              <w:rPr>
                <w:rFonts w:ascii="Arial" w:eastAsia="Arial" w:hAnsi="Arial" w:cs="Arial"/>
                <w:sz w:val="20"/>
                <w:szCs w:val="20"/>
              </w:rPr>
              <w:t xml:space="preserve"> </w:t>
            </w:r>
            <w:r>
              <w:rPr>
                <w:rFonts w:ascii="Arial" w:eastAsia="Arial" w:hAnsi="Arial" w:cs="Arial"/>
              </w:rPr>
              <w:t xml:space="preserve">During the placement experience at </w:t>
            </w:r>
            <w:r>
              <w:rPr>
                <w:rFonts w:ascii="Arial" w:eastAsia="Arial" w:hAnsi="Arial" w:cs="Arial"/>
                <w:highlight w:val="white"/>
              </w:rPr>
              <w:t>Hilton Garden Inn Luton</w:t>
            </w:r>
            <w:r>
              <w:rPr>
                <w:rFonts w:ascii="Arial" w:eastAsia="Arial" w:hAnsi="Arial" w:cs="Arial"/>
              </w:rPr>
              <w:t xml:space="preserve">, I felt a mix of exhilaration and apprehension. Initially, I was worried about the fast-paced environment and meeting time limits, but as I grew extra conversant in the workflow, I felt a sense of achievement and delight in finishing responsibilities correctly. </w:t>
            </w:r>
          </w:p>
          <w:p w14:paraId="36E84673" w14:textId="77777777" w:rsidR="009005F2" w:rsidRDefault="00000000">
            <w:pPr>
              <w:spacing w:line="360" w:lineRule="auto"/>
              <w:jc w:val="both"/>
              <w:rPr>
                <w:rFonts w:ascii="Arial" w:eastAsia="Arial" w:hAnsi="Arial" w:cs="Arial"/>
                <w:sz w:val="20"/>
                <w:szCs w:val="20"/>
              </w:rPr>
            </w:pPr>
            <w:r>
              <w:rPr>
                <w:rFonts w:ascii="Arial" w:eastAsia="Arial" w:hAnsi="Arial" w:cs="Arial"/>
              </w:rPr>
              <w:t>Additionally, collaborating with group individuals turned each challenging and worthwhile; there have been moments of frustration but also camaraderie as we supported each other to achieve our desires for instance in the COVID-19 pandemic period (</w:t>
            </w:r>
            <w:r>
              <w:rPr>
                <w:rFonts w:ascii="Arial" w:eastAsia="Arial" w:hAnsi="Arial" w:cs="Arial"/>
                <w:color w:val="222222"/>
                <w:highlight w:val="white"/>
              </w:rPr>
              <w:t xml:space="preserve">Sahoo </w:t>
            </w:r>
            <w:r>
              <w:rPr>
                <w:rFonts w:ascii="Arial" w:eastAsia="Arial" w:hAnsi="Arial" w:cs="Arial"/>
                <w:i/>
                <w:color w:val="222222"/>
                <w:highlight w:val="white"/>
              </w:rPr>
              <w:t>et al.</w:t>
            </w:r>
            <w:r>
              <w:rPr>
                <w:rFonts w:ascii="Arial" w:eastAsia="Arial" w:hAnsi="Arial" w:cs="Arial"/>
                <w:color w:val="222222"/>
                <w:highlight w:val="white"/>
              </w:rPr>
              <w:t xml:space="preserve"> 2020</w:t>
            </w:r>
            <w:r>
              <w:rPr>
                <w:rFonts w:ascii="Arial" w:eastAsia="Arial" w:hAnsi="Arial" w:cs="Arial"/>
              </w:rPr>
              <w:t xml:space="preserve">). I consider others may also have felt similar feelings, experiencing both the pressure of the workload and the achievement of teamwork. Hence, these feelings of empowerment foster trust and vanity, motivating me to </w:t>
            </w:r>
            <w:proofErr w:type="gramStart"/>
            <w:r>
              <w:rPr>
                <w:rFonts w:ascii="Arial" w:eastAsia="Arial" w:hAnsi="Arial" w:cs="Arial"/>
              </w:rPr>
              <w:t>make a contribution</w:t>
            </w:r>
            <w:proofErr w:type="gramEnd"/>
            <w:r>
              <w:rPr>
                <w:rFonts w:ascii="Arial" w:eastAsia="Arial" w:hAnsi="Arial" w:cs="Arial"/>
              </w:rPr>
              <w:t xml:space="preserve"> definitely.</w:t>
            </w:r>
          </w:p>
          <w:p w14:paraId="07E38AE3" w14:textId="77777777" w:rsidR="009005F2" w:rsidRDefault="00000000">
            <w:pPr>
              <w:spacing w:line="360" w:lineRule="auto"/>
              <w:jc w:val="both"/>
              <w:rPr>
                <w:rFonts w:ascii="Arial" w:eastAsia="Arial" w:hAnsi="Arial" w:cs="Arial"/>
                <w:b/>
              </w:rPr>
            </w:pPr>
            <w:r>
              <w:rPr>
                <w:rFonts w:ascii="Arial" w:eastAsia="Arial" w:hAnsi="Arial" w:cs="Arial"/>
                <w:b/>
                <w:i/>
              </w:rPr>
              <w:t>Evaluation -</w:t>
            </w:r>
            <w:r>
              <w:rPr>
                <w:rFonts w:ascii="Arial" w:eastAsia="Arial" w:hAnsi="Arial" w:cs="Arial"/>
                <w:b/>
              </w:rPr>
              <w:t xml:space="preserve"> </w:t>
            </w:r>
            <w:r>
              <w:rPr>
                <w:rFonts w:ascii="Arial" w:eastAsia="Arial" w:hAnsi="Arial" w:cs="Arial"/>
              </w:rPr>
              <w:t xml:space="preserve">The experience within the home tasks department provided valuable insights into my strengths and areas for improvement. On one side, I excelled in communication, efficiently conveying tasks and coordinating with crew participants. Time management became some other energy, as I prioritized duties successfully to fulfil cut-off dates. Problem-fixing capabilities have </w:t>
            </w:r>
            <w:r>
              <w:rPr>
                <w:rFonts w:ascii="Arial" w:eastAsia="Arial" w:hAnsi="Arial" w:cs="Arial"/>
              </w:rPr>
              <w:lastRenderedPageBreak/>
              <w:t xml:space="preserve">been applied when encountering challenges consisting of system malfunctions or surprising guest requests. </w:t>
            </w:r>
          </w:p>
          <w:p w14:paraId="3F53E987" w14:textId="77777777" w:rsidR="009005F2" w:rsidRDefault="00000000">
            <w:pPr>
              <w:spacing w:line="360" w:lineRule="auto"/>
              <w:jc w:val="both"/>
              <w:rPr>
                <w:rFonts w:ascii="Arial" w:eastAsia="Arial" w:hAnsi="Arial" w:cs="Arial"/>
              </w:rPr>
            </w:pPr>
            <w:r>
              <w:rPr>
                <w:rFonts w:ascii="Arial" w:eastAsia="Arial" w:hAnsi="Arial" w:cs="Arial"/>
              </w:rPr>
              <w:t xml:space="preserve">However, reflecting on the housekeeping department I recognize the importance of aligning environmental sustainability practices in </w:t>
            </w:r>
            <w:r>
              <w:rPr>
                <w:rFonts w:ascii="Arial" w:eastAsia="Arial" w:hAnsi="Arial" w:cs="Arial"/>
                <w:color w:val="222222"/>
                <w:highlight w:val="white"/>
              </w:rPr>
              <w:t>Hilton Garden Inn Luton</w:t>
            </w:r>
            <w:r>
              <w:rPr>
                <w:rFonts w:ascii="Arial" w:eastAsia="Arial" w:hAnsi="Arial" w:cs="Arial"/>
              </w:rPr>
              <w:t xml:space="preserve"> with powerful communication and supportive guidelines. While my capabilities in verbal exchange, time management and hassle-solving facilitated smooth operations, there have been instances wherein misaligned expectancies and lack of coverage enforcement created challenges. It highlights the significance of making sure employment equality rules (</w:t>
            </w:r>
            <w:r>
              <w:rPr>
                <w:rFonts w:ascii="Arial" w:eastAsia="Arial" w:hAnsi="Arial" w:cs="Arial"/>
                <w:color w:val="222222"/>
                <w:highlight w:val="white"/>
              </w:rPr>
              <w:t xml:space="preserve">Choy, </w:t>
            </w:r>
            <w:proofErr w:type="gramStart"/>
            <w:r>
              <w:rPr>
                <w:rFonts w:ascii="Arial" w:eastAsia="Arial" w:hAnsi="Arial" w:cs="Arial"/>
                <w:color w:val="222222"/>
                <w:highlight w:val="white"/>
              </w:rPr>
              <w:t>Cheng</w:t>
            </w:r>
            <w:proofErr w:type="gramEnd"/>
            <w:r>
              <w:rPr>
                <w:rFonts w:ascii="Arial" w:eastAsia="Arial" w:hAnsi="Arial" w:cs="Arial"/>
                <w:color w:val="222222"/>
                <w:highlight w:val="white"/>
              </w:rPr>
              <w:t xml:space="preserve"> and Yu, 2021</w:t>
            </w:r>
            <w:r>
              <w:rPr>
                <w:rFonts w:ascii="Arial" w:eastAsia="Arial" w:hAnsi="Arial" w:cs="Arial"/>
              </w:rPr>
              <w:t>).</w:t>
            </w:r>
          </w:p>
          <w:p w14:paraId="1132A953" w14:textId="77777777" w:rsidR="009005F2" w:rsidRDefault="00000000">
            <w:pPr>
              <w:spacing w:line="360" w:lineRule="auto"/>
              <w:jc w:val="both"/>
              <w:rPr>
                <w:rFonts w:ascii="Arial" w:eastAsia="Arial" w:hAnsi="Arial" w:cs="Arial"/>
                <w:b/>
              </w:rPr>
            </w:pPr>
            <w:r>
              <w:rPr>
                <w:rFonts w:ascii="Arial" w:eastAsia="Arial" w:hAnsi="Arial" w:cs="Arial"/>
                <w:b/>
                <w:i/>
              </w:rPr>
              <w:t>Analysis -</w:t>
            </w:r>
            <w:r>
              <w:rPr>
                <w:rFonts w:ascii="Arial" w:eastAsia="Arial" w:hAnsi="Arial" w:cs="Arial"/>
                <w:b/>
              </w:rPr>
              <w:t xml:space="preserve"> </w:t>
            </w:r>
            <w:r>
              <w:rPr>
                <w:rFonts w:ascii="Arial" w:eastAsia="Arial" w:hAnsi="Arial" w:cs="Arial"/>
              </w:rPr>
              <w:t xml:space="preserve">My placement experience at </w:t>
            </w:r>
            <w:r>
              <w:rPr>
                <w:rFonts w:ascii="Arial" w:eastAsia="Arial" w:hAnsi="Arial" w:cs="Arial"/>
                <w:color w:val="222222"/>
                <w:highlight w:val="white"/>
              </w:rPr>
              <w:t>Hilton Garden Inn Luton</w:t>
            </w:r>
            <w:r>
              <w:rPr>
                <w:rFonts w:ascii="Arial" w:eastAsia="Arial" w:hAnsi="Arial" w:cs="Arial"/>
              </w:rPr>
              <w:t xml:space="preserve"> extensively deepened my understanding of the housekeeping department’s crucial role in guest delight. The department’s operational responsibilities, which include meticulous room cleansing, timely upkeep, and interest in detail, directly contribute to the general achievement of the hotel. </w:t>
            </w:r>
          </w:p>
          <w:p w14:paraId="5F96A15A" w14:textId="77777777" w:rsidR="009005F2" w:rsidRDefault="00000000">
            <w:pPr>
              <w:spacing w:line="360" w:lineRule="auto"/>
              <w:jc w:val="both"/>
              <w:rPr>
                <w:rFonts w:ascii="Arial" w:eastAsia="Arial" w:hAnsi="Arial" w:cs="Arial"/>
              </w:rPr>
            </w:pPr>
            <w:r>
              <w:rPr>
                <w:rFonts w:ascii="Arial" w:eastAsia="Arial" w:hAnsi="Arial" w:cs="Arial"/>
              </w:rPr>
              <w:t xml:space="preserve">When responsibilities were completed effectively and with interest in detail, guest delight changed substantially better, reflected in effective </w:t>
            </w:r>
            <w:proofErr w:type="gramStart"/>
            <w:r>
              <w:rPr>
                <w:rFonts w:ascii="Arial" w:eastAsia="Arial" w:hAnsi="Arial" w:cs="Arial"/>
              </w:rPr>
              <w:t>feedback</w:t>
            </w:r>
            <w:proofErr w:type="gramEnd"/>
            <w:r>
              <w:rPr>
                <w:rFonts w:ascii="Arial" w:eastAsia="Arial" w:hAnsi="Arial" w:cs="Arial"/>
              </w:rPr>
              <w:t xml:space="preserve"> and repeat visits (</w:t>
            </w:r>
            <w:proofErr w:type="spellStart"/>
            <w:r>
              <w:rPr>
                <w:rFonts w:ascii="Arial" w:eastAsia="Arial" w:hAnsi="Arial" w:cs="Arial"/>
                <w:color w:val="222222"/>
                <w:highlight w:val="white"/>
              </w:rPr>
              <w:t>Wirya</w:t>
            </w:r>
            <w:proofErr w:type="spellEnd"/>
            <w:r>
              <w:rPr>
                <w:rFonts w:ascii="Arial" w:eastAsia="Arial" w:hAnsi="Arial" w:cs="Arial"/>
                <w:color w:val="222222"/>
                <w:highlight w:val="white"/>
              </w:rPr>
              <w:t>, 2023</w:t>
            </w:r>
            <w:r>
              <w:rPr>
                <w:rFonts w:ascii="Arial" w:eastAsia="Arial" w:hAnsi="Arial" w:cs="Arial"/>
              </w:rPr>
              <w:t xml:space="preserve">). This analysis highlights the significance of making sure employment equality rules and supplying a good enough guide for employees, </w:t>
            </w:r>
            <w:proofErr w:type="gramStart"/>
            <w:r>
              <w:rPr>
                <w:rFonts w:ascii="Arial" w:eastAsia="Arial" w:hAnsi="Arial" w:cs="Arial"/>
              </w:rPr>
              <w:t>in particular within</w:t>
            </w:r>
            <w:proofErr w:type="gramEnd"/>
            <w:r>
              <w:rPr>
                <w:rFonts w:ascii="Arial" w:eastAsia="Arial" w:hAnsi="Arial" w:cs="Arial"/>
              </w:rPr>
              <w:t xml:space="preserve"> the exertions-in-depth house responsibilities branch of the hotel management. </w:t>
            </w:r>
          </w:p>
          <w:p w14:paraId="30B8EF7C" w14:textId="77777777" w:rsidR="009005F2" w:rsidRDefault="00000000">
            <w:pPr>
              <w:spacing w:line="360" w:lineRule="auto"/>
              <w:jc w:val="both"/>
              <w:rPr>
                <w:rFonts w:ascii="Arial" w:eastAsia="Arial" w:hAnsi="Arial" w:cs="Arial"/>
              </w:rPr>
            </w:pPr>
            <w:r>
              <w:rPr>
                <w:rFonts w:ascii="Arial" w:eastAsia="Arial" w:hAnsi="Arial" w:cs="Arial"/>
              </w:rPr>
              <w:t xml:space="preserve">Moving ahead, I analyze to endorse clearer verbal exchange and supportive regulations to decorate each environmental sustainability and worker properly-being within the hotel enterprise. </w:t>
            </w:r>
          </w:p>
          <w:p w14:paraId="41C83034" w14:textId="77777777" w:rsidR="009005F2" w:rsidRDefault="00000000">
            <w:pPr>
              <w:spacing w:line="360" w:lineRule="auto"/>
              <w:jc w:val="both"/>
              <w:rPr>
                <w:rFonts w:ascii="Arial" w:eastAsia="Arial" w:hAnsi="Arial" w:cs="Arial"/>
                <w:b/>
              </w:rPr>
            </w:pPr>
            <w:r>
              <w:rPr>
                <w:rFonts w:ascii="Arial" w:eastAsia="Arial" w:hAnsi="Arial" w:cs="Arial"/>
                <w:b/>
                <w:i/>
              </w:rPr>
              <w:t>Conclusion -</w:t>
            </w:r>
            <w:r>
              <w:rPr>
                <w:rFonts w:ascii="Arial" w:eastAsia="Arial" w:hAnsi="Arial" w:cs="Arial"/>
                <w:b/>
              </w:rPr>
              <w:t xml:space="preserve"> </w:t>
            </w:r>
            <w:r>
              <w:rPr>
                <w:rFonts w:ascii="Arial" w:eastAsia="Arial" w:hAnsi="Arial" w:cs="Arial"/>
              </w:rPr>
              <w:t xml:space="preserve">In summary, from my placement in the housekeeping department of </w:t>
            </w:r>
            <w:r>
              <w:rPr>
                <w:rFonts w:ascii="Arial" w:eastAsia="Arial" w:hAnsi="Arial" w:cs="Arial"/>
                <w:color w:val="222222"/>
                <w:highlight w:val="white"/>
              </w:rPr>
              <w:t>Hilton Garden Inn Luton</w:t>
            </w:r>
            <w:r>
              <w:rPr>
                <w:rFonts w:ascii="Arial" w:eastAsia="Arial" w:hAnsi="Arial" w:cs="Arial"/>
              </w:rPr>
              <w:t xml:space="preserve"> I have found valuable classes about the crucial position of attention to element, communication, and teamwork in ensuring guest satisfaction. </w:t>
            </w:r>
          </w:p>
          <w:p w14:paraId="37EE11A9" w14:textId="77777777" w:rsidR="009005F2" w:rsidRDefault="00000000">
            <w:pPr>
              <w:spacing w:line="360" w:lineRule="auto"/>
              <w:jc w:val="both"/>
              <w:rPr>
                <w:rFonts w:ascii="Arial" w:eastAsia="Arial" w:hAnsi="Arial" w:cs="Arial"/>
              </w:rPr>
            </w:pPr>
            <w:r>
              <w:rPr>
                <w:rFonts w:ascii="Arial" w:eastAsia="Arial" w:hAnsi="Arial" w:cs="Arial"/>
              </w:rPr>
              <w:t>Additionally, effective hotel management not only ensures visitor consolation but also contributes extensively to the increase of housekeeping and the local hotel management system. Understanding the significance of promotional sports, room provision management, and aggressive pricing techniques has broadened my angle on the complexities of the hospitality enterprise (</w:t>
            </w:r>
            <w:proofErr w:type="spellStart"/>
            <w:r>
              <w:rPr>
                <w:rFonts w:ascii="Arial" w:eastAsia="Arial" w:hAnsi="Arial" w:cs="Arial"/>
                <w:color w:val="222222"/>
                <w:highlight w:val="white"/>
              </w:rPr>
              <w:t>Jothinarayanan</w:t>
            </w:r>
            <w:proofErr w:type="spellEnd"/>
            <w:r>
              <w:rPr>
                <w:rFonts w:ascii="Arial" w:eastAsia="Arial" w:hAnsi="Arial" w:cs="Arial"/>
                <w:color w:val="222222"/>
                <w:highlight w:val="white"/>
              </w:rPr>
              <w:t xml:space="preserve">, Karlsen and </w:t>
            </w:r>
            <w:proofErr w:type="spellStart"/>
            <w:r>
              <w:rPr>
                <w:rFonts w:ascii="Arial" w:eastAsia="Arial" w:hAnsi="Arial" w:cs="Arial"/>
                <w:color w:val="222222"/>
                <w:highlight w:val="white"/>
              </w:rPr>
              <w:t>Roseng</w:t>
            </w:r>
            <w:proofErr w:type="spellEnd"/>
            <w:r>
              <w:rPr>
                <w:rFonts w:ascii="Arial" w:eastAsia="Arial" w:hAnsi="Arial" w:cs="Arial"/>
                <w:color w:val="222222"/>
                <w:highlight w:val="white"/>
              </w:rPr>
              <w:t>, 2023</w:t>
            </w:r>
            <w:r>
              <w:rPr>
                <w:rFonts w:ascii="Arial" w:eastAsia="Arial" w:hAnsi="Arial" w:cs="Arial"/>
              </w:rPr>
              <w:t xml:space="preserve">). </w:t>
            </w:r>
          </w:p>
          <w:p w14:paraId="432840E8" w14:textId="77777777" w:rsidR="009005F2" w:rsidRDefault="00000000">
            <w:pPr>
              <w:spacing w:line="360" w:lineRule="auto"/>
              <w:jc w:val="both"/>
              <w:rPr>
                <w:rFonts w:ascii="Arial" w:eastAsia="Arial" w:hAnsi="Arial" w:cs="Arial"/>
              </w:rPr>
            </w:pPr>
            <w:r>
              <w:rPr>
                <w:rFonts w:ascii="Arial" w:eastAsia="Arial" w:hAnsi="Arial" w:cs="Arial"/>
              </w:rPr>
              <w:t xml:space="preserve">Looking ahead, I apprehend the need to further increase my abilities in strategic management, advertising and marketing, and customer courting management to navigate the aggressive landscape efficiently. Overall, actively carrying out ongoing mastering and staying up to date on hotel industry developments will be important for achievement within the dynamic housekeeping departments. </w:t>
            </w:r>
          </w:p>
          <w:p w14:paraId="7A4EED2D" w14:textId="77777777" w:rsidR="009005F2" w:rsidRDefault="00000000">
            <w:pPr>
              <w:spacing w:line="360" w:lineRule="auto"/>
              <w:jc w:val="both"/>
              <w:rPr>
                <w:rFonts w:ascii="Arial" w:eastAsia="Arial" w:hAnsi="Arial" w:cs="Arial"/>
                <w:b/>
              </w:rPr>
            </w:pPr>
            <w:r>
              <w:rPr>
                <w:rFonts w:ascii="Arial" w:eastAsia="Arial" w:hAnsi="Arial" w:cs="Arial"/>
                <w:b/>
                <w:i/>
              </w:rPr>
              <w:t>Action Plan -</w:t>
            </w:r>
            <w:r>
              <w:rPr>
                <w:rFonts w:ascii="Arial" w:eastAsia="Arial" w:hAnsi="Arial" w:cs="Arial"/>
                <w:b/>
              </w:rPr>
              <w:t xml:space="preserve"> </w:t>
            </w:r>
            <w:r>
              <w:rPr>
                <w:rFonts w:ascii="Arial" w:eastAsia="Arial" w:hAnsi="Arial" w:cs="Arial"/>
              </w:rPr>
              <w:t xml:space="preserve">Based on my reflection, I might technique destiny possibilities within the home tasks branch with a greater proactive attitude. I would prioritize non-stop gaining knowledge of and development with the aid of looking for extra schooling packages and resources on environmental sustainability practices in hospitality. This may involve enrolling in guides or </w:t>
            </w:r>
            <w:r>
              <w:rPr>
                <w:rFonts w:ascii="Arial" w:eastAsia="Arial" w:hAnsi="Arial" w:cs="Arial"/>
              </w:rPr>
              <w:lastRenderedPageBreak/>
              <w:t xml:space="preserve">workshops </w:t>
            </w:r>
            <w:proofErr w:type="gramStart"/>
            <w:r>
              <w:rPr>
                <w:rFonts w:ascii="Arial" w:eastAsia="Arial" w:hAnsi="Arial" w:cs="Arial"/>
              </w:rPr>
              <w:t>in particular focused</w:t>
            </w:r>
            <w:proofErr w:type="gramEnd"/>
            <w:r>
              <w:rPr>
                <w:rFonts w:ascii="Arial" w:eastAsia="Arial" w:hAnsi="Arial" w:cs="Arial"/>
              </w:rPr>
              <w:t xml:space="preserve"> on housekeeping responsibilities strategies and sustainability tasks within the hospitality enterprise. </w:t>
            </w:r>
          </w:p>
          <w:p w14:paraId="40EDE2F0" w14:textId="77777777" w:rsidR="009005F2" w:rsidRDefault="00000000">
            <w:pPr>
              <w:spacing w:line="360" w:lineRule="auto"/>
              <w:jc w:val="both"/>
              <w:rPr>
                <w:rFonts w:ascii="Arial" w:eastAsia="Arial" w:hAnsi="Arial" w:cs="Arial"/>
              </w:rPr>
            </w:pPr>
            <w:r>
              <w:rPr>
                <w:rFonts w:ascii="Arial" w:eastAsia="Arial" w:hAnsi="Arial" w:cs="Arial"/>
              </w:rPr>
              <w:t xml:space="preserve">Additionally, I could actively interact with enterprise courses, educational literature, and professional networks to stay updated on emerging tendencies and first-rate practices in environmentally pleasant house responsibilities. </w:t>
            </w:r>
          </w:p>
          <w:p w14:paraId="0127FA51" w14:textId="77777777" w:rsidR="009005F2" w:rsidRDefault="00000000">
            <w:pPr>
              <w:spacing w:line="360" w:lineRule="auto"/>
              <w:jc w:val="both"/>
              <w:rPr>
                <w:rFonts w:ascii="Arial" w:eastAsia="Arial" w:hAnsi="Arial" w:cs="Arial"/>
              </w:rPr>
            </w:pPr>
            <w:r>
              <w:rPr>
                <w:rFonts w:ascii="Arial" w:eastAsia="Arial" w:hAnsi="Arial" w:cs="Arial"/>
              </w:rPr>
              <w:t xml:space="preserve">Hence, by taking these action plans I propose to beautify my skills and information within the housekeeping department of </w:t>
            </w:r>
            <w:r>
              <w:rPr>
                <w:rFonts w:ascii="Arial" w:eastAsia="Arial" w:hAnsi="Arial" w:cs="Arial"/>
                <w:highlight w:val="white"/>
              </w:rPr>
              <w:t>Hilton Garden Inn Luton</w:t>
            </w:r>
            <w:r>
              <w:rPr>
                <w:rFonts w:ascii="Arial" w:eastAsia="Arial" w:hAnsi="Arial" w:cs="Arial"/>
              </w:rPr>
              <w:t xml:space="preserve">. </w:t>
            </w:r>
          </w:p>
          <w:p w14:paraId="75BAA2D4" w14:textId="77777777" w:rsidR="009005F2" w:rsidRDefault="009005F2">
            <w:pPr>
              <w:rPr>
                <w:rFonts w:ascii="Arial" w:eastAsia="Arial" w:hAnsi="Arial" w:cs="Arial"/>
                <w:b/>
              </w:rPr>
            </w:pPr>
          </w:p>
          <w:p w14:paraId="1405A212" w14:textId="77777777" w:rsidR="009005F2" w:rsidRDefault="009005F2">
            <w:pPr>
              <w:rPr>
                <w:rFonts w:ascii="Arial" w:eastAsia="Arial" w:hAnsi="Arial" w:cs="Arial"/>
                <w:sz w:val="20"/>
                <w:szCs w:val="20"/>
              </w:rPr>
            </w:pPr>
          </w:p>
          <w:p w14:paraId="37273F91" w14:textId="77777777" w:rsidR="009005F2" w:rsidRDefault="009005F2">
            <w:pPr>
              <w:rPr>
                <w:rFonts w:ascii="Arial" w:eastAsia="Arial" w:hAnsi="Arial" w:cs="Arial"/>
                <w:sz w:val="20"/>
                <w:szCs w:val="20"/>
              </w:rPr>
            </w:pPr>
          </w:p>
          <w:p w14:paraId="77BE6BE6" w14:textId="77777777" w:rsidR="009005F2" w:rsidRDefault="009005F2">
            <w:pPr>
              <w:rPr>
                <w:rFonts w:ascii="Arial" w:eastAsia="Arial" w:hAnsi="Arial" w:cs="Arial"/>
                <w:sz w:val="20"/>
                <w:szCs w:val="20"/>
              </w:rPr>
            </w:pPr>
          </w:p>
          <w:p w14:paraId="5F3E48AB" w14:textId="77777777" w:rsidR="009005F2" w:rsidRDefault="009005F2">
            <w:pPr>
              <w:rPr>
                <w:rFonts w:ascii="Arial" w:eastAsia="Arial" w:hAnsi="Arial" w:cs="Arial"/>
                <w:sz w:val="20"/>
                <w:szCs w:val="20"/>
              </w:rPr>
            </w:pPr>
          </w:p>
          <w:p w14:paraId="7376BA89" w14:textId="77777777" w:rsidR="009005F2" w:rsidRDefault="009005F2">
            <w:pPr>
              <w:rPr>
                <w:rFonts w:ascii="Arial" w:eastAsia="Arial" w:hAnsi="Arial" w:cs="Arial"/>
                <w:sz w:val="20"/>
                <w:szCs w:val="20"/>
              </w:rPr>
            </w:pPr>
          </w:p>
          <w:p w14:paraId="2CDF019F" w14:textId="77777777" w:rsidR="009005F2" w:rsidRDefault="009005F2">
            <w:pPr>
              <w:rPr>
                <w:rFonts w:ascii="Arial" w:eastAsia="Arial" w:hAnsi="Arial" w:cs="Arial"/>
                <w:sz w:val="20"/>
                <w:szCs w:val="20"/>
              </w:rPr>
            </w:pPr>
          </w:p>
          <w:p w14:paraId="024E012A" w14:textId="77777777" w:rsidR="009005F2" w:rsidRDefault="009005F2">
            <w:pPr>
              <w:rPr>
                <w:rFonts w:ascii="Arial" w:eastAsia="Arial" w:hAnsi="Arial" w:cs="Arial"/>
                <w:sz w:val="20"/>
                <w:szCs w:val="20"/>
              </w:rPr>
            </w:pPr>
          </w:p>
          <w:p w14:paraId="058F57EB" w14:textId="77777777" w:rsidR="009005F2" w:rsidRDefault="009005F2">
            <w:pPr>
              <w:rPr>
                <w:rFonts w:ascii="Arial" w:eastAsia="Arial" w:hAnsi="Arial" w:cs="Arial"/>
                <w:sz w:val="20"/>
                <w:szCs w:val="20"/>
              </w:rPr>
            </w:pPr>
          </w:p>
          <w:p w14:paraId="672C7391" w14:textId="77777777" w:rsidR="009005F2" w:rsidRDefault="009005F2">
            <w:pPr>
              <w:rPr>
                <w:rFonts w:ascii="Arial" w:eastAsia="Arial" w:hAnsi="Arial" w:cs="Arial"/>
                <w:sz w:val="20"/>
                <w:szCs w:val="20"/>
              </w:rPr>
            </w:pPr>
          </w:p>
          <w:p w14:paraId="2F5A5E0F" w14:textId="77777777" w:rsidR="009005F2" w:rsidRDefault="009005F2">
            <w:pPr>
              <w:rPr>
                <w:rFonts w:ascii="Arial" w:eastAsia="Arial" w:hAnsi="Arial" w:cs="Arial"/>
                <w:sz w:val="20"/>
                <w:szCs w:val="20"/>
              </w:rPr>
            </w:pPr>
          </w:p>
          <w:p w14:paraId="38D73639" w14:textId="77777777" w:rsidR="009005F2" w:rsidRDefault="009005F2">
            <w:pPr>
              <w:rPr>
                <w:rFonts w:ascii="Arial" w:eastAsia="Arial" w:hAnsi="Arial" w:cs="Arial"/>
                <w:sz w:val="20"/>
                <w:szCs w:val="20"/>
              </w:rPr>
            </w:pPr>
          </w:p>
          <w:p w14:paraId="3347FB34" w14:textId="77777777" w:rsidR="009005F2" w:rsidRDefault="009005F2">
            <w:pPr>
              <w:rPr>
                <w:rFonts w:ascii="Arial" w:eastAsia="Arial" w:hAnsi="Arial" w:cs="Arial"/>
                <w:sz w:val="20"/>
                <w:szCs w:val="20"/>
              </w:rPr>
            </w:pPr>
          </w:p>
          <w:p w14:paraId="6B7CD334" w14:textId="77777777" w:rsidR="009005F2" w:rsidRDefault="009005F2">
            <w:pPr>
              <w:rPr>
                <w:rFonts w:ascii="Arial" w:eastAsia="Arial" w:hAnsi="Arial" w:cs="Arial"/>
                <w:sz w:val="20"/>
                <w:szCs w:val="20"/>
              </w:rPr>
            </w:pPr>
          </w:p>
          <w:p w14:paraId="2EBF5F83" w14:textId="77777777" w:rsidR="009005F2" w:rsidRDefault="009005F2">
            <w:pPr>
              <w:rPr>
                <w:rFonts w:ascii="Arial" w:eastAsia="Arial" w:hAnsi="Arial" w:cs="Arial"/>
                <w:sz w:val="20"/>
                <w:szCs w:val="20"/>
              </w:rPr>
            </w:pPr>
          </w:p>
          <w:p w14:paraId="7EBFF489" w14:textId="77777777" w:rsidR="009005F2" w:rsidRDefault="009005F2">
            <w:pPr>
              <w:rPr>
                <w:rFonts w:ascii="Arial" w:eastAsia="Arial" w:hAnsi="Arial" w:cs="Arial"/>
                <w:sz w:val="20"/>
                <w:szCs w:val="20"/>
              </w:rPr>
            </w:pPr>
          </w:p>
          <w:p w14:paraId="251524B5" w14:textId="77777777" w:rsidR="009005F2" w:rsidRDefault="009005F2">
            <w:pPr>
              <w:rPr>
                <w:rFonts w:ascii="Arial" w:eastAsia="Arial" w:hAnsi="Arial" w:cs="Arial"/>
                <w:sz w:val="20"/>
                <w:szCs w:val="20"/>
              </w:rPr>
            </w:pPr>
          </w:p>
          <w:p w14:paraId="372DEDAD" w14:textId="77777777" w:rsidR="009005F2" w:rsidRDefault="009005F2">
            <w:pPr>
              <w:rPr>
                <w:rFonts w:ascii="Arial" w:eastAsia="Arial" w:hAnsi="Arial" w:cs="Arial"/>
                <w:sz w:val="20"/>
                <w:szCs w:val="20"/>
              </w:rPr>
            </w:pPr>
          </w:p>
          <w:p w14:paraId="7803C8FB" w14:textId="77777777" w:rsidR="009005F2" w:rsidRDefault="009005F2">
            <w:pPr>
              <w:rPr>
                <w:rFonts w:ascii="Arial" w:eastAsia="Arial" w:hAnsi="Arial" w:cs="Arial"/>
                <w:sz w:val="20"/>
                <w:szCs w:val="20"/>
              </w:rPr>
            </w:pPr>
          </w:p>
          <w:p w14:paraId="44423BCC" w14:textId="77777777" w:rsidR="009005F2" w:rsidRDefault="009005F2">
            <w:pPr>
              <w:rPr>
                <w:rFonts w:ascii="Arial" w:eastAsia="Arial" w:hAnsi="Arial" w:cs="Arial"/>
                <w:sz w:val="20"/>
                <w:szCs w:val="20"/>
              </w:rPr>
            </w:pPr>
          </w:p>
          <w:p w14:paraId="3BFCC944" w14:textId="77777777" w:rsidR="009005F2" w:rsidRDefault="009005F2">
            <w:pPr>
              <w:rPr>
                <w:rFonts w:ascii="Arial" w:eastAsia="Arial" w:hAnsi="Arial" w:cs="Arial"/>
                <w:sz w:val="20"/>
                <w:szCs w:val="20"/>
              </w:rPr>
            </w:pPr>
          </w:p>
          <w:p w14:paraId="6BC20C78" w14:textId="77777777" w:rsidR="009005F2" w:rsidRDefault="009005F2">
            <w:pPr>
              <w:rPr>
                <w:rFonts w:ascii="Arial" w:eastAsia="Arial" w:hAnsi="Arial" w:cs="Arial"/>
                <w:sz w:val="20"/>
                <w:szCs w:val="20"/>
              </w:rPr>
            </w:pPr>
          </w:p>
          <w:p w14:paraId="0E653E79" w14:textId="77777777" w:rsidR="009005F2" w:rsidRDefault="009005F2">
            <w:pPr>
              <w:rPr>
                <w:rFonts w:ascii="Arial" w:eastAsia="Arial" w:hAnsi="Arial" w:cs="Arial"/>
                <w:sz w:val="20"/>
                <w:szCs w:val="20"/>
              </w:rPr>
            </w:pPr>
          </w:p>
          <w:p w14:paraId="5D1A6A91" w14:textId="77777777" w:rsidR="009005F2" w:rsidRDefault="009005F2">
            <w:pPr>
              <w:rPr>
                <w:rFonts w:ascii="Arial" w:eastAsia="Arial" w:hAnsi="Arial" w:cs="Arial"/>
                <w:sz w:val="20"/>
                <w:szCs w:val="20"/>
              </w:rPr>
            </w:pPr>
          </w:p>
          <w:p w14:paraId="597728DF" w14:textId="77777777" w:rsidR="009005F2" w:rsidRDefault="009005F2">
            <w:pPr>
              <w:rPr>
                <w:rFonts w:ascii="Arial" w:eastAsia="Arial" w:hAnsi="Arial" w:cs="Arial"/>
                <w:sz w:val="20"/>
                <w:szCs w:val="20"/>
              </w:rPr>
            </w:pPr>
          </w:p>
          <w:p w14:paraId="4B67D7F1" w14:textId="77777777" w:rsidR="009005F2" w:rsidRDefault="009005F2">
            <w:pPr>
              <w:rPr>
                <w:rFonts w:ascii="Arial" w:eastAsia="Arial" w:hAnsi="Arial" w:cs="Arial"/>
                <w:sz w:val="20"/>
                <w:szCs w:val="20"/>
              </w:rPr>
            </w:pPr>
          </w:p>
        </w:tc>
      </w:tr>
    </w:tbl>
    <w:p w14:paraId="05EC8DDC" w14:textId="77777777" w:rsidR="009005F2" w:rsidRDefault="009005F2"/>
    <w:p w14:paraId="5F0AE9DE" w14:textId="77777777" w:rsidR="009005F2" w:rsidRDefault="009005F2">
      <w:pPr>
        <w:rPr>
          <w:rFonts w:ascii="Arial" w:eastAsia="Arial" w:hAnsi="Arial" w:cs="Arial"/>
          <w:sz w:val="22"/>
          <w:szCs w:val="22"/>
        </w:rPr>
        <w:sectPr w:rsidR="009005F2" w:rsidSect="00C924AB">
          <w:pgSz w:w="11906" w:h="16838"/>
          <w:pgMar w:top="720" w:right="720" w:bottom="720" w:left="720" w:header="709" w:footer="709" w:gutter="0"/>
          <w:pgNumType w:start="1"/>
          <w:cols w:space="720"/>
        </w:sectPr>
      </w:pPr>
    </w:p>
    <w:p w14:paraId="40BAC549" w14:textId="77777777" w:rsidR="009005F2" w:rsidRDefault="00000000">
      <w:pPr>
        <w:widowControl w:val="0"/>
        <w:spacing w:after="0" w:line="240" w:lineRule="auto"/>
        <w:rPr>
          <w:rFonts w:ascii="Arial" w:eastAsia="Arial" w:hAnsi="Arial" w:cs="Arial"/>
          <w:b/>
          <w:i/>
        </w:rPr>
      </w:pPr>
      <w:r>
        <w:rPr>
          <w:rFonts w:ascii="Arial" w:eastAsia="Arial" w:hAnsi="Arial" w:cs="Arial"/>
          <w:b/>
          <w:sz w:val="28"/>
          <w:szCs w:val="28"/>
        </w:rPr>
        <w:lastRenderedPageBreak/>
        <w:t>Component Two:</w:t>
      </w:r>
      <w:r>
        <w:rPr>
          <w:rFonts w:ascii="Arial" w:eastAsia="Arial" w:hAnsi="Arial" w:cs="Arial"/>
        </w:rPr>
        <w:t xml:space="preserve"> </w:t>
      </w:r>
      <w:r>
        <w:rPr>
          <w:rFonts w:ascii="Arial" w:eastAsia="Arial" w:hAnsi="Arial" w:cs="Arial"/>
          <w:b/>
          <w:sz w:val="28"/>
          <w:szCs w:val="28"/>
        </w:rPr>
        <w:t xml:space="preserve">Health and Safety Guide </w:t>
      </w:r>
    </w:p>
    <w:p w14:paraId="582F60FA" w14:textId="77777777" w:rsidR="009005F2" w:rsidRDefault="00000000">
      <w:pPr>
        <w:spacing w:before="240" w:line="360" w:lineRule="auto"/>
        <w:rPr>
          <w:rFonts w:ascii="Arial" w:eastAsia="Arial" w:hAnsi="Arial" w:cs="Arial"/>
          <w:b/>
          <w:i/>
        </w:rPr>
      </w:pPr>
      <w:r>
        <w:rPr>
          <w:rFonts w:ascii="Arial" w:eastAsia="Arial" w:hAnsi="Arial" w:cs="Arial"/>
          <w:b/>
          <w:i/>
        </w:rPr>
        <w:t xml:space="preserve">Potential risks, and industry best practices and regulations related to housekeeping safety. </w:t>
      </w:r>
    </w:p>
    <w:p w14:paraId="2CA84065" w14:textId="77777777" w:rsidR="009005F2" w:rsidRDefault="00000000">
      <w:pPr>
        <w:spacing w:line="360" w:lineRule="auto"/>
        <w:jc w:val="both"/>
        <w:rPr>
          <w:rFonts w:ascii="Arial" w:eastAsia="Arial" w:hAnsi="Arial" w:cs="Arial"/>
        </w:rPr>
      </w:pPr>
      <w:r>
        <w:rPr>
          <w:rFonts w:ascii="Arial" w:eastAsia="Arial" w:hAnsi="Arial" w:cs="Arial"/>
        </w:rPr>
        <w:t>Establishing a healthy and safe climate is a main issue for all administrations as it is straightforwardly connected with the increment of decline of clients (</w:t>
      </w:r>
      <w:r>
        <w:rPr>
          <w:rFonts w:ascii="Arial" w:eastAsia="Arial" w:hAnsi="Arial" w:cs="Arial"/>
          <w:color w:val="222222"/>
          <w:highlight w:val="white"/>
        </w:rPr>
        <w:t>Yusof, Mohammad, and Ismail, 2021</w:t>
      </w:r>
      <w:r>
        <w:rPr>
          <w:rFonts w:ascii="Arial" w:eastAsia="Arial" w:hAnsi="Arial" w:cs="Arial"/>
        </w:rPr>
        <w:t xml:space="preserve">). That is why the </w:t>
      </w:r>
      <w:r>
        <w:rPr>
          <w:rFonts w:ascii="Arial" w:eastAsia="Arial" w:hAnsi="Arial" w:cs="Arial"/>
          <w:highlight w:val="white"/>
        </w:rPr>
        <w:t>Hilton Garden Inn Luton</w:t>
      </w:r>
      <w:r>
        <w:rPr>
          <w:rFonts w:ascii="Arial" w:eastAsia="Arial" w:hAnsi="Arial" w:cs="Arial"/>
        </w:rPr>
        <w:t xml:space="preserve"> needs to mitigate the potential hazard for the business of the hotel industry. Identifying risks is necessary to maintain the balance between clients and staff. The Potential risks related to housekeeping safety </w:t>
      </w:r>
      <w:proofErr w:type="gramStart"/>
      <w:r>
        <w:rPr>
          <w:rFonts w:ascii="Arial" w:eastAsia="Arial" w:hAnsi="Arial" w:cs="Arial"/>
        </w:rPr>
        <w:t>are</w:t>
      </w:r>
      <w:proofErr w:type="gramEnd"/>
    </w:p>
    <w:p w14:paraId="4DBB39E8" w14:textId="77777777" w:rsidR="009005F2" w:rsidRDefault="00000000">
      <w:pPr>
        <w:numPr>
          <w:ilvl w:val="0"/>
          <w:numId w:val="2"/>
        </w:numPr>
        <w:spacing w:after="0" w:line="360" w:lineRule="auto"/>
        <w:jc w:val="both"/>
        <w:rPr>
          <w:rFonts w:ascii="Arial" w:eastAsia="Arial" w:hAnsi="Arial" w:cs="Arial"/>
        </w:rPr>
      </w:pPr>
      <w:r>
        <w:rPr>
          <w:rFonts w:ascii="Arial" w:eastAsia="Arial" w:hAnsi="Arial" w:cs="Arial"/>
        </w:rPr>
        <w:t xml:space="preserve">Accidents involving slips and falls on a wet </w:t>
      </w:r>
      <w:proofErr w:type="gramStart"/>
      <w:r>
        <w:rPr>
          <w:rFonts w:ascii="Arial" w:eastAsia="Arial" w:hAnsi="Arial" w:cs="Arial"/>
        </w:rPr>
        <w:t>floor</w:t>
      </w:r>
      <w:proofErr w:type="gramEnd"/>
    </w:p>
    <w:p w14:paraId="22A9639B" w14:textId="77777777" w:rsidR="009005F2" w:rsidRDefault="00000000">
      <w:pPr>
        <w:numPr>
          <w:ilvl w:val="0"/>
          <w:numId w:val="2"/>
        </w:numPr>
        <w:spacing w:after="0" w:line="360" w:lineRule="auto"/>
        <w:jc w:val="both"/>
        <w:rPr>
          <w:rFonts w:ascii="Arial" w:eastAsia="Arial" w:hAnsi="Arial" w:cs="Arial"/>
        </w:rPr>
      </w:pPr>
      <w:r>
        <w:rPr>
          <w:rFonts w:ascii="Arial" w:eastAsia="Arial" w:hAnsi="Arial" w:cs="Arial"/>
        </w:rPr>
        <w:t>Chemical exposure from cleaning agents.</w:t>
      </w:r>
    </w:p>
    <w:p w14:paraId="575F017B" w14:textId="77777777" w:rsidR="009005F2" w:rsidRDefault="00000000">
      <w:pPr>
        <w:numPr>
          <w:ilvl w:val="0"/>
          <w:numId w:val="2"/>
        </w:numPr>
        <w:spacing w:after="0" w:line="360" w:lineRule="auto"/>
        <w:jc w:val="both"/>
        <w:rPr>
          <w:rFonts w:ascii="Arial" w:eastAsia="Arial" w:hAnsi="Arial" w:cs="Arial"/>
        </w:rPr>
      </w:pPr>
      <w:r>
        <w:rPr>
          <w:rFonts w:ascii="Arial" w:eastAsia="Arial" w:hAnsi="Arial" w:cs="Arial"/>
        </w:rPr>
        <w:t>Infectious disease from disposing of waste.</w:t>
      </w:r>
    </w:p>
    <w:p w14:paraId="72C8B328" w14:textId="77777777" w:rsidR="009005F2" w:rsidRDefault="00000000">
      <w:pPr>
        <w:numPr>
          <w:ilvl w:val="0"/>
          <w:numId w:val="2"/>
        </w:numPr>
        <w:spacing w:after="0" w:line="360" w:lineRule="auto"/>
        <w:jc w:val="both"/>
        <w:rPr>
          <w:rFonts w:ascii="Arial" w:eastAsia="Arial" w:hAnsi="Arial" w:cs="Arial"/>
        </w:rPr>
      </w:pPr>
      <w:r>
        <w:rPr>
          <w:rFonts w:ascii="Arial" w:eastAsia="Arial" w:hAnsi="Arial" w:cs="Arial"/>
        </w:rPr>
        <w:t>Knee injuries from repetitive motion.</w:t>
      </w:r>
    </w:p>
    <w:p w14:paraId="188DFFD1" w14:textId="77777777" w:rsidR="009005F2" w:rsidRDefault="00000000">
      <w:pPr>
        <w:numPr>
          <w:ilvl w:val="0"/>
          <w:numId w:val="2"/>
        </w:numPr>
        <w:spacing w:line="360" w:lineRule="auto"/>
        <w:jc w:val="both"/>
        <w:rPr>
          <w:rFonts w:ascii="Arial" w:eastAsia="Arial" w:hAnsi="Arial" w:cs="Arial"/>
        </w:rPr>
      </w:pPr>
      <w:r>
        <w:rPr>
          <w:rFonts w:ascii="Arial" w:eastAsia="Arial" w:hAnsi="Arial" w:cs="Arial"/>
        </w:rPr>
        <w:t xml:space="preserve">Muscle and back injuries from heavy </w:t>
      </w:r>
      <w:proofErr w:type="gramStart"/>
      <w:r>
        <w:rPr>
          <w:rFonts w:ascii="Arial" w:eastAsia="Arial" w:hAnsi="Arial" w:cs="Arial"/>
        </w:rPr>
        <w:t>weight lifting</w:t>
      </w:r>
      <w:proofErr w:type="gramEnd"/>
      <w:r>
        <w:rPr>
          <w:rFonts w:ascii="Arial" w:eastAsia="Arial" w:hAnsi="Arial" w:cs="Arial"/>
        </w:rPr>
        <w:t>.</w:t>
      </w:r>
    </w:p>
    <w:p w14:paraId="1A9BB930" w14:textId="77777777" w:rsidR="009005F2" w:rsidRDefault="00000000">
      <w:pPr>
        <w:spacing w:line="360" w:lineRule="auto"/>
        <w:jc w:val="both"/>
        <w:rPr>
          <w:rFonts w:ascii="Arial" w:eastAsia="Arial" w:hAnsi="Arial" w:cs="Arial"/>
          <w:b/>
        </w:rPr>
      </w:pPr>
      <w:r>
        <w:rPr>
          <w:rFonts w:ascii="Arial" w:eastAsia="Arial" w:hAnsi="Arial" w:cs="Arial"/>
          <w:b/>
        </w:rPr>
        <w:t xml:space="preserve">Practices and regulations related to housekeeping </w:t>
      </w:r>
      <w:proofErr w:type="gramStart"/>
      <w:r>
        <w:rPr>
          <w:rFonts w:ascii="Arial" w:eastAsia="Arial" w:hAnsi="Arial" w:cs="Arial"/>
          <w:b/>
        </w:rPr>
        <w:t>safety</w:t>
      </w:r>
      <w:proofErr w:type="gramEnd"/>
    </w:p>
    <w:p w14:paraId="631C2C1E" w14:textId="77777777" w:rsidR="009005F2" w:rsidRDefault="00000000">
      <w:pPr>
        <w:numPr>
          <w:ilvl w:val="0"/>
          <w:numId w:val="7"/>
        </w:numPr>
        <w:spacing w:after="0" w:line="360" w:lineRule="auto"/>
        <w:jc w:val="both"/>
        <w:rPr>
          <w:rFonts w:ascii="Arial" w:eastAsia="Arial" w:hAnsi="Arial" w:cs="Arial"/>
        </w:rPr>
      </w:pPr>
      <w:r>
        <w:rPr>
          <w:rFonts w:ascii="Arial" w:eastAsia="Arial" w:hAnsi="Arial" w:cs="Arial"/>
        </w:rPr>
        <w:t xml:space="preserve">Designate time for staff to spotless and clear all logs from the working </w:t>
      </w:r>
      <w:proofErr w:type="gramStart"/>
      <w:r>
        <w:rPr>
          <w:rFonts w:ascii="Arial" w:eastAsia="Arial" w:hAnsi="Arial" w:cs="Arial"/>
        </w:rPr>
        <w:t>environment</w:t>
      </w:r>
      <w:proofErr w:type="gramEnd"/>
    </w:p>
    <w:p w14:paraId="4AD57841" w14:textId="77777777" w:rsidR="009005F2" w:rsidRDefault="00000000">
      <w:pPr>
        <w:numPr>
          <w:ilvl w:val="0"/>
          <w:numId w:val="7"/>
        </w:numPr>
        <w:spacing w:after="0" w:line="360" w:lineRule="auto"/>
        <w:jc w:val="both"/>
        <w:rPr>
          <w:rFonts w:ascii="Arial" w:eastAsia="Arial" w:hAnsi="Arial" w:cs="Arial"/>
        </w:rPr>
      </w:pPr>
      <w:r>
        <w:rPr>
          <w:rFonts w:ascii="Arial" w:eastAsia="Arial" w:hAnsi="Arial" w:cs="Arial"/>
        </w:rPr>
        <w:t xml:space="preserve">consistently assess and fix apparatuses </w:t>
      </w:r>
    </w:p>
    <w:p w14:paraId="7A732B07" w14:textId="77777777" w:rsidR="009005F2" w:rsidRDefault="00000000">
      <w:pPr>
        <w:numPr>
          <w:ilvl w:val="0"/>
          <w:numId w:val="7"/>
        </w:numPr>
        <w:spacing w:after="0" w:line="360" w:lineRule="auto"/>
        <w:jc w:val="both"/>
        <w:rPr>
          <w:rFonts w:ascii="Arial" w:eastAsia="Arial" w:hAnsi="Arial" w:cs="Arial"/>
        </w:rPr>
      </w:pPr>
      <w:r>
        <w:rPr>
          <w:rFonts w:ascii="Arial" w:eastAsia="Arial" w:hAnsi="Arial" w:cs="Arial"/>
        </w:rPr>
        <w:t xml:space="preserve">Provide signs, directions and a walkway clear from </w:t>
      </w:r>
      <w:proofErr w:type="gramStart"/>
      <w:r>
        <w:rPr>
          <w:rFonts w:ascii="Arial" w:eastAsia="Arial" w:hAnsi="Arial" w:cs="Arial"/>
        </w:rPr>
        <w:t>obstructions</w:t>
      </w:r>
      <w:proofErr w:type="gramEnd"/>
    </w:p>
    <w:p w14:paraId="2F46AE72" w14:textId="77777777" w:rsidR="009005F2" w:rsidRDefault="00000000">
      <w:pPr>
        <w:numPr>
          <w:ilvl w:val="0"/>
          <w:numId w:val="7"/>
        </w:numPr>
        <w:spacing w:line="360" w:lineRule="auto"/>
        <w:jc w:val="both"/>
        <w:rPr>
          <w:rFonts w:ascii="Arial" w:eastAsia="Arial" w:hAnsi="Arial" w:cs="Arial"/>
        </w:rPr>
      </w:pPr>
      <w:r>
        <w:rPr>
          <w:rFonts w:ascii="Arial" w:eastAsia="Arial" w:hAnsi="Arial" w:cs="Arial"/>
        </w:rPr>
        <w:t>Preparing a safety manual for all employees</w:t>
      </w:r>
    </w:p>
    <w:p w14:paraId="459F0B7A" w14:textId="77777777" w:rsidR="009005F2" w:rsidRDefault="009005F2"/>
    <w:p w14:paraId="01882CC7" w14:textId="77777777" w:rsidR="009005F2" w:rsidRDefault="009005F2"/>
    <w:p w14:paraId="602A7F85" w14:textId="77777777" w:rsidR="009005F2" w:rsidRDefault="009005F2">
      <w:pPr>
        <w:rPr>
          <w:b/>
        </w:rPr>
      </w:pPr>
    </w:p>
    <w:p w14:paraId="596AF81E" w14:textId="77777777" w:rsidR="009005F2" w:rsidRDefault="00000000">
      <w:pPr>
        <w:rPr>
          <w:rFonts w:ascii="Arial" w:eastAsia="Arial" w:hAnsi="Arial" w:cs="Arial"/>
          <w:b/>
          <w:i/>
        </w:rPr>
      </w:pPr>
      <w:r>
        <w:rPr>
          <w:rFonts w:ascii="Arial" w:eastAsia="Arial" w:hAnsi="Arial" w:cs="Arial"/>
          <w:b/>
          <w:i/>
        </w:rPr>
        <w:lastRenderedPageBreak/>
        <w:t xml:space="preserve">Precautions: The necessary precautions to prevent accidents and injuries. </w:t>
      </w:r>
    </w:p>
    <w:p w14:paraId="77BD844A" w14:textId="77777777" w:rsidR="009005F2" w:rsidRDefault="00000000">
      <w:pPr>
        <w:spacing w:line="360" w:lineRule="auto"/>
        <w:jc w:val="both"/>
        <w:rPr>
          <w:rFonts w:ascii="Arial" w:eastAsia="Arial" w:hAnsi="Arial" w:cs="Arial"/>
        </w:rPr>
      </w:pPr>
      <w:r>
        <w:rPr>
          <w:rFonts w:ascii="Arial" w:eastAsia="Arial" w:hAnsi="Arial" w:cs="Arial"/>
        </w:rPr>
        <w:t xml:space="preserve">A working environment that rehearses great housekeeping increases specialist spirit as well as forestalls wounds and diseases. A safety and health program must include good housekeeping. Housekeeping of </w:t>
      </w:r>
      <w:r>
        <w:rPr>
          <w:rFonts w:ascii="Arial" w:eastAsia="Arial" w:hAnsi="Arial" w:cs="Arial"/>
          <w:highlight w:val="white"/>
        </w:rPr>
        <w:t>Hilton Garden Inn Luton</w:t>
      </w:r>
      <w:r>
        <w:rPr>
          <w:rFonts w:ascii="Arial" w:eastAsia="Arial" w:hAnsi="Arial" w:cs="Arial"/>
        </w:rPr>
        <w:t xml:space="preserve"> likewise keeps the workplace perfect and liberated from the mess that can add to the working environment occurrence (</w:t>
      </w:r>
      <w:r>
        <w:rPr>
          <w:rFonts w:ascii="Arial" w:eastAsia="Arial" w:hAnsi="Arial" w:cs="Arial"/>
          <w:color w:val="222222"/>
          <w:highlight w:val="white"/>
        </w:rPr>
        <w:t>Chen, Wang, and Zhang, 2022</w:t>
      </w:r>
      <w:r>
        <w:rPr>
          <w:rFonts w:ascii="Arial" w:eastAsia="Arial" w:hAnsi="Arial" w:cs="Arial"/>
        </w:rPr>
        <w:t xml:space="preserve">). </w:t>
      </w:r>
    </w:p>
    <w:p w14:paraId="3C891294"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Prepare a program for all equipment preventive maintenance.</w:t>
      </w:r>
    </w:p>
    <w:p w14:paraId="719A8FCE"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Make sure to keep in stock the safety accessories and equipment.</w:t>
      </w:r>
    </w:p>
    <w:p w14:paraId="518BBC15"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 xml:space="preserve">ensure that toxic chemicals are properly labelled and stored in closed cabinets. </w:t>
      </w:r>
    </w:p>
    <w:p w14:paraId="78BB6132"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 xml:space="preserve"> Use proper signs for alerting visitors and workers towards wellbeing. </w:t>
      </w:r>
    </w:p>
    <w:p w14:paraId="478CA6C3"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 xml:space="preserve">Arrange safety inspections in the supervisor's daily activities. </w:t>
      </w:r>
    </w:p>
    <w:p w14:paraId="79E65A62"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Organize training to train the staff about the equipment and their use.</w:t>
      </w:r>
    </w:p>
    <w:p w14:paraId="15264FC0"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 xml:space="preserve">Maintain the exact security </w:t>
      </w:r>
      <w:proofErr w:type="gramStart"/>
      <w:r>
        <w:rPr>
          <w:rFonts w:ascii="Arial" w:eastAsia="Arial" w:hAnsi="Arial" w:cs="Arial"/>
        </w:rPr>
        <w:t>records</w:t>
      </w:r>
      <w:proofErr w:type="gramEnd"/>
    </w:p>
    <w:p w14:paraId="79CE2CAC" w14:textId="77777777" w:rsidR="009005F2" w:rsidRDefault="00000000">
      <w:pPr>
        <w:numPr>
          <w:ilvl w:val="0"/>
          <w:numId w:val="4"/>
        </w:numPr>
        <w:spacing w:after="0" w:line="360" w:lineRule="auto"/>
        <w:jc w:val="both"/>
        <w:rPr>
          <w:rFonts w:ascii="Arial" w:eastAsia="Arial" w:hAnsi="Arial" w:cs="Arial"/>
        </w:rPr>
      </w:pPr>
      <w:r>
        <w:rPr>
          <w:rFonts w:ascii="Arial" w:eastAsia="Arial" w:hAnsi="Arial" w:cs="Arial"/>
        </w:rPr>
        <w:t>Lay out a security board.</w:t>
      </w:r>
    </w:p>
    <w:p w14:paraId="7594BDF7" w14:textId="77777777" w:rsidR="009005F2" w:rsidRDefault="00000000">
      <w:pPr>
        <w:numPr>
          <w:ilvl w:val="0"/>
          <w:numId w:val="4"/>
        </w:numPr>
        <w:spacing w:line="360" w:lineRule="auto"/>
        <w:jc w:val="both"/>
        <w:rPr>
          <w:rFonts w:ascii="Arial" w:eastAsia="Arial" w:hAnsi="Arial" w:cs="Arial"/>
        </w:rPr>
      </w:pPr>
      <w:r>
        <w:rPr>
          <w:rFonts w:ascii="Arial" w:eastAsia="Arial" w:hAnsi="Arial" w:cs="Arial"/>
        </w:rPr>
        <w:t xml:space="preserve">Investigate and </w:t>
      </w:r>
      <w:proofErr w:type="spellStart"/>
      <w:r>
        <w:rPr>
          <w:rFonts w:ascii="Arial" w:eastAsia="Arial" w:hAnsi="Arial" w:cs="Arial"/>
        </w:rPr>
        <w:t>analyse</w:t>
      </w:r>
      <w:proofErr w:type="spellEnd"/>
      <w:r>
        <w:rPr>
          <w:rFonts w:ascii="Arial" w:eastAsia="Arial" w:hAnsi="Arial" w:cs="Arial"/>
        </w:rPr>
        <w:t xml:space="preserve"> all mishaps and injuries. </w:t>
      </w:r>
    </w:p>
    <w:p w14:paraId="664893C1" w14:textId="77777777" w:rsidR="009005F2" w:rsidRDefault="00000000">
      <w:pPr>
        <w:rPr>
          <w:rFonts w:ascii="Arial" w:eastAsia="Arial" w:hAnsi="Arial" w:cs="Arial"/>
          <w:b/>
          <w:i/>
        </w:rPr>
      </w:pPr>
      <w:r>
        <w:rPr>
          <w:rFonts w:ascii="Arial" w:eastAsia="Arial" w:hAnsi="Arial" w:cs="Arial"/>
          <w:b/>
          <w:i/>
        </w:rPr>
        <w:t xml:space="preserve">Procedures: A step-by-step procedure for room cleaning. </w:t>
      </w:r>
    </w:p>
    <w:p w14:paraId="09594A07" w14:textId="77777777" w:rsidR="009005F2" w:rsidRDefault="00000000">
      <w:pPr>
        <w:rPr>
          <w:rFonts w:ascii="Arial" w:eastAsia="Arial" w:hAnsi="Arial" w:cs="Arial"/>
        </w:rPr>
      </w:pPr>
      <w:r>
        <w:rPr>
          <w:rFonts w:ascii="Arial" w:eastAsia="Arial" w:hAnsi="Arial" w:cs="Arial"/>
        </w:rPr>
        <w:t xml:space="preserve">A step-by-step procedure for room cleaning that incorporates safety </w:t>
      </w:r>
      <w:proofErr w:type="gramStart"/>
      <w:r>
        <w:rPr>
          <w:rFonts w:ascii="Arial" w:eastAsia="Arial" w:hAnsi="Arial" w:cs="Arial"/>
        </w:rPr>
        <w:t>measures</w:t>
      </w:r>
      <w:proofErr w:type="gramEnd"/>
    </w:p>
    <w:p w14:paraId="4179AC22" w14:textId="77777777" w:rsidR="009005F2" w:rsidRDefault="00000000">
      <w:pPr>
        <w:rPr>
          <w:rFonts w:ascii="Arial" w:eastAsia="Arial" w:hAnsi="Arial" w:cs="Arial"/>
        </w:rPr>
      </w:pPr>
      <w:r>
        <w:rPr>
          <w:rFonts w:ascii="Arial" w:eastAsia="Arial" w:hAnsi="Arial" w:cs="Arial"/>
        </w:rPr>
        <w:t xml:space="preserve">Step 1: Set up the cleaning materials, synthetic </w:t>
      </w:r>
      <w:proofErr w:type="gramStart"/>
      <w:r>
        <w:rPr>
          <w:rFonts w:ascii="Arial" w:eastAsia="Arial" w:hAnsi="Arial" w:cs="Arial"/>
        </w:rPr>
        <w:t>compounds</w:t>
      </w:r>
      <w:proofErr w:type="gramEnd"/>
      <w:r>
        <w:rPr>
          <w:rFonts w:ascii="Arial" w:eastAsia="Arial" w:hAnsi="Arial" w:cs="Arial"/>
        </w:rPr>
        <w:t xml:space="preserve"> and hardware.</w:t>
      </w:r>
    </w:p>
    <w:p w14:paraId="73CD7A07" w14:textId="77777777" w:rsidR="009005F2" w:rsidRDefault="00000000">
      <w:pPr>
        <w:rPr>
          <w:rFonts w:ascii="Arial" w:eastAsia="Arial" w:hAnsi="Arial" w:cs="Arial"/>
        </w:rPr>
      </w:pPr>
      <w:r>
        <w:rPr>
          <w:rFonts w:ascii="Arial" w:eastAsia="Arial" w:hAnsi="Arial" w:cs="Arial"/>
        </w:rPr>
        <w:t xml:space="preserve">Step 2: Put </w:t>
      </w:r>
      <w:proofErr w:type="gramStart"/>
      <w:r>
        <w:rPr>
          <w:rFonts w:ascii="Arial" w:eastAsia="Arial" w:hAnsi="Arial" w:cs="Arial"/>
        </w:rPr>
        <w:t>on  gloves</w:t>
      </w:r>
      <w:proofErr w:type="gramEnd"/>
    </w:p>
    <w:p w14:paraId="2CCF4B0A" w14:textId="77777777" w:rsidR="009005F2" w:rsidRDefault="00000000">
      <w:pPr>
        <w:rPr>
          <w:rFonts w:ascii="Arial" w:eastAsia="Arial" w:hAnsi="Arial" w:cs="Arial"/>
        </w:rPr>
      </w:pPr>
      <w:r>
        <w:rPr>
          <w:rFonts w:ascii="Arial" w:eastAsia="Arial" w:hAnsi="Arial" w:cs="Arial"/>
        </w:rPr>
        <w:t xml:space="preserve">Step 3: Set up the space for </w:t>
      </w:r>
      <w:proofErr w:type="gramStart"/>
      <w:r>
        <w:rPr>
          <w:rFonts w:ascii="Arial" w:eastAsia="Arial" w:hAnsi="Arial" w:cs="Arial"/>
        </w:rPr>
        <w:t>cleaning</w:t>
      </w:r>
      <w:proofErr w:type="gramEnd"/>
    </w:p>
    <w:p w14:paraId="277E9913" w14:textId="77777777" w:rsidR="009005F2" w:rsidRDefault="00000000">
      <w:pPr>
        <w:rPr>
          <w:rFonts w:ascii="Arial" w:eastAsia="Arial" w:hAnsi="Arial" w:cs="Arial"/>
        </w:rPr>
      </w:pPr>
      <w:r>
        <w:rPr>
          <w:rFonts w:ascii="Arial" w:eastAsia="Arial" w:hAnsi="Arial" w:cs="Arial"/>
        </w:rPr>
        <w:t>Step 4: Eliminate junk and material and splash the washroom.</w:t>
      </w:r>
    </w:p>
    <w:p w14:paraId="3EC32A98" w14:textId="77777777" w:rsidR="009005F2" w:rsidRDefault="00000000">
      <w:pPr>
        <w:rPr>
          <w:rFonts w:ascii="Arial" w:eastAsia="Arial" w:hAnsi="Arial" w:cs="Arial"/>
        </w:rPr>
      </w:pPr>
      <w:r>
        <w:rPr>
          <w:rFonts w:ascii="Arial" w:eastAsia="Arial" w:hAnsi="Arial" w:cs="Arial"/>
        </w:rPr>
        <w:t>Step 5: Residue and soggy wipe</w:t>
      </w:r>
    </w:p>
    <w:p w14:paraId="6045E800" w14:textId="77777777" w:rsidR="009005F2" w:rsidRDefault="00000000">
      <w:pPr>
        <w:rPr>
          <w:rFonts w:ascii="Arial" w:eastAsia="Arial" w:hAnsi="Arial" w:cs="Arial"/>
        </w:rPr>
      </w:pPr>
      <w:r>
        <w:rPr>
          <w:rFonts w:ascii="Arial" w:eastAsia="Arial" w:hAnsi="Arial" w:cs="Arial"/>
        </w:rPr>
        <w:lastRenderedPageBreak/>
        <w:t xml:space="preserve">Step 6: Clean the </w:t>
      </w:r>
      <w:proofErr w:type="gramStart"/>
      <w:r>
        <w:rPr>
          <w:rFonts w:ascii="Arial" w:eastAsia="Arial" w:hAnsi="Arial" w:cs="Arial"/>
        </w:rPr>
        <w:t>washroom</w:t>
      </w:r>
      <w:proofErr w:type="gramEnd"/>
    </w:p>
    <w:p w14:paraId="74E23F95" w14:textId="77777777" w:rsidR="009005F2" w:rsidRDefault="00000000">
      <w:pPr>
        <w:rPr>
          <w:rFonts w:ascii="Arial" w:eastAsia="Arial" w:hAnsi="Arial" w:cs="Arial"/>
        </w:rPr>
      </w:pPr>
      <w:r>
        <w:rPr>
          <w:rFonts w:ascii="Arial" w:eastAsia="Arial" w:hAnsi="Arial" w:cs="Arial"/>
        </w:rPr>
        <w:t xml:space="preserve">Step 7: Clean the </w:t>
      </w:r>
      <w:proofErr w:type="gramStart"/>
      <w:r>
        <w:rPr>
          <w:rFonts w:ascii="Arial" w:eastAsia="Arial" w:hAnsi="Arial" w:cs="Arial"/>
        </w:rPr>
        <w:t>floor</w:t>
      </w:r>
      <w:proofErr w:type="gramEnd"/>
    </w:p>
    <w:p w14:paraId="26AE3370" w14:textId="77777777" w:rsidR="009005F2" w:rsidRDefault="00000000">
      <w:pPr>
        <w:rPr>
          <w:rFonts w:ascii="Arial" w:eastAsia="Arial" w:hAnsi="Arial" w:cs="Arial"/>
        </w:rPr>
      </w:pPr>
      <w:r>
        <w:rPr>
          <w:rFonts w:ascii="Arial" w:eastAsia="Arial" w:hAnsi="Arial" w:cs="Arial"/>
        </w:rPr>
        <w:t>Step 8: Restock all visitor-free things as required (</w:t>
      </w:r>
      <w:proofErr w:type="spellStart"/>
      <w:r>
        <w:rPr>
          <w:rFonts w:ascii="Arial" w:eastAsia="Arial" w:hAnsi="Arial" w:cs="Arial"/>
          <w:color w:val="222222"/>
          <w:highlight w:val="white"/>
        </w:rPr>
        <w:t>Jawabreh</w:t>
      </w:r>
      <w:proofErr w:type="spellEnd"/>
      <w:r>
        <w:rPr>
          <w:rFonts w:ascii="Arial" w:eastAsia="Arial" w:hAnsi="Arial" w:cs="Arial"/>
          <w:color w:val="222222"/>
          <w:highlight w:val="white"/>
        </w:rPr>
        <w:t xml:space="preserve">, Mahmoud, and </w:t>
      </w:r>
      <w:proofErr w:type="spellStart"/>
      <w:r>
        <w:rPr>
          <w:rFonts w:ascii="Arial" w:eastAsia="Arial" w:hAnsi="Arial" w:cs="Arial"/>
          <w:color w:val="222222"/>
          <w:highlight w:val="white"/>
        </w:rPr>
        <w:t>Hamasha</w:t>
      </w:r>
      <w:proofErr w:type="spellEnd"/>
      <w:r>
        <w:rPr>
          <w:rFonts w:ascii="Arial" w:eastAsia="Arial" w:hAnsi="Arial" w:cs="Arial"/>
          <w:color w:val="222222"/>
          <w:highlight w:val="white"/>
        </w:rPr>
        <w:t>, 2020</w:t>
      </w:r>
      <w:r>
        <w:rPr>
          <w:rFonts w:ascii="Arial" w:eastAsia="Arial" w:hAnsi="Arial" w:cs="Arial"/>
        </w:rPr>
        <w:t>)</w:t>
      </w:r>
    </w:p>
    <w:p w14:paraId="03F8105B" w14:textId="77777777" w:rsidR="009005F2" w:rsidRDefault="00000000">
      <w:pPr>
        <w:rPr>
          <w:rFonts w:ascii="Arial" w:eastAsia="Arial" w:hAnsi="Arial" w:cs="Arial"/>
        </w:rPr>
      </w:pPr>
      <w:r>
        <w:rPr>
          <w:rFonts w:ascii="Arial" w:eastAsia="Arial" w:hAnsi="Arial" w:cs="Arial"/>
        </w:rPr>
        <w:t>Step 9: Recheck all apparatuses and lights are working, and report support deficiencies as indicated in the rule book of the hotel.</w:t>
      </w:r>
    </w:p>
    <w:p w14:paraId="5E981D2B" w14:textId="77777777" w:rsidR="009005F2" w:rsidRDefault="00000000">
      <w:pPr>
        <w:rPr>
          <w:rFonts w:ascii="Arial" w:eastAsia="Arial" w:hAnsi="Arial" w:cs="Arial"/>
        </w:rPr>
      </w:pPr>
      <w:r>
        <w:rPr>
          <w:rFonts w:ascii="Arial" w:eastAsia="Arial" w:hAnsi="Arial" w:cs="Arial"/>
        </w:rPr>
        <w:t xml:space="preserve">Step 10: After cleaning the room, report the status to the concerned person. </w:t>
      </w:r>
    </w:p>
    <w:p w14:paraId="0CA3D79C" w14:textId="77777777" w:rsidR="009005F2" w:rsidRDefault="00000000">
      <w:pPr>
        <w:rPr>
          <w:rFonts w:ascii="Arial" w:eastAsia="Arial" w:hAnsi="Arial" w:cs="Arial"/>
        </w:rPr>
      </w:pPr>
      <w:r>
        <w:rPr>
          <w:rFonts w:ascii="Arial" w:eastAsia="Arial" w:hAnsi="Arial" w:cs="Arial"/>
          <w:b/>
          <w:i/>
        </w:rPr>
        <w:t xml:space="preserve">Equipment: equipment and tools for room cleaning. </w:t>
      </w:r>
    </w:p>
    <w:p w14:paraId="04933F1C" w14:textId="77777777" w:rsidR="009005F2" w:rsidRDefault="00000000">
      <w:pPr>
        <w:rPr>
          <w:rFonts w:ascii="Arial" w:eastAsia="Arial" w:hAnsi="Arial" w:cs="Arial"/>
        </w:rPr>
      </w:pPr>
      <w:r>
        <w:rPr>
          <w:rFonts w:ascii="Arial" w:eastAsia="Arial" w:hAnsi="Arial" w:cs="Arial"/>
        </w:rPr>
        <w:t>Stock all the necessary equipment to tackle safety issues at any time is the primary concern of any industry to save the assets and image of the brand (</w:t>
      </w:r>
      <w:r>
        <w:rPr>
          <w:rFonts w:ascii="Arial" w:eastAsia="Arial" w:hAnsi="Arial" w:cs="Arial"/>
          <w:color w:val="222222"/>
          <w:highlight w:val="white"/>
        </w:rPr>
        <w:t xml:space="preserve">Bi, </w:t>
      </w:r>
      <w:r>
        <w:rPr>
          <w:rFonts w:ascii="Arial" w:eastAsia="Arial" w:hAnsi="Arial" w:cs="Arial"/>
          <w:i/>
          <w:color w:val="222222"/>
          <w:highlight w:val="white"/>
        </w:rPr>
        <w:t>et al.</w:t>
      </w:r>
      <w:r>
        <w:rPr>
          <w:rFonts w:ascii="Arial" w:eastAsia="Arial" w:hAnsi="Arial" w:cs="Arial"/>
          <w:color w:val="222222"/>
          <w:highlight w:val="white"/>
        </w:rPr>
        <w:t>, 2020</w:t>
      </w:r>
      <w:r>
        <w:rPr>
          <w:rFonts w:ascii="Arial" w:eastAsia="Arial" w:hAnsi="Arial" w:cs="Arial"/>
        </w:rPr>
        <w:t xml:space="preserve">). Essential room cleaning equipment of </w:t>
      </w:r>
      <w:r>
        <w:rPr>
          <w:rFonts w:ascii="Arial" w:eastAsia="Arial" w:hAnsi="Arial" w:cs="Arial"/>
          <w:highlight w:val="white"/>
        </w:rPr>
        <w:t>Hilton Garden Inn Luton</w:t>
      </w:r>
      <w:r>
        <w:rPr>
          <w:rFonts w:ascii="Arial" w:eastAsia="Arial" w:hAnsi="Arial" w:cs="Arial"/>
        </w:rPr>
        <w:t xml:space="preserve"> can be categorized into </w:t>
      </w:r>
      <w:proofErr w:type="gramStart"/>
      <w:r>
        <w:rPr>
          <w:rFonts w:ascii="Arial" w:eastAsia="Arial" w:hAnsi="Arial" w:cs="Arial"/>
        </w:rPr>
        <w:t>types</w:t>
      </w:r>
      <w:proofErr w:type="gramEnd"/>
    </w:p>
    <w:p w14:paraId="1FE8DAEF" w14:textId="77777777" w:rsidR="009005F2" w:rsidRDefault="00000000">
      <w:pPr>
        <w:spacing w:line="360" w:lineRule="auto"/>
        <w:rPr>
          <w:rFonts w:ascii="Arial" w:eastAsia="Arial" w:hAnsi="Arial" w:cs="Arial"/>
          <w:b/>
          <w:i/>
        </w:rPr>
      </w:pPr>
      <w:r>
        <w:rPr>
          <w:rFonts w:ascii="Arial" w:eastAsia="Arial" w:hAnsi="Arial" w:cs="Arial"/>
          <w:b/>
          <w:i/>
        </w:rPr>
        <w:t>Manual Equipment</w:t>
      </w:r>
    </w:p>
    <w:p w14:paraId="4323BA6C"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 xml:space="preserve">A </w:t>
      </w:r>
      <w:proofErr w:type="spellStart"/>
      <w:r>
        <w:rPr>
          <w:rFonts w:ascii="Arial" w:eastAsia="Arial" w:hAnsi="Arial" w:cs="Arial"/>
        </w:rPr>
        <w:t>microfibre</w:t>
      </w:r>
      <w:proofErr w:type="spellEnd"/>
      <w:r>
        <w:rPr>
          <w:rFonts w:ascii="Arial" w:eastAsia="Arial" w:hAnsi="Arial" w:cs="Arial"/>
        </w:rPr>
        <w:t xml:space="preserve"> cloth is an optimal apparatus for wiping down surfaces in rooms, </w:t>
      </w:r>
      <w:proofErr w:type="gramStart"/>
      <w:r>
        <w:rPr>
          <w:rFonts w:ascii="Arial" w:eastAsia="Arial" w:hAnsi="Arial" w:cs="Arial"/>
        </w:rPr>
        <w:t>washrooms</w:t>
      </w:r>
      <w:proofErr w:type="gramEnd"/>
      <w:r>
        <w:rPr>
          <w:rFonts w:ascii="Arial" w:eastAsia="Arial" w:hAnsi="Arial" w:cs="Arial"/>
        </w:rPr>
        <w:t xml:space="preserve"> and normal regions. It is delicate and shouldn't scratch surfaces.</w:t>
      </w:r>
    </w:p>
    <w:p w14:paraId="4CB39288"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Abrasives can be used to clean surfaces made of metal or wood.</w:t>
      </w:r>
    </w:p>
    <w:p w14:paraId="20094852"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Different types of brushes are used to destroy shallow or imbued grimes relying upon nature.</w:t>
      </w:r>
    </w:p>
    <w:p w14:paraId="1F282E42"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Brooms for a fast fight of soil or dart.</w:t>
      </w:r>
    </w:p>
    <w:p w14:paraId="638363DB"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 xml:space="preserve">Multipurpose duster </w:t>
      </w:r>
    </w:p>
    <w:p w14:paraId="429AA625" w14:textId="77777777" w:rsidR="009005F2" w:rsidRDefault="00000000">
      <w:pPr>
        <w:numPr>
          <w:ilvl w:val="0"/>
          <w:numId w:val="1"/>
        </w:numPr>
        <w:spacing w:after="0" w:line="360" w:lineRule="auto"/>
        <w:rPr>
          <w:rFonts w:ascii="Arial" w:eastAsia="Arial" w:hAnsi="Arial" w:cs="Arial"/>
        </w:rPr>
      </w:pPr>
      <w:r>
        <w:rPr>
          <w:rFonts w:ascii="Arial" w:eastAsia="Arial" w:hAnsi="Arial" w:cs="Arial"/>
        </w:rPr>
        <w:t xml:space="preserve">Sponges </w:t>
      </w:r>
    </w:p>
    <w:p w14:paraId="41E4AE43" w14:textId="77777777" w:rsidR="009005F2" w:rsidRDefault="00000000">
      <w:pPr>
        <w:numPr>
          <w:ilvl w:val="0"/>
          <w:numId w:val="1"/>
        </w:numPr>
        <w:spacing w:line="360" w:lineRule="auto"/>
        <w:rPr>
          <w:rFonts w:ascii="Arial" w:eastAsia="Arial" w:hAnsi="Arial" w:cs="Arial"/>
        </w:rPr>
      </w:pPr>
      <w:r>
        <w:rPr>
          <w:rFonts w:ascii="Arial" w:eastAsia="Arial" w:hAnsi="Arial" w:cs="Arial"/>
        </w:rPr>
        <w:t>Gloves</w:t>
      </w:r>
    </w:p>
    <w:p w14:paraId="7CFE0B7D" w14:textId="77777777" w:rsidR="009005F2" w:rsidRDefault="00000000">
      <w:pPr>
        <w:spacing w:line="360" w:lineRule="auto"/>
        <w:rPr>
          <w:rFonts w:ascii="Arial" w:eastAsia="Arial" w:hAnsi="Arial" w:cs="Arial"/>
          <w:b/>
          <w:i/>
        </w:rPr>
      </w:pPr>
      <w:r>
        <w:rPr>
          <w:rFonts w:ascii="Arial" w:eastAsia="Arial" w:hAnsi="Arial" w:cs="Arial"/>
          <w:b/>
          <w:i/>
        </w:rPr>
        <w:t>Mechanical Equipment</w:t>
      </w:r>
    </w:p>
    <w:p w14:paraId="390BC1BB" w14:textId="77777777" w:rsidR="009005F2" w:rsidRDefault="00000000">
      <w:pPr>
        <w:numPr>
          <w:ilvl w:val="0"/>
          <w:numId w:val="12"/>
        </w:numPr>
        <w:spacing w:after="0" w:line="360" w:lineRule="auto"/>
        <w:rPr>
          <w:rFonts w:ascii="Arial" w:eastAsia="Arial" w:hAnsi="Arial" w:cs="Arial"/>
        </w:rPr>
      </w:pPr>
      <w:r>
        <w:rPr>
          <w:rFonts w:ascii="Arial" w:eastAsia="Arial" w:hAnsi="Arial" w:cs="Arial"/>
        </w:rPr>
        <w:t>Vacuum cleaners are appropriate for any sort of floor or upholstery surface and are simple to work with.</w:t>
      </w:r>
    </w:p>
    <w:p w14:paraId="1313FE6D" w14:textId="77777777" w:rsidR="009005F2" w:rsidRDefault="00000000">
      <w:pPr>
        <w:numPr>
          <w:ilvl w:val="0"/>
          <w:numId w:val="12"/>
        </w:numPr>
        <w:spacing w:after="0" w:line="360" w:lineRule="auto"/>
        <w:rPr>
          <w:rFonts w:ascii="Arial" w:eastAsia="Arial" w:hAnsi="Arial" w:cs="Arial"/>
        </w:rPr>
      </w:pPr>
      <w:r>
        <w:rPr>
          <w:rFonts w:ascii="Arial" w:eastAsia="Arial" w:hAnsi="Arial" w:cs="Arial"/>
        </w:rPr>
        <w:t>Polishing machine to get back the lost sparkle of your floor.</w:t>
      </w:r>
    </w:p>
    <w:p w14:paraId="011446C3" w14:textId="77777777" w:rsidR="009005F2" w:rsidRDefault="00000000">
      <w:pPr>
        <w:numPr>
          <w:ilvl w:val="0"/>
          <w:numId w:val="12"/>
        </w:numPr>
        <w:spacing w:after="0" w:line="360" w:lineRule="auto"/>
        <w:rPr>
          <w:rFonts w:ascii="Arial" w:eastAsia="Arial" w:hAnsi="Arial" w:cs="Arial"/>
        </w:rPr>
      </w:pPr>
      <w:r>
        <w:rPr>
          <w:rFonts w:ascii="Arial" w:eastAsia="Arial" w:hAnsi="Arial" w:cs="Arial"/>
        </w:rPr>
        <w:lastRenderedPageBreak/>
        <w:t>Floor Scrubber works as a versatile cleaning machine to have on hand.</w:t>
      </w:r>
    </w:p>
    <w:p w14:paraId="01EB4BEF" w14:textId="77777777" w:rsidR="009005F2" w:rsidRDefault="00000000">
      <w:pPr>
        <w:numPr>
          <w:ilvl w:val="0"/>
          <w:numId w:val="12"/>
        </w:numPr>
        <w:spacing w:line="360" w:lineRule="auto"/>
        <w:rPr>
          <w:rFonts w:ascii="Arial" w:eastAsia="Arial" w:hAnsi="Arial" w:cs="Arial"/>
        </w:rPr>
      </w:pPr>
      <w:r>
        <w:rPr>
          <w:rFonts w:ascii="Arial" w:eastAsia="Arial" w:hAnsi="Arial" w:cs="Arial"/>
        </w:rPr>
        <w:t xml:space="preserve">Steam </w:t>
      </w:r>
      <w:proofErr w:type="spellStart"/>
      <w:r>
        <w:rPr>
          <w:rFonts w:ascii="Arial" w:eastAsia="Arial" w:hAnsi="Arial" w:cs="Arial"/>
        </w:rPr>
        <w:t>vapour</w:t>
      </w:r>
      <w:proofErr w:type="spellEnd"/>
      <w:r>
        <w:rPr>
          <w:rFonts w:ascii="Arial" w:eastAsia="Arial" w:hAnsi="Arial" w:cs="Arial"/>
        </w:rPr>
        <w:t xml:space="preserve"> </w:t>
      </w:r>
      <w:proofErr w:type="gramStart"/>
      <w:r>
        <w:rPr>
          <w:rFonts w:ascii="Arial" w:eastAsia="Arial" w:hAnsi="Arial" w:cs="Arial"/>
        </w:rPr>
        <w:t>machine</w:t>
      </w:r>
      <w:proofErr w:type="gramEnd"/>
    </w:p>
    <w:p w14:paraId="3ACCBFEE" w14:textId="77777777" w:rsidR="009005F2" w:rsidRDefault="00000000">
      <w:pPr>
        <w:rPr>
          <w:rFonts w:ascii="Arial" w:eastAsia="Arial" w:hAnsi="Arial" w:cs="Arial"/>
          <w:b/>
          <w:i/>
          <w:color w:val="FF0000"/>
        </w:rPr>
      </w:pPr>
      <w:r>
        <w:rPr>
          <w:rFonts w:ascii="Arial" w:eastAsia="Arial" w:hAnsi="Arial" w:cs="Arial"/>
          <w:b/>
          <w:i/>
        </w:rPr>
        <w:t xml:space="preserve">Hazard Mitigation: Identification of potential hazards specific to room cleaning and practical solutions to mitigate them. </w:t>
      </w:r>
    </w:p>
    <w:p w14:paraId="5BEBE3F6" w14:textId="77777777" w:rsidR="009005F2" w:rsidRDefault="00000000">
      <w:pPr>
        <w:spacing w:line="360" w:lineRule="auto"/>
        <w:jc w:val="both"/>
        <w:rPr>
          <w:rFonts w:ascii="Arial" w:eastAsia="Arial" w:hAnsi="Arial" w:cs="Arial"/>
        </w:rPr>
      </w:pPr>
      <w:r>
        <w:rPr>
          <w:rFonts w:ascii="Arial" w:eastAsia="Arial" w:hAnsi="Arial" w:cs="Arial"/>
        </w:rPr>
        <w:t xml:space="preserve">In response to the identified lack of awareness regarding fitness and safety practices at some stage in room cleaning the guide has been tailor-made mainly for the housekeeping branch of the </w:t>
      </w:r>
      <w:r>
        <w:rPr>
          <w:rFonts w:ascii="Arial" w:eastAsia="Arial" w:hAnsi="Arial" w:cs="Arial"/>
          <w:highlight w:val="white"/>
        </w:rPr>
        <w:t>Hilton Garden Inn Luton</w:t>
      </w:r>
      <w:r>
        <w:rPr>
          <w:rFonts w:ascii="Arial" w:eastAsia="Arial" w:hAnsi="Arial" w:cs="Arial"/>
        </w:rPr>
        <w:t>. It intends to ensure certain well-being of individual patients which addressing potential risks and supplying practical solutions to mitigate them to foster safe and secure surroundings for anybody involved, such as:</w:t>
      </w:r>
    </w:p>
    <w:p w14:paraId="03954570" w14:textId="77777777" w:rsidR="009005F2" w:rsidRDefault="00000000">
      <w:pPr>
        <w:numPr>
          <w:ilvl w:val="0"/>
          <w:numId w:val="3"/>
        </w:numPr>
        <w:spacing w:after="0" w:line="360" w:lineRule="auto"/>
        <w:jc w:val="both"/>
        <w:rPr>
          <w:rFonts w:ascii="Arial" w:eastAsia="Arial" w:hAnsi="Arial" w:cs="Arial"/>
        </w:rPr>
      </w:pPr>
      <w:r>
        <w:rPr>
          <w:rFonts w:ascii="Arial" w:eastAsia="Arial" w:hAnsi="Arial" w:cs="Arial"/>
        </w:rPr>
        <w:t xml:space="preserve">To avoid harmful chemical exposure, Personal Protective Equipment or PPE kits like gloves, and </w:t>
      </w:r>
      <w:proofErr w:type="spellStart"/>
      <w:r>
        <w:rPr>
          <w:rFonts w:ascii="Arial" w:eastAsia="Arial" w:hAnsi="Arial" w:cs="Arial"/>
        </w:rPr>
        <w:t>musks</w:t>
      </w:r>
      <w:proofErr w:type="spellEnd"/>
      <w:r>
        <w:rPr>
          <w:rFonts w:ascii="Arial" w:eastAsia="Arial" w:hAnsi="Arial" w:cs="Arial"/>
        </w:rPr>
        <w:t xml:space="preserve"> can be used (</w:t>
      </w:r>
      <w:r>
        <w:rPr>
          <w:rFonts w:ascii="Arial" w:eastAsia="Arial" w:hAnsi="Arial" w:cs="Arial"/>
          <w:color w:val="222222"/>
          <w:highlight w:val="white"/>
        </w:rPr>
        <w:t>World Health Organization, 2020</w:t>
      </w:r>
      <w:r>
        <w:rPr>
          <w:rFonts w:ascii="Arial" w:eastAsia="Arial" w:hAnsi="Arial" w:cs="Arial"/>
        </w:rPr>
        <w:t>).</w:t>
      </w:r>
    </w:p>
    <w:p w14:paraId="109590D7" w14:textId="77777777" w:rsidR="009005F2" w:rsidRDefault="00000000">
      <w:pPr>
        <w:numPr>
          <w:ilvl w:val="0"/>
          <w:numId w:val="3"/>
        </w:numPr>
        <w:spacing w:line="360" w:lineRule="auto"/>
        <w:jc w:val="both"/>
        <w:rPr>
          <w:rFonts w:ascii="Arial" w:eastAsia="Arial" w:hAnsi="Arial" w:cs="Arial"/>
        </w:rPr>
      </w:pPr>
      <w:r>
        <w:rPr>
          <w:rFonts w:ascii="Arial" w:eastAsia="Arial" w:hAnsi="Arial" w:cs="Arial"/>
        </w:rPr>
        <w:t>To avoid musculoskeletal strains, ergonomically designed lifting kits, and adjustable cleansing tools can be used.</w:t>
      </w:r>
    </w:p>
    <w:p w14:paraId="54E22F97" w14:textId="77777777" w:rsidR="009005F2" w:rsidRDefault="009005F2">
      <w:pPr>
        <w:rPr>
          <w:b/>
        </w:rPr>
      </w:pPr>
    </w:p>
    <w:p w14:paraId="0448A97F" w14:textId="77777777" w:rsidR="009005F2" w:rsidRDefault="009005F2">
      <w:pPr>
        <w:rPr>
          <w:b/>
        </w:rPr>
      </w:pPr>
    </w:p>
    <w:p w14:paraId="729B275A" w14:textId="77777777" w:rsidR="009005F2" w:rsidRDefault="009005F2">
      <w:pPr>
        <w:rPr>
          <w:b/>
        </w:rPr>
      </w:pPr>
    </w:p>
    <w:p w14:paraId="4541AD11" w14:textId="77777777" w:rsidR="009005F2" w:rsidRDefault="009005F2">
      <w:pPr>
        <w:rPr>
          <w:b/>
        </w:rPr>
      </w:pPr>
    </w:p>
    <w:p w14:paraId="03994B4F" w14:textId="77777777" w:rsidR="009005F2" w:rsidRDefault="009005F2">
      <w:pPr>
        <w:rPr>
          <w:b/>
        </w:rPr>
      </w:pPr>
    </w:p>
    <w:p w14:paraId="2AEAB8EB" w14:textId="77777777" w:rsidR="009005F2" w:rsidRDefault="009005F2">
      <w:pPr>
        <w:rPr>
          <w:b/>
        </w:rPr>
      </w:pPr>
    </w:p>
    <w:p w14:paraId="09C4D116" w14:textId="77777777" w:rsidR="009005F2" w:rsidRDefault="009005F2">
      <w:pPr>
        <w:rPr>
          <w:b/>
        </w:rPr>
      </w:pPr>
    </w:p>
    <w:p w14:paraId="5E95F7EE" w14:textId="77777777" w:rsidR="009005F2" w:rsidRDefault="009005F2">
      <w:pPr>
        <w:rPr>
          <w:b/>
        </w:rPr>
      </w:pPr>
    </w:p>
    <w:p w14:paraId="3A55557B" w14:textId="77777777" w:rsidR="009005F2" w:rsidRDefault="009005F2">
      <w:pPr>
        <w:rPr>
          <w:rFonts w:ascii="Arial" w:eastAsia="Arial" w:hAnsi="Arial" w:cs="Arial"/>
          <w:b/>
        </w:rPr>
        <w:sectPr w:rsidR="009005F2" w:rsidSect="00C924AB">
          <w:pgSz w:w="16838" w:h="11906" w:orient="landscape"/>
          <w:pgMar w:top="1440" w:right="1077" w:bottom="1440" w:left="1077" w:header="709" w:footer="709" w:gutter="0"/>
          <w:cols w:space="720"/>
        </w:sectPr>
      </w:pPr>
    </w:p>
    <w:p w14:paraId="76BD185C" w14:textId="77777777" w:rsidR="009005F2" w:rsidRDefault="00000000">
      <w:pPr>
        <w:spacing w:line="360" w:lineRule="auto"/>
        <w:rPr>
          <w:rFonts w:ascii="Arial" w:eastAsia="Arial" w:hAnsi="Arial" w:cs="Arial"/>
          <w:b/>
        </w:rPr>
      </w:pPr>
      <w:r>
        <w:rPr>
          <w:rFonts w:ascii="Arial" w:eastAsia="Arial" w:hAnsi="Arial" w:cs="Arial"/>
          <w:b/>
          <w:sz w:val="28"/>
          <w:szCs w:val="28"/>
        </w:rPr>
        <w:lastRenderedPageBreak/>
        <w:t>Component 3: Presentation</w:t>
      </w:r>
      <w:r>
        <w:rPr>
          <w:rFonts w:ascii="Arial" w:eastAsia="Arial" w:hAnsi="Arial" w:cs="Arial"/>
          <w:b/>
        </w:rPr>
        <w:t xml:space="preserve"> </w:t>
      </w:r>
    </w:p>
    <w:p w14:paraId="4F5C88F7" w14:textId="77777777" w:rsidR="009005F2" w:rsidRDefault="00000000">
      <w:pPr>
        <w:spacing w:line="360" w:lineRule="auto"/>
        <w:rPr>
          <w:rFonts w:ascii="Arial" w:eastAsia="Arial" w:hAnsi="Arial" w:cs="Arial"/>
          <w:b/>
        </w:rPr>
      </w:pPr>
      <w:r>
        <w:rPr>
          <w:rFonts w:ascii="Arial" w:eastAsia="Arial" w:hAnsi="Arial" w:cs="Arial"/>
          <w:b/>
        </w:rPr>
        <w:t>SL 1 Introduction</w:t>
      </w:r>
    </w:p>
    <w:p w14:paraId="2BFF5C33" w14:textId="77777777" w:rsidR="009005F2" w:rsidRDefault="00000000">
      <w:pPr>
        <w:numPr>
          <w:ilvl w:val="0"/>
          <w:numId w:val="13"/>
        </w:numPr>
        <w:spacing w:after="0" w:line="360" w:lineRule="auto"/>
        <w:rPr>
          <w:rFonts w:ascii="Arial" w:eastAsia="Arial" w:hAnsi="Arial" w:cs="Arial"/>
        </w:rPr>
      </w:pPr>
      <w:r>
        <w:rPr>
          <w:rFonts w:ascii="Arial" w:eastAsia="Arial" w:hAnsi="Arial" w:cs="Arial"/>
        </w:rPr>
        <w:t>Establish a safe climate for staff and visitors (</w:t>
      </w:r>
      <w:r>
        <w:rPr>
          <w:rFonts w:ascii="Arial" w:eastAsia="Arial" w:hAnsi="Arial" w:cs="Arial"/>
          <w:color w:val="222222"/>
          <w:highlight w:val="white"/>
        </w:rPr>
        <w:t>Yusof, Mohammad, and Ismail, 2021</w:t>
      </w:r>
      <w:r>
        <w:rPr>
          <w:rFonts w:ascii="Arial" w:eastAsia="Arial" w:hAnsi="Arial" w:cs="Arial"/>
        </w:rPr>
        <w:t>).</w:t>
      </w:r>
    </w:p>
    <w:p w14:paraId="7E80DCA7" w14:textId="77777777" w:rsidR="009005F2" w:rsidRDefault="00000000">
      <w:pPr>
        <w:numPr>
          <w:ilvl w:val="0"/>
          <w:numId w:val="13"/>
        </w:numPr>
        <w:spacing w:after="0" w:line="360" w:lineRule="auto"/>
        <w:rPr>
          <w:rFonts w:ascii="Arial" w:eastAsia="Arial" w:hAnsi="Arial" w:cs="Arial"/>
        </w:rPr>
      </w:pPr>
      <w:r>
        <w:rPr>
          <w:rFonts w:ascii="Arial" w:eastAsia="Arial" w:hAnsi="Arial" w:cs="Arial"/>
        </w:rPr>
        <w:t xml:space="preserve">Stock all the essential </w:t>
      </w:r>
      <w:proofErr w:type="gramStart"/>
      <w:r>
        <w:rPr>
          <w:rFonts w:ascii="Arial" w:eastAsia="Arial" w:hAnsi="Arial" w:cs="Arial"/>
        </w:rPr>
        <w:t>requirements</w:t>
      </w:r>
      <w:proofErr w:type="gramEnd"/>
    </w:p>
    <w:p w14:paraId="309DE17D" w14:textId="77777777" w:rsidR="009005F2" w:rsidRDefault="00000000">
      <w:pPr>
        <w:numPr>
          <w:ilvl w:val="0"/>
          <w:numId w:val="13"/>
        </w:numPr>
        <w:spacing w:line="360" w:lineRule="auto"/>
        <w:rPr>
          <w:rFonts w:ascii="Arial" w:eastAsia="Arial" w:hAnsi="Arial" w:cs="Arial"/>
        </w:rPr>
      </w:pPr>
      <w:r>
        <w:rPr>
          <w:rFonts w:ascii="Arial" w:eastAsia="Arial" w:hAnsi="Arial" w:cs="Arial"/>
        </w:rPr>
        <w:t>Maintain a record of health and safety measures.</w:t>
      </w:r>
    </w:p>
    <w:p w14:paraId="33E044C3" w14:textId="77777777" w:rsidR="009005F2" w:rsidRDefault="00000000">
      <w:pPr>
        <w:spacing w:line="360" w:lineRule="auto"/>
        <w:rPr>
          <w:rFonts w:ascii="Arial" w:eastAsia="Arial" w:hAnsi="Arial" w:cs="Arial"/>
          <w:b/>
        </w:rPr>
      </w:pPr>
      <w:r>
        <w:rPr>
          <w:rFonts w:ascii="Arial" w:eastAsia="Arial" w:hAnsi="Arial" w:cs="Arial"/>
          <w:b/>
        </w:rPr>
        <w:t xml:space="preserve">SN: </w:t>
      </w:r>
      <w:r>
        <w:rPr>
          <w:rFonts w:ascii="Arial" w:eastAsia="Arial" w:hAnsi="Arial" w:cs="Arial"/>
          <w:color w:val="222222"/>
          <w:highlight w:val="white"/>
        </w:rPr>
        <w:t xml:space="preserve">Establishing such a protected climate is a main issue for all administrations as it is straightforwardly connected with the increment or decline of clients. The lodging needs to guarantee that the visitor, </w:t>
      </w:r>
      <w:proofErr w:type="gramStart"/>
      <w:r>
        <w:rPr>
          <w:rFonts w:ascii="Arial" w:eastAsia="Arial" w:hAnsi="Arial" w:cs="Arial"/>
          <w:color w:val="222222"/>
          <w:highlight w:val="white"/>
        </w:rPr>
        <w:t>representatives</w:t>
      </w:r>
      <w:proofErr w:type="gramEnd"/>
      <w:r>
        <w:rPr>
          <w:rFonts w:ascii="Arial" w:eastAsia="Arial" w:hAnsi="Arial" w:cs="Arial"/>
          <w:color w:val="222222"/>
          <w:highlight w:val="white"/>
        </w:rPr>
        <w:t xml:space="preserve"> and the actual inn is protected. Shielding of resources is a major prerequisite for all organizations </w:t>
      </w:r>
      <w:r>
        <w:rPr>
          <w:rFonts w:ascii="Arial" w:eastAsia="Arial" w:hAnsi="Arial" w:cs="Arial"/>
        </w:rPr>
        <w:t>(</w:t>
      </w:r>
      <w:r>
        <w:rPr>
          <w:rFonts w:ascii="Arial" w:eastAsia="Arial" w:hAnsi="Arial" w:cs="Arial"/>
          <w:color w:val="222222"/>
          <w:highlight w:val="white"/>
        </w:rPr>
        <w:t>Yusof, Mohammad, and Ismail, 2021</w:t>
      </w:r>
      <w:r>
        <w:rPr>
          <w:rFonts w:ascii="Arial" w:eastAsia="Arial" w:hAnsi="Arial" w:cs="Arial"/>
        </w:rPr>
        <w:t>)</w:t>
      </w:r>
      <w:r>
        <w:rPr>
          <w:rFonts w:ascii="Arial" w:eastAsia="Arial" w:hAnsi="Arial" w:cs="Arial"/>
          <w:color w:val="222222"/>
          <w:highlight w:val="white"/>
        </w:rPr>
        <w:t xml:space="preserve">. </w:t>
      </w:r>
      <w:r>
        <w:rPr>
          <w:rFonts w:ascii="Arial" w:eastAsia="Arial" w:hAnsi="Arial" w:cs="Arial"/>
          <w:highlight w:val="white"/>
        </w:rPr>
        <w:t>Hilton Garden Inn Luton</w:t>
      </w:r>
      <w:r>
        <w:rPr>
          <w:rFonts w:ascii="Arial" w:eastAsia="Arial" w:hAnsi="Arial" w:cs="Arial"/>
          <w:color w:val="222222"/>
          <w:highlight w:val="white"/>
        </w:rPr>
        <w:t xml:space="preserve"> need to stock all the essential requirements organize training for staff and create a rule book regarding health and safety measures that can reduce the risks and help to run the business with ease.</w:t>
      </w:r>
    </w:p>
    <w:p w14:paraId="3DBACA33" w14:textId="77777777" w:rsidR="009005F2" w:rsidRDefault="00000000">
      <w:pPr>
        <w:spacing w:line="360" w:lineRule="auto"/>
        <w:rPr>
          <w:rFonts w:ascii="Arial" w:eastAsia="Arial" w:hAnsi="Arial" w:cs="Arial"/>
          <w:b/>
        </w:rPr>
      </w:pPr>
      <w:r>
        <w:rPr>
          <w:rFonts w:ascii="Arial" w:eastAsia="Arial" w:hAnsi="Arial" w:cs="Arial"/>
          <w:b/>
        </w:rPr>
        <w:t xml:space="preserve">SL 2 Identifying risks related to housekeeping </w:t>
      </w:r>
      <w:proofErr w:type="gramStart"/>
      <w:r>
        <w:rPr>
          <w:rFonts w:ascii="Arial" w:eastAsia="Arial" w:hAnsi="Arial" w:cs="Arial"/>
          <w:b/>
        </w:rPr>
        <w:t>safety</w:t>
      </w:r>
      <w:proofErr w:type="gramEnd"/>
    </w:p>
    <w:p w14:paraId="41EBECCE" w14:textId="77777777" w:rsidR="009005F2" w:rsidRDefault="00000000">
      <w:pPr>
        <w:numPr>
          <w:ilvl w:val="0"/>
          <w:numId w:val="9"/>
        </w:numPr>
        <w:spacing w:after="0" w:line="360" w:lineRule="auto"/>
        <w:rPr>
          <w:rFonts w:ascii="Arial" w:eastAsia="Arial" w:hAnsi="Arial" w:cs="Arial"/>
        </w:rPr>
      </w:pPr>
      <w:r>
        <w:rPr>
          <w:rFonts w:ascii="Arial" w:eastAsia="Arial" w:hAnsi="Arial" w:cs="Arial"/>
        </w:rPr>
        <w:t>Risk identification is a necessary action (</w:t>
      </w:r>
      <w:r>
        <w:rPr>
          <w:rFonts w:ascii="Arial" w:eastAsia="Arial" w:hAnsi="Arial" w:cs="Arial"/>
          <w:color w:val="222222"/>
          <w:highlight w:val="white"/>
        </w:rPr>
        <w:t xml:space="preserve">Agarwal, Page, and </w:t>
      </w:r>
      <w:proofErr w:type="spellStart"/>
      <w:r>
        <w:rPr>
          <w:rFonts w:ascii="Arial" w:eastAsia="Arial" w:hAnsi="Arial" w:cs="Arial"/>
          <w:color w:val="222222"/>
          <w:highlight w:val="white"/>
        </w:rPr>
        <w:t>Mawby</w:t>
      </w:r>
      <w:proofErr w:type="spellEnd"/>
      <w:r>
        <w:rPr>
          <w:rFonts w:ascii="Arial" w:eastAsia="Arial" w:hAnsi="Arial" w:cs="Arial"/>
          <w:color w:val="222222"/>
          <w:highlight w:val="white"/>
        </w:rPr>
        <w:t>., 2021</w:t>
      </w:r>
      <w:r>
        <w:rPr>
          <w:rFonts w:ascii="Arial" w:eastAsia="Arial" w:hAnsi="Arial" w:cs="Arial"/>
        </w:rPr>
        <w:t>).</w:t>
      </w:r>
    </w:p>
    <w:p w14:paraId="12E8725B" w14:textId="77777777" w:rsidR="009005F2" w:rsidRDefault="00000000">
      <w:pPr>
        <w:numPr>
          <w:ilvl w:val="0"/>
          <w:numId w:val="9"/>
        </w:numPr>
        <w:spacing w:after="0" w:line="360" w:lineRule="auto"/>
        <w:rPr>
          <w:rFonts w:ascii="Arial" w:eastAsia="Arial" w:hAnsi="Arial" w:cs="Arial"/>
        </w:rPr>
      </w:pPr>
      <w:r>
        <w:rPr>
          <w:rFonts w:ascii="Arial" w:eastAsia="Arial" w:hAnsi="Arial" w:cs="Arial"/>
        </w:rPr>
        <w:t>Slips and falls on a wet floor and chemical exposure from a cleaning agent.</w:t>
      </w:r>
    </w:p>
    <w:p w14:paraId="7A77C686" w14:textId="77777777" w:rsidR="009005F2" w:rsidRDefault="00000000">
      <w:pPr>
        <w:numPr>
          <w:ilvl w:val="0"/>
          <w:numId w:val="9"/>
        </w:numPr>
        <w:spacing w:line="360" w:lineRule="auto"/>
        <w:rPr>
          <w:rFonts w:ascii="Arial" w:eastAsia="Arial" w:hAnsi="Arial" w:cs="Arial"/>
        </w:rPr>
      </w:pPr>
      <w:r>
        <w:rPr>
          <w:rFonts w:ascii="Arial" w:eastAsia="Arial" w:hAnsi="Arial" w:cs="Arial"/>
        </w:rPr>
        <w:t>Infectious diseases can harm both the staff and visitors.</w:t>
      </w:r>
    </w:p>
    <w:p w14:paraId="60080F18" w14:textId="77777777" w:rsidR="009005F2" w:rsidRDefault="00000000">
      <w:pPr>
        <w:spacing w:line="360" w:lineRule="auto"/>
        <w:rPr>
          <w:rFonts w:ascii="Arial" w:eastAsia="Arial" w:hAnsi="Arial" w:cs="Arial"/>
        </w:rPr>
      </w:pPr>
      <w:r>
        <w:rPr>
          <w:rFonts w:ascii="Arial" w:eastAsia="Arial" w:hAnsi="Arial" w:cs="Arial"/>
          <w:b/>
        </w:rPr>
        <w:t xml:space="preserve">SN: </w:t>
      </w:r>
      <w:r>
        <w:rPr>
          <w:rFonts w:ascii="Arial" w:eastAsia="Arial" w:hAnsi="Arial" w:cs="Arial"/>
        </w:rPr>
        <w:t>Distinguishing risk is important to keep up with the harmony among clients and staff (</w:t>
      </w:r>
      <w:r>
        <w:rPr>
          <w:rFonts w:ascii="Arial" w:eastAsia="Arial" w:hAnsi="Arial" w:cs="Arial"/>
          <w:color w:val="222222"/>
          <w:highlight w:val="white"/>
        </w:rPr>
        <w:t xml:space="preserve">Agarwal, Page, and </w:t>
      </w:r>
      <w:proofErr w:type="spellStart"/>
      <w:r>
        <w:rPr>
          <w:rFonts w:ascii="Arial" w:eastAsia="Arial" w:hAnsi="Arial" w:cs="Arial"/>
          <w:color w:val="222222"/>
          <w:highlight w:val="white"/>
        </w:rPr>
        <w:t>Mawby</w:t>
      </w:r>
      <w:proofErr w:type="spellEnd"/>
      <w:r>
        <w:rPr>
          <w:rFonts w:ascii="Arial" w:eastAsia="Arial" w:hAnsi="Arial" w:cs="Arial"/>
          <w:color w:val="222222"/>
          <w:highlight w:val="white"/>
        </w:rPr>
        <w:t>., 2021</w:t>
      </w:r>
      <w:r>
        <w:rPr>
          <w:rFonts w:ascii="Arial" w:eastAsia="Arial" w:hAnsi="Arial" w:cs="Arial"/>
        </w:rPr>
        <w:t xml:space="preserve">). Accidents involving slips and falls on a wet floor, and chemical exposure from cleaning agents are potential risks to housekeeping safety of </w:t>
      </w:r>
      <w:r>
        <w:rPr>
          <w:rFonts w:ascii="Arial" w:eastAsia="Arial" w:hAnsi="Arial" w:cs="Arial"/>
          <w:highlight w:val="white"/>
        </w:rPr>
        <w:t>Hilton Garden Inn Luton</w:t>
      </w:r>
      <w:r>
        <w:rPr>
          <w:rFonts w:ascii="Arial" w:eastAsia="Arial" w:hAnsi="Arial" w:cs="Arial"/>
        </w:rPr>
        <w:t>. Infectious diseases brought on by waste disposal. Knee wounds from dull movement and muscle and back wounds from significant burden lifting are some identifying risk factors in the context of safety measures related to housekeeping.</w:t>
      </w:r>
    </w:p>
    <w:p w14:paraId="3037F4B2" w14:textId="77777777" w:rsidR="009005F2" w:rsidRDefault="00000000">
      <w:pPr>
        <w:spacing w:line="360" w:lineRule="auto"/>
        <w:rPr>
          <w:rFonts w:ascii="Arial" w:eastAsia="Arial" w:hAnsi="Arial" w:cs="Arial"/>
          <w:b/>
        </w:rPr>
      </w:pPr>
      <w:r>
        <w:rPr>
          <w:rFonts w:ascii="Arial" w:eastAsia="Arial" w:hAnsi="Arial" w:cs="Arial"/>
          <w:b/>
        </w:rPr>
        <w:t xml:space="preserve">SL 3 Industry best practices and regulations </w:t>
      </w:r>
      <w:proofErr w:type="gramStart"/>
      <w:r>
        <w:rPr>
          <w:rFonts w:ascii="Arial" w:eastAsia="Arial" w:hAnsi="Arial" w:cs="Arial"/>
          <w:b/>
        </w:rPr>
        <w:t>related  to</w:t>
      </w:r>
      <w:proofErr w:type="gramEnd"/>
      <w:r>
        <w:rPr>
          <w:rFonts w:ascii="Arial" w:eastAsia="Arial" w:hAnsi="Arial" w:cs="Arial"/>
          <w:b/>
        </w:rPr>
        <w:t xml:space="preserve"> housekeeping safety </w:t>
      </w:r>
    </w:p>
    <w:p w14:paraId="6DB3167F" w14:textId="77777777" w:rsidR="009005F2" w:rsidRDefault="00000000">
      <w:pPr>
        <w:numPr>
          <w:ilvl w:val="0"/>
          <w:numId w:val="6"/>
        </w:numPr>
        <w:spacing w:after="0" w:line="360" w:lineRule="auto"/>
        <w:jc w:val="both"/>
        <w:rPr>
          <w:rFonts w:ascii="Arial" w:eastAsia="Arial" w:hAnsi="Arial" w:cs="Arial"/>
        </w:rPr>
      </w:pPr>
      <w:r>
        <w:rPr>
          <w:rFonts w:ascii="Arial" w:eastAsia="Arial" w:hAnsi="Arial" w:cs="Arial"/>
        </w:rPr>
        <w:t>The hotel's housekeeping department is crucial.</w:t>
      </w:r>
    </w:p>
    <w:p w14:paraId="0A72EB12" w14:textId="77777777" w:rsidR="009005F2" w:rsidRDefault="00000000">
      <w:pPr>
        <w:numPr>
          <w:ilvl w:val="0"/>
          <w:numId w:val="6"/>
        </w:numPr>
        <w:spacing w:after="0" w:line="360" w:lineRule="auto"/>
        <w:jc w:val="both"/>
        <w:rPr>
          <w:rFonts w:ascii="Arial" w:eastAsia="Arial" w:hAnsi="Arial" w:cs="Arial"/>
        </w:rPr>
      </w:pPr>
      <w:r>
        <w:rPr>
          <w:rFonts w:ascii="Arial" w:eastAsia="Arial" w:hAnsi="Arial" w:cs="Arial"/>
        </w:rPr>
        <w:t>The housekeeping office guarantees tidiness (</w:t>
      </w:r>
      <w:r>
        <w:rPr>
          <w:rFonts w:ascii="Arial" w:eastAsia="Arial" w:hAnsi="Arial" w:cs="Arial"/>
          <w:color w:val="222222"/>
          <w:highlight w:val="white"/>
        </w:rPr>
        <w:t>Siaw, and Siaw, 2021</w:t>
      </w:r>
      <w:r>
        <w:rPr>
          <w:rFonts w:ascii="Arial" w:eastAsia="Arial" w:hAnsi="Arial" w:cs="Arial"/>
        </w:rPr>
        <w:t>).</w:t>
      </w:r>
    </w:p>
    <w:p w14:paraId="75B0B86D" w14:textId="77777777" w:rsidR="009005F2" w:rsidRDefault="00000000">
      <w:pPr>
        <w:numPr>
          <w:ilvl w:val="0"/>
          <w:numId w:val="6"/>
        </w:numPr>
        <w:spacing w:line="360" w:lineRule="auto"/>
        <w:jc w:val="both"/>
        <w:rPr>
          <w:rFonts w:ascii="Arial" w:eastAsia="Arial" w:hAnsi="Arial" w:cs="Arial"/>
        </w:rPr>
      </w:pPr>
      <w:r>
        <w:rPr>
          <w:rFonts w:ascii="Arial" w:eastAsia="Arial" w:hAnsi="Arial" w:cs="Arial"/>
        </w:rPr>
        <w:t xml:space="preserve">reliably evaluate and fix mechanical </w:t>
      </w:r>
      <w:proofErr w:type="gramStart"/>
      <w:r>
        <w:rPr>
          <w:rFonts w:ascii="Arial" w:eastAsia="Arial" w:hAnsi="Arial" w:cs="Arial"/>
        </w:rPr>
        <w:t>assemblies, and</w:t>
      </w:r>
      <w:proofErr w:type="gramEnd"/>
      <w:r>
        <w:rPr>
          <w:rFonts w:ascii="Arial" w:eastAsia="Arial" w:hAnsi="Arial" w:cs="Arial"/>
        </w:rPr>
        <w:t xml:space="preserve"> give proper signs.</w:t>
      </w:r>
    </w:p>
    <w:p w14:paraId="17A011DB" w14:textId="77777777" w:rsidR="009005F2" w:rsidRDefault="00000000">
      <w:pPr>
        <w:spacing w:line="360" w:lineRule="auto"/>
        <w:jc w:val="both"/>
        <w:rPr>
          <w:rFonts w:ascii="Arial" w:eastAsia="Arial" w:hAnsi="Arial" w:cs="Arial"/>
        </w:rPr>
      </w:pPr>
      <w:r>
        <w:rPr>
          <w:rFonts w:ascii="Arial" w:eastAsia="Arial" w:hAnsi="Arial" w:cs="Arial"/>
          <w:b/>
        </w:rPr>
        <w:t xml:space="preserve">SN: </w:t>
      </w:r>
      <w:r>
        <w:rPr>
          <w:rFonts w:ascii="Arial" w:eastAsia="Arial" w:hAnsi="Arial" w:cs="Arial"/>
        </w:rPr>
        <w:t xml:space="preserve">The housekeeping department of </w:t>
      </w:r>
      <w:r>
        <w:rPr>
          <w:rFonts w:ascii="Arial" w:eastAsia="Arial" w:hAnsi="Arial" w:cs="Arial"/>
          <w:highlight w:val="white"/>
        </w:rPr>
        <w:t>Hilton Garden Inn Luton</w:t>
      </w:r>
      <w:r>
        <w:rPr>
          <w:rFonts w:ascii="Arial" w:eastAsia="Arial" w:hAnsi="Arial" w:cs="Arial"/>
        </w:rPr>
        <w:t xml:space="preserve"> is crucial to its overall success because it not only improves every aspect of the hotel but also generates the most revenue. With headways in innovation and </w:t>
      </w:r>
      <w:proofErr w:type="spellStart"/>
      <w:r>
        <w:rPr>
          <w:rFonts w:ascii="Arial" w:eastAsia="Arial" w:hAnsi="Arial" w:cs="Arial"/>
        </w:rPr>
        <w:t>modernisation</w:t>
      </w:r>
      <w:proofErr w:type="spellEnd"/>
      <w:r>
        <w:rPr>
          <w:rFonts w:ascii="Arial" w:eastAsia="Arial" w:hAnsi="Arial" w:cs="Arial"/>
        </w:rPr>
        <w:t xml:space="preserve">, the essence of </w:t>
      </w:r>
      <w:r>
        <w:rPr>
          <w:rFonts w:ascii="Arial" w:eastAsia="Arial" w:hAnsi="Arial" w:cs="Arial"/>
        </w:rPr>
        <w:lastRenderedPageBreak/>
        <w:t>housekeeping has changed. The housekeeping office guarantees the tidiness, protection and stylish beseech of the inn (</w:t>
      </w:r>
      <w:r>
        <w:rPr>
          <w:rFonts w:ascii="Arial" w:eastAsia="Arial" w:hAnsi="Arial" w:cs="Arial"/>
          <w:color w:val="222222"/>
          <w:highlight w:val="white"/>
        </w:rPr>
        <w:t>Siaw, and Siaw, 2021</w:t>
      </w:r>
      <w:r>
        <w:rPr>
          <w:rFonts w:ascii="Arial" w:eastAsia="Arial" w:hAnsi="Arial" w:cs="Arial"/>
        </w:rPr>
        <w:t>). Assigning time for staff to immaculate and clear all logs from the workplace, reliably evaluate and fix mechanical assemblies, give proper signs for risks, and set up a security manual for all workers are some best practices for the housekeeping staff.</w:t>
      </w:r>
    </w:p>
    <w:p w14:paraId="72D9B361" w14:textId="77777777" w:rsidR="009005F2" w:rsidRDefault="00000000">
      <w:pPr>
        <w:spacing w:line="360" w:lineRule="auto"/>
        <w:rPr>
          <w:rFonts w:ascii="Arial" w:eastAsia="Arial" w:hAnsi="Arial" w:cs="Arial"/>
          <w:b/>
          <w:color w:val="2E2F30"/>
        </w:rPr>
      </w:pPr>
      <w:r>
        <w:rPr>
          <w:rFonts w:ascii="Arial" w:eastAsia="Arial" w:hAnsi="Arial" w:cs="Arial"/>
          <w:b/>
        </w:rPr>
        <w:t xml:space="preserve">SL </w:t>
      </w:r>
      <w:proofErr w:type="gramStart"/>
      <w:r>
        <w:rPr>
          <w:rFonts w:ascii="Arial" w:eastAsia="Arial" w:hAnsi="Arial" w:cs="Arial"/>
          <w:b/>
        </w:rPr>
        <w:t xml:space="preserve">4 </w:t>
      </w:r>
      <w:r>
        <w:rPr>
          <w:rFonts w:ascii="Arial" w:eastAsia="Arial" w:hAnsi="Arial" w:cs="Arial"/>
          <w:b/>
          <w:color w:val="2E2F30"/>
        </w:rPr>
        <w:t xml:space="preserve"> Necessary</w:t>
      </w:r>
      <w:proofErr w:type="gramEnd"/>
      <w:r>
        <w:rPr>
          <w:rFonts w:ascii="Arial" w:eastAsia="Arial" w:hAnsi="Arial" w:cs="Arial"/>
          <w:b/>
          <w:color w:val="2E2F30"/>
        </w:rPr>
        <w:t xml:space="preserve"> precautions to  prevent accidents and injuries  </w:t>
      </w:r>
    </w:p>
    <w:p w14:paraId="24C3929E" w14:textId="77777777" w:rsidR="009005F2" w:rsidRDefault="00000000">
      <w:pPr>
        <w:numPr>
          <w:ilvl w:val="0"/>
          <w:numId w:val="15"/>
        </w:numPr>
        <w:spacing w:after="0" w:line="360" w:lineRule="auto"/>
        <w:jc w:val="both"/>
        <w:rPr>
          <w:rFonts w:ascii="Arial" w:eastAsia="Arial" w:hAnsi="Arial" w:cs="Arial"/>
          <w:color w:val="2E2F30"/>
        </w:rPr>
      </w:pPr>
      <w:r>
        <w:rPr>
          <w:rFonts w:ascii="Arial" w:eastAsia="Arial" w:hAnsi="Arial" w:cs="Arial"/>
          <w:color w:val="2E2F30"/>
        </w:rPr>
        <w:t>Precaution is necessary to avoid accidents (</w:t>
      </w:r>
      <w:r>
        <w:rPr>
          <w:rFonts w:ascii="Arial" w:eastAsia="Arial" w:hAnsi="Arial" w:cs="Arial"/>
          <w:color w:val="222222"/>
          <w:highlight w:val="white"/>
        </w:rPr>
        <w:t xml:space="preserve">Tsai,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color w:val="2E2F30"/>
        </w:rPr>
        <w:t>).</w:t>
      </w:r>
    </w:p>
    <w:p w14:paraId="7DDC6CF8" w14:textId="77777777" w:rsidR="009005F2" w:rsidRDefault="00000000">
      <w:pPr>
        <w:numPr>
          <w:ilvl w:val="0"/>
          <w:numId w:val="15"/>
        </w:numPr>
        <w:spacing w:after="0" w:line="360" w:lineRule="auto"/>
        <w:jc w:val="both"/>
        <w:rPr>
          <w:rFonts w:ascii="Arial" w:eastAsia="Arial" w:hAnsi="Arial" w:cs="Arial"/>
        </w:rPr>
      </w:pPr>
      <w:r>
        <w:rPr>
          <w:rFonts w:ascii="Arial" w:eastAsia="Arial" w:hAnsi="Arial" w:cs="Arial"/>
        </w:rPr>
        <w:t xml:space="preserve">Try to keep in stock the security extras and </w:t>
      </w:r>
      <w:proofErr w:type="gramStart"/>
      <w:r>
        <w:rPr>
          <w:rFonts w:ascii="Arial" w:eastAsia="Arial" w:hAnsi="Arial" w:cs="Arial"/>
        </w:rPr>
        <w:t>gear</w:t>
      </w:r>
      <w:proofErr w:type="gramEnd"/>
    </w:p>
    <w:p w14:paraId="0C4D616E" w14:textId="77777777" w:rsidR="009005F2" w:rsidRDefault="00000000">
      <w:pPr>
        <w:numPr>
          <w:ilvl w:val="0"/>
          <w:numId w:val="15"/>
        </w:numPr>
        <w:spacing w:line="360" w:lineRule="auto"/>
        <w:jc w:val="both"/>
        <w:rPr>
          <w:rFonts w:ascii="Arial" w:eastAsia="Arial" w:hAnsi="Arial" w:cs="Arial"/>
        </w:rPr>
      </w:pPr>
      <w:r>
        <w:rPr>
          <w:rFonts w:ascii="Arial" w:eastAsia="Arial" w:hAnsi="Arial" w:cs="Arial"/>
        </w:rPr>
        <w:t xml:space="preserve">Use appropriate signs to warn visitors and employees about their health. </w:t>
      </w:r>
    </w:p>
    <w:p w14:paraId="0F9F6BB1" w14:textId="77777777" w:rsidR="009005F2" w:rsidRDefault="00000000">
      <w:pPr>
        <w:spacing w:line="360" w:lineRule="auto"/>
        <w:jc w:val="both"/>
        <w:rPr>
          <w:rFonts w:ascii="Arial" w:eastAsia="Arial" w:hAnsi="Arial" w:cs="Arial"/>
        </w:rPr>
      </w:pPr>
      <w:r>
        <w:rPr>
          <w:rFonts w:ascii="Arial" w:eastAsia="Arial" w:hAnsi="Arial" w:cs="Arial"/>
          <w:b/>
        </w:rPr>
        <w:t xml:space="preserve">SN: </w:t>
      </w:r>
      <w:r>
        <w:rPr>
          <w:rFonts w:ascii="Arial" w:eastAsia="Arial" w:hAnsi="Arial" w:cs="Arial"/>
        </w:rPr>
        <w:t xml:space="preserve">Some necessary precautions to avoid accidents and injuries are to create a plan for the preventative maintenance of all equipment </w:t>
      </w:r>
      <w:r>
        <w:rPr>
          <w:rFonts w:ascii="Arial" w:eastAsia="Arial" w:hAnsi="Arial" w:cs="Arial"/>
          <w:color w:val="2E2F30"/>
        </w:rPr>
        <w:t>(</w:t>
      </w:r>
      <w:r>
        <w:rPr>
          <w:rFonts w:ascii="Arial" w:eastAsia="Arial" w:hAnsi="Arial" w:cs="Arial"/>
          <w:color w:val="222222"/>
          <w:highlight w:val="white"/>
        </w:rPr>
        <w:t xml:space="preserve">Tsai,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color w:val="2E2F30"/>
        </w:rPr>
        <w:t>)</w:t>
      </w:r>
      <w:r>
        <w:rPr>
          <w:rFonts w:ascii="Arial" w:eastAsia="Arial" w:hAnsi="Arial" w:cs="Arial"/>
        </w:rPr>
        <w:t xml:space="preserve">. Try to keep stock of the security extras and gear. guarantee that harmful synthetic substances are appropriately marked and put away in shut cupboards of </w:t>
      </w:r>
      <w:r>
        <w:rPr>
          <w:rFonts w:ascii="Arial" w:eastAsia="Arial" w:hAnsi="Arial" w:cs="Arial"/>
          <w:highlight w:val="white"/>
        </w:rPr>
        <w:t>Hilton Garden Inn Luton</w:t>
      </w:r>
      <w:r>
        <w:rPr>
          <w:rFonts w:ascii="Arial" w:eastAsia="Arial" w:hAnsi="Arial" w:cs="Arial"/>
        </w:rPr>
        <w:t xml:space="preserve">. Use appropriate signs to warn visitors and employees about their health. Orchestrate security review in the manager's everyday exercises. Sort out preparing to prepare the staff about the hardware and their utilization. Keep up with the specific security records and </w:t>
      </w:r>
      <w:proofErr w:type="gramStart"/>
      <w:r>
        <w:rPr>
          <w:rFonts w:ascii="Arial" w:eastAsia="Arial" w:hAnsi="Arial" w:cs="Arial"/>
        </w:rPr>
        <w:t>Spread</w:t>
      </w:r>
      <w:proofErr w:type="gramEnd"/>
      <w:r>
        <w:rPr>
          <w:rFonts w:ascii="Arial" w:eastAsia="Arial" w:hAnsi="Arial" w:cs="Arial"/>
        </w:rPr>
        <w:t xml:space="preserve"> out a security board. Explore and investigate all incidents and </w:t>
      </w:r>
      <w:proofErr w:type="gramStart"/>
      <w:r>
        <w:rPr>
          <w:rFonts w:ascii="Arial" w:eastAsia="Arial" w:hAnsi="Arial" w:cs="Arial"/>
        </w:rPr>
        <w:t>wounds</w:t>
      </w:r>
      <w:proofErr w:type="gramEnd"/>
    </w:p>
    <w:p w14:paraId="71F317A6" w14:textId="77777777" w:rsidR="009005F2" w:rsidRDefault="00000000">
      <w:pPr>
        <w:spacing w:line="360" w:lineRule="auto"/>
        <w:rPr>
          <w:rFonts w:ascii="Arial" w:eastAsia="Arial" w:hAnsi="Arial" w:cs="Arial"/>
          <w:b/>
          <w:color w:val="2E2F30"/>
        </w:rPr>
      </w:pPr>
      <w:r>
        <w:rPr>
          <w:rFonts w:ascii="Arial" w:eastAsia="Arial" w:hAnsi="Arial" w:cs="Arial"/>
          <w:b/>
        </w:rPr>
        <w:t xml:space="preserve">SL 6 </w:t>
      </w:r>
      <w:r>
        <w:rPr>
          <w:rFonts w:ascii="Arial" w:eastAsia="Arial" w:hAnsi="Arial" w:cs="Arial"/>
          <w:b/>
          <w:color w:val="2E2F30"/>
        </w:rPr>
        <w:t xml:space="preserve">Procedure for room cleaning that incorporates safety </w:t>
      </w:r>
      <w:proofErr w:type="gramStart"/>
      <w:r>
        <w:rPr>
          <w:rFonts w:ascii="Arial" w:eastAsia="Arial" w:hAnsi="Arial" w:cs="Arial"/>
          <w:b/>
          <w:color w:val="2E2F30"/>
        </w:rPr>
        <w:t>measures</w:t>
      </w:r>
      <w:proofErr w:type="gramEnd"/>
    </w:p>
    <w:p w14:paraId="15DF3DE8" w14:textId="77777777" w:rsidR="009005F2" w:rsidRDefault="00000000">
      <w:pPr>
        <w:numPr>
          <w:ilvl w:val="0"/>
          <w:numId w:val="5"/>
        </w:numPr>
        <w:spacing w:after="0" w:line="360" w:lineRule="auto"/>
        <w:jc w:val="both"/>
        <w:rPr>
          <w:rFonts w:ascii="Arial" w:eastAsia="Arial" w:hAnsi="Arial" w:cs="Arial"/>
        </w:rPr>
      </w:pPr>
      <w:r>
        <w:rPr>
          <w:rFonts w:ascii="Arial" w:eastAsia="Arial" w:hAnsi="Arial" w:cs="Arial"/>
        </w:rPr>
        <w:t>Adopting an appropriate procedure helps to avoid safety challenges.</w:t>
      </w:r>
    </w:p>
    <w:p w14:paraId="3056B7D6" w14:textId="77777777" w:rsidR="009005F2" w:rsidRDefault="00000000">
      <w:pPr>
        <w:numPr>
          <w:ilvl w:val="0"/>
          <w:numId w:val="5"/>
        </w:numPr>
        <w:spacing w:after="0" w:line="360" w:lineRule="auto"/>
        <w:jc w:val="both"/>
        <w:rPr>
          <w:rFonts w:ascii="Arial" w:eastAsia="Arial" w:hAnsi="Arial" w:cs="Arial"/>
        </w:rPr>
      </w:pPr>
      <w:r>
        <w:rPr>
          <w:rFonts w:ascii="Arial" w:eastAsia="Arial" w:hAnsi="Arial" w:cs="Arial"/>
        </w:rPr>
        <w:t xml:space="preserve">Cleaning procedures help visitors in their future approach to the business. </w:t>
      </w:r>
    </w:p>
    <w:p w14:paraId="09D75C52" w14:textId="77777777" w:rsidR="009005F2" w:rsidRDefault="00000000">
      <w:pPr>
        <w:numPr>
          <w:ilvl w:val="0"/>
          <w:numId w:val="5"/>
        </w:numPr>
        <w:spacing w:line="360" w:lineRule="auto"/>
        <w:jc w:val="both"/>
        <w:rPr>
          <w:rFonts w:ascii="Arial" w:eastAsia="Arial" w:hAnsi="Arial" w:cs="Arial"/>
        </w:rPr>
      </w:pPr>
      <w:r>
        <w:rPr>
          <w:rFonts w:ascii="Arial" w:eastAsia="Arial" w:hAnsi="Arial" w:cs="Arial"/>
        </w:rPr>
        <w:t>Before starting the process, staff should put on gloves (</w:t>
      </w:r>
      <w:proofErr w:type="spellStart"/>
      <w:r>
        <w:rPr>
          <w:rFonts w:ascii="Arial" w:eastAsia="Arial" w:hAnsi="Arial" w:cs="Arial"/>
          <w:highlight w:val="white"/>
        </w:rPr>
        <w:t>Sadhale</w:t>
      </w:r>
      <w:proofErr w:type="spellEnd"/>
      <w:r>
        <w:rPr>
          <w:rFonts w:ascii="Arial" w:eastAsia="Arial" w:hAnsi="Arial" w:cs="Arial"/>
          <w:highlight w:val="white"/>
        </w:rPr>
        <w:t>, 2021</w:t>
      </w:r>
      <w:r>
        <w:rPr>
          <w:rFonts w:ascii="Arial" w:eastAsia="Arial" w:hAnsi="Arial" w:cs="Arial"/>
        </w:rPr>
        <w:t>).</w:t>
      </w:r>
    </w:p>
    <w:p w14:paraId="25FD6585" w14:textId="77777777" w:rsidR="009005F2" w:rsidRDefault="00000000">
      <w:pPr>
        <w:spacing w:line="360" w:lineRule="auto"/>
        <w:jc w:val="both"/>
        <w:rPr>
          <w:rFonts w:ascii="Arial" w:eastAsia="Arial" w:hAnsi="Arial" w:cs="Arial"/>
        </w:rPr>
      </w:pPr>
      <w:r>
        <w:rPr>
          <w:rFonts w:ascii="Arial" w:eastAsia="Arial" w:hAnsi="Arial" w:cs="Arial"/>
          <w:b/>
        </w:rPr>
        <w:t xml:space="preserve">SN: </w:t>
      </w:r>
      <w:r>
        <w:rPr>
          <w:rFonts w:ascii="Arial" w:eastAsia="Arial" w:hAnsi="Arial" w:cs="Arial"/>
        </w:rPr>
        <w:t xml:space="preserve">Adopting an appropriate procedure in cleaning helps to avoid safety challenges and maintain the safety measures of visitors and staff. Because of their visibility, interactions with guests, and obligations to maintain clean, </w:t>
      </w:r>
      <w:proofErr w:type="gramStart"/>
      <w:r>
        <w:rPr>
          <w:rFonts w:ascii="Arial" w:eastAsia="Arial" w:hAnsi="Arial" w:cs="Arial"/>
        </w:rPr>
        <w:t>hygienic</w:t>
      </w:r>
      <w:proofErr w:type="gramEnd"/>
      <w:r>
        <w:rPr>
          <w:rFonts w:ascii="Arial" w:eastAsia="Arial" w:hAnsi="Arial" w:cs="Arial"/>
        </w:rPr>
        <w:t xml:space="preserve"> and comfortable rooms, room attendants play an important role in the organization. These pass a basic message to the visitors in terms of cleanliness, well-being, </w:t>
      </w:r>
      <w:proofErr w:type="gramStart"/>
      <w:r>
        <w:rPr>
          <w:rFonts w:ascii="Arial" w:eastAsia="Arial" w:hAnsi="Arial" w:cs="Arial"/>
        </w:rPr>
        <w:t>support</w:t>
      </w:r>
      <w:proofErr w:type="gramEnd"/>
      <w:r>
        <w:rPr>
          <w:rFonts w:ascii="Arial" w:eastAsia="Arial" w:hAnsi="Arial" w:cs="Arial"/>
        </w:rPr>
        <w:t xml:space="preserve"> and presence of areas. To maintain safety measures in </w:t>
      </w:r>
      <w:r>
        <w:rPr>
          <w:rFonts w:ascii="Arial" w:eastAsia="Arial" w:hAnsi="Arial" w:cs="Arial"/>
          <w:highlight w:val="white"/>
        </w:rPr>
        <w:t>Hilton Garden Inn Luton</w:t>
      </w:r>
      <w:r>
        <w:rPr>
          <w:rFonts w:ascii="Arial" w:eastAsia="Arial" w:hAnsi="Arial" w:cs="Arial"/>
        </w:rPr>
        <w:t>, the housekeeping staff should put on gloves and be ready with all essential materials for cleaning (</w:t>
      </w:r>
      <w:proofErr w:type="spellStart"/>
      <w:r>
        <w:rPr>
          <w:rFonts w:ascii="Arial" w:eastAsia="Arial" w:hAnsi="Arial" w:cs="Arial"/>
          <w:highlight w:val="white"/>
        </w:rPr>
        <w:t>Sadhale</w:t>
      </w:r>
      <w:proofErr w:type="spellEnd"/>
      <w:r>
        <w:rPr>
          <w:rFonts w:ascii="Arial" w:eastAsia="Arial" w:hAnsi="Arial" w:cs="Arial"/>
          <w:highlight w:val="white"/>
        </w:rPr>
        <w:t>, 2021</w:t>
      </w:r>
      <w:r>
        <w:rPr>
          <w:rFonts w:ascii="Arial" w:eastAsia="Arial" w:hAnsi="Arial" w:cs="Arial"/>
        </w:rPr>
        <w:t>).</w:t>
      </w:r>
    </w:p>
    <w:p w14:paraId="052C6DD8" w14:textId="77777777" w:rsidR="009005F2" w:rsidRDefault="00000000">
      <w:pPr>
        <w:spacing w:line="360" w:lineRule="auto"/>
        <w:rPr>
          <w:rFonts w:ascii="Arial" w:eastAsia="Arial" w:hAnsi="Arial" w:cs="Arial"/>
          <w:b/>
          <w:color w:val="2E2F30"/>
        </w:rPr>
      </w:pPr>
      <w:r>
        <w:rPr>
          <w:rFonts w:ascii="Arial" w:eastAsia="Arial" w:hAnsi="Arial" w:cs="Arial"/>
          <w:b/>
          <w:color w:val="2E2F30"/>
        </w:rPr>
        <w:t>SL 7: Cont.</w:t>
      </w:r>
    </w:p>
    <w:p w14:paraId="147EB8BC" w14:textId="77777777" w:rsidR="009005F2" w:rsidRDefault="00000000">
      <w:pPr>
        <w:numPr>
          <w:ilvl w:val="0"/>
          <w:numId w:val="10"/>
        </w:numPr>
        <w:spacing w:after="0" w:line="360" w:lineRule="auto"/>
        <w:rPr>
          <w:rFonts w:ascii="Arial" w:eastAsia="Arial" w:hAnsi="Arial" w:cs="Arial"/>
        </w:rPr>
      </w:pPr>
      <w:r>
        <w:rPr>
          <w:rFonts w:ascii="Arial" w:eastAsia="Arial" w:hAnsi="Arial" w:cs="Arial"/>
        </w:rPr>
        <w:t>Prepare the area for cleaning by removing the wet materials and wipes.</w:t>
      </w:r>
    </w:p>
    <w:p w14:paraId="5C81BFCA" w14:textId="77777777" w:rsidR="009005F2" w:rsidRDefault="00000000">
      <w:pPr>
        <w:numPr>
          <w:ilvl w:val="0"/>
          <w:numId w:val="10"/>
        </w:numPr>
        <w:spacing w:after="0" w:line="360" w:lineRule="auto"/>
        <w:rPr>
          <w:rFonts w:ascii="Arial" w:eastAsia="Arial" w:hAnsi="Arial" w:cs="Arial"/>
        </w:rPr>
      </w:pPr>
      <w:r>
        <w:rPr>
          <w:rFonts w:ascii="Arial" w:eastAsia="Arial" w:hAnsi="Arial" w:cs="Arial"/>
        </w:rPr>
        <w:t>Checking all wires and lights are functioning correctly.</w:t>
      </w:r>
    </w:p>
    <w:p w14:paraId="78A78AC3" w14:textId="77777777" w:rsidR="009005F2" w:rsidRDefault="00000000">
      <w:pPr>
        <w:numPr>
          <w:ilvl w:val="0"/>
          <w:numId w:val="10"/>
        </w:numPr>
        <w:spacing w:line="360" w:lineRule="auto"/>
        <w:rPr>
          <w:rFonts w:ascii="Arial" w:eastAsia="Arial" w:hAnsi="Arial" w:cs="Arial"/>
        </w:rPr>
      </w:pPr>
      <w:r>
        <w:rPr>
          <w:rFonts w:ascii="Arial" w:eastAsia="Arial" w:hAnsi="Arial" w:cs="Arial"/>
        </w:rPr>
        <w:lastRenderedPageBreak/>
        <w:t>If there is any deficiency quick action is required (</w:t>
      </w:r>
      <w:proofErr w:type="spellStart"/>
      <w:r>
        <w:rPr>
          <w:rFonts w:ascii="Arial" w:eastAsia="Arial" w:hAnsi="Arial" w:cs="Arial"/>
        </w:rPr>
        <w:t>Chigurupati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2020).</w:t>
      </w:r>
    </w:p>
    <w:p w14:paraId="4E8347A3" w14:textId="77777777" w:rsidR="009005F2" w:rsidRDefault="00000000">
      <w:pPr>
        <w:spacing w:line="360" w:lineRule="auto"/>
        <w:jc w:val="both"/>
        <w:rPr>
          <w:rFonts w:ascii="Arial" w:eastAsia="Arial" w:hAnsi="Arial" w:cs="Arial"/>
        </w:rPr>
      </w:pPr>
      <w:r>
        <w:rPr>
          <w:rFonts w:ascii="Arial" w:eastAsia="Arial" w:hAnsi="Arial" w:cs="Arial"/>
          <w:b/>
        </w:rPr>
        <w:t xml:space="preserve">SN: </w:t>
      </w:r>
      <w:r>
        <w:rPr>
          <w:rFonts w:ascii="Arial" w:eastAsia="Arial" w:hAnsi="Arial" w:cs="Arial"/>
        </w:rPr>
        <w:t xml:space="preserve">After being ready with the materials, they need to prepare the area for cleaning by removing the wet materials and wipes, removing the garbage from the rooms, and cleaning the bathroom by checking all wires and lights are functioning correctly. They </w:t>
      </w:r>
      <w:proofErr w:type="gramStart"/>
      <w:r>
        <w:rPr>
          <w:rFonts w:ascii="Arial" w:eastAsia="Arial" w:hAnsi="Arial" w:cs="Arial"/>
        </w:rPr>
        <w:t>have to</w:t>
      </w:r>
      <w:proofErr w:type="gramEnd"/>
      <w:r>
        <w:rPr>
          <w:rFonts w:ascii="Arial" w:eastAsia="Arial" w:hAnsi="Arial" w:cs="Arial"/>
        </w:rPr>
        <w:t xml:space="preserve"> restock all required materials in the rooms. </w:t>
      </w:r>
      <w:r>
        <w:rPr>
          <w:rFonts w:ascii="Arial" w:eastAsia="Arial" w:hAnsi="Arial" w:cs="Arial"/>
          <w:highlight w:val="white"/>
        </w:rPr>
        <w:t>Hilton Garden Inn Luton</w:t>
      </w:r>
      <w:r>
        <w:rPr>
          <w:rFonts w:ascii="Arial" w:eastAsia="Arial" w:hAnsi="Arial" w:cs="Arial"/>
        </w:rPr>
        <w:t xml:space="preserve"> need to take immediate action to the concerned team if there is any deficiency and quick action is required to maintain the health and safety measures of both the staff and visitors (</w:t>
      </w:r>
      <w:proofErr w:type="spellStart"/>
      <w:r>
        <w:rPr>
          <w:rFonts w:ascii="Arial" w:eastAsia="Arial" w:hAnsi="Arial" w:cs="Arial"/>
        </w:rPr>
        <w:t>Chigurupati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2020). </w:t>
      </w:r>
    </w:p>
    <w:p w14:paraId="1D60082A" w14:textId="77777777" w:rsidR="009005F2" w:rsidRDefault="00000000">
      <w:pPr>
        <w:spacing w:line="360" w:lineRule="auto"/>
        <w:rPr>
          <w:rFonts w:ascii="Arial" w:eastAsia="Arial" w:hAnsi="Arial" w:cs="Arial"/>
          <w:b/>
          <w:color w:val="2E2F30"/>
        </w:rPr>
      </w:pPr>
      <w:r>
        <w:rPr>
          <w:rFonts w:ascii="Arial" w:eastAsia="Arial" w:hAnsi="Arial" w:cs="Arial"/>
          <w:b/>
          <w:color w:val="2E2F30"/>
        </w:rPr>
        <w:t xml:space="preserve">SL 8 Essential equipment used for safety during room </w:t>
      </w:r>
      <w:proofErr w:type="gramStart"/>
      <w:r>
        <w:rPr>
          <w:rFonts w:ascii="Arial" w:eastAsia="Arial" w:hAnsi="Arial" w:cs="Arial"/>
          <w:b/>
          <w:color w:val="2E2F30"/>
        </w:rPr>
        <w:t>cleaning</w:t>
      </w:r>
      <w:proofErr w:type="gramEnd"/>
    </w:p>
    <w:p w14:paraId="082605D5" w14:textId="77777777" w:rsidR="009005F2" w:rsidRDefault="00000000">
      <w:pPr>
        <w:numPr>
          <w:ilvl w:val="0"/>
          <w:numId w:val="8"/>
        </w:numPr>
        <w:spacing w:after="0" w:line="360" w:lineRule="auto"/>
        <w:jc w:val="both"/>
        <w:rPr>
          <w:rFonts w:ascii="Arial" w:eastAsia="Arial" w:hAnsi="Arial" w:cs="Arial"/>
        </w:rPr>
      </w:pPr>
      <w:r>
        <w:rPr>
          <w:rFonts w:ascii="Arial" w:eastAsia="Arial" w:hAnsi="Arial" w:cs="Arial"/>
          <w:color w:val="2E2F30"/>
        </w:rPr>
        <w:t>Always restocking the essential materials is necessary (</w:t>
      </w:r>
      <w:r>
        <w:rPr>
          <w:rFonts w:ascii="Arial" w:eastAsia="Arial" w:hAnsi="Arial" w:cs="Arial"/>
        </w:rPr>
        <w:t>Bi, et al., 2020</w:t>
      </w:r>
      <w:r>
        <w:rPr>
          <w:rFonts w:ascii="Arial" w:eastAsia="Arial" w:hAnsi="Arial" w:cs="Arial"/>
          <w:color w:val="2E2F30"/>
        </w:rPr>
        <w:t>).</w:t>
      </w:r>
    </w:p>
    <w:p w14:paraId="35BA764D" w14:textId="77777777" w:rsidR="009005F2" w:rsidRDefault="00000000">
      <w:pPr>
        <w:numPr>
          <w:ilvl w:val="0"/>
          <w:numId w:val="8"/>
        </w:numPr>
        <w:spacing w:after="0" w:line="360" w:lineRule="auto"/>
        <w:jc w:val="both"/>
        <w:rPr>
          <w:rFonts w:ascii="Arial" w:eastAsia="Arial" w:hAnsi="Arial" w:cs="Arial"/>
        </w:rPr>
      </w:pPr>
      <w:r>
        <w:rPr>
          <w:rFonts w:ascii="Arial" w:eastAsia="Arial" w:hAnsi="Arial" w:cs="Arial"/>
        </w:rPr>
        <w:t>A microfiber cloth is the best tool for cleaning surfaces in rooms.</w:t>
      </w:r>
    </w:p>
    <w:p w14:paraId="4D592B1C" w14:textId="77777777" w:rsidR="009005F2" w:rsidRDefault="00000000">
      <w:pPr>
        <w:numPr>
          <w:ilvl w:val="0"/>
          <w:numId w:val="8"/>
        </w:numPr>
        <w:spacing w:line="360" w:lineRule="auto"/>
        <w:jc w:val="both"/>
        <w:rPr>
          <w:rFonts w:ascii="Arial" w:eastAsia="Arial" w:hAnsi="Arial" w:cs="Arial"/>
        </w:rPr>
      </w:pPr>
      <w:r>
        <w:rPr>
          <w:rFonts w:ascii="Arial" w:eastAsia="Arial" w:hAnsi="Arial" w:cs="Arial"/>
        </w:rPr>
        <w:t>vacuum cleaners and cleaning machines help to rejuvenate the shine.</w:t>
      </w:r>
    </w:p>
    <w:p w14:paraId="70D7A16B" w14:textId="77777777" w:rsidR="009005F2" w:rsidRDefault="00000000">
      <w:pPr>
        <w:spacing w:line="360" w:lineRule="auto"/>
        <w:jc w:val="both"/>
        <w:rPr>
          <w:rFonts w:ascii="Arial" w:eastAsia="Arial" w:hAnsi="Arial" w:cs="Arial"/>
        </w:rPr>
      </w:pPr>
      <w:r>
        <w:rPr>
          <w:rFonts w:ascii="Arial" w:eastAsia="Arial" w:hAnsi="Arial" w:cs="Arial"/>
          <w:b/>
          <w:color w:val="2E2F30"/>
        </w:rPr>
        <w:t>SN:</w:t>
      </w:r>
      <w:r>
        <w:rPr>
          <w:rFonts w:ascii="Arial" w:eastAsia="Arial" w:hAnsi="Arial" w:cs="Arial"/>
          <w:color w:val="2E2F30"/>
        </w:rPr>
        <w:t xml:space="preserve"> </w:t>
      </w:r>
      <w:r>
        <w:rPr>
          <w:rFonts w:ascii="Arial" w:eastAsia="Arial" w:hAnsi="Arial" w:cs="Arial"/>
        </w:rPr>
        <w:t xml:space="preserve">To stock every one of the fundamental types of gear to handle well-being issues at any time is the essential worry of any industry to save the resources and picture of the brand (Bi, et al., 2020). There are different types of essential room cleaning equipment: manual equipment. A microfiber cloth is the best tool for cleaning surfaces in rooms, bathrooms, and other common areas. It is fragile and shouldn't scratch surfaces. Some mechanical equipment of </w:t>
      </w:r>
      <w:r>
        <w:rPr>
          <w:rFonts w:ascii="Arial" w:eastAsia="Arial" w:hAnsi="Arial" w:cs="Arial"/>
          <w:highlight w:val="white"/>
        </w:rPr>
        <w:t>Hilton Garden Inn Luton</w:t>
      </w:r>
      <w:r>
        <w:rPr>
          <w:rFonts w:ascii="Arial" w:eastAsia="Arial" w:hAnsi="Arial" w:cs="Arial"/>
        </w:rPr>
        <w:t xml:space="preserve"> are vacuum cleaners and cleaning machines.</w:t>
      </w:r>
    </w:p>
    <w:p w14:paraId="1B587451" w14:textId="77777777" w:rsidR="009005F2" w:rsidRDefault="00000000">
      <w:pPr>
        <w:spacing w:line="360" w:lineRule="auto"/>
        <w:rPr>
          <w:rFonts w:ascii="Arial" w:eastAsia="Arial" w:hAnsi="Arial" w:cs="Arial"/>
          <w:b/>
          <w:color w:val="2E2F30"/>
        </w:rPr>
      </w:pPr>
      <w:r>
        <w:rPr>
          <w:rFonts w:ascii="Arial" w:eastAsia="Arial" w:hAnsi="Arial" w:cs="Arial"/>
          <w:b/>
          <w:color w:val="2E2F30"/>
        </w:rPr>
        <w:t xml:space="preserve">SL 9:  </w:t>
      </w:r>
      <w:proofErr w:type="gramStart"/>
      <w:r>
        <w:rPr>
          <w:rFonts w:ascii="Arial" w:eastAsia="Arial" w:hAnsi="Arial" w:cs="Arial"/>
          <w:b/>
          <w:color w:val="2E2F30"/>
        </w:rPr>
        <w:t>Practical  solutions</w:t>
      </w:r>
      <w:proofErr w:type="gramEnd"/>
      <w:r>
        <w:rPr>
          <w:rFonts w:ascii="Arial" w:eastAsia="Arial" w:hAnsi="Arial" w:cs="Arial"/>
          <w:b/>
          <w:color w:val="2E2F30"/>
        </w:rPr>
        <w:t xml:space="preserve"> to mitigate potential hazards in  room cleaning</w:t>
      </w:r>
    </w:p>
    <w:p w14:paraId="2B73173A" w14:textId="77777777" w:rsidR="009005F2" w:rsidRDefault="00000000">
      <w:pPr>
        <w:numPr>
          <w:ilvl w:val="0"/>
          <w:numId w:val="14"/>
        </w:numPr>
        <w:spacing w:after="0" w:line="360" w:lineRule="auto"/>
        <w:jc w:val="both"/>
        <w:rPr>
          <w:rFonts w:ascii="Arial" w:eastAsia="Arial" w:hAnsi="Arial" w:cs="Arial"/>
        </w:rPr>
      </w:pPr>
      <w:r>
        <w:rPr>
          <w:rFonts w:ascii="Arial" w:eastAsia="Arial" w:hAnsi="Arial" w:cs="Arial"/>
        </w:rPr>
        <w:t>Possible dangers and providing useful answers help to mitigate the scenarios.</w:t>
      </w:r>
    </w:p>
    <w:p w14:paraId="794ED0B4" w14:textId="77777777" w:rsidR="009005F2" w:rsidRDefault="00000000">
      <w:pPr>
        <w:numPr>
          <w:ilvl w:val="0"/>
          <w:numId w:val="14"/>
        </w:numPr>
        <w:spacing w:after="0" w:line="360" w:lineRule="auto"/>
        <w:jc w:val="both"/>
        <w:rPr>
          <w:rFonts w:ascii="Arial" w:eastAsia="Arial" w:hAnsi="Arial" w:cs="Arial"/>
        </w:rPr>
      </w:pPr>
      <w:proofErr w:type="spellStart"/>
      <w:r>
        <w:rPr>
          <w:rFonts w:ascii="Arial" w:eastAsia="Arial" w:hAnsi="Arial" w:cs="Arial"/>
        </w:rPr>
        <w:t>Musks</w:t>
      </w:r>
      <w:proofErr w:type="spellEnd"/>
      <w:r>
        <w:rPr>
          <w:rFonts w:ascii="Arial" w:eastAsia="Arial" w:hAnsi="Arial" w:cs="Arial"/>
        </w:rPr>
        <w:t xml:space="preserve"> and gloves should be used to avoid health-related </w:t>
      </w:r>
      <w:proofErr w:type="gramStart"/>
      <w:r>
        <w:rPr>
          <w:rFonts w:ascii="Arial" w:eastAsia="Arial" w:hAnsi="Arial" w:cs="Arial"/>
        </w:rPr>
        <w:t>hazards(</w:t>
      </w:r>
      <w:proofErr w:type="gramEnd"/>
      <w:r>
        <w:rPr>
          <w:rFonts w:ascii="Arial" w:eastAsia="Arial" w:hAnsi="Arial" w:cs="Arial"/>
        </w:rPr>
        <w:t>World Health Organization, 2020).</w:t>
      </w:r>
    </w:p>
    <w:p w14:paraId="5FA971EA" w14:textId="77777777" w:rsidR="009005F2" w:rsidRDefault="00000000">
      <w:pPr>
        <w:numPr>
          <w:ilvl w:val="0"/>
          <w:numId w:val="14"/>
        </w:numPr>
        <w:spacing w:line="360" w:lineRule="auto"/>
        <w:jc w:val="both"/>
        <w:rPr>
          <w:rFonts w:ascii="Arial" w:eastAsia="Arial" w:hAnsi="Arial" w:cs="Arial"/>
        </w:rPr>
      </w:pPr>
      <w:r>
        <w:rPr>
          <w:rFonts w:ascii="Arial" w:eastAsia="Arial" w:hAnsi="Arial" w:cs="Arial"/>
        </w:rPr>
        <w:t>Lifting kits with ergonomic design can be used to prevent strains.</w:t>
      </w:r>
    </w:p>
    <w:p w14:paraId="028406D6" w14:textId="77777777" w:rsidR="009005F2" w:rsidRDefault="00000000">
      <w:pPr>
        <w:spacing w:line="360" w:lineRule="auto"/>
        <w:jc w:val="both"/>
        <w:rPr>
          <w:rFonts w:ascii="Arial" w:eastAsia="Arial" w:hAnsi="Arial" w:cs="Arial"/>
          <w:b/>
          <w:color w:val="2E2F30"/>
        </w:rPr>
      </w:pPr>
      <w:r>
        <w:rPr>
          <w:rFonts w:ascii="Arial" w:eastAsia="Arial" w:hAnsi="Arial" w:cs="Arial"/>
          <w:b/>
          <w:color w:val="2E2F30"/>
        </w:rPr>
        <w:t xml:space="preserve">SN: </w:t>
      </w:r>
      <w:r>
        <w:rPr>
          <w:rFonts w:ascii="Arial" w:eastAsia="Arial" w:hAnsi="Arial" w:cs="Arial"/>
        </w:rPr>
        <w:t xml:space="preserve">It desires to make specific prosperity of individual visitors while addressing possible dangers and providing useful answers to moderate them to encourage completely safe environmental elements for anyone included. To keep away from hurtful substance openness, Individual Defensive Gear or PPE packs like gloves, and </w:t>
      </w:r>
      <w:proofErr w:type="spellStart"/>
      <w:r>
        <w:rPr>
          <w:rFonts w:ascii="Arial" w:eastAsia="Arial" w:hAnsi="Arial" w:cs="Arial"/>
        </w:rPr>
        <w:t>musks</w:t>
      </w:r>
      <w:proofErr w:type="spellEnd"/>
      <w:r>
        <w:rPr>
          <w:rFonts w:ascii="Arial" w:eastAsia="Arial" w:hAnsi="Arial" w:cs="Arial"/>
        </w:rPr>
        <w:t xml:space="preserve"> can be utilized (World Health Organization, 2020). Lifting kits with ergonomic design and adjustable cleaning tools can be used to prevent musculoskeletal strains.</w:t>
      </w:r>
    </w:p>
    <w:p w14:paraId="1E06F7A4" w14:textId="77777777" w:rsidR="009005F2" w:rsidRDefault="00000000">
      <w:pPr>
        <w:spacing w:line="360" w:lineRule="auto"/>
        <w:rPr>
          <w:rFonts w:ascii="Arial" w:eastAsia="Arial" w:hAnsi="Arial" w:cs="Arial"/>
          <w:b/>
          <w:color w:val="2E2F30"/>
        </w:rPr>
      </w:pPr>
      <w:r>
        <w:rPr>
          <w:rFonts w:ascii="Arial" w:eastAsia="Arial" w:hAnsi="Arial" w:cs="Arial"/>
          <w:b/>
          <w:color w:val="2E2F30"/>
        </w:rPr>
        <w:t>SL 10: Conclusion</w:t>
      </w:r>
    </w:p>
    <w:p w14:paraId="0C571564" w14:textId="77777777" w:rsidR="009005F2" w:rsidRDefault="00000000">
      <w:pPr>
        <w:numPr>
          <w:ilvl w:val="0"/>
          <w:numId w:val="11"/>
        </w:numPr>
        <w:spacing w:after="0" w:line="360" w:lineRule="auto"/>
        <w:jc w:val="both"/>
        <w:rPr>
          <w:rFonts w:ascii="Arial" w:eastAsia="Arial" w:hAnsi="Arial" w:cs="Arial"/>
        </w:rPr>
      </w:pPr>
      <w:r>
        <w:rPr>
          <w:rFonts w:ascii="Arial" w:eastAsia="Arial" w:hAnsi="Arial" w:cs="Arial"/>
        </w:rPr>
        <w:t>The safeguarded environment is a central concern for all organizations.</w:t>
      </w:r>
    </w:p>
    <w:p w14:paraId="03DC5A66" w14:textId="77777777" w:rsidR="009005F2" w:rsidRDefault="00000000">
      <w:pPr>
        <w:numPr>
          <w:ilvl w:val="0"/>
          <w:numId w:val="11"/>
        </w:numPr>
        <w:spacing w:after="0" w:line="360" w:lineRule="auto"/>
        <w:jc w:val="both"/>
        <w:rPr>
          <w:rFonts w:ascii="Arial" w:eastAsia="Arial" w:hAnsi="Arial" w:cs="Arial"/>
        </w:rPr>
      </w:pPr>
      <w:r>
        <w:rPr>
          <w:rFonts w:ascii="Arial" w:eastAsia="Arial" w:hAnsi="Arial" w:cs="Arial"/>
        </w:rPr>
        <w:lastRenderedPageBreak/>
        <w:t>Stock every fundamental requirement should be the primary concern.</w:t>
      </w:r>
    </w:p>
    <w:p w14:paraId="3784AFF4" w14:textId="77777777" w:rsidR="009005F2" w:rsidRDefault="00000000">
      <w:pPr>
        <w:numPr>
          <w:ilvl w:val="0"/>
          <w:numId w:val="11"/>
        </w:numPr>
        <w:spacing w:line="360" w:lineRule="auto"/>
        <w:jc w:val="both"/>
        <w:rPr>
          <w:rFonts w:ascii="Arial" w:eastAsia="Arial" w:hAnsi="Arial" w:cs="Arial"/>
        </w:rPr>
      </w:pPr>
      <w:r>
        <w:rPr>
          <w:rFonts w:ascii="Arial" w:eastAsia="Arial" w:hAnsi="Arial" w:cs="Arial"/>
        </w:rPr>
        <w:t>Following safety measures can help to avoid safety hazards.</w:t>
      </w:r>
    </w:p>
    <w:p w14:paraId="785F069E" w14:textId="77777777" w:rsidR="009005F2" w:rsidRDefault="00000000">
      <w:pPr>
        <w:spacing w:line="360" w:lineRule="auto"/>
        <w:jc w:val="both"/>
        <w:rPr>
          <w:rFonts w:ascii="Arial" w:eastAsia="Arial" w:hAnsi="Arial" w:cs="Arial"/>
          <w:b/>
          <w:color w:val="2E2F30"/>
        </w:rPr>
      </w:pPr>
      <w:r>
        <w:rPr>
          <w:rFonts w:ascii="Arial" w:eastAsia="Arial" w:hAnsi="Arial" w:cs="Arial"/>
          <w:b/>
          <w:color w:val="2E2F30"/>
        </w:rPr>
        <w:t xml:space="preserve">SN: </w:t>
      </w:r>
      <w:r>
        <w:rPr>
          <w:rFonts w:ascii="Arial" w:eastAsia="Arial" w:hAnsi="Arial" w:cs="Arial"/>
        </w:rPr>
        <w:t xml:space="preserve">Laying out such a safeguarded environment is a central concern for </w:t>
      </w:r>
      <w:r>
        <w:rPr>
          <w:rFonts w:ascii="Arial" w:eastAsia="Arial" w:hAnsi="Arial" w:cs="Arial"/>
          <w:highlight w:val="white"/>
        </w:rPr>
        <w:t>Hilton Garden Inn Luton</w:t>
      </w:r>
      <w:r>
        <w:rPr>
          <w:rFonts w:ascii="Arial" w:eastAsia="Arial" w:hAnsi="Arial" w:cs="Arial"/>
        </w:rPr>
        <w:t xml:space="preserve"> as it is directly associated with the augmentation or decline of clients. To stock every one of the fundamental necessities and sort out preparing for staff and make a standard book </w:t>
      </w:r>
      <w:proofErr w:type="gramStart"/>
      <w:r>
        <w:rPr>
          <w:rFonts w:ascii="Arial" w:eastAsia="Arial" w:hAnsi="Arial" w:cs="Arial"/>
        </w:rPr>
        <w:t>in regards to</w:t>
      </w:r>
      <w:proofErr w:type="gramEnd"/>
      <w:r>
        <w:rPr>
          <w:rFonts w:ascii="Arial" w:eastAsia="Arial" w:hAnsi="Arial" w:cs="Arial"/>
        </w:rPr>
        <w:t xml:space="preserve"> wellbeing and security measures can diminish the dangers and help to maintain the business effortlessly. </w:t>
      </w:r>
    </w:p>
    <w:p w14:paraId="708DD993" w14:textId="77777777" w:rsidR="009005F2" w:rsidRDefault="00000000">
      <w:pPr>
        <w:spacing w:line="360" w:lineRule="auto"/>
        <w:rPr>
          <w:rFonts w:ascii="Arial" w:eastAsia="Arial" w:hAnsi="Arial" w:cs="Arial"/>
          <w:b/>
        </w:rPr>
      </w:pPr>
      <w:r>
        <w:br w:type="page"/>
      </w:r>
    </w:p>
    <w:p w14:paraId="0CE0D81D" w14:textId="77777777" w:rsidR="009005F2" w:rsidRDefault="00000000">
      <w:pPr>
        <w:spacing w:line="360" w:lineRule="auto"/>
        <w:rPr>
          <w:rFonts w:ascii="Arial" w:eastAsia="Arial" w:hAnsi="Arial" w:cs="Arial"/>
          <w:b/>
        </w:rPr>
      </w:pPr>
      <w:r>
        <w:rPr>
          <w:rFonts w:ascii="Arial" w:eastAsia="Arial" w:hAnsi="Arial" w:cs="Arial"/>
          <w:b/>
        </w:rPr>
        <w:lastRenderedPageBreak/>
        <w:t>Reference</w:t>
      </w:r>
    </w:p>
    <w:p w14:paraId="28CF7FD1" w14:textId="77777777" w:rsidR="009005F2" w:rsidRDefault="00000000">
      <w:pPr>
        <w:spacing w:line="360" w:lineRule="auto"/>
        <w:jc w:val="both"/>
        <w:rPr>
          <w:rFonts w:ascii="Arial" w:eastAsia="Arial" w:hAnsi="Arial" w:cs="Arial"/>
          <w:b/>
        </w:rPr>
      </w:pPr>
      <w:r>
        <w:rPr>
          <w:rFonts w:ascii="Arial" w:eastAsia="Arial" w:hAnsi="Arial" w:cs="Arial"/>
          <w:b/>
          <w:i/>
        </w:rPr>
        <w:t>Component 1</w:t>
      </w:r>
    </w:p>
    <w:p w14:paraId="3B674001" w14:textId="77777777" w:rsidR="009005F2" w:rsidRDefault="009005F2">
      <w:pPr>
        <w:spacing w:after="0" w:line="240" w:lineRule="auto"/>
        <w:rPr>
          <w:rFonts w:ascii="Arial" w:eastAsia="Arial" w:hAnsi="Arial" w:cs="Arial"/>
          <w:sz w:val="20"/>
          <w:szCs w:val="20"/>
        </w:rPr>
      </w:pPr>
    </w:p>
    <w:p w14:paraId="030F405B" w14:textId="77777777" w:rsidR="009005F2" w:rsidRDefault="00000000">
      <w:pPr>
        <w:spacing w:after="200" w:line="360" w:lineRule="auto"/>
        <w:jc w:val="both"/>
        <w:rPr>
          <w:rFonts w:ascii="Arial" w:eastAsia="Arial" w:hAnsi="Arial" w:cs="Arial"/>
        </w:rPr>
      </w:pPr>
      <w:proofErr w:type="spellStart"/>
      <w:r>
        <w:rPr>
          <w:rFonts w:ascii="Arial" w:eastAsia="Arial" w:hAnsi="Arial" w:cs="Arial"/>
          <w:color w:val="222222"/>
          <w:highlight w:val="white"/>
        </w:rPr>
        <w:t>Aristyawati</w:t>
      </w:r>
      <w:proofErr w:type="spellEnd"/>
      <w:r>
        <w:rPr>
          <w:rFonts w:ascii="Arial" w:eastAsia="Arial" w:hAnsi="Arial" w:cs="Arial"/>
          <w:color w:val="222222"/>
          <w:highlight w:val="white"/>
        </w:rPr>
        <w:t xml:space="preserve">, N.L., </w:t>
      </w:r>
      <w:proofErr w:type="spellStart"/>
      <w:r>
        <w:rPr>
          <w:rFonts w:ascii="Arial" w:eastAsia="Arial" w:hAnsi="Arial" w:cs="Arial"/>
          <w:color w:val="222222"/>
          <w:highlight w:val="white"/>
        </w:rPr>
        <w:t>Budasi</w:t>
      </w:r>
      <w:proofErr w:type="spellEnd"/>
      <w:r>
        <w:rPr>
          <w:rFonts w:ascii="Arial" w:eastAsia="Arial" w:hAnsi="Arial" w:cs="Arial"/>
          <w:color w:val="222222"/>
          <w:highlight w:val="white"/>
        </w:rPr>
        <w:t xml:space="preserve">, I.G. and </w:t>
      </w:r>
      <w:proofErr w:type="spellStart"/>
      <w:r>
        <w:rPr>
          <w:rFonts w:ascii="Arial" w:eastAsia="Arial" w:hAnsi="Arial" w:cs="Arial"/>
          <w:color w:val="222222"/>
          <w:highlight w:val="white"/>
        </w:rPr>
        <w:t>Wedhanti</w:t>
      </w:r>
      <w:proofErr w:type="spellEnd"/>
      <w:r>
        <w:rPr>
          <w:rFonts w:ascii="Arial" w:eastAsia="Arial" w:hAnsi="Arial" w:cs="Arial"/>
          <w:color w:val="222222"/>
          <w:highlight w:val="white"/>
        </w:rPr>
        <w:t xml:space="preserve">, N.K., 2020. An Analysis </w:t>
      </w:r>
      <w:proofErr w:type="gramStart"/>
      <w:r>
        <w:rPr>
          <w:rFonts w:ascii="Arial" w:eastAsia="Arial" w:hAnsi="Arial" w:cs="Arial"/>
          <w:color w:val="222222"/>
          <w:highlight w:val="white"/>
        </w:rPr>
        <w:t>Of</w:t>
      </w:r>
      <w:proofErr w:type="gramEnd"/>
      <w:r>
        <w:rPr>
          <w:rFonts w:ascii="Arial" w:eastAsia="Arial" w:hAnsi="Arial" w:cs="Arial"/>
          <w:color w:val="222222"/>
          <w:highlight w:val="white"/>
        </w:rPr>
        <w:t xml:space="preserve"> Jargons Used By The Housekeeping Department At The </w:t>
      </w:r>
      <w:proofErr w:type="spellStart"/>
      <w:r>
        <w:rPr>
          <w:rFonts w:ascii="Arial" w:eastAsia="Arial" w:hAnsi="Arial" w:cs="Arial"/>
          <w:color w:val="222222"/>
          <w:highlight w:val="white"/>
        </w:rPr>
        <w:t>Lovina</w:t>
      </w:r>
      <w:proofErr w:type="spellEnd"/>
      <w:r>
        <w:rPr>
          <w:rFonts w:ascii="Arial" w:eastAsia="Arial" w:hAnsi="Arial" w:cs="Arial"/>
          <w:color w:val="222222"/>
          <w:highlight w:val="white"/>
        </w:rPr>
        <w:t xml:space="preserve"> Bali Hotel. </w:t>
      </w:r>
      <w:r>
        <w:rPr>
          <w:rFonts w:ascii="Arial" w:eastAsia="Arial" w:hAnsi="Arial" w:cs="Arial"/>
          <w:i/>
          <w:color w:val="222222"/>
          <w:highlight w:val="white"/>
        </w:rPr>
        <w:t>Indonesian Journal of Educational Research and Review</w:t>
      </w:r>
      <w:r>
        <w:rPr>
          <w:rFonts w:ascii="Arial" w:eastAsia="Arial" w:hAnsi="Arial" w:cs="Arial"/>
          <w:color w:val="222222"/>
          <w:highlight w:val="white"/>
        </w:rPr>
        <w:t xml:space="preserve">, </w:t>
      </w:r>
      <w:r>
        <w:rPr>
          <w:rFonts w:ascii="Arial" w:eastAsia="Arial" w:hAnsi="Arial" w:cs="Arial"/>
          <w:i/>
          <w:color w:val="222222"/>
          <w:highlight w:val="white"/>
        </w:rPr>
        <w:t>3</w:t>
      </w:r>
      <w:r>
        <w:rPr>
          <w:rFonts w:ascii="Arial" w:eastAsia="Arial" w:hAnsi="Arial" w:cs="Arial"/>
          <w:color w:val="222222"/>
          <w:highlight w:val="white"/>
        </w:rPr>
        <w:t xml:space="preserve">(2), pp.72-80. Available at: </w:t>
      </w:r>
      <w:hyperlink r:id="rId7">
        <w:r>
          <w:rPr>
            <w:rFonts w:ascii="Arial" w:eastAsia="Arial" w:hAnsi="Arial" w:cs="Arial"/>
            <w:color w:val="1155CC"/>
            <w:highlight w:val="white"/>
            <w:u w:val="single"/>
          </w:rPr>
          <w:t>https://ejournal.undiksha.ac.id/index.php/IJERR/article/download/26537/pdf</w:t>
        </w:r>
      </w:hyperlink>
      <w:r>
        <w:rPr>
          <w:rFonts w:ascii="Arial" w:eastAsia="Arial" w:hAnsi="Arial" w:cs="Arial"/>
          <w:color w:val="222222"/>
          <w:highlight w:val="white"/>
        </w:rPr>
        <w:t xml:space="preserve"> (Accessed on 7 February 2024)</w:t>
      </w:r>
    </w:p>
    <w:p w14:paraId="7B249C4D" w14:textId="77777777" w:rsidR="009005F2" w:rsidRDefault="00000000">
      <w:pPr>
        <w:spacing w:after="200" w:line="360" w:lineRule="auto"/>
        <w:jc w:val="both"/>
        <w:rPr>
          <w:rFonts w:ascii="Arial" w:eastAsia="Arial" w:hAnsi="Arial" w:cs="Arial"/>
        </w:rPr>
      </w:pPr>
      <w:r>
        <w:rPr>
          <w:rFonts w:ascii="Arial" w:eastAsia="Arial" w:hAnsi="Arial" w:cs="Arial"/>
          <w:color w:val="222222"/>
          <w:highlight w:val="white"/>
        </w:rPr>
        <w:t xml:space="preserve">Choy, M., Cheng, J. and Yu, K., 2021. Evaluating the environmental sustainability strategies of the housekeeping department: the case of an international hotel chain in Hong Kong, China. </w:t>
      </w:r>
      <w:r>
        <w:rPr>
          <w:rFonts w:ascii="Arial" w:eastAsia="Arial" w:hAnsi="Arial" w:cs="Arial"/>
          <w:i/>
          <w:color w:val="222222"/>
          <w:highlight w:val="white"/>
        </w:rPr>
        <w:t>Tourism Critiques: Practice and Theory</w:t>
      </w:r>
      <w:r>
        <w:rPr>
          <w:rFonts w:ascii="Arial" w:eastAsia="Arial" w:hAnsi="Arial" w:cs="Arial"/>
          <w:color w:val="222222"/>
          <w:highlight w:val="white"/>
        </w:rPr>
        <w:t xml:space="preserve">, </w:t>
      </w:r>
      <w:r>
        <w:rPr>
          <w:rFonts w:ascii="Arial" w:eastAsia="Arial" w:hAnsi="Arial" w:cs="Arial"/>
          <w:i/>
          <w:color w:val="222222"/>
          <w:highlight w:val="white"/>
        </w:rPr>
        <w:t>2</w:t>
      </w:r>
      <w:r>
        <w:rPr>
          <w:rFonts w:ascii="Arial" w:eastAsia="Arial" w:hAnsi="Arial" w:cs="Arial"/>
          <w:color w:val="222222"/>
          <w:highlight w:val="white"/>
        </w:rPr>
        <w:t xml:space="preserve">(1), pp.115-132. Available at: </w:t>
      </w:r>
      <w:hyperlink r:id="rId8">
        <w:r>
          <w:rPr>
            <w:rFonts w:ascii="Arial" w:eastAsia="Arial" w:hAnsi="Arial" w:cs="Arial"/>
            <w:color w:val="1155CC"/>
            <w:highlight w:val="white"/>
            <w:u w:val="single"/>
          </w:rPr>
          <w:t>https://www.emerald.com/insight/content/doi/10.1108/TRC-01-2021-0001/full/pdf</w:t>
        </w:r>
      </w:hyperlink>
      <w:r>
        <w:rPr>
          <w:rFonts w:ascii="Arial" w:eastAsia="Arial" w:hAnsi="Arial" w:cs="Arial"/>
          <w:color w:val="222222"/>
          <w:highlight w:val="white"/>
        </w:rPr>
        <w:t xml:space="preserve"> (Accessed on 7 February 2024)</w:t>
      </w:r>
    </w:p>
    <w:p w14:paraId="468D2D7C" w14:textId="77777777" w:rsidR="009005F2" w:rsidRDefault="00000000">
      <w:pPr>
        <w:spacing w:after="200" w:line="360" w:lineRule="auto"/>
        <w:jc w:val="both"/>
        <w:rPr>
          <w:rFonts w:ascii="Arial" w:eastAsia="Arial" w:hAnsi="Arial" w:cs="Arial"/>
        </w:rPr>
      </w:pPr>
      <w:proofErr w:type="spellStart"/>
      <w:r>
        <w:rPr>
          <w:rFonts w:ascii="Arial" w:eastAsia="Arial" w:hAnsi="Arial" w:cs="Arial"/>
          <w:color w:val="222222"/>
          <w:highlight w:val="white"/>
        </w:rPr>
        <w:t>Jothinarayanan</w:t>
      </w:r>
      <w:proofErr w:type="spellEnd"/>
      <w:r>
        <w:rPr>
          <w:rFonts w:ascii="Arial" w:eastAsia="Arial" w:hAnsi="Arial" w:cs="Arial"/>
          <w:color w:val="222222"/>
          <w:highlight w:val="white"/>
        </w:rPr>
        <w:t xml:space="preserve">, N., Karlsen, F. and </w:t>
      </w:r>
      <w:proofErr w:type="spellStart"/>
      <w:r>
        <w:rPr>
          <w:rFonts w:ascii="Arial" w:eastAsia="Arial" w:hAnsi="Arial" w:cs="Arial"/>
          <w:color w:val="222222"/>
          <w:highlight w:val="white"/>
        </w:rPr>
        <w:t>Roseng</w:t>
      </w:r>
      <w:proofErr w:type="spellEnd"/>
      <w:r>
        <w:rPr>
          <w:rFonts w:ascii="Arial" w:eastAsia="Arial" w:hAnsi="Arial" w:cs="Arial"/>
          <w:color w:val="222222"/>
          <w:highlight w:val="white"/>
        </w:rPr>
        <w:t xml:space="preserve">, L.E., 2023. Comparative evaluation of loop-mediated isothermal amplification and PCR for detection of Esox </w:t>
      </w:r>
      <w:proofErr w:type="spellStart"/>
      <w:r>
        <w:rPr>
          <w:rFonts w:ascii="Arial" w:eastAsia="Arial" w:hAnsi="Arial" w:cs="Arial"/>
          <w:color w:val="222222"/>
          <w:highlight w:val="white"/>
        </w:rPr>
        <w:t>lucius</w:t>
      </w:r>
      <w:proofErr w:type="spellEnd"/>
      <w:r>
        <w:rPr>
          <w:rFonts w:ascii="Arial" w:eastAsia="Arial" w:hAnsi="Arial" w:cs="Arial"/>
          <w:color w:val="222222"/>
          <w:highlight w:val="white"/>
        </w:rPr>
        <w:t xml:space="preserve"> housekeeping genes for use in on-site environmental monitoring. Journal of Fish Biology, 103(5), pp.897-905. Available at: </w:t>
      </w:r>
      <w:hyperlink r:id="rId9">
        <w:r>
          <w:rPr>
            <w:rFonts w:ascii="Arial" w:eastAsia="Arial" w:hAnsi="Arial" w:cs="Arial"/>
            <w:color w:val="1155CC"/>
            <w:highlight w:val="white"/>
            <w:u w:val="single"/>
          </w:rPr>
          <w:t>https://www.researchgate.net/profile/Lars-Roseng/publication/371377049_Comparative_evaluation_of_LAMP_and_PCR_for_detection_of_Esox_lucius_housekeeping_genes_for_use_in_on-site_environmental_monitoring/links/6528360f3fa934104b1b1a24/Comparative-evaluation-of-LAMP-and-PCR-for-detection-of-Esox-lucius-housekeeping-genes-for-use-in-on-site-environmental-monitoring.pdf</w:t>
        </w:r>
      </w:hyperlink>
      <w:r>
        <w:rPr>
          <w:rFonts w:ascii="Arial" w:eastAsia="Arial" w:hAnsi="Arial" w:cs="Arial"/>
          <w:color w:val="222222"/>
          <w:highlight w:val="white"/>
        </w:rPr>
        <w:t xml:space="preserve"> (Accessed on 7 February 2024)</w:t>
      </w:r>
    </w:p>
    <w:p w14:paraId="3116D407" w14:textId="77777777" w:rsidR="009005F2" w:rsidRDefault="00000000">
      <w:pPr>
        <w:spacing w:after="200" w:line="360" w:lineRule="auto"/>
        <w:jc w:val="both"/>
        <w:rPr>
          <w:rFonts w:ascii="Arial" w:eastAsia="Arial" w:hAnsi="Arial" w:cs="Arial"/>
        </w:rPr>
      </w:pPr>
      <w:r>
        <w:rPr>
          <w:rFonts w:ascii="Arial" w:eastAsia="Arial" w:hAnsi="Arial" w:cs="Arial"/>
          <w:color w:val="222222"/>
          <w:highlight w:val="white"/>
        </w:rPr>
        <w:t xml:space="preserve">Sahoo, S., Singh, G., </w:t>
      </w:r>
      <w:proofErr w:type="spellStart"/>
      <w:r>
        <w:rPr>
          <w:rFonts w:ascii="Arial" w:eastAsia="Arial" w:hAnsi="Arial" w:cs="Arial"/>
          <w:color w:val="222222"/>
          <w:highlight w:val="white"/>
        </w:rPr>
        <w:t>Bhogal</w:t>
      </w:r>
      <w:proofErr w:type="spellEnd"/>
      <w:r>
        <w:rPr>
          <w:rFonts w:ascii="Arial" w:eastAsia="Arial" w:hAnsi="Arial" w:cs="Arial"/>
          <w:color w:val="222222"/>
          <w:highlight w:val="white"/>
        </w:rPr>
        <w:t xml:space="preserve">, R.P., Mehra, A., Aggarwal, A.K., Goel, K., Dutta, U., Bhalla, A., Lakshmi, P.V.M., Puri10, G.D. and Grover11, S., 2020. Psychosocial issues among the “faceless corona warriors”-the hospital housekeeping staff and sanitary workers on COVID-19 duty: an exploratory survey from a tertiary health care center from North India. </w:t>
      </w:r>
      <w:r>
        <w:rPr>
          <w:rFonts w:ascii="Arial" w:eastAsia="Arial" w:hAnsi="Arial" w:cs="Arial"/>
          <w:i/>
          <w:color w:val="222222"/>
          <w:highlight w:val="white"/>
        </w:rPr>
        <w:t>J Postgrad Med Educ Res</w:t>
      </w:r>
      <w:r>
        <w:rPr>
          <w:rFonts w:ascii="Arial" w:eastAsia="Arial" w:hAnsi="Arial" w:cs="Arial"/>
          <w:color w:val="222222"/>
          <w:highlight w:val="white"/>
        </w:rPr>
        <w:t xml:space="preserve">, </w:t>
      </w:r>
      <w:r>
        <w:rPr>
          <w:rFonts w:ascii="Arial" w:eastAsia="Arial" w:hAnsi="Arial" w:cs="Arial"/>
          <w:i/>
          <w:color w:val="222222"/>
          <w:highlight w:val="white"/>
        </w:rPr>
        <w:t>54</w:t>
      </w:r>
      <w:r>
        <w:rPr>
          <w:rFonts w:ascii="Arial" w:eastAsia="Arial" w:hAnsi="Arial" w:cs="Arial"/>
          <w:color w:val="222222"/>
          <w:highlight w:val="white"/>
        </w:rPr>
        <w:t xml:space="preserve">, pp.94-9. Available at: </w:t>
      </w:r>
      <w:hyperlink r:id="rId10">
        <w:r>
          <w:rPr>
            <w:rFonts w:ascii="Arial" w:eastAsia="Arial" w:hAnsi="Arial" w:cs="Arial"/>
            <w:color w:val="1155CC"/>
            <w:highlight w:val="white"/>
            <w:u w:val="single"/>
          </w:rPr>
          <w:t>https://www.jpmer.com/doi/JPMER/pdf/10.5005/jp-journals-10028-1389</w:t>
        </w:r>
      </w:hyperlink>
      <w:r>
        <w:rPr>
          <w:rFonts w:ascii="Arial" w:eastAsia="Arial" w:hAnsi="Arial" w:cs="Arial"/>
          <w:color w:val="222222"/>
          <w:highlight w:val="white"/>
        </w:rPr>
        <w:t xml:space="preserve"> (Accessed on 7 February 2024)</w:t>
      </w:r>
    </w:p>
    <w:p w14:paraId="53D0CC2F" w14:textId="77777777" w:rsidR="009005F2" w:rsidRDefault="00000000">
      <w:pPr>
        <w:spacing w:after="200" w:line="360" w:lineRule="auto"/>
        <w:jc w:val="both"/>
        <w:rPr>
          <w:rFonts w:ascii="Arial" w:eastAsia="Arial" w:hAnsi="Arial" w:cs="Arial"/>
        </w:rPr>
      </w:pPr>
      <w:proofErr w:type="spellStart"/>
      <w:r>
        <w:rPr>
          <w:rFonts w:ascii="Arial" w:eastAsia="Arial" w:hAnsi="Arial" w:cs="Arial"/>
          <w:color w:val="222222"/>
          <w:highlight w:val="white"/>
        </w:rPr>
        <w:t>Wirya</w:t>
      </w:r>
      <w:proofErr w:type="spellEnd"/>
      <w:r>
        <w:rPr>
          <w:rFonts w:ascii="Arial" w:eastAsia="Arial" w:hAnsi="Arial" w:cs="Arial"/>
          <w:color w:val="222222"/>
          <w:highlight w:val="white"/>
        </w:rPr>
        <w:t xml:space="preserve">, I.M.S., 2023. Analysis of the Implementation of Standard Operating Procedures (SOP) in the Housekeeping and Front Office Department of </w:t>
      </w:r>
      <w:proofErr w:type="spellStart"/>
      <w:r>
        <w:rPr>
          <w:rFonts w:ascii="Arial" w:eastAsia="Arial" w:hAnsi="Arial" w:cs="Arial"/>
          <w:color w:val="222222"/>
          <w:highlight w:val="white"/>
        </w:rPr>
        <w:t>Frii</w:t>
      </w:r>
      <w:proofErr w:type="spellEnd"/>
      <w:r>
        <w:rPr>
          <w:rFonts w:ascii="Arial" w:eastAsia="Arial" w:hAnsi="Arial" w:cs="Arial"/>
          <w:color w:val="222222"/>
          <w:highlight w:val="white"/>
        </w:rPr>
        <w:t xml:space="preserve"> Bali Echo Beach Hotel </w:t>
      </w:r>
      <w:proofErr w:type="spellStart"/>
      <w:r>
        <w:rPr>
          <w:rFonts w:ascii="Arial" w:eastAsia="Arial" w:hAnsi="Arial" w:cs="Arial"/>
          <w:color w:val="222222"/>
          <w:highlight w:val="white"/>
        </w:rPr>
        <w:t>Canggu</w:t>
      </w:r>
      <w:proofErr w:type="spellEnd"/>
      <w:r>
        <w:rPr>
          <w:rFonts w:ascii="Arial" w:eastAsia="Arial" w:hAnsi="Arial" w:cs="Arial"/>
          <w:color w:val="222222"/>
          <w:highlight w:val="white"/>
        </w:rPr>
        <w:t xml:space="preserve">. </w:t>
      </w:r>
      <w:proofErr w:type="spellStart"/>
      <w:r>
        <w:rPr>
          <w:rFonts w:ascii="Arial" w:eastAsia="Arial" w:hAnsi="Arial" w:cs="Arial"/>
          <w:i/>
          <w:color w:val="222222"/>
          <w:highlight w:val="white"/>
        </w:rPr>
        <w:t>Jurnal</w:t>
      </w:r>
      <w:proofErr w:type="spellEnd"/>
      <w:r>
        <w:rPr>
          <w:rFonts w:ascii="Arial" w:eastAsia="Arial" w:hAnsi="Arial" w:cs="Arial"/>
          <w:i/>
          <w:color w:val="222222"/>
          <w:highlight w:val="white"/>
        </w:rPr>
        <w:t xml:space="preserve"> </w:t>
      </w:r>
      <w:proofErr w:type="spellStart"/>
      <w:r>
        <w:rPr>
          <w:rFonts w:ascii="Arial" w:eastAsia="Arial" w:hAnsi="Arial" w:cs="Arial"/>
          <w:i/>
          <w:color w:val="222222"/>
          <w:highlight w:val="white"/>
        </w:rPr>
        <w:t>Manajemen</w:t>
      </w:r>
      <w:proofErr w:type="spellEnd"/>
      <w:r>
        <w:rPr>
          <w:rFonts w:ascii="Arial" w:eastAsia="Arial" w:hAnsi="Arial" w:cs="Arial"/>
          <w:i/>
          <w:color w:val="222222"/>
          <w:highlight w:val="white"/>
        </w:rPr>
        <w:t xml:space="preserve"> </w:t>
      </w:r>
      <w:proofErr w:type="spellStart"/>
      <w:r>
        <w:rPr>
          <w:rFonts w:ascii="Arial" w:eastAsia="Arial" w:hAnsi="Arial" w:cs="Arial"/>
          <w:i/>
          <w:color w:val="222222"/>
          <w:highlight w:val="white"/>
        </w:rPr>
        <w:t>Pelayanan</w:t>
      </w:r>
      <w:proofErr w:type="spellEnd"/>
      <w:r>
        <w:rPr>
          <w:rFonts w:ascii="Arial" w:eastAsia="Arial" w:hAnsi="Arial" w:cs="Arial"/>
          <w:i/>
          <w:color w:val="222222"/>
          <w:highlight w:val="white"/>
        </w:rPr>
        <w:t xml:space="preserve"> Hotel</w:t>
      </w:r>
      <w:r>
        <w:rPr>
          <w:rFonts w:ascii="Arial" w:eastAsia="Arial" w:hAnsi="Arial" w:cs="Arial"/>
          <w:color w:val="222222"/>
          <w:highlight w:val="white"/>
        </w:rPr>
        <w:t xml:space="preserve">, </w:t>
      </w:r>
      <w:r>
        <w:rPr>
          <w:rFonts w:ascii="Arial" w:eastAsia="Arial" w:hAnsi="Arial" w:cs="Arial"/>
          <w:i/>
          <w:color w:val="222222"/>
          <w:highlight w:val="white"/>
        </w:rPr>
        <w:t>7</w:t>
      </w:r>
      <w:r>
        <w:rPr>
          <w:rFonts w:ascii="Arial" w:eastAsia="Arial" w:hAnsi="Arial" w:cs="Arial"/>
          <w:color w:val="222222"/>
          <w:highlight w:val="white"/>
        </w:rPr>
        <w:t xml:space="preserve">(1), pp.192-223. Available at: </w:t>
      </w:r>
      <w:hyperlink r:id="rId11">
        <w:r>
          <w:rPr>
            <w:rFonts w:ascii="Arial" w:eastAsia="Arial" w:hAnsi="Arial" w:cs="Arial"/>
            <w:color w:val="1155CC"/>
            <w:highlight w:val="white"/>
            <w:u w:val="single"/>
          </w:rPr>
          <w:t>https://mapindo.ejurnal.info/index.php/manajemen_pelayanan_hotel/article/download/208/135</w:t>
        </w:r>
      </w:hyperlink>
      <w:r>
        <w:rPr>
          <w:rFonts w:ascii="Arial" w:eastAsia="Arial" w:hAnsi="Arial" w:cs="Arial"/>
          <w:color w:val="222222"/>
          <w:highlight w:val="white"/>
        </w:rPr>
        <w:t xml:space="preserve"> (Accessed on 7 February 2024)</w:t>
      </w:r>
    </w:p>
    <w:p w14:paraId="0C361765" w14:textId="77777777" w:rsidR="009005F2" w:rsidRDefault="00000000">
      <w:pPr>
        <w:spacing w:after="200" w:line="360" w:lineRule="auto"/>
        <w:rPr>
          <w:rFonts w:ascii="Arial" w:eastAsia="Arial" w:hAnsi="Arial" w:cs="Arial"/>
        </w:rPr>
      </w:pPr>
      <w:r>
        <w:rPr>
          <w:rFonts w:ascii="Arial" w:eastAsia="Arial" w:hAnsi="Arial" w:cs="Arial"/>
          <w:color w:val="222222"/>
          <w:highlight w:val="white"/>
        </w:rPr>
        <w:t xml:space="preserve">World Health Organization, 2020. Personal protective equipment. Available at: </w:t>
      </w:r>
      <w:hyperlink r:id="rId12">
        <w:r>
          <w:rPr>
            <w:rFonts w:ascii="Arial" w:eastAsia="Arial" w:hAnsi="Arial" w:cs="Arial"/>
            <w:color w:val="1155CC"/>
            <w:highlight w:val="white"/>
            <w:u w:val="single"/>
          </w:rPr>
          <w:t>https://apps.who.int/iris/bitstream/handle/10665/337961/9789240011410-eng.pdf</w:t>
        </w:r>
      </w:hyperlink>
      <w:r>
        <w:rPr>
          <w:rFonts w:ascii="Arial" w:eastAsia="Arial" w:hAnsi="Arial" w:cs="Arial"/>
          <w:color w:val="222222"/>
          <w:highlight w:val="white"/>
        </w:rPr>
        <w:t xml:space="preserve"> (Accessed on 7 February 2024)</w:t>
      </w:r>
    </w:p>
    <w:p w14:paraId="122C3BE3" w14:textId="77777777" w:rsidR="009005F2" w:rsidRDefault="00000000">
      <w:pPr>
        <w:spacing w:line="360" w:lineRule="auto"/>
        <w:jc w:val="both"/>
        <w:rPr>
          <w:rFonts w:ascii="Arial" w:eastAsia="Arial" w:hAnsi="Arial" w:cs="Arial"/>
          <w:b/>
          <w:i/>
        </w:rPr>
      </w:pPr>
      <w:proofErr w:type="spellStart"/>
      <w:r>
        <w:rPr>
          <w:rFonts w:ascii="Arial" w:eastAsia="Arial" w:hAnsi="Arial" w:cs="Arial"/>
          <w:b/>
          <w:i/>
        </w:rPr>
        <w:t>Componenet</w:t>
      </w:r>
      <w:proofErr w:type="spellEnd"/>
      <w:r>
        <w:rPr>
          <w:rFonts w:ascii="Arial" w:eastAsia="Arial" w:hAnsi="Arial" w:cs="Arial"/>
          <w:b/>
          <w:i/>
        </w:rPr>
        <w:t xml:space="preserve"> 2</w:t>
      </w:r>
    </w:p>
    <w:p w14:paraId="46021DCD" w14:textId="77777777" w:rsidR="009005F2" w:rsidRDefault="00000000">
      <w:pPr>
        <w:spacing w:line="360" w:lineRule="auto"/>
        <w:jc w:val="both"/>
        <w:rPr>
          <w:rFonts w:ascii="Arial" w:eastAsia="Arial" w:hAnsi="Arial" w:cs="Arial"/>
        </w:rPr>
      </w:pPr>
      <w:r>
        <w:rPr>
          <w:rFonts w:ascii="Arial" w:eastAsia="Arial" w:hAnsi="Arial" w:cs="Arial"/>
        </w:rPr>
        <w:t xml:space="preserve">Bi, J.W., Liu, Y., Fan, Z.P. and Zhang, J., 2020. Exploring asymmetric effects of attribute performance on customer satisfaction in the hotel industry. Tourism Management, 77, p.104006.Available </w:t>
      </w:r>
      <w:proofErr w:type="gramStart"/>
      <w:r>
        <w:rPr>
          <w:rFonts w:ascii="Arial" w:eastAsia="Arial" w:hAnsi="Arial" w:cs="Arial"/>
        </w:rPr>
        <w:t>at:https://drive.google.com/file/d/1RrGis5Ixua8pAqkfC3pu6sqWy4EO7OTu/view</w:t>
      </w:r>
      <w:proofErr w:type="gramEnd"/>
      <w:r>
        <w:rPr>
          <w:rFonts w:ascii="Arial" w:eastAsia="Arial" w:hAnsi="Arial" w:cs="Arial"/>
        </w:rPr>
        <w:t xml:space="preserve"> (Accessed on 7 February 2024)</w:t>
      </w:r>
    </w:p>
    <w:p w14:paraId="5A3E0D00" w14:textId="77777777" w:rsidR="009005F2" w:rsidRDefault="00000000">
      <w:pPr>
        <w:spacing w:line="360" w:lineRule="auto"/>
        <w:jc w:val="both"/>
        <w:rPr>
          <w:rFonts w:ascii="Arial" w:eastAsia="Arial" w:hAnsi="Arial" w:cs="Arial"/>
        </w:rPr>
      </w:pPr>
      <w:r>
        <w:rPr>
          <w:rFonts w:ascii="Arial" w:eastAsia="Arial" w:hAnsi="Arial" w:cs="Arial"/>
        </w:rPr>
        <w:t xml:space="preserve">Chen, X.A., Wang, R. and Zhang, J., 2022. Divide and conquer: A hygienic, efficient, and reliable assembly line for housekeeping. Manufacturing &amp;amp; Service Operations Management, 24(2), pp.938-955.Available </w:t>
      </w:r>
      <w:proofErr w:type="gramStart"/>
      <w:r>
        <w:rPr>
          <w:rFonts w:ascii="Arial" w:eastAsia="Arial" w:hAnsi="Arial" w:cs="Arial"/>
        </w:rPr>
        <w:t>at:https://ink.library.smu.edu.sg/cgi/viewcontent.cgi?article=7731&amp;amp;context=lkcsresearch</w:t>
      </w:r>
      <w:proofErr w:type="gramEnd"/>
      <w:r>
        <w:rPr>
          <w:rFonts w:ascii="Arial" w:eastAsia="Arial" w:hAnsi="Arial" w:cs="Arial"/>
        </w:rPr>
        <w:t xml:space="preserve"> (Accessed on 7 February 2024)</w:t>
      </w:r>
    </w:p>
    <w:p w14:paraId="19859670" w14:textId="77777777" w:rsidR="009005F2" w:rsidRDefault="00000000">
      <w:pPr>
        <w:spacing w:line="360" w:lineRule="auto"/>
        <w:jc w:val="both"/>
        <w:rPr>
          <w:rFonts w:ascii="Arial" w:eastAsia="Arial" w:hAnsi="Arial" w:cs="Arial"/>
        </w:rPr>
      </w:pPr>
      <w:proofErr w:type="spellStart"/>
      <w:r>
        <w:rPr>
          <w:rFonts w:ascii="Arial" w:eastAsia="Arial" w:hAnsi="Arial" w:cs="Arial"/>
        </w:rPr>
        <w:t>Jawabreh</w:t>
      </w:r>
      <w:proofErr w:type="spellEnd"/>
      <w:r>
        <w:rPr>
          <w:rFonts w:ascii="Arial" w:eastAsia="Arial" w:hAnsi="Arial" w:cs="Arial"/>
        </w:rPr>
        <w:t xml:space="preserve">, O., Mahmoud, R. and </w:t>
      </w:r>
      <w:proofErr w:type="spellStart"/>
      <w:r>
        <w:rPr>
          <w:rFonts w:ascii="Arial" w:eastAsia="Arial" w:hAnsi="Arial" w:cs="Arial"/>
        </w:rPr>
        <w:t>Hamasha</w:t>
      </w:r>
      <w:proofErr w:type="spellEnd"/>
      <w:r>
        <w:rPr>
          <w:rFonts w:ascii="Arial" w:eastAsia="Arial" w:hAnsi="Arial" w:cs="Arial"/>
        </w:rPr>
        <w:t xml:space="preserve">, S.A., 2020. Factors influencing the employees service performances in hospitality industry case study AQBA five stars hotel. Geo Journal of Tourism and </w:t>
      </w:r>
      <w:proofErr w:type="spellStart"/>
      <w:r>
        <w:rPr>
          <w:rFonts w:ascii="Arial" w:eastAsia="Arial" w:hAnsi="Arial" w:cs="Arial"/>
        </w:rPr>
        <w:t>Geosites</w:t>
      </w:r>
      <w:proofErr w:type="spellEnd"/>
      <w:r>
        <w:rPr>
          <w:rFonts w:ascii="Arial" w:eastAsia="Arial" w:hAnsi="Arial" w:cs="Arial"/>
        </w:rPr>
        <w:t xml:space="preserve">, 29(2), pp.649-661.Available </w:t>
      </w:r>
      <w:proofErr w:type="gramStart"/>
      <w:r>
        <w:rPr>
          <w:rFonts w:ascii="Arial" w:eastAsia="Arial" w:hAnsi="Arial" w:cs="Arial"/>
        </w:rPr>
        <w:t>at:https://www.researchgate.net/profile/Omar-Jawabreh/publication/341286270_FACTORS_INFLUENCING_THE_EMPLOYEES_SERVICE_PERFORMANCES_IN_HOSPITALITY_INDUSTRY_CASE_STUDY_AQB</w:t>
      </w:r>
      <w:proofErr w:type="gramEnd"/>
      <w:r>
        <w:rPr>
          <w:rFonts w:ascii="Arial" w:eastAsia="Arial" w:hAnsi="Arial" w:cs="Arial"/>
        </w:rPr>
        <w:t xml:space="preserve"> A_FIVE_STARS_HOTEL/links/5eb9108e92851cd50da8b148/FACTORS-INFLUENCING-THE-EMPLOYEES-SERVICE-PERFORMANCES-IN-HOSPITALITY-INDUSTRY-CASE-STUDY-AQBA-FIVE-STARS-HOTEL.pdf (Accessed on 7 February 2024)</w:t>
      </w:r>
    </w:p>
    <w:p w14:paraId="34E90D92" w14:textId="77777777" w:rsidR="009005F2" w:rsidRDefault="00000000">
      <w:pPr>
        <w:spacing w:line="360" w:lineRule="auto"/>
        <w:jc w:val="both"/>
        <w:rPr>
          <w:rFonts w:ascii="Arial" w:eastAsia="Arial" w:hAnsi="Arial" w:cs="Arial"/>
        </w:rPr>
      </w:pPr>
      <w:r>
        <w:rPr>
          <w:rFonts w:ascii="Arial" w:eastAsia="Arial" w:hAnsi="Arial" w:cs="Arial"/>
        </w:rPr>
        <w:t xml:space="preserve">World Health Organization, 2020. Personal protective equipment. Available at: </w:t>
      </w:r>
      <w:hyperlink r:id="rId13">
        <w:r>
          <w:rPr>
            <w:rFonts w:ascii="Arial" w:eastAsia="Arial" w:hAnsi="Arial" w:cs="Arial"/>
            <w:color w:val="0563C1"/>
            <w:u w:val="single"/>
          </w:rPr>
          <w:t>https://apps.who.int/iris/bitstream/handle/10665/337961/9789240011410-eng.pdf</w:t>
        </w:r>
      </w:hyperlink>
      <w:r>
        <w:rPr>
          <w:rFonts w:ascii="Arial" w:eastAsia="Arial" w:hAnsi="Arial" w:cs="Arial"/>
        </w:rPr>
        <w:t xml:space="preserve"> (Accessed on 7 February 2024)</w:t>
      </w:r>
    </w:p>
    <w:p w14:paraId="6BBA6D6F" w14:textId="77777777" w:rsidR="009005F2" w:rsidRDefault="00000000">
      <w:pPr>
        <w:spacing w:line="360" w:lineRule="auto"/>
        <w:jc w:val="both"/>
        <w:rPr>
          <w:rFonts w:ascii="Arial" w:eastAsia="Arial" w:hAnsi="Arial" w:cs="Arial"/>
        </w:rPr>
      </w:pPr>
      <w:r>
        <w:rPr>
          <w:rFonts w:ascii="Arial" w:eastAsia="Arial" w:hAnsi="Arial" w:cs="Arial"/>
        </w:rPr>
        <w:t xml:space="preserve">Yusof, M.F.M., Mohammad, </w:t>
      </w:r>
      <w:proofErr w:type="gramStart"/>
      <w:r>
        <w:rPr>
          <w:rFonts w:ascii="Arial" w:eastAsia="Arial" w:hAnsi="Arial" w:cs="Arial"/>
        </w:rPr>
        <w:t>R.</w:t>
      </w:r>
      <w:proofErr w:type="gramEnd"/>
      <w:r>
        <w:rPr>
          <w:rFonts w:ascii="Arial" w:eastAsia="Arial" w:hAnsi="Arial" w:cs="Arial"/>
        </w:rPr>
        <w:t xml:space="preserve"> and Ismail, S.H., 2021. Work-Related Low Back Pain among Hotel Housekeeping Workers at Kuala Lumpur. Journal of Advanced Research in Applied Sciences and Engineering Technology, 25(1), pp.80-93.Available </w:t>
      </w:r>
      <w:r>
        <w:rPr>
          <w:rFonts w:ascii="Arial" w:eastAsia="Arial" w:hAnsi="Arial" w:cs="Arial"/>
        </w:rPr>
        <w:lastRenderedPageBreak/>
        <w:t>at:</w:t>
      </w:r>
      <w:hyperlink r:id="rId14">
        <w:r>
          <w:rPr>
            <w:rFonts w:ascii="Arial" w:eastAsia="Arial" w:hAnsi="Arial" w:cs="Arial"/>
            <w:color w:val="1155CC"/>
            <w:u w:val="single"/>
          </w:rPr>
          <w:t>https://www.akademiabaru.com/submit/index.php/araset/article/download/4321/345</w:t>
        </w:r>
      </w:hyperlink>
      <w:r>
        <w:rPr>
          <w:rFonts w:ascii="Arial" w:eastAsia="Arial" w:hAnsi="Arial" w:cs="Arial"/>
        </w:rPr>
        <w:t xml:space="preserve"> (Accessed on 7 February 2024)</w:t>
      </w:r>
    </w:p>
    <w:p w14:paraId="6A051B88" w14:textId="77777777" w:rsidR="009005F2" w:rsidRDefault="00000000">
      <w:pPr>
        <w:spacing w:line="360" w:lineRule="auto"/>
        <w:jc w:val="both"/>
        <w:rPr>
          <w:rFonts w:ascii="Arial" w:eastAsia="Arial" w:hAnsi="Arial" w:cs="Arial"/>
          <w:b/>
          <w:i/>
        </w:rPr>
      </w:pPr>
      <w:r>
        <w:rPr>
          <w:rFonts w:ascii="Arial" w:eastAsia="Arial" w:hAnsi="Arial" w:cs="Arial"/>
          <w:b/>
          <w:i/>
        </w:rPr>
        <w:t>Component 3</w:t>
      </w:r>
    </w:p>
    <w:p w14:paraId="60FE12EF" w14:textId="77777777" w:rsidR="009005F2" w:rsidRDefault="00000000">
      <w:pPr>
        <w:spacing w:line="360" w:lineRule="auto"/>
        <w:jc w:val="both"/>
        <w:rPr>
          <w:rFonts w:ascii="Arial" w:eastAsia="Arial" w:hAnsi="Arial" w:cs="Arial"/>
        </w:rPr>
      </w:pPr>
      <w:r>
        <w:rPr>
          <w:rFonts w:ascii="Arial" w:eastAsia="Arial" w:hAnsi="Arial" w:cs="Arial"/>
          <w:color w:val="222222"/>
          <w:highlight w:val="white"/>
        </w:rPr>
        <w:t xml:space="preserve">Agarwal, S., Page, S.J. and </w:t>
      </w:r>
      <w:proofErr w:type="spellStart"/>
      <w:r>
        <w:rPr>
          <w:rFonts w:ascii="Arial" w:eastAsia="Arial" w:hAnsi="Arial" w:cs="Arial"/>
          <w:color w:val="222222"/>
          <w:highlight w:val="white"/>
        </w:rPr>
        <w:t>Mawby</w:t>
      </w:r>
      <w:proofErr w:type="spellEnd"/>
      <w:r>
        <w:rPr>
          <w:rFonts w:ascii="Arial" w:eastAsia="Arial" w:hAnsi="Arial" w:cs="Arial"/>
          <w:color w:val="222222"/>
          <w:highlight w:val="white"/>
        </w:rPr>
        <w:t xml:space="preserve">, R., 2021. Tourist security, terrorism risk management and tourist safety. </w:t>
      </w:r>
      <w:r>
        <w:rPr>
          <w:rFonts w:ascii="Arial" w:eastAsia="Arial" w:hAnsi="Arial" w:cs="Arial"/>
          <w:i/>
          <w:color w:val="222222"/>
          <w:highlight w:val="white"/>
        </w:rPr>
        <w:t>Annals of Tourism Research</w:t>
      </w:r>
      <w:r>
        <w:rPr>
          <w:rFonts w:ascii="Arial" w:eastAsia="Arial" w:hAnsi="Arial" w:cs="Arial"/>
          <w:color w:val="222222"/>
          <w:highlight w:val="white"/>
        </w:rPr>
        <w:t xml:space="preserve">, </w:t>
      </w:r>
      <w:r>
        <w:rPr>
          <w:rFonts w:ascii="Arial" w:eastAsia="Arial" w:hAnsi="Arial" w:cs="Arial"/>
          <w:i/>
          <w:color w:val="222222"/>
          <w:highlight w:val="white"/>
        </w:rPr>
        <w:t>89</w:t>
      </w:r>
      <w:r>
        <w:rPr>
          <w:rFonts w:ascii="Arial" w:eastAsia="Arial" w:hAnsi="Arial" w:cs="Arial"/>
          <w:color w:val="222222"/>
          <w:highlight w:val="white"/>
        </w:rPr>
        <w:t>, p.103207. Available at:</w:t>
      </w:r>
      <w:hyperlink r:id="rId15">
        <w:r>
          <w:rPr>
            <w:rFonts w:ascii="Arial" w:eastAsia="Arial" w:hAnsi="Arial" w:cs="Arial"/>
            <w:color w:val="1155CC"/>
            <w:highlight w:val="white"/>
            <w:u w:val="single"/>
          </w:rPr>
          <w:t>https://pearl.plymouth.ac.uk/bitstream/handle/10026.1/17051/ATR-D-20-00859_R2.pdf?sequence=1</w:t>
        </w:r>
      </w:hyperlink>
      <w:r>
        <w:rPr>
          <w:rFonts w:ascii="Arial" w:eastAsia="Arial" w:hAnsi="Arial" w:cs="Arial"/>
          <w:color w:val="222222"/>
          <w:highlight w:val="white"/>
        </w:rPr>
        <w:t xml:space="preserve"> (Accessed on 7 February 2024)</w:t>
      </w:r>
    </w:p>
    <w:p w14:paraId="0E29558F" w14:textId="77777777" w:rsidR="009005F2" w:rsidRDefault="00000000">
      <w:pPr>
        <w:spacing w:after="0" w:line="360" w:lineRule="auto"/>
        <w:jc w:val="both"/>
        <w:rPr>
          <w:rFonts w:ascii="Arial" w:eastAsia="Arial" w:hAnsi="Arial" w:cs="Arial"/>
        </w:rPr>
      </w:pPr>
      <w:r>
        <w:rPr>
          <w:rFonts w:ascii="Arial" w:eastAsia="Arial" w:hAnsi="Arial" w:cs="Arial"/>
          <w:color w:val="222222"/>
          <w:highlight w:val="white"/>
        </w:rPr>
        <w:t xml:space="preserve">Bi, J.W., Liu, Y., Fan, Z.P. and Zhang, J., 2020. Exploring asymmetric effects of attribute performance on customer satisfaction in the hotel industry. </w:t>
      </w:r>
      <w:r>
        <w:rPr>
          <w:rFonts w:ascii="Arial" w:eastAsia="Arial" w:hAnsi="Arial" w:cs="Arial"/>
          <w:i/>
          <w:color w:val="222222"/>
          <w:highlight w:val="white"/>
        </w:rPr>
        <w:t>Tourism Management</w:t>
      </w:r>
      <w:r>
        <w:rPr>
          <w:rFonts w:ascii="Arial" w:eastAsia="Arial" w:hAnsi="Arial" w:cs="Arial"/>
          <w:color w:val="222222"/>
          <w:highlight w:val="white"/>
        </w:rPr>
        <w:t xml:space="preserve">, </w:t>
      </w:r>
      <w:r>
        <w:rPr>
          <w:rFonts w:ascii="Arial" w:eastAsia="Arial" w:hAnsi="Arial" w:cs="Arial"/>
          <w:i/>
          <w:color w:val="222222"/>
          <w:highlight w:val="white"/>
        </w:rPr>
        <w:t>77</w:t>
      </w:r>
      <w:r>
        <w:rPr>
          <w:rFonts w:ascii="Arial" w:eastAsia="Arial" w:hAnsi="Arial" w:cs="Arial"/>
          <w:color w:val="222222"/>
          <w:highlight w:val="white"/>
        </w:rPr>
        <w:t>, p.104006.Available at:</w:t>
      </w:r>
      <w:hyperlink r:id="rId16">
        <w:r>
          <w:rPr>
            <w:rFonts w:ascii="Arial" w:eastAsia="Arial" w:hAnsi="Arial" w:cs="Arial"/>
            <w:color w:val="1155CC"/>
            <w:highlight w:val="white"/>
            <w:u w:val="single"/>
          </w:rPr>
          <w:t>https://drive.google.com/file/d/1RrGis5Ixua8pAqkfC3pu6sqWy4EO7OTu/view</w:t>
        </w:r>
      </w:hyperlink>
      <w:r>
        <w:rPr>
          <w:rFonts w:ascii="Arial" w:eastAsia="Arial" w:hAnsi="Arial" w:cs="Arial"/>
          <w:color w:val="222222"/>
          <w:highlight w:val="white"/>
        </w:rPr>
        <w:t xml:space="preserve"> (Accessed on 7 February 2024)</w:t>
      </w:r>
    </w:p>
    <w:p w14:paraId="62C416A7" w14:textId="77777777" w:rsidR="009005F2" w:rsidRDefault="00000000">
      <w:pPr>
        <w:spacing w:after="0" w:line="360" w:lineRule="auto"/>
        <w:jc w:val="both"/>
        <w:rPr>
          <w:rFonts w:ascii="Arial" w:eastAsia="Arial" w:hAnsi="Arial" w:cs="Arial"/>
        </w:rPr>
      </w:pPr>
      <w:r>
        <w:rPr>
          <w:rFonts w:ascii="Arial" w:eastAsia="Arial" w:hAnsi="Arial" w:cs="Arial"/>
          <w:color w:val="222222"/>
          <w:highlight w:val="white"/>
        </w:rPr>
        <w:t xml:space="preserve">Chen, X.A., Wang, R. and Zhang, J., 2022. Divide and conquer: A hygienic, efficient, and reliable assembly line for housekeeping. </w:t>
      </w:r>
      <w:r>
        <w:rPr>
          <w:rFonts w:ascii="Arial" w:eastAsia="Arial" w:hAnsi="Arial" w:cs="Arial"/>
          <w:i/>
          <w:color w:val="222222"/>
          <w:highlight w:val="white"/>
        </w:rPr>
        <w:t>Manufacturing &amp; Service Operations Management</w:t>
      </w:r>
      <w:r>
        <w:rPr>
          <w:rFonts w:ascii="Arial" w:eastAsia="Arial" w:hAnsi="Arial" w:cs="Arial"/>
          <w:color w:val="222222"/>
          <w:highlight w:val="white"/>
        </w:rPr>
        <w:t xml:space="preserve">, </w:t>
      </w:r>
      <w:r>
        <w:rPr>
          <w:rFonts w:ascii="Arial" w:eastAsia="Arial" w:hAnsi="Arial" w:cs="Arial"/>
          <w:i/>
          <w:color w:val="222222"/>
          <w:highlight w:val="white"/>
        </w:rPr>
        <w:t>24</w:t>
      </w:r>
      <w:r>
        <w:rPr>
          <w:rFonts w:ascii="Arial" w:eastAsia="Arial" w:hAnsi="Arial" w:cs="Arial"/>
          <w:color w:val="222222"/>
          <w:highlight w:val="white"/>
        </w:rPr>
        <w:t>(2), pp.938-955.Available at:</w:t>
      </w:r>
      <w:hyperlink r:id="rId17">
        <w:r>
          <w:rPr>
            <w:rFonts w:ascii="Arial" w:eastAsia="Arial" w:hAnsi="Arial" w:cs="Arial"/>
            <w:color w:val="1155CC"/>
            <w:highlight w:val="white"/>
            <w:u w:val="single"/>
          </w:rPr>
          <w:t>https://ink.library.smu.edu.sg/cgi/viewcontent.cgi?article=7731&amp;context=lkcsb_research</w:t>
        </w:r>
      </w:hyperlink>
      <w:r>
        <w:rPr>
          <w:rFonts w:ascii="Arial" w:eastAsia="Arial" w:hAnsi="Arial" w:cs="Arial"/>
          <w:color w:val="222222"/>
          <w:highlight w:val="white"/>
        </w:rPr>
        <w:t>(Accessed on 7 February 2024)</w:t>
      </w:r>
    </w:p>
    <w:p w14:paraId="17A5FE5B" w14:textId="77777777" w:rsidR="009005F2" w:rsidRDefault="00000000">
      <w:pPr>
        <w:spacing w:after="240" w:line="360" w:lineRule="auto"/>
        <w:jc w:val="both"/>
        <w:rPr>
          <w:rFonts w:ascii="Arial" w:eastAsia="Arial" w:hAnsi="Arial" w:cs="Arial"/>
        </w:rPr>
      </w:pPr>
      <w:proofErr w:type="spellStart"/>
      <w:r>
        <w:rPr>
          <w:rFonts w:ascii="Arial" w:eastAsia="Arial" w:hAnsi="Arial" w:cs="Arial"/>
          <w:color w:val="2E2F30"/>
        </w:rPr>
        <w:t>Chigurupati</w:t>
      </w:r>
      <w:proofErr w:type="spellEnd"/>
      <w:r>
        <w:rPr>
          <w:rFonts w:ascii="Arial" w:eastAsia="Arial" w:hAnsi="Arial" w:cs="Arial"/>
          <w:color w:val="2E2F30"/>
        </w:rPr>
        <w:t xml:space="preserve">, R., Panchal, N., Henry, A.M., </w:t>
      </w:r>
      <w:proofErr w:type="spellStart"/>
      <w:r>
        <w:rPr>
          <w:rFonts w:ascii="Arial" w:eastAsia="Arial" w:hAnsi="Arial" w:cs="Arial"/>
          <w:color w:val="2E2F30"/>
        </w:rPr>
        <w:t>Batal</w:t>
      </w:r>
      <w:proofErr w:type="spellEnd"/>
      <w:r>
        <w:rPr>
          <w:rFonts w:ascii="Arial" w:eastAsia="Arial" w:hAnsi="Arial" w:cs="Arial"/>
          <w:color w:val="2E2F30"/>
        </w:rPr>
        <w:t xml:space="preserve">, H., Sethi, A., </w:t>
      </w:r>
      <w:proofErr w:type="spellStart"/>
      <w:r>
        <w:rPr>
          <w:rFonts w:ascii="Arial" w:eastAsia="Arial" w:hAnsi="Arial" w:cs="Arial"/>
          <w:color w:val="2E2F30"/>
        </w:rPr>
        <w:t>D’innocenzo</w:t>
      </w:r>
      <w:proofErr w:type="spellEnd"/>
      <w:r>
        <w:rPr>
          <w:rFonts w:ascii="Arial" w:eastAsia="Arial" w:hAnsi="Arial" w:cs="Arial"/>
          <w:color w:val="2E2F30"/>
        </w:rPr>
        <w:t xml:space="preserve">, R., Mehra, P., Krishnan, D.G. and </w:t>
      </w:r>
      <w:proofErr w:type="spellStart"/>
      <w:r>
        <w:rPr>
          <w:rFonts w:ascii="Arial" w:eastAsia="Arial" w:hAnsi="Arial" w:cs="Arial"/>
          <w:color w:val="2E2F30"/>
        </w:rPr>
        <w:t>Roser</w:t>
      </w:r>
      <w:proofErr w:type="spellEnd"/>
      <w:r>
        <w:rPr>
          <w:rFonts w:ascii="Arial" w:eastAsia="Arial" w:hAnsi="Arial" w:cs="Arial"/>
          <w:color w:val="2E2F30"/>
        </w:rPr>
        <w:t xml:space="preserve">, S.M. (2020). Considerations for Oral and Maxillofacial Surgeons in COVID-19 Era: Can We Sustain the Solutions to Keep Our Patients and Healthcare Personnel Safe? </w:t>
      </w:r>
      <w:r>
        <w:rPr>
          <w:rFonts w:ascii="Arial" w:eastAsia="Arial" w:hAnsi="Arial" w:cs="Arial"/>
          <w:i/>
          <w:color w:val="2E2F30"/>
        </w:rPr>
        <w:t>Journal of Oral and Maxillofacial Surgery</w:t>
      </w:r>
      <w:r>
        <w:rPr>
          <w:rFonts w:ascii="Arial" w:eastAsia="Arial" w:hAnsi="Arial" w:cs="Arial"/>
          <w:color w:val="2E2F30"/>
        </w:rPr>
        <w:t xml:space="preserve">, 78(8), pp.1241–1256. </w:t>
      </w:r>
      <w:proofErr w:type="spellStart"/>
      <w:proofErr w:type="gramStart"/>
      <w:r>
        <w:rPr>
          <w:rFonts w:ascii="Arial" w:eastAsia="Arial" w:hAnsi="Arial" w:cs="Arial"/>
          <w:color w:val="2E2F30"/>
        </w:rPr>
        <w:t>doi:</w:t>
      </w:r>
      <w:r>
        <w:rPr>
          <w:rFonts w:ascii="Arial" w:eastAsia="Arial" w:hAnsi="Arial" w:cs="Arial"/>
          <w:color w:val="222222"/>
          <w:highlight w:val="white"/>
        </w:rPr>
        <w:t>Available</w:t>
      </w:r>
      <w:proofErr w:type="spellEnd"/>
      <w:proofErr w:type="gramEnd"/>
      <w:r>
        <w:rPr>
          <w:rFonts w:ascii="Arial" w:eastAsia="Arial" w:hAnsi="Arial" w:cs="Arial"/>
          <w:color w:val="222222"/>
          <w:highlight w:val="white"/>
        </w:rPr>
        <w:t xml:space="preserve"> </w:t>
      </w:r>
      <w:proofErr w:type="spellStart"/>
      <w:r>
        <w:rPr>
          <w:rFonts w:ascii="Arial" w:eastAsia="Arial" w:hAnsi="Arial" w:cs="Arial"/>
          <w:color w:val="222222"/>
          <w:highlight w:val="white"/>
        </w:rPr>
        <w:t>at:</w:t>
      </w:r>
      <w:hyperlink r:id="rId18">
        <w:r>
          <w:rPr>
            <w:rFonts w:ascii="Arial" w:eastAsia="Arial" w:hAnsi="Arial" w:cs="Arial"/>
            <w:color w:val="1155CC"/>
            <w:u w:val="single"/>
          </w:rPr>
          <w:t>https</w:t>
        </w:r>
        <w:proofErr w:type="spellEnd"/>
        <w:r>
          <w:rPr>
            <w:rFonts w:ascii="Arial" w:eastAsia="Arial" w:hAnsi="Arial" w:cs="Arial"/>
            <w:color w:val="1155CC"/>
            <w:u w:val="single"/>
          </w:rPr>
          <w:t>://doi.org/10.1016/j.joms.2020.05.027</w:t>
        </w:r>
      </w:hyperlink>
      <w:r>
        <w:rPr>
          <w:rFonts w:ascii="Arial" w:eastAsia="Arial" w:hAnsi="Arial" w:cs="Arial"/>
          <w:color w:val="2E2F30"/>
        </w:rPr>
        <w:t xml:space="preserve"> .</w:t>
      </w:r>
      <w:r>
        <w:rPr>
          <w:rFonts w:ascii="Arial" w:eastAsia="Arial" w:hAnsi="Arial" w:cs="Arial"/>
          <w:color w:val="222222"/>
          <w:highlight w:val="white"/>
        </w:rPr>
        <w:t>(Accessed on 7 February 2024)</w:t>
      </w:r>
    </w:p>
    <w:p w14:paraId="561B9BEF" w14:textId="77777777" w:rsidR="009005F2" w:rsidRDefault="00000000">
      <w:pPr>
        <w:spacing w:after="0" w:line="360" w:lineRule="auto"/>
        <w:jc w:val="both"/>
        <w:rPr>
          <w:rFonts w:ascii="Arial" w:eastAsia="Arial" w:hAnsi="Arial" w:cs="Arial"/>
        </w:rPr>
      </w:pPr>
      <w:proofErr w:type="spellStart"/>
      <w:r>
        <w:rPr>
          <w:rFonts w:ascii="Arial" w:eastAsia="Arial" w:hAnsi="Arial" w:cs="Arial"/>
          <w:color w:val="222222"/>
          <w:highlight w:val="white"/>
        </w:rPr>
        <w:t>Jawabreh</w:t>
      </w:r>
      <w:proofErr w:type="spellEnd"/>
      <w:r>
        <w:rPr>
          <w:rFonts w:ascii="Arial" w:eastAsia="Arial" w:hAnsi="Arial" w:cs="Arial"/>
          <w:color w:val="222222"/>
          <w:highlight w:val="white"/>
        </w:rPr>
        <w:t xml:space="preserve">, O., Mahmoud, R. and </w:t>
      </w:r>
      <w:proofErr w:type="spellStart"/>
      <w:r>
        <w:rPr>
          <w:rFonts w:ascii="Arial" w:eastAsia="Arial" w:hAnsi="Arial" w:cs="Arial"/>
          <w:color w:val="222222"/>
          <w:highlight w:val="white"/>
        </w:rPr>
        <w:t>Hamasha</w:t>
      </w:r>
      <w:proofErr w:type="spellEnd"/>
      <w:r>
        <w:rPr>
          <w:rFonts w:ascii="Arial" w:eastAsia="Arial" w:hAnsi="Arial" w:cs="Arial"/>
          <w:color w:val="222222"/>
          <w:highlight w:val="white"/>
        </w:rPr>
        <w:t xml:space="preserve">, S.A., 2020. Factors influencing the employees service performances in hospitality industry case study AQBA five stars hotel. </w:t>
      </w:r>
      <w:r>
        <w:rPr>
          <w:rFonts w:ascii="Arial" w:eastAsia="Arial" w:hAnsi="Arial" w:cs="Arial"/>
          <w:i/>
          <w:color w:val="222222"/>
          <w:highlight w:val="white"/>
        </w:rPr>
        <w:t xml:space="preserve">Geo Journal of Tourism and </w:t>
      </w:r>
      <w:proofErr w:type="spellStart"/>
      <w:r>
        <w:rPr>
          <w:rFonts w:ascii="Arial" w:eastAsia="Arial" w:hAnsi="Arial" w:cs="Arial"/>
          <w:i/>
          <w:color w:val="222222"/>
          <w:highlight w:val="white"/>
        </w:rPr>
        <w:t>Geosites</w:t>
      </w:r>
      <w:proofErr w:type="spellEnd"/>
      <w:r>
        <w:rPr>
          <w:rFonts w:ascii="Arial" w:eastAsia="Arial" w:hAnsi="Arial" w:cs="Arial"/>
          <w:color w:val="222222"/>
          <w:highlight w:val="white"/>
        </w:rPr>
        <w:t xml:space="preserve">, </w:t>
      </w:r>
      <w:r>
        <w:rPr>
          <w:rFonts w:ascii="Arial" w:eastAsia="Arial" w:hAnsi="Arial" w:cs="Arial"/>
          <w:i/>
          <w:color w:val="222222"/>
          <w:highlight w:val="white"/>
        </w:rPr>
        <w:t>29</w:t>
      </w:r>
      <w:r>
        <w:rPr>
          <w:rFonts w:ascii="Arial" w:eastAsia="Arial" w:hAnsi="Arial" w:cs="Arial"/>
          <w:color w:val="222222"/>
          <w:highlight w:val="white"/>
        </w:rPr>
        <w:t>(2), pp.649-661.Available at:</w:t>
      </w:r>
      <w:hyperlink r:id="rId19">
        <w:r>
          <w:rPr>
            <w:rFonts w:ascii="Arial" w:eastAsia="Arial" w:hAnsi="Arial" w:cs="Arial"/>
            <w:color w:val="1155CC"/>
            <w:highlight w:val="white"/>
            <w:u w:val="single"/>
          </w:rPr>
          <w: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w:t>
        </w:r>
      </w:hyperlink>
      <w:r>
        <w:rPr>
          <w:rFonts w:ascii="Arial" w:eastAsia="Arial" w:hAnsi="Arial" w:cs="Arial"/>
          <w:color w:val="222222"/>
          <w:highlight w:val="white"/>
        </w:rPr>
        <w:t xml:space="preserve"> (Accessed on 7 February 2024)</w:t>
      </w:r>
    </w:p>
    <w:p w14:paraId="7C3A0679" w14:textId="77777777" w:rsidR="009005F2" w:rsidRDefault="00000000">
      <w:pPr>
        <w:spacing w:line="360" w:lineRule="auto"/>
        <w:jc w:val="both"/>
        <w:rPr>
          <w:rFonts w:ascii="Arial" w:eastAsia="Arial" w:hAnsi="Arial" w:cs="Arial"/>
        </w:rPr>
      </w:pPr>
      <w:proofErr w:type="spellStart"/>
      <w:r>
        <w:rPr>
          <w:rFonts w:ascii="Arial" w:eastAsia="Arial" w:hAnsi="Arial" w:cs="Arial"/>
          <w:color w:val="222222"/>
          <w:highlight w:val="white"/>
        </w:rPr>
        <w:lastRenderedPageBreak/>
        <w:t>Sadhale</w:t>
      </w:r>
      <w:proofErr w:type="spellEnd"/>
      <w:r>
        <w:rPr>
          <w:rFonts w:ascii="Arial" w:eastAsia="Arial" w:hAnsi="Arial" w:cs="Arial"/>
          <w:color w:val="222222"/>
          <w:highlight w:val="white"/>
        </w:rPr>
        <w:t xml:space="preserve">, M., 2021. The Changing Role of Housekeeping Department in Hotels Post COVID-19 Pandemic. Eureka </w:t>
      </w:r>
      <w:proofErr w:type="spellStart"/>
      <w:r>
        <w:rPr>
          <w:rFonts w:ascii="Arial" w:eastAsia="Arial" w:hAnsi="Arial" w:cs="Arial"/>
          <w:color w:val="222222"/>
          <w:highlight w:val="white"/>
        </w:rPr>
        <w:t>Publications.Available</w:t>
      </w:r>
      <w:proofErr w:type="spellEnd"/>
      <w:r>
        <w:rPr>
          <w:rFonts w:ascii="Arial" w:eastAsia="Arial" w:hAnsi="Arial" w:cs="Arial"/>
          <w:color w:val="222222"/>
          <w:highlight w:val="white"/>
        </w:rPr>
        <w:t xml:space="preserve"> at:</w:t>
      </w:r>
      <w:hyperlink r:id="rId20">
        <w:r>
          <w:rPr>
            <w:rFonts w:ascii="Arial" w:eastAsia="Arial" w:hAnsi="Arial" w:cs="Arial"/>
            <w:color w:val="1155CC"/>
            <w:highlight w:val="white"/>
            <w:u w:val="single"/>
          </w:rPr>
          <w:t>http://210.212.169.38/xmlui/bitstream/handle/123456789/9834/The%20changing%20role%20of%20housekeeping%20dept..pdf?sequence=1&amp;isAllowed=y</w:t>
        </w:r>
      </w:hyperlink>
      <w:r>
        <w:rPr>
          <w:rFonts w:ascii="Arial" w:eastAsia="Arial" w:hAnsi="Arial" w:cs="Arial"/>
          <w:color w:val="222222"/>
          <w:highlight w:val="white"/>
        </w:rPr>
        <w:t>(Accessed on 7 February 2024)</w:t>
      </w:r>
    </w:p>
    <w:p w14:paraId="59174A50" w14:textId="77777777" w:rsidR="009005F2" w:rsidRDefault="00000000">
      <w:pPr>
        <w:spacing w:line="360" w:lineRule="auto"/>
        <w:jc w:val="both"/>
        <w:rPr>
          <w:rFonts w:ascii="Arial" w:eastAsia="Arial" w:hAnsi="Arial" w:cs="Arial"/>
        </w:rPr>
      </w:pPr>
      <w:r>
        <w:rPr>
          <w:rFonts w:ascii="Arial" w:eastAsia="Arial" w:hAnsi="Arial" w:cs="Arial"/>
          <w:color w:val="222222"/>
          <w:highlight w:val="white"/>
        </w:rPr>
        <w:t xml:space="preserve">Siaw, G.A. and Siaw, N.A., 2021. Health hazard control and work safety at the legislative and facility levels in budget hotels in the Eastern Region, Ghana. </w:t>
      </w:r>
      <w:r>
        <w:rPr>
          <w:rFonts w:ascii="Arial" w:eastAsia="Arial" w:hAnsi="Arial" w:cs="Arial"/>
          <w:i/>
          <w:color w:val="222222"/>
          <w:highlight w:val="white"/>
        </w:rPr>
        <w:t>ADRRI Journal of Agriculture and Food Sciences</w:t>
      </w:r>
      <w:r>
        <w:rPr>
          <w:rFonts w:ascii="Arial" w:eastAsia="Arial" w:hAnsi="Arial" w:cs="Arial"/>
          <w:color w:val="222222"/>
          <w:highlight w:val="white"/>
        </w:rPr>
        <w:t xml:space="preserve">, </w:t>
      </w:r>
      <w:r>
        <w:rPr>
          <w:rFonts w:ascii="Arial" w:eastAsia="Arial" w:hAnsi="Arial" w:cs="Arial"/>
          <w:i/>
          <w:color w:val="222222"/>
          <w:highlight w:val="white"/>
        </w:rPr>
        <w:t>5</w:t>
      </w:r>
      <w:r>
        <w:rPr>
          <w:rFonts w:ascii="Arial" w:eastAsia="Arial" w:hAnsi="Arial" w:cs="Arial"/>
          <w:color w:val="222222"/>
          <w:highlight w:val="white"/>
        </w:rPr>
        <w:t>(2 (4) July-September), pp.49-64.Available at:</w:t>
      </w:r>
      <w:hyperlink r:id="rId21">
        <w:r>
          <w:rPr>
            <w:rFonts w:ascii="Arial" w:eastAsia="Arial" w:hAnsi="Arial" w:cs="Arial"/>
            <w:color w:val="1155CC"/>
            <w:highlight w:val="white"/>
            <w:u w:val="single"/>
          </w:rPr>
          <w:t>https://journals.adrri.org/index.php/adrrijafs/article/download/701/595</w:t>
        </w:r>
      </w:hyperlink>
      <w:r>
        <w:rPr>
          <w:rFonts w:ascii="Arial" w:eastAsia="Arial" w:hAnsi="Arial" w:cs="Arial"/>
          <w:color w:val="222222"/>
          <w:highlight w:val="white"/>
        </w:rPr>
        <w:t xml:space="preserve"> (Accessed on 7 February 2024)</w:t>
      </w:r>
    </w:p>
    <w:p w14:paraId="6D8AD0BA" w14:textId="77777777" w:rsidR="009005F2" w:rsidRDefault="00000000">
      <w:pPr>
        <w:spacing w:line="360" w:lineRule="auto"/>
        <w:jc w:val="both"/>
        <w:rPr>
          <w:rFonts w:ascii="Arial" w:eastAsia="Arial" w:hAnsi="Arial" w:cs="Arial"/>
        </w:rPr>
      </w:pPr>
      <w:r>
        <w:rPr>
          <w:rFonts w:ascii="Arial" w:eastAsia="Arial" w:hAnsi="Arial" w:cs="Arial"/>
          <w:color w:val="222222"/>
          <w:highlight w:val="white"/>
        </w:rPr>
        <w:t xml:space="preserve">Tsai, C.H., </w:t>
      </w:r>
      <w:proofErr w:type="spellStart"/>
      <w:r>
        <w:rPr>
          <w:rFonts w:ascii="Arial" w:eastAsia="Arial" w:hAnsi="Arial" w:cs="Arial"/>
          <w:color w:val="222222"/>
          <w:highlight w:val="white"/>
        </w:rPr>
        <w:t>Linliu</w:t>
      </w:r>
      <w:proofErr w:type="spellEnd"/>
      <w:r>
        <w:rPr>
          <w:rFonts w:ascii="Arial" w:eastAsia="Arial" w:hAnsi="Arial" w:cs="Arial"/>
          <w:color w:val="222222"/>
          <w:highlight w:val="white"/>
        </w:rPr>
        <w:t xml:space="preserve">, S.C., Chang, R.C. and </w:t>
      </w:r>
      <w:proofErr w:type="spellStart"/>
      <w:r>
        <w:rPr>
          <w:rFonts w:ascii="Arial" w:eastAsia="Arial" w:hAnsi="Arial" w:cs="Arial"/>
          <w:color w:val="222222"/>
          <w:highlight w:val="white"/>
        </w:rPr>
        <w:t>Mak</w:t>
      </w:r>
      <w:proofErr w:type="spellEnd"/>
      <w:r>
        <w:rPr>
          <w:rFonts w:ascii="Arial" w:eastAsia="Arial" w:hAnsi="Arial" w:cs="Arial"/>
          <w:color w:val="222222"/>
          <w:highlight w:val="white"/>
        </w:rPr>
        <w:t xml:space="preserve">, A.H., 2020. Disaster prevention management in the hotel industry: Hotel disaster prevention literacy. </w:t>
      </w:r>
      <w:r>
        <w:rPr>
          <w:rFonts w:ascii="Arial" w:eastAsia="Arial" w:hAnsi="Arial" w:cs="Arial"/>
          <w:i/>
          <w:color w:val="222222"/>
          <w:highlight w:val="white"/>
        </w:rPr>
        <w:t>Journal of Hospitality and Tourism Management</w:t>
      </w:r>
      <w:r>
        <w:rPr>
          <w:rFonts w:ascii="Arial" w:eastAsia="Arial" w:hAnsi="Arial" w:cs="Arial"/>
          <w:color w:val="222222"/>
          <w:highlight w:val="white"/>
        </w:rPr>
        <w:t xml:space="preserve">, </w:t>
      </w:r>
      <w:r>
        <w:rPr>
          <w:rFonts w:ascii="Arial" w:eastAsia="Arial" w:hAnsi="Arial" w:cs="Arial"/>
          <w:i/>
          <w:color w:val="222222"/>
          <w:highlight w:val="white"/>
        </w:rPr>
        <w:t>45</w:t>
      </w:r>
      <w:r>
        <w:rPr>
          <w:rFonts w:ascii="Arial" w:eastAsia="Arial" w:hAnsi="Arial" w:cs="Arial"/>
          <w:color w:val="222222"/>
          <w:highlight w:val="white"/>
        </w:rPr>
        <w:t>, pp.444-455.Available at:</w:t>
      </w:r>
      <w:hyperlink r:id="rId22">
        <w:r>
          <w:rPr>
            <w:rFonts w:ascii="Arial" w:eastAsia="Arial" w:hAnsi="Arial" w:cs="Arial"/>
            <w:color w:val="1155CC"/>
            <w:highlight w:val="white"/>
            <w:u w:val="single"/>
          </w:rPr>
          <w:t>https://www.academia.edu/download/65079319/JP14_HDPL_Proofs_JHTM_2020.pdf</w:t>
        </w:r>
      </w:hyperlink>
      <w:r>
        <w:rPr>
          <w:rFonts w:ascii="Arial" w:eastAsia="Arial" w:hAnsi="Arial" w:cs="Arial"/>
          <w:color w:val="222222"/>
          <w:highlight w:val="white"/>
        </w:rPr>
        <w:t xml:space="preserve"> (Accessed on 7 February 2024)</w:t>
      </w:r>
    </w:p>
    <w:p w14:paraId="01765E78" w14:textId="77777777" w:rsidR="009005F2" w:rsidRDefault="00000000">
      <w:pPr>
        <w:spacing w:after="0" w:line="360" w:lineRule="auto"/>
        <w:jc w:val="both"/>
        <w:rPr>
          <w:rFonts w:ascii="Arial" w:eastAsia="Arial" w:hAnsi="Arial" w:cs="Arial"/>
        </w:rPr>
      </w:pPr>
      <w:r>
        <w:rPr>
          <w:rFonts w:ascii="Arial" w:eastAsia="Arial" w:hAnsi="Arial" w:cs="Arial"/>
          <w:color w:val="222222"/>
          <w:highlight w:val="white"/>
        </w:rPr>
        <w:t xml:space="preserve">Yusof, M.F.M., Mohammad, </w:t>
      </w:r>
      <w:proofErr w:type="gramStart"/>
      <w:r>
        <w:rPr>
          <w:rFonts w:ascii="Arial" w:eastAsia="Arial" w:hAnsi="Arial" w:cs="Arial"/>
          <w:color w:val="222222"/>
          <w:highlight w:val="white"/>
        </w:rPr>
        <w:t>R.</w:t>
      </w:r>
      <w:proofErr w:type="gramEnd"/>
      <w:r>
        <w:rPr>
          <w:rFonts w:ascii="Arial" w:eastAsia="Arial" w:hAnsi="Arial" w:cs="Arial"/>
          <w:color w:val="222222"/>
          <w:highlight w:val="white"/>
        </w:rPr>
        <w:t xml:space="preserve"> and Ismail, S.H., 2021. Work-Related Low Back Pain among Hotel Housekeeping Workers at Kuala Lumpur. </w:t>
      </w:r>
      <w:r>
        <w:rPr>
          <w:rFonts w:ascii="Arial" w:eastAsia="Arial" w:hAnsi="Arial" w:cs="Arial"/>
          <w:i/>
          <w:color w:val="222222"/>
          <w:highlight w:val="white"/>
        </w:rPr>
        <w:t>Journal of Advanced Research in Applied Sciences and Engineering Technology</w:t>
      </w:r>
      <w:r>
        <w:rPr>
          <w:rFonts w:ascii="Arial" w:eastAsia="Arial" w:hAnsi="Arial" w:cs="Arial"/>
          <w:color w:val="222222"/>
          <w:highlight w:val="white"/>
        </w:rPr>
        <w:t xml:space="preserve">, </w:t>
      </w:r>
      <w:r>
        <w:rPr>
          <w:rFonts w:ascii="Arial" w:eastAsia="Arial" w:hAnsi="Arial" w:cs="Arial"/>
          <w:i/>
          <w:color w:val="222222"/>
          <w:highlight w:val="white"/>
        </w:rPr>
        <w:t>25</w:t>
      </w:r>
      <w:r>
        <w:rPr>
          <w:rFonts w:ascii="Arial" w:eastAsia="Arial" w:hAnsi="Arial" w:cs="Arial"/>
          <w:color w:val="222222"/>
          <w:highlight w:val="white"/>
        </w:rPr>
        <w:t>(1), pp.80-93.Available at:</w:t>
      </w:r>
      <w:hyperlink r:id="rId23">
        <w:r>
          <w:rPr>
            <w:rFonts w:ascii="Arial" w:eastAsia="Arial" w:hAnsi="Arial" w:cs="Arial"/>
            <w:color w:val="1155CC"/>
            <w:highlight w:val="white"/>
            <w:u w:val="single"/>
          </w:rPr>
          <w:t>https://www.akademiabaru.com/submit/index.php/araset/article/download/4321/3245</w:t>
        </w:r>
      </w:hyperlink>
      <w:r>
        <w:rPr>
          <w:rFonts w:ascii="Arial" w:eastAsia="Arial" w:hAnsi="Arial" w:cs="Arial"/>
          <w:color w:val="222222"/>
          <w:highlight w:val="white"/>
        </w:rPr>
        <w:t xml:space="preserve"> (Accessed on 7 February 2024)</w:t>
      </w:r>
    </w:p>
    <w:p w14:paraId="3512CE7A" w14:textId="77777777" w:rsidR="009005F2" w:rsidRDefault="009005F2">
      <w:pPr>
        <w:spacing w:line="360" w:lineRule="auto"/>
        <w:jc w:val="both"/>
        <w:rPr>
          <w:rFonts w:ascii="Arial" w:eastAsia="Arial" w:hAnsi="Arial" w:cs="Arial"/>
        </w:rPr>
      </w:pPr>
    </w:p>
    <w:sectPr w:rsidR="009005F2">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0A88"/>
    <w:multiLevelType w:val="multilevel"/>
    <w:tmpl w:val="5B7AC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011B13"/>
    <w:multiLevelType w:val="multilevel"/>
    <w:tmpl w:val="AC26D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566A5D"/>
    <w:multiLevelType w:val="multilevel"/>
    <w:tmpl w:val="6B96E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20002B"/>
    <w:multiLevelType w:val="multilevel"/>
    <w:tmpl w:val="27262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F50505"/>
    <w:multiLevelType w:val="multilevel"/>
    <w:tmpl w:val="7D521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7C13F1"/>
    <w:multiLevelType w:val="multilevel"/>
    <w:tmpl w:val="94B8E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A5B5981"/>
    <w:multiLevelType w:val="multilevel"/>
    <w:tmpl w:val="D2083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DB0EA1"/>
    <w:multiLevelType w:val="multilevel"/>
    <w:tmpl w:val="BFA82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0266646"/>
    <w:multiLevelType w:val="multilevel"/>
    <w:tmpl w:val="94589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5E6309"/>
    <w:multiLevelType w:val="multilevel"/>
    <w:tmpl w:val="4F48CB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395B56"/>
    <w:multiLevelType w:val="multilevel"/>
    <w:tmpl w:val="71C4E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E116AE"/>
    <w:multiLevelType w:val="multilevel"/>
    <w:tmpl w:val="95FED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54472C"/>
    <w:multiLevelType w:val="multilevel"/>
    <w:tmpl w:val="2B4C5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CC7C37"/>
    <w:multiLevelType w:val="multilevel"/>
    <w:tmpl w:val="2EDC2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4490B35"/>
    <w:multiLevelType w:val="multilevel"/>
    <w:tmpl w:val="65FE3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71923369">
    <w:abstractNumId w:val="1"/>
  </w:num>
  <w:num w:numId="2" w16cid:durableId="2026469987">
    <w:abstractNumId w:val="2"/>
  </w:num>
  <w:num w:numId="3" w16cid:durableId="2091845627">
    <w:abstractNumId w:val="5"/>
  </w:num>
  <w:num w:numId="4" w16cid:durableId="1789008860">
    <w:abstractNumId w:val="12"/>
  </w:num>
  <w:num w:numId="5" w16cid:durableId="1576234030">
    <w:abstractNumId w:val="0"/>
  </w:num>
  <w:num w:numId="6" w16cid:durableId="139663942">
    <w:abstractNumId w:val="14"/>
  </w:num>
  <w:num w:numId="7" w16cid:durableId="1716739558">
    <w:abstractNumId w:val="9"/>
  </w:num>
  <w:num w:numId="8" w16cid:durableId="1157695198">
    <w:abstractNumId w:val="7"/>
  </w:num>
  <w:num w:numId="9" w16cid:durableId="1371228911">
    <w:abstractNumId w:val="3"/>
  </w:num>
  <w:num w:numId="10" w16cid:durableId="1620844234">
    <w:abstractNumId w:val="4"/>
  </w:num>
  <w:num w:numId="11" w16cid:durableId="857619899">
    <w:abstractNumId w:val="6"/>
  </w:num>
  <w:num w:numId="12" w16cid:durableId="1208177400">
    <w:abstractNumId w:val="10"/>
  </w:num>
  <w:num w:numId="13" w16cid:durableId="1428773493">
    <w:abstractNumId w:val="11"/>
  </w:num>
  <w:num w:numId="14" w16cid:durableId="236937189">
    <w:abstractNumId w:val="13"/>
  </w:num>
  <w:num w:numId="15" w16cid:durableId="7257663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5F2"/>
    <w:rsid w:val="002342E3"/>
    <w:rsid w:val="00260D5C"/>
    <w:rsid w:val="009005F2"/>
    <w:rsid w:val="00A923C0"/>
    <w:rsid w:val="00C92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9CF60A"/>
  <w15:docId w15:val="{989BCA4C-F080-FD42-89B2-06CCF777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AD4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671"/>
    <w:rPr>
      <w:rFonts w:ascii="Tahoma" w:hAnsi="Tahoma" w:cs="Tahoma"/>
      <w:sz w:val="16"/>
      <w:szCs w:val="16"/>
    </w:rPr>
  </w:style>
  <w:style w:type="character" w:styleId="Hyperlink">
    <w:name w:val="Hyperlink"/>
    <w:basedOn w:val="DefaultParagraphFont"/>
    <w:uiPriority w:val="99"/>
    <w:unhideWhenUsed/>
    <w:rsid w:val="00500067"/>
    <w:rPr>
      <w:color w:val="0563C1" w:themeColor="hyperlink"/>
      <w:u w:val="single"/>
    </w:rPr>
  </w:style>
  <w:style w:type="character" w:styleId="UnresolvedMention">
    <w:name w:val="Unresolved Mention"/>
    <w:basedOn w:val="DefaultParagraphFont"/>
    <w:uiPriority w:val="99"/>
    <w:semiHidden/>
    <w:unhideWhenUsed/>
    <w:rsid w:val="00500067"/>
    <w:rPr>
      <w:color w:val="605E5C"/>
      <w:shd w:val="clear" w:color="auto" w:fill="E1DFDD"/>
    </w:rPr>
  </w:style>
  <w:style w:type="table" w:customStyle="1" w:styleId="1">
    <w:name w:val="1"/>
    <w:basedOn w:val="TableNormal"/>
    <w:pPr>
      <w:spacing w:after="0" w:line="240" w:lineRule="auto"/>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TRC-01-2021-0001/full/pdf" TargetMode="External"/><Relationship Id="rId13" Type="http://schemas.openxmlformats.org/officeDocument/2006/relationships/hyperlink" Target="https://apps.who.int/iris/bitstream/handle/10665/337961/9789240011410-eng.pdf" TargetMode="External"/><Relationship Id="rId18" Type="http://schemas.openxmlformats.org/officeDocument/2006/relationships/hyperlink" Target="https://doi.org/10.1016/j.joms.2020.05.027" TargetMode="External"/><Relationship Id="rId3" Type="http://schemas.openxmlformats.org/officeDocument/2006/relationships/styles" Target="styles.xml"/><Relationship Id="rId21" Type="http://schemas.openxmlformats.org/officeDocument/2006/relationships/hyperlink" Target="https://journals.adrri.org/index.php/adrrijafs/article/download/701/595" TargetMode="External"/><Relationship Id="rId7" Type="http://schemas.openxmlformats.org/officeDocument/2006/relationships/hyperlink" Target="https://ejournal.undiksha.ac.id/index.php/IJERR/article/download/26537/pdf" TargetMode="External"/><Relationship Id="rId12" Type="http://schemas.openxmlformats.org/officeDocument/2006/relationships/hyperlink" Target="https://apps.who.int/iris/bitstream/handle/10665/337961/9789240011410-eng.pdf" TargetMode="External"/><Relationship Id="rId17" Type="http://schemas.openxmlformats.org/officeDocument/2006/relationships/hyperlink" Target="https://ink.library.smu.edu.sg/cgi/viewcontent.cgi?article=7731&amp;context=lkcsb_research"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rive.google.com/file/d/1RrGis5Ixua8pAqkfC3pu6sqWy4EO7OTu/view" TargetMode="External"/><Relationship Id="rId20" Type="http://schemas.openxmlformats.org/officeDocument/2006/relationships/hyperlink" Target="http://210.212.169.38/xmlui/bitstream/handle/123456789/9834/The%20changing%20role%20of%20housekeeping%20dept..pdf?sequence=1&amp;isAllowed=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apindo.ejurnal.info/index.php/manajemen_pelayanan_hotel/article/download/208/13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arl.plymouth.ac.uk/bitstream/handle/10026.1/17051/ATR-D-20-00859_R2.pdf?sequence=1" TargetMode="External"/><Relationship Id="rId23" Type="http://schemas.openxmlformats.org/officeDocument/2006/relationships/hyperlink" Target="https://www.akademiabaru.com/submit/index.php/araset/article/download/4321/3245" TargetMode="External"/><Relationship Id="rId10" Type="http://schemas.openxmlformats.org/officeDocument/2006/relationships/hyperlink" Target="https://www.jpmer.com/doi/JPMER/pdf/10.5005/jp-journals-10028-1389" TargetMode="External"/><Relationship Id="rId19" Type="http://schemas.openxmlformats.org/officeDocument/2006/relationships/hyperlink" Targe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 TargetMode="External"/><Relationship Id="rId4" Type="http://schemas.openxmlformats.org/officeDocument/2006/relationships/settings" Target="settings.xml"/><Relationship Id="rId9" Type="http://schemas.openxmlformats.org/officeDocument/2006/relationships/hyperlink" Target="https://www.researchgate.net/profile/Lars-Roseng/publication/371377049_Comparative_evaluation_of_LAMP_and_PCR_for_detection_of_Esox_lucius_housekeeping_genes_for_use_in_on-site_environmental_monitoring/links/6528360f3fa934104b1b1a24/Comparative-evaluation-of-LAMP-and-PCR-for-detection-of-Esox-lucius-housekeeping-genes-for-use-in-on-site-environmental-monitoring.pdf" TargetMode="External"/><Relationship Id="rId14" Type="http://schemas.openxmlformats.org/officeDocument/2006/relationships/hyperlink" Target="https://www.akademiabaru.com/submit/index.php/araset/article/download/4321/345" TargetMode="External"/><Relationship Id="rId22" Type="http://schemas.openxmlformats.org/officeDocument/2006/relationships/hyperlink" Target="https://www.academia.edu/download/65079319/JP14_HDPL_Proofs_JHTM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ypZE9bXFZMNeO1Ert1zVna8NSg==">CgMxLjA4AHIhMVJuaUhhZVhLZENmeVlNWWE3bGEzdjVHV1NaSThwUWFH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4117</Words>
  <Characters>23472</Characters>
  <Application>Microsoft Office Word</Application>
  <DocSecurity>0</DocSecurity>
  <Lines>195</Lines>
  <Paragraphs>55</Paragraphs>
  <ScaleCrop>false</ScaleCrop>
  <Company/>
  <LinksUpToDate>false</LinksUpToDate>
  <CharactersWithSpaces>27534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2024-01-31T10:43:00Z</dcterms:created>
  <dcterms:modified xsi:type="dcterms:W3CDTF">2024-02-22T11:08:00Z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4a8ac77bbc7d93ea48c5e61f8d49a1af7f74ad3c135ea5772c192f21175c3855</vt:lpwstr>
  </property>
</Properties>
</file>