
<file path=[Content_Types].xml><?xml version="1.0" encoding="utf-8"?>
<Types xmlns="http://schemas.openxmlformats.org/package/2006/content-types">
  <Default Extension="jpeg" ContentType="image/jpeg"/>
  <Default Extension="JPG" ContentType="image/.jp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481887A3">
      <w:pPr>
        <w:pStyle w:val="3"/>
        <w:keepNext w:val="0"/>
        <w:keepLines w:val="0"/>
        <w:widowControl/>
        <w:suppressLineNumbers w:val="0"/>
      </w:pPr>
      <w:r>
        <w:rPr>
          <w:color w:val="auto"/>
          <w:u w:val="none"/>
        </w:rPr>
        <w:drawing>
          <wp:inline distT="0" distB="0" distL="114300" distR="114300">
            <wp:extent cx="4514850" cy="6019800"/>
            <wp:effectExtent l="0" t="0" r="0" b="0"/>
            <wp:docPr id="1" name="图片 1" descr="IMG_256">
              <a:hlinkClick xmlns:a="http://schemas.openxmlformats.org/drawingml/2006/main" r:id="rId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图片 1" descr="IMG_256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514850" cy="6019800"/>
                    </a:xfrm>
                    <a:prstGeom prst="rect">
                      <a:avLst/>
                    </a:prstGeom>
                    <a:noFill/>
                    <a:ln w="9525">
                      <a:noFill/>
                    </a:ln>
                  </pic:spPr>
                </pic:pic>
              </a:graphicData>
            </a:graphic>
          </wp:inline>
        </w:drawing>
      </w:r>
    </w:p>
    <w:p w14:paraId="2669E9B1">
      <w:pPr>
        <w:pStyle w:val="3"/>
        <w:keepNext w:val="0"/>
        <w:keepLines w:val="0"/>
        <w:widowControl/>
        <w:suppressLineNumbers w:val="0"/>
      </w:pPr>
      <w:r>
        <w:rPr>
          <w:rStyle w:val="6"/>
        </w:rPr>
        <w:t>• Name of the person:</w:t>
      </w:r>
      <w:r>
        <w:br w:type="textWrapping"/>
      </w:r>
      <w:r>
        <w:t xml:space="preserve">Suzanne Lacy. </w:t>
      </w:r>
    </w:p>
    <w:p w14:paraId="588F5102">
      <w:pPr>
        <w:pStyle w:val="3"/>
        <w:keepNext w:val="0"/>
        <w:keepLines w:val="0"/>
        <w:widowControl/>
        <w:suppressLineNumbers w:val="0"/>
      </w:pPr>
      <w:r>
        <w:rPr>
          <w:rStyle w:val="6"/>
        </w:rPr>
        <w:t>• Discipline area:</w:t>
      </w:r>
      <w:r>
        <w:br w:type="textWrapping"/>
      </w:r>
      <w:r>
        <w:t xml:space="preserve">Socially engaged art / social practice; feminist and public performance art; public art pedagogy and critical writing (New Genre Public Art). </w:t>
      </w:r>
    </w:p>
    <w:p w14:paraId="13E13904">
      <w:pPr>
        <w:pStyle w:val="3"/>
        <w:keepNext w:val="0"/>
        <w:keepLines w:val="0"/>
        <w:widowControl/>
        <w:suppressLineNumbers w:val="0"/>
      </w:pPr>
      <w:r>
        <w:rPr>
          <w:rStyle w:val="6"/>
        </w:rPr>
        <w:t>• How do they meet the purpose/value of the conference:</w:t>
      </w:r>
      <w:r>
        <w:br w:type="textWrapping"/>
      </w:r>
      <w:r>
        <w:t xml:space="preserve">Suzanne Lacy is widely recognised as a pioneer of socially engaged and public performance art whose practice combines long-term community collaboration, institutional negotiation, and public-facing formats that translate lived experience into civic dialogue. Her work directly aligns with a conference focused on “new public art” because she helped shape the field conceptually and pedagogically: Tate notes that “new genre public art” (a term Lacy defined) is activist and often created outside conventional institutional structures, bringing artists into direct engagement with audiences and communities. </w:t>
      </w:r>
      <w:r>
        <w:br w:type="textWrapping"/>
      </w:r>
      <w:r>
        <w:t xml:space="preserve">Lacy also edited the influential volume </w:t>
      </w:r>
      <w:r>
        <w:rPr>
          <w:rStyle w:val="7"/>
        </w:rPr>
        <w:t>Mapping the Terrain: New Genre Public Art</w:t>
      </w:r>
      <w:r>
        <w:t xml:space="preserve">, a key reference for understanding authorship, ethics, and the politics of participation in public practice. </w:t>
      </w:r>
      <w:r>
        <w:br w:type="textWrapping"/>
      </w:r>
      <w:r>
        <w:t xml:space="preserve">As a Professor at the USC Roski School of Art and Design, she offers a rare combination of internationally exhibited practice and rigorous teaching/research, making her an excellent online keynote or guest speaker for students and staff working in socially engaged methodologies. </w:t>
      </w:r>
    </w:p>
    <w:p w14:paraId="166D714B">
      <w:pPr>
        <w:pStyle w:val="3"/>
        <w:keepNext w:val="0"/>
        <w:keepLines w:val="0"/>
        <w:widowControl/>
        <w:suppressLineNumbers w:val="0"/>
      </w:pPr>
      <w:r>
        <w:rPr>
          <w:rStyle w:val="6"/>
        </w:rPr>
        <w:t>• The speaker’s contact information:</w:t>
      </w:r>
      <w:r>
        <w:br w:type="textWrapping"/>
      </w:r>
      <w:r>
        <w:t xml:space="preserve">Primary academic email (USC): </w:t>
      </w:r>
      <w:r>
        <w:rPr>
          <w:rStyle w:val="6"/>
        </w:rPr>
        <w:fldChar w:fldCharType="begin"/>
      </w:r>
      <w:r>
        <w:rPr>
          <w:rStyle w:val="6"/>
        </w:rPr>
        <w:instrText xml:space="preserve"> HYPERLINK "mailto:lacys@usc.edu" </w:instrText>
      </w:r>
      <w:r>
        <w:rPr>
          <w:rStyle w:val="6"/>
        </w:rPr>
        <w:fldChar w:fldCharType="separate"/>
      </w:r>
      <w:r>
        <w:rPr>
          <w:rStyle w:val="8"/>
        </w:rPr>
        <w:t>lacys@usc.edu</w:t>
      </w:r>
      <w:r>
        <w:rPr>
          <w:rStyle w:val="6"/>
        </w:rPr>
        <w:fldChar w:fldCharType="end"/>
      </w:r>
      <w:r>
        <w:t>. (</w:t>
      </w:r>
      <w:r>
        <w:fldChar w:fldCharType="begin"/>
      </w:r>
      <w:r>
        <w:instrText xml:space="preserve"> HYPERLINK "https://roski.usc.edu/profile/suzanne-lacy/?utm_source=chatgpt.com" \o "Suzanne Lacy - Roski School of Art and Design" </w:instrText>
      </w:r>
      <w:r>
        <w:fldChar w:fldCharType="separate"/>
      </w:r>
      <w:r>
        <w:rPr>
          <w:rStyle w:val="8"/>
        </w:rPr>
        <w:t>Roski School of Art and Design</w:t>
      </w:r>
      <w:r>
        <w:fldChar w:fldCharType="end"/>
      </w:r>
      <w:r>
        <w:t>)</w:t>
      </w:r>
      <w:r>
        <w:br w:type="textWrapping"/>
      </w:r>
      <w:r>
        <w:t>Official studio contact form (website):</w:t>
      </w:r>
    </w:p>
    <w:p w14:paraId="6C7514B8">
      <w:pPr>
        <w:pStyle w:val="2"/>
        <w:keepNext w:val="0"/>
        <w:keepLines w:val="0"/>
        <w:widowControl/>
        <w:suppressLineNumbers w:val="0"/>
      </w:pPr>
      <w:r>
        <w:rPr>
          <w:rStyle w:val="9"/>
        </w:rPr>
        <w:t>https://www.suzannelacy.com/about</w:t>
      </w:r>
      <w:bookmarkStart w:id="0" w:name="_GoBack"/>
      <w:bookmarkEnd w:id="0"/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29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7D543278"/>
    <w:rsid w:val="7D5432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5">
    <w:name w:val="Default Paragraph Font"/>
    <w:semiHidden/>
    <w:uiPriority w:val="0"/>
  </w:style>
  <w:style w:type="table" w:default="1" w:styleId="4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HTML Preformatted"/>
    <w:basedOn w:val="1"/>
    <w:uiPriority w:val="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jc w:val="left"/>
    </w:pPr>
    <w:rPr>
      <w:rFonts w:hint="eastAsia" w:ascii="宋体" w:hAnsi="宋体" w:eastAsia="宋体" w:cs="宋体"/>
      <w:kern w:val="0"/>
      <w:sz w:val="24"/>
      <w:szCs w:val="24"/>
      <w:lang w:val="en-US" w:eastAsia="zh-CN" w:bidi="ar"/>
    </w:rPr>
  </w:style>
  <w:style w:type="paragraph" w:styleId="3">
    <w:name w:val="Normal (Web)"/>
    <w:basedOn w:val="1"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lang w:val="en-US" w:eastAsia="zh-CN" w:bidi="ar"/>
    </w:rPr>
  </w:style>
  <w:style w:type="character" w:styleId="6">
    <w:name w:val="Strong"/>
    <w:basedOn w:val="5"/>
    <w:qFormat/>
    <w:uiPriority w:val="0"/>
    <w:rPr>
      <w:b/>
    </w:rPr>
  </w:style>
  <w:style w:type="character" w:styleId="7">
    <w:name w:val="Emphasis"/>
    <w:basedOn w:val="5"/>
    <w:qFormat/>
    <w:uiPriority w:val="0"/>
    <w:rPr>
      <w:i/>
    </w:rPr>
  </w:style>
  <w:style w:type="character" w:styleId="8">
    <w:name w:val="Hyperlink"/>
    <w:basedOn w:val="5"/>
    <w:uiPriority w:val="0"/>
    <w:rPr>
      <w:color w:val="0000FF"/>
      <w:u w:val="single"/>
    </w:rPr>
  </w:style>
  <w:style w:type="character" w:styleId="9">
    <w:name w:val="HTML Code"/>
    <w:basedOn w:val="5"/>
    <w:uiPriority w:val="0"/>
    <w:rPr>
      <w:rFonts w:ascii="Courier New" w:hAnsi="Courier New"/>
      <w:sz w:val="20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hyperlink" Target="https://www.tinguely.ch/de/ausstellungen/ausstellungen/2025/suzanne-lacy.html?utm_source=chatgpt.com" TargetMode="Externa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2</Pages>
  <Words>0</Words>
  <Characters>0</Characters>
  <Lines>0</Lines>
  <Paragraphs>0</Paragraphs>
  <TotalTime>4</TotalTime>
  <ScaleCrop>false</ScaleCrop>
  <LinksUpToDate>false</LinksUpToDate>
  <CharactersWithSpaces>0</CharactersWithSpaces>
  <Application>WPS Office_12.1.0.24657_F1E327BC-269C-435d-A152-05C5408002CA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2026-02-01T20:54:00Z</dcterms:created>
  <dc:creator>虚数</dc:creator>
  <cp:lastModifiedBy>虚数</cp:lastModifiedBy>
  <dcterms:modified xsi:type="dcterms:W3CDTF">2026-02-01T20:59:58Z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2052-12.1.0.24657</vt:lpwstr>
  </property>
  <property fmtid="{D5CDD505-2E9C-101B-9397-08002B2CF9AE}" pid="3" name="ICV">
    <vt:lpwstr>7E71EB82267B4A18A6A4333D56ABE0DF_11</vt:lpwstr>
  </property>
  <property fmtid="{D5CDD505-2E9C-101B-9397-08002B2CF9AE}" pid="4" name="KSOTemplateDocerSaveRecord">
    <vt:lpwstr>eyJoZGlkIjoiODVjZjNkZjc2NWZhYWY3Y2MyMjQxYjU0YWIwZTQ5YTQiLCJ1c2VySWQiOiI0MjQyNjUzMDgifQ==</vt:lpwstr>
  </property>
</Properties>
</file>