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438FE" w14:textId="77777777" w:rsidR="003B0C4C" w:rsidRPr="00FE71EA" w:rsidRDefault="003B0C4C" w:rsidP="00FE71EA">
      <w:pPr>
        <w:jc w:val="both"/>
        <w:rPr>
          <w:rFonts w:asciiTheme="minorBidi" w:hAnsiTheme="minorBidi"/>
        </w:rPr>
      </w:pPr>
    </w:p>
    <w:p w14:paraId="4DDFC011" w14:textId="44BF107E" w:rsidR="00FE71EA" w:rsidRPr="00FE71EA" w:rsidRDefault="00134409" w:rsidP="00FE71EA">
      <w:pPr>
        <w:jc w:val="both"/>
        <w:rPr>
          <w:rFonts w:asciiTheme="minorBidi" w:hAnsiTheme="minorBidi"/>
          <w:b/>
          <w:bCs/>
          <w:sz w:val="36"/>
          <w:szCs w:val="36"/>
          <w:u w:val="single"/>
        </w:rPr>
      </w:pPr>
      <w:r>
        <w:rPr>
          <w:rFonts w:asciiTheme="minorBidi" w:hAnsiTheme="minorBidi"/>
          <w:b/>
          <w:bCs/>
          <w:sz w:val="36"/>
          <w:szCs w:val="36"/>
          <w:u w:val="single"/>
        </w:rPr>
        <w:t xml:space="preserve">Week4- Activity 2- </w:t>
      </w:r>
      <w:r w:rsidR="00FE71EA" w:rsidRPr="00FE71EA">
        <w:rPr>
          <w:rFonts w:asciiTheme="minorBidi" w:hAnsiTheme="minorBidi"/>
          <w:b/>
          <w:bCs/>
          <w:sz w:val="36"/>
          <w:szCs w:val="36"/>
          <w:u w:val="single"/>
        </w:rPr>
        <w:t>Case Study</w:t>
      </w:r>
    </w:p>
    <w:p w14:paraId="5E285919" w14:textId="77777777" w:rsidR="00FE71EA" w:rsidRPr="00FE71EA" w:rsidRDefault="00FE71EA" w:rsidP="00FE71EA">
      <w:pPr>
        <w:jc w:val="both"/>
        <w:rPr>
          <w:rFonts w:asciiTheme="minorBidi" w:hAnsiTheme="minorBidi"/>
          <w:b/>
          <w:bCs/>
          <w:color w:val="7030A0"/>
          <w:sz w:val="28"/>
          <w:szCs w:val="28"/>
        </w:rPr>
      </w:pPr>
      <w:r w:rsidRPr="00FE71EA">
        <w:rPr>
          <w:rFonts w:asciiTheme="minorBidi" w:hAnsiTheme="minorBidi"/>
          <w:b/>
          <w:bCs/>
          <w:color w:val="7030A0"/>
          <w:sz w:val="28"/>
          <w:szCs w:val="28"/>
        </w:rPr>
        <w:t>Background:</w:t>
      </w:r>
    </w:p>
    <w:p w14:paraId="076C0E6A" w14:textId="1681674A" w:rsidR="00FE71EA" w:rsidRPr="00FE71EA" w:rsidRDefault="00FE71EA" w:rsidP="00FE71EA">
      <w:pPr>
        <w:jc w:val="both"/>
        <w:rPr>
          <w:rFonts w:asciiTheme="minorBidi" w:hAnsiTheme="minorBidi"/>
        </w:rPr>
      </w:pPr>
      <w:r w:rsidRPr="00FE71EA">
        <w:rPr>
          <w:rFonts w:asciiTheme="minorBidi" w:hAnsiTheme="minorBidi"/>
        </w:rPr>
        <w:t>Mr. David Jones is a 75-year-old man with chronic conditions, including diabetes and arthritis. He lives alone in a rural UK village with limited public transport, making it difficult for him to attend GP appointments in person. During the COVID-19 pandemic, his local healthcare provider shifted many services online, such as telemedicine and online prescriptions.</w:t>
      </w:r>
    </w:p>
    <w:p w14:paraId="77E05D41" w14:textId="4699D4B1" w:rsidR="00FE71EA" w:rsidRPr="00FE71EA" w:rsidRDefault="00FE71EA" w:rsidP="00FE71EA">
      <w:pPr>
        <w:jc w:val="both"/>
        <w:rPr>
          <w:rFonts w:asciiTheme="minorBidi" w:hAnsiTheme="minorBidi"/>
        </w:rPr>
      </w:pPr>
      <w:r w:rsidRPr="00FE71EA">
        <w:rPr>
          <w:rFonts w:asciiTheme="minorBidi" w:hAnsiTheme="minorBidi"/>
        </w:rPr>
        <w:t>However, Mr. Jones faces several challenges</w:t>
      </w:r>
      <w:r>
        <w:rPr>
          <w:rFonts w:asciiTheme="minorBidi" w:hAnsiTheme="minorBidi"/>
        </w:rPr>
        <w:t xml:space="preserve">. He </w:t>
      </w:r>
      <w:r w:rsidRPr="00FE71EA">
        <w:rPr>
          <w:rFonts w:asciiTheme="minorBidi" w:hAnsiTheme="minorBidi"/>
        </w:rPr>
        <w:t>does not use a smartphone, computer, or tablet and is unfamiliar with digital technology. He struggles with the idea of using health apps or websites and prefers face-to-face interactions</w:t>
      </w:r>
      <w:r>
        <w:rPr>
          <w:rFonts w:asciiTheme="minorBidi" w:hAnsiTheme="minorBidi"/>
        </w:rPr>
        <w:t>. Furthermore, h</w:t>
      </w:r>
      <w:r w:rsidRPr="00FE71EA">
        <w:rPr>
          <w:rFonts w:asciiTheme="minorBidi" w:hAnsiTheme="minorBidi"/>
        </w:rPr>
        <w:t>is village has poor broadband connectivity, further limiting his ability to access online healthcare services.</w:t>
      </w:r>
      <w:r>
        <w:rPr>
          <w:rFonts w:asciiTheme="minorBidi" w:hAnsiTheme="minorBidi"/>
        </w:rPr>
        <w:t xml:space="preserve"> </w:t>
      </w:r>
      <w:r w:rsidRPr="00FE71EA">
        <w:rPr>
          <w:rFonts w:asciiTheme="minorBidi" w:hAnsiTheme="minorBidi"/>
        </w:rPr>
        <w:t xml:space="preserve">His son </w:t>
      </w:r>
      <w:r>
        <w:rPr>
          <w:rFonts w:asciiTheme="minorBidi" w:hAnsiTheme="minorBidi"/>
        </w:rPr>
        <w:t xml:space="preserve">does </w:t>
      </w:r>
      <w:r w:rsidRPr="00FE71EA">
        <w:rPr>
          <w:rFonts w:asciiTheme="minorBidi" w:hAnsiTheme="minorBidi"/>
        </w:rPr>
        <w:t>visit once a month, but Mr. Jones has little regular support to help him navigate digital health systems.</w:t>
      </w:r>
    </w:p>
    <w:p w14:paraId="50D21B1F" w14:textId="212178E6" w:rsidR="00FE71EA" w:rsidRDefault="00FE71EA" w:rsidP="00FE71EA">
      <w:pPr>
        <w:jc w:val="both"/>
        <w:rPr>
          <w:rFonts w:asciiTheme="minorBidi" w:hAnsiTheme="minorBidi"/>
        </w:rPr>
      </w:pPr>
      <w:r w:rsidRPr="00FE71EA">
        <w:rPr>
          <w:rFonts w:asciiTheme="minorBidi" w:hAnsiTheme="minorBidi"/>
        </w:rPr>
        <w:t>Mr. Jones requires regular monitoring and medication management due to his diabetes, but his inability to access telemedicine or online services has led to missed appointments and delayed medication refills</w:t>
      </w:r>
      <w:r>
        <w:rPr>
          <w:rFonts w:asciiTheme="minorBidi" w:hAnsiTheme="minorBidi"/>
        </w:rPr>
        <w:t>’</w:t>
      </w:r>
    </w:p>
    <w:p w14:paraId="55668E55" w14:textId="77777777" w:rsidR="00FE71EA" w:rsidRDefault="00FE71EA" w:rsidP="00FE71EA">
      <w:pPr>
        <w:jc w:val="both"/>
        <w:rPr>
          <w:rFonts w:asciiTheme="minorBidi" w:hAnsiTheme="minorBidi"/>
        </w:rPr>
      </w:pPr>
    </w:p>
    <w:p w14:paraId="46E903DE" w14:textId="5A6F430C" w:rsidR="00FE71EA" w:rsidRPr="00FE71EA" w:rsidRDefault="00FE71EA" w:rsidP="00FE71EA">
      <w:pPr>
        <w:rPr>
          <w:rFonts w:asciiTheme="minorBidi" w:hAnsiTheme="minorBidi"/>
          <w:b/>
          <w:bCs/>
          <w:color w:val="7030A0"/>
          <w:sz w:val="28"/>
          <w:szCs w:val="28"/>
        </w:rPr>
      </w:pPr>
      <w:r w:rsidRPr="00FE71EA">
        <w:rPr>
          <w:rFonts w:asciiTheme="minorBidi" w:hAnsiTheme="minorBidi"/>
          <w:b/>
          <w:bCs/>
          <w:color w:val="7030A0"/>
          <w:sz w:val="28"/>
          <w:szCs w:val="28"/>
        </w:rPr>
        <w:t>In your group, discuss the following questions:</w:t>
      </w:r>
    </w:p>
    <w:p w14:paraId="4964975E" w14:textId="77777777" w:rsidR="00FE71EA" w:rsidRPr="00FE71EA" w:rsidRDefault="00FE71EA" w:rsidP="00FE71EA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FE71EA">
        <w:rPr>
          <w:rFonts w:asciiTheme="minorBidi" w:hAnsiTheme="minorBidi"/>
        </w:rPr>
        <w:t>What barriers does Mr. Jones face in accessing healthcare?</w:t>
      </w:r>
    </w:p>
    <w:p w14:paraId="7FE83DB5" w14:textId="77777777" w:rsidR="00FE71EA" w:rsidRPr="00FE71EA" w:rsidRDefault="00FE71EA" w:rsidP="00FE71EA">
      <w:pPr>
        <w:rPr>
          <w:rFonts w:asciiTheme="minorBidi" w:hAnsiTheme="minorBidi"/>
        </w:rPr>
      </w:pPr>
    </w:p>
    <w:p w14:paraId="0B944CA2" w14:textId="77777777" w:rsidR="00FE71EA" w:rsidRPr="00FE71EA" w:rsidRDefault="00FE71EA" w:rsidP="00FE71EA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FE71EA">
        <w:rPr>
          <w:rFonts w:asciiTheme="minorBidi" w:hAnsiTheme="minorBidi"/>
        </w:rPr>
        <w:t>How might his health be affected by his digital exclusion?</w:t>
      </w:r>
    </w:p>
    <w:p w14:paraId="3A63FAE1" w14:textId="77777777" w:rsidR="00FE71EA" w:rsidRPr="00FE71EA" w:rsidRDefault="00FE71EA" w:rsidP="00FE71EA">
      <w:pPr>
        <w:rPr>
          <w:rFonts w:asciiTheme="minorBidi" w:hAnsiTheme="minorBidi"/>
        </w:rPr>
      </w:pPr>
    </w:p>
    <w:p w14:paraId="289C6A53" w14:textId="77777777" w:rsidR="00FE71EA" w:rsidRPr="00FE71EA" w:rsidRDefault="00FE71EA" w:rsidP="00FE71EA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FE71EA">
        <w:rPr>
          <w:rFonts w:asciiTheme="minorBidi" w:hAnsiTheme="minorBidi"/>
        </w:rPr>
        <w:t>What practical steps could help Mr. Jones access healthcare (e.g., local support, digital literacy training, hybrid services)?</w:t>
      </w:r>
    </w:p>
    <w:p w14:paraId="22503A3D" w14:textId="77777777" w:rsidR="00FE71EA" w:rsidRPr="00FE71EA" w:rsidRDefault="00FE71EA" w:rsidP="00FE71EA">
      <w:pPr>
        <w:rPr>
          <w:rFonts w:asciiTheme="minorBidi" w:hAnsiTheme="minorBidi"/>
        </w:rPr>
      </w:pPr>
    </w:p>
    <w:p w14:paraId="3C357E4B" w14:textId="7AD6FFBD" w:rsidR="00FE71EA" w:rsidRDefault="00FE71EA" w:rsidP="00FE71EA">
      <w:pPr>
        <w:pStyle w:val="ListParagraph"/>
        <w:numPr>
          <w:ilvl w:val="0"/>
          <w:numId w:val="1"/>
        </w:numPr>
        <w:jc w:val="both"/>
        <w:rPr>
          <w:rFonts w:asciiTheme="minorBidi" w:hAnsiTheme="minorBidi"/>
        </w:rPr>
      </w:pPr>
      <w:r w:rsidRPr="00FE71EA">
        <w:rPr>
          <w:rFonts w:asciiTheme="minorBidi" w:hAnsiTheme="minorBidi"/>
        </w:rPr>
        <w:t>As future health and social care professionals, how can you help patients like Mr. Jones access healthcare services?</w:t>
      </w:r>
    </w:p>
    <w:p w14:paraId="21596CA5" w14:textId="77777777" w:rsidR="00FE71EA" w:rsidRPr="00FE71EA" w:rsidRDefault="00FE71EA" w:rsidP="00FE71EA">
      <w:pPr>
        <w:pStyle w:val="ListParagraph"/>
        <w:rPr>
          <w:rFonts w:asciiTheme="minorBidi" w:hAnsiTheme="minorBidi"/>
        </w:rPr>
      </w:pPr>
    </w:p>
    <w:p w14:paraId="78C464BC" w14:textId="2DD87522" w:rsidR="00FE71EA" w:rsidRPr="00FE71EA" w:rsidRDefault="00FE71EA" w:rsidP="00FE71EA">
      <w:pPr>
        <w:jc w:val="both"/>
        <w:rPr>
          <w:rFonts w:asciiTheme="minorBidi" w:hAnsiTheme="minorBidi"/>
          <w:b/>
          <w:bCs/>
          <w:color w:val="7030A0"/>
          <w:sz w:val="28"/>
          <w:szCs w:val="28"/>
        </w:rPr>
      </w:pPr>
      <w:r w:rsidRPr="00FE71EA">
        <w:rPr>
          <w:rFonts w:asciiTheme="minorBidi" w:hAnsiTheme="minorBidi"/>
          <w:b/>
          <w:bCs/>
          <w:color w:val="7030A0"/>
          <w:sz w:val="28"/>
          <w:szCs w:val="28"/>
        </w:rPr>
        <w:t>Share your findings, focusing on the barriers of digital exclusion, health risks, and solutions to improve access for vulnerable individuals.</w:t>
      </w:r>
    </w:p>
    <w:sectPr w:rsidR="00FE71EA" w:rsidRPr="00FE71E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DA515F" w14:textId="77777777" w:rsidR="00FE71EA" w:rsidRDefault="00FE71EA" w:rsidP="00FE71EA">
      <w:pPr>
        <w:spacing w:after="0" w:line="240" w:lineRule="auto"/>
      </w:pPr>
      <w:r>
        <w:separator/>
      </w:r>
    </w:p>
  </w:endnote>
  <w:endnote w:type="continuationSeparator" w:id="0">
    <w:p w14:paraId="729C5F77" w14:textId="77777777" w:rsidR="00FE71EA" w:rsidRDefault="00FE71EA" w:rsidP="00FE7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475E10" w14:textId="77777777" w:rsidR="00FE71EA" w:rsidRDefault="00FE71EA" w:rsidP="00FE71EA">
      <w:pPr>
        <w:spacing w:after="0" w:line="240" w:lineRule="auto"/>
      </w:pPr>
      <w:r>
        <w:separator/>
      </w:r>
    </w:p>
  </w:footnote>
  <w:footnote w:type="continuationSeparator" w:id="0">
    <w:p w14:paraId="5F3F7B88" w14:textId="77777777" w:rsidR="00FE71EA" w:rsidRDefault="00FE71EA" w:rsidP="00FE71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C8FFA" w14:textId="3FB2A264" w:rsidR="00FE71EA" w:rsidRPr="00FE71EA" w:rsidRDefault="00FE71EA" w:rsidP="00FE71EA">
    <w:pPr>
      <w:pStyle w:val="Header"/>
      <w:jc w:val="center"/>
      <w:rPr>
        <w:rFonts w:asciiTheme="minorBidi" w:hAnsiTheme="minorBidi"/>
        <w:b/>
        <w:bCs/>
        <w:sz w:val="52"/>
        <w:szCs w:val="52"/>
      </w:rPr>
    </w:pPr>
    <w:r w:rsidRPr="00FE71EA">
      <w:rPr>
        <w:rFonts w:asciiTheme="minorBidi" w:hAnsiTheme="minorBidi"/>
        <w:b/>
        <w:bCs/>
        <w:sz w:val="52"/>
        <w:szCs w:val="52"/>
      </w:rPr>
      <w:t>Week 4- Activity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C51A53"/>
    <w:multiLevelType w:val="hybridMultilevel"/>
    <w:tmpl w:val="1AFEF4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071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1EA"/>
    <w:rsid w:val="00134409"/>
    <w:rsid w:val="001E6F1E"/>
    <w:rsid w:val="003B0C4C"/>
    <w:rsid w:val="00FE7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112DC5"/>
  <w15:chartTrackingRefBased/>
  <w15:docId w15:val="{EAEB0866-C2AB-4E0D-AEC1-B524D6BC2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71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71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71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71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71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71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71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71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71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71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71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71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71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71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71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71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71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71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71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71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71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71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71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71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71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71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71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71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71E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E71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1EA"/>
  </w:style>
  <w:style w:type="paragraph" w:styleId="Footer">
    <w:name w:val="footer"/>
    <w:basedOn w:val="Normal"/>
    <w:link w:val="FooterChar"/>
    <w:uiPriority w:val="99"/>
    <w:unhideWhenUsed/>
    <w:rsid w:val="00FE71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1408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dcterms:created xsi:type="dcterms:W3CDTF">2024-09-07T18:13:00Z</dcterms:created>
  <dcterms:modified xsi:type="dcterms:W3CDTF">2024-09-07T18:13:00Z</dcterms:modified>
</cp:coreProperties>
</file>