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9676F6" w14:textId="1D674A33" w:rsidR="00686C50" w:rsidRDefault="000871AF" w:rsidP="00451902">
      <w:pPr>
        <w:rPr>
          <w:rFonts w:ascii="Times New Roman" w:hAnsi="Times New Roman" w:cs="Times New Roman"/>
          <w:b/>
          <w:bCs/>
          <w:sz w:val="56"/>
          <w:szCs w:val="56"/>
        </w:rPr>
      </w:pPr>
      <w:r>
        <w:rPr>
          <w:rFonts w:ascii="Times New Roman" w:hAnsi="Times New Roman" w:cs="Times New Roman"/>
          <w:b/>
          <w:bCs/>
          <w:sz w:val="56"/>
          <w:szCs w:val="56"/>
        </w:rPr>
        <w:t xml:space="preserve">                     </w:t>
      </w:r>
      <w:r w:rsidR="00686C50">
        <w:rPr>
          <w:rFonts w:ascii="Times New Roman" w:hAnsi="Times New Roman" w:cs="Times New Roman"/>
          <w:b/>
          <w:bCs/>
          <w:sz w:val="56"/>
          <w:szCs w:val="56"/>
        </w:rPr>
        <w:t>Business Plan</w:t>
      </w:r>
    </w:p>
    <w:p w14:paraId="635EA863" w14:textId="77777777" w:rsidR="00686C50" w:rsidRDefault="00686C50" w:rsidP="00686C50">
      <w:pPr>
        <w:jc w:val="center"/>
        <w:rPr>
          <w:rFonts w:ascii="Times New Roman" w:hAnsi="Times New Roman" w:cs="Times New Roman"/>
          <w:b/>
          <w:bCs/>
          <w:color w:val="000000" w:themeColor="text1"/>
          <w:sz w:val="40"/>
          <w:szCs w:val="40"/>
        </w:rPr>
      </w:pPr>
      <w:r>
        <w:rPr>
          <w:rFonts w:ascii="Times New Roman" w:hAnsi="Times New Roman" w:cs="Times New Roman"/>
          <w:sz w:val="40"/>
          <w:szCs w:val="40"/>
        </w:rPr>
        <w:t xml:space="preserve">Company name: </w:t>
      </w:r>
      <w:r>
        <w:rPr>
          <w:rFonts w:ascii="Times New Roman" w:hAnsi="Times New Roman" w:cs="Times New Roman"/>
          <w:color w:val="00B050"/>
          <w:sz w:val="40"/>
          <w:szCs w:val="40"/>
        </w:rPr>
        <w:t>Royal Green</w:t>
      </w:r>
    </w:p>
    <w:p w14:paraId="416EC2E5" w14:textId="77777777" w:rsidR="00686C50" w:rsidRDefault="00686C50" w:rsidP="00686C50">
      <w:pPr>
        <w:jc w:val="center"/>
        <w:rPr>
          <w:rFonts w:ascii="Times New Roman" w:hAnsi="Times New Roman" w:cs="Times New Roman"/>
          <w:sz w:val="40"/>
          <w:szCs w:val="40"/>
        </w:rPr>
      </w:pPr>
      <w:r>
        <w:rPr>
          <w:rFonts w:ascii="Times New Roman" w:hAnsi="Times New Roman" w:cs="Times New Roman"/>
          <w:b/>
          <w:bCs/>
          <w:color w:val="000000" w:themeColor="text1"/>
          <w:sz w:val="40"/>
          <w:szCs w:val="40"/>
        </w:rPr>
        <w:t>MANAGING ENTERPRISE IN 21</w:t>
      </w:r>
      <w:r>
        <w:rPr>
          <w:rFonts w:ascii="Times New Roman" w:hAnsi="Times New Roman" w:cs="Times New Roman"/>
          <w:b/>
          <w:bCs/>
          <w:color w:val="000000" w:themeColor="text1"/>
          <w:sz w:val="40"/>
          <w:szCs w:val="40"/>
          <w:vertAlign w:val="superscript"/>
        </w:rPr>
        <w:t>st</w:t>
      </w:r>
      <w:r>
        <w:rPr>
          <w:rFonts w:ascii="Times New Roman" w:hAnsi="Times New Roman" w:cs="Times New Roman"/>
          <w:b/>
          <w:bCs/>
          <w:color w:val="000000" w:themeColor="text1"/>
          <w:sz w:val="40"/>
          <w:szCs w:val="40"/>
        </w:rPr>
        <w:t xml:space="preserve"> CENTURY</w:t>
      </w:r>
    </w:p>
    <w:p w14:paraId="5137985E" w14:textId="77777777" w:rsidR="00686C50" w:rsidRDefault="00686C50" w:rsidP="00686C50">
      <w:pPr>
        <w:jc w:val="center"/>
        <w:rPr>
          <w:rFonts w:ascii="Times New Roman" w:hAnsi="Times New Roman" w:cs="Times New Roman"/>
          <w:b/>
          <w:bCs/>
          <w:color w:val="00B050"/>
          <w:sz w:val="30"/>
          <w:szCs w:val="30"/>
        </w:rPr>
      </w:pPr>
      <w:r>
        <w:rPr>
          <w:rFonts w:ascii="Times New Roman" w:hAnsi="Times New Roman" w:cs="Times New Roman"/>
          <w:b/>
          <w:bCs/>
          <w:color w:val="000000" w:themeColor="text1"/>
          <w:sz w:val="30"/>
          <w:szCs w:val="30"/>
        </w:rPr>
        <w:t>Course: Certificate in Higher Education: Skill for Workplace</w:t>
      </w:r>
    </w:p>
    <w:p w14:paraId="5CDD2B6F" w14:textId="41BCAA59" w:rsidR="00686C50" w:rsidRDefault="00686C50" w:rsidP="00686C50">
      <w:pPr>
        <w:jc w:val="center"/>
        <w:rPr>
          <w:rFonts w:ascii="Times New Roman" w:hAnsi="Times New Roman" w:cs="Times New Roman"/>
        </w:rPr>
      </w:pPr>
      <w:r>
        <w:rPr>
          <w:rFonts w:ascii="Times New Roman" w:hAnsi="Times New Roman" w:cs="Times New Roman"/>
          <w:noProof/>
        </w:rPr>
        <w:drawing>
          <wp:inline distT="0" distB="0" distL="0" distR="0" wp14:anchorId="7A38B576" wp14:editId="466C3F14">
            <wp:extent cx="5622925" cy="4067810"/>
            <wp:effectExtent l="0" t="0" r="0" b="0"/>
            <wp:docPr id="7" name="Picture 7">
              <a:extLst xmlns:a="http://schemas.openxmlformats.org/drawingml/2006/main">
                <a:ext uri="{FF2B5EF4-FFF2-40B4-BE49-F238E27FC236}">
                  <a16:creationId xmlns:a16="http://schemas.microsoft.com/office/drawing/2014/main" id="{A5E4B41C-1FD4-45B3-9C36-908A4D5FB096}"/>
                </a:ext>
              </a:extLst>
            </wp:docPr>
            <wp:cNvGraphicFramePr/>
            <a:graphic xmlns:a="http://schemas.openxmlformats.org/drawingml/2006/main">
              <a:graphicData uri="http://schemas.openxmlformats.org/drawingml/2006/picture">
                <pic:pic xmlns:pic="http://schemas.openxmlformats.org/drawingml/2006/picture">
                  <pic:nvPicPr>
                    <pic:cNvPr id="7" name="Picture 9">
                      <a:extLst>
                        <a:ext uri="{FF2B5EF4-FFF2-40B4-BE49-F238E27FC236}">
                          <a16:creationId xmlns:a16="http://schemas.microsoft.com/office/drawing/2014/main" id="{A5E4B41C-1FD4-45B3-9C36-908A4D5FB096}"/>
                        </a:ext>
                      </a:extLst>
                    </pic:cNvPr>
                    <pic:cNvPicPr/>
                  </pic:nvPicPr>
                  <pic:blipFill rotWithShape="1">
                    <a:blip r:embed="rId8">
                      <a:extLst>
                        <a:ext uri="{28A0092B-C50C-407E-A947-70E740481C1C}">
                          <a14:useLocalDpi xmlns:a14="http://schemas.microsoft.com/office/drawing/2010/main" val="0"/>
                        </a:ext>
                      </a:extLst>
                    </a:blip>
                    <a:srcRect t="28169" b="25179"/>
                    <a:stretch/>
                  </pic:blipFill>
                  <pic:spPr>
                    <a:xfrm>
                      <a:off x="0" y="0"/>
                      <a:ext cx="5619115" cy="4067175"/>
                    </a:xfrm>
                    <a:prstGeom prst="rect">
                      <a:avLst/>
                    </a:prstGeom>
                    <a:ln>
                      <a:noFill/>
                    </a:ln>
                    <a:effectLst>
                      <a:softEdge rad="112500"/>
                    </a:effectLst>
                  </pic:spPr>
                </pic:pic>
              </a:graphicData>
            </a:graphic>
          </wp:inline>
        </w:drawing>
      </w:r>
    </w:p>
    <w:p w14:paraId="1D68C27E" w14:textId="55083C3B" w:rsidR="00686C50" w:rsidRDefault="00686C50" w:rsidP="00D70C87">
      <w:pPr>
        <w:jc w:val="center"/>
        <w:rPr>
          <w:rFonts w:ascii="Times New Roman" w:hAnsi="Times New Roman" w:cs="Times New Roman"/>
          <w:b/>
          <w:bCs/>
          <w:sz w:val="28"/>
          <w:szCs w:val="28"/>
        </w:rPr>
      </w:pPr>
      <w:r>
        <w:rPr>
          <w:rFonts w:ascii="Times New Roman" w:hAnsi="Times New Roman" w:cs="Times New Roman"/>
          <w:b/>
          <w:bCs/>
          <w:sz w:val="28"/>
          <w:szCs w:val="28"/>
        </w:rPr>
        <w:t>Group Number 4</w:t>
      </w:r>
    </w:p>
    <w:p w14:paraId="56FA14DE" w14:textId="38A16A66" w:rsidR="00686C50" w:rsidRPr="00D70C87" w:rsidRDefault="00686C50" w:rsidP="00686C50">
      <w:pPr>
        <w:tabs>
          <w:tab w:val="right" w:leader="dot" w:pos="9019"/>
        </w:tabs>
        <w:spacing w:line="360" w:lineRule="auto"/>
        <w:rPr>
          <w:rFonts w:ascii="Times New Roman" w:hAnsi="Times New Roman" w:cs="Times New Roman"/>
          <w:sz w:val="24"/>
          <w:szCs w:val="24"/>
          <w:highlight w:val="yellow"/>
        </w:rPr>
      </w:pPr>
      <w:r w:rsidRPr="00D70C87">
        <w:rPr>
          <w:rFonts w:ascii="Times New Roman" w:hAnsi="Times New Roman" w:cs="Times New Roman"/>
          <w:b/>
          <w:bCs/>
          <w:sz w:val="24"/>
          <w:szCs w:val="24"/>
        </w:rPr>
        <w:t>Nikolay</w:t>
      </w:r>
      <w:r w:rsidR="00406530" w:rsidRPr="00D70C87">
        <w:rPr>
          <w:rFonts w:ascii="Times New Roman" w:hAnsi="Times New Roman" w:cs="Times New Roman"/>
          <w:b/>
          <w:bCs/>
          <w:sz w:val="24"/>
          <w:szCs w:val="24"/>
        </w:rPr>
        <w:t xml:space="preserve"> Rangelov</w:t>
      </w:r>
      <w:r w:rsidRPr="00D70C87">
        <w:rPr>
          <w:rFonts w:ascii="Times New Roman" w:hAnsi="Times New Roman" w:cs="Times New Roman"/>
          <w:b/>
          <w:bCs/>
          <w:sz w:val="24"/>
          <w:szCs w:val="24"/>
        </w:rPr>
        <w:t xml:space="preserve"> </w:t>
      </w:r>
      <w:r w:rsidR="00406530" w:rsidRPr="00D70C87">
        <w:rPr>
          <w:rFonts w:ascii="Times New Roman" w:hAnsi="Times New Roman" w:cs="Times New Roman"/>
          <w:b/>
          <w:bCs/>
          <w:sz w:val="24"/>
          <w:szCs w:val="24"/>
        </w:rPr>
        <w:t>(190</w:t>
      </w:r>
      <w:r w:rsidR="00D70C87" w:rsidRPr="00D70C87">
        <w:rPr>
          <w:rFonts w:ascii="Times New Roman" w:hAnsi="Times New Roman" w:cs="Times New Roman"/>
          <w:b/>
          <w:bCs/>
          <w:sz w:val="24"/>
          <w:szCs w:val="24"/>
        </w:rPr>
        <w:t>7852)</w:t>
      </w:r>
      <w:r w:rsidRPr="00686C50">
        <w:rPr>
          <w:rFonts w:ascii="Times New Roman" w:hAnsi="Times New Roman" w:cs="Times New Roman"/>
          <w:sz w:val="24"/>
          <w:szCs w:val="24"/>
        </w:rPr>
        <w:t xml:space="preserve"> from</w:t>
      </w:r>
      <w:r w:rsidR="00107041">
        <w:rPr>
          <w:rFonts w:ascii="Times New Roman" w:hAnsi="Times New Roman" w:cs="Times New Roman"/>
          <w:sz w:val="24"/>
          <w:szCs w:val="24"/>
        </w:rPr>
        <w:t xml:space="preserve"> Cover letter, Executive Summery,</w:t>
      </w:r>
      <w:r w:rsidRPr="00686C50">
        <w:rPr>
          <w:rFonts w:ascii="Times New Roman" w:hAnsi="Times New Roman" w:cs="Times New Roman"/>
          <w:sz w:val="24"/>
          <w:szCs w:val="24"/>
        </w:rPr>
        <w:t xml:space="preserve"> </w:t>
      </w:r>
      <w:r w:rsidRPr="00D70C87">
        <w:rPr>
          <w:rFonts w:ascii="Times New Roman" w:hAnsi="Times New Roman" w:cs="Times New Roman"/>
          <w:b/>
          <w:bCs/>
          <w:sz w:val="24"/>
          <w:szCs w:val="24"/>
        </w:rPr>
        <w:t>1.</w:t>
      </w:r>
      <w:r w:rsidRPr="00686C50">
        <w:rPr>
          <w:rFonts w:ascii="Times New Roman" w:hAnsi="Times New Roman" w:cs="Times New Roman"/>
          <w:sz w:val="24"/>
          <w:szCs w:val="24"/>
        </w:rPr>
        <w:t xml:space="preserve"> Introduction to </w:t>
      </w:r>
      <w:r w:rsidR="00D70C87">
        <w:rPr>
          <w:rFonts w:ascii="Times New Roman" w:hAnsi="Times New Roman" w:cs="Times New Roman"/>
          <w:b/>
          <w:bCs/>
          <w:sz w:val="24"/>
          <w:szCs w:val="24"/>
        </w:rPr>
        <w:t xml:space="preserve">4. </w:t>
      </w:r>
      <w:r w:rsidR="00D70C87" w:rsidRPr="00781FBF">
        <w:rPr>
          <w:rFonts w:ascii="Times New Roman" w:hAnsi="Times New Roman" w:cs="Times New Roman"/>
          <w:sz w:val="24"/>
          <w:szCs w:val="24"/>
        </w:rPr>
        <w:t>Ma</w:t>
      </w:r>
      <w:r w:rsidR="00451902" w:rsidRPr="00781FBF">
        <w:rPr>
          <w:rFonts w:ascii="Times New Roman" w:hAnsi="Times New Roman" w:cs="Times New Roman"/>
          <w:sz w:val="24"/>
          <w:szCs w:val="24"/>
        </w:rPr>
        <w:t>nagement Process</w:t>
      </w:r>
    </w:p>
    <w:p w14:paraId="52FF7239" w14:textId="77469A11" w:rsidR="00686C50" w:rsidRPr="00686C50" w:rsidRDefault="00686C50" w:rsidP="00686C50">
      <w:pPr>
        <w:tabs>
          <w:tab w:val="right" w:leader="dot" w:pos="9019"/>
        </w:tabs>
        <w:spacing w:line="360" w:lineRule="auto"/>
        <w:rPr>
          <w:rFonts w:ascii="Times New Roman" w:hAnsi="Times New Roman" w:cs="Times New Roman"/>
          <w:sz w:val="24"/>
          <w:szCs w:val="24"/>
        </w:rPr>
      </w:pPr>
      <w:r w:rsidRPr="00D70C87">
        <w:rPr>
          <w:rFonts w:ascii="Times New Roman" w:hAnsi="Times New Roman" w:cs="Times New Roman"/>
          <w:b/>
          <w:bCs/>
          <w:sz w:val="24"/>
          <w:szCs w:val="24"/>
        </w:rPr>
        <w:t xml:space="preserve">Nikola </w:t>
      </w:r>
      <w:proofErr w:type="spellStart"/>
      <w:r w:rsidR="00406530" w:rsidRPr="00D70C87">
        <w:rPr>
          <w:rFonts w:ascii="Times New Roman" w:hAnsi="Times New Roman" w:cs="Times New Roman"/>
          <w:b/>
          <w:bCs/>
          <w:sz w:val="24"/>
          <w:szCs w:val="24"/>
        </w:rPr>
        <w:t>Dryanov</w:t>
      </w:r>
      <w:proofErr w:type="spellEnd"/>
      <w:r w:rsidR="00406530" w:rsidRPr="00D70C87">
        <w:rPr>
          <w:rFonts w:ascii="Times New Roman" w:hAnsi="Times New Roman" w:cs="Times New Roman"/>
          <w:b/>
          <w:bCs/>
          <w:sz w:val="24"/>
          <w:szCs w:val="24"/>
        </w:rPr>
        <w:t xml:space="preserve"> (1906937)</w:t>
      </w:r>
      <w:r w:rsidR="00D70C87">
        <w:rPr>
          <w:rFonts w:ascii="Times New Roman" w:hAnsi="Times New Roman" w:cs="Times New Roman"/>
          <w:sz w:val="24"/>
          <w:szCs w:val="24"/>
        </w:rPr>
        <w:t xml:space="preserve"> </w:t>
      </w:r>
      <w:r w:rsidRPr="00686C50">
        <w:rPr>
          <w:rFonts w:ascii="Times New Roman" w:hAnsi="Times New Roman" w:cs="Times New Roman"/>
          <w:sz w:val="24"/>
          <w:szCs w:val="24"/>
        </w:rPr>
        <w:t xml:space="preserve">from </w:t>
      </w:r>
      <w:r w:rsidRPr="00D70C87">
        <w:rPr>
          <w:rFonts w:ascii="Times New Roman" w:hAnsi="Times New Roman" w:cs="Times New Roman"/>
          <w:b/>
          <w:bCs/>
          <w:sz w:val="24"/>
          <w:szCs w:val="24"/>
        </w:rPr>
        <w:t>4.</w:t>
      </w:r>
      <w:r w:rsidR="00D70C87">
        <w:rPr>
          <w:rFonts w:ascii="Times New Roman" w:hAnsi="Times New Roman" w:cs="Times New Roman"/>
          <w:b/>
          <w:bCs/>
          <w:sz w:val="24"/>
          <w:szCs w:val="24"/>
        </w:rPr>
        <w:t>1</w:t>
      </w:r>
      <w:r w:rsidRPr="00686C50">
        <w:rPr>
          <w:rFonts w:ascii="Times New Roman" w:hAnsi="Times New Roman" w:cs="Times New Roman"/>
          <w:sz w:val="24"/>
          <w:szCs w:val="24"/>
        </w:rPr>
        <w:t xml:space="preserve"> Market</w:t>
      </w:r>
      <w:r w:rsidR="00D70C87">
        <w:rPr>
          <w:rFonts w:ascii="Times New Roman" w:hAnsi="Times New Roman" w:cs="Times New Roman"/>
          <w:sz w:val="24"/>
          <w:szCs w:val="24"/>
        </w:rPr>
        <w:t xml:space="preserve"> needs </w:t>
      </w:r>
      <w:r w:rsidRPr="00686C50">
        <w:rPr>
          <w:rFonts w:ascii="Times New Roman" w:hAnsi="Times New Roman" w:cs="Times New Roman"/>
          <w:sz w:val="24"/>
          <w:szCs w:val="24"/>
        </w:rPr>
        <w:t xml:space="preserve">to </w:t>
      </w:r>
      <w:r w:rsidRPr="00D70C87">
        <w:rPr>
          <w:rFonts w:ascii="Times New Roman" w:hAnsi="Times New Roman" w:cs="Times New Roman"/>
          <w:b/>
          <w:bCs/>
          <w:sz w:val="24"/>
          <w:szCs w:val="24"/>
        </w:rPr>
        <w:t>4.</w:t>
      </w:r>
      <w:r w:rsidR="00D70C87">
        <w:rPr>
          <w:rFonts w:ascii="Times New Roman" w:hAnsi="Times New Roman" w:cs="Times New Roman"/>
          <w:b/>
          <w:bCs/>
          <w:sz w:val="24"/>
          <w:szCs w:val="24"/>
        </w:rPr>
        <w:t xml:space="preserve">6 </w:t>
      </w:r>
      <w:r w:rsidRPr="00686C50">
        <w:rPr>
          <w:rFonts w:ascii="Times New Roman" w:hAnsi="Times New Roman" w:cs="Times New Roman"/>
          <w:sz w:val="24"/>
          <w:szCs w:val="24"/>
        </w:rPr>
        <w:t>Market S</w:t>
      </w:r>
      <w:r w:rsidR="00D70C87">
        <w:rPr>
          <w:rFonts w:ascii="Times New Roman" w:hAnsi="Times New Roman" w:cs="Times New Roman"/>
          <w:sz w:val="24"/>
          <w:szCs w:val="24"/>
        </w:rPr>
        <w:t>ituation</w:t>
      </w:r>
    </w:p>
    <w:p w14:paraId="2CCDCBED" w14:textId="66EC0D8C" w:rsidR="00686C50" w:rsidRPr="00686C50" w:rsidRDefault="00686C50" w:rsidP="00686C50">
      <w:pPr>
        <w:tabs>
          <w:tab w:val="right" w:leader="dot" w:pos="9019"/>
        </w:tabs>
        <w:spacing w:line="360" w:lineRule="auto"/>
        <w:rPr>
          <w:rFonts w:ascii="Times New Roman" w:hAnsi="Times New Roman" w:cs="Times New Roman"/>
          <w:sz w:val="24"/>
          <w:szCs w:val="24"/>
        </w:rPr>
      </w:pPr>
      <w:r w:rsidRPr="00D70C87">
        <w:rPr>
          <w:rFonts w:ascii="Times New Roman" w:hAnsi="Times New Roman" w:cs="Times New Roman"/>
          <w:b/>
          <w:bCs/>
          <w:sz w:val="24"/>
          <w:szCs w:val="24"/>
        </w:rPr>
        <w:t xml:space="preserve">Edis </w:t>
      </w:r>
      <w:proofErr w:type="spellStart"/>
      <w:r w:rsidR="00406530" w:rsidRPr="00D70C87">
        <w:rPr>
          <w:rFonts w:ascii="Times New Roman" w:hAnsi="Times New Roman" w:cs="Times New Roman"/>
          <w:b/>
          <w:bCs/>
          <w:sz w:val="24"/>
          <w:szCs w:val="24"/>
        </w:rPr>
        <w:t>Yumerov</w:t>
      </w:r>
      <w:proofErr w:type="spellEnd"/>
      <w:r w:rsidR="00406530" w:rsidRPr="00D70C87">
        <w:rPr>
          <w:rFonts w:ascii="Times New Roman" w:hAnsi="Times New Roman" w:cs="Times New Roman"/>
          <w:b/>
          <w:bCs/>
          <w:sz w:val="24"/>
          <w:szCs w:val="24"/>
        </w:rPr>
        <w:t xml:space="preserve"> (1907377)</w:t>
      </w:r>
      <w:r w:rsidR="00406530">
        <w:rPr>
          <w:rFonts w:ascii="Times New Roman" w:hAnsi="Times New Roman" w:cs="Times New Roman"/>
          <w:sz w:val="24"/>
          <w:szCs w:val="24"/>
        </w:rPr>
        <w:t xml:space="preserve"> </w:t>
      </w:r>
      <w:r w:rsidRPr="00686C50">
        <w:rPr>
          <w:rFonts w:ascii="Times New Roman" w:hAnsi="Times New Roman" w:cs="Times New Roman"/>
          <w:sz w:val="24"/>
          <w:szCs w:val="24"/>
        </w:rPr>
        <w:t xml:space="preserve">from </w:t>
      </w:r>
      <w:r w:rsidRPr="00D70C87">
        <w:rPr>
          <w:rFonts w:ascii="Times New Roman" w:hAnsi="Times New Roman" w:cs="Times New Roman"/>
          <w:b/>
          <w:bCs/>
          <w:sz w:val="24"/>
          <w:szCs w:val="24"/>
        </w:rPr>
        <w:t>4.</w:t>
      </w:r>
      <w:r w:rsidR="00D70C87">
        <w:rPr>
          <w:rFonts w:ascii="Times New Roman" w:hAnsi="Times New Roman" w:cs="Times New Roman"/>
          <w:b/>
          <w:bCs/>
          <w:sz w:val="24"/>
          <w:szCs w:val="24"/>
        </w:rPr>
        <w:t>7</w:t>
      </w:r>
      <w:r w:rsidRPr="00686C50">
        <w:rPr>
          <w:rFonts w:ascii="Times New Roman" w:hAnsi="Times New Roman" w:cs="Times New Roman"/>
          <w:sz w:val="24"/>
          <w:szCs w:val="24"/>
        </w:rPr>
        <w:t xml:space="preserve"> </w:t>
      </w:r>
      <w:r w:rsidR="00D70C87">
        <w:rPr>
          <w:rFonts w:ascii="Times New Roman" w:hAnsi="Times New Roman" w:cs="Times New Roman"/>
          <w:sz w:val="24"/>
          <w:szCs w:val="24"/>
        </w:rPr>
        <w:t>Market Competitors</w:t>
      </w:r>
      <w:r w:rsidRPr="00686C50">
        <w:rPr>
          <w:rFonts w:ascii="Times New Roman" w:hAnsi="Times New Roman" w:cs="Times New Roman"/>
          <w:sz w:val="24"/>
          <w:szCs w:val="24"/>
        </w:rPr>
        <w:t xml:space="preserve"> to </w:t>
      </w:r>
      <w:r w:rsidRPr="00D70C87">
        <w:rPr>
          <w:rFonts w:ascii="Times New Roman" w:hAnsi="Times New Roman" w:cs="Times New Roman"/>
          <w:b/>
          <w:bCs/>
          <w:sz w:val="24"/>
          <w:szCs w:val="24"/>
        </w:rPr>
        <w:t>4.1</w:t>
      </w:r>
      <w:r w:rsidR="00D70C87">
        <w:rPr>
          <w:rFonts w:ascii="Times New Roman" w:hAnsi="Times New Roman" w:cs="Times New Roman"/>
          <w:b/>
          <w:bCs/>
          <w:sz w:val="24"/>
          <w:szCs w:val="24"/>
        </w:rPr>
        <w:t>3</w:t>
      </w:r>
      <w:r w:rsidRPr="00686C50">
        <w:rPr>
          <w:rFonts w:ascii="Times New Roman" w:hAnsi="Times New Roman" w:cs="Times New Roman"/>
          <w:sz w:val="24"/>
          <w:szCs w:val="24"/>
        </w:rPr>
        <w:t xml:space="preserve"> </w:t>
      </w:r>
      <w:r w:rsidR="00D70C87">
        <w:rPr>
          <w:rFonts w:ascii="Times New Roman" w:hAnsi="Times New Roman" w:cs="Times New Roman"/>
          <w:sz w:val="24"/>
          <w:szCs w:val="24"/>
        </w:rPr>
        <w:t>Analysis of the current market situation.</w:t>
      </w:r>
    </w:p>
    <w:p w14:paraId="6E15070E" w14:textId="223BA66E" w:rsidR="00686C50" w:rsidRPr="00686C50" w:rsidRDefault="00686C50" w:rsidP="00686C50">
      <w:pPr>
        <w:tabs>
          <w:tab w:val="right" w:leader="dot" w:pos="9019"/>
        </w:tabs>
        <w:spacing w:line="360" w:lineRule="auto"/>
        <w:rPr>
          <w:rFonts w:ascii="Times New Roman" w:hAnsi="Times New Roman" w:cs="Times New Roman"/>
          <w:sz w:val="24"/>
          <w:szCs w:val="24"/>
        </w:rPr>
      </w:pPr>
      <w:r w:rsidRPr="00D70C87">
        <w:rPr>
          <w:rFonts w:ascii="Times New Roman" w:hAnsi="Times New Roman" w:cs="Times New Roman"/>
          <w:b/>
          <w:bCs/>
          <w:sz w:val="24"/>
          <w:szCs w:val="24"/>
        </w:rPr>
        <w:t>Valentin</w:t>
      </w:r>
      <w:r w:rsidR="00D70C87" w:rsidRPr="00D70C87">
        <w:rPr>
          <w:rFonts w:ascii="Times New Roman" w:hAnsi="Times New Roman" w:cs="Times New Roman"/>
          <w:b/>
          <w:bCs/>
          <w:sz w:val="24"/>
          <w:szCs w:val="24"/>
        </w:rPr>
        <w:t xml:space="preserve"> </w:t>
      </w:r>
      <w:proofErr w:type="spellStart"/>
      <w:r w:rsidR="00D70C87" w:rsidRPr="00D70C87">
        <w:rPr>
          <w:rFonts w:ascii="Times New Roman" w:hAnsi="Times New Roman" w:cs="Times New Roman"/>
          <w:b/>
          <w:bCs/>
          <w:sz w:val="24"/>
          <w:szCs w:val="24"/>
        </w:rPr>
        <w:t>Kostadinov</w:t>
      </w:r>
      <w:proofErr w:type="spellEnd"/>
      <w:r w:rsidR="00D70C87" w:rsidRPr="00D70C87">
        <w:rPr>
          <w:rFonts w:ascii="Times New Roman" w:hAnsi="Times New Roman" w:cs="Times New Roman"/>
          <w:b/>
          <w:bCs/>
          <w:sz w:val="24"/>
          <w:szCs w:val="24"/>
        </w:rPr>
        <w:t xml:space="preserve"> (1906231)</w:t>
      </w:r>
      <w:r w:rsidRPr="00686C50">
        <w:rPr>
          <w:rFonts w:ascii="Times New Roman" w:hAnsi="Times New Roman" w:cs="Times New Roman"/>
          <w:sz w:val="24"/>
          <w:szCs w:val="24"/>
        </w:rPr>
        <w:t xml:space="preserve"> from </w:t>
      </w:r>
      <w:r w:rsidR="00D70C87">
        <w:rPr>
          <w:rFonts w:ascii="Times New Roman" w:hAnsi="Times New Roman" w:cs="Times New Roman"/>
          <w:b/>
          <w:bCs/>
          <w:sz w:val="24"/>
          <w:szCs w:val="24"/>
        </w:rPr>
        <w:t>4</w:t>
      </w:r>
      <w:r w:rsidRPr="00D70C87">
        <w:rPr>
          <w:rFonts w:ascii="Times New Roman" w:hAnsi="Times New Roman" w:cs="Times New Roman"/>
          <w:b/>
          <w:bCs/>
          <w:sz w:val="24"/>
          <w:szCs w:val="24"/>
        </w:rPr>
        <w:t>.</w:t>
      </w:r>
      <w:r w:rsidR="00341B54">
        <w:rPr>
          <w:rFonts w:ascii="Times New Roman" w:hAnsi="Times New Roman" w:cs="Times New Roman"/>
          <w:b/>
          <w:bCs/>
          <w:sz w:val="24"/>
          <w:szCs w:val="24"/>
        </w:rPr>
        <w:t>1</w:t>
      </w:r>
      <w:r w:rsidR="00D70C87">
        <w:rPr>
          <w:rFonts w:ascii="Times New Roman" w:hAnsi="Times New Roman" w:cs="Times New Roman"/>
          <w:b/>
          <w:bCs/>
          <w:sz w:val="24"/>
          <w:szCs w:val="24"/>
        </w:rPr>
        <w:t>4</w:t>
      </w:r>
      <w:r w:rsidRPr="00D70C87">
        <w:rPr>
          <w:rFonts w:ascii="Times New Roman" w:hAnsi="Times New Roman" w:cs="Times New Roman"/>
          <w:b/>
          <w:bCs/>
          <w:sz w:val="24"/>
          <w:szCs w:val="24"/>
        </w:rPr>
        <w:t xml:space="preserve"> </w:t>
      </w:r>
      <w:r w:rsidRPr="00686C50">
        <w:rPr>
          <w:rFonts w:ascii="Times New Roman" w:hAnsi="Times New Roman" w:cs="Times New Roman"/>
          <w:sz w:val="24"/>
          <w:szCs w:val="24"/>
        </w:rPr>
        <w:t>Fina</w:t>
      </w:r>
      <w:r w:rsidR="00D70C87">
        <w:rPr>
          <w:rFonts w:ascii="Times New Roman" w:hAnsi="Times New Roman" w:cs="Times New Roman"/>
          <w:sz w:val="24"/>
          <w:szCs w:val="24"/>
        </w:rPr>
        <w:t>ncial planning and accounting</w:t>
      </w:r>
      <w:r w:rsidRPr="00686C50">
        <w:rPr>
          <w:rFonts w:ascii="Times New Roman" w:hAnsi="Times New Roman" w:cs="Times New Roman"/>
          <w:sz w:val="24"/>
          <w:szCs w:val="24"/>
        </w:rPr>
        <w:t xml:space="preserve"> to </w:t>
      </w:r>
      <w:r w:rsidR="00D70C87">
        <w:rPr>
          <w:rFonts w:ascii="Times New Roman" w:hAnsi="Times New Roman" w:cs="Times New Roman"/>
          <w:b/>
          <w:bCs/>
          <w:sz w:val="24"/>
          <w:szCs w:val="24"/>
        </w:rPr>
        <w:t>4.23</w:t>
      </w:r>
      <w:r w:rsidRPr="00D70C87">
        <w:rPr>
          <w:rFonts w:ascii="Times New Roman" w:hAnsi="Times New Roman" w:cs="Times New Roman"/>
          <w:b/>
          <w:bCs/>
          <w:sz w:val="24"/>
          <w:szCs w:val="24"/>
        </w:rPr>
        <w:t xml:space="preserve"> </w:t>
      </w:r>
      <w:r w:rsidR="00D70C87">
        <w:rPr>
          <w:rFonts w:ascii="Times New Roman" w:hAnsi="Times New Roman" w:cs="Times New Roman"/>
          <w:sz w:val="24"/>
          <w:szCs w:val="24"/>
        </w:rPr>
        <w:t>Staff training</w:t>
      </w:r>
    </w:p>
    <w:p w14:paraId="5984AD63" w14:textId="3E07BC54" w:rsidR="00686C50" w:rsidRPr="00686C50" w:rsidRDefault="00686C50" w:rsidP="00686C50">
      <w:pPr>
        <w:tabs>
          <w:tab w:val="right" w:leader="dot" w:pos="9019"/>
        </w:tabs>
        <w:spacing w:line="360" w:lineRule="auto"/>
        <w:rPr>
          <w:rFonts w:ascii="Times New Roman" w:hAnsi="Times New Roman" w:cs="Times New Roman"/>
          <w:sz w:val="24"/>
          <w:szCs w:val="24"/>
        </w:rPr>
      </w:pPr>
      <w:r w:rsidRPr="00D70C87">
        <w:rPr>
          <w:rFonts w:ascii="Times New Roman" w:hAnsi="Times New Roman" w:cs="Times New Roman"/>
          <w:b/>
          <w:bCs/>
          <w:sz w:val="24"/>
          <w:szCs w:val="24"/>
        </w:rPr>
        <w:t xml:space="preserve">Anton </w:t>
      </w:r>
      <w:proofErr w:type="spellStart"/>
      <w:r w:rsidR="00D70C87" w:rsidRPr="00D70C87">
        <w:rPr>
          <w:rFonts w:ascii="Times New Roman" w:hAnsi="Times New Roman" w:cs="Times New Roman"/>
          <w:b/>
          <w:bCs/>
          <w:sz w:val="24"/>
          <w:szCs w:val="24"/>
        </w:rPr>
        <w:t>Shapshalov</w:t>
      </w:r>
      <w:proofErr w:type="spellEnd"/>
      <w:r w:rsidR="00D70C87" w:rsidRPr="00D70C87">
        <w:rPr>
          <w:rFonts w:ascii="Times New Roman" w:hAnsi="Times New Roman" w:cs="Times New Roman"/>
          <w:b/>
          <w:bCs/>
          <w:sz w:val="24"/>
          <w:szCs w:val="24"/>
        </w:rPr>
        <w:t xml:space="preserve"> (1907361)</w:t>
      </w:r>
      <w:r w:rsidR="00D70C87">
        <w:rPr>
          <w:rFonts w:ascii="Times New Roman" w:hAnsi="Times New Roman" w:cs="Times New Roman"/>
          <w:sz w:val="24"/>
          <w:szCs w:val="24"/>
        </w:rPr>
        <w:t xml:space="preserve"> </w:t>
      </w:r>
      <w:r w:rsidRPr="00686C50">
        <w:rPr>
          <w:rFonts w:ascii="Times New Roman" w:hAnsi="Times New Roman" w:cs="Times New Roman"/>
          <w:sz w:val="24"/>
          <w:szCs w:val="24"/>
        </w:rPr>
        <w:t xml:space="preserve">from </w:t>
      </w:r>
      <w:r w:rsidR="00D70C87">
        <w:rPr>
          <w:rFonts w:ascii="Times New Roman" w:hAnsi="Times New Roman" w:cs="Times New Roman"/>
          <w:b/>
          <w:bCs/>
          <w:sz w:val="24"/>
          <w:szCs w:val="24"/>
        </w:rPr>
        <w:t xml:space="preserve">5. </w:t>
      </w:r>
      <w:r w:rsidR="00D70C87">
        <w:rPr>
          <w:rFonts w:ascii="Times New Roman" w:hAnsi="Times New Roman" w:cs="Times New Roman"/>
          <w:sz w:val="24"/>
          <w:szCs w:val="24"/>
        </w:rPr>
        <w:t>SWOT and Pestle Analysis</w:t>
      </w:r>
      <w:r w:rsidRPr="00686C50">
        <w:rPr>
          <w:rFonts w:ascii="Times New Roman" w:hAnsi="Times New Roman" w:cs="Times New Roman"/>
          <w:sz w:val="24"/>
          <w:szCs w:val="24"/>
        </w:rPr>
        <w:t xml:space="preserve"> to </w:t>
      </w:r>
      <w:r w:rsidR="00D70C87">
        <w:rPr>
          <w:rFonts w:ascii="Times New Roman" w:hAnsi="Times New Roman" w:cs="Times New Roman"/>
          <w:b/>
          <w:bCs/>
          <w:sz w:val="24"/>
          <w:szCs w:val="24"/>
        </w:rPr>
        <w:t>6.1</w:t>
      </w:r>
      <w:r w:rsidRPr="00686C50">
        <w:rPr>
          <w:rFonts w:ascii="Times New Roman" w:hAnsi="Times New Roman" w:cs="Times New Roman"/>
          <w:sz w:val="24"/>
          <w:szCs w:val="24"/>
        </w:rPr>
        <w:t xml:space="preserve"> </w:t>
      </w:r>
      <w:r w:rsidR="00D70C87">
        <w:rPr>
          <w:rFonts w:ascii="Times New Roman" w:hAnsi="Times New Roman" w:cs="Times New Roman"/>
          <w:sz w:val="24"/>
          <w:szCs w:val="24"/>
        </w:rPr>
        <w:t>Recommendation</w:t>
      </w:r>
    </w:p>
    <w:p w14:paraId="65E856F9" w14:textId="77777777" w:rsidR="00D70C87" w:rsidRDefault="00D70C87" w:rsidP="00686C50">
      <w:pPr>
        <w:tabs>
          <w:tab w:val="right" w:leader="dot" w:pos="9019"/>
        </w:tabs>
        <w:spacing w:line="360" w:lineRule="auto"/>
        <w:rPr>
          <w:rFonts w:ascii="Times New Roman" w:hAnsi="Times New Roman" w:cs="Times New Roman"/>
          <w:sz w:val="24"/>
          <w:szCs w:val="24"/>
        </w:rPr>
      </w:pPr>
    </w:p>
    <w:p w14:paraId="26231E81" w14:textId="77777777" w:rsidR="00D70C87" w:rsidRDefault="00D70C87" w:rsidP="00686C50">
      <w:pPr>
        <w:tabs>
          <w:tab w:val="right" w:leader="dot" w:pos="9019"/>
        </w:tabs>
        <w:spacing w:line="360" w:lineRule="auto"/>
        <w:rPr>
          <w:rFonts w:ascii="Times New Roman" w:hAnsi="Times New Roman" w:cs="Times New Roman"/>
          <w:sz w:val="24"/>
          <w:szCs w:val="24"/>
        </w:rPr>
      </w:pPr>
    </w:p>
    <w:p w14:paraId="51FC90D2" w14:textId="2C55FE86" w:rsidR="00686C50" w:rsidRPr="00686C50" w:rsidRDefault="00686C50" w:rsidP="00686C50">
      <w:pPr>
        <w:tabs>
          <w:tab w:val="right" w:leader="dot" w:pos="9019"/>
        </w:tabs>
        <w:spacing w:line="360" w:lineRule="auto"/>
        <w:rPr>
          <w:rFonts w:ascii="Times New Roman" w:hAnsi="Times New Roman" w:cs="Times New Roman"/>
          <w:sz w:val="24"/>
          <w:szCs w:val="24"/>
        </w:rPr>
      </w:pPr>
      <w:r w:rsidRPr="00686C50">
        <w:rPr>
          <w:rFonts w:ascii="Times New Roman" w:hAnsi="Times New Roman" w:cs="Times New Roman"/>
          <w:sz w:val="24"/>
          <w:szCs w:val="24"/>
        </w:rPr>
        <w:t xml:space="preserve">Lecturer: </w:t>
      </w:r>
      <w:r w:rsidRPr="00291A2C">
        <w:rPr>
          <w:rFonts w:ascii="Times New Roman" w:hAnsi="Times New Roman" w:cs="Times New Roman"/>
          <w:b/>
          <w:bCs/>
          <w:sz w:val="24"/>
          <w:szCs w:val="24"/>
        </w:rPr>
        <w:t xml:space="preserve">Melanie </w:t>
      </w:r>
      <w:proofErr w:type="spellStart"/>
      <w:r w:rsidRPr="00291A2C">
        <w:rPr>
          <w:rFonts w:ascii="Times New Roman" w:hAnsi="Times New Roman" w:cs="Times New Roman"/>
          <w:b/>
          <w:bCs/>
          <w:sz w:val="24"/>
          <w:szCs w:val="24"/>
        </w:rPr>
        <w:t>Gunaratnam</w:t>
      </w:r>
      <w:proofErr w:type="spellEnd"/>
    </w:p>
    <w:p w14:paraId="12FE40D1" w14:textId="27954291" w:rsidR="00223DB9" w:rsidRPr="00291A2C" w:rsidRDefault="00686C50" w:rsidP="00D70C87">
      <w:pPr>
        <w:tabs>
          <w:tab w:val="right" w:leader="dot" w:pos="9019"/>
        </w:tabs>
        <w:spacing w:line="360" w:lineRule="auto"/>
        <w:rPr>
          <w:rFonts w:ascii="Times New Roman" w:hAnsi="Times New Roman" w:cs="Times New Roman"/>
          <w:b/>
          <w:bCs/>
          <w:sz w:val="24"/>
          <w:szCs w:val="24"/>
        </w:rPr>
      </w:pPr>
      <w:r w:rsidRPr="00291A2C">
        <w:rPr>
          <w:rFonts w:ascii="Times New Roman" w:hAnsi="Times New Roman" w:cs="Times New Roman"/>
          <w:b/>
          <w:bCs/>
          <w:sz w:val="24"/>
          <w:szCs w:val="24"/>
        </w:rPr>
        <w:t>University of Wales Trinity Saint David</w:t>
      </w:r>
    </w:p>
    <w:p w14:paraId="3F095AD5" w14:textId="77777777" w:rsidR="001613C5" w:rsidRDefault="001613C5" w:rsidP="005E3CC2">
      <w:pPr>
        <w:pStyle w:val="Normal1"/>
        <w:spacing w:line="360" w:lineRule="auto"/>
        <w:jc w:val="center"/>
        <w:rPr>
          <w:rFonts w:ascii="Times New Roman" w:eastAsia="Times New Roman" w:hAnsi="Times New Roman" w:cs="Times New Roman"/>
          <w:b/>
          <w:sz w:val="32"/>
          <w:szCs w:val="32"/>
          <w:highlight w:val="white"/>
        </w:rPr>
      </w:pPr>
    </w:p>
    <w:p w14:paraId="64EE6D1A" w14:textId="77777777" w:rsidR="001613C5" w:rsidRDefault="001613C5" w:rsidP="005E3CC2">
      <w:pPr>
        <w:pStyle w:val="Normal1"/>
        <w:spacing w:line="360" w:lineRule="auto"/>
        <w:jc w:val="center"/>
        <w:rPr>
          <w:rFonts w:ascii="Times New Roman" w:eastAsia="Times New Roman" w:hAnsi="Times New Roman" w:cs="Times New Roman"/>
          <w:b/>
          <w:sz w:val="32"/>
          <w:szCs w:val="32"/>
          <w:highlight w:val="white"/>
        </w:rPr>
      </w:pPr>
      <w:bookmarkStart w:id="0" w:name="_Hlk39580793"/>
    </w:p>
    <w:p w14:paraId="29DC627A" w14:textId="77777777" w:rsidR="001613C5" w:rsidRDefault="001613C5" w:rsidP="005E3CC2">
      <w:pPr>
        <w:pStyle w:val="Normal1"/>
        <w:spacing w:line="360" w:lineRule="auto"/>
        <w:jc w:val="center"/>
        <w:rPr>
          <w:rFonts w:ascii="Times New Roman" w:eastAsia="Times New Roman" w:hAnsi="Times New Roman" w:cs="Times New Roman"/>
          <w:b/>
          <w:sz w:val="32"/>
          <w:szCs w:val="32"/>
          <w:highlight w:val="white"/>
        </w:rPr>
      </w:pPr>
    </w:p>
    <w:p w14:paraId="7FD02B7A" w14:textId="00403787" w:rsidR="00F5611C" w:rsidRPr="00D70C87" w:rsidRDefault="00D70C87" w:rsidP="00D70C87">
      <w:pPr>
        <w:spacing w:line="360" w:lineRule="auto"/>
        <w:rPr>
          <w:rFonts w:ascii="Times New Roman" w:eastAsia="Times New Roman" w:hAnsi="Times New Roman" w:cs="Times New Roman"/>
          <w:b/>
          <w:sz w:val="32"/>
          <w:szCs w:val="32"/>
          <w:highlight w:val="white"/>
          <w:lang w:val="en-IN" w:eastAsia="en-IN"/>
        </w:rPr>
      </w:pPr>
      <w:bookmarkStart w:id="1" w:name="_Toc38472726"/>
      <w:r>
        <w:rPr>
          <w:rFonts w:ascii="Times New Roman" w:eastAsia="Times New Roman" w:hAnsi="Times New Roman" w:cs="Times New Roman"/>
          <w:b/>
          <w:sz w:val="32"/>
          <w:szCs w:val="32"/>
          <w:highlight w:val="white"/>
        </w:rPr>
        <w:t xml:space="preserve">                                                  </w:t>
      </w:r>
      <w:r w:rsidR="00F5611C" w:rsidRPr="00C13922">
        <w:rPr>
          <w:rFonts w:ascii="Times New Roman" w:hAnsi="Times New Roman" w:cs="Times New Roman"/>
          <w:b/>
          <w:sz w:val="24"/>
          <w:szCs w:val="40"/>
          <w:highlight w:val="white"/>
          <w:lang w:val="en-GB" w:eastAsia="en-IN"/>
        </w:rPr>
        <w:t>Cover Letter</w:t>
      </w:r>
    </w:p>
    <w:p w14:paraId="7020D7DC" w14:textId="77777777" w:rsidR="00F5611C" w:rsidRPr="00C13922" w:rsidRDefault="00F5611C" w:rsidP="00F5611C">
      <w:pPr>
        <w:spacing w:line="360" w:lineRule="auto"/>
        <w:rPr>
          <w:rFonts w:ascii="Times New Roman" w:hAnsi="Times New Roman" w:cs="Times New Roman"/>
          <w:b/>
          <w:sz w:val="24"/>
          <w:szCs w:val="40"/>
          <w:highlight w:val="white"/>
          <w:lang w:val="en-GB" w:eastAsia="en-IN"/>
        </w:rPr>
      </w:pPr>
    </w:p>
    <w:p w14:paraId="37060C88" w14:textId="367B1FCB" w:rsidR="00F5611C" w:rsidRPr="00C13922" w:rsidRDefault="00C13922" w:rsidP="00F5611C">
      <w:pPr>
        <w:spacing w:line="360" w:lineRule="auto"/>
        <w:rPr>
          <w:rFonts w:ascii="Times New Roman" w:hAnsi="Times New Roman" w:cs="Times New Roman"/>
          <w:sz w:val="24"/>
          <w:szCs w:val="40"/>
          <w:highlight w:val="white"/>
          <w:lang w:val="en-GB" w:eastAsia="en-IN"/>
        </w:rPr>
      </w:pPr>
      <w:r w:rsidRPr="00C13922">
        <w:rPr>
          <w:rFonts w:ascii="Times New Roman" w:hAnsi="Times New Roman" w:cs="Times New Roman"/>
          <w:sz w:val="24"/>
          <w:szCs w:val="40"/>
          <w:highlight w:val="white"/>
          <w:lang w:val="en-GB" w:eastAsia="en-IN"/>
        </w:rPr>
        <w:t xml:space="preserve">Melanie </w:t>
      </w:r>
      <w:proofErr w:type="spellStart"/>
      <w:r w:rsidRPr="00C13922">
        <w:rPr>
          <w:rFonts w:ascii="Times New Roman" w:hAnsi="Times New Roman" w:cs="Times New Roman"/>
          <w:sz w:val="24"/>
          <w:szCs w:val="40"/>
          <w:highlight w:val="white"/>
          <w:lang w:val="en-GB" w:eastAsia="en-IN"/>
        </w:rPr>
        <w:t>Gunratnam</w:t>
      </w:r>
      <w:proofErr w:type="spellEnd"/>
    </w:p>
    <w:p w14:paraId="42930A3C" w14:textId="68BC98E6" w:rsidR="00C13922" w:rsidRDefault="00C13922" w:rsidP="00F5611C">
      <w:pPr>
        <w:spacing w:line="360" w:lineRule="auto"/>
        <w:rPr>
          <w:rStyle w:val="lrzxr"/>
          <w:sz w:val="21"/>
          <w:szCs w:val="21"/>
          <w:shd w:val="clear" w:color="auto" w:fill="FFFFFF"/>
        </w:rPr>
      </w:pPr>
      <w:r w:rsidRPr="00C13922">
        <w:rPr>
          <w:rStyle w:val="lrzxr"/>
          <w:sz w:val="21"/>
          <w:szCs w:val="21"/>
          <w:shd w:val="clear" w:color="auto" w:fill="FFFFFF"/>
        </w:rPr>
        <w:t>Winchester House, 11 Cranmer Rd, Vassal, London SW9 6EJ</w:t>
      </w:r>
    </w:p>
    <w:p w14:paraId="2642AEA3" w14:textId="62FC135B" w:rsidR="00C13922" w:rsidRPr="00C13922" w:rsidRDefault="00C13922" w:rsidP="00F5611C">
      <w:pPr>
        <w:spacing w:line="360" w:lineRule="auto"/>
        <w:rPr>
          <w:rStyle w:val="lrzxr"/>
          <w:sz w:val="21"/>
          <w:szCs w:val="21"/>
          <w:shd w:val="clear" w:color="auto" w:fill="FFFFFF"/>
        </w:rPr>
      </w:pPr>
      <w:r>
        <w:rPr>
          <w:rStyle w:val="lrzxr"/>
          <w:sz w:val="21"/>
          <w:szCs w:val="21"/>
          <w:shd w:val="clear" w:color="auto" w:fill="FFFFFF"/>
        </w:rPr>
        <w:t xml:space="preserve">Dear, Ms. </w:t>
      </w:r>
      <w:proofErr w:type="spellStart"/>
      <w:r>
        <w:rPr>
          <w:rStyle w:val="lrzxr"/>
          <w:sz w:val="21"/>
          <w:szCs w:val="21"/>
          <w:shd w:val="clear" w:color="auto" w:fill="FFFFFF"/>
        </w:rPr>
        <w:t>Gunratnam</w:t>
      </w:r>
      <w:proofErr w:type="spellEnd"/>
    </w:p>
    <w:p w14:paraId="37A7736C" w14:textId="17992211" w:rsidR="00F5611C" w:rsidRPr="00C13922" w:rsidRDefault="00F5611C" w:rsidP="00F5611C">
      <w:pPr>
        <w:spacing w:line="360" w:lineRule="auto"/>
        <w:rPr>
          <w:rFonts w:ascii="Times New Roman" w:hAnsi="Times New Roman" w:cs="Times New Roman"/>
          <w:sz w:val="24"/>
          <w:szCs w:val="40"/>
          <w:highlight w:val="white"/>
          <w:lang w:val="en-GB" w:eastAsia="en-IN"/>
        </w:rPr>
      </w:pPr>
    </w:p>
    <w:p w14:paraId="2E03D34D" w14:textId="77777777" w:rsidR="00F5611C" w:rsidRPr="00C13922" w:rsidRDefault="00F5611C" w:rsidP="00F5611C">
      <w:pPr>
        <w:spacing w:line="360" w:lineRule="auto"/>
        <w:rPr>
          <w:rFonts w:ascii="Times New Roman" w:hAnsi="Times New Roman" w:cs="Times New Roman"/>
          <w:b/>
          <w:sz w:val="24"/>
          <w:szCs w:val="40"/>
          <w:highlight w:val="white"/>
          <w:lang w:val="en-GB" w:eastAsia="en-IN"/>
        </w:rPr>
      </w:pPr>
    </w:p>
    <w:p w14:paraId="63CDEC04" w14:textId="3EB16DE9" w:rsidR="00F5611C" w:rsidRPr="00C13922" w:rsidRDefault="00F5611C" w:rsidP="00F5611C">
      <w:pPr>
        <w:spacing w:line="360" w:lineRule="auto"/>
        <w:jc w:val="both"/>
        <w:rPr>
          <w:rFonts w:ascii="Times New Roman" w:hAnsi="Times New Roman" w:cs="Times New Roman"/>
          <w:sz w:val="24"/>
          <w:szCs w:val="40"/>
          <w:highlight w:val="white"/>
          <w:lang w:val="en-GB" w:eastAsia="en-IN"/>
        </w:rPr>
      </w:pPr>
      <w:r w:rsidRPr="00C13922">
        <w:rPr>
          <w:rFonts w:ascii="Times New Roman" w:hAnsi="Times New Roman" w:cs="Times New Roman"/>
          <w:sz w:val="24"/>
          <w:szCs w:val="40"/>
          <w:highlight w:val="white"/>
          <w:lang w:val="en-GB" w:eastAsia="en-IN"/>
        </w:rPr>
        <w:t>We are writing this letter to express our interest in establishing a landscaping business in London. We are a team of five members</w:t>
      </w:r>
      <w:r w:rsidR="00755E70" w:rsidRPr="00C13922">
        <w:rPr>
          <w:rFonts w:ascii="Times New Roman" w:hAnsi="Times New Roman" w:cs="Times New Roman"/>
          <w:sz w:val="24"/>
          <w:szCs w:val="40"/>
          <w:highlight w:val="white"/>
          <w:lang w:val="en-GB" w:eastAsia="en-IN"/>
        </w:rPr>
        <w:t xml:space="preserve"> (Nikolay, Nikola, Edis, Anton, Valentin)</w:t>
      </w:r>
      <w:r w:rsidRPr="00C13922">
        <w:rPr>
          <w:rFonts w:ascii="Times New Roman" w:hAnsi="Times New Roman" w:cs="Times New Roman"/>
          <w:sz w:val="24"/>
          <w:szCs w:val="40"/>
          <w:highlight w:val="white"/>
          <w:lang w:val="en-GB" w:eastAsia="en-IN"/>
        </w:rPr>
        <w:t xml:space="preserve"> highly enthusiastic and confident about the business we are planning to expand.</w:t>
      </w:r>
    </w:p>
    <w:p w14:paraId="6DE43463" w14:textId="77777777" w:rsidR="00F5611C" w:rsidRPr="00C13922" w:rsidRDefault="00F5611C" w:rsidP="00F5611C">
      <w:pPr>
        <w:spacing w:line="360" w:lineRule="auto"/>
        <w:jc w:val="both"/>
        <w:rPr>
          <w:rFonts w:ascii="Times New Roman" w:hAnsi="Times New Roman" w:cs="Times New Roman"/>
          <w:sz w:val="24"/>
          <w:szCs w:val="40"/>
          <w:highlight w:val="white"/>
          <w:lang w:val="en-GB" w:eastAsia="en-IN"/>
        </w:rPr>
      </w:pPr>
      <w:r w:rsidRPr="00C13922">
        <w:rPr>
          <w:rFonts w:ascii="Times New Roman" w:hAnsi="Times New Roman" w:cs="Times New Roman"/>
          <w:sz w:val="24"/>
          <w:szCs w:val="40"/>
          <w:highlight w:val="white"/>
          <w:lang w:val="en-GB" w:eastAsia="en-IN"/>
        </w:rPr>
        <w:t xml:space="preserve">We are highly skilled and serve high quality landscaping and gardening services with a team that is skilled and knowledgeable in the field of the business. </w:t>
      </w:r>
      <w:r w:rsidRPr="00C13922">
        <w:rPr>
          <w:rFonts w:ascii="Times New Roman" w:eastAsia="Times New Roman" w:hAnsi="Times New Roman" w:cs="Times New Roman"/>
          <w:sz w:val="24"/>
          <w:szCs w:val="24"/>
          <w:highlight w:val="white"/>
        </w:rPr>
        <w:t>Through effective and quality services we aim at serving best possible services to the customers in London.</w:t>
      </w:r>
    </w:p>
    <w:p w14:paraId="66BA991F" w14:textId="77777777" w:rsidR="00F5611C" w:rsidRPr="00C13922" w:rsidRDefault="00F5611C" w:rsidP="00F5611C">
      <w:pPr>
        <w:spacing w:line="360" w:lineRule="auto"/>
        <w:jc w:val="both"/>
        <w:rPr>
          <w:rFonts w:ascii="Times New Roman" w:hAnsi="Times New Roman" w:cs="Times New Roman"/>
          <w:sz w:val="24"/>
          <w:szCs w:val="40"/>
          <w:highlight w:val="white"/>
          <w:lang w:val="en-GB" w:eastAsia="en-IN"/>
        </w:rPr>
      </w:pPr>
      <w:r w:rsidRPr="00C13922">
        <w:rPr>
          <w:rFonts w:ascii="Times New Roman" w:hAnsi="Times New Roman" w:cs="Times New Roman"/>
          <w:sz w:val="24"/>
          <w:szCs w:val="40"/>
          <w:highlight w:val="white"/>
          <w:lang w:val="en-GB" w:eastAsia="en-IN"/>
        </w:rPr>
        <w:t xml:space="preserve">We are highly confident about the fact that this venture is going to create difference in the community through exquisite designs and landscaping services. Please do contact us whenever you are free </w:t>
      </w:r>
      <w:proofErr w:type="spellStart"/>
      <w:r w:rsidRPr="00C13922">
        <w:rPr>
          <w:rFonts w:ascii="Times New Roman" w:hAnsi="Times New Roman" w:cs="Times New Roman"/>
          <w:sz w:val="24"/>
          <w:szCs w:val="40"/>
          <w:highlight w:val="white"/>
          <w:lang w:val="en-GB" w:eastAsia="en-IN"/>
        </w:rPr>
        <w:t>t</w:t>
      </w:r>
      <w:proofErr w:type="spellEnd"/>
      <w:r w:rsidRPr="00C13922">
        <w:rPr>
          <w:rFonts w:ascii="Times New Roman" w:hAnsi="Times New Roman" w:cs="Times New Roman"/>
          <w:sz w:val="24"/>
          <w:szCs w:val="40"/>
          <w:highlight w:val="white"/>
          <w:lang w:val="en-GB" w:eastAsia="en-IN"/>
        </w:rPr>
        <w:t xml:space="preserve"> view our business plan. We look forward to hearing from you and expect your invaluable support in our venture.</w:t>
      </w:r>
    </w:p>
    <w:p w14:paraId="1F912E7A" w14:textId="77777777" w:rsidR="00F5611C" w:rsidRPr="00C13922" w:rsidRDefault="00F5611C" w:rsidP="00F5611C">
      <w:pPr>
        <w:spacing w:line="360" w:lineRule="auto"/>
        <w:jc w:val="both"/>
        <w:rPr>
          <w:rFonts w:ascii="Times New Roman" w:hAnsi="Times New Roman" w:cs="Times New Roman"/>
          <w:sz w:val="24"/>
          <w:szCs w:val="40"/>
          <w:highlight w:val="white"/>
          <w:lang w:val="en-GB" w:eastAsia="en-IN"/>
        </w:rPr>
      </w:pPr>
      <w:r w:rsidRPr="00C13922">
        <w:rPr>
          <w:rFonts w:ascii="Times New Roman" w:hAnsi="Times New Roman" w:cs="Times New Roman"/>
          <w:sz w:val="24"/>
          <w:szCs w:val="40"/>
          <w:highlight w:val="white"/>
          <w:lang w:val="en-GB" w:eastAsia="en-IN"/>
        </w:rPr>
        <w:t>Sincerely,</w:t>
      </w:r>
    </w:p>
    <w:p w14:paraId="1FB0CD99" w14:textId="77777777" w:rsidR="00F5611C" w:rsidRPr="00C13922" w:rsidRDefault="00F5611C" w:rsidP="00F5611C">
      <w:pPr>
        <w:spacing w:line="360" w:lineRule="auto"/>
        <w:jc w:val="both"/>
        <w:rPr>
          <w:rFonts w:ascii="Times New Roman" w:hAnsi="Times New Roman" w:cs="Times New Roman"/>
          <w:sz w:val="24"/>
          <w:szCs w:val="40"/>
          <w:highlight w:val="white"/>
          <w:lang w:val="en-GB" w:eastAsia="en-IN"/>
        </w:rPr>
      </w:pPr>
      <w:r w:rsidRPr="00C13922">
        <w:rPr>
          <w:rFonts w:ascii="Times New Roman" w:hAnsi="Times New Roman" w:cs="Times New Roman"/>
          <w:sz w:val="24"/>
          <w:szCs w:val="40"/>
          <w:highlight w:val="white"/>
          <w:lang w:val="en-GB" w:eastAsia="en-IN"/>
        </w:rPr>
        <w:t>Team Royal Green</w:t>
      </w:r>
    </w:p>
    <w:p w14:paraId="5CCC20CD" w14:textId="77777777" w:rsidR="00F5611C" w:rsidRDefault="00F5611C" w:rsidP="00F5611C">
      <w:pPr>
        <w:jc w:val="both"/>
        <w:rPr>
          <w:rFonts w:ascii="Times New Roman" w:hAnsi="Times New Roman" w:cs="Times New Roman"/>
          <w:b/>
          <w:color w:val="000000" w:themeColor="text1"/>
          <w:sz w:val="24"/>
          <w:szCs w:val="40"/>
          <w:highlight w:val="white"/>
          <w:lang w:val="en-GB" w:eastAsia="en-IN"/>
        </w:rPr>
      </w:pPr>
    </w:p>
    <w:p w14:paraId="1E13377C" w14:textId="77777777" w:rsidR="00F5611C" w:rsidRDefault="00F5611C" w:rsidP="00F5611C">
      <w:pPr>
        <w:rPr>
          <w:rFonts w:ascii="Times New Roman" w:hAnsi="Times New Roman" w:cs="Times New Roman"/>
          <w:b/>
          <w:color w:val="000000" w:themeColor="text1"/>
          <w:sz w:val="24"/>
          <w:szCs w:val="40"/>
          <w:highlight w:val="white"/>
          <w:lang w:val="en-GB" w:eastAsia="en-IN"/>
        </w:rPr>
      </w:pPr>
      <w:r>
        <w:rPr>
          <w:rFonts w:ascii="Times New Roman" w:hAnsi="Times New Roman" w:cs="Times New Roman"/>
          <w:b/>
          <w:color w:val="000000" w:themeColor="text1"/>
          <w:sz w:val="24"/>
          <w:szCs w:val="40"/>
          <w:highlight w:val="white"/>
          <w:lang w:val="en-GB" w:eastAsia="en-IN"/>
        </w:rPr>
        <w:br w:type="page"/>
      </w:r>
    </w:p>
    <w:p w14:paraId="62444FCF" w14:textId="77777777" w:rsidR="00F5611C" w:rsidRDefault="00F5611C">
      <w:pPr>
        <w:rPr>
          <w:rFonts w:ascii="Times New Roman" w:hAnsi="Times New Roman" w:cs="Times New Roman"/>
          <w:b/>
          <w:color w:val="000000" w:themeColor="text1"/>
          <w:sz w:val="24"/>
          <w:szCs w:val="40"/>
          <w:highlight w:val="white"/>
          <w:lang w:val="en-GB" w:eastAsia="en-IN"/>
        </w:rPr>
      </w:pPr>
    </w:p>
    <w:p w14:paraId="71B6A824" w14:textId="77777777" w:rsidR="00D83D4B" w:rsidRDefault="00D83D4B" w:rsidP="005E3CC2">
      <w:pPr>
        <w:tabs>
          <w:tab w:val="right" w:leader="dot" w:pos="9019"/>
        </w:tabs>
        <w:spacing w:line="360" w:lineRule="auto"/>
        <w:jc w:val="center"/>
        <w:rPr>
          <w:rFonts w:ascii="Times New Roman" w:hAnsi="Times New Roman" w:cs="Times New Roman"/>
          <w:b/>
          <w:color w:val="000000" w:themeColor="text1"/>
          <w:sz w:val="24"/>
          <w:szCs w:val="40"/>
          <w:highlight w:val="white"/>
          <w:lang w:val="en-GB" w:eastAsia="en-IN"/>
        </w:rPr>
      </w:pPr>
      <w:r>
        <w:rPr>
          <w:rFonts w:ascii="Times New Roman" w:hAnsi="Times New Roman" w:cs="Times New Roman"/>
          <w:b/>
          <w:color w:val="000000" w:themeColor="text1"/>
          <w:sz w:val="24"/>
          <w:szCs w:val="40"/>
          <w:highlight w:val="white"/>
          <w:lang w:val="en-GB" w:eastAsia="en-IN"/>
        </w:rPr>
        <w:t>Executive Summary</w:t>
      </w:r>
    </w:p>
    <w:p w14:paraId="075D5528" w14:textId="77777777" w:rsidR="003A29F9" w:rsidRPr="003A29F9" w:rsidRDefault="003A29F9" w:rsidP="00D83D4B">
      <w:pPr>
        <w:tabs>
          <w:tab w:val="right" w:leader="dot" w:pos="9019"/>
        </w:tabs>
        <w:spacing w:line="360" w:lineRule="auto"/>
        <w:jc w:val="both"/>
        <w:rPr>
          <w:rFonts w:ascii="Times New Roman" w:hAnsi="Times New Roman" w:cs="Times New Roman"/>
          <w:bCs/>
          <w:color w:val="000000" w:themeColor="text1"/>
          <w:sz w:val="24"/>
          <w:szCs w:val="40"/>
          <w:highlight w:val="white"/>
          <w:lang w:val="en-GB" w:eastAsia="en-IN"/>
        </w:rPr>
      </w:pPr>
      <w:r>
        <w:rPr>
          <w:rFonts w:ascii="Times New Roman" w:hAnsi="Times New Roman" w:cs="Times New Roman"/>
          <w:bCs/>
          <w:color w:val="000000" w:themeColor="text1"/>
          <w:sz w:val="24"/>
          <w:szCs w:val="40"/>
          <w:lang w:val="en-GB" w:eastAsia="en-IN"/>
        </w:rPr>
        <w:t>Developing business plans for organisational growth and development is a crucial process, involving the need to consider the various organisational and external environmental factors. This includes assessing organisational objectives that need to be fulfilled with the help of the business plan as well as the resources available to the organisation to meet organisational objectives. In this regard, t</w:t>
      </w:r>
      <w:r w:rsidRPr="003A29F9">
        <w:rPr>
          <w:rFonts w:ascii="Times New Roman" w:hAnsi="Times New Roman" w:cs="Times New Roman"/>
          <w:bCs/>
          <w:color w:val="000000" w:themeColor="text1"/>
          <w:sz w:val="24"/>
          <w:szCs w:val="40"/>
          <w:lang w:val="en-GB" w:eastAsia="en-IN"/>
        </w:rPr>
        <w:t xml:space="preserve">he study has shed light on the marketing needs along with the market competitors and market analysis for the gardening company named Royal </w:t>
      </w:r>
      <w:r w:rsidR="00F05869" w:rsidRPr="003A29F9">
        <w:rPr>
          <w:rFonts w:ascii="Times New Roman" w:hAnsi="Times New Roman" w:cs="Times New Roman"/>
          <w:bCs/>
          <w:color w:val="000000" w:themeColor="text1"/>
          <w:sz w:val="24"/>
          <w:szCs w:val="40"/>
          <w:lang w:val="en-GB" w:eastAsia="en-IN"/>
        </w:rPr>
        <w:t>Green. This</w:t>
      </w:r>
      <w:r w:rsidRPr="003A29F9">
        <w:rPr>
          <w:rFonts w:ascii="Times New Roman" w:hAnsi="Times New Roman" w:cs="Times New Roman"/>
          <w:bCs/>
          <w:color w:val="000000" w:themeColor="text1"/>
          <w:sz w:val="24"/>
          <w:szCs w:val="40"/>
          <w:lang w:val="en-GB" w:eastAsia="en-IN"/>
        </w:rPr>
        <w:t xml:space="preserve"> study </w:t>
      </w:r>
      <w:r>
        <w:rPr>
          <w:rFonts w:ascii="Times New Roman" w:hAnsi="Times New Roman" w:cs="Times New Roman"/>
          <w:bCs/>
          <w:color w:val="000000" w:themeColor="text1"/>
          <w:sz w:val="24"/>
          <w:szCs w:val="40"/>
          <w:lang w:val="en-GB" w:eastAsia="en-IN"/>
        </w:rPr>
        <w:t xml:space="preserve">also </w:t>
      </w:r>
      <w:r w:rsidRPr="003A29F9">
        <w:rPr>
          <w:rFonts w:ascii="Times New Roman" w:hAnsi="Times New Roman" w:cs="Times New Roman"/>
          <w:bCs/>
          <w:color w:val="000000" w:themeColor="text1"/>
          <w:sz w:val="24"/>
          <w:szCs w:val="40"/>
          <w:lang w:val="en-GB" w:eastAsia="en-IN"/>
        </w:rPr>
        <w:t xml:space="preserve">explores the importance of market segments </w:t>
      </w:r>
      <w:proofErr w:type="gramStart"/>
      <w:r w:rsidRPr="003A29F9">
        <w:rPr>
          <w:rFonts w:ascii="Times New Roman" w:hAnsi="Times New Roman" w:cs="Times New Roman"/>
          <w:bCs/>
          <w:color w:val="000000" w:themeColor="text1"/>
          <w:sz w:val="24"/>
          <w:szCs w:val="40"/>
          <w:lang w:val="en-GB" w:eastAsia="en-IN"/>
        </w:rPr>
        <w:t xml:space="preserve">in order </w:t>
      </w:r>
      <w:r>
        <w:rPr>
          <w:rFonts w:ascii="Times New Roman" w:hAnsi="Times New Roman" w:cs="Times New Roman"/>
          <w:bCs/>
          <w:color w:val="000000" w:themeColor="text1"/>
          <w:sz w:val="24"/>
          <w:szCs w:val="40"/>
          <w:lang w:val="en-GB" w:eastAsia="en-IN"/>
        </w:rPr>
        <w:t>t</w:t>
      </w:r>
      <w:r w:rsidRPr="003A29F9">
        <w:rPr>
          <w:rFonts w:ascii="Times New Roman" w:hAnsi="Times New Roman" w:cs="Times New Roman"/>
          <w:bCs/>
          <w:color w:val="000000" w:themeColor="text1"/>
          <w:sz w:val="24"/>
          <w:szCs w:val="40"/>
          <w:lang w:val="en-GB" w:eastAsia="en-IN"/>
        </w:rPr>
        <w:t>o</w:t>
      </w:r>
      <w:proofErr w:type="gramEnd"/>
      <w:r w:rsidRPr="003A29F9">
        <w:rPr>
          <w:rFonts w:ascii="Times New Roman" w:hAnsi="Times New Roman" w:cs="Times New Roman"/>
          <w:bCs/>
          <w:color w:val="000000" w:themeColor="text1"/>
          <w:sz w:val="24"/>
          <w:szCs w:val="40"/>
          <w:lang w:val="en-GB" w:eastAsia="en-IN"/>
        </w:rPr>
        <w:t xml:space="preserve"> develop the operations of organisation in the UK market. Marketing strategy</w:t>
      </w:r>
      <w:r>
        <w:rPr>
          <w:rFonts w:ascii="Times New Roman" w:hAnsi="Times New Roman" w:cs="Times New Roman"/>
          <w:bCs/>
          <w:color w:val="000000" w:themeColor="text1"/>
          <w:sz w:val="24"/>
          <w:szCs w:val="40"/>
          <w:lang w:val="en-GB" w:eastAsia="en-IN"/>
        </w:rPr>
        <w:t>,</w:t>
      </w:r>
      <w:r w:rsidRPr="003A29F9">
        <w:rPr>
          <w:rFonts w:ascii="Times New Roman" w:hAnsi="Times New Roman" w:cs="Times New Roman"/>
          <w:bCs/>
          <w:color w:val="000000" w:themeColor="text1"/>
          <w:sz w:val="24"/>
          <w:szCs w:val="40"/>
          <w:lang w:val="en-GB" w:eastAsia="en-IN"/>
        </w:rPr>
        <w:t xml:space="preserve"> followed by the market needs</w:t>
      </w:r>
      <w:r>
        <w:rPr>
          <w:rFonts w:ascii="Times New Roman" w:hAnsi="Times New Roman" w:cs="Times New Roman"/>
          <w:bCs/>
          <w:color w:val="000000" w:themeColor="text1"/>
          <w:sz w:val="24"/>
          <w:szCs w:val="40"/>
          <w:lang w:val="en-GB" w:eastAsia="en-IN"/>
        </w:rPr>
        <w:t xml:space="preserve">, has been presented in the form of the four Ps of the </w:t>
      </w:r>
      <w:r w:rsidRPr="003A29F9">
        <w:rPr>
          <w:rFonts w:ascii="Times New Roman" w:hAnsi="Times New Roman" w:cs="Times New Roman"/>
          <w:bCs/>
          <w:color w:val="000000" w:themeColor="text1"/>
          <w:sz w:val="24"/>
          <w:szCs w:val="40"/>
          <w:lang w:val="en-GB" w:eastAsia="en-IN"/>
        </w:rPr>
        <w:t xml:space="preserve">marketing mix. It demonstrates the improving strategies of product and services in an organised manner. Apart from this, study emphasises on marketing plan, which presents the gaol setting of an organisation to remain in the market. The number of goals is presented by the support of current market situation for better analysis of organisational performances. This study </w:t>
      </w:r>
      <w:r>
        <w:rPr>
          <w:rFonts w:ascii="Times New Roman" w:hAnsi="Times New Roman" w:cs="Times New Roman"/>
          <w:bCs/>
          <w:color w:val="000000" w:themeColor="text1"/>
          <w:sz w:val="24"/>
          <w:szCs w:val="40"/>
          <w:lang w:val="en-GB" w:eastAsia="en-IN"/>
        </w:rPr>
        <w:t xml:space="preserve">also helps to </w:t>
      </w:r>
      <w:r w:rsidRPr="003A29F9">
        <w:rPr>
          <w:rFonts w:ascii="Times New Roman" w:hAnsi="Times New Roman" w:cs="Times New Roman"/>
          <w:bCs/>
          <w:color w:val="000000" w:themeColor="text1"/>
          <w:sz w:val="24"/>
          <w:szCs w:val="40"/>
          <w:lang w:val="en-GB" w:eastAsia="en-IN"/>
        </w:rPr>
        <w:t xml:space="preserve">highlight accounting and cash flow planning </w:t>
      </w:r>
      <w:proofErr w:type="gramStart"/>
      <w:r w:rsidRPr="003A29F9">
        <w:rPr>
          <w:rFonts w:ascii="Times New Roman" w:hAnsi="Times New Roman" w:cs="Times New Roman"/>
          <w:bCs/>
          <w:color w:val="000000" w:themeColor="text1"/>
          <w:sz w:val="24"/>
          <w:szCs w:val="40"/>
          <w:lang w:val="en-GB" w:eastAsia="en-IN"/>
        </w:rPr>
        <w:t>in order to</w:t>
      </w:r>
      <w:proofErr w:type="gramEnd"/>
      <w:r w:rsidRPr="003A29F9">
        <w:rPr>
          <w:rFonts w:ascii="Times New Roman" w:hAnsi="Times New Roman" w:cs="Times New Roman"/>
          <w:bCs/>
          <w:color w:val="000000" w:themeColor="text1"/>
          <w:sz w:val="24"/>
          <w:szCs w:val="40"/>
          <w:lang w:val="en-GB" w:eastAsia="en-IN"/>
        </w:rPr>
        <w:t xml:space="preserve"> develop the selling point in the company. It focuses on profit and loss statement </w:t>
      </w:r>
      <w:proofErr w:type="gramStart"/>
      <w:r w:rsidRPr="003A29F9">
        <w:rPr>
          <w:rFonts w:ascii="Times New Roman" w:hAnsi="Times New Roman" w:cs="Times New Roman"/>
          <w:bCs/>
          <w:color w:val="000000" w:themeColor="text1"/>
          <w:sz w:val="24"/>
          <w:szCs w:val="40"/>
          <w:lang w:val="en-GB" w:eastAsia="en-IN"/>
        </w:rPr>
        <w:t>in order to</w:t>
      </w:r>
      <w:proofErr w:type="gramEnd"/>
      <w:r w:rsidRPr="003A29F9">
        <w:rPr>
          <w:rFonts w:ascii="Times New Roman" w:hAnsi="Times New Roman" w:cs="Times New Roman"/>
          <w:bCs/>
          <w:color w:val="000000" w:themeColor="text1"/>
          <w:sz w:val="24"/>
          <w:szCs w:val="40"/>
          <w:lang w:val="en-GB" w:eastAsia="en-IN"/>
        </w:rPr>
        <w:t xml:space="preserve"> implement developing function in the organisation to provide sustainable approaches sin the UK market.</w:t>
      </w:r>
      <w:r>
        <w:rPr>
          <w:rFonts w:ascii="Times New Roman" w:hAnsi="Times New Roman" w:cs="Times New Roman"/>
          <w:bCs/>
          <w:color w:val="000000" w:themeColor="text1"/>
          <w:sz w:val="24"/>
          <w:szCs w:val="40"/>
          <w:lang w:val="en-GB" w:eastAsia="en-IN"/>
        </w:rPr>
        <w:t xml:space="preserve"> Finally, a</w:t>
      </w:r>
      <w:r w:rsidRPr="003A29F9">
        <w:rPr>
          <w:rFonts w:ascii="Times New Roman" w:hAnsi="Times New Roman" w:cs="Times New Roman"/>
          <w:bCs/>
          <w:color w:val="000000" w:themeColor="text1"/>
          <w:sz w:val="24"/>
          <w:szCs w:val="40"/>
          <w:lang w:val="en-GB" w:eastAsia="en-IN"/>
        </w:rPr>
        <w:t xml:space="preserve"> SWOT and PESTLE analysis ha</w:t>
      </w:r>
      <w:r>
        <w:rPr>
          <w:rFonts w:ascii="Times New Roman" w:hAnsi="Times New Roman" w:cs="Times New Roman"/>
          <w:bCs/>
          <w:color w:val="000000" w:themeColor="text1"/>
          <w:sz w:val="24"/>
          <w:szCs w:val="40"/>
          <w:lang w:val="en-GB" w:eastAsia="en-IN"/>
        </w:rPr>
        <w:t>s also</w:t>
      </w:r>
      <w:r w:rsidRPr="003A29F9">
        <w:rPr>
          <w:rFonts w:ascii="Times New Roman" w:hAnsi="Times New Roman" w:cs="Times New Roman"/>
          <w:bCs/>
          <w:color w:val="000000" w:themeColor="text1"/>
          <w:sz w:val="24"/>
          <w:szCs w:val="40"/>
          <w:lang w:val="en-GB" w:eastAsia="en-IN"/>
        </w:rPr>
        <w:t xml:space="preserve"> been provided to </w:t>
      </w:r>
      <w:r>
        <w:rPr>
          <w:rFonts w:ascii="Times New Roman" w:hAnsi="Times New Roman" w:cs="Times New Roman"/>
          <w:bCs/>
          <w:color w:val="000000" w:themeColor="text1"/>
          <w:sz w:val="24"/>
          <w:szCs w:val="40"/>
          <w:lang w:val="en-GB" w:eastAsia="en-IN"/>
        </w:rPr>
        <w:t xml:space="preserve">get a better </w:t>
      </w:r>
      <w:r w:rsidRPr="003A29F9">
        <w:rPr>
          <w:rFonts w:ascii="Times New Roman" w:hAnsi="Times New Roman" w:cs="Times New Roman"/>
          <w:bCs/>
          <w:color w:val="000000" w:themeColor="text1"/>
          <w:sz w:val="24"/>
          <w:szCs w:val="40"/>
          <w:lang w:val="en-GB" w:eastAsia="en-IN"/>
        </w:rPr>
        <w:t>understand</w:t>
      </w:r>
      <w:r>
        <w:rPr>
          <w:rFonts w:ascii="Times New Roman" w:hAnsi="Times New Roman" w:cs="Times New Roman"/>
          <w:bCs/>
          <w:color w:val="000000" w:themeColor="text1"/>
          <w:sz w:val="24"/>
          <w:szCs w:val="40"/>
          <w:lang w:val="en-GB" w:eastAsia="en-IN"/>
        </w:rPr>
        <w:t>ing of</w:t>
      </w:r>
      <w:r w:rsidRPr="003A29F9">
        <w:rPr>
          <w:rFonts w:ascii="Times New Roman" w:hAnsi="Times New Roman" w:cs="Times New Roman"/>
          <w:bCs/>
          <w:color w:val="000000" w:themeColor="text1"/>
          <w:sz w:val="24"/>
          <w:szCs w:val="40"/>
          <w:lang w:val="en-GB" w:eastAsia="en-IN"/>
        </w:rPr>
        <w:t xml:space="preserve"> the internal and external </w:t>
      </w:r>
      <w:r>
        <w:rPr>
          <w:rFonts w:ascii="Times New Roman" w:hAnsi="Times New Roman" w:cs="Times New Roman"/>
          <w:bCs/>
          <w:color w:val="000000" w:themeColor="text1"/>
          <w:sz w:val="24"/>
          <w:szCs w:val="40"/>
          <w:lang w:val="en-GB" w:eastAsia="en-IN"/>
        </w:rPr>
        <w:t>factors influencing operations</w:t>
      </w:r>
      <w:r w:rsidRPr="003A29F9">
        <w:rPr>
          <w:rFonts w:ascii="Times New Roman" w:hAnsi="Times New Roman" w:cs="Times New Roman"/>
          <w:bCs/>
          <w:color w:val="000000" w:themeColor="text1"/>
          <w:sz w:val="24"/>
          <w:szCs w:val="40"/>
          <w:lang w:val="en-GB" w:eastAsia="en-IN"/>
        </w:rPr>
        <w:t xml:space="preserve"> of the Royal Green </w:t>
      </w:r>
      <w:r w:rsidR="00D72674" w:rsidRPr="003A29F9">
        <w:rPr>
          <w:rFonts w:ascii="Times New Roman" w:hAnsi="Times New Roman" w:cs="Times New Roman"/>
          <w:bCs/>
          <w:color w:val="000000" w:themeColor="text1"/>
          <w:sz w:val="24"/>
          <w:szCs w:val="40"/>
          <w:lang w:val="en-GB" w:eastAsia="en-IN"/>
        </w:rPr>
        <w:t>Company</w:t>
      </w:r>
      <w:r w:rsidRPr="003A29F9">
        <w:rPr>
          <w:rFonts w:ascii="Times New Roman" w:hAnsi="Times New Roman" w:cs="Times New Roman"/>
          <w:bCs/>
          <w:color w:val="000000" w:themeColor="text1"/>
          <w:sz w:val="24"/>
          <w:szCs w:val="40"/>
          <w:lang w:val="en-GB" w:eastAsia="en-IN"/>
        </w:rPr>
        <w:t>.</w:t>
      </w:r>
    </w:p>
    <w:p w14:paraId="22989E8C" w14:textId="77777777" w:rsidR="00D83D4B" w:rsidRDefault="00D83D4B" w:rsidP="00D83D4B">
      <w:pPr>
        <w:tabs>
          <w:tab w:val="right" w:leader="dot" w:pos="9019"/>
        </w:tabs>
        <w:spacing w:line="360" w:lineRule="auto"/>
        <w:jc w:val="both"/>
        <w:rPr>
          <w:rFonts w:ascii="Times New Roman" w:hAnsi="Times New Roman" w:cs="Times New Roman"/>
          <w:b/>
          <w:color w:val="000000" w:themeColor="text1"/>
          <w:sz w:val="24"/>
          <w:szCs w:val="40"/>
          <w:highlight w:val="white"/>
          <w:lang w:val="en-GB" w:eastAsia="en-IN"/>
        </w:rPr>
      </w:pPr>
    </w:p>
    <w:p w14:paraId="5407317B" w14:textId="77777777" w:rsidR="00D83D4B" w:rsidRDefault="00D83D4B" w:rsidP="00D83D4B">
      <w:pPr>
        <w:tabs>
          <w:tab w:val="right" w:leader="dot" w:pos="9019"/>
        </w:tabs>
        <w:spacing w:line="360" w:lineRule="auto"/>
        <w:jc w:val="both"/>
        <w:rPr>
          <w:rFonts w:ascii="Times New Roman" w:hAnsi="Times New Roman" w:cs="Times New Roman"/>
          <w:b/>
          <w:color w:val="000000" w:themeColor="text1"/>
          <w:sz w:val="24"/>
          <w:szCs w:val="40"/>
          <w:highlight w:val="white"/>
          <w:lang w:val="en-GB" w:eastAsia="en-IN"/>
        </w:rPr>
      </w:pPr>
    </w:p>
    <w:p w14:paraId="3302269B" w14:textId="77777777" w:rsidR="00D83D4B" w:rsidRDefault="00D83D4B">
      <w:pPr>
        <w:rPr>
          <w:rFonts w:ascii="Times New Roman" w:hAnsi="Times New Roman" w:cs="Times New Roman"/>
          <w:b/>
          <w:color w:val="000000" w:themeColor="text1"/>
          <w:sz w:val="24"/>
          <w:szCs w:val="40"/>
          <w:highlight w:val="white"/>
          <w:lang w:val="en-GB" w:eastAsia="en-IN"/>
        </w:rPr>
      </w:pPr>
      <w:r>
        <w:rPr>
          <w:rFonts w:ascii="Times New Roman" w:hAnsi="Times New Roman" w:cs="Times New Roman"/>
          <w:b/>
          <w:color w:val="000000" w:themeColor="text1"/>
          <w:sz w:val="24"/>
          <w:szCs w:val="40"/>
          <w:highlight w:val="white"/>
          <w:lang w:val="en-GB" w:eastAsia="en-IN"/>
        </w:rPr>
        <w:br w:type="page"/>
      </w:r>
    </w:p>
    <w:bookmarkEnd w:id="0"/>
    <w:p w14:paraId="748FE9DD" w14:textId="77777777" w:rsidR="00AE6080" w:rsidRPr="00097914" w:rsidRDefault="00AE6080" w:rsidP="005E3CC2">
      <w:pPr>
        <w:tabs>
          <w:tab w:val="right" w:leader="dot" w:pos="9019"/>
        </w:tabs>
        <w:spacing w:line="360" w:lineRule="auto"/>
        <w:jc w:val="center"/>
        <w:rPr>
          <w:rFonts w:ascii="Times New Roman" w:hAnsi="Times New Roman" w:cs="Times New Roman"/>
          <w:b/>
          <w:color w:val="000000" w:themeColor="text1"/>
          <w:sz w:val="24"/>
          <w:szCs w:val="40"/>
          <w:highlight w:val="white"/>
          <w:lang w:val="en-GB" w:eastAsia="en-IN"/>
        </w:rPr>
      </w:pPr>
      <w:r w:rsidRPr="00097914">
        <w:rPr>
          <w:rFonts w:ascii="Times New Roman" w:hAnsi="Times New Roman" w:cs="Times New Roman"/>
          <w:b/>
          <w:color w:val="000000" w:themeColor="text1"/>
          <w:sz w:val="24"/>
          <w:szCs w:val="40"/>
          <w:highlight w:val="white"/>
          <w:lang w:val="en-GB" w:eastAsia="en-IN"/>
        </w:rPr>
        <w:lastRenderedPageBreak/>
        <w:t>Table of Contents</w:t>
      </w:r>
    </w:p>
    <w:p w14:paraId="57F69522" w14:textId="6F1885CA" w:rsidR="00097914" w:rsidRPr="004553E0" w:rsidRDefault="007B33CA">
      <w:pPr>
        <w:pStyle w:val="TableofFigures"/>
        <w:tabs>
          <w:tab w:val="right" w:leader="dot" w:pos="9019"/>
        </w:tabs>
        <w:rPr>
          <w:rFonts w:ascii="Times New Roman" w:eastAsiaTheme="minorEastAsia" w:hAnsi="Times New Roman" w:cs="Times New Roman"/>
          <w:noProof/>
          <w:sz w:val="24"/>
          <w:szCs w:val="24"/>
          <w:lang w:val="en-GB" w:eastAsia="en-GB"/>
        </w:rPr>
      </w:pPr>
      <w:r w:rsidRPr="004553E0">
        <w:rPr>
          <w:rFonts w:ascii="Times New Roman" w:hAnsi="Times New Roman" w:cs="Times New Roman"/>
          <w:b/>
          <w:color w:val="FF0000"/>
          <w:sz w:val="24"/>
          <w:szCs w:val="24"/>
          <w:shd w:val="clear" w:color="auto" w:fill="FFFFFF"/>
          <w:lang w:val="en-GB" w:eastAsia="en-IN"/>
        </w:rPr>
        <w:fldChar w:fldCharType="begin"/>
      </w:r>
      <w:r w:rsidR="00AE6080" w:rsidRPr="004553E0">
        <w:rPr>
          <w:rFonts w:ascii="Times New Roman" w:hAnsi="Times New Roman" w:cs="Times New Roman"/>
          <w:b/>
          <w:color w:val="FF0000"/>
          <w:sz w:val="24"/>
          <w:szCs w:val="24"/>
          <w:shd w:val="clear" w:color="auto" w:fill="FFFFFF"/>
          <w:lang w:val="en-GB" w:eastAsia="en-IN"/>
        </w:rPr>
        <w:instrText xml:space="preserve"> TOC \h \z \t "Heading 1" \c </w:instrText>
      </w:r>
      <w:r w:rsidRPr="004553E0">
        <w:rPr>
          <w:rFonts w:ascii="Times New Roman" w:hAnsi="Times New Roman" w:cs="Times New Roman"/>
          <w:b/>
          <w:color w:val="FF0000"/>
          <w:sz w:val="24"/>
          <w:szCs w:val="24"/>
          <w:shd w:val="clear" w:color="auto" w:fill="FFFFFF"/>
          <w:lang w:val="en-GB" w:eastAsia="en-IN"/>
        </w:rPr>
        <w:fldChar w:fldCharType="separate"/>
      </w:r>
      <w:hyperlink w:anchor="_Toc39485359" w:history="1">
        <w:r w:rsidR="00097914" w:rsidRPr="004553E0">
          <w:rPr>
            <w:rStyle w:val="Hyperlink"/>
            <w:rFonts w:ascii="Times New Roman" w:hAnsi="Times New Roman" w:cs="Times New Roman"/>
            <w:noProof/>
            <w:sz w:val="24"/>
            <w:szCs w:val="24"/>
          </w:rPr>
          <w:t>1. Introduction</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_Toc39485359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4</w:t>
        </w:r>
        <w:r w:rsidR="00097914" w:rsidRPr="004553E0">
          <w:rPr>
            <w:rFonts w:ascii="Times New Roman" w:hAnsi="Times New Roman" w:cs="Times New Roman"/>
            <w:noProof/>
            <w:webHidden/>
            <w:sz w:val="24"/>
            <w:szCs w:val="24"/>
          </w:rPr>
          <w:fldChar w:fldCharType="end"/>
        </w:r>
      </w:hyperlink>
    </w:p>
    <w:p w14:paraId="29C42866" w14:textId="41767EAF"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60" w:history="1">
        <w:r w:rsidR="00097914" w:rsidRPr="004553E0">
          <w:rPr>
            <w:rStyle w:val="Hyperlink"/>
            <w:rFonts w:ascii="Times New Roman" w:hAnsi="Times New Roman" w:cs="Times New Roman"/>
            <w:noProof/>
            <w:sz w:val="24"/>
            <w:szCs w:val="24"/>
            <w:shd w:val="clear" w:color="auto" w:fill="FFFFFF"/>
            <w:lang w:val="en-GB" w:eastAsia="en-IN"/>
          </w:rPr>
          <w:t>2. Aim and Objectives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_Toc39485360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4</w:t>
        </w:r>
        <w:r w:rsidR="00097914" w:rsidRPr="004553E0">
          <w:rPr>
            <w:rFonts w:ascii="Times New Roman" w:hAnsi="Times New Roman" w:cs="Times New Roman"/>
            <w:noProof/>
            <w:webHidden/>
            <w:sz w:val="24"/>
            <w:szCs w:val="24"/>
          </w:rPr>
          <w:fldChar w:fldCharType="end"/>
        </w:r>
      </w:hyperlink>
    </w:p>
    <w:p w14:paraId="654E8BDF" w14:textId="6C398D28"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61" w:history="1">
        <w:r w:rsidR="00097914" w:rsidRPr="004553E0">
          <w:rPr>
            <w:rStyle w:val="Hyperlink"/>
            <w:rFonts w:ascii="Times New Roman" w:eastAsia="Times New Roman" w:hAnsi="Times New Roman" w:cs="Times New Roman"/>
            <w:bCs/>
            <w:noProof/>
            <w:sz w:val="24"/>
            <w:szCs w:val="24"/>
            <w:shd w:val="clear" w:color="auto" w:fill="FFFFFF"/>
            <w:lang w:val="en-GB" w:eastAsia="en-IN"/>
          </w:rPr>
          <w:t>2.1 Aim</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_Toc39485361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4</w:t>
        </w:r>
        <w:r w:rsidR="00097914" w:rsidRPr="004553E0">
          <w:rPr>
            <w:rFonts w:ascii="Times New Roman" w:hAnsi="Times New Roman" w:cs="Times New Roman"/>
            <w:noProof/>
            <w:webHidden/>
            <w:sz w:val="24"/>
            <w:szCs w:val="24"/>
          </w:rPr>
          <w:fldChar w:fldCharType="end"/>
        </w:r>
      </w:hyperlink>
    </w:p>
    <w:p w14:paraId="1158DA68" w14:textId="008E8F63"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62" w:history="1">
        <w:r w:rsidR="00097914" w:rsidRPr="004553E0">
          <w:rPr>
            <w:rStyle w:val="Hyperlink"/>
            <w:rFonts w:ascii="Times New Roman" w:hAnsi="Times New Roman" w:cs="Times New Roman"/>
            <w:noProof/>
            <w:sz w:val="24"/>
            <w:szCs w:val="24"/>
            <w:shd w:val="clear" w:color="auto" w:fill="FFFFFF"/>
            <w:lang w:val="en-GB" w:eastAsia="en-IN"/>
          </w:rPr>
          <w:t>2.2 Objectives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_Toc39485362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4</w:t>
        </w:r>
        <w:r w:rsidR="00097914" w:rsidRPr="004553E0">
          <w:rPr>
            <w:rFonts w:ascii="Times New Roman" w:hAnsi="Times New Roman" w:cs="Times New Roman"/>
            <w:noProof/>
            <w:webHidden/>
            <w:sz w:val="24"/>
            <w:szCs w:val="24"/>
          </w:rPr>
          <w:fldChar w:fldCharType="end"/>
        </w:r>
      </w:hyperlink>
    </w:p>
    <w:p w14:paraId="18BF8CF1" w14:textId="0B9105B4"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63" w:history="1">
        <w:r w:rsidR="00097914" w:rsidRPr="004553E0">
          <w:rPr>
            <w:rStyle w:val="Hyperlink"/>
            <w:rFonts w:ascii="Times New Roman" w:hAnsi="Times New Roman" w:cs="Times New Roman"/>
            <w:noProof/>
            <w:sz w:val="24"/>
            <w:szCs w:val="24"/>
            <w:shd w:val="clear" w:color="auto" w:fill="FFFFFF"/>
            <w:lang w:val="en-GB" w:eastAsia="en-IN"/>
          </w:rPr>
          <w:t>2.3 Legal Requirements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_Toc39485363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5</w:t>
        </w:r>
        <w:r w:rsidR="00097914" w:rsidRPr="004553E0">
          <w:rPr>
            <w:rFonts w:ascii="Times New Roman" w:hAnsi="Times New Roman" w:cs="Times New Roman"/>
            <w:noProof/>
            <w:webHidden/>
            <w:sz w:val="24"/>
            <w:szCs w:val="24"/>
          </w:rPr>
          <w:fldChar w:fldCharType="end"/>
        </w:r>
      </w:hyperlink>
    </w:p>
    <w:p w14:paraId="078EC622" w14:textId="0B9D835A"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64" w:history="1">
        <w:r w:rsidR="00097914" w:rsidRPr="004553E0">
          <w:rPr>
            <w:rStyle w:val="Hyperlink"/>
            <w:rFonts w:ascii="Times New Roman" w:hAnsi="Times New Roman" w:cs="Times New Roman"/>
            <w:noProof/>
            <w:sz w:val="24"/>
            <w:szCs w:val="24"/>
            <w:shd w:val="clear" w:color="auto" w:fill="FFFFFF"/>
            <w:lang w:val="en-GB" w:eastAsia="en-IN"/>
          </w:rPr>
          <w:t>3. Company Description Mission and Vision</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_Toc39485364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5</w:t>
        </w:r>
        <w:r w:rsidR="00097914" w:rsidRPr="004553E0">
          <w:rPr>
            <w:rFonts w:ascii="Times New Roman" w:hAnsi="Times New Roman" w:cs="Times New Roman"/>
            <w:noProof/>
            <w:webHidden/>
            <w:sz w:val="24"/>
            <w:szCs w:val="24"/>
          </w:rPr>
          <w:fldChar w:fldCharType="end"/>
        </w:r>
      </w:hyperlink>
    </w:p>
    <w:p w14:paraId="0B53ABE5" w14:textId="3B189575"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65" w:history="1">
        <w:r w:rsidR="00097914" w:rsidRPr="004553E0">
          <w:rPr>
            <w:rStyle w:val="Hyperlink"/>
            <w:rFonts w:ascii="Times New Roman" w:hAnsi="Times New Roman" w:cs="Times New Roman"/>
            <w:noProof/>
            <w:sz w:val="24"/>
            <w:szCs w:val="24"/>
            <w:shd w:val="clear" w:color="auto" w:fill="FFFFFF"/>
            <w:lang w:val="en-GB" w:eastAsia="en-IN"/>
          </w:rPr>
          <w:t>3.1 Company Background</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_Toc39485365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5</w:t>
        </w:r>
        <w:r w:rsidR="00097914" w:rsidRPr="004553E0">
          <w:rPr>
            <w:rFonts w:ascii="Times New Roman" w:hAnsi="Times New Roman" w:cs="Times New Roman"/>
            <w:noProof/>
            <w:webHidden/>
            <w:sz w:val="24"/>
            <w:szCs w:val="24"/>
          </w:rPr>
          <w:fldChar w:fldCharType="end"/>
        </w:r>
      </w:hyperlink>
    </w:p>
    <w:p w14:paraId="23F623BE" w14:textId="0B3810F7"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66" w:history="1">
        <w:r w:rsidR="00097914" w:rsidRPr="004553E0">
          <w:rPr>
            <w:rStyle w:val="Hyperlink"/>
            <w:rFonts w:ascii="Times New Roman" w:hAnsi="Times New Roman" w:cs="Times New Roman"/>
            <w:noProof/>
            <w:sz w:val="24"/>
            <w:szCs w:val="24"/>
            <w:shd w:val="clear" w:color="auto" w:fill="FFFFFF"/>
            <w:lang w:val="en-GB" w:eastAsia="en-IN"/>
          </w:rPr>
          <w:t>3.2 Aim</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_Toc39485366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5</w:t>
        </w:r>
        <w:r w:rsidR="00097914" w:rsidRPr="004553E0">
          <w:rPr>
            <w:rFonts w:ascii="Times New Roman" w:hAnsi="Times New Roman" w:cs="Times New Roman"/>
            <w:noProof/>
            <w:webHidden/>
            <w:sz w:val="24"/>
            <w:szCs w:val="24"/>
          </w:rPr>
          <w:fldChar w:fldCharType="end"/>
        </w:r>
      </w:hyperlink>
    </w:p>
    <w:p w14:paraId="34C608AA" w14:textId="2C530DCE"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67" w:history="1">
        <w:r w:rsidR="00097914" w:rsidRPr="004553E0">
          <w:rPr>
            <w:rStyle w:val="Hyperlink"/>
            <w:rFonts w:ascii="Times New Roman" w:hAnsi="Times New Roman" w:cs="Times New Roman"/>
            <w:noProof/>
            <w:sz w:val="24"/>
            <w:szCs w:val="24"/>
            <w:shd w:val="clear" w:color="auto" w:fill="FFFFFF"/>
            <w:lang w:val="en-GB" w:eastAsia="en-IN"/>
          </w:rPr>
          <w:t>3.3 Objectives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_Toc39485367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5</w:t>
        </w:r>
        <w:r w:rsidR="00097914" w:rsidRPr="004553E0">
          <w:rPr>
            <w:rFonts w:ascii="Times New Roman" w:hAnsi="Times New Roman" w:cs="Times New Roman"/>
            <w:noProof/>
            <w:webHidden/>
            <w:sz w:val="24"/>
            <w:szCs w:val="24"/>
          </w:rPr>
          <w:fldChar w:fldCharType="end"/>
        </w:r>
      </w:hyperlink>
    </w:p>
    <w:p w14:paraId="2C473707" w14:textId="500E9709"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68" w:history="1">
        <w:r w:rsidR="00097914" w:rsidRPr="004553E0">
          <w:rPr>
            <w:rStyle w:val="Hyperlink"/>
            <w:rFonts w:ascii="Times New Roman" w:hAnsi="Times New Roman" w:cs="Times New Roman"/>
            <w:noProof/>
            <w:sz w:val="24"/>
            <w:szCs w:val="24"/>
            <w:highlight w:val="white"/>
          </w:rPr>
          <w:t>4. Management Process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_Toc39485368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6</w:t>
        </w:r>
        <w:r w:rsidR="00097914" w:rsidRPr="004553E0">
          <w:rPr>
            <w:rFonts w:ascii="Times New Roman" w:hAnsi="Times New Roman" w:cs="Times New Roman"/>
            <w:noProof/>
            <w:webHidden/>
            <w:sz w:val="24"/>
            <w:szCs w:val="24"/>
          </w:rPr>
          <w:fldChar w:fldCharType="end"/>
        </w:r>
      </w:hyperlink>
    </w:p>
    <w:p w14:paraId="4316D625" w14:textId="17D8AE9C"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69" w:history="1">
        <w:r w:rsidR="00097914" w:rsidRPr="004553E0">
          <w:rPr>
            <w:rStyle w:val="Hyperlink"/>
            <w:rFonts w:ascii="Times New Roman" w:hAnsi="Times New Roman" w:cs="Times New Roman"/>
            <w:noProof/>
            <w:sz w:val="24"/>
            <w:szCs w:val="24"/>
            <w:highlight w:val="white"/>
          </w:rPr>
          <w:t>Marketing</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_Toc39485369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6</w:t>
        </w:r>
        <w:r w:rsidR="00097914" w:rsidRPr="004553E0">
          <w:rPr>
            <w:rFonts w:ascii="Times New Roman" w:hAnsi="Times New Roman" w:cs="Times New Roman"/>
            <w:noProof/>
            <w:webHidden/>
            <w:sz w:val="24"/>
            <w:szCs w:val="24"/>
          </w:rPr>
          <w:fldChar w:fldCharType="end"/>
        </w:r>
      </w:hyperlink>
    </w:p>
    <w:p w14:paraId="5E2211AC" w14:textId="7F9AD171"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70" w:history="1">
        <w:r w:rsidR="00097914" w:rsidRPr="004553E0">
          <w:rPr>
            <w:rStyle w:val="Hyperlink"/>
            <w:rFonts w:ascii="Times New Roman" w:hAnsi="Times New Roman" w:cs="Times New Roman"/>
            <w:noProof/>
            <w:sz w:val="24"/>
            <w:szCs w:val="24"/>
            <w:highlight w:val="white"/>
          </w:rPr>
          <w:t>4.1 Market needs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_Toc39485370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6</w:t>
        </w:r>
        <w:r w:rsidR="00097914" w:rsidRPr="004553E0">
          <w:rPr>
            <w:rFonts w:ascii="Times New Roman" w:hAnsi="Times New Roman" w:cs="Times New Roman"/>
            <w:noProof/>
            <w:webHidden/>
            <w:sz w:val="24"/>
            <w:szCs w:val="24"/>
          </w:rPr>
          <w:fldChar w:fldCharType="end"/>
        </w:r>
      </w:hyperlink>
    </w:p>
    <w:p w14:paraId="5C0CD138" w14:textId="123963E1"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71" w:history="1">
        <w:r w:rsidR="00097914" w:rsidRPr="004553E0">
          <w:rPr>
            <w:rStyle w:val="Hyperlink"/>
            <w:rFonts w:ascii="Times New Roman" w:hAnsi="Times New Roman" w:cs="Times New Roman"/>
            <w:noProof/>
            <w:sz w:val="24"/>
            <w:szCs w:val="24"/>
            <w:shd w:val="clear" w:color="auto" w:fill="FFFFFF"/>
            <w:lang w:val="en-GB"/>
          </w:rPr>
          <w:t xml:space="preserve">4.2 </w:t>
        </w:r>
        <w:r w:rsidR="00097914" w:rsidRPr="004553E0">
          <w:rPr>
            <w:rStyle w:val="Hyperlink"/>
            <w:rFonts w:ascii="Times New Roman" w:hAnsi="Times New Roman" w:cs="Times New Roman"/>
            <w:noProof/>
            <w:sz w:val="24"/>
            <w:szCs w:val="24"/>
          </w:rPr>
          <w:t>Market</w:t>
        </w:r>
        <w:r w:rsidR="00097914" w:rsidRPr="004553E0">
          <w:rPr>
            <w:rStyle w:val="Hyperlink"/>
            <w:rFonts w:ascii="Times New Roman" w:hAnsi="Times New Roman" w:cs="Times New Roman"/>
            <w:noProof/>
            <w:sz w:val="24"/>
            <w:szCs w:val="24"/>
            <w:shd w:val="clear" w:color="auto" w:fill="FFFFFF"/>
            <w:lang w:val="en-GB"/>
          </w:rPr>
          <w:t xml:space="preserve"> Competitors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_Toc39485371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9</w:t>
        </w:r>
        <w:r w:rsidR="00097914" w:rsidRPr="004553E0">
          <w:rPr>
            <w:rFonts w:ascii="Times New Roman" w:hAnsi="Times New Roman" w:cs="Times New Roman"/>
            <w:noProof/>
            <w:webHidden/>
            <w:sz w:val="24"/>
            <w:szCs w:val="24"/>
          </w:rPr>
          <w:fldChar w:fldCharType="end"/>
        </w:r>
      </w:hyperlink>
    </w:p>
    <w:p w14:paraId="72C33419" w14:textId="5C7F0C86"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72" w:history="1">
        <w:r w:rsidR="00097914" w:rsidRPr="004553E0">
          <w:rPr>
            <w:rStyle w:val="Hyperlink"/>
            <w:rFonts w:ascii="Times New Roman" w:hAnsi="Times New Roman" w:cs="Times New Roman"/>
            <w:noProof/>
            <w:sz w:val="24"/>
            <w:szCs w:val="24"/>
            <w:highlight w:val="white"/>
          </w:rPr>
          <w:t>4.3 Market Analysis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_Toc39485372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10</w:t>
        </w:r>
        <w:r w:rsidR="00097914" w:rsidRPr="004553E0">
          <w:rPr>
            <w:rFonts w:ascii="Times New Roman" w:hAnsi="Times New Roman" w:cs="Times New Roman"/>
            <w:noProof/>
            <w:webHidden/>
            <w:sz w:val="24"/>
            <w:szCs w:val="24"/>
          </w:rPr>
          <w:fldChar w:fldCharType="end"/>
        </w:r>
      </w:hyperlink>
    </w:p>
    <w:p w14:paraId="45B28C5B" w14:textId="11EE1348"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73" w:history="1">
        <w:r w:rsidR="00097914" w:rsidRPr="004553E0">
          <w:rPr>
            <w:rStyle w:val="Hyperlink"/>
            <w:rFonts w:ascii="Times New Roman" w:hAnsi="Times New Roman" w:cs="Times New Roman"/>
            <w:noProof/>
            <w:sz w:val="24"/>
            <w:szCs w:val="24"/>
            <w:highlight w:val="white"/>
            <w:lang w:val="en-IN" w:eastAsia="en-IN"/>
          </w:rPr>
          <w:t>4.4 Target and objectives of Sales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_Toc39485373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11</w:t>
        </w:r>
        <w:r w:rsidR="00097914" w:rsidRPr="004553E0">
          <w:rPr>
            <w:rFonts w:ascii="Times New Roman" w:hAnsi="Times New Roman" w:cs="Times New Roman"/>
            <w:noProof/>
            <w:webHidden/>
            <w:sz w:val="24"/>
            <w:szCs w:val="24"/>
          </w:rPr>
          <w:fldChar w:fldCharType="end"/>
        </w:r>
      </w:hyperlink>
    </w:p>
    <w:p w14:paraId="6DBF60D6" w14:textId="2082D2CC"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74" w:history="1">
        <w:r w:rsidR="00097914" w:rsidRPr="004553E0">
          <w:rPr>
            <w:rStyle w:val="Hyperlink"/>
            <w:rFonts w:ascii="Times New Roman" w:hAnsi="Times New Roman" w:cs="Times New Roman"/>
            <w:noProof/>
            <w:sz w:val="24"/>
            <w:szCs w:val="24"/>
            <w:highlight w:val="white"/>
            <w:lang w:val="en-IN" w:eastAsia="en-IN"/>
          </w:rPr>
          <w:t>4.5 Marketing Strategy</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_Toc39485374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12</w:t>
        </w:r>
        <w:r w:rsidR="00097914" w:rsidRPr="004553E0">
          <w:rPr>
            <w:rFonts w:ascii="Times New Roman" w:hAnsi="Times New Roman" w:cs="Times New Roman"/>
            <w:noProof/>
            <w:webHidden/>
            <w:sz w:val="24"/>
            <w:szCs w:val="24"/>
          </w:rPr>
          <w:fldChar w:fldCharType="end"/>
        </w:r>
      </w:hyperlink>
    </w:p>
    <w:p w14:paraId="61F2F384" w14:textId="12A95016"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75" w:history="1">
        <w:r w:rsidR="00097914" w:rsidRPr="004553E0">
          <w:rPr>
            <w:rStyle w:val="Hyperlink"/>
            <w:rFonts w:ascii="Times New Roman" w:hAnsi="Times New Roman" w:cs="Times New Roman"/>
            <w:noProof/>
            <w:sz w:val="24"/>
            <w:szCs w:val="24"/>
            <w:highlight w:val="white"/>
            <w:lang w:val="en-IN" w:eastAsia="en-IN"/>
          </w:rPr>
          <w:t>4.6 Market Situation</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_Toc39485375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14</w:t>
        </w:r>
        <w:r w:rsidR="00097914" w:rsidRPr="004553E0">
          <w:rPr>
            <w:rFonts w:ascii="Times New Roman" w:hAnsi="Times New Roman" w:cs="Times New Roman"/>
            <w:noProof/>
            <w:webHidden/>
            <w:sz w:val="24"/>
            <w:szCs w:val="24"/>
          </w:rPr>
          <w:fldChar w:fldCharType="end"/>
        </w:r>
      </w:hyperlink>
    </w:p>
    <w:p w14:paraId="4074FFDF" w14:textId="7ADDA296"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76" w:history="1">
        <w:r w:rsidR="00097914" w:rsidRPr="004553E0">
          <w:rPr>
            <w:rStyle w:val="Hyperlink"/>
            <w:rFonts w:ascii="Times New Roman" w:hAnsi="Times New Roman" w:cs="Times New Roman"/>
            <w:noProof/>
            <w:sz w:val="24"/>
            <w:szCs w:val="24"/>
            <w:highlight w:val="white"/>
            <w:lang w:val="en-IN" w:eastAsia="en-IN"/>
          </w:rPr>
          <w:t>4.7 Market Competitors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_Toc39485376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15</w:t>
        </w:r>
        <w:r w:rsidR="00097914" w:rsidRPr="004553E0">
          <w:rPr>
            <w:rFonts w:ascii="Times New Roman" w:hAnsi="Times New Roman" w:cs="Times New Roman"/>
            <w:noProof/>
            <w:webHidden/>
            <w:sz w:val="24"/>
            <w:szCs w:val="24"/>
          </w:rPr>
          <w:fldChar w:fldCharType="end"/>
        </w:r>
      </w:hyperlink>
    </w:p>
    <w:p w14:paraId="6388DD95" w14:textId="187E08FC"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77" w:history="1">
        <w:r w:rsidR="00097914" w:rsidRPr="004553E0">
          <w:rPr>
            <w:rStyle w:val="Hyperlink"/>
            <w:rFonts w:ascii="Times New Roman" w:hAnsi="Times New Roman" w:cs="Times New Roman"/>
            <w:noProof/>
            <w:sz w:val="24"/>
            <w:szCs w:val="24"/>
            <w:highlight w:val="white"/>
            <w:lang w:val="en-IN" w:eastAsia="en-IN"/>
          </w:rPr>
          <w:t>4.8 Market Segments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_Toc39485377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15</w:t>
        </w:r>
        <w:r w:rsidR="00097914" w:rsidRPr="004553E0">
          <w:rPr>
            <w:rFonts w:ascii="Times New Roman" w:hAnsi="Times New Roman" w:cs="Times New Roman"/>
            <w:noProof/>
            <w:webHidden/>
            <w:sz w:val="24"/>
            <w:szCs w:val="24"/>
          </w:rPr>
          <w:fldChar w:fldCharType="end"/>
        </w:r>
      </w:hyperlink>
    </w:p>
    <w:p w14:paraId="14A99996" w14:textId="14D33868"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78" w:history="1">
        <w:r w:rsidR="00097914" w:rsidRPr="004553E0">
          <w:rPr>
            <w:rStyle w:val="Hyperlink"/>
            <w:rFonts w:ascii="Times New Roman" w:hAnsi="Times New Roman" w:cs="Times New Roman"/>
            <w:noProof/>
            <w:sz w:val="24"/>
            <w:szCs w:val="24"/>
            <w:highlight w:val="white"/>
            <w:lang w:val="en-IN" w:eastAsia="en-IN"/>
          </w:rPr>
          <w:t>4.9 Market Needs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_Toc39485378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16</w:t>
        </w:r>
        <w:r w:rsidR="00097914" w:rsidRPr="004553E0">
          <w:rPr>
            <w:rFonts w:ascii="Times New Roman" w:hAnsi="Times New Roman" w:cs="Times New Roman"/>
            <w:noProof/>
            <w:webHidden/>
            <w:sz w:val="24"/>
            <w:szCs w:val="24"/>
          </w:rPr>
          <w:fldChar w:fldCharType="end"/>
        </w:r>
      </w:hyperlink>
    </w:p>
    <w:p w14:paraId="4975DE04" w14:textId="0CF2D9D2"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79" w:history="1">
        <w:r w:rsidR="00097914" w:rsidRPr="004553E0">
          <w:rPr>
            <w:rStyle w:val="Hyperlink"/>
            <w:rFonts w:ascii="Times New Roman" w:hAnsi="Times New Roman" w:cs="Times New Roman"/>
            <w:noProof/>
            <w:sz w:val="24"/>
            <w:szCs w:val="24"/>
            <w:highlight w:val="white"/>
            <w:lang w:val="en-IN" w:eastAsia="en-IN"/>
          </w:rPr>
          <w:t>4.10 Marketing Mix</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_Toc39485379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17</w:t>
        </w:r>
        <w:r w:rsidR="00097914" w:rsidRPr="004553E0">
          <w:rPr>
            <w:rFonts w:ascii="Times New Roman" w:hAnsi="Times New Roman" w:cs="Times New Roman"/>
            <w:noProof/>
            <w:webHidden/>
            <w:sz w:val="24"/>
            <w:szCs w:val="24"/>
          </w:rPr>
          <w:fldChar w:fldCharType="end"/>
        </w:r>
      </w:hyperlink>
    </w:p>
    <w:p w14:paraId="49D32714" w14:textId="23E2C3B9"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80" w:history="1">
        <w:r w:rsidR="00097914" w:rsidRPr="004553E0">
          <w:rPr>
            <w:rStyle w:val="Hyperlink"/>
            <w:rFonts w:ascii="Times New Roman" w:hAnsi="Times New Roman" w:cs="Times New Roman"/>
            <w:noProof/>
            <w:sz w:val="24"/>
            <w:szCs w:val="24"/>
            <w:highlight w:val="white"/>
            <w:lang w:val="en-IN" w:eastAsia="en-IN"/>
          </w:rPr>
          <w:t>4.11 Product, Service and Development</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_Toc39485380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18</w:t>
        </w:r>
        <w:r w:rsidR="00097914" w:rsidRPr="004553E0">
          <w:rPr>
            <w:rFonts w:ascii="Times New Roman" w:hAnsi="Times New Roman" w:cs="Times New Roman"/>
            <w:noProof/>
            <w:webHidden/>
            <w:sz w:val="24"/>
            <w:szCs w:val="24"/>
          </w:rPr>
          <w:fldChar w:fldCharType="end"/>
        </w:r>
      </w:hyperlink>
    </w:p>
    <w:p w14:paraId="448F0C1F" w14:textId="4FABB640"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81" w:history="1">
        <w:r w:rsidR="00097914" w:rsidRPr="004553E0">
          <w:rPr>
            <w:rStyle w:val="Hyperlink"/>
            <w:rFonts w:ascii="Times New Roman" w:hAnsi="Times New Roman" w:cs="Times New Roman"/>
            <w:noProof/>
            <w:sz w:val="24"/>
            <w:szCs w:val="24"/>
            <w:highlight w:val="white"/>
            <w:lang w:val="en-GB" w:eastAsia="en-IN"/>
          </w:rPr>
          <w:t xml:space="preserve">4.12 Market </w:t>
        </w:r>
        <w:r w:rsidR="00097914" w:rsidRPr="004553E0">
          <w:rPr>
            <w:rStyle w:val="Hyperlink"/>
            <w:rFonts w:ascii="Times New Roman" w:hAnsi="Times New Roman" w:cs="Times New Roman"/>
            <w:noProof/>
            <w:sz w:val="24"/>
            <w:szCs w:val="24"/>
            <w:highlight w:val="white"/>
          </w:rPr>
          <w:t>Planning</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_Toc39485381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20</w:t>
        </w:r>
        <w:r w:rsidR="00097914" w:rsidRPr="004553E0">
          <w:rPr>
            <w:rFonts w:ascii="Times New Roman" w:hAnsi="Times New Roman" w:cs="Times New Roman"/>
            <w:noProof/>
            <w:webHidden/>
            <w:sz w:val="24"/>
            <w:szCs w:val="24"/>
          </w:rPr>
          <w:fldChar w:fldCharType="end"/>
        </w:r>
      </w:hyperlink>
    </w:p>
    <w:p w14:paraId="3ED0E3A5" w14:textId="37867969"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82" w:history="1">
        <w:r w:rsidR="00097914" w:rsidRPr="004553E0">
          <w:rPr>
            <w:rStyle w:val="Hyperlink"/>
            <w:rFonts w:ascii="Times New Roman" w:hAnsi="Times New Roman" w:cs="Times New Roman"/>
            <w:noProof/>
            <w:sz w:val="24"/>
            <w:szCs w:val="24"/>
            <w:highlight w:val="white"/>
            <w:lang w:val="en-GB" w:eastAsia="en-IN"/>
          </w:rPr>
          <w:t>4.13 Analysis of the current market situation</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_Toc39485382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22</w:t>
        </w:r>
        <w:r w:rsidR="00097914" w:rsidRPr="004553E0">
          <w:rPr>
            <w:rFonts w:ascii="Times New Roman" w:hAnsi="Times New Roman" w:cs="Times New Roman"/>
            <w:noProof/>
            <w:webHidden/>
            <w:sz w:val="24"/>
            <w:szCs w:val="24"/>
          </w:rPr>
          <w:fldChar w:fldCharType="end"/>
        </w:r>
      </w:hyperlink>
    </w:p>
    <w:p w14:paraId="6EB9F75F" w14:textId="4AC4CCB6"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83" w:history="1">
        <w:r w:rsidR="00097914" w:rsidRPr="004553E0">
          <w:rPr>
            <w:rStyle w:val="Hyperlink"/>
            <w:rFonts w:ascii="Times New Roman" w:hAnsi="Times New Roman" w:cs="Times New Roman"/>
            <w:noProof/>
            <w:sz w:val="24"/>
            <w:szCs w:val="24"/>
            <w:highlight w:val="white"/>
            <w:lang w:val="en-GB" w:eastAsia="en-IN"/>
          </w:rPr>
          <w:t>Finance</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_Toc39485383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23</w:t>
        </w:r>
        <w:r w:rsidR="00097914" w:rsidRPr="004553E0">
          <w:rPr>
            <w:rFonts w:ascii="Times New Roman" w:hAnsi="Times New Roman" w:cs="Times New Roman"/>
            <w:noProof/>
            <w:webHidden/>
            <w:sz w:val="24"/>
            <w:szCs w:val="24"/>
          </w:rPr>
          <w:fldChar w:fldCharType="end"/>
        </w:r>
      </w:hyperlink>
    </w:p>
    <w:p w14:paraId="6F53EDD2" w14:textId="2BFE21A7"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84" w:history="1">
        <w:r w:rsidR="00097914" w:rsidRPr="004553E0">
          <w:rPr>
            <w:rStyle w:val="Hyperlink"/>
            <w:rFonts w:ascii="Times New Roman" w:hAnsi="Times New Roman" w:cs="Times New Roman"/>
            <w:noProof/>
            <w:sz w:val="24"/>
            <w:szCs w:val="24"/>
            <w:highlight w:val="white"/>
            <w:lang w:val="en-GB" w:eastAsia="en-IN"/>
          </w:rPr>
          <w:t>4.14 Financial Planning and Accounting</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_Toc39485384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23</w:t>
        </w:r>
        <w:r w:rsidR="00097914" w:rsidRPr="004553E0">
          <w:rPr>
            <w:rFonts w:ascii="Times New Roman" w:hAnsi="Times New Roman" w:cs="Times New Roman"/>
            <w:noProof/>
            <w:webHidden/>
            <w:sz w:val="24"/>
            <w:szCs w:val="24"/>
          </w:rPr>
          <w:fldChar w:fldCharType="end"/>
        </w:r>
      </w:hyperlink>
    </w:p>
    <w:p w14:paraId="01D78A4D" w14:textId="719811F2"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85" w:history="1">
        <w:r w:rsidR="00097914" w:rsidRPr="004553E0">
          <w:rPr>
            <w:rStyle w:val="Hyperlink"/>
            <w:rFonts w:ascii="Times New Roman" w:hAnsi="Times New Roman" w:cs="Times New Roman"/>
            <w:noProof/>
            <w:sz w:val="24"/>
            <w:szCs w:val="24"/>
            <w:highlight w:val="white"/>
            <w:lang w:val="en-GB" w:eastAsia="en-IN"/>
          </w:rPr>
          <w:t>4.15 Cash Flow Planning</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_Toc39485385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23</w:t>
        </w:r>
        <w:r w:rsidR="00097914" w:rsidRPr="004553E0">
          <w:rPr>
            <w:rFonts w:ascii="Times New Roman" w:hAnsi="Times New Roman" w:cs="Times New Roman"/>
            <w:noProof/>
            <w:webHidden/>
            <w:sz w:val="24"/>
            <w:szCs w:val="24"/>
          </w:rPr>
          <w:fldChar w:fldCharType="end"/>
        </w:r>
      </w:hyperlink>
    </w:p>
    <w:p w14:paraId="44E16CEF" w14:textId="76DDB89E"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86" w:history="1">
        <w:r w:rsidR="00097914" w:rsidRPr="004553E0">
          <w:rPr>
            <w:rStyle w:val="Hyperlink"/>
            <w:rFonts w:ascii="Times New Roman" w:hAnsi="Times New Roman" w:cs="Times New Roman"/>
            <w:noProof/>
            <w:sz w:val="24"/>
            <w:szCs w:val="24"/>
            <w:highlight w:val="white"/>
            <w:lang w:val="en-GB" w:eastAsia="en-IN"/>
          </w:rPr>
          <w:t>4.17 Monthly Profit and Loss statement</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_Toc39485386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24</w:t>
        </w:r>
        <w:r w:rsidR="00097914" w:rsidRPr="004553E0">
          <w:rPr>
            <w:rFonts w:ascii="Times New Roman" w:hAnsi="Times New Roman" w:cs="Times New Roman"/>
            <w:noProof/>
            <w:webHidden/>
            <w:sz w:val="24"/>
            <w:szCs w:val="24"/>
          </w:rPr>
          <w:fldChar w:fldCharType="end"/>
        </w:r>
      </w:hyperlink>
    </w:p>
    <w:p w14:paraId="171CF92D" w14:textId="4129936F"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87" w:history="1">
        <w:r w:rsidR="00097914" w:rsidRPr="004553E0">
          <w:rPr>
            <w:rStyle w:val="Hyperlink"/>
            <w:rFonts w:ascii="Times New Roman" w:hAnsi="Times New Roman" w:cs="Times New Roman"/>
            <w:noProof/>
            <w:sz w:val="24"/>
            <w:szCs w:val="24"/>
            <w:highlight w:val="white"/>
            <w:lang w:val="en-GB" w:eastAsia="en-IN"/>
          </w:rPr>
          <w:t>4.18 Current Finance requirement</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_Toc39485387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25</w:t>
        </w:r>
        <w:r w:rsidR="00097914" w:rsidRPr="004553E0">
          <w:rPr>
            <w:rFonts w:ascii="Times New Roman" w:hAnsi="Times New Roman" w:cs="Times New Roman"/>
            <w:noProof/>
            <w:webHidden/>
            <w:sz w:val="24"/>
            <w:szCs w:val="24"/>
          </w:rPr>
          <w:fldChar w:fldCharType="end"/>
        </w:r>
      </w:hyperlink>
    </w:p>
    <w:p w14:paraId="4D8FF07D" w14:textId="103449AB"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88" w:history="1">
        <w:r w:rsidR="00097914" w:rsidRPr="004553E0">
          <w:rPr>
            <w:rStyle w:val="Hyperlink"/>
            <w:rFonts w:ascii="Times New Roman" w:hAnsi="Times New Roman" w:cs="Times New Roman"/>
            <w:noProof/>
            <w:sz w:val="24"/>
            <w:szCs w:val="24"/>
            <w:highlight w:val="white"/>
            <w:lang w:val="en-GB" w:eastAsia="en-IN"/>
          </w:rPr>
          <w:t>4.19 Financial Forecast</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_Toc39485388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26</w:t>
        </w:r>
        <w:r w:rsidR="00097914" w:rsidRPr="004553E0">
          <w:rPr>
            <w:rFonts w:ascii="Times New Roman" w:hAnsi="Times New Roman" w:cs="Times New Roman"/>
            <w:noProof/>
            <w:webHidden/>
            <w:sz w:val="24"/>
            <w:szCs w:val="24"/>
          </w:rPr>
          <w:fldChar w:fldCharType="end"/>
        </w:r>
      </w:hyperlink>
    </w:p>
    <w:p w14:paraId="2609CDA5" w14:textId="11414140"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89" w:history="1">
        <w:r w:rsidR="00097914" w:rsidRPr="004553E0">
          <w:rPr>
            <w:rStyle w:val="Hyperlink"/>
            <w:rFonts w:ascii="Times New Roman" w:hAnsi="Times New Roman" w:cs="Times New Roman"/>
            <w:noProof/>
            <w:sz w:val="24"/>
            <w:szCs w:val="24"/>
            <w:highlight w:val="white"/>
            <w:lang w:val="en-GB" w:eastAsia="en-IN"/>
          </w:rPr>
          <w:t>4.20 Breakdown Analysis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_Toc39485389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27</w:t>
        </w:r>
        <w:r w:rsidR="00097914" w:rsidRPr="004553E0">
          <w:rPr>
            <w:rFonts w:ascii="Times New Roman" w:hAnsi="Times New Roman" w:cs="Times New Roman"/>
            <w:noProof/>
            <w:webHidden/>
            <w:sz w:val="24"/>
            <w:szCs w:val="24"/>
          </w:rPr>
          <w:fldChar w:fldCharType="end"/>
        </w:r>
      </w:hyperlink>
    </w:p>
    <w:p w14:paraId="6122EB70" w14:textId="7201D246"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90" w:history="1">
        <w:r w:rsidR="00097914" w:rsidRPr="004553E0">
          <w:rPr>
            <w:rStyle w:val="Hyperlink"/>
            <w:rFonts w:ascii="Times New Roman" w:hAnsi="Times New Roman" w:cs="Times New Roman"/>
            <w:noProof/>
            <w:sz w:val="24"/>
            <w:szCs w:val="24"/>
            <w:lang w:val="en-GB" w:eastAsia="en-IN"/>
          </w:rPr>
          <w:t>Administration</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_Toc39485390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27</w:t>
        </w:r>
        <w:r w:rsidR="00097914" w:rsidRPr="004553E0">
          <w:rPr>
            <w:rFonts w:ascii="Times New Roman" w:hAnsi="Times New Roman" w:cs="Times New Roman"/>
            <w:noProof/>
            <w:webHidden/>
            <w:sz w:val="24"/>
            <w:szCs w:val="24"/>
          </w:rPr>
          <w:fldChar w:fldCharType="end"/>
        </w:r>
      </w:hyperlink>
    </w:p>
    <w:p w14:paraId="13AEFFE2" w14:textId="23659ACA"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91" w:history="1">
        <w:r w:rsidR="00097914" w:rsidRPr="004553E0">
          <w:rPr>
            <w:rStyle w:val="Hyperlink"/>
            <w:rFonts w:ascii="Times New Roman" w:hAnsi="Times New Roman" w:cs="Times New Roman"/>
            <w:noProof/>
            <w:sz w:val="24"/>
            <w:szCs w:val="24"/>
            <w:highlight w:val="white"/>
            <w:lang w:val="en-GB" w:eastAsia="en-IN"/>
          </w:rPr>
          <w:t>4.22 Payroll Handling</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_Toc39485391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28</w:t>
        </w:r>
        <w:r w:rsidR="00097914" w:rsidRPr="004553E0">
          <w:rPr>
            <w:rFonts w:ascii="Times New Roman" w:hAnsi="Times New Roman" w:cs="Times New Roman"/>
            <w:noProof/>
            <w:webHidden/>
            <w:sz w:val="24"/>
            <w:szCs w:val="24"/>
          </w:rPr>
          <w:fldChar w:fldCharType="end"/>
        </w:r>
      </w:hyperlink>
    </w:p>
    <w:p w14:paraId="3B9B2C90" w14:textId="59C40278"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92" w:history="1">
        <w:r w:rsidR="00097914" w:rsidRPr="004553E0">
          <w:rPr>
            <w:rStyle w:val="Hyperlink"/>
            <w:rFonts w:ascii="Times New Roman" w:hAnsi="Times New Roman" w:cs="Times New Roman"/>
            <w:noProof/>
            <w:sz w:val="24"/>
            <w:szCs w:val="24"/>
            <w:highlight w:val="white"/>
            <w:lang w:val="en-GB" w:eastAsia="en-IN"/>
          </w:rPr>
          <w:t>Other management processes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_Toc39485392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28</w:t>
        </w:r>
        <w:r w:rsidR="00097914" w:rsidRPr="004553E0">
          <w:rPr>
            <w:rFonts w:ascii="Times New Roman" w:hAnsi="Times New Roman" w:cs="Times New Roman"/>
            <w:noProof/>
            <w:webHidden/>
            <w:sz w:val="24"/>
            <w:szCs w:val="24"/>
          </w:rPr>
          <w:fldChar w:fldCharType="end"/>
        </w:r>
      </w:hyperlink>
    </w:p>
    <w:p w14:paraId="4B095146" w14:textId="684EE8B0"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93" w:history="1">
        <w:r w:rsidR="00097914" w:rsidRPr="004553E0">
          <w:rPr>
            <w:rStyle w:val="Hyperlink"/>
            <w:rFonts w:ascii="Times New Roman" w:hAnsi="Times New Roman" w:cs="Times New Roman"/>
            <w:noProof/>
            <w:sz w:val="24"/>
            <w:szCs w:val="24"/>
            <w:highlight w:val="white"/>
            <w:lang w:val="en-GB" w:eastAsia="en-IN"/>
          </w:rPr>
          <w:t>4.23 Staff Training</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_Toc39485393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28</w:t>
        </w:r>
        <w:r w:rsidR="00097914" w:rsidRPr="004553E0">
          <w:rPr>
            <w:rFonts w:ascii="Times New Roman" w:hAnsi="Times New Roman" w:cs="Times New Roman"/>
            <w:noProof/>
            <w:webHidden/>
            <w:sz w:val="24"/>
            <w:szCs w:val="24"/>
          </w:rPr>
          <w:fldChar w:fldCharType="end"/>
        </w:r>
      </w:hyperlink>
    </w:p>
    <w:p w14:paraId="3F7FD6C7" w14:textId="64121259"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94" w:history="1">
        <w:r w:rsidR="00097914" w:rsidRPr="004553E0">
          <w:rPr>
            <w:rStyle w:val="Hyperlink"/>
            <w:rFonts w:ascii="Times New Roman" w:hAnsi="Times New Roman" w:cs="Times New Roman"/>
            <w:noProof/>
            <w:sz w:val="24"/>
            <w:szCs w:val="24"/>
            <w:highlight w:val="white"/>
          </w:rPr>
          <w:t>5. SWOT and PESTLE Analysis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_Toc39485394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29</w:t>
        </w:r>
        <w:r w:rsidR="00097914" w:rsidRPr="004553E0">
          <w:rPr>
            <w:rFonts w:ascii="Times New Roman" w:hAnsi="Times New Roman" w:cs="Times New Roman"/>
            <w:noProof/>
            <w:webHidden/>
            <w:sz w:val="24"/>
            <w:szCs w:val="24"/>
          </w:rPr>
          <w:fldChar w:fldCharType="end"/>
        </w:r>
      </w:hyperlink>
    </w:p>
    <w:p w14:paraId="265F5CCC" w14:textId="119B6391"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95" w:history="1">
        <w:r w:rsidR="00097914" w:rsidRPr="004553E0">
          <w:rPr>
            <w:rStyle w:val="Hyperlink"/>
            <w:rFonts w:ascii="Times New Roman" w:hAnsi="Times New Roman" w:cs="Times New Roman"/>
            <w:noProof/>
            <w:sz w:val="24"/>
            <w:szCs w:val="24"/>
            <w:highlight w:val="white"/>
          </w:rPr>
          <w:t>5.1 SWOT</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_Toc39485395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29</w:t>
        </w:r>
        <w:r w:rsidR="00097914" w:rsidRPr="004553E0">
          <w:rPr>
            <w:rFonts w:ascii="Times New Roman" w:hAnsi="Times New Roman" w:cs="Times New Roman"/>
            <w:noProof/>
            <w:webHidden/>
            <w:sz w:val="24"/>
            <w:szCs w:val="24"/>
          </w:rPr>
          <w:fldChar w:fldCharType="end"/>
        </w:r>
      </w:hyperlink>
    </w:p>
    <w:p w14:paraId="3377C30B" w14:textId="3DD4DB58"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96" w:history="1">
        <w:r w:rsidR="00097914" w:rsidRPr="004553E0">
          <w:rPr>
            <w:rStyle w:val="Hyperlink"/>
            <w:rFonts w:ascii="Times New Roman" w:hAnsi="Times New Roman" w:cs="Times New Roman"/>
            <w:noProof/>
            <w:sz w:val="24"/>
            <w:szCs w:val="24"/>
            <w:highlight w:val="white"/>
          </w:rPr>
          <w:t>5.2 PESTLE</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_Toc39485396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31</w:t>
        </w:r>
        <w:r w:rsidR="00097914" w:rsidRPr="004553E0">
          <w:rPr>
            <w:rFonts w:ascii="Times New Roman" w:hAnsi="Times New Roman" w:cs="Times New Roman"/>
            <w:noProof/>
            <w:webHidden/>
            <w:sz w:val="24"/>
            <w:szCs w:val="24"/>
          </w:rPr>
          <w:fldChar w:fldCharType="end"/>
        </w:r>
      </w:hyperlink>
    </w:p>
    <w:p w14:paraId="14825B09" w14:textId="1166646C"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97" w:history="1">
        <w:r w:rsidR="00097914" w:rsidRPr="004553E0">
          <w:rPr>
            <w:rStyle w:val="Hyperlink"/>
            <w:rFonts w:ascii="Times New Roman" w:hAnsi="Times New Roman" w:cs="Times New Roman"/>
            <w:noProof/>
            <w:sz w:val="24"/>
            <w:szCs w:val="24"/>
            <w:highlight w:val="white"/>
          </w:rPr>
          <w:t>6. Conclusion</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_Toc39485397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33</w:t>
        </w:r>
        <w:r w:rsidR="00097914" w:rsidRPr="004553E0">
          <w:rPr>
            <w:rFonts w:ascii="Times New Roman" w:hAnsi="Times New Roman" w:cs="Times New Roman"/>
            <w:noProof/>
            <w:webHidden/>
            <w:sz w:val="24"/>
            <w:szCs w:val="24"/>
          </w:rPr>
          <w:fldChar w:fldCharType="end"/>
        </w:r>
      </w:hyperlink>
    </w:p>
    <w:p w14:paraId="67EB1A2B" w14:textId="51D646FB"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98" w:history="1">
        <w:r w:rsidR="00097914" w:rsidRPr="004553E0">
          <w:rPr>
            <w:rStyle w:val="Hyperlink"/>
            <w:rFonts w:ascii="Times New Roman" w:hAnsi="Times New Roman" w:cs="Times New Roman"/>
            <w:noProof/>
            <w:sz w:val="24"/>
            <w:szCs w:val="24"/>
            <w:highlight w:val="white"/>
          </w:rPr>
          <w:t>6.1 Recommendation</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_Toc39485398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34</w:t>
        </w:r>
        <w:r w:rsidR="00097914" w:rsidRPr="004553E0">
          <w:rPr>
            <w:rFonts w:ascii="Times New Roman" w:hAnsi="Times New Roman" w:cs="Times New Roman"/>
            <w:noProof/>
            <w:webHidden/>
            <w:sz w:val="24"/>
            <w:szCs w:val="24"/>
          </w:rPr>
          <w:fldChar w:fldCharType="end"/>
        </w:r>
      </w:hyperlink>
    </w:p>
    <w:p w14:paraId="4157E2C6" w14:textId="7069E86D"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399" w:history="1">
        <w:r w:rsidR="00097914" w:rsidRPr="004553E0">
          <w:rPr>
            <w:rStyle w:val="Hyperlink"/>
            <w:rFonts w:ascii="Times New Roman" w:hAnsi="Times New Roman" w:cs="Times New Roman"/>
            <w:noProof/>
            <w:sz w:val="24"/>
            <w:szCs w:val="24"/>
          </w:rPr>
          <w:t>7. References</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_Toc39485399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35</w:t>
        </w:r>
        <w:r w:rsidR="00097914" w:rsidRPr="004553E0">
          <w:rPr>
            <w:rFonts w:ascii="Times New Roman" w:hAnsi="Times New Roman" w:cs="Times New Roman"/>
            <w:noProof/>
            <w:webHidden/>
            <w:sz w:val="24"/>
            <w:szCs w:val="24"/>
          </w:rPr>
          <w:fldChar w:fldCharType="end"/>
        </w:r>
      </w:hyperlink>
    </w:p>
    <w:p w14:paraId="63A3A922" w14:textId="2C794EFE" w:rsidR="00097914" w:rsidRPr="004553E0" w:rsidRDefault="00CD1848">
      <w:pPr>
        <w:pStyle w:val="TableofFigures"/>
        <w:tabs>
          <w:tab w:val="right" w:leader="dot" w:pos="9019"/>
        </w:tabs>
        <w:rPr>
          <w:rFonts w:ascii="Times New Roman" w:eastAsiaTheme="minorEastAsia" w:hAnsi="Times New Roman" w:cs="Times New Roman"/>
          <w:noProof/>
          <w:sz w:val="24"/>
          <w:szCs w:val="24"/>
          <w:lang w:val="en-GB" w:eastAsia="en-GB"/>
        </w:rPr>
      </w:pPr>
      <w:hyperlink w:anchor="_Toc39485400" w:history="1">
        <w:r w:rsidR="00097914" w:rsidRPr="004553E0">
          <w:rPr>
            <w:rStyle w:val="Hyperlink"/>
            <w:rFonts w:ascii="Times New Roman" w:hAnsi="Times New Roman" w:cs="Times New Roman"/>
            <w:noProof/>
            <w:sz w:val="24"/>
            <w:szCs w:val="24"/>
            <w:highlight w:val="white"/>
            <w:lang w:val="en-GB" w:eastAsia="en-IN"/>
          </w:rPr>
          <w:t>Appendix</w:t>
        </w:r>
        <w:r w:rsidR="00097914" w:rsidRPr="004553E0">
          <w:rPr>
            <w:rFonts w:ascii="Times New Roman" w:hAnsi="Times New Roman" w:cs="Times New Roman"/>
            <w:noProof/>
            <w:webHidden/>
            <w:sz w:val="24"/>
            <w:szCs w:val="24"/>
          </w:rPr>
          <w:tab/>
        </w:r>
        <w:r w:rsidR="00097914" w:rsidRPr="004553E0">
          <w:rPr>
            <w:rFonts w:ascii="Times New Roman" w:hAnsi="Times New Roman" w:cs="Times New Roman"/>
            <w:noProof/>
            <w:webHidden/>
            <w:sz w:val="24"/>
            <w:szCs w:val="24"/>
          </w:rPr>
          <w:fldChar w:fldCharType="begin"/>
        </w:r>
        <w:r w:rsidR="00097914" w:rsidRPr="004553E0">
          <w:rPr>
            <w:rFonts w:ascii="Times New Roman" w:hAnsi="Times New Roman" w:cs="Times New Roman"/>
            <w:noProof/>
            <w:webHidden/>
            <w:sz w:val="24"/>
            <w:szCs w:val="24"/>
          </w:rPr>
          <w:instrText xml:space="preserve"> PAGEREF _Toc39485400 \h </w:instrText>
        </w:r>
        <w:r w:rsidR="00097914" w:rsidRPr="004553E0">
          <w:rPr>
            <w:rFonts w:ascii="Times New Roman" w:hAnsi="Times New Roman" w:cs="Times New Roman"/>
            <w:noProof/>
            <w:webHidden/>
            <w:sz w:val="24"/>
            <w:szCs w:val="24"/>
          </w:rPr>
        </w:r>
        <w:r w:rsidR="00097914" w:rsidRPr="004553E0">
          <w:rPr>
            <w:rFonts w:ascii="Times New Roman" w:hAnsi="Times New Roman" w:cs="Times New Roman"/>
            <w:noProof/>
            <w:webHidden/>
            <w:sz w:val="24"/>
            <w:szCs w:val="24"/>
          </w:rPr>
          <w:fldChar w:fldCharType="separate"/>
        </w:r>
        <w:r w:rsidR="00097914" w:rsidRPr="004553E0">
          <w:rPr>
            <w:rFonts w:ascii="Times New Roman" w:hAnsi="Times New Roman" w:cs="Times New Roman"/>
            <w:noProof/>
            <w:webHidden/>
            <w:sz w:val="24"/>
            <w:szCs w:val="24"/>
          </w:rPr>
          <w:t>42</w:t>
        </w:r>
        <w:r w:rsidR="00097914" w:rsidRPr="004553E0">
          <w:rPr>
            <w:rFonts w:ascii="Times New Roman" w:hAnsi="Times New Roman" w:cs="Times New Roman"/>
            <w:noProof/>
            <w:webHidden/>
            <w:sz w:val="24"/>
            <w:szCs w:val="24"/>
          </w:rPr>
          <w:fldChar w:fldCharType="end"/>
        </w:r>
      </w:hyperlink>
    </w:p>
    <w:p w14:paraId="72BA252B" w14:textId="2BF57ACC" w:rsidR="00AE6080" w:rsidRPr="00107041" w:rsidRDefault="007B33CA" w:rsidP="005E3CC2">
      <w:pPr>
        <w:spacing w:line="360" w:lineRule="auto"/>
        <w:jc w:val="both"/>
        <w:rPr>
          <w:rFonts w:ascii="Times New Roman" w:hAnsi="Times New Roman" w:cs="Times New Roman"/>
          <w:b/>
          <w:color w:val="FF0000"/>
          <w:sz w:val="24"/>
          <w:szCs w:val="24"/>
          <w:shd w:val="clear" w:color="auto" w:fill="FFFFFF"/>
          <w:lang w:val="en-GB" w:eastAsia="en-IN"/>
        </w:rPr>
      </w:pPr>
      <w:r w:rsidRPr="004553E0">
        <w:rPr>
          <w:rFonts w:ascii="Times New Roman" w:hAnsi="Times New Roman" w:cs="Times New Roman"/>
          <w:b/>
          <w:color w:val="FF0000"/>
          <w:sz w:val="24"/>
          <w:szCs w:val="24"/>
          <w:shd w:val="clear" w:color="auto" w:fill="FFFFFF"/>
          <w:lang w:val="en-GB" w:eastAsia="en-IN"/>
        </w:rPr>
        <w:lastRenderedPageBreak/>
        <w:fldChar w:fldCharType="end"/>
      </w:r>
    </w:p>
    <w:p w14:paraId="6CC31521" w14:textId="2CED28B8" w:rsidR="001613C5" w:rsidRPr="001613C5" w:rsidRDefault="0014160F" w:rsidP="005E3CC2">
      <w:pPr>
        <w:pStyle w:val="Heading1"/>
        <w:spacing w:line="360" w:lineRule="auto"/>
        <w:rPr>
          <w:lang w:val="en-GB" w:eastAsia="en-IN"/>
        </w:rPr>
      </w:pPr>
      <w:bookmarkStart w:id="2" w:name="_Toc39485359"/>
      <w:bookmarkStart w:id="3" w:name="_Hlk39580766"/>
      <w:r>
        <w:t xml:space="preserve">1. </w:t>
      </w:r>
      <w:r w:rsidR="001613C5" w:rsidRPr="00AE6080">
        <w:t>Introduction</w:t>
      </w:r>
      <w:bookmarkEnd w:id="1"/>
      <w:bookmarkEnd w:id="2"/>
      <w:r w:rsidR="001613C5" w:rsidRPr="001613C5">
        <w:rPr>
          <w:shd w:val="clear" w:color="auto" w:fill="FFFFFF"/>
          <w:lang w:val="en-GB" w:eastAsia="en-IN"/>
        </w:rPr>
        <w:t> </w:t>
      </w:r>
    </w:p>
    <w:p w14:paraId="130E81BC" w14:textId="77777777" w:rsidR="001613C5" w:rsidRDefault="001613C5" w:rsidP="005E3CC2">
      <w:pPr>
        <w:spacing w:line="360" w:lineRule="auto"/>
        <w:jc w:val="both"/>
        <w:rPr>
          <w:rFonts w:ascii="Times New Roman" w:eastAsia="Times New Roman" w:hAnsi="Times New Roman" w:cs="Times New Roman"/>
          <w:color w:val="000000"/>
          <w:sz w:val="24"/>
          <w:szCs w:val="24"/>
          <w:shd w:val="clear" w:color="auto" w:fill="FFFFFF"/>
          <w:lang w:val="en-GB" w:eastAsia="en-IN"/>
        </w:rPr>
      </w:pPr>
      <w:r w:rsidRPr="001613C5">
        <w:rPr>
          <w:rFonts w:ascii="Times New Roman" w:eastAsia="Times New Roman" w:hAnsi="Times New Roman" w:cs="Times New Roman"/>
          <w:color w:val="000000"/>
          <w:sz w:val="24"/>
          <w:szCs w:val="24"/>
          <w:shd w:val="clear" w:color="auto" w:fill="FFFFFF"/>
          <w:lang w:val="en-GB" w:eastAsia="en-IN"/>
        </w:rPr>
        <w:t xml:space="preserve">A business plan plays a significant role in providing a roadmap for an organisation and directing an organization about the happenings within an organisational context.  A major significance of a business plan is also to attract the investors and the lenders. A business plan that is appealing and genuine </w:t>
      </w:r>
      <w:proofErr w:type="gramStart"/>
      <w:r w:rsidRPr="001613C5">
        <w:rPr>
          <w:rFonts w:ascii="Times New Roman" w:eastAsia="Times New Roman" w:hAnsi="Times New Roman" w:cs="Times New Roman"/>
          <w:color w:val="000000"/>
          <w:sz w:val="24"/>
          <w:szCs w:val="24"/>
          <w:shd w:val="clear" w:color="auto" w:fill="FFFFFF"/>
          <w:lang w:val="en-GB" w:eastAsia="en-IN"/>
        </w:rPr>
        <w:t>is able to</w:t>
      </w:r>
      <w:proofErr w:type="gramEnd"/>
      <w:r w:rsidRPr="001613C5">
        <w:rPr>
          <w:rFonts w:ascii="Times New Roman" w:eastAsia="Times New Roman" w:hAnsi="Times New Roman" w:cs="Times New Roman"/>
          <w:color w:val="000000"/>
          <w:sz w:val="24"/>
          <w:szCs w:val="24"/>
          <w:shd w:val="clear" w:color="auto" w:fill="FFFFFF"/>
          <w:lang w:val="en-GB" w:eastAsia="en-IN"/>
        </w:rPr>
        <w:t xml:space="preserve"> drive the interests of the investors in risking the money in the organisation. This study sheds light on examining and evaluating business ideas for designing an appropriate business plan.  The business plan is being developed in context to a landscaping and gardening company namely, Royal Green. Through the study, an elaborate learning about the marketing factors such as competitors, needs and analysis is highlighted. Further, for developing a successful business plan, the sales targets and objectives, product and services development and impact of the external and internal factors on the business as in Royal Green is illustrated. Royal Green is a dedicated company that offers services such as designing and installation of the landscaping project with expert supervisors. Royal Green currently operates in London, England due its geographical factor leading to better demands of the services. Through this study keeping in mind the objectives of Royal Green a business plan has developed abiding by the legal compliance in the function of the business.</w:t>
      </w:r>
    </w:p>
    <w:p w14:paraId="2E93CEC2" w14:textId="77777777" w:rsidR="00D92D8D" w:rsidRPr="001613C5" w:rsidRDefault="00D92D8D" w:rsidP="00A37BEA">
      <w:pPr>
        <w:pStyle w:val="Heading1"/>
        <w:rPr>
          <w:lang w:val="en-GB" w:eastAsia="en-IN"/>
        </w:rPr>
      </w:pPr>
      <w:bookmarkStart w:id="4" w:name="_Toc39485360"/>
      <w:r>
        <w:rPr>
          <w:shd w:val="clear" w:color="auto" w:fill="FFFFFF"/>
          <w:lang w:val="en-GB" w:eastAsia="en-IN"/>
        </w:rPr>
        <w:t xml:space="preserve">2. </w:t>
      </w:r>
      <w:r w:rsidRPr="001613C5">
        <w:rPr>
          <w:shd w:val="clear" w:color="auto" w:fill="FFFFFF"/>
          <w:lang w:val="en-GB" w:eastAsia="en-IN"/>
        </w:rPr>
        <w:t>Aim and Objectives</w:t>
      </w:r>
      <w:bookmarkEnd w:id="4"/>
      <w:r w:rsidRPr="001613C5">
        <w:rPr>
          <w:shd w:val="clear" w:color="auto" w:fill="FFFFFF"/>
          <w:lang w:val="en-GB" w:eastAsia="en-IN"/>
        </w:rPr>
        <w:t> </w:t>
      </w:r>
    </w:p>
    <w:p w14:paraId="776FAA8F" w14:textId="77777777" w:rsidR="00D92D8D" w:rsidRPr="001613C5" w:rsidRDefault="00D92D8D" w:rsidP="00A37BEA">
      <w:pPr>
        <w:pStyle w:val="Heading1"/>
        <w:rPr>
          <w:rFonts w:eastAsia="Times New Roman"/>
          <w:lang w:val="en-GB" w:eastAsia="en-IN"/>
        </w:rPr>
      </w:pPr>
      <w:bookmarkStart w:id="5" w:name="_Toc39485361"/>
      <w:r>
        <w:rPr>
          <w:rFonts w:eastAsia="Times New Roman"/>
          <w:bCs/>
          <w:color w:val="000000"/>
          <w:shd w:val="clear" w:color="auto" w:fill="FFFFFF"/>
          <w:lang w:val="en-GB" w:eastAsia="en-IN"/>
        </w:rPr>
        <w:t xml:space="preserve">2.1 </w:t>
      </w:r>
      <w:r w:rsidRPr="001613C5">
        <w:rPr>
          <w:rFonts w:eastAsia="Times New Roman"/>
          <w:bCs/>
          <w:color w:val="000000"/>
          <w:shd w:val="clear" w:color="auto" w:fill="FFFFFF"/>
          <w:lang w:val="en-GB" w:eastAsia="en-IN"/>
        </w:rPr>
        <w:t>Aim</w:t>
      </w:r>
      <w:bookmarkEnd w:id="5"/>
    </w:p>
    <w:p w14:paraId="11EF3819" w14:textId="77777777" w:rsidR="00D92D8D" w:rsidRPr="001613C5" w:rsidRDefault="00D92D8D" w:rsidP="00D92D8D">
      <w:pPr>
        <w:spacing w:line="360" w:lineRule="auto"/>
        <w:jc w:val="both"/>
        <w:rPr>
          <w:rFonts w:ascii="Times New Roman" w:eastAsia="Times New Roman" w:hAnsi="Times New Roman" w:cs="Times New Roman"/>
          <w:sz w:val="24"/>
          <w:szCs w:val="24"/>
          <w:lang w:val="en-GB" w:eastAsia="en-IN"/>
        </w:rPr>
      </w:pPr>
      <w:r w:rsidRPr="001613C5">
        <w:rPr>
          <w:rFonts w:ascii="Times New Roman" w:eastAsia="Times New Roman" w:hAnsi="Times New Roman" w:cs="Times New Roman"/>
          <w:color w:val="000000"/>
          <w:sz w:val="24"/>
          <w:szCs w:val="24"/>
          <w:shd w:val="clear" w:color="auto" w:fill="FFFFFF"/>
          <w:lang w:val="en-GB" w:eastAsia="en-IN"/>
        </w:rPr>
        <w:t>The main aim of this study is to provide a depth understanding the importance of enterprise and actors of skills required by the employees and develop a successful business plan</w:t>
      </w:r>
    </w:p>
    <w:p w14:paraId="2147CC35" w14:textId="77777777" w:rsidR="00D92D8D" w:rsidRPr="001613C5" w:rsidRDefault="00D92D8D" w:rsidP="00A37BEA">
      <w:pPr>
        <w:pStyle w:val="Heading1"/>
        <w:rPr>
          <w:lang w:val="en-GB" w:eastAsia="en-IN"/>
        </w:rPr>
      </w:pPr>
      <w:bookmarkStart w:id="6" w:name="_Toc39485362"/>
      <w:r>
        <w:rPr>
          <w:shd w:val="clear" w:color="auto" w:fill="FFFFFF"/>
          <w:lang w:val="en-GB" w:eastAsia="en-IN"/>
        </w:rPr>
        <w:t xml:space="preserve">2.2 </w:t>
      </w:r>
      <w:r w:rsidRPr="001613C5">
        <w:rPr>
          <w:shd w:val="clear" w:color="auto" w:fill="FFFFFF"/>
          <w:lang w:val="en-GB" w:eastAsia="en-IN"/>
        </w:rPr>
        <w:t>Objectives</w:t>
      </w:r>
      <w:bookmarkEnd w:id="6"/>
    </w:p>
    <w:p w14:paraId="5A71DEC6" w14:textId="77777777" w:rsidR="00D92D8D" w:rsidRPr="001613C5" w:rsidRDefault="00D92D8D" w:rsidP="00D92D8D">
      <w:pPr>
        <w:numPr>
          <w:ilvl w:val="0"/>
          <w:numId w:val="13"/>
        </w:numPr>
        <w:spacing w:line="360" w:lineRule="auto"/>
        <w:jc w:val="both"/>
        <w:textAlignment w:val="baseline"/>
        <w:rPr>
          <w:rFonts w:ascii="Times New Roman" w:eastAsia="Times New Roman" w:hAnsi="Times New Roman" w:cs="Times New Roman"/>
          <w:color w:val="000000"/>
          <w:sz w:val="24"/>
          <w:szCs w:val="24"/>
          <w:lang w:val="en-GB" w:eastAsia="en-IN"/>
        </w:rPr>
      </w:pPr>
      <w:r w:rsidRPr="001613C5">
        <w:rPr>
          <w:rFonts w:ascii="Times New Roman" w:eastAsia="Times New Roman" w:hAnsi="Times New Roman" w:cs="Times New Roman"/>
          <w:color w:val="000000"/>
          <w:sz w:val="24"/>
          <w:szCs w:val="24"/>
          <w:shd w:val="clear" w:color="auto" w:fill="FFFFFF"/>
          <w:lang w:val="en-GB" w:eastAsia="en-IN"/>
        </w:rPr>
        <w:t xml:space="preserve">To highlight the aspects of marketing such as marketing needs, </w:t>
      </w:r>
      <w:proofErr w:type="gramStart"/>
      <w:r w:rsidRPr="001613C5">
        <w:rPr>
          <w:rFonts w:ascii="Times New Roman" w:eastAsia="Times New Roman" w:hAnsi="Times New Roman" w:cs="Times New Roman"/>
          <w:color w:val="000000"/>
          <w:sz w:val="24"/>
          <w:szCs w:val="24"/>
          <w:shd w:val="clear" w:color="auto" w:fill="FFFFFF"/>
          <w:lang w:val="en-GB" w:eastAsia="en-IN"/>
        </w:rPr>
        <w:t>competitors</w:t>
      </w:r>
      <w:proofErr w:type="gramEnd"/>
      <w:r w:rsidRPr="001613C5">
        <w:rPr>
          <w:rFonts w:ascii="Times New Roman" w:eastAsia="Times New Roman" w:hAnsi="Times New Roman" w:cs="Times New Roman"/>
          <w:color w:val="000000"/>
          <w:sz w:val="24"/>
          <w:szCs w:val="24"/>
          <w:shd w:val="clear" w:color="auto" w:fill="FFFFFF"/>
          <w:lang w:val="en-GB" w:eastAsia="en-IN"/>
        </w:rPr>
        <w:t xml:space="preserve"> and analysis</w:t>
      </w:r>
    </w:p>
    <w:p w14:paraId="5D7C43BF" w14:textId="77777777" w:rsidR="00D92D8D" w:rsidRPr="001613C5" w:rsidRDefault="00D92D8D" w:rsidP="00D92D8D">
      <w:pPr>
        <w:numPr>
          <w:ilvl w:val="0"/>
          <w:numId w:val="13"/>
        </w:numPr>
        <w:spacing w:line="360" w:lineRule="auto"/>
        <w:jc w:val="both"/>
        <w:textAlignment w:val="baseline"/>
        <w:rPr>
          <w:rFonts w:ascii="Times New Roman" w:eastAsia="Times New Roman" w:hAnsi="Times New Roman" w:cs="Times New Roman"/>
          <w:color w:val="000000"/>
          <w:sz w:val="24"/>
          <w:szCs w:val="24"/>
          <w:lang w:val="en-GB" w:eastAsia="en-IN"/>
        </w:rPr>
      </w:pPr>
      <w:r w:rsidRPr="001613C5">
        <w:rPr>
          <w:rFonts w:ascii="Times New Roman" w:eastAsia="Times New Roman" w:hAnsi="Times New Roman" w:cs="Times New Roman"/>
          <w:color w:val="000000"/>
          <w:sz w:val="24"/>
          <w:szCs w:val="24"/>
          <w:shd w:val="clear" w:color="auto" w:fill="FFFFFF"/>
          <w:lang w:val="en-GB" w:eastAsia="en-IN"/>
        </w:rPr>
        <w:t>To illustrate the importance of sales targets and objectives</w:t>
      </w:r>
    </w:p>
    <w:p w14:paraId="033FCCDC" w14:textId="77777777" w:rsidR="00D92D8D" w:rsidRPr="001613C5" w:rsidRDefault="00D92D8D" w:rsidP="00D92D8D">
      <w:pPr>
        <w:numPr>
          <w:ilvl w:val="0"/>
          <w:numId w:val="13"/>
        </w:numPr>
        <w:spacing w:line="360" w:lineRule="auto"/>
        <w:jc w:val="both"/>
        <w:textAlignment w:val="baseline"/>
        <w:rPr>
          <w:rFonts w:ascii="Times New Roman" w:eastAsia="Times New Roman" w:hAnsi="Times New Roman" w:cs="Times New Roman"/>
          <w:color w:val="000000"/>
          <w:sz w:val="24"/>
          <w:szCs w:val="24"/>
          <w:lang w:val="en-GB" w:eastAsia="en-IN"/>
        </w:rPr>
      </w:pPr>
      <w:r w:rsidRPr="001613C5">
        <w:rPr>
          <w:rFonts w:ascii="Times New Roman" w:eastAsia="Times New Roman" w:hAnsi="Times New Roman" w:cs="Times New Roman"/>
          <w:color w:val="000000"/>
          <w:sz w:val="24"/>
          <w:szCs w:val="24"/>
          <w:shd w:val="clear" w:color="auto" w:fill="FFFFFF"/>
          <w:lang w:val="en-GB" w:eastAsia="en-IN"/>
        </w:rPr>
        <w:t>To identify the factors responsible for market planning</w:t>
      </w:r>
    </w:p>
    <w:p w14:paraId="41A2B890" w14:textId="77777777" w:rsidR="00D92D8D" w:rsidRPr="001613C5" w:rsidRDefault="00D92D8D" w:rsidP="00D92D8D">
      <w:pPr>
        <w:numPr>
          <w:ilvl w:val="0"/>
          <w:numId w:val="13"/>
        </w:numPr>
        <w:spacing w:line="360" w:lineRule="auto"/>
        <w:jc w:val="both"/>
        <w:textAlignment w:val="baseline"/>
        <w:rPr>
          <w:rFonts w:ascii="Times New Roman" w:eastAsia="Times New Roman" w:hAnsi="Times New Roman" w:cs="Times New Roman"/>
          <w:color w:val="000000"/>
          <w:sz w:val="24"/>
          <w:szCs w:val="24"/>
          <w:lang w:val="en-GB" w:eastAsia="en-IN"/>
        </w:rPr>
      </w:pPr>
      <w:r w:rsidRPr="001613C5">
        <w:rPr>
          <w:rFonts w:ascii="Times New Roman" w:eastAsia="Times New Roman" w:hAnsi="Times New Roman" w:cs="Times New Roman"/>
          <w:color w:val="000000"/>
          <w:sz w:val="24"/>
          <w:szCs w:val="24"/>
          <w:shd w:val="clear" w:color="auto" w:fill="FFFFFF"/>
          <w:lang w:val="en-GB" w:eastAsia="en-IN"/>
        </w:rPr>
        <w:t>To assess the internal and external factors impacting on the business at Royal Green</w:t>
      </w:r>
    </w:p>
    <w:p w14:paraId="1A8F3F57" w14:textId="77777777" w:rsidR="00D92D8D" w:rsidRPr="001613C5" w:rsidRDefault="00D92D8D" w:rsidP="00A37BEA">
      <w:pPr>
        <w:pStyle w:val="Heading1"/>
        <w:rPr>
          <w:lang w:val="en-GB" w:eastAsia="en-IN"/>
        </w:rPr>
      </w:pPr>
      <w:bookmarkStart w:id="7" w:name="_Toc39485363"/>
      <w:r w:rsidRPr="001613C5">
        <w:rPr>
          <w:shd w:val="clear" w:color="auto" w:fill="FFFFFF"/>
          <w:lang w:val="en-GB" w:eastAsia="en-IN"/>
        </w:rPr>
        <w:lastRenderedPageBreak/>
        <w:t>2.3 Legal Requirements</w:t>
      </w:r>
      <w:bookmarkEnd w:id="7"/>
      <w:r w:rsidRPr="001613C5">
        <w:rPr>
          <w:shd w:val="clear" w:color="auto" w:fill="FFFFFF"/>
          <w:lang w:val="en-GB" w:eastAsia="en-IN"/>
        </w:rPr>
        <w:t> </w:t>
      </w:r>
    </w:p>
    <w:p w14:paraId="047D9A9E" w14:textId="77777777" w:rsidR="00D92D8D" w:rsidRPr="001613C5" w:rsidRDefault="00D92D8D" w:rsidP="00D92D8D">
      <w:pPr>
        <w:spacing w:line="360" w:lineRule="auto"/>
        <w:jc w:val="both"/>
        <w:rPr>
          <w:rFonts w:ascii="Times New Roman" w:eastAsia="Times New Roman" w:hAnsi="Times New Roman" w:cs="Times New Roman"/>
          <w:sz w:val="24"/>
          <w:szCs w:val="24"/>
          <w:lang w:val="en-GB" w:eastAsia="en-IN"/>
        </w:rPr>
      </w:pPr>
      <w:r w:rsidRPr="001613C5">
        <w:rPr>
          <w:rFonts w:ascii="Times New Roman" w:eastAsia="Times New Roman" w:hAnsi="Times New Roman" w:cs="Times New Roman"/>
          <w:color w:val="000000"/>
          <w:sz w:val="24"/>
          <w:szCs w:val="24"/>
          <w:shd w:val="clear" w:color="auto" w:fill="FFFFFF"/>
          <w:lang w:val="en-GB" w:eastAsia="en-IN"/>
        </w:rPr>
        <w:t xml:space="preserve">Legal requirements play an eminent role in protecting the data of the employees and protecting an organisation and its proprietary data. Legal requirements are conventions and regulations that are imposed by any governmental or authorial head. In context to a designing and landscaping company Royal Green, residing in the UK, there are certain legislative requirements that the company needs to abide by. Royal Green needs to register itself under the HMRC for taxations and national insurance and VA (Tsimplybusiness.co.uk, 2018). In case of employment a registration for PAYE is also essential. Royal Green is required to abide by the legislative regulation of </w:t>
      </w:r>
      <w:r w:rsidR="00D72674">
        <w:rPr>
          <w:rFonts w:ascii="Times New Roman" w:eastAsia="Times New Roman" w:hAnsi="Times New Roman" w:cs="Times New Roman"/>
          <w:color w:val="000000"/>
          <w:sz w:val="24"/>
          <w:szCs w:val="24"/>
          <w:shd w:val="clear" w:color="auto" w:fill="FFFFFF"/>
          <w:lang w:val="en-GB" w:eastAsia="en-IN"/>
        </w:rPr>
        <w:t xml:space="preserve">“Health and Safety at Work etc </w:t>
      </w:r>
      <w:r>
        <w:rPr>
          <w:rFonts w:ascii="Times New Roman" w:eastAsia="Times New Roman" w:hAnsi="Times New Roman" w:cs="Times New Roman"/>
          <w:color w:val="000000"/>
          <w:sz w:val="24"/>
          <w:szCs w:val="24"/>
          <w:shd w:val="clear" w:color="auto" w:fill="FFFFFF"/>
          <w:lang w:val="en-GB" w:eastAsia="en-IN"/>
        </w:rPr>
        <w:t xml:space="preserve">Act 1974, </w:t>
      </w:r>
      <w:r w:rsidRPr="001613C5">
        <w:rPr>
          <w:rFonts w:ascii="Times New Roman" w:eastAsia="Times New Roman" w:hAnsi="Times New Roman" w:cs="Times New Roman"/>
          <w:color w:val="000000"/>
          <w:sz w:val="24"/>
          <w:szCs w:val="24"/>
          <w:shd w:val="clear" w:color="auto" w:fill="FFFFFF"/>
          <w:lang w:val="en-GB" w:eastAsia="en-IN"/>
        </w:rPr>
        <w:t>c.37” (legislation.gov.uk, 2019). Under the legislative requirement of health and safety act, Royal Green is required to enforce workplace health and safety of the employees. In addition, under the legal requirement of “Employment Act 2002 c.22”, the employees need to be entitled to be allowed to take leaves in cases of paternity or for special cases (legislation.gov.uk, 2019). The act covers the entire aspects of wages, workplace safety and discrimination at the workplace.</w:t>
      </w:r>
    </w:p>
    <w:p w14:paraId="61A140BD" w14:textId="77777777" w:rsidR="001613C5" w:rsidRPr="001613C5" w:rsidRDefault="00D92D8D" w:rsidP="005E3CC2">
      <w:pPr>
        <w:pStyle w:val="Heading1"/>
        <w:spacing w:line="360" w:lineRule="auto"/>
        <w:rPr>
          <w:lang w:val="en-GB" w:eastAsia="en-IN"/>
        </w:rPr>
      </w:pPr>
      <w:bookmarkStart w:id="8" w:name="_Toc39485364"/>
      <w:r>
        <w:rPr>
          <w:shd w:val="clear" w:color="auto" w:fill="FFFFFF"/>
          <w:lang w:val="en-GB" w:eastAsia="en-IN"/>
        </w:rPr>
        <w:t xml:space="preserve">3. </w:t>
      </w:r>
      <w:r w:rsidRPr="00D92D8D">
        <w:rPr>
          <w:shd w:val="clear" w:color="auto" w:fill="FFFFFF"/>
          <w:lang w:val="en-GB" w:eastAsia="en-IN"/>
        </w:rPr>
        <w:t>Company Description Mission and Vision</w:t>
      </w:r>
      <w:bookmarkEnd w:id="8"/>
    </w:p>
    <w:p w14:paraId="023D8C59" w14:textId="77777777" w:rsidR="001613C5" w:rsidRPr="001613C5" w:rsidRDefault="00D92D8D" w:rsidP="00A37BEA">
      <w:pPr>
        <w:pStyle w:val="Heading1"/>
        <w:rPr>
          <w:lang w:val="en-GB" w:eastAsia="en-IN"/>
        </w:rPr>
      </w:pPr>
      <w:bookmarkStart w:id="9" w:name="_Toc39485365"/>
      <w:r>
        <w:rPr>
          <w:shd w:val="clear" w:color="auto" w:fill="FFFFFF"/>
          <w:lang w:val="en-GB" w:eastAsia="en-IN"/>
        </w:rPr>
        <w:t>3</w:t>
      </w:r>
      <w:r w:rsidR="001613C5" w:rsidRPr="001613C5">
        <w:rPr>
          <w:shd w:val="clear" w:color="auto" w:fill="FFFFFF"/>
          <w:lang w:val="en-GB" w:eastAsia="en-IN"/>
        </w:rPr>
        <w:t>.1 Company Background</w:t>
      </w:r>
      <w:bookmarkEnd w:id="9"/>
    </w:p>
    <w:p w14:paraId="0E3DE536" w14:textId="77777777" w:rsidR="001613C5" w:rsidRPr="001613C5" w:rsidRDefault="001613C5" w:rsidP="005E3CC2">
      <w:pPr>
        <w:spacing w:line="360" w:lineRule="auto"/>
        <w:jc w:val="both"/>
        <w:rPr>
          <w:rFonts w:ascii="Times New Roman" w:eastAsia="Times New Roman" w:hAnsi="Times New Roman" w:cs="Times New Roman"/>
          <w:sz w:val="24"/>
          <w:szCs w:val="24"/>
          <w:lang w:val="en-GB" w:eastAsia="en-IN"/>
        </w:rPr>
      </w:pPr>
      <w:r w:rsidRPr="001613C5">
        <w:rPr>
          <w:rFonts w:ascii="Times New Roman" w:eastAsia="Times New Roman" w:hAnsi="Times New Roman" w:cs="Times New Roman"/>
          <w:color w:val="000000"/>
          <w:sz w:val="24"/>
          <w:szCs w:val="24"/>
          <w:shd w:val="clear" w:color="auto" w:fill="FFFFFF"/>
          <w:lang w:val="en-GB" w:eastAsia="en-IN"/>
        </w:rPr>
        <w:t>Royal Green is said to have formed a compliance with the stakeholders at London such as property managers and government agencies. Royal green particularly specializes in managing golf courses, streets as well as residential buildings. Due to the problems of seasonal changes, Royal Green as a preventive measure has made provision of complementary services during the peak seasons. Since, Royal Green is a privately held company owned by companies such as Anton and Nikola; the funds are completely funded by the founders.</w:t>
      </w:r>
    </w:p>
    <w:p w14:paraId="778F08E8" w14:textId="77777777" w:rsidR="00A37BEA" w:rsidRDefault="00D92D8D" w:rsidP="00A37BEA">
      <w:pPr>
        <w:pStyle w:val="Heading1"/>
        <w:rPr>
          <w:shd w:val="clear" w:color="auto" w:fill="FFFFFF"/>
          <w:lang w:val="en-GB" w:eastAsia="en-IN"/>
        </w:rPr>
      </w:pPr>
      <w:bookmarkStart w:id="10" w:name="_Toc39485366"/>
      <w:r>
        <w:rPr>
          <w:shd w:val="clear" w:color="auto" w:fill="FFFFFF"/>
          <w:lang w:val="en-GB" w:eastAsia="en-IN"/>
        </w:rPr>
        <w:t xml:space="preserve">3.2 </w:t>
      </w:r>
      <w:r w:rsidR="001613C5" w:rsidRPr="001613C5">
        <w:rPr>
          <w:shd w:val="clear" w:color="auto" w:fill="FFFFFF"/>
          <w:lang w:val="en-GB" w:eastAsia="en-IN"/>
        </w:rPr>
        <w:t>Aim</w:t>
      </w:r>
      <w:bookmarkEnd w:id="10"/>
    </w:p>
    <w:p w14:paraId="45559747" w14:textId="77777777" w:rsidR="001613C5" w:rsidRPr="001613C5" w:rsidRDefault="001613C5" w:rsidP="005E3CC2">
      <w:pPr>
        <w:spacing w:line="360" w:lineRule="auto"/>
        <w:jc w:val="both"/>
        <w:rPr>
          <w:rFonts w:ascii="Times New Roman" w:eastAsia="Times New Roman" w:hAnsi="Times New Roman" w:cs="Times New Roman"/>
          <w:sz w:val="24"/>
          <w:szCs w:val="24"/>
          <w:lang w:val="en-GB" w:eastAsia="en-IN"/>
        </w:rPr>
      </w:pPr>
      <w:r w:rsidRPr="001613C5">
        <w:rPr>
          <w:rFonts w:ascii="Times New Roman" w:eastAsia="Times New Roman" w:hAnsi="Times New Roman" w:cs="Times New Roman"/>
          <w:color w:val="000000"/>
          <w:sz w:val="24"/>
          <w:szCs w:val="24"/>
          <w:shd w:val="clear" w:color="auto" w:fill="FFFFFF"/>
          <w:lang w:val="en-GB" w:eastAsia="en-IN"/>
        </w:rPr>
        <w:t>The main aim of Royal Green is to provide the community with excellent service accompanied by highly trained professionals.</w:t>
      </w:r>
    </w:p>
    <w:p w14:paraId="7F996750" w14:textId="77777777" w:rsidR="001613C5" w:rsidRPr="001613C5" w:rsidRDefault="00D92D8D" w:rsidP="00A37BEA">
      <w:pPr>
        <w:pStyle w:val="Heading1"/>
        <w:rPr>
          <w:lang w:val="en-GB" w:eastAsia="en-IN"/>
        </w:rPr>
      </w:pPr>
      <w:bookmarkStart w:id="11" w:name="_Toc39485367"/>
      <w:r>
        <w:rPr>
          <w:shd w:val="clear" w:color="auto" w:fill="FFFFFF"/>
          <w:lang w:val="en-GB" w:eastAsia="en-IN"/>
        </w:rPr>
        <w:t xml:space="preserve">3.3 </w:t>
      </w:r>
      <w:r w:rsidR="001613C5" w:rsidRPr="001613C5">
        <w:rPr>
          <w:shd w:val="clear" w:color="auto" w:fill="FFFFFF"/>
          <w:lang w:val="en-GB" w:eastAsia="en-IN"/>
        </w:rPr>
        <w:t>Objectives</w:t>
      </w:r>
      <w:bookmarkEnd w:id="11"/>
    </w:p>
    <w:p w14:paraId="3B1D772D" w14:textId="77777777" w:rsidR="001613C5" w:rsidRPr="001613C5" w:rsidRDefault="001613C5" w:rsidP="005E3CC2">
      <w:pPr>
        <w:numPr>
          <w:ilvl w:val="0"/>
          <w:numId w:val="12"/>
        </w:numPr>
        <w:spacing w:line="360" w:lineRule="auto"/>
        <w:jc w:val="both"/>
        <w:textAlignment w:val="baseline"/>
        <w:rPr>
          <w:rFonts w:ascii="Times New Roman" w:eastAsia="Times New Roman" w:hAnsi="Times New Roman" w:cs="Times New Roman"/>
          <w:color w:val="000000"/>
          <w:sz w:val="24"/>
          <w:szCs w:val="24"/>
          <w:lang w:val="en-GB" w:eastAsia="en-IN"/>
        </w:rPr>
      </w:pPr>
      <w:r w:rsidRPr="001613C5">
        <w:rPr>
          <w:rFonts w:ascii="Times New Roman" w:eastAsia="Times New Roman" w:hAnsi="Times New Roman" w:cs="Times New Roman"/>
          <w:color w:val="000000"/>
          <w:sz w:val="24"/>
          <w:szCs w:val="24"/>
          <w:shd w:val="clear" w:color="auto" w:fill="FFFFFF"/>
          <w:lang w:val="en-GB" w:eastAsia="en-IN"/>
        </w:rPr>
        <w:t>To provide finest services to the community</w:t>
      </w:r>
    </w:p>
    <w:p w14:paraId="7471D0C9" w14:textId="77777777" w:rsidR="001613C5" w:rsidRPr="001613C5" w:rsidRDefault="001613C5" w:rsidP="005E3CC2">
      <w:pPr>
        <w:numPr>
          <w:ilvl w:val="0"/>
          <w:numId w:val="12"/>
        </w:numPr>
        <w:spacing w:line="360" w:lineRule="auto"/>
        <w:jc w:val="both"/>
        <w:textAlignment w:val="baseline"/>
        <w:rPr>
          <w:rFonts w:ascii="Times New Roman" w:eastAsia="Times New Roman" w:hAnsi="Times New Roman" w:cs="Times New Roman"/>
          <w:color w:val="000000"/>
          <w:sz w:val="24"/>
          <w:szCs w:val="24"/>
          <w:lang w:val="en-GB" w:eastAsia="en-IN"/>
        </w:rPr>
      </w:pPr>
      <w:r w:rsidRPr="001613C5">
        <w:rPr>
          <w:rFonts w:ascii="Times New Roman" w:eastAsia="Times New Roman" w:hAnsi="Times New Roman" w:cs="Times New Roman"/>
          <w:color w:val="000000"/>
          <w:sz w:val="24"/>
          <w:szCs w:val="24"/>
          <w:shd w:val="clear" w:color="auto" w:fill="FFFFFF"/>
          <w:lang w:val="en-GB" w:eastAsia="en-IN"/>
        </w:rPr>
        <w:lastRenderedPageBreak/>
        <w:t xml:space="preserve">To provide wide range of services such as landscaping, </w:t>
      </w:r>
      <w:proofErr w:type="gramStart"/>
      <w:r w:rsidRPr="001613C5">
        <w:rPr>
          <w:rFonts w:ascii="Times New Roman" w:eastAsia="Times New Roman" w:hAnsi="Times New Roman" w:cs="Times New Roman"/>
          <w:color w:val="000000"/>
          <w:sz w:val="24"/>
          <w:szCs w:val="24"/>
          <w:shd w:val="clear" w:color="auto" w:fill="FFFFFF"/>
          <w:lang w:val="en-GB" w:eastAsia="en-IN"/>
        </w:rPr>
        <w:t>consultancy</w:t>
      </w:r>
      <w:proofErr w:type="gramEnd"/>
      <w:r w:rsidRPr="001613C5">
        <w:rPr>
          <w:rFonts w:ascii="Times New Roman" w:eastAsia="Times New Roman" w:hAnsi="Times New Roman" w:cs="Times New Roman"/>
          <w:color w:val="000000"/>
          <w:sz w:val="24"/>
          <w:szCs w:val="24"/>
          <w:shd w:val="clear" w:color="auto" w:fill="FFFFFF"/>
          <w:lang w:val="en-GB" w:eastAsia="en-IN"/>
        </w:rPr>
        <w:t xml:space="preserve"> and advisory services</w:t>
      </w:r>
    </w:p>
    <w:p w14:paraId="4D63AE3F" w14:textId="77777777" w:rsidR="001613C5" w:rsidRPr="001613C5" w:rsidRDefault="001613C5" w:rsidP="005E3CC2">
      <w:pPr>
        <w:numPr>
          <w:ilvl w:val="0"/>
          <w:numId w:val="12"/>
        </w:numPr>
        <w:spacing w:line="360" w:lineRule="auto"/>
        <w:jc w:val="both"/>
        <w:textAlignment w:val="baseline"/>
        <w:rPr>
          <w:rFonts w:ascii="Times New Roman" w:eastAsia="Times New Roman" w:hAnsi="Times New Roman" w:cs="Times New Roman"/>
          <w:color w:val="000000"/>
          <w:sz w:val="24"/>
          <w:szCs w:val="24"/>
          <w:lang w:val="en-GB" w:eastAsia="en-IN"/>
        </w:rPr>
      </w:pPr>
      <w:r w:rsidRPr="001613C5">
        <w:rPr>
          <w:rFonts w:ascii="Times New Roman" w:eastAsia="Times New Roman" w:hAnsi="Times New Roman" w:cs="Times New Roman"/>
          <w:color w:val="000000"/>
          <w:sz w:val="24"/>
          <w:szCs w:val="24"/>
          <w:shd w:val="clear" w:color="auto" w:fill="FFFFFF"/>
          <w:lang w:val="en-GB" w:eastAsia="en-IN"/>
        </w:rPr>
        <w:t>To create an aesthetic impact adding elegance to the community</w:t>
      </w:r>
    </w:p>
    <w:p w14:paraId="04209137" w14:textId="77777777" w:rsidR="001613C5" w:rsidRPr="001613C5" w:rsidRDefault="001613C5" w:rsidP="005E3CC2">
      <w:pPr>
        <w:numPr>
          <w:ilvl w:val="0"/>
          <w:numId w:val="12"/>
        </w:numPr>
        <w:spacing w:line="360" w:lineRule="auto"/>
        <w:jc w:val="both"/>
        <w:textAlignment w:val="baseline"/>
        <w:rPr>
          <w:rFonts w:ascii="Times New Roman" w:eastAsia="Times New Roman" w:hAnsi="Times New Roman" w:cs="Times New Roman"/>
          <w:color w:val="000000"/>
          <w:sz w:val="24"/>
          <w:szCs w:val="24"/>
          <w:lang w:val="en-GB" w:eastAsia="en-IN"/>
        </w:rPr>
      </w:pPr>
      <w:r w:rsidRPr="001613C5">
        <w:rPr>
          <w:rFonts w:ascii="Times New Roman" w:eastAsia="Times New Roman" w:hAnsi="Times New Roman" w:cs="Times New Roman"/>
          <w:color w:val="000000"/>
          <w:sz w:val="24"/>
          <w:szCs w:val="24"/>
          <w:shd w:val="clear" w:color="auto" w:fill="FFFFFF"/>
          <w:lang w:val="en-GB" w:eastAsia="en-IN"/>
        </w:rPr>
        <w:t>To form a cordial relationship with the stakeholders by the means of effective networking</w:t>
      </w:r>
    </w:p>
    <w:p w14:paraId="706F94CA" w14:textId="77777777" w:rsidR="00D72674" w:rsidRPr="00C13922" w:rsidRDefault="00D72674" w:rsidP="00D72674">
      <w:pPr>
        <w:spacing w:line="360" w:lineRule="auto"/>
        <w:jc w:val="both"/>
        <w:textAlignment w:val="baseline"/>
        <w:rPr>
          <w:rFonts w:ascii="Times New Roman" w:eastAsia="Times New Roman" w:hAnsi="Times New Roman" w:cs="Times New Roman"/>
          <w:b/>
          <w:sz w:val="24"/>
          <w:szCs w:val="24"/>
          <w:shd w:val="clear" w:color="auto" w:fill="FFFFFF"/>
          <w:lang w:val="en-GB" w:eastAsia="en-IN"/>
        </w:rPr>
      </w:pPr>
      <w:r w:rsidRPr="00C13922">
        <w:rPr>
          <w:rFonts w:ascii="Times New Roman" w:eastAsia="Times New Roman" w:hAnsi="Times New Roman" w:cs="Times New Roman"/>
          <w:b/>
          <w:sz w:val="24"/>
          <w:szCs w:val="24"/>
          <w:shd w:val="clear" w:color="auto" w:fill="FFFFFF"/>
          <w:lang w:val="en-GB" w:eastAsia="en-IN"/>
        </w:rPr>
        <w:t>Summary of objectives</w:t>
      </w:r>
    </w:p>
    <w:p w14:paraId="03ABF0DD" w14:textId="3DCDBD7F" w:rsidR="001613C5" w:rsidRPr="00C13922" w:rsidRDefault="00D72674" w:rsidP="005E3CC2">
      <w:pPr>
        <w:spacing w:line="360" w:lineRule="auto"/>
        <w:jc w:val="both"/>
        <w:rPr>
          <w:rFonts w:ascii="Times New Roman" w:eastAsia="Times New Roman" w:hAnsi="Times New Roman" w:cs="Times New Roman"/>
          <w:sz w:val="24"/>
          <w:szCs w:val="24"/>
          <w:lang w:val="en-GB" w:eastAsia="en-IN"/>
        </w:rPr>
      </w:pPr>
      <w:r w:rsidRPr="00C13922">
        <w:rPr>
          <w:rFonts w:ascii="Times New Roman" w:eastAsia="Times New Roman" w:hAnsi="Times New Roman" w:cs="Times New Roman"/>
          <w:sz w:val="24"/>
          <w:szCs w:val="24"/>
          <w:lang w:val="en-GB" w:eastAsia="en-IN"/>
        </w:rPr>
        <w:t xml:space="preserve">Royal Green belongs to a landscaping market with a growth potential of serving more customers due to its geographical factor of better accessibility and better demands. The objectives have been set to fulfil the required goals set by Royal Green. Since Royal green promises to provide invaluable services with </w:t>
      </w:r>
      <w:r w:rsidR="00C13922" w:rsidRPr="00C13922">
        <w:rPr>
          <w:rFonts w:ascii="Times New Roman" w:eastAsia="Times New Roman" w:hAnsi="Times New Roman" w:cs="Times New Roman"/>
          <w:sz w:val="24"/>
          <w:szCs w:val="24"/>
          <w:lang w:val="en-GB" w:eastAsia="en-IN"/>
        </w:rPr>
        <w:t>well-equipped</w:t>
      </w:r>
      <w:r w:rsidRPr="00C13922">
        <w:rPr>
          <w:rFonts w:ascii="Times New Roman" w:eastAsia="Times New Roman" w:hAnsi="Times New Roman" w:cs="Times New Roman"/>
          <w:sz w:val="24"/>
          <w:szCs w:val="24"/>
          <w:lang w:val="en-GB" w:eastAsia="en-IN"/>
        </w:rPr>
        <w:t xml:space="preserve"> and skilled employees, the position of the company in the landscaping market is to as flexible as it should be. This is due to the factor of competitors in the market such as Acacia gardens and Green and Clear Landscapes. Royal Green also aims at delivering an aesthetic impact on the community by adding elegance. Hence it can be attributed that Royal Green does not necessarily drive for monitory profits but for beer reputation.</w:t>
      </w:r>
    </w:p>
    <w:p w14:paraId="7643FBEA" w14:textId="77777777" w:rsidR="00FF5921" w:rsidRDefault="00FF5921" w:rsidP="005E3CC2">
      <w:pPr>
        <w:pStyle w:val="Heading1"/>
        <w:spacing w:line="360" w:lineRule="auto"/>
        <w:rPr>
          <w:highlight w:val="white"/>
        </w:rPr>
      </w:pPr>
      <w:bookmarkStart w:id="12" w:name="_Toc39485368"/>
      <w:r>
        <w:rPr>
          <w:highlight w:val="white"/>
        </w:rPr>
        <w:t>4</w:t>
      </w:r>
      <w:r w:rsidR="00EE4C9F" w:rsidRPr="001C3335">
        <w:rPr>
          <w:highlight w:val="white"/>
        </w:rPr>
        <w:t xml:space="preserve">. </w:t>
      </w:r>
      <w:r>
        <w:rPr>
          <w:highlight w:val="white"/>
        </w:rPr>
        <w:t>Management Process</w:t>
      </w:r>
      <w:bookmarkEnd w:id="12"/>
    </w:p>
    <w:p w14:paraId="2924319A" w14:textId="77777777" w:rsidR="00991631" w:rsidRPr="001C3335" w:rsidRDefault="00FF5921" w:rsidP="005E3CC2">
      <w:pPr>
        <w:pStyle w:val="Heading1"/>
        <w:spacing w:line="360" w:lineRule="auto"/>
        <w:rPr>
          <w:highlight w:val="white"/>
        </w:rPr>
      </w:pPr>
      <w:bookmarkStart w:id="13" w:name="_Toc39485369"/>
      <w:r w:rsidRPr="001C3335">
        <w:rPr>
          <w:highlight w:val="white"/>
        </w:rPr>
        <w:t>Marketing</w:t>
      </w:r>
      <w:bookmarkEnd w:id="13"/>
    </w:p>
    <w:p w14:paraId="6C8FA281" w14:textId="77777777" w:rsidR="00991631" w:rsidRPr="001C3335"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Royal Green is a gardening as well as landscape company aiming to have a dedicated team of experts in gardening and landscaping for helping in satisfying the </w:t>
      </w:r>
      <w:r w:rsidR="00AA32DA" w:rsidRPr="001C3335">
        <w:rPr>
          <w:rFonts w:ascii="Times New Roman" w:eastAsia="Times New Roman" w:hAnsi="Times New Roman" w:cs="Times New Roman"/>
          <w:color w:val="000000" w:themeColor="text1"/>
          <w:sz w:val="24"/>
          <w:szCs w:val="24"/>
          <w:highlight w:val="white"/>
        </w:rPr>
        <w:t>customer’s</w:t>
      </w:r>
      <w:r w:rsidRPr="001C3335">
        <w:rPr>
          <w:rFonts w:ascii="Times New Roman" w:eastAsia="Times New Roman" w:hAnsi="Times New Roman" w:cs="Times New Roman"/>
          <w:color w:val="000000" w:themeColor="text1"/>
          <w:sz w:val="24"/>
          <w:szCs w:val="24"/>
          <w:highlight w:val="white"/>
        </w:rPr>
        <w:t xml:space="preserve"> needs. Marketing is a process that instills the potential customers or clients for purchasing a product. It is one of the basic components used for attracting the </w:t>
      </w:r>
      <w:r w:rsidR="00AA32DA" w:rsidRPr="001C3335">
        <w:rPr>
          <w:rFonts w:ascii="Times New Roman" w:eastAsia="Times New Roman" w:hAnsi="Times New Roman" w:cs="Times New Roman"/>
          <w:color w:val="000000" w:themeColor="text1"/>
          <w:sz w:val="24"/>
          <w:szCs w:val="24"/>
          <w:highlight w:val="white"/>
        </w:rPr>
        <w:t>customers’</w:t>
      </w:r>
      <w:r w:rsidRPr="001C3335">
        <w:rPr>
          <w:rFonts w:ascii="Times New Roman" w:eastAsia="Times New Roman" w:hAnsi="Times New Roman" w:cs="Times New Roman"/>
          <w:color w:val="000000" w:themeColor="text1"/>
          <w:sz w:val="24"/>
          <w:szCs w:val="24"/>
          <w:highlight w:val="white"/>
        </w:rPr>
        <w:t xml:space="preserve"> needs and wants through exchange of effective relationships. Royal Green Gardening </w:t>
      </w:r>
      <w:r w:rsidR="00AA32DA" w:rsidRPr="001C3335">
        <w:rPr>
          <w:rFonts w:ascii="Times New Roman" w:eastAsia="Times New Roman" w:hAnsi="Times New Roman" w:cs="Times New Roman"/>
          <w:color w:val="000000" w:themeColor="text1"/>
          <w:sz w:val="24"/>
          <w:szCs w:val="24"/>
          <w:highlight w:val="white"/>
        </w:rPr>
        <w:t>Company</w:t>
      </w:r>
      <w:r w:rsidRPr="001C3335">
        <w:rPr>
          <w:rFonts w:ascii="Times New Roman" w:eastAsia="Times New Roman" w:hAnsi="Times New Roman" w:cs="Times New Roman"/>
          <w:color w:val="000000" w:themeColor="text1"/>
          <w:sz w:val="24"/>
          <w:szCs w:val="24"/>
          <w:highlight w:val="white"/>
        </w:rPr>
        <w:t xml:space="preserve"> is a business that secures in bringing the beauty of the community through professionals who are highly trained and establish provision of value to the customers.</w:t>
      </w:r>
    </w:p>
    <w:p w14:paraId="5D5A2C97" w14:textId="77777777" w:rsidR="00991631" w:rsidRPr="001C3335" w:rsidRDefault="00FF5921" w:rsidP="005E3CC2">
      <w:pPr>
        <w:pStyle w:val="Heading1"/>
        <w:spacing w:line="360" w:lineRule="auto"/>
        <w:rPr>
          <w:highlight w:val="white"/>
        </w:rPr>
      </w:pPr>
      <w:bookmarkStart w:id="14" w:name="_Toc39485370"/>
      <w:r>
        <w:rPr>
          <w:highlight w:val="white"/>
        </w:rPr>
        <w:t>4</w:t>
      </w:r>
      <w:r w:rsidR="00EE4C9F" w:rsidRPr="001C3335">
        <w:rPr>
          <w:highlight w:val="white"/>
        </w:rPr>
        <w:t>.1 Market needs</w:t>
      </w:r>
      <w:bookmarkEnd w:id="14"/>
    </w:p>
    <w:p w14:paraId="676D9543" w14:textId="77777777" w:rsidR="00991631" w:rsidRPr="001C3335" w:rsidRDefault="00EE4C9F" w:rsidP="005E3CC2">
      <w:pPr>
        <w:spacing w:line="360" w:lineRule="auto"/>
        <w:jc w:val="both"/>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Market Size</w:t>
      </w:r>
    </w:p>
    <w:p w14:paraId="72042791" w14:textId="77777777" w:rsidR="00991631" w:rsidRPr="001C3335"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proofErr w:type="gramStart"/>
      <w:r w:rsidRPr="001C3335">
        <w:rPr>
          <w:rFonts w:ascii="Times New Roman" w:eastAsia="Times New Roman" w:hAnsi="Times New Roman" w:cs="Times New Roman"/>
          <w:color w:val="000000" w:themeColor="text1"/>
          <w:sz w:val="24"/>
          <w:szCs w:val="24"/>
          <w:highlight w:val="white"/>
        </w:rPr>
        <w:t>Considering the market size, it</w:t>
      </w:r>
      <w:proofErr w:type="gramEnd"/>
      <w:r w:rsidRPr="001C3335">
        <w:rPr>
          <w:rFonts w:ascii="Times New Roman" w:eastAsia="Times New Roman" w:hAnsi="Times New Roman" w:cs="Times New Roman"/>
          <w:color w:val="000000" w:themeColor="text1"/>
          <w:sz w:val="24"/>
          <w:szCs w:val="24"/>
          <w:highlight w:val="white"/>
        </w:rPr>
        <w:t xml:space="preserve"> would be stated that the landscape company acquires a significant position in the business of the UK. The market size in London covers a total of £5 </w:t>
      </w:r>
      <w:r w:rsidRPr="001C3335">
        <w:rPr>
          <w:rFonts w:ascii="Times New Roman" w:eastAsia="Times New Roman" w:hAnsi="Times New Roman" w:cs="Times New Roman"/>
          <w:color w:val="000000" w:themeColor="text1"/>
          <w:sz w:val="24"/>
          <w:szCs w:val="24"/>
          <w:highlight w:val="white"/>
          <w:lang w:val="en-GB"/>
        </w:rPr>
        <w:t>bn</w:t>
      </w:r>
      <w:r w:rsidRPr="001C3335">
        <w:rPr>
          <w:rFonts w:ascii="Times New Roman" w:eastAsia="Times New Roman" w:hAnsi="Times New Roman" w:cs="Times New Roman"/>
          <w:color w:val="000000" w:themeColor="text1"/>
          <w:sz w:val="24"/>
          <w:szCs w:val="24"/>
          <w:highlight w:val="white"/>
        </w:rPr>
        <w:t xml:space="preserve"> and the number of businesses is 19,505 in total. The total employment generated from the business is 65,750 (ibisworld.com, 2019). Royal Garden is one of the largest landscaping </w:t>
      </w:r>
      <w:r w:rsidRPr="001C3335">
        <w:rPr>
          <w:rFonts w:ascii="Times New Roman" w:eastAsia="Times New Roman" w:hAnsi="Times New Roman" w:cs="Times New Roman"/>
          <w:color w:val="000000" w:themeColor="text1"/>
          <w:sz w:val="24"/>
          <w:szCs w:val="24"/>
          <w:highlight w:val="white"/>
        </w:rPr>
        <w:lastRenderedPageBreak/>
        <w:t xml:space="preserve">businesses that </w:t>
      </w:r>
      <w:r w:rsidR="00AA32DA" w:rsidRPr="001C3335">
        <w:rPr>
          <w:rFonts w:ascii="Times New Roman" w:eastAsia="Times New Roman" w:hAnsi="Times New Roman" w:cs="Times New Roman"/>
          <w:color w:val="000000" w:themeColor="text1"/>
          <w:sz w:val="24"/>
          <w:szCs w:val="24"/>
          <w:highlight w:val="white"/>
        </w:rPr>
        <w:t>provide</w:t>
      </w:r>
      <w:r w:rsidRPr="001C3335">
        <w:rPr>
          <w:rFonts w:ascii="Times New Roman" w:eastAsia="Times New Roman" w:hAnsi="Times New Roman" w:cs="Times New Roman"/>
          <w:color w:val="000000" w:themeColor="text1"/>
          <w:sz w:val="24"/>
          <w:szCs w:val="24"/>
          <w:highlight w:val="white"/>
        </w:rPr>
        <w:t xml:space="preserve"> a wide range of services in provision of gardening and landscape services. The market size plays a significant role in determining the profit margins and growth rate of a company. Royal Green as a leading gardening company based in the UK that aims to provide valuable services to the customers. The size of the market therefore acts as a major determinant in understanding the market pattern and the future growth that the company would derive from the present rates of profitability and customer demands in the market. </w:t>
      </w:r>
    </w:p>
    <w:p w14:paraId="246EEC06" w14:textId="77777777" w:rsidR="00991631" w:rsidRPr="001C3335" w:rsidRDefault="00EE4C9F" w:rsidP="005E3CC2">
      <w:pPr>
        <w:spacing w:line="360" w:lineRule="auto"/>
        <w:jc w:val="both"/>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Service Variation</w:t>
      </w:r>
    </w:p>
    <w:p w14:paraId="4E616FE1" w14:textId="77777777" w:rsidR="00991631" w:rsidRPr="001C3335"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The Royal Green gardening company is a privately held company owned by </w:t>
      </w:r>
      <w:proofErr w:type="spellStart"/>
      <w:proofErr w:type="gramStart"/>
      <w:r w:rsidRPr="001C3335">
        <w:rPr>
          <w:rFonts w:ascii="Times New Roman" w:eastAsia="Times New Roman" w:hAnsi="Times New Roman" w:cs="Times New Roman"/>
          <w:color w:val="000000" w:themeColor="text1"/>
          <w:sz w:val="24"/>
          <w:szCs w:val="24"/>
          <w:highlight w:val="white"/>
          <w:lang w:val="en-GB"/>
        </w:rPr>
        <w:t>Nikolay,Anton</w:t>
      </w:r>
      <w:proofErr w:type="spellEnd"/>
      <w:proofErr w:type="gramEnd"/>
      <w:r w:rsidRPr="001C3335">
        <w:rPr>
          <w:rFonts w:ascii="Times New Roman" w:eastAsia="Times New Roman" w:hAnsi="Times New Roman" w:cs="Times New Roman"/>
          <w:color w:val="000000" w:themeColor="text1"/>
          <w:sz w:val="24"/>
          <w:szCs w:val="24"/>
          <w:highlight w:val="white"/>
        </w:rPr>
        <w:t xml:space="preserve">, Edis, Nikola and Valentin. It would be providing professional services in the arena of designing the landscape </w:t>
      </w:r>
      <w:proofErr w:type="gramStart"/>
      <w:r w:rsidRPr="001C3335">
        <w:rPr>
          <w:rFonts w:ascii="Times New Roman" w:eastAsia="Times New Roman" w:hAnsi="Times New Roman" w:cs="Times New Roman"/>
          <w:color w:val="000000" w:themeColor="text1"/>
          <w:sz w:val="24"/>
          <w:szCs w:val="24"/>
          <w:highlight w:val="white"/>
        </w:rPr>
        <w:t>in order to</w:t>
      </w:r>
      <w:proofErr w:type="gramEnd"/>
      <w:r w:rsidRPr="001C3335">
        <w:rPr>
          <w:rFonts w:ascii="Times New Roman" w:eastAsia="Times New Roman" w:hAnsi="Times New Roman" w:cs="Times New Roman"/>
          <w:color w:val="000000" w:themeColor="text1"/>
          <w:sz w:val="24"/>
          <w:szCs w:val="24"/>
          <w:highlight w:val="white"/>
        </w:rPr>
        <w:t xml:space="preserve"> beautify the environment. The company would be having special significance in the management of golf courses, streets in the beach houses as well as residential buildings (</w:t>
      </w:r>
      <w:proofErr w:type="spellStart"/>
      <w:r w:rsidRPr="001C3335">
        <w:rPr>
          <w:rFonts w:ascii="Times New Roman" w:eastAsia="Times New Roman" w:hAnsi="Times New Roman" w:cs="Times New Roman"/>
          <w:color w:val="000000" w:themeColor="text1"/>
          <w:sz w:val="24"/>
          <w:szCs w:val="24"/>
          <w:highlight w:val="white"/>
        </w:rPr>
        <w:t>Swaffield</w:t>
      </w:r>
      <w:r w:rsidRPr="001C3335">
        <w:rPr>
          <w:rFonts w:ascii="Times New Roman" w:eastAsia="Times New Roman" w:hAnsi="Times New Roman" w:cs="Times New Roman"/>
          <w:i/>
          <w:color w:val="000000" w:themeColor="text1"/>
          <w:sz w:val="24"/>
          <w:szCs w:val="24"/>
          <w:highlight w:val="white"/>
        </w:rPr>
        <w:t>et</w:t>
      </w:r>
      <w:proofErr w:type="spellEnd"/>
      <w:r w:rsidRPr="001C3335">
        <w:rPr>
          <w:rFonts w:ascii="Times New Roman" w:eastAsia="Times New Roman" w:hAnsi="Times New Roman" w:cs="Times New Roman"/>
          <w:i/>
          <w:color w:val="000000" w:themeColor="text1"/>
          <w:sz w:val="24"/>
          <w:szCs w:val="24"/>
          <w:highlight w:val="white"/>
        </w:rPr>
        <w:t xml:space="preserve"> al. </w:t>
      </w:r>
      <w:r w:rsidRPr="001C3335">
        <w:rPr>
          <w:rFonts w:ascii="Times New Roman" w:eastAsia="Times New Roman" w:hAnsi="Times New Roman" w:cs="Times New Roman"/>
          <w:color w:val="000000" w:themeColor="text1"/>
          <w:sz w:val="24"/>
          <w:szCs w:val="24"/>
          <w:highlight w:val="white"/>
        </w:rPr>
        <w:t xml:space="preserve">2019). Royal Green would also </w:t>
      </w:r>
      <w:r w:rsidR="00AA32DA" w:rsidRPr="001C3335">
        <w:rPr>
          <w:rFonts w:ascii="Times New Roman" w:eastAsia="Times New Roman" w:hAnsi="Times New Roman" w:cs="Times New Roman"/>
          <w:color w:val="000000" w:themeColor="text1"/>
          <w:sz w:val="24"/>
          <w:szCs w:val="24"/>
          <w:highlight w:val="white"/>
        </w:rPr>
        <w:t>expertise</w:t>
      </w:r>
      <w:r w:rsidRPr="001C3335">
        <w:rPr>
          <w:rFonts w:ascii="Times New Roman" w:eastAsia="Times New Roman" w:hAnsi="Times New Roman" w:cs="Times New Roman"/>
          <w:color w:val="000000" w:themeColor="text1"/>
          <w:sz w:val="24"/>
          <w:szCs w:val="24"/>
          <w:highlight w:val="white"/>
        </w:rPr>
        <w:t xml:space="preserve"> in provision of professional golf courses for the landscapers. Being conscious of its seasonal nature, Royal Garden has made provision for the generation of complimentary services during peak season. </w:t>
      </w:r>
    </w:p>
    <w:p w14:paraId="0B0DF271" w14:textId="77777777" w:rsidR="00991631" w:rsidRPr="005C52C9" w:rsidRDefault="00EE4C9F" w:rsidP="005E3CC2">
      <w:pPr>
        <w:spacing w:line="360" w:lineRule="auto"/>
        <w:jc w:val="both"/>
        <w:rPr>
          <w:rFonts w:ascii="Times New Roman" w:eastAsia="Times New Roman" w:hAnsi="Times New Roman" w:cs="Times New Roman"/>
          <w:b/>
          <w:iCs/>
          <w:color w:val="000000" w:themeColor="text1"/>
          <w:sz w:val="24"/>
          <w:szCs w:val="24"/>
          <w:highlight w:val="white"/>
        </w:rPr>
      </w:pPr>
      <w:r w:rsidRPr="005C52C9">
        <w:rPr>
          <w:rFonts w:ascii="Times New Roman" w:eastAsia="Times New Roman" w:hAnsi="Times New Roman" w:cs="Times New Roman"/>
          <w:b/>
          <w:iCs/>
          <w:color w:val="000000" w:themeColor="text1"/>
          <w:sz w:val="24"/>
          <w:szCs w:val="24"/>
          <w:highlight w:val="white"/>
        </w:rPr>
        <w:t>Services offered</w:t>
      </w:r>
    </w:p>
    <w:p w14:paraId="311A9B83" w14:textId="77777777" w:rsidR="00991631" w:rsidRPr="001C3335"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Royal Green as a company specializes in provision of a wide range of services to the customers. This is done to enhance the productivity as well as profitability of the organization. The basic services offered by the company </w:t>
      </w:r>
      <w:proofErr w:type="gramStart"/>
      <w:r w:rsidRPr="001C3335">
        <w:rPr>
          <w:rFonts w:ascii="Times New Roman" w:eastAsia="Times New Roman" w:hAnsi="Times New Roman" w:cs="Times New Roman"/>
          <w:color w:val="000000" w:themeColor="text1"/>
          <w:sz w:val="24"/>
          <w:szCs w:val="24"/>
          <w:highlight w:val="white"/>
        </w:rPr>
        <w:t>includes:-</w:t>
      </w:r>
      <w:proofErr w:type="gramEnd"/>
    </w:p>
    <w:p w14:paraId="64CCCED9" w14:textId="77777777" w:rsidR="00991631" w:rsidRPr="001C3335" w:rsidRDefault="00EE4C9F" w:rsidP="005E3CC2">
      <w:pPr>
        <w:numPr>
          <w:ilvl w:val="0"/>
          <w:numId w:val="7"/>
        </w:num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Services in Landscape Architecture.</w:t>
      </w:r>
    </w:p>
    <w:p w14:paraId="20284801" w14:textId="77777777" w:rsidR="00991631" w:rsidRPr="001C3335" w:rsidRDefault="00EE4C9F" w:rsidP="005E3CC2">
      <w:pPr>
        <w:numPr>
          <w:ilvl w:val="0"/>
          <w:numId w:val="7"/>
        </w:num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Maintenance of landscape services</w:t>
      </w:r>
    </w:p>
    <w:p w14:paraId="445F1ACA" w14:textId="77777777" w:rsidR="00991631" w:rsidRPr="001C3335" w:rsidRDefault="00EE4C9F" w:rsidP="005E3CC2">
      <w:pPr>
        <w:numPr>
          <w:ilvl w:val="0"/>
          <w:numId w:val="7"/>
        </w:num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Services on designing of landscape</w:t>
      </w:r>
    </w:p>
    <w:p w14:paraId="0F939BB7" w14:textId="77777777" w:rsidR="00991631" w:rsidRPr="001C3335" w:rsidRDefault="00EE4C9F" w:rsidP="005E3CC2">
      <w:pPr>
        <w:numPr>
          <w:ilvl w:val="0"/>
          <w:numId w:val="7"/>
        </w:num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Lawn Maintenance</w:t>
      </w:r>
    </w:p>
    <w:p w14:paraId="2CC97746" w14:textId="77777777" w:rsidR="00991631" w:rsidRPr="001C3335" w:rsidRDefault="00EE4C9F" w:rsidP="005E3CC2">
      <w:pPr>
        <w:numPr>
          <w:ilvl w:val="0"/>
          <w:numId w:val="7"/>
        </w:num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Cutting Lawns on a weekly basis</w:t>
      </w:r>
    </w:p>
    <w:p w14:paraId="47F19052" w14:textId="77777777" w:rsidR="00991631" w:rsidRPr="001C3335" w:rsidRDefault="00EE4C9F" w:rsidP="005E3CC2">
      <w:pPr>
        <w:numPr>
          <w:ilvl w:val="0"/>
          <w:numId w:val="7"/>
        </w:num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Consultancy services</w:t>
      </w:r>
    </w:p>
    <w:p w14:paraId="193A761A" w14:textId="77777777" w:rsidR="00991631" w:rsidRPr="001C3335" w:rsidRDefault="00EE4C9F" w:rsidP="005E3CC2">
      <w:pPr>
        <w:numPr>
          <w:ilvl w:val="0"/>
          <w:numId w:val="7"/>
        </w:num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Application of fertilizers</w:t>
      </w:r>
    </w:p>
    <w:p w14:paraId="72D194E4" w14:textId="77777777" w:rsidR="00991631" w:rsidRPr="001C3335" w:rsidRDefault="00EE4C9F" w:rsidP="005E3CC2">
      <w:pPr>
        <w:numPr>
          <w:ilvl w:val="0"/>
          <w:numId w:val="7"/>
        </w:num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Hydro-seeding</w:t>
      </w:r>
    </w:p>
    <w:p w14:paraId="6D49D9AC" w14:textId="77777777" w:rsidR="00991631" w:rsidRPr="001C3335" w:rsidRDefault="00EE4C9F" w:rsidP="005E3CC2">
      <w:pPr>
        <w:numPr>
          <w:ilvl w:val="0"/>
          <w:numId w:val="7"/>
        </w:num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Clean up during spring season</w:t>
      </w:r>
    </w:p>
    <w:p w14:paraId="45309C96" w14:textId="77777777" w:rsidR="00991631" w:rsidRPr="001C3335" w:rsidRDefault="00EE4C9F" w:rsidP="005E3CC2">
      <w:pPr>
        <w:spacing w:line="360" w:lineRule="auto"/>
        <w:jc w:val="both"/>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Value generation</w:t>
      </w:r>
    </w:p>
    <w:p w14:paraId="74F3FF21" w14:textId="77777777" w:rsidR="00991631" w:rsidRPr="001C3335"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Royal Green would be aiming to provide effective value to the customers through generation of valuable services to the customers. The professionals are highly trained in their approach and have enough expertise in knowing the </w:t>
      </w:r>
      <w:r w:rsidR="00AA32DA" w:rsidRPr="001C3335">
        <w:rPr>
          <w:rFonts w:ascii="Times New Roman" w:eastAsia="Times New Roman" w:hAnsi="Times New Roman" w:cs="Times New Roman"/>
          <w:color w:val="000000" w:themeColor="text1"/>
          <w:sz w:val="24"/>
          <w:szCs w:val="24"/>
          <w:highlight w:val="white"/>
        </w:rPr>
        <w:t>customers’</w:t>
      </w:r>
      <w:r w:rsidRPr="001C3335">
        <w:rPr>
          <w:rFonts w:ascii="Times New Roman" w:eastAsia="Times New Roman" w:hAnsi="Times New Roman" w:cs="Times New Roman"/>
          <w:color w:val="000000" w:themeColor="text1"/>
          <w:sz w:val="24"/>
          <w:szCs w:val="24"/>
          <w:highlight w:val="white"/>
        </w:rPr>
        <w:t xml:space="preserve"> needs as well as their requirements. By studying the current market trends the existing demand of the customers for landscape services would be </w:t>
      </w:r>
      <w:r w:rsidR="00AA32DA" w:rsidRPr="001C3335">
        <w:rPr>
          <w:rFonts w:ascii="Times New Roman" w:eastAsia="Times New Roman" w:hAnsi="Times New Roman" w:cs="Times New Roman"/>
          <w:color w:val="000000" w:themeColor="text1"/>
          <w:sz w:val="24"/>
          <w:szCs w:val="24"/>
          <w:highlight w:val="white"/>
        </w:rPr>
        <w:t>analyzed</w:t>
      </w:r>
      <w:r w:rsidRPr="001C3335">
        <w:rPr>
          <w:rFonts w:ascii="Times New Roman" w:eastAsia="Times New Roman" w:hAnsi="Times New Roman" w:cs="Times New Roman"/>
          <w:color w:val="000000" w:themeColor="text1"/>
          <w:sz w:val="24"/>
          <w:szCs w:val="24"/>
          <w:highlight w:val="white"/>
        </w:rPr>
        <w:t xml:space="preserve"> (Thibodeaux, 2019). This would help in generating effective and </w:t>
      </w:r>
      <w:r w:rsidRPr="001C3335">
        <w:rPr>
          <w:rFonts w:ascii="Times New Roman" w:eastAsia="Times New Roman" w:hAnsi="Times New Roman" w:cs="Times New Roman"/>
          <w:color w:val="000000" w:themeColor="text1"/>
          <w:sz w:val="24"/>
          <w:szCs w:val="24"/>
          <w:highlight w:val="white"/>
        </w:rPr>
        <w:lastRenderedPageBreak/>
        <w:t xml:space="preserve">valuable approaches to the customers. It is a one of the largest landscaping businesses that provides a wide range of services </w:t>
      </w:r>
      <w:proofErr w:type="gramStart"/>
      <w:r w:rsidRPr="001C3335">
        <w:rPr>
          <w:rFonts w:ascii="Times New Roman" w:eastAsia="Times New Roman" w:hAnsi="Times New Roman" w:cs="Times New Roman"/>
          <w:color w:val="000000" w:themeColor="text1"/>
          <w:sz w:val="24"/>
          <w:szCs w:val="24"/>
          <w:highlight w:val="white"/>
        </w:rPr>
        <w:t>in order to</w:t>
      </w:r>
      <w:proofErr w:type="gramEnd"/>
      <w:r w:rsidRPr="001C3335">
        <w:rPr>
          <w:rFonts w:ascii="Times New Roman" w:eastAsia="Times New Roman" w:hAnsi="Times New Roman" w:cs="Times New Roman"/>
          <w:color w:val="000000" w:themeColor="text1"/>
          <w:sz w:val="24"/>
          <w:szCs w:val="24"/>
          <w:highlight w:val="white"/>
        </w:rPr>
        <w:t xml:space="preserve"> match the needs of the customers. The goal has been to frame the yard with yard and continuous flowers throughout all seasons for enabling the </w:t>
      </w:r>
      <w:r w:rsidR="00AA32DA" w:rsidRPr="001C3335">
        <w:rPr>
          <w:rFonts w:ascii="Times New Roman" w:eastAsia="Times New Roman" w:hAnsi="Times New Roman" w:cs="Times New Roman"/>
          <w:color w:val="000000" w:themeColor="text1"/>
          <w:sz w:val="24"/>
          <w:szCs w:val="24"/>
          <w:highlight w:val="white"/>
        </w:rPr>
        <w:t>expertise</w:t>
      </w:r>
      <w:r w:rsidRPr="001C3335">
        <w:rPr>
          <w:rFonts w:ascii="Times New Roman" w:eastAsia="Times New Roman" w:hAnsi="Times New Roman" w:cs="Times New Roman"/>
          <w:color w:val="000000" w:themeColor="text1"/>
          <w:sz w:val="24"/>
          <w:szCs w:val="24"/>
          <w:highlight w:val="white"/>
        </w:rPr>
        <w:t xml:space="preserve"> to work with the team. Royal Green is a landscape company operating in London and due to its geographical </w:t>
      </w:r>
      <w:proofErr w:type="gramStart"/>
      <w:r w:rsidRPr="001C3335">
        <w:rPr>
          <w:rFonts w:ascii="Times New Roman" w:eastAsia="Times New Roman" w:hAnsi="Times New Roman" w:cs="Times New Roman"/>
          <w:color w:val="000000" w:themeColor="text1"/>
          <w:sz w:val="24"/>
          <w:szCs w:val="24"/>
          <w:highlight w:val="white"/>
        </w:rPr>
        <w:t>existence</w:t>
      </w:r>
      <w:proofErr w:type="gramEnd"/>
      <w:r w:rsidRPr="001C3335">
        <w:rPr>
          <w:rFonts w:ascii="Times New Roman" w:eastAsia="Times New Roman" w:hAnsi="Times New Roman" w:cs="Times New Roman"/>
          <w:color w:val="000000" w:themeColor="text1"/>
          <w:sz w:val="24"/>
          <w:szCs w:val="24"/>
          <w:highlight w:val="white"/>
        </w:rPr>
        <w:t xml:space="preserve"> the services would be in high demand. Having some unique and fine designers they are aware of the idea in working and connecting with people and framing relationships with the stakeholders. </w:t>
      </w:r>
    </w:p>
    <w:p w14:paraId="4F8F909F" w14:textId="77777777" w:rsidR="00991631" w:rsidRPr="001C3335" w:rsidRDefault="00EE4C9F" w:rsidP="005E3CC2">
      <w:pPr>
        <w:spacing w:line="360" w:lineRule="auto"/>
        <w:jc w:val="both"/>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Market Segmentation</w:t>
      </w:r>
    </w:p>
    <w:p w14:paraId="51ABF283" w14:textId="77777777" w:rsidR="00991631" w:rsidRPr="001C3335"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Market Segmentation is the division of the market of potential customers into groups and segments based on their characteristics and interest needs. The segment basically consists of the </w:t>
      </w:r>
      <w:r w:rsidR="00AA32DA" w:rsidRPr="001C3335">
        <w:rPr>
          <w:rFonts w:ascii="Times New Roman" w:eastAsia="Times New Roman" w:hAnsi="Times New Roman" w:cs="Times New Roman"/>
          <w:color w:val="000000" w:themeColor="text1"/>
          <w:sz w:val="24"/>
          <w:szCs w:val="24"/>
          <w:highlight w:val="white"/>
        </w:rPr>
        <w:t>market that possesses</w:t>
      </w:r>
      <w:r w:rsidRPr="001C3335">
        <w:rPr>
          <w:rFonts w:ascii="Times New Roman" w:eastAsia="Times New Roman" w:hAnsi="Times New Roman" w:cs="Times New Roman"/>
          <w:color w:val="000000" w:themeColor="text1"/>
          <w:sz w:val="24"/>
          <w:szCs w:val="24"/>
          <w:highlight w:val="white"/>
        </w:rPr>
        <w:t xml:space="preserve"> traits like similar needs, interests as well as location. </w:t>
      </w:r>
      <w:proofErr w:type="gramStart"/>
      <w:r w:rsidRPr="001C3335">
        <w:rPr>
          <w:rFonts w:ascii="Times New Roman" w:eastAsia="Times New Roman" w:hAnsi="Times New Roman" w:cs="Times New Roman"/>
          <w:color w:val="000000" w:themeColor="text1"/>
          <w:sz w:val="24"/>
          <w:szCs w:val="24"/>
          <w:highlight w:val="white"/>
        </w:rPr>
        <w:t>Being located in</w:t>
      </w:r>
      <w:proofErr w:type="gramEnd"/>
      <w:r w:rsidRPr="001C3335">
        <w:rPr>
          <w:rFonts w:ascii="Times New Roman" w:eastAsia="Times New Roman" w:hAnsi="Times New Roman" w:cs="Times New Roman"/>
          <w:color w:val="000000" w:themeColor="text1"/>
          <w:sz w:val="24"/>
          <w:szCs w:val="24"/>
          <w:highlight w:val="white"/>
        </w:rPr>
        <w:t xml:space="preserve"> the city of London, with effectual services Royal Green would be focusing on dividing the customers groups based on their individual needs and preferences (</w:t>
      </w:r>
      <w:proofErr w:type="spellStart"/>
      <w:r w:rsidRPr="001C3335">
        <w:rPr>
          <w:rFonts w:ascii="Times New Roman" w:eastAsia="Times New Roman" w:hAnsi="Times New Roman" w:cs="Times New Roman"/>
          <w:color w:val="000000" w:themeColor="text1"/>
          <w:sz w:val="24"/>
          <w:szCs w:val="24"/>
          <w:highlight w:val="white"/>
        </w:rPr>
        <w:t>Brancalion</w:t>
      </w:r>
      <w:proofErr w:type="spellEnd"/>
      <w:r w:rsidR="00D72674">
        <w:rPr>
          <w:rFonts w:ascii="Times New Roman" w:eastAsia="Times New Roman" w:hAnsi="Times New Roman" w:cs="Times New Roman"/>
          <w:color w:val="000000" w:themeColor="text1"/>
          <w:sz w:val="24"/>
          <w:szCs w:val="24"/>
          <w:highlight w:val="white"/>
        </w:rPr>
        <w:t xml:space="preserve"> </w:t>
      </w:r>
      <w:r w:rsidRPr="001C3335">
        <w:rPr>
          <w:rFonts w:ascii="Times New Roman" w:eastAsia="Times New Roman" w:hAnsi="Times New Roman" w:cs="Times New Roman"/>
          <w:i/>
          <w:color w:val="000000" w:themeColor="text1"/>
          <w:sz w:val="24"/>
          <w:szCs w:val="24"/>
          <w:highlight w:val="white"/>
        </w:rPr>
        <w:t xml:space="preserve">et al. </w:t>
      </w:r>
      <w:r w:rsidRPr="001C3335">
        <w:rPr>
          <w:rFonts w:ascii="Times New Roman" w:eastAsia="Times New Roman" w:hAnsi="Times New Roman" w:cs="Times New Roman"/>
          <w:color w:val="000000" w:themeColor="text1"/>
          <w:sz w:val="24"/>
          <w:szCs w:val="24"/>
          <w:highlight w:val="white"/>
        </w:rPr>
        <w:t>2017). The landscape marketing is one of the finest marketing in the modern era which provides a variation of services to those belonging from private households, commercial establishments as well as public sector enterprises. The landscape marketing with a growth in industry as well as customers confidence has helped businesses to achieve a moderate growth as well as bring a new dimension to the business arena (Bate, 2018). Division of the market into different customer segments based on the needs and preferences and the similarity of traits between the groups of customers the ultimate needs of the customers would be satisfied. As a result, the prime goal of maintaining an effective and productive profit margin would be developed along with serving the needs and goals of development.</w:t>
      </w:r>
    </w:p>
    <w:p w14:paraId="4C8361C2" w14:textId="77777777" w:rsidR="00991631" w:rsidRPr="001C3335" w:rsidRDefault="00EE4C9F" w:rsidP="005E3CC2">
      <w:pPr>
        <w:spacing w:line="360" w:lineRule="auto"/>
        <w:jc w:val="both"/>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Nominal price range</w:t>
      </w:r>
    </w:p>
    <w:p w14:paraId="674A24F8" w14:textId="77777777" w:rsidR="00991631" w:rsidRPr="001C3335"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The accessibility to nominal prices for the services delivered is another marketing need that requires consideration. Royal Green has set up nominal prices for the services offered for making it accessible and within the reach of the ultimate customers. As a leading landscape company, it is built up for making the services accessible to the customers and enterprises with whom they deal their business with, to be able to acquire a significant position in the market. The wide range of services and accessibility to nominal prices enables the customers for provision of nominal prices of services to the end-customers. </w:t>
      </w:r>
      <w:proofErr w:type="gramStart"/>
      <w:r w:rsidRPr="001C3335">
        <w:rPr>
          <w:rFonts w:ascii="Times New Roman" w:eastAsia="Times New Roman" w:hAnsi="Times New Roman" w:cs="Times New Roman"/>
          <w:color w:val="000000" w:themeColor="text1"/>
          <w:sz w:val="24"/>
          <w:szCs w:val="24"/>
          <w:highlight w:val="white"/>
        </w:rPr>
        <w:t>Therefore</w:t>
      </w:r>
      <w:proofErr w:type="gramEnd"/>
      <w:r w:rsidRPr="001C3335">
        <w:rPr>
          <w:rFonts w:ascii="Times New Roman" w:eastAsia="Times New Roman" w:hAnsi="Times New Roman" w:cs="Times New Roman"/>
          <w:color w:val="000000" w:themeColor="text1"/>
          <w:sz w:val="24"/>
          <w:szCs w:val="24"/>
          <w:highlight w:val="white"/>
        </w:rPr>
        <w:t xml:space="preserve"> setting up of nominal prices helps in making the products available to a larger number of customers through delivery of effective services and value by experienced and high-end professionals.</w:t>
      </w:r>
    </w:p>
    <w:p w14:paraId="2279219A" w14:textId="77777777" w:rsidR="00991631" w:rsidRPr="001C3335" w:rsidRDefault="00EE4C9F" w:rsidP="005E3CC2">
      <w:pPr>
        <w:spacing w:line="360" w:lineRule="auto"/>
        <w:jc w:val="both"/>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High-end Quality Services</w:t>
      </w:r>
    </w:p>
    <w:p w14:paraId="1C0ACCD1" w14:textId="77777777" w:rsidR="00991631"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lastRenderedPageBreak/>
        <w:t xml:space="preserve">Royal Green is a landscape business that aims to specialize in generation of quality products for the customers. During the </w:t>
      </w:r>
      <w:proofErr w:type="gramStart"/>
      <w:r w:rsidRPr="001C3335">
        <w:rPr>
          <w:rFonts w:ascii="Times New Roman" w:eastAsia="Times New Roman" w:hAnsi="Times New Roman" w:cs="Times New Roman"/>
          <w:color w:val="000000" w:themeColor="text1"/>
          <w:sz w:val="24"/>
          <w:szCs w:val="24"/>
          <w:highlight w:val="white"/>
        </w:rPr>
        <w:t>winter time</w:t>
      </w:r>
      <w:proofErr w:type="gramEnd"/>
      <w:r w:rsidRPr="001C3335">
        <w:rPr>
          <w:rFonts w:ascii="Times New Roman" w:eastAsia="Times New Roman" w:hAnsi="Times New Roman" w:cs="Times New Roman"/>
          <w:color w:val="000000" w:themeColor="text1"/>
          <w:sz w:val="24"/>
          <w:szCs w:val="24"/>
          <w:highlight w:val="white"/>
        </w:rPr>
        <w:t xml:space="preserve">, the professionals participate in snow ploughing, sales of flowers, cutting trees, fumigation and other services that are related to it. Provision of advisory services is made to the residents, property managers as well as government managers for creating a beautifying effect as well as adding elegance to the community design. The basic objective is to generate high quality services that would serve the basic and identified needs of the customers (O’Sullivan </w:t>
      </w:r>
      <w:r w:rsidRPr="001C3335">
        <w:rPr>
          <w:rFonts w:ascii="Times New Roman" w:eastAsia="Times New Roman" w:hAnsi="Times New Roman" w:cs="Times New Roman"/>
          <w:i/>
          <w:color w:val="000000" w:themeColor="text1"/>
          <w:sz w:val="24"/>
          <w:szCs w:val="24"/>
          <w:highlight w:val="white"/>
        </w:rPr>
        <w:t xml:space="preserve">et al. </w:t>
      </w:r>
      <w:r w:rsidRPr="001C3335">
        <w:rPr>
          <w:rFonts w:ascii="Times New Roman" w:eastAsia="Times New Roman" w:hAnsi="Times New Roman" w:cs="Times New Roman"/>
          <w:color w:val="000000" w:themeColor="text1"/>
          <w:sz w:val="24"/>
          <w:szCs w:val="24"/>
          <w:highlight w:val="white"/>
        </w:rPr>
        <w:t>2018). As a result, an aesthetic beauty would be added to the community through generation of effective services to the customers. Therefore, by this way the company would aim to establish a genuine base of customers through effective and quality services that would serve the interests and desires of the end customers.</w:t>
      </w:r>
    </w:p>
    <w:p w14:paraId="6560266B" w14:textId="77777777" w:rsidR="001613C5" w:rsidRPr="00336AEF" w:rsidRDefault="00FF5921" w:rsidP="005E3CC2">
      <w:pPr>
        <w:pStyle w:val="Heading1"/>
        <w:spacing w:line="360" w:lineRule="auto"/>
        <w:rPr>
          <w:lang w:val="en-GB"/>
        </w:rPr>
      </w:pPr>
      <w:bookmarkStart w:id="15" w:name="_Toc39485371"/>
      <w:bookmarkStart w:id="16" w:name="_Hlk39482803"/>
      <w:bookmarkEnd w:id="3"/>
      <w:r>
        <w:rPr>
          <w:shd w:val="clear" w:color="auto" w:fill="FFFFFF"/>
          <w:lang w:val="en-GB"/>
        </w:rPr>
        <w:t>4</w:t>
      </w:r>
      <w:r w:rsidR="001613C5" w:rsidRPr="00336AEF">
        <w:rPr>
          <w:shd w:val="clear" w:color="auto" w:fill="FFFFFF"/>
          <w:lang w:val="en-GB"/>
        </w:rPr>
        <w:t xml:space="preserve">.2 </w:t>
      </w:r>
      <w:r w:rsidR="001613C5" w:rsidRPr="00AE6080">
        <w:t>Market</w:t>
      </w:r>
      <w:r w:rsidR="001613C5" w:rsidRPr="00336AEF">
        <w:rPr>
          <w:shd w:val="clear" w:color="auto" w:fill="FFFFFF"/>
          <w:lang w:val="en-GB"/>
        </w:rPr>
        <w:t xml:space="preserve"> Competitors</w:t>
      </w:r>
      <w:bookmarkEnd w:id="15"/>
      <w:r w:rsidR="001613C5" w:rsidRPr="00336AEF">
        <w:rPr>
          <w:shd w:val="clear" w:color="auto" w:fill="FFFFFF"/>
          <w:lang w:val="en-GB"/>
        </w:rPr>
        <w:t> </w:t>
      </w:r>
    </w:p>
    <w:p w14:paraId="34AED56D" w14:textId="77777777" w:rsidR="00D72674" w:rsidRPr="00C13922" w:rsidRDefault="001613C5" w:rsidP="00D72674">
      <w:pPr>
        <w:pStyle w:val="NormalWeb"/>
        <w:spacing w:before="0" w:beforeAutospacing="0" w:after="0" w:afterAutospacing="0" w:line="360" w:lineRule="auto"/>
        <w:jc w:val="both"/>
        <w:rPr>
          <w:lang w:val="en-GB"/>
        </w:rPr>
      </w:pPr>
      <w:r w:rsidRPr="00336AEF">
        <w:rPr>
          <w:color w:val="000000"/>
          <w:shd w:val="clear" w:color="auto" w:fill="FFFFFF"/>
          <w:lang w:val="en-GB"/>
        </w:rPr>
        <w:t xml:space="preserve">The rivalries between organisations serving similar products and services are considered to have severe impact on business. Due to reason of serving the same products and services organisation are observed to have similar aims at target audience and customers. Due to the geographical factor of high demands in London, Royal Green competitors in London have proved to hinder the business of Royal Green. In response to attain a competitive edge in the market, royal Green is required to have a constant monitoring of its competitors in the market. Upon properly </w:t>
      </w:r>
      <w:r w:rsidR="00FF5921">
        <w:rPr>
          <w:color w:val="000000"/>
          <w:shd w:val="clear" w:color="auto" w:fill="FFFFFF"/>
          <w:lang w:val="en-GB"/>
        </w:rPr>
        <w:t>a</w:t>
      </w:r>
      <w:r w:rsidR="003E1732">
        <w:rPr>
          <w:color w:val="000000"/>
          <w:shd w:val="clear" w:color="auto" w:fill="FFFFFF"/>
          <w:lang w:val="en-GB"/>
        </w:rPr>
        <w:t>nalysing</w:t>
      </w:r>
      <w:r w:rsidRPr="00336AEF">
        <w:rPr>
          <w:color w:val="000000"/>
          <w:shd w:val="clear" w:color="auto" w:fill="FFFFFF"/>
          <w:lang w:val="en-GB"/>
        </w:rPr>
        <w:t xml:space="preserve"> the decisions of the competitors, royal Green </w:t>
      </w:r>
      <w:proofErr w:type="gramStart"/>
      <w:r w:rsidRPr="00336AEF">
        <w:rPr>
          <w:color w:val="000000"/>
          <w:shd w:val="clear" w:color="auto" w:fill="FFFFFF"/>
          <w:lang w:val="en-GB"/>
        </w:rPr>
        <w:t>is able to</w:t>
      </w:r>
      <w:proofErr w:type="gramEnd"/>
      <w:r w:rsidRPr="00336AEF">
        <w:rPr>
          <w:color w:val="000000"/>
          <w:shd w:val="clear" w:color="auto" w:fill="FFFFFF"/>
          <w:lang w:val="en-GB"/>
        </w:rPr>
        <w:t xml:space="preserve"> incorporate strategic decisions and know about the latest trend in the market.</w:t>
      </w:r>
      <w:r w:rsidR="00D72674" w:rsidRPr="00D72674">
        <w:rPr>
          <w:color w:val="FF0000"/>
          <w:shd w:val="clear" w:color="auto" w:fill="FFFFFF"/>
          <w:lang w:val="en-GB"/>
        </w:rPr>
        <w:t xml:space="preserve"> </w:t>
      </w:r>
      <w:r w:rsidR="00D72674" w:rsidRPr="00C13922">
        <w:rPr>
          <w:shd w:val="clear" w:color="auto" w:fill="FFFFFF"/>
          <w:lang w:val="en-GB"/>
        </w:rPr>
        <w:t xml:space="preserve">Two of the major competitors of Royal Green in London are Acacia gardens ltd. Situated in UK London and Green and Clear Landscapes in Welwyn Garden city. The threats from such competitors hinder the financial profit of Royal Green and limit in the number of customers. Since, Acacia gardens and Green and Clear Landscapes are both situate at same locations the common nature of service hamper each other’s businesses. For Royal green to sustain itself in the landscaping market </w:t>
      </w:r>
      <w:proofErr w:type="gramStart"/>
      <w:r w:rsidR="00D72674" w:rsidRPr="00C13922">
        <w:rPr>
          <w:shd w:val="clear" w:color="auto" w:fill="FFFFFF"/>
          <w:lang w:val="en-GB"/>
        </w:rPr>
        <w:t>has to</w:t>
      </w:r>
      <w:proofErr w:type="gramEnd"/>
      <w:r w:rsidR="00D72674" w:rsidRPr="00C13922">
        <w:rPr>
          <w:shd w:val="clear" w:color="auto" w:fill="FFFFFF"/>
          <w:lang w:val="en-GB"/>
        </w:rPr>
        <w:t xml:space="preserve"> provide the customers with services that are unique and better in every sense.</w:t>
      </w:r>
    </w:p>
    <w:p w14:paraId="323E886C" w14:textId="77777777" w:rsidR="001613C5" w:rsidRPr="00336AEF" w:rsidRDefault="001613C5" w:rsidP="005E3CC2">
      <w:pPr>
        <w:pStyle w:val="NormalWeb"/>
        <w:spacing w:before="0" w:beforeAutospacing="0" w:after="0" w:afterAutospacing="0" w:line="360" w:lineRule="auto"/>
        <w:jc w:val="both"/>
        <w:rPr>
          <w:lang w:val="en-GB"/>
        </w:rPr>
      </w:pPr>
    </w:p>
    <w:p w14:paraId="24045833" w14:textId="77777777" w:rsidR="001613C5" w:rsidRPr="00336AEF" w:rsidRDefault="001613C5" w:rsidP="005E3CC2">
      <w:pPr>
        <w:pStyle w:val="NormalWeb"/>
        <w:spacing w:before="0" w:beforeAutospacing="0" w:after="0" w:afterAutospacing="0" w:line="360" w:lineRule="auto"/>
        <w:jc w:val="both"/>
        <w:rPr>
          <w:lang w:val="en-GB"/>
        </w:rPr>
      </w:pPr>
      <w:r w:rsidRPr="00336AEF">
        <w:rPr>
          <w:b/>
          <w:bCs/>
          <w:color w:val="000000"/>
          <w:shd w:val="clear" w:color="auto" w:fill="FFFFFF"/>
          <w:lang w:val="en-GB"/>
        </w:rPr>
        <w:t>Oligopoly</w:t>
      </w:r>
    </w:p>
    <w:p w14:paraId="55B86282" w14:textId="77777777" w:rsidR="001613C5" w:rsidRDefault="001613C5" w:rsidP="005E3CC2">
      <w:pPr>
        <w:pStyle w:val="NormalWeb"/>
        <w:spacing w:before="0" w:beforeAutospacing="0" w:after="0" w:afterAutospacing="0" w:line="360" w:lineRule="auto"/>
        <w:jc w:val="both"/>
        <w:rPr>
          <w:color w:val="000000"/>
          <w:shd w:val="clear" w:color="auto" w:fill="FFFFFF"/>
          <w:lang w:val="en-GB"/>
        </w:rPr>
      </w:pPr>
      <w:r w:rsidRPr="00336AEF">
        <w:rPr>
          <w:color w:val="000000"/>
          <w:shd w:val="clear" w:color="auto" w:fill="FFFFFF"/>
          <w:lang w:val="en-GB"/>
        </w:rPr>
        <w:t>Oligopoly is when in the market there are two or more companies. The action taken by on ec</w:t>
      </w:r>
      <w:r>
        <w:rPr>
          <w:color w:val="000000"/>
          <w:shd w:val="clear" w:color="auto" w:fill="FFFFFF"/>
          <w:lang w:val="en-GB"/>
        </w:rPr>
        <w:t>onom</w:t>
      </w:r>
      <w:r w:rsidRPr="00336AEF">
        <w:rPr>
          <w:color w:val="000000"/>
          <w:shd w:val="clear" w:color="auto" w:fill="FFFFFF"/>
          <w:lang w:val="en-GB"/>
        </w:rPr>
        <w:t>y is impactful to the others. Since Royal green has more than two comp</w:t>
      </w:r>
      <w:r>
        <w:rPr>
          <w:color w:val="000000"/>
          <w:shd w:val="clear" w:color="auto" w:fill="FFFFFF"/>
          <w:lang w:val="en-GB"/>
        </w:rPr>
        <w:t>anies</w:t>
      </w:r>
      <w:r w:rsidRPr="00336AEF">
        <w:rPr>
          <w:color w:val="000000"/>
          <w:shd w:val="clear" w:color="auto" w:fill="FFFFFF"/>
          <w:lang w:val="en-GB"/>
        </w:rPr>
        <w:t xml:space="preserve"> in the market, the decision made by the company to raise the pricing of the services directly impacts </w:t>
      </w:r>
      <w:r w:rsidRPr="00336AEF">
        <w:rPr>
          <w:color w:val="000000"/>
          <w:shd w:val="clear" w:color="auto" w:fill="FFFFFF"/>
          <w:lang w:val="en-GB"/>
        </w:rPr>
        <w:lastRenderedPageBreak/>
        <w:t xml:space="preserve">on the business of the </w:t>
      </w:r>
      <w:proofErr w:type="gramStart"/>
      <w:r w:rsidRPr="00336AEF">
        <w:rPr>
          <w:color w:val="000000"/>
          <w:shd w:val="clear" w:color="auto" w:fill="FFFFFF"/>
          <w:lang w:val="en-GB"/>
        </w:rPr>
        <w:t>opponents</w:t>
      </w:r>
      <w:proofErr w:type="gramEnd"/>
      <w:r w:rsidRPr="00336AEF">
        <w:rPr>
          <w:color w:val="000000"/>
          <w:shd w:val="clear" w:color="auto" w:fill="FFFFFF"/>
          <w:lang w:val="en-GB"/>
        </w:rPr>
        <w:t xml:space="preserve"> companies (Yang </w:t>
      </w:r>
      <w:r w:rsidRPr="00336AEF">
        <w:rPr>
          <w:i/>
          <w:iCs/>
          <w:color w:val="000000"/>
          <w:shd w:val="clear" w:color="auto" w:fill="FFFFFF"/>
          <w:lang w:val="en-GB"/>
        </w:rPr>
        <w:t xml:space="preserve">et al. </w:t>
      </w:r>
      <w:r w:rsidRPr="00336AEF">
        <w:rPr>
          <w:color w:val="000000"/>
          <w:shd w:val="clear" w:color="auto" w:fill="FFFFFF"/>
          <w:lang w:val="en-GB"/>
        </w:rPr>
        <w:t>2017). In cases of Oligopoly it is observed that the market prices are usually high due to the impact of competitive edge in the market.</w:t>
      </w:r>
    </w:p>
    <w:p w14:paraId="77E4524C" w14:textId="77777777" w:rsidR="00D70C87" w:rsidRDefault="00D70C87" w:rsidP="00D70C87">
      <w:pPr>
        <w:spacing w:line="360" w:lineRule="auto"/>
        <w:rPr>
          <w:b/>
          <w:bCs/>
          <w:lang w:val="en-GB"/>
        </w:rPr>
      </w:pPr>
    </w:p>
    <w:p w14:paraId="2CBBF5B4" w14:textId="0D363861" w:rsidR="001613C5" w:rsidRPr="00D70C87" w:rsidRDefault="001613C5" w:rsidP="00D70C87">
      <w:pPr>
        <w:spacing w:line="360" w:lineRule="auto"/>
        <w:rPr>
          <w:rFonts w:ascii="Times New Roman" w:eastAsia="Times New Roman" w:hAnsi="Times New Roman" w:cs="Times New Roman"/>
          <w:b/>
          <w:bCs/>
          <w:sz w:val="24"/>
          <w:szCs w:val="24"/>
          <w:lang w:val="en-GB" w:eastAsia="en-IN"/>
        </w:rPr>
      </w:pPr>
      <w:r w:rsidRPr="00336AEF">
        <w:rPr>
          <w:b/>
          <w:bCs/>
          <w:color w:val="000000"/>
          <w:shd w:val="clear" w:color="auto" w:fill="FFFFFF"/>
          <w:lang w:val="en-GB"/>
        </w:rPr>
        <w:t>Perfect competition</w:t>
      </w:r>
    </w:p>
    <w:p w14:paraId="41CDD2A8" w14:textId="77777777" w:rsidR="001613C5" w:rsidRPr="001613C5" w:rsidRDefault="001613C5" w:rsidP="005E3CC2">
      <w:pPr>
        <w:pStyle w:val="NormalWeb"/>
        <w:spacing w:before="0" w:beforeAutospacing="0" w:after="0" w:afterAutospacing="0" w:line="360" w:lineRule="auto"/>
        <w:jc w:val="both"/>
        <w:rPr>
          <w:lang w:val="en-GB"/>
        </w:rPr>
      </w:pPr>
      <w:r w:rsidRPr="00336AEF">
        <w:rPr>
          <w:color w:val="000000"/>
          <w:shd w:val="clear" w:color="auto" w:fill="FFFFFF"/>
          <w:lang w:val="en-GB"/>
        </w:rPr>
        <w:t xml:space="preserve">Royal Green falls under the category of perfect competition as the number of buyers and sellers are observed to be equivalent with each other. Due to the large number of buyers and sellers the pricing of the services </w:t>
      </w:r>
      <w:proofErr w:type="gramStart"/>
      <w:r w:rsidRPr="00336AEF">
        <w:rPr>
          <w:color w:val="000000"/>
          <w:shd w:val="clear" w:color="auto" w:fill="FFFFFF"/>
          <w:lang w:val="en-GB"/>
        </w:rPr>
        <w:t>are</w:t>
      </w:r>
      <w:proofErr w:type="gramEnd"/>
      <w:r w:rsidRPr="00336AEF">
        <w:rPr>
          <w:color w:val="000000"/>
          <w:shd w:val="clear" w:color="auto" w:fill="FFFFFF"/>
          <w:lang w:val="en-GB"/>
        </w:rPr>
        <w:t xml:space="preserve"> dependent on the supply and demands of the product and services. In perfect competition if one company is making profit, it is expected for another company to better and share the profit.</w:t>
      </w:r>
    </w:p>
    <w:p w14:paraId="10174FD3" w14:textId="77777777" w:rsidR="00991631" w:rsidRPr="001C3335" w:rsidRDefault="00FF5921" w:rsidP="005E3CC2">
      <w:pPr>
        <w:pStyle w:val="Heading1"/>
        <w:spacing w:line="360" w:lineRule="auto"/>
        <w:rPr>
          <w:highlight w:val="white"/>
        </w:rPr>
      </w:pPr>
      <w:bookmarkStart w:id="17" w:name="_Toc39485372"/>
      <w:r>
        <w:rPr>
          <w:highlight w:val="white"/>
        </w:rPr>
        <w:t>4</w:t>
      </w:r>
      <w:r w:rsidR="00EE4C9F" w:rsidRPr="001C3335">
        <w:rPr>
          <w:highlight w:val="white"/>
        </w:rPr>
        <w:t>.3 Market Analysis</w:t>
      </w:r>
      <w:bookmarkEnd w:id="17"/>
    </w:p>
    <w:p w14:paraId="695E0E7E" w14:textId="77777777" w:rsidR="00991631" w:rsidRPr="001C3335" w:rsidRDefault="00EE4C9F" w:rsidP="005E3CC2">
      <w:pPr>
        <w:spacing w:line="360" w:lineRule="auto"/>
        <w:jc w:val="both"/>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Current Trends</w:t>
      </w:r>
    </w:p>
    <w:p w14:paraId="585EE47E" w14:textId="77777777" w:rsidR="00991631" w:rsidRPr="001C3335"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The landscape service industry had revealed that the </w:t>
      </w:r>
      <w:r w:rsidR="00AA32DA" w:rsidRPr="001C3335">
        <w:rPr>
          <w:rFonts w:ascii="Times New Roman" w:eastAsia="Times New Roman" w:hAnsi="Times New Roman" w:cs="Times New Roman"/>
          <w:color w:val="000000" w:themeColor="text1"/>
          <w:sz w:val="24"/>
          <w:szCs w:val="24"/>
          <w:highlight w:val="white"/>
        </w:rPr>
        <w:t>services generated from landscape provide</w:t>
      </w:r>
      <w:r w:rsidRPr="001C3335">
        <w:rPr>
          <w:rFonts w:ascii="Times New Roman" w:eastAsia="Times New Roman" w:hAnsi="Times New Roman" w:cs="Times New Roman"/>
          <w:color w:val="000000" w:themeColor="text1"/>
          <w:sz w:val="24"/>
          <w:szCs w:val="24"/>
          <w:highlight w:val="white"/>
        </w:rPr>
        <w:t xml:space="preserve"> a total of £11.6 bn to the GDP contributions in the year 2017. Landscape services had made a total of 47.9% to the GDP of which 55% had been contributions made from the direct contribution with a worth £6.8 bn (prolandscapemagazine.com, 2020). The “British Association of Landscape Industries (BALI)” had been calling upon the government officials for offering support to landscape in the UK region. The landscaping services provide wider activities to the </w:t>
      </w:r>
      <w:r w:rsidR="00AA32DA" w:rsidRPr="001C3335">
        <w:rPr>
          <w:rFonts w:ascii="Times New Roman" w:eastAsia="Times New Roman" w:hAnsi="Times New Roman" w:cs="Times New Roman"/>
          <w:color w:val="000000" w:themeColor="text1"/>
          <w:sz w:val="24"/>
          <w:szCs w:val="24"/>
          <w:highlight w:val="white"/>
        </w:rPr>
        <w:t>company that is</w:t>
      </w:r>
      <w:r w:rsidRPr="001C3335">
        <w:rPr>
          <w:rFonts w:ascii="Times New Roman" w:eastAsia="Times New Roman" w:hAnsi="Times New Roman" w:cs="Times New Roman"/>
          <w:color w:val="000000" w:themeColor="text1"/>
          <w:sz w:val="24"/>
          <w:szCs w:val="24"/>
          <w:highlight w:val="white"/>
        </w:rPr>
        <w:t xml:space="preserve"> aimed at establishing suitable ground for the landscape industry. Royal Garden being a gardening company aims to establish expert support to the customers at nominal prices. As there had been a significant growth in the patterns of GDP, it would be stated that a major contribution would be made if a proper market analysis is made. This would further allow the business to sustain its position and pace up with the on-going trends in the market.   </w:t>
      </w:r>
    </w:p>
    <w:p w14:paraId="4B70A51E" w14:textId="77777777" w:rsidR="00991631" w:rsidRPr="001C3335" w:rsidRDefault="00EE4C9F" w:rsidP="005E3CC2">
      <w:pPr>
        <w:spacing w:line="360" w:lineRule="auto"/>
        <w:jc w:val="both"/>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Future Trends</w:t>
      </w:r>
    </w:p>
    <w:p w14:paraId="3B7B4697" w14:textId="77777777" w:rsidR="00991631" w:rsidRPr="001C3335"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The landscape industry cares for customers through maintenance of residential properties and public as well as semi-public buildings. The prevailing uncertainty in relation to the UK’s exit from the EU would have a likely effect on the weaker businesses that have come up. </w:t>
      </w:r>
      <w:r w:rsidR="004B34C0" w:rsidRPr="0015141B">
        <w:rPr>
          <w:rFonts w:ascii="Times New Roman" w:eastAsia="Times New Roman" w:hAnsi="Times New Roman" w:cs="Times New Roman"/>
          <w:sz w:val="24"/>
          <w:szCs w:val="24"/>
          <w:highlight w:val="white"/>
        </w:rPr>
        <w:t>There are possible opportunities for expansion of the Royal Green’s market through its growth strategy. Moreover, the variation in services and immediate provision of ready-made solutions through offering gardening services would help in attracting a larger number of customers interested in gardening</w:t>
      </w:r>
      <w:r w:rsidR="004B34C0">
        <w:rPr>
          <w:rFonts w:ascii="Times New Roman" w:eastAsia="Times New Roman" w:hAnsi="Times New Roman" w:cs="Times New Roman"/>
          <w:color w:val="FF0000"/>
          <w:sz w:val="24"/>
          <w:szCs w:val="24"/>
          <w:highlight w:val="white"/>
        </w:rPr>
        <w:t xml:space="preserve">. </w:t>
      </w:r>
      <w:r w:rsidRPr="001C3335">
        <w:rPr>
          <w:rFonts w:ascii="Times New Roman" w:eastAsia="Times New Roman" w:hAnsi="Times New Roman" w:cs="Times New Roman"/>
          <w:color w:val="000000" w:themeColor="text1"/>
          <w:sz w:val="24"/>
          <w:szCs w:val="24"/>
          <w:highlight w:val="white"/>
        </w:rPr>
        <w:t xml:space="preserve">The reduction in clarity might cause business for cutting </w:t>
      </w:r>
      <w:r w:rsidRPr="001C3335">
        <w:rPr>
          <w:rFonts w:ascii="Times New Roman" w:eastAsia="Times New Roman" w:hAnsi="Times New Roman" w:cs="Times New Roman"/>
          <w:color w:val="000000" w:themeColor="text1"/>
          <w:sz w:val="24"/>
          <w:szCs w:val="24"/>
          <w:highlight w:val="white"/>
        </w:rPr>
        <w:lastRenderedPageBreak/>
        <w:t xml:space="preserve">on the </w:t>
      </w:r>
      <w:r w:rsidR="00AA32DA" w:rsidRPr="001C3335">
        <w:rPr>
          <w:rFonts w:ascii="Times New Roman" w:eastAsia="Times New Roman" w:hAnsi="Times New Roman" w:cs="Times New Roman"/>
          <w:color w:val="000000" w:themeColor="text1"/>
          <w:sz w:val="24"/>
          <w:szCs w:val="24"/>
          <w:highlight w:val="white"/>
        </w:rPr>
        <w:t>non-necessary</w:t>
      </w:r>
      <w:r w:rsidRPr="001C3335">
        <w:rPr>
          <w:rFonts w:ascii="Times New Roman" w:eastAsia="Times New Roman" w:hAnsi="Times New Roman" w:cs="Times New Roman"/>
          <w:color w:val="000000" w:themeColor="text1"/>
          <w:sz w:val="24"/>
          <w:szCs w:val="24"/>
          <w:highlight w:val="white"/>
        </w:rPr>
        <w:t xml:space="preserve"> expenses. However, the on-going support from the government would continue to facilitate growth in this sector. The average growth in the industry has been estimated to a total of 2.7% till the year 2019. </w:t>
      </w:r>
      <w:r w:rsidR="004B34C0" w:rsidRPr="0015141B">
        <w:rPr>
          <w:rFonts w:ascii="Times New Roman" w:eastAsia="Times New Roman" w:hAnsi="Times New Roman" w:cs="Times New Roman"/>
          <w:sz w:val="24"/>
          <w:szCs w:val="24"/>
          <w:highlight w:val="white"/>
        </w:rPr>
        <w:t>The growth potential for the business is that it is producing a range of services through up-gradation of the service variation.</w:t>
      </w:r>
      <w:r w:rsidR="004B34C0">
        <w:rPr>
          <w:rFonts w:ascii="Times New Roman" w:eastAsia="Times New Roman" w:hAnsi="Times New Roman" w:cs="Times New Roman"/>
          <w:color w:val="000000" w:themeColor="text1"/>
          <w:sz w:val="24"/>
          <w:szCs w:val="24"/>
          <w:highlight w:val="white"/>
        </w:rPr>
        <w:t xml:space="preserve"> T</w:t>
      </w:r>
      <w:r w:rsidRPr="001C3335">
        <w:rPr>
          <w:rFonts w:ascii="Times New Roman" w:eastAsia="Times New Roman" w:hAnsi="Times New Roman" w:cs="Times New Roman"/>
          <w:color w:val="000000" w:themeColor="text1"/>
          <w:sz w:val="24"/>
          <w:szCs w:val="24"/>
          <w:highlight w:val="white"/>
        </w:rPr>
        <w:t xml:space="preserve">his indicates that Royal Green as a landscape industry would have the possibility for enhancing the growth prospect in future. </w:t>
      </w:r>
    </w:p>
    <w:p w14:paraId="034FEEC5" w14:textId="77777777" w:rsidR="00991631" w:rsidRPr="001C3335" w:rsidRDefault="00EE4C9F" w:rsidP="005E3CC2">
      <w:pPr>
        <w:spacing w:line="360" w:lineRule="auto"/>
        <w:jc w:val="both"/>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Competitor Analysis</w:t>
      </w:r>
    </w:p>
    <w:p w14:paraId="2C879BDD" w14:textId="77777777" w:rsidR="00991631"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Royal Green is a leading landscaping company that provides a wide range of services for matching the needs of landscaping business to a large extent. Based in London, it would aim to establish a competitive position in the market through acquiring a competitive position in the market. Companies like “Garden Company Ltd”, “The Landscape Company Limited” and “</w:t>
      </w:r>
      <w:proofErr w:type="spellStart"/>
      <w:r w:rsidRPr="001C3335">
        <w:rPr>
          <w:rFonts w:ascii="Times New Roman" w:eastAsia="Times New Roman" w:hAnsi="Times New Roman" w:cs="Times New Roman"/>
          <w:color w:val="000000" w:themeColor="text1"/>
          <w:sz w:val="24"/>
          <w:szCs w:val="24"/>
          <w:highlight w:val="white"/>
        </w:rPr>
        <w:t>HeavenScent</w:t>
      </w:r>
      <w:proofErr w:type="spellEnd"/>
      <w:r w:rsidRPr="001C3335">
        <w:rPr>
          <w:rFonts w:ascii="Times New Roman" w:eastAsia="Times New Roman" w:hAnsi="Times New Roman" w:cs="Times New Roman"/>
          <w:color w:val="000000" w:themeColor="text1"/>
          <w:sz w:val="24"/>
          <w:szCs w:val="24"/>
          <w:highlight w:val="white"/>
        </w:rPr>
        <w:t xml:space="preserve"> Gardens” would act as major competitors affecting the growth and productivity of Royal Green (</w:t>
      </w:r>
      <w:proofErr w:type="spellStart"/>
      <w:r w:rsidRPr="001C3335">
        <w:rPr>
          <w:rFonts w:ascii="Times New Roman" w:eastAsia="Times New Roman" w:hAnsi="Times New Roman" w:cs="Times New Roman"/>
          <w:color w:val="000000" w:themeColor="text1"/>
          <w:sz w:val="24"/>
          <w:szCs w:val="24"/>
          <w:highlight w:val="white"/>
        </w:rPr>
        <w:t>Neacsu</w:t>
      </w:r>
      <w:proofErr w:type="spellEnd"/>
      <w:r w:rsidRPr="001C3335">
        <w:rPr>
          <w:rFonts w:ascii="Times New Roman" w:eastAsia="Times New Roman" w:hAnsi="Times New Roman" w:cs="Times New Roman"/>
          <w:color w:val="000000" w:themeColor="text1"/>
          <w:sz w:val="24"/>
          <w:szCs w:val="24"/>
          <w:highlight w:val="white"/>
        </w:rPr>
        <w:t xml:space="preserve"> and </w:t>
      </w:r>
      <w:proofErr w:type="spellStart"/>
      <w:r w:rsidRPr="001C3335">
        <w:rPr>
          <w:rFonts w:ascii="Times New Roman" w:eastAsia="Times New Roman" w:hAnsi="Times New Roman" w:cs="Times New Roman"/>
          <w:color w:val="000000" w:themeColor="text1"/>
          <w:sz w:val="24"/>
          <w:szCs w:val="24"/>
          <w:highlight w:val="white"/>
        </w:rPr>
        <w:t>Platon</w:t>
      </w:r>
      <w:proofErr w:type="spellEnd"/>
      <w:r w:rsidRPr="001C3335">
        <w:rPr>
          <w:rFonts w:ascii="Times New Roman" w:eastAsia="Times New Roman" w:hAnsi="Times New Roman" w:cs="Times New Roman"/>
          <w:color w:val="000000" w:themeColor="text1"/>
          <w:sz w:val="24"/>
          <w:szCs w:val="24"/>
          <w:highlight w:val="white"/>
        </w:rPr>
        <w:t>, 2019). Therefore, Royal Garden would need to stress upon the need for service differentiation and customer focus for generating acquiring a relatively competitive position in the market scenario.</w:t>
      </w:r>
    </w:p>
    <w:p w14:paraId="69732BC7" w14:textId="77777777" w:rsidR="0027235A" w:rsidRPr="001613C5" w:rsidRDefault="0027235A" w:rsidP="0027235A">
      <w:pPr>
        <w:pStyle w:val="Heading1"/>
        <w:rPr>
          <w:highlight w:val="white"/>
          <w:lang w:val="en-IN" w:eastAsia="en-IN"/>
        </w:rPr>
      </w:pPr>
      <w:bookmarkStart w:id="18" w:name="_Toc39485373"/>
      <w:r>
        <w:rPr>
          <w:highlight w:val="white"/>
          <w:lang w:val="en-IN" w:eastAsia="en-IN"/>
        </w:rPr>
        <w:t xml:space="preserve">4.4 </w:t>
      </w:r>
      <w:r w:rsidRPr="001613C5">
        <w:rPr>
          <w:highlight w:val="white"/>
          <w:lang w:val="en-IN" w:eastAsia="en-IN"/>
        </w:rPr>
        <w:t>Target and objectives of Sales</w:t>
      </w:r>
      <w:bookmarkEnd w:id="18"/>
    </w:p>
    <w:p w14:paraId="02634E82" w14:textId="77777777" w:rsidR="0027235A" w:rsidRPr="001613C5" w:rsidRDefault="0027235A" w:rsidP="0027235A">
      <w:pPr>
        <w:spacing w:line="360" w:lineRule="auto"/>
        <w:jc w:val="both"/>
        <w:rPr>
          <w:rFonts w:ascii="Times New Roman" w:eastAsia="Times New Roman" w:hAnsi="Times New Roman" w:cs="Times New Roman"/>
          <w:b/>
          <w:sz w:val="24"/>
          <w:szCs w:val="24"/>
          <w:highlight w:val="white"/>
          <w:lang w:val="en-IN" w:eastAsia="en-IN"/>
        </w:rPr>
      </w:pPr>
      <w:r w:rsidRPr="001613C5">
        <w:rPr>
          <w:rFonts w:ascii="Times New Roman" w:eastAsia="Times New Roman" w:hAnsi="Times New Roman" w:cs="Times New Roman"/>
          <w:b/>
          <w:sz w:val="24"/>
          <w:szCs w:val="24"/>
          <w:highlight w:val="white"/>
          <w:lang w:val="en-IN" w:eastAsia="en-IN"/>
        </w:rPr>
        <w:t xml:space="preserve">Target of Sales in Royal Green </w:t>
      </w:r>
    </w:p>
    <w:p w14:paraId="36C78334" w14:textId="77777777" w:rsidR="0027235A" w:rsidRPr="0015141B" w:rsidRDefault="0027235A" w:rsidP="0027235A">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Royal Green is one of the biggest </w:t>
      </w:r>
      <w:proofErr w:type="gramStart"/>
      <w:r w:rsidRPr="001613C5">
        <w:rPr>
          <w:rFonts w:ascii="Times New Roman" w:eastAsia="Times New Roman" w:hAnsi="Times New Roman" w:cs="Times New Roman"/>
          <w:sz w:val="24"/>
          <w:szCs w:val="24"/>
          <w:highlight w:val="white"/>
          <w:lang w:val="en-IN" w:eastAsia="en-IN"/>
        </w:rPr>
        <w:t>landscape</w:t>
      </w:r>
      <w:proofErr w:type="gramEnd"/>
      <w:r w:rsidRPr="001613C5">
        <w:rPr>
          <w:rFonts w:ascii="Times New Roman" w:eastAsia="Times New Roman" w:hAnsi="Times New Roman" w:cs="Times New Roman"/>
          <w:sz w:val="24"/>
          <w:szCs w:val="24"/>
          <w:highlight w:val="white"/>
          <w:lang w:val="en-IN" w:eastAsia="en-IN"/>
        </w:rPr>
        <w:t xml:space="preserve"> and gardening companies in London and has taken the decision to make proper establishment in the UK market. The target consumers would be in the categories as per geographical factors of Royal Green within the UK market. </w:t>
      </w:r>
      <w:r w:rsidRPr="0015141B">
        <w:rPr>
          <w:rFonts w:ascii="Times New Roman" w:eastAsia="Times New Roman" w:hAnsi="Times New Roman" w:cs="Times New Roman"/>
          <w:sz w:val="24"/>
          <w:szCs w:val="24"/>
          <w:highlight w:val="white"/>
          <w:lang w:val="en-IN" w:eastAsia="en-IN"/>
        </w:rPr>
        <w:t xml:space="preserve">The market has been selected by Royal Green to expand the business in the UK. The market describes better means of marketing by the help of targeting audiences as per geographical category. The selection of geographical category for targeted audience would help the business of Royal Green to raise the market demands appropriately. The potential of growth of Royal Green can be considered as restricted boundaries of UK </w:t>
      </w:r>
      <w:proofErr w:type="gramStart"/>
      <w:r w:rsidRPr="0015141B">
        <w:rPr>
          <w:rFonts w:ascii="Times New Roman" w:eastAsia="Times New Roman" w:hAnsi="Times New Roman" w:cs="Times New Roman"/>
          <w:sz w:val="24"/>
          <w:szCs w:val="24"/>
          <w:highlight w:val="white"/>
          <w:lang w:val="en-IN" w:eastAsia="en-IN"/>
        </w:rPr>
        <w:t>would</w:t>
      </w:r>
      <w:proofErr w:type="gramEnd"/>
      <w:r w:rsidRPr="0015141B">
        <w:rPr>
          <w:rFonts w:ascii="Times New Roman" w:eastAsia="Times New Roman" w:hAnsi="Times New Roman" w:cs="Times New Roman"/>
          <w:sz w:val="24"/>
          <w:szCs w:val="24"/>
          <w:highlight w:val="white"/>
          <w:lang w:val="en-IN" w:eastAsia="en-IN"/>
        </w:rPr>
        <w:t xml:space="preserve"> able to rise of demand of services, which would lead to increase the selling point in the business. The presence of restriction of border has no other company like Royal Green, which presents landscaping and gardening services, thus the demand would be high. The business of Royal Green offers services regarding modification of golf courses, houses in beaches, </w:t>
      </w:r>
      <w:proofErr w:type="gramStart"/>
      <w:r w:rsidRPr="0015141B">
        <w:rPr>
          <w:rFonts w:ascii="Times New Roman" w:eastAsia="Times New Roman" w:hAnsi="Times New Roman" w:cs="Times New Roman"/>
          <w:sz w:val="24"/>
          <w:szCs w:val="24"/>
          <w:highlight w:val="white"/>
          <w:lang w:val="en-IN" w:eastAsia="en-IN"/>
        </w:rPr>
        <w:t>streets</w:t>
      </w:r>
      <w:proofErr w:type="gramEnd"/>
      <w:r w:rsidRPr="0015141B">
        <w:rPr>
          <w:rFonts w:ascii="Times New Roman" w:eastAsia="Times New Roman" w:hAnsi="Times New Roman" w:cs="Times New Roman"/>
          <w:sz w:val="24"/>
          <w:szCs w:val="24"/>
          <w:highlight w:val="white"/>
          <w:lang w:val="en-IN" w:eastAsia="en-IN"/>
        </w:rPr>
        <w:t xml:space="preserve"> and public buildings as well.</w:t>
      </w:r>
    </w:p>
    <w:p w14:paraId="1F0141A7" w14:textId="77777777" w:rsidR="0027235A" w:rsidRPr="001613C5" w:rsidRDefault="0027235A" w:rsidP="0027235A">
      <w:pPr>
        <w:spacing w:line="360" w:lineRule="auto"/>
        <w:jc w:val="both"/>
        <w:rPr>
          <w:rFonts w:ascii="Times New Roman" w:eastAsia="Times New Roman" w:hAnsi="Times New Roman" w:cs="Times New Roman"/>
          <w:b/>
          <w:sz w:val="24"/>
          <w:szCs w:val="24"/>
          <w:highlight w:val="white"/>
          <w:lang w:val="en-IN" w:eastAsia="en-IN"/>
        </w:rPr>
      </w:pPr>
      <w:r w:rsidRPr="001613C5">
        <w:rPr>
          <w:rFonts w:ascii="Times New Roman" w:eastAsia="Times New Roman" w:hAnsi="Times New Roman" w:cs="Times New Roman"/>
          <w:b/>
          <w:sz w:val="24"/>
          <w:szCs w:val="24"/>
          <w:highlight w:val="white"/>
          <w:lang w:val="en-IN" w:eastAsia="en-IN"/>
        </w:rPr>
        <w:t xml:space="preserve">Objectives </w:t>
      </w:r>
    </w:p>
    <w:p w14:paraId="0E407365" w14:textId="77777777" w:rsidR="0027235A" w:rsidRPr="001613C5" w:rsidRDefault="0027235A" w:rsidP="0027235A">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lastRenderedPageBreak/>
        <w:t xml:space="preserve">Through the means of following objectives, the business of Royal Green would be able to focus on the demands of consumers, which automatically would aid Royal Green to raise selling points in the UK market. </w:t>
      </w:r>
    </w:p>
    <w:p w14:paraId="5997A75B" w14:textId="77777777" w:rsidR="0027235A" w:rsidRPr="001613C5" w:rsidRDefault="0027235A" w:rsidP="0027235A">
      <w:pPr>
        <w:numPr>
          <w:ilvl w:val="0"/>
          <w:numId w:val="14"/>
        </w:num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To present a design based on the free maintenance services for the landscaping operations in the market. </w:t>
      </w:r>
    </w:p>
    <w:p w14:paraId="29FC3AB5" w14:textId="77777777" w:rsidR="0027235A" w:rsidRPr="001613C5" w:rsidRDefault="0027235A" w:rsidP="0027235A">
      <w:pPr>
        <w:numPr>
          <w:ilvl w:val="0"/>
          <w:numId w:val="14"/>
        </w:num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To make beautiful yards and meadows for flowering, be able to sustain through the seasons. </w:t>
      </w:r>
    </w:p>
    <w:p w14:paraId="4C64F3C4" w14:textId="77777777" w:rsidR="0027235A" w:rsidRPr="001613C5" w:rsidRDefault="0027235A" w:rsidP="0027235A">
      <w:pPr>
        <w:numPr>
          <w:ilvl w:val="0"/>
          <w:numId w:val="14"/>
        </w:num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To set sales within the UK is to increase a high demand for “free maintenance services” for landscapes and designed a framework for gardens. </w:t>
      </w:r>
    </w:p>
    <w:p w14:paraId="57E88104" w14:textId="77777777" w:rsidR="0027235A" w:rsidRPr="001613C5" w:rsidRDefault="0027235A" w:rsidP="0027235A">
      <w:pPr>
        <w:numPr>
          <w:ilvl w:val="0"/>
          <w:numId w:val="14"/>
        </w:num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To increase </w:t>
      </w:r>
      <w:proofErr w:type="gramStart"/>
      <w:r w:rsidRPr="001613C5">
        <w:rPr>
          <w:rFonts w:ascii="Times New Roman" w:eastAsia="Times New Roman" w:hAnsi="Times New Roman" w:cs="Times New Roman"/>
          <w:sz w:val="24"/>
          <w:szCs w:val="24"/>
          <w:highlight w:val="white"/>
          <w:lang w:val="en-IN" w:eastAsia="en-IN"/>
        </w:rPr>
        <w:t>a number of</w:t>
      </w:r>
      <w:proofErr w:type="gramEnd"/>
      <w:r w:rsidRPr="001613C5">
        <w:rPr>
          <w:rFonts w:ascii="Times New Roman" w:eastAsia="Times New Roman" w:hAnsi="Times New Roman" w:cs="Times New Roman"/>
          <w:sz w:val="24"/>
          <w:szCs w:val="24"/>
          <w:highlight w:val="white"/>
          <w:lang w:val="en-IN" w:eastAsia="en-IN"/>
        </w:rPr>
        <w:t xml:space="preserve"> sales and for this decision have been made regarding participation in snow ploughing which would help to provide sales of flowers in “off peak times”.  </w:t>
      </w:r>
    </w:p>
    <w:p w14:paraId="0DAA55FD" w14:textId="77777777" w:rsidR="0027235A" w:rsidRPr="001613C5" w:rsidRDefault="0027235A" w:rsidP="0027235A">
      <w:pPr>
        <w:pStyle w:val="Heading1"/>
        <w:rPr>
          <w:highlight w:val="white"/>
          <w:lang w:val="en-IN" w:eastAsia="en-IN"/>
        </w:rPr>
      </w:pPr>
      <w:bookmarkStart w:id="19" w:name="_Toc39485374"/>
      <w:r>
        <w:rPr>
          <w:highlight w:val="white"/>
          <w:lang w:val="en-IN" w:eastAsia="en-IN"/>
        </w:rPr>
        <w:t xml:space="preserve">4.5 </w:t>
      </w:r>
      <w:r w:rsidRPr="001613C5">
        <w:rPr>
          <w:highlight w:val="white"/>
          <w:lang w:val="en-IN" w:eastAsia="en-IN"/>
        </w:rPr>
        <w:t>Market</w:t>
      </w:r>
      <w:r>
        <w:rPr>
          <w:highlight w:val="white"/>
          <w:lang w:val="en-IN" w:eastAsia="en-IN"/>
        </w:rPr>
        <w:t>ing</w:t>
      </w:r>
      <w:r w:rsidRPr="001613C5">
        <w:rPr>
          <w:highlight w:val="white"/>
          <w:lang w:val="en-IN" w:eastAsia="en-IN"/>
        </w:rPr>
        <w:t xml:space="preserve"> Strategy</w:t>
      </w:r>
      <w:bookmarkEnd w:id="19"/>
    </w:p>
    <w:p w14:paraId="5AB19516" w14:textId="6CB5D3C4" w:rsidR="0027235A" w:rsidRDefault="0027235A" w:rsidP="0027235A">
      <w:pPr>
        <w:spacing w:line="360" w:lineRule="auto"/>
        <w:jc w:val="both"/>
        <w:rPr>
          <w:rFonts w:ascii="Times New Roman" w:eastAsia="Times New Roman" w:hAnsi="Times New Roman" w:cs="Times New Roman"/>
          <w:sz w:val="24"/>
          <w:szCs w:val="24"/>
          <w:highlight w:val="white"/>
          <w:lang w:val="en-IN" w:eastAsia="en-IN"/>
        </w:rPr>
      </w:pPr>
      <w:r w:rsidRPr="0015141B">
        <w:rPr>
          <w:rFonts w:ascii="Times New Roman" w:eastAsia="Times New Roman" w:hAnsi="Times New Roman" w:cs="Times New Roman"/>
          <w:sz w:val="24"/>
          <w:szCs w:val="24"/>
          <w:highlight w:val="white"/>
          <w:lang w:val="en-IN" w:eastAsia="en-IN"/>
        </w:rPr>
        <w:t xml:space="preserve">The business of Royal Green would take the help of “Business to business” marketing strategies. The presence of “business to business” refers to present means of business by the help of appropriate transactions between the different businesses. As opined by </w:t>
      </w:r>
      <w:r w:rsidRPr="0015141B">
        <w:rPr>
          <w:rFonts w:ascii="Times New Roman" w:eastAsia="Times New Roman" w:hAnsi="Times New Roman" w:cs="Times New Roman"/>
          <w:sz w:val="24"/>
          <w:szCs w:val="24"/>
          <w:lang w:val="en-IN" w:eastAsia="en-IN"/>
        </w:rPr>
        <w:t>Cortez and Johnston (2017)</w:t>
      </w:r>
      <w:r w:rsidR="00F84810" w:rsidRPr="0015141B">
        <w:rPr>
          <w:rFonts w:ascii="Times New Roman" w:eastAsia="Times New Roman" w:hAnsi="Times New Roman" w:cs="Times New Roman"/>
          <w:sz w:val="24"/>
          <w:szCs w:val="24"/>
          <w:highlight w:val="white"/>
          <w:lang w:val="en-IN" w:eastAsia="en-IN"/>
        </w:rPr>
        <w:t>, an</w:t>
      </w:r>
      <w:r w:rsidRPr="0015141B">
        <w:rPr>
          <w:rFonts w:ascii="Times New Roman" w:eastAsia="Times New Roman" w:hAnsi="Times New Roman" w:cs="Times New Roman"/>
          <w:sz w:val="24"/>
          <w:szCs w:val="24"/>
          <w:highlight w:val="white"/>
          <w:lang w:val="en-IN" w:eastAsia="en-IN"/>
        </w:rPr>
        <w:t xml:space="preserve"> involvement of B2B marketing strategies helps businesses to expand in the market within the short span of time.</w:t>
      </w:r>
      <w:r w:rsidR="00F84810">
        <w:rPr>
          <w:rFonts w:ascii="Times New Roman" w:eastAsia="Times New Roman" w:hAnsi="Times New Roman" w:cs="Times New Roman"/>
          <w:color w:val="FF0000"/>
          <w:sz w:val="24"/>
          <w:szCs w:val="24"/>
          <w:highlight w:val="white"/>
          <w:lang w:val="en-IN" w:eastAsia="en-IN"/>
        </w:rPr>
        <w:t xml:space="preserve"> </w:t>
      </w:r>
      <w:r w:rsidRPr="001613C5">
        <w:rPr>
          <w:rFonts w:ascii="Times New Roman" w:eastAsia="Times New Roman" w:hAnsi="Times New Roman" w:cs="Times New Roman"/>
          <w:sz w:val="24"/>
          <w:szCs w:val="24"/>
          <w:highlight w:val="white"/>
          <w:lang w:val="en-IN" w:eastAsia="en-IN"/>
        </w:rPr>
        <w:t xml:space="preserve">Thus, taking help of </w:t>
      </w:r>
      <w:r>
        <w:rPr>
          <w:rFonts w:ascii="Times New Roman" w:eastAsia="Times New Roman" w:hAnsi="Times New Roman" w:cs="Times New Roman"/>
          <w:sz w:val="24"/>
          <w:szCs w:val="24"/>
          <w:highlight w:val="white"/>
          <w:lang w:val="en-IN" w:eastAsia="en-IN"/>
        </w:rPr>
        <w:t>B2B</w:t>
      </w:r>
      <w:r w:rsidRPr="001613C5">
        <w:rPr>
          <w:rFonts w:ascii="Times New Roman" w:eastAsia="Times New Roman" w:hAnsi="Times New Roman" w:cs="Times New Roman"/>
          <w:sz w:val="24"/>
          <w:szCs w:val="24"/>
          <w:highlight w:val="white"/>
          <w:lang w:val="en-IN" w:eastAsia="en-IN"/>
        </w:rPr>
        <w:t xml:space="preserve"> marketing strategy would help the business of Royal Green to improve the strategies efficiently </w:t>
      </w:r>
      <w:proofErr w:type="gramStart"/>
      <w:r w:rsidRPr="001613C5">
        <w:rPr>
          <w:rFonts w:ascii="Times New Roman" w:eastAsia="Times New Roman" w:hAnsi="Times New Roman" w:cs="Times New Roman"/>
          <w:sz w:val="24"/>
          <w:szCs w:val="24"/>
          <w:highlight w:val="white"/>
          <w:lang w:val="en-IN" w:eastAsia="en-IN"/>
        </w:rPr>
        <w:t>in order to</w:t>
      </w:r>
      <w:proofErr w:type="gramEnd"/>
      <w:r w:rsidRPr="001613C5">
        <w:rPr>
          <w:rFonts w:ascii="Times New Roman" w:eastAsia="Times New Roman" w:hAnsi="Times New Roman" w:cs="Times New Roman"/>
          <w:sz w:val="24"/>
          <w:szCs w:val="24"/>
          <w:highlight w:val="white"/>
          <w:lang w:val="en-IN" w:eastAsia="en-IN"/>
        </w:rPr>
        <w:t xml:space="preserve"> sustain in the UK market. </w:t>
      </w:r>
      <w:r w:rsidRPr="0015141B">
        <w:rPr>
          <w:rFonts w:ascii="Times New Roman" w:eastAsia="Times New Roman" w:hAnsi="Times New Roman" w:cs="Times New Roman"/>
          <w:sz w:val="24"/>
          <w:szCs w:val="24"/>
          <w:lang w:val="en-IN" w:eastAsia="en-IN"/>
        </w:rPr>
        <w:t>The presence of “business to business” marketing activities would assist the business of Royal Green to involve strategies based on wide range of audiences. Through the means of this type of strategies, business of Royal Green would be able to e-commerce strategies in an organised manner. On the other hand, it has been understood that implementation of “business to business” marketing strategies tends to develop techniques of e-commerce in fast pace to attract more numbers of consumers.</w:t>
      </w:r>
      <w:r w:rsidR="0015141B">
        <w:rPr>
          <w:rFonts w:ascii="Times New Roman" w:eastAsia="Times New Roman" w:hAnsi="Times New Roman" w:cs="Times New Roman"/>
          <w:sz w:val="24"/>
          <w:szCs w:val="24"/>
          <w:lang w:val="en-IN" w:eastAsia="en-IN"/>
        </w:rPr>
        <w:t xml:space="preserve"> </w:t>
      </w:r>
      <w:r w:rsidRPr="001613C5">
        <w:rPr>
          <w:rFonts w:ascii="Times New Roman" w:eastAsia="Times New Roman" w:hAnsi="Times New Roman" w:cs="Times New Roman"/>
          <w:sz w:val="24"/>
          <w:szCs w:val="24"/>
          <w:highlight w:val="white"/>
          <w:lang w:val="en-IN" w:eastAsia="en-IN"/>
        </w:rPr>
        <w:t xml:space="preserve">An incorporation of “business to </w:t>
      </w:r>
      <w:r>
        <w:rPr>
          <w:rFonts w:ascii="Times New Roman" w:eastAsia="Times New Roman" w:hAnsi="Times New Roman" w:cs="Times New Roman"/>
          <w:sz w:val="24"/>
          <w:szCs w:val="24"/>
          <w:highlight w:val="white"/>
          <w:lang w:val="en-IN" w:eastAsia="en-IN"/>
        </w:rPr>
        <w:t>business</w:t>
      </w:r>
      <w:r w:rsidRPr="001613C5">
        <w:rPr>
          <w:rFonts w:ascii="Times New Roman" w:eastAsia="Times New Roman" w:hAnsi="Times New Roman" w:cs="Times New Roman"/>
          <w:sz w:val="24"/>
          <w:szCs w:val="24"/>
          <w:highlight w:val="white"/>
          <w:lang w:val="en-IN" w:eastAsia="en-IN"/>
        </w:rPr>
        <w:t xml:space="preserve">” marketing strategies, Royal Green would obtain beneficial outcomes such as its own website, which would lead to the projection of branding of the firm in the UK market. The presence of the homepage of Royal Green would allow consumers to visit through it and in return can like the page. </w:t>
      </w:r>
    </w:p>
    <w:p w14:paraId="69B16673" w14:textId="77777777" w:rsidR="0027235A" w:rsidRPr="001613C5" w:rsidRDefault="0027235A" w:rsidP="0027235A">
      <w:pPr>
        <w:spacing w:line="360" w:lineRule="auto"/>
        <w:jc w:val="center"/>
        <w:rPr>
          <w:rFonts w:ascii="Times New Roman" w:eastAsia="Times New Roman" w:hAnsi="Times New Roman" w:cs="Times New Roman"/>
          <w:sz w:val="24"/>
          <w:szCs w:val="24"/>
          <w:highlight w:val="white"/>
          <w:lang w:val="en-IN" w:eastAsia="en-IN"/>
        </w:rPr>
      </w:pPr>
      <w:r>
        <w:rPr>
          <w:noProof/>
        </w:rPr>
        <w:lastRenderedPageBreak/>
        <w:drawing>
          <wp:inline distT="0" distB="0" distL="0" distR="0" wp14:anchorId="59E138FD" wp14:editId="3054360D">
            <wp:extent cx="4524375" cy="3571875"/>
            <wp:effectExtent l="19050" t="0" r="9525" b="0"/>
            <wp:docPr id="4" name="Picture 1" descr="E-Commerce - B2B Model - Tutorials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ommerce - B2B Model - Tutorialspoint"/>
                    <pic:cNvPicPr>
                      <a:picLocks noChangeAspect="1" noChangeArrowheads="1"/>
                    </pic:cNvPicPr>
                  </pic:nvPicPr>
                  <pic:blipFill>
                    <a:blip r:embed="rId9"/>
                    <a:srcRect/>
                    <a:stretch>
                      <a:fillRect/>
                    </a:stretch>
                  </pic:blipFill>
                  <pic:spPr bwMode="auto">
                    <a:xfrm>
                      <a:off x="0" y="0"/>
                      <a:ext cx="4524375" cy="3571875"/>
                    </a:xfrm>
                    <a:prstGeom prst="rect">
                      <a:avLst/>
                    </a:prstGeom>
                    <a:noFill/>
                    <a:ln w="9525">
                      <a:noFill/>
                      <a:miter lim="800000"/>
                      <a:headEnd/>
                      <a:tailEnd/>
                    </a:ln>
                  </pic:spPr>
                </pic:pic>
              </a:graphicData>
            </a:graphic>
          </wp:inline>
        </w:drawing>
      </w:r>
    </w:p>
    <w:p w14:paraId="55B43479" w14:textId="77777777" w:rsidR="0027235A" w:rsidRPr="0015141B" w:rsidRDefault="0027235A" w:rsidP="0027235A">
      <w:pPr>
        <w:spacing w:line="360" w:lineRule="auto"/>
        <w:jc w:val="center"/>
        <w:rPr>
          <w:rFonts w:ascii="Times New Roman" w:eastAsia="Times New Roman" w:hAnsi="Times New Roman" w:cs="Times New Roman"/>
          <w:b/>
          <w:sz w:val="24"/>
          <w:szCs w:val="24"/>
          <w:highlight w:val="white"/>
          <w:lang w:val="en-IN" w:eastAsia="en-IN"/>
        </w:rPr>
      </w:pPr>
      <w:r w:rsidRPr="0015141B">
        <w:rPr>
          <w:rFonts w:ascii="Times New Roman" w:eastAsia="Times New Roman" w:hAnsi="Times New Roman" w:cs="Times New Roman"/>
          <w:b/>
          <w:sz w:val="24"/>
          <w:szCs w:val="24"/>
          <w:highlight w:val="white"/>
          <w:lang w:val="en-IN" w:eastAsia="en-IN"/>
        </w:rPr>
        <w:t xml:space="preserve">Figure 1: B2B marketing channels </w:t>
      </w:r>
    </w:p>
    <w:p w14:paraId="7D4DF8F8" w14:textId="77777777" w:rsidR="0027235A" w:rsidRPr="0015141B" w:rsidRDefault="0027235A" w:rsidP="0027235A">
      <w:pPr>
        <w:spacing w:line="360" w:lineRule="auto"/>
        <w:jc w:val="center"/>
        <w:rPr>
          <w:rFonts w:ascii="Times New Roman" w:eastAsia="Times New Roman" w:hAnsi="Times New Roman" w:cs="Times New Roman"/>
          <w:sz w:val="24"/>
          <w:szCs w:val="24"/>
          <w:highlight w:val="white"/>
          <w:lang w:val="en-IN" w:eastAsia="en-IN"/>
        </w:rPr>
      </w:pPr>
      <w:r w:rsidRPr="0015141B">
        <w:rPr>
          <w:rFonts w:ascii="Times New Roman" w:eastAsia="Times New Roman" w:hAnsi="Times New Roman" w:cs="Times New Roman"/>
          <w:sz w:val="24"/>
          <w:szCs w:val="24"/>
          <w:highlight w:val="white"/>
          <w:lang w:val="en-IN" w:eastAsia="en-IN"/>
        </w:rPr>
        <w:t xml:space="preserve">(Source: As influenced by </w:t>
      </w:r>
      <w:r w:rsidRPr="0015141B">
        <w:rPr>
          <w:rFonts w:ascii="Times New Roman" w:eastAsia="Times New Roman" w:hAnsi="Times New Roman" w:cs="Times New Roman"/>
          <w:sz w:val="24"/>
          <w:szCs w:val="24"/>
          <w:lang w:val="en-IN" w:eastAsia="en-IN"/>
        </w:rPr>
        <w:t>Carmona-</w:t>
      </w:r>
      <w:proofErr w:type="spellStart"/>
      <w:r w:rsidRPr="0015141B">
        <w:rPr>
          <w:rFonts w:ascii="Times New Roman" w:eastAsia="Times New Roman" w:hAnsi="Times New Roman" w:cs="Times New Roman"/>
          <w:sz w:val="24"/>
          <w:szCs w:val="24"/>
          <w:lang w:val="en-IN" w:eastAsia="en-IN"/>
        </w:rPr>
        <w:t>Lavado</w:t>
      </w:r>
      <w:r w:rsidRPr="0015141B">
        <w:rPr>
          <w:rFonts w:ascii="Times New Roman" w:eastAsia="Times New Roman" w:hAnsi="Times New Roman" w:cs="Times New Roman"/>
          <w:i/>
          <w:sz w:val="24"/>
          <w:szCs w:val="24"/>
          <w:highlight w:val="white"/>
          <w:lang w:val="en-IN" w:eastAsia="en-IN"/>
        </w:rPr>
        <w:t>et</w:t>
      </w:r>
      <w:proofErr w:type="spellEnd"/>
      <w:r w:rsidRPr="0015141B">
        <w:rPr>
          <w:rFonts w:ascii="Times New Roman" w:eastAsia="Times New Roman" w:hAnsi="Times New Roman" w:cs="Times New Roman"/>
          <w:i/>
          <w:sz w:val="24"/>
          <w:szCs w:val="24"/>
          <w:highlight w:val="white"/>
          <w:lang w:val="en-IN" w:eastAsia="en-IN"/>
        </w:rPr>
        <w:t xml:space="preserve"> al. </w:t>
      </w:r>
      <w:r w:rsidRPr="0015141B">
        <w:rPr>
          <w:rFonts w:ascii="Times New Roman" w:eastAsia="Times New Roman" w:hAnsi="Times New Roman" w:cs="Times New Roman"/>
          <w:sz w:val="24"/>
          <w:szCs w:val="24"/>
          <w:highlight w:val="white"/>
          <w:lang w:val="en-IN" w:eastAsia="en-IN"/>
        </w:rPr>
        <w:t>2020)</w:t>
      </w:r>
    </w:p>
    <w:p w14:paraId="33553B54" w14:textId="77777777" w:rsidR="0027235A" w:rsidRPr="0015141B" w:rsidRDefault="0027235A" w:rsidP="0027235A">
      <w:pPr>
        <w:spacing w:line="360" w:lineRule="auto"/>
        <w:jc w:val="both"/>
        <w:rPr>
          <w:rFonts w:ascii="Times New Roman" w:eastAsia="Times New Roman" w:hAnsi="Times New Roman" w:cs="Times New Roman"/>
          <w:sz w:val="24"/>
          <w:szCs w:val="24"/>
          <w:lang w:val="en-IN" w:eastAsia="en-IN"/>
        </w:rPr>
      </w:pPr>
      <w:r w:rsidRPr="001613C5">
        <w:rPr>
          <w:rFonts w:ascii="Times New Roman" w:eastAsia="Times New Roman" w:hAnsi="Times New Roman" w:cs="Times New Roman"/>
          <w:sz w:val="24"/>
          <w:szCs w:val="24"/>
          <w:highlight w:val="white"/>
          <w:lang w:val="en-IN" w:eastAsia="en-IN"/>
        </w:rPr>
        <w:t xml:space="preserve">Incorporation of Royal Green’s own homepage would provide an availability of email accessing functions. The presence of email accessing would be required to operate properly by the staff of Royal Green. It would enable this business to keep records </w:t>
      </w:r>
      <w:proofErr w:type="gramStart"/>
      <w:r w:rsidRPr="001613C5">
        <w:rPr>
          <w:rFonts w:ascii="Times New Roman" w:eastAsia="Times New Roman" w:hAnsi="Times New Roman" w:cs="Times New Roman"/>
          <w:sz w:val="24"/>
          <w:szCs w:val="24"/>
          <w:highlight w:val="white"/>
          <w:lang w:val="en-IN" w:eastAsia="en-IN"/>
        </w:rPr>
        <w:t>in order to</w:t>
      </w:r>
      <w:proofErr w:type="gramEnd"/>
      <w:r w:rsidRPr="001613C5">
        <w:rPr>
          <w:rFonts w:ascii="Times New Roman" w:eastAsia="Times New Roman" w:hAnsi="Times New Roman" w:cs="Times New Roman"/>
          <w:sz w:val="24"/>
          <w:szCs w:val="24"/>
          <w:highlight w:val="white"/>
          <w:lang w:val="en-IN" w:eastAsia="en-IN"/>
        </w:rPr>
        <w:t xml:space="preserve"> meet the demands of consumers regarding landscaping and gardening services in the UK market. </w:t>
      </w:r>
      <w:r w:rsidRPr="0015141B">
        <w:rPr>
          <w:rFonts w:ascii="Times New Roman" w:eastAsia="Times New Roman" w:hAnsi="Times New Roman" w:cs="Times New Roman"/>
          <w:sz w:val="24"/>
          <w:szCs w:val="24"/>
          <w:lang w:val="en-IN" w:eastAsia="en-IN"/>
        </w:rPr>
        <w:t>As</w:t>
      </w:r>
      <w:r w:rsidRPr="0041425A">
        <w:rPr>
          <w:rFonts w:ascii="Times New Roman" w:eastAsia="Times New Roman" w:hAnsi="Times New Roman" w:cs="Times New Roman"/>
          <w:color w:val="FF0000"/>
          <w:sz w:val="24"/>
          <w:szCs w:val="24"/>
          <w:lang w:val="en-IN" w:eastAsia="en-IN"/>
        </w:rPr>
        <w:t xml:space="preserve"> </w:t>
      </w:r>
      <w:r w:rsidRPr="0015141B">
        <w:rPr>
          <w:rFonts w:ascii="Times New Roman" w:eastAsia="Times New Roman" w:hAnsi="Times New Roman" w:cs="Times New Roman"/>
          <w:sz w:val="24"/>
          <w:szCs w:val="24"/>
          <w:lang w:val="en-IN" w:eastAsia="en-IN"/>
        </w:rPr>
        <w:t xml:space="preserve">asserted by Barry and </w:t>
      </w:r>
      <w:proofErr w:type="spellStart"/>
      <w:r w:rsidRPr="0015141B">
        <w:rPr>
          <w:rFonts w:ascii="Times New Roman" w:eastAsia="Times New Roman" w:hAnsi="Times New Roman" w:cs="Times New Roman"/>
          <w:sz w:val="24"/>
          <w:szCs w:val="24"/>
          <w:lang w:val="en-IN" w:eastAsia="en-IN"/>
        </w:rPr>
        <w:t>Gironda</w:t>
      </w:r>
      <w:proofErr w:type="spellEnd"/>
      <w:r w:rsidRPr="0015141B">
        <w:rPr>
          <w:rFonts w:ascii="Times New Roman" w:eastAsia="Times New Roman" w:hAnsi="Times New Roman" w:cs="Times New Roman"/>
          <w:sz w:val="24"/>
          <w:szCs w:val="24"/>
          <w:lang w:val="en-IN" w:eastAsia="en-IN"/>
        </w:rPr>
        <w:t xml:space="preserve"> (2017), taking the support of “business to business” marketing strategies aids companies to provide operations regarding cost cutting. In the case of Royal Green, projection of “business to business” marketing strategies would help in adjusting the budget for successful approaches in the UK market. </w:t>
      </w:r>
      <w:r w:rsidRPr="0015141B">
        <w:rPr>
          <w:rFonts w:ascii="Times New Roman" w:eastAsia="Times New Roman" w:hAnsi="Times New Roman" w:cs="Times New Roman"/>
          <w:sz w:val="24"/>
          <w:szCs w:val="24"/>
          <w:highlight w:val="white"/>
          <w:lang w:val="en-IN" w:eastAsia="en-IN"/>
        </w:rPr>
        <w:t xml:space="preserve">Barrow </w:t>
      </w:r>
      <w:r w:rsidRPr="0015141B">
        <w:rPr>
          <w:rFonts w:ascii="Times New Roman" w:eastAsia="Times New Roman" w:hAnsi="Times New Roman" w:cs="Times New Roman"/>
          <w:i/>
          <w:sz w:val="24"/>
          <w:szCs w:val="24"/>
          <w:highlight w:val="white"/>
          <w:lang w:val="en-IN" w:eastAsia="en-IN"/>
        </w:rPr>
        <w:t>et al.</w:t>
      </w:r>
      <w:r w:rsidRPr="0015141B">
        <w:rPr>
          <w:rFonts w:ascii="Times New Roman" w:eastAsia="Times New Roman" w:hAnsi="Times New Roman" w:cs="Times New Roman"/>
          <w:sz w:val="24"/>
          <w:szCs w:val="24"/>
          <w:highlight w:val="white"/>
          <w:lang w:val="en-IN" w:eastAsia="en-IN"/>
        </w:rPr>
        <w:t xml:space="preserve"> (2001), </w:t>
      </w:r>
      <w:r w:rsidRPr="0015141B">
        <w:rPr>
          <w:rFonts w:ascii="Times New Roman" w:eastAsia="Times New Roman" w:hAnsi="Times New Roman" w:cs="Times New Roman"/>
          <w:sz w:val="24"/>
          <w:szCs w:val="24"/>
          <w:lang w:val="en-IN" w:eastAsia="en-IN"/>
        </w:rPr>
        <w:t>provide beneficial opportunities in the businesses by the support of idea for “pushing other businesses” in the market.</w:t>
      </w:r>
      <w:r>
        <w:rPr>
          <w:rFonts w:ascii="Times New Roman" w:eastAsia="Times New Roman" w:hAnsi="Times New Roman" w:cs="Times New Roman"/>
          <w:color w:val="FF0000"/>
          <w:sz w:val="24"/>
          <w:szCs w:val="24"/>
          <w:lang w:val="en-IN" w:eastAsia="en-IN"/>
        </w:rPr>
        <w:t xml:space="preserve"> </w:t>
      </w:r>
      <w:r w:rsidRPr="001613C5">
        <w:rPr>
          <w:rFonts w:ascii="Times New Roman" w:eastAsia="Times New Roman" w:hAnsi="Times New Roman" w:cs="Times New Roman"/>
          <w:sz w:val="24"/>
          <w:szCs w:val="24"/>
          <w:highlight w:val="white"/>
          <w:lang w:val="en-IN" w:eastAsia="en-IN"/>
        </w:rPr>
        <w:t xml:space="preserve">As opined by Morgan (2016), availability of websites leads to increase the number of subscribers and in this </w:t>
      </w:r>
      <w:proofErr w:type="gramStart"/>
      <w:r w:rsidRPr="001613C5">
        <w:rPr>
          <w:rFonts w:ascii="Times New Roman" w:eastAsia="Times New Roman" w:hAnsi="Times New Roman" w:cs="Times New Roman"/>
          <w:sz w:val="24"/>
          <w:szCs w:val="24"/>
          <w:highlight w:val="white"/>
          <w:lang w:val="en-IN" w:eastAsia="en-IN"/>
        </w:rPr>
        <w:t>manner</w:t>
      </w:r>
      <w:proofErr w:type="gramEnd"/>
      <w:r w:rsidRPr="001613C5">
        <w:rPr>
          <w:rFonts w:ascii="Times New Roman" w:eastAsia="Times New Roman" w:hAnsi="Times New Roman" w:cs="Times New Roman"/>
          <w:sz w:val="24"/>
          <w:szCs w:val="24"/>
          <w:highlight w:val="white"/>
          <w:lang w:val="en-IN" w:eastAsia="en-IN"/>
        </w:rPr>
        <w:t xml:space="preserve"> it results in successfully meeting the objectives to target the consumers. Through the means of </w:t>
      </w:r>
      <w:r>
        <w:rPr>
          <w:rFonts w:ascii="Times New Roman" w:eastAsia="Times New Roman" w:hAnsi="Times New Roman" w:cs="Times New Roman"/>
          <w:sz w:val="24"/>
          <w:szCs w:val="24"/>
          <w:highlight w:val="white"/>
          <w:lang w:val="en-IN" w:eastAsia="en-IN"/>
        </w:rPr>
        <w:t>B2B</w:t>
      </w:r>
      <w:r w:rsidRPr="001613C5">
        <w:rPr>
          <w:rFonts w:ascii="Times New Roman" w:eastAsia="Times New Roman" w:hAnsi="Times New Roman" w:cs="Times New Roman"/>
          <w:sz w:val="24"/>
          <w:szCs w:val="24"/>
          <w:highlight w:val="white"/>
          <w:lang w:val="en-IN" w:eastAsia="en-IN"/>
        </w:rPr>
        <w:t xml:space="preserve"> marketing strategies, business of Royal Green would be obtained with better methods </w:t>
      </w:r>
      <w:r>
        <w:rPr>
          <w:rFonts w:ascii="Times New Roman" w:eastAsia="Times New Roman" w:hAnsi="Times New Roman" w:cs="Times New Roman"/>
          <w:sz w:val="24"/>
          <w:szCs w:val="24"/>
          <w:highlight w:val="white"/>
          <w:lang w:val="en-IN" w:eastAsia="en-IN"/>
        </w:rPr>
        <w:t>to interact with other businesses</w:t>
      </w:r>
      <w:r w:rsidRPr="001613C5">
        <w:rPr>
          <w:rFonts w:ascii="Times New Roman" w:eastAsia="Times New Roman" w:hAnsi="Times New Roman" w:cs="Times New Roman"/>
          <w:sz w:val="24"/>
          <w:szCs w:val="24"/>
          <w:highlight w:val="white"/>
          <w:lang w:val="en-IN" w:eastAsia="en-IN"/>
        </w:rPr>
        <w:t xml:space="preserve">. </w:t>
      </w:r>
      <w:r w:rsidRPr="0015141B">
        <w:rPr>
          <w:rFonts w:ascii="Times New Roman" w:eastAsia="Times New Roman" w:hAnsi="Times New Roman" w:cs="Times New Roman"/>
          <w:sz w:val="24"/>
          <w:szCs w:val="24"/>
          <w:lang w:val="en-IN" w:eastAsia="en-IN"/>
        </w:rPr>
        <w:t xml:space="preserve">The projection of “businesses to businesses” marketing innovations tends to support the number of employees within an organisation. According to Lim </w:t>
      </w:r>
      <w:r w:rsidRPr="0015141B">
        <w:rPr>
          <w:rFonts w:ascii="Times New Roman" w:eastAsia="Times New Roman" w:hAnsi="Times New Roman" w:cs="Times New Roman"/>
          <w:i/>
          <w:sz w:val="24"/>
          <w:szCs w:val="24"/>
          <w:lang w:val="en-IN" w:eastAsia="en-IN"/>
        </w:rPr>
        <w:t xml:space="preserve">et al. </w:t>
      </w:r>
      <w:r w:rsidRPr="0015141B">
        <w:rPr>
          <w:rFonts w:ascii="Times New Roman" w:eastAsia="Times New Roman" w:hAnsi="Times New Roman" w:cs="Times New Roman"/>
          <w:sz w:val="24"/>
          <w:szCs w:val="24"/>
          <w:lang w:val="en-IN" w:eastAsia="en-IN"/>
        </w:rPr>
        <w:t>(2019), i</w:t>
      </w:r>
      <w:r w:rsidRPr="0015141B">
        <w:rPr>
          <w:rFonts w:ascii="Times New Roman" w:eastAsia="Times New Roman" w:hAnsi="Times New Roman" w:cs="Times New Roman"/>
          <w:sz w:val="24"/>
          <w:szCs w:val="24"/>
          <w:highlight w:val="white"/>
          <w:lang w:val="en-IN" w:eastAsia="en-IN"/>
        </w:rPr>
        <w:t xml:space="preserve">mplementation of B2B marketing strategies enable companies to maintain the innovative inputs by focusing </w:t>
      </w:r>
      <w:proofErr w:type="gramStart"/>
      <w:r w:rsidRPr="0015141B">
        <w:rPr>
          <w:rFonts w:ascii="Times New Roman" w:eastAsia="Times New Roman" w:hAnsi="Times New Roman" w:cs="Times New Roman"/>
          <w:sz w:val="24"/>
          <w:szCs w:val="24"/>
          <w:highlight w:val="white"/>
          <w:lang w:val="en-IN" w:eastAsia="en-IN"/>
        </w:rPr>
        <w:t>in</w:t>
      </w:r>
      <w:proofErr w:type="gramEnd"/>
      <w:r w:rsidRPr="0015141B">
        <w:rPr>
          <w:rFonts w:ascii="Times New Roman" w:eastAsia="Times New Roman" w:hAnsi="Times New Roman" w:cs="Times New Roman"/>
          <w:sz w:val="24"/>
          <w:szCs w:val="24"/>
          <w:highlight w:val="white"/>
          <w:lang w:val="en-IN" w:eastAsia="en-IN"/>
        </w:rPr>
        <w:t xml:space="preserve"> operational cost at cheaper rates. </w:t>
      </w:r>
      <w:r w:rsidRPr="0015141B">
        <w:rPr>
          <w:rFonts w:ascii="Times New Roman" w:eastAsia="Times New Roman" w:hAnsi="Times New Roman" w:cs="Times New Roman"/>
          <w:sz w:val="24"/>
          <w:szCs w:val="24"/>
          <w:lang w:val="en-IN" w:eastAsia="en-IN"/>
        </w:rPr>
        <w:t>Through the means of B2B marketing trends would help the Royal Green to</w:t>
      </w:r>
      <w:r>
        <w:rPr>
          <w:rFonts w:ascii="Times New Roman" w:eastAsia="Times New Roman" w:hAnsi="Times New Roman" w:cs="Times New Roman"/>
          <w:color w:val="FF0000"/>
          <w:sz w:val="24"/>
          <w:szCs w:val="24"/>
          <w:lang w:val="en-IN" w:eastAsia="en-IN"/>
        </w:rPr>
        <w:t xml:space="preserve"> </w:t>
      </w:r>
      <w:r w:rsidRPr="0015141B">
        <w:rPr>
          <w:rFonts w:ascii="Times New Roman" w:eastAsia="Times New Roman" w:hAnsi="Times New Roman" w:cs="Times New Roman"/>
          <w:sz w:val="24"/>
          <w:szCs w:val="24"/>
          <w:lang w:val="en-IN" w:eastAsia="en-IN"/>
        </w:rPr>
        <w:lastRenderedPageBreak/>
        <w:t xml:space="preserve">operate activities at reasonable costing and this would help in presenting further improvement in to expand in the UK market. </w:t>
      </w:r>
    </w:p>
    <w:p w14:paraId="67D1DB75" w14:textId="77777777" w:rsidR="0027235A" w:rsidRPr="001613C5" w:rsidRDefault="0027235A" w:rsidP="0027235A">
      <w:pPr>
        <w:pStyle w:val="Heading1"/>
        <w:rPr>
          <w:highlight w:val="white"/>
          <w:lang w:val="en-IN" w:eastAsia="en-IN"/>
        </w:rPr>
      </w:pPr>
      <w:bookmarkStart w:id="20" w:name="_Toc39485375"/>
      <w:r>
        <w:rPr>
          <w:highlight w:val="white"/>
          <w:lang w:val="en-IN" w:eastAsia="en-IN"/>
        </w:rPr>
        <w:t xml:space="preserve">4.6 </w:t>
      </w:r>
      <w:r w:rsidRPr="001613C5">
        <w:rPr>
          <w:highlight w:val="white"/>
          <w:lang w:val="en-IN" w:eastAsia="en-IN"/>
        </w:rPr>
        <w:t>Market Situation</w:t>
      </w:r>
      <w:bookmarkEnd w:id="20"/>
    </w:p>
    <w:p w14:paraId="78DCFE74" w14:textId="77777777" w:rsidR="0027235A" w:rsidRPr="001B1918" w:rsidRDefault="0027235A" w:rsidP="0027235A">
      <w:pPr>
        <w:spacing w:line="360" w:lineRule="auto"/>
        <w:jc w:val="both"/>
        <w:rPr>
          <w:rFonts w:ascii="Times New Roman" w:eastAsia="Times New Roman" w:hAnsi="Times New Roman" w:cs="Times New Roman"/>
          <w:color w:val="FF0000"/>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The market size of Royal Green has set to facilitate services of landscape and gardening to the consumers of the UK. The business of Royal Green has aimed to attract the consumers as per regional geographical category. The objective of Royal Green is to present the services to the consumers within the specified targeted consumers and other companies, who wish to construct small “balcony gardens”. The marketing trends such as artificial intelligence and social media apps would be helpful for further development of operations in the business. As influenced by </w:t>
      </w:r>
      <w:proofErr w:type="spellStart"/>
      <w:r w:rsidRPr="001613C5">
        <w:rPr>
          <w:rFonts w:ascii="Times New Roman" w:eastAsia="Times New Roman" w:hAnsi="Times New Roman" w:cs="Times New Roman"/>
          <w:sz w:val="24"/>
          <w:szCs w:val="24"/>
          <w:highlight w:val="white"/>
          <w:lang w:val="en-IN" w:eastAsia="en-IN"/>
        </w:rPr>
        <w:t>Alhadid</w:t>
      </w:r>
      <w:proofErr w:type="spellEnd"/>
      <w:r w:rsidRPr="001613C5">
        <w:rPr>
          <w:rFonts w:ascii="Times New Roman" w:eastAsia="Times New Roman" w:hAnsi="Times New Roman" w:cs="Times New Roman"/>
          <w:sz w:val="24"/>
          <w:szCs w:val="24"/>
          <w:highlight w:val="white"/>
          <w:lang w:val="en-IN" w:eastAsia="en-IN"/>
        </w:rPr>
        <w:t xml:space="preserve"> and </w:t>
      </w:r>
      <w:proofErr w:type="spellStart"/>
      <w:r w:rsidRPr="001613C5">
        <w:rPr>
          <w:rFonts w:ascii="Times New Roman" w:eastAsia="Times New Roman" w:hAnsi="Times New Roman" w:cs="Times New Roman"/>
          <w:sz w:val="24"/>
          <w:szCs w:val="24"/>
          <w:highlight w:val="white"/>
          <w:lang w:val="en-IN" w:eastAsia="en-IN"/>
        </w:rPr>
        <w:t>Qaddomi</w:t>
      </w:r>
      <w:proofErr w:type="spellEnd"/>
      <w:r w:rsidRPr="001613C5">
        <w:rPr>
          <w:rFonts w:ascii="Times New Roman" w:eastAsia="Times New Roman" w:hAnsi="Times New Roman" w:cs="Times New Roman"/>
          <w:sz w:val="24"/>
          <w:szCs w:val="24"/>
          <w:highlight w:val="white"/>
          <w:lang w:val="en-IN" w:eastAsia="en-IN"/>
        </w:rPr>
        <w:t xml:space="preserve"> (2016), presence of artificial intelligence (AI) leads to improve the technique of decision making and other activities within an organisation. </w:t>
      </w:r>
      <w:r w:rsidRPr="0015141B">
        <w:rPr>
          <w:rFonts w:ascii="Times New Roman" w:eastAsia="Times New Roman" w:hAnsi="Times New Roman" w:cs="Times New Roman"/>
          <w:sz w:val="24"/>
          <w:szCs w:val="24"/>
          <w:highlight w:val="white"/>
          <w:lang w:val="en-IN" w:eastAsia="en-IN"/>
        </w:rPr>
        <w:t xml:space="preserve">The consumers would be in need for the services of maintenance of goal courses, street walls and public properties. Moreover, presence of </w:t>
      </w:r>
      <w:r w:rsidRPr="0015141B">
        <w:rPr>
          <w:rFonts w:ascii="Times New Roman" w:eastAsia="Times New Roman" w:hAnsi="Times New Roman" w:cs="Times New Roman"/>
          <w:sz w:val="24"/>
          <w:szCs w:val="24"/>
          <w:lang w:val="en-IN" w:eastAsia="en-IN"/>
        </w:rPr>
        <w:t>“balcony gardens” would successfully attract the numbers of consumers in the market of UK, which would significantly help Royal Green to increase attention of consumers.</w:t>
      </w:r>
      <w:r>
        <w:rPr>
          <w:rFonts w:ascii="Times New Roman" w:eastAsia="Times New Roman" w:hAnsi="Times New Roman" w:cs="Times New Roman"/>
          <w:color w:val="FF0000"/>
          <w:sz w:val="24"/>
          <w:szCs w:val="24"/>
          <w:lang w:val="en-IN" w:eastAsia="en-IN"/>
        </w:rPr>
        <w:t xml:space="preserve"> </w:t>
      </w:r>
      <w:r w:rsidRPr="001613C5">
        <w:rPr>
          <w:rFonts w:ascii="Times New Roman" w:eastAsia="Times New Roman" w:hAnsi="Times New Roman" w:cs="Times New Roman"/>
          <w:sz w:val="24"/>
          <w:szCs w:val="24"/>
          <w:highlight w:val="white"/>
          <w:lang w:val="en-IN" w:eastAsia="en-IN"/>
        </w:rPr>
        <w:t xml:space="preserve">Thus, implementation of these types of marketing trend would assist Royal Green to maintain the criteria of consumer’s demand. The more meeting the requirement of the targeted consumers would provide beneficial outcomes towards Royal Green, which would inversely enable the business to expand further in the UK market. </w:t>
      </w:r>
    </w:p>
    <w:p w14:paraId="511A9802" w14:textId="77777777" w:rsidR="0027235A" w:rsidRPr="001613C5" w:rsidRDefault="0027235A" w:rsidP="0027235A">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The consumer segment can be presented as per location, which helps to meet the market demands by the companies. In the case of Royal Green, consumer has been segmented as per geographical category specifying the region within the UK and other organisations to provide activities regarding maintenance of walls, </w:t>
      </w:r>
      <w:proofErr w:type="gramStart"/>
      <w:r w:rsidRPr="001613C5">
        <w:rPr>
          <w:rFonts w:ascii="Times New Roman" w:eastAsia="Times New Roman" w:hAnsi="Times New Roman" w:cs="Times New Roman"/>
          <w:sz w:val="24"/>
          <w:szCs w:val="24"/>
          <w:highlight w:val="white"/>
          <w:lang w:val="en-IN" w:eastAsia="en-IN"/>
        </w:rPr>
        <w:t>garden</w:t>
      </w:r>
      <w:proofErr w:type="gramEnd"/>
      <w:r w:rsidRPr="001613C5">
        <w:rPr>
          <w:rFonts w:ascii="Times New Roman" w:eastAsia="Times New Roman" w:hAnsi="Times New Roman" w:cs="Times New Roman"/>
          <w:sz w:val="24"/>
          <w:szCs w:val="24"/>
          <w:highlight w:val="white"/>
          <w:lang w:val="en-IN" w:eastAsia="en-IN"/>
        </w:rPr>
        <w:t xml:space="preserve"> and streets. The business of Royal Green would be able to meet the demands of segmented consumers within the UK by developing organisational performances. The distribution of channels by Royal Green would be presented through the means of wholesalers, retailers and service providers for landscaping and gardening to the consumers. As stated by Marsh (2012), distribution of channels in business tends to develop the supply chain management, which indirectly helps to build up good relation between the owners and raw material suppliers. The presence of proper distribution of channels in the UK market would help Royal Green to make cooperation with suppliers and external stakeholders. </w:t>
      </w:r>
    </w:p>
    <w:p w14:paraId="044665EA" w14:textId="77777777" w:rsidR="0027235A" w:rsidRPr="001613C5" w:rsidRDefault="0027235A" w:rsidP="0027235A">
      <w:pPr>
        <w:pStyle w:val="Heading1"/>
        <w:rPr>
          <w:highlight w:val="white"/>
          <w:lang w:val="en-IN" w:eastAsia="en-IN"/>
        </w:rPr>
      </w:pPr>
      <w:bookmarkStart w:id="21" w:name="_Toc39485376"/>
      <w:r>
        <w:rPr>
          <w:highlight w:val="white"/>
          <w:lang w:val="en-IN" w:eastAsia="en-IN"/>
        </w:rPr>
        <w:lastRenderedPageBreak/>
        <w:t xml:space="preserve">4.7 </w:t>
      </w:r>
      <w:r w:rsidRPr="001613C5">
        <w:rPr>
          <w:highlight w:val="white"/>
          <w:lang w:val="en-IN" w:eastAsia="en-IN"/>
        </w:rPr>
        <w:t>Market Competitors</w:t>
      </w:r>
      <w:bookmarkEnd w:id="21"/>
    </w:p>
    <w:p w14:paraId="1BC065AD" w14:textId="77777777" w:rsidR="0027235A" w:rsidRPr="001613C5" w:rsidRDefault="0027235A" w:rsidP="0027235A">
      <w:pPr>
        <w:spacing w:line="360" w:lineRule="auto"/>
        <w:jc w:val="both"/>
        <w:rPr>
          <w:rFonts w:ascii="Times New Roman" w:eastAsia="Times New Roman" w:hAnsi="Times New Roman" w:cs="Times New Roman"/>
          <w:b/>
          <w:sz w:val="24"/>
          <w:szCs w:val="24"/>
          <w:highlight w:val="white"/>
          <w:lang w:val="en-IN" w:eastAsia="en-IN"/>
        </w:rPr>
      </w:pPr>
      <w:r w:rsidRPr="001613C5">
        <w:rPr>
          <w:rFonts w:ascii="Times New Roman" w:eastAsia="Times New Roman" w:hAnsi="Times New Roman" w:cs="Times New Roman"/>
          <w:b/>
          <w:sz w:val="24"/>
          <w:szCs w:val="24"/>
          <w:highlight w:val="white"/>
          <w:lang w:val="en-IN" w:eastAsia="en-IN"/>
        </w:rPr>
        <w:t xml:space="preserve">Direct Competitors </w:t>
      </w:r>
    </w:p>
    <w:p w14:paraId="3F096302" w14:textId="77777777" w:rsidR="0027235A" w:rsidRPr="001613C5" w:rsidRDefault="0027235A" w:rsidP="0027235A">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The presence of direct competition within the market is demonstrated in a manner of more than two numbers of businesses in the same market. In the case of Royal Green, the direct competitors of this business are the other rival organisations that provide services regarding gardening and landscaping. As influenced by Lemma </w:t>
      </w:r>
      <w:r w:rsidRPr="001613C5">
        <w:rPr>
          <w:rFonts w:ascii="Times New Roman" w:eastAsia="Times New Roman" w:hAnsi="Times New Roman" w:cs="Times New Roman"/>
          <w:i/>
          <w:sz w:val="24"/>
          <w:szCs w:val="24"/>
          <w:highlight w:val="white"/>
          <w:lang w:val="en-IN" w:eastAsia="en-IN"/>
        </w:rPr>
        <w:t xml:space="preserve">et al. </w:t>
      </w:r>
      <w:r w:rsidRPr="001613C5">
        <w:rPr>
          <w:rFonts w:ascii="Times New Roman" w:eastAsia="Times New Roman" w:hAnsi="Times New Roman" w:cs="Times New Roman"/>
          <w:sz w:val="24"/>
          <w:szCs w:val="24"/>
          <w:highlight w:val="white"/>
          <w:lang w:val="en-IN" w:eastAsia="en-IN"/>
        </w:rPr>
        <w:t xml:space="preserve">(2018), the presence of rival companies in the market tends to outreach availability of services to the consumers from other organisations. In this manner, a consistent level of competition exists in the market </w:t>
      </w:r>
      <w:proofErr w:type="gramStart"/>
      <w:r w:rsidRPr="001613C5">
        <w:rPr>
          <w:rFonts w:ascii="Times New Roman" w:eastAsia="Times New Roman" w:hAnsi="Times New Roman" w:cs="Times New Roman"/>
          <w:sz w:val="24"/>
          <w:szCs w:val="24"/>
          <w:highlight w:val="white"/>
          <w:lang w:val="en-IN" w:eastAsia="en-IN"/>
        </w:rPr>
        <w:t>in order to</w:t>
      </w:r>
      <w:proofErr w:type="gramEnd"/>
      <w:r w:rsidRPr="001613C5">
        <w:rPr>
          <w:rFonts w:ascii="Times New Roman" w:eastAsia="Times New Roman" w:hAnsi="Times New Roman" w:cs="Times New Roman"/>
          <w:sz w:val="24"/>
          <w:szCs w:val="24"/>
          <w:highlight w:val="white"/>
          <w:lang w:val="en-IN" w:eastAsia="en-IN"/>
        </w:rPr>
        <w:t xml:space="preserve"> increase the selling point within the different firms. However, the direct competitors of Royal Green in the UK market are other landscaping and gardening companies such as Landscape Supply Company, The Urban Jungle Landscape Company. </w:t>
      </w:r>
      <w:proofErr w:type="gramStart"/>
      <w:r w:rsidRPr="001613C5">
        <w:rPr>
          <w:rFonts w:ascii="Times New Roman" w:eastAsia="Times New Roman" w:hAnsi="Times New Roman" w:cs="Times New Roman"/>
          <w:sz w:val="24"/>
          <w:szCs w:val="24"/>
          <w:highlight w:val="white"/>
          <w:lang w:val="en-IN" w:eastAsia="en-IN"/>
        </w:rPr>
        <w:t>In order to</w:t>
      </w:r>
      <w:proofErr w:type="gramEnd"/>
      <w:r w:rsidRPr="001613C5">
        <w:rPr>
          <w:rFonts w:ascii="Times New Roman" w:eastAsia="Times New Roman" w:hAnsi="Times New Roman" w:cs="Times New Roman"/>
          <w:sz w:val="24"/>
          <w:szCs w:val="24"/>
          <w:highlight w:val="white"/>
          <w:lang w:val="en-IN" w:eastAsia="en-IN"/>
        </w:rPr>
        <w:t xml:space="preserve"> remain in the market of the UK, it would be necessary for the growth of business of Royal Green by enhancing consumer services. </w:t>
      </w:r>
    </w:p>
    <w:p w14:paraId="6628104D" w14:textId="77777777" w:rsidR="0027235A" w:rsidRPr="001613C5" w:rsidRDefault="0027235A" w:rsidP="0027235A">
      <w:pPr>
        <w:spacing w:line="360" w:lineRule="auto"/>
        <w:jc w:val="both"/>
        <w:rPr>
          <w:rFonts w:ascii="Times New Roman" w:eastAsia="Times New Roman" w:hAnsi="Times New Roman" w:cs="Times New Roman"/>
          <w:b/>
          <w:sz w:val="24"/>
          <w:szCs w:val="24"/>
          <w:highlight w:val="white"/>
          <w:lang w:val="en-IN" w:eastAsia="en-IN"/>
        </w:rPr>
      </w:pPr>
      <w:r w:rsidRPr="001613C5">
        <w:rPr>
          <w:rFonts w:ascii="Times New Roman" w:eastAsia="Times New Roman" w:hAnsi="Times New Roman" w:cs="Times New Roman"/>
          <w:b/>
          <w:sz w:val="24"/>
          <w:szCs w:val="24"/>
          <w:highlight w:val="white"/>
          <w:lang w:val="en-IN" w:eastAsia="en-IN"/>
        </w:rPr>
        <w:t xml:space="preserve">Indirect Competitors </w:t>
      </w:r>
    </w:p>
    <w:p w14:paraId="2A064C3D" w14:textId="77777777" w:rsidR="0027235A" w:rsidRPr="001613C5" w:rsidRDefault="0027235A" w:rsidP="0027235A">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The presence of indirect competitors in the market can be presented with the help of analysing the organisational goals and marketing strategies. As per the perception by Wang </w:t>
      </w:r>
      <w:r w:rsidRPr="001613C5">
        <w:rPr>
          <w:rFonts w:ascii="Times New Roman" w:eastAsia="Times New Roman" w:hAnsi="Times New Roman" w:cs="Times New Roman"/>
          <w:i/>
          <w:sz w:val="24"/>
          <w:szCs w:val="24"/>
          <w:highlight w:val="white"/>
          <w:lang w:val="en-IN" w:eastAsia="en-IN"/>
        </w:rPr>
        <w:t xml:space="preserve">et al. </w:t>
      </w:r>
      <w:r w:rsidRPr="001613C5">
        <w:rPr>
          <w:rFonts w:ascii="Times New Roman" w:eastAsia="Times New Roman" w:hAnsi="Times New Roman" w:cs="Times New Roman"/>
          <w:sz w:val="24"/>
          <w:szCs w:val="24"/>
          <w:highlight w:val="white"/>
          <w:lang w:val="en-IN" w:eastAsia="en-IN"/>
        </w:rPr>
        <w:t xml:space="preserve">(2019), stagnant growth of business in the market affects the service quality, due to which the business obtains with large numbers of indirect competitors. In addition to this, involvement of indirect competitors </w:t>
      </w:r>
      <w:proofErr w:type="gramStart"/>
      <w:r w:rsidRPr="001613C5">
        <w:rPr>
          <w:rFonts w:ascii="Times New Roman" w:eastAsia="Times New Roman" w:hAnsi="Times New Roman" w:cs="Times New Roman"/>
          <w:sz w:val="24"/>
          <w:szCs w:val="24"/>
          <w:highlight w:val="white"/>
          <w:lang w:val="en-IN" w:eastAsia="en-IN"/>
        </w:rPr>
        <w:t>restrict</w:t>
      </w:r>
      <w:proofErr w:type="gramEnd"/>
      <w:r w:rsidRPr="001613C5">
        <w:rPr>
          <w:rFonts w:ascii="Times New Roman" w:eastAsia="Times New Roman" w:hAnsi="Times New Roman" w:cs="Times New Roman"/>
          <w:sz w:val="24"/>
          <w:szCs w:val="24"/>
          <w:highlight w:val="white"/>
          <w:lang w:val="en-IN" w:eastAsia="en-IN"/>
        </w:rPr>
        <w:t xml:space="preserve"> the further development in an organisation, that significantly puts negative impact on the reduction of selling point. In the case of Royal Green business in the UK market, the indirect competitors are the existing services regarding gardening and landscaping followed by snow ploughing and maintenance of public properties. Hence, it has been understood that </w:t>
      </w:r>
      <w:proofErr w:type="gramStart"/>
      <w:r w:rsidRPr="001613C5">
        <w:rPr>
          <w:rFonts w:ascii="Times New Roman" w:eastAsia="Times New Roman" w:hAnsi="Times New Roman" w:cs="Times New Roman"/>
          <w:sz w:val="24"/>
          <w:szCs w:val="24"/>
          <w:highlight w:val="white"/>
          <w:lang w:val="en-IN" w:eastAsia="en-IN"/>
        </w:rPr>
        <w:t>in order to</w:t>
      </w:r>
      <w:proofErr w:type="gramEnd"/>
      <w:r w:rsidRPr="001613C5">
        <w:rPr>
          <w:rFonts w:ascii="Times New Roman" w:eastAsia="Times New Roman" w:hAnsi="Times New Roman" w:cs="Times New Roman"/>
          <w:sz w:val="24"/>
          <w:szCs w:val="24"/>
          <w:highlight w:val="white"/>
          <w:lang w:val="en-IN" w:eastAsia="en-IN"/>
        </w:rPr>
        <w:t xml:space="preserve"> lessen the indirect competitors in an organisation, it is important to develop the operational activities along with improving the performances of employees. In terms of reducing the impact of indirect competitors, the business of Royal Green needs to elevate the performances of employees and enhance the service quality as per the demand in the UK market. </w:t>
      </w:r>
    </w:p>
    <w:p w14:paraId="4EA79A13" w14:textId="77777777" w:rsidR="0027235A" w:rsidRPr="001613C5" w:rsidRDefault="0027235A" w:rsidP="0027235A">
      <w:pPr>
        <w:pStyle w:val="Heading1"/>
        <w:rPr>
          <w:highlight w:val="white"/>
          <w:lang w:val="en-IN" w:eastAsia="en-IN"/>
        </w:rPr>
      </w:pPr>
      <w:bookmarkStart w:id="22" w:name="_Toc39485377"/>
      <w:bookmarkStart w:id="23" w:name="_Hlk39483096"/>
      <w:bookmarkEnd w:id="16"/>
      <w:r>
        <w:rPr>
          <w:highlight w:val="white"/>
          <w:lang w:val="en-IN" w:eastAsia="en-IN"/>
        </w:rPr>
        <w:t xml:space="preserve">4.8 </w:t>
      </w:r>
      <w:r w:rsidRPr="001613C5">
        <w:rPr>
          <w:highlight w:val="white"/>
          <w:lang w:val="en-IN" w:eastAsia="en-IN"/>
        </w:rPr>
        <w:t>Market Segments</w:t>
      </w:r>
      <w:bookmarkEnd w:id="22"/>
    </w:p>
    <w:p w14:paraId="0ECEA38C" w14:textId="77777777" w:rsidR="0027235A" w:rsidRPr="0015141B" w:rsidRDefault="0027235A" w:rsidP="0027235A">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The market segmentation for the business of Royal Green has been selected in the category of geographic features. The aim of Royal Green is to serve the consumers with the borders of the UK followed by the geographical category of market segmentation. As forwarded by Roth </w:t>
      </w:r>
      <w:r w:rsidRPr="001613C5">
        <w:rPr>
          <w:rFonts w:ascii="Times New Roman" w:eastAsia="Times New Roman" w:hAnsi="Times New Roman" w:cs="Times New Roman"/>
          <w:i/>
          <w:sz w:val="24"/>
          <w:szCs w:val="24"/>
          <w:highlight w:val="white"/>
          <w:lang w:val="en-IN" w:eastAsia="en-IN"/>
        </w:rPr>
        <w:t xml:space="preserve">et al. </w:t>
      </w:r>
      <w:r w:rsidRPr="001613C5">
        <w:rPr>
          <w:rFonts w:ascii="Times New Roman" w:eastAsia="Times New Roman" w:hAnsi="Times New Roman" w:cs="Times New Roman"/>
          <w:sz w:val="24"/>
          <w:szCs w:val="24"/>
          <w:highlight w:val="white"/>
          <w:lang w:val="en-IN" w:eastAsia="en-IN"/>
        </w:rPr>
        <w:t xml:space="preserve">(2018), market segmentation aids to develop the marketing plan in a company and </w:t>
      </w:r>
      <w:r w:rsidRPr="001613C5">
        <w:rPr>
          <w:rFonts w:ascii="Times New Roman" w:eastAsia="Times New Roman" w:hAnsi="Times New Roman" w:cs="Times New Roman"/>
          <w:sz w:val="24"/>
          <w:szCs w:val="24"/>
          <w:highlight w:val="white"/>
          <w:lang w:val="en-IN" w:eastAsia="en-IN"/>
        </w:rPr>
        <w:lastRenderedPageBreak/>
        <w:t xml:space="preserve">as per the plan sets the target of the consumers. Therefore, Royal Green has decided to segment the market as per geographical category </w:t>
      </w:r>
      <w:proofErr w:type="gramStart"/>
      <w:r w:rsidRPr="001613C5">
        <w:rPr>
          <w:rFonts w:ascii="Times New Roman" w:eastAsia="Times New Roman" w:hAnsi="Times New Roman" w:cs="Times New Roman"/>
          <w:sz w:val="24"/>
          <w:szCs w:val="24"/>
          <w:highlight w:val="white"/>
          <w:lang w:val="en-IN" w:eastAsia="en-IN"/>
        </w:rPr>
        <w:t>in order to</w:t>
      </w:r>
      <w:proofErr w:type="gramEnd"/>
      <w:r w:rsidRPr="001613C5">
        <w:rPr>
          <w:rFonts w:ascii="Times New Roman" w:eastAsia="Times New Roman" w:hAnsi="Times New Roman" w:cs="Times New Roman"/>
          <w:sz w:val="24"/>
          <w:szCs w:val="24"/>
          <w:highlight w:val="white"/>
          <w:lang w:val="en-IN" w:eastAsia="en-IN"/>
        </w:rPr>
        <w:t xml:space="preserve"> increase the value of landscaping and gardening services at high demand. </w:t>
      </w:r>
      <w:r w:rsidRPr="0015141B">
        <w:rPr>
          <w:rFonts w:ascii="Times New Roman" w:eastAsia="Times New Roman" w:hAnsi="Times New Roman" w:cs="Times New Roman"/>
          <w:sz w:val="24"/>
          <w:szCs w:val="24"/>
          <w:highlight w:val="white"/>
          <w:lang w:val="en-IN" w:eastAsia="en-IN"/>
        </w:rPr>
        <w:t xml:space="preserve">The business of Royal Green would be following the norms of geographical marketing segmentation </w:t>
      </w:r>
      <w:proofErr w:type="gramStart"/>
      <w:r w:rsidRPr="0015141B">
        <w:rPr>
          <w:rFonts w:ascii="Times New Roman" w:eastAsia="Times New Roman" w:hAnsi="Times New Roman" w:cs="Times New Roman"/>
          <w:sz w:val="24"/>
          <w:szCs w:val="24"/>
          <w:highlight w:val="white"/>
          <w:lang w:val="en-IN" w:eastAsia="en-IN"/>
        </w:rPr>
        <w:t>in order to</w:t>
      </w:r>
      <w:proofErr w:type="gramEnd"/>
      <w:r w:rsidRPr="0015141B">
        <w:rPr>
          <w:rFonts w:ascii="Times New Roman" w:eastAsia="Times New Roman" w:hAnsi="Times New Roman" w:cs="Times New Roman"/>
          <w:sz w:val="24"/>
          <w:szCs w:val="24"/>
          <w:highlight w:val="white"/>
          <w:lang w:val="en-IN" w:eastAsia="en-IN"/>
        </w:rPr>
        <w:t xml:space="preserve"> attract the potential consumers towards the offered services. The selection of geographical market segmentation would access the business of Royal Green to develop marketing operations in an organised manner. The presence of geographical category of market segmentation would lead to improve the activities by providing better means of services in the UK market. Hence, it has been understood that the projection of this type of market segmentation would help the business of Royal Green to attract the consumers properly in the UK market. </w:t>
      </w:r>
    </w:p>
    <w:p w14:paraId="0CBFE012" w14:textId="3B87692A" w:rsidR="001349C8" w:rsidRPr="00097914" w:rsidRDefault="001349C8" w:rsidP="00097914">
      <w:pPr>
        <w:spacing w:line="360" w:lineRule="auto"/>
        <w:rPr>
          <w:rFonts w:ascii="Times New Roman" w:eastAsia="Times New Roman" w:hAnsi="Times New Roman" w:cs="Times New Roman"/>
          <w:b/>
          <w:bCs/>
          <w:sz w:val="24"/>
          <w:szCs w:val="24"/>
          <w:highlight w:val="white"/>
          <w:lang w:eastAsia="en-IN"/>
        </w:rPr>
      </w:pPr>
      <w:r>
        <w:rPr>
          <w:rFonts w:ascii="Times New Roman" w:eastAsia="Times New Roman" w:hAnsi="Times New Roman" w:cs="Times New Roman"/>
          <w:b/>
          <w:bCs/>
          <w:sz w:val="24"/>
          <w:szCs w:val="24"/>
          <w:highlight w:val="white"/>
          <w:lang w:val="en-IN" w:eastAsia="en-IN"/>
        </w:rPr>
        <w:t>Market Segments (contd.)</w:t>
      </w:r>
    </w:p>
    <w:p w14:paraId="3803C9E9" w14:textId="77777777" w:rsidR="001613C5" w:rsidRPr="001613C5" w:rsidRDefault="001613C5" w:rsidP="005E3CC2">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Involvement of the market segmentation followed by the category of geographic that leads to present a specified number of activities for the consumers. From the support of market segmentation, Royal Green decided to prevail the landscaping and gardening services to the consumers only within the UK. This would aid the business of Royal Green to make better operational functions </w:t>
      </w:r>
      <w:proofErr w:type="gramStart"/>
      <w:r w:rsidRPr="001613C5">
        <w:rPr>
          <w:rFonts w:ascii="Times New Roman" w:eastAsia="Times New Roman" w:hAnsi="Times New Roman" w:cs="Times New Roman"/>
          <w:sz w:val="24"/>
          <w:szCs w:val="24"/>
          <w:highlight w:val="white"/>
          <w:lang w:val="en-IN" w:eastAsia="en-IN"/>
        </w:rPr>
        <w:t>in order to</w:t>
      </w:r>
      <w:proofErr w:type="gramEnd"/>
      <w:r w:rsidRPr="001613C5">
        <w:rPr>
          <w:rFonts w:ascii="Times New Roman" w:eastAsia="Times New Roman" w:hAnsi="Times New Roman" w:cs="Times New Roman"/>
          <w:sz w:val="24"/>
          <w:szCs w:val="24"/>
          <w:highlight w:val="white"/>
          <w:lang w:val="en-IN" w:eastAsia="en-IN"/>
        </w:rPr>
        <w:t xml:space="preserve"> meet the requirement of the specified consumers. Morton </w:t>
      </w:r>
      <w:r w:rsidRPr="001613C5">
        <w:rPr>
          <w:rFonts w:ascii="Times New Roman" w:eastAsia="Times New Roman" w:hAnsi="Times New Roman" w:cs="Times New Roman"/>
          <w:i/>
          <w:sz w:val="24"/>
          <w:szCs w:val="24"/>
          <w:highlight w:val="white"/>
          <w:lang w:val="en-IN" w:eastAsia="en-IN"/>
        </w:rPr>
        <w:t xml:space="preserve">et al. </w:t>
      </w:r>
      <w:r w:rsidRPr="001613C5">
        <w:rPr>
          <w:rFonts w:ascii="Times New Roman" w:eastAsia="Times New Roman" w:hAnsi="Times New Roman" w:cs="Times New Roman"/>
          <w:sz w:val="24"/>
          <w:szCs w:val="24"/>
          <w:highlight w:val="white"/>
          <w:lang w:val="en-IN" w:eastAsia="en-IN"/>
        </w:rPr>
        <w:t xml:space="preserve">(2017) explains that the implementation of geographic market segmentation leads to provide better mechanisms towards the business due to limited numbers of culture and demands of consumers in the market. In this manner, Royal Green would be able to gather proper means of information regarding the types of demands from consumers end regarding gardening and maintenance of public property. </w:t>
      </w:r>
    </w:p>
    <w:p w14:paraId="0465D267" w14:textId="77777777" w:rsidR="001613C5" w:rsidRPr="001613C5" w:rsidRDefault="001613C5" w:rsidP="005E3CC2">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The presence of geographical market segmentation would facilitate better business activities in the organisation. </w:t>
      </w:r>
      <w:proofErr w:type="spellStart"/>
      <w:r w:rsidRPr="001613C5">
        <w:rPr>
          <w:rFonts w:ascii="Times New Roman" w:eastAsia="Times New Roman" w:hAnsi="Times New Roman" w:cs="Times New Roman"/>
          <w:sz w:val="24"/>
          <w:szCs w:val="24"/>
          <w:highlight w:val="white"/>
          <w:lang w:val="en-IN" w:eastAsia="en-IN"/>
        </w:rPr>
        <w:t>Tumalanov</w:t>
      </w:r>
      <w:r w:rsidRPr="001613C5">
        <w:rPr>
          <w:rFonts w:ascii="Times New Roman" w:eastAsia="Times New Roman" w:hAnsi="Times New Roman" w:cs="Times New Roman"/>
          <w:i/>
          <w:sz w:val="24"/>
          <w:szCs w:val="24"/>
          <w:highlight w:val="white"/>
          <w:lang w:val="en-IN" w:eastAsia="en-IN"/>
        </w:rPr>
        <w:t>et</w:t>
      </w:r>
      <w:proofErr w:type="spellEnd"/>
      <w:r w:rsidRPr="001613C5">
        <w:rPr>
          <w:rFonts w:ascii="Times New Roman" w:eastAsia="Times New Roman" w:hAnsi="Times New Roman" w:cs="Times New Roman"/>
          <w:i/>
          <w:sz w:val="24"/>
          <w:szCs w:val="24"/>
          <w:highlight w:val="white"/>
          <w:lang w:val="en-IN" w:eastAsia="en-IN"/>
        </w:rPr>
        <w:t xml:space="preserve"> al. </w:t>
      </w:r>
      <w:r w:rsidRPr="001613C5">
        <w:rPr>
          <w:rFonts w:ascii="Times New Roman" w:eastAsia="Times New Roman" w:hAnsi="Times New Roman" w:cs="Times New Roman"/>
          <w:sz w:val="24"/>
          <w:szCs w:val="24"/>
          <w:highlight w:val="white"/>
          <w:lang w:val="en-IN" w:eastAsia="en-IN"/>
        </w:rPr>
        <w:t xml:space="preserve">(2019) states involvement of geographical market segmentation leads to provide a better source for analysing the external factors due to restriction of small parts of the area. Therefore, the business of Royal Green has decided to segment the market as per the demographic profile. Moreover, implementation of this type of market segmentation would access the Royal Green to analyse the purchasing behaviour of consumers in the specific area in the UK market. In accordance with the geographical category of market segmentation, Royal Green would gain positive outcomes in terms of proper utilisation of budget more specifically without any expenditure exceeding. </w:t>
      </w:r>
    </w:p>
    <w:p w14:paraId="51457C54" w14:textId="77777777" w:rsidR="001613C5" w:rsidRPr="001613C5" w:rsidRDefault="00FF5921" w:rsidP="00FF5921">
      <w:pPr>
        <w:pStyle w:val="Heading1"/>
        <w:rPr>
          <w:highlight w:val="white"/>
          <w:lang w:val="en-IN" w:eastAsia="en-IN"/>
        </w:rPr>
      </w:pPr>
      <w:bookmarkStart w:id="24" w:name="_Toc39485378"/>
      <w:r>
        <w:rPr>
          <w:highlight w:val="white"/>
          <w:lang w:val="en-IN" w:eastAsia="en-IN"/>
        </w:rPr>
        <w:t xml:space="preserve">4.9 </w:t>
      </w:r>
      <w:r w:rsidR="001613C5" w:rsidRPr="001613C5">
        <w:rPr>
          <w:highlight w:val="white"/>
          <w:lang w:val="en-IN" w:eastAsia="en-IN"/>
        </w:rPr>
        <w:t>Market Needs</w:t>
      </w:r>
      <w:bookmarkEnd w:id="24"/>
    </w:p>
    <w:p w14:paraId="71BF8438" w14:textId="77777777" w:rsidR="001613C5" w:rsidRPr="001613C5" w:rsidRDefault="001613C5" w:rsidP="005E3CC2">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Market needs can be presented through the help of analysing the target of the market, which leads to present further improvement in the business. According to </w:t>
      </w:r>
      <w:proofErr w:type="spellStart"/>
      <w:r w:rsidRPr="001613C5">
        <w:rPr>
          <w:rFonts w:ascii="Times New Roman" w:eastAsia="Times New Roman" w:hAnsi="Times New Roman" w:cs="Times New Roman"/>
          <w:sz w:val="24"/>
          <w:szCs w:val="24"/>
          <w:highlight w:val="white"/>
          <w:lang w:val="en-IN" w:eastAsia="en-IN"/>
        </w:rPr>
        <w:t>Avdeitchikova</w:t>
      </w:r>
      <w:proofErr w:type="spellEnd"/>
      <w:r w:rsidRPr="001613C5">
        <w:rPr>
          <w:rFonts w:ascii="Times New Roman" w:eastAsia="Times New Roman" w:hAnsi="Times New Roman" w:cs="Times New Roman"/>
          <w:sz w:val="24"/>
          <w:szCs w:val="24"/>
          <w:highlight w:val="white"/>
          <w:lang w:val="en-IN" w:eastAsia="en-IN"/>
        </w:rPr>
        <w:t xml:space="preserve"> and </w:t>
      </w:r>
      <w:proofErr w:type="spellStart"/>
      <w:r w:rsidRPr="001613C5">
        <w:rPr>
          <w:rFonts w:ascii="Times New Roman" w:eastAsia="Times New Roman" w:hAnsi="Times New Roman" w:cs="Times New Roman"/>
          <w:sz w:val="24"/>
          <w:szCs w:val="24"/>
          <w:highlight w:val="white"/>
          <w:lang w:val="en-IN" w:eastAsia="en-IN"/>
        </w:rPr>
        <w:lastRenderedPageBreak/>
        <w:t>Landström</w:t>
      </w:r>
      <w:proofErr w:type="spellEnd"/>
      <w:r w:rsidRPr="001613C5">
        <w:rPr>
          <w:rFonts w:ascii="Times New Roman" w:eastAsia="Times New Roman" w:hAnsi="Times New Roman" w:cs="Times New Roman"/>
          <w:sz w:val="24"/>
          <w:szCs w:val="24"/>
          <w:highlight w:val="white"/>
          <w:lang w:val="en-IN" w:eastAsia="en-IN"/>
        </w:rPr>
        <w:t xml:space="preserve"> (2016), needs of market demands present improving features in the activities regarding service and product quality. Due to the presence of market needs, Royal Green would be able to focus on the change of functions to attract more consumers in the UK market. </w:t>
      </w:r>
      <w:proofErr w:type="spellStart"/>
      <w:r w:rsidRPr="001613C5">
        <w:rPr>
          <w:rFonts w:ascii="Times New Roman" w:eastAsia="Times New Roman" w:hAnsi="Times New Roman" w:cs="Times New Roman"/>
          <w:sz w:val="24"/>
          <w:szCs w:val="24"/>
          <w:highlight w:val="white"/>
          <w:lang w:val="en-IN" w:eastAsia="en-IN"/>
        </w:rPr>
        <w:t>Stoian</w:t>
      </w:r>
      <w:r w:rsidRPr="001613C5">
        <w:rPr>
          <w:rFonts w:ascii="Times New Roman" w:eastAsia="Times New Roman" w:hAnsi="Times New Roman" w:cs="Times New Roman"/>
          <w:i/>
          <w:sz w:val="24"/>
          <w:szCs w:val="24"/>
          <w:highlight w:val="white"/>
          <w:lang w:val="en-IN" w:eastAsia="en-IN"/>
        </w:rPr>
        <w:t>et</w:t>
      </w:r>
      <w:proofErr w:type="spellEnd"/>
      <w:r w:rsidRPr="001613C5">
        <w:rPr>
          <w:rFonts w:ascii="Times New Roman" w:eastAsia="Times New Roman" w:hAnsi="Times New Roman" w:cs="Times New Roman"/>
          <w:i/>
          <w:sz w:val="24"/>
          <w:szCs w:val="24"/>
          <w:highlight w:val="white"/>
          <w:lang w:val="en-IN" w:eastAsia="en-IN"/>
        </w:rPr>
        <w:t xml:space="preserve"> al. </w:t>
      </w:r>
      <w:r w:rsidRPr="001613C5">
        <w:rPr>
          <w:rFonts w:ascii="Times New Roman" w:eastAsia="Times New Roman" w:hAnsi="Times New Roman" w:cs="Times New Roman"/>
          <w:sz w:val="24"/>
          <w:szCs w:val="24"/>
          <w:highlight w:val="white"/>
          <w:lang w:val="en-IN" w:eastAsia="en-IN"/>
        </w:rPr>
        <w:t xml:space="preserve">(2017) explains that market needs </w:t>
      </w:r>
      <w:proofErr w:type="gramStart"/>
      <w:r w:rsidRPr="001613C5">
        <w:rPr>
          <w:rFonts w:ascii="Times New Roman" w:eastAsia="Times New Roman" w:hAnsi="Times New Roman" w:cs="Times New Roman"/>
          <w:sz w:val="24"/>
          <w:szCs w:val="24"/>
          <w:highlight w:val="white"/>
          <w:lang w:val="en-IN" w:eastAsia="en-IN"/>
        </w:rPr>
        <w:t>tends</w:t>
      </w:r>
      <w:proofErr w:type="gramEnd"/>
      <w:r w:rsidRPr="001613C5">
        <w:rPr>
          <w:rFonts w:ascii="Times New Roman" w:eastAsia="Times New Roman" w:hAnsi="Times New Roman" w:cs="Times New Roman"/>
          <w:sz w:val="24"/>
          <w:szCs w:val="24"/>
          <w:highlight w:val="white"/>
          <w:lang w:val="en-IN" w:eastAsia="en-IN"/>
        </w:rPr>
        <w:t xml:space="preserve"> to present the need for the change of product in order to enhance the product quality as per market requirements. This would help the business of Royal Green to improve the service quality of landscaping, </w:t>
      </w:r>
      <w:proofErr w:type="gramStart"/>
      <w:r w:rsidRPr="001613C5">
        <w:rPr>
          <w:rFonts w:ascii="Times New Roman" w:eastAsia="Times New Roman" w:hAnsi="Times New Roman" w:cs="Times New Roman"/>
          <w:sz w:val="24"/>
          <w:szCs w:val="24"/>
          <w:highlight w:val="white"/>
          <w:lang w:val="en-IN" w:eastAsia="en-IN"/>
        </w:rPr>
        <w:t>gardening</w:t>
      </w:r>
      <w:proofErr w:type="gramEnd"/>
      <w:r w:rsidRPr="001613C5">
        <w:rPr>
          <w:rFonts w:ascii="Times New Roman" w:eastAsia="Times New Roman" w:hAnsi="Times New Roman" w:cs="Times New Roman"/>
          <w:sz w:val="24"/>
          <w:szCs w:val="24"/>
          <w:highlight w:val="white"/>
          <w:lang w:val="en-IN" w:eastAsia="en-IN"/>
        </w:rPr>
        <w:t xml:space="preserve"> and maintenance of public property, which would result in an increase of selling points in a competitive UK market. </w:t>
      </w:r>
    </w:p>
    <w:p w14:paraId="5B405326" w14:textId="77777777" w:rsidR="001613C5" w:rsidRPr="001613C5" w:rsidRDefault="00FF5921" w:rsidP="00FF5921">
      <w:pPr>
        <w:pStyle w:val="Heading1"/>
        <w:rPr>
          <w:highlight w:val="white"/>
          <w:lang w:val="en-IN" w:eastAsia="en-IN"/>
        </w:rPr>
      </w:pPr>
      <w:bookmarkStart w:id="25" w:name="_Toc39485379"/>
      <w:r>
        <w:rPr>
          <w:highlight w:val="white"/>
          <w:lang w:val="en-IN" w:eastAsia="en-IN"/>
        </w:rPr>
        <w:t xml:space="preserve">4.10 </w:t>
      </w:r>
      <w:r w:rsidR="001613C5" w:rsidRPr="001613C5">
        <w:rPr>
          <w:highlight w:val="white"/>
          <w:lang w:val="en-IN" w:eastAsia="en-IN"/>
        </w:rPr>
        <w:t>Marketing Mix</w:t>
      </w:r>
      <w:bookmarkEnd w:id="25"/>
    </w:p>
    <w:p w14:paraId="4DC2CDEB" w14:textId="77777777" w:rsidR="001613C5" w:rsidRPr="001613C5" w:rsidRDefault="001613C5" w:rsidP="005E3CC2">
      <w:pPr>
        <w:spacing w:line="360" w:lineRule="auto"/>
        <w:jc w:val="both"/>
        <w:rPr>
          <w:rFonts w:ascii="Times New Roman" w:eastAsia="Times New Roman" w:hAnsi="Times New Roman" w:cs="Times New Roman"/>
          <w:b/>
          <w:sz w:val="24"/>
          <w:szCs w:val="24"/>
          <w:highlight w:val="white"/>
          <w:lang w:val="en-IN" w:eastAsia="en-IN"/>
        </w:rPr>
      </w:pPr>
      <w:r w:rsidRPr="001613C5">
        <w:rPr>
          <w:rFonts w:ascii="Times New Roman" w:eastAsia="Times New Roman" w:hAnsi="Times New Roman" w:cs="Times New Roman"/>
          <w:b/>
          <w:sz w:val="24"/>
          <w:szCs w:val="24"/>
          <w:highlight w:val="white"/>
          <w:lang w:val="en-IN" w:eastAsia="en-IN"/>
        </w:rPr>
        <w:t xml:space="preserve">Product </w:t>
      </w:r>
    </w:p>
    <w:p w14:paraId="4562868A" w14:textId="77777777" w:rsidR="001613C5" w:rsidRPr="001613C5" w:rsidRDefault="001613C5" w:rsidP="005E3CC2">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The service product of the business of Royal Green is to provide activities regarding landscape and gardening. The </w:t>
      </w:r>
      <w:proofErr w:type="gramStart"/>
      <w:r w:rsidRPr="001613C5">
        <w:rPr>
          <w:rFonts w:ascii="Times New Roman" w:eastAsia="Times New Roman" w:hAnsi="Times New Roman" w:cs="Times New Roman"/>
          <w:sz w:val="24"/>
          <w:szCs w:val="24"/>
          <w:highlight w:val="white"/>
          <w:lang w:val="en-IN" w:eastAsia="en-IN"/>
        </w:rPr>
        <w:t>main focus</w:t>
      </w:r>
      <w:proofErr w:type="gramEnd"/>
      <w:r w:rsidRPr="001613C5">
        <w:rPr>
          <w:rFonts w:ascii="Times New Roman" w:eastAsia="Times New Roman" w:hAnsi="Times New Roman" w:cs="Times New Roman"/>
          <w:sz w:val="24"/>
          <w:szCs w:val="24"/>
          <w:highlight w:val="white"/>
          <w:lang w:val="en-IN" w:eastAsia="en-IN"/>
        </w:rPr>
        <w:t xml:space="preserve"> of this business is to present operations such as installing design and maintenance services for landscaping projects. According to </w:t>
      </w:r>
      <w:proofErr w:type="spellStart"/>
      <w:r w:rsidRPr="001613C5">
        <w:rPr>
          <w:rFonts w:ascii="Times New Roman" w:eastAsia="Times New Roman" w:hAnsi="Times New Roman" w:cs="Times New Roman"/>
          <w:sz w:val="24"/>
          <w:szCs w:val="24"/>
          <w:highlight w:val="white"/>
          <w:lang w:val="en-IN" w:eastAsia="en-IN"/>
        </w:rPr>
        <w:t>Athwal</w:t>
      </w:r>
      <w:r w:rsidRPr="001613C5">
        <w:rPr>
          <w:rFonts w:ascii="Times New Roman" w:eastAsia="Times New Roman" w:hAnsi="Times New Roman" w:cs="Times New Roman"/>
          <w:i/>
          <w:sz w:val="24"/>
          <w:szCs w:val="24"/>
          <w:highlight w:val="white"/>
          <w:lang w:val="en-IN" w:eastAsia="en-IN"/>
        </w:rPr>
        <w:t>et</w:t>
      </w:r>
      <w:proofErr w:type="spellEnd"/>
      <w:r w:rsidRPr="001613C5">
        <w:rPr>
          <w:rFonts w:ascii="Times New Roman" w:eastAsia="Times New Roman" w:hAnsi="Times New Roman" w:cs="Times New Roman"/>
          <w:i/>
          <w:sz w:val="24"/>
          <w:szCs w:val="24"/>
          <w:highlight w:val="white"/>
          <w:lang w:val="en-IN" w:eastAsia="en-IN"/>
        </w:rPr>
        <w:t xml:space="preserve"> al. </w:t>
      </w:r>
      <w:r w:rsidRPr="001613C5">
        <w:rPr>
          <w:rFonts w:ascii="Times New Roman" w:eastAsia="Times New Roman" w:hAnsi="Times New Roman" w:cs="Times New Roman"/>
          <w:sz w:val="24"/>
          <w:szCs w:val="24"/>
          <w:highlight w:val="white"/>
          <w:lang w:val="en-IN" w:eastAsia="en-IN"/>
        </w:rPr>
        <w:t xml:space="preserve">(2019), presence of good service quality aids developing features toward the market growth in an organisation. The staffs of Royal Green have been expertise on the services of landscape through the season. Moreover, Royal Green provides services during winter by snow ploughing </w:t>
      </w:r>
      <w:proofErr w:type="gramStart"/>
      <w:r w:rsidRPr="001613C5">
        <w:rPr>
          <w:rFonts w:ascii="Times New Roman" w:eastAsia="Times New Roman" w:hAnsi="Times New Roman" w:cs="Times New Roman"/>
          <w:sz w:val="24"/>
          <w:szCs w:val="24"/>
          <w:highlight w:val="white"/>
          <w:lang w:val="en-IN" w:eastAsia="en-IN"/>
        </w:rPr>
        <w:t>in order to</w:t>
      </w:r>
      <w:proofErr w:type="gramEnd"/>
      <w:r w:rsidRPr="001613C5">
        <w:rPr>
          <w:rFonts w:ascii="Times New Roman" w:eastAsia="Times New Roman" w:hAnsi="Times New Roman" w:cs="Times New Roman"/>
          <w:sz w:val="24"/>
          <w:szCs w:val="24"/>
          <w:highlight w:val="white"/>
          <w:lang w:val="en-IN" w:eastAsia="en-IN"/>
        </w:rPr>
        <w:t xml:space="preserve"> meet the market demands even at “off peak season”. Another service, which is presented by the business of Royal Green is to make “continuous flowering”, which inversely helps to raise the selling point in the UK market. </w:t>
      </w:r>
    </w:p>
    <w:p w14:paraId="6FD031A0" w14:textId="77777777" w:rsidR="001613C5" w:rsidRPr="001613C5" w:rsidRDefault="001613C5" w:rsidP="005E3CC2">
      <w:pPr>
        <w:spacing w:line="360" w:lineRule="auto"/>
        <w:jc w:val="both"/>
        <w:rPr>
          <w:rFonts w:ascii="Times New Roman" w:eastAsia="Times New Roman" w:hAnsi="Times New Roman" w:cs="Times New Roman"/>
          <w:b/>
          <w:sz w:val="24"/>
          <w:szCs w:val="24"/>
          <w:highlight w:val="white"/>
          <w:lang w:val="en-IN" w:eastAsia="en-IN"/>
        </w:rPr>
      </w:pPr>
      <w:r w:rsidRPr="001613C5">
        <w:rPr>
          <w:rFonts w:ascii="Times New Roman" w:eastAsia="Times New Roman" w:hAnsi="Times New Roman" w:cs="Times New Roman"/>
          <w:b/>
          <w:sz w:val="24"/>
          <w:szCs w:val="24"/>
          <w:highlight w:val="white"/>
          <w:lang w:val="en-IN" w:eastAsia="en-IN"/>
        </w:rPr>
        <w:t xml:space="preserve">Price </w:t>
      </w:r>
    </w:p>
    <w:p w14:paraId="210CAAA2" w14:textId="77777777" w:rsidR="001613C5" w:rsidRPr="001613C5" w:rsidRDefault="001613C5" w:rsidP="005E3CC2">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The pricing strategy of Royal Green is based on services of landscaping and gardening to the consumers in the UK market. The entire costing of provided services by Royal Green is 100,000 pounds, which would help this business to obtain successful outcomes from the market. The presence of this pricing strategy would enable Royal Green to remain in the UK market for a longer </w:t>
      </w:r>
      <w:proofErr w:type="gramStart"/>
      <w:r w:rsidRPr="001613C5">
        <w:rPr>
          <w:rFonts w:ascii="Times New Roman" w:eastAsia="Times New Roman" w:hAnsi="Times New Roman" w:cs="Times New Roman"/>
          <w:sz w:val="24"/>
          <w:szCs w:val="24"/>
          <w:highlight w:val="white"/>
          <w:lang w:val="en-IN" w:eastAsia="en-IN"/>
        </w:rPr>
        <w:t>period of time</w:t>
      </w:r>
      <w:proofErr w:type="gramEnd"/>
      <w:r w:rsidRPr="001613C5">
        <w:rPr>
          <w:rFonts w:ascii="Times New Roman" w:eastAsia="Times New Roman" w:hAnsi="Times New Roman" w:cs="Times New Roman"/>
          <w:sz w:val="24"/>
          <w:szCs w:val="24"/>
          <w:highlight w:val="white"/>
          <w:lang w:val="en-IN" w:eastAsia="en-IN"/>
        </w:rPr>
        <w:t xml:space="preserve">. </w:t>
      </w:r>
    </w:p>
    <w:p w14:paraId="7DFAC4B7" w14:textId="77777777" w:rsidR="001613C5" w:rsidRPr="001613C5" w:rsidRDefault="001613C5" w:rsidP="005E3CC2">
      <w:pPr>
        <w:spacing w:line="360" w:lineRule="auto"/>
        <w:jc w:val="both"/>
        <w:rPr>
          <w:rFonts w:ascii="Times New Roman" w:eastAsia="Times New Roman" w:hAnsi="Times New Roman" w:cs="Times New Roman"/>
          <w:b/>
          <w:sz w:val="24"/>
          <w:szCs w:val="24"/>
          <w:highlight w:val="white"/>
          <w:lang w:val="en-IN" w:eastAsia="en-IN"/>
        </w:rPr>
      </w:pPr>
      <w:r w:rsidRPr="001613C5">
        <w:rPr>
          <w:rFonts w:ascii="Times New Roman" w:eastAsia="Times New Roman" w:hAnsi="Times New Roman" w:cs="Times New Roman"/>
          <w:b/>
          <w:sz w:val="24"/>
          <w:szCs w:val="24"/>
          <w:highlight w:val="white"/>
          <w:lang w:val="en-IN" w:eastAsia="en-IN"/>
        </w:rPr>
        <w:t xml:space="preserve">Place </w:t>
      </w:r>
    </w:p>
    <w:p w14:paraId="1859A5B5" w14:textId="77777777" w:rsidR="001613C5" w:rsidRPr="001613C5" w:rsidRDefault="001613C5" w:rsidP="005E3CC2">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The intention of Royal Green is to serve the consumers as per geographical profile in the UK. According to Baldwin and </w:t>
      </w:r>
      <w:proofErr w:type="spellStart"/>
      <w:r w:rsidRPr="001613C5">
        <w:rPr>
          <w:rFonts w:ascii="Times New Roman" w:eastAsia="Times New Roman" w:hAnsi="Times New Roman" w:cs="Times New Roman"/>
          <w:sz w:val="24"/>
          <w:szCs w:val="24"/>
          <w:highlight w:val="white"/>
          <w:lang w:val="en-IN" w:eastAsia="en-IN"/>
        </w:rPr>
        <w:t>Pinfield</w:t>
      </w:r>
      <w:proofErr w:type="spellEnd"/>
      <w:r w:rsidRPr="001613C5">
        <w:rPr>
          <w:rFonts w:ascii="Times New Roman" w:eastAsia="Times New Roman" w:hAnsi="Times New Roman" w:cs="Times New Roman"/>
          <w:sz w:val="24"/>
          <w:szCs w:val="24"/>
          <w:highlight w:val="white"/>
          <w:lang w:val="en-IN" w:eastAsia="en-IN"/>
        </w:rPr>
        <w:t xml:space="preserve"> (2018), selection of place determines the further growth of the business in a specified market. Therefore, Royal Green has selected the geographical strategy as the place of the UK, which would facilitate better opportunities for further expansion in the market. Serving within the borders of the UK would help Royal Green to increase the selling point by presenting services regarding gardening and landscaping. </w:t>
      </w:r>
    </w:p>
    <w:p w14:paraId="4236C2BB" w14:textId="77777777" w:rsidR="001613C5" w:rsidRPr="001613C5" w:rsidRDefault="001613C5" w:rsidP="005E3CC2">
      <w:pPr>
        <w:spacing w:line="360" w:lineRule="auto"/>
        <w:jc w:val="both"/>
        <w:rPr>
          <w:rFonts w:ascii="Times New Roman" w:eastAsia="Times New Roman" w:hAnsi="Times New Roman" w:cs="Times New Roman"/>
          <w:b/>
          <w:sz w:val="24"/>
          <w:szCs w:val="24"/>
          <w:highlight w:val="white"/>
          <w:lang w:val="en-IN" w:eastAsia="en-IN"/>
        </w:rPr>
      </w:pPr>
      <w:r w:rsidRPr="001613C5">
        <w:rPr>
          <w:rFonts w:ascii="Times New Roman" w:eastAsia="Times New Roman" w:hAnsi="Times New Roman" w:cs="Times New Roman"/>
          <w:b/>
          <w:sz w:val="24"/>
          <w:szCs w:val="24"/>
          <w:highlight w:val="white"/>
          <w:lang w:val="en-IN" w:eastAsia="en-IN"/>
        </w:rPr>
        <w:t xml:space="preserve">Promotion </w:t>
      </w:r>
    </w:p>
    <w:p w14:paraId="49D95FB1" w14:textId="77777777" w:rsidR="001613C5" w:rsidRPr="001613C5" w:rsidRDefault="001613C5" w:rsidP="005E3CC2">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lastRenderedPageBreak/>
        <w:t xml:space="preserve">The business of Royal Green would be promoted with the help of help of social media channels. Royal Green Company would adapt the promotional strategy based on various channels of social media marketing. As forwarded by </w:t>
      </w:r>
      <w:proofErr w:type="spellStart"/>
      <w:r w:rsidRPr="001613C5">
        <w:rPr>
          <w:rFonts w:ascii="Times New Roman" w:eastAsia="Times New Roman" w:hAnsi="Times New Roman" w:cs="Times New Roman"/>
          <w:sz w:val="24"/>
          <w:szCs w:val="24"/>
          <w:highlight w:val="white"/>
          <w:lang w:val="en-IN" w:eastAsia="en-IN"/>
        </w:rPr>
        <w:t>Ryding</w:t>
      </w:r>
      <w:r w:rsidRPr="001613C5">
        <w:rPr>
          <w:rFonts w:ascii="Times New Roman" w:eastAsia="Times New Roman" w:hAnsi="Times New Roman" w:cs="Times New Roman"/>
          <w:i/>
          <w:sz w:val="24"/>
          <w:szCs w:val="24"/>
          <w:highlight w:val="white"/>
          <w:lang w:val="en-IN" w:eastAsia="en-IN"/>
        </w:rPr>
        <w:t>et</w:t>
      </w:r>
      <w:proofErr w:type="spellEnd"/>
      <w:r w:rsidRPr="001613C5">
        <w:rPr>
          <w:rFonts w:ascii="Times New Roman" w:eastAsia="Times New Roman" w:hAnsi="Times New Roman" w:cs="Times New Roman"/>
          <w:i/>
          <w:sz w:val="24"/>
          <w:szCs w:val="24"/>
          <w:highlight w:val="white"/>
          <w:lang w:val="en-IN" w:eastAsia="en-IN"/>
        </w:rPr>
        <w:t xml:space="preserve"> al. </w:t>
      </w:r>
      <w:r w:rsidRPr="001613C5">
        <w:rPr>
          <w:rFonts w:ascii="Times New Roman" w:eastAsia="Times New Roman" w:hAnsi="Times New Roman" w:cs="Times New Roman"/>
          <w:sz w:val="24"/>
          <w:szCs w:val="24"/>
          <w:highlight w:val="white"/>
          <w:lang w:val="en-IN" w:eastAsia="en-IN"/>
        </w:rPr>
        <w:t xml:space="preserve">(2016), the presence of social media marketing helps organisations to reach consumers directly and enable the businesses to develop barding values in the market. Thus, taking support from social media marketing strategies would help the business of Royal Green to attract huge numbers of consumers in the UK market. After implying this type of promotional activities, business of Royal Green would be able to present brand awareness among the targeted consumers regarding services of landscape and gardening.  </w:t>
      </w:r>
    </w:p>
    <w:p w14:paraId="3338E863" w14:textId="77777777" w:rsidR="001613C5" w:rsidRPr="001613C5" w:rsidRDefault="00FF5921" w:rsidP="00FF5921">
      <w:pPr>
        <w:pStyle w:val="Heading1"/>
        <w:rPr>
          <w:highlight w:val="white"/>
          <w:lang w:val="en-IN" w:eastAsia="en-IN"/>
        </w:rPr>
      </w:pPr>
      <w:bookmarkStart w:id="26" w:name="_Toc39485380"/>
      <w:r>
        <w:rPr>
          <w:highlight w:val="white"/>
          <w:lang w:val="en-IN" w:eastAsia="en-IN"/>
        </w:rPr>
        <w:t xml:space="preserve">4.11 Product, </w:t>
      </w:r>
      <w:r w:rsidR="001613C5" w:rsidRPr="001613C5">
        <w:rPr>
          <w:highlight w:val="white"/>
          <w:lang w:val="en-IN" w:eastAsia="en-IN"/>
        </w:rPr>
        <w:t xml:space="preserve">Service </w:t>
      </w:r>
      <w:r>
        <w:rPr>
          <w:highlight w:val="white"/>
          <w:lang w:val="en-IN" w:eastAsia="en-IN"/>
        </w:rPr>
        <w:t xml:space="preserve">and </w:t>
      </w:r>
      <w:r w:rsidR="001613C5" w:rsidRPr="001613C5">
        <w:rPr>
          <w:highlight w:val="white"/>
          <w:lang w:val="en-IN" w:eastAsia="en-IN"/>
        </w:rPr>
        <w:t>Development</w:t>
      </w:r>
      <w:bookmarkEnd w:id="26"/>
    </w:p>
    <w:p w14:paraId="2937E4B3" w14:textId="77777777" w:rsidR="001613C5" w:rsidRPr="001613C5" w:rsidRDefault="001613C5" w:rsidP="005E3CC2">
      <w:pPr>
        <w:spacing w:line="360" w:lineRule="auto"/>
        <w:jc w:val="center"/>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noProof/>
          <w:sz w:val="24"/>
          <w:szCs w:val="24"/>
          <w:highlight w:val="white"/>
        </w:rPr>
        <w:drawing>
          <wp:inline distT="114300" distB="114300" distL="114300" distR="114300" wp14:anchorId="29AA5908" wp14:editId="07264640">
            <wp:extent cx="5734050" cy="3314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4050" cy="3314700"/>
                    </a:xfrm>
                    <a:prstGeom prst="rect">
                      <a:avLst/>
                    </a:prstGeom>
                    <a:ln/>
                  </pic:spPr>
                </pic:pic>
              </a:graphicData>
            </a:graphic>
          </wp:inline>
        </w:drawing>
      </w:r>
    </w:p>
    <w:p w14:paraId="604D6C7C" w14:textId="77777777" w:rsidR="001613C5" w:rsidRPr="001613C5" w:rsidRDefault="00A37BEA" w:rsidP="005E3CC2">
      <w:pPr>
        <w:spacing w:line="360" w:lineRule="auto"/>
        <w:jc w:val="center"/>
        <w:rPr>
          <w:rFonts w:ascii="Times New Roman" w:eastAsia="Times New Roman" w:hAnsi="Times New Roman" w:cs="Times New Roman"/>
          <w:b/>
          <w:sz w:val="24"/>
          <w:szCs w:val="24"/>
          <w:highlight w:val="white"/>
          <w:lang w:val="en-IN" w:eastAsia="en-IN"/>
        </w:rPr>
      </w:pPr>
      <w:r>
        <w:rPr>
          <w:rFonts w:ascii="Times New Roman" w:eastAsia="Times New Roman" w:hAnsi="Times New Roman" w:cs="Times New Roman"/>
          <w:b/>
          <w:sz w:val="24"/>
          <w:szCs w:val="24"/>
          <w:highlight w:val="white"/>
          <w:lang w:val="en-IN" w:eastAsia="en-IN"/>
        </w:rPr>
        <w:t>Figure 2</w:t>
      </w:r>
      <w:r w:rsidR="001613C5" w:rsidRPr="001613C5">
        <w:rPr>
          <w:rFonts w:ascii="Times New Roman" w:eastAsia="Times New Roman" w:hAnsi="Times New Roman" w:cs="Times New Roman"/>
          <w:b/>
          <w:sz w:val="24"/>
          <w:szCs w:val="24"/>
          <w:highlight w:val="white"/>
          <w:lang w:val="en-IN" w:eastAsia="en-IN"/>
        </w:rPr>
        <w:t>: Service Value Model</w:t>
      </w:r>
    </w:p>
    <w:p w14:paraId="1547B980" w14:textId="77777777" w:rsidR="001613C5" w:rsidRPr="001613C5" w:rsidRDefault="001613C5" w:rsidP="005E3CC2">
      <w:pPr>
        <w:spacing w:line="360" w:lineRule="auto"/>
        <w:jc w:val="center"/>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(Source: As influenced by Kim </w:t>
      </w:r>
      <w:r w:rsidRPr="001613C5">
        <w:rPr>
          <w:rFonts w:ascii="Times New Roman" w:eastAsia="Times New Roman" w:hAnsi="Times New Roman" w:cs="Times New Roman"/>
          <w:i/>
          <w:sz w:val="24"/>
          <w:szCs w:val="24"/>
          <w:highlight w:val="white"/>
          <w:lang w:val="en-IN" w:eastAsia="en-IN"/>
        </w:rPr>
        <w:t xml:space="preserve">et al. </w:t>
      </w:r>
      <w:r w:rsidRPr="001613C5">
        <w:rPr>
          <w:rFonts w:ascii="Times New Roman" w:eastAsia="Times New Roman" w:hAnsi="Times New Roman" w:cs="Times New Roman"/>
          <w:sz w:val="24"/>
          <w:szCs w:val="24"/>
          <w:highlight w:val="white"/>
          <w:lang w:val="en-IN" w:eastAsia="en-IN"/>
        </w:rPr>
        <w:t>2017)</w:t>
      </w:r>
    </w:p>
    <w:p w14:paraId="7BA41EEA" w14:textId="77777777" w:rsidR="001613C5" w:rsidRPr="001613C5" w:rsidRDefault="001613C5" w:rsidP="005E3CC2">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The service development within an organisation can be implemented by the help of service value model. The presence of service model value leads to analyse the internal features along with external features within a firm. As viewed by </w:t>
      </w:r>
      <w:proofErr w:type="spellStart"/>
      <w:r w:rsidRPr="001613C5">
        <w:rPr>
          <w:rFonts w:ascii="Times New Roman" w:eastAsia="Times New Roman" w:hAnsi="Times New Roman" w:cs="Times New Roman"/>
          <w:sz w:val="24"/>
          <w:szCs w:val="24"/>
          <w:highlight w:val="white"/>
          <w:lang w:val="en-IN" w:eastAsia="en-IN"/>
        </w:rPr>
        <w:t>Khoteeva</w:t>
      </w:r>
      <w:proofErr w:type="spellEnd"/>
      <w:r w:rsidRPr="001613C5">
        <w:rPr>
          <w:rFonts w:ascii="Times New Roman" w:eastAsia="Times New Roman" w:hAnsi="Times New Roman" w:cs="Times New Roman"/>
          <w:sz w:val="24"/>
          <w:szCs w:val="24"/>
          <w:highlight w:val="white"/>
          <w:lang w:val="en-IN" w:eastAsia="en-IN"/>
        </w:rPr>
        <w:t xml:space="preserve"> and </w:t>
      </w:r>
      <w:proofErr w:type="spellStart"/>
      <w:r w:rsidRPr="001613C5">
        <w:rPr>
          <w:rFonts w:ascii="Times New Roman" w:eastAsia="Times New Roman" w:hAnsi="Times New Roman" w:cs="Times New Roman"/>
          <w:sz w:val="24"/>
          <w:szCs w:val="24"/>
          <w:highlight w:val="white"/>
          <w:lang w:val="en-IN" w:eastAsia="en-IN"/>
        </w:rPr>
        <w:t>Khoteeva</w:t>
      </w:r>
      <w:proofErr w:type="spellEnd"/>
      <w:r w:rsidRPr="001613C5">
        <w:rPr>
          <w:rFonts w:ascii="Times New Roman" w:eastAsia="Times New Roman" w:hAnsi="Times New Roman" w:cs="Times New Roman"/>
          <w:sz w:val="24"/>
          <w:szCs w:val="24"/>
          <w:highlight w:val="white"/>
          <w:lang w:val="en-IN" w:eastAsia="en-IN"/>
        </w:rPr>
        <w:t xml:space="preserve"> (2017), service value model </w:t>
      </w:r>
      <w:proofErr w:type="gramStart"/>
      <w:r w:rsidRPr="001613C5">
        <w:rPr>
          <w:rFonts w:ascii="Times New Roman" w:eastAsia="Times New Roman" w:hAnsi="Times New Roman" w:cs="Times New Roman"/>
          <w:sz w:val="24"/>
          <w:szCs w:val="24"/>
          <w:highlight w:val="white"/>
          <w:lang w:val="en-IN" w:eastAsia="en-IN"/>
        </w:rPr>
        <w:t>enhance</w:t>
      </w:r>
      <w:proofErr w:type="gramEnd"/>
      <w:r w:rsidRPr="001613C5">
        <w:rPr>
          <w:rFonts w:ascii="Times New Roman" w:eastAsia="Times New Roman" w:hAnsi="Times New Roman" w:cs="Times New Roman"/>
          <w:sz w:val="24"/>
          <w:szCs w:val="24"/>
          <w:highlight w:val="white"/>
          <w:lang w:val="en-IN" w:eastAsia="en-IN"/>
        </w:rPr>
        <w:t xml:space="preserve"> the performances within an organisation through the means of non-monetary activities and estimation of time to execute the operations. Thus, taking support from this model would help the business of Royal Green to develop the operations of gardening and landscaping. </w:t>
      </w:r>
    </w:p>
    <w:p w14:paraId="6242F8C8" w14:textId="77777777" w:rsidR="001613C5" w:rsidRPr="001613C5" w:rsidRDefault="001613C5" w:rsidP="005E3CC2">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lastRenderedPageBreak/>
        <w:t xml:space="preserve">Apart from the service development, Royal Green is required to focus on the types of products that are received from the suppliers. It needs to ensure that good quality products are given by the suppliers, due to which service quality of Royal Green would help in obtaining the satisfaction of the targeted consumers. Application of service value model would be helpful in determining the estimation of budget for the activities of gardening and landscaping in the UK market (McVeigh and Begley, 2017). However, staff of Royal Green is expertise in providing services regarding maintenance of streets, </w:t>
      </w:r>
      <w:proofErr w:type="gramStart"/>
      <w:r w:rsidRPr="001613C5">
        <w:rPr>
          <w:rFonts w:ascii="Times New Roman" w:eastAsia="Times New Roman" w:hAnsi="Times New Roman" w:cs="Times New Roman"/>
          <w:sz w:val="24"/>
          <w:szCs w:val="24"/>
          <w:highlight w:val="white"/>
          <w:lang w:val="en-IN" w:eastAsia="en-IN"/>
        </w:rPr>
        <w:t>walls</w:t>
      </w:r>
      <w:proofErr w:type="gramEnd"/>
      <w:r w:rsidRPr="001613C5">
        <w:rPr>
          <w:rFonts w:ascii="Times New Roman" w:eastAsia="Times New Roman" w:hAnsi="Times New Roman" w:cs="Times New Roman"/>
          <w:sz w:val="24"/>
          <w:szCs w:val="24"/>
          <w:highlight w:val="white"/>
          <w:lang w:val="en-IN" w:eastAsia="en-IN"/>
        </w:rPr>
        <w:t xml:space="preserve"> and golf courses. Through the means of service value model, development of such services would be improved in Royal Green and would inversely help to raise the selling point in the UK market. </w:t>
      </w:r>
    </w:p>
    <w:p w14:paraId="3E4F0193" w14:textId="77777777" w:rsidR="001613C5" w:rsidRPr="001613C5" w:rsidRDefault="001613C5" w:rsidP="005E3CC2">
      <w:pPr>
        <w:spacing w:line="360" w:lineRule="auto"/>
        <w:rPr>
          <w:rFonts w:ascii="Times New Roman" w:eastAsia="Times New Roman" w:hAnsi="Times New Roman" w:cs="Times New Roman"/>
          <w:sz w:val="24"/>
          <w:szCs w:val="24"/>
          <w:highlight w:val="white"/>
          <w:lang w:val="en-IN" w:eastAsia="en-IN"/>
        </w:rPr>
      </w:pPr>
    </w:p>
    <w:p w14:paraId="77FC33F9" w14:textId="77777777" w:rsidR="001613C5" w:rsidRPr="001613C5" w:rsidRDefault="001613C5" w:rsidP="005E3CC2">
      <w:pPr>
        <w:spacing w:line="360" w:lineRule="auto"/>
        <w:jc w:val="center"/>
        <w:rPr>
          <w:rFonts w:ascii="Times New Roman" w:eastAsia="Times New Roman" w:hAnsi="Times New Roman" w:cs="Times New Roman"/>
          <w:b/>
          <w:sz w:val="24"/>
          <w:szCs w:val="24"/>
          <w:highlight w:val="white"/>
          <w:lang w:val="en-IN" w:eastAsia="en-IN"/>
        </w:rPr>
      </w:pPr>
      <w:r w:rsidRPr="001613C5">
        <w:rPr>
          <w:rFonts w:ascii="Times New Roman" w:eastAsia="Times New Roman" w:hAnsi="Times New Roman" w:cs="Times New Roman"/>
          <w:b/>
          <w:noProof/>
          <w:sz w:val="24"/>
          <w:szCs w:val="24"/>
          <w:highlight w:val="white"/>
        </w:rPr>
        <w:drawing>
          <wp:inline distT="114300" distB="114300" distL="114300" distR="114300" wp14:anchorId="6261BD85" wp14:editId="5AB080F7">
            <wp:extent cx="4572000" cy="3514725"/>
            <wp:effectExtent l="1905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572000" cy="3514725"/>
                    </a:xfrm>
                    <a:prstGeom prst="rect">
                      <a:avLst/>
                    </a:prstGeom>
                    <a:ln/>
                  </pic:spPr>
                </pic:pic>
              </a:graphicData>
            </a:graphic>
          </wp:inline>
        </w:drawing>
      </w:r>
    </w:p>
    <w:p w14:paraId="2162D3EA" w14:textId="77777777" w:rsidR="001613C5" w:rsidRPr="001613C5" w:rsidRDefault="00A37BEA" w:rsidP="005E3CC2">
      <w:pPr>
        <w:spacing w:line="360" w:lineRule="auto"/>
        <w:jc w:val="center"/>
        <w:rPr>
          <w:rFonts w:ascii="Times New Roman" w:eastAsia="Times New Roman" w:hAnsi="Times New Roman" w:cs="Times New Roman"/>
          <w:b/>
          <w:sz w:val="24"/>
          <w:szCs w:val="24"/>
          <w:highlight w:val="white"/>
          <w:lang w:val="en-IN" w:eastAsia="en-IN"/>
        </w:rPr>
      </w:pPr>
      <w:r>
        <w:rPr>
          <w:rFonts w:ascii="Times New Roman" w:eastAsia="Times New Roman" w:hAnsi="Times New Roman" w:cs="Times New Roman"/>
          <w:b/>
          <w:sz w:val="24"/>
          <w:szCs w:val="24"/>
          <w:highlight w:val="white"/>
          <w:lang w:val="en-IN" w:eastAsia="en-IN"/>
        </w:rPr>
        <w:t xml:space="preserve">Figure </w:t>
      </w:r>
      <w:r w:rsidR="001613C5" w:rsidRPr="001613C5">
        <w:rPr>
          <w:rFonts w:ascii="Times New Roman" w:eastAsia="Times New Roman" w:hAnsi="Times New Roman" w:cs="Times New Roman"/>
          <w:b/>
          <w:sz w:val="24"/>
          <w:szCs w:val="24"/>
          <w:highlight w:val="white"/>
          <w:lang w:val="en-IN" w:eastAsia="en-IN"/>
        </w:rPr>
        <w:t xml:space="preserve">3: Market Development Strategy </w:t>
      </w:r>
    </w:p>
    <w:p w14:paraId="6768869B" w14:textId="77777777" w:rsidR="001613C5" w:rsidRPr="001613C5" w:rsidRDefault="001613C5" w:rsidP="005E3CC2">
      <w:pPr>
        <w:spacing w:line="360" w:lineRule="auto"/>
        <w:jc w:val="center"/>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(Source: As influenced by </w:t>
      </w:r>
      <w:proofErr w:type="spellStart"/>
      <w:r w:rsidRPr="001613C5">
        <w:rPr>
          <w:rFonts w:ascii="Times New Roman" w:eastAsia="Times New Roman" w:hAnsi="Times New Roman" w:cs="Times New Roman"/>
          <w:sz w:val="24"/>
          <w:szCs w:val="24"/>
          <w:highlight w:val="white"/>
          <w:lang w:val="en-IN" w:eastAsia="en-IN"/>
        </w:rPr>
        <w:t>Umarov</w:t>
      </w:r>
      <w:r w:rsidRPr="001613C5">
        <w:rPr>
          <w:rFonts w:ascii="Times New Roman" w:eastAsia="Times New Roman" w:hAnsi="Times New Roman" w:cs="Times New Roman"/>
          <w:i/>
          <w:sz w:val="24"/>
          <w:szCs w:val="24"/>
          <w:highlight w:val="white"/>
          <w:lang w:val="en-IN" w:eastAsia="en-IN"/>
        </w:rPr>
        <w:t>et</w:t>
      </w:r>
      <w:proofErr w:type="spellEnd"/>
      <w:r w:rsidRPr="001613C5">
        <w:rPr>
          <w:rFonts w:ascii="Times New Roman" w:eastAsia="Times New Roman" w:hAnsi="Times New Roman" w:cs="Times New Roman"/>
          <w:i/>
          <w:sz w:val="24"/>
          <w:szCs w:val="24"/>
          <w:highlight w:val="white"/>
          <w:lang w:val="en-IN" w:eastAsia="en-IN"/>
        </w:rPr>
        <w:t xml:space="preserve"> al. </w:t>
      </w:r>
      <w:r w:rsidRPr="001613C5">
        <w:rPr>
          <w:rFonts w:ascii="Times New Roman" w:eastAsia="Times New Roman" w:hAnsi="Times New Roman" w:cs="Times New Roman"/>
          <w:sz w:val="24"/>
          <w:szCs w:val="24"/>
          <w:highlight w:val="white"/>
          <w:lang w:val="en-IN" w:eastAsia="en-IN"/>
        </w:rPr>
        <w:t>2019)</w:t>
      </w:r>
    </w:p>
    <w:p w14:paraId="3000D6E7" w14:textId="77777777" w:rsidR="001613C5" w:rsidRPr="001613C5" w:rsidRDefault="001613C5" w:rsidP="005E3CC2">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Market development strategy refers to the development of operations of organisation as per the requirements of the consumers in the market. As per the perception by Cao </w:t>
      </w:r>
      <w:r w:rsidRPr="001613C5">
        <w:rPr>
          <w:rFonts w:ascii="Times New Roman" w:eastAsia="Times New Roman" w:hAnsi="Times New Roman" w:cs="Times New Roman"/>
          <w:i/>
          <w:sz w:val="24"/>
          <w:szCs w:val="24"/>
          <w:highlight w:val="white"/>
          <w:lang w:val="en-IN" w:eastAsia="en-IN"/>
        </w:rPr>
        <w:t xml:space="preserve">et al. </w:t>
      </w:r>
      <w:r w:rsidRPr="001613C5">
        <w:rPr>
          <w:rFonts w:ascii="Times New Roman" w:eastAsia="Times New Roman" w:hAnsi="Times New Roman" w:cs="Times New Roman"/>
          <w:sz w:val="24"/>
          <w:szCs w:val="24"/>
          <w:highlight w:val="white"/>
          <w:lang w:val="en-IN" w:eastAsia="en-IN"/>
        </w:rPr>
        <w:t xml:space="preserve">(2019), the presence of market development strategy leads to improve the existing services and products within a firm, due to which scopes for further improvement takes place. Through the means of this type of strategy, the business of Royal Green would be able to enhance the functions by setting marketing targets. The specification of market development strategy would aid Royal Green to operate consumers with appropriate services of landscaping and gardening as per the demand. However, employees of Royal Green are expert in presenting </w:t>
      </w:r>
      <w:r w:rsidRPr="001613C5">
        <w:rPr>
          <w:rFonts w:ascii="Times New Roman" w:eastAsia="Times New Roman" w:hAnsi="Times New Roman" w:cs="Times New Roman"/>
          <w:sz w:val="24"/>
          <w:szCs w:val="24"/>
          <w:highlight w:val="white"/>
          <w:lang w:val="en-IN" w:eastAsia="en-IN"/>
        </w:rPr>
        <w:lastRenderedPageBreak/>
        <w:t xml:space="preserve">services based on the maintenance of golf courses, public properties, streets, </w:t>
      </w:r>
      <w:proofErr w:type="gramStart"/>
      <w:r w:rsidRPr="001613C5">
        <w:rPr>
          <w:rFonts w:ascii="Times New Roman" w:eastAsia="Times New Roman" w:hAnsi="Times New Roman" w:cs="Times New Roman"/>
          <w:sz w:val="24"/>
          <w:szCs w:val="24"/>
          <w:highlight w:val="white"/>
          <w:lang w:val="en-IN" w:eastAsia="en-IN"/>
        </w:rPr>
        <w:t>walls</w:t>
      </w:r>
      <w:proofErr w:type="gramEnd"/>
      <w:r w:rsidRPr="001613C5">
        <w:rPr>
          <w:rFonts w:ascii="Times New Roman" w:eastAsia="Times New Roman" w:hAnsi="Times New Roman" w:cs="Times New Roman"/>
          <w:sz w:val="24"/>
          <w:szCs w:val="24"/>
          <w:highlight w:val="white"/>
          <w:lang w:val="en-IN" w:eastAsia="en-IN"/>
        </w:rPr>
        <w:t xml:space="preserve"> and snow ploughing in winters. The incorporation of this strategy would tend to improve the services efficiently </w:t>
      </w:r>
      <w:proofErr w:type="gramStart"/>
      <w:r w:rsidRPr="001613C5">
        <w:rPr>
          <w:rFonts w:ascii="Times New Roman" w:eastAsia="Times New Roman" w:hAnsi="Times New Roman" w:cs="Times New Roman"/>
          <w:sz w:val="24"/>
          <w:szCs w:val="24"/>
          <w:highlight w:val="white"/>
          <w:lang w:val="en-IN" w:eastAsia="en-IN"/>
        </w:rPr>
        <w:t>in order to</w:t>
      </w:r>
      <w:proofErr w:type="gramEnd"/>
      <w:r w:rsidRPr="001613C5">
        <w:rPr>
          <w:rFonts w:ascii="Times New Roman" w:eastAsia="Times New Roman" w:hAnsi="Times New Roman" w:cs="Times New Roman"/>
          <w:sz w:val="24"/>
          <w:szCs w:val="24"/>
          <w:highlight w:val="white"/>
          <w:lang w:val="en-IN" w:eastAsia="en-IN"/>
        </w:rPr>
        <w:t xml:space="preserve"> gain the attention and loyalty of the targeted consumers. </w:t>
      </w:r>
    </w:p>
    <w:p w14:paraId="2B4139A8" w14:textId="77777777" w:rsidR="001613C5" w:rsidRPr="00764A75" w:rsidRDefault="001613C5" w:rsidP="005E3CC2">
      <w:pPr>
        <w:spacing w:line="360" w:lineRule="auto"/>
        <w:jc w:val="both"/>
        <w:rPr>
          <w:rFonts w:ascii="Times New Roman" w:eastAsia="Times New Roman" w:hAnsi="Times New Roman" w:cs="Times New Roman"/>
          <w:sz w:val="24"/>
          <w:szCs w:val="24"/>
          <w:highlight w:val="white"/>
          <w:lang w:val="en-IN" w:eastAsia="en-IN"/>
        </w:rPr>
      </w:pPr>
      <w:r w:rsidRPr="001613C5">
        <w:rPr>
          <w:rFonts w:ascii="Times New Roman" w:eastAsia="Times New Roman" w:hAnsi="Times New Roman" w:cs="Times New Roman"/>
          <w:sz w:val="24"/>
          <w:szCs w:val="24"/>
          <w:highlight w:val="white"/>
          <w:lang w:val="en-IN" w:eastAsia="en-IN"/>
        </w:rPr>
        <w:t xml:space="preserve">An involvement of market development strategy would help the business of Royal Green to set specific targets for presenting services to the targeted consumers. Thus, it has been understood that the specification of the target market would assist Royal Green to focus on the services and the area to serve consumers with landscaping and gardening services. Apart from this, implementation of market development strategy would facilitate sustaining features to remain in the UK market by developing the goal. As opined by </w:t>
      </w:r>
      <w:proofErr w:type="spellStart"/>
      <w:r w:rsidRPr="001613C5">
        <w:rPr>
          <w:rFonts w:ascii="Times New Roman" w:eastAsia="Times New Roman" w:hAnsi="Times New Roman" w:cs="Times New Roman"/>
          <w:sz w:val="24"/>
          <w:szCs w:val="24"/>
          <w:highlight w:val="white"/>
          <w:lang w:val="en-IN" w:eastAsia="en-IN"/>
        </w:rPr>
        <w:t>Foroudi</w:t>
      </w:r>
      <w:r w:rsidRPr="001613C5">
        <w:rPr>
          <w:rFonts w:ascii="Times New Roman" w:eastAsia="Times New Roman" w:hAnsi="Times New Roman" w:cs="Times New Roman"/>
          <w:i/>
          <w:sz w:val="24"/>
          <w:szCs w:val="24"/>
          <w:highlight w:val="white"/>
          <w:lang w:val="en-IN" w:eastAsia="en-IN"/>
        </w:rPr>
        <w:t>et</w:t>
      </w:r>
      <w:proofErr w:type="spellEnd"/>
      <w:r w:rsidRPr="001613C5">
        <w:rPr>
          <w:rFonts w:ascii="Times New Roman" w:eastAsia="Times New Roman" w:hAnsi="Times New Roman" w:cs="Times New Roman"/>
          <w:i/>
          <w:sz w:val="24"/>
          <w:szCs w:val="24"/>
          <w:highlight w:val="white"/>
          <w:lang w:val="en-IN" w:eastAsia="en-IN"/>
        </w:rPr>
        <w:t xml:space="preserve"> al. </w:t>
      </w:r>
      <w:r w:rsidRPr="001613C5">
        <w:rPr>
          <w:rFonts w:ascii="Times New Roman" w:eastAsia="Times New Roman" w:hAnsi="Times New Roman" w:cs="Times New Roman"/>
          <w:sz w:val="24"/>
          <w:szCs w:val="24"/>
          <w:highlight w:val="white"/>
          <w:lang w:val="en-IN" w:eastAsia="en-IN"/>
        </w:rPr>
        <w:t xml:space="preserve">(2017), incorporation of market development strategy would focus on the establishment of company goals by presenting </w:t>
      </w:r>
      <w:proofErr w:type="gramStart"/>
      <w:r w:rsidRPr="001613C5">
        <w:rPr>
          <w:rFonts w:ascii="Times New Roman" w:eastAsia="Times New Roman" w:hAnsi="Times New Roman" w:cs="Times New Roman"/>
          <w:sz w:val="24"/>
          <w:szCs w:val="24"/>
          <w:highlight w:val="white"/>
          <w:lang w:val="en-IN" w:eastAsia="en-IN"/>
        </w:rPr>
        <w:t>goal oriented</w:t>
      </w:r>
      <w:proofErr w:type="gramEnd"/>
      <w:r w:rsidRPr="001613C5">
        <w:rPr>
          <w:rFonts w:ascii="Times New Roman" w:eastAsia="Times New Roman" w:hAnsi="Times New Roman" w:cs="Times New Roman"/>
          <w:sz w:val="24"/>
          <w:szCs w:val="24"/>
          <w:highlight w:val="white"/>
          <w:lang w:val="en-IN" w:eastAsia="en-IN"/>
        </w:rPr>
        <w:t xml:space="preserve"> tasks in a workplace. In accordance with goal-oriented activities, the business of Royal Green would be able to maintain a healthy competition within workforces and inversely results in enhancement of consumer service quality too.  Therefore, in terms of further development of services of Royal Green, incorporation of market development strategy would be beneficial to present satisfactory landscaping and gardening services in the UK market. </w:t>
      </w:r>
    </w:p>
    <w:p w14:paraId="004D9E6D" w14:textId="77777777" w:rsidR="004A24E6" w:rsidRPr="004A24E6" w:rsidRDefault="00BD5E61" w:rsidP="005E3CC2">
      <w:pPr>
        <w:pStyle w:val="Heading1"/>
        <w:spacing w:line="360" w:lineRule="auto"/>
        <w:rPr>
          <w:highlight w:val="white"/>
          <w:lang w:val="en-GB" w:eastAsia="en-IN"/>
        </w:rPr>
      </w:pPr>
      <w:bookmarkStart w:id="27" w:name="_Toc39485381"/>
      <w:r>
        <w:rPr>
          <w:highlight w:val="white"/>
          <w:lang w:val="en-GB" w:eastAsia="en-IN"/>
        </w:rPr>
        <w:t>4.12</w:t>
      </w:r>
      <w:r w:rsidR="004A24E6" w:rsidRPr="004A24E6">
        <w:rPr>
          <w:highlight w:val="white"/>
          <w:lang w:val="en-GB" w:eastAsia="en-IN"/>
        </w:rPr>
        <w:t xml:space="preserve"> Market </w:t>
      </w:r>
      <w:r w:rsidR="004A24E6" w:rsidRPr="004A24E6">
        <w:rPr>
          <w:highlight w:val="white"/>
        </w:rPr>
        <w:t>Planning</w:t>
      </w:r>
      <w:bookmarkEnd w:id="27"/>
    </w:p>
    <w:p w14:paraId="3CC37E82" w14:textId="77777777" w:rsidR="004A24E6" w:rsidRPr="004A24E6" w:rsidRDefault="004A24E6" w:rsidP="005E3CC2">
      <w:pPr>
        <w:keepNext/>
        <w:keepLines/>
        <w:spacing w:before="400" w:after="120" w:line="360" w:lineRule="auto"/>
        <w:jc w:val="both"/>
        <w:outlineLvl w:val="0"/>
        <w:rPr>
          <w:rFonts w:ascii="Times New Roman" w:hAnsi="Times New Roman"/>
          <w:b/>
          <w:color w:val="000000" w:themeColor="text1"/>
          <w:sz w:val="24"/>
          <w:szCs w:val="40"/>
          <w:highlight w:val="white"/>
          <w:lang w:val="en-GB" w:eastAsia="en-IN"/>
        </w:rPr>
      </w:pPr>
      <w:r w:rsidRPr="004A24E6">
        <w:rPr>
          <w:rFonts w:ascii="Times New Roman" w:hAnsi="Times New Roman"/>
          <w:b/>
          <w:color w:val="000000" w:themeColor="text1"/>
          <w:sz w:val="24"/>
          <w:szCs w:val="40"/>
          <w:highlight w:val="white"/>
          <w:lang w:val="en-GB" w:eastAsia="en-IN"/>
        </w:rPr>
        <w:t>Goal Setting</w:t>
      </w:r>
    </w:p>
    <w:p w14:paraId="32D922F0"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The </w:t>
      </w:r>
      <w:proofErr w:type="gramStart"/>
      <w:r w:rsidRPr="004A24E6">
        <w:rPr>
          <w:rFonts w:ascii="Times New Roman" w:eastAsia="Times New Roman" w:hAnsi="Times New Roman" w:cs="Times New Roman"/>
          <w:sz w:val="24"/>
          <w:szCs w:val="24"/>
          <w:highlight w:val="white"/>
          <w:lang w:val="en-GB" w:eastAsia="en-IN"/>
        </w:rPr>
        <w:t>goal-setting</w:t>
      </w:r>
      <w:proofErr w:type="gramEnd"/>
      <w:r w:rsidRPr="004A24E6">
        <w:rPr>
          <w:rFonts w:ascii="Times New Roman" w:eastAsia="Times New Roman" w:hAnsi="Times New Roman" w:cs="Times New Roman"/>
          <w:sz w:val="24"/>
          <w:szCs w:val="24"/>
          <w:highlight w:val="white"/>
          <w:lang w:val="en-GB" w:eastAsia="en-IN"/>
        </w:rPr>
        <w:t xml:space="preserve"> of the company has been done by the use of SMART objectives.</w:t>
      </w:r>
    </w:p>
    <w:p w14:paraId="4F1E0DA7" w14:textId="77777777" w:rsidR="004A24E6" w:rsidRPr="00097914"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b/>
          <w:sz w:val="24"/>
          <w:szCs w:val="24"/>
          <w:highlight w:val="white"/>
          <w:lang w:val="en-GB" w:eastAsia="en-IN"/>
        </w:rPr>
        <w:t xml:space="preserve">Goal 1: </w:t>
      </w:r>
      <w:r w:rsidR="007F402A" w:rsidRPr="00097914">
        <w:rPr>
          <w:rFonts w:ascii="Times New Roman" w:eastAsia="Times New Roman" w:hAnsi="Times New Roman" w:cs="Times New Roman"/>
          <w:sz w:val="24"/>
          <w:szCs w:val="24"/>
          <w:highlight w:val="white"/>
          <w:lang w:val="en-GB" w:eastAsia="en-IN"/>
        </w:rPr>
        <w:t xml:space="preserve">To increase the sales leads generated by at least 30% in </w:t>
      </w:r>
      <w:r w:rsidR="009746CE" w:rsidRPr="00097914">
        <w:rPr>
          <w:rFonts w:ascii="Times New Roman" w:eastAsia="Times New Roman" w:hAnsi="Times New Roman" w:cs="Times New Roman"/>
          <w:sz w:val="24"/>
          <w:szCs w:val="24"/>
          <w:highlight w:val="white"/>
          <w:lang w:val="en-GB" w:eastAsia="en-IN"/>
        </w:rPr>
        <w:t>6months</w:t>
      </w:r>
      <w:r w:rsidR="007F402A" w:rsidRPr="00097914">
        <w:rPr>
          <w:rFonts w:ascii="Times New Roman" w:eastAsia="Times New Roman" w:hAnsi="Times New Roman" w:cs="Times New Roman"/>
          <w:sz w:val="24"/>
          <w:szCs w:val="24"/>
          <w:highlight w:val="white"/>
          <w:lang w:val="en-GB" w:eastAsia="en-IN"/>
        </w:rPr>
        <w:t>.</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6885"/>
      </w:tblGrid>
      <w:tr w:rsidR="004A24E6" w:rsidRPr="00097914" w14:paraId="314BBB41" w14:textId="77777777" w:rsidTr="004A24E6">
        <w:tc>
          <w:tcPr>
            <w:tcW w:w="2115" w:type="dxa"/>
            <w:shd w:val="clear" w:color="auto" w:fill="auto"/>
            <w:tcMar>
              <w:top w:w="100" w:type="dxa"/>
              <w:left w:w="100" w:type="dxa"/>
              <w:bottom w:w="100" w:type="dxa"/>
              <w:right w:w="100" w:type="dxa"/>
            </w:tcMar>
          </w:tcPr>
          <w:p w14:paraId="4EFEAFE9" w14:textId="77777777" w:rsidR="004A24E6" w:rsidRPr="00097914" w:rsidRDefault="004A24E6" w:rsidP="005E3CC2">
            <w:pPr>
              <w:widowControl w:val="0"/>
              <w:spacing w:line="360" w:lineRule="auto"/>
              <w:jc w:val="both"/>
              <w:rPr>
                <w:rFonts w:ascii="Times New Roman" w:eastAsia="Times New Roman" w:hAnsi="Times New Roman" w:cs="Times New Roman"/>
                <w:b/>
                <w:sz w:val="24"/>
                <w:szCs w:val="24"/>
                <w:highlight w:val="white"/>
                <w:lang w:val="en-GB" w:eastAsia="en-IN"/>
              </w:rPr>
            </w:pPr>
            <w:r w:rsidRPr="00097914">
              <w:rPr>
                <w:rFonts w:ascii="Times New Roman" w:eastAsia="Times New Roman" w:hAnsi="Times New Roman" w:cs="Times New Roman"/>
                <w:b/>
                <w:sz w:val="24"/>
                <w:szCs w:val="24"/>
                <w:highlight w:val="white"/>
                <w:lang w:val="en-GB" w:eastAsia="en-IN"/>
              </w:rPr>
              <w:t>Specific</w:t>
            </w:r>
          </w:p>
        </w:tc>
        <w:tc>
          <w:tcPr>
            <w:tcW w:w="6885" w:type="dxa"/>
            <w:shd w:val="clear" w:color="auto" w:fill="auto"/>
            <w:tcMar>
              <w:top w:w="100" w:type="dxa"/>
              <w:left w:w="100" w:type="dxa"/>
              <w:bottom w:w="100" w:type="dxa"/>
              <w:right w:w="100" w:type="dxa"/>
            </w:tcMar>
          </w:tcPr>
          <w:p w14:paraId="1BAF5B3C" w14:textId="77777777" w:rsidR="004A24E6" w:rsidRPr="00097914" w:rsidRDefault="004A24E6" w:rsidP="007F40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sz w:val="24"/>
                <w:szCs w:val="24"/>
                <w:highlight w:val="white"/>
                <w:lang w:val="en-GB" w:eastAsia="en-IN"/>
              </w:rPr>
              <w:t xml:space="preserve">The goal is specific as it seeks to gain </w:t>
            </w:r>
            <w:r w:rsidR="007F402A" w:rsidRPr="00097914">
              <w:rPr>
                <w:rFonts w:ascii="Times New Roman" w:eastAsia="Times New Roman" w:hAnsi="Times New Roman" w:cs="Times New Roman"/>
                <w:sz w:val="24"/>
                <w:szCs w:val="24"/>
                <w:highlight w:val="white"/>
                <w:lang w:val="en-GB" w:eastAsia="en-IN"/>
              </w:rPr>
              <w:t>3</w:t>
            </w:r>
            <w:r w:rsidRPr="00097914">
              <w:rPr>
                <w:rFonts w:ascii="Times New Roman" w:eastAsia="Times New Roman" w:hAnsi="Times New Roman" w:cs="Times New Roman"/>
                <w:sz w:val="24"/>
                <w:szCs w:val="24"/>
                <w:highlight w:val="white"/>
                <w:lang w:val="en-GB" w:eastAsia="en-IN"/>
              </w:rPr>
              <w:t xml:space="preserve">0% </w:t>
            </w:r>
            <w:r w:rsidR="007F402A" w:rsidRPr="00097914">
              <w:rPr>
                <w:rFonts w:ascii="Times New Roman" w:eastAsia="Times New Roman" w:hAnsi="Times New Roman" w:cs="Times New Roman"/>
                <w:sz w:val="24"/>
                <w:szCs w:val="24"/>
                <w:highlight w:val="white"/>
                <w:lang w:val="en-GB" w:eastAsia="en-IN"/>
              </w:rPr>
              <w:t>sales leads</w:t>
            </w:r>
            <w:r w:rsidRPr="00097914">
              <w:rPr>
                <w:rFonts w:ascii="Times New Roman" w:eastAsia="Times New Roman" w:hAnsi="Times New Roman" w:cs="Times New Roman"/>
                <w:sz w:val="24"/>
                <w:szCs w:val="24"/>
                <w:highlight w:val="white"/>
                <w:lang w:val="en-GB" w:eastAsia="en-IN"/>
              </w:rPr>
              <w:t xml:space="preserve"> by the end of the first year of operations for Royal Green.</w:t>
            </w:r>
          </w:p>
        </w:tc>
      </w:tr>
      <w:tr w:rsidR="004A24E6" w:rsidRPr="00097914" w14:paraId="59301432" w14:textId="77777777" w:rsidTr="004A24E6">
        <w:tc>
          <w:tcPr>
            <w:tcW w:w="2115" w:type="dxa"/>
            <w:shd w:val="clear" w:color="auto" w:fill="auto"/>
            <w:tcMar>
              <w:top w:w="100" w:type="dxa"/>
              <w:left w:w="100" w:type="dxa"/>
              <w:bottom w:w="100" w:type="dxa"/>
              <w:right w:w="100" w:type="dxa"/>
            </w:tcMar>
          </w:tcPr>
          <w:p w14:paraId="415B77C4" w14:textId="77777777" w:rsidR="004A24E6" w:rsidRPr="00097914" w:rsidRDefault="004A24E6" w:rsidP="005E3CC2">
            <w:pPr>
              <w:widowControl w:val="0"/>
              <w:spacing w:line="360" w:lineRule="auto"/>
              <w:jc w:val="both"/>
              <w:rPr>
                <w:rFonts w:ascii="Times New Roman" w:eastAsia="Times New Roman" w:hAnsi="Times New Roman" w:cs="Times New Roman"/>
                <w:b/>
                <w:sz w:val="24"/>
                <w:szCs w:val="24"/>
                <w:highlight w:val="white"/>
                <w:lang w:val="en-GB" w:eastAsia="en-IN"/>
              </w:rPr>
            </w:pPr>
            <w:r w:rsidRPr="00097914">
              <w:rPr>
                <w:rFonts w:ascii="Times New Roman" w:eastAsia="Times New Roman" w:hAnsi="Times New Roman" w:cs="Times New Roman"/>
                <w:b/>
                <w:sz w:val="24"/>
                <w:szCs w:val="24"/>
                <w:highlight w:val="white"/>
                <w:lang w:val="en-GB" w:eastAsia="en-IN"/>
              </w:rPr>
              <w:t>Measurable</w:t>
            </w:r>
          </w:p>
        </w:tc>
        <w:tc>
          <w:tcPr>
            <w:tcW w:w="6885" w:type="dxa"/>
            <w:shd w:val="clear" w:color="auto" w:fill="auto"/>
            <w:tcMar>
              <w:top w:w="100" w:type="dxa"/>
              <w:left w:w="100" w:type="dxa"/>
              <w:bottom w:w="100" w:type="dxa"/>
              <w:right w:w="100" w:type="dxa"/>
            </w:tcMar>
          </w:tcPr>
          <w:p w14:paraId="6D0E7B28" w14:textId="77777777" w:rsidR="004A24E6" w:rsidRPr="00097914" w:rsidRDefault="007F402A" w:rsidP="005E3CC2">
            <w:pPr>
              <w:widowControl w:val="0"/>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sz w:val="24"/>
                <w:szCs w:val="24"/>
                <w:highlight w:val="white"/>
                <w:lang w:val="en-GB" w:eastAsia="en-IN"/>
              </w:rPr>
              <w:t xml:space="preserve">The goal is </w:t>
            </w:r>
            <w:proofErr w:type="spellStart"/>
            <w:r w:rsidRPr="00097914">
              <w:rPr>
                <w:rFonts w:ascii="Times New Roman" w:eastAsia="Times New Roman" w:hAnsi="Times New Roman" w:cs="Times New Roman"/>
                <w:sz w:val="24"/>
                <w:szCs w:val="24"/>
                <w:highlight w:val="white"/>
                <w:lang w:val="en-GB" w:eastAsia="en-IN"/>
              </w:rPr>
              <w:t>measureable</w:t>
            </w:r>
            <w:proofErr w:type="spellEnd"/>
            <w:r w:rsidRPr="00097914">
              <w:rPr>
                <w:rFonts w:ascii="Times New Roman" w:eastAsia="Times New Roman" w:hAnsi="Times New Roman" w:cs="Times New Roman"/>
                <w:sz w:val="24"/>
                <w:szCs w:val="24"/>
                <w:highlight w:val="white"/>
                <w:lang w:val="en-GB" w:eastAsia="en-IN"/>
              </w:rPr>
              <w:t xml:space="preserve"> as the number of leads generated can be accounted for and it can be done by employment of lead generation tactics. </w:t>
            </w:r>
          </w:p>
          <w:p w14:paraId="5F97AF61" w14:textId="77777777" w:rsidR="004A24E6" w:rsidRPr="00097914" w:rsidRDefault="004A24E6" w:rsidP="005E3CC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p>
        </w:tc>
      </w:tr>
      <w:tr w:rsidR="004A24E6" w:rsidRPr="00097914" w14:paraId="7CAE9B80" w14:textId="77777777" w:rsidTr="004A24E6">
        <w:tc>
          <w:tcPr>
            <w:tcW w:w="2115" w:type="dxa"/>
            <w:shd w:val="clear" w:color="auto" w:fill="auto"/>
            <w:tcMar>
              <w:top w:w="100" w:type="dxa"/>
              <w:left w:w="100" w:type="dxa"/>
              <w:bottom w:w="100" w:type="dxa"/>
              <w:right w:w="100" w:type="dxa"/>
            </w:tcMar>
          </w:tcPr>
          <w:p w14:paraId="2483BAF3" w14:textId="77777777" w:rsidR="004A24E6" w:rsidRPr="00097914" w:rsidRDefault="004A24E6" w:rsidP="005E3CC2">
            <w:pPr>
              <w:widowControl w:val="0"/>
              <w:spacing w:line="360" w:lineRule="auto"/>
              <w:jc w:val="both"/>
              <w:rPr>
                <w:rFonts w:ascii="Times New Roman" w:eastAsia="Times New Roman" w:hAnsi="Times New Roman" w:cs="Times New Roman"/>
                <w:b/>
                <w:sz w:val="24"/>
                <w:szCs w:val="24"/>
                <w:highlight w:val="white"/>
                <w:lang w:val="en-GB" w:eastAsia="en-IN"/>
              </w:rPr>
            </w:pPr>
            <w:r w:rsidRPr="00097914">
              <w:rPr>
                <w:rFonts w:ascii="Times New Roman" w:eastAsia="Times New Roman" w:hAnsi="Times New Roman" w:cs="Times New Roman"/>
                <w:b/>
                <w:sz w:val="24"/>
                <w:szCs w:val="24"/>
                <w:highlight w:val="white"/>
                <w:lang w:val="en-GB" w:eastAsia="en-IN"/>
              </w:rPr>
              <w:t>Achievable</w:t>
            </w:r>
          </w:p>
        </w:tc>
        <w:tc>
          <w:tcPr>
            <w:tcW w:w="6885" w:type="dxa"/>
            <w:shd w:val="clear" w:color="auto" w:fill="auto"/>
            <w:tcMar>
              <w:top w:w="100" w:type="dxa"/>
              <w:left w:w="100" w:type="dxa"/>
              <w:bottom w:w="100" w:type="dxa"/>
              <w:right w:w="100" w:type="dxa"/>
            </w:tcMar>
          </w:tcPr>
          <w:p w14:paraId="6CA7CE9F" w14:textId="77777777" w:rsidR="004A24E6" w:rsidRPr="00097914" w:rsidRDefault="007F402A" w:rsidP="005E3CC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sz w:val="24"/>
                <w:szCs w:val="24"/>
                <w:highlight w:val="white"/>
                <w:lang w:val="en-GB" w:eastAsia="en-IN"/>
              </w:rPr>
              <w:t xml:space="preserve">The goal can be achieved by employing methods such as prospecting, matching profiles suited, meeting, </w:t>
            </w:r>
            <w:proofErr w:type="gramStart"/>
            <w:r w:rsidRPr="00097914">
              <w:rPr>
                <w:rFonts w:ascii="Times New Roman" w:eastAsia="Times New Roman" w:hAnsi="Times New Roman" w:cs="Times New Roman"/>
                <w:sz w:val="24"/>
                <w:szCs w:val="24"/>
                <w:highlight w:val="white"/>
                <w:lang w:val="en-GB" w:eastAsia="en-IN"/>
              </w:rPr>
              <w:t>negotiating</w:t>
            </w:r>
            <w:proofErr w:type="gramEnd"/>
            <w:r w:rsidRPr="00097914">
              <w:rPr>
                <w:rFonts w:ascii="Times New Roman" w:eastAsia="Times New Roman" w:hAnsi="Times New Roman" w:cs="Times New Roman"/>
                <w:sz w:val="24"/>
                <w:szCs w:val="24"/>
                <w:highlight w:val="white"/>
                <w:lang w:val="en-GB" w:eastAsia="en-IN"/>
              </w:rPr>
              <w:t xml:space="preserve"> and closing</w:t>
            </w:r>
            <w:r w:rsidR="004A24E6" w:rsidRPr="00097914">
              <w:rPr>
                <w:rFonts w:ascii="Times New Roman" w:eastAsia="Times New Roman" w:hAnsi="Times New Roman" w:cs="Times New Roman"/>
                <w:sz w:val="24"/>
                <w:szCs w:val="24"/>
                <w:highlight w:val="white"/>
                <w:lang w:val="en-GB" w:eastAsia="en-IN"/>
              </w:rPr>
              <w:t>.</w:t>
            </w:r>
          </w:p>
        </w:tc>
      </w:tr>
      <w:tr w:rsidR="004A24E6" w:rsidRPr="004A24E6" w14:paraId="44FBC1F1" w14:textId="77777777" w:rsidTr="004A24E6">
        <w:tc>
          <w:tcPr>
            <w:tcW w:w="2115" w:type="dxa"/>
            <w:shd w:val="clear" w:color="auto" w:fill="auto"/>
            <w:tcMar>
              <w:top w:w="100" w:type="dxa"/>
              <w:left w:w="100" w:type="dxa"/>
              <w:bottom w:w="100" w:type="dxa"/>
              <w:right w:w="100" w:type="dxa"/>
            </w:tcMar>
          </w:tcPr>
          <w:p w14:paraId="51907383" w14:textId="77777777" w:rsidR="004A24E6" w:rsidRPr="004A24E6" w:rsidRDefault="004A24E6" w:rsidP="005E3CC2">
            <w:pPr>
              <w:widowControl w:val="0"/>
              <w:spacing w:line="360" w:lineRule="auto"/>
              <w:jc w:val="both"/>
              <w:rPr>
                <w:rFonts w:ascii="Times New Roman" w:eastAsia="Times New Roman" w:hAnsi="Times New Roman" w:cs="Times New Roman"/>
                <w:b/>
                <w:sz w:val="24"/>
                <w:szCs w:val="24"/>
                <w:highlight w:val="white"/>
                <w:lang w:val="en-GB" w:eastAsia="en-IN"/>
              </w:rPr>
            </w:pPr>
            <w:r w:rsidRPr="004A24E6">
              <w:rPr>
                <w:rFonts w:ascii="Times New Roman" w:eastAsia="Times New Roman" w:hAnsi="Times New Roman" w:cs="Times New Roman"/>
                <w:b/>
                <w:sz w:val="24"/>
                <w:szCs w:val="24"/>
                <w:highlight w:val="white"/>
                <w:lang w:val="en-GB" w:eastAsia="en-IN"/>
              </w:rPr>
              <w:lastRenderedPageBreak/>
              <w:t>Relevant</w:t>
            </w:r>
          </w:p>
        </w:tc>
        <w:tc>
          <w:tcPr>
            <w:tcW w:w="6885" w:type="dxa"/>
            <w:shd w:val="clear" w:color="auto" w:fill="auto"/>
            <w:tcMar>
              <w:top w:w="100" w:type="dxa"/>
              <w:left w:w="100" w:type="dxa"/>
              <w:bottom w:w="100" w:type="dxa"/>
              <w:right w:w="100" w:type="dxa"/>
            </w:tcMar>
          </w:tcPr>
          <w:p w14:paraId="2DAC45BA" w14:textId="77777777" w:rsidR="004A24E6" w:rsidRPr="004A24E6" w:rsidRDefault="004A24E6" w:rsidP="005E3CC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The goal is relevant as it will benefit the Royal Garden </w:t>
            </w:r>
            <w:proofErr w:type="gramStart"/>
            <w:r w:rsidRPr="004A24E6">
              <w:rPr>
                <w:rFonts w:ascii="Times New Roman" w:eastAsia="Times New Roman" w:hAnsi="Times New Roman" w:cs="Times New Roman"/>
                <w:sz w:val="24"/>
                <w:szCs w:val="24"/>
                <w:highlight w:val="white"/>
                <w:lang w:val="en-GB" w:eastAsia="en-IN"/>
              </w:rPr>
              <w:t>in order to</w:t>
            </w:r>
            <w:proofErr w:type="gramEnd"/>
            <w:r w:rsidRPr="004A24E6">
              <w:rPr>
                <w:rFonts w:ascii="Times New Roman" w:eastAsia="Times New Roman" w:hAnsi="Times New Roman" w:cs="Times New Roman"/>
                <w:sz w:val="24"/>
                <w:szCs w:val="24"/>
                <w:highlight w:val="white"/>
                <w:lang w:val="en-GB" w:eastAsia="en-IN"/>
              </w:rPr>
              <w:t xml:space="preserve"> increase the share of its market in the industry.</w:t>
            </w:r>
          </w:p>
        </w:tc>
      </w:tr>
      <w:tr w:rsidR="004A24E6" w:rsidRPr="00097914" w14:paraId="3115D0BD" w14:textId="77777777" w:rsidTr="004A24E6">
        <w:tc>
          <w:tcPr>
            <w:tcW w:w="2115" w:type="dxa"/>
            <w:shd w:val="clear" w:color="auto" w:fill="auto"/>
            <w:tcMar>
              <w:top w:w="100" w:type="dxa"/>
              <w:left w:w="100" w:type="dxa"/>
              <w:bottom w:w="100" w:type="dxa"/>
              <w:right w:w="100" w:type="dxa"/>
            </w:tcMar>
          </w:tcPr>
          <w:p w14:paraId="094C1E6F" w14:textId="77777777" w:rsidR="004A24E6" w:rsidRPr="00097914" w:rsidRDefault="004A24E6" w:rsidP="005E3CC2">
            <w:pPr>
              <w:widowControl w:val="0"/>
              <w:spacing w:line="360" w:lineRule="auto"/>
              <w:jc w:val="both"/>
              <w:rPr>
                <w:rFonts w:ascii="Times New Roman" w:eastAsia="Times New Roman" w:hAnsi="Times New Roman" w:cs="Times New Roman"/>
                <w:b/>
                <w:sz w:val="24"/>
                <w:szCs w:val="24"/>
                <w:highlight w:val="white"/>
                <w:lang w:val="en-GB" w:eastAsia="en-IN"/>
              </w:rPr>
            </w:pPr>
            <w:r w:rsidRPr="00097914">
              <w:rPr>
                <w:rFonts w:ascii="Times New Roman" w:eastAsia="Times New Roman" w:hAnsi="Times New Roman" w:cs="Times New Roman"/>
                <w:b/>
                <w:sz w:val="24"/>
                <w:szCs w:val="24"/>
                <w:highlight w:val="white"/>
                <w:lang w:val="en-GB" w:eastAsia="en-IN"/>
              </w:rPr>
              <w:t>Time-bound</w:t>
            </w:r>
          </w:p>
        </w:tc>
        <w:tc>
          <w:tcPr>
            <w:tcW w:w="6885" w:type="dxa"/>
            <w:shd w:val="clear" w:color="auto" w:fill="auto"/>
            <w:tcMar>
              <w:top w:w="100" w:type="dxa"/>
              <w:left w:w="100" w:type="dxa"/>
              <w:bottom w:w="100" w:type="dxa"/>
              <w:right w:w="100" w:type="dxa"/>
            </w:tcMar>
          </w:tcPr>
          <w:p w14:paraId="483840AC" w14:textId="77777777" w:rsidR="004A24E6" w:rsidRPr="00097914" w:rsidRDefault="009746CE" w:rsidP="009746C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sz w:val="24"/>
                <w:szCs w:val="24"/>
                <w:highlight w:val="white"/>
                <w:lang w:val="en-GB" w:eastAsia="en-IN"/>
              </w:rPr>
              <w:t>The time set for the achievement of this objective is 6 months because of the slow industry pace.</w:t>
            </w:r>
          </w:p>
        </w:tc>
      </w:tr>
    </w:tbl>
    <w:p w14:paraId="2CF5BCBA" w14:textId="77777777" w:rsidR="004A24E6" w:rsidRPr="00097914" w:rsidRDefault="004A24E6" w:rsidP="005E3CC2">
      <w:pPr>
        <w:spacing w:line="360" w:lineRule="auto"/>
        <w:jc w:val="both"/>
        <w:rPr>
          <w:rFonts w:ascii="Times New Roman" w:eastAsia="Times New Roman" w:hAnsi="Times New Roman" w:cs="Times New Roman"/>
          <w:sz w:val="24"/>
          <w:szCs w:val="24"/>
          <w:highlight w:val="white"/>
          <w:lang w:val="en-GB" w:eastAsia="en-IN"/>
        </w:rPr>
      </w:pPr>
    </w:p>
    <w:p w14:paraId="6A55EBC8" w14:textId="77777777" w:rsidR="004A24E6" w:rsidRPr="00097914"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b/>
          <w:sz w:val="24"/>
          <w:szCs w:val="24"/>
          <w:highlight w:val="white"/>
          <w:lang w:val="en-GB" w:eastAsia="en-IN"/>
        </w:rPr>
        <w:t xml:space="preserve">Goal 2: </w:t>
      </w:r>
      <w:r w:rsidR="009746CE" w:rsidRPr="00097914">
        <w:rPr>
          <w:rFonts w:ascii="Times New Roman" w:eastAsia="Times New Roman" w:hAnsi="Times New Roman" w:cs="Times New Roman"/>
          <w:sz w:val="24"/>
          <w:szCs w:val="24"/>
          <w:highlight w:val="white"/>
          <w:lang w:val="en-GB" w:eastAsia="en-IN"/>
        </w:rPr>
        <w:t>To increase the brand awareness of the company in the market by 50% in 3 months.</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6885"/>
      </w:tblGrid>
      <w:tr w:rsidR="004A24E6" w:rsidRPr="00097914" w14:paraId="17AD3962" w14:textId="77777777" w:rsidTr="004A24E6">
        <w:tc>
          <w:tcPr>
            <w:tcW w:w="2115" w:type="dxa"/>
            <w:shd w:val="clear" w:color="auto" w:fill="auto"/>
            <w:tcMar>
              <w:top w:w="100" w:type="dxa"/>
              <w:left w:w="100" w:type="dxa"/>
              <w:bottom w:w="100" w:type="dxa"/>
              <w:right w:w="100" w:type="dxa"/>
            </w:tcMar>
          </w:tcPr>
          <w:p w14:paraId="7D434B0B" w14:textId="77777777" w:rsidR="004A24E6" w:rsidRPr="00097914" w:rsidRDefault="004A24E6" w:rsidP="005E3CC2">
            <w:pPr>
              <w:widowControl w:val="0"/>
              <w:spacing w:line="360" w:lineRule="auto"/>
              <w:jc w:val="both"/>
              <w:rPr>
                <w:rFonts w:ascii="Times New Roman" w:eastAsia="Times New Roman" w:hAnsi="Times New Roman" w:cs="Times New Roman"/>
                <w:b/>
                <w:sz w:val="24"/>
                <w:szCs w:val="24"/>
                <w:highlight w:val="white"/>
                <w:lang w:val="en-GB" w:eastAsia="en-IN"/>
              </w:rPr>
            </w:pPr>
            <w:r w:rsidRPr="00097914">
              <w:rPr>
                <w:rFonts w:ascii="Times New Roman" w:eastAsia="Times New Roman" w:hAnsi="Times New Roman" w:cs="Times New Roman"/>
                <w:b/>
                <w:sz w:val="24"/>
                <w:szCs w:val="24"/>
                <w:highlight w:val="white"/>
                <w:lang w:val="en-GB" w:eastAsia="en-IN"/>
              </w:rPr>
              <w:t>Specific</w:t>
            </w:r>
          </w:p>
        </w:tc>
        <w:tc>
          <w:tcPr>
            <w:tcW w:w="6885" w:type="dxa"/>
            <w:shd w:val="clear" w:color="auto" w:fill="auto"/>
            <w:tcMar>
              <w:top w:w="100" w:type="dxa"/>
              <w:left w:w="100" w:type="dxa"/>
              <w:bottom w:w="100" w:type="dxa"/>
              <w:right w:w="100" w:type="dxa"/>
            </w:tcMar>
          </w:tcPr>
          <w:p w14:paraId="19A2DAB6" w14:textId="77777777" w:rsidR="004A24E6" w:rsidRPr="00097914" w:rsidRDefault="009746CE" w:rsidP="009746CE">
            <w:pPr>
              <w:widowControl w:val="0"/>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sz w:val="24"/>
                <w:szCs w:val="24"/>
                <w:highlight w:val="white"/>
                <w:lang w:val="en-GB" w:eastAsia="en-IN"/>
              </w:rPr>
              <w:t>The goal is specific as the brand awareness of the company is to be increased by 50% distinctly.</w:t>
            </w:r>
          </w:p>
        </w:tc>
      </w:tr>
      <w:tr w:rsidR="004A24E6" w:rsidRPr="00097914" w14:paraId="03BF7AF5" w14:textId="77777777" w:rsidTr="004A24E6">
        <w:tc>
          <w:tcPr>
            <w:tcW w:w="2115" w:type="dxa"/>
            <w:shd w:val="clear" w:color="auto" w:fill="auto"/>
            <w:tcMar>
              <w:top w:w="100" w:type="dxa"/>
              <w:left w:w="100" w:type="dxa"/>
              <w:bottom w:w="100" w:type="dxa"/>
              <w:right w:w="100" w:type="dxa"/>
            </w:tcMar>
          </w:tcPr>
          <w:p w14:paraId="6B7F2018" w14:textId="77777777" w:rsidR="004A24E6" w:rsidRPr="00097914" w:rsidRDefault="004A24E6" w:rsidP="005E3CC2">
            <w:pPr>
              <w:widowControl w:val="0"/>
              <w:spacing w:line="360" w:lineRule="auto"/>
              <w:jc w:val="both"/>
              <w:rPr>
                <w:rFonts w:ascii="Times New Roman" w:eastAsia="Times New Roman" w:hAnsi="Times New Roman" w:cs="Times New Roman"/>
                <w:b/>
                <w:sz w:val="24"/>
                <w:szCs w:val="24"/>
                <w:highlight w:val="white"/>
                <w:lang w:val="en-GB" w:eastAsia="en-IN"/>
              </w:rPr>
            </w:pPr>
            <w:r w:rsidRPr="00097914">
              <w:rPr>
                <w:rFonts w:ascii="Times New Roman" w:eastAsia="Times New Roman" w:hAnsi="Times New Roman" w:cs="Times New Roman"/>
                <w:b/>
                <w:sz w:val="24"/>
                <w:szCs w:val="24"/>
                <w:highlight w:val="white"/>
                <w:lang w:val="en-GB" w:eastAsia="en-IN"/>
              </w:rPr>
              <w:t>Measurable</w:t>
            </w:r>
          </w:p>
        </w:tc>
        <w:tc>
          <w:tcPr>
            <w:tcW w:w="6885" w:type="dxa"/>
            <w:shd w:val="clear" w:color="auto" w:fill="auto"/>
            <w:tcMar>
              <w:top w:w="100" w:type="dxa"/>
              <w:left w:w="100" w:type="dxa"/>
              <w:bottom w:w="100" w:type="dxa"/>
              <w:right w:w="100" w:type="dxa"/>
            </w:tcMar>
          </w:tcPr>
          <w:p w14:paraId="06FF1B1A" w14:textId="77777777" w:rsidR="004A24E6" w:rsidRPr="00097914" w:rsidRDefault="009746CE" w:rsidP="00934E6F">
            <w:pPr>
              <w:widowControl w:val="0"/>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sz w:val="24"/>
                <w:szCs w:val="24"/>
                <w:highlight w:val="white"/>
                <w:lang w:val="en-GB" w:eastAsia="en-IN"/>
              </w:rPr>
              <w:t xml:space="preserve">The goal is </w:t>
            </w:r>
            <w:proofErr w:type="spellStart"/>
            <w:r w:rsidRPr="00097914">
              <w:rPr>
                <w:rFonts w:ascii="Times New Roman" w:eastAsia="Times New Roman" w:hAnsi="Times New Roman" w:cs="Times New Roman"/>
                <w:sz w:val="24"/>
                <w:szCs w:val="24"/>
                <w:highlight w:val="white"/>
                <w:lang w:val="en-GB" w:eastAsia="en-IN"/>
              </w:rPr>
              <w:t>measureable</w:t>
            </w:r>
            <w:proofErr w:type="spellEnd"/>
            <w:r w:rsidRPr="00097914">
              <w:rPr>
                <w:rFonts w:ascii="Times New Roman" w:eastAsia="Times New Roman" w:hAnsi="Times New Roman" w:cs="Times New Roman"/>
                <w:sz w:val="24"/>
                <w:szCs w:val="24"/>
                <w:highlight w:val="white"/>
                <w:lang w:val="en-GB" w:eastAsia="en-IN"/>
              </w:rPr>
              <w:t xml:space="preserve"> because the </w:t>
            </w:r>
            <w:proofErr w:type="spellStart"/>
            <w:r w:rsidRPr="00097914">
              <w:rPr>
                <w:rFonts w:ascii="Times New Roman" w:eastAsia="Times New Roman" w:hAnsi="Times New Roman" w:cs="Times New Roman"/>
                <w:sz w:val="24"/>
                <w:szCs w:val="24"/>
                <w:highlight w:val="white"/>
                <w:lang w:val="en-GB" w:eastAsia="en-IN"/>
              </w:rPr>
              <w:t>bran</w:t>
            </w:r>
            <w:proofErr w:type="spellEnd"/>
            <w:r w:rsidRPr="00097914">
              <w:rPr>
                <w:rFonts w:ascii="Times New Roman" w:eastAsia="Times New Roman" w:hAnsi="Times New Roman" w:cs="Times New Roman"/>
                <w:sz w:val="24"/>
                <w:szCs w:val="24"/>
                <w:highlight w:val="white"/>
                <w:lang w:val="en-GB" w:eastAsia="en-IN"/>
              </w:rPr>
              <w:t xml:space="preserve"> awareness is gauged using the market scope and the number of customers in the market </w:t>
            </w:r>
            <w:r w:rsidR="00934E6F" w:rsidRPr="00097914">
              <w:rPr>
                <w:rFonts w:ascii="Times New Roman" w:eastAsia="Times New Roman" w:hAnsi="Times New Roman" w:cs="Times New Roman"/>
                <w:sz w:val="24"/>
                <w:szCs w:val="24"/>
                <w:highlight w:val="white"/>
                <w:lang w:val="en-GB" w:eastAsia="en-IN"/>
              </w:rPr>
              <w:t>who</w:t>
            </w:r>
            <w:r w:rsidRPr="00097914">
              <w:rPr>
                <w:rFonts w:ascii="Times New Roman" w:eastAsia="Times New Roman" w:hAnsi="Times New Roman" w:cs="Times New Roman"/>
                <w:sz w:val="24"/>
                <w:szCs w:val="24"/>
                <w:highlight w:val="white"/>
                <w:lang w:val="en-GB" w:eastAsia="en-IN"/>
              </w:rPr>
              <w:t xml:space="preserve"> are aware.</w:t>
            </w:r>
          </w:p>
        </w:tc>
      </w:tr>
      <w:tr w:rsidR="004A24E6" w:rsidRPr="00097914" w14:paraId="6F5636B6" w14:textId="77777777" w:rsidTr="004A24E6">
        <w:tc>
          <w:tcPr>
            <w:tcW w:w="2115" w:type="dxa"/>
            <w:shd w:val="clear" w:color="auto" w:fill="auto"/>
            <w:tcMar>
              <w:top w:w="100" w:type="dxa"/>
              <w:left w:w="100" w:type="dxa"/>
              <w:bottom w:w="100" w:type="dxa"/>
              <w:right w:w="100" w:type="dxa"/>
            </w:tcMar>
          </w:tcPr>
          <w:p w14:paraId="63DCB98E" w14:textId="77777777" w:rsidR="004A24E6" w:rsidRPr="00097914" w:rsidRDefault="004A24E6" w:rsidP="005E3CC2">
            <w:pPr>
              <w:widowControl w:val="0"/>
              <w:spacing w:line="360" w:lineRule="auto"/>
              <w:jc w:val="both"/>
              <w:rPr>
                <w:rFonts w:ascii="Times New Roman" w:eastAsia="Times New Roman" w:hAnsi="Times New Roman" w:cs="Times New Roman"/>
                <w:b/>
                <w:sz w:val="24"/>
                <w:szCs w:val="24"/>
                <w:highlight w:val="white"/>
                <w:lang w:val="en-GB" w:eastAsia="en-IN"/>
              </w:rPr>
            </w:pPr>
            <w:r w:rsidRPr="00097914">
              <w:rPr>
                <w:rFonts w:ascii="Times New Roman" w:eastAsia="Times New Roman" w:hAnsi="Times New Roman" w:cs="Times New Roman"/>
                <w:b/>
                <w:sz w:val="24"/>
                <w:szCs w:val="24"/>
                <w:highlight w:val="white"/>
                <w:lang w:val="en-GB" w:eastAsia="en-IN"/>
              </w:rPr>
              <w:t>Achievable</w:t>
            </w:r>
          </w:p>
        </w:tc>
        <w:tc>
          <w:tcPr>
            <w:tcW w:w="6885" w:type="dxa"/>
            <w:shd w:val="clear" w:color="auto" w:fill="auto"/>
            <w:tcMar>
              <w:top w:w="100" w:type="dxa"/>
              <w:left w:w="100" w:type="dxa"/>
              <w:bottom w:w="100" w:type="dxa"/>
              <w:right w:w="100" w:type="dxa"/>
            </w:tcMar>
          </w:tcPr>
          <w:p w14:paraId="25C77167" w14:textId="77777777" w:rsidR="004A24E6" w:rsidRPr="00097914" w:rsidRDefault="0039003B" w:rsidP="005E3CC2">
            <w:pPr>
              <w:widowControl w:val="0"/>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sz w:val="24"/>
                <w:szCs w:val="24"/>
                <w:highlight w:val="white"/>
                <w:lang w:val="en-GB" w:eastAsia="en-IN"/>
              </w:rPr>
              <w:t xml:space="preserve">The goal of the company is essentially achievable because it can be achieved through the employment of B2B marketing techniques such as social media marketing, content marketing, direct marketing, event marketing, creating partnerships and so on. </w:t>
            </w:r>
          </w:p>
        </w:tc>
      </w:tr>
      <w:tr w:rsidR="004A24E6" w:rsidRPr="00097914" w14:paraId="3A297565" w14:textId="77777777" w:rsidTr="004A24E6">
        <w:tc>
          <w:tcPr>
            <w:tcW w:w="2115" w:type="dxa"/>
            <w:shd w:val="clear" w:color="auto" w:fill="auto"/>
            <w:tcMar>
              <w:top w:w="100" w:type="dxa"/>
              <w:left w:w="100" w:type="dxa"/>
              <w:bottom w:w="100" w:type="dxa"/>
              <w:right w:w="100" w:type="dxa"/>
            </w:tcMar>
          </w:tcPr>
          <w:p w14:paraId="597DCA18" w14:textId="77777777" w:rsidR="004A24E6" w:rsidRPr="00097914" w:rsidRDefault="004A24E6" w:rsidP="005E3CC2">
            <w:pPr>
              <w:widowControl w:val="0"/>
              <w:spacing w:line="360" w:lineRule="auto"/>
              <w:jc w:val="both"/>
              <w:rPr>
                <w:rFonts w:ascii="Times New Roman" w:eastAsia="Times New Roman" w:hAnsi="Times New Roman" w:cs="Times New Roman"/>
                <w:b/>
                <w:sz w:val="24"/>
                <w:szCs w:val="24"/>
                <w:highlight w:val="white"/>
                <w:lang w:val="en-GB" w:eastAsia="en-IN"/>
              </w:rPr>
            </w:pPr>
            <w:r w:rsidRPr="00097914">
              <w:rPr>
                <w:rFonts w:ascii="Times New Roman" w:eastAsia="Times New Roman" w:hAnsi="Times New Roman" w:cs="Times New Roman"/>
                <w:b/>
                <w:sz w:val="24"/>
                <w:szCs w:val="24"/>
                <w:highlight w:val="white"/>
                <w:lang w:val="en-GB" w:eastAsia="en-IN"/>
              </w:rPr>
              <w:t>Relevant</w:t>
            </w:r>
          </w:p>
        </w:tc>
        <w:tc>
          <w:tcPr>
            <w:tcW w:w="6885" w:type="dxa"/>
            <w:shd w:val="clear" w:color="auto" w:fill="auto"/>
            <w:tcMar>
              <w:top w:w="100" w:type="dxa"/>
              <w:left w:w="100" w:type="dxa"/>
              <w:bottom w:w="100" w:type="dxa"/>
              <w:right w:w="100" w:type="dxa"/>
            </w:tcMar>
          </w:tcPr>
          <w:p w14:paraId="49BEDCCD" w14:textId="77777777" w:rsidR="004A24E6" w:rsidRPr="00097914" w:rsidRDefault="004A24E6" w:rsidP="000D370C">
            <w:pPr>
              <w:widowControl w:val="0"/>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sz w:val="24"/>
                <w:szCs w:val="24"/>
                <w:highlight w:val="white"/>
                <w:lang w:val="en-GB" w:eastAsia="en-IN"/>
              </w:rPr>
              <w:t xml:space="preserve">The goal is also relevant as it helps in facilitating the growth of Royal Green in terms of its </w:t>
            </w:r>
            <w:r w:rsidR="000D370C" w:rsidRPr="00097914">
              <w:rPr>
                <w:rFonts w:ascii="Times New Roman" w:eastAsia="Times New Roman" w:hAnsi="Times New Roman" w:cs="Times New Roman"/>
                <w:sz w:val="24"/>
                <w:szCs w:val="24"/>
                <w:highlight w:val="white"/>
                <w:lang w:val="en-GB" w:eastAsia="en-IN"/>
              </w:rPr>
              <w:t>brand potential</w:t>
            </w:r>
            <w:r w:rsidRPr="00097914">
              <w:rPr>
                <w:rFonts w:ascii="Times New Roman" w:eastAsia="Times New Roman" w:hAnsi="Times New Roman" w:cs="Times New Roman"/>
                <w:sz w:val="24"/>
                <w:szCs w:val="24"/>
                <w:highlight w:val="white"/>
                <w:lang w:val="en-GB" w:eastAsia="en-IN"/>
              </w:rPr>
              <w:t xml:space="preserve">. </w:t>
            </w:r>
          </w:p>
        </w:tc>
      </w:tr>
      <w:tr w:rsidR="004A24E6" w:rsidRPr="00097914" w14:paraId="3721EB09" w14:textId="77777777" w:rsidTr="004A24E6">
        <w:tc>
          <w:tcPr>
            <w:tcW w:w="2115" w:type="dxa"/>
            <w:shd w:val="clear" w:color="auto" w:fill="auto"/>
            <w:tcMar>
              <w:top w:w="100" w:type="dxa"/>
              <w:left w:w="100" w:type="dxa"/>
              <w:bottom w:w="100" w:type="dxa"/>
              <w:right w:w="100" w:type="dxa"/>
            </w:tcMar>
          </w:tcPr>
          <w:p w14:paraId="6389841F" w14:textId="77777777" w:rsidR="004A24E6" w:rsidRPr="00097914" w:rsidRDefault="004A24E6" w:rsidP="005E3CC2">
            <w:pPr>
              <w:widowControl w:val="0"/>
              <w:spacing w:line="360" w:lineRule="auto"/>
              <w:jc w:val="both"/>
              <w:rPr>
                <w:rFonts w:ascii="Times New Roman" w:eastAsia="Times New Roman" w:hAnsi="Times New Roman" w:cs="Times New Roman"/>
                <w:b/>
                <w:sz w:val="24"/>
                <w:szCs w:val="24"/>
                <w:highlight w:val="white"/>
                <w:lang w:val="en-GB" w:eastAsia="en-IN"/>
              </w:rPr>
            </w:pPr>
            <w:r w:rsidRPr="00097914">
              <w:rPr>
                <w:rFonts w:ascii="Times New Roman" w:eastAsia="Times New Roman" w:hAnsi="Times New Roman" w:cs="Times New Roman"/>
                <w:b/>
                <w:sz w:val="24"/>
                <w:szCs w:val="24"/>
                <w:highlight w:val="white"/>
                <w:lang w:val="en-GB" w:eastAsia="en-IN"/>
              </w:rPr>
              <w:t>Time-bound</w:t>
            </w:r>
          </w:p>
        </w:tc>
        <w:tc>
          <w:tcPr>
            <w:tcW w:w="6885" w:type="dxa"/>
            <w:shd w:val="clear" w:color="auto" w:fill="auto"/>
            <w:tcMar>
              <w:top w:w="100" w:type="dxa"/>
              <w:left w:w="100" w:type="dxa"/>
              <w:bottom w:w="100" w:type="dxa"/>
              <w:right w:w="100" w:type="dxa"/>
            </w:tcMar>
          </w:tcPr>
          <w:p w14:paraId="2D9E90B3" w14:textId="77777777" w:rsidR="004A24E6" w:rsidRPr="00097914" w:rsidRDefault="000D370C" w:rsidP="005E3CC2">
            <w:pPr>
              <w:widowControl w:val="0"/>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sz w:val="24"/>
                <w:szCs w:val="24"/>
                <w:highlight w:val="white"/>
                <w:lang w:val="en-GB" w:eastAsia="en-IN"/>
              </w:rPr>
              <w:t>The goal is time-bound as it needs to be achieved by the end of 3 months.</w:t>
            </w:r>
          </w:p>
        </w:tc>
      </w:tr>
    </w:tbl>
    <w:p w14:paraId="2B42811A"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p>
    <w:p w14:paraId="315F8B34" w14:textId="77777777" w:rsidR="004A24E6" w:rsidRPr="00097914"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b/>
          <w:sz w:val="24"/>
          <w:szCs w:val="24"/>
          <w:highlight w:val="white"/>
          <w:lang w:val="en-GB" w:eastAsia="en-IN"/>
        </w:rPr>
        <w:t xml:space="preserve">Goal 3: </w:t>
      </w:r>
      <w:r w:rsidR="008D7F03" w:rsidRPr="00097914">
        <w:rPr>
          <w:rFonts w:ascii="Times New Roman" w:eastAsia="Times New Roman" w:hAnsi="Times New Roman" w:cs="Times New Roman"/>
          <w:sz w:val="24"/>
          <w:szCs w:val="24"/>
          <w:highlight w:val="white"/>
          <w:lang w:val="en-GB" w:eastAsia="en-IN"/>
        </w:rPr>
        <w:t>To increase the number of customers by 20% in 6 months to ensure proper growth and sustainability.</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6885"/>
      </w:tblGrid>
      <w:tr w:rsidR="004A24E6" w:rsidRPr="00097914" w14:paraId="4B57E2CB" w14:textId="77777777" w:rsidTr="004A24E6">
        <w:tc>
          <w:tcPr>
            <w:tcW w:w="2115" w:type="dxa"/>
            <w:shd w:val="clear" w:color="auto" w:fill="auto"/>
            <w:tcMar>
              <w:top w:w="100" w:type="dxa"/>
              <w:left w:w="100" w:type="dxa"/>
              <w:bottom w:w="100" w:type="dxa"/>
              <w:right w:w="100" w:type="dxa"/>
            </w:tcMar>
          </w:tcPr>
          <w:p w14:paraId="396C0BAE" w14:textId="77777777" w:rsidR="004A24E6" w:rsidRPr="00097914" w:rsidRDefault="004A24E6" w:rsidP="005E3CC2">
            <w:pPr>
              <w:widowControl w:val="0"/>
              <w:spacing w:line="360" w:lineRule="auto"/>
              <w:jc w:val="both"/>
              <w:rPr>
                <w:rFonts w:ascii="Times New Roman" w:eastAsia="Times New Roman" w:hAnsi="Times New Roman" w:cs="Times New Roman"/>
                <w:b/>
                <w:sz w:val="24"/>
                <w:szCs w:val="24"/>
                <w:highlight w:val="white"/>
                <w:lang w:val="en-GB" w:eastAsia="en-IN"/>
              </w:rPr>
            </w:pPr>
            <w:r w:rsidRPr="00097914">
              <w:rPr>
                <w:rFonts w:ascii="Times New Roman" w:eastAsia="Times New Roman" w:hAnsi="Times New Roman" w:cs="Times New Roman"/>
                <w:b/>
                <w:sz w:val="24"/>
                <w:szCs w:val="24"/>
                <w:highlight w:val="white"/>
                <w:lang w:val="en-GB" w:eastAsia="en-IN"/>
              </w:rPr>
              <w:t>Specific</w:t>
            </w:r>
          </w:p>
        </w:tc>
        <w:tc>
          <w:tcPr>
            <w:tcW w:w="6885" w:type="dxa"/>
            <w:shd w:val="clear" w:color="auto" w:fill="auto"/>
            <w:tcMar>
              <w:top w:w="100" w:type="dxa"/>
              <w:left w:w="100" w:type="dxa"/>
              <w:bottom w:w="100" w:type="dxa"/>
              <w:right w:w="100" w:type="dxa"/>
            </w:tcMar>
          </w:tcPr>
          <w:p w14:paraId="0108D820" w14:textId="77777777" w:rsidR="004A24E6" w:rsidRPr="00097914" w:rsidRDefault="008D7F03" w:rsidP="008D7F03">
            <w:pPr>
              <w:widowControl w:val="0"/>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sz w:val="24"/>
                <w:szCs w:val="24"/>
                <w:highlight w:val="white"/>
                <w:lang w:val="en-GB" w:eastAsia="en-IN"/>
              </w:rPr>
              <w:t>The goal is very specific as it seeks to help generate an increase in Royal Green’s customer base by 20%.</w:t>
            </w:r>
          </w:p>
        </w:tc>
      </w:tr>
      <w:tr w:rsidR="004A24E6" w:rsidRPr="00097914" w14:paraId="6E4E445E" w14:textId="77777777" w:rsidTr="004A24E6">
        <w:tc>
          <w:tcPr>
            <w:tcW w:w="2115" w:type="dxa"/>
            <w:shd w:val="clear" w:color="auto" w:fill="auto"/>
            <w:tcMar>
              <w:top w:w="100" w:type="dxa"/>
              <w:left w:w="100" w:type="dxa"/>
              <w:bottom w:w="100" w:type="dxa"/>
              <w:right w:w="100" w:type="dxa"/>
            </w:tcMar>
          </w:tcPr>
          <w:p w14:paraId="05A4752B" w14:textId="77777777" w:rsidR="004A24E6" w:rsidRPr="00097914" w:rsidRDefault="004A24E6" w:rsidP="005E3CC2">
            <w:pPr>
              <w:widowControl w:val="0"/>
              <w:spacing w:line="360" w:lineRule="auto"/>
              <w:jc w:val="both"/>
              <w:rPr>
                <w:rFonts w:ascii="Times New Roman" w:eastAsia="Times New Roman" w:hAnsi="Times New Roman" w:cs="Times New Roman"/>
                <w:b/>
                <w:sz w:val="24"/>
                <w:szCs w:val="24"/>
                <w:highlight w:val="white"/>
                <w:lang w:val="en-GB" w:eastAsia="en-IN"/>
              </w:rPr>
            </w:pPr>
            <w:r w:rsidRPr="00097914">
              <w:rPr>
                <w:rFonts w:ascii="Times New Roman" w:eastAsia="Times New Roman" w:hAnsi="Times New Roman" w:cs="Times New Roman"/>
                <w:b/>
                <w:sz w:val="24"/>
                <w:szCs w:val="24"/>
                <w:highlight w:val="white"/>
                <w:lang w:val="en-GB" w:eastAsia="en-IN"/>
              </w:rPr>
              <w:t>Measurable</w:t>
            </w:r>
          </w:p>
        </w:tc>
        <w:tc>
          <w:tcPr>
            <w:tcW w:w="6885" w:type="dxa"/>
            <w:shd w:val="clear" w:color="auto" w:fill="auto"/>
            <w:tcMar>
              <w:top w:w="100" w:type="dxa"/>
              <w:left w:w="100" w:type="dxa"/>
              <w:bottom w:w="100" w:type="dxa"/>
              <w:right w:w="100" w:type="dxa"/>
            </w:tcMar>
          </w:tcPr>
          <w:p w14:paraId="112FB563" w14:textId="77777777" w:rsidR="004A24E6" w:rsidRPr="00097914" w:rsidRDefault="009F7A36" w:rsidP="005E3CC2">
            <w:pPr>
              <w:widowControl w:val="0"/>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sz w:val="24"/>
                <w:szCs w:val="24"/>
                <w:highlight w:val="white"/>
                <w:lang w:val="en-GB" w:eastAsia="en-IN"/>
              </w:rPr>
              <w:t>The goal is measurable as it specifically seeks to increment the business growth of Royal Green by an increase in customer share by 20%.</w:t>
            </w:r>
          </w:p>
        </w:tc>
      </w:tr>
      <w:tr w:rsidR="004A24E6" w:rsidRPr="00097914" w14:paraId="43DD7741" w14:textId="77777777" w:rsidTr="004A24E6">
        <w:tc>
          <w:tcPr>
            <w:tcW w:w="2115" w:type="dxa"/>
            <w:shd w:val="clear" w:color="auto" w:fill="auto"/>
            <w:tcMar>
              <w:top w:w="100" w:type="dxa"/>
              <w:left w:w="100" w:type="dxa"/>
              <w:bottom w:w="100" w:type="dxa"/>
              <w:right w:w="100" w:type="dxa"/>
            </w:tcMar>
          </w:tcPr>
          <w:p w14:paraId="4BA1CD33" w14:textId="77777777" w:rsidR="004A24E6" w:rsidRPr="00097914" w:rsidRDefault="004A24E6" w:rsidP="005E3CC2">
            <w:pPr>
              <w:widowControl w:val="0"/>
              <w:spacing w:line="360" w:lineRule="auto"/>
              <w:jc w:val="both"/>
              <w:rPr>
                <w:rFonts w:ascii="Times New Roman" w:eastAsia="Times New Roman" w:hAnsi="Times New Roman" w:cs="Times New Roman"/>
                <w:b/>
                <w:sz w:val="24"/>
                <w:szCs w:val="24"/>
                <w:highlight w:val="white"/>
                <w:lang w:val="en-GB" w:eastAsia="en-IN"/>
              </w:rPr>
            </w:pPr>
            <w:r w:rsidRPr="00097914">
              <w:rPr>
                <w:rFonts w:ascii="Times New Roman" w:eastAsia="Times New Roman" w:hAnsi="Times New Roman" w:cs="Times New Roman"/>
                <w:b/>
                <w:sz w:val="24"/>
                <w:szCs w:val="24"/>
                <w:highlight w:val="white"/>
                <w:lang w:val="en-GB" w:eastAsia="en-IN"/>
              </w:rPr>
              <w:t>Achievable</w:t>
            </w:r>
          </w:p>
        </w:tc>
        <w:tc>
          <w:tcPr>
            <w:tcW w:w="6885" w:type="dxa"/>
            <w:shd w:val="clear" w:color="auto" w:fill="auto"/>
            <w:tcMar>
              <w:top w:w="100" w:type="dxa"/>
              <w:left w:w="100" w:type="dxa"/>
              <w:bottom w:w="100" w:type="dxa"/>
              <w:right w:w="100" w:type="dxa"/>
            </w:tcMar>
          </w:tcPr>
          <w:p w14:paraId="1949EB88" w14:textId="77777777" w:rsidR="004A24E6" w:rsidRPr="00097914" w:rsidRDefault="00DF1023" w:rsidP="005E3CC2">
            <w:pPr>
              <w:widowControl w:val="0"/>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sz w:val="24"/>
                <w:szCs w:val="24"/>
                <w:highlight w:val="white"/>
                <w:lang w:val="en-GB" w:eastAsia="en-IN"/>
              </w:rPr>
              <w:t xml:space="preserve">The goal is achievable as it can be achieved </w:t>
            </w:r>
            <w:proofErr w:type="gramStart"/>
            <w:r w:rsidRPr="00097914">
              <w:rPr>
                <w:rFonts w:ascii="Times New Roman" w:eastAsia="Times New Roman" w:hAnsi="Times New Roman" w:cs="Times New Roman"/>
                <w:sz w:val="24"/>
                <w:szCs w:val="24"/>
                <w:highlight w:val="white"/>
                <w:lang w:val="en-GB" w:eastAsia="en-IN"/>
              </w:rPr>
              <w:t>through the use of</w:t>
            </w:r>
            <w:proofErr w:type="gramEnd"/>
            <w:r w:rsidRPr="00097914">
              <w:rPr>
                <w:rFonts w:ascii="Times New Roman" w:eastAsia="Times New Roman" w:hAnsi="Times New Roman" w:cs="Times New Roman"/>
                <w:sz w:val="24"/>
                <w:szCs w:val="24"/>
                <w:highlight w:val="white"/>
                <w:lang w:val="en-GB" w:eastAsia="en-IN"/>
              </w:rPr>
              <w:t xml:space="preserve"> </w:t>
            </w:r>
            <w:r w:rsidRPr="00097914">
              <w:rPr>
                <w:rFonts w:ascii="Times New Roman" w:eastAsia="Times New Roman" w:hAnsi="Times New Roman" w:cs="Times New Roman"/>
                <w:sz w:val="24"/>
                <w:szCs w:val="24"/>
                <w:highlight w:val="white"/>
                <w:lang w:val="en-GB" w:eastAsia="en-IN"/>
              </w:rPr>
              <w:lastRenderedPageBreak/>
              <w:t>appropriate sales strategies.</w:t>
            </w:r>
          </w:p>
        </w:tc>
      </w:tr>
      <w:tr w:rsidR="004A24E6" w:rsidRPr="004A24E6" w14:paraId="5BB92823" w14:textId="77777777" w:rsidTr="004A24E6">
        <w:tc>
          <w:tcPr>
            <w:tcW w:w="2115" w:type="dxa"/>
            <w:shd w:val="clear" w:color="auto" w:fill="auto"/>
            <w:tcMar>
              <w:top w:w="100" w:type="dxa"/>
              <w:left w:w="100" w:type="dxa"/>
              <w:bottom w:w="100" w:type="dxa"/>
              <w:right w:w="100" w:type="dxa"/>
            </w:tcMar>
          </w:tcPr>
          <w:p w14:paraId="2234D0F5" w14:textId="77777777" w:rsidR="004A24E6" w:rsidRPr="004A24E6" w:rsidRDefault="004A24E6" w:rsidP="005E3CC2">
            <w:pPr>
              <w:widowControl w:val="0"/>
              <w:spacing w:line="360" w:lineRule="auto"/>
              <w:jc w:val="both"/>
              <w:rPr>
                <w:rFonts w:ascii="Times New Roman" w:eastAsia="Times New Roman" w:hAnsi="Times New Roman" w:cs="Times New Roman"/>
                <w:b/>
                <w:sz w:val="24"/>
                <w:szCs w:val="24"/>
                <w:highlight w:val="white"/>
                <w:lang w:val="en-GB" w:eastAsia="en-IN"/>
              </w:rPr>
            </w:pPr>
            <w:r w:rsidRPr="004A24E6">
              <w:rPr>
                <w:rFonts w:ascii="Times New Roman" w:eastAsia="Times New Roman" w:hAnsi="Times New Roman" w:cs="Times New Roman"/>
                <w:b/>
                <w:sz w:val="24"/>
                <w:szCs w:val="24"/>
                <w:highlight w:val="white"/>
                <w:lang w:val="en-GB" w:eastAsia="en-IN"/>
              </w:rPr>
              <w:lastRenderedPageBreak/>
              <w:t>Relevant</w:t>
            </w:r>
          </w:p>
        </w:tc>
        <w:tc>
          <w:tcPr>
            <w:tcW w:w="6885" w:type="dxa"/>
            <w:shd w:val="clear" w:color="auto" w:fill="auto"/>
            <w:tcMar>
              <w:top w:w="100" w:type="dxa"/>
              <w:left w:w="100" w:type="dxa"/>
              <w:bottom w:w="100" w:type="dxa"/>
              <w:right w:w="100" w:type="dxa"/>
            </w:tcMar>
          </w:tcPr>
          <w:p w14:paraId="5F410066" w14:textId="77777777" w:rsidR="004A24E6" w:rsidRPr="00097914" w:rsidRDefault="00DF1023" w:rsidP="005E3CC2">
            <w:pPr>
              <w:widowControl w:val="0"/>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sz w:val="24"/>
                <w:szCs w:val="24"/>
                <w:highlight w:val="white"/>
                <w:lang w:val="en-GB" w:eastAsia="en-IN"/>
              </w:rPr>
              <w:t>The goal is also relevant as it allows in the development of a sound customer base for the organisation to sustain itself.</w:t>
            </w:r>
          </w:p>
        </w:tc>
      </w:tr>
      <w:tr w:rsidR="004A24E6" w:rsidRPr="004A24E6" w14:paraId="29AAC045" w14:textId="77777777" w:rsidTr="004A24E6">
        <w:tc>
          <w:tcPr>
            <w:tcW w:w="2115" w:type="dxa"/>
            <w:shd w:val="clear" w:color="auto" w:fill="auto"/>
            <w:tcMar>
              <w:top w:w="100" w:type="dxa"/>
              <w:left w:w="100" w:type="dxa"/>
              <w:bottom w:w="100" w:type="dxa"/>
              <w:right w:w="100" w:type="dxa"/>
            </w:tcMar>
          </w:tcPr>
          <w:p w14:paraId="6945B3CF" w14:textId="77777777" w:rsidR="004A24E6" w:rsidRPr="004A24E6" w:rsidRDefault="004A24E6" w:rsidP="005E3CC2">
            <w:pPr>
              <w:widowControl w:val="0"/>
              <w:spacing w:line="360" w:lineRule="auto"/>
              <w:jc w:val="both"/>
              <w:rPr>
                <w:rFonts w:ascii="Times New Roman" w:eastAsia="Times New Roman" w:hAnsi="Times New Roman" w:cs="Times New Roman"/>
                <w:b/>
                <w:sz w:val="24"/>
                <w:szCs w:val="24"/>
                <w:highlight w:val="white"/>
                <w:lang w:val="en-GB" w:eastAsia="en-IN"/>
              </w:rPr>
            </w:pPr>
            <w:r w:rsidRPr="004A24E6">
              <w:rPr>
                <w:rFonts w:ascii="Times New Roman" w:eastAsia="Times New Roman" w:hAnsi="Times New Roman" w:cs="Times New Roman"/>
                <w:b/>
                <w:sz w:val="24"/>
                <w:szCs w:val="24"/>
                <w:highlight w:val="white"/>
                <w:lang w:val="en-GB" w:eastAsia="en-IN"/>
              </w:rPr>
              <w:t>Time-bound</w:t>
            </w:r>
          </w:p>
        </w:tc>
        <w:tc>
          <w:tcPr>
            <w:tcW w:w="6885" w:type="dxa"/>
            <w:shd w:val="clear" w:color="auto" w:fill="auto"/>
            <w:tcMar>
              <w:top w:w="100" w:type="dxa"/>
              <w:left w:w="100" w:type="dxa"/>
              <w:bottom w:w="100" w:type="dxa"/>
              <w:right w:w="100" w:type="dxa"/>
            </w:tcMar>
          </w:tcPr>
          <w:p w14:paraId="320FF806" w14:textId="77777777" w:rsidR="004A24E6" w:rsidRPr="00097914" w:rsidRDefault="000A35B0" w:rsidP="000A35B0">
            <w:pPr>
              <w:widowControl w:val="0"/>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sz w:val="24"/>
                <w:szCs w:val="24"/>
                <w:highlight w:val="white"/>
                <w:lang w:val="en-GB" w:eastAsia="en-IN"/>
              </w:rPr>
              <w:t xml:space="preserve">The goal is time-bound as it needs to be </w:t>
            </w:r>
            <w:proofErr w:type="spellStart"/>
            <w:r w:rsidRPr="00097914">
              <w:rPr>
                <w:rFonts w:ascii="Times New Roman" w:eastAsia="Times New Roman" w:hAnsi="Times New Roman" w:cs="Times New Roman"/>
                <w:sz w:val="24"/>
                <w:szCs w:val="24"/>
                <w:highlight w:val="white"/>
                <w:lang w:val="en-GB" w:eastAsia="en-IN"/>
              </w:rPr>
              <w:t>completedwithin</w:t>
            </w:r>
            <w:proofErr w:type="spellEnd"/>
            <w:r w:rsidR="0085164F" w:rsidRPr="00097914">
              <w:rPr>
                <w:rFonts w:ascii="Times New Roman" w:eastAsia="Times New Roman" w:hAnsi="Times New Roman" w:cs="Times New Roman"/>
                <w:sz w:val="24"/>
                <w:szCs w:val="24"/>
                <w:highlight w:val="white"/>
                <w:lang w:val="en-GB" w:eastAsia="en-IN"/>
              </w:rPr>
              <w:t xml:space="preserve"> 6 months.</w:t>
            </w:r>
          </w:p>
        </w:tc>
      </w:tr>
    </w:tbl>
    <w:p w14:paraId="169ED27D" w14:textId="77777777" w:rsidR="004A24E6" w:rsidRPr="004A24E6" w:rsidRDefault="00BD5E61" w:rsidP="00BD5E61">
      <w:pPr>
        <w:pStyle w:val="Heading1"/>
        <w:rPr>
          <w:highlight w:val="white"/>
          <w:lang w:val="en-GB" w:eastAsia="en-IN"/>
        </w:rPr>
      </w:pPr>
      <w:bookmarkStart w:id="28" w:name="_Toc39485382"/>
      <w:r>
        <w:rPr>
          <w:highlight w:val="white"/>
          <w:lang w:val="en-GB" w:eastAsia="en-IN"/>
        </w:rPr>
        <w:t xml:space="preserve">4.13 </w:t>
      </w:r>
      <w:r w:rsidR="004A24E6" w:rsidRPr="004A24E6">
        <w:rPr>
          <w:highlight w:val="white"/>
          <w:lang w:val="en-GB" w:eastAsia="en-IN"/>
        </w:rPr>
        <w:t>Analysis of the current market situation</w:t>
      </w:r>
      <w:bookmarkEnd w:id="28"/>
    </w:p>
    <w:p w14:paraId="65FDBA75"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The scope of the current market situation involves gauging the available demand for the specific service to be delivered in the market and the competition which prevails. In the current market situation, it is further important to identify the exact strategy which will allow the highest rate of penetration.</w:t>
      </w:r>
    </w:p>
    <w:p w14:paraId="51E70B6C"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Primarily, the area of London is densely populated which indicates a high demand for such services. However, due to the prevalence of an urban population, the scope of gardening services is enhanced towards the outskirts of the city. It can also be inferred that the market in the case of London is highly saturated with 21 gardening service-related companies which already exist. </w:t>
      </w:r>
      <w:proofErr w:type="spellStart"/>
      <w:r w:rsidRPr="004A24E6">
        <w:rPr>
          <w:rFonts w:ascii="Times New Roman" w:eastAsia="Times New Roman" w:hAnsi="Times New Roman" w:cs="Times New Roman"/>
          <w:sz w:val="24"/>
          <w:szCs w:val="24"/>
          <w:highlight w:val="white"/>
          <w:lang w:val="en-GB" w:eastAsia="en-IN"/>
        </w:rPr>
        <w:t>Kuah</w:t>
      </w:r>
      <w:proofErr w:type="spellEnd"/>
      <w:r w:rsidRPr="004A24E6">
        <w:rPr>
          <w:rFonts w:ascii="Times New Roman" w:eastAsia="Times New Roman" w:hAnsi="Times New Roman" w:cs="Times New Roman"/>
          <w:sz w:val="24"/>
          <w:szCs w:val="24"/>
          <w:highlight w:val="white"/>
          <w:lang w:val="en-GB" w:eastAsia="en-IN"/>
        </w:rPr>
        <w:t xml:space="preserve"> and Wang (2017), states that penetration into a saturated market is difficult due to the homogeneity of demand and the goodwill which companies have created over time in a market. </w:t>
      </w:r>
    </w:p>
    <w:p w14:paraId="27ADFDCF" w14:textId="77777777" w:rsid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The pricing point for companies in the market generally ranges from 15 pounds to 20 pounds for a wide array of gardening services. Some of the top market competitors are Ivan and Sons gardeners Services in north London, London Gardening services and </w:t>
      </w:r>
      <w:proofErr w:type="spellStart"/>
      <w:r w:rsidRPr="004A24E6">
        <w:rPr>
          <w:rFonts w:ascii="Times New Roman" w:eastAsia="Times New Roman" w:hAnsi="Times New Roman" w:cs="Times New Roman"/>
          <w:sz w:val="24"/>
          <w:szCs w:val="24"/>
          <w:highlight w:val="white"/>
          <w:lang w:val="en-GB" w:eastAsia="en-IN"/>
        </w:rPr>
        <w:t>Gsl</w:t>
      </w:r>
      <w:proofErr w:type="spellEnd"/>
      <w:r w:rsidRPr="004A24E6">
        <w:rPr>
          <w:rFonts w:ascii="Times New Roman" w:eastAsia="Times New Roman" w:hAnsi="Times New Roman" w:cs="Times New Roman"/>
          <w:sz w:val="24"/>
          <w:szCs w:val="24"/>
          <w:highlight w:val="white"/>
          <w:lang w:val="en-GB" w:eastAsia="en-IN"/>
        </w:rPr>
        <w:t xml:space="preserve"> Gardening services. In the case of this, it can be understood Royal Green has a unique proposition to differentiate from the rest of the companies. The aspect of landscape design is unique. George (2016), states that unique propositions help to penetrate saturated markets effectively by offering a new service delivery prospect. This indicates that the company can use this in addition to a low but differential pricing strategy to enhance its business scope. The hybrid strategy of differentiation focus is recommended to ensure the generation of revenue effectively.</w:t>
      </w:r>
    </w:p>
    <w:bookmarkEnd w:id="23"/>
    <w:p w14:paraId="5AED3FC5" w14:textId="4F2D5862" w:rsidR="00413A95" w:rsidRPr="00097914" w:rsidRDefault="00413A95" w:rsidP="00097914">
      <w:pPr>
        <w:spacing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br w:type="page"/>
      </w:r>
    </w:p>
    <w:p w14:paraId="5AB45031" w14:textId="77777777" w:rsidR="00A37BEA" w:rsidRPr="00A37BEA" w:rsidRDefault="00A37BEA" w:rsidP="00A37BEA">
      <w:pPr>
        <w:pStyle w:val="Heading1"/>
        <w:spacing w:line="360" w:lineRule="auto"/>
        <w:rPr>
          <w:highlight w:val="white"/>
          <w:lang w:val="en-GB" w:eastAsia="en-IN"/>
        </w:rPr>
      </w:pPr>
      <w:bookmarkStart w:id="29" w:name="_Toc39485383"/>
      <w:bookmarkStart w:id="30" w:name="_Hlk39483306"/>
      <w:r>
        <w:rPr>
          <w:highlight w:val="white"/>
          <w:lang w:val="en-GB" w:eastAsia="en-IN"/>
        </w:rPr>
        <w:lastRenderedPageBreak/>
        <w:t>Finance</w:t>
      </w:r>
      <w:bookmarkEnd w:id="29"/>
    </w:p>
    <w:p w14:paraId="527549A8" w14:textId="77777777" w:rsidR="004A24E6" w:rsidRPr="004A24E6" w:rsidRDefault="00A37BEA" w:rsidP="00A37BEA">
      <w:pPr>
        <w:pStyle w:val="Heading1"/>
        <w:rPr>
          <w:highlight w:val="white"/>
          <w:lang w:val="en-GB" w:eastAsia="en-IN"/>
        </w:rPr>
      </w:pPr>
      <w:bookmarkStart w:id="31" w:name="_Toc39485384"/>
      <w:r>
        <w:rPr>
          <w:highlight w:val="white"/>
          <w:lang w:val="en-GB" w:eastAsia="en-IN"/>
        </w:rPr>
        <w:t xml:space="preserve">4.14 Financial </w:t>
      </w:r>
      <w:r w:rsidR="004A24E6" w:rsidRPr="004A24E6">
        <w:rPr>
          <w:highlight w:val="white"/>
          <w:lang w:val="en-GB" w:eastAsia="en-IN"/>
        </w:rPr>
        <w:t>Planning and Accounting</w:t>
      </w:r>
      <w:bookmarkEnd w:id="31"/>
    </w:p>
    <w:p w14:paraId="78979469"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In terms of planning and accounting, it can be understood that the primary focus is put on compliance onto the control measures. In the case of the accounting systems, it is derived that the primary statements which are to be used are the Income Statement, the cash flow statement, the profit and loss statement and a balance sheet. </w:t>
      </w:r>
    </w:p>
    <w:p w14:paraId="6A256CF0"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color w:val="222222"/>
          <w:sz w:val="24"/>
          <w:szCs w:val="24"/>
          <w:highlight w:val="white"/>
          <w:lang w:val="en-GB" w:eastAsia="en-IN"/>
        </w:rPr>
        <w:t>Abor</w:t>
      </w:r>
      <w:r w:rsidRPr="004A24E6">
        <w:rPr>
          <w:rFonts w:ascii="Times New Roman" w:eastAsia="Times New Roman" w:hAnsi="Times New Roman" w:cs="Times New Roman"/>
          <w:sz w:val="24"/>
          <w:szCs w:val="24"/>
          <w:highlight w:val="white"/>
          <w:lang w:val="en-GB" w:eastAsia="en-IN"/>
        </w:rPr>
        <w:t>(2017), states that financial planning is extremely important to ensure that the resources which are allocated are distributed carefully in order to reduce the cost of the business alongside maximizing the output and productivity of an organization.</w:t>
      </w:r>
    </w:p>
    <w:p w14:paraId="38D12980" w14:textId="77777777" w:rsidR="004A24E6" w:rsidRPr="00097914" w:rsidRDefault="00531FDC" w:rsidP="005E3CC2">
      <w:pPr>
        <w:spacing w:line="360" w:lineRule="auto"/>
        <w:jc w:val="both"/>
        <w:rPr>
          <w:rFonts w:ascii="Times New Roman" w:eastAsia="Times New Roman" w:hAnsi="Times New Roman" w:cs="Times New Roman"/>
          <w:sz w:val="24"/>
          <w:szCs w:val="24"/>
          <w:highlight w:val="white"/>
          <w:lang w:val="en-GB" w:eastAsia="en-IN"/>
        </w:rPr>
      </w:pPr>
      <w:r w:rsidRPr="00097914">
        <w:rPr>
          <w:rFonts w:ascii="Times New Roman" w:eastAsia="Times New Roman" w:hAnsi="Times New Roman" w:cs="Times New Roman"/>
          <w:sz w:val="24"/>
          <w:szCs w:val="24"/>
          <w:highlight w:val="white"/>
          <w:lang w:val="en-GB" w:eastAsia="en-IN"/>
        </w:rPr>
        <w:t xml:space="preserve">The main source of investment for the organisation is through the owners of the company as they will divide and contribute to generating the initial investment capital of the company. </w:t>
      </w:r>
      <w:r w:rsidR="004A24E6" w:rsidRPr="00097914">
        <w:rPr>
          <w:rFonts w:ascii="Times New Roman" w:eastAsia="Times New Roman" w:hAnsi="Times New Roman" w:cs="Times New Roman"/>
          <w:sz w:val="24"/>
          <w:szCs w:val="24"/>
          <w:highlight w:val="white"/>
          <w:lang w:val="en-GB" w:eastAsia="en-IN"/>
        </w:rPr>
        <w:t xml:space="preserve"> Thus, in terms of this investment model, the return on investment is also another important statement which needs to be considered effective. </w:t>
      </w:r>
      <w:proofErr w:type="spellStart"/>
      <w:proofErr w:type="gramStart"/>
      <w:r w:rsidR="004A24E6" w:rsidRPr="00097914">
        <w:rPr>
          <w:rFonts w:ascii="Times New Roman" w:eastAsia="Times New Roman" w:hAnsi="Times New Roman" w:cs="Times New Roman"/>
          <w:sz w:val="24"/>
          <w:szCs w:val="24"/>
          <w:highlight w:val="white"/>
          <w:lang w:val="en-GB" w:eastAsia="en-IN"/>
        </w:rPr>
        <w:t>Breukel</w:t>
      </w:r>
      <w:r w:rsidR="004A24E6" w:rsidRPr="00097914">
        <w:rPr>
          <w:rFonts w:ascii="Times New Roman" w:eastAsia="Times New Roman" w:hAnsi="Times New Roman" w:cs="Times New Roman"/>
          <w:i/>
          <w:sz w:val="24"/>
          <w:szCs w:val="24"/>
          <w:highlight w:val="white"/>
          <w:lang w:val="en-GB" w:eastAsia="en-IN"/>
        </w:rPr>
        <w:t>etal</w:t>
      </w:r>
      <w:proofErr w:type="spellEnd"/>
      <w:r w:rsidR="004A24E6" w:rsidRPr="00097914">
        <w:rPr>
          <w:rFonts w:ascii="Times New Roman" w:eastAsia="Times New Roman" w:hAnsi="Times New Roman" w:cs="Times New Roman"/>
          <w:i/>
          <w:sz w:val="24"/>
          <w:szCs w:val="24"/>
          <w:highlight w:val="white"/>
          <w:lang w:val="en-GB" w:eastAsia="en-IN"/>
        </w:rPr>
        <w:t>.</w:t>
      </w:r>
      <w:r w:rsidR="004A24E6" w:rsidRPr="00097914">
        <w:rPr>
          <w:rFonts w:ascii="Times New Roman" w:eastAsia="Times New Roman" w:hAnsi="Times New Roman" w:cs="Times New Roman"/>
          <w:sz w:val="24"/>
          <w:szCs w:val="24"/>
          <w:highlight w:val="white"/>
          <w:lang w:val="en-GB" w:eastAsia="en-IN"/>
        </w:rPr>
        <w:t>(</w:t>
      </w:r>
      <w:proofErr w:type="gramEnd"/>
      <w:r w:rsidR="004A24E6" w:rsidRPr="00097914">
        <w:rPr>
          <w:rFonts w:ascii="Times New Roman" w:eastAsia="Times New Roman" w:hAnsi="Times New Roman" w:cs="Times New Roman"/>
          <w:sz w:val="24"/>
          <w:szCs w:val="24"/>
          <w:highlight w:val="white"/>
          <w:lang w:val="en-GB" w:eastAsia="en-IN"/>
        </w:rPr>
        <w:t xml:space="preserve">2016), states that the payback period on investment also needs to be considered in order to understand the feasibility of the project. </w:t>
      </w:r>
    </w:p>
    <w:p w14:paraId="4B31E612"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The following financial statements will help in understanding how feasible and effective the business is. They will also be able to reflect the receptiveness of the business in terms of the demand market and the rate of market penetration in the context of the same. The primary aim of accounting is to keep the costs low so that the profits generated in the first year can amount to 10% of the total investment.</w:t>
      </w:r>
    </w:p>
    <w:p w14:paraId="545420D2" w14:textId="77777777" w:rsidR="004A24E6" w:rsidRPr="004A24E6" w:rsidRDefault="00A37BEA" w:rsidP="00A37BEA">
      <w:pPr>
        <w:pStyle w:val="Heading1"/>
        <w:rPr>
          <w:highlight w:val="white"/>
          <w:lang w:val="en-GB" w:eastAsia="en-IN"/>
        </w:rPr>
      </w:pPr>
      <w:bookmarkStart w:id="32" w:name="_Toc39485385"/>
      <w:r>
        <w:rPr>
          <w:highlight w:val="white"/>
          <w:lang w:val="en-GB" w:eastAsia="en-IN"/>
        </w:rPr>
        <w:t xml:space="preserve">4.15 </w:t>
      </w:r>
      <w:r w:rsidR="004A24E6" w:rsidRPr="004A24E6">
        <w:rPr>
          <w:highlight w:val="white"/>
          <w:lang w:val="en-GB" w:eastAsia="en-IN"/>
        </w:rPr>
        <w:t>Cash Flow Planning</w:t>
      </w:r>
      <w:bookmarkEnd w:id="32"/>
    </w:p>
    <w:p w14:paraId="3A7C01CA"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In terms of cash flow planning, it can be understood that the primary cash inflow for the company is generated from the aspect of investment by the owners of the company. </w:t>
      </w:r>
      <w:proofErr w:type="spellStart"/>
      <w:r w:rsidRPr="004A24E6">
        <w:rPr>
          <w:rFonts w:ascii="Times New Roman" w:eastAsia="Times New Roman" w:hAnsi="Times New Roman" w:cs="Times New Roman"/>
          <w:color w:val="222222"/>
          <w:sz w:val="24"/>
          <w:szCs w:val="24"/>
          <w:highlight w:val="white"/>
          <w:lang w:val="en-GB" w:eastAsia="en-IN"/>
        </w:rPr>
        <w:t>Soboleva</w:t>
      </w:r>
      <w:r w:rsidRPr="004A24E6">
        <w:rPr>
          <w:rFonts w:ascii="Times New Roman" w:eastAsia="Times New Roman" w:hAnsi="Times New Roman" w:cs="Times New Roman"/>
          <w:i/>
          <w:color w:val="222222"/>
          <w:sz w:val="24"/>
          <w:szCs w:val="24"/>
          <w:highlight w:val="white"/>
          <w:lang w:val="en-GB" w:eastAsia="en-IN"/>
        </w:rPr>
        <w:t>et</w:t>
      </w:r>
      <w:proofErr w:type="spellEnd"/>
      <w:r w:rsidRPr="004A24E6">
        <w:rPr>
          <w:rFonts w:ascii="Times New Roman" w:eastAsia="Times New Roman" w:hAnsi="Times New Roman" w:cs="Times New Roman"/>
          <w:i/>
          <w:color w:val="222222"/>
          <w:sz w:val="24"/>
          <w:szCs w:val="24"/>
          <w:highlight w:val="white"/>
          <w:lang w:val="en-GB" w:eastAsia="en-IN"/>
        </w:rPr>
        <w:t xml:space="preserve"> </w:t>
      </w:r>
      <w:proofErr w:type="gramStart"/>
      <w:r w:rsidRPr="004A24E6">
        <w:rPr>
          <w:rFonts w:ascii="Times New Roman" w:eastAsia="Times New Roman" w:hAnsi="Times New Roman" w:cs="Times New Roman"/>
          <w:i/>
          <w:color w:val="222222"/>
          <w:sz w:val="24"/>
          <w:szCs w:val="24"/>
          <w:highlight w:val="white"/>
          <w:lang w:val="en-GB" w:eastAsia="en-IN"/>
        </w:rPr>
        <w:t>al.</w:t>
      </w:r>
      <w:r w:rsidRPr="004A24E6">
        <w:rPr>
          <w:rFonts w:ascii="Times New Roman" w:eastAsia="Times New Roman" w:hAnsi="Times New Roman" w:cs="Times New Roman"/>
          <w:sz w:val="24"/>
          <w:szCs w:val="24"/>
          <w:highlight w:val="white"/>
          <w:lang w:val="en-GB" w:eastAsia="en-IN"/>
        </w:rPr>
        <w:t>(</w:t>
      </w:r>
      <w:proofErr w:type="gramEnd"/>
      <w:r w:rsidRPr="004A24E6">
        <w:rPr>
          <w:rFonts w:ascii="Times New Roman" w:eastAsia="Times New Roman" w:hAnsi="Times New Roman" w:cs="Times New Roman"/>
          <w:sz w:val="24"/>
          <w:szCs w:val="24"/>
          <w:highlight w:val="white"/>
          <w:lang w:val="en-GB" w:eastAsia="en-IN"/>
        </w:rPr>
        <w:t xml:space="preserve">2018), states that primary cash inflows are extremely important in order to get a business running and functional. This would help the business of Royal garden to ensure that they can generate a higher level of functionality in the initial fame of the business. The investment to be made is 100,000 pounds which is more than the conventional amount. This is because the company has a unique proposition of landscape designing except for gardening services and this would require additional investments. </w:t>
      </w:r>
    </w:p>
    <w:p w14:paraId="425D72A2"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Further, the cash inflows are also to be generated from the aspect of the services which are delivered and the sales or contracts which are made. Ahmad (2016), states that cash inflow </w:t>
      </w:r>
      <w:r w:rsidRPr="004A24E6">
        <w:rPr>
          <w:rFonts w:ascii="Times New Roman" w:eastAsia="Times New Roman" w:hAnsi="Times New Roman" w:cs="Times New Roman"/>
          <w:sz w:val="24"/>
          <w:szCs w:val="24"/>
          <w:highlight w:val="white"/>
          <w:lang w:val="en-GB" w:eastAsia="en-IN"/>
        </w:rPr>
        <w:lastRenderedPageBreak/>
        <w:t xml:space="preserve">needs to be booted up </w:t>
      </w:r>
      <w:proofErr w:type="gramStart"/>
      <w:r w:rsidRPr="004A24E6">
        <w:rPr>
          <w:rFonts w:ascii="Times New Roman" w:eastAsia="Times New Roman" w:hAnsi="Times New Roman" w:cs="Times New Roman"/>
          <w:sz w:val="24"/>
          <w:szCs w:val="24"/>
          <w:highlight w:val="white"/>
          <w:lang w:val="en-GB" w:eastAsia="en-IN"/>
        </w:rPr>
        <w:t>in order to</w:t>
      </w:r>
      <w:proofErr w:type="gramEnd"/>
      <w:r w:rsidRPr="004A24E6">
        <w:rPr>
          <w:rFonts w:ascii="Times New Roman" w:eastAsia="Times New Roman" w:hAnsi="Times New Roman" w:cs="Times New Roman"/>
          <w:sz w:val="24"/>
          <w:szCs w:val="24"/>
          <w:highlight w:val="white"/>
          <w:lang w:val="en-GB" w:eastAsia="en-IN"/>
        </w:rPr>
        <w:t xml:space="preserve"> ensure that a business remains liquid and is able to conduct daily operations with its working capital. For Royal Green, it can be understood that the cash inflow is basically defined in terms of the services which are given in </w:t>
      </w:r>
      <w:proofErr w:type="gramStart"/>
      <w:r w:rsidRPr="004A24E6">
        <w:rPr>
          <w:rFonts w:ascii="Times New Roman" w:eastAsia="Times New Roman" w:hAnsi="Times New Roman" w:cs="Times New Roman"/>
          <w:sz w:val="24"/>
          <w:szCs w:val="24"/>
          <w:highlight w:val="white"/>
          <w:lang w:val="en-GB" w:eastAsia="en-IN"/>
        </w:rPr>
        <w:t>a number of</w:t>
      </w:r>
      <w:proofErr w:type="gramEnd"/>
      <w:r w:rsidRPr="004A24E6">
        <w:rPr>
          <w:rFonts w:ascii="Times New Roman" w:eastAsia="Times New Roman" w:hAnsi="Times New Roman" w:cs="Times New Roman"/>
          <w:sz w:val="24"/>
          <w:szCs w:val="24"/>
          <w:highlight w:val="white"/>
          <w:lang w:val="en-GB" w:eastAsia="en-IN"/>
        </w:rPr>
        <w:t xml:space="preserve"> contracts which are fulfilled. The working capital cash outflow, on the contrary, consists of daily fuel expenses, expenses of workers’ daily food and maintaining safety equipment and materials to provide services. Upon total calculation, the daily cash outflow is 15-20 pounds in total, which comes for a total of 4500-6000 pounds a month and similarly 54000 to 75000 pounds in a year.</w:t>
      </w:r>
    </w:p>
    <w:p w14:paraId="160378EF" w14:textId="77777777" w:rsidR="004A24E6" w:rsidRPr="004A24E6" w:rsidRDefault="00A37BEA" w:rsidP="005E3CC2">
      <w:pPr>
        <w:keepNext/>
        <w:keepLines/>
        <w:spacing w:before="400" w:after="120" w:line="360" w:lineRule="auto"/>
        <w:jc w:val="both"/>
        <w:outlineLvl w:val="0"/>
        <w:rPr>
          <w:rFonts w:ascii="Times New Roman" w:hAnsi="Times New Roman"/>
          <w:b/>
          <w:color w:val="000000" w:themeColor="text1"/>
          <w:sz w:val="24"/>
          <w:szCs w:val="40"/>
          <w:highlight w:val="white"/>
          <w:lang w:val="en-GB" w:eastAsia="en-IN"/>
        </w:rPr>
      </w:pPr>
      <w:r>
        <w:rPr>
          <w:rFonts w:ascii="Times New Roman" w:hAnsi="Times New Roman"/>
          <w:b/>
          <w:color w:val="000000" w:themeColor="text1"/>
          <w:sz w:val="24"/>
          <w:szCs w:val="40"/>
          <w:highlight w:val="white"/>
          <w:lang w:val="en-GB" w:eastAsia="en-IN"/>
        </w:rPr>
        <w:t xml:space="preserve">4.16 Weekly and monthly </w:t>
      </w:r>
      <w:r w:rsidR="004A24E6" w:rsidRPr="004A24E6">
        <w:rPr>
          <w:rFonts w:ascii="Times New Roman" w:hAnsi="Times New Roman"/>
          <w:b/>
          <w:color w:val="000000" w:themeColor="text1"/>
          <w:sz w:val="24"/>
          <w:szCs w:val="40"/>
          <w:highlight w:val="white"/>
          <w:lang w:val="en-GB" w:eastAsia="en-IN"/>
        </w:rPr>
        <w:t xml:space="preserve">Financial Monitoring </w:t>
      </w:r>
    </w:p>
    <w:p w14:paraId="1E4338A0"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The aspect of financial monitoring can be carried through the study of the cash flows of the company. As per the study of </w:t>
      </w:r>
      <w:proofErr w:type="gramStart"/>
      <w:r w:rsidRPr="004A24E6">
        <w:rPr>
          <w:rFonts w:ascii="Times New Roman" w:eastAsia="Times New Roman" w:hAnsi="Times New Roman" w:cs="Times New Roman"/>
          <w:color w:val="222222"/>
          <w:sz w:val="24"/>
          <w:szCs w:val="24"/>
          <w:highlight w:val="white"/>
          <w:lang w:val="en-GB" w:eastAsia="en-IN"/>
        </w:rPr>
        <w:t>Kovalenko</w:t>
      </w:r>
      <w:r w:rsidRPr="004A24E6">
        <w:rPr>
          <w:rFonts w:ascii="Times New Roman" w:eastAsia="Times New Roman" w:hAnsi="Times New Roman" w:cs="Times New Roman"/>
          <w:sz w:val="24"/>
          <w:szCs w:val="24"/>
          <w:highlight w:val="white"/>
          <w:lang w:val="en-GB" w:eastAsia="en-IN"/>
        </w:rPr>
        <w:t>(</w:t>
      </w:r>
      <w:proofErr w:type="gramEnd"/>
      <w:r w:rsidRPr="004A24E6">
        <w:rPr>
          <w:rFonts w:ascii="Times New Roman" w:eastAsia="Times New Roman" w:hAnsi="Times New Roman" w:cs="Times New Roman"/>
          <w:sz w:val="24"/>
          <w:szCs w:val="24"/>
          <w:highlight w:val="white"/>
          <w:lang w:val="en-GB" w:eastAsia="en-IN"/>
        </w:rPr>
        <w:t xml:space="preserve">2017), cash flows help in order to analyse the area where funds are being allocated on a day to day basis. This helps </w:t>
      </w:r>
      <w:proofErr w:type="gramStart"/>
      <w:r w:rsidRPr="004A24E6">
        <w:rPr>
          <w:rFonts w:ascii="Times New Roman" w:eastAsia="Times New Roman" w:hAnsi="Times New Roman" w:cs="Times New Roman"/>
          <w:sz w:val="24"/>
          <w:szCs w:val="24"/>
          <w:highlight w:val="white"/>
          <w:lang w:val="en-GB" w:eastAsia="en-IN"/>
        </w:rPr>
        <w:t>in order to</w:t>
      </w:r>
      <w:proofErr w:type="gramEnd"/>
      <w:r w:rsidRPr="004A24E6">
        <w:rPr>
          <w:rFonts w:ascii="Times New Roman" w:eastAsia="Times New Roman" w:hAnsi="Times New Roman" w:cs="Times New Roman"/>
          <w:sz w:val="24"/>
          <w:szCs w:val="24"/>
          <w:highlight w:val="white"/>
          <w:lang w:val="en-GB" w:eastAsia="en-IN"/>
        </w:rPr>
        <w:t xml:space="preserve"> generate a significant amount of control and understanding of the various different issues which are present in case of the financial reporting system. It also helps to underline the salient areas where resources are being wasted and help in the creation of a delivery system of resources which match the demand of the market or operational efficiency. </w:t>
      </w:r>
      <w:proofErr w:type="spellStart"/>
      <w:proofErr w:type="gramStart"/>
      <w:r w:rsidRPr="004A24E6">
        <w:rPr>
          <w:rFonts w:ascii="Times New Roman" w:eastAsia="Times New Roman" w:hAnsi="Times New Roman" w:cs="Times New Roman"/>
          <w:color w:val="222222"/>
          <w:sz w:val="24"/>
          <w:szCs w:val="24"/>
          <w:highlight w:val="white"/>
          <w:lang w:val="en-GB" w:eastAsia="en-IN"/>
        </w:rPr>
        <w:t>Edronova</w:t>
      </w:r>
      <w:proofErr w:type="spellEnd"/>
      <w:r w:rsidRPr="004A24E6">
        <w:rPr>
          <w:rFonts w:ascii="Times New Roman" w:eastAsia="Times New Roman" w:hAnsi="Times New Roman" w:cs="Times New Roman"/>
          <w:sz w:val="24"/>
          <w:szCs w:val="24"/>
          <w:highlight w:val="white"/>
          <w:lang w:val="en-GB" w:eastAsia="en-IN"/>
        </w:rPr>
        <w:t>(</w:t>
      </w:r>
      <w:proofErr w:type="gramEnd"/>
      <w:r w:rsidRPr="004A24E6">
        <w:rPr>
          <w:rFonts w:ascii="Times New Roman" w:eastAsia="Times New Roman" w:hAnsi="Times New Roman" w:cs="Times New Roman"/>
          <w:sz w:val="24"/>
          <w:szCs w:val="24"/>
          <w:highlight w:val="white"/>
          <w:lang w:val="en-GB" w:eastAsia="en-IN"/>
        </w:rPr>
        <w:t xml:space="preserve">2016), states that financial monitoring helps to engage the resources of an organisation better and increases productivity by a significant amount due to integrated resource and operational efforts. </w:t>
      </w:r>
    </w:p>
    <w:p w14:paraId="13E016C3"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For the company of Royal green, this will help in generating a higher rate of efficiency for and will also allow for the integration of operational systems with service delivery. This will aid and align to the USP of the company and help it to deliver personalized and better services than the rest of the market. It will help create a differentiation focus </w:t>
      </w:r>
      <w:proofErr w:type="gramStart"/>
      <w:r w:rsidRPr="004A24E6">
        <w:rPr>
          <w:rFonts w:ascii="Times New Roman" w:eastAsia="Times New Roman" w:hAnsi="Times New Roman" w:cs="Times New Roman"/>
          <w:sz w:val="24"/>
          <w:szCs w:val="24"/>
          <w:highlight w:val="white"/>
          <w:lang w:val="en-GB" w:eastAsia="en-IN"/>
        </w:rPr>
        <w:t>and also</w:t>
      </w:r>
      <w:proofErr w:type="gramEnd"/>
      <w:r w:rsidRPr="004A24E6">
        <w:rPr>
          <w:rFonts w:ascii="Times New Roman" w:eastAsia="Times New Roman" w:hAnsi="Times New Roman" w:cs="Times New Roman"/>
          <w:sz w:val="24"/>
          <w:szCs w:val="24"/>
          <w:highlight w:val="white"/>
          <w:lang w:val="en-GB" w:eastAsia="en-IN"/>
        </w:rPr>
        <w:t xml:space="preserve"> allow to appeal to the customers of the markets at large. </w:t>
      </w:r>
    </w:p>
    <w:p w14:paraId="16D5F901"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Financial control can also be asserted </w:t>
      </w:r>
      <w:proofErr w:type="gramStart"/>
      <w:r w:rsidRPr="004A24E6">
        <w:rPr>
          <w:rFonts w:ascii="Times New Roman" w:eastAsia="Times New Roman" w:hAnsi="Times New Roman" w:cs="Times New Roman"/>
          <w:sz w:val="24"/>
          <w:szCs w:val="24"/>
          <w:highlight w:val="white"/>
          <w:lang w:val="en-GB" w:eastAsia="en-IN"/>
        </w:rPr>
        <w:t>by the use of</w:t>
      </w:r>
      <w:proofErr w:type="gramEnd"/>
      <w:r w:rsidRPr="004A24E6">
        <w:rPr>
          <w:rFonts w:ascii="Times New Roman" w:eastAsia="Times New Roman" w:hAnsi="Times New Roman" w:cs="Times New Roman"/>
          <w:sz w:val="24"/>
          <w:szCs w:val="24"/>
          <w:highlight w:val="white"/>
          <w:lang w:val="en-GB" w:eastAsia="en-IN"/>
        </w:rPr>
        <w:t xml:space="preserve"> profit and loss statements along with the forecasting of the financial reports of the company. This would help to understand the level of investment which is essentially generated and will also allow understanding the rate at which the business can develop over the ascertained time spans. </w:t>
      </w:r>
    </w:p>
    <w:p w14:paraId="29BE5DC0" w14:textId="77777777" w:rsidR="00A37BEA" w:rsidRPr="00A37BEA" w:rsidRDefault="00A37BEA" w:rsidP="00A37BEA">
      <w:pPr>
        <w:pStyle w:val="Heading1"/>
        <w:rPr>
          <w:highlight w:val="white"/>
          <w:lang w:val="en-GB" w:eastAsia="en-IN"/>
        </w:rPr>
      </w:pPr>
      <w:bookmarkStart w:id="33" w:name="_Toc39485386"/>
      <w:r>
        <w:rPr>
          <w:highlight w:val="white"/>
          <w:lang w:val="en-GB" w:eastAsia="en-IN"/>
        </w:rPr>
        <w:t xml:space="preserve">4.17 </w:t>
      </w:r>
      <w:r w:rsidR="004A24E6" w:rsidRPr="004A24E6">
        <w:rPr>
          <w:highlight w:val="white"/>
          <w:lang w:val="en-GB" w:eastAsia="en-IN"/>
        </w:rPr>
        <w:t xml:space="preserve">Monthly Profit and Loss </w:t>
      </w:r>
      <w:r>
        <w:rPr>
          <w:highlight w:val="white"/>
          <w:lang w:val="en-GB" w:eastAsia="en-IN"/>
        </w:rPr>
        <w:t>statement</w:t>
      </w:r>
      <w:bookmarkEnd w:id="33"/>
    </w:p>
    <w:tbl>
      <w:tblPr>
        <w:tblW w:w="901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90"/>
        <w:gridCol w:w="2160"/>
        <w:gridCol w:w="2265"/>
      </w:tblGrid>
      <w:tr w:rsidR="004A24E6" w:rsidRPr="004A24E6" w14:paraId="565189B8" w14:textId="77777777" w:rsidTr="004A24E6">
        <w:trPr>
          <w:jc w:val="center"/>
        </w:trPr>
        <w:tc>
          <w:tcPr>
            <w:tcW w:w="4590" w:type="dxa"/>
            <w:shd w:val="clear" w:color="auto" w:fill="auto"/>
            <w:tcMar>
              <w:top w:w="100" w:type="dxa"/>
              <w:left w:w="100" w:type="dxa"/>
              <w:bottom w:w="100" w:type="dxa"/>
              <w:right w:w="100" w:type="dxa"/>
            </w:tcMar>
          </w:tcPr>
          <w:p w14:paraId="071F660C"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eastAsia="en-IN"/>
              </w:rPr>
            </w:pPr>
            <w:r w:rsidRPr="004A24E6">
              <w:rPr>
                <w:rFonts w:ascii="Times New Roman" w:eastAsia="Times New Roman" w:hAnsi="Times New Roman" w:cs="Times New Roman"/>
                <w:b/>
                <w:sz w:val="24"/>
                <w:szCs w:val="24"/>
                <w:highlight w:val="white"/>
                <w:lang w:val="en-GB" w:eastAsia="en-IN"/>
              </w:rPr>
              <w:t xml:space="preserve">Items </w:t>
            </w:r>
          </w:p>
        </w:tc>
        <w:tc>
          <w:tcPr>
            <w:tcW w:w="2160" w:type="dxa"/>
            <w:shd w:val="clear" w:color="auto" w:fill="auto"/>
            <w:tcMar>
              <w:top w:w="100" w:type="dxa"/>
              <w:left w:w="100" w:type="dxa"/>
              <w:bottom w:w="100" w:type="dxa"/>
              <w:right w:w="100" w:type="dxa"/>
            </w:tcMar>
          </w:tcPr>
          <w:p w14:paraId="5A9A7EEC"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eastAsia="en-IN"/>
              </w:rPr>
            </w:pPr>
            <w:r w:rsidRPr="004A24E6">
              <w:rPr>
                <w:rFonts w:ascii="Times New Roman" w:eastAsia="Times New Roman" w:hAnsi="Times New Roman" w:cs="Times New Roman"/>
                <w:b/>
                <w:sz w:val="24"/>
                <w:szCs w:val="24"/>
                <w:highlight w:val="white"/>
                <w:lang w:val="en-GB" w:eastAsia="en-IN"/>
              </w:rPr>
              <w:t xml:space="preserve">Daily </w:t>
            </w:r>
          </w:p>
          <w:p w14:paraId="74041626"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eastAsia="en-IN"/>
              </w:rPr>
            </w:pPr>
            <w:r w:rsidRPr="004A24E6">
              <w:rPr>
                <w:rFonts w:ascii="Times New Roman" w:eastAsia="Times New Roman" w:hAnsi="Times New Roman" w:cs="Times New Roman"/>
                <w:b/>
                <w:sz w:val="24"/>
                <w:szCs w:val="24"/>
                <w:highlight w:val="white"/>
                <w:lang w:val="en-GB" w:eastAsia="en-IN"/>
              </w:rPr>
              <w:t>(£)</w:t>
            </w:r>
          </w:p>
        </w:tc>
        <w:tc>
          <w:tcPr>
            <w:tcW w:w="2265" w:type="dxa"/>
            <w:shd w:val="clear" w:color="auto" w:fill="auto"/>
            <w:tcMar>
              <w:top w:w="100" w:type="dxa"/>
              <w:left w:w="100" w:type="dxa"/>
              <w:bottom w:w="100" w:type="dxa"/>
              <w:right w:w="100" w:type="dxa"/>
            </w:tcMar>
          </w:tcPr>
          <w:p w14:paraId="5BD297A7"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eastAsia="en-IN"/>
              </w:rPr>
            </w:pPr>
            <w:r w:rsidRPr="004A24E6">
              <w:rPr>
                <w:rFonts w:ascii="Times New Roman" w:eastAsia="Times New Roman" w:hAnsi="Times New Roman" w:cs="Times New Roman"/>
                <w:b/>
                <w:sz w:val="24"/>
                <w:szCs w:val="24"/>
                <w:highlight w:val="white"/>
                <w:lang w:val="en-GB" w:eastAsia="en-IN"/>
              </w:rPr>
              <w:t xml:space="preserve">Monthly </w:t>
            </w:r>
          </w:p>
          <w:p w14:paraId="3910D894"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eastAsia="en-IN"/>
              </w:rPr>
            </w:pPr>
            <w:r w:rsidRPr="004A24E6">
              <w:rPr>
                <w:rFonts w:ascii="Times New Roman" w:eastAsia="Times New Roman" w:hAnsi="Times New Roman" w:cs="Times New Roman"/>
                <w:b/>
                <w:sz w:val="24"/>
                <w:szCs w:val="24"/>
                <w:highlight w:val="white"/>
                <w:lang w:val="en-GB" w:eastAsia="en-IN"/>
              </w:rPr>
              <w:t>(£)</w:t>
            </w:r>
          </w:p>
        </w:tc>
      </w:tr>
      <w:tr w:rsidR="004A24E6" w:rsidRPr="004A24E6" w14:paraId="2AE66C0F" w14:textId="77777777" w:rsidTr="004A24E6">
        <w:trPr>
          <w:jc w:val="center"/>
        </w:trPr>
        <w:tc>
          <w:tcPr>
            <w:tcW w:w="4590" w:type="dxa"/>
            <w:shd w:val="clear" w:color="auto" w:fill="auto"/>
            <w:tcMar>
              <w:top w:w="100" w:type="dxa"/>
              <w:left w:w="100" w:type="dxa"/>
              <w:bottom w:w="100" w:type="dxa"/>
              <w:right w:w="100" w:type="dxa"/>
            </w:tcMar>
          </w:tcPr>
          <w:p w14:paraId="111D3D86" w14:textId="77777777" w:rsidR="004A24E6" w:rsidRPr="004A24E6" w:rsidRDefault="004A24E6" w:rsidP="005E3CC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lastRenderedPageBreak/>
              <w:t>Sales Revenue</w:t>
            </w:r>
          </w:p>
        </w:tc>
        <w:tc>
          <w:tcPr>
            <w:tcW w:w="2160" w:type="dxa"/>
            <w:shd w:val="clear" w:color="auto" w:fill="auto"/>
            <w:tcMar>
              <w:top w:w="100" w:type="dxa"/>
              <w:left w:w="100" w:type="dxa"/>
              <w:bottom w:w="100" w:type="dxa"/>
              <w:right w:w="100" w:type="dxa"/>
            </w:tcMar>
          </w:tcPr>
          <w:p w14:paraId="29CE03D0"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20 x 20 = 400</w:t>
            </w:r>
          </w:p>
        </w:tc>
        <w:tc>
          <w:tcPr>
            <w:tcW w:w="2265" w:type="dxa"/>
            <w:shd w:val="clear" w:color="auto" w:fill="auto"/>
            <w:tcMar>
              <w:top w:w="100" w:type="dxa"/>
              <w:left w:w="100" w:type="dxa"/>
              <w:bottom w:w="100" w:type="dxa"/>
              <w:right w:w="100" w:type="dxa"/>
            </w:tcMar>
          </w:tcPr>
          <w:p w14:paraId="5F751D00"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12000</w:t>
            </w:r>
          </w:p>
        </w:tc>
      </w:tr>
      <w:tr w:rsidR="004A24E6" w:rsidRPr="004A24E6" w14:paraId="4AC4AABD" w14:textId="77777777" w:rsidTr="004A24E6">
        <w:trPr>
          <w:trHeight w:val="440"/>
          <w:jc w:val="center"/>
        </w:trPr>
        <w:tc>
          <w:tcPr>
            <w:tcW w:w="6750" w:type="dxa"/>
            <w:gridSpan w:val="2"/>
            <w:shd w:val="clear" w:color="auto" w:fill="auto"/>
            <w:tcMar>
              <w:top w:w="100" w:type="dxa"/>
              <w:left w:w="100" w:type="dxa"/>
              <w:bottom w:w="100" w:type="dxa"/>
              <w:right w:w="100" w:type="dxa"/>
            </w:tcMar>
          </w:tcPr>
          <w:p w14:paraId="64CC33DE" w14:textId="77777777" w:rsidR="004A24E6" w:rsidRPr="004A24E6" w:rsidRDefault="004A24E6" w:rsidP="005E3CC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Total Income:</w:t>
            </w:r>
          </w:p>
        </w:tc>
        <w:tc>
          <w:tcPr>
            <w:tcW w:w="2265" w:type="dxa"/>
            <w:shd w:val="clear" w:color="auto" w:fill="auto"/>
            <w:tcMar>
              <w:top w:w="100" w:type="dxa"/>
              <w:left w:w="100" w:type="dxa"/>
              <w:bottom w:w="100" w:type="dxa"/>
              <w:right w:w="100" w:type="dxa"/>
            </w:tcMar>
          </w:tcPr>
          <w:p w14:paraId="08EEC33D"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12000</w:t>
            </w:r>
          </w:p>
        </w:tc>
      </w:tr>
      <w:tr w:rsidR="004A24E6" w:rsidRPr="004A24E6" w14:paraId="62619774" w14:textId="77777777" w:rsidTr="004A24E6">
        <w:trPr>
          <w:jc w:val="center"/>
        </w:trPr>
        <w:tc>
          <w:tcPr>
            <w:tcW w:w="4590" w:type="dxa"/>
            <w:shd w:val="clear" w:color="auto" w:fill="auto"/>
            <w:tcMar>
              <w:top w:w="100" w:type="dxa"/>
              <w:left w:w="100" w:type="dxa"/>
              <w:bottom w:w="100" w:type="dxa"/>
              <w:right w:w="100" w:type="dxa"/>
            </w:tcMar>
          </w:tcPr>
          <w:p w14:paraId="75D6FB9C" w14:textId="77777777" w:rsidR="004A24E6" w:rsidRPr="004A24E6" w:rsidRDefault="004A24E6" w:rsidP="005E3CC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Fuel</w:t>
            </w:r>
          </w:p>
        </w:tc>
        <w:tc>
          <w:tcPr>
            <w:tcW w:w="2160" w:type="dxa"/>
            <w:shd w:val="clear" w:color="auto" w:fill="auto"/>
            <w:tcMar>
              <w:top w:w="100" w:type="dxa"/>
              <w:left w:w="100" w:type="dxa"/>
              <w:bottom w:w="100" w:type="dxa"/>
              <w:right w:w="100" w:type="dxa"/>
            </w:tcMar>
          </w:tcPr>
          <w:p w14:paraId="537F7F8A"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10 x 5 x 1 = 50</w:t>
            </w:r>
          </w:p>
        </w:tc>
        <w:tc>
          <w:tcPr>
            <w:tcW w:w="2265" w:type="dxa"/>
            <w:shd w:val="clear" w:color="auto" w:fill="auto"/>
            <w:tcMar>
              <w:top w:w="100" w:type="dxa"/>
              <w:left w:w="100" w:type="dxa"/>
              <w:bottom w:w="100" w:type="dxa"/>
              <w:right w:w="100" w:type="dxa"/>
            </w:tcMar>
          </w:tcPr>
          <w:p w14:paraId="5D4CB250"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1500</w:t>
            </w:r>
          </w:p>
        </w:tc>
      </w:tr>
      <w:tr w:rsidR="004A24E6" w:rsidRPr="004A24E6" w14:paraId="3048B65B" w14:textId="77777777" w:rsidTr="004A24E6">
        <w:trPr>
          <w:jc w:val="center"/>
        </w:trPr>
        <w:tc>
          <w:tcPr>
            <w:tcW w:w="4590" w:type="dxa"/>
            <w:shd w:val="clear" w:color="auto" w:fill="auto"/>
            <w:tcMar>
              <w:top w:w="100" w:type="dxa"/>
              <w:left w:w="100" w:type="dxa"/>
              <w:bottom w:w="100" w:type="dxa"/>
              <w:right w:w="100" w:type="dxa"/>
            </w:tcMar>
          </w:tcPr>
          <w:p w14:paraId="54FC28A9" w14:textId="77777777" w:rsidR="004A24E6" w:rsidRPr="004A24E6" w:rsidRDefault="004A24E6" w:rsidP="005E3CC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Food expenses of employees</w:t>
            </w:r>
          </w:p>
        </w:tc>
        <w:tc>
          <w:tcPr>
            <w:tcW w:w="2160" w:type="dxa"/>
            <w:shd w:val="clear" w:color="auto" w:fill="auto"/>
            <w:tcMar>
              <w:top w:w="100" w:type="dxa"/>
              <w:left w:w="100" w:type="dxa"/>
              <w:bottom w:w="100" w:type="dxa"/>
              <w:right w:w="100" w:type="dxa"/>
            </w:tcMar>
          </w:tcPr>
          <w:p w14:paraId="68B0CE55"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10 x 10 x 3 = 300</w:t>
            </w:r>
          </w:p>
        </w:tc>
        <w:tc>
          <w:tcPr>
            <w:tcW w:w="2265" w:type="dxa"/>
            <w:shd w:val="clear" w:color="auto" w:fill="auto"/>
            <w:tcMar>
              <w:top w:w="100" w:type="dxa"/>
              <w:left w:w="100" w:type="dxa"/>
              <w:bottom w:w="100" w:type="dxa"/>
              <w:right w:w="100" w:type="dxa"/>
            </w:tcMar>
          </w:tcPr>
          <w:p w14:paraId="61E88525"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9000</w:t>
            </w:r>
          </w:p>
        </w:tc>
      </w:tr>
      <w:tr w:rsidR="004A24E6" w:rsidRPr="004A24E6" w14:paraId="00AEAE98" w14:textId="77777777" w:rsidTr="004A24E6">
        <w:trPr>
          <w:jc w:val="center"/>
        </w:trPr>
        <w:tc>
          <w:tcPr>
            <w:tcW w:w="4590" w:type="dxa"/>
            <w:shd w:val="clear" w:color="auto" w:fill="auto"/>
            <w:tcMar>
              <w:top w:w="100" w:type="dxa"/>
              <w:left w:w="100" w:type="dxa"/>
              <w:bottom w:w="100" w:type="dxa"/>
              <w:right w:w="100" w:type="dxa"/>
            </w:tcMar>
          </w:tcPr>
          <w:p w14:paraId="708899B2" w14:textId="77777777" w:rsidR="004A24E6" w:rsidRPr="004A24E6" w:rsidRDefault="004A24E6" w:rsidP="005E3CC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Materials and equipment maintenance</w:t>
            </w:r>
          </w:p>
        </w:tc>
        <w:tc>
          <w:tcPr>
            <w:tcW w:w="2160" w:type="dxa"/>
            <w:shd w:val="clear" w:color="auto" w:fill="auto"/>
            <w:tcMar>
              <w:top w:w="100" w:type="dxa"/>
              <w:left w:w="100" w:type="dxa"/>
              <w:bottom w:w="100" w:type="dxa"/>
              <w:right w:w="100" w:type="dxa"/>
            </w:tcMar>
          </w:tcPr>
          <w:p w14:paraId="437D3D4C"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10</w:t>
            </w:r>
          </w:p>
        </w:tc>
        <w:tc>
          <w:tcPr>
            <w:tcW w:w="2265" w:type="dxa"/>
            <w:shd w:val="clear" w:color="auto" w:fill="auto"/>
            <w:tcMar>
              <w:top w:w="100" w:type="dxa"/>
              <w:left w:w="100" w:type="dxa"/>
              <w:bottom w:w="100" w:type="dxa"/>
              <w:right w:w="100" w:type="dxa"/>
            </w:tcMar>
          </w:tcPr>
          <w:p w14:paraId="36A55B5C"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300</w:t>
            </w:r>
          </w:p>
        </w:tc>
      </w:tr>
      <w:tr w:rsidR="004A24E6" w:rsidRPr="004A24E6" w14:paraId="677B5F87" w14:textId="77777777" w:rsidTr="004A24E6">
        <w:trPr>
          <w:jc w:val="center"/>
        </w:trPr>
        <w:tc>
          <w:tcPr>
            <w:tcW w:w="4590" w:type="dxa"/>
            <w:shd w:val="clear" w:color="auto" w:fill="auto"/>
            <w:tcMar>
              <w:top w:w="100" w:type="dxa"/>
              <w:left w:w="100" w:type="dxa"/>
              <w:bottom w:w="100" w:type="dxa"/>
              <w:right w:w="100" w:type="dxa"/>
            </w:tcMar>
          </w:tcPr>
          <w:p w14:paraId="486CAC59" w14:textId="77777777" w:rsidR="004A24E6" w:rsidRPr="004A24E6" w:rsidRDefault="004A24E6" w:rsidP="005E3CC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Miscellaneous</w:t>
            </w:r>
          </w:p>
        </w:tc>
        <w:tc>
          <w:tcPr>
            <w:tcW w:w="2160" w:type="dxa"/>
            <w:shd w:val="clear" w:color="auto" w:fill="auto"/>
            <w:tcMar>
              <w:top w:w="100" w:type="dxa"/>
              <w:left w:w="100" w:type="dxa"/>
              <w:bottom w:w="100" w:type="dxa"/>
              <w:right w:w="100" w:type="dxa"/>
            </w:tcMar>
          </w:tcPr>
          <w:p w14:paraId="0C1CB5D7"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w:t>
            </w:r>
          </w:p>
        </w:tc>
        <w:tc>
          <w:tcPr>
            <w:tcW w:w="2265" w:type="dxa"/>
            <w:shd w:val="clear" w:color="auto" w:fill="auto"/>
            <w:tcMar>
              <w:top w:w="100" w:type="dxa"/>
              <w:left w:w="100" w:type="dxa"/>
              <w:bottom w:w="100" w:type="dxa"/>
              <w:right w:w="100" w:type="dxa"/>
            </w:tcMar>
          </w:tcPr>
          <w:p w14:paraId="4478C070"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500</w:t>
            </w:r>
          </w:p>
        </w:tc>
      </w:tr>
      <w:tr w:rsidR="004A24E6" w:rsidRPr="004A24E6" w14:paraId="45E81821" w14:textId="77777777" w:rsidTr="004A24E6">
        <w:trPr>
          <w:trHeight w:val="440"/>
          <w:jc w:val="center"/>
        </w:trPr>
        <w:tc>
          <w:tcPr>
            <w:tcW w:w="6750" w:type="dxa"/>
            <w:gridSpan w:val="2"/>
            <w:shd w:val="clear" w:color="auto" w:fill="auto"/>
            <w:tcMar>
              <w:top w:w="100" w:type="dxa"/>
              <w:left w:w="100" w:type="dxa"/>
              <w:bottom w:w="100" w:type="dxa"/>
              <w:right w:w="100" w:type="dxa"/>
            </w:tcMar>
          </w:tcPr>
          <w:p w14:paraId="030CABE4" w14:textId="77777777" w:rsidR="004A24E6" w:rsidRPr="004A24E6" w:rsidRDefault="004A24E6" w:rsidP="005E3CC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Total Cost</w:t>
            </w:r>
          </w:p>
        </w:tc>
        <w:tc>
          <w:tcPr>
            <w:tcW w:w="2265" w:type="dxa"/>
            <w:shd w:val="clear" w:color="auto" w:fill="auto"/>
            <w:tcMar>
              <w:top w:w="100" w:type="dxa"/>
              <w:left w:w="100" w:type="dxa"/>
              <w:bottom w:w="100" w:type="dxa"/>
              <w:right w:w="100" w:type="dxa"/>
            </w:tcMar>
          </w:tcPr>
          <w:p w14:paraId="182B083F"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11300</w:t>
            </w:r>
          </w:p>
        </w:tc>
      </w:tr>
      <w:tr w:rsidR="004A24E6" w:rsidRPr="004A24E6" w14:paraId="4E434DC2" w14:textId="77777777" w:rsidTr="004A24E6">
        <w:trPr>
          <w:trHeight w:val="440"/>
          <w:jc w:val="center"/>
        </w:trPr>
        <w:tc>
          <w:tcPr>
            <w:tcW w:w="6750" w:type="dxa"/>
            <w:gridSpan w:val="2"/>
            <w:shd w:val="clear" w:color="auto" w:fill="auto"/>
            <w:tcMar>
              <w:top w:w="100" w:type="dxa"/>
              <w:left w:w="100" w:type="dxa"/>
              <w:bottom w:w="100" w:type="dxa"/>
              <w:right w:w="100" w:type="dxa"/>
            </w:tcMar>
          </w:tcPr>
          <w:p w14:paraId="73F28027" w14:textId="77777777" w:rsidR="004A24E6" w:rsidRPr="004A24E6" w:rsidRDefault="004A24E6" w:rsidP="005E3CC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Profit</w:t>
            </w:r>
          </w:p>
        </w:tc>
        <w:tc>
          <w:tcPr>
            <w:tcW w:w="2265" w:type="dxa"/>
            <w:shd w:val="clear" w:color="auto" w:fill="auto"/>
            <w:tcMar>
              <w:top w:w="100" w:type="dxa"/>
              <w:left w:w="100" w:type="dxa"/>
              <w:bottom w:w="100" w:type="dxa"/>
              <w:right w:w="100" w:type="dxa"/>
            </w:tcMar>
          </w:tcPr>
          <w:p w14:paraId="392B5406" w14:textId="77777777" w:rsidR="004A24E6" w:rsidRPr="004A24E6" w:rsidRDefault="004A24E6" w:rsidP="005E3CC2">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700</w:t>
            </w:r>
          </w:p>
        </w:tc>
      </w:tr>
    </w:tbl>
    <w:p w14:paraId="070AF4AE" w14:textId="77777777" w:rsidR="004A24E6" w:rsidRPr="004A24E6" w:rsidRDefault="004A24E6" w:rsidP="005E3CC2">
      <w:pPr>
        <w:spacing w:line="360" w:lineRule="auto"/>
        <w:jc w:val="center"/>
        <w:rPr>
          <w:rFonts w:ascii="Times New Roman" w:eastAsia="Times New Roman" w:hAnsi="Times New Roman" w:cs="Times New Roman"/>
          <w:b/>
          <w:sz w:val="24"/>
          <w:szCs w:val="24"/>
          <w:highlight w:val="white"/>
          <w:lang w:val="en-GB" w:eastAsia="en-IN"/>
        </w:rPr>
      </w:pPr>
      <w:r w:rsidRPr="004A24E6">
        <w:rPr>
          <w:rFonts w:ascii="Times New Roman" w:eastAsia="Times New Roman" w:hAnsi="Times New Roman" w:cs="Times New Roman"/>
          <w:b/>
          <w:sz w:val="24"/>
          <w:szCs w:val="24"/>
          <w:highlight w:val="white"/>
          <w:lang w:val="en-GB" w:eastAsia="en-IN"/>
        </w:rPr>
        <w:t>Table 1: Profit and Loss statement</w:t>
      </w:r>
    </w:p>
    <w:p w14:paraId="4A596B96" w14:textId="77777777" w:rsidR="004A24E6" w:rsidRPr="004A24E6" w:rsidRDefault="004A24E6" w:rsidP="005E3CC2">
      <w:pPr>
        <w:spacing w:line="360" w:lineRule="auto"/>
        <w:jc w:val="center"/>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(Source: Created by author)</w:t>
      </w:r>
    </w:p>
    <w:p w14:paraId="6381320E"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The above profit and loss statement which has been generated is that of the first month of the </w:t>
      </w:r>
      <w:proofErr w:type="spellStart"/>
      <w:r w:rsidRPr="004A24E6">
        <w:rPr>
          <w:rFonts w:ascii="Times New Roman" w:eastAsia="Times New Roman" w:hAnsi="Times New Roman" w:cs="Times New Roman"/>
          <w:sz w:val="24"/>
          <w:szCs w:val="24"/>
          <w:highlight w:val="white"/>
          <w:lang w:val="en-GB" w:eastAsia="en-IN"/>
        </w:rPr>
        <w:t>company.It</w:t>
      </w:r>
      <w:proofErr w:type="spellEnd"/>
      <w:r w:rsidRPr="004A24E6">
        <w:rPr>
          <w:rFonts w:ascii="Times New Roman" w:eastAsia="Times New Roman" w:hAnsi="Times New Roman" w:cs="Times New Roman"/>
          <w:sz w:val="24"/>
          <w:szCs w:val="24"/>
          <w:highlight w:val="white"/>
          <w:lang w:val="en-GB" w:eastAsia="en-IN"/>
        </w:rPr>
        <w:t xml:space="preserve"> can be understood from the statement that the company seeks to provide services to 20 clients each way at the start of the business. It intends to ensure that the clients are effectively given service and the service hours are kept to one hour of service each. This is to ensure that the feasibility of the market can be studied. The initial costs are higher than the revenue and it can be understood that this is because these costs are permanent and fixed. They are not respected to change in six months. Even beyond six months, the costs of food are expected to </w:t>
      </w:r>
      <w:proofErr w:type="gramStart"/>
      <w:r w:rsidRPr="004A24E6">
        <w:rPr>
          <w:rFonts w:ascii="Times New Roman" w:eastAsia="Times New Roman" w:hAnsi="Times New Roman" w:cs="Times New Roman"/>
          <w:sz w:val="24"/>
          <w:szCs w:val="24"/>
          <w:highlight w:val="white"/>
          <w:lang w:val="en-GB" w:eastAsia="en-IN"/>
        </w:rPr>
        <w:t>double</w:t>
      </w:r>
      <w:proofErr w:type="gramEnd"/>
      <w:r w:rsidRPr="004A24E6">
        <w:rPr>
          <w:rFonts w:ascii="Times New Roman" w:eastAsia="Times New Roman" w:hAnsi="Times New Roman" w:cs="Times New Roman"/>
          <w:sz w:val="24"/>
          <w:szCs w:val="24"/>
          <w:highlight w:val="white"/>
          <w:lang w:val="en-GB" w:eastAsia="en-IN"/>
        </w:rPr>
        <w:t xml:space="preserve"> and the cost of maintenance is expected to double as well. This, however, is beneficial as the most will grow according to economies of scale of the business. </w:t>
      </w:r>
    </w:p>
    <w:p w14:paraId="6E6A37BF"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Further, it can be understood that the profit and loss statement </w:t>
      </w:r>
      <w:proofErr w:type="gramStart"/>
      <w:r w:rsidRPr="004A24E6">
        <w:rPr>
          <w:rFonts w:ascii="Times New Roman" w:eastAsia="Times New Roman" w:hAnsi="Times New Roman" w:cs="Times New Roman"/>
          <w:sz w:val="24"/>
          <w:szCs w:val="24"/>
          <w:highlight w:val="white"/>
          <w:lang w:val="en-GB" w:eastAsia="en-IN"/>
        </w:rPr>
        <w:t>gives</w:t>
      </w:r>
      <w:proofErr w:type="gramEnd"/>
      <w:r w:rsidRPr="004A24E6">
        <w:rPr>
          <w:rFonts w:ascii="Times New Roman" w:eastAsia="Times New Roman" w:hAnsi="Times New Roman" w:cs="Times New Roman"/>
          <w:sz w:val="24"/>
          <w:szCs w:val="24"/>
          <w:highlight w:val="white"/>
          <w:lang w:val="en-GB" w:eastAsia="en-IN"/>
        </w:rPr>
        <w:t xml:space="preserve"> a proper overview of the business and the plan of the business in order for understanding the salient areas where costs can be curbed and reallocated accordingly. This would help in order to ensure a </w:t>
      </w:r>
      <w:proofErr w:type="gramStart"/>
      <w:r w:rsidRPr="004A24E6">
        <w:rPr>
          <w:rFonts w:ascii="Times New Roman" w:eastAsia="Times New Roman" w:hAnsi="Times New Roman" w:cs="Times New Roman"/>
          <w:sz w:val="24"/>
          <w:szCs w:val="24"/>
          <w:highlight w:val="white"/>
          <w:lang w:val="en-GB" w:eastAsia="en-IN"/>
        </w:rPr>
        <w:t>higher level</w:t>
      </w:r>
      <w:proofErr w:type="gramEnd"/>
      <w:r w:rsidRPr="004A24E6">
        <w:rPr>
          <w:rFonts w:ascii="Times New Roman" w:eastAsia="Times New Roman" w:hAnsi="Times New Roman" w:cs="Times New Roman"/>
          <w:sz w:val="24"/>
          <w:szCs w:val="24"/>
          <w:highlight w:val="white"/>
          <w:lang w:val="en-GB" w:eastAsia="en-IN"/>
        </w:rPr>
        <w:t xml:space="preserve"> efficiency through the operations of the company. </w:t>
      </w:r>
    </w:p>
    <w:p w14:paraId="7BE99378" w14:textId="77777777" w:rsidR="004A24E6" w:rsidRPr="004A24E6" w:rsidRDefault="00A37BEA" w:rsidP="00A37BEA">
      <w:pPr>
        <w:pStyle w:val="Heading1"/>
        <w:rPr>
          <w:highlight w:val="white"/>
          <w:lang w:val="en-GB" w:eastAsia="en-IN"/>
        </w:rPr>
      </w:pPr>
      <w:bookmarkStart w:id="34" w:name="_Toc39485387"/>
      <w:r>
        <w:rPr>
          <w:highlight w:val="white"/>
          <w:lang w:val="en-GB" w:eastAsia="en-IN"/>
        </w:rPr>
        <w:t xml:space="preserve">4.18 Current </w:t>
      </w:r>
      <w:r w:rsidR="004A24E6" w:rsidRPr="004A24E6">
        <w:rPr>
          <w:highlight w:val="white"/>
          <w:lang w:val="en-GB" w:eastAsia="en-IN"/>
        </w:rPr>
        <w:t>Finance requirement</w:t>
      </w:r>
      <w:bookmarkEnd w:id="34"/>
    </w:p>
    <w:p w14:paraId="4ACB50D0"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The financial requirements for setting up of an organization are large and it needs to be considered as the short term and </w:t>
      </w:r>
      <w:proofErr w:type="gramStart"/>
      <w:r w:rsidRPr="004A24E6">
        <w:rPr>
          <w:rFonts w:ascii="Times New Roman" w:eastAsia="Times New Roman" w:hAnsi="Times New Roman" w:cs="Times New Roman"/>
          <w:sz w:val="24"/>
          <w:szCs w:val="24"/>
          <w:highlight w:val="white"/>
          <w:lang w:val="en-GB" w:eastAsia="en-IN"/>
        </w:rPr>
        <w:t>long term</w:t>
      </w:r>
      <w:proofErr w:type="gramEnd"/>
      <w:r w:rsidRPr="004A24E6">
        <w:rPr>
          <w:rFonts w:ascii="Times New Roman" w:eastAsia="Times New Roman" w:hAnsi="Times New Roman" w:cs="Times New Roman"/>
          <w:sz w:val="24"/>
          <w:szCs w:val="24"/>
          <w:highlight w:val="white"/>
          <w:lang w:val="en-GB" w:eastAsia="en-IN"/>
        </w:rPr>
        <w:t xml:space="preserve"> goals of an organisation need to be efficiently integrated with one another. </w:t>
      </w:r>
    </w:p>
    <w:p w14:paraId="74E81CE4"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lastRenderedPageBreak/>
        <w:t xml:space="preserve">Primarily, the financial requirement of the company is based on the aspect of revenue generation for the purpose of achieving the company objectives. The revenue which needs to be generated initially needs to be effectively reinvested into the business </w:t>
      </w:r>
      <w:proofErr w:type="gramStart"/>
      <w:r w:rsidRPr="004A24E6">
        <w:rPr>
          <w:rFonts w:ascii="Times New Roman" w:eastAsia="Times New Roman" w:hAnsi="Times New Roman" w:cs="Times New Roman"/>
          <w:sz w:val="24"/>
          <w:szCs w:val="24"/>
          <w:highlight w:val="white"/>
          <w:lang w:val="en-GB" w:eastAsia="en-IN"/>
        </w:rPr>
        <w:t>in order to</w:t>
      </w:r>
      <w:proofErr w:type="gramEnd"/>
      <w:r w:rsidRPr="004A24E6">
        <w:rPr>
          <w:rFonts w:ascii="Times New Roman" w:eastAsia="Times New Roman" w:hAnsi="Times New Roman" w:cs="Times New Roman"/>
          <w:sz w:val="24"/>
          <w:szCs w:val="24"/>
          <w:highlight w:val="white"/>
          <w:lang w:val="en-GB" w:eastAsia="en-IN"/>
        </w:rPr>
        <w:t xml:space="preserve"> enhance the scope and operations of the business effectively. A part of the revenue needs to be allocated to the case of the working capital and the remaining portion needs to be assigned for the development of the company and its operations at large. This would help </w:t>
      </w:r>
      <w:proofErr w:type="gramStart"/>
      <w:r w:rsidRPr="004A24E6">
        <w:rPr>
          <w:rFonts w:ascii="Times New Roman" w:eastAsia="Times New Roman" w:hAnsi="Times New Roman" w:cs="Times New Roman"/>
          <w:sz w:val="24"/>
          <w:szCs w:val="24"/>
          <w:highlight w:val="white"/>
          <w:lang w:val="en-GB" w:eastAsia="en-IN"/>
        </w:rPr>
        <w:t>in order to</w:t>
      </w:r>
      <w:proofErr w:type="gramEnd"/>
      <w:r w:rsidRPr="004A24E6">
        <w:rPr>
          <w:rFonts w:ascii="Times New Roman" w:eastAsia="Times New Roman" w:hAnsi="Times New Roman" w:cs="Times New Roman"/>
          <w:sz w:val="24"/>
          <w:szCs w:val="24"/>
          <w:highlight w:val="white"/>
          <w:lang w:val="en-GB" w:eastAsia="en-IN"/>
        </w:rPr>
        <w:t xml:space="preserve"> engage and facilitate growth through the organisation.</w:t>
      </w:r>
    </w:p>
    <w:p w14:paraId="07A95529"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Secondarily, the financial requirement of the company also extends to areas of arrear and risk management purposes. Owen (2018), states that generating and keeping a contingency fund is extremely important for an organisation as it helps to tackle unforeseen circumstances effectively. Maintenance of a contingency fund will help the business to maintain operations in case of emergency. This helps to grow the sustainability of the business by a significant amount </w:t>
      </w:r>
      <w:proofErr w:type="gramStart"/>
      <w:r w:rsidRPr="004A24E6">
        <w:rPr>
          <w:rFonts w:ascii="Times New Roman" w:eastAsia="Times New Roman" w:hAnsi="Times New Roman" w:cs="Times New Roman"/>
          <w:sz w:val="24"/>
          <w:szCs w:val="24"/>
          <w:highlight w:val="white"/>
          <w:lang w:val="en-GB" w:eastAsia="en-IN"/>
        </w:rPr>
        <w:t>and also</w:t>
      </w:r>
      <w:proofErr w:type="gramEnd"/>
      <w:r w:rsidRPr="004A24E6">
        <w:rPr>
          <w:rFonts w:ascii="Times New Roman" w:eastAsia="Times New Roman" w:hAnsi="Times New Roman" w:cs="Times New Roman"/>
          <w:sz w:val="24"/>
          <w:szCs w:val="24"/>
          <w:highlight w:val="white"/>
          <w:lang w:val="en-GB" w:eastAsia="en-IN"/>
        </w:rPr>
        <w:t xml:space="preserve"> ensures that the business remains functioning. </w:t>
      </w:r>
    </w:p>
    <w:p w14:paraId="0634C2F7"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The financial requirements are important to be noted and the required controls are required to be followed efficiently to ensure that the team of members who are working can efficiently and effectively be covered in times of emergencies by the organisation. </w:t>
      </w:r>
    </w:p>
    <w:p w14:paraId="312832A2" w14:textId="77777777" w:rsidR="004A24E6" w:rsidRPr="004A24E6" w:rsidRDefault="00A37BEA" w:rsidP="00A37BEA">
      <w:pPr>
        <w:pStyle w:val="Heading1"/>
        <w:rPr>
          <w:highlight w:val="white"/>
          <w:lang w:val="en-GB" w:eastAsia="en-IN"/>
        </w:rPr>
      </w:pPr>
      <w:bookmarkStart w:id="35" w:name="_Toc39485388"/>
      <w:r>
        <w:rPr>
          <w:highlight w:val="white"/>
          <w:lang w:val="en-GB" w:eastAsia="en-IN"/>
        </w:rPr>
        <w:t xml:space="preserve">4.19 </w:t>
      </w:r>
      <w:r w:rsidR="004A24E6" w:rsidRPr="004A24E6">
        <w:rPr>
          <w:highlight w:val="white"/>
          <w:lang w:val="en-GB" w:eastAsia="en-IN"/>
        </w:rPr>
        <w:t>Financial Forecast</w:t>
      </w:r>
      <w:bookmarkEnd w:id="35"/>
    </w:p>
    <w:p w14:paraId="6E2B2D77"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Financial forecasting includes understanding the return on investments of an organisation </w:t>
      </w:r>
      <w:proofErr w:type="gramStart"/>
      <w:r w:rsidRPr="004A24E6">
        <w:rPr>
          <w:rFonts w:ascii="Times New Roman" w:eastAsia="Times New Roman" w:hAnsi="Times New Roman" w:cs="Times New Roman"/>
          <w:sz w:val="24"/>
          <w:szCs w:val="24"/>
          <w:highlight w:val="white"/>
          <w:lang w:val="en-GB" w:eastAsia="en-IN"/>
        </w:rPr>
        <w:t>and also</w:t>
      </w:r>
      <w:proofErr w:type="gramEnd"/>
      <w:r w:rsidRPr="004A24E6">
        <w:rPr>
          <w:rFonts w:ascii="Times New Roman" w:eastAsia="Times New Roman" w:hAnsi="Times New Roman" w:cs="Times New Roman"/>
          <w:sz w:val="24"/>
          <w:szCs w:val="24"/>
          <w:highlight w:val="white"/>
          <w:lang w:val="en-GB" w:eastAsia="en-IN"/>
        </w:rPr>
        <w:t xml:space="preserve"> understanding the payback period of a firm. </w:t>
      </w:r>
      <w:proofErr w:type="gramStart"/>
      <w:r w:rsidRPr="004A24E6">
        <w:rPr>
          <w:rFonts w:ascii="Times New Roman" w:eastAsia="Times New Roman" w:hAnsi="Times New Roman" w:cs="Times New Roman"/>
          <w:color w:val="222222"/>
          <w:sz w:val="24"/>
          <w:szCs w:val="24"/>
          <w:highlight w:val="white"/>
          <w:lang w:val="en-GB" w:eastAsia="en-IN"/>
        </w:rPr>
        <w:t>Wahls</w:t>
      </w:r>
      <w:r w:rsidRPr="004A24E6">
        <w:rPr>
          <w:rFonts w:ascii="Times New Roman" w:eastAsia="Times New Roman" w:hAnsi="Times New Roman" w:cs="Times New Roman"/>
          <w:sz w:val="24"/>
          <w:szCs w:val="24"/>
          <w:highlight w:val="white"/>
          <w:lang w:val="en-GB" w:eastAsia="en-IN"/>
        </w:rPr>
        <w:t>(</w:t>
      </w:r>
      <w:proofErr w:type="gramEnd"/>
      <w:r w:rsidRPr="004A24E6">
        <w:rPr>
          <w:rFonts w:ascii="Times New Roman" w:eastAsia="Times New Roman" w:hAnsi="Times New Roman" w:cs="Times New Roman"/>
          <w:sz w:val="24"/>
          <w:szCs w:val="24"/>
          <w:highlight w:val="white"/>
          <w:lang w:val="en-GB" w:eastAsia="en-IN"/>
        </w:rPr>
        <w:t>2018), states that the return on investment allows a company to understand and gauge their economies of scale. This also reveals a significant amount regarding the efficiency of the systems and processes of an organisation. This will help the organization to engage and generate a higher amount of control over its systems efficiently.</w:t>
      </w:r>
    </w:p>
    <w:p w14:paraId="097C2C6A"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For understanding the return on investment for 1 year the formula is:</w:t>
      </w:r>
    </w:p>
    <w:p w14:paraId="7BC08D7C"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ROI = Net Profit/Investment</w:t>
      </w:r>
    </w:p>
    <w:p w14:paraId="2500C9FB"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Hence, for a time span of 1 year the estimated net profit for the company is expected to be 30000.</w:t>
      </w:r>
    </w:p>
    <w:p w14:paraId="2A516672"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The ROI for the first year if the total investment is divided into 5 years equally is:</w:t>
      </w:r>
    </w:p>
    <w:p w14:paraId="0FD3E91A"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ROI = 30000/20000</w:t>
      </w:r>
    </w:p>
    <w:p w14:paraId="4FA23B13"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ROI = 1.5:1</w:t>
      </w:r>
    </w:p>
    <w:p w14:paraId="1DC11D53"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This indicates that the profits of the company will grow at a slow rate for the first month and further the company will generate a higher amount of profit and work with the economies of scale subsequently.</w:t>
      </w:r>
    </w:p>
    <w:p w14:paraId="148EAF54"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lastRenderedPageBreak/>
        <w:t xml:space="preserve">For the payback period of the company, it can be understood that the company generates a profit of 30000 for the first year. Although the profits are expected to grow cumulatively the payback period on a straight-line method is equal to 3.3 years (100000/30000). It can be understood that the actual payback period of the firm will be lower than his due to the cumulative adjustments and the economies of scale which are to be used to generate higher rates of profits. </w:t>
      </w:r>
    </w:p>
    <w:p w14:paraId="40E8E981" w14:textId="77777777" w:rsidR="004A24E6" w:rsidRPr="004A24E6" w:rsidRDefault="00A37BEA" w:rsidP="00A37BEA">
      <w:pPr>
        <w:pStyle w:val="Heading1"/>
        <w:rPr>
          <w:highlight w:val="white"/>
          <w:lang w:val="en-GB" w:eastAsia="en-IN"/>
        </w:rPr>
      </w:pPr>
      <w:bookmarkStart w:id="36" w:name="_Toc39485389"/>
      <w:r>
        <w:rPr>
          <w:highlight w:val="white"/>
          <w:lang w:val="en-GB" w:eastAsia="en-IN"/>
        </w:rPr>
        <w:t xml:space="preserve">4.20 </w:t>
      </w:r>
      <w:r w:rsidR="004A24E6" w:rsidRPr="004A24E6">
        <w:rPr>
          <w:highlight w:val="white"/>
          <w:lang w:val="en-GB" w:eastAsia="en-IN"/>
        </w:rPr>
        <w:t>Breakdown Analysis</w:t>
      </w:r>
      <w:bookmarkEnd w:id="36"/>
    </w:p>
    <w:p w14:paraId="4252D859"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In the case of the company, it can be understood that the target market of the company is essentially aimed towards the population who have gardens and are interested in designing their gardens. This indicates that the company needs to locate its resources and base of operations at the outskirts of London as the population inside London does not have gardens and most of them live in apartments.  Thao and Duong (2019), states that selecting an appropriate target market is an essential factor which needs to be adhered to by a business as this helps them to understand how and where to direct their resources.</w:t>
      </w:r>
    </w:p>
    <w:p w14:paraId="7F42AA0A"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The company needs to also pay attention to the vast competition in the case of the market. Flammer (2018), states that mitigating competition and using the weaknesses of competitors by innovating core competencies helps a business </w:t>
      </w:r>
      <w:proofErr w:type="gramStart"/>
      <w:r w:rsidRPr="004A24E6">
        <w:rPr>
          <w:rFonts w:ascii="Times New Roman" w:eastAsia="Times New Roman" w:hAnsi="Times New Roman" w:cs="Times New Roman"/>
          <w:sz w:val="24"/>
          <w:szCs w:val="24"/>
          <w:highlight w:val="white"/>
          <w:lang w:val="en-GB" w:eastAsia="en-IN"/>
        </w:rPr>
        <w:t>in order to</w:t>
      </w:r>
      <w:proofErr w:type="gramEnd"/>
      <w:r w:rsidRPr="004A24E6">
        <w:rPr>
          <w:rFonts w:ascii="Times New Roman" w:eastAsia="Times New Roman" w:hAnsi="Times New Roman" w:cs="Times New Roman"/>
          <w:sz w:val="24"/>
          <w:szCs w:val="24"/>
          <w:highlight w:val="white"/>
          <w:lang w:val="en-GB" w:eastAsia="en-IN"/>
        </w:rPr>
        <w:t xml:space="preserve"> ensure that they have a higher chance and rate of market penetration. This would benefit the prospects of Royal green in terms of generating market demand and would also help them to expand their operations speedily.</w:t>
      </w:r>
    </w:p>
    <w:p w14:paraId="3B824E6C"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The industry also needs to be analysed </w:t>
      </w:r>
      <w:proofErr w:type="gramStart"/>
      <w:r w:rsidRPr="004A24E6">
        <w:rPr>
          <w:rFonts w:ascii="Times New Roman" w:eastAsia="Times New Roman" w:hAnsi="Times New Roman" w:cs="Times New Roman"/>
          <w:sz w:val="24"/>
          <w:szCs w:val="24"/>
          <w:highlight w:val="white"/>
          <w:lang w:val="en-GB" w:eastAsia="en-IN"/>
        </w:rPr>
        <w:t>in order to</w:t>
      </w:r>
      <w:proofErr w:type="gramEnd"/>
      <w:r w:rsidRPr="004A24E6">
        <w:rPr>
          <w:rFonts w:ascii="Times New Roman" w:eastAsia="Times New Roman" w:hAnsi="Times New Roman" w:cs="Times New Roman"/>
          <w:sz w:val="24"/>
          <w:szCs w:val="24"/>
          <w:highlight w:val="white"/>
          <w:lang w:val="en-GB" w:eastAsia="en-IN"/>
        </w:rPr>
        <w:t xml:space="preserve"> understand the efficiency of the services which are to be delivered. It can be underwood that instead of days the service efficiency needs to be calculated in terms of the time of work and the efficiency at which the work is being completed. This indicates that the company will be able to innovate to create a more fine-tuned delivery system effectively for the purpose of growth. </w:t>
      </w:r>
    </w:p>
    <w:p w14:paraId="11076AC4" w14:textId="77777777" w:rsidR="00A37BEA" w:rsidRDefault="00A37BEA" w:rsidP="00A37BEA">
      <w:pPr>
        <w:pStyle w:val="Heading1"/>
        <w:rPr>
          <w:highlight w:val="white"/>
          <w:lang w:val="en-GB" w:eastAsia="en-IN"/>
        </w:rPr>
      </w:pPr>
      <w:bookmarkStart w:id="37" w:name="_Toc39485390"/>
      <w:r w:rsidRPr="00A37BEA">
        <w:rPr>
          <w:lang w:val="en-GB" w:eastAsia="en-IN"/>
        </w:rPr>
        <w:t>Administration</w:t>
      </w:r>
      <w:bookmarkEnd w:id="37"/>
    </w:p>
    <w:p w14:paraId="64979966" w14:textId="77777777" w:rsidR="004A24E6" w:rsidRPr="004A24E6" w:rsidRDefault="00A37BEA" w:rsidP="005E3CC2">
      <w:pPr>
        <w:keepNext/>
        <w:keepLines/>
        <w:spacing w:before="400" w:after="120" w:line="360" w:lineRule="auto"/>
        <w:jc w:val="both"/>
        <w:outlineLvl w:val="0"/>
        <w:rPr>
          <w:rFonts w:ascii="Times New Roman" w:hAnsi="Times New Roman"/>
          <w:b/>
          <w:color w:val="000000" w:themeColor="text1"/>
          <w:sz w:val="24"/>
          <w:szCs w:val="40"/>
          <w:highlight w:val="white"/>
          <w:lang w:val="en-GB" w:eastAsia="en-IN"/>
        </w:rPr>
      </w:pPr>
      <w:r>
        <w:rPr>
          <w:rFonts w:ascii="Times New Roman" w:hAnsi="Times New Roman"/>
          <w:b/>
          <w:color w:val="000000" w:themeColor="text1"/>
          <w:sz w:val="24"/>
          <w:szCs w:val="40"/>
          <w:highlight w:val="white"/>
          <w:lang w:val="en-GB" w:eastAsia="en-IN"/>
        </w:rPr>
        <w:t xml:space="preserve">4.21 </w:t>
      </w:r>
      <w:r w:rsidR="004A24E6" w:rsidRPr="004A24E6">
        <w:rPr>
          <w:rFonts w:ascii="Times New Roman" w:hAnsi="Times New Roman"/>
          <w:b/>
          <w:color w:val="000000" w:themeColor="text1"/>
          <w:sz w:val="24"/>
          <w:szCs w:val="40"/>
          <w:highlight w:val="white"/>
          <w:lang w:val="en-GB" w:eastAsia="en-IN"/>
        </w:rPr>
        <w:t>Work Scheduling</w:t>
      </w:r>
    </w:p>
    <w:p w14:paraId="26E4C0BD" w14:textId="77777777" w:rsid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The work scheduling process will be done </w:t>
      </w:r>
      <w:proofErr w:type="gramStart"/>
      <w:r w:rsidRPr="004A24E6">
        <w:rPr>
          <w:rFonts w:ascii="Times New Roman" w:eastAsia="Times New Roman" w:hAnsi="Times New Roman" w:cs="Times New Roman"/>
          <w:sz w:val="24"/>
          <w:szCs w:val="24"/>
          <w:highlight w:val="white"/>
          <w:lang w:val="en-GB" w:eastAsia="en-IN"/>
        </w:rPr>
        <w:t>through the use of</w:t>
      </w:r>
      <w:proofErr w:type="gramEnd"/>
      <w:r w:rsidRPr="004A24E6">
        <w:rPr>
          <w:rFonts w:ascii="Times New Roman" w:eastAsia="Times New Roman" w:hAnsi="Times New Roman" w:cs="Times New Roman"/>
          <w:sz w:val="24"/>
          <w:szCs w:val="24"/>
          <w:highlight w:val="white"/>
          <w:lang w:val="en-GB" w:eastAsia="en-IN"/>
        </w:rPr>
        <w:t xml:space="preserve"> information systems. These systems will generate a proper schedule </w:t>
      </w:r>
      <w:proofErr w:type="gramStart"/>
      <w:r w:rsidRPr="004A24E6">
        <w:rPr>
          <w:rFonts w:ascii="Times New Roman" w:eastAsia="Times New Roman" w:hAnsi="Times New Roman" w:cs="Times New Roman"/>
          <w:sz w:val="24"/>
          <w:szCs w:val="24"/>
          <w:highlight w:val="white"/>
          <w:lang w:val="en-GB" w:eastAsia="en-IN"/>
        </w:rPr>
        <w:t>in order to</w:t>
      </w:r>
      <w:proofErr w:type="gramEnd"/>
      <w:r w:rsidRPr="004A24E6">
        <w:rPr>
          <w:rFonts w:ascii="Times New Roman" w:eastAsia="Times New Roman" w:hAnsi="Times New Roman" w:cs="Times New Roman"/>
          <w:sz w:val="24"/>
          <w:szCs w:val="24"/>
          <w:highlight w:val="white"/>
          <w:lang w:val="en-GB" w:eastAsia="en-IN"/>
        </w:rPr>
        <w:t xml:space="preserve"> ensure that there is a certain level of efficiency in case of the scheduling processes. Ma </w:t>
      </w:r>
      <w:r w:rsidRPr="004A24E6">
        <w:rPr>
          <w:rFonts w:ascii="Times New Roman" w:eastAsia="Times New Roman" w:hAnsi="Times New Roman" w:cs="Times New Roman"/>
          <w:i/>
          <w:sz w:val="24"/>
          <w:szCs w:val="24"/>
          <w:highlight w:val="white"/>
          <w:lang w:val="en-GB" w:eastAsia="en-IN"/>
        </w:rPr>
        <w:t>et al.</w:t>
      </w:r>
      <w:r w:rsidRPr="004A24E6">
        <w:rPr>
          <w:rFonts w:ascii="Times New Roman" w:eastAsia="Times New Roman" w:hAnsi="Times New Roman" w:cs="Times New Roman"/>
          <w:sz w:val="24"/>
          <w:szCs w:val="24"/>
          <w:highlight w:val="white"/>
          <w:lang w:val="en-GB" w:eastAsia="en-IN"/>
        </w:rPr>
        <w:t xml:space="preserve"> (2017), states that scheduling is an important activity as it helps </w:t>
      </w:r>
      <w:proofErr w:type="gramStart"/>
      <w:r w:rsidRPr="004A24E6">
        <w:rPr>
          <w:rFonts w:ascii="Times New Roman" w:eastAsia="Times New Roman" w:hAnsi="Times New Roman" w:cs="Times New Roman"/>
          <w:sz w:val="24"/>
          <w:szCs w:val="24"/>
          <w:highlight w:val="white"/>
          <w:lang w:val="en-GB" w:eastAsia="en-IN"/>
        </w:rPr>
        <w:t>in order to</w:t>
      </w:r>
      <w:proofErr w:type="gramEnd"/>
      <w:r w:rsidRPr="004A24E6">
        <w:rPr>
          <w:rFonts w:ascii="Times New Roman" w:eastAsia="Times New Roman" w:hAnsi="Times New Roman" w:cs="Times New Roman"/>
          <w:sz w:val="24"/>
          <w:szCs w:val="24"/>
          <w:highlight w:val="white"/>
          <w:lang w:val="en-GB" w:eastAsia="en-IN"/>
        </w:rPr>
        <w:t xml:space="preserve"> generate a proper method of work allocation. The </w:t>
      </w:r>
      <w:r w:rsidRPr="004A24E6">
        <w:rPr>
          <w:rFonts w:ascii="Times New Roman" w:eastAsia="Times New Roman" w:hAnsi="Times New Roman" w:cs="Times New Roman"/>
          <w:sz w:val="24"/>
          <w:szCs w:val="24"/>
          <w:highlight w:val="white"/>
          <w:lang w:val="en-GB" w:eastAsia="en-IN"/>
        </w:rPr>
        <w:lastRenderedPageBreak/>
        <w:t xml:space="preserve">implementation of lean systems, in this case, is also to be done to ensure that the process can smoothly be kept operational. It will help in enhancing the scope of the systems at large. In case of work scheduling, it can further be understood that the schedules will be provided on a three-day basis to the workers to maintain flexibility in case of the workforce. This will help </w:t>
      </w:r>
      <w:proofErr w:type="gramStart"/>
      <w:r w:rsidRPr="004A24E6">
        <w:rPr>
          <w:rFonts w:ascii="Times New Roman" w:eastAsia="Times New Roman" w:hAnsi="Times New Roman" w:cs="Times New Roman"/>
          <w:sz w:val="24"/>
          <w:szCs w:val="24"/>
          <w:highlight w:val="white"/>
          <w:lang w:val="en-GB" w:eastAsia="en-IN"/>
        </w:rPr>
        <w:t>in order to</w:t>
      </w:r>
      <w:proofErr w:type="gramEnd"/>
      <w:r w:rsidRPr="004A24E6">
        <w:rPr>
          <w:rFonts w:ascii="Times New Roman" w:eastAsia="Times New Roman" w:hAnsi="Times New Roman" w:cs="Times New Roman"/>
          <w:sz w:val="24"/>
          <w:szCs w:val="24"/>
          <w:highlight w:val="white"/>
          <w:lang w:val="en-GB" w:eastAsia="en-IN"/>
        </w:rPr>
        <w:t xml:space="preserve"> have space for contingencies and will also allow in order to ensure that the service delivery is kept efficient.</w:t>
      </w:r>
    </w:p>
    <w:bookmarkEnd w:id="30"/>
    <w:p w14:paraId="3C7CCFC6" w14:textId="75A362DA" w:rsidR="00386EDF" w:rsidRPr="00097914" w:rsidRDefault="00386EDF" w:rsidP="00097914">
      <w:pPr>
        <w:spacing w:line="360" w:lineRule="auto"/>
        <w:rPr>
          <w:rFonts w:ascii="Times New Roman" w:eastAsia="Times New Roman" w:hAnsi="Times New Roman" w:cs="Times New Roman"/>
          <w:sz w:val="24"/>
          <w:szCs w:val="24"/>
          <w:highlight w:val="white"/>
          <w:lang w:val="en-GB" w:eastAsia="en-IN"/>
        </w:rPr>
      </w:pPr>
    </w:p>
    <w:p w14:paraId="1B3BB300" w14:textId="77777777" w:rsidR="004A24E6" w:rsidRPr="004A24E6" w:rsidRDefault="00A37BEA" w:rsidP="00A37BEA">
      <w:pPr>
        <w:pStyle w:val="Heading1"/>
        <w:rPr>
          <w:highlight w:val="white"/>
          <w:lang w:val="en-GB" w:eastAsia="en-IN"/>
        </w:rPr>
      </w:pPr>
      <w:bookmarkStart w:id="38" w:name="_Toc39485391"/>
      <w:r>
        <w:rPr>
          <w:highlight w:val="white"/>
          <w:lang w:val="en-GB" w:eastAsia="en-IN"/>
        </w:rPr>
        <w:t xml:space="preserve">4.22 </w:t>
      </w:r>
      <w:r w:rsidR="004A24E6" w:rsidRPr="004A24E6">
        <w:rPr>
          <w:highlight w:val="white"/>
          <w:lang w:val="en-GB" w:eastAsia="en-IN"/>
        </w:rPr>
        <w:t>Payroll Handling</w:t>
      </w:r>
      <w:bookmarkEnd w:id="38"/>
    </w:p>
    <w:p w14:paraId="5C4ED932"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In the case of payroll handling, an elaborate system will be put into place </w:t>
      </w:r>
      <w:proofErr w:type="gramStart"/>
      <w:r w:rsidRPr="004A24E6">
        <w:rPr>
          <w:rFonts w:ascii="Times New Roman" w:eastAsia="Times New Roman" w:hAnsi="Times New Roman" w:cs="Times New Roman"/>
          <w:sz w:val="24"/>
          <w:szCs w:val="24"/>
          <w:highlight w:val="white"/>
          <w:lang w:val="en-GB" w:eastAsia="en-IN"/>
        </w:rPr>
        <w:t>in order to</w:t>
      </w:r>
      <w:proofErr w:type="gramEnd"/>
      <w:r w:rsidRPr="004A24E6">
        <w:rPr>
          <w:rFonts w:ascii="Times New Roman" w:eastAsia="Times New Roman" w:hAnsi="Times New Roman" w:cs="Times New Roman"/>
          <w:sz w:val="24"/>
          <w:szCs w:val="24"/>
          <w:highlight w:val="white"/>
          <w:lang w:val="en-GB" w:eastAsia="en-IN"/>
        </w:rPr>
        <w:t xml:space="preserve"> ensure that the payrolls can be handled effectively and efficiently. Every staff member is required to update a sheet on which they will enlist the criteria such as the daily hours of work that they have done and the areas which they have visited will be recorded on the checklist. This would help </w:t>
      </w:r>
      <w:proofErr w:type="gramStart"/>
      <w:r w:rsidRPr="004A24E6">
        <w:rPr>
          <w:rFonts w:ascii="Times New Roman" w:eastAsia="Times New Roman" w:hAnsi="Times New Roman" w:cs="Times New Roman"/>
          <w:sz w:val="24"/>
          <w:szCs w:val="24"/>
          <w:highlight w:val="white"/>
          <w:lang w:val="en-GB" w:eastAsia="en-IN"/>
        </w:rPr>
        <w:t>in order to</w:t>
      </w:r>
      <w:proofErr w:type="gramEnd"/>
      <w:r w:rsidRPr="004A24E6">
        <w:rPr>
          <w:rFonts w:ascii="Times New Roman" w:eastAsia="Times New Roman" w:hAnsi="Times New Roman" w:cs="Times New Roman"/>
          <w:sz w:val="24"/>
          <w:szCs w:val="24"/>
          <w:highlight w:val="white"/>
          <w:lang w:val="en-GB" w:eastAsia="en-IN"/>
        </w:rPr>
        <w:t xml:space="preserve"> understand and keep a track of the amount of work which is being done effectively. Payroll handling will also be kept on a reverse account as the human resource manager will be responsible for maintaining a record of the employees and their work via the schedules which have been set. The schedules and the payroll will be interlinked and cross-checked to understand the rate of efficiency and the viability of the workers and their sheets. This will help </w:t>
      </w:r>
      <w:proofErr w:type="gramStart"/>
      <w:r w:rsidRPr="004A24E6">
        <w:rPr>
          <w:rFonts w:ascii="Times New Roman" w:eastAsia="Times New Roman" w:hAnsi="Times New Roman" w:cs="Times New Roman"/>
          <w:sz w:val="24"/>
          <w:szCs w:val="24"/>
          <w:highlight w:val="white"/>
          <w:lang w:val="en-GB" w:eastAsia="en-IN"/>
        </w:rPr>
        <w:t>in order to</w:t>
      </w:r>
      <w:proofErr w:type="gramEnd"/>
      <w:r w:rsidRPr="004A24E6">
        <w:rPr>
          <w:rFonts w:ascii="Times New Roman" w:eastAsia="Times New Roman" w:hAnsi="Times New Roman" w:cs="Times New Roman"/>
          <w:sz w:val="24"/>
          <w:szCs w:val="24"/>
          <w:highlight w:val="white"/>
          <w:lang w:val="en-GB" w:eastAsia="en-IN"/>
        </w:rPr>
        <w:t xml:space="preserve"> maintain appropriate control over documentation princesses in the company and will help in order to ensure that all the entries are recorded appropriately. </w:t>
      </w:r>
    </w:p>
    <w:p w14:paraId="57EF36F8" w14:textId="77777777" w:rsidR="00A37BEA" w:rsidRDefault="00A37BEA" w:rsidP="00A37BEA">
      <w:pPr>
        <w:pStyle w:val="Heading1"/>
        <w:rPr>
          <w:highlight w:val="white"/>
          <w:lang w:val="en-GB" w:eastAsia="en-IN"/>
        </w:rPr>
      </w:pPr>
      <w:bookmarkStart w:id="39" w:name="_Toc39485392"/>
      <w:r>
        <w:rPr>
          <w:highlight w:val="white"/>
          <w:lang w:val="en-GB" w:eastAsia="en-IN"/>
        </w:rPr>
        <w:t>Other management processes</w:t>
      </w:r>
      <w:bookmarkEnd w:id="39"/>
    </w:p>
    <w:p w14:paraId="0F1C9FD7" w14:textId="77777777" w:rsidR="004A24E6" w:rsidRPr="004A24E6" w:rsidRDefault="00A37BEA" w:rsidP="00A37BEA">
      <w:pPr>
        <w:pStyle w:val="Heading1"/>
        <w:rPr>
          <w:highlight w:val="white"/>
          <w:lang w:val="en-GB" w:eastAsia="en-IN"/>
        </w:rPr>
      </w:pPr>
      <w:bookmarkStart w:id="40" w:name="_Toc39485393"/>
      <w:r>
        <w:rPr>
          <w:highlight w:val="white"/>
          <w:lang w:val="en-GB" w:eastAsia="en-IN"/>
        </w:rPr>
        <w:t xml:space="preserve">4.23 </w:t>
      </w:r>
      <w:r w:rsidR="004A24E6" w:rsidRPr="004A24E6">
        <w:rPr>
          <w:highlight w:val="white"/>
          <w:lang w:val="en-GB" w:eastAsia="en-IN"/>
        </w:rPr>
        <w:t>Staff Training</w:t>
      </w:r>
      <w:bookmarkEnd w:id="40"/>
    </w:p>
    <w:p w14:paraId="582CA31E" w14:textId="77777777" w:rsidR="004A24E6" w:rsidRPr="004A24E6" w:rsidRDefault="004A24E6" w:rsidP="005E3CC2">
      <w:pPr>
        <w:spacing w:line="360" w:lineRule="auto"/>
        <w:jc w:val="both"/>
        <w:rPr>
          <w:rFonts w:ascii="Times New Roman" w:eastAsia="Times New Roman" w:hAnsi="Times New Roman" w:cs="Times New Roman"/>
          <w:sz w:val="24"/>
          <w:szCs w:val="24"/>
          <w:highlight w:val="white"/>
          <w:lang w:val="en-GB" w:eastAsia="en-IN"/>
        </w:rPr>
      </w:pPr>
      <w:r w:rsidRPr="004A24E6">
        <w:rPr>
          <w:rFonts w:ascii="Times New Roman" w:eastAsia="Times New Roman" w:hAnsi="Times New Roman" w:cs="Times New Roman"/>
          <w:sz w:val="24"/>
          <w:szCs w:val="24"/>
          <w:highlight w:val="white"/>
          <w:lang w:val="en-GB" w:eastAsia="en-IN"/>
        </w:rPr>
        <w:t xml:space="preserve">Staff training needs to be given to the staff </w:t>
      </w:r>
      <w:proofErr w:type="gramStart"/>
      <w:r w:rsidRPr="004A24E6">
        <w:rPr>
          <w:rFonts w:ascii="Times New Roman" w:eastAsia="Times New Roman" w:hAnsi="Times New Roman" w:cs="Times New Roman"/>
          <w:sz w:val="24"/>
          <w:szCs w:val="24"/>
          <w:highlight w:val="white"/>
          <w:lang w:val="en-GB" w:eastAsia="en-IN"/>
        </w:rPr>
        <w:t>in order for</w:t>
      </w:r>
      <w:proofErr w:type="gramEnd"/>
      <w:r w:rsidRPr="004A24E6">
        <w:rPr>
          <w:rFonts w:ascii="Times New Roman" w:eastAsia="Times New Roman" w:hAnsi="Times New Roman" w:cs="Times New Roman"/>
          <w:sz w:val="24"/>
          <w:szCs w:val="24"/>
          <w:highlight w:val="white"/>
          <w:lang w:val="en-GB" w:eastAsia="en-IN"/>
        </w:rPr>
        <w:t xml:space="preserve"> them to understand the different aspects of service delivery. </w:t>
      </w:r>
      <w:proofErr w:type="spellStart"/>
      <w:r w:rsidRPr="004A24E6">
        <w:rPr>
          <w:rFonts w:ascii="Times New Roman" w:eastAsia="Times New Roman" w:hAnsi="Times New Roman" w:cs="Times New Roman"/>
          <w:sz w:val="24"/>
          <w:szCs w:val="24"/>
          <w:highlight w:val="white"/>
          <w:lang w:val="en-GB" w:eastAsia="en-IN"/>
        </w:rPr>
        <w:t>Wali</w:t>
      </w:r>
      <w:proofErr w:type="spellEnd"/>
      <w:r w:rsidRPr="004A24E6">
        <w:rPr>
          <w:rFonts w:ascii="Times New Roman" w:eastAsia="Times New Roman" w:hAnsi="Times New Roman" w:cs="Times New Roman"/>
          <w:sz w:val="24"/>
          <w:szCs w:val="24"/>
          <w:highlight w:val="white"/>
          <w:lang w:val="en-GB" w:eastAsia="en-IN"/>
        </w:rPr>
        <w:t xml:space="preserve"> and Wright (2016), state that customer relationship management is an extremely important part of the process of ensuring that service delivery is efficient. It helps </w:t>
      </w:r>
      <w:proofErr w:type="gramStart"/>
      <w:r w:rsidRPr="004A24E6">
        <w:rPr>
          <w:rFonts w:ascii="Times New Roman" w:eastAsia="Times New Roman" w:hAnsi="Times New Roman" w:cs="Times New Roman"/>
          <w:sz w:val="24"/>
          <w:szCs w:val="24"/>
          <w:highlight w:val="white"/>
          <w:lang w:val="en-GB" w:eastAsia="en-IN"/>
        </w:rPr>
        <w:t>in order to</w:t>
      </w:r>
      <w:proofErr w:type="gramEnd"/>
      <w:r w:rsidRPr="004A24E6">
        <w:rPr>
          <w:rFonts w:ascii="Times New Roman" w:eastAsia="Times New Roman" w:hAnsi="Times New Roman" w:cs="Times New Roman"/>
          <w:sz w:val="24"/>
          <w:szCs w:val="24"/>
          <w:highlight w:val="white"/>
          <w:lang w:val="en-GB" w:eastAsia="en-IN"/>
        </w:rPr>
        <w:t xml:space="preserve"> ensure that the customers are engaged. The staff needs to be given training </w:t>
      </w:r>
      <w:proofErr w:type="gramStart"/>
      <w:r w:rsidRPr="004A24E6">
        <w:rPr>
          <w:rFonts w:ascii="Times New Roman" w:eastAsia="Times New Roman" w:hAnsi="Times New Roman" w:cs="Times New Roman"/>
          <w:sz w:val="24"/>
          <w:szCs w:val="24"/>
          <w:highlight w:val="white"/>
          <w:lang w:val="en-GB" w:eastAsia="en-IN"/>
        </w:rPr>
        <w:t>in order to</w:t>
      </w:r>
      <w:proofErr w:type="gramEnd"/>
      <w:r w:rsidRPr="004A24E6">
        <w:rPr>
          <w:rFonts w:ascii="Times New Roman" w:eastAsia="Times New Roman" w:hAnsi="Times New Roman" w:cs="Times New Roman"/>
          <w:sz w:val="24"/>
          <w:szCs w:val="24"/>
          <w:highlight w:val="white"/>
          <w:lang w:val="en-GB" w:eastAsia="en-IN"/>
        </w:rPr>
        <w:t xml:space="preserve"> understand the relevance and importance of CRM. This will help in facilitating the growth of the services of the organisation. It will also ensure a greater prospect for service delivery and enhanced quality. </w:t>
      </w:r>
    </w:p>
    <w:p w14:paraId="1608D884" w14:textId="6C67020A" w:rsidR="00B60701" w:rsidRPr="00B60701" w:rsidRDefault="004A24E6" w:rsidP="005E3CC2">
      <w:pPr>
        <w:spacing w:line="360" w:lineRule="auto"/>
        <w:jc w:val="both"/>
        <w:rPr>
          <w:rFonts w:ascii="Times New Roman" w:hAnsi="Times New Roman" w:cs="Times New Roman"/>
          <w:sz w:val="24"/>
          <w:szCs w:val="24"/>
          <w:highlight w:val="white"/>
          <w:lang w:val="en-GB" w:eastAsia="en-IN"/>
        </w:rPr>
      </w:pPr>
      <w:bookmarkStart w:id="41" w:name="_Toc38484092"/>
      <w:bookmarkStart w:id="42" w:name="_Toc38487228"/>
      <w:r w:rsidRPr="008B580D">
        <w:rPr>
          <w:rFonts w:ascii="Times New Roman" w:hAnsi="Times New Roman" w:cs="Times New Roman"/>
          <w:sz w:val="24"/>
          <w:szCs w:val="24"/>
          <w:highlight w:val="white"/>
          <w:lang w:val="en-GB" w:eastAsia="en-IN"/>
        </w:rPr>
        <w:t xml:space="preserve">Further, the methods of theory training will be given by the help of effective conferences and seminars. The workers will also be engaged in workshops for better understanding and </w:t>
      </w:r>
      <w:proofErr w:type="spellStart"/>
      <w:r w:rsidRPr="008B580D">
        <w:rPr>
          <w:rFonts w:ascii="Times New Roman" w:hAnsi="Times New Roman" w:cs="Times New Roman"/>
          <w:sz w:val="24"/>
          <w:szCs w:val="24"/>
          <w:highlight w:val="white"/>
          <w:lang w:val="en-GB" w:eastAsia="en-IN"/>
        </w:rPr>
        <w:t>oart</w:t>
      </w:r>
      <w:proofErr w:type="spellEnd"/>
      <w:r w:rsidRPr="008B580D">
        <w:rPr>
          <w:rFonts w:ascii="Times New Roman" w:hAnsi="Times New Roman" w:cs="Times New Roman"/>
          <w:sz w:val="24"/>
          <w:szCs w:val="24"/>
          <w:highlight w:val="white"/>
          <w:lang w:val="en-GB" w:eastAsia="en-IN"/>
        </w:rPr>
        <w:t xml:space="preserve">-taking in several different activities. The workers will also be given on the job training </w:t>
      </w:r>
      <w:proofErr w:type="gramStart"/>
      <w:r w:rsidRPr="008B580D">
        <w:rPr>
          <w:rFonts w:ascii="Times New Roman" w:hAnsi="Times New Roman" w:cs="Times New Roman"/>
          <w:sz w:val="24"/>
          <w:szCs w:val="24"/>
          <w:highlight w:val="white"/>
          <w:lang w:val="en-GB" w:eastAsia="en-IN"/>
        </w:rPr>
        <w:t xml:space="preserve">in </w:t>
      </w:r>
      <w:r w:rsidRPr="008B580D">
        <w:rPr>
          <w:rFonts w:ascii="Times New Roman" w:hAnsi="Times New Roman" w:cs="Times New Roman"/>
          <w:sz w:val="24"/>
          <w:szCs w:val="24"/>
          <w:highlight w:val="white"/>
          <w:lang w:val="en-GB" w:eastAsia="en-IN"/>
        </w:rPr>
        <w:lastRenderedPageBreak/>
        <w:t>order to</w:t>
      </w:r>
      <w:proofErr w:type="gramEnd"/>
      <w:r w:rsidRPr="008B580D">
        <w:rPr>
          <w:rFonts w:ascii="Times New Roman" w:hAnsi="Times New Roman" w:cs="Times New Roman"/>
          <w:sz w:val="24"/>
          <w:szCs w:val="24"/>
          <w:highlight w:val="white"/>
          <w:lang w:val="en-GB" w:eastAsia="en-IN"/>
        </w:rPr>
        <w:t xml:space="preserve"> help them </w:t>
      </w:r>
      <w:r w:rsidRPr="008B580D">
        <w:rPr>
          <w:rFonts w:ascii="Times New Roman" w:hAnsi="Times New Roman" w:cs="Times New Roman"/>
          <w:sz w:val="24"/>
          <w:szCs w:val="24"/>
          <w:highlight w:val="white"/>
        </w:rPr>
        <w:t>understand</w:t>
      </w:r>
      <w:r w:rsidRPr="008B580D">
        <w:rPr>
          <w:rFonts w:ascii="Times New Roman" w:hAnsi="Times New Roman" w:cs="Times New Roman"/>
          <w:sz w:val="24"/>
          <w:szCs w:val="24"/>
          <w:highlight w:val="white"/>
          <w:lang w:val="en-GB" w:eastAsia="en-IN"/>
        </w:rPr>
        <w:t xml:space="preserve"> how to deal with the real-life situation more adeptly. This would help in increasing the scope of service delivery and would add integration of the business systems to deliver value to customers.</w:t>
      </w:r>
      <w:bookmarkEnd w:id="41"/>
      <w:bookmarkEnd w:id="42"/>
    </w:p>
    <w:p w14:paraId="4FE35797" w14:textId="77777777" w:rsidR="001613C5" w:rsidRPr="001C3335" w:rsidRDefault="001613C5" w:rsidP="005E3CC2">
      <w:pPr>
        <w:spacing w:line="360" w:lineRule="auto"/>
        <w:jc w:val="both"/>
        <w:rPr>
          <w:rFonts w:ascii="Times New Roman" w:eastAsia="Times New Roman" w:hAnsi="Times New Roman" w:cs="Times New Roman"/>
          <w:color w:val="000000" w:themeColor="text1"/>
          <w:sz w:val="24"/>
          <w:szCs w:val="24"/>
          <w:highlight w:val="white"/>
        </w:rPr>
      </w:pPr>
    </w:p>
    <w:p w14:paraId="5FA41D7C" w14:textId="77777777" w:rsidR="001613C5" w:rsidRPr="00A37BEA" w:rsidRDefault="00AA32DA" w:rsidP="00A37BEA">
      <w:pPr>
        <w:pStyle w:val="Heading1"/>
        <w:spacing w:line="360" w:lineRule="auto"/>
        <w:rPr>
          <w:highlight w:val="white"/>
        </w:rPr>
      </w:pPr>
      <w:bookmarkStart w:id="43" w:name="_Toc39485394"/>
      <w:r w:rsidRPr="001C3335">
        <w:rPr>
          <w:highlight w:val="white"/>
        </w:rPr>
        <w:t>5. SWOT and PESTLE Analysis</w:t>
      </w:r>
      <w:bookmarkEnd w:id="43"/>
    </w:p>
    <w:p w14:paraId="360C11E3" w14:textId="77777777" w:rsidR="001613C5" w:rsidRPr="001C3335" w:rsidRDefault="00A37BEA" w:rsidP="00A37BEA">
      <w:pPr>
        <w:pStyle w:val="Heading1"/>
        <w:rPr>
          <w:highlight w:val="white"/>
        </w:rPr>
      </w:pPr>
      <w:bookmarkStart w:id="44" w:name="_Toc39485395"/>
      <w:r>
        <w:rPr>
          <w:highlight w:val="white"/>
        </w:rPr>
        <w:t xml:space="preserve">5.1 </w:t>
      </w:r>
      <w:r w:rsidR="001613C5" w:rsidRPr="001C3335">
        <w:rPr>
          <w:highlight w:val="white"/>
        </w:rPr>
        <w:t>SWOT</w:t>
      </w:r>
      <w:bookmarkEnd w:id="44"/>
    </w:p>
    <w:p w14:paraId="08170444" w14:textId="77777777" w:rsidR="001613C5" w:rsidRPr="001C3335" w:rsidRDefault="001613C5" w:rsidP="005E3CC2">
      <w:pPr>
        <w:spacing w:line="360" w:lineRule="auto"/>
        <w:jc w:val="both"/>
        <w:rPr>
          <w:rFonts w:ascii="Times New Roman" w:eastAsia="Times New Roman" w:hAnsi="Times New Roman" w:cs="Times New Roman"/>
          <w:color w:val="000000" w:themeColor="text1"/>
          <w:sz w:val="24"/>
          <w:szCs w:val="24"/>
          <w:highlight w:val="white"/>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613C5" w:rsidRPr="001C3335" w14:paraId="1AC0FC48" w14:textId="77777777" w:rsidTr="00EE4C9F">
        <w:tc>
          <w:tcPr>
            <w:tcW w:w="4514" w:type="dxa"/>
            <w:shd w:val="clear" w:color="auto" w:fill="auto"/>
            <w:tcMar>
              <w:top w:w="100" w:type="dxa"/>
              <w:left w:w="100" w:type="dxa"/>
              <w:bottom w:w="100" w:type="dxa"/>
              <w:right w:w="100" w:type="dxa"/>
            </w:tcMar>
          </w:tcPr>
          <w:p w14:paraId="760B4D29" w14:textId="77777777" w:rsidR="001613C5" w:rsidRPr="001C3335" w:rsidRDefault="001613C5" w:rsidP="005E3CC2">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Strengths</w:t>
            </w:r>
          </w:p>
          <w:p w14:paraId="2A9C2165" w14:textId="77777777" w:rsidR="001613C5" w:rsidRPr="001C3335" w:rsidRDefault="001613C5" w:rsidP="005E3CC2">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Has a dedicated team of experts</w:t>
            </w:r>
          </w:p>
          <w:p w14:paraId="42B9F123" w14:textId="77777777" w:rsidR="001613C5" w:rsidRPr="001C3335" w:rsidRDefault="001613C5" w:rsidP="005E3CC2">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Provides a wide range of services</w:t>
            </w:r>
          </w:p>
          <w:p w14:paraId="7264B68F" w14:textId="77777777" w:rsidR="001613C5" w:rsidRPr="001C3335" w:rsidRDefault="001613C5" w:rsidP="005E3CC2">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Geographical existence instills high demand for the services.</w:t>
            </w:r>
          </w:p>
        </w:tc>
        <w:tc>
          <w:tcPr>
            <w:tcW w:w="4514" w:type="dxa"/>
            <w:shd w:val="clear" w:color="auto" w:fill="auto"/>
            <w:tcMar>
              <w:top w:w="100" w:type="dxa"/>
              <w:left w:w="100" w:type="dxa"/>
              <w:bottom w:w="100" w:type="dxa"/>
              <w:right w:w="100" w:type="dxa"/>
            </w:tcMar>
          </w:tcPr>
          <w:p w14:paraId="1CBC8CE7" w14:textId="77777777" w:rsidR="001613C5" w:rsidRPr="001C3335" w:rsidRDefault="001613C5" w:rsidP="005E3CC2">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Weaknesses</w:t>
            </w:r>
          </w:p>
          <w:p w14:paraId="087644A0" w14:textId="77777777" w:rsidR="001613C5" w:rsidRPr="001C3335" w:rsidRDefault="001613C5" w:rsidP="005E3CC2">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Competitive Rivalry from competitors in the market.</w:t>
            </w:r>
          </w:p>
          <w:p w14:paraId="3C336546" w14:textId="77777777" w:rsidR="001613C5" w:rsidRPr="001C3335" w:rsidRDefault="001613C5" w:rsidP="005E3CC2">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Seasonal nature of the company might reduce the customer base.</w:t>
            </w:r>
          </w:p>
        </w:tc>
      </w:tr>
      <w:tr w:rsidR="001613C5" w:rsidRPr="001C3335" w14:paraId="6CF439F0" w14:textId="77777777" w:rsidTr="00EE4C9F">
        <w:tc>
          <w:tcPr>
            <w:tcW w:w="4514" w:type="dxa"/>
            <w:shd w:val="clear" w:color="auto" w:fill="auto"/>
            <w:tcMar>
              <w:top w:w="100" w:type="dxa"/>
              <w:left w:w="100" w:type="dxa"/>
              <w:bottom w:w="100" w:type="dxa"/>
              <w:right w:w="100" w:type="dxa"/>
            </w:tcMar>
          </w:tcPr>
          <w:p w14:paraId="789B256D" w14:textId="77777777" w:rsidR="001613C5" w:rsidRPr="001C3335" w:rsidRDefault="001613C5" w:rsidP="005E3CC2">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Opportunities</w:t>
            </w:r>
          </w:p>
          <w:p w14:paraId="72F7CD8A" w14:textId="77777777" w:rsidR="001613C5" w:rsidRPr="001C3335" w:rsidRDefault="001613C5" w:rsidP="005E3CC2">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Expansion of the market to gain a larger range of customers.</w:t>
            </w:r>
          </w:p>
          <w:p w14:paraId="27952C95" w14:textId="77777777" w:rsidR="001613C5" w:rsidRPr="001C3335" w:rsidRDefault="001613C5" w:rsidP="005E3CC2">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Provision of employment opportunities to the people.</w:t>
            </w:r>
          </w:p>
          <w:p w14:paraId="20DC16F0" w14:textId="77777777" w:rsidR="001613C5" w:rsidRPr="001C3335" w:rsidRDefault="001613C5" w:rsidP="005E3CC2">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Online marketing can enhance the scope for market knowledge and information. </w:t>
            </w:r>
          </w:p>
        </w:tc>
        <w:tc>
          <w:tcPr>
            <w:tcW w:w="4514" w:type="dxa"/>
            <w:shd w:val="clear" w:color="auto" w:fill="auto"/>
            <w:tcMar>
              <w:top w:w="100" w:type="dxa"/>
              <w:left w:w="100" w:type="dxa"/>
              <w:bottom w:w="100" w:type="dxa"/>
              <w:right w:w="100" w:type="dxa"/>
            </w:tcMar>
          </w:tcPr>
          <w:p w14:paraId="3668C19E" w14:textId="77777777" w:rsidR="001613C5" w:rsidRPr="001C3335" w:rsidRDefault="001613C5" w:rsidP="005E3CC2">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Threats</w:t>
            </w:r>
          </w:p>
          <w:p w14:paraId="6BD8885D" w14:textId="77777777" w:rsidR="001613C5" w:rsidRPr="001C3335" w:rsidRDefault="001613C5" w:rsidP="005E3CC2">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Threat of competition from competitors like “Garden Company Ltd”, “The Landscape Company Limited” and “</w:t>
            </w:r>
            <w:proofErr w:type="spellStart"/>
            <w:r w:rsidRPr="001C3335">
              <w:rPr>
                <w:rFonts w:ascii="Times New Roman" w:eastAsia="Times New Roman" w:hAnsi="Times New Roman" w:cs="Times New Roman"/>
                <w:color w:val="000000" w:themeColor="text1"/>
                <w:sz w:val="24"/>
                <w:szCs w:val="24"/>
                <w:highlight w:val="white"/>
              </w:rPr>
              <w:t>HeavenScent</w:t>
            </w:r>
            <w:proofErr w:type="spellEnd"/>
            <w:r w:rsidRPr="001C3335">
              <w:rPr>
                <w:rFonts w:ascii="Times New Roman" w:eastAsia="Times New Roman" w:hAnsi="Times New Roman" w:cs="Times New Roman"/>
                <w:color w:val="000000" w:themeColor="text1"/>
                <w:sz w:val="24"/>
                <w:szCs w:val="24"/>
                <w:highlight w:val="white"/>
              </w:rPr>
              <w:t xml:space="preserve"> Gardens”</w:t>
            </w:r>
          </w:p>
        </w:tc>
      </w:tr>
    </w:tbl>
    <w:p w14:paraId="705FAA97" w14:textId="77777777" w:rsidR="001613C5" w:rsidRPr="001C3335" w:rsidRDefault="001613C5" w:rsidP="005E3CC2">
      <w:pPr>
        <w:spacing w:line="360" w:lineRule="auto"/>
        <w:jc w:val="center"/>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Table 2: SWOT analysis</w:t>
      </w:r>
    </w:p>
    <w:p w14:paraId="21204D2E" w14:textId="77777777" w:rsidR="001613C5" w:rsidRPr="001C3335" w:rsidRDefault="001613C5" w:rsidP="005E3CC2">
      <w:pPr>
        <w:spacing w:line="360" w:lineRule="auto"/>
        <w:jc w:val="center"/>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(Source: Created by author)</w:t>
      </w:r>
    </w:p>
    <w:p w14:paraId="6F3DADF5" w14:textId="77777777" w:rsidR="004B34C0" w:rsidRPr="00097914" w:rsidRDefault="004B34C0" w:rsidP="005E3CC2">
      <w:pPr>
        <w:spacing w:line="360" w:lineRule="auto"/>
        <w:jc w:val="both"/>
        <w:rPr>
          <w:rFonts w:ascii="Times New Roman" w:eastAsia="Times New Roman" w:hAnsi="Times New Roman" w:cs="Times New Roman"/>
          <w:b/>
          <w:i/>
          <w:sz w:val="24"/>
          <w:szCs w:val="24"/>
          <w:highlight w:val="white"/>
        </w:rPr>
      </w:pPr>
      <w:r w:rsidRPr="00097914">
        <w:rPr>
          <w:rFonts w:ascii="Times New Roman" w:eastAsia="Times New Roman" w:hAnsi="Times New Roman" w:cs="Times New Roman"/>
          <w:b/>
          <w:sz w:val="24"/>
          <w:szCs w:val="24"/>
          <w:highlight w:val="white"/>
        </w:rPr>
        <w:t>Competitor 1</w:t>
      </w:r>
      <w:r w:rsidR="00D843F8" w:rsidRPr="00097914">
        <w:rPr>
          <w:rFonts w:ascii="Times New Roman" w:eastAsia="Times New Roman" w:hAnsi="Times New Roman" w:cs="Times New Roman"/>
          <w:b/>
          <w:sz w:val="24"/>
          <w:szCs w:val="24"/>
          <w:highlight w:val="white"/>
        </w:rPr>
        <w:t>- (</w:t>
      </w:r>
      <w:r w:rsidR="00D843F8" w:rsidRPr="00097914">
        <w:rPr>
          <w:rFonts w:ascii="Times New Roman" w:eastAsia="Times New Roman" w:hAnsi="Times New Roman" w:cs="Times New Roman"/>
          <w:b/>
          <w:i/>
          <w:sz w:val="24"/>
          <w:szCs w:val="24"/>
          <w:highlight w:val="white"/>
        </w:rPr>
        <w:t>The Landscape Company Ltd)</w:t>
      </w:r>
    </w:p>
    <w:p w14:paraId="2C477E73" w14:textId="77777777" w:rsidR="00D34304" w:rsidRPr="00097914" w:rsidRDefault="00D34304" w:rsidP="005E3CC2">
      <w:pPr>
        <w:spacing w:line="360" w:lineRule="auto"/>
        <w:jc w:val="both"/>
        <w:rPr>
          <w:rFonts w:ascii="Times New Roman" w:eastAsia="Times New Roman" w:hAnsi="Times New Roman" w:cs="Times New Roman"/>
          <w:b/>
          <w:sz w:val="24"/>
          <w:szCs w:val="24"/>
          <w:highlight w:val="white"/>
        </w:rPr>
      </w:pPr>
    </w:p>
    <w:tbl>
      <w:tblPr>
        <w:tblStyle w:val="TableGrid"/>
        <w:tblW w:w="0" w:type="auto"/>
        <w:tblLook w:val="04A0" w:firstRow="1" w:lastRow="0" w:firstColumn="1" w:lastColumn="0" w:noHBand="0" w:noVBand="1"/>
      </w:tblPr>
      <w:tblGrid>
        <w:gridCol w:w="4622"/>
        <w:gridCol w:w="4623"/>
      </w:tblGrid>
      <w:tr w:rsidR="00D34304" w:rsidRPr="00097914" w14:paraId="44E5A0E3" w14:textId="77777777" w:rsidTr="004B34C0">
        <w:tc>
          <w:tcPr>
            <w:tcW w:w="4622" w:type="dxa"/>
          </w:tcPr>
          <w:p w14:paraId="4DCAD1BA" w14:textId="77777777" w:rsidR="004B34C0" w:rsidRPr="00097914" w:rsidRDefault="004B34C0" w:rsidP="005E3CC2">
            <w:p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b/>
                <w:sz w:val="24"/>
                <w:szCs w:val="24"/>
                <w:highlight w:val="white"/>
              </w:rPr>
              <w:t>Strengths</w:t>
            </w:r>
          </w:p>
          <w:p w14:paraId="78DC9F23" w14:textId="77777777" w:rsidR="004B34C0" w:rsidRPr="00097914" w:rsidRDefault="004B34C0" w:rsidP="004B34C0">
            <w:pPr>
              <w:pStyle w:val="ListParagraph"/>
              <w:numPr>
                <w:ilvl w:val="0"/>
                <w:numId w:val="17"/>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Equipped with professional workers providing quality services.</w:t>
            </w:r>
          </w:p>
          <w:p w14:paraId="42D2085C" w14:textId="77777777" w:rsidR="004B34C0" w:rsidRPr="00097914" w:rsidRDefault="004B34C0" w:rsidP="004B34C0">
            <w:pPr>
              <w:pStyle w:val="ListParagraph"/>
              <w:numPr>
                <w:ilvl w:val="0"/>
                <w:numId w:val="17"/>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Provides wide range of techniques for remodeling gardens.</w:t>
            </w:r>
          </w:p>
          <w:p w14:paraId="0E979B00" w14:textId="77777777" w:rsidR="00D34304" w:rsidRPr="00097914" w:rsidRDefault="00D34304" w:rsidP="004B34C0">
            <w:pPr>
              <w:pStyle w:val="ListParagraph"/>
              <w:numPr>
                <w:ilvl w:val="0"/>
                <w:numId w:val="17"/>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 xml:space="preserve">Services are available at cheaper </w:t>
            </w:r>
            <w:r w:rsidRPr="00097914">
              <w:rPr>
                <w:rFonts w:ascii="Times New Roman" w:eastAsia="Times New Roman" w:hAnsi="Times New Roman" w:cs="Times New Roman"/>
                <w:sz w:val="24"/>
                <w:szCs w:val="24"/>
                <w:highlight w:val="white"/>
              </w:rPr>
              <w:lastRenderedPageBreak/>
              <w:t>price.</w:t>
            </w:r>
          </w:p>
        </w:tc>
        <w:tc>
          <w:tcPr>
            <w:tcW w:w="4623" w:type="dxa"/>
          </w:tcPr>
          <w:p w14:paraId="6921FFDA" w14:textId="77777777" w:rsidR="004B34C0" w:rsidRPr="00097914" w:rsidRDefault="004B34C0" w:rsidP="005E3CC2">
            <w:p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b/>
                <w:sz w:val="24"/>
                <w:szCs w:val="24"/>
                <w:highlight w:val="white"/>
              </w:rPr>
              <w:lastRenderedPageBreak/>
              <w:t>Weaknesses</w:t>
            </w:r>
          </w:p>
          <w:p w14:paraId="58613884" w14:textId="77777777" w:rsidR="004B34C0" w:rsidRPr="00097914" w:rsidRDefault="00D34304" w:rsidP="004B34C0">
            <w:pPr>
              <w:pStyle w:val="ListParagraph"/>
              <w:numPr>
                <w:ilvl w:val="0"/>
                <w:numId w:val="19"/>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Requires greater development for acquiring a name in the landscape industry.</w:t>
            </w:r>
          </w:p>
          <w:p w14:paraId="24C2167E" w14:textId="77777777" w:rsidR="00D34304" w:rsidRPr="00097914" w:rsidRDefault="00D34304" w:rsidP="004B34C0">
            <w:pPr>
              <w:pStyle w:val="ListParagraph"/>
              <w:numPr>
                <w:ilvl w:val="0"/>
                <w:numId w:val="19"/>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Competitor’s rivalry due to the competitors present in the market.</w:t>
            </w:r>
          </w:p>
        </w:tc>
      </w:tr>
      <w:tr w:rsidR="00D34304" w:rsidRPr="00097914" w14:paraId="4B6FD98A" w14:textId="77777777" w:rsidTr="004B34C0">
        <w:tc>
          <w:tcPr>
            <w:tcW w:w="4622" w:type="dxa"/>
          </w:tcPr>
          <w:p w14:paraId="3859F863" w14:textId="77777777" w:rsidR="004B34C0" w:rsidRPr="00097914" w:rsidRDefault="004B34C0" w:rsidP="005E3CC2">
            <w:p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b/>
                <w:sz w:val="24"/>
                <w:szCs w:val="24"/>
                <w:highlight w:val="white"/>
              </w:rPr>
              <w:t>Opportunities</w:t>
            </w:r>
          </w:p>
          <w:p w14:paraId="6E9AB239" w14:textId="77777777" w:rsidR="004B34C0" w:rsidRPr="00097914" w:rsidRDefault="004B34C0" w:rsidP="004B34C0">
            <w:pPr>
              <w:pStyle w:val="ListParagraph"/>
              <w:numPr>
                <w:ilvl w:val="0"/>
                <w:numId w:val="18"/>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Increased scope for market expansion through online services.</w:t>
            </w:r>
          </w:p>
          <w:p w14:paraId="3FB420C1" w14:textId="77777777" w:rsidR="004B34C0" w:rsidRPr="00097914" w:rsidRDefault="004B34C0" w:rsidP="004B34C0">
            <w:pPr>
              <w:pStyle w:val="ListParagraph"/>
              <w:numPr>
                <w:ilvl w:val="0"/>
                <w:numId w:val="18"/>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Expansion of the market through inclusion of more staff members.</w:t>
            </w:r>
          </w:p>
        </w:tc>
        <w:tc>
          <w:tcPr>
            <w:tcW w:w="4623" w:type="dxa"/>
          </w:tcPr>
          <w:p w14:paraId="7C596340" w14:textId="77777777" w:rsidR="004B34C0" w:rsidRPr="00097914" w:rsidRDefault="004B34C0" w:rsidP="005E3CC2">
            <w:p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b/>
                <w:sz w:val="24"/>
                <w:szCs w:val="24"/>
                <w:highlight w:val="white"/>
              </w:rPr>
              <w:t>Threats</w:t>
            </w:r>
          </w:p>
          <w:p w14:paraId="0C4197F9" w14:textId="77777777" w:rsidR="00D34304" w:rsidRPr="00097914" w:rsidRDefault="00D34304" w:rsidP="00D34304">
            <w:pPr>
              <w:pStyle w:val="ListParagraph"/>
              <w:numPr>
                <w:ilvl w:val="0"/>
                <w:numId w:val="20"/>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 xml:space="preserve">Threat of competition from competitors like Royal Garden and </w:t>
            </w:r>
            <w:proofErr w:type="spellStart"/>
            <w:r w:rsidRPr="00097914">
              <w:rPr>
                <w:rFonts w:ascii="Times New Roman" w:eastAsia="Times New Roman" w:hAnsi="Times New Roman" w:cs="Times New Roman"/>
                <w:sz w:val="24"/>
                <w:szCs w:val="24"/>
                <w:highlight w:val="white"/>
              </w:rPr>
              <w:t>HeavenScent</w:t>
            </w:r>
            <w:proofErr w:type="spellEnd"/>
            <w:r w:rsidRPr="00097914">
              <w:rPr>
                <w:rFonts w:ascii="Times New Roman" w:eastAsia="Times New Roman" w:hAnsi="Times New Roman" w:cs="Times New Roman"/>
                <w:sz w:val="24"/>
                <w:szCs w:val="24"/>
                <w:highlight w:val="white"/>
              </w:rPr>
              <w:t xml:space="preserve"> Company.</w:t>
            </w:r>
          </w:p>
        </w:tc>
      </w:tr>
    </w:tbl>
    <w:p w14:paraId="1CF951CF" w14:textId="77777777" w:rsidR="004B34C0" w:rsidRPr="00097914" w:rsidRDefault="00D843F8" w:rsidP="00D843F8">
      <w:pPr>
        <w:spacing w:line="360" w:lineRule="auto"/>
        <w:jc w:val="center"/>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b/>
          <w:sz w:val="24"/>
          <w:szCs w:val="24"/>
          <w:highlight w:val="white"/>
        </w:rPr>
        <w:t>Table 3: SWOT for Competitor 1</w:t>
      </w:r>
    </w:p>
    <w:p w14:paraId="23C44167" w14:textId="77777777" w:rsidR="00D843F8" w:rsidRPr="00097914" w:rsidRDefault="00D843F8" w:rsidP="00D843F8">
      <w:pPr>
        <w:spacing w:line="360" w:lineRule="auto"/>
        <w:jc w:val="center"/>
        <w:rPr>
          <w:rFonts w:ascii="Times New Roman" w:eastAsia="Times New Roman" w:hAnsi="Times New Roman" w:cs="Times New Roman"/>
          <w:sz w:val="24"/>
          <w:szCs w:val="24"/>
          <w:highlight w:val="white"/>
        </w:rPr>
      </w:pPr>
      <w:r w:rsidRPr="00097914">
        <w:rPr>
          <w:rFonts w:ascii="Times New Roman" w:eastAsia="Times New Roman" w:hAnsi="Times New Roman" w:cs="Times New Roman"/>
          <w:sz w:val="24"/>
          <w:szCs w:val="24"/>
          <w:highlight w:val="white"/>
        </w:rPr>
        <w:t>(Source: Created by author)</w:t>
      </w:r>
    </w:p>
    <w:p w14:paraId="3B0DBFAB" w14:textId="77777777" w:rsidR="004B34C0" w:rsidRPr="00097914" w:rsidRDefault="004B34C0" w:rsidP="005E3CC2">
      <w:pPr>
        <w:spacing w:line="360" w:lineRule="auto"/>
        <w:jc w:val="both"/>
        <w:rPr>
          <w:rFonts w:ascii="Times New Roman" w:eastAsia="Times New Roman" w:hAnsi="Times New Roman" w:cs="Times New Roman"/>
          <w:b/>
          <w:i/>
          <w:sz w:val="24"/>
          <w:szCs w:val="24"/>
          <w:highlight w:val="white"/>
        </w:rPr>
      </w:pPr>
      <w:r w:rsidRPr="00097914">
        <w:rPr>
          <w:rFonts w:ascii="Times New Roman" w:eastAsia="Times New Roman" w:hAnsi="Times New Roman" w:cs="Times New Roman"/>
          <w:b/>
          <w:sz w:val="24"/>
          <w:szCs w:val="24"/>
          <w:highlight w:val="white"/>
        </w:rPr>
        <w:t>Competitor 2</w:t>
      </w:r>
      <w:r w:rsidR="00D843F8" w:rsidRPr="00097914">
        <w:rPr>
          <w:rFonts w:ascii="Times New Roman" w:eastAsia="Times New Roman" w:hAnsi="Times New Roman" w:cs="Times New Roman"/>
          <w:b/>
          <w:sz w:val="24"/>
          <w:szCs w:val="24"/>
          <w:highlight w:val="white"/>
        </w:rPr>
        <w:t>- (</w:t>
      </w:r>
      <w:proofErr w:type="spellStart"/>
      <w:r w:rsidR="00D843F8" w:rsidRPr="00097914">
        <w:rPr>
          <w:rFonts w:ascii="Times New Roman" w:eastAsia="Times New Roman" w:hAnsi="Times New Roman" w:cs="Times New Roman"/>
          <w:b/>
          <w:i/>
          <w:sz w:val="24"/>
          <w:szCs w:val="24"/>
          <w:highlight w:val="white"/>
        </w:rPr>
        <w:t>HeavenScent</w:t>
      </w:r>
      <w:proofErr w:type="spellEnd"/>
      <w:r w:rsidR="00D843F8" w:rsidRPr="00097914">
        <w:rPr>
          <w:rFonts w:ascii="Times New Roman" w:eastAsia="Times New Roman" w:hAnsi="Times New Roman" w:cs="Times New Roman"/>
          <w:b/>
          <w:i/>
          <w:sz w:val="24"/>
          <w:szCs w:val="24"/>
          <w:highlight w:val="white"/>
        </w:rPr>
        <w:t xml:space="preserve"> Gardens)</w:t>
      </w:r>
    </w:p>
    <w:p w14:paraId="197EE641" w14:textId="77777777" w:rsidR="00D34304" w:rsidRPr="00097914" w:rsidRDefault="00D34304" w:rsidP="005E3CC2">
      <w:pPr>
        <w:spacing w:line="360" w:lineRule="auto"/>
        <w:jc w:val="both"/>
        <w:rPr>
          <w:rFonts w:ascii="Times New Roman" w:eastAsia="Times New Roman" w:hAnsi="Times New Roman" w:cs="Times New Roman"/>
          <w:b/>
          <w:sz w:val="24"/>
          <w:szCs w:val="24"/>
          <w:highlight w:val="white"/>
        </w:rPr>
      </w:pPr>
    </w:p>
    <w:tbl>
      <w:tblPr>
        <w:tblStyle w:val="TableGrid"/>
        <w:tblW w:w="9244" w:type="dxa"/>
        <w:tblLook w:val="04A0" w:firstRow="1" w:lastRow="0" w:firstColumn="1" w:lastColumn="0" w:noHBand="0" w:noVBand="1"/>
      </w:tblPr>
      <w:tblGrid>
        <w:gridCol w:w="4622"/>
        <w:gridCol w:w="4622"/>
      </w:tblGrid>
      <w:tr w:rsidR="00D34304" w:rsidRPr="00097914" w14:paraId="69C89A10" w14:textId="77777777" w:rsidTr="00D34304">
        <w:tc>
          <w:tcPr>
            <w:tcW w:w="4622" w:type="dxa"/>
          </w:tcPr>
          <w:p w14:paraId="34540B01" w14:textId="77777777" w:rsidR="00D34304" w:rsidRPr="00097914" w:rsidRDefault="00D34304" w:rsidP="00D34304">
            <w:p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b/>
                <w:sz w:val="24"/>
                <w:szCs w:val="24"/>
                <w:highlight w:val="white"/>
              </w:rPr>
              <w:t>Strengths</w:t>
            </w:r>
          </w:p>
          <w:p w14:paraId="1736F278" w14:textId="77777777" w:rsidR="00D34304" w:rsidRPr="00097914" w:rsidRDefault="00D34304" w:rsidP="00D34304">
            <w:pPr>
              <w:pStyle w:val="ListParagraph"/>
              <w:numPr>
                <w:ilvl w:val="0"/>
                <w:numId w:val="20"/>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Specializes in Garden designs</w:t>
            </w:r>
          </w:p>
          <w:p w14:paraId="3200958D" w14:textId="77777777" w:rsidR="00D34304" w:rsidRPr="00097914" w:rsidRDefault="00D34304" w:rsidP="00D34304">
            <w:pPr>
              <w:pStyle w:val="ListParagraph"/>
              <w:numPr>
                <w:ilvl w:val="0"/>
                <w:numId w:val="20"/>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Has developed a large base of clients</w:t>
            </w:r>
          </w:p>
          <w:p w14:paraId="5B75FF4A" w14:textId="77777777" w:rsidR="00D34304" w:rsidRPr="00097914" w:rsidRDefault="00D34304" w:rsidP="00D34304">
            <w:pPr>
              <w:pStyle w:val="ListParagraph"/>
              <w:numPr>
                <w:ilvl w:val="0"/>
                <w:numId w:val="20"/>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Covers all aspects of landscaping and maintenance.</w:t>
            </w:r>
          </w:p>
        </w:tc>
        <w:tc>
          <w:tcPr>
            <w:tcW w:w="4622" w:type="dxa"/>
          </w:tcPr>
          <w:p w14:paraId="58CF9525" w14:textId="77777777" w:rsidR="00D34304" w:rsidRPr="00097914" w:rsidRDefault="00D34304" w:rsidP="00D34304">
            <w:p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b/>
                <w:sz w:val="24"/>
                <w:szCs w:val="24"/>
                <w:highlight w:val="white"/>
              </w:rPr>
              <w:t>Weaknesses</w:t>
            </w:r>
          </w:p>
          <w:p w14:paraId="2E998F6C" w14:textId="77777777" w:rsidR="00D34304" w:rsidRPr="00097914" w:rsidRDefault="00D34304" w:rsidP="00D34304">
            <w:pPr>
              <w:pStyle w:val="ListParagraph"/>
              <w:numPr>
                <w:ilvl w:val="0"/>
                <w:numId w:val="22"/>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Delays in providing immediate services to the ultimate customers.</w:t>
            </w:r>
          </w:p>
          <w:p w14:paraId="541FFA0D" w14:textId="77777777" w:rsidR="00D34304" w:rsidRPr="00097914" w:rsidRDefault="00D34304" w:rsidP="00D34304">
            <w:pPr>
              <w:pStyle w:val="ListParagraph"/>
              <w:numPr>
                <w:ilvl w:val="0"/>
                <w:numId w:val="22"/>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Rivalry from competitors in the landscape market</w:t>
            </w:r>
          </w:p>
        </w:tc>
      </w:tr>
      <w:tr w:rsidR="00D34304" w:rsidRPr="00097914" w14:paraId="49327B0A" w14:textId="77777777" w:rsidTr="00D34304">
        <w:tc>
          <w:tcPr>
            <w:tcW w:w="4622" w:type="dxa"/>
          </w:tcPr>
          <w:p w14:paraId="4FCB53BE" w14:textId="77777777" w:rsidR="00D34304" w:rsidRPr="00097914" w:rsidRDefault="00D34304" w:rsidP="00D34304">
            <w:p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b/>
                <w:sz w:val="24"/>
                <w:szCs w:val="24"/>
                <w:highlight w:val="white"/>
              </w:rPr>
              <w:t>Opportunities</w:t>
            </w:r>
          </w:p>
          <w:p w14:paraId="46588A7F" w14:textId="77777777" w:rsidR="00D34304" w:rsidRPr="00097914" w:rsidRDefault="00D34304" w:rsidP="00D34304">
            <w:pPr>
              <w:pStyle w:val="ListParagraph"/>
              <w:numPr>
                <w:ilvl w:val="0"/>
                <w:numId w:val="21"/>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 xml:space="preserve">Meeting the client’s needs through delivery of </w:t>
            </w:r>
            <w:proofErr w:type="gramStart"/>
            <w:r w:rsidRPr="00097914">
              <w:rPr>
                <w:rFonts w:ascii="Times New Roman" w:eastAsia="Times New Roman" w:hAnsi="Times New Roman" w:cs="Times New Roman"/>
                <w:sz w:val="24"/>
                <w:szCs w:val="24"/>
                <w:highlight w:val="white"/>
              </w:rPr>
              <w:t>high quality</w:t>
            </w:r>
            <w:proofErr w:type="gramEnd"/>
            <w:r w:rsidRPr="00097914">
              <w:rPr>
                <w:rFonts w:ascii="Times New Roman" w:eastAsia="Times New Roman" w:hAnsi="Times New Roman" w:cs="Times New Roman"/>
                <w:sz w:val="24"/>
                <w:szCs w:val="24"/>
                <w:highlight w:val="white"/>
              </w:rPr>
              <w:t xml:space="preserve"> services.</w:t>
            </w:r>
          </w:p>
          <w:p w14:paraId="4DC6083F" w14:textId="77777777" w:rsidR="00D34304" w:rsidRPr="00097914" w:rsidRDefault="00D34304" w:rsidP="00D34304">
            <w:pPr>
              <w:pStyle w:val="ListParagraph"/>
              <w:numPr>
                <w:ilvl w:val="0"/>
                <w:numId w:val="21"/>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Enhancement of business opportunities through market expansion.</w:t>
            </w:r>
          </w:p>
        </w:tc>
        <w:tc>
          <w:tcPr>
            <w:tcW w:w="4622" w:type="dxa"/>
          </w:tcPr>
          <w:p w14:paraId="4137381F" w14:textId="77777777" w:rsidR="00D34304" w:rsidRPr="00097914" w:rsidRDefault="00D34304" w:rsidP="00D34304">
            <w:p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b/>
                <w:sz w:val="24"/>
                <w:szCs w:val="24"/>
                <w:highlight w:val="white"/>
              </w:rPr>
              <w:t>Threats</w:t>
            </w:r>
          </w:p>
          <w:p w14:paraId="7E70D1ED" w14:textId="77777777" w:rsidR="00D34304" w:rsidRPr="00097914" w:rsidRDefault="00D34304" w:rsidP="00D34304">
            <w:pPr>
              <w:pStyle w:val="ListParagraph"/>
              <w:numPr>
                <w:ilvl w:val="0"/>
                <w:numId w:val="23"/>
              </w:num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sz w:val="24"/>
                <w:szCs w:val="24"/>
                <w:highlight w:val="white"/>
              </w:rPr>
              <w:t>Threat of extensive competition from competitors like Royal Garden and The Landscape Company.</w:t>
            </w:r>
          </w:p>
        </w:tc>
      </w:tr>
    </w:tbl>
    <w:p w14:paraId="30A717E9" w14:textId="77777777" w:rsidR="004B34C0" w:rsidRPr="00097914" w:rsidRDefault="00D843F8" w:rsidP="00D843F8">
      <w:pPr>
        <w:spacing w:line="360" w:lineRule="auto"/>
        <w:jc w:val="center"/>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b/>
          <w:sz w:val="24"/>
          <w:szCs w:val="24"/>
          <w:highlight w:val="white"/>
        </w:rPr>
        <w:t>Table 4: SWOT for Competitor 2</w:t>
      </w:r>
    </w:p>
    <w:p w14:paraId="154D00FE" w14:textId="77777777" w:rsidR="00D843F8" w:rsidRPr="00097914" w:rsidRDefault="00D843F8" w:rsidP="00D843F8">
      <w:pPr>
        <w:spacing w:line="360" w:lineRule="auto"/>
        <w:jc w:val="center"/>
        <w:rPr>
          <w:rFonts w:ascii="Times New Roman" w:eastAsia="Times New Roman" w:hAnsi="Times New Roman" w:cs="Times New Roman"/>
          <w:sz w:val="24"/>
          <w:szCs w:val="24"/>
          <w:highlight w:val="white"/>
        </w:rPr>
      </w:pPr>
      <w:r w:rsidRPr="00097914">
        <w:rPr>
          <w:rFonts w:ascii="Times New Roman" w:eastAsia="Times New Roman" w:hAnsi="Times New Roman" w:cs="Times New Roman"/>
          <w:sz w:val="24"/>
          <w:szCs w:val="24"/>
          <w:highlight w:val="white"/>
        </w:rPr>
        <w:t>(Source: Created by author)</w:t>
      </w:r>
    </w:p>
    <w:p w14:paraId="462BBE5B" w14:textId="77777777" w:rsidR="001613C5" w:rsidRPr="00097914" w:rsidRDefault="001613C5" w:rsidP="005E3CC2">
      <w:pPr>
        <w:spacing w:line="360" w:lineRule="auto"/>
        <w:jc w:val="both"/>
        <w:rPr>
          <w:rFonts w:ascii="Times New Roman" w:eastAsia="Times New Roman" w:hAnsi="Times New Roman" w:cs="Times New Roman"/>
          <w:b/>
          <w:sz w:val="24"/>
          <w:szCs w:val="24"/>
          <w:highlight w:val="white"/>
        </w:rPr>
      </w:pPr>
      <w:r w:rsidRPr="00097914">
        <w:rPr>
          <w:rFonts w:ascii="Times New Roman" w:eastAsia="Times New Roman" w:hAnsi="Times New Roman" w:cs="Times New Roman"/>
          <w:b/>
          <w:sz w:val="24"/>
          <w:szCs w:val="24"/>
          <w:highlight w:val="white"/>
        </w:rPr>
        <w:t>Analysis</w:t>
      </w:r>
    </w:p>
    <w:p w14:paraId="173277BC" w14:textId="0C90D521" w:rsidR="001613C5" w:rsidRDefault="001613C5" w:rsidP="005E3CC2">
      <w:pPr>
        <w:spacing w:line="360" w:lineRule="auto"/>
        <w:jc w:val="both"/>
        <w:rPr>
          <w:rFonts w:ascii="Times New Roman" w:eastAsia="Times New Roman" w:hAnsi="Times New Roman" w:cs="Times New Roman"/>
          <w:color w:val="000000" w:themeColor="text1"/>
          <w:sz w:val="24"/>
          <w:szCs w:val="24"/>
          <w:highlight w:val="white"/>
        </w:rPr>
      </w:pPr>
      <w:r w:rsidRPr="00097914">
        <w:rPr>
          <w:rFonts w:ascii="Times New Roman" w:eastAsia="Times New Roman" w:hAnsi="Times New Roman" w:cs="Times New Roman"/>
          <w:sz w:val="24"/>
          <w:szCs w:val="24"/>
          <w:highlight w:val="white"/>
        </w:rPr>
        <w:t xml:space="preserve">The internal analysis aims to establish the internal competencies and sustainable advantage that Royal Green is placed in. </w:t>
      </w:r>
      <w:r w:rsidR="00D843F8" w:rsidRPr="00097914">
        <w:rPr>
          <w:rFonts w:ascii="Times New Roman" w:eastAsia="Times New Roman" w:hAnsi="Times New Roman" w:cs="Times New Roman"/>
          <w:sz w:val="24"/>
          <w:szCs w:val="24"/>
          <w:highlight w:val="white"/>
        </w:rPr>
        <w:t xml:space="preserve">The two competitors for Royal Green Company have been analyzed. Competitor 1 is equipped with professional workers and there are increased scopes for market expansion through online services. The weaknesses are that it requires a greater scope for expansion in the market. Competitor 2 on the other hand, specializes in production of garden designs and has developed a large range of clients. There are opportunities for meeting client’s needs through proper delivery of services and enhancement of business opportunities. The weaknesses lies in delays related to provision of ultimate services to the customers and rivalry from competitors in the </w:t>
      </w:r>
      <w:proofErr w:type="spellStart"/>
      <w:r w:rsidR="00D843F8" w:rsidRPr="00097914">
        <w:rPr>
          <w:rFonts w:ascii="Times New Roman" w:eastAsia="Times New Roman" w:hAnsi="Times New Roman" w:cs="Times New Roman"/>
          <w:sz w:val="24"/>
          <w:szCs w:val="24"/>
          <w:highlight w:val="white"/>
        </w:rPr>
        <w:t>market.</w:t>
      </w:r>
      <w:r w:rsidRPr="00097914">
        <w:rPr>
          <w:rFonts w:ascii="Times New Roman" w:eastAsia="Times New Roman" w:hAnsi="Times New Roman" w:cs="Times New Roman"/>
          <w:sz w:val="24"/>
          <w:szCs w:val="24"/>
          <w:highlight w:val="white"/>
        </w:rPr>
        <w:t>A</w:t>
      </w:r>
      <w:proofErr w:type="spellEnd"/>
      <w:r w:rsidRPr="00097914">
        <w:rPr>
          <w:rFonts w:ascii="Times New Roman" w:eastAsia="Times New Roman" w:hAnsi="Times New Roman" w:cs="Times New Roman"/>
          <w:sz w:val="24"/>
          <w:szCs w:val="24"/>
          <w:highlight w:val="white"/>
        </w:rPr>
        <w:t xml:space="preserve"> need for reducing weaknesses and </w:t>
      </w:r>
      <w:r w:rsidRPr="00097914">
        <w:rPr>
          <w:rFonts w:ascii="Times New Roman" w:eastAsia="Times New Roman" w:hAnsi="Times New Roman" w:cs="Times New Roman"/>
          <w:sz w:val="24"/>
          <w:szCs w:val="24"/>
          <w:highlight w:val="white"/>
        </w:rPr>
        <w:lastRenderedPageBreak/>
        <w:t xml:space="preserve">threats would be what Royal Green would be aiming for (Zhang and Hong, 2017). Based on SWOT analysis, it would be stated that the strengths, weaknesses, </w:t>
      </w:r>
      <w:proofErr w:type="gramStart"/>
      <w:r w:rsidRPr="00097914">
        <w:rPr>
          <w:rFonts w:ascii="Times New Roman" w:eastAsia="Times New Roman" w:hAnsi="Times New Roman" w:cs="Times New Roman"/>
          <w:sz w:val="24"/>
          <w:szCs w:val="24"/>
          <w:highlight w:val="white"/>
        </w:rPr>
        <w:t>threats</w:t>
      </w:r>
      <w:proofErr w:type="gramEnd"/>
      <w:r w:rsidRPr="00097914">
        <w:rPr>
          <w:rFonts w:ascii="Times New Roman" w:eastAsia="Times New Roman" w:hAnsi="Times New Roman" w:cs="Times New Roman"/>
          <w:sz w:val="24"/>
          <w:szCs w:val="24"/>
          <w:highlight w:val="white"/>
        </w:rPr>
        <w:t xml:space="preserve"> and opportunities have a crucial role to play in identifying the internal competencies and resources of the firm. The underlying strengths of Royal Green are that it has a dedicated team of professional experts and provides a wide range of services for the customers. The geographical location of the place being located at London instills a high demand for the services offered. The opportunities that arise from the market would be that an expansion of the market would be established through a resourceful customer base. Opportunities for enhancement of provision of employment to trained professionals would also arise from market expansion. The need for online marketing has laid scope for larger market knowledge and information. The weaknesses that arise are the competitive rivalry of the competitors in the market. The seasonal nature of the Royal Green would also reduce the customer base for the landscape organization. Moreover, the threat from competitors would enhance the chance</w:t>
      </w:r>
      <w:r w:rsidRPr="001C3335">
        <w:rPr>
          <w:rFonts w:ascii="Times New Roman" w:eastAsia="Times New Roman" w:hAnsi="Times New Roman" w:cs="Times New Roman"/>
          <w:color w:val="000000" w:themeColor="text1"/>
          <w:sz w:val="24"/>
          <w:szCs w:val="24"/>
          <w:highlight w:val="white"/>
        </w:rPr>
        <w:t xml:space="preserve"> of greater competitive rivalry among the competitors in the market (</w:t>
      </w:r>
      <w:proofErr w:type="spellStart"/>
      <w:r w:rsidRPr="001C3335">
        <w:rPr>
          <w:rFonts w:ascii="Times New Roman" w:eastAsia="Times New Roman" w:hAnsi="Times New Roman" w:cs="Times New Roman"/>
          <w:color w:val="000000" w:themeColor="text1"/>
          <w:sz w:val="24"/>
          <w:szCs w:val="24"/>
          <w:highlight w:val="white"/>
        </w:rPr>
        <w:t>Ioannou</w:t>
      </w:r>
      <w:r w:rsidRPr="001C3335">
        <w:rPr>
          <w:rFonts w:ascii="Times New Roman" w:eastAsia="Times New Roman" w:hAnsi="Times New Roman" w:cs="Times New Roman"/>
          <w:i/>
          <w:color w:val="000000" w:themeColor="text1"/>
          <w:sz w:val="24"/>
          <w:szCs w:val="24"/>
          <w:highlight w:val="white"/>
        </w:rPr>
        <w:t>et</w:t>
      </w:r>
      <w:proofErr w:type="spellEnd"/>
      <w:r w:rsidRPr="001C3335">
        <w:rPr>
          <w:rFonts w:ascii="Times New Roman" w:eastAsia="Times New Roman" w:hAnsi="Times New Roman" w:cs="Times New Roman"/>
          <w:i/>
          <w:color w:val="000000" w:themeColor="text1"/>
          <w:sz w:val="24"/>
          <w:szCs w:val="24"/>
          <w:highlight w:val="white"/>
        </w:rPr>
        <w:t xml:space="preserve"> al. </w:t>
      </w:r>
      <w:r w:rsidRPr="001C3335">
        <w:rPr>
          <w:rFonts w:ascii="Times New Roman" w:eastAsia="Times New Roman" w:hAnsi="Times New Roman" w:cs="Times New Roman"/>
          <w:color w:val="000000" w:themeColor="text1"/>
          <w:sz w:val="24"/>
          <w:szCs w:val="24"/>
          <w:highlight w:val="white"/>
        </w:rPr>
        <w:t xml:space="preserve">2017). This would create enhanced competition in the market and as a result increase scope for further growth and progress in the landscape market. Therefore, it is necessary to identify the strengths and opportunities and make initiatives towards possible progression and development of the business of Royal Green. The weaknesses arising from the fact that competitive rivalry and the seasonal nature may bring down the profitability and growth prospects of the landscape organization. It has been identified that landscape industries had made a significant contribution to the GDP (Zhang </w:t>
      </w:r>
      <w:r w:rsidRPr="001C3335">
        <w:rPr>
          <w:rFonts w:ascii="Times New Roman" w:eastAsia="Times New Roman" w:hAnsi="Times New Roman" w:cs="Times New Roman"/>
          <w:i/>
          <w:color w:val="000000" w:themeColor="text1"/>
          <w:sz w:val="24"/>
          <w:szCs w:val="24"/>
          <w:highlight w:val="white"/>
        </w:rPr>
        <w:t xml:space="preserve">et al. </w:t>
      </w:r>
      <w:r w:rsidRPr="001C3335">
        <w:rPr>
          <w:rFonts w:ascii="Times New Roman" w:eastAsia="Times New Roman" w:hAnsi="Times New Roman" w:cs="Times New Roman"/>
          <w:color w:val="000000" w:themeColor="text1"/>
          <w:sz w:val="24"/>
          <w:szCs w:val="24"/>
          <w:highlight w:val="white"/>
        </w:rPr>
        <w:t xml:space="preserve">2017). Proper growth and development of such industries would help in creating significant policies for establishing a well-framed framework in developing business goals and objectives. </w:t>
      </w:r>
    </w:p>
    <w:p w14:paraId="2B4D0DBC" w14:textId="4614A85C" w:rsidR="00B60701" w:rsidRDefault="00B60701" w:rsidP="005E3CC2">
      <w:pPr>
        <w:spacing w:line="360" w:lineRule="auto"/>
        <w:jc w:val="both"/>
        <w:rPr>
          <w:rFonts w:ascii="Times New Roman" w:eastAsia="Times New Roman" w:hAnsi="Times New Roman" w:cs="Times New Roman"/>
          <w:color w:val="000000" w:themeColor="text1"/>
          <w:sz w:val="24"/>
          <w:szCs w:val="24"/>
          <w:highlight w:val="white"/>
        </w:rPr>
      </w:pPr>
    </w:p>
    <w:p w14:paraId="218B9AB4" w14:textId="0F0BAF1A" w:rsidR="00B60701" w:rsidRDefault="00B60701" w:rsidP="005E3CC2">
      <w:pPr>
        <w:spacing w:line="360" w:lineRule="auto"/>
        <w:jc w:val="both"/>
        <w:rPr>
          <w:rFonts w:ascii="Times New Roman" w:eastAsia="Times New Roman" w:hAnsi="Times New Roman" w:cs="Times New Roman"/>
          <w:color w:val="000000" w:themeColor="text1"/>
          <w:sz w:val="24"/>
          <w:szCs w:val="24"/>
          <w:highlight w:val="white"/>
        </w:rPr>
      </w:pPr>
    </w:p>
    <w:p w14:paraId="4E4928D9" w14:textId="44369EE5" w:rsidR="00B60701" w:rsidRDefault="00B60701" w:rsidP="005E3CC2">
      <w:pPr>
        <w:spacing w:line="360" w:lineRule="auto"/>
        <w:jc w:val="both"/>
        <w:rPr>
          <w:rFonts w:ascii="Times New Roman" w:eastAsia="Times New Roman" w:hAnsi="Times New Roman" w:cs="Times New Roman"/>
          <w:color w:val="000000" w:themeColor="text1"/>
          <w:sz w:val="24"/>
          <w:szCs w:val="24"/>
          <w:highlight w:val="white"/>
        </w:rPr>
      </w:pPr>
    </w:p>
    <w:p w14:paraId="7E7AA03D" w14:textId="16FEC9CB" w:rsidR="00B60701" w:rsidRDefault="00B60701" w:rsidP="005E3CC2">
      <w:pPr>
        <w:spacing w:line="360" w:lineRule="auto"/>
        <w:jc w:val="both"/>
        <w:rPr>
          <w:rFonts w:ascii="Times New Roman" w:eastAsia="Times New Roman" w:hAnsi="Times New Roman" w:cs="Times New Roman"/>
          <w:color w:val="000000" w:themeColor="text1"/>
          <w:sz w:val="24"/>
          <w:szCs w:val="24"/>
          <w:highlight w:val="white"/>
        </w:rPr>
      </w:pPr>
    </w:p>
    <w:p w14:paraId="47902007" w14:textId="2693ED6F" w:rsidR="00B60701" w:rsidRDefault="00B60701" w:rsidP="005E3CC2">
      <w:pPr>
        <w:spacing w:line="360" w:lineRule="auto"/>
        <w:jc w:val="both"/>
        <w:rPr>
          <w:rFonts w:ascii="Times New Roman" w:eastAsia="Times New Roman" w:hAnsi="Times New Roman" w:cs="Times New Roman"/>
          <w:color w:val="000000" w:themeColor="text1"/>
          <w:sz w:val="24"/>
          <w:szCs w:val="24"/>
          <w:highlight w:val="white"/>
        </w:rPr>
      </w:pPr>
    </w:p>
    <w:p w14:paraId="14089385" w14:textId="0FF010F6" w:rsidR="00B60701" w:rsidRDefault="00B60701" w:rsidP="005E3CC2">
      <w:pPr>
        <w:spacing w:line="360" w:lineRule="auto"/>
        <w:jc w:val="both"/>
        <w:rPr>
          <w:rFonts w:ascii="Times New Roman" w:eastAsia="Times New Roman" w:hAnsi="Times New Roman" w:cs="Times New Roman"/>
          <w:color w:val="000000" w:themeColor="text1"/>
          <w:sz w:val="24"/>
          <w:szCs w:val="24"/>
          <w:highlight w:val="white"/>
        </w:rPr>
      </w:pPr>
    </w:p>
    <w:p w14:paraId="07C779DF" w14:textId="0053838C" w:rsidR="00B60701" w:rsidRDefault="00B60701" w:rsidP="005E3CC2">
      <w:pPr>
        <w:spacing w:line="360" w:lineRule="auto"/>
        <w:jc w:val="both"/>
        <w:rPr>
          <w:rFonts w:ascii="Times New Roman" w:eastAsia="Times New Roman" w:hAnsi="Times New Roman" w:cs="Times New Roman"/>
          <w:color w:val="000000" w:themeColor="text1"/>
          <w:sz w:val="24"/>
          <w:szCs w:val="24"/>
          <w:highlight w:val="white"/>
        </w:rPr>
      </w:pPr>
    </w:p>
    <w:p w14:paraId="1EEA4470" w14:textId="7F61EB03" w:rsidR="00B60701" w:rsidRDefault="00B60701" w:rsidP="005E3CC2">
      <w:pPr>
        <w:spacing w:line="360" w:lineRule="auto"/>
        <w:jc w:val="both"/>
        <w:rPr>
          <w:rFonts w:ascii="Times New Roman" w:eastAsia="Times New Roman" w:hAnsi="Times New Roman" w:cs="Times New Roman"/>
          <w:color w:val="000000" w:themeColor="text1"/>
          <w:sz w:val="24"/>
          <w:szCs w:val="24"/>
          <w:highlight w:val="white"/>
        </w:rPr>
      </w:pPr>
    </w:p>
    <w:p w14:paraId="6A81D67C" w14:textId="55C9E44F" w:rsidR="00B60701" w:rsidRDefault="00B60701" w:rsidP="005E3CC2">
      <w:pPr>
        <w:spacing w:line="360" w:lineRule="auto"/>
        <w:jc w:val="both"/>
        <w:rPr>
          <w:rFonts w:ascii="Times New Roman" w:eastAsia="Times New Roman" w:hAnsi="Times New Roman" w:cs="Times New Roman"/>
          <w:color w:val="000000" w:themeColor="text1"/>
          <w:sz w:val="24"/>
          <w:szCs w:val="24"/>
          <w:highlight w:val="white"/>
        </w:rPr>
      </w:pPr>
    </w:p>
    <w:p w14:paraId="3D4897CC" w14:textId="77777777" w:rsidR="00B60701" w:rsidRPr="00A37BEA" w:rsidRDefault="00B60701" w:rsidP="005E3CC2">
      <w:pPr>
        <w:spacing w:line="360" w:lineRule="auto"/>
        <w:jc w:val="both"/>
        <w:rPr>
          <w:rFonts w:ascii="Times New Roman" w:eastAsia="Times New Roman" w:hAnsi="Times New Roman" w:cs="Times New Roman"/>
          <w:color w:val="000000" w:themeColor="text1"/>
          <w:sz w:val="24"/>
          <w:szCs w:val="24"/>
          <w:highlight w:val="white"/>
        </w:rPr>
      </w:pPr>
    </w:p>
    <w:p w14:paraId="06283680" w14:textId="0A1866A4" w:rsidR="001613C5" w:rsidRDefault="00A37BEA" w:rsidP="00A37BEA">
      <w:pPr>
        <w:pStyle w:val="Heading1"/>
        <w:rPr>
          <w:highlight w:val="white"/>
        </w:rPr>
      </w:pPr>
      <w:bookmarkStart w:id="45" w:name="_Toc39485396"/>
      <w:r>
        <w:rPr>
          <w:highlight w:val="white"/>
        </w:rPr>
        <w:lastRenderedPageBreak/>
        <w:t xml:space="preserve">5.2 </w:t>
      </w:r>
      <w:r w:rsidR="001613C5">
        <w:rPr>
          <w:highlight w:val="white"/>
        </w:rPr>
        <w:t>PESTLE</w:t>
      </w:r>
      <w:bookmarkEnd w:id="45"/>
    </w:p>
    <w:p w14:paraId="4FBF7FC0" w14:textId="77777777" w:rsidR="001613C5" w:rsidRPr="001C3335" w:rsidRDefault="001613C5" w:rsidP="005E3CC2">
      <w:pPr>
        <w:spacing w:line="360" w:lineRule="auto"/>
        <w:jc w:val="both"/>
        <w:rPr>
          <w:rFonts w:ascii="Times New Roman" w:eastAsia="Times New Roman" w:hAnsi="Times New Roman" w:cs="Times New Roman"/>
          <w:b/>
          <w:color w:val="000000" w:themeColor="text1"/>
          <w:sz w:val="24"/>
          <w:szCs w:val="24"/>
          <w:highlight w:val="white"/>
        </w:rPr>
      </w:pP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30"/>
        <w:gridCol w:w="6599"/>
      </w:tblGrid>
      <w:tr w:rsidR="001C3335" w:rsidRPr="001C3335" w14:paraId="2A0F1AE1" w14:textId="77777777" w:rsidTr="00A37BEA">
        <w:trPr>
          <w:jc w:val="center"/>
        </w:trPr>
        <w:tc>
          <w:tcPr>
            <w:tcW w:w="2430" w:type="dxa"/>
            <w:shd w:val="clear" w:color="auto" w:fill="auto"/>
            <w:tcMar>
              <w:top w:w="100" w:type="dxa"/>
              <w:left w:w="100" w:type="dxa"/>
              <w:bottom w:w="100" w:type="dxa"/>
              <w:right w:w="100" w:type="dxa"/>
            </w:tcMar>
          </w:tcPr>
          <w:p w14:paraId="0094CBE2" w14:textId="77777777" w:rsidR="00991631" w:rsidRPr="001C3335" w:rsidRDefault="00EE4C9F" w:rsidP="00A37BEA">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Factors</w:t>
            </w:r>
          </w:p>
        </w:tc>
        <w:tc>
          <w:tcPr>
            <w:tcW w:w="6599" w:type="dxa"/>
            <w:shd w:val="clear" w:color="auto" w:fill="auto"/>
            <w:tcMar>
              <w:top w:w="100" w:type="dxa"/>
              <w:left w:w="100" w:type="dxa"/>
              <w:bottom w:w="100" w:type="dxa"/>
              <w:right w:w="100" w:type="dxa"/>
            </w:tcMar>
          </w:tcPr>
          <w:p w14:paraId="675E5C7D" w14:textId="77777777" w:rsidR="00991631" w:rsidRPr="001C3335" w:rsidRDefault="00EE4C9F" w:rsidP="00A37BEA">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Impact</w:t>
            </w:r>
          </w:p>
        </w:tc>
      </w:tr>
      <w:tr w:rsidR="001C3335" w:rsidRPr="001C3335" w14:paraId="1B90BB3F" w14:textId="77777777" w:rsidTr="00A37BEA">
        <w:trPr>
          <w:jc w:val="center"/>
        </w:trPr>
        <w:tc>
          <w:tcPr>
            <w:tcW w:w="2430" w:type="dxa"/>
            <w:shd w:val="clear" w:color="auto" w:fill="auto"/>
            <w:tcMar>
              <w:top w:w="100" w:type="dxa"/>
              <w:left w:w="100" w:type="dxa"/>
              <w:bottom w:w="100" w:type="dxa"/>
              <w:right w:w="100" w:type="dxa"/>
            </w:tcMar>
          </w:tcPr>
          <w:p w14:paraId="2086E529" w14:textId="77777777" w:rsidR="00991631" w:rsidRPr="001C3335" w:rsidRDefault="00EE4C9F" w:rsidP="005E3CC2">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Political</w:t>
            </w:r>
          </w:p>
        </w:tc>
        <w:tc>
          <w:tcPr>
            <w:tcW w:w="6599" w:type="dxa"/>
            <w:shd w:val="clear" w:color="auto" w:fill="auto"/>
            <w:tcMar>
              <w:top w:w="100" w:type="dxa"/>
              <w:left w:w="100" w:type="dxa"/>
              <w:bottom w:w="100" w:type="dxa"/>
              <w:right w:w="100" w:type="dxa"/>
            </w:tcMar>
          </w:tcPr>
          <w:p w14:paraId="72120AF1" w14:textId="77777777" w:rsidR="00991631" w:rsidRPr="001C3335" w:rsidRDefault="00EE4C9F" w:rsidP="00A37BEA">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Corporate Taxation Rate (19% for 2019) (gov.uk, 2020)</w:t>
            </w:r>
          </w:p>
          <w:p w14:paraId="393AB078" w14:textId="77777777" w:rsidR="00991631" w:rsidRPr="001C3335" w:rsidRDefault="00EE4C9F" w:rsidP="00A37BEA">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Governmental Regulations</w:t>
            </w:r>
          </w:p>
        </w:tc>
      </w:tr>
      <w:tr w:rsidR="001C3335" w:rsidRPr="001C3335" w14:paraId="1D7EB57E" w14:textId="77777777" w:rsidTr="00A37BEA">
        <w:trPr>
          <w:jc w:val="center"/>
        </w:trPr>
        <w:tc>
          <w:tcPr>
            <w:tcW w:w="2430" w:type="dxa"/>
            <w:shd w:val="clear" w:color="auto" w:fill="auto"/>
            <w:tcMar>
              <w:top w:w="100" w:type="dxa"/>
              <w:left w:w="100" w:type="dxa"/>
              <w:bottom w:w="100" w:type="dxa"/>
              <w:right w:w="100" w:type="dxa"/>
            </w:tcMar>
          </w:tcPr>
          <w:p w14:paraId="1A6C1696" w14:textId="77777777" w:rsidR="00991631" w:rsidRPr="001C3335" w:rsidRDefault="00EE4C9F" w:rsidP="005E3CC2">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Economic</w:t>
            </w:r>
          </w:p>
        </w:tc>
        <w:tc>
          <w:tcPr>
            <w:tcW w:w="6599" w:type="dxa"/>
            <w:shd w:val="clear" w:color="auto" w:fill="auto"/>
            <w:tcMar>
              <w:top w:w="100" w:type="dxa"/>
              <w:left w:w="100" w:type="dxa"/>
              <w:bottom w:w="100" w:type="dxa"/>
              <w:right w:w="100" w:type="dxa"/>
            </w:tcMar>
          </w:tcPr>
          <w:p w14:paraId="3FAB42E5" w14:textId="77777777" w:rsidR="00991631" w:rsidRPr="001C3335" w:rsidRDefault="00EE4C9F" w:rsidP="00A37BE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Inflation Rate (fall in price inflation to 1.8% in the year 2020) (tradingeconomics.com, 2020)</w:t>
            </w:r>
          </w:p>
          <w:p w14:paraId="28323332" w14:textId="77777777" w:rsidR="00991631" w:rsidRPr="001C3335" w:rsidRDefault="00EE4C9F" w:rsidP="00A37BE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Unemployment Rate (4% rise in the year 2020) (tradingeconomics.com, 2020)</w:t>
            </w:r>
          </w:p>
          <w:p w14:paraId="28E2BD23" w14:textId="77777777" w:rsidR="00991631" w:rsidRPr="001C3335" w:rsidRDefault="00EE4C9F" w:rsidP="00A37BE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GDP growth (£11.6 bn in the year 2017)</w:t>
            </w:r>
          </w:p>
        </w:tc>
      </w:tr>
      <w:tr w:rsidR="001C3335" w:rsidRPr="001C3335" w14:paraId="52490338" w14:textId="77777777" w:rsidTr="00A37BEA">
        <w:trPr>
          <w:jc w:val="center"/>
        </w:trPr>
        <w:tc>
          <w:tcPr>
            <w:tcW w:w="2430" w:type="dxa"/>
            <w:shd w:val="clear" w:color="auto" w:fill="auto"/>
            <w:tcMar>
              <w:top w:w="100" w:type="dxa"/>
              <w:left w:w="100" w:type="dxa"/>
              <w:bottom w:w="100" w:type="dxa"/>
              <w:right w:w="100" w:type="dxa"/>
            </w:tcMar>
          </w:tcPr>
          <w:p w14:paraId="21056B15" w14:textId="77777777" w:rsidR="00991631" w:rsidRPr="001C3335" w:rsidRDefault="00EE4C9F" w:rsidP="005E3CC2">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Social</w:t>
            </w:r>
          </w:p>
        </w:tc>
        <w:tc>
          <w:tcPr>
            <w:tcW w:w="6599" w:type="dxa"/>
            <w:shd w:val="clear" w:color="auto" w:fill="auto"/>
            <w:tcMar>
              <w:top w:w="100" w:type="dxa"/>
              <w:left w:w="100" w:type="dxa"/>
              <w:bottom w:w="100" w:type="dxa"/>
              <w:right w:w="100" w:type="dxa"/>
            </w:tcMar>
          </w:tcPr>
          <w:p w14:paraId="67E9C2F8" w14:textId="77777777" w:rsidR="00991631" w:rsidRPr="001C3335" w:rsidRDefault="00EE4C9F" w:rsidP="00A37BEA">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Demographic population (65,105,246) (indexmundi.com, 2019)</w:t>
            </w:r>
          </w:p>
          <w:p w14:paraId="0DE982BB" w14:textId="77777777" w:rsidR="00991631" w:rsidRPr="001C3335" w:rsidRDefault="00EE4C9F" w:rsidP="00A37BEA">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Changes in tastes and preferences of the consumers</w:t>
            </w:r>
          </w:p>
        </w:tc>
      </w:tr>
      <w:tr w:rsidR="001C3335" w:rsidRPr="001C3335" w14:paraId="1803C948" w14:textId="77777777" w:rsidTr="00A37BEA">
        <w:trPr>
          <w:jc w:val="center"/>
        </w:trPr>
        <w:tc>
          <w:tcPr>
            <w:tcW w:w="2430" w:type="dxa"/>
            <w:shd w:val="clear" w:color="auto" w:fill="auto"/>
            <w:tcMar>
              <w:top w:w="100" w:type="dxa"/>
              <w:left w:w="100" w:type="dxa"/>
              <w:bottom w:w="100" w:type="dxa"/>
              <w:right w:w="100" w:type="dxa"/>
            </w:tcMar>
          </w:tcPr>
          <w:p w14:paraId="560D5987" w14:textId="77777777" w:rsidR="00991631" w:rsidRPr="001C3335" w:rsidRDefault="00EE4C9F" w:rsidP="005E3CC2">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Technological</w:t>
            </w:r>
          </w:p>
        </w:tc>
        <w:tc>
          <w:tcPr>
            <w:tcW w:w="6599" w:type="dxa"/>
            <w:shd w:val="clear" w:color="auto" w:fill="auto"/>
            <w:tcMar>
              <w:top w:w="100" w:type="dxa"/>
              <w:left w:w="100" w:type="dxa"/>
              <w:bottom w:w="100" w:type="dxa"/>
              <w:right w:w="100" w:type="dxa"/>
            </w:tcMar>
          </w:tcPr>
          <w:p w14:paraId="5930763E" w14:textId="77777777" w:rsidR="00991631" w:rsidRPr="001C3335" w:rsidRDefault="00EE4C9F" w:rsidP="00A37BEA">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Technological Advancement (2.6 times greater than the rest of the world)</w:t>
            </w:r>
          </w:p>
          <w:p w14:paraId="33351F70" w14:textId="77777777" w:rsidR="00991631" w:rsidRPr="001C3335" w:rsidRDefault="00EE4C9F" w:rsidP="00A37BEA">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Investments on R &amp; D </w:t>
            </w:r>
          </w:p>
        </w:tc>
      </w:tr>
      <w:tr w:rsidR="001C3335" w:rsidRPr="001C3335" w14:paraId="265ED8CE" w14:textId="77777777" w:rsidTr="00A37BEA">
        <w:trPr>
          <w:jc w:val="center"/>
        </w:trPr>
        <w:tc>
          <w:tcPr>
            <w:tcW w:w="2430" w:type="dxa"/>
            <w:shd w:val="clear" w:color="auto" w:fill="auto"/>
            <w:tcMar>
              <w:top w:w="100" w:type="dxa"/>
              <w:left w:w="100" w:type="dxa"/>
              <w:bottom w:w="100" w:type="dxa"/>
              <w:right w:w="100" w:type="dxa"/>
            </w:tcMar>
          </w:tcPr>
          <w:p w14:paraId="644D8E78" w14:textId="77777777" w:rsidR="00991631" w:rsidRPr="001C3335" w:rsidRDefault="00EE4C9F" w:rsidP="005E3CC2">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Legal</w:t>
            </w:r>
          </w:p>
        </w:tc>
        <w:tc>
          <w:tcPr>
            <w:tcW w:w="6599" w:type="dxa"/>
            <w:shd w:val="clear" w:color="auto" w:fill="auto"/>
            <w:tcMar>
              <w:top w:w="100" w:type="dxa"/>
              <w:left w:w="100" w:type="dxa"/>
              <w:bottom w:w="100" w:type="dxa"/>
              <w:right w:w="100" w:type="dxa"/>
            </w:tcMar>
          </w:tcPr>
          <w:p w14:paraId="0E5F7E18" w14:textId="77777777" w:rsidR="00991631" w:rsidRPr="001C3335" w:rsidRDefault="00EE4C9F" w:rsidP="00A37BE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“Law of Property Act 1923, (c.20</w:t>
            </w:r>
            <w:proofErr w:type="gramStart"/>
            <w:r w:rsidRPr="001C3335">
              <w:rPr>
                <w:rFonts w:ascii="Times New Roman" w:eastAsia="Times New Roman" w:hAnsi="Times New Roman" w:cs="Times New Roman"/>
                <w:color w:val="000000" w:themeColor="text1"/>
                <w:sz w:val="24"/>
                <w:szCs w:val="24"/>
                <w:highlight w:val="white"/>
              </w:rPr>
              <w:t>)”(</w:t>
            </w:r>
            <w:proofErr w:type="gramEnd"/>
            <w:r w:rsidRPr="001C3335">
              <w:rPr>
                <w:rFonts w:ascii="Times New Roman" w:eastAsia="Times New Roman" w:hAnsi="Times New Roman" w:cs="Times New Roman"/>
                <w:color w:val="000000" w:themeColor="text1"/>
                <w:sz w:val="24"/>
                <w:szCs w:val="24"/>
                <w:highlight w:val="white"/>
              </w:rPr>
              <w:t>legislation.gov.uk, 2020)</w:t>
            </w:r>
          </w:p>
          <w:p w14:paraId="007512CC" w14:textId="77777777" w:rsidR="00991631" w:rsidRPr="001C3335" w:rsidRDefault="00EE4C9F" w:rsidP="00A37BE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“Settled Land Act 1925, (c. 18</w:t>
            </w:r>
            <w:proofErr w:type="gramStart"/>
            <w:r w:rsidRPr="001C3335">
              <w:rPr>
                <w:rFonts w:ascii="Times New Roman" w:eastAsia="Times New Roman" w:hAnsi="Times New Roman" w:cs="Times New Roman"/>
                <w:color w:val="000000" w:themeColor="text1"/>
                <w:sz w:val="24"/>
                <w:szCs w:val="24"/>
                <w:highlight w:val="white"/>
              </w:rPr>
              <w:t>)”(</w:t>
            </w:r>
            <w:proofErr w:type="gramEnd"/>
            <w:r w:rsidRPr="001C3335">
              <w:rPr>
                <w:rFonts w:ascii="Times New Roman" w:eastAsia="Times New Roman" w:hAnsi="Times New Roman" w:cs="Times New Roman"/>
                <w:color w:val="000000" w:themeColor="text1"/>
                <w:sz w:val="24"/>
                <w:szCs w:val="24"/>
                <w:highlight w:val="white"/>
              </w:rPr>
              <w:t>legislation.gov.uk, 2020)</w:t>
            </w:r>
          </w:p>
        </w:tc>
      </w:tr>
      <w:tr w:rsidR="001C3335" w:rsidRPr="001C3335" w14:paraId="35811ACD" w14:textId="77777777" w:rsidTr="00A37BEA">
        <w:trPr>
          <w:jc w:val="center"/>
        </w:trPr>
        <w:tc>
          <w:tcPr>
            <w:tcW w:w="2430" w:type="dxa"/>
            <w:shd w:val="clear" w:color="auto" w:fill="auto"/>
            <w:tcMar>
              <w:top w:w="100" w:type="dxa"/>
              <w:left w:w="100" w:type="dxa"/>
              <w:bottom w:w="100" w:type="dxa"/>
              <w:right w:w="100" w:type="dxa"/>
            </w:tcMar>
          </w:tcPr>
          <w:p w14:paraId="1FB00F43" w14:textId="77777777" w:rsidR="00991631" w:rsidRPr="001C3335" w:rsidRDefault="00EE4C9F" w:rsidP="005E3CC2">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Environmental</w:t>
            </w:r>
          </w:p>
        </w:tc>
        <w:tc>
          <w:tcPr>
            <w:tcW w:w="6599" w:type="dxa"/>
            <w:shd w:val="clear" w:color="auto" w:fill="auto"/>
            <w:tcMar>
              <w:top w:w="100" w:type="dxa"/>
              <w:left w:w="100" w:type="dxa"/>
              <w:bottom w:w="100" w:type="dxa"/>
              <w:right w:w="100" w:type="dxa"/>
            </w:tcMar>
          </w:tcPr>
          <w:p w14:paraId="404633B3" w14:textId="77777777" w:rsidR="00991631" w:rsidRPr="001C3335" w:rsidRDefault="00EE4C9F" w:rsidP="00A37BEA">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“Clean Air Act 1993, (c.11</w:t>
            </w:r>
            <w:proofErr w:type="gramStart"/>
            <w:r w:rsidRPr="001C3335">
              <w:rPr>
                <w:rFonts w:ascii="Times New Roman" w:eastAsia="Times New Roman" w:hAnsi="Times New Roman" w:cs="Times New Roman"/>
                <w:color w:val="000000" w:themeColor="text1"/>
                <w:sz w:val="24"/>
                <w:szCs w:val="24"/>
                <w:highlight w:val="white"/>
              </w:rPr>
              <w:t>)”(</w:t>
            </w:r>
            <w:proofErr w:type="gramEnd"/>
            <w:r w:rsidRPr="001C3335">
              <w:rPr>
                <w:rFonts w:ascii="Times New Roman" w:eastAsia="Times New Roman" w:hAnsi="Times New Roman" w:cs="Times New Roman"/>
                <w:color w:val="000000" w:themeColor="text1"/>
                <w:sz w:val="24"/>
                <w:szCs w:val="24"/>
                <w:highlight w:val="white"/>
              </w:rPr>
              <w:t>legislation.gov.uk, 2020)</w:t>
            </w:r>
          </w:p>
          <w:p w14:paraId="603A3E9E" w14:textId="77777777" w:rsidR="00991631" w:rsidRPr="001C3335" w:rsidRDefault="00EE4C9F" w:rsidP="00A37BEA">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“Control of Pollution </w:t>
            </w:r>
            <w:r w:rsidR="001A1243">
              <w:rPr>
                <w:rFonts w:ascii="Times New Roman" w:eastAsia="Times New Roman" w:hAnsi="Times New Roman" w:cs="Times New Roman"/>
                <w:color w:val="000000" w:themeColor="text1"/>
                <w:sz w:val="24"/>
                <w:szCs w:val="24"/>
                <w:highlight w:val="white"/>
              </w:rPr>
              <w:t>Act 1974, (c.40</w:t>
            </w:r>
            <w:proofErr w:type="gramStart"/>
            <w:r w:rsidR="001A1243">
              <w:rPr>
                <w:rFonts w:ascii="Times New Roman" w:eastAsia="Times New Roman" w:hAnsi="Times New Roman" w:cs="Times New Roman"/>
                <w:color w:val="000000" w:themeColor="text1"/>
                <w:sz w:val="24"/>
                <w:szCs w:val="24"/>
                <w:highlight w:val="white"/>
              </w:rPr>
              <w:t>)</w:t>
            </w:r>
            <w:r w:rsidRPr="001C3335">
              <w:rPr>
                <w:rFonts w:ascii="Times New Roman" w:eastAsia="Times New Roman" w:hAnsi="Times New Roman" w:cs="Times New Roman"/>
                <w:color w:val="000000" w:themeColor="text1"/>
                <w:sz w:val="24"/>
                <w:szCs w:val="24"/>
                <w:highlight w:val="white"/>
              </w:rPr>
              <w:t>”(</w:t>
            </w:r>
            <w:proofErr w:type="gramEnd"/>
            <w:r w:rsidRPr="001C3335">
              <w:rPr>
                <w:rFonts w:ascii="Times New Roman" w:eastAsia="Times New Roman" w:hAnsi="Times New Roman" w:cs="Times New Roman"/>
                <w:color w:val="000000" w:themeColor="text1"/>
                <w:sz w:val="24"/>
                <w:szCs w:val="24"/>
                <w:highlight w:val="white"/>
              </w:rPr>
              <w:t>legislation.gov.uk, 2020)</w:t>
            </w:r>
          </w:p>
        </w:tc>
      </w:tr>
    </w:tbl>
    <w:p w14:paraId="34EDF76D" w14:textId="77777777" w:rsidR="00991631" w:rsidRPr="001C3335" w:rsidRDefault="00D843F8" w:rsidP="005E3CC2">
      <w:pPr>
        <w:spacing w:line="360" w:lineRule="auto"/>
        <w:jc w:val="center"/>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t>Table 4</w:t>
      </w:r>
      <w:r w:rsidR="00EE4C9F" w:rsidRPr="001C3335">
        <w:rPr>
          <w:rFonts w:ascii="Times New Roman" w:eastAsia="Times New Roman" w:hAnsi="Times New Roman" w:cs="Times New Roman"/>
          <w:b/>
          <w:color w:val="000000" w:themeColor="text1"/>
          <w:sz w:val="24"/>
          <w:szCs w:val="24"/>
          <w:highlight w:val="white"/>
        </w:rPr>
        <w:t>: PESTLE Analysis</w:t>
      </w:r>
    </w:p>
    <w:p w14:paraId="2839D8FB" w14:textId="77777777" w:rsidR="00991631" w:rsidRPr="001C3335" w:rsidRDefault="00EE4C9F" w:rsidP="005E3CC2">
      <w:pPr>
        <w:spacing w:line="360" w:lineRule="auto"/>
        <w:jc w:val="center"/>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(Source: Created by author)</w:t>
      </w:r>
    </w:p>
    <w:p w14:paraId="4E45DA7E" w14:textId="77777777" w:rsidR="00991631" w:rsidRPr="001C3335" w:rsidRDefault="00EE4C9F" w:rsidP="005E3CC2">
      <w:pPr>
        <w:spacing w:line="360" w:lineRule="auto"/>
        <w:jc w:val="both"/>
        <w:rPr>
          <w:rFonts w:ascii="Times New Roman" w:eastAsia="Times New Roman" w:hAnsi="Times New Roman" w:cs="Times New Roman"/>
          <w:b/>
          <w:color w:val="000000" w:themeColor="text1"/>
          <w:sz w:val="24"/>
          <w:szCs w:val="24"/>
          <w:highlight w:val="white"/>
        </w:rPr>
      </w:pPr>
      <w:r w:rsidRPr="001C3335">
        <w:rPr>
          <w:rFonts w:ascii="Times New Roman" w:eastAsia="Times New Roman" w:hAnsi="Times New Roman" w:cs="Times New Roman"/>
          <w:b/>
          <w:color w:val="000000" w:themeColor="text1"/>
          <w:sz w:val="24"/>
          <w:szCs w:val="24"/>
          <w:highlight w:val="white"/>
        </w:rPr>
        <w:t>Analysis</w:t>
      </w:r>
    </w:p>
    <w:p w14:paraId="68DBEE49" w14:textId="77777777" w:rsidR="00991631" w:rsidRPr="001C3335"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The macro-economic environment plays a key role in determining the strategic and management decisions of the landscape industry. As the number of businesses had been 19,505, the market generated from the business had been £5 bn. The total employment generated from the industry accounted </w:t>
      </w:r>
      <w:r w:rsidR="00AA32DA" w:rsidRPr="001C3335">
        <w:rPr>
          <w:rFonts w:ascii="Times New Roman" w:eastAsia="Times New Roman" w:hAnsi="Times New Roman" w:cs="Times New Roman"/>
          <w:color w:val="000000" w:themeColor="text1"/>
          <w:sz w:val="24"/>
          <w:szCs w:val="24"/>
          <w:highlight w:val="white"/>
        </w:rPr>
        <w:t>for 65,760</w:t>
      </w:r>
      <w:r w:rsidRPr="001C3335">
        <w:rPr>
          <w:rFonts w:ascii="Times New Roman" w:eastAsia="Times New Roman" w:hAnsi="Times New Roman" w:cs="Times New Roman"/>
          <w:color w:val="000000" w:themeColor="text1"/>
          <w:sz w:val="24"/>
          <w:szCs w:val="24"/>
          <w:highlight w:val="white"/>
        </w:rPr>
        <w:t xml:space="preserve"> employees. </w:t>
      </w:r>
      <w:proofErr w:type="gramStart"/>
      <w:r w:rsidRPr="001C3335">
        <w:rPr>
          <w:rFonts w:ascii="Times New Roman" w:eastAsia="Times New Roman" w:hAnsi="Times New Roman" w:cs="Times New Roman"/>
          <w:color w:val="000000" w:themeColor="text1"/>
          <w:sz w:val="24"/>
          <w:szCs w:val="24"/>
          <w:highlight w:val="white"/>
        </w:rPr>
        <w:t>Taking into account</w:t>
      </w:r>
      <w:proofErr w:type="gramEnd"/>
      <w:r w:rsidRPr="001C3335">
        <w:rPr>
          <w:rFonts w:ascii="Times New Roman" w:eastAsia="Times New Roman" w:hAnsi="Times New Roman" w:cs="Times New Roman"/>
          <w:color w:val="000000" w:themeColor="text1"/>
          <w:sz w:val="24"/>
          <w:szCs w:val="24"/>
          <w:highlight w:val="white"/>
        </w:rPr>
        <w:t xml:space="preserve"> the PESTLE tool, it can be stated that there are five factors that affect the strategic and marketing </w:t>
      </w:r>
      <w:r w:rsidRPr="001C3335">
        <w:rPr>
          <w:rFonts w:ascii="Times New Roman" w:eastAsia="Times New Roman" w:hAnsi="Times New Roman" w:cs="Times New Roman"/>
          <w:color w:val="000000" w:themeColor="text1"/>
          <w:sz w:val="24"/>
          <w:szCs w:val="24"/>
          <w:highlight w:val="white"/>
        </w:rPr>
        <w:lastRenderedPageBreak/>
        <w:t xml:space="preserve">decisions for Royal Green. Considering the political factors, it has been observed that the corporate taxation rate in the UK had come to a total of 19% in the year 2019 (gov.uk, 2020). This indicates that the employees at Royal Garden would need to pay taxes based upon the target set by the legislative bodies. After the Brexit issue took place, there had been governmental regulations that had led to considerable changes in the policies and procedures of Royal Green. If the economic factors are undertaken, it would be noticed that the inflation rate has fallen down to 1.8% in the year 2020 which indicates a good sign for the progress and expansion of the landscape market (tradingeconomics.com, 2020). However, the unemployment rate had been on rise coming to 4% for the year 2020 illustrating a shutdown of factories and job losses in the employment sector (tradingeconomics.com, 2020). The landscape industry had made an effective contribution of £11.6 bn in the year 2017 making a significant contribution to the growth of the economy. Royal Garden would surely benefit as greater customer spending would bring a larger amount of profits and thereby </w:t>
      </w:r>
      <w:proofErr w:type="gramStart"/>
      <w:r w:rsidRPr="001C3335">
        <w:rPr>
          <w:rFonts w:ascii="Times New Roman" w:eastAsia="Times New Roman" w:hAnsi="Times New Roman" w:cs="Times New Roman"/>
          <w:color w:val="000000" w:themeColor="text1"/>
          <w:sz w:val="24"/>
          <w:szCs w:val="24"/>
          <w:highlight w:val="white"/>
        </w:rPr>
        <w:t>make a contribution</w:t>
      </w:r>
      <w:proofErr w:type="gramEnd"/>
      <w:r w:rsidRPr="001C3335">
        <w:rPr>
          <w:rFonts w:ascii="Times New Roman" w:eastAsia="Times New Roman" w:hAnsi="Times New Roman" w:cs="Times New Roman"/>
          <w:color w:val="000000" w:themeColor="text1"/>
          <w:sz w:val="24"/>
          <w:szCs w:val="24"/>
          <w:highlight w:val="white"/>
        </w:rPr>
        <w:t xml:space="preserve"> to UK’s GDP growth. The country has a total population of 65,105,246 people on an overall basis (indexmundi.com, 2019). Having such a huge population it would be beneficial to gain a larger number of customers for the landscape company and therefore make an effect on the strategic and </w:t>
      </w:r>
      <w:proofErr w:type="gramStart"/>
      <w:r w:rsidRPr="001C3335">
        <w:rPr>
          <w:rFonts w:ascii="Times New Roman" w:eastAsia="Times New Roman" w:hAnsi="Times New Roman" w:cs="Times New Roman"/>
          <w:color w:val="000000" w:themeColor="text1"/>
          <w:sz w:val="24"/>
          <w:szCs w:val="24"/>
          <w:highlight w:val="white"/>
        </w:rPr>
        <w:t>decision making</w:t>
      </w:r>
      <w:proofErr w:type="gramEnd"/>
      <w:r w:rsidRPr="001C3335">
        <w:rPr>
          <w:rFonts w:ascii="Times New Roman" w:eastAsia="Times New Roman" w:hAnsi="Times New Roman" w:cs="Times New Roman"/>
          <w:color w:val="000000" w:themeColor="text1"/>
          <w:sz w:val="24"/>
          <w:szCs w:val="24"/>
          <w:highlight w:val="white"/>
        </w:rPr>
        <w:t xml:space="preserve"> process of the organization. The changes in tastes and preferences of the customers play a significant role in strategic planning and </w:t>
      </w:r>
      <w:proofErr w:type="gramStart"/>
      <w:r w:rsidRPr="001C3335">
        <w:rPr>
          <w:rFonts w:ascii="Times New Roman" w:eastAsia="Times New Roman" w:hAnsi="Times New Roman" w:cs="Times New Roman"/>
          <w:color w:val="000000" w:themeColor="text1"/>
          <w:sz w:val="24"/>
          <w:szCs w:val="24"/>
          <w:highlight w:val="white"/>
        </w:rPr>
        <w:t>decision making</w:t>
      </w:r>
      <w:proofErr w:type="gramEnd"/>
      <w:r w:rsidRPr="001C3335">
        <w:rPr>
          <w:rFonts w:ascii="Times New Roman" w:eastAsia="Times New Roman" w:hAnsi="Times New Roman" w:cs="Times New Roman"/>
          <w:color w:val="000000" w:themeColor="text1"/>
          <w:sz w:val="24"/>
          <w:szCs w:val="24"/>
          <w:highlight w:val="white"/>
        </w:rPr>
        <w:t xml:space="preserve"> processes of the organization. Considering the technological </w:t>
      </w:r>
      <w:proofErr w:type="gramStart"/>
      <w:r w:rsidRPr="001C3335">
        <w:rPr>
          <w:rFonts w:ascii="Times New Roman" w:eastAsia="Times New Roman" w:hAnsi="Times New Roman" w:cs="Times New Roman"/>
          <w:color w:val="000000" w:themeColor="text1"/>
          <w:sz w:val="24"/>
          <w:szCs w:val="24"/>
          <w:highlight w:val="white"/>
        </w:rPr>
        <w:t>factors</w:t>
      </w:r>
      <w:proofErr w:type="gramEnd"/>
      <w:r w:rsidRPr="001C3335">
        <w:rPr>
          <w:rFonts w:ascii="Times New Roman" w:eastAsia="Times New Roman" w:hAnsi="Times New Roman" w:cs="Times New Roman"/>
          <w:color w:val="000000" w:themeColor="text1"/>
          <w:sz w:val="24"/>
          <w:szCs w:val="24"/>
          <w:highlight w:val="white"/>
        </w:rPr>
        <w:t xml:space="preserve"> it has been observed that the UK is 2.6 times more advanced than the rest of the world. This indicates that technological growth and advancement would enable better dissemination of knowledge among the customers about the deals and offers made by the company on a time to time basis. Similarly, investments made on research and </w:t>
      </w:r>
      <w:r w:rsidR="00AA32DA" w:rsidRPr="001C3335">
        <w:rPr>
          <w:rFonts w:ascii="Times New Roman" w:eastAsia="Times New Roman" w:hAnsi="Times New Roman" w:cs="Times New Roman"/>
          <w:color w:val="000000" w:themeColor="text1"/>
          <w:sz w:val="24"/>
          <w:szCs w:val="24"/>
          <w:highlight w:val="white"/>
        </w:rPr>
        <w:t>developments have</w:t>
      </w:r>
      <w:r w:rsidRPr="001C3335">
        <w:rPr>
          <w:rFonts w:ascii="Times New Roman" w:eastAsia="Times New Roman" w:hAnsi="Times New Roman" w:cs="Times New Roman"/>
          <w:color w:val="000000" w:themeColor="text1"/>
          <w:sz w:val="24"/>
          <w:szCs w:val="24"/>
          <w:highlight w:val="white"/>
        </w:rPr>
        <w:t xml:space="preserve"> </w:t>
      </w:r>
      <w:proofErr w:type="gramStart"/>
      <w:r w:rsidRPr="001C3335">
        <w:rPr>
          <w:rFonts w:ascii="Times New Roman" w:eastAsia="Times New Roman" w:hAnsi="Times New Roman" w:cs="Times New Roman"/>
          <w:color w:val="000000" w:themeColor="text1"/>
          <w:sz w:val="24"/>
          <w:szCs w:val="24"/>
          <w:highlight w:val="white"/>
        </w:rPr>
        <w:t>made a contribution</w:t>
      </w:r>
      <w:proofErr w:type="gramEnd"/>
      <w:r w:rsidRPr="001C3335">
        <w:rPr>
          <w:rFonts w:ascii="Times New Roman" w:eastAsia="Times New Roman" w:hAnsi="Times New Roman" w:cs="Times New Roman"/>
          <w:color w:val="000000" w:themeColor="text1"/>
          <w:sz w:val="24"/>
          <w:szCs w:val="24"/>
          <w:highlight w:val="white"/>
        </w:rPr>
        <w:t xml:space="preserve"> towards development of strategies that would be essential for the landscape industry. The legal laws like “Law of Property Act 1923, (c.20)” and “Settled Land Act 1925, (c. 18)” puts restrictions on the company like Royal Green for building up policies and procedures on the basis of the laws set up by the constitutional bodies. Similarly, various environmental laws like “Clean Air Act 1993, (c.11)” and “Control of Pollution Act 1974, (c.40)” had called upon the need for maintaining environmental norms and acting in accordance with the laws for being able to achieve environmental sustainability in the business environment. This would help in developing a well framed idea on what strategies would be needed for the formulation and identification of strategies in the business environment. Such legislative laws and environmental acts would strategize the way the policies and procedures would be developed for Royal Green.</w:t>
      </w:r>
    </w:p>
    <w:p w14:paraId="5851508B" w14:textId="77777777" w:rsidR="00991631" w:rsidRPr="001C3335" w:rsidRDefault="00EE4C9F" w:rsidP="005E3CC2">
      <w:pPr>
        <w:pStyle w:val="Heading1"/>
        <w:spacing w:line="360" w:lineRule="auto"/>
        <w:rPr>
          <w:highlight w:val="white"/>
        </w:rPr>
      </w:pPr>
      <w:bookmarkStart w:id="46" w:name="_Toc39485397"/>
      <w:r w:rsidRPr="001C3335">
        <w:rPr>
          <w:highlight w:val="white"/>
        </w:rPr>
        <w:lastRenderedPageBreak/>
        <w:t>6. Conclusio</w:t>
      </w:r>
      <w:r w:rsidR="00AA32DA" w:rsidRPr="001C3335">
        <w:rPr>
          <w:highlight w:val="white"/>
        </w:rPr>
        <w:t>n</w:t>
      </w:r>
      <w:bookmarkEnd w:id="46"/>
    </w:p>
    <w:p w14:paraId="428BBF29" w14:textId="77777777" w:rsidR="00991631" w:rsidRPr="001C3335"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A business plan is a strategy that helps employees of an organization to direct them towards the goals and objectives of the organization. Royal Garden is a landscape company that provides a wide range of services to the customers. Services related to gardening and </w:t>
      </w:r>
      <w:r w:rsidR="00AA32DA" w:rsidRPr="001C3335">
        <w:rPr>
          <w:rFonts w:ascii="Times New Roman" w:eastAsia="Times New Roman" w:hAnsi="Times New Roman" w:cs="Times New Roman"/>
          <w:color w:val="000000" w:themeColor="text1"/>
          <w:sz w:val="24"/>
          <w:szCs w:val="24"/>
          <w:highlight w:val="white"/>
        </w:rPr>
        <w:t>landscape is</w:t>
      </w:r>
      <w:r w:rsidRPr="001C3335">
        <w:rPr>
          <w:rFonts w:ascii="Times New Roman" w:eastAsia="Times New Roman" w:hAnsi="Times New Roman" w:cs="Times New Roman"/>
          <w:color w:val="000000" w:themeColor="text1"/>
          <w:sz w:val="24"/>
          <w:szCs w:val="24"/>
          <w:highlight w:val="white"/>
        </w:rPr>
        <w:t xml:space="preserve"> provided for the generating value to the customers. A business plan would be made taking into consideration the sales target and objectives, market planning as well as SWOT and PESTLE analysis. This would help in developing strategic valuation for the company and establish well-framed policies needed for setting up the goals and objectives of the business plan. Considering the business plan, the sales target and objectives, market planning would assist in development of goals needed for strategizing the employees towards business of Royal Green.</w:t>
      </w:r>
    </w:p>
    <w:p w14:paraId="0631597F" w14:textId="77777777" w:rsidR="00991631" w:rsidRPr="001C3335" w:rsidRDefault="00A37BEA" w:rsidP="00A37BEA">
      <w:pPr>
        <w:pStyle w:val="Heading1"/>
        <w:rPr>
          <w:highlight w:val="white"/>
        </w:rPr>
      </w:pPr>
      <w:bookmarkStart w:id="47" w:name="_Toc39485398"/>
      <w:r>
        <w:rPr>
          <w:highlight w:val="white"/>
        </w:rPr>
        <w:t xml:space="preserve">6.1 </w:t>
      </w:r>
      <w:r w:rsidR="00EE4C9F" w:rsidRPr="001C3335">
        <w:rPr>
          <w:highlight w:val="white"/>
        </w:rPr>
        <w:t>Recommendation</w:t>
      </w:r>
      <w:bookmarkEnd w:id="47"/>
    </w:p>
    <w:p w14:paraId="2E430932" w14:textId="77777777" w:rsidR="00991631" w:rsidRPr="001C3335"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Royal Green is a large organization providing a wide range of landscaping services to the customers. The landscape organization would need to acquire a market expansion strategy that would enable the company to reach out to a wider number of customers. Through widening the market and service differentiation, Royal Gardens would be able to acquire a significant position in the landscape business. The loyalty and the attraction of customers would be gained in this manner and as a result a significant growth in profitability and revenue would be identified through expansion of the market and increase in customer base. </w:t>
      </w:r>
    </w:p>
    <w:p w14:paraId="5CC49582" w14:textId="77777777" w:rsidR="00991631" w:rsidRPr="001C3335"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Secondly, an effective system of management is required to be able to manage the team of professional workers at Royal Green. This would increase the scope for greater productivity and higher range of profitability for the </w:t>
      </w:r>
      <w:proofErr w:type="gramStart"/>
      <w:r w:rsidRPr="001C3335">
        <w:rPr>
          <w:rFonts w:ascii="Times New Roman" w:eastAsia="Times New Roman" w:hAnsi="Times New Roman" w:cs="Times New Roman"/>
          <w:color w:val="000000" w:themeColor="text1"/>
          <w:sz w:val="24"/>
          <w:szCs w:val="24"/>
          <w:highlight w:val="white"/>
        </w:rPr>
        <w:t>organization(</w:t>
      </w:r>
      <w:proofErr w:type="spellStart"/>
      <w:proofErr w:type="gramEnd"/>
      <w:r w:rsidRPr="001C3335">
        <w:rPr>
          <w:rFonts w:ascii="Times New Roman" w:eastAsia="Times New Roman" w:hAnsi="Times New Roman" w:cs="Times New Roman"/>
          <w:color w:val="000000" w:themeColor="text1"/>
          <w:sz w:val="24"/>
          <w:szCs w:val="24"/>
          <w:highlight w:val="white"/>
        </w:rPr>
        <w:t>Ramaloo</w:t>
      </w:r>
      <w:r w:rsidRPr="001C3335">
        <w:rPr>
          <w:rFonts w:ascii="Times New Roman" w:eastAsia="Times New Roman" w:hAnsi="Times New Roman" w:cs="Times New Roman"/>
          <w:i/>
          <w:color w:val="000000" w:themeColor="text1"/>
          <w:sz w:val="24"/>
          <w:szCs w:val="24"/>
          <w:highlight w:val="white"/>
        </w:rPr>
        <w:t>et</w:t>
      </w:r>
      <w:proofErr w:type="spellEnd"/>
      <w:r w:rsidRPr="001C3335">
        <w:rPr>
          <w:rFonts w:ascii="Times New Roman" w:eastAsia="Times New Roman" w:hAnsi="Times New Roman" w:cs="Times New Roman"/>
          <w:i/>
          <w:color w:val="000000" w:themeColor="text1"/>
          <w:sz w:val="24"/>
          <w:szCs w:val="24"/>
          <w:highlight w:val="white"/>
        </w:rPr>
        <w:t xml:space="preserve"> al. </w:t>
      </w:r>
      <w:r w:rsidRPr="001C3335">
        <w:rPr>
          <w:rFonts w:ascii="Times New Roman" w:eastAsia="Times New Roman" w:hAnsi="Times New Roman" w:cs="Times New Roman"/>
          <w:color w:val="000000" w:themeColor="text1"/>
          <w:sz w:val="24"/>
          <w:szCs w:val="24"/>
          <w:highlight w:val="white"/>
        </w:rPr>
        <w:t>2018). An effective system of human resource management would enable the provision of adequate support for managing the people within the organization and provide wider scope for utilization of productivity and sales margin for Royal Green. Proper management of the employees and considerable growth in the business processes would establish free flow of ideas and better communication between the members of the management department of Royal Green.</w:t>
      </w:r>
    </w:p>
    <w:p w14:paraId="7CA88DF7" w14:textId="77777777" w:rsidR="00AA32DA" w:rsidRPr="001C3335" w:rsidRDefault="00EE4C9F" w:rsidP="005E3CC2">
      <w:pPr>
        <w:spacing w:line="360" w:lineRule="auto"/>
        <w:jc w:val="both"/>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t xml:space="preserve">Thirdly, it is necessary to maintain an effective flow of accounting services to be able to calculate the cash inflows as well as the outflows that come into and goes out from the organization. This would help in crucial management of the expenses and the revenues within Royal Green. A productive and organized system would help in maintaining the estimates related to the expenses and the revenues gained from the business flows within the </w:t>
      </w:r>
      <w:r w:rsidRPr="001C3335">
        <w:rPr>
          <w:rFonts w:ascii="Times New Roman" w:eastAsia="Times New Roman" w:hAnsi="Times New Roman" w:cs="Times New Roman"/>
          <w:color w:val="000000" w:themeColor="text1"/>
          <w:sz w:val="24"/>
          <w:szCs w:val="24"/>
          <w:highlight w:val="white"/>
        </w:rPr>
        <w:lastRenderedPageBreak/>
        <w:t xml:space="preserve">organizational context. As a result, a subsequent flow of expenses and budget calculation would be made within the context of Royal Green. </w:t>
      </w:r>
    </w:p>
    <w:p w14:paraId="695B3297" w14:textId="77777777" w:rsidR="00AA32DA" w:rsidRPr="001C3335" w:rsidRDefault="00AA32DA" w:rsidP="005E3CC2">
      <w:pPr>
        <w:spacing w:line="360" w:lineRule="auto"/>
        <w:rPr>
          <w:rFonts w:ascii="Times New Roman" w:eastAsia="Times New Roman" w:hAnsi="Times New Roman" w:cs="Times New Roman"/>
          <w:color w:val="000000" w:themeColor="text1"/>
          <w:sz w:val="24"/>
          <w:szCs w:val="24"/>
          <w:highlight w:val="white"/>
        </w:rPr>
      </w:pPr>
      <w:r w:rsidRPr="001C3335">
        <w:rPr>
          <w:rFonts w:ascii="Times New Roman" w:eastAsia="Times New Roman" w:hAnsi="Times New Roman" w:cs="Times New Roman"/>
          <w:color w:val="000000" w:themeColor="text1"/>
          <w:sz w:val="24"/>
          <w:szCs w:val="24"/>
          <w:highlight w:val="white"/>
        </w:rPr>
        <w:br w:type="page"/>
      </w:r>
    </w:p>
    <w:p w14:paraId="6AB0C06A" w14:textId="77777777" w:rsidR="00AA32DA" w:rsidRPr="001C3335" w:rsidRDefault="0080729B" w:rsidP="005E3CC2">
      <w:pPr>
        <w:pStyle w:val="Heading1"/>
        <w:spacing w:line="360" w:lineRule="auto"/>
      </w:pPr>
      <w:bookmarkStart w:id="48" w:name="_Toc39485399"/>
      <w:r>
        <w:lastRenderedPageBreak/>
        <w:t xml:space="preserve">7. </w:t>
      </w:r>
      <w:r w:rsidR="00AA32DA" w:rsidRPr="0080729B">
        <w:t>References</w:t>
      </w:r>
      <w:bookmarkEnd w:id="48"/>
    </w:p>
    <w:p w14:paraId="19D2A27D" w14:textId="77777777" w:rsidR="00544630" w:rsidRPr="00475592" w:rsidRDefault="00544630" w:rsidP="00544630">
      <w:pPr>
        <w:pStyle w:val="Normal1"/>
        <w:spacing w:after="240" w:line="360" w:lineRule="auto"/>
        <w:jc w:val="both"/>
        <w:rPr>
          <w:rFonts w:ascii="Times New Roman" w:eastAsia="Times New Roman" w:hAnsi="Times New Roman" w:cs="Times New Roman"/>
          <w:sz w:val="24"/>
          <w:szCs w:val="24"/>
          <w:lang w:val="en-GB"/>
        </w:rPr>
      </w:pPr>
      <w:r w:rsidRPr="00475592">
        <w:rPr>
          <w:rFonts w:ascii="Times New Roman" w:eastAsia="Times New Roman" w:hAnsi="Times New Roman" w:cs="Times New Roman"/>
          <w:sz w:val="24"/>
          <w:szCs w:val="24"/>
          <w:lang w:val="en-GB"/>
        </w:rPr>
        <w:t xml:space="preserve">Abor, J.Y., (2017). Business </w:t>
      </w:r>
      <w:proofErr w:type="spellStart"/>
      <w:r w:rsidRPr="00475592">
        <w:rPr>
          <w:rFonts w:ascii="Times New Roman" w:eastAsia="Times New Roman" w:hAnsi="Times New Roman" w:cs="Times New Roman"/>
          <w:sz w:val="24"/>
          <w:szCs w:val="24"/>
          <w:lang w:val="en-GB"/>
        </w:rPr>
        <w:t>Planning.In</w:t>
      </w:r>
      <w:proofErr w:type="spellEnd"/>
      <w:r w:rsidRPr="00475592">
        <w:rPr>
          <w:rFonts w:ascii="Times New Roman" w:eastAsia="Times New Roman" w:hAnsi="Times New Roman" w:cs="Times New Roman"/>
          <w:sz w:val="24"/>
          <w:szCs w:val="24"/>
          <w:lang w:val="en-GB"/>
        </w:rPr>
        <w:t xml:space="preserve"> </w:t>
      </w:r>
      <w:r w:rsidRPr="00475592">
        <w:rPr>
          <w:rFonts w:ascii="Times New Roman" w:eastAsia="Times New Roman" w:hAnsi="Times New Roman" w:cs="Times New Roman"/>
          <w:i/>
          <w:sz w:val="24"/>
          <w:szCs w:val="24"/>
          <w:lang w:val="en-GB"/>
        </w:rPr>
        <w:t>Entrepreneurial Finance for MSMEs.</w:t>
      </w:r>
      <w:r w:rsidRPr="00475592">
        <w:rPr>
          <w:rFonts w:ascii="Times New Roman" w:eastAsia="Times New Roman" w:hAnsi="Times New Roman" w:cs="Times New Roman"/>
          <w:sz w:val="24"/>
          <w:szCs w:val="24"/>
          <w:lang w:val="en-GB"/>
        </w:rPr>
        <w:t>Vol.</w:t>
      </w:r>
      <w:r w:rsidRPr="00475592">
        <w:rPr>
          <w:rFonts w:ascii="Times New Roman" w:eastAsia="Times New Roman" w:hAnsi="Times New Roman" w:cs="Times New Roman"/>
          <w:i/>
          <w:sz w:val="24"/>
          <w:szCs w:val="24"/>
          <w:lang w:val="en-GB"/>
        </w:rPr>
        <w:t>5</w:t>
      </w:r>
      <w:r w:rsidRPr="00475592">
        <w:rPr>
          <w:rFonts w:ascii="Times New Roman" w:eastAsia="Times New Roman" w:hAnsi="Times New Roman" w:cs="Times New Roman"/>
          <w:sz w:val="24"/>
          <w:szCs w:val="24"/>
          <w:lang w:val="en-GB"/>
        </w:rPr>
        <w:t xml:space="preserve">(2), pp. 51-66. </w:t>
      </w:r>
    </w:p>
    <w:p w14:paraId="40B0522D" w14:textId="77777777" w:rsidR="00544630" w:rsidRPr="00475592" w:rsidRDefault="00544630" w:rsidP="00544630">
      <w:pPr>
        <w:pStyle w:val="Normal1"/>
        <w:spacing w:after="240" w:line="360" w:lineRule="auto"/>
        <w:jc w:val="both"/>
        <w:rPr>
          <w:rFonts w:ascii="Times New Roman" w:eastAsia="Times New Roman" w:hAnsi="Times New Roman" w:cs="Times New Roman"/>
          <w:sz w:val="24"/>
          <w:szCs w:val="24"/>
          <w:lang w:val="en-GB"/>
        </w:rPr>
      </w:pPr>
      <w:r w:rsidRPr="00475592">
        <w:rPr>
          <w:rFonts w:ascii="Times New Roman" w:eastAsia="Times New Roman" w:hAnsi="Times New Roman" w:cs="Times New Roman"/>
          <w:sz w:val="24"/>
          <w:szCs w:val="24"/>
          <w:lang w:val="en-GB"/>
        </w:rPr>
        <w:t xml:space="preserve">Ahmad, N.N., (2016). Cash management practices in micro and small businesses in Malaysia. </w:t>
      </w:r>
      <w:r w:rsidRPr="00475592">
        <w:rPr>
          <w:rFonts w:ascii="Times New Roman" w:eastAsia="Times New Roman" w:hAnsi="Times New Roman" w:cs="Times New Roman"/>
          <w:i/>
          <w:sz w:val="24"/>
          <w:szCs w:val="24"/>
          <w:lang w:val="en-GB"/>
        </w:rPr>
        <w:t>Journal of Education and Social Sciences</w:t>
      </w:r>
      <w:r w:rsidRPr="00475592">
        <w:rPr>
          <w:rFonts w:ascii="Times New Roman" w:eastAsia="Times New Roman" w:hAnsi="Times New Roman" w:cs="Times New Roman"/>
          <w:sz w:val="24"/>
          <w:szCs w:val="24"/>
          <w:lang w:val="en-GB"/>
        </w:rPr>
        <w:t xml:space="preserve">, </w:t>
      </w:r>
      <w:r w:rsidRPr="00475592">
        <w:rPr>
          <w:rFonts w:ascii="Times New Roman" w:eastAsia="Times New Roman" w:hAnsi="Times New Roman" w:cs="Times New Roman"/>
          <w:i/>
          <w:sz w:val="24"/>
          <w:szCs w:val="24"/>
          <w:lang w:val="en-GB"/>
        </w:rPr>
        <w:t>4</w:t>
      </w:r>
      <w:r w:rsidRPr="00475592">
        <w:rPr>
          <w:rFonts w:ascii="Times New Roman" w:eastAsia="Times New Roman" w:hAnsi="Times New Roman" w:cs="Times New Roman"/>
          <w:sz w:val="24"/>
          <w:szCs w:val="24"/>
          <w:lang w:val="en-GB"/>
        </w:rPr>
        <w:t>(2), pp.331-335.</w:t>
      </w:r>
    </w:p>
    <w:p w14:paraId="474D6E1A"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proofErr w:type="spellStart"/>
      <w:r w:rsidRPr="00336AEF">
        <w:rPr>
          <w:rFonts w:ascii="Times New Roman" w:eastAsia="Times New Roman" w:hAnsi="Times New Roman" w:cs="Times New Roman"/>
          <w:sz w:val="24"/>
          <w:szCs w:val="24"/>
          <w:highlight w:val="white"/>
          <w:lang w:val="en-GB"/>
        </w:rPr>
        <w:t>Alhadid</w:t>
      </w:r>
      <w:proofErr w:type="spellEnd"/>
      <w:r w:rsidRPr="00336AEF">
        <w:rPr>
          <w:rFonts w:ascii="Times New Roman" w:eastAsia="Times New Roman" w:hAnsi="Times New Roman" w:cs="Times New Roman"/>
          <w:sz w:val="24"/>
          <w:szCs w:val="24"/>
          <w:highlight w:val="white"/>
          <w:lang w:val="en-GB"/>
        </w:rPr>
        <w:t xml:space="preserve">, A.Y. and </w:t>
      </w:r>
      <w:proofErr w:type="spellStart"/>
      <w:r w:rsidRPr="00336AEF">
        <w:rPr>
          <w:rFonts w:ascii="Times New Roman" w:eastAsia="Times New Roman" w:hAnsi="Times New Roman" w:cs="Times New Roman"/>
          <w:sz w:val="24"/>
          <w:szCs w:val="24"/>
          <w:highlight w:val="white"/>
          <w:lang w:val="en-GB"/>
        </w:rPr>
        <w:t>Qaddomi</w:t>
      </w:r>
      <w:proofErr w:type="spellEnd"/>
      <w:r w:rsidRPr="00336AEF">
        <w:rPr>
          <w:rFonts w:ascii="Times New Roman" w:eastAsia="Times New Roman" w:hAnsi="Times New Roman" w:cs="Times New Roman"/>
          <w:sz w:val="24"/>
          <w:szCs w:val="24"/>
          <w:highlight w:val="white"/>
          <w:lang w:val="en-GB"/>
        </w:rPr>
        <w:t xml:space="preserve">, B.A., (2016). The effect of marketing strategy on maximizing the performance of an organization: Sustainable competitive advantage as a mediate variable: Empirical study on small and medium companies in Jordan. </w:t>
      </w:r>
      <w:r w:rsidRPr="00336AEF">
        <w:rPr>
          <w:rFonts w:ascii="Times New Roman" w:eastAsia="Times New Roman" w:hAnsi="Times New Roman" w:cs="Times New Roman"/>
          <w:i/>
          <w:sz w:val="24"/>
          <w:szCs w:val="24"/>
          <w:highlight w:val="white"/>
          <w:lang w:val="en-GB"/>
        </w:rPr>
        <w:t>International Journal of Academic Research in Business and Social Sciences</w:t>
      </w:r>
      <w:r w:rsidRPr="00336AEF">
        <w:rPr>
          <w:rFonts w:ascii="Times New Roman" w:eastAsia="Times New Roman" w:hAnsi="Times New Roman" w:cs="Times New Roman"/>
          <w:sz w:val="24"/>
          <w:szCs w:val="24"/>
          <w:highlight w:val="white"/>
          <w:lang w:val="en-GB"/>
        </w:rPr>
        <w:t xml:space="preserve">, </w:t>
      </w:r>
      <w:r w:rsidRPr="00336AEF">
        <w:rPr>
          <w:rFonts w:ascii="Times New Roman" w:eastAsia="Times New Roman" w:hAnsi="Times New Roman" w:cs="Times New Roman"/>
          <w:i/>
          <w:sz w:val="24"/>
          <w:szCs w:val="24"/>
          <w:highlight w:val="white"/>
          <w:lang w:val="en-GB"/>
        </w:rPr>
        <w:t>6</w:t>
      </w:r>
      <w:r w:rsidRPr="00336AEF">
        <w:rPr>
          <w:rFonts w:ascii="Times New Roman" w:eastAsia="Times New Roman" w:hAnsi="Times New Roman" w:cs="Times New Roman"/>
          <w:sz w:val="24"/>
          <w:szCs w:val="24"/>
          <w:highlight w:val="white"/>
          <w:lang w:val="en-GB"/>
        </w:rPr>
        <w:t>(4), pp.318-324.</w:t>
      </w:r>
    </w:p>
    <w:p w14:paraId="0085A88D"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proofErr w:type="spellStart"/>
      <w:r w:rsidRPr="00336AEF">
        <w:rPr>
          <w:rFonts w:ascii="Times New Roman" w:eastAsia="Times New Roman" w:hAnsi="Times New Roman" w:cs="Times New Roman"/>
          <w:sz w:val="24"/>
          <w:szCs w:val="24"/>
          <w:highlight w:val="white"/>
          <w:lang w:val="en-GB"/>
        </w:rPr>
        <w:t>Athwal</w:t>
      </w:r>
      <w:proofErr w:type="spellEnd"/>
      <w:r w:rsidRPr="00336AEF">
        <w:rPr>
          <w:rFonts w:ascii="Times New Roman" w:eastAsia="Times New Roman" w:hAnsi="Times New Roman" w:cs="Times New Roman"/>
          <w:sz w:val="24"/>
          <w:szCs w:val="24"/>
          <w:highlight w:val="white"/>
          <w:lang w:val="en-GB"/>
        </w:rPr>
        <w:t xml:space="preserve">, N., Wells, V.K., Carrigan, M. and Henninger, C.E., (2019). Sustainable Luxury Marketing: A synthesis and research agenda. </w:t>
      </w:r>
      <w:r w:rsidRPr="00336AEF">
        <w:rPr>
          <w:rFonts w:ascii="Times New Roman" w:eastAsia="Times New Roman" w:hAnsi="Times New Roman" w:cs="Times New Roman"/>
          <w:i/>
          <w:sz w:val="24"/>
          <w:szCs w:val="24"/>
          <w:highlight w:val="white"/>
          <w:lang w:val="en-GB"/>
        </w:rPr>
        <w:t>International Journal of Management Reviews</w:t>
      </w:r>
      <w:r w:rsidRPr="00336AEF">
        <w:rPr>
          <w:rFonts w:ascii="Times New Roman" w:eastAsia="Times New Roman" w:hAnsi="Times New Roman" w:cs="Times New Roman"/>
          <w:sz w:val="24"/>
          <w:szCs w:val="24"/>
          <w:highlight w:val="white"/>
          <w:lang w:val="en-GB"/>
        </w:rPr>
        <w:t xml:space="preserve">, </w:t>
      </w:r>
      <w:r w:rsidRPr="00336AEF">
        <w:rPr>
          <w:rFonts w:ascii="Times New Roman" w:eastAsia="Times New Roman" w:hAnsi="Times New Roman" w:cs="Times New Roman"/>
          <w:i/>
          <w:sz w:val="24"/>
          <w:szCs w:val="24"/>
          <w:highlight w:val="white"/>
          <w:lang w:val="en-GB"/>
        </w:rPr>
        <w:t>21</w:t>
      </w:r>
      <w:r w:rsidRPr="00336AEF">
        <w:rPr>
          <w:rFonts w:ascii="Times New Roman" w:eastAsia="Times New Roman" w:hAnsi="Times New Roman" w:cs="Times New Roman"/>
          <w:sz w:val="24"/>
          <w:szCs w:val="24"/>
          <w:highlight w:val="white"/>
          <w:lang w:val="en-GB"/>
        </w:rPr>
        <w:t>(4), pp.405-426.</w:t>
      </w:r>
    </w:p>
    <w:p w14:paraId="229FD92E"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proofErr w:type="spellStart"/>
      <w:r w:rsidRPr="00336AEF">
        <w:rPr>
          <w:rFonts w:ascii="Times New Roman" w:eastAsia="Times New Roman" w:hAnsi="Times New Roman" w:cs="Times New Roman"/>
          <w:sz w:val="24"/>
          <w:szCs w:val="24"/>
          <w:highlight w:val="white"/>
          <w:lang w:val="en-GB"/>
        </w:rPr>
        <w:t>Avdeitchikova</w:t>
      </w:r>
      <w:proofErr w:type="spellEnd"/>
      <w:r w:rsidRPr="00336AEF">
        <w:rPr>
          <w:rFonts w:ascii="Times New Roman" w:eastAsia="Times New Roman" w:hAnsi="Times New Roman" w:cs="Times New Roman"/>
          <w:sz w:val="24"/>
          <w:szCs w:val="24"/>
          <w:highlight w:val="white"/>
          <w:lang w:val="en-GB"/>
        </w:rPr>
        <w:t xml:space="preserve">, S. and </w:t>
      </w:r>
      <w:proofErr w:type="spellStart"/>
      <w:r w:rsidRPr="00336AEF">
        <w:rPr>
          <w:rFonts w:ascii="Times New Roman" w:eastAsia="Times New Roman" w:hAnsi="Times New Roman" w:cs="Times New Roman"/>
          <w:sz w:val="24"/>
          <w:szCs w:val="24"/>
          <w:highlight w:val="white"/>
          <w:lang w:val="en-GB"/>
        </w:rPr>
        <w:t>Landström</w:t>
      </w:r>
      <w:proofErr w:type="spellEnd"/>
      <w:r w:rsidRPr="00336AEF">
        <w:rPr>
          <w:rFonts w:ascii="Times New Roman" w:eastAsia="Times New Roman" w:hAnsi="Times New Roman" w:cs="Times New Roman"/>
          <w:sz w:val="24"/>
          <w:szCs w:val="24"/>
          <w:highlight w:val="white"/>
          <w:lang w:val="en-GB"/>
        </w:rPr>
        <w:t xml:space="preserve">, H., (2016). The economic significance of business angels: toward comparable indicators. In </w:t>
      </w:r>
      <w:r w:rsidRPr="00336AEF">
        <w:rPr>
          <w:rFonts w:ascii="Times New Roman" w:eastAsia="Times New Roman" w:hAnsi="Times New Roman" w:cs="Times New Roman"/>
          <w:i/>
          <w:sz w:val="24"/>
          <w:szCs w:val="24"/>
          <w:highlight w:val="white"/>
          <w:lang w:val="en-GB"/>
        </w:rPr>
        <w:t>Handbook of research on business angels</w:t>
      </w:r>
      <w:r w:rsidRPr="00336AEF">
        <w:rPr>
          <w:rFonts w:ascii="Times New Roman" w:eastAsia="Times New Roman" w:hAnsi="Times New Roman" w:cs="Times New Roman"/>
          <w:sz w:val="24"/>
          <w:szCs w:val="24"/>
          <w:highlight w:val="white"/>
          <w:lang w:val="en-GB"/>
        </w:rPr>
        <w:t>. Eds.3. United Kingdom: Edward Elgar Publishing.</w:t>
      </w:r>
    </w:p>
    <w:p w14:paraId="695B76C7"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r w:rsidRPr="00336AEF">
        <w:rPr>
          <w:rFonts w:ascii="Times New Roman" w:eastAsia="Times New Roman" w:hAnsi="Times New Roman" w:cs="Times New Roman"/>
          <w:sz w:val="24"/>
          <w:szCs w:val="24"/>
          <w:highlight w:val="white"/>
          <w:lang w:val="en-GB"/>
        </w:rPr>
        <w:t xml:space="preserve">Baldwin, J. and </w:t>
      </w:r>
      <w:proofErr w:type="spellStart"/>
      <w:r w:rsidRPr="00336AEF">
        <w:rPr>
          <w:rFonts w:ascii="Times New Roman" w:eastAsia="Times New Roman" w:hAnsi="Times New Roman" w:cs="Times New Roman"/>
          <w:sz w:val="24"/>
          <w:szCs w:val="24"/>
          <w:highlight w:val="white"/>
          <w:lang w:val="en-GB"/>
        </w:rPr>
        <w:t>Pinfield</w:t>
      </w:r>
      <w:proofErr w:type="spellEnd"/>
      <w:r w:rsidRPr="00336AEF">
        <w:rPr>
          <w:rFonts w:ascii="Times New Roman" w:eastAsia="Times New Roman" w:hAnsi="Times New Roman" w:cs="Times New Roman"/>
          <w:sz w:val="24"/>
          <w:szCs w:val="24"/>
          <w:highlight w:val="white"/>
          <w:lang w:val="en-GB"/>
        </w:rPr>
        <w:t xml:space="preserve">, S., (2018). The UK Scholarly Communication Licence: attempting to cut through the Gordian knot of the complexities of funder mandates, publisher embargoes and researcher caution in achieving open access. </w:t>
      </w:r>
      <w:r w:rsidRPr="00336AEF">
        <w:rPr>
          <w:rFonts w:ascii="Times New Roman" w:eastAsia="Times New Roman" w:hAnsi="Times New Roman" w:cs="Times New Roman"/>
          <w:i/>
          <w:sz w:val="24"/>
          <w:szCs w:val="24"/>
          <w:highlight w:val="white"/>
          <w:lang w:val="en-GB"/>
        </w:rPr>
        <w:t>Publications</w:t>
      </w:r>
      <w:r w:rsidRPr="00336AEF">
        <w:rPr>
          <w:rFonts w:ascii="Times New Roman" w:eastAsia="Times New Roman" w:hAnsi="Times New Roman" w:cs="Times New Roman"/>
          <w:sz w:val="24"/>
          <w:szCs w:val="24"/>
          <w:highlight w:val="white"/>
          <w:lang w:val="en-GB"/>
        </w:rPr>
        <w:t xml:space="preserve">, </w:t>
      </w:r>
      <w:r w:rsidRPr="00336AEF">
        <w:rPr>
          <w:rFonts w:ascii="Times New Roman" w:eastAsia="Times New Roman" w:hAnsi="Times New Roman" w:cs="Times New Roman"/>
          <w:i/>
          <w:sz w:val="24"/>
          <w:szCs w:val="24"/>
          <w:highlight w:val="white"/>
          <w:lang w:val="en-GB"/>
        </w:rPr>
        <w:t>6</w:t>
      </w:r>
      <w:r w:rsidRPr="00336AEF">
        <w:rPr>
          <w:rFonts w:ascii="Times New Roman" w:eastAsia="Times New Roman" w:hAnsi="Times New Roman" w:cs="Times New Roman"/>
          <w:sz w:val="24"/>
          <w:szCs w:val="24"/>
          <w:highlight w:val="white"/>
          <w:lang w:val="en-GB"/>
        </w:rPr>
        <w:t>(3), pp.31-40.</w:t>
      </w:r>
    </w:p>
    <w:p w14:paraId="74E8970E"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r w:rsidRPr="00336AEF">
        <w:rPr>
          <w:rFonts w:ascii="Times New Roman" w:eastAsia="Times New Roman" w:hAnsi="Times New Roman" w:cs="Times New Roman"/>
          <w:sz w:val="24"/>
          <w:szCs w:val="24"/>
          <w:highlight w:val="white"/>
          <w:lang w:val="en-GB"/>
        </w:rPr>
        <w:t xml:space="preserve">Barrow, C., Brown, R. and Clarke, L. (2001) </w:t>
      </w:r>
      <w:r w:rsidRPr="00336AEF">
        <w:rPr>
          <w:rFonts w:ascii="Times New Roman" w:eastAsia="Times New Roman" w:hAnsi="Times New Roman" w:cs="Times New Roman"/>
          <w:i/>
          <w:sz w:val="24"/>
          <w:szCs w:val="24"/>
          <w:highlight w:val="white"/>
          <w:lang w:val="en-GB"/>
        </w:rPr>
        <w:t>The business enterprise handbook: A complete guide to achieving profitable growth for all entrepreneurs and SMEs</w:t>
      </w:r>
      <w:r w:rsidRPr="00336AEF">
        <w:rPr>
          <w:rFonts w:ascii="Times New Roman" w:eastAsia="Times New Roman" w:hAnsi="Times New Roman" w:cs="Times New Roman"/>
          <w:sz w:val="24"/>
          <w:szCs w:val="24"/>
          <w:highlight w:val="white"/>
          <w:lang w:val="en-GB"/>
        </w:rPr>
        <w:t>. Eds. 4. London: Kogan Page</w:t>
      </w:r>
    </w:p>
    <w:p w14:paraId="19F7E5AE" w14:textId="77777777" w:rsidR="00544630" w:rsidRPr="00097914" w:rsidRDefault="00544630" w:rsidP="00544630">
      <w:pPr>
        <w:spacing w:after="240" w:line="360" w:lineRule="auto"/>
        <w:jc w:val="both"/>
        <w:rPr>
          <w:rFonts w:ascii="Times New Roman" w:hAnsi="Times New Roman" w:cs="Times New Roman"/>
          <w:sz w:val="24"/>
          <w:shd w:val="clear" w:color="auto" w:fill="FFFFFF"/>
        </w:rPr>
      </w:pPr>
      <w:r w:rsidRPr="00097914">
        <w:rPr>
          <w:rFonts w:ascii="Times New Roman" w:hAnsi="Times New Roman" w:cs="Times New Roman"/>
          <w:sz w:val="24"/>
          <w:shd w:val="clear" w:color="auto" w:fill="FFFFFF"/>
        </w:rPr>
        <w:t xml:space="preserve">Barry, J.M. and </w:t>
      </w:r>
      <w:proofErr w:type="spellStart"/>
      <w:r w:rsidRPr="00097914">
        <w:rPr>
          <w:rFonts w:ascii="Times New Roman" w:hAnsi="Times New Roman" w:cs="Times New Roman"/>
          <w:sz w:val="24"/>
          <w:shd w:val="clear" w:color="auto" w:fill="FFFFFF"/>
        </w:rPr>
        <w:t>Gironda</w:t>
      </w:r>
      <w:proofErr w:type="spellEnd"/>
      <w:r w:rsidRPr="00097914">
        <w:rPr>
          <w:rFonts w:ascii="Times New Roman" w:hAnsi="Times New Roman" w:cs="Times New Roman"/>
          <w:sz w:val="24"/>
          <w:shd w:val="clear" w:color="auto" w:fill="FFFFFF"/>
        </w:rPr>
        <w:t>, J.T., (2017). Operationalizing thought leadership for online B2B marketing. </w:t>
      </w:r>
      <w:r w:rsidRPr="00097914">
        <w:rPr>
          <w:rFonts w:ascii="Times New Roman" w:hAnsi="Times New Roman" w:cs="Times New Roman"/>
          <w:i/>
          <w:iCs/>
          <w:sz w:val="24"/>
          <w:shd w:val="clear" w:color="auto" w:fill="FFFFFF"/>
        </w:rPr>
        <w:t>Industrial Marketing Management, 25</w:t>
      </w:r>
      <w:r w:rsidRPr="00097914">
        <w:rPr>
          <w:rFonts w:ascii="Times New Roman" w:hAnsi="Times New Roman" w:cs="Times New Roman"/>
          <w:iCs/>
          <w:sz w:val="24"/>
          <w:shd w:val="clear" w:color="auto" w:fill="FFFFFF"/>
        </w:rPr>
        <w:t>(2)</w:t>
      </w:r>
      <w:r w:rsidRPr="00097914">
        <w:rPr>
          <w:rFonts w:ascii="Times New Roman" w:hAnsi="Times New Roman" w:cs="Times New Roman"/>
          <w:sz w:val="24"/>
          <w:shd w:val="clear" w:color="auto" w:fill="FFFFFF"/>
        </w:rPr>
        <w:t>, pp.1-22.</w:t>
      </w:r>
    </w:p>
    <w:p w14:paraId="563305C6"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shd w:val="clear" w:color="auto" w:fill="FFFFFF"/>
        </w:rPr>
      </w:pPr>
      <w:r w:rsidRPr="0052438A">
        <w:rPr>
          <w:rFonts w:ascii="Times New Roman" w:hAnsi="Times New Roman" w:cs="Times New Roman"/>
          <w:color w:val="000000" w:themeColor="text1"/>
          <w:sz w:val="24"/>
          <w:szCs w:val="24"/>
          <w:shd w:val="clear" w:color="auto" w:fill="FFFFFF"/>
        </w:rPr>
        <w:t>Bate, M.A., (2018). Sustainable Development Goals Implementation in an Evolving Global Development Finance Landscape. </w:t>
      </w:r>
      <w:r w:rsidRPr="0052438A">
        <w:rPr>
          <w:rFonts w:ascii="Times New Roman" w:hAnsi="Times New Roman" w:cs="Times New Roman"/>
          <w:i/>
          <w:iCs/>
          <w:color w:val="000000" w:themeColor="text1"/>
          <w:sz w:val="24"/>
          <w:szCs w:val="24"/>
          <w:shd w:val="clear" w:color="auto" w:fill="FFFFFF"/>
        </w:rPr>
        <w:t>Communications of the Japan Association of Real Options and Strategy</w:t>
      </w:r>
      <w:r w:rsidRPr="0052438A">
        <w:rPr>
          <w:rFonts w:ascii="Times New Roman" w:hAnsi="Times New Roman" w:cs="Times New Roman"/>
          <w:color w:val="000000" w:themeColor="text1"/>
          <w:sz w:val="24"/>
          <w:szCs w:val="24"/>
          <w:shd w:val="clear" w:color="auto" w:fill="FFFFFF"/>
        </w:rPr>
        <w:t>, </w:t>
      </w:r>
      <w:r w:rsidRPr="0052438A">
        <w:rPr>
          <w:rFonts w:ascii="Times New Roman" w:hAnsi="Times New Roman" w:cs="Times New Roman"/>
          <w:i/>
          <w:iCs/>
          <w:color w:val="000000" w:themeColor="text1"/>
          <w:sz w:val="24"/>
          <w:szCs w:val="24"/>
          <w:shd w:val="clear" w:color="auto" w:fill="FFFFFF"/>
        </w:rPr>
        <w:t>10</w:t>
      </w:r>
      <w:r w:rsidRPr="0052438A">
        <w:rPr>
          <w:rFonts w:ascii="Times New Roman" w:hAnsi="Times New Roman" w:cs="Times New Roman"/>
          <w:color w:val="000000" w:themeColor="text1"/>
          <w:sz w:val="24"/>
          <w:szCs w:val="24"/>
          <w:shd w:val="clear" w:color="auto" w:fill="FFFFFF"/>
        </w:rPr>
        <w:t>(1), pp.16-28.</w:t>
      </w:r>
    </w:p>
    <w:p w14:paraId="7E71544B"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shd w:val="clear" w:color="auto" w:fill="FFFFFF"/>
        </w:rPr>
      </w:pPr>
      <w:proofErr w:type="spellStart"/>
      <w:r w:rsidRPr="0052438A">
        <w:rPr>
          <w:rFonts w:ascii="Times New Roman" w:hAnsi="Times New Roman" w:cs="Times New Roman"/>
          <w:color w:val="000000" w:themeColor="text1"/>
          <w:sz w:val="24"/>
          <w:szCs w:val="24"/>
          <w:shd w:val="clear" w:color="auto" w:fill="FFFFFF"/>
        </w:rPr>
        <w:lastRenderedPageBreak/>
        <w:t>Brancalion</w:t>
      </w:r>
      <w:proofErr w:type="spellEnd"/>
      <w:r w:rsidRPr="0052438A">
        <w:rPr>
          <w:rFonts w:ascii="Times New Roman" w:hAnsi="Times New Roman" w:cs="Times New Roman"/>
          <w:color w:val="000000" w:themeColor="text1"/>
          <w:sz w:val="24"/>
          <w:szCs w:val="24"/>
          <w:shd w:val="clear" w:color="auto" w:fill="FFFFFF"/>
        </w:rPr>
        <w:t xml:space="preserve">, P.H., Lamb, D., </w:t>
      </w:r>
      <w:proofErr w:type="spellStart"/>
      <w:r w:rsidRPr="0052438A">
        <w:rPr>
          <w:rFonts w:ascii="Times New Roman" w:hAnsi="Times New Roman" w:cs="Times New Roman"/>
          <w:color w:val="000000" w:themeColor="text1"/>
          <w:sz w:val="24"/>
          <w:szCs w:val="24"/>
          <w:shd w:val="clear" w:color="auto" w:fill="FFFFFF"/>
        </w:rPr>
        <w:t>Ceccon</w:t>
      </w:r>
      <w:proofErr w:type="spellEnd"/>
      <w:r w:rsidRPr="0052438A">
        <w:rPr>
          <w:rFonts w:ascii="Times New Roman" w:hAnsi="Times New Roman" w:cs="Times New Roman"/>
          <w:color w:val="000000" w:themeColor="text1"/>
          <w:sz w:val="24"/>
          <w:szCs w:val="24"/>
          <w:shd w:val="clear" w:color="auto" w:fill="FFFFFF"/>
        </w:rPr>
        <w:t xml:space="preserve">, E., Boucher, D., </w:t>
      </w:r>
      <w:proofErr w:type="spellStart"/>
      <w:r w:rsidRPr="0052438A">
        <w:rPr>
          <w:rFonts w:ascii="Times New Roman" w:hAnsi="Times New Roman" w:cs="Times New Roman"/>
          <w:color w:val="000000" w:themeColor="text1"/>
          <w:sz w:val="24"/>
          <w:szCs w:val="24"/>
          <w:shd w:val="clear" w:color="auto" w:fill="FFFFFF"/>
        </w:rPr>
        <w:t>Herbohn</w:t>
      </w:r>
      <w:proofErr w:type="spellEnd"/>
      <w:r w:rsidRPr="0052438A">
        <w:rPr>
          <w:rFonts w:ascii="Times New Roman" w:hAnsi="Times New Roman" w:cs="Times New Roman"/>
          <w:color w:val="000000" w:themeColor="text1"/>
          <w:sz w:val="24"/>
          <w:szCs w:val="24"/>
          <w:shd w:val="clear" w:color="auto" w:fill="FFFFFF"/>
        </w:rPr>
        <w:t xml:space="preserve">, J., </w:t>
      </w:r>
      <w:proofErr w:type="spellStart"/>
      <w:r w:rsidRPr="0052438A">
        <w:rPr>
          <w:rFonts w:ascii="Times New Roman" w:hAnsi="Times New Roman" w:cs="Times New Roman"/>
          <w:color w:val="000000" w:themeColor="text1"/>
          <w:sz w:val="24"/>
          <w:szCs w:val="24"/>
          <w:shd w:val="clear" w:color="auto" w:fill="FFFFFF"/>
        </w:rPr>
        <w:t>Strassburg</w:t>
      </w:r>
      <w:proofErr w:type="spellEnd"/>
      <w:r w:rsidRPr="0052438A">
        <w:rPr>
          <w:rFonts w:ascii="Times New Roman" w:hAnsi="Times New Roman" w:cs="Times New Roman"/>
          <w:color w:val="000000" w:themeColor="text1"/>
          <w:sz w:val="24"/>
          <w:szCs w:val="24"/>
          <w:shd w:val="clear" w:color="auto" w:fill="FFFFFF"/>
        </w:rPr>
        <w:t>, B. and Edwards, D.P., (2017</w:t>
      </w:r>
      <w:proofErr w:type="gramStart"/>
      <w:r w:rsidRPr="0052438A">
        <w:rPr>
          <w:rFonts w:ascii="Times New Roman" w:hAnsi="Times New Roman" w:cs="Times New Roman"/>
          <w:color w:val="000000" w:themeColor="text1"/>
          <w:sz w:val="24"/>
          <w:szCs w:val="24"/>
          <w:shd w:val="clear" w:color="auto" w:fill="FFFFFF"/>
        </w:rPr>
        <w:t>).Using</w:t>
      </w:r>
      <w:proofErr w:type="gramEnd"/>
      <w:r w:rsidRPr="0052438A">
        <w:rPr>
          <w:rFonts w:ascii="Times New Roman" w:hAnsi="Times New Roman" w:cs="Times New Roman"/>
          <w:color w:val="000000" w:themeColor="text1"/>
          <w:sz w:val="24"/>
          <w:szCs w:val="24"/>
          <w:shd w:val="clear" w:color="auto" w:fill="FFFFFF"/>
        </w:rPr>
        <w:t xml:space="preserve"> markets to leverage investment in forest and landscape restoration in the tropics. </w:t>
      </w:r>
      <w:r w:rsidRPr="0052438A">
        <w:rPr>
          <w:rFonts w:ascii="Times New Roman" w:hAnsi="Times New Roman" w:cs="Times New Roman"/>
          <w:i/>
          <w:iCs/>
          <w:color w:val="000000" w:themeColor="text1"/>
          <w:sz w:val="24"/>
          <w:szCs w:val="24"/>
          <w:shd w:val="clear" w:color="auto" w:fill="FFFFFF"/>
        </w:rPr>
        <w:t>Forest Policy and Economics</w:t>
      </w:r>
      <w:r w:rsidRPr="0052438A">
        <w:rPr>
          <w:rFonts w:ascii="Times New Roman" w:hAnsi="Times New Roman" w:cs="Times New Roman"/>
          <w:color w:val="000000" w:themeColor="text1"/>
          <w:sz w:val="24"/>
          <w:szCs w:val="24"/>
          <w:shd w:val="clear" w:color="auto" w:fill="FFFFFF"/>
        </w:rPr>
        <w:t>, </w:t>
      </w:r>
      <w:r w:rsidRPr="0052438A">
        <w:rPr>
          <w:rFonts w:ascii="Times New Roman" w:hAnsi="Times New Roman" w:cs="Times New Roman"/>
          <w:i/>
          <w:iCs/>
          <w:color w:val="000000" w:themeColor="text1"/>
          <w:sz w:val="24"/>
          <w:szCs w:val="24"/>
          <w:shd w:val="clear" w:color="auto" w:fill="FFFFFF"/>
        </w:rPr>
        <w:t>85</w:t>
      </w:r>
      <w:r w:rsidRPr="0052438A">
        <w:rPr>
          <w:rFonts w:ascii="Times New Roman" w:hAnsi="Times New Roman" w:cs="Times New Roman"/>
          <w:color w:val="000000" w:themeColor="text1"/>
          <w:sz w:val="24"/>
          <w:szCs w:val="24"/>
          <w:shd w:val="clear" w:color="auto" w:fill="FFFFFF"/>
        </w:rPr>
        <w:t>, pp.103-113.</w:t>
      </w:r>
    </w:p>
    <w:p w14:paraId="5CBBB981" w14:textId="77777777" w:rsidR="00544630" w:rsidRPr="00475592" w:rsidRDefault="00544630" w:rsidP="00544630">
      <w:pPr>
        <w:pStyle w:val="Normal1"/>
        <w:spacing w:after="240" w:line="360" w:lineRule="auto"/>
        <w:jc w:val="both"/>
        <w:rPr>
          <w:rFonts w:ascii="Times New Roman" w:eastAsia="Times New Roman" w:hAnsi="Times New Roman" w:cs="Times New Roman"/>
          <w:sz w:val="24"/>
          <w:szCs w:val="24"/>
          <w:lang w:val="en-GB"/>
        </w:rPr>
      </w:pPr>
      <w:proofErr w:type="spellStart"/>
      <w:r w:rsidRPr="00475592">
        <w:rPr>
          <w:rFonts w:ascii="Times New Roman" w:eastAsia="Times New Roman" w:hAnsi="Times New Roman" w:cs="Times New Roman"/>
          <w:sz w:val="24"/>
          <w:szCs w:val="24"/>
          <w:lang w:val="en-GB"/>
        </w:rPr>
        <w:t>Breukel</w:t>
      </w:r>
      <w:proofErr w:type="spellEnd"/>
      <w:r w:rsidRPr="00475592">
        <w:rPr>
          <w:rFonts w:ascii="Times New Roman" w:eastAsia="Times New Roman" w:hAnsi="Times New Roman" w:cs="Times New Roman"/>
          <w:sz w:val="24"/>
          <w:szCs w:val="24"/>
          <w:lang w:val="en-GB"/>
        </w:rPr>
        <w:t xml:space="preserve">, A., van Dijk, C. and </w:t>
      </w:r>
      <w:proofErr w:type="spellStart"/>
      <w:r w:rsidRPr="00475592">
        <w:rPr>
          <w:rFonts w:ascii="Times New Roman" w:eastAsia="Times New Roman" w:hAnsi="Times New Roman" w:cs="Times New Roman"/>
          <w:sz w:val="24"/>
          <w:szCs w:val="24"/>
          <w:lang w:val="en-GB"/>
        </w:rPr>
        <w:t>Spee</w:t>
      </w:r>
      <w:proofErr w:type="spellEnd"/>
      <w:r w:rsidRPr="00475592">
        <w:rPr>
          <w:rFonts w:ascii="Times New Roman" w:eastAsia="Times New Roman" w:hAnsi="Times New Roman" w:cs="Times New Roman"/>
          <w:sz w:val="24"/>
          <w:szCs w:val="24"/>
          <w:lang w:val="en-GB"/>
        </w:rPr>
        <w:t>, K., (2016). The Relative Importance of Aesthetics in the Adoption Process of Solar Panels in the Netherlands.</w:t>
      </w:r>
      <w:r w:rsidRPr="00475592">
        <w:rPr>
          <w:rFonts w:ascii="Times New Roman" w:eastAsia="Times New Roman" w:hAnsi="Times New Roman" w:cs="Times New Roman"/>
          <w:i/>
          <w:sz w:val="24"/>
          <w:szCs w:val="24"/>
          <w:lang w:val="en-GB"/>
        </w:rPr>
        <w:t>18</w:t>
      </w:r>
      <w:r w:rsidRPr="00475592">
        <w:rPr>
          <w:rFonts w:ascii="Times New Roman" w:eastAsia="Times New Roman" w:hAnsi="Times New Roman" w:cs="Times New Roman"/>
          <w:sz w:val="24"/>
          <w:szCs w:val="24"/>
          <w:lang w:val="en-GB"/>
        </w:rPr>
        <w:t>(5), pp.119-127.</w:t>
      </w:r>
    </w:p>
    <w:p w14:paraId="28C8783C"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r w:rsidRPr="00336AEF">
        <w:rPr>
          <w:rFonts w:ascii="Times New Roman" w:eastAsia="Times New Roman" w:hAnsi="Times New Roman" w:cs="Times New Roman"/>
          <w:sz w:val="24"/>
          <w:szCs w:val="24"/>
          <w:highlight w:val="white"/>
          <w:lang w:val="en-GB"/>
        </w:rPr>
        <w:t xml:space="preserve">Cao, G., </w:t>
      </w:r>
      <w:proofErr w:type="spellStart"/>
      <w:r w:rsidRPr="00336AEF">
        <w:rPr>
          <w:rFonts w:ascii="Times New Roman" w:eastAsia="Times New Roman" w:hAnsi="Times New Roman" w:cs="Times New Roman"/>
          <w:sz w:val="24"/>
          <w:szCs w:val="24"/>
          <w:highlight w:val="white"/>
          <w:lang w:val="en-GB"/>
        </w:rPr>
        <w:t>Duan</w:t>
      </w:r>
      <w:proofErr w:type="spellEnd"/>
      <w:r w:rsidRPr="00336AEF">
        <w:rPr>
          <w:rFonts w:ascii="Times New Roman" w:eastAsia="Times New Roman" w:hAnsi="Times New Roman" w:cs="Times New Roman"/>
          <w:sz w:val="24"/>
          <w:szCs w:val="24"/>
          <w:highlight w:val="white"/>
          <w:lang w:val="en-GB"/>
        </w:rPr>
        <w:t xml:space="preserve">, Y. and El </w:t>
      </w:r>
      <w:proofErr w:type="spellStart"/>
      <w:r w:rsidRPr="00336AEF">
        <w:rPr>
          <w:rFonts w:ascii="Times New Roman" w:eastAsia="Times New Roman" w:hAnsi="Times New Roman" w:cs="Times New Roman"/>
          <w:sz w:val="24"/>
          <w:szCs w:val="24"/>
          <w:highlight w:val="white"/>
          <w:lang w:val="en-GB"/>
        </w:rPr>
        <w:t>Banna</w:t>
      </w:r>
      <w:proofErr w:type="spellEnd"/>
      <w:r w:rsidRPr="00336AEF">
        <w:rPr>
          <w:rFonts w:ascii="Times New Roman" w:eastAsia="Times New Roman" w:hAnsi="Times New Roman" w:cs="Times New Roman"/>
          <w:sz w:val="24"/>
          <w:szCs w:val="24"/>
          <w:highlight w:val="white"/>
          <w:lang w:val="en-GB"/>
        </w:rPr>
        <w:t xml:space="preserve">, A., (2019). A dynamic capability </w:t>
      </w:r>
      <w:proofErr w:type="gramStart"/>
      <w:r w:rsidRPr="00336AEF">
        <w:rPr>
          <w:rFonts w:ascii="Times New Roman" w:eastAsia="Times New Roman" w:hAnsi="Times New Roman" w:cs="Times New Roman"/>
          <w:sz w:val="24"/>
          <w:szCs w:val="24"/>
          <w:highlight w:val="white"/>
          <w:lang w:val="en-GB"/>
        </w:rPr>
        <w:t>view</w:t>
      </w:r>
      <w:proofErr w:type="gramEnd"/>
      <w:r w:rsidRPr="00336AEF">
        <w:rPr>
          <w:rFonts w:ascii="Times New Roman" w:eastAsia="Times New Roman" w:hAnsi="Times New Roman" w:cs="Times New Roman"/>
          <w:sz w:val="24"/>
          <w:szCs w:val="24"/>
          <w:highlight w:val="white"/>
          <w:lang w:val="en-GB"/>
        </w:rPr>
        <w:t xml:space="preserve"> of marketing analytics: Evidence from UK firms. </w:t>
      </w:r>
      <w:r w:rsidRPr="00336AEF">
        <w:rPr>
          <w:rFonts w:ascii="Times New Roman" w:eastAsia="Times New Roman" w:hAnsi="Times New Roman" w:cs="Times New Roman"/>
          <w:i/>
          <w:sz w:val="24"/>
          <w:szCs w:val="24"/>
          <w:highlight w:val="white"/>
          <w:lang w:val="en-GB"/>
        </w:rPr>
        <w:t>Industrial Marketing Management</w:t>
      </w:r>
      <w:r w:rsidRPr="00336AEF">
        <w:rPr>
          <w:rFonts w:ascii="Times New Roman" w:eastAsia="Times New Roman" w:hAnsi="Times New Roman" w:cs="Times New Roman"/>
          <w:sz w:val="24"/>
          <w:szCs w:val="24"/>
          <w:highlight w:val="white"/>
          <w:lang w:val="en-GB"/>
        </w:rPr>
        <w:t xml:space="preserve">, </w:t>
      </w:r>
      <w:r w:rsidRPr="00336AEF">
        <w:rPr>
          <w:rFonts w:ascii="Times New Roman" w:eastAsia="Times New Roman" w:hAnsi="Times New Roman" w:cs="Times New Roman"/>
          <w:i/>
          <w:sz w:val="24"/>
          <w:szCs w:val="24"/>
          <w:highlight w:val="white"/>
          <w:lang w:val="en-GB"/>
        </w:rPr>
        <w:t>76</w:t>
      </w:r>
      <w:r w:rsidRPr="00336AEF">
        <w:rPr>
          <w:rFonts w:ascii="Times New Roman" w:eastAsia="Times New Roman" w:hAnsi="Times New Roman" w:cs="Times New Roman"/>
          <w:sz w:val="24"/>
          <w:szCs w:val="24"/>
          <w:highlight w:val="white"/>
          <w:lang w:val="en-GB"/>
        </w:rPr>
        <w:t>(3), pp.72-83.</w:t>
      </w:r>
    </w:p>
    <w:p w14:paraId="2DB95EA1" w14:textId="77777777" w:rsidR="00544630" w:rsidRPr="00097914" w:rsidRDefault="00544630" w:rsidP="00544630">
      <w:pPr>
        <w:spacing w:after="240" w:line="360" w:lineRule="auto"/>
        <w:jc w:val="both"/>
        <w:rPr>
          <w:rFonts w:ascii="Times New Roman" w:hAnsi="Times New Roman" w:cs="Times New Roman"/>
          <w:sz w:val="24"/>
          <w:shd w:val="clear" w:color="auto" w:fill="FFFFFF"/>
        </w:rPr>
      </w:pPr>
      <w:r w:rsidRPr="00097914">
        <w:rPr>
          <w:rFonts w:ascii="Times New Roman" w:hAnsi="Times New Roman" w:cs="Times New Roman"/>
          <w:sz w:val="24"/>
          <w:shd w:val="clear" w:color="auto" w:fill="FFFFFF"/>
        </w:rPr>
        <w:t>Carmona-</w:t>
      </w:r>
      <w:proofErr w:type="spellStart"/>
      <w:r w:rsidRPr="00097914">
        <w:rPr>
          <w:rFonts w:ascii="Times New Roman" w:hAnsi="Times New Roman" w:cs="Times New Roman"/>
          <w:sz w:val="24"/>
          <w:shd w:val="clear" w:color="auto" w:fill="FFFFFF"/>
        </w:rPr>
        <w:t>Lavado</w:t>
      </w:r>
      <w:proofErr w:type="spellEnd"/>
      <w:r w:rsidRPr="00097914">
        <w:rPr>
          <w:rFonts w:ascii="Times New Roman" w:hAnsi="Times New Roman" w:cs="Times New Roman"/>
          <w:sz w:val="24"/>
          <w:shd w:val="clear" w:color="auto" w:fill="FFFFFF"/>
        </w:rPr>
        <w:t>, A., Gopalakrishnan, S. and Zhang, H., (2020). Product radicalness and firm performance in B2B marketing: A moderated mediation model. </w:t>
      </w:r>
      <w:r w:rsidRPr="00097914">
        <w:rPr>
          <w:rFonts w:ascii="Times New Roman" w:hAnsi="Times New Roman" w:cs="Times New Roman"/>
          <w:i/>
          <w:iCs/>
          <w:sz w:val="24"/>
          <w:shd w:val="clear" w:color="auto" w:fill="FFFFFF"/>
        </w:rPr>
        <w:t>Industrial Marketing Management</w:t>
      </w:r>
      <w:r w:rsidRPr="00097914">
        <w:rPr>
          <w:rFonts w:ascii="Times New Roman" w:hAnsi="Times New Roman" w:cs="Times New Roman"/>
          <w:sz w:val="24"/>
          <w:shd w:val="clear" w:color="auto" w:fill="FFFFFF"/>
        </w:rPr>
        <w:t>, </w:t>
      </w:r>
      <w:r w:rsidRPr="00097914">
        <w:rPr>
          <w:rFonts w:ascii="Times New Roman" w:hAnsi="Times New Roman" w:cs="Times New Roman"/>
          <w:i/>
          <w:iCs/>
          <w:sz w:val="24"/>
          <w:shd w:val="clear" w:color="auto" w:fill="FFFFFF"/>
        </w:rPr>
        <w:t>85</w:t>
      </w:r>
      <w:r w:rsidRPr="00097914">
        <w:rPr>
          <w:rFonts w:ascii="Times New Roman" w:hAnsi="Times New Roman" w:cs="Times New Roman"/>
          <w:iCs/>
          <w:sz w:val="24"/>
          <w:shd w:val="clear" w:color="auto" w:fill="FFFFFF"/>
        </w:rPr>
        <w:t>(3)</w:t>
      </w:r>
      <w:r w:rsidRPr="00097914">
        <w:rPr>
          <w:rFonts w:ascii="Times New Roman" w:hAnsi="Times New Roman" w:cs="Times New Roman"/>
          <w:sz w:val="24"/>
          <w:shd w:val="clear" w:color="auto" w:fill="FFFFFF"/>
        </w:rPr>
        <w:t>, pp.58-68.</w:t>
      </w:r>
    </w:p>
    <w:p w14:paraId="3B700F3F" w14:textId="77777777" w:rsidR="00544630" w:rsidRPr="00097914" w:rsidRDefault="00544630" w:rsidP="00544630">
      <w:pPr>
        <w:spacing w:after="240" w:line="360" w:lineRule="auto"/>
        <w:jc w:val="both"/>
        <w:rPr>
          <w:rFonts w:ascii="Times New Roman" w:hAnsi="Times New Roman" w:cs="Times New Roman"/>
          <w:sz w:val="24"/>
          <w:shd w:val="clear" w:color="auto" w:fill="FFFFFF"/>
        </w:rPr>
      </w:pPr>
      <w:r w:rsidRPr="00097914">
        <w:rPr>
          <w:rFonts w:ascii="Times New Roman" w:hAnsi="Times New Roman" w:cs="Times New Roman"/>
          <w:sz w:val="24"/>
          <w:shd w:val="clear" w:color="auto" w:fill="FFFFFF"/>
        </w:rPr>
        <w:t>Cortez, R.M. and Johnston, W.J., (2017). The future of B2B marketing theory: A historical and prospective analysis. </w:t>
      </w:r>
      <w:r w:rsidRPr="00097914">
        <w:rPr>
          <w:rFonts w:ascii="Times New Roman" w:hAnsi="Times New Roman" w:cs="Times New Roman"/>
          <w:i/>
          <w:iCs/>
          <w:sz w:val="24"/>
          <w:shd w:val="clear" w:color="auto" w:fill="FFFFFF"/>
        </w:rPr>
        <w:t>Industrial Marketing Management</w:t>
      </w:r>
      <w:r w:rsidRPr="00097914">
        <w:rPr>
          <w:rFonts w:ascii="Times New Roman" w:hAnsi="Times New Roman" w:cs="Times New Roman"/>
          <w:sz w:val="24"/>
          <w:shd w:val="clear" w:color="auto" w:fill="FFFFFF"/>
        </w:rPr>
        <w:t>, </w:t>
      </w:r>
      <w:r w:rsidRPr="00097914">
        <w:rPr>
          <w:rFonts w:ascii="Times New Roman" w:hAnsi="Times New Roman" w:cs="Times New Roman"/>
          <w:i/>
          <w:iCs/>
          <w:sz w:val="24"/>
          <w:shd w:val="clear" w:color="auto" w:fill="FFFFFF"/>
        </w:rPr>
        <w:t>66</w:t>
      </w:r>
      <w:r w:rsidRPr="00097914">
        <w:rPr>
          <w:rFonts w:ascii="Times New Roman" w:hAnsi="Times New Roman" w:cs="Times New Roman"/>
          <w:iCs/>
          <w:sz w:val="24"/>
          <w:shd w:val="clear" w:color="auto" w:fill="FFFFFF"/>
        </w:rPr>
        <w:t>(6)</w:t>
      </w:r>
      <w:r w:rsidRPr="00097914">
        <w:rPr>
          <w:rFonts w:ascii="Times New Roman" w:hAnsi="Times New Roman" w:cs="Times New Roman"/>
          <w:sz w:val="24"/>
          <w:shd w:val="clear" w:color="auto" w:fill="FFFFFF"/>
        </w:rPr>
        <w:t>, pp.90-102.</w:t>
      </w:r>
    </w:p>
    <w:p w14:paraId="5505A5AC" w14:textId="77777777" w:rsidR="00544630" w:rsidRPr="00475592" w:rsidRDefault="00544630" w:rsidP="00544630">
      <w:pPr>
        <w:pStyle w:val="Normal1"/>
        <w:spacing w:after="240" w:line="360" w:lineRule="auto"/>
        <w:jc w:val="both"/>
        <w:rPr>
          <w:rFonts w:ascii="Times New Roman" w:eastAsia="Times New Roman" w:hAnsi="Times New Roman" w:cs="Times New Roman"/>
          <w:sz w:val="24"/>
          <w:szCs w:val="24"/>
          <w:lang w:val="en-GB"/>
        </w:rPr>
      </w:pPr>
      <w:proofErr w:type="spellStart"/>
      <w:r w:rsidRPr="00475592">
        <w:rPr>
          <w:rFonts w:ascii="Times New Roman" w:eastAsia="Times New Roman" w:hAnsi="Times New Roman" w:cs="Times New Roman"/>
          <w:sz w:val="24"/>
          <w:szCs w:val="24"/>
          <w:lang w:val="en-GB"/>
        </w:rPr>
        <w:t>Edronova</w:t>
      </w:r>
      <w:proofErr w:type="spellEnd"/>
      <w:r w:rsidRPr="00475592">
        <w:rPr>
          <w:rFonts w:ascii="Times New Roman" w:eastAsia="Times New Roman" w:hAnsi="Times New Roman" w:cs="Times New Roman"/>
          <w:sz w:val="24"/>
          <w:szCs w:val="24"/>
          <w:lang w:val="en-GB"/>
        </w:rPr>
        <w:t xml:space="preserve">, V.N., (2016). Development of the financial monitoring system in the Russian </w:t>
      </w:r>
      <w:proofErr w:type="spellStart"/>
      <w:r w:rsidRPr="00475592">
        <w:rPr>
          <w:rFonts w:ascii="Times New Roman" w:eastAsia="Times New Roman" w:hAnsi="Times New Roman" w:cs="Times New Roman"/>
          <w:sz w:val="24"/>
          <w:szCs w:val="24"/>
          <w:lang w:val="en-GB"/>
        </w:rPr>
        <w:t>Federation.</w:t>
      </w:r>
      <w:r w:rsidRPr="00475592">
        <w:rPr>
          <w:rFonts w:ascii="Times New Roman" w:eastAsia="Times New Roman" w:hAnsi="Times New Roman" w:cs="Times New Roman"/>
          <w:i/>
          <w:sz w:val="24"/>
          <w:szCs w:val="24"/>
          <w:lang w:val="en-GB"/>
        </w:rPr>
        <w:t>National</w:t>
      </w:r>
      <w:proofErr w:type="spellEnd"/>
      <w:r w:rsidRPr="00475592">
        <w:rPr>
          <w:rFonts w:ascii="Times New Roman" w:eastAsia="Times New Roman" w:hAnsi="Times New Roman" w:cs="Times New Roman"/>
          <w:i/>
          <w:sz w:val="24"/>
          <w:szCs w:val="24"/>
          <w:lang w:val="en-GB"/>
        </w:rPr>
        <w:t xml:space="preserve"> Interests: Priorities and Security</w:t>
      </w:r>
      <w:r w:rsidRPr="00475592">
        <w:rPr>
          <w:rFonts w:ascii="Times New Roman" w:eastAsia="Times New Roman" w:hAnsi="Times New Roman" w:cs="Times New Roman"/>
          <w:sz w:val="24"/>
          <w:szCs w:val="24"/>
          <w:lang w:val="en-GB"/>
        </w:rPr>
        <w:t xml:space="preserve">, </w:t>
      </w:r>
      <w:r w:rsidRPr="00475592">
        <w:rPr>
          <w:rFonts w:ascii="Times New Roman" w:eastAsia="Times New Roman" w:hAnsi="Times New Roman" w:cs="Times New Roman"/>
          <w:i/>
          <w:sz w:val="24"/>
          <w:szCs w:val="24"/>
          <w:lang w:val="en-GB"/>
        </w:rPr>
        <w:t>27</w:t>
      </w:r>
      <w:r w:rsidRPr="00475592">
        <w:rPr>
          <w:rFonts w:ascii="Times New Roman" w:eastAsia="Times New Roman" w:hAnsi="Times New Roman" w:cs="Times New Roman"/>
          <w:sz w:val="24"/>
          <w:szCs w:val="24"/>
          <w:lang w:val="en-GB"/>
        </w:rPr>
        <w:t>(5), pp.4-17.</w:t>
      </w:r>
    </w:p>
    <w:p w14:paraId="54B1A3C1" w14:textId="77777777" w:rsidR="00544630" w:rsidRPr="00475592" w:rsidRDefault="00544630" w:rsidP="00544630">
      <w:pPr>
        <w:pStyle w:val="Normal1"/>
        <w:spacing w:after="240" w:line="360" w:lineRule="auto"/>
        <w:jc w:val="both"/>
        <w:rPr>
          <w:rFonts w:ascii="Times New Roman" w:eastAsia="Times New Roman" w:hAnsi="Times New Roman" w:cs="Times New Roman"/>
          <w:sz w:val="24"/>
          <w:szCs w:val="24"/>
          <w:lang w:val="en-GB"/>
        </w:rPr>
      </w:pPr>
      <w:r w:rsidRPr="00475592">
        <w:rPr>
          <w:rFonts w:ascii="Times New Roman" w:eastAsia="Times New Roman" w:hAnsi="Times New Roman" w:cs="Times New Roman"/>
          <w:sz w:val="24"/>
          <w:szCs w:val="24"/>
          <w:lang w:val="en-GB"/>
        </w:rPr>
        <w:t xml:space="preserve">Flammer, C., (2018). Competing for government procurement contracts: The role of corporate social </w:t>
      </w:r>
      <w:proofErr w:type="spellStart"/>
      <w:proofErr w:type="gramStart"/>
      <w:r w:rsidRPr="00475592">
        <w:rPr>
          <w:rFonts w:ascii="Times New Roman" w:eastAsia="Times New Roman" w:hAnsi="Times New Roman" w:cs="Times New Roman"/>
          <w:sz w:val="24"/>
          <w:szCs w:val="24"/>
          <w:lang w:val="en-GB"/>
        </w:rPr>
        <w:t>responsibility.</w:t>
      </w:r>
      <w:r w:rsidRPr="00475592">
        <w:rPr>
          <w:rFonts w:ascii="Times New Roman" w:eastAsia="Times New Roman" w:hAnsi="Times New Roman" w:cs="Times New Roman"/>
          <w:i/>
          <w:sz w:val="24"/>
          <w:szCs w:val="24"/>
          <w:lang w:val="en-GB"/>
        </w:rPr>
        <w:t>Strategic</w:t>
      </w:r>
      <w:proofErr w:type="spellEnd"/>
      <w:proofErr w:type="gramEnd"/>
      <w:r w:rsidRPr="00475592">
        <w:rPr>
          <w:rFonts w:ascii="Times New Roman" w:eastAsia="Times New Roman" w:hAnsi="Times New Roman" w:cs="Times New Roman"/>
          <w:i/>
          <w:sz w:val="24"/>
          <w:szCs w:val="24"/>
          <w:lang w:val="en-GB"/>
        </w:rPr>
        <w:t xml:space="preserve"> Management Journal</w:t>
      </w:r>
      <w:r w:rsidRPr="00475592">
        <w:rPr>
          <w:rFonts w:ascii="Times New Roman" w:eastAsia="Times New Roman" w:hAnsi="Times New Roman" w:cs="Times New Roman"/>
          <w:sz w:val="24"/>
          <w:szCs w:val="24"/>
          <w:lang w:val="en-GB"/>
        </w:rPr>
        <w:t xml:space="preserve">, </w:t>
      </w:r>
      <w:r w:rsidRPr="00475592">
        <w:rPr>
          <w:rFonts w:ascii="Times New Roman" w:eastAsia="Times New Roman" w:hAnsi="Times New Roman" w:cs="Times New Roman"/>
          <w:i/>
          <w:sz w:val="24"/>
          <w:szCs w:val="24"/>
          <w:lang w:val="en-GB"/>
        </w:rPr>
        <w:t>39</w:t>
      </w:r>
      <w:r w:rsidRPr="00475592">
        <w:rPr>
          <w:rFonts w:ascii="Times New Roman" w:eastAsia="Times New Roman" w:hAnsi="Times New Roman" w:cs="Times New Roman"/>
          <w:sz w:val="24"/>
          <w:szCs w:val="24"/>
          <w:lang w:val="en-GB"/>
        </w:rPr>
        <w:t>(5), pp.1299-1324.</w:t>
      </w:r>
    </w:p>
    <w:p w14:paraId="3DE40F03"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proofErr w:type="spellStart"/>
      <w:r w:rsidRPr="00336AEF">
        <w:rPr>
          <w:rFonts w:ascii="Times New Roman" w:eastAsia="Times New Roman" w:hAnsi="Times New Roman" w:cs="Times New Roman"/>
          <w:sz w:val="24"/>
          <w:szCs w:val="24"/>
          <w:highlight w:val="white"/>
          <w:lang w:val="en-GB"/>
        </w:rPr>
        <w:t>Foroudi</w:t>
      </w:r>
      <w:proofErr w:type="spellEnd"/>
      <w:r w:rsidRPr="00336AEF">
        <w:rPr>
          <w:rFonts w:ascii="Times New Roman" w:eastAsia="Times New Roman" w:hAnsi="Times New Roman" w:cs="Times New Roman"/>
          <w:sz w:val="24"/>
          <w:szCs w:val="24"/>
          <w:highlight w:val="white"/>
          <w:lang w:val="en-GB"/>
        </w:rPr>
        <w:t xml:space="preserve">, P., Gupta, S., Nazarian, A. and </w:t>
      </w:r>
      <w:proofErr w:type="spellStart"/>
      <w:r w:rsidRPr="00336AEF">
        <w:rPr>
          <w:rFonts w:ascii="Times New Roman" w:eastAsia="Times New Roman" w:hAnsi="Times New Roman" w:cs="Times New Roman"/>
          <w:sz w:val="24"/>
          <w:szCs w:val="24"/>
          <w:highlight w:val="white"/>
          <w:lang w:val="en-GB"/>
        </w:rPr>
        <w:t>Duda</w:t>
      </w:r>
      <w:proofErr w:type="spellEnd"/>
      <w:r w:rsidRPr="00336AEF">
        <w:rPr>
          <w:rFonts w:ascii="Times New Roman" w:eastAsia="Times New Roman" w:hAnsi="Times New Roman" w:cs="Times New Roman"/>
          <w:sz w:val="24"/>
          <w:szCs w:val="24"/>
          <w:highlight w:val="white"/>
          <w:lang w:val="en-GB"/>
        </w:rPr>
        <w:t xml:space="preserve">, M., (2017). Digital technology and marketing management capability: achieving growth in SMEs. </w:t>
      </w:r>
      <w:r w:rsidRPr="00336AEF">
        <w:rPr>
          <w:rFonts w:ascii="Times New Roman" w:eastAsia="Times New Roman" w:hAnsi="Times New Roman" w:cs="Times New Roman"/>
          <w:i/>
          <w:sz w:val="24"/>
          <w:szCs w:val="24"/>
          <w:highlight w:val="white"/>
          <w:lang w:val="en-GB"/>
        </w:rPr>
        <w:t>Qualitative Market Research: An International Journal, 23</w:t>
      </w:r>
      <w:r w:rsidRPr="00336AEF">
        <w:rPr>
          <w:rFonts w:ascii="Times New Roman" w:eastAsia="Times New Roman" w:hAnsi="Times New Roman" w:cs="Times New Roman"/>
          <w:sz w:val="24"/>
          <w:szCs w:val="24"/>
          <w:highlight w:val="white"/>
          <w:lang w:val="en-GB"/>
        </w:rPr>
        <w:t>(3), pp.10-19.</w:t>
      </w:r>
    </w:p>
    <w:p w14:paraId="7120AF24" w14:textId="77777777" w:rsidR="00544630" w:rsidRPr="00475592" w:rsidRDefault="00544630" w:rsidP="00544630">
      <w:pPr>
        <w:pStyle w:val="Normal1"/>
        <w:spacing w:after="240" w:line="360" w:lineRule="auto"/>
        <w:jc w:val="both"/>
        <w:rPr>
          <w:rFonts w:ascii="Times New Roman" w:eastAsia="Times New Roman" w:hAnsi="Times New Roman" w:cs="Times New Roman"/>
          <w:sz w:val="24"/>
          <w:szCs w:val="24"/>
          <w:lang w:val="en-GB"/>
        </w:rPr>
      </w:pPr>
      <w:r w:rsidRPr="00475592">
        <w:rPr>
          <w:rFonts w:ascii="Times New Roman" w:eastAsia="Times New Roman" w:hAnsi="Times New Roman" w:cs="Times New Roman"/>
          <w:sz w:val="24"/>
          <w:szCs w:val="24"/>
          <w:lang w:val="en-GB"/>
        </w:rPr>
        <w:t xml:space="preserve">George, B.P., (2016). Unique Selling Propositions in the Caribbean Tourism: A Longitudinal Analysis with Special Reference to the Role of Attraction Diversity. </w:t>
      </w:r>
      <w:r w:rsidRPr="00475592">
        <w:rPr>
          <w:rFonts w:ascii="Times New Roman" w:eastAsia="Times New Roman" w:hAnsi="Times New Roman" w:cs="Times New Roman"/>
          <w:i/>
          <w:sz w:val="24"/>
          <w:szCs w:val="24"/>
          <w:lang w:val="en-GB"/>
        </w:rPr>
        <w:t>9</w:t>
      </w:r>
      <w:r w:rsidRPr="00475592">
        <w:rPr>
          <w:rFonts w:ascii="Times New Roman" w:eastAsia="Times New Roman" w:hAnsi="Times New Roman" w:cs="Times New Roman"/>
          <w:sz w:val="24"/>
          <w:szCs w:val="24"/>
          <w:lang w:val="en-GB"/>
        </w:rPr>
        <w:t>(1), pp.116-125.</w:t>
      </w:r>
    </w:p>
    <w:p w14:paraId="0DEBFC1B"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rPr>
      </w:pPr>
      <w:r w:rsidRPr="0052438A">
        <w:rPr>
          <w:rFonts w:ascii="Times New Roman" w:hAnsi="Times New Roman" w:cs="Times New Roman"/>
          <w:color w:val="000000" w:themeColor="text1"/>
          <w:sz w:val="24"/>
          <w:szCs w:val="24"/>
        </w:rPr>
        <w:t>gov.uk, (2020</w:t>
      </w:r>
      <w:proofErr w:type="gramStart"/>
      <w:r w:rsidRPr="0052438A">
        <w:rPr>
          <w:rFonts w:ascii="Times New Roman" w:hAnsi="Times New Roman" w:cs="Times New Roman"/>
          <w:color w:val="000000" w:themeColor="text1"/>
          <w:sz w:val="24"/>
          <w:szCs w:val="24"/>
        </w:rPr>
        <w:t>).</w:t>
      </w:r>
      <w:r w:rsidRPr="0052438A">
        <w:rPr>
          <w:rFonts w:ascii="Times New Roman" w:hAnsi="Times New Roman" w:cs="Times New Roman"/>
          <w:i/>
          <w:color w:val="000000" w:themeColor="text1"/>
          <w:sz w:val="24"/>
          <w:szCs w:val="24"/>
        </w:rPr>
        <w:t>About</w:t>
      </w:r>
      <w:proofErr w:type="gramEnd"/>
      <w:r w:rsidRPr="0052438A">
        <w:rPr>
          <w:rFonts w:ascii="Times New Roman" w:hAnsi="Times New Roman" w:cs="Times New Roman"/>
          <w:i/>
          <w:color w:val="000000" w:themeColor="text1"/>
          <w:sz w:val="24"/>
          <w:szCs w:val="24"/>
        </w:rPr>
        <w:t xml:space="preserve"> rates and allowances for corporation tax. </w:t>
      </w:r>
      <w:r w:rsidRPr="0052438A">
        <w:rPr>
          <w:rFonts w:ascii="Times New Roman" w:hAnsi="Times New Roman" w:cs="Times New Roman"/>
          <w:color w:val="000000" w:themeColor="text1"/>
          <w:sz w:val="24"/>
          <w:szCs w:val="24"/>
        </w:rPr>
        <w:t xml:space="preserve">Available at: </w:t>
      </w:r>
      <w:hyperlink r:id="rId12" w:history="1">
        <w:r w:rsidRPr="0052438A">
          <w:rPr>
            <w:rStyle w:val="Hyperlink"/>
            <w:rFonts w:ascii="Times New Roman" w:hAnsi="Times New Roman" w:cs="Times New Roman"/>
            <w:color w:val="000000" w:themeColor="text1"/>
            <w:sz w:val="24"/>
            <w:szCs w:val="24"/>
            <w:u w:val="none"/>
          </w:rPr>
          <w:t>https://www.gov.uk/government/publications/rates-and-allowances-corporation-tax/rates-and-allowances-corporation-tax</w:t>
        </w:r>
      </w:hyperlink>
      <w:r w:rsidRPr="0052438A">
        <w:rPr>
          <w:rFonts w:ascii="Times New Roman" w:hAnsi="Times New Roman" w:cs="Times New Roman"/>
          <w:color w:val="000000" w:themeColor="text1"/>
          <w:sz w:val="24"/>
          <w:szCs w:val="24"/>
        </w:rPr>
        <w:t xml:space="preserve"> [Accessed on 3 March 2020]</w:t>
      </w:r>
    </w:p>
    <w:p w14:paraId="31334D62"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rPr>
      </w:pPr>
      <w:r w:rsidRPr="0052438A">
        <w:rPr>
          <w:rFonts w:ascii="Times New Roman" w:hAnsi="Times New Roman" w:cs="Times New Roman"/>
          <w:color w:val="000000" w:themeColor="text1"/>
          <w:sz w:val="24"/>
          <w:szCs w:val="24"/>
        </w:rPr>
        <w:t>ibisworld.com, (2019</w:t>
      </w:r>
      <w:proofErr w:type="gramStart"/>
      <w:r w:rsidRPr="0052438A">
        <w:rPr>
          <w:rFonts w:ascii="Times New Roman" w:hAnsi="Times New Roman" w:cs="Times New Roman"/>
          <w:color w:val="000000" w:themeColor="text1"/>
          <w:sz w:val="24"/>
          <w:szCs w:val="24"/>
        </w:rPr>
        <w:t>).</w:t>
      </w:r>
      <w:r w:rsidRPr="0052438A">
        <w:rPr>
          <w:rFonts w:ascii="Times New Roman" w:hAnsi="Times New Roman" w:cs="Times New Roman"/>
          <w:i/>
          <w:color w:val="000000" w:themeColor="text1"/>
          <w:sz w:val="24"/>
          <w:szCs w:val="24"/>
        </w:rPr>
        <w:t>About</w:t>
      </w:r>
      <w:proofErr w:type="gramEnd"/>
      <w:r w:rsidRPr="0052438A">
        <w:rPr>
          <w:rFonts w:ascii="Times New Roman" w:hAnsi="Times New Roman" w:cs="Times New Roman"/>
          <w:i/>
          <w:color w:val="000000" w:themeColor="text1"/>
          <w:sz w:val="24"/>
          <w:szCs w:val="24"/>
        </w:rPr>
        <w:t xml:space="preserve"> Landscaping services in the UK-Market Research Report. </w:t>
      </w:r>
      <w:r w:rsidRPr="0052438A">
        <w:rPr>
          <w:rFonts w:ascii="Times New Roman" w:hAnsi="Times New Roman" w:cs="Times New Roman"/>
          <w:color w:val="000000" w:themeColor="text1"/>
          <w:sz w:val="24"/>
          <w:szCs w:val="24"/>
        </w:rPr>
        <w:t xml:space="preserve">Available at: </w:t>
      </w:r>
      <w:hyperlink r:id="rId13" w:history="1">
        <w:r w:rsidRPr="0052438A">
          <w:rPr>
            <w:rStyle w:val="Hyperlink"/>
            <w:rFonts w:ascii="Times New Roman" w:hAnsi="Times New Roman" w:cs="Times New Roman"/>
            <w:color w:val="000000" w:themeColor="text1"/>
            <w:sz w:val="24"/>
            <w:szCs w:val="24"/>
            <w:u w:val="none"/>
          </w:rPr>
          <w:t>https://www.ibisworld.com/united-kingdom/market-research-reports/landscaping-services-industry/</w:t>
        </w:r>
      </w:hyperlink>
      <w:r w:rsidRPr="0052438A">
        <w:rPr>
          <w:rFonts w:ascii="Times New Roman" w:hAnsi="Times New Roman" w:cs="Times New Roman"/>
          <w:color w:val="000000" w:themeColor="text1"/>
          <w:sz w:val="24"/>
          <w:szCs w:val="24"/>
        </w:rPr>
        <w:t xml:space="preserve"> [Accessed on 2 March 2020]</w:t>
      </w:r>
    </w:p>
    <w:p w14:paraId="182C7D93"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rPr>
      </w:pPr>
      <w:r w:rsidRPr="0052438A">
        <w:rPr>
          <w:rFonts w:ascii="Times New Roman" w:hAnsi="Times New Roman" w:cs="Times New Roman"/>
          <w:color w:val="000000" w:themeColor="text1"/>
          <w:sz w:val="24"/>
          <w:szCs w:val="24"/>
        </w:rPr>
        <w:lastRenderedPageBreak/>
        <w:t>indexmundi.com, (2019).</w:t>
      </w:r>
      <w:r w:rsidRPr="0052438A">
        <w:rPr>
          <w:rFonts w:ascii="Times New Roman" w:hAnsi="Times New Roman" w:cs="Times New Roman"/>
          <w:i/>
          <w:color w:val="000000" w:themeColor="text1"/>
          <w:sz w:val="24"/>
          <w:szCs w:val="24"/>
        </w:rPr>
        <w:t>About UK Demographics Profile 2019.</w:t>
      </w:r>
      <w:r w:rsidRPr="0052438A">
        <w:rPr>
          <w:rFonts w:ascii="Times New Roman" w:hAnsi="Times New Roman" w:cs="Times New Roman"/>
          <w:color w:val="000000" w:themeColor="text1"/>
          <w:sz w:val="24"/>
          <w:szCs w:val="24"/>
        </w:rPr>
        <w:t xml:space="preserve">Available at: </w:t>
      </w:r>
      <w:hyperlink r:id="rId14" w:history="1">
        <w:r w:rsidRPr="0052438A">
          <w:rPr>
            <w:rStyle w:val="Hyperlink"/>
            <w:rFonts w:ascii="Times New Roman" w:hAnsi="Times New Roman" w:cs="Times New Roman"/>
            <w:color w:val="000000" w:themeColor="text1"/>
            <w:sz w:val="24"/>
            <w:szCs w:val="24"/>
            <w:u w:val="none"/>
          </w:rPr>
          <w:t>https://www.indexmundi.com/united_kingdom/demographics_profile.html</w:t>
        </w:r>
      </w:hyperlink>
      <w:r w:rsidRPr="0052438A">
        <w:rPr>
          <w:rFonts w:ascii="Times New Roman" w:hAnsi="Times New Roman" w:cs="Times New Roman"/>
          <w:color w:val="000000" w:themeColor="text1"/>
          <w:sz w:val="24"/>
          <w:szCs w:val="24"/>
        </w:rPr>
        <w:t xml:space="preserve"> [Accessed on 6 March 2020]</w:t>
      </w:r>
    </w:p>
    <w:p w14:paraId="7DDA2320"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shd w:val="clear" w:color="auto" w:fill="FFFFFF"/>
        </w:rPr>
      </w:pPr>
      <w:proofErr w:type="spellStart"/>
      <w:r w:rsidRPr="0052438A">
        <w:rPr>
          <w:rFonts w:ascii="Times New Roman" w:hAnsi="Times New Roman" w:cs="Times New Roman"/>
          <w:color w:val="000000" w:themeColor="text1"/>
          <w:sz w:val="24"/>
          <w:szCs w:val="24"/>
          <w:shd w:val="clear" w:color="auto" w:fill="FFFFFF"/>
        </w:rPr>
        <w:t>Ioannou</w:t>
      </w:r>
      <w:proofErr w:type="spellEnd"/>
      <w:r w:rsidRPr="0052438A">
        <w:rPr>
          <w:rFonts w:ascii="Times New Roman" w:hAnsi="Times New Roman" w:cs="Times New Roman"/>
          <w:color w:val="000000" w:themeColor="text1"/>
          <w:sz w:val="24"/>
          <w:szCs w:val="24"/>
          <w:shd w:val="clear" w:color="auto" w:fill="FFFFFF"/>
        </w:rPr>
        <w:t xml:space="preserve">, A., </w:t>
      </w:r>
      <w:proofErr w:type="spellStart"/>
      <w:r w:rsidRPr="0052438A">
        <w:rPr>
          <w:rFonts w:ascii="Times New Roman" w:hAnsi="Times New Roman" w:cs="Times New Roman"/>
          <w:color w:val="000000" w:themeColor="text1"/>
          <w:sz w:val="24"/>
          <w:szCs w:val="24"/>
          <w:shd w:val="clear" w:color="auto" w:fill="FFFFFF"/>
        </w:rPr>
        <w:t>Vaienti</w:t>
      </w:r>
      <w:proofErr w:type="spellEnd"/>
      <w:r w:rsidRPr="0052438A">
        <w:rPr>
          <w:rFonts w:ascii="Times New Roman" w:hAnsi="Times New Roman" w:cs="Times New Roman"/>
          <w:color w:val="000000" w:themeColor="text1"/>
          <w:sz w:val="24"/>
          <w:szCs w:val="24"/>
          <w:shd w:val="clear" w:color="auto" w:fill="FFFFFF"/>
        </w:rPr>
        <w:t xml:space="preserve">, C., Angus, A. and Brennan, F., (2017), </w:t>
      </w:r>
      <w:proofErr w:type="spellStart"/>
      <w:r w:rsidRPr="0052438A">
        <w:rPr>
          <w:rFonts w:ascii="Times New Roman" w:hAnsi="Times New Roman" w:cs="Times New Roman"/>
          <w:color w:val="000000" w:themeColor="text1"/>
          <w:sz w:val="24"/>
          <w:szCs w:val="24"/>
          <w:shd w:val="clear" w:color="auto" w:fill="FFFFFF"/>
        </w:rPr>
        <w:t>June.A</w:t>
      </w:r>
      <w:proofErr w:type="spellEnd"/>
      <w:r w:rsidRPr="0052438A">
        <w:rPr>
          <w:rFonts w:ascii="Times New Roman" w:hAnsi="Times New Roman" w:cs="Times New Roman"/>
          <w:color w:val="000000" w:themeColor="text1"/>
          <w:sz w:val="24"/>
          <w:szCs w:val="24"/>
          <w:shd w:val="clear" w:color="auto" w:fill="FFFFFF"/>
        </w:rPr>
        <w:t xml:space="preserve"> cluster analysis of investment strategies in the offshore wind energy </w:t>
      </w:r>
      <w:proofErr w:type="spellStart"/>
      <w:r w:rsidRPr="0052438A">
        <w:rPr>
          <w:rFonts w:ascii="Times New Roman" w:hAnsi="Times New Roman" w:cs="Times New Roman"/>
          <w:color w:val="000000" w:themeColor="text1"/>
          <w:sz w:val="24"/>
          <w:szCs w:val="24"/>
          <w:shd w:val="clear" w:color="auto" w:fill="FFFFFF"/>
        </w:rPr>
        <w:t>market.In</w:t>
      </w:r>
      <w:proofErr w:type="spellEnd"/>
      <w:r w:rsidRPr="0052438A">
        <w:rPr>
          <w:rFonts w:ascii="Times New Roman" w:hAnsi="Times New Roman" w:cs="Times New Roman"/>
          <w:color w:val="000000" w:themeColor="text1"/>
          <w:sz w:val="24"/>
          <w:szCs w:val="24"/>
          <w:shd w:val="clear" w:color="auto" w:fill="FFFFFF"/>
        </w:rPr>
        <w:t> </w:t>
      </w:r>
      <w:r w:rsidRPr="0052438A">
        <w:rPr>
          <w:rFonts w:ascii="Times New Roman" w:hAnsi="Times New Roman" w:cs="Times New Roman"/>
          <w:i/>
          <w:iCs/>
          <w:color w:val="000000" w:themeColor="text1"/>
          <w:sz w:val="24"/>
          <w:szCs w:val="24"/>
          <w:shd w:val="clear" w:color="auto" w:fill="FFFFFF"/>
        </w:rPr>
        <w:t>2017 6th International Conference on Clean Electrical Power (ICCEP)</w:t>
      </w:r>
      <w:r w:rsidRPr="0052438A">
        <w:rPr>
          <w:rFonts w:ascii="Times New Roman" w:hAnsi="Times New Roman" w:cs="Times New Roman"/>
          <w:color w:val="000000" w:themeColor="text1"/>
          <w:sz w:val="24"/>
          <w:szCs w:val="24"/>
          <w:shd w:val="clear" w:color="auto" w:fill="FFFFFF"/>
        </w:rPr>
        <w:t> (pp. 362-369).IEEE.</w:t>
      </w:r>
    </w:p>
    <w:p w14:paraId="348281B4" w14:textId="77777777" w:rsidR="00544630" w:rsidRPr="00727CE7" w:rsidRDefault="00544630" w:rsidP="00544630">
      <w:pPr>
        <w:spacing w:after="240" w:line="360" w:lineRule="auto"/>
        <w:jc w:val="both"/>
        <w:rPr>
          <w:rFonts w:ascii="Times New Roman" w:hAnsi="Times New Roman" w:cs="Times New Roman"/>
          <w:sz w:val="24"/>
          <w:szCs w:val="24"/>
        </w:rPr>
      </w:pPr>
      <w:r w:rsidRPr="00727CE7">
        <w:rPr>
          <w:rFonts w:ascii="Times New Roman" w:hAnsi="Times New Roman" w:cs="Times New Roman"/>
          <w:sz w:val="24"/>
          <w:szCs w:val="24"/>
        </w:rPr>
        <w:t>Jessop, B., (2016). A cultural political economy of legal regulation of monopoly and competition. </w:t>
      </w:r>
      <w:r w:rsidRPr="00727CE7">
        <w:rPr>
          <w:rFonts w:ascii="Times New Roman" w:hAnsi="Times New Roman" w:cs="Times New Roman"/>
          <w:i/>
          <w:iCs/>
          <w:sz w:val="24"/>
          <w:szCs w:val="24"/>
        </w:rPr>
        <w:t>Environment and Planning A: Economy and Space</w:t>
      </w:r>
      <w:r w:rsidRPr="00727CE7">
        <w:rPr>
          <w:rFonts w:ascii="Times New Roman" w:hAnsi="Times New Roman" w:cs="Times New Roman"/>
          <w:sz w:val="24"/>
          <w:szCs w:val="24"/>
        </w:rPr>
        <w:t>, </w:t>
      </w:r>
      <w:r w:rsidRPr="00727CE7">
        <w:rPr>
          <w:rFonts w:ascii="Times New Roman" w:hAnsi="Times New Roman" w:cs="Times New Roman"/>
          <w:i/>
          <w:iCs/>
          <w:sz w:val="24"/>
          <w:szCs w:val="24"/>
        </w:rPr>
        <w:t>48</w:t>
      </w:r>
      <w:r w:rsidRPr="00727CE7">
        <w:rPr>
          <w:rFonts w:ascii="Times New Roman" w:hAnsi="Times New Roman" w:cs="Times New Roman"/>
          <w:sz w:val="24"/>
          <w:szCs w:val="24"/>
        </w:rPr>
        <w:t>(12), pp.2541-2546.</w:t>
      </w:r>
    </w:p>
    <w:p w14:paraId="0DB6B2A1"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proofErr w:type="spellStart"/>
      <w:r w:rsidRPr="00336AEF">
        <w:rPr>
          <w:rFonts w:ascii="Times New Roman" w:eastAsia="Times New Roman" w:hAnsi="Times New Roman" w:cs="Times New Roman"/>
          <w:sz w:val="24"/>
          <w:szCs w:val="24"/>
          <w:highlight w:val="white"/>
          <w:lang w:val="en-GB"/>
        </w:rPr>
        <w:t>Khoteeva</w:t>
      </w:r>
      <w:proofErr w:type="spellEnd"/>
      <w:r w:rsidRPr="00336AEF">
        <w:rPr>
          <w:rFonts w:ascii="Times New Roman" w:eastAsia="Times New Roman" w:hAnsi="Times New Roman" w:cs="Times New Roman"/>
          <w:sz w:val="24"/>
          <w:szCs w:val="24"/>
          <w:highlight w:val="white"/>
          <w:lang w:val="en-GB"/>
        </w:rPr>
        <w:t xml:space="preserve">, M. and </w:t>
      </w:r>
      <w:proofErr w:type="spellStart"/>
      <w:r w:rsidRPr="00336AEF">
        <w:rPr>
          <w:rFonts w:ascii="Times New Roman" w:eastAsia="Times New Roman" w:hAnsi="Times New Roman" w:cs="Times New Roman"/>
          <w:sz w:val="24"/>
          <w:szCs w:val="24"/>
          <w:highlight w:val="white"/>
          <w:lang w:val="en-GB"/>
        </w:rPr>
        <w:t>Khoteeva</w:t>
      </w:r>
      <w:proofErr w:type="spellEnd"/>
      <w:r w:rsidRPr="00336AEF">
        <w:rPr>
          <w:rFonts w:ascii="Times New Roman" w:eastAsia="Times New Roman" w:hAnsi="Times New Roman" w:cs="Times New Roman"/>
          <w:sz w:val="24"/>
          <w:szCs w:val="24"/>
          <w:highlight w:val="white"/>
          <w:lang w:val="en-GB"/>
        </w:rPr>
        <w:t xml:space="preserve">, D., (2017). Public-private partnerships: A solution for infrastructure development in the UK? Case study of the London Underground public-private partnership </w:t>
      </w:r>
      <w:proofErr w:type="spellStart"/>
      <w:proofErr w:type="gramStart"/>
      <w:r w:rsidRPr="00336AEF">
        <w:rPr>
          <w:rFonts w:ascii="Times New Roman" w:eastAsia="Times New Roman" w:hAnsi="Times New Roman" w:cs="Times New Roman"/>
          <w:sz w:val="24"/>
          <w:szCs w:val="24"/>
          <w:highlight w:val="white"/>
          <w:lang w:val="en-GB"/>
        </w:rPr>
        <w:t>project.</w:t>
      </w:r>
      <w:r w:rsidRPr="00336AEF">
        <w:rPr>
          <w:rFonts w:ascii="Times New Roman" w:eastAsia="Times New Roman" w:hAnsi="Times New Roman" w:cs="Times New Roman"/>
          <w:i/>
          <w:sz w:val="24"/>
          <w:szCs w:val="24"/>
          <w:highlight w:val="white"/>
          <w:lang w:val="en-GB"/>
        </w:rPr>
        <w:t>International</w:t>
      </w:r>
      <w:proofErr w:type="spellEnd"/>
      <w:proofErr w:type="gramEnd"/>
      <w:r w:rsidRPr="00336AEF">
        <w:rPr>
          <w:rFonts w:ascii="Times New Roman" w:eastAsia="Times New Roman" w:hAnsi="Times New Roman" w:cs="Times New Roman"/>
          <w:i/>
          <w:sz w:val="24"/>
          <w:szCs w:val="24"/>
          <w:highlight w:val="white"/>
          <w:lang w:val="en-GB"/>
        </w:rPr>
        <w:t xml:space="preserve"> Review of Management and Marketing</w:t>
      </w:r>
      <w:r w:rsidRPr="00336AEF">
        <w:rPr>
          <w:rFonts w:ascii="Times New Roman" w:eastAsia="Times New Roman" w:hAnsi="Times New Roman" w:cs="Times New Roman"/>
          <w:sz w:val="24"/>
          <w:szCs w:val="24"/>
          <w:highlight w:val="white"/>
          <w:lang w:val="en-GB"/>
        </w:rPr>
        <w:t xml:space="preserve">, </w:t>
      </w:r>
      <w:r w:rsidRPr="00336AEF">
        <w:rPr>
          <w:rFonts w:ascii="Times New Roman" w:eastAsia="Times New Roman" w:hAnsi="Times New Roman" w:cs="Times New Roman"/>
          <w:i/>
          <w:sz w:val="24"/>
          <w:szCs w:val="24"/>
          <w:highlight w:val="white"/>
          <w:lang w:val="en-GB"/>
        </w:rPr>
        <w:t>7</w:t>
      </w:r>
      <w:r w:rsidRPr="00336AEF">
        <w:rPr>
          <w:rFonts w:ascii="Times New Roman" w:eastAsia="Times New Roman" w:hAnsi="Times New Roman" w:cs="Times New Roman"/>
          <w:sz w:val="24"/>
          <w:szCs w:val="24"/>
          <w:highlight w:val="white"/>
          <w:lang w:val="en-GB"/>
        </w:rPr>
        <w:t>(1), pp.300-308.</w:t>
      </w:r>
    </w:p>
    <w:p w14:paraId="34EF94F8"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r w:rsidRPr="00336AEF">
        <w:rPr>
          <w:rFonts w:ascii="Times New Roman" w:eastAsia="Times New Roman" w:hAnsi="Times New Roman" w:cs="Times New Roman"/>
          <w:sz w:val="24"/>
          <w:szCs w:val="24"/>
          <w:highlight w:val="white"/>
          <w:lang w:val="en-GB"/>
        </w:rPr>
        <w:t xml:space="preserve">Kim, Y., Park, Y. and Choi, J., (2017). A study on the adoption of IoT smart home service: using Value-based Adoption Model. </w:t>
      </w:r>
      <w:r w:rsidRPr="00336AEF">
        <w:rPr>
          <w:rFonts w:ascii="Times New Roman" w:eastAsia="Times New Roman" w:hAnsi="Times New Roman" w:cs="Times New Roman"/>
          <w:i/>
          <w:sz w:val="24"/>
          <w:szCs w:val="24"/>
          <w:highlight w:val="white"/>
          <w:lang w:val="en-GB"/>
        </w:rPr>
        <w:t>Total Quality Management &amp; Business Excellence</w:t>
      </w:r>
      <w:r w:rsidRPr="00336AEF">
        <w:rPr>
          <w:rFonts w:ascii="Times New Roman" w:eastAsia="Times New Roman" w:hAnsi="Times New Roman" w:cs="Times New Roman"/>
          <w:sz w:val="24"/>
          <w:szCs w:val="24"/>
          <w:highlight w:val="white"/>
          <w:lang w:val="en-GB"/>
        </w:rPr>
        <w:t xml:space="preserve">, </w:t>
      </w:r>
      <w:r w:rsidRPr="00336AEF">
        <w:rPr>
          <w:rFonts w:ascii="Times New Roman" w:eastAsia="Times New Roman" w:hAnsi="Times New Roman" w:cs="Times New Roman"/>
          <w:i/>
          <w:sz w:val="24"/>
          <w:szCs w:val="24"/>
          <w:highlight w:val="white"/>
          <w:lang w:val="en-GB"/>
        </w:rPr>
        <w:t>28</w:t>
      </w:r>
      <w:r w:rsidRPr="00336AEF">
        <w:rPr>
          <w:rFonts w:ascii="Times New Roman" w:eastAsia="Times New Roman" w:hAnsi="Times New Roman" w:cs="Times New Roman"/>
          <w:sz w:val="24"/>
          <w:szCs w:val="24"/>
          <w:highlight w:val="white"/>
          <w:lang w:val="en-GB"/>
        </w:rPr>
        <w:t>(9-10), pp.1149-1165.</w:t>
      </w:r>
    </w:p>
    <w:p w14:paraId="6632B6B2" w14:textId="77777777" w:rsidR="00544630" w:rsidRPr="00475592" w:rsidRDefault="00544630" w:rsidP="00544630">
      <w:pPr>
        <w:pStyle w:val="Normal1"/>
        <w:spacing w:after="240" w:line="360" w:lineRule="auto"/>
        <w:jc w:val="both"/>
        <w:rPr>
          <w:rFonts w:ascii="Times New Roman" w:eastAsia="Times New Roman" w:hAnsi="Times New Roman" w:cs="Times New Roman"/>
          <w:sz w:val="24"/>
          <w:szCs w:val="24"/>
          <w:lang w:val="en-GB"/>
        </w:rPr>
      </w:pPr>
      <w:r w:rsidRPr="00475592">
        <w:rPr>
          <w:rFonts w:ascii="Times New Roman" w:eastAsia="Times New Roman" w:hAnsi="Times New Roman" w:cs="Times New Roman"/>
          <w:sz w:val="24"/>
          <w:szCs w:val="24"/>
          <w:lang w:val="en-GB"/>
        </w:rPr>
        <w:t>Kovalenko, V., (2017</w:t>
      </w:r>
      <w:proofErr w:type="gramStart"/>
      <w:r w:rsidRPr="00475592">
        <w:rPr>
          <w:rFonts w:ascii="Times New Roman" w:eastAsia="Times New Roman" w:hAnsi="Times New Roman" w:cs="Times New Roman"/>
          <w:sz w:val="24"/>
          <w:szCs w:val="24"/>
          <w:lang w:val="en-GB"/>
        </w:rPr>
        <w:t>).RESEARCH</w:t>
      </w:r>
      <w:proofErr w:type="gramEnd"/>
      <w:r w:rsidRPr="00475592">
        <w:rPr>
          <w:rFonts w:ascii="Times New Roman" w:eastAsia="Times New Roman" w:hAnsi="Times New Roman" w:cs="Times New Roman"/>
          <w:sz w:val="24"/>
          <w:szCs w:val="24"/>
          <w:lang w:val="en-GB"/>
        </w:rPr>
        <w:t xml:space="preserve"> OF PROCESS OF FINANCIAL MONITORING ORGANIZING IN BANKS.</w:t>
      </w:r>
      <w:r w:rsidRPr="00475592">
        <w:rPr>
          <w:rFonts w:ascii="Times New Roman" w:eastAsia="Times New Roman" w:hAnsi="Times New Roman" w:cs="Times New Roman"/>
          <w:i/>
          <w:sz w:val="24"/>
          <w:szCs w:val="24"/>
          <w:lang w:val="en-GB"/>
        </w:rPr>
        <w:t>THE ACTUAL PROBLEMS OF REGIONAL ECONOMY DEVELOPMENT</w:t>
      </w:r>
      <w:r w:rsidRPr="00475592">
        <w:rPr>
          <w:rFonts w:ascii="Times New Roman" w:eastAsia="Times New Roman" w:hAnsi="Times New Roman" w:cs="Times New Roman"/>
          <w:sz w:val="24"/>
          <w:szCs w:val="24"/>
          <w:lang w:val="en-GB"/>
        </w:rPr>
        <w:t xml:space="preserve">, </w:t>
      </w:r>
      <w:r w:rsidRPr="00475592">
        <w:rPr>
          <w:rFonts w:ascii="Times New Roman" w:eastAsia="Times New Roman" w:hAnsi="Times New Roman" w:cs="Times New Roman"/>
          <w:i/>
          <w:sz w:val="24"/>
          <w:szCs w:val="24"/>
          <w:lang w:val="en-GB"/>
        </w:rPr>
        <w:t>1</w:t>
      </w:r>
      <w:r w:rsidRPr="00475592">
        <w:rPr>
          <w:rFonts w:ascii="Times New Roman" w:eastAsia="Times New Roman" w:hAnsi="Times New Roman" w:cs="Times New Roman"/>
          <w:sz w:val="24"/>
          <w:szCs w:val="24"/>
          <w:lang w:val="en-GB"/>
        </w:rPr>
        <w:t>(13), pp.8-16.</w:t>
      </w:r>
    </w:p>
    <w:p w14:paraId="4297CB3E" w14:textId="77777777" w:rsidR="00544630" w:rsidRPr="00475592" w:rsidRDefault="00544630" w:rsidP="00544630">
      <w:pPr>
        <w:pStyle w:val="Normal1"/>
        <w:spacing w:after="240" w:line="360" w:lineRule="auto"/>
        <w:jc w:val="both"/>
        <w:rPr>
          <w:rFonts w:ascii="Times New Roman" w:eastAsia="Times New Roman" w:hAnsi="Times New Roman" w:cs="Times New Roman"/>
          <w:sz w:val="24"/>
          <w:szCs w:val="24"/>
          <w:lang w:val="en-GB"/>
        </w:rPr>
      </w:pPr>
      <w:proofErr w:type="spellStart"/>
      <w:r w:rsidRPr="00475592">
        <w:rPr>
          <w:rFonts w:ascii="Times New Roman" w:eastAsia="Times New Roman" w:hAnsi="Times New Roman" w:cs="Times New Roman"/>
          <w:sz w:val="24"/>
          <w:szCs w:val="24"/>
          <w:lang w:val="en-GB"/>
        </w:rPr>
        <w:t>Kuah</w:t>
      </w:r>
      <w:proofErr w:type="spellEnd"/>
      <w:r w:rsidRPr="00475592">
        <w:rPr>
          <w:rFonts w:ascii="Times New Roman" w:eastAsia="Times New Roman" w:hAnsi="Times New Roman" w:cs="Times New Roman"/>
          <w:sz w:val="24"/>
          <w:szCs w:val="24"/>
          <w:lang w:val="en-GB"/>
        </w:rPr>
        <w:t>, A.T. and Wang, P., (2017). Fast</w:t>
      </w:r>
      <w:r w:rsidRPr="00475592">
        <w:rPr>
          <w:rFonts w:ascii="Cambria Math" w:eastAsia="Times New Roman" w:hAnsi="Cambria Math" w:cs="Cambria Math"/>
          <w:sz w:val="24"/>
          <w:szCs w:val="24"/>
          <w:lang w:val="en-GB"/>
        </w:rPr>
        <w:t>‐</w:t>
      </w:r>
      <w:r w:rsidRPr="00475592">
        <w:rPr>
          <w:rFonts w:ascii="Times New Roman" w:eastAsia="Times New Roman" w:hAnsi="Times New Roman" w:cs="Times New Roman"/>
          <w:sz w:val="24"/>
          <w:szCs w:val="24"/>
          <w:lang w:val="en-GB"/>
        </w:rPr>
        <w:t xml:space="preserve">Expanding “Online” Markets in South Korea and China: Are They Worth </w:t>
      </w:r>
      <w:proofErr w:type="spellStart"/>
      <w:r w:rsidRPr="00475592">
        <w:rPr>
          <w:rFonts w:ascii="Times New Roman" w:eastAsia="Times New Roman" w:hAnsi="Times New Roman" w:cs="Times New Roman"/>
          <w:sz w:val="24"/>
          <w:szCs w:val="24"/>
          <w:lang w:val="en-GB"/>
        </w:rPr>
        <w:t>Pursuing</w:t>
      </w:r>
      <w:proofErr w:type="gramStart"/>
      <w:r w:rsidRPr="00475592">
        <w:rPr>
          <w:rFonts w:ascii="Times New Roman" w:eastAsia="Times New Roman" w:hAnsi="Times New Roman" w:cs="Times New Roman"/>
          <w:sz w:val="24"/>
          <w:szCs w:val="24"/>
          <w:lang w:val="en-GB"/>
        </w:rPr>
        <w:t>?.</w:t>
      </w:r>
      <w:r w:rsidRPr="00475592">
        <w:rPr>
          <w:rFonts w:ascii="Times New Roman" w:eastAsia="Times New Roman" w:hAnsi="Times New Roman" w:cs="Times New Roman"/>
          <w:i/>
          <w:sz w:val="24"/>
          <w:szCs w:val="24"/>
          <w:lang w:val="en-GB"/>
        </w:rPr>
        <w:t>Thunderbird</w:t>
      </w:r>
      <w:proofErr w:type="spellEnd"/>
      <w:proofErr w:type="gramEnd"/>
      <w:r w:rsidRPr="00475592">
        <w:rPr>
          <w:rFonts w:ascii="Times New Roman" w:eastAsia="Times New Roman" w:hAnsi="Times New Roman" w:cs="Times New Roman"/>
          <w:i/>
          <w:sz w:val="24"/>
          <w:szCs w:val="24"/>
          <w:lang w:val="en-GB"/>
        </w:rPr>
        <w:t xml:space="preserve"> International Business Review</w:t>
      </w:r>
      <w:r w:rsidRPr="00475592">
        <w:rPr>
          <w:rFonts w:ascii="Times New Roman" w:eastAsia="Times New Roman" w:hAnsi="Times New Roman" w:cs="Times New Roman"/>
          <w:sz w:val="24"/>
          <w:szCs w:val="24"/>
          <w:lang w:val="en-GB"/>
        </w:rPr>
        <w:t xml:space="preserve">, </w:t>
      </w:r>
      <w:r w:rsidRPr="00475592">
        <w:rPr>
          <w:rFonts w:ascii="Times New Roman" w:eastAsia="Times New Roman" w:hAnsi="Times New Roman" w:cs="Times New Roman"/>
          <w:i/>
          <w:sz w:val="24"/>
          <w:szCs w:val="24"/>
          <w:lang w:val="en-GB"/>
        </w:rPr>
        <w:t>59</w:t>
      </w:r>
      <w:r w:rsidRPr="00475592">
        <w:rPr>
          <w:rFonts w:ascii="Times New Roman" w:eastAsia="Times New Roman" w:hAnsi="Times New Roman" w:cs="Times New Roman"/>
          <w:sz w:val="24"/>
          <w:szCs w:val="24"/>
          <w:lang w:val="en-GB"/>
        </w:rPr>
        <w:t>(1), pp.63-77.</w:t>
      </w:r>
    </w:p>
    <w:p w14:paraId="545CD7AC" w14:textId="77777777" w:rsidR="00544630" w:rsidRPr="00727CE7" w:rsidRDefault="00544630" w:rsidP="00544630">
      <w:pPr>
        <w:spacing w:after="240" w:line="360" w:lineRule="auto"/>
        <w:jc w:val="both"/>
        <w:rPr>
          <w:rFonts w:ascii="Times New Roman" w:hAnsi="Times New Roman" w:cs="Times New Roman"/>
          <w:sz w:val="24"/>
          <w:szCs w:val="24"/>
        </w:rPr>
      </w:pPr>
      <w:proofErr w:type="gramStart"/>
      <w:r w:rsidRPr="00727CE7">
        <w:rPr>
          <w:rFonts w:ascii="Times New Roman" w:hAnsi="Times New Roman" w:cs="Times New Roman"/>
          <w:sz w:val="24"/>
          <w:szCs w:val="24"/>
        </w:rPr>
        <w:t>legislation.gov.uk  (</w:t>
      </w:r>
      <w:proofErr w:type="gramEnd"/>
      <w:r w:rsidRPr="00727CE7">
        <w:rPr>
          <w:rFonts w:ascii="Times New Roman" w:hAnsi="Times New Roman" w:cs="Times New Roman"/>
          <w:sz w:val="24"/>
          <w:szCs w:val="24"/>
        </w:rPr>
        <w:t xml:space="preserve">2019), </w:t>
      </w:r>
      <w:r w:rsidRPr="00727CE7">
        <w:rPr>
          <w:rFonts w:ascii="Times New Roman" w:hAnsi="Times New Roman" w:cs="Times New Roman"/>
          <w:i/>
          <w:color w:val="000000"/>
          <w:sz w:val="24"/>
          <w:szCs w:val="24"/>
          <w:shd w:val="clear" w:color="auto" w:fill="FFFFFF"/>
        </w:rPr>
        <w:t>Health and Safety at Work etc. Act 1974</w:t>
      </w:r>
      <w:r w:rsidRPr="00727CE7">
        <w:rPr>
          <w:rFonts w:ascii="Times New Roman" w:hAnsi="Times New Roman" w:cs="Times New Roman"/>
          <w:color w:val="000000"/>
          <w:sz w:val="24"/>
          <w:szCs w:val="24"/>
          <w:shd w:val="clear" w:color="auto" w:fill="FFFFFF"/>
        </w:rPr>
        <w:t xml:space="preserve">. Available at: </w:t>
      </w:r>
      <w:r w:rsidRPr="00727CE7">
        <w:rPr>
          <w:rFonts w:ascii="Times New Roman" w:hAnsi="Times New Roman" w:cs="Times New Roman"/>
          <w:spacing w:val="3"/>
          <w:sz w:val="24"/>
          <w:szCs w:val="24"/>
          <w:shd w:val="clear" w:color="auto" w:fill="FFFFFF"/>
        </w:rPr>
        <w:t>http://www.legislation.gov.uk/ukpga/1974/37</w:t>
      </w:r>
      <w:r w:rsidRPr="00727CE7">
        <w:rPr>
          <w:rFonts w:ascii="Times New Roman" w:hAnsi="Times New Roman" w:cs="Times New Roman"/>
          <w:sz w:val="24"/>
          <w:szCs w:val="24"/>
        </w:rPr>
        <w:t xml:space="preserve"> [Accessed on 2 March 2020]</w:t>
      </w:r>
    </w:p>
    <w:p w14:paraId="08CACCA3"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rPr>
      </w:pPr>
      <w:r w:rsidRPr="0052438A">
        <w:rPr>
          <w:rFonts w:ascii="Times New Roman" w:hAnsi="Times New Roman" w:cs="Times New Roman"/>
          <w:color w:val="000000" w:themeColor="text1"/>
          <w:sz w:val="24"/>
          <w:szCs w:val="24"/>
        </w:rPr>
        <w:t>legislation.gov.uk, (2020).</w:t>
      </w:r>
      <w:r w:rsidRPr="0052438A">
        <w:rPr>
          <w:rFonts w:ascii="Times New Roman" w:hAnsi="Times New Roman" w:cs="Times New Roman"/>
          <w:i/>
          <w:color w:val="000000" w:themeColor="text1"/>
          <w:sz w:val="24"/>
          <w:szCs w:val="24"/>
        </w:rPr>
        <w:t>About Clean Air Act 1993.</w:t>
      </w:r>
      <w:r w:rsidRPr="0052438A">
        <w:rPr>
          <w:rFonts w:ascii="Times New Roman" w:hAnsi="Times New Roman" w:cs="Times New Roman"/>
          <w:color w:val="000000" w:themeColor="text1"/>
          <w:sz w:val="24"/>
          <w:szCs w:val="24"/>
        </w:rPr>
        <w:t xml:space="preserve">Available at: </w:t>
      </w:r>
      <w:hyperlink r:id="rId15" w:history="1">
        <w:r w:rsidRPr="0052438A">
          <w:rPr>
            <w:rStyle w:val="Hyperlink"/>
            <w:rFonts w:ascii="Times New Roman" w:hAnsi="Times New Roman" w:cs="Times New Roman"/>
            <w:color w:val="000000" w:themeColor="text1"/>
            <w:sz w:val="24"/>
            <w:szCs w:val="24"/>
            <w:u w:val="none"/>
          </w:rPr>
          <w:t>http://www.legislation.gov.uk/ukpga/1993/11/contents</w:t>
        </w:r>
      </w:hyperlink>
      <w:r w:rsidRPr="0052438A">
        <w:rPr>
          <w:rFonts w:ascii="Times New Roman" w:hAnsi="Times New Roman" w:cs="Times New Roman"/>
          <w:color w:val="000000" w:themeColor="text1"/>
          <w:sz w:val="24"/>
          <w:szCs w:val="24"/>
        </w:rPr>
        <w:t xml:space="preserve"> [Accessed on 9 March 2020]</w:t>
      </w:r>
    </w:p>
    <w:p w14:paraId="671932F3"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rPr>
      </w:pPr>
      <w:r w:rsidRPr="0052438A">
        <w:rPr>
          <w:rFonts w:ascii="Times New Roman" w:hAnsi="Times New Roman" w:cs="Times New Roman"/>
          <w:color w:val="000000" w:themeColor="text1"/>
          <w:sz w:val="24"/>
          <w:szCs w:val="24"/>
        </w:rPr>
        <w:t>legislation.gov.uk, (2020).</w:t>
      </w:r>
      <w:r w:rsidRPr="0052438A">
        <w:rPr>
          <w:rFonts w:ascii="Times New Roman" w:hAnsi="Times New Roman" w:cs="Times New Roman"/>
          <w:i/>
          <w:color w:val="000000" w:themeColor="text1"/>
          <w:sz w:val="24"/>
          <w:szCs w:val="24"/>
        </w:rPr>
        <w:t>About Control of Pollution Act 1974.</w:t>
      </w:r>
      <w:r w:rsidRPr="0052438A">
        <w:rPr>
          <w:rFonts w:ascii="Times New Roman" w:hAnsi="Times New Roman" w:cs="Times New Roman"/>
          <w:color w:val="000000" w:themeColor="text1"/>
          <w:sz w:val="24"/>
          <w:szCs w:val="24"/>
        </w:rPr>
        <w:t xml:space="preserve">Available at: </w:t>
      </w:r>
      <w:hyperlink r:id="rId16" w:history="1">
        <w:r w:rsidRPr="0052438A">
          <w:rPr>
            <w:rStyle w:val="Hyperlink"/>
            <w:rFonts w:ascii="Times New Roman" w:hAnsi="Times New Roman" w:cs="Times New Roman"/>
            <w:color w:val="000000" w:themeColor="text1"/>
            <w:sz w:val="24"/>
            <w:szCs w:val="24"/>
            <w:u w:val="none"/>
          </w:rPr>
          <w:t>http://www.legislation.gov.uk/ukpga/1974/40</w:t>
        </w:r>
      </w:hyperlink>
      <w:r w:rsidRPr="0052438A">
        <w:rPr>
          <w:rFonts w:ascii="Times New Roman" w:hAnsi="Times New Roman" w:cs="Times New Roman"/>
          <w:color w:val="000000" w:themeColor="text1"/>
          <w:sz w:val="24"/>
          <w:szCs w:val="24"/>
        </w:rPr>
        <w:t xml:space="preserve"> [Accessed on 10 March 2020]</w:t>
      </w:r>
    </w:p>
    <w:p w14:paraId="4CC474C9"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rPr>
      </w:pPr>
      <w:r w:rsidRPr="0052438A">
        <w:rPr>
          <w:rFonts w:ascii="Times New Roman" w:hAnsi="Times New Roman" w:cs="Times New Roman"/>
          <w:color w:val="000000" w:themeColor="text1"/>
          <w:sz w:val="24"/>
          <w:szCs w:val="24"/>
        </w:rPr>
        <w:t>legislation.gov.uk, (2020).</w:t>
      </w:r>
      <w:r w:rsidRPr="0052438A">
        <w:rPr>
          <w:rFonts w:ascii="Times New Roman" w:hAnsi="Times New Roman" w:cs="Times New Roman"/>
          <w:i/>
          <w:color w:val="000000" w:themeColor="text1"/>
          <w:sz w:val="24"/>
          <w:szCs w:val="24"/>
        </w:rPr>
        <w:t>About Law of Property Act 1925.</w:t>
      </w:r>
      <w:r w:rsidRPr="0052438A">
        <w:rPr>
          <w:rFonts w:ascii="Times New Roman" w:hAnsi="Times New Roman" w:cs="Times New Roman"/>
          <w:color w:val="000000" w:themeColor="text1"/>
          <w:sz w:val="24"/>
          <w:szCs w:val="24"/>
        </w:rPr>
        <w:t xml:space="preserve">Available at: </w:t>
      </w:r>
      <w:hyperlink r:id="rId17" w:history="1">
        <w:r w:rsidRPr="0052438A">
          <w:rPr>
            <w:rStyle w:val="Hyperlink"/>
            <w:rFonts w:ascii="Times New Roman" w:hAnsi="Times New Roman" w:cs="Times New Roman"/>
            <w:color w:val="000000" w:themeColor="text1"/>
            <w:sz w:val="24"/>
            <w:szCs w:val="24"/>
            <w:u w:val="none"/>
          </w:rPr>
          <w:t>http://www.legislation.gov.uk/ukpga/Geo5/15-16/20</w:t>
        </w:r>
      </w:hyperlink>
      <w:r w:rsidRPr="0052438A">
        <w:rPr>
          <w:rFonts w:ascii="Times New Roman" w:hAnsi="Times New Roman" w:cs="Times New Roman"/>
          <w:color w:val="000000" w:themeColor="text1"/>
          <w:sz w:val="24"/>
          <w:szCs w:val="24"/>
        </w:rPr>
        <w:t xml:space="preserve"> [Accessed on 7 March 2020]</w:t>
      </w:r>
    </w:p>
    <w:p w14:paraId="27C11B10"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rPr>
      </w:pPr>
      <w:r w:rsidRPr="0052438A">
        <w:rPr>
          <w:rFonts w:ascii="Times New Roman" w:hAnsi="Times New Roman" w:cs="Times New Roman"/>
          <w:color w:val="000000" w:themeColor="text1"/>
          <w:sz w:val="24"/>
          <w:szCs w:val="24"/>
        </w:rPr>
        <w:lastRenderedPageBreak/>
        <w:t>legislation.gov.uk, (2020).</w:t>
      </w:r>
      <w:r w:rsidRPr="0052438A">
        <w:rPr>
          <w:rFonts w:ascii="Times New Roman" w:hAnsi="Times New Roman" w:cs="Times New Roman"/>
          <w:i/>
          <w:color w:val="000000" w:themeColor="text1"/>
          <w:sz w:val="24"/>
          <w:szCs w:val="24"/>
        </w:rPr>
        <w:t>About Settled Land Act 1925.</w:t>
      </w:r>
      <w:r w:rsidRPr="0052438A">
        <w:rPr>
          <w:rFonts w:ascii="Times New Roman" w:hAnsi="Times New Roman" w:cs="Times New Roman"/>
          <w:color w:val="000000" w:themeColor="text1"/>
          <w:sz w:val="24"/>
          <w:szCs w:val="24"/>
        </w:rPr>
        <w:t xml:space="preserve">Available at: </w:t>
      </w:r>
      <w:hyperlink r:id="rId18" w:history="1">
        <w:r w:rsidRPr="0052438A">
          <w:rPr>
            <w:rStyle w:val="Hyperlink"/>
            <w:rFonts w:ascii="Times New Roman" w:hAnsi="Times New Roman" w:cs="Times New Roman"/>
            <w:color w:val="000000" w:themeColor="text1"/>
            <w:sz w:val="24"/>
            <w:szCs w:val="24"/>
            <w:u w:val="none"/>
          </w:rPr>
          <w:t>https://www.legislation.gov.uk/ukpga/Geo5/15-16/18/contents</w:t>
        </w:r>
      </w:hyperlink>
      <w:r w:rsidRPr="0052438A">
        <w:rPr>
          <w:rFonts w:ascii="Times New Roman" w:hAnsi="Times New Roman" w:cs="Times New Roman"/>
          <w:color w:val="000000" w:themeColor="text1"/>
          <w:sz w:val="24"/>
          <w:szCs w:val="24"/>
        </w:rPr>
        <w:t xml:space="preserve"> [Accessed on 8 March 2020]</w:t>
      </w:r>
    </w:p>
    <w:p w14:paraId="3637F8B3" w14:textId="77777777" w:rsidR="00544630" w:rsidRPr="00727CE7" w:rsidRDefault="00544630" w:rsidP="00544630">
      <w:pPr>
        <w:spacing w:after="240" w:line="360" w:lineRule="auto"/>
        <w:jc w:val="both"/>
        <w:rPr>
          <w:rFonts w:ascii="Times New Roman" w:hAnsi="Times New Roman" w:cs="Times New Roman"/>
          <w:sz w:val="24"/>
          <w:szCs w:val="24"/>
        </w:rPr>
      </w:pPr>
      <w:r w:rsidRPr="00727CE7">
        <w:rPr>
          <w:rFonts w:ascii="Times New Roman" w:hAnsi="Times New Roman" w:cs="Times New Roman"/>
          <w:sz w:val="24"/>
          <w:szCs w:val="24"/>
        </w:rPr>
        <w:t xml:space="preserve">legislation.gov.uk/ (2019), </w:t>
      </w:r>
      <w:r w:rsidRPr="00727CE7">
        <w:rPr>
          <w:rFonts w:ascii="Times New Roman" w:hAnsi="Times New Roman" w:cs="Times New Roman"/>
          <w:i/>
          <w:sz w:val="24"/>
          <w:szCs w:val="24"/>
        </w:rPr>
        <w:t>Employment Act 2002</w:t>
      </w:r>
      <w:r w:rsidRPr="00727CE7">
        <w:rPr>
          <w:rFonts w:ascii="Times New Roman" w:hAnsi="Times New Roman" w:cs="Times New Roman"/>
          <w:sz w:val="24"/>
          <w:szCs w:val="24"/>
        </w:rPr>
        <w:t>. Available at: http://www.legislation.gov.uk/ukpga/2002/22/contents [Accessed on 3 March 2020]</w:t>
      </w:r>
    </w:p>
    <w:p w14:paraId="1C4CB43C"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r w:rsidRPr="00336AEF">
        <w:rPr>
          <w:rFonts w:ascii="Times New Roman" w:eastAsia="Times New Roman" w:hAnsi="Times New Roman" w:cs="Times New Roman"/>
          <w:sz w:val="24"/>
          <w:szCs w:val="24"/>
          <w:highlight w:val="white"/>
          <w:lang w:val="en-GB"/>
        </w:rPr>
        <w:t xml:space="preserve">Lemma, T.T., </w:t>
      </w:r>
      <w:proofErr w:type="spellStart"/>
      <w:r w:rsidRPr="00336AEF">
        <w:rPr>
          <w:rFonts w:ascii="Times New Roman" w:eastAsia="Times New Roman" w:hAnsi="Times New Roman" w:cs="Times New Roman"/>
          <w:sz w:val="24"/>
          <w:szCs w:val="24"/>
          <w:highlight w:val="white"/>
          <w:lang w:val="en-GB"/>
        </w:rPr>
        <w:t>Negash</w:t>
      </w:r>
      <w:proofErr w:type="spellEnd"/>
      <w:r w:rsidRPr="00336AEF">
        <w:rPr>
          <w:rFonts w:ascii="Times New Roman" w:eastAsia="Times New Roman" w:hAnsi="Times New Roman" w:cs="Times New Roman"/>
          <w:sz w:val="24"/>
          <w:szCs w:val="24"/>
          <w:highlight w:val="white"/>
          <w:lang w:val="en-GB"/>
        </w:rPr>
        <w:t xml:space="preserve">, M., </w:t>
      </w:r>
      <w:proofErr w:type="spellStart"/>
      <w:r w:rsidRPr="00336AEF">
        <w:rPr>
          <w:rFonts w:ascii="Times New Roman" w:eastAsia="Times New Roman" w:hAnsi="Times New Roman" w:cs="Times New Roman"/>
          <w:sz w:val="24"/>
          <w:szCs w:val="24"/>
          <w:highlight w:val="white"/>
          <w:lang w:val="en-GB"/>
        </w:rPr>
        <w:t>Mlilo</w:t>
      </w:r>
      <w:proofErr w:type="spellEnd"/>
      <w:r w:rsidRPr="00336AEF">
        <w:rPr>
          <w:rFonts w:ascii="Times New Roman" w:eastAsia="Times New Roman" w:hAnsi="Times New Roman" w:cs="Times New Roman"/>
          <w:sz w:val="24"/>
          <w:szCs w:val="24"/>
          <w:highlight w:val="white"/>
          <w:lang w:val="en-GB"/>
        </w:rPr>
        <w:t xml:space="preserve">, M. and </w:t>
      </w:r>
      <w:proofErr w:type="spellStart"/>
      <w:r w:rsidRPr="00336AEF">
        <w:rPr>
          <w:rFonts w:ascii="Times New Roman" w:eastAsia="Times New Roman" w:hAnsi="Times New Roman" w:cs="Times New Roman"/>
          <w:sz w:val="24"/>
          <w:szCs w:val="24"/>
          <w:highlight w:val="white"/>
          <w:lang w:val="en-GB"/>
        </w:rPr>
        <w:t>Lulseged</w:t>
      </w:r>
      <w:proofErr w:type="spellEnd"/>
      <w:r w:rsidRPr="00336AEF">
        <w:rPr>
          <w:rFonts w:ascii="Times New Roman" w:eastAsia="Times New Roman" w:hAnsi="Times New Roman" w:cs="Times New Roman"/>
          <w:sz w:val="24"/>
          <w:szCs w:val="24"/>
          <w:highlight w:val="white"/>
          <w:lang w:val="en-GB"/>
        </w:rPr>
        <w:t xml:space="preserve">, A., (2018). Institutional ownership, product market competition, and earnings management: Some evidence from international data. </w:t>
      </w:r>
      <w:r w:rsidRPr="00336AEF">
        <w:rPr>
          <w:rFonts w:ascii="Times New Roman" w:eastAsia="Times New Roman" w:hAnsi="Times New Roman" w:cs="Times New Roman"/>
          <w:i/>
          <w:sz w:val="24"/>
          <w:szCs w:val="24"/>
          <w:highlight w:val="white"/>
          <w:lang w:val="en-GB"/>
        </w:rPr>
        <w:t>Journal of Business Research</w:t>
      </w:r>
      <w:r w:rsidRPr="00336AEF">
        <w:rPr>
          <w:rFonts w:ascii="Times New Roman" w:eastAsia="Times New Roman" w:hAnsi="Times New Roman" w:cs="Times New Roman"/>
          <w:sz w:val="24"/>
          <w:szCs w:val="24"/>
          <w:highlight w:val="white"/>
          <w:lang w:val="en-GB"/>
        </w:rPr>
        <w:t xml:space="preserve">, </w:t>
      </w:r>
      <w:r w:rsidRPr="00336AEF">
        <w:rPr>
          <w:rFonts w:ascii="Times New Roman" w:eastAsia="Times New Roman" w:hAnsi="Times New Roman" w:cs="Times New Roman"/>
          <w:i/>
          <w:sz w:val="24"/>
          <w:szCs w:val="24"/>
          <w:highlight w:val="white"/>
          <w:lang w:val="en-GB"/>
        </w:rPr>
        <w:t>90</w:t>
      </w:r>
      <w:r w:rsidRPr="00336AEF">
        <w:rPr>
          <w:rFonts w:ascii="Times New Roman" w:eastAsia="Times New Roman" w:hAnsi="Times New Roman" w:cs="Times New Roman"/>
          <w:sz w:val="24"/>
          <w:szCs w:val="24"/>
          <w:highlight w:val="white"/>
          <w:lang w:val="en-GB"/>
        </w:rPr>
        <w:t>(3), pp.151-163.</w:t>
      </w:r>
    </w:p>
    <w:p w14:paraId="45AB2708" w14:textId="77777777" w:rsidR="00544630" w:rsidRPr="00097914" w:rsidRDefault="00544630" w:rsidP="00544630">
      <w:pPr>
        <w:spacing w:after="240" w:line="360" w:lineRule="auto"/>
        <w:jc w:val="both"/>
        <w:rPr>
          <w:rFonts w:ascii="Times New Roman" w:hAnsi="Times New Roman" w:cs="Times New Roman"/>
          <w:sz w:val="24"/>
          <w:shd w:val="clear" w:color="auto" w:fill="FFFFFF"/>
        </w:rPr>
      </w:pPr>
      <w:r w:rsidRPr="00097914">
        <w:rPr>
          <w:rFonts w:ascii="Times New Roman" w:hAnsi="Times New Roman" w:cs="Times New Roman"/>
          <w:sz w:val="24"/>
          <w:shd w:val="clear" w:color="auto" w:fill="FFFFFF"/>
        </w:rPr>
        <w:t>Lim, W.M., Ahmed, P.K. and Ali, M.Y., (2019). Data and resource maximization in business-to-business marketing experiments: Methodological insights from data partitioning. </w:t>
      </w:r>
      <w:r w:rsidRPr="00097914">
        <w:rPr>
          <w:rFonts w:ascii="Times New Roman" w:hAnsi="Times New Roman" w:cs="Times New Roman"/>
          <w:i/>
          <w:iCs/>
          <w:sz w:val="24"/>
          <w:shd w:val="clear" w:color="auto" w:fill="FFFFFF"/>
        </w:rPr>
        <w:t>Industrial Marketing Management</w:t>
      </w:r>
      <w:r w:rsidRPr="00097914">
        <w:rPr>
          <w:rFonts w:ascii="Times New Roman" w:hAnsi="Times New Roman" w:cs="Times New Roman"/>
          <w:sz w:val="24"/>
          <w:shd w:val="clear" w:color="auto" w:fill="FFFFFF"/>
        </w:rPr>
        <w:t>, </w:t>
      </w:r>
      <w:r w:rsidRPr="00097914">
        <w:rPr>
          <w:rFonts w:ascii="Times New Roman" w:hAnsi="Times New Roman" w:cs="Times New Roman"/>
          <w:i/>
          <w:iCs/>
          <w:sz w:val="24"/>
          <w:shd w:val="clear" w:color="auto" w:fill="FFFFFF"/>
        </w:rPr>
        <w:t>76</w:t>
      </w:r>
      <w:r w:rsidRPr="00097914">
        <w:rPr>
          <w:rFonts w:ascii="Times New Roman" w:hAnsi="Times New Roman" w:cs="Times New Roman"/>
          <w:iCs/>
          <w:sz w:val="24"/>
          <w:shd w:val="clear" w:color="auto" w:fill="FFFFFF"/>
        </w:rPr>
        <w:t>(3)</w:t>
      </w:r>
      <w:r w:rsidRPr="00097914">
        <w:rPr>
          <w:rFonts w:ascii="Times New Roman" w:hAnsi="Times New Roman" w:cs="Times New Roman"/>
          <w:sz w:val="24"/>
          <w:shd w:val="clear" w:color="auto" w:fill="FFFFFF"/>
        </w:rPr>
        <w:t>, pp.136-143.</w:t>
      </w:r>
    </w:p>
    <w:p w14:paraId="52053173" w14:textId="77777777" w:rsidR="00544630" w:rsidRPr="00475592" w:rsidRDefault="00544630" w:rsidP="00544630">
      <w:pPr>
        <w:pStyle w:val="Normal1"/>
        <w:spacing w:after="240" w:line="360" w:lineRule="auto"/>
        <w:jc w:val="both"/>
        <w:rPr>
          <w:rFonts w:ascii="Times New Roman" w:eastAsia="Times New Roman" w:hAnsi="Times New Roman" w:cs="Times New Roman"/>
          <w:sz w:val="24"/>
          <w:szCs w:val="24"/>
          <w:lang w:val="en-GB"/>
        </w:rPr>
      </w:pPr>
      <w:r w:rsidRPr="00475592">
        <w:rPr>
          <w:rFonts w:ascii="Times New Roman" w:eastAsia="Times New Roman" w:hAnsi="Times New Roman" w:cs="Times New Roman"/>
          <w:sz w:val="24"/>
          <w:szCs w:val="24"/>
          <w:lang w:val="en-GB"/>
        </w:rPr>
        <w:t xml:space="preserve">Ma, J., Song, C., </w:t>
      </w:r>
      <w:proofErr w:type="spellStart"/>
      <w:r w:rsidRPr="00475592">
        <w:rPr>
          <w:rFonts w:ascii="Times New Roman" w:eastAsia="Times New Roman" w:hAnsi="Times New Roman" w:cs="Times New Roman"/>
          <w:sz w:val="24"/>
          <w:szCs w:val="24"/>
          <w:lang w:val="en-GB"/>
        </w:rPr>
        <w:t>Ceder</w:t>
      </w:r>
      <w:proofErr w:type="spellEnd"/>
      <w:r w:rsidRPr="00475592">
        <w:rPr>
          <w:rFonts w:ascii="Times New Roman" w:eastAsia="Times New Roman" w:hAnsi="Times New Roman" w:cs="Times New Roman"/>
          <w:sz w:val="24"/>
          <w:szCs w:val="24"/>
          <w:lang w:val="en-GB"/>
        </w:rPr>
        <w:t>, A.A., Liu, T. and Guan, W., (2017</w:t>
      </w:r>
      <w:proofErr w:type="gramStart"/>
      <w:r w:rsidRPr="00475592">
        <w:rPr>
          <w:rFonts w:ascii="Times New Roman" w:eastAsia="Times New Roman" w:hAnsi="Times New Roman" w:cs="Times New Roman"/>
          <w:sz w:val="24"/>
          <w:szCs w:val="24"/>
          <w:lang w:val="en-GB"/>
        </w:rPr>
        <w:t>).Fairness</w:t>
      </w:r>
      <w:proofErr w:type="gramEnd"/>
      <w:r w:rsidRPr="00475592">
        <w:rPr>
          <w:rFonts w:ascii="Times New Roman" w:eastAsia="Times New Roman" w:hAnsi="Times New Roman" w:cs="Times New Roman"/>
          <w:sz w:val="24"/>
          <w:szCs w:val="24"/>
          <w:lang w:val="en-GB"/>
        </w:rPr>
        <w:t xml:space="preserve"> in optimizing the bus-crew scheduling </w:t>
      </w:r>
      <w:proofErr w:type="spellStart"/>
      <w:r w:rsidRPr="00475592">
        <w:rPr>
          <w:rFonts w:ascii="Times New Roman" w:eastAsia="Times New Roman" w:hAnsi="Times New Roman" w:cs="Times New Roman"/>
          <w:sz w:val="24"/>
          <w:szCs w:val="24"/>
          <w:lang w:val="en-GB"/>
        </w:rPr>
        <w:t>process.</w:t>
      </w:r>
      <w:r w:rsidRPr="00475592">
        <w:rPr>
          <w:rFonts w:ascii="Times New Roman" w:eastAsia="Times New Roman" w:hAnsi="Times New Roman" w:cs="Times New Roman"/>
          <w:i/>
          <w:sz w:val="24"/>
          <w:szCs w:val="24"/>
          <w:lang w:val="en-GB"/>
        </w:rPr>
        <w:t>PloS</w:t>
      </w:r>
      <w:proofErr w:type="spellEnd"/>
      <w:r w:rsidRPr="00475592">
        <w:rPr>
          <w:rFonts w:ascii="Times New Roman" w:eastAsia="Times New Roman" w:hAnsi="Times New Roman" w:cs="Times New Roman"/>
          <w:i/>
          <w:sz w:val="24"/>
          <w:szCs w:val="24"/>
          <w:lang w:val="en-GB"/>
        </w:rPr>
        <w:t xml:space="preserve"> one</w:t>
      </w:r>
      <w:r w:rsidRPr="00475592">
        <w:rPr>
          <w:rFonts w:ascii="Times New Roman" w:eastAsia="Times New Roman" w:hAnsi="Times New Roman" w:cs="Times New Roman"/>
          <w:sz w:val="24"/>
          <w:szCs w:val="24"/>
          <w:lang w:val="en-GB"/>
        </w:rPr>
        <w:t xml:space="preserve">, </w:t>
      </w:r>
      <w:r w:rsidRPr="00475592">
        <w:rPr>
          <w:rFonts w:ascii="Times New Roman" w:eastAsia="Times New Roman" w:hAnsi="Times New Roman" w:cs="Times New Roman"/>
          <w:i/>
          <w:sz w:val="24"/>
          <w:szCs w:val="24"/>
          <w:lang w:val="en-GB"/>
        </w:rPr>
        <w:t>12</w:t>
      </w:r>
      <w:r w:rsidRPr="00475592">
        <w:rPr>
          <w:rFonts w:ascii="Times New Roman" w:eastAsia="Times New Roman" w:hAnsi="Times New Roman" w:cs="Times New Roman"/>
          <w:sz w:val="24"/>
          <w:szCs w:val="24"/>
          <w:lang w:val="en-GB"/>
        </w:rPr>
        <w:t>(11), pp.181-256.</w:t>
      </w:r>
    </w:p>
    <w:p w14:paraId="2C46F6EC"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r w:rsidRPr="00336AEF">
        <w:rPr>
          <w:rFonts w:ascii="Times New Roman" w:eastAsia="Times New Roman" w:hAnsi="Times New Roman" w:cs="Times New Roman"/>
          <w:sz w:val="24"/>
          <w:szCs w:val="24"/>
          <w:highlight w:val="white"/>
          <w:lang w:val="en-GB"/>
        </w:rPr>
        <w:t>Marsh, R. (2012) Skills for Employability Part One: Moving into Employment, Christal Pub.</w:t>
      </w:r>
    </w:p>
    <w:p w14:paraId="397B9606"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r w:rsidRPr="00336AEF">
        <w:rPr>
          <w:rFonts w:ascii="Times New Roman" w:eastAsia="Times New Roman" w:hAnsi="Times New Roman" w:cs="Times New Roman"/>
          <w:sz w:val="24"/>
          <w:szCs w:val="24"/>
          <w:highlight w:val="white"/>
          <w:lang w:val="en-GB"/>
        </w:rPr>
        <w:t xml:space="preserve">McVeigh, J. and Begley, E., (2017). Anabolic steroids in the UK: an increasing issue for public health. </w:t>
      </w:r>
      <w:r w:rsidRPr="00336AEF">
        <w:rPr>
          <w:rFonts w:ascii="Times New Roman" w:eastAsia="Times New Roman" w:hAnsi="Times New Roman" w:cs="Times New Roman"/>
          <w:i/>
          <w:sz w:val="24"/>
          <w:szCs w:val="24"/>
          <w:highlight w:val="white"/>
          <w:lang w:val="en-GB"/>
        </w:rPr>
        <w:t>Drugs: Education, Prevention and Policy</w:t>
      </w:r>
      <w:r w:rsidRPr="00336AEF">
        <w:rPr>
          <w:rFonts w:ascii="Times New Roman" w:eastAsia="Times New Roman" w:hAnsi="Times New Roman" w:cs="Times New Roman"/>
          <w:sz w:val="24"/>
          <w:szCs w:val="24"/>
          <w:highlight w:val="white"/>
          <w:lang w:val="en-GB"/>
        </w:rPr>
        <w:t xml:space="preserve">, </w:t>
      </w:r>
      <w:r w:rsidRPr="00336AEF">
        <w:rPr>
          <w:rFonts w:ascii="Times New Roman" w:eastAsia="Times New Roman" w:hAnsi="Times New Roman" w:cs="Times New Roman"/>
          <w:i/>
          <w:sz w:val="24"/>
          <w:szCs w:val="24"/>
          <w:highlight w:val="white"/>
          <w:lang w:val="en-GB"/>
        </w:rPr>
        <w:t>24</w:t>
      </w:r>
      <w:r w:rsidRPr="00336AEF">
        <w:rPr>
          <w:rFonts w:ascii="Times New Roman" w:eastAsia="Times New Roman" w:hAnsi="Times New Roman" w:cs="Times New Roman"/>
          <w:sz w:val="24"/>
          <w:szCs w:val="24"/>
          <w:highlight w:val="white"/>
          <w:lang w:val="en-GB"/>
        </w:rPr>
        <w:t>(3), pp.278-285.</w:t>
      </w:r>
    </w:p>
    <w:p w14:paraId="5537394C"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r w:rsidRPr="00336AEF">
        <w:rPr>
          <w:rFonts w:ascii="Times New Roman" w:eastAsia="Times New Roman" w:hAnsi="Times New Roman" w:cs="Times New Roman"/>
          <w:sz w:val="24"/>
          <w:szCs w:val="24"/>
          <w:highlight w:val="white"/>
          <w:lang w:val="en-GB"/>
        </w:rPr>
        <w:t xml:space="preserve">Morgan, P. (2016). The Business Student’s Guide to Study and </w:t>
      </w:r>
      <w:proofErr w:type="spellStart"/>
      <w:r w:rsidRPr="00336AEF">
        <w:rPr>
          <w:rFonts w:ascii="Times New Roman" w:eastAsia="Times New Roman" w:hAnsi="Times New Roman" w:cs="Times New Roman"/>
          <w:sz w:val="24"/>
          <w:szCs w:val="24"/>
          <w:highlight w:val="white"/>
          <w:lang w:val="en-GB"/>
        </w:rPr>
        <w:t>Employability.Eds</w:t>
      </w:r>
      <w:proofErr w:type="spellEnd"/>
      <w:r w:rsidRPr="00336AEF">
        <w:rPr>
          <w:rFonts w:ascii="Times New Roman" w:eastAsia="Times New Roman" w:hAnsi="Times New Roman" w:cs="Times New Roman"/>
          <w:sz w:val="24"/>
          <w:szCs w:val="24"/>
          <w:highlight w:val="white"/>
          <w:lang w:val="en-GB"/>
        </w:rPr>
        <w:t>. 3. United Sates: Sage Publications</w:t>
      </w:r>
    </w:p>
    <w:p w14:paraId="429DFFA3"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r w:rsidRPr="00336AEF">
        <w:rPr>
          <w:rFonts w:ascii="Times New Roman" w:eastAsia="Times New Roman" w:hAnsi="Times New Roman" w:cs="Times New Roman"/>
          <w:sz w:val="24"/>
          <w:szCs w:val="24"/>
          <w:highlight w:val="white"/>
          <w:lang w:val="en-GB"/>
        </w:rPr>
        <w:t xml:space="preserve">Morton, C., </w:t>
      </w:r>
      <w:proofErr w:type="spellStart"/>
      <w:r w:rsidRPr="00336AEF">
        <w:rPr>
          <w:rFonts w:ascii="Times New Roman" w:eastAsia="Times New Roman" w:hAnsi="Times New Roman" w:cs="Times New Roman"/>
          <w:sz w:val="24"/>
          <w:szCs w:val="24"/>
          <w:highlight w:val="white"/>
          <w:lang w:val="en-GB"/>
        </w:rPr>
        <w:t>Anable</w:t>
      </w:r>
      <w:proofErr w:type="spellEnd"/>
      <w:r w:rsidRPr="00336AEF">
        <w:rPr>
          <w:rFonts w:ascii="Times New Roman" w:eastAsia="Times New Roman" w:hAnsi="Times New Roman" w:cs="Times New Roman"/>
          <w:sz w:val="24"/>
          <w:szCs w:val="24"/>
          <w:highlight w:val="white"/>
          <w:lang w:val="en-GB"/>
        </w:rPr>
        <w:t xml:space="preserve">, J. and Nelson, J.D., (2017). Consumer structure in the emerging market for electric vehicles: Identifying market segments using cluster analysis. </w:t>
      </w:r>
      <w:r w:rsidRPr="00336AEF">
        <w:rPr>
          <w:rFonts w:ascii="Times New Roman" w:eastAsia="Times New Roman" w:hAnsi="Times New Roman" w:cs="Times New Roman"/>
          <w:i/>
          <w:sz w:val="24"/>
          <w:szCs w:val="24"/>
          <w:highlight w:val="white"/>
          <w:lang w:val="en-GB"/>
        </w:rPr>
        <w:t>International Journal of Sustainable Transportation</w:t>
      </w:r>
      <w:r w:rsidRPr="00336AEF">
        <w:rPr>
          <w:rFonts w:ascii="Times New Roman" w:eastAsia="Times New Roman" w:hAnsi="Times New Roman" w:cs="Times New Roman"/>
          <w:sz w:val="24"/>
          <w:szCs w:val="24"/>
          <w:highlight w:val="white"/>
          <w:lang w:val="en-GB"/>
        </w:rPr>
        <w:t xml:space="preserve">, </w:t>
      </w:r>
      <w:r w:rsidRPr="00336AEF">
        <w:rPr>
          <w:rFonts w:ascii="Times New Roman" w:eastAsia="Times New Roman" w:hAnsi="Times New Roman" w:cs="Times New Roman"/>
          <w:i/>
          <w:sz w:val="24"/>
          <w:szCs w:val="24"/>
          <w:highlight w:val="white"/>
          <w:lang w:val="en-GB"/>
        </w:rPr>
        <w:t>11</w:t>
      </w:r>
      <w:r w:rsidRPr="00336AEF">
        <w:rPr>
          <w:rFonts w:ascii="Times New Roman" w:eastAsia="Times New Roman" w:hAnsi="Times New Roman" w:cs="Times New Roman"/>
          <w:sz w:val="24"/>
          <w:szCs w:val="24"/>
          <w:highlight w:val="white"/>
          <w:lang w:val="en-GB"/>
        </w:rPr>
        <w:t>(6), pp.443-459.</w:t>
      </w:r>
    </w:p>
    <w:p w14:paraId="4264E0B0"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shd w:val="clear" w:color="auto" w:fill="FFFFFF"/>
        </w:rPr>
      </w:pPr>
      <w:proofErr w:type="spellStart"/>
      <w:r w:rsidRPr="0052438A">
        <w:rPr>
          <w:rFonts w:ascii="Times New Roman" w:hAnsi="Times New Roman" w:cs="Times New Roman"/>
          <w:color w:val="000000" w:themeColor="text1"/>
          <w:sz w:val="24"/>
          <w:szCs w:val="24"/>
          <w:shd w:val="clear" w:color="auto" w:fill="FFFFFF"/>
        </w:rPr>
        <w:t>Neacsu</w:t>
      </w:r>
      <w:proofErr w:type="spellEnd"/>
      <w:r w:rsidRPr="0052438A">
        <w:rPr>
          <w:rFonts w:ascii="Times New Roman" w:hAnsi="Times New Roman" w:cs="Times New Roman"/>
          <w:color w:val="000000" w:themeColor="text1"/>
          <w:sz w:val="24"/>
          <w:szCs w:val="24"/>
          <w:shd w:val="clear" w:color="auto" w:fill="FFFFFF"/>
        </w:rPr>
        <w:t xml:space="preserve">, M.N. and </w:t>
      </w:r>
      <w:proofErr w:type="spellStart"/>
      <w:r w:rsidRPr="0052438A">
        <w:rPr>
          <w:rFonts w:ascii="Times New Roman" w:hAnsi="Times New Roman" w:cs="Times New Roman"/>
          <w:color w:val="000000" w:themeColor="text1"/>
          <w:sz w:val="24"/>
          <w:szCs w:val="24"/>
          <w:shd w:val="clear" w:color="auto" w:fill="FFFFFF"/>
        </w:rPr>
        <w:t>Platon</w:t>
      </w:r>
      <w:proofErr w:type="spellEnd"/>
      <w:r w:rsidRPr="0052438A">
        <w:rPr>
          <w:rFonts w:ascii="Times New Roman" w:hAnsi="Times New Roman" w:cs="Times New Roman"/>
          <w:color w:val="000000" w:themeColor="text1"/>
          <w:sz w:val="24"/>
          <w:szCs w:val="24"/>
          <w:shd w:val="clear" w:color="auto" w:fill="FFFFFF"/>
        </w:rPr>
        <w:t xml:space="preserve">, O.E., (2019). Using SWOT analysis to substantiate marketing strategies for </w:t>
      </w:r>
      <w:proofErr w:type="spellStart"/>
      <w:r w:rsidRPr="0052438A">
        <w:rPr>
          <w:rFonts w:ascii="Times New Roman" w:hAnsi="Times New Roman" w:cs="Times New Roman"/>
          <w:color w:val="000000" w:themeColor="text1"/>
          <w:sz w:val="24"/>
          <w:szCs w:val="24"/>
          <w:shd w:val="clear" w:color="auto" w:fill="FFFFFF"/>
        </w:rPr>
        <w:t>balneo</w:t>
      </w:r>
      <w:proofErr w:type="spellEnd"/>
      <w:r w:rsidRPr="0052438A">
        <w:rPr>
          <w:rFonts w:ascii="Times New Roman" w:hAnsi="Times New Roman" w:cs="Times New Roman"/>
          <w:color w:val="000000" w:themeColor="text1"/>
          <w:sz w:val="24"/>
          <w:szCs w:val="24"/>
          <w:shd w:val="clear" w:color="auto" w:fill="FFFFFF"/>
        </w:rPr>
        <w:t>-tourism. </w:t>
      </w:r>
      <w:r w:rsidRPr="0052438A">
        <w:rPr>
          <w:rFonts w:ascii="Times New Roman" w:hAnsi="Times New Roman" w:cs="Times New Roman"/>
          <w:i/>
          <w:iCs/>
          <w:color w:val="000000" w:themeColor="text1"/>
          <w:sz w:val="24"/>
          <w:szCs w:val="24"/>
          <w:shd w:val="clear" w:color="auto" w:fill="FFFFFF"/>
        </w:rPr>
        <w:t>New Trends and Issues Proceedings on Humanities and Social Sciences</w:t>
      </w:r>
      <w:r w:rsidRPr="0052438A">
        <w:rPr>
          <w:rFonts w:ascii="Times New Roman" w:hAnsi="Times New Roman" w:cs="Times New Roman"/>
          <w:color w:val="000000" w:themeColor="text1"/>
          <w:sz w:val="24"/>
          <w:szCs w:val="24"/>
          <w:shd w:val="clear" w:color="auto" w:fill="FFFFFF"/>
        </w:rPr>
        <w:t>, </w:t>
      </w:r>
      <w:r w:rsidRPr="0052438A">
        <w:rPr>
          <w:rFonts w:ascii="Times New Roman" w:hAnsi="Times New Roman" w:cs="Times New Roman"/>
          <w:i/>
          <w:iCs/>
          <w:color w:val="000000" w:themeColor="text1"/>
          <w:sz w:val="24"/>
          <w:szCs w:val="24"/>
          <w:shd w:val="clear" w:color="auto" w:fill="FFFFFF"/>
        </w:rPr>
        <w:t>6</w:t>
      </w:r>
      <w:r w:rsidRPr="0052438A">
        <w:rPr>
          <w:rFonts w:ascii="Times New Roman" w:hAnsi="Times New Roman" w:cs="Times New Roman"/>
          <w:color w:val="000000" w:themeColor="text1"/>
          <w:sz w:val="24"/>
          <w:szCs w:val="24"/>
          <w:shd w:val="clear" w:color="auto" w:fill="FFFFFF"/>
        </w:rPr>
        <w:t>(8), pp.30-38.</w:t>
      </w:r>
    </w:p>
    <w:p w14:paraId="330C9CED"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shd w:val="clear" w:color="auto" w:fill="FFFFFF"/>
        </w:rPr>
      </w:pPr>
      <w:r w:rsidRPr="0052438A">
        <w:rPr>
          <w:rFonts w:ascii="Times New Roman" w:hAnsi="Times New Roman" w:cs="Times New Roman"/>
          <w:color w:val="000000" w:themeColor="text1"/>
          <w:sz w:val="24"/>
          <w:szCs w:val="24"/>
          <w:shd w:val="clear" w:color="auto" w:fill="FFFFFF"/>
        </w:rPr>
        <w:t>O’Sullivan, C., Wise, N. and Mathieu, P.P., (2018). The changing landscape of geospatial information markets. In </w:t>
      </w:r>
      <w:r w:rsidRPr="0052438A">
        <w:rPr>
          <w:rFonts w:ascii="Times New Roman" w:hAnsi="Times New Roman" w:cs="Times New Roman"/>
          <w:i/>
          <w:iCs/>
          <w:color w:val="000000" w:themeColor="text1"/>
          <w:sz w:val="24"/>
          <w:szCs w:val="24"/>
          <w:shd w:val="clear" w:color="auto" w:fill="FFFFFF"/>
        </w:rPr>
        <w:t>Earth Observation Open Science and Innovation</w:t>
      </w:r>
      <w:r w:rsidRPr="0052438A">
        <w:rPr>
          <w:rFonts w:ascii="Times New Roman" w:hAnsi="Times New Roman" w:cs="Times New Roman"/>
          <w:color w:val="000000" w:themeColor="text1"/>
          <w:sz w:val="24"/>
          <w:szCs w:val="24"/>
          <w:shd w:val="clear" w:color="auto" w:fill="FFFFFF"/>
        </w:rPr>
        <w:t> (pp. 3-23). Springer, Cham.</w:t>
      </w:r>
    </w:p>
    <w:p w14:paraId="05ECF389" w14:textId="77777777" w:rsidR="00544630" w:rsidRPr="00475592" w:rsidRDefault="00544630" w:rsidP="00544630">
      <w:pPr>
        <w:pStyle w:val="Normal1"/>
        <w:spacing w:after="240" w:line="360" w:lineRule="auto"/>
        <w:jc w:val="both"/>
        <w:rPr>
          <w:rFonts w:ascii="Times New Roman" w:eastAsia="Times New Roman" w:hAnsi="Times New Roman" w:cs="Times New Roman"/>
          <w:sz w:val="24"/>
          <w:szCs w:val="24"/>
          <w:lang w:val="en-GB"/>
        </w:rPr>
      </w:pPr>
      <w:r w:rsidRPr="00475592">
        <w:rPr>
          <w:rFonts w:ascii="Times New Roman" w:eastAsia="Times New Roman" w:hAnsi="Times New Roman" w:cs="Times New Roman"/>
          <w:sz w:val="24"/>
          <w:szCs w:val="24"/>
          <w:lang w:val="en-GB"/>
        </w:rPr>
        <w:lastRenderedPageBreak/>
        <w:t xml:space="preserve">Owen, C., (2018). How emergency services organisations can-and do-utilise research. </w:t>
      </w:r>
      <w:r w:rsidRPr="00475592">
        <w:rPr>
          <w:rFonts w:ascii="Times New Roman" w:eastAsia="Times New Roman" w:hAnsi="Times New Roman" w:cs="Times New Roman"/>
          <w:i/>
          <w:sz w:val="24"/>
          <w:szCs w:val="24"/>
          <w:lang w:val="en-GB"/>
        </w:rPr>
        <w:t>Australian Journal of Emergency Management, The</w:t>
      </w:r>
      <w:r w:rsidRPr="00475592">
        <w:rPr>
          <w:rFonts w:ascii="Times New Roman" w:eastAsia="Times New Roman" w:hAnsi="Times New Roman" w:cs="Times New Roman"/>
          <w:sz w:val="24"/>
          <w:szCs w:val="24"/>
          <w:lang w:val="en-GB"/>
        </w:rPr>
        <w:t xml:space="preserve">, </w:t>
      </w:r>
      <w:r w:rsidRPr="00475592">
        <w:rPr>
          <w:rFonts w:ascii="Times New Roman" w:eastAsia="Times New Roman" w:hAnsi="Times New Roman" w:cs="Times New Roman"/>
          <w:i/>
          <w:sz w:val="24"/>
          <w:szCs w:val="24"/>
          <w:lang w:val="en-GB"/>
        </w:rPr>
        <w:t>33</w:t>
      </w:r>
      <w:r w:rsidRPr="00475592">
        <w:rPr>
          <w:rFonts w:ascii="Times New Roman" w:eastAsia="Times New Roman" w:hAnsi="Times New Roman" w:cs="Times New Roman"/>
          <w:sz w:val="24"/>
          <w:szCs w:val="24"/>
          <w:lang w:val="en-GB"/>
        </w:rPr>
        <w:t>(2), pp.28-39.</w:t>
      </w:r>
    </w:p>
    <w:p w14:paraId="6E479486" w14:textId="77777777" w:rsidR="00544630" w:rsidRPr="002F7C12" w:rsidRDefault="00544630" w:rsidP="00544630">
      <w:pPr>
        <w:spacing w:after="240" w:line="360" w:lineRule="auto"/>
        <w:jc w:val="both"/>
        <w:rPr>
          <w:rFonts w:ascii="Times New Roman" w:hAnsi="Times New Roman" w:cs="Times New Roman"/>
          <w:b/>
          <w:sz w:val="24"/>
          <w:szCs w:val="24"/>
        </w:rPr>
      </w:pPr>
      <w:bookmarkStart w:id="49" w:name="_Toc38487232"/>
      <w:bookmarkStart w:id="50" w:name="_Toc38488146"/>
      <w:r>
        <w:rPr>
          <w:rFonts w:ascii="Times New Roman" w:hAnsi="Times New Roman" w:cs="Times New Roman"/>
          <w:sz w:val="24"/>
          <w:szCs w:val="24"/>
        </w:rPr>
        <w:t>P</w:t>
      </w:r>
      <w:r w:rsidRPr="002F7C12">
        <w:rPr>
          <w:rFonts w:ascii="Times New Roman" w:hAnsi="Times New Roman" w:cs="Times New Roman"/>
          <w:sz w:val="24"/>
          <w:szCs w:val="24"/>
        </w:rPr>
        <w:t>rolandscapemagazine.com, (2020</w:t>
      </w:r>
      <w:proofErr w:type="gramStart"/>
      <w:r w:rsidRPr="002F7C12">
        <w:rPr>
          <w:rFonts w:ascii="Times New Roman" w:hAnsi="Times New Roman" w:cs="Times New Roman"/>
          <w:sz w:val="24"/>
          <w:szCs w:val="24"/>
        </w:rPr>
        <w:t>).</w:t>
      </w:r>
      <w:r w:rsidRPr="002F7C12">
        <w:rPr>
          <w:rFonts w:ascii="Times New Roman" w:hAnsi="Times New Roman" w:cs="Times New Roman"/>
          <w:i/>
          <w:sz w:val="24"/>
          <w:szCs w:val="24"/>
        </w:rPr>
        <w:t>About</w:t>
      </w:r>
      <w:proofErr w:type="gramEnd"/>
      <w:r w:rsidRPr="002F7C12">
        <w:rPr>
          <w:rFonts w:ascii="Times New Roman" w:hAnsi="Times New Roman" w:cs="Times New Roman"/>
          <w:i/>
          <w:sz w:val="24"/>
          <w:szCs w:val="24"/>
        </w:rPr>
        <w:t xml:space="preserve"> </w:t>
      </w:r>
      <w:r w:rsidRPr="002F7C12">
        <w:rPr>
          <w:rFonts w:ascii="Times New Roman" w:eastAsia="Times New Roman" w:hAnsi="Times New Roman" w:cs="Times New Roman"/>
          <w:i/>
          <w:kern w:val="36"/>
          <w:sz w:val="24"/>
          <w:szCs w:val="24"/>
        </w:rPr>
        <w:t>£11.6bn landscape services industry must be taken seriously.</w:t>
      </w:r>
      <w:r w:rsidRPr="002F7C12">
        <w:rPr>
          <w:rFonts w:ascii="Times New Roman" w:eastAsia="Times New Roman" w:hAnsi="Times New Roman" w:cs="Times New Roman"/>
          <w:kern w:val="36"/>
          <w:sz w:val="24"/>
          <w:szCs w:val="24"/>
        </w:rPr>
        <w:t xml:space="preserve"> Available at: </w:t>
      </w:r>
      <w:hyperlink r:id="rId19" w:history="1">
        <w:r w:rsidRPr="002F7C12">
          <w:rPr>
            <w:rStyle w:val="Hyperlink"/>
            <w:rFonts w:ascii="Times New Roman" w:hAnsi="Times New Roman" w:cs="Times New Roman"/>
            <w:color w:val="000000" w:themeColor="text1"/>
            <w:sz w:val="24"/>
            <w:szCs w:val="28"/>
            <w:u w:val="none"/>
          </w:rPr>
          <w:t>https://www.prolandscapermagazine.com/11-6bn-landscape-industry-taken-seriously/</w:t>
        </w:r>
      </w:hyperlink>
      <w:r w:rsidRPr="002F7C12">
        <w:rPr>
          <w:rFonts w:ascii="Times New Roman" w:hAnsi="Times New Roman" w:cs="Times New Roman"/>
          <w:sz w:val="24"/>
          <w:szCs w:val="24"/>
        </w:rPr>
        <w:t xml:space="preserve"> [Accessed on 1 March 2020]</w:t>
      </w:r>
      <w:bookmarkEnd w:id="49"/>
      <w:bookmarkEnd w:id="50"/>
    </w:p>
    <w:p w14:paraId="4B19DD01" w14:textId="77777777" w:rsidR="00544630" w:rsidRPr="009C61E3" w:rsidRDefault="00544630" w:rsidP="00544630">
      <w:pPr>
        <w:spacing w:after="240" w:line="360" w:lineRule="auto"/>
        <w:jc w:val="both"/>
        <w:rPr>
          <w:rFonts w:ascii="Times New Roman" w:hAnsi="Times New Roman" w:cs="Times New Roman"/>
          <w:color w:val="000000" w:themeColor="text1"/>
          <w:sz w:val="24"/>
          <w:szCs w:val="24"/>
        </w:rPr>
      </w:pPr>
      <w:proofErr w:type="spellStart"/>
      <w:r w:rsidRPr="0052438A">
        <w:rPr>
          <w:rFonts w:ascii="Times New Roman" w:hAnsi="Times New Roman" w:cs="Times New Roman"/>
          <w:color w:val="000000" w:themeColor="text1"/>
          <w:sz w:val="24"/>
          <w:szCs w:val="24"/>
          <w:shd w:val="clear" w:color="auto" w:fill="FFFFFF"/>
        </w:rPr>
        <w:t>Ramaloo</w:t>
      </w:r>
      <w:proofErr w:type="spellEnd"/>
      <w:r w:rsidRPr="0052438A">
        <w:rPr>
          <w:rFonts w:ascii="Times New Roman" w:hAnsi="Times New Roman" w:cs="Times New Roman"/>
          <w:color w:val="000000" w:themeColor="text1"/>
          <w:sz w:val="24"/>
          <w:szCs w:val="24"/>
          <w:shd w:val="clear" w:color="auto" w:fill="FFFFFF"/>
        </w:rPr>
        <w:t xml:space="preserve">, P., </w:t>
      </w:r>
      <w:proofErr w:type="spellStart"/>
      <w:r w:rsidRPr="0052438A">
        <w:rPr>
          <w:rFonts w:ascii="Times New Roman" w:hAnsi="Times New Roman" w:cs="Times New Roman"/>
          <w:color w:val="000000" w:themeColor="text1"/>
          <w:sz w:val="24"/>
          <w:szCs w:val="24"/>
          <w:shd w:val="clear" w:color="auto" w:fill="FFFFFF"/>
        </w:rPr>
        <w:t>Siwar</w:t>
      </w:r>
      <w:proofErr w:type="spellEnd"/>
      <w:r w:rsidRPr="0052438A">
        <w:rPr>
          <w:rFonts w:ascii="Times New Roman" w:hAnsi="Times New Roman" w:cs="Times New Roman"/>
          <w:color w:val="000000" w:themeColor="text1"/>
          <w:sz w:val="24"/>
          <w:szCs w:val="24"/>
          <w:shd w:val="clear" w:color="auto" w:fill="FFFFFF"/>
        </w:rPr>
        <w:t xml:space="preserve">, C., </w:t>
      </w:r>
      <w:proofErr w:type="spellStart"/>
      <w:r w:rsidRPr="0052438A">
        <w:rPr>
          <w:rFonts w:ascii="Times New Roman" w:hAnsi="Times New Roman" w:cs="Times New Roman"/>
          <w:color w:val="000000" w:themeColor="text1"/>
          <w:sz w:val="24"/>
          <w:szCs w:val="24"/>
          <w:shd w:val="clear" w:color="auto" w:fill="FFFFFF"/>
        </w:rPr>
        <w:t>Liong</w:t>
      </w:r>
      <w:proofErr w:type="spellEnd"/>
      <w:r w:rsidRPr="0052438A">
        <w:rPr>
          <w:rFonts w:ascii="Times New Roman" w:hAnsi="Times New Roman" w:cs="Times New Roman"/>
          <w:color w:val="000000" w:themeColor="text1"/>
          <w:sz w:val="24"/>
          <w:szCs w:val="24"/>
          <w:shd w:val="clear" w:color="auto" w:fill="FFFFFF"/>
        </w:rPr>
        <w:t xml:space="preserve">, C.Y. and </w:t>
      </w:r>
      <w:proofErr w:type="spellStart"/>
      <w:r w:rsidRPr="0052438A">
        <w:rPr>
          <w:rFonts w:ascii="Times New Roman" w:hAnsi="Times New Roman" w:cs="Times New Roman"/>
          <w:color w:val="000000" w:themeColor="text1"/>
          <w:sz w:val="24"/>
          <w:szCs w:val="24"/>
          <w:shd w:val="clear" w:color="auto" w:fill="FFFFFF"/>
        </w:rPr>
        <w:t>Isahak</w:t>
      </w:r>
      <w:proofErr w:type="spellEnd"/>
      <w:r w:rsidRPr="0052438A">
        <w:rPr>
          <w:rFonts w:ascii="Times New Roman" w:hAnsi="Times New Roman" w:cs="Times New Roman"/>
          <w:color w:val="000000" w:themeColor="text1"/>
          <w:sz w:val="24"/>
          <w:szCs w:val="24"/>
          <w:shd w:val="clear" w:color="auto" w:fill="FFFFFF"/>
        </w:rPr>
        <w:t>, A., (2018). Identification of strategies for urban agriculture development: A SWOT analysis. </w:t>
      </w:r>
      <w:r w:rsidRPr="0052438A">
        <w:rPr>
          <w:rFonts w:ascii="Times New Roman" w:hAnsi="Times New Roman" w:cs="Times New Roman"/>
          <w:i/>
          <w:iCs/>
          <w:color w:val="000000" w:themeColor="text1"/>
          <w:sz w:val="24"/>
          <w:szCs w:val="24"/>
          <w:shd w:val="clear" w:color="auto" w:fill="FFFFFF"/>
        </w:rPr>
        <w:t>Planning Malaysia</w:t>
      </w:r>
      <w:r w:rsidRPr="0052438A">
        <w:rPr>
          <w:rFonts w:ascii="Times New Roman" w:hAnsi="Times New Roman" w:cs="Times New Roman"/>
          <w:color w:val="000000" w:themeColor="text1"/>
          <w:sz w:val="24"/>
          <w:szCs w:val="24"/>
          <w:shd w:val="clear" w:color="auto" w:fill="FFFFFF"/>
        </w:rPr>
        <w:t>, </w:t>
      </w:r>
      <w:r w:rsidRPr="0052438A">
        <w:rPr>
          <w:rFonts w:ascii="Times New Roman" w:hAnsi="Times New Roman" w:cs="Times New Roman"/>
          <w:i/>
          <w:iCs/>
          <w:color w:val="000000" w:themeColor="text1"/>
          <w:sz w:val="24"/>
          <w:szCs w:val="24"/>
          <w:shd w:val="clear" w:color="auto" w:fill="FFFFFF"/>
        </w:rPr>
        <w:t>16</w:t>
      </w:r>
      <w:r w:rsidRPr="0052438A">
        <w:rPr>
          <w:rFonts w:ascii="Times New Roman" w:hAnsi="Times New Roman" w:cs="Times New Roman"/>
          <w:color w:val="000000" w:themeColor="text1"/>
          <w:sz w:val="24"/>
          <w:szCs w:val="24"/>
          <w:shd w:val="clear" w:color="auto" w:fill="FFFFFF"/>
        </w:rPr>
        <w:t>(7).</w:t>
      </w:r>
    </w:p>
    <w:p w14:paraId="3A4040D0"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r w:rsidRPr="00336AEF">
        <w:rPr>
          <w:rFonts w:ascii="Times New Roman" w:eastAsia="Times New Roman" w:hAnsi="Times New Roman" w:cs="Times New Roman"/>
          <w:sz w:val="24"/>
          <w:szCs w:val="24"/>
          <w:highlight w:val="white"/>
          <w:lang w:val="en-GB"/>
        </w:rPr>
        <w:t xml:space="preserve">Roth, S., </w:t>
      </w:r>
      <w:proofErr w:type="spellStart"/>
      <w:r w:rsidRPr="00336AEF">
        <w:rPr>
          <w:rFonts w:ascii="Times New Roman" w:eastAsia="Times New Roman" w:hAnsi="Times New Roman" w:cs="Times New Roman"/>
          <w:sz w:val="24"/>
          <w:szCs w:val="24"/>
          <w:highlight w:val="white"/>
          <w:lang w:val="en-GB"/>
        </w:rPr>
        <w:t>Melkonyan</w:t>
      </w:r>
      <w:proofErr w:type="spellEnd"/>
      <w:r w:rsidRPr="00336AEF">
        <w:rPr>
          <w:rFonts w:ascii="Times New Roman" w:eastAsia="Times New Roman" w:hAnsi="Times New Roman" w:cs="Times New Roman"/>
          <w:sz w:val="24"/>
          <w:szCs w:val="24"/>
          <w:highlight w:val="white"/>
          <w:lang w:val="en-GB"/>
        </w:rPr>
        <w:t xml:space="preserve">, A., </w:t>
      </w:r>
      <w:proofErr w:type="spellStart"/>
      <w:r w:rsidRPr="00336AEF">
        <w:rPr>
          <w:rFonts w:ascii="Times New Roman" w:eastAsia="Times New Roman" w:hAnsi="Times New Roman" w:cs="Times New Roman"/>
          <w:sz w:val="24"/>
          <w:szCs w:val="24"/>
          <w:highlight w:val="white"/>
          <w:lang w:val="en-GB"/>
        </w:rPr>
        <w:t>Kaivo-Oja</w:t>
      </w:r>
      <w:proofErr w:type="spellEnd"/>
      <w:r w:rsidRPr="00336AEF">
        <w:rPr>
          <w:rFonts w:ascii="Times New Roman" w:eastAsia="Times New Roman" w:hAnsi="Times New Roman" w:cs="Times New Roman"/>
          <w:sz w:val="24"/>
          <w:szCs w:val="24"/>
          <w:highlight w:val="white"/>
          <w:lang w:val="en-GB"/>
        </w:rPr>
        <w:t xml:space="preserve">, J., </w:t>
      </w:r>
      <w:proofErr w:type="spellStart"/>
      <w:r w:rsidRPr="00336AEF">
        <w:rPr>
          <w:rFonts w:ascii="Times New Roman" w:eastAsia="Times New Roman" w:hAnsi="Times New Roman" w:cs="Times New Roman"/>
          <w:sz w:val="24"/>
          <w:szCs w:val="24"/>
          <w:highlight w:val="white"/>
          <w:lang w:val="en-GB"/>
        </w:rPr>
        <w:t>Manke</w:t>
      </w:r>
      <w:proofErr w:type="spellEnd"/>
      <w:r w:rsidRPr="00336AEF">
        <w:rPr>
          <w:rFonts w:ascii="Times New Roman" w:eastAsia="Times New Roman" w:hAnsi="Times New Roman" w:cs="Times New Roman"/>
          <w:sz w:val="24"/>
          <w:szCs w:val="24"/>
          <w:highlight w:val="white"/>
          <w:lang w:val="en-GB"/>
        </w:rPr>
        <w:t>, B. and Dana, L.P., (2018</w:t>
      </w:r>
      <w:proofErr w:type="gramStart"/>
      <w:r w:rsidRPr="00336AEF">
        <w:rPr>
          <w:rFonts w:ascii="Times New Roman" w:eastAsia="Times New Roman" w:hAnsi="Times New Roman" w:cs="Times New Roman"/>
          <w:sz w:val="24"/>
          <w:szCs w:val="24"/>
          <w:highlight w:val="white"/>
          <w:lang w:val="en-GB"/>
        </w:rPr>
        <w:t>).</w:t>
      </w:r>
      <w:proofErr w:type="spellStart"/>
      <w:r w:rsidRPr="00336AEF">
        <w:rPr>
          <w:rFonts w:ascii="Times New Roman" w:eastAsia="Times New Roman" w:hAnsi="Times New Roman" w:cs="Times New Roman"/>
          <w:sz w:val="24"/>
          <w:szCs w:val="24"/>
          <w:highlight w:val="white"/>
          <w:lang w:val="en-GB"/>
        </w:rPr>
        <w:t>Interfunctional</w:t>
      </w:r>
      <w:proofErr w:type="spellEnd"/>
      <w:proofErr w:type="gramEnd"/>
      <w:r w:rsidRPr="00336AEF">
        <w:rPr>
          <w:rFonts w:ascii="Times New Roman" w:eastAsia="Times New Roman" w:hAnsi="Times New Roman" w:cs="Times New Roman"/>
          <w:sz w:val="24"/>
          <w:szCs w:val="24"/>
          <w:highlight w:val="white"/>
          <w:lang w:val="en-GB"/>
        </w:rPr>
        <w:t xml:space="preserve"> business models: map grid for an uncharted quadrant of the blue ocean. </w:t>
      </w:r>
      <w:r w:rsidRPr="00336AEF">
        <w:rPr>
          <w:rFonts w:ascii="Times New Roman" w:eastAsia="Times New Roman" w:hAnsi="Times New Roman" w:cs="Times New Roman"/>
          <w:i/>
          <w:sz w:val="24"/>
          <w:szCs w:val="24"/>
          <w:highlight w:val="white"/>
          <w:lang w:val="en-GB"/>
        </w:rPr>
        <w:t>International Journal of Entrepreneurial Venturing</w:t>
      </w:r>
      <w:r w:rsidRPr="00336AEF">
        <w:rPr>
          <w:rFonts w:ascii="Times New Roman" w:eastAsia="Times New Roman" w:hAnsi="Times New Roman" w:cs="Times New Roman"/>
          <w:sz w:val="24"/>
          <w:szCs w:val="24"/>
          <w:highlight w:val="white"/>
          <w:lang w:val="en-GB"/>
        </w:rPr>
        <w:t xml:space="preserve">, </w:t>
      </w:r>
      <w:r w:rsidRPr="00336AEF">
        <w:rPr>
          <w:rFonts w:ascii="Times New Roman" w:eastAsia="Times New Roman" w:hAnsi="Times New Roman" w:cs="Times New Roman"/>
          <w:i/>
          <w:sz w:val="24"/>
          <w:szCs w:val="24"/>
          <w:highlight w:val="white"/>
          <w:lang w:val="en-GB"/>
        </w:rPr>
        <w:t>10</w:t>
      </w:r>
      <w:r w:rsidRPr="00336AEF">
        <w:rPr>
          <w:rFonts w:ascii="Times New Roman" w:eastAsia="Times New Roman" w:hAnsi="Times New Roman" w:cs="Times New Roman"/>
          <w:sz w:val="24"/>
          <w:szCs w:val="24"/>
          <w:highlight w:val="white"/>
          <w:lang w:val="en-GB"/>
        </w:rPr>
        <w:t>(5), pp.581-595.</w:t>
      </w:r>
    </w:p>
    <w:p w14:paraId="4E03300C"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proofErr w:type="spellStart"/>
      <w:r w:rsidRPr="00336AEF">
        <w:rPr>
          <w:rFonts w:ascii="Times New Roman" w:eastAsia="Times New Roman" w:hAnsi="Times New Roman" w:cs="Times New Roman"/>
          <w:sz w:val="24"/>
          <w:szCs w:val="24"/>
          <w:highlight w:val="white"/>
          <w:lang w:val="en-GB"/>
        </w:rPr>
        <w:t>Ryding</w:t>
      </w:r>
      <w:proofErr w:type="spellEnd"/>
      <w:r w:rsidRPr="00336AEF">
        <w:rPr>
          <w:rFonts w:ascii="Times New Roman" w:eastAsia="Times New Roman" w:hAnsi="Times New Roman" w:cs="Times New Roman"/>
          <w:sz w:val="24"/>
          <w:szCs w:val="24"/>
          <w:highlight w:val="white"/>
          <w:lang w:val="en-GB"/>
        </w:rPr>
        <w:t xml:space="preserve">, D., </w:t>
      </w:r>
      <w:proofErr w:type="spellStart"/>
      <w:r w:rsidRPr="00336AEF">
        <w:rPr>
          <w:rFonts w:ascii="Times New Roman" w:eastAsia="Times New Roman" w:hAnsi="Times New Roman" w:cs="Times New Roman"/>
          <w:sz w:val="24"/>
          <w:szCs w:val="24"/>
          <w:highlight w:val="white"/>
          <w:lang w:val="en-GB"/>
        </w:rPr>
        <w:t>Vignali</w:t>
      </w:r>
      <w:proofErr w:type="spellEnd"/>
      <w:r w:rsidRPr="00336AEF">
        <w:rPr>
          <w:rFonts w:ascii="Times New Roman" w:eastAsia="Times New Roman" w:hAnsi="Times New Roman" w:cs="Times New Roman"/>
          <w:sz w:val="24"/>
          <w:szCs w:val="24"/>
          <w:highlight w:val="white"/>
          <w:lang w:val="en-GB"/>
        </w:rPr>
        <w:t xml:space="preserve">, G., </w:t>
      </w:r>
      <w:proofErr w:type="spellStart"/>
      <w:r w:rsidRPr="00336AEF">
        <w:rPr>
          <w:rFonts w:ascii="Times New Roman" w:eastAsia="Times New Roman" w:hAnsi="Times New Roman" w:cs="Times New Roman"/>
          <w:sz w:val="24"/>
          <w:szCs w:val="24"/>
          <w:highlight w:val="white"/>
          <w:lang w:val="en-GB"/>
        </w:rPr>
        <w:t>Caratù</w:t>
      </w:r>
      <w:proofErr w:type="spellEnd"/>
      <w:r w:rsidRPr="00336AEF">
        <w:rPr>
          <w:rFonts w:ascii="Times New Roman" w:eastAsia="Times New Roman" w:hAnsi="Times New Roman" w:cs="Times New Roman"/>
          <w:sz w:val="24"/>
          <w:szCs w:val="24"/>
          <w:highlight w:val="white"/>
          <w:lang w:val="en-GB"/>
        </w:rPr>
        <w:t xml:space="preserve">, M., Wang, Y.Y. and Carey, R., (2016). 21st century luxury fashion retailers’ marketing strategies for customer satisfaction: UK perspective. </w:t>
      </w:r>
      <w:r w:rsidRPr="00336AEF">
        <w:rPr>
          <w:rFonts w:ascii="Times New Roman" w:eastAsia="Times New Roman" w:hAnsi="Times New Roman" w:cs="Times New Roman"/>
          <w:i/>
          <w:sz w:val="24"/>
          <w:szCs w:val="24"/>
          <w:highlight w:val="white"/>
          <w:lang w:val="en-GB"/>
        </w:rPr>
        <w:t>Int J Bus Glob</w:t>
      </w:r>
      <w:r w:rsidRPr="00336AEF">
        <w:rPr>
          <w:rFonts w:ascii="Times New Roman" w:eastAsia="Times New Roman" w:hAnsi="Times New Roman" w:cs="Times New Roman"/>
          <w:sz w:val="24"/>
          <w:szCs w:val="24"/>
          <w:highlight w:val="white"/>
          <w:lang w:val="en-GB"/>
        </w:rPr>
        <w:t xml:space="preserve">, </w:t>
      </w:r>
      <w:r w:rsidRPr="00336AEF">
        <w:rPr>
          <w:rFonts w:ascii="Times New Roman" w:eastAsia="Times New Roman" w:hAnsi="Times New Roman" w:cs="Times New Roman"/>
          <w:i/>
          <w:sz w:val="24"/>
          <w:szCs w:val="24"/>
          <w:highlight w:val="white"/>
          <w:lang w:val="en-GB"/>
        </w:rPr>
        <w:t>16</w:t>
      </w:r>
      <w:r w:rsidRPr="00336AEF">
        <w:rPr>
          <w:rFonts w:ascii="Times New Roman" w:eastAsia="Times New Roman" w:hAnsi="Times New Roman" w:cs="Times New Roman"/>
          <w:sz w:val="24"/>
          <w:szCs w:val="24"/>
          <w:highlight w:val="white"/>
          <w:lang w:val="en-GB"/>
        </w:rPr>
        <w:t>(1), pp.79-103.</w:t>
      </w:r>
    </w:p>
    <w:p w14:paraId="6B5716F2" w14:textId="77777777" w:rsidR="00544630" w:rsidRPr="00727CE7" w:rsidRDefault="00544630" w:rsidP="00544630">
      <w:pPr>
        <w:spacing w:after="240" w:line="360" w:lineRule="auto"/>
        <w:jc w:val="both"/>
        <w:rPr>
          <w:rFonts w:ascii="Times New Roman" w:hAnsi="Times New Roman" w:cs="Times New Roman"/>
          <w:sz w:val="24"/>
          <w:szCs w:val="24"/>
        </w:rPr>
      </w:pPr>
      <w:r w:rsidRPr="00727CE7">
        <w:rPr>
          <w:rFonts w:ascii="Times New Roman" w:hAnsi="Times New Roman" w:cs="Times New Roman"/>
          <w:sz w:val="24"/>
          <w:szCs w:val="24"/>
        </w:rPr>
        <w:t xml:space="preserve">simplybusiness.co.uk (2018), </w:t>
      </w:r>
      <w:r w:rsidRPr="00727CE7">
        <w:rPr>
          <w:rFonts w:ascii="Times New Roman" w:eastAsiaTheme="minorHAnsi" w:hAnsi="Times New Roman" w:cs="Times New Roman"/>
          <w:i/>
          <w:sz w:val="24"/>
          <w:szCs w:val="24"/>
        </w:rPr>
        <w:t>How to start a gardening business: a step-by-step guide for landscape gardeners</w:t>
      </w:r>
      <w:r w:rsidRPr="00727CE7">
        <w:rPr>
          <w:rFonts w:ascii="Times New Roman" w:hAnsi="Times New Roman" w:cs="Times New Roman"/>
          <w:i/>
          <w:sz w:val="24"/>
          <w:szCs w:val="24"/>
        </w:rPr>
        <w:t>.</w:t>
      </w:r>
      <w:r w:rsidRPr="00727CE7">
        <w:rPr>
          <w:rFonts w:ascii="Times New Roman" w:hAnsi="Times New Roman" w:cs="Times New Roman"/>
          <w:sz w:val="24"/>
          <w:szCs w:val="24"/>
        </w:rPr>
        <w:t xml:space="preserve"> Available at: https://www.simplybusiness.co.uk/knowledge/articles/2018/03/how-to-start-a-landscaping-business-a-simple-guide/ [Accessed on 4 March 2020]</w:t>
      </w:r>
    </w:p>
    <w:p w14:paraId="071832E9" w14:textId="77777777" w:rsidR="00544630" w:rsidRPr="00475592" w:rsidRDefault="00544630" w:rsidP="00544630">
      <w:pPr>
        <w:pStyle w:val="Normal1"/>
        <w:spacing w:after="240" w:line="360" w:lineRule="auto"/>
        <w:jc w:val="both"/>
        <w:rPr>
          <w:rFonts w:ascii="Times New Roman" w:eastAsia="Times New Roman" w:hAnsi="Times New Roman" w:cs="Times New Roman"/>
          <w:sz w:val="24"/>
          <w:szCs w:val="24"/>
          <w:lang w:val="en-GB"/>
        </w:rPr>
      </w:pPr>
      <w:r w:rsidRPr="00475592">
        <w:rPr>
          <w:rFonts w:ascii="Times New Roman" w:eastAsia="Times New Roman" w:hAnsi="Times New Roman" w:cs="Times New Roman"/>
          <w:sz w:val="24"/>
          <w:szCs w:val="24"/>
          <w:lang w:val="en-GB"/>
        </w:rPr>
        <w:t xml:space="preserve">Soboleva, Y.P., </w:t>
      </w:r>
      <w:proofErr w:type="spellStart"/>
      <w:r w:rsidRPr="00475592">
        <w:rPr>
          <w:rFonts w:ascii="Times New Roman" w:eastAsia="Times New Roman" w:hAnsi="Times New Roman" w:cs="Times New Roman"/>
          <w:sz w:val="24"/>
          <w:szCs w:val="24"/>
          <w:lang w:val="en-GB"/>
        </w:rPr>
        <w:t>Matveev</w:t>
      </w:r>
      <w:proofErr w:type="spellEnd"/>
      <w:r w:rsidRPr="00475592">
        <w:rPr>
          <w:rFonts w:ascii="Times New Roman" w:eastAsia="Times New Roman" w:hAnsi="Times New Roman" w:cs="Times New Roman"/>
          <w:sz w:val="24"/>
          <w:szCs w:val="24"/>
          <w:lang w:val="en-GB"/>
        </w:rPr>
        <w:t xml:space="preserve">, V.V., </w:t>
      </w:r>
      <w:proofErr w:type="spellStart"/>
      <w:r w:rsidRPr="00475592">
        <w:rPr>
          <w:rFonts w:ascii="Times New Roman" w:eastAsia="Times New Roman" w:hAnsi="Times New Roman" w:cs="Times New Roman"/>
          <w:sz w:val="24"/>
          <w:szCs w:val="24"/>
          <w:lang w:val="en-GB"/>
        </w:rPr>
        <w:t>Ilminskaya</w:t>
      </w:r>
      <w:proofErr w:type="spellEnd"/>
      <w:r w:rsidRPr="00475592">
        <w:rPr>
          <w:rFonts w:ascii="Times New Roman" w:eastAsia="Times New Roman" w:hAnsi="Times New Roman" w:cs="Times New Roman"/>
          <w:sz w:val="24"/>
          <w:szCs w:val="24"/>
          <w:lang w:val="en-GB"/>
        </w:rPr>
        <w:t xml:space="preserve">, S.A., </w:t>
      </w:r>
      <w:proofErr w:type="spellStart"/>
      <w:r w:rsidRPr="00475592">
        <w:rPr>
          <w:rFonts w:ascii="Times New Roman" w:eastAsia="Times New Roman" w:hAnsi="Times New Roman" w:cs="Times New Roman"/>
          <w:sz w:val="24"/>
          <w:szCs w:val="24"/>
          <w:lang w:val="en-GB"/>
        </w:rPr>
        <w:t>Efimenko</w:t>
      </w:r>
      <w:proofErr w:type="spellEnd"/>
      <w:r w:rsidRPr="00475592">
        <w:rPr>
          <w:rFonts w:ascii="Times New Roman" w:eastAsia="Times New Roman" w:hAnsi="Times New Roman" w:cs="Times New Roman"/>
          <w:sz w:val="24"/>
          <w:szCs w:val="24"/>
          <w:lang w:val="en-GB"/>
        </w:rPr>
        <w:t xml:space="preserve">, I.S., </w:t>
      </w:r>
      <w:proofErr w:type="spellStart"/>
      <w:r w:rsidRPr="00475592">
        <w:rPr>
          <w:rFonts w:ascii="Times New Roman" w:eastAsia="Times New Roman" w:hAnsi="Times New Roman" w:cs="Times New Roman"/>
          <w:sz w:val="24"/>
          <w:szCs w:val="24"/>
          <w:lang w:val="en-GB"/>
        </w:rPr>
        <w:t>Rezvyakova</w:t>
      </w:r>
      <w:proofErr w:type="spellEnd"/>
      <w:r w:rsidRPr="00475592">
        <w:rPr>
          <w:rFonts w:ascii="Times New Roman" w:eastAsia="Times New Roman" w:hAnsi="Times New Roman" w:cs="Times New Roman"/>
          <w:sz w:val="24"/>
          <w:szCs w:val="24"/>
          <w:lang w:val="en-GB"/>
        </w:rPr>
        <w:t xml:space="preserve">, I.V. and Mazur, L.V., (2018).Monitoring of businesses operations with cash flow </w:t>
      </w:r>
      <w:proofErr w:type="spellStart"/>
      <w:r w:rsidRPr="00475592">
        <w:rPr>
          <w:rFonts w:ascii="Times New Roman" w:eastAsia="Times New Roman" w:hAnsi="Times New Roman" w:cs="Times New Roman"/>
          <w:sz w:val="24"/>
          <w:szCs w:val="24"/>
          <w:lang w:val="en-GB"/>
        </w:rPr>
        <w:t>analysis.</w:t>
      </w:r>
      <w:r w:rsidRPr="00475592">
        <w:rPr>
          <w:rFonts w:ascii="Times New Roman" w:eastAsia="Times New Roman" w:hAnsi="Times New Roman" w:cs="Times New Roman"/>
          <w:i/>
          <w:sz w:val="24"/>
          <w:szCs w:val="24"/>
          <w:lang w:val="en-GB"/>
        </w:rPr>
        <w:t>International</w:t>
      </w:r>
      <w:proofErr w:type="spellEnd"/>
      <w:r w:rsidRPr="00475592">
        <w:rPr>
          <w:rFonts w:ascii="Times New Roman" w:eastAsia="Times New Roman" w:hAnsi="Times New Roman" w:cs="Times New Roman"/>
          <w:i/>
          <w:sz w:val="24"/>
          <w:szCs w:val="24"/>
          <w:lang w:val="en-GB"/>
        </w:rPr>
        <w:t xml:space="preserve"> Journal of Civil Engineering and Technology</w:t>
      </w:r>
      <w:r w:rsidRPr="00475592">
        <w:rPr>
          <w:rFonts w:ascii="Times New Roman" w:eastAsia="Times New Roman" w:hAnsi="Times New Roman" w:cs="Times New Roman"/>
          <w:sz w:val="24"/>
          <w:szCs w:val="24"/>
          <w:lang w:val="en-GB"/>
        </w:rPr>
        <w:t xml:space="preserve">, </w:t>
      </w:r>
      <w:r w:rsidRPr="00475592">
        <w:rPr>
          <w:rFonts w:ascii="Times New Roman" w:eastAsia="Times New Roman" w:hAnsi="Times New Roman" w:cs="Times New Roman"/>
          <w:i/>
          <w:sz w:val="24"/>
          <w:szCs w:val="24"/>
          <w:lang w:val="en-GB"/>
        </w:rPr>
        <w:t>9</w:t>
      </w:r>
      <w:r w:rsidRPr="00475592">
        <w:rPr>
          <w:rFonts w:ascii="Times New Roman" w:eastAsia="Times New Roman" w:hAnsi="Times New Roman" w:cs="Times New Roman"/>
          <w:sz w:val="24"/>
          <w:szCs w:val="24"/>
          <w:lang w:val="en-GB"/>
        </w:rPr>
        <w:t>(11), pp.2034-2058.</w:t>
      </w:r>
    </w:p>
    <w:p w14:paraId="4665C4D3"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r w:rsidRPr="00336AEF">
        <w:rPr>
          <w:rFonts w:ascii="Times New Roman" w:eastAsia="Times New Roman" w:hAnsi="Times New Roman" w:cs="Times New Roman"/>
          <w:sz w:val="24"/>
          <w:szCs w:val="24"/>
          <w:highlight w:val="white"/>
          <w:lang w:val="en-GB"/>
        </w:rPr>
        <w:t xml:space="preserve">Stoian, M.C., </w:t>
      </w:r>
      <w:proofErr w:type="spellStart"/>
      <w:r w:rsidRPr="00336AEF">
        <w:rPr>
          <w:rFonts w:ascii="Times New Roman" w:eastAsia="Times New Roman" w:hAnsi="Times New Roman" w:cs="Times New Roman"/>
          <w:sz w:val="24"/>
          <w:szCs w:val="24"/>
          <w:highlight w:val="white"/>
          <w:lang w:val="en-GB"/>
        </w:rPr>
        <w:t>Rialp</w:t>
      </w:r>
      <w:proofErr w:type="spellEnd"/>
      <w:r w:rsidRPr="00336AEF">
        <w:rPr>
          <w:rFonts w:ascii="Times New Roman" w:eastAsia="Times New Roman" w:hAnsi="Times New Roman" w:cs="Times New Roman"/>
          <w:sz w:val="24"/>
          <w:szCs w:val="24"/>
          <w:highlight w:val="white"/>
          <w:lang w:val="en-GB"/>
        </w:rPr>
        <w:t xml:space="preserve">, J. and </w:t>
      </w:r>
      <w:proofErr w:type="spellStart"/>
      <w:r w:rsidRPr="00336AEF">
        <w:rPr>
          <w:rFonts w:ascii="Times New Roman" w:eastAsia="Times New Roman" w:hAnsi="Times New Roman" w:cs="Times New Roman"/>
          <w:sz w:val="24"/>
          <w:szCs w:val="24"/>
          <w:highlight w:val="white"/>
          <w:lang w:val="en-GB"/>
        </w:rPr>
        <w:t>Dimitratos</w:t>
      </w:r>
      <w:proofErr w:type="spellEnd"/>
      <w:r w:rsidRPr="00336AEF">
        <w:rPr>
          <w:rFonts w:ascii="Times New Roman" w:eastAsia="Times New Roman" w:hAnsi="Times New Roman" w:cs="Times New Roman"/>
          <w:sz w:val="24"/>
          <w:szCs w:val="24"/>
          <w:highlight w:val="white"/>
          <w:lang w:val="en-GB"/>
        </w:rPr>
        <w:t xml:space="preserve">, P., (2017). SME networks and international performance: Unveiling the significance of foreign market entry mode. </w:t>
      </w:r>
      <w:r w:rsidRPr="00336AEF">
        <w:rPr>
          <w:rFonts w:ascii="Times New Roman" w:eastAsia="Times New Roman" w:hAnsi="Times New Roman" w:cs="Times New Roman"/>
          <w:i/>
          <w:sz w:val="24"/>
          <w:szCs w:val="24"/>
          <w:highlight w:val="white"/>
          <w:lang w:val="en-GB"/>
        </w:rPr>
        <w:t>Journal of Small Business Management</w:t>
      </w:r>
      <w:r w:rsidRPr="00336AEF">
        <w:rPr>
          <w:rFonts w:ascii="Times New Roman" w:eastAsia="Times New Roman" w:hAnsi="Times New Roman" w:cs="Times New Roman"/>
          <w:sz w:val="24"/>
          <w:szCs w:val="24"/>
          <w:highlight w:val="white"/>
          <w:lang w:val="en-GB"/>
        </w:rPr>
        <w:t xml:space="preserve">, </w:t>
      </w:r>
      <w:r w:rsidRPr="00336AEF">
        <w:rPr>
          <w:rFonts w:ascii="Times New Roman" w:eastAsia="Times New Roman" w:hAnsi="Times New Roman" w:cs="Times New Roman"/>
          <w:i/>
          <w:sz w:val="24"/>
          <w:szCs w:val="24"/>
          <w:highlight w:val="white"/>
          <w:lang w:val="en-GB"/>
        </w:rPr>
        <w:t>55</w:t>
      </w:r>
      <w:r w:rsidRPr="00336AEF">
        <w:rPr>
          <w:rFonts w:ascii="Times New Roman" w:eastAsia="Times New Roman" w:hAnsi="Times New Roman" w:cs="Times New Roman"/>
          <w:sz w:val="24"/>
          <w:szCs w:val="24"/>
          <w:highlight w:val="white"/>
          <w:lang w:val="en-GB"/>
        </w:rPr>
        <w:t>(1), pp.128-148.</w:t>
      </w:r>
    </w:p>
    <w:p w14:paraId="493CA4A0"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shd w:val="clear" w:color="auto" w:fill="FFFFFF"/>
        </w:rPr>
      </w:pPr>
      <w:proofErr w:type="spellStart"/>
      <w:r w:rsidRPr="0052438A">
        <w:rPr>
          <w:rFonts w:ascii="Times New Roman" w:hAnsi="Times New Roman" w:cs="Times New Roman"/>
          <w:color w:val="000000" w:themeColor="text1"/>
          <w:sz w:val="24"/>
          <w:szCs w:val="24"/>
          <w:shd w:val="clear" w:color="auto" w:fill="FFFFFF"/>
        </w:rPr>
        <w:t>Swaffield</w:t>
      </w:r>
      <w:proofErr w:type="spellEnd"/>
      <w:r w:rsidRPr="0052438A">
        <w:rPr>
          <w:rFonts w:ascii="Times New Roman" w:hAnsi="Times New Roman" w:cs="Times New Roman"/>
          <w:color w:val="000000" w:themeColor="text1"/>
          <w:sz w:val="24"/>
          <w:szCs w:val="24"/>
          <w:shd w:val="clear" w:color="auto" w:fill="FFFFFF"/>
        </w:rPr>
        <w:t xml:space="preserve">, S.R., Corry, R.C., Opdam, P., McWilliam, W. and </w:t>
      </w:r>
      <w:proofErr w:type="spellStart"/>
      <w:r w:rsidRPr="0052438A">
        <w:rPr>
          <w:rFonts w:ascii="Times New Roman" w:hAnsi="Times New Roman" w:cs="Times New Roman"/>
          <w:color w:val="000000" w:themeColor="text1"/>
          <w:sz w:val="24"/>
          <w:szCs w:val="24"/>
          <w:shd w:val="clear" w:color="auto" w:fill="FFFFFF"/>
        </w:rPr>
        <w:t>Primdahl</w:t>
      </w:r>
      <w:proofErr w:type="spellEnd"/>
      <w:r w:rsidRPr="0052438A">
        <w:rPr>
          <w:rFonts w:ascii="Times New Roman" w:hAnsi="Times New Roman" w:cs="Times New Roman"/>
          <w:color w:val="000000" w:themeColor="text1"/>
          <w:sz w:val="24"/>
          <w:szCs w:val="24"/>
          <w:shd w:val="clear" w:color="auto" w:fill="FFFFFF"/>
        </w:rPr>
        <w:t>, J., (2019</w:t>
      </w:r>
      <w:proofErr w:type="gramStart"/>
      <w:r w:rsidRPr="0052438A">
        <w:rPr>
          <w:rFonts w:ascii="Times New Roman" w:hAnsi="Times New Roman" w:cs="Times New Roman"/>
          <w:color w:val="000000" w:themeColor="text1"/>
          <w:sz w:val="24"/>
          <w:szCs w:val="24"/>
          <w:shd w:val="clear" w:color="auto" w:fill="FFFFFF"/>
        </w:rPr>
        <w:t>).Connecting</w:t>
      </w:r>
      <w:proofErr w:type="gramEnd"/>
      <w:r w:rsidRPr="0052438A">
        <w:rPr>
          <w:rFonts w:ascii="Times New Roman" w:hAnsi="Times New Roman" w:cs="Times New Roman"/>
          <w:color w:val="000000" w:themeColor="text1"/>
          <w:sz w:val="24"/>
          <w:szCs w:val="24"/>
          <w:shd w:val="clear" w:color="auto" w:fill="FFFFFF"/>
        </w:rPr>
        <w:t xml:space="preserve"> business with the agricultural landscape: business strategies for sustainable rural development. </w:t>
      </w:r>
      <w:r w:rsidRPr="0052438A">
        <w:rPr>
          <w:rFonts w:ascii="Times New Roman" w:hAnsi="Times New Roman" w:cs="Times New Roman"/>
          <w:i/>
          <w:iCs/>
          <w:color w:val="000000" w:themeColor="text1"/>
          <w:sz w:val="24"/>
          <w:szCs w:val="24"/>
          <w:shd w:val="clear" w:color="auto" w:fill="FFFFFF"/>
        </w:rPr>
        <w:t>Business Strategy and the Environment</w:t>
      </w:r>
      <w:r w:rsidRPr="0052438A">
        <w:rPr>
          <w:rFonts w:ascii="Times New Roman" w:hAnsi="Times New Roman" w:cs="Times New Roman"/>
          <w:color w:val="000000" w:themeColor="text1"/>
          <w:sz w:val="24"/>
          <w:szCs w:val="24"/>
          <w:shd w:val="clear" w:color="auto" w:fill="FFFFFF"/>
        </w:rPr>
        <w:t>, </w:t>
      </w:r>
      <w:r w:rsidRPr="0052438A">
        <w:rPr>
          <w:rFonts w:ascii="Times New Roman" w:hAnsi="Times New Roman" w:cs="Times New Roman"/>
          <w:i/>
          <w:iCs/>
          <w:color w:val="000000" w:themeColor="text1"/>
          <w:sz w:val="24"/>
          <w:szCs w:val="24"/>
          <w:shd w:val="clear" w:color="auto" w:fill="FFFFFF"/>
        </w:rPr>
        <w:t>28</w:t>
      </w:r>
      <w:r w:rsidRPr="0052438A">
        <w:rPr>
          <w:rFonts w:ascii="Times New Roman" w:hAnsi="Times New Roman" w:cs="Times New Roman"/>
          <w:color w:val="000000" w:themeColor="text1"/>
          <w:sz w:val="24"/>
          <w:szCs w:val="24"/>
          <w:shd w:val="clear" w:color="auto" w:fill="FFFFFF"/>
        </w:rPr>
        <w:t>(7), pp.1357-1369.</w:t>
      </w:r>
    </w:p>
    <w:p w14:paraId="36845D07" w14:textId="77777777" w:rsidR="00544630" w:rsidRPr="00475592" w:rsidRDefault="00544630" w:rsidP="00544630">
      <w:pPr>
        <w:pStyle w:val="Normal1"/>
        <w:spacing w:after="240" w:line="360" w:lineRule="auto"/>
        <w:jc w:val="both"/>
        <w:rPr>
          <w:rFonts w:ascii="Times New Roman" w:eastAsia="Times New Roman" w:hAnsi="Times New Roman" w:cs="Times New Roman"/>
          <w:sz w:val="24"/>
          <w:szCs w:val="24"/>
          <w:lang w:val="en-GB"/>
        </w:rPr>
      </w:pPr>
      <w:r w:rsidRPr="00475592">
        <w:rPr>
          <w:rFonts w:ascii="Times New Roman" w:eastAsia="Times New Roman" w:hAnsi="Times New Roman" w:cs="Times New Roman"/>
          <w:sz w:val="24"/>
          <w:szCs w:val="24"/>
          <w:lang w:val="en-GB"/>
        </w:rPr>
        <w:lastRenderedPageBreak/>
        <w:t xml:space="preserve">Thao, N.X. and Duong, T.T.T., (2019). Selecting target market by similar measures in interval intuitionistic fuzzy </w:t>
      </w:r>
      <w:proofErr w:type="spellStart"/>
      <w:proofErr w:type="gramStart"/>
      <w:r w:rsidRPr="00475592">
        <w:rPr>
          <w:rFonts w:ascii="Times New Roman" w:eastAsia="Times New Roman" w:hAnsi="Times New Roman" w:cs="Times New Roman"/>
          <w:sz w:val="24"/>
          <w:szCs w:val="24"/>
          <w:lang w:val="en-GB"/>
        </w:rPr>
        <w:t>set.</w:t>
      </w:r>
      <w:r w:rsidRPr="00475592">
        <w:rPr>
          <w:rFonts w:ascii="Times New Roman" w:eastAsia="Times New Roman" w:hAnsi="Times New Roman" w:cs="Times New Roman"/>
          <w:i/>
          <w:sz w:val="24"/>
          <w:szCs w:val="24"/>
          <w:lang w:val="en-GB"/>
        </w:rPr>
        <w:t>Technological</w:t>
      </w:r>
      <w:proofErr w:type="spellEnd"/>
      <w:proofErr w:type="gramEnd"/>
      <w:r w:rsidRPr="00475592">
        <w:rPr>
          <w:rFonts w:ascii="Times New Roman" w:eastAsia="Times New Roman" w:hAnsi="Times New Roman" w:cs="Times New Roman"/>
          <w:i/>
          <w:sz w:val="24"/>
          <w:szCs w:val="24"/>
          <w:lang w:val="en-GB"/>
        </w:rPr>
        <w:t xml:space="preserve"> and Economic Development of Economy</w:t>
      </w:r>
      <w:r w:rsidRPr="00475592">
        <w:rPr>
          <w:rFonts w:ascii="Times New Roman" w:eastAsia="Times New Roman" w:hAnsi="Times New Roman" w:cs="Times New Roman"/>
          <w:sz w:val="24"/>
          <w:szCs w:val="24"/>
          <w:lang w:val="en-GB"/>
        </w:rPr>
        <w:t xml:space="preserve">, </w:t>
      </w:r>
      <w:r w:rsidRPr="00475592">
        <w:rPr>
          <w:rFonts w:ascii="Times New Roman" w:eastAsia="Times New Roman" w:hAnsi="Times New Roman" w:cs="Times New Roman"/>
          <w:i/>
          <w:sz w:val="24"/>
          <w:szCs w:val="24"/>
          <w:lang w:val="en-GB"/>
        </w:rPr>
        <w:t>25</w:t>
      </w:r>
      <w:r w:rsidRPr="00475592">
        <w:rPr>
          <w:rFonts w:ascii="Times New Roman" w:eastAsia="Times New Roman" w:hAnsi="Times New Roman" w:cs="Times New Roman"/>
          <w:sz w:val="24"/>
          <w:szCs w:val="24"/>
          <w:lang w:val="en-GB"/>
        </w:rPr>
        <w:t>(5), pp.934-950.</w:t>
      </w:r>
    </w:p>
    <w:p w14:paraId="0EF1934A"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shd w:val="clear" w:color="auto" w:fill="FFFFFF"/>
        </w:rPr>
      </w:pPr>
      <w:r w:rsidRPr="0052438A">
        <w:rPr>
          <w:rFonts w:ascii="Times New Roman" w:hAnsi="Times New Roman" w:cs="Times New Roman"/>
          <w:color w:val="000000" w:themeColor="text1"/>
          <w:sz w:val="24"/>
          <w:szCs w:val="24"/>
          <w:shd w:val="clear" w:color="auto" w:fill="FFFFFF"/>
        </w:rPr>
        <w:t>Thibodeaux, J., (2019). The Market Inscribed Landscape: An Institutional Logic of Food Deserts. </w:t>
      </w:r>
      <w:r w:rsidRPr="0052438A">
        <w:rPr>
          <w:rFonts w:ascii="Times New Roman" w:hAnsi="Times New Roman" w:cs="Times New Roman"/>
          <w:i/>
          <w:iCs/>
          <w:color w:val="000000" w:themeColor="text1"/>
          <w:sz w:val="24"/>
          <w:szCs w:val="24"/>
          <w:shd w:val="clear" w:color="auto" w:fill="FFFFFF"/>
        </w:rPr>
        <w:t>City &amp; Community</w:t>
      </w:r>
      <w:r w:rsidRPr="0052438A">
        <w:rPr>
          <w:rFonts w:ascii="Times New Roman" w:hAnsi="Times New Roman" w:cs="Times New Roman"/>
          <w:color w:val="000000" w:themeColor="text1"/>
          <w:sz w:val="24"/>
          <w:szCs w:val="24"/>
          <w:shd w:val="clear" w:color="auto" w:fill="FFFFFF"/>
        </w:rPr>
        <w:t>, </w:t>
      </w:r>
      <w:r w:rsidRPr="0052438A">
        <w:rPr>
          <w:rFonts w:ascii="Times New Roman" w:hAnsi="Times New Roman" w:cs="Times New Roman"/>
          <w:i/>
          <w:iCs/>
          <w:color w:val="000000" w:themeColor="text1"/>
          <w:sz w:val="24"/>
          <w:szCs w:val="24"/>
          <w:shd w:val="clear" w:color="auto" w:fill="FFFFFF"/>
        </w:rPr>
        <w:t>18</w:t>
      </w:r>
      <w:r w:rsidRPr="0052438A">
        <w:rPr>
          <w:rFonts w:ascii="Times New Roman" w:hAnsi="Times New Roman" w:cs="Times New Roman"/>
          <w:color w:val="000000" w:themeColor="text1"/>
          <w:sz w:val="24"/>
          <w:szCs w:val="24"/>
          <w:shd w:val="clear" w:color="auto" w:fill="FFFFFF"/>
        </w:rPr>
        <w:t>(1), pp.344-368.</w:t>
      </w:r>
    </w:p>
    <w:p w14:paraId="64AC24C5"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rPr>
      </w:pPr>
      <w:r w:rsidRPr="0052438A">
        <w:rPr>
          <w:rFonts w:ascii="Times New Roman" w:hAnsi="Times New Roman" w:cs="Times New Roman"/>
          <w:color w:val="000000" w:themeColor="text1"/>
          <w:sz w:val="24"/>
          <w:szCs w:val="24"/>
        </w:rPr>
        <w:t>tradingeconomics.com, (2020).</w:t>
      </w:r>
      <w:r w:rsidRPr="0052438A">
        <w:rPr>
          <w:rFonts w:ascii="Times New Roman" w:hAnsi="Times New Roman" w:cs="Times New Roman"/>
          <w:i/>
          <w:color w:val="000000" w:themeColor="text1"/>
          <w:sz w:val="24"/>
          <w:szCs w:val="24"/>
        </w:rPr>
        <w:t xml:space="preserve">About UK Inflation </w:t>
      </w:r>
      <w:proofErr w:type="spellStart"/>
      <w:r w:rsidRPr="0052438A">
        <w:rPr>
          <w:rFonts w:ascii="Times New Roman" w:hAnsi="Times New Roman" w:cs="Times New Roman"/>
          <w:i/>
          <w:color w:val="000000" w:themeColor="text1"/>
          <w:sz w:val="24"/>
          <w:szCs w:val="24"/>
        </w:rPr>
        <w:t>Rate.</w:t>
      </w:r>
      <w:r w:rsidRPr="0052438A">
        <w:rPr>
          <w:rFonts w:ascii="Times New Roman" w:hAnsi="Times New Roman" w:cs="Times New Roman"/>
          <w:color w:val="000000" w:themeColor="text1"/>
          <w:sz w:val="24"/>
          <w:szCs w:val="24"/>
        </w:rPr>
        <w:t>Available</w:t>
      </w:r>
      <w:proofErr w:type="spellEnd"/>
      <w:r w:rsidRPr="0052438A">
        <w:rPr>
          <w:rFonts w:ascii="Times New Roman" w:hAnsi="Times New Roman" w:cs="Times New Roman"/>
          <w:color w:val="000000" w:themeColor="text1"/>
          <w:sz w:val="24"/>
          <w:szCs w:val="24"/>
        </w:rPr>
        <w:t xml:space="preserve"> at: </w:t>
      </w:r>
      <w:hyperlink r:id="rId20" w:history="1">
        <w:r w:rsidRPr="0052438A">
          <w:rPr>
            <w:rStyle w:val="Hyperlink"/>
            <w:rFonts w:ascii="Times New Roman" w:hAnsi="Times New Roman" w:cs="Times New Roman"/>
            <w:color w:val="000000" w:themeColor="text1"/>
            <w:sz w:val="24"/>
            <w:szCs w:val="24"/>
            <w:u w:val="none"/>
          </w:rPr>
          <w:t>https://tradingeconomics.com/united-kingdom/inflation-cpi</w:t>
        </w:r>
      </w:hyperlink>
      <w:r w:rsidRPr="0052438A">
        <w:rPr>
          <w:rFonts w:ascii="Times New Roman" w:hAnsi="Times New Roman" w:cs="Times New Roman"/>
          <w:color w:val="000000" w:themeColor="text1"/>
          <w:sz w:val="24"/>
          <w:szCs w:val="24"/>
        </w:rPr>
        <w:t xml:space="preserve"> [Accessed on 4 March 2020]</w:t>
      </w:r>
    </w:p>
    <w:p w14:paraId="3B0B7DD2"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rPr>
      </w:pPr>
      <w:r w:rsidRPr="0052438A">
        <w:rPr>
          <w:rFonts w:ascii="Times New Roman" w:hAnsi="Times New Roman" w:cs="Times New Roman"/>
          <w:color w:val="000000" w:themeColor="text1"/>
          <w:sz w:val="24"/>
          <w:szCs w:val="24"/>
        </w:rPr>
        <w:t>tradingeconomics.com, (2020).</w:t>
      </w:r>
      <w:r w:rsidRPr="0052438A">
        <w:rPr>
          <w:rFonts w:ascii="Times New Roman" w:hAnsi="Times New Roman" w:cs="Times New Roman"/>
          <w:i/>
          <w:color w:val="000000" w:themeColor="text1"/>
          <w:sz w:val="24"/>
          <w:szCs w:val="24"/>
        </w:rPr>
        <w:t xml:space="preserve">About UK Unemployment </w:t>
      </w:r>
      <w:proofErr w:type="spellStart"/>
      <w:r w:rsidRPr="0052438A">
        <w:rPr>
          <w:rFonts w:ascii="Times New Roman" w:hAnsi="Times New Roman" w:cs="Times New Roman"/>
          <w:i/>
          <w:color w:val="000000" w:themeColor="text1"/>
          <w:sz w:val="24"/>
          <w:szCs w:val="24"/>
        </w:rPr>
        <w:t>Rate.</w:t>
      </w:r>
      <w:r w:rsidRPr="0052438A">
        <w:rPr>
          <w:rFonts w:ascii="Times New Roman" w:hAnsi="Times New Roman" w:cs="Times New Roman"/>
          <w:color w:val="000000" w:themeColor="text1"/>
          <w:sz w:val="24"/>
          <w:szCs w:val="24"/>
        </w:rPr>
        <w:t>Available</w:t>
      </w:r>
      <w:proofErr w:type="spellEnd"/>
      <w:r w:rsidRPr="0052438A">
        <w:rPr>
          <w:rFonts w:ascii="Times New Roman" w:hAnsi="Times New Roman" w:cs="Times New Roman"/>
          <w:color w:val="000000" w:themeColor="text1"/>
          <w:sz w:val="24"/>
          <w:szCs w:val="24"/>
        </w:rPr>
        <w:t xml:space="preserve"> at: </w:t>
      </w:r>
      <w:hyperlink r:id="rId21" w:history="1">
        <w:r w:rsidRPr="0052438A">
          <w:rPr>
            <w:rStyle w:val="Hyperlink"/>
            <w:rFonts w:ascii="Times New Roman" w:hAnsi="Times New Roman" w:cs="Times New Roman"/>
            <w:color w:val="000000" w:themeColor="text1"/>
            <w:sz w:val="24"/>
            <w:szCs w:val="24"/>
            <w:u w:val="none"/>
          </w:rPr>
          <w:t>https://tradingeconomics.com/united-kingdom/unemployment-rate</w:t>
        </w:r>
      </w:hyperlink>
      <w:r w:rsidRPr="0052438A">
        <w:rPr>
          <w:rFonts w:ascii="Times New Roman" w:hAnsi="Times New Roman" w:cs="Times New Roman"/>
          <w:color w:val="000000" w:themeColor="text1"/>
          <w:sz w:val="24"/>
          <w:szCs w:val="24"/>
        </w:rPr>
        <w:t xml:space="preserve"> [Accessed on 5 March 2020]</w:t>
      </w:r>
    </w:p>
    <w:p w14:paraId="42E6BC7A"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proofErr w:type="spellStart"/>
      <w:r w:rsidRPr="00336AEF">
        <w:rPr>
          <w:rFonts w:ascii="Times New Roman" w:eastAsia="Times New Roman" w:hAnsi="Times New Roman" w:cs="Times New Roman"/>
          <w:sz w:val="24"/>
          <w:szCs w:val="24"/>
          <w:highlight w:val="white"/>
          <w:lang w:val="en-GB"/>
        </w:rPr>
        <w:t>Tumalanov</w:t>
      </w:r>
      <w:proofErr w:type="spellEnd"/>
      <w:r w:rsidRPr="00336AEF">
        <w:rPr>
          <w:rFonts w:ascii="Times New Roman" w:eastAsia="Times New Roman" w:hAnsi="Times New Roman" w:cs="Times New Roman"/>
          <w:sz w:val="24"/>
          <w:szCs w:val="24"/>
          <w:highlight w:val="white"/>
          <w:lang w:val="en-GB"/>
        </w:rPr>
        <w:t xml:space="preserve">, N.V., </w:t>
      </w:r>
      <w:proofErr w:type="spellStart"/>
      <w:r w:rsidRPr="00336AEF">
        <w:rPr>
          <w:rFonts w:ascii="Times New Roman" w:eastAsia="Times New Roman" w:hAnsi="Times New Roman" w:cs="Times New Roman"/>
          <w:sz w:val="24"/>
          <w:szCs w:val="24"/>
          <w:highlight w:val="white"/>
          <w:lang w:val="en-GB"/>
        </w:rPr>
        <w:t>Urusova</w:t>
      </w:r>
      <w:proofErr w:type="spellEnd"/>
      <w:r w:rsidRPr="00336AEF">
        <w:rPr>
          <w:rFonts w:ascii="Times New Roman" w:eastAsia="Times New Roman" w:hAnsi="Times New Roman" w:cs="Times New Roman"/>
          <w:sz w:val="24"/>
          <w:szCs w:val="24"/>
          <w:highlight w:val="white"/>
          <w:lang w:val="en-GB"/>
        </w:rPr>
        <w:t xml:space="preserve">, I.N., </w:t>
      </w:r>
      <w:proofErr w:type="spellStart"/>
      <w:r w:rsidRPr="00336AEF">
        <w:rPr>
          <w:rFonts w:ascii="Times New Roman" w:eastAsia="Times New Roman" w:hAnsi="Times New Roman" w:cs="Times New Roman"/>
          <w:sz w:val="24"/>
          <w:szCs w:val="24"/>
          <w:highlight w:val="white"/>
          <w:lang w:val="en-GB"/>
        </w:rPr>
        <w:t>Morozova</w:t>
      </w:r>
      <w:proofErr w:type="spellEnd"/>
      <w:r w:rsidRPr="00336AEF">
        <w:rPr>
          <w:rFonts w:ascii="Times New Roman" w:eastAsia="Times New Roman" w:hAnsi="Times New Roman" w:cs="Times New Roman"/>
          <w:sz w:val="24"/>
          <w:szCs w:val="24"/>
          <w:highlight w:val="white"/>
          <w:lang w:val="en-GB"/>
        </w:rPr>
        <w:t xml:space="preserve">, N.V., </w:t>
      </w:r>
      <w:proofErr w:type="spellStart"/>
      <w:r w:rsidRPr="00336AEF">
        <w:rPr>
          <w:rFonts w:ascii="Times New Roman" w:eastAsia="Times New Roman" w:hAnsi="Times New Roman" w:cs="Times New Roman"/>
          <w:sz w:val="24"/>
          <w:szCs w:val="24"/>
          <w:highlight w:val="white"/>
          <w:lang w:val="en-GB"/>
        </w:rPr>
        <w:t>Sokolova</w:t>
      </w:r>
      <w:proofErr w:type="spellEnd"/>
      <w:r w:rsidRPr="00336AEF">
        <w:rPr>
          <w:rFonts w:ascii="Times New Roman" w:eastAsia="Times New Roman" w:hAnsi="Times New Roman" w:cs="Times New Roman"/>
          <w:sz w:val="24"/>
          <w:szCs w:val="24"/>
          <w:highlight w:val="white"/>
          <w:lang w:val="en-GB"/>
        </w:rPr>
        <w:t xml:space="preserve">, G.N., </w:t>
      </w:r>
      <w:proofErr w:type="spellStart"/>
      <w:r w:rsidRPr="00336AEF">
        <w:rPr>
          <w:rFonts w:ascii="Times New Roman" w:eastAsia="Times New Roman" w:hAnsi="Times New Roman" w:cs="Times New Roman"/>
          <w:sz w:val="24"/>
          <w:szCs w:val="24"/>
          <w:highlight w:val="white"/>
          <w:lang w:val="en-GB"/>
        </w:rPr>
        <w:t>Ivanitskaya</w:t>
      </w:r>
      <w:proofErr w:type="spellEnd"/>
      <w:r w:rsidRPr="00336AEF">
        <w:rPr>
          <w:rFonts w:ascii="Times New Roman" w:eastAsia="Times New Roman" w:hAnsi="Times New Roman" w:cs="Times New Roman"/>
          <w:sz w:val="24"/>
          <w:szCs w:val="24"/>
          <w:highlight w:val="white"/>
          <w:lang w:val="en-GB"/>
        </w:rPr>
        <w:t xml:space="preserve">, I.P. and </w:t>
      </w:r>
      <w:proofErr w:type="spellStart"/>
      <w:r w:rsidRPr="00336AEF">
        <w:rPr>
          <w:rFonts w:ascii="Times New Roman" w:eastAsia="Times New Roman" w:hAnsi="Times New Roman" w:cs="Times New Roman"/>
          <w:sz w:val="24"/>
          <w:szCs w:val="24"/>
          <w:highlight w:val="white"/>
          <w:lang w:val="en-GB"/>
        </w:rPr>
        <w:t>Antonovskaya</w:t>
      </w:r>
      <w:proofErr w:type="spellEnd"/>
      <w:r w:rsidRPr="00336AEF">
        <w:rPr>
          <w:rFonts w:ascii="Times New Roman" w:eastAsia="Times New Roman" w:hAnsi="Times New Roman" w:cs="Times New Roman"/>
          <w:sz w:val="24"/>
          <w:szCs w:val="24"/>
          <w:highlight w:val="white"/>
          <w:lang w:val="en-GB"/>
        </w:rPr>
        <w:t xml:space="preserve">, E.A., (2019). High quality food market segments and conditions of its formation in the </w:t>
      </w:r>
      <w:proofErr w:type="spellStart"/>
      <w:proofErr w:type="gramStart"/>
      <w:r w:rsidRPr="00336AEF">
        <w:rPr>
          <w:rFonts w:ascii="Times New Roman" w:eastAsia="Times New Roman" w:hAnsi="Times New Roman" w:cs="Times New Roman"/>
          <w:sz w:val="24"/>
          <w:szCs w:val="24"/>
          <w:highlight w:val="white"/>
          <w:lang w:val="en-GB"/>
        </w:rPr>
        <w:t>region.</w:t>
      </w:r>
      <w:r w:rsidRPr="00336AEF">
        <w:rPr>
          <w:rFonts w:ascii="Times New Roman" w:eastAsia="Times New Roman" w:hAnsi="Times New Roman" w:cs="Times New Roman"/>
          <w:i/>
          <w:sz w:val="24"/>
          <w:szCs w:val="24"/>
          <w:highlight w:val="white"/>
          <w:lang w:val="en-GB"/>
        </w:rPr>
        <w:t>EurAsian</w:t>
      </w:r>
      <w:proofErr w:type="spellEnd"/>
      <w:proofErr w:type="gramEnd"/>
      <w:r w:rsidRPr="00336AEF">
        <w:rPr>
          <w:rFonts w:ascii="Times New Roman" w:eastAsia="Times New Roman" w:hAnsi="Times New Roman" w:cs="Times New Roman"/>
          <w:i/>
          <w:sz w:val="24"/>
          <w:szCs w:val="24"/>
          <w:highlight w:val="white"/>
          <w:lang w:val="en-GB"/>
        </w:rPr>
        <w:t xml:space="preserve"> Journal of </w:t>
      </w:r>
      <w:proofErr w:type="spellStart"/>
      <w:r w:rsidRPr="00336AEF">
        <w:rPr>
          <w:rFonts w:ascii="Times New Roman" w:eastAsia="Times New Roman" w:hAnsi="Times New Roman" w:cs="Times New Roman"/>
          <w:i/>
          <w:sz w:val="24"/>
          <w:szCs w:val="24"/>
          <w:highlight w:val="white"/>
          <w:lang w:val="en-GB"/>
        </w:rPr>
        <w:t>BioSciences</w:t>
      </w:r>
      <w:proofErr w:type="spellEnd"/>
      <w:r w:rsidRPr="00336AEF">
        <w:rPr>
          <w:rFonts w:ascii="Times New Roman" w:eastAsia="Times New Roman" w:hAnsi="Times New Roman" w:cs="Times New Roman"/>
          <w:sz w:val="24"/>
          <w:szCs w:val="24"/>
          <w:highlight w:val="white"/>
          <w:lang w:val="en-GB"/>
        </w:rPr>
        <w:t xml:space="preserve">, </w:t>
      </w:r>
      <w:r w:rsidRPr="00336AEF">
        <w:rPr>
          <w:rFonts w:ascii="Times New Roman" w:eastAsia="Times New Roman" w:hAnsi="Times New Roman" w:cs="Times New Roman"/>
          <w:i/>
          <w:sz w:val="24"/>
          <w:szCs w:val="24"/>
          <w:highlight w:val="white"/>
          <w:lang w:val="en-GB"/>
        </w:rPr>
        <w:t>13</w:t>
      </w:r>
      <w:r w:rsidRPr="00336AEF">
        <w:rPr>
          <w:rFonts w:ascii="Times New Roman" w:eastAsia="Times New Roman" w:hAnsi="Times New Roman" w:cs="Times New Roman"/>
          <w:sz w:val="24"/>
          <w:szCs w:val="24"/>
          <w:highlight w:val="white"/>
          <w:lang w:val="en-GB"/>
        </w:rPr>
        <w:t>(2), pp.29-31.</w:t>
      </w:r>
    </w:p>
    <w:p w14:paraId="28D97056" w14:textId="77777777" w:rsidR="00544630" w:rsidRPr="00336AEF"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r w:rsidRPr="00336AEF">
        <w:rPr>
          <w:rFonts w:ascii="Times New Roman" w:eastAsia="Times New Roman" w:hAnsi="Times New Roman" w:cs="Times New Roman"/>
          <w:sz w:val="24"/>
          <w:szCs w:val="24"/>
          <w:highlight w:val="white"/>
          <w:lang w:val="en-GB"/>
        </w:rPr>
        <w:t xml:space="preserve">Umarov, S.R., </w:t>
      </w:r>
      <w:proofErr w:type="spellStart"/>
      <w:r w:rsidRPr="00336AEF">
        <w:rPr>
          <w:rFonts w:ascii="Times New Roman" w:eastAsia="Times New Roman" w:hAnsi="Times New Roman" w:cs="Times New Roman"/>
          <w:sz w:val="24"/>
          <w:szCs w:val="24"/>
          <w:highlight w:val="white"/>
          <w:lang w:val="en-GB"/>
        </w:rPr>
        <w:t>Durmanov</w:t>
      </w:r>
      <w:proofErr w:type="spellEnd"/>
      <w:r w:rsidRPr="00336AEF">
        <w:rPr>
          <w:rFonts w:ascii="Times New Roman" w:eastAsia="Times New Roman" w:hAnsi="Times New Roman" w:cs="Times New Roman"/>
          <w:sz w:val="24"/>
          <w:szCs w:val="24"/>
          <w:highlight w:val="white"/>
          <w:lang w:val="en-GB"/>
        </w:rPr>
        <w:t xml:space="preserve">, A.S., </w:t>
      </w:r>
      <w:proofErr w:type="spellStart"/>
      <w:r w:rsidRPr="00336AEF">
        <w:rPr>
          <w:rFonts w:ascii="Times New Roman" w:eastAsia="Times New Roman" w:hAnsi="Times New Roman" w:cs="Times New Roman"/>
          <w:sz w:val="24"/>
          <w:szCs w:val="24"/>
          <w:highlight w:val="white"/>
          <w:lang w:val="en-GB"/>
        </w:rPr>
        <w:t>Kilicheva</w:t>
      </w:r>
      <w:proofErr w:type="spellEnd"/>
      <w:r w:rsidRPr="00336AEF">
        <w:rPr>
          <w:rFonts w:ascii="Times New Roman" w:eastAsia="Times New Roman" w:hAnsi="Times New Roman" w:cs="Times New Roman"/>
          <w:sz w:val="24"/>
          <w:szCs w:val="24"/>
          <w:highlight w:val="white"/>
          <w:lang w:val="en-GB"/>
        </w:rPr>
        <w:t xml:space="preserve">, F.B., </w:t>
      </w:r>
      <w:proofErr w:type="spellStart"/>
      <w:r w:rsidRPr="00336AEF">
        <w:rPr>
          <w:rFonts w:ascii="Times New Roman" w:eastAsia="Times New Roman" w:hAnsi="Times New Roman" w:cs="Times New Roman"/>
          <w:sz w:val="24"/>
          <w:szCs w:val="24"/>
          <w:highlight w:val="white"/>
          <w:lang w:val="en-GB"/>
        </w:rPr>
        <w:t>ogliMurodov</w:t>
      </w:r>
      <w:proofErr w:type="spellEnd"/>
      <w:r w:rsidRPr="00336AEF">
        <w:rPr>
          <w:rFonts w:ascii="Times New Roman" w:eastAsia="Times New Roman" w:hAnsi="Times New Roman" w:cs="Times New Roman"/>
          <w:sz w:val="24"/>
          <w:szCs w:val="24"/>
          <w:highlight w:val="white"/>
          <w:lang w:val="en-GB"/>
        </w:rPr>
        <w:t xml:space="preserve">, S.M. and </w:t>
      </w:r>
      <w:proofErr w:type="spellStart"/>
      <w:r w:rsidRPr="00336AEF">
        <w:rPr>
          <w:rFonts w:ascii="Times New Roman" w:eastAsia="Times New Roman" w:hAnsi="Times New Roman" w:cs="Times New Roman"/>
          <w:sz w:val="24"/>
          <w:szCs w:val="24"/>
          <w:highlight w:val="white"/>
          <w:lang w:val="en-GB"/>
        </w:rPr>
        <w:t>Sattorov</w:t>
      </w:r>
      <w:proofErr w:type="spellEnd"/>
      <w:r w:rsidRPr="00336AEF">
        <w:rPr>
          <w:rFonts w:ascii="Times New Roman" w:eastAsia="Times New Roman" w:hAnsi="Times New Roman" w:cs="Times New Roman"/>
          <w:sz w:val="24"/>
          <w:szCs w:val="24"/>
          <w:highlight w:val="white"/>
          <w:lang w:val="en-GB"/>
        </w:rPr>
        <w:t xml:space="preserve">, O.B., (2019). Greenhouse Vegetable Market Development Based on the Supply Chain Strategy in the Republic of Uzbekistan. </w:t>
      </w:r>
      <w:r w:rsidRPr="00336AEF">
        <w:rPr>
          <w:rFonts w:ascii="Times New Roman" w:eastAsia="Times New Roman" w:hAnsi="Times New Roman" w:cs="Times New Roman"/>
          <w:i/>
          <w:sz w:val="24"/>
          <w:szCs w:val="24"/>
          <w:highlight w:val="white"/>
          <w:lang w:val="en-GB"/>
        </w:rPr>
        <w:t xml:space="preserve">Int. J </w:t>
      </w:r>
      <w:proofErr w:type="spellStart"/>
      <w:proofErr w:type="gramStart"/>
      <w:r w:rsidRPr="00336AEF">
        <w:rPr>
          <w:rFonts w:ascii="Times New Roman" w:eastAsia="Times New Roman" w:hAnsi="Times New Roman" w:cs="Times New Roman"/>
          <w:i/>
          <w:sz w:val="24"/>
          <w:szCs w:val="24"/>
          <w:highlight w:val="white"/>
          <w:lang w:val="en-GB"/>
        </w:rPr>
        <w:t>Sup.Chain.Mgt</w:t>
      </w:r>
      <w:proofErr w:type="spellEnd"/>
      <w:proofErr w:type="gramEnd"/>
      <w:r w:rsidRPr="00336AEF">
        <w:rPr>
          <w:rFonts w:ascii="Times New Roman" w:eastAsia="Times New Roman" w:hAnsi="Times New Roman" w:cs="Times New Roman"/>
          <w:sz w:val="24"/>
          <w:szCs w:val="24"/>
          <w:highlight w:val="white"/>
          <w:lang w:val="en-GB"/>
        </w:rPr>
        <w:t xml:space="preserve">, </w:t>
      </w:r>
      <w:r w:rsidRPr="00336AEF">
        <w:rPr>
          <w:rFonts w:ascii="Times New Roman" w:eastAsia="Times New Roman" w:hAnsi="Times New Roman" w:cs="Times New Roman"/>
          <w:i/>
          <w:sz w:val="24"/>
          <w:szCs w:val="24"/>
          <w:highlight w:val="white"/>
          <w:lang w:val="en-GB"/>
        </w:rPr>
        <w:t>8</w:t>
      </w:r>
      <w:r w:rsidRPr="00336AEF">
        <w:rPr>
          <w:rFonts w:ascii="Times New Roman" w:eastAsia="Times New Roman" w:hAnsi="Times New Roman" w:cs="Times New Roman"/>
          <w:sz w:val="24"/>
          <w:szCs w:val="24"/>
          <w:highlight w:val="white"/>
          <w:lang w:val="en-GB"/>
        </w:rPr>
        <w:t>(5), pp.864-900.</w:t>
      </w:r>
    </w:p>
    <w:p w14:paraId="38B748D1" w14:textId="77777777" w:rsidR="00544630" w:rsidRPr="00475592" w:rsidRDefault="00544630" w:rsidP="00544630">
      <w:pPr>
        <w:pStyle w:val="Normal1"/>
        <w:spacing w:after="240" w:line="360" w:lineRule="auto"/>
        <w:jc w:val="both"/>
        <w:rPr>
          <w:rFonts w:ascii="Times New Roman" w:eastAsia="Times New Roman" w:hAnsi="Times New Roman" w:cs="Times New Roman"/>
          <w:sz w:val="24"/>
          <w:szCs w:val="24"/>
          <w:lang w:val="en-GB"/>
        </w:rPr>
      </w:pPr>
      <w:r w:rsidRPr="00475592">
        <w:rPr>
          <w:rFonts w:ascii="Times New Roman" w:eastAsia="Times New Roman" w:hAnsi="Times New Roman" w:cs="Times New Roman"/>
          <w:sz w:val="24"/>
          <w:szCs w:val="24"/>
          <w:lang w:val="en-GB"/>
        </w:rPr>
        <w:t xml:space="preserve">Wahls, W.P., (2018). Point of View: The NIH must reduce disparities in funding to maximize its return on investments from taxpayers. </w:t>
      </w:r>
      <w:proofErr w:type="spellStart"/>
      <w:r w:rsidRPr="00475592">
        <w:rPr>
          <w:rFonts w:ascii="Times New Roman" w:eastAsia="Times New Roman" w:hAnsi="Times New Roman" w:cs="Times New Roman"/>
          <w:i/>
          <w:sz w:val="24"/>
          <w:szCs w:val="24"/>
          <w:lang w:val="en-GB"/>
        </w:rPr>
        <w:t>Elife</w:t>
      </w:r>
      <w:proofErr w:type="spellEnd"/>
      <w:r w:rsidRPr="00475592">
        <w:rPr>
          <w:rFonts w:ascii="Times New Roman" w:eastAsia="Times New Roman" w:hAnsi="Times New Roman" w:cs="Times New Roman"/>
          <w:sz w:val="24"/>
          <w:szCs w:val="24"/>
          <w:lang w:val="en-GB"/>
        </w:rPr>
        <w:t xml:space="preserve">, </w:t>
      </w:r>
      <w:r w:rsidRPr="00475592">
        <w:rPr>
          <w:rFonts w:ascii="Times New Roman" w:eastAsia="Times New Roman" w:hAnsi="Times New Roman" w:cs="Times New Roman"/>
          <w:i/>
          <w:sz w:val="24"/>
          <w:szCs w:val="24"/>
          <w:lang w:val="en-GB"/>
        </w:rPr>
        <w:t>7</w:t>
      </w:r>
      <w:r w:rsidRPr="00475592">
        <w:rPr>
          <w:rFonts w:ascii="Times New Roman" w:eastAsia="Times New Roman" w:hAnsi="Times New Roman" w:cs="Times New Roman"/>
          <w:sz w:val="24"/>
          <w:szCs w:val="24"/>
          <w:lang w:val="en-GB"/>
        </w:rPr>
        <w:t>(2), p.34965-</w:t>
      </w:r>
      <w:proofErr w:type="gramStart"/>
      <w:r w:rsidRPr="00475592">
        <w:rPr>
          <w:rFonts w:ascii="Times New Roman" w:eastAsia="Times New Roman" w:hAnsi="Times New Roman" w:cs="Times New Roman"/>
          <w:sz w:val="24"/>
          <w:szCs w:val="24"/>
          <w:lang w:val="en-GB"/>
        </w:rPr>
        <w:t>35152..</w:t>
      </w:r>
      <w:proofErr w:type="gramEnd"/>
    </w:p>
    <w:p w14:paraId="6A714EE4" w14:textId="77777777" w:rsidR="00544630" w:rsidRDefault="00544630" w:rsidP="00544630">
      <w:pPr>
        <w:pStyle w:val="Normal1"/>
        <w:spacing w:after="240" w:line="360" w:lineRule="auto"/>
        <w:jc w:val="both"/>
        <w:rPr>
          <w:rFonts w:ascii="Times New Roman" w:eastAsia="Times New Roman" w:hAnsi="Times New Roman" w:cs="Times New Roman"/>
          <w:sz w:val="24"/>
          <w:szCs w:val="24"/>
          <w:highlight w:val="white"/>
          <w:lang w:val="en-GB"/>
        </w:rPr>
      </w:pPr>
      <w:r w:rsidRPr="00336AEF">
        <w:rPr>
          <w:rFonts w:ascii="Times New Roman" w:eastAsia="Times New Roman" w:hAnsi="Times New Roman" w:cs="Times New Roman"/>
          <w:sz w:val="24"/>
          <w:szCs w:val="24"/>
          <w:highlight w:val="white"/>
          <w:lang w:val="en-GB"/>
        </w:rPr>
        <w:t xml:space="preserve">Wang, B., Xu, S., Ho, K.C., Jiang, </w:t>
      </w:r>
      <w:proofErr w:type="gramStart"/>
      <w:r w:rsidRPr="00336AEF">
        <w:rPr>
          <w:rFonts w:ascii="Times New Roman" w:eastAsia="Times New Roman" w:hAnsi="Times New Roman" w:cs="Times New Roman"/>
          <w:sz w:val="24"/>
          <w:szCs w:val="24"/>
          <w:highlight w:val="white"/>
          <w:lang w:val="en-GB"/>
        </w:rPr>
        <w:t>I.</w:t>
      </w:r>
      <w:proofErr w:type="gramEnd"/>
      <w:r w:rsidRPr="00336AEF">
        <w:rPr>
          <w:rFonts w:ascii="Times New Roman" w:eastAsia="Times New Roman" w:hAnsi="Times New Roman" w:cs="Times New Roman"/>
          <w:sz w:val="24"/>
          <w:szCs w:val="24"/>
          <w:highlight w:val="white"/>
          <w:lang w:val="en-GB"/>
        </w:rPr>
        <w:t xml:space="preserve"> and Huang, H.Y., (2019). Information Disclosure Ranking, Industry Production Market Competition, and Mispricing: An Empirical Analysis. </w:t>
      </w:r>
      <w:r w:rsidRPr="00336AEF">
        <w:rPr>
          <w:rFonts w:ascii="Times New Roman" w:eastAsia="Times New Roman" w:hAnsi="Times New Roman" w:cs="Times New Roman"/>
          <w:i/>
          <w:sz w:val="24"/>
          <w:szCs w:val="24"/>
          <w:highlight w:val="white"/>
          <w:lang w:val="en-GB"/>
        </w:rPr>
        <w:t>Sustainability</w:t>
      </w:r>
      <w:r w:rsidRPr="00336AEF">
        <w:rPr>
          <w:rFonts w:ascii="Times New Roman" w:eastAsia="Times New Roman" w:hAnsi="Times New Roman" w:cs="Times New Roman"/>
          <w:sz w:val="24"/>
          <w:szCs w:val="24"/>
          <w:highlight w:val="white"/>
          <w:lang w:val="en-GB"/>
        </w:rPr>
        <w:t xml:space="preserve">, </w:t>
      </w:r>
      <w:r w:rsidRPr="00336AEF">
        <w:rPr>
          <w:rFonts w:ascii="Times New Roman" w:eastAsia="Times New Roman" w:hAnsi="Times New Roman" w:cs="Times New Roman"/>
          <w:i/>
          <w:sz w:val="24"/>
          <w:szCs w:val="24"/>
          <w:highlight w:val="white"/>
          <w:lang w:val="en-GB"/>
        </w:rPr>
        <w:t>11</w:t>
      </w:r>
      <w:r w:rsidRPr="00336AEF">
        <w:rPr>
          <w:rFonts w:ascii="Times New Roman" w:eastAsia="Times New Roman" w:hAnsi="Times New Roman" w:cs="Times New Roman"/>
          <w:sz w:val="24"/>
          <w:szCs w:val="24"/>
          <w:highlight w:val="white"/>
          <w:lang w:val="en-GB"/>
        </w:rPr>
        <w:t>(1), pp.262-270.</w:t>
      </w:r>
    </w:p>
    <w:p w14:paraId="17EC8049" w14:textId="77777777" w:rsidR="00544630" w:rsidRPr="00727CE7" w:rsidRDefault="00544630" w:rsidP="00544630">
      <w:pPr>
        <w:spacing w:after="240" w:line="360" w:lineRule="auto"/>
        <w:jc w:val="both"/>
        <w:rPr>
          <w:rFonts w:ascii="Times New Roman" w:hAnsi="Times New Roman" w:cs="Times New Roman"/>
          <w:sz w:val="24"/>
          <w:szCs w:val="24"/>
        </w:rPr>
      </w:pPr>
      <w:r w:rsidRPr="00727CE7">
        <w:rPr>
          <w:rFonts w:ascii="Times New Roman" w:hAnsi="Times New Roman" w:cs="Times New Roman"/>
          <w:sz w:val="24"/>
          <w:szCs w:val="24"/>
        </w:rPr>
        <w:t>Yang, L., Ng, C.T. and Ni, Y., (2017</w:t>
      </w:r>
      <w:proofErr w:type="gramStart"/>
      <w:r w:rsidRPr="00727CE7">
        <w:rPr>
          <w:rFonts w:ascii="Times New Roman" w:hAnsi="Times New Roman" w:cs="Times New Roman"/>
          <w:sz w:val="24"/>
          <w:szCs w:val="24"/>
        </w:rPr>
        <w:t>).Flexible</w:t>
      </w:r>
      <w:proofErr w:type="gramEnd"/>
      <w:r w:rsidRPr="00727CE7">
        <w:rPr>
          <w:rFonts w:ascii="Times New Roman" w:hAnsi="Times New Roman" w:cs="Times New Roman"/>
          <w:sz w:val="24"/>
          <w:szCs w:val="24"/>
        </w:rPr>
        <w:t xml:space="preserve"> capacity strategy in an asymmetric oligopoly market with competition and demand uncertainty. </w:t>
      </w:r>
      <w:r w:rsidRPr="00727CE7">
        <w:rPr>
          <w:rFonts w:ascii="Times New Roman" w:hAnsi="Times New Roman" w:cs="Times New Roman"/>
          <w:i/>
          <w:iCs/>
          <w:sz w:val="24"/>
          <w:szCs w:val="24"/>
        </w:rPr>
        <w:t>Naval Research Logistics (NRL)</w:t>
      </w:r>
      <w:r w:rsidRPr="00727CE7">
        <w:rPr>
          <w:rFonts w:ascii="Times New Roman" w:hAnsi="Times New Roman" w:cs="Times New Roman"/>
          <w:sz w:val="24"/>
          <w:szCs w:val="24"/>
        </w:rPr>
        <w:t>, </w:t>
      </w:r>
      <w:r w:rsidRPr="00727CE7">
        <w:rPr>
          <w:rFonts w:ascii="Times New Roman" w:hAnsi="Times New Roman" w:cs="Times New Roman"/>
          <w:i/>
          <w:iCs/>
          <w:sz w:val="24"/>
          <w:szCs w:val="24"/>
        </w:rPr>
        <w:t>64</w:t>
      </w:r>
      <w:r w:rsidRPr="00727CE7">
        <w:rPr>
          <w:rFonts w:ascii="Times New Roman" w:hAnsi="Times New Roman" w:cs="Times New Roman"/>
          <w:sz w:val="24"/>
          <w:szCs w:val="24"/>
        </w:rPr>
        <w:t>(2), pp.117-138.</w:t>
      </w:r>
    </w:p>
    <w:p w14:paraId="670222DF"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shd w:val="clear" w:color="auto" w:fill="FFFFFF"/>
        </w:rPr>
      </w:pPr>
      <w:r w:rsidRPr="0052438A">
        <w:rPr>
          <w:rFonts w:ascii="Times New Roman" w:hAnsi="Times New Roman" w:cs="Times New Roman"/>
          <w:color w:val="000000" w:themeColor="text1"/>
          <w:sz w:val="24"/>
          <w:szCs w:val="24"/>
          <w:shd w:val="clear" w:color="auto" w:fill="FFFFFF"/>
        </w:rPr>
        <w:t xml:space="preserve">Zhang, Q., Chen, X., Du, S., Yin, G., Yu, F., Liu, G., Gong, J. and Han, F., (2017), August. Agricultural SWOT analysis and wisdom agriculture design of </w:t>
      </w:r>
      <w:proofErr w:type="spellStart"/>
      <w:r w:rsidRPr="0052438A">
        <w:rPr>
          <w:rFonts w:ascii="Times New Roman" w:hAnsi="Times New Roman" w:cs="Times New Roman"/>
          <w:color w:val="000000" w:themeColor="text1"/>
          <w:sz w:val="24"/>
          <w:szCs w:val="24"/>
          <w:shd w:val="clear" w:color="auto" w:fill="FFFFFF"/>
        </w:rPr>
        <w:t>chengdu</w:t>
      </w:r>
      <w:proofErr w:type="spellEnd"/>
      <w:r w:rsidRPr="0052438A">
        <w:rPr>
          <w:rFonts w:ascii="Times New Roman" w:hAnsi="Times New Roman" w:cs="Times New Roman"/>
          <w:color w:val="000000" w:themeColor="text1"/>
          <w:sz w:val="24"/>
          <w:szCs w:val="24"/>
          <w:shd w:val="clear" w:color="auto" w:fill="FFFFFF"/>
        </w:rPr>
        <w:t>. In </w:t>
      </w:r>
      <w:r w:rsidRPr="0052438A">
        <w:rPr>
          <w:rFonts w:ascii="Times New Roman" w:hAnsi="Times New Roman" w:cs="Times New Roman"/>
          <w:i/>
          <w:iCs/>
          <w:color w:val="000000" w:themeColor="text1"/>
          <w:sz w:val="24"/>
          <w:szCs w:val="24"/>
          <w:shd w:val="clear" w:color="auto" w:fill="FFFFFF"/>
        </w:rPr>
        <w:t>Journal of Physics: Conference Series</w:t>
      </w:r>
      <w:r w:rsidRPr="0052438A">
        <w:rPr>
          <w:rFonts w:ascii="Times New Roman" w:hAnsi="Times New Roman" w:cs="Times New Roman"/>
          <w:color w:val="000000" w:themeColor="text1"/>
          <w:sz w:val="24"/>
          <w:szCs w:val="24"/>
          <w:shd w:val="clear" w:color="auto" w:fill="FFFFFF"/>
        </w:rPr>
        <w:t> (Vol. 887, No. 1, p. 012009). IOP Publishing.</w:t>
      </w:r>
    </w:p>
    <w:p w14:paraId="5800A13F" w14:textId="77777777" w:rsidR="00544630" w:rsidRPr="0052438A" w:rsidRDefault="00544630" w:rsidP="00544630">
      <w:pPr>
        <w:spacing w:after="240" w:line="360" w:lineRule="auto"/>
        <w:jc w:val="both"/>
        <w:rPr>
          <w:rFonts w:ascii="Times New Roman" w:hAnsi="Times New Roman" w:cs="Times New Roman"/>
          <w:color w:val="000000" w:themeColor="text1"/>
          <w:sz w:val="24"/>
          <w:szCs w:val="24"/>
          <w:shd w:val="clear" w:color="auto" w:fill="FFFFFF"/>
        </w:rPr>
      </w:pPr>
      <w:r w:rsidRPr="0052438A">
        <w:rPr>
          <w:rFonts w:ascii="Times New Roman" w:hAnsi="Times New Roman" w:cs="Times New Roman"/>
          <w:color w:val="000000" w:themeColor="text1"/>
          <w:sz w:val="24"/>
          <w:szCs w:val="24"/>
          <w:shd w:val="clear" w:color="auto" w:fill="FFFFFF"/>
        </w:rPr>
        <w:lastRenderedPageBreak/>
        <w:t xml:space="preserve">Zhang, S. and Hong, H., (2017), </w:t>
      </w:r>
      <w:proofErr w:type="spellStart"/>
      <w:r w:rsidRPr="0052438A">
        <w:rPr>
          <w:rFonts w:ascii="Times New Roman" w:hAnsi="Times New Roman" w:cs="Times New Roman"/>
          <w:color w:val="000000" w:themeColor="text1"/>
          <w:sz w:val="24"/>
          <w:szCs w:val="24"/>
          <w:shd w:val="clear" w:color="auto" w:fill="FFFFFF"/>
        </w:rPr>
        <w:t>February.Research</w:t>
      </w:r>
      <w:proofErr w:type="spellEnd"/>
      <w:r w:rsidRPr="0052438A">
        <w:rPr>
          <w:rFonts w:ascii="Times New Roman" w:hAnsi="Times New Roman" w:cs="Times New Roman"/>
          <w:color w:val="000000" w:themeColor="text1"/>
          <w:sz w:val="24"/>
          <w:szCs w:val="24"/>
          <w:shd w:val="clear" w:color="auto" w:fill="FFFFFF"/>
        </w:rPr>
        <w:t xml:space="preserve"> on Hainan's Global Tourism Development Strategy Based on SWOT </w:t>
      </w:r>
      <w:proofErr w:type="spellStart"/>
      <w:r w:rsidRPr="0052438A">
        <w:rPr>
          <w:rFonts w:ascii="Times New Roman" w:hAnsi="Times New Roman" w:cs="Times New Roman"/>
          <w:color w:val="000000" w:themeColor="text1"/>
          <w:sz w:val="24"/>
          <w:szCs w:val="24"/>
          <w:shd w:val="clear" w:color="auto" w:fill="FFFFFF"/>
        </w:rPr>
        <w:t>Analysis.In</w:t>
      </w:r>
      <w:proofErr w:type="spellEnd"/>
      <w:r w:rsidRPr="0052438A">
        <w:rPr>
          <w:rFonts w:ascii="Times New Roman" w:hAnsi="Times New Roman" w:cs="Times New Roman"/>
          <w:color w:val="000000" w:themeColor="text1"/>
          <w:sz w:val="24"/>
          <w:szCs w:val="24"/>
          <w:shd w:val="clear" w:color="auto" w:fill="FFFFFF"/>
        </w:rPr>
        <w:t> </w:t>
      </w:r>
      <w:r w:rsidRPr="0052438A">
        <w:rPr>
          <w:rFonts w:ascii="Times New Roman" w:hAnsi="Times New Roman" w:cs="Times New Roman"/>
          <w:i/>
          <w:iCs/>
          <w:color w:val="000000" w:themeColor="text1"/>
          <w:sz w:val="24"/>
          <w:szCs w:val="24"/>
          <w:shd w:val="clear" w:color="auto" w:fill="FFFFFF"/>
        </w:rPr>
        <w:t>2017 International Conference on Humanities Science, Management and Education Technology (HSMET 2017</w:t>
      </w:r>
      <w:proofErr w:type="gramStart"/>
      <w:r w:rsidRPr="0052438A">
        <w:rPr>
          <w:rFonts w:ascii="Times New Roman" w:hAnsi="Times New Roman" w:cs="Times New Roman"/>
          <w:i/>
          <w:iCs/>
          <w:color w:val="000000" w:themeColor="text1"/>
          <w:sz w:val="24"/>
          <w:szCs w:val="24"/>
          <w:shd w:val="clear" w:color="auto" w:fill="FFFFFF"/>
        </w:rPr>
        <w:t>)</w:t>
      </w:r>
      <w:r w:rsidRPr="0052438A">
        <w:rPr>
          <w:rFonts w:ascii="Times New Roman" w:hAnsi="Times New Roman" w:cs="Times New Roman"/>
          <w:color w:val="000000" w:themeColor="text1"/>
          <w:sz w:val="24"/>
          <w:szCs w:val="24"/>
          <w:shd w:val="clear" w:color="auto" w:fill="FFFFFF"/>
        </w:rPr>
        <w:t>.Atlantis</w:t>
      </w:r>
      <w:proofErr w:type="gramEnd"/>
      <w:r w:rsidRPr="0052438A">
        <w:rPr>
          <w:rFonts w:ascii="Times New Roman" w:hAnsi="Times New Roman" w:cs="Times New Roman"/>
          <w:color w:val="000000" w:themeColor="text1"/>
          <w:sz w:val="24"/>
          <w:szCs w:val="24"/>
          <w:shd w:val="clear" w:color="auto" w:fill="FFFFFF"/>
        </w:rPr>
        <w:t xml:space="preserve"> Press.</w:t>
      </w:r>
    </w:p>
    <w:p w14:paraId="2B36DEBB" w14:textId="77777777" w:rsidR="009C61E3" w:rsidRDefault="009C61E3" w:rsidP="00544630">
      <w:pPr>
        <w:spacing w:after="240" w:line="360" w:lineRule="auto"/>
        <w:rPr>
          <w:rFonts w:ascii="Times New Roman" w:hAnsi="Times New Roman"/>
          <w:b/>
          <w:sz w:val="24"/>
          <w:szCs w:val="40"/>
          <w:highlight w:val="white"/>
          <w:lang w:val="en-GB" w:eastAsia="en-IN"/>
        </w:rPr>
      </w:pPr>
      <w:bookmarkStart w:id="51" w:name="_Toc38472731"/>
      <w:r>
        <w:rPr>
          <w:highlight w:val="white"/>
          <w:lang w:val="en-GB" w:eastAsia="en-IN"/>
        </w:rPr>
        <w:br w:type="page"/>
      </w:r>
    </w:p>
    <w:p w14:paraId="730B7489" w14:textId="26D83B54" w:rsidR="001613C5" w:rsidRPr="001613C5" w:rsidRDefault="00B60701" w:rsidP="005E3CC2">
      <w:pPr>
        <w:pStyle w:val="Heading1"/>
        <w:spacing w:line="360" w:lineRule="auto"/>
        <w:rPr>
          <w:highlight w:val="white"/>
          <w:lang w:val="en-GB" w:eastAsia="en-IN"/>
        </w:rPr>
      </w:pPr>
      <w:bookmarkStart w:id="52" w:name="_Toc39485400"/>
      <w:r>
        <w:rPr>
          <w:highlight w:val="white"/>
          <w:lang w:val="en-GB" w:eastAsia="en-IN"/>
        </w:rPr>
        <w:lastRenderedPageBreak/>
        <w:t>8.</w:t>
      </w:r>
      <w:r w:rsidR="001613C5" w:rsidRPr="001613C5">
        <w:rPr>
          <w:highlight w:val="white"/>
          <w:lang w:val="en-GB" w:eastAsia="en-IN"/>
        </w:rPr>
        <w:t>Appendix</w:t>
      </w:r>
      <w:bookmarkEnd w:id="51"/>
      <w:bookmarkEnd w:id="52"/>
    </w:p>
    <w:p w14:paraId="1982AC59" w14:textId="77777777" w:rsidR="001613C5" w:rsidRPr="001613C5" w:rsidRDefault="001613C5" w:rsidP="005E3CC2">
      <w:pPr>
        <w:spacing w:line="360" w:lineRule="auto"/>
        <w:jc w:val="both"/>
        <w:rPr>
          <w:rFonts w:ascii="Times New Roman" w:hAnsi="Times New Roman" w:cs="Times New Roman"/>
          <w:b/>
          <w:i/>
          <w:sz w:val="24"/>
          <w:highlight w:val="white"/>
          <w:lang w:val="en-GB" w:eastAsia="en-IN"/>
        </w:rPr>
      </w:pPr>
      <w:r w:rsidRPr="001613C5">
        <w:rPr>
          <w:rFonts w:ascii="Times New Roman" w:hAnsi="Times New Roman" w:cs="Times New Roman"/>
          <w:b/>
          <w:i/>
          <w:sz w:val="24"/>
          <w:highlight w:val="white"/>
          <w:lang w:val="en-GB" w:eastAsia="en-IN"/>
        </w:rPr>
        <w:t xml:space="preserve">Appendix 1: Business Plan </w:t>
      </w: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3420"/>
        <w:gridCol w:w="5445"/>
      </w:tblGrid>
      <w:tr w:rsidR="001613C5" w:rsidRPr="001613C5" w14:paraId="298B79D5" w14:textId="77777777" w:rsidTr="00056278">
        <w:trPr>
          <w:trHeight w:val="575"/>
        </w:trPr>
        <w:tc>
          <w:tcPr>
            <w:tcW w:w="886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1AA07B" w14:textId="77777777" w:rsidR="001613C5" w:rsidRPr="001613C5" w:rsidRDefault="001613C5" w:rsidP="005E3CC2">
            <w:pPr>
              <w:spacing w:before="240" w:line="360" w:lineRule="auto"/>
              <w:jc w:val="center"/>
              <w:rPr>
                <w:rFonts w:ascii="Times New Roman" w:eastAsia="Times New Roman" w:hAnsi="Times New Roman" w:cs="Times New Roman"/>
                <w:b/>
                <w:sz w:val="24"/>
                <w:szCs w:val="24"/>
                <w:highlight w:val="white"/>
                <w:lang w:val="en-GB" w:eastAsia="en-IN"/>
              </w:rPr>
            </w:pPr>
            <w:r w:rsidRPr="001613C5">
              <w:rPr>
                <w:rFonts w:ascii="Times New Roman" w:eastAsia="Times New Roman" w:hAnsi="Times New Roman" w:cs="Times New Roman"/>
                <w:b/>
                <w:sz w:val="24"/>
                <w:szCs w:val="24"/>
                <w:highlight w:val="white"/>
                <w:lang w:val="en-GB" w:eastAsia="en-IN"/>
              </w:rPr>
              <w:t>Business Plan</w:t>
            </w:r>
          </w:p>
        </w:tc>
      </w:tr>
      <w:tr w:rsidR="001613C5" w:rsidRPr="001613C5" w14:paraId="77DD550E" w14:textId="77777777" w:rsidTr="00056278">
        <w:trPr>
          <w:trHeight w:val="1626"/>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6CDB07A" w14:textId="77777777" w:rsidR="001613C5" w:rsidRPr="001613C5" w:rsidRDefault="001613C5" w:rsidP="005E3CC2">
            <w:pPr>
              <w:spacing w:before="240" w:line="360" w:lineRule="auto"/>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Aim</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BF818D3" w14:textId="77777777" w:rsidR="001613C5" w:rsidRPr="001613C5" w:rsidRDefault="001613C5" w:rsidP="005E3CC2">
            <w:pPr>
              <w:spacing w:line="360" w:lineRule="auto"/>
              <w:ind w:left="720"/>
              <w:jc w:val="both"/>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lang w:val="en-GB" w:eastAsia="en-IN"/>
              </w:rPr>
              <w:t>The main aim of Royal Green is to provide the community with excellent service accompanied by highly trained professionals</w:t>
            </w:r>
          </w:p>
        </w:tc>
      </w:tr>
      <w:tr w:rsidR="001613C5" w:rsidRPr="001613C5" w14:paraId="3F8BA129" w14:textId="77777777" w:rsidTr="00056278">
        <w:trPr>
          <w:trHeight w:val="759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14E46A" w14:textId="77777777" w:rsidR="001613C5" w:rsidRPr="001613C5" w:rsidRDefault="001613C5" w:rsidP="005E3CC2">
            <w:pPr>
              <w:spacing w:before="240" w:line="360" w:lineRule="auto"/>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Objectives</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98B6065" w14:textId="77777777" w:rsidR="001613C5" w:rsidRPr="001613C5" w:rsidRDefault="001613C5" w:rsidP="005E3CC2">
            <w:pPr>
              <w:numPr>
                <w:ilvl w:val="0"/>
                <w:numId w:val="15"/>
              </w:numPr>
              <w:spacing w:line="360" w:lineRule="auto"/>
              <w:jc w:val="both"/>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 xml:space="preserve">To present a design based on the free maintenance services for the landscaping operations in the market.  To make beautiful yards and meadows for flowering, be able to sustain through the seasons. </w:t>
            </w:r>
          </w:p>
          <w:p w14:paraId="12FDCAC7" w14:textId="77777777" w:rsidR="001613C5" w:rsidRPr="001613C5" w:rsidRDefault="001613C5" w:rsidP="005E3CC2">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 xml:space="preserve"> To set sales within the UK is to increase a high demand for “free maintenances services” for landscapes and designed a framework for gardens. </w:t>
            </w:r>
          </w:p>
          <w:p w14:paraId="2D58E93B" w14:textId="77777777" w:rsidR="001613C5" w:rsidRDefault="001613C5" w:rsidP="005E3CC2">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 xml:space="preserve">To increase </w:t>
            </w:r>
            <w:proofErr w:type="gramStart"/>
            <w:r w:rsidRPr="001613C5">
              <w:rPr>
                <w:rFonts w:ascii="Times New Roman" w:eastAsia="Times New Roman" w:hAnsi="Times New Roman" w:cs="Times New Roman"/>
                <w:sz w:val="24"/>
                <w:szCs w:val="24"/>
                <w:highlight w:val="white"/>
                <w:lang w:val="en-GB" w:eastAsia="en-IN"/>
              </w:rPr>
              <w:t>a number of</w:t>
            </w:r>
            <w:proofErr w:type="gramEnd"/>
            <w:r w:rsidRPr="001613C5">
              <w:rPr>
                <w:rFonts w:ascii="Times New Roman" w:eastAsia="Times New Roman" w:hAnsi="Times New Roman" w:cs="Times New Roman"/>
                <w:sz w:val="24"/>
                <w:szCs w:val="24"/>
                <w:highlight w:val="white"/>
                <w:lang w:val="en-GB" w:eastAsia="en-IN"/>
              </w:rPr>
              <w:t xml:space="preserve"> sales and for this decision have been made regarding participation in snow ploughing which would help to provide sales of flowers in “off peak times”.  </w:t>
            </w:r>
          </w:p>
          <w:p w14:paraId="46F84FB7" w14:textId="77777777" w:rsidR="001613C5" w:rsidRDefault="001613C5" w:rsidP="005E3CC2">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To assess the market needs as well as analyse the competitor market.</w:t>
            </w:r>
          </w:p>
          <w:p w14:paraId="3F17086B" w14:textId="77777777" w:rsidR="001613C5" w:rsidRDefault="001613C5" w:rsidP="005E3CC2">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To identify the current trends and future trends for enhancing the sales growth of Royal Green.</w:t>
            </w:r>
          </w:p>
          <w:p w14:paraId="71AAC670" w14:textId="77777777" w:rsidR="001613C5" w:rsidRPr="001613C5" w:rsidRDefault="001613C5" w:rsidP="005E3CC2">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To make use of external and internal analysis that would affect the strategic and business decisions for Royal Green.</w:t>
            </w:r>
          </w:p>
        </w:tc>
      </w:tr>
      <w:tr w:rsidR="001613C5" w:rsidRPr="001613C5" w14:paraId="5A897D24" w14:textId="77777777" w:rsidTr="00056278">
        <w:trPr>
          <w:trHeight w:val="57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B28014" w14:textId="77777777" w:rsidR="001613C5" w:rsidRPr="001613C5" w:rsidRDefault="001613C5" w:rsidP="005E3CC2">
            <w:pPr>
              <w:spacing w:before="240" w:line="360" w:lineRule="auto"/>
              <w:jc w:val="both"/>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 xml:space="preserve">Target Consumers  </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CE86577" w14:textId="77777777" w:rsidR="001613C5" w:rsidRPr="001613C5" w:rsidRDefault="001613C5" w:rsidP="005E3CC2">
            <w:pPr>
              <w:spacing w:line="360" w:lineRule="auto"/>
              <w:jc w:val="both"/>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Geographical category of market segmentation</w:t>
            </w:r>
          </w:p>
        </w:tc>
      </w:tr>
      <w:tr w:rsidR="001613C5" w:rsidRPr="001613C5" w14:paraId="7469BA9F" w14:textId="77777777" w:rsidTr="00056278">
        <w:trPr>
          <w:trHeight w:val="57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92B208" w14:textId="77777777" w:rsidR="001613C5" w:rsidRPr="001613C5" w:rsidRDefault="001613C5" w:rsidP="005E3CC2">
            <w:pPr>
              <w:spacing w:before="240" w:line="360" w:lineRule="auto"/>
              <w:jc w:val="both"/>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lastRenderedPageBreak/>
              <w:t>Market Strategy</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1C4C297" w14:textId="77777777" w:rsidR="001613C5" w:rsidRPr="001613C5" w:rsidRDefault="001613C5" w:rsidP="005E3CC2">
            <w:pPr>
              <w:spacing w:line="360" w:lineRule="auto"/>
              <w:jc w:val="both"/>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“Business to Consumer” (B2C)</w:t>
            </w:r>
          </w:p>
        </w:tc>
      </w:tr>
      <w:tr w:rsidR="001613C5" w:rsidRPr="001613C5" w14:paraId="190DAF7C" w14:textId="77777777" w:rsidTr="00056278">
        <w:trPr>
          <w:trHeight w:val="15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7296692" w14:textId="77777777" w:rsidR="001613C5" w:rsidRPr="001613C5" w:rsidRDefault="001613C5" w:rsidP="005E3CC2">
            <w:pPr>
              <w:spacing w:before="240" w:line="360" w:lineRule="auto"/>
              <w:jc w:val="both"/>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Market Competitors</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A509C5F" w14:textId="77777777" w:rsidR="001613C5" w:rsidRPr="001613C5" w:rsidRDefault="001613C5" w:rsidP="005E3CC2">
            <w:pPr>
              <w:spacing w:before="240" w:line="360" w:lineRule="auto"/>
              <w:jc w:val="both"/>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Direct Competition: Other landscape companies</w:t>
            </w:r>
          </w:p>
          <w:p w14:paraId="718BBE3A" w14:textId="77777777" w:rsidR="001613C5" w:rsidRPr="001613C5" w:rsidRDefault="001613C5" w:rsidP="005E3CC2">
            <w:pPr>
              <w:spacing w:before="240" w:line="360" w:lineRule="auto"/>
              <w:jc w:val="both"/>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Indirect Competition: existing activities in Royal Green</w:t>
            </w:r>
          </w:p>
        </w:tc>
      </w:tr>
      <w:tr w:rsidR="001613C5" w:rsidRPr="001613C5" w14:paraId="789854C4" w14:textId="77777777" w:rsidTr="00056278">
        <w:trPr>
          <w:trHeight w:val="57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D11D7A0" w14:textId="77777777" w:rsidR="001613C5" w:rsidRPr="001613C5" w:rsidRDefault="001613C5" w:rsidP="005E3CC2">
            <w:pPr>
              <w:spacing w:before="240" w:line="360" w:lineRule="auto"/>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Market Segmentation</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089FC13" w14:textId="77777777" w:rsidR="001613C5" w:rsidRPr="001613C5" w:rsidRDefault="001613C5" w:rsidP="005E3CC2">
            <w:pPr>
              <w:spacing w:before="240" w:line="360" w:lineRule="auto"/>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 xml:space="preserve">Geographical </w:t>
            </w:r>
            <w:proofErr w:type="gramStart"/>
            <w:r w:rsidRPr="001613C5">
              <w:rPr>
                <w:rFonts w:ascii="Times New Roman" w:eastAsia="Times New Roman" w:hAnsi="Times New Roman" w:cs="Times New Roman"/>
                <w:sz w:val="24"/>
                <w:szCs w:val="24"/>
                <w:highlight w:val="white"/>
                <w:lang w:val="en-GB" w:eastAsia="en-IN"/>
              </w:rPr>
              <w:t>segmentation  of</w:t>
            </w:r>
            <w:proofErr w:type="gramEnd"/>
            <w:r w:rsidRPr="001613C5">
              <w:rPr>
                <w:rFonts w:ascii="Times New Roman" w:eastAsia="Times New Roman" w:hAnsi="Times New Roman" w:cs="Times New Roman"/>
                <w:sz w:val="24"/>
                <w:szCs w:val="24"/>
                <w:highlight w:val="white"/>
                <w:lang w:val="en-GB" w:eastAsia="en-IN"/>
              </w:rPr>
              <w:t xml:space="preserve"> market</w:t>
            </w:r>
          </w:p>
        </w:tc>
      </w:tr>
      <w:tr w:rsidR="001613C5" w:rsidRPr="001613C5" w14:paraId="4F40306E" w14:textId="77777777" w:rsidTr="00056278">
        <w:trPr>
          <w:trHeight w:val="237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6F8EAC1" w14:textId="77777777" w:rsidR="001613C5" w:rsidRPr="001613C5" w:rsidRDefault="001613C5" w:rsidP="005E3CC2">
            <w:pPr>
              <w:spacing w:before="240" w:line="360" w:lineRule="auto"/>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Market Mix</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65291DB" w14:textId="77777777" w:rsidR="001613C5" w:rsidRPr="001613C5" w:rsidRDefault="001613C5" w:rsidP="005E3CC2">
            <w:pPr>
              <w:spacing w:before="240" w:line="360" w:lineRule="auto"/>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Product: Services of landscaping and gardening</w:t>
            </w:r>
          </w:p>
          <w:p w14:paraId="78B24AAF" w14:textId="77777777" w:rsidR="001613C5" w:rsidRPr="001613C5" w:rsidRDefault="001613C5" w:rsidP="005E3CC2">
            <w:pPr>
              <w:spacing w:before="240" w:line="360" w:lineRule="auto"/>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Price: 100,000 Pounds</w:t>
            </w:r>
          </w:p>
          <w:p w14:paraId="6AE80A64" w14:textId="77777777" w:rsidR="001613C5" w:rsidRPr="001613C5" w:rsidRDefault="001613C5" w:rsidP="005E3CC2">
            <w:pPr>
              <w:spacing w:before="240" w:line="360" w:lineRule="auto"/>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Place: UK</w:t>
            </w:r>
          </w:p>
          <w:p w14:paraId="62E3910B" w14:textId="77777777" w:rsidR="001613C5" w:rsidRPr="001613C5" w:rsidRDefault="001613C5" w:rsidP="005E3CC2">
            <w:pPr>
              <w:spacing w:before="240" w:line="360" w:lineRule="auto"/>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Promotion: Social media channels</w:t>
            </w:r>
          </w:p>
        </w:tc>
      </w:tr>
      <w:tr w:rsidR="00554531" w:rsidRPr="001613C5" w14:paraId="20265597" w14:textId="77777777" w:rsidTr="00056278">
        <w:trPr>
          <w:trHeight w:val="1412"/>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C8ED934" w14:textId="77777777" w:rsidR="00554531" w:rsidRPr="001613C5" w:rsidRDefault="00554531" w:rsidP="005E3CC2">
            <w:pPr>
              <w:spacing w:before="240" w:line="360" w:lineRule="auto"/>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Product and Service Development</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F2F99A6" w14:textId="77777777" w:rsidR="00554531" w:rsidRPr="001613C5" w:rsidRDefault="00554531" w:rsidP="005E3CC2">
            <w:pPr>
              <w:spacing w:before="240" w:line="360" w:lineRule="auto"/>
              <w:rPr>
                <w:rFonts w:ascii="Times New Roman" w:eastAsia="Times New Roman" w:hAnsi="Times New Roman" w:cs="Times New Roman"/>
                <w:sz w:val="24"/>
                <w:szCs w:val="24"/>
                <w:highlight w:val="white"/>
                <w:lang w:val="en-GB" w:eastAsia="en-IN"/>
              </w:rPr>
            </w:pPr>
            <w:r w:rsidRPr="001613C5">
              <w:rPr>
                <w:rFonts w:ascii="Times New Roman" w:eastAsia="Times New Roman" w:hAnsi="Times New Roman" w:cs="Times New Roman"/>
                <w:sz w:val="24"/>
                <w:szCs w:val="24"/>
                <w:highlight w:val="white"/>
                <w:lang w:val="en-GB" w:eastAsia="en-IN"/>
              </w:rPr>
              <w:t>Service Value Model and market development strategy</w:t>
            </w:r>
            <w:r>
              <w:rPr>
                <w:rFonts w:ascii="Times New Roman" w:eastAsia="Times New Roman" w:hAnsi="Times New Roman" w:cs="Times New Roman"/>
                <w:sz w:val="24"/>
                <w:szCs w:val="24"/>
                <w:highlight w:val="white"/>
                <w:lang w:val="en-GB" w:eastAsia="en-IN"/>
              </w:rPr>
              <w:t>.</w:t>
            </w:r>
          </w:p>
        </w:tc>
      </w:tr>
      <w:tr w:rsidR="001613C5" w:rsidRPr="001613C5" w14:paraId="64414282"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9AE44FD" w14:textId="77777777" w:rsidR="001613C5" w:rsidRPr="001613C5" w:rsidRDefault="001613C5" w:rsidP="005E3CC2">
            <w:pPr>
              <w:spacing w:before="240"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Market Needs</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D999486" w14:textId="77777777" w:rsidR="001613C5" w:rsidRDefault="00EE4C9F" w:rsidP="005E3CC2">
            <w:pPr>
              <w:spacing w:before="240"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Moderate Market Size</w:t>
            </w:r>
          </w:p>
          <w:p w14:paraId="77E3A0D5" w14:textId="77777777" w:rsidR="00EE4C9F" w:rsidRDefault="00EE4C9F" w:rsidP="005E3CC2">
            <w:pPr>
              <w:spacing w:before="240"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Variation in Services</w:t>
            </w:r>
          </w:p>
          <w:p w14:paraId="729E0882" w14:textId="77777777" w:rsidR="00EE4C9F" w:rsidRDefault="00EE4C9F" w:rsidP="005E3CC2">
            <w:pPr>
              <w:spacing w:before="240"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Aiming for Value Generation</w:t>
            </w:r>
          </w:p>
          <w:p w14:paraId="33B94A41" w14:textId="77777777" w:rsidR="00EE4C9F" w:rsidRDefault="00EE4C9F" w:rsidP="005E3CC2">
            <w:pPr>
              <w:spacing w:before="240"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Market Segmentation</w:t>
            </w:r>
          </w:p>
          <w:p w14:paraId="66627029" w14:textId="77777777" w:rsidR="00EE4C9F" w:rsidRDefault="00EE4C9F" w:rsidP="005E3CC2">
            <w:pPr>
              <w:spacing w:before="240"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Nominal price range for services</w:t>
            </w:r>
          </w:p>
          <w:p w14:paraId="6975B8D9" w14:textId="77777777" w:rsidR="00EE4C9F" w:rsidRPr="001613C5" w:rsidRDefault="00EE4C9F" w:rsidP="005E3CC2">
            <w:pPr>
              <w:spacing w:before="240"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Delivery of high-end quality services</w:t>
            </w:r>
          </w:p>
        </w:tc>
      </w:tr>
      <w:tr w:rsidR="001613C5" w:rsidRPr="001613C5" w14:paraId="15E72D76"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A161B9" w14:textId="77777777" w:rsidR="001613C5" w:rsidRPr="001613C5" w:rsidRDefault="00EE4C9F" w:rsidP="005E3CC2">
            <w:pPr>
              <w:spacing w:before="240"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Market Competitors</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82ED0A5" w14:textId="77777777" w:rsidR="001613C5" w:rsidRDefault="00EE4C9F" w:rsidP="005E3CC2">
            <w:pPr>
              <w:spacing w:before="240"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Monopoly is not relevant for Royal Garden</w:t>
            </w:r>
          </w:p>
          <w:p w14:paraId="67072CFF" w14:textId="77777777" w:rsidR="00EE4C9F" w:rsidRDefault="00EE4C9F" w:rsidP="005E3CC2">
            <w:pPr>
              <w:spacing w:before="240"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Oligopoly is present</w:t>
            </w:r>
          </w:p>
          <w:p w14:paraId="1956116C" w14:textId="77777777" w:rsidR="00EE4C9F" w:rsidRPr="001613C5" w:rsidRDefault="00EE4C9F" w:rsidP="005E3CC2">
            <w:pPr>
              <w:spacing w:before="240"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lastRenderedPageBreak/>
              <w:t>Perfect Competition can be applicable</w:t>
            </w:r>
          </w:p>
        </w:tc>
      </w:tr>
      <w:tr w:rsidR="004A24E6" w:rsidRPr="001613C5" w14:paraId="7E18EA5A"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0C7B772" w14:textId="77777777" w:rsidR="004A24E6" w:rsidRDefault="001221A4" w:rsidP="005E3CC2">
            <w:pPr>
              <w:spacing w:before="240"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lastRenderedPageBreak/>
              <w:t>Market Analysis</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8D5775D" w14:textId="77777777" w:rsidR="001221A4" w:rsidRDefault="001221A4" w:rsidP="005E3CC2">
            <w:pPr>
              <w:spacing w:before="240"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Growth to GDP as a current trend</w:t>
            </w:r>
          </w:p>
          <w:p w14:paraId="60511AA7" w14:textId="77777777" w:rsidR="001221A4" w:rsidRDefault="001221A4" w:rsidP="005E3CC2">
            <w:pPr>
              <w:spacing w:before="240"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On-going support from the government as a future trend</w:t>
            </w:r>
          </w:p>
          <w:p w14:paraId="227859C7" w14:textId="77777777" w:rsidR="004A24E6" w:rsidRDefault="001221A4" w:rsidP="005E3CC2">
            <w:pPr>
              <w:spacing w:before="240" w:line="360" w:lineRule="auto"/>
              <w:rPr>
                <w:rFonts w:ascii="Times New Roman" w:eastAsia="Times New Roman" w:hAnsi="Times New Roman" w:cs="Times New Roman"/>
                <w:sz w:val="24"/>
                <w:szCs w:val="24"/>
                <w:highlight w:val="white"/>
                <w:lang w:val="en-GB" w:eastAsia="en-IN"/>
              </w:rPr>
            </w:pPr>
            <w:r>
              <w:rPr>
                <w:rFonts w:ascii="Times New Roman" w:eastAsia="Times New Roman" w:hAnsi="Times New Roman" w:cs="Times New Roman"/>
                <w:sz w:val="24"/>
                <w:szCs w:val="24"/>
                <w:highlight w:val="white"/>
                <w:lang w:val="en-GB" w:eastAsia="en-IN"/>
              </w:rPr>
              <w:t>Attains sustainable advantage as a competitor trend</w:t>
            </w:r>
          </w:p>
        </w:tc>
      </w:tr>
      <w:tr w:rsidR="004A24E6" w:rsidRPr="001613C5" w14:paraId="3E56D8C5"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CE36E57" w14:textId="77777777" w:rsidR="001221A4" w:rsidRDefault="001221A4" w:rsidP="005E3CC2">
            <w:pPr>
              <w:pStyle w:val="Normal1"/>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4.2 Market Planning</w:t>
            </w:r>
          </w:p>
          <w:p w14:paraId="5C0CCBF5" w14:textId="77777777" w:rsidR="004A24E6" w:rsidRDefault="001221A4" w:rsidP="005E3CC2">
            <w:pPr>
              <w:spacing w:before="240" w:line="360" w:lineRule="auto"/>
              <w:rPr>
                <w:rFonts w:ascii="Times New Roman" w:eastAsia="Times New Roman" w:hAnsi="Times New Roman" w:cs="Times New Roman"/>
                <w:sz w:val="24"/>
                <w:szCs w:val="24"/>
                <w:highlight w:val="white"/>
                <w:lang w:val="en-GB" w:eastAsia="en-IN"/>
              </w:rPr>
            </w:pPr>
            <w:r w:rsidRPr="000A668E">
              <w:rPr>
                <w:rFonts w:ascii="Times New Roman" w:eastAsia="Times New Roman" w:hAnsi="Times New Roman" w:cs="Times New Roman"/>
                <w:b/>
                <w:sz w:val="24"/>
                <w:szCs w:val="24"/>
                <w:highlight w:val="white"/>
                <w:lang w:val="en-GB"/>
              </w:rPr>
              <w:t>Goal Setting</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1F9535D"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w:t>
            </w:r>
            <w:proofErr w:type="gramStart"/>
            <w:r w:rsidRPr="000A668E">
              <w:rPr>
                <w:rFonts w:ascii="Times New Roman" w:eastAsia="Times New Roman" w:hAnsi="Times New Roman" w:cs="Times New Roman"/>
                <w:sz w:val="24"/>
                <w:szCs w:val="24"/>
                <w:highlight w:val="white"/>
                <w:lang w:val="en-GB"/>
              </w:rPr>
              <w:t>goal-setting</w:t>
            </w:r>
            <w:proofErr w:type="gramEnd"/>
            <w:r w:rsidRPr="000A668E">
              <w:rPr>
                <w:rFonts w:ascii="Times New Roman" w:eastAsia="Times New Roman" w:hAnsi="Times New Roman" w:cs="Times New Roman"/>
                <w:sz w:val="24"/>
                <w:szCs w:val="24"/>
                <w:highlight w:val="white"/>
                <w:lang w:val="en-GB"/>
              </w:rPr>
              <w:t xml:space="preserve"> of the company has been done by the use of SMART objectives.</w:t>
            </w:r>
          </w:p>
          <w:p w14:paraId="04FFFD11"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b/>
                <w:sz w:val="24"/>
                <w:szCs w:val="24"/>
                <w:highlight w:val="white"/>
                <w:lang w:val="en-GB"/>
              </w:rPr>
              <w:t xml:space="preserve">Goal 1: </w:t>
            </w:r>
            <w:r w:rsidRPr="000A668E">
              <w:rPr>
                <w:rFonts w:ascii="Times New Roman" w:eastAsia="Times New Roman" w:hAnsi="Times New Roman" w:cs="Times New Roman"/>
                <w:sz w:val="24"/>
                <w:szCs w:val="24"/>
                <w:highlight w:val="white"/>
                <w:lang w:val="en-GB"/>
              </w:rPr>
              <w:t>To ensure that the company reaches 10% market share by 1 year.</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6885"/>
            </w:tblGrid>
            <w:tr w:rsidR="001221A4" w:rsidRPr="000A668E" w14:paraId="48CC5A46" w14:textId="77777777" w:rsidTr="00BD5E61">
              <w:tc>
                <w:tcPr>
                  <w:tcW w:w="2115" w:type="dxa"/>
                  <w:shd w:val="clear" w:color="auto" w:fill="auto"/>
                  <w:tcMar>
                    <w:top w:w="100" w:type="dxa"/>
                    <w:left w:w="100" w:type="dxa"/>
                    <w:bottom w:w="100" w:type="dxa"/>
                    <w:right w:w="100" w:type="dxa"/>
                  </w:tcMar>
                </w:tcPr>
                <w:p w14:paraId="6B9C2667"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Specific</w:t>
                  </w:r>
                </w:p>
              </w:tc>
              <w:tc>
                <w:tcPr>
                  <w:tcW w:w="6885" w:type="dxa"/>
                  <w:shd w:val="clear" w:color="auto" w:fill="auto"/>
                  <w:tcMar>
                    <w:top w:w="100" w:type="dxa"/>
                    <w:left w:w="100" w:type="dxa"/>
                    <w:bottom w:w="100" w:type="dxa"/>
                    <w:right w:w="100" w:type="dxa"/>
                  </w:tcMar>
                </w:tcPr>
                <w:p w14:paraId="607A2438"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The goal is specific as it seeks to gain 10% market share by the end of the first year of operations for Royal Green.</w:t>
                  </w:r>
                </w:p>
              </w:tc>
            </w:tr>
            <w:tr w:rsidR="001221A4" w:rsidRPr="000A668E" w14:paraId="556F2BEB" w14:textId="77777777" w:rsidTr="00BD5E61">
              <w:tc>
                <w:tcPr>
                  <w:tcW w:w="2115" w:type="dxa"/>
                  <w:shd w:val="clear" w:color="auto" w:fill="auto"/>
                  <w:tcMar>
                    <w:top w:w="100" w:type="dxa"/>
                    <w:left w:w="100" w:type="dxa"/>
                    <w:bottom w:w="100" w:type="dxa"/>
                    <w:right w:w="100" w:type="dxa"/>
                  </w:tcMar>
                </w:tcPr>
                <w:p w14:paraId="62B018C7"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Measurable</w:t>
                  </w:r>
                </w:p>
              </w:tc>
              <w:tc>
                <w:tcPr>
                  <w:tcW w:w="6885" w:type="dxa"/>
                  <w:shd w:val="clear" w:color="auto" w:fill="auto"/>
                  <w:tcMar>
                    <w:top w:w="100" w:type="dxa"/>
                    <w:left w:w="100" w:type="dxa"/>
                    <w:bottom w:w="100" w:type="dxa"/>
                    <w:right w:w="100" w:type="dxa"/>
                  </w:tcMar>
                </w:tcPr>
                <w:p w14:paraId="18B372F8"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The goal is measurable as it can be achieved by delivering appropriate customer service and value to the customers while mitigating competition.</w:t>
                  </w:r>
                </w:p>
                <w:p w14:paraId="374E646B"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p>
              </w:tc>
            </w:tr>
            <w:tr w:rsidR="001221A4" w:rsidRPr="000A668E" w14:paraId="292C5FF5" w14:textId="77777777" w:rsidTr="00BD5E61">
              <w:tc>
                <w:tcPr>
                  <w:tcW w:w="2115" w:type="dxa"/>
                  <w:shd w:val="clear" w:color="auto" w:fill="auto"/>
                  <w:tcMar>
                    <w:top w:w="100" w:type="dxa"/>
                    <w:left w:w="100" w:type="dxa"/>
                    <w:bottom w:w="100" w:type="dxa"/>
                    <w:right w:w="100" w:type="dxa"/>
                  </w:tcMar>
                </w:tcPr>
                <w:p w14:paraId="24F4C86A"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Achievable</w:t>
                  </w:r>
                </w:p>
              </w:tc>
              <w:tc>
                <w:tcPr>
                  <w:tcW w:w="6885" w:type="dxa"/>
                  <w:shd w:val="clear" w:color="auto" w:fill="auto"/>
                  <w:tcMar>
                    <w:top w:w="100" w:type="dxa"/>
                    <w:left w:w="100" w:type="dxa"/>
                    <w:bottom w:w="100" w:type="dxa"/>
                    <w:right w:w="100" w:type="dxa"/>
                  </w:tcMar>
                </w:tcPr>
                <w:p w14:paraId="5DB94F84"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The goal is achievable as it can be achieved by integrating efforts for service delivery and enhancing the quality of services to the market.</w:t>
                  </w:r>
                </w:p>
              </w:tc>
            </w:tr>
            <w:tr w:rsidR="001221A4" w:rsidRPr="000A668E" w14:paraId="190529C8" w14:textId="77777777" w:rsidTr="00BD5E61">
              <w:tc>
                <w:tcPr>
                  <w:tcW w:w="2115" w:type="dxa"/>
                  <w:shd w:val="clear" w:color="auto" w:fill="auto"/>
                  <w:tcMar>
                    <w:top w:w="100" w:type="dxa"/>
                    <w:left w:w="100" w:type="dxa"/>
                    <w:bottom w:w="100" w:type="dxa"/>
                    <w:right w:w="100" w:type="dxa"/>
                  </w:tcMar>
                </w:tcPr>
                <w:p w14:paraId="266A0E26"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Relevant</w:t>
                  </w:r>
                </w:p>
              </w:tc>
              <w:tc>
                <w:tcPr>
                  <w:tcW w:w="6885" w:type="dxa"/>
                  <w:shd w:val="clear" w:color="auto" w:fill="auto"/>
                  <w:tcMar>
                    <w:top w:w="100" w:type="dxa"/>
                    <w:left w:w="100" w:type="dxa"/>
                    <w:bottom w:w="100" w:type="dxa"/>
                    <w:right w:w="100" w:type="dxa"/>
                  </w:tcMar>
                </w:tcPr>
                <w:p w14:paraId="4DADA0F8"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goal is relevant as it will benefit the Royal Garden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increase the share of its market in the industry.</w:t>
                  </w:r>
                </w:p>
              </w:tc>
            </w:tr>
            <w:tr w:rsidR="001221A4" w:rsidRPr="000A668E" w14:paraId="2A971729" w14:textId="77777777" w:rsidTr="00BD5E61">
              <w:tc>
                <w:tcPr>
                  <w:tcW w:w="2115" w:type="dxa"/>
                  <w:shd w:val="clear" w:color="auto" w:fill="auto"/>
                  <w:tcMar>
                    <w:top w:w="100" w:type="dxa"/>
                    <w:left w:w="100" w:type="dxa"/>
                    <w:bottom w:w="100" w:type="dxa"/>
                    <w:right w:w="100" w:type="dxa"/>
                  </w:tcMar>
                </w:tcPr>
                <w:p w14:paraId="76208F68"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Time-bound</w:t>
                  </w:r>
                </w:p>
              </w:tc>
              <w:tc>
                <w:tcPr>
                  <w:tcW w:w="6885" w:type="dxa"/>
                  <w:shd w:val="clear" w:color="auto" w:fill="auto"/>
                  <w:tcMar>
                    <w:top w:w="100" w:type="dxa"/>
                    <w:left w:w="100" w:type="dxa"/>
                    <w:bottom w:w="100" w:type="dxa"/>
                    <w:right w:w="100" w:type="dxa"/>
                  </w:tcMar>
                </w:tcPr>
                <w:p w14:paraId="5A2A79FF"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The objective needs to be achieved within the time span of 1 month.</w:t>
                  </w:r>
                </w:p>
              </w:tc>
            </w:tr>
          </w:tbl>
          <w:p w14:paraId="01604C7A"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p>
          <w:p w14:paraId="666289DB"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b/>
                <w:sz w:val="24"/>
                <w:szCs w:val="24"/>
                <w:highlight w:val="white"/>
                <w:lang w:val="en-GB"/>
              </w:rPr>
              <w:t xml:space="preserve">Goal 2: </w:t>
            </w:r>
            <w:r w:rsidRPr="000A668E">
              <w:rPr>
                <w:rFonts w:ascii="Times New Roman" w:eastAsia="Times New Roman" w:hAnsi="Times New Roman" w:cs="Times New Roman"/>
                <w:sz w:val="24"/>
                <w:szCs w:val="24"/>
                <w:highlight w:val="white"/>
                <w:lang w:val="en-GB"/>
              </w:rPr>
              <w:t>To ensure that the company has a payback period of fewer than 2 years.</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6885"/>
            </w:tblGrid>
            <w:tr w:rsidR="001221A4" w:rsidRPr="000A668E" w14:paraId="261B1916" w14:textId="77777777" w:rsidTr="00BD5E61">
              <w:tc>
                <w:tcPr>
                  <w:tcW w:w="2115" w:type="dxa"/>
                  <w:shd w:val="clear" w:color="auto" w:fill="auto"/>
                  <w:tcMar>
                    <w:top w:w="100" w:type="dxa"/>
                    <w:left w:w="100" w:type="dxa"/>
                    <w:bottom w:w="100" w:type="dxa"/>
                    <w:right w:w="100" w:type="dxa"/>
                  </w:tcMar>
                </w:tcPr>
                <w:p w14:paraId="6D4F96D6"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Specific</w:t>
                  </w:r>
                </w:p>
              </w:tc>
              <w:tc>
                <w:tcPr>
                  <w:tcW w:w="6885" w:type="dxa"/>
                  <w:shd w:val="clear" w:color="auto" w:fill="auto"/>
                  <w:tcMar>
                    <w:top w:w="100" w:type="dxa"/>
                    <w:left w:w="100" w:type="dxa"/>
                    <w:bottom w:w="100" w:type="dxa"/>
                    <w:right w:w="100" w:type="dxa"/>
                  </w:tcMar>
                </w:tcPr>
                <w:p w14:paraId="215A73D9"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goal of the company is specific because the payback period is sought to be less than 2 years. </w:t>
                  </w:r>
                </w:p>
              </w:tc>
            </w:tr>
            <w:tr w:rsidR="001221A4" w:rsidRPr="000A668E" w14:paraId="3CD2B5F8" w14:textId="77777777" w:rsidTr="00BD5E61">
              <w:tc>
                <w:tcPr>
                  <w:tcW w:w="2115" w:type="dxa"/>
                  <w:shd w:val="clear" w:color="auto" w:fill="auto"/>
                  <w:tcMar>
                    <w:top w:w="100" w:type="dxa"/>
                    <w:left w:w="100" w:type="dxa"/>
                    <w:bottom w:w="100" w:type="dxa"/>
                    <w:right w:w="100" w:type="dxa"/>
                  </w:tcMar>
                </w:tcPr>
                <w:p w14:paraId="789E1EE1"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lastRenderedPageBreak/>
                    <w:t>Measurable</w:t>
                  </w:r>
                </w:p>
              </w:tc>
              <w:tc>
                <w:tcPr>
                  <w:tcW w:w="6885" w:type="dxa"/>
                  <w:shd w:val="clear" w:color="auto" w:fill="auto"/>
                  <w:tcMar>
                    <w:top w:w="100" w:type="dxa"/>
                    <w:left w:w="100" w:type="dxa"/>
                    <w:bottom w:w="100" w:type="dxa"/>
                    <w:right w:w="100" w:type="dxa"/>
                  </w:tcMar>
                </w:tcPr>
                <w:p w14:paraId="65139F4A"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goal is also measurable in terms of the amount of money which is recovered by Royal green in two years. </w:t>
                  </w:r>
                </w:p>
              </w:tc>
            </w:tr>
            <w:tr w:rsidR="001221A4" w:rsidRPr="000A668E" w14:paraId="531FAC5F" w14:textId="77777777" w:rsidTr="00BD5E61">
              <w:tc>
                <w:tcPr>
                  <w:tcW w:w="2115" w:type="dxa"/>
                  <w:shd w:val="clear" w:color="auto" w:fill="auto"/>
                  <w:tcMar>
                    <w:top w:w="100" w:type="dxa"/>
                    <w:left w:w="100" w:type="dxa"/>
                    <w:bottom w:w="100" w:type="dxa"/>
                    <w:right w:w="100" w:type="dxa"/>
                  </w:tcMar>
                </w:tcPr>
                <w:p w14:paraId="7A9BCDFF"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Achievable</w:t>
                  </w:r>
                </w:p>
              </w:tc>
              <w:tc>
                <w:tcPr>
                  <w:tcW w:w="6885" w:type="dxa"/>
                  <w:shd w:val="clear" w:color="auto" w:fill="auto"/>
                  <w:tcMar>
                    <w:top w:w="100" w:type="dxa"/>
                    <w:left w:w="100" w:type="dxa"/>
                    <w:bottom w:w="100" w:type="dxa"/>
                    <w:right w:w="100" w:type="dxa"/>
                  </w:tcMar>
                </w:tcPr>
                <w:p w14:paraId="463AA6D9"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goal further is achievable as the company can generate greater sales and revenue to recover a greater portion of the investment effectively. </w:t>
                  </w:r>
                </w:p>
              </w:tc>
            </w:tr>
            <w:tr w:rsidR="001221A4" w:rsidRPr="000A668E" w14:paraId="0944BA27" w14:textId="77777777" w:rsidTr="00BD5E61">
              <w:tc>
                <w:tcPr>
                  <w:tcW w:w="2115" w:type="dxa"/>
                  <w:shd w:val="clear" w:color="auto" w:fill="auto"/>
                  <w:tcMar>
                    <w:top w:w="100" w:type="dxa"/>
                    <w:left w:w="100" w:type="dxa"/>
                    <w:bottom w:w="100" w:type="dxa"/>
                    <w:right w:w="100" w:type="dxa"/>
                  </w:tcMar>
                </w:tcPr>
                <w:p w14:paraId="012494AD"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Relevant</w:t>
                  </w:r>
                </w:p>
              </w:tc>
              <w:tc>
                <w:tcPr>
                  <w:tcW w:w="6885" w:type="dxa"/>
                  <w:shd w:val="clear" w:color="auto" w:fill="auto"/>
                  <w:tcMar>
                    <w:top w:w="100" w:type="dxa"/>
                    <w:left w:w="100" w:type="dxa"/>
                    <w:bottom w:w="100" w:type="dxa"/>
                    <w:right w:w="100" w:type="dxa"/>
                  </w:tcMar>
                </w:tcPr>
                <w:p w14:paraId="7368745B"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goal is also relevant as it helps in facilitating the growth of Royal Green in terms of its operational efficiency. </w:t>
                  </w:r>
                </w:p>
              </w:tc>
            </w:tr>
            <w:tr w:rsidR="001221A4" w:rsidRPr="000A668E" w14:paraId="359B5796" w14:textId="77777777" w:rsidTr="00BD5E61">
              <w:tc>
                <w:tcPr>
                  <w:tcW w:w="2115" w:type="dxa"/>
                  <w:shd w:val="clear" w:color="auto" w:fill="auto"/>
                  <w:tcMar>
                    <w:top w:w="100" w:type="dxa"/>
                    <w:left w:w="100" w:type="dxa"/>
                    <w:bottom w:w="100" w:type="dxa"/>
                    <w:right w:w="100" w:type="dxa"/>
                  </w:tcMar>
                </w:tcPr>
                <w:p w14:paraId="2CA6292F"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Time-bound</w:t>
                  </w:r>
                </w:p>
              </w:tc>
              <w:tc>
                <w:tcPr>
                  <w:tcW w:w="6885" w:type="dxa"/>
                  <w:shd w:val="clear" w:color="auto" w:fill="auto"/>
                  <w:tcMar>
                    <w:top w:w="100" w:type="dxa"/>
                    <w:left w:w="100" w:type="dxa"/>
                    <w:bottom w:w="100" w:type="dxa"/>
                    <w:right w:w="100" w:type="dxa"/>
                  </w:tcMar>
                </w:tcPr>
                <w:p w14:paraId="7D86C0B2"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The goal is time-bound as the payback period has been set to two years.</w:t>
                  </w:r>
                </w:p>
              </w:tc>
            </w:tr>
          </w:tbl>
          <w:p w14:paraId="237BF720"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p>
          <w:p w14:paraId="65C45419"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b/>
                <w:sz w:val="24"/>
                <w:szCs w:val="24"/>
                <w:highlight w:val="white"/>
                <w:lang w:val="en-GB"/>
              </w:rPr>
              <w:t xml:space="preserve">Goal 3: </w:t>
            </w:r>
            <w:r w:rsidRPr="000A668E">
              <w:rPr>
                <w:rFonts w:ascii="Times New Roman" w:eastAsia="Times New Roman" w:hAnsi="Times New Roman" w:cs="Times New Roman"/>
                <w:sz w:val="24"/>
                <w:szCs w:val="24"/>
                <w:highlight w:val="white"/>
                <w:lang w:val="en-GB"/>
              </w:rPr>
              <w:t>To ensure that the company can generate a return on investment ratio this is equivalent to 5:1 in 5 years.</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6885"/>
            </w:tblGrid>
            <w:tr w:rsidR="001221A4" w:rsidRPr="000A668E" w14:paraId="34456478" w14:textId="77777777" w:rsidTr="00BD5E61">
              <w:tc>
                <w:tcPr>
                  <w:tcW w:w="2115" w:type="dxa"/>
                  <w:shd w:val="clear" w:color="auto" w:fill="auto"/>
                  <w:tcMar>
                    <w:top w:w="100" w:type="dxa"/>
                    <w:left w:w="100" w:type="dxa"/>
                    <w:bottom w:w="100" w:type="dxa"/>
                    <w:right w:w="100" w:type="dxa"/>
                  </w:tcMar>
                </w:tcPr>
                <w:p w14:paraId="37DB3C3E"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Specific</w:t>
                  </w:r>
                </w:p>
              </w:tc>
              <w:tc>
                <w:tcPr>
                  <w:tcW w:w="6885" w:type="dxa"/>
                  <w:shd w:val="clear" w:color="auto" w:fill="auto"/>
                  <w:tcMar>
                    <w:top w:w="100" w:type="dxa"/>
                    <w:left w:w="100" w:type="dxa"/>
                    <w:bottom w:w="100" w:type="dxa"/>
                    <w:right w:w="100" w:type="dxa"/>
                  </w:tcMar>
                </w:tcPr>
                <w:p w14:paraId="70A2E558"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goal is specific as it can be understood that the return on investment is required to be 5:1. </w:t>
                  </w:r>
                </w:p>
              </w:tc>
            </w:tr>
            <w:tr w:rsidR="001221A4" w:rsidRPr="000A668E" w14:paraId="361AB446" w14:textId="77777777" w:rsidTr="00BD5E61">
              <w:tc>
                <w:tcPr>
                  <w:tcW w:w="2115" w:type="dxa"/>
                  <w:shd w:val="clear" w:color="auto" w:fill="auto"/>
                  <w:tcMar>
                    <w:top w:w="100" w:type="dxa"/>
                    <w:left w:w="100" w:type="dxa"/>
                    <w:bottom w:w="100" w:type="dxa"/>
                    <w:right w:w="100" w:type="dxa"/>
                  </w:tcMar>
                </w:tcPr>
                <w:p w14:paraId="652C210A"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Measurable</w:t>
                  </w:r>
                </w:p>
              </w:tc>
              <w:tc>
                <w:tcPr>
                  <w:tcW w:w="6885" w:type="dxa"/>
                  <w:shd w:val="clear" w:color="auto" w:fill="auto"/>
                  <w:tcMar>
                    <w:top w:w="100" w:type="dxa"/>
                    <w:left w:w="100" w:type="dxa"/>
                    <w:bottom w:w="100" w:type="dxa"/>
                    <w:right w:w="100" w:type="dxa"/>
                  </w:tcMar>
                </w:tcPr>
                <w:p w14:paraId="68FC677A"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goal is measurable because it can be measured in terms of the revenue which is generated in a span of 5 years for the business. </w:t>
                  </w:r>
                </w:p>
              </w:tc>
            </w:tr>
            <w:tr w:rsidR="001221A4" w:rsidRPr="000A668E" w14:paraId="21608F3F" w14:textId="77777777" w:rsidTr="00BD5E61">
              <w:tc>
                <w:tcPr>
                  <w:tcW w:w="2115" w:type="dxa"/>
                  <w:shd w:val="clear" w:color="auto" w:fill="auto"/>
                  <w:tcMar>
                    <w:top w:w="100" w:type="dxa"/>
                    <w:left w:w="100" w:type="dxa"/>
                    <w:bottom w:w="100" w:type="dxa"/>
                    <w:right w:w="100" w:type="dxa"/>
                  </w:tcMar>
                </w:tcPr>
                <w:p w14:paraId="3982AC0F"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Achievable</w:t>
                  </w:r>
                </w:p>
              </w:tc>
              <w:tc>
                <w:tcPr>
                  <w:tcW w:w="6885" w:type="dxa"/>
                  <w:shd w:val="clear" w:color="auto" w:fill="auto"/>
                  <w:tcMar>
                    <w:top w:w="100" w:type="dxa"/>
                    <w:left w:w="100" w:type="dxa"/>
                    <w:bottom w:w="100" w:type="dxa"/>
                    <w:right w:w="100" w:type="dxa"/>
                  </w:tcMar>
                </w:tcPr>
                <w:p w14:paraId="650F91FD"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goal is achievable as it can be achieved </w:t>
                  </w:r>
                  <w:proofErr w:type="gramStart"/>
                  <w:r w:rsidRPr="000A668E">
                    <w:rPr>
                      <w:rFonts w:ascii="Times New Roman" w:eastAsia="Times New Roman" w:hAnsi="Times New Roman" w:cs="Times New Roman"/>
                      <w:sz w:val="24"/>
                      <w:szCs w:val="24"/>
                      <w:highlight w:val="white"/>
                      <w:lang w:val="en-GB"/>
                    </w:rPr>
                    <w:t>by the use of</w:t>
                  </w:r>
                  <w:proofErr w:type="gramEnd"/>
                  <w:r w:rsidRPr="000A668E">
                    <w:rPr>
                      <w:rFonts w:ascii="Times New Roman" w:eastAsia="Times New Roman" w:hAnsi="Times New Roman" w:cs="Times New Roman"/>
                      <w:sz w:val="24"/>
                      <w:szCs w:val="24"/>
                      <w:highlight w:val="white"/>
                      <w:lang w:val="en-GB"/>
                    </w:rPr>
                    <w:t xml:space="preserve"> customer satisfaction and generating a higher amount of sales.</w:t>
                  </w:r>
                </w:p>
              </w:tc>
            </w:tr>
            <w:tr w:rsidR="001221A4" w:rsidRPr="000A668E" w14:paraId="01B8F1E1" w14:textId="77777777" w:rsidTr="00BD5E61">
              <w:tc>
                <w:tcPr>
                  <w:tcW w:w="2115" w:type="dxa"/>
                  <w:shd w:val="clear" w:color="auto" w:fill="auto"/>
                  <w:tcMar>
                    <w:top w:w="100" w:type="dxa"/>
                    <w:left w:w="100" w:type="dxa"/>
                    <w:bottom w:w="100" w:type="dxa"/>
                    <w:right w:w="100" w:type="dxa"/>
                  </w:tcMar>
                </w:tcPr>
                <w:p w14:paraId="106432CA"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Relevant</w:t>
                  </w:r>
                </w:p>
              </w:tc>
              <w:tc>
                <w:tcPr>
                  <w:tcW w:w="6885" w:type="dxa"/>
                  <w:shd w:val="clear" w:color="auto" w:fill="auto"/>
                  <w:tcMar>
                    <w:top w:w="100" w:type="dxa"/>
                    <w:left w:w="100" w:type="dxa"/>
                    <w:bottom w:w="100" w:type="dxa"/>
                    <w:right w:w="100" w:type="dxa"/>
                  </w:tcMar>
                </w:tcPr>
                <w:p w14:paraId="6EFD2D1F"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The goal is relevant because the company will gain market share and a heightened level of efficiency through this.</w:t>
                  </w:r>
                </w:p>
              </w:tc>
            </w:tr>
            <w:tr w:rsidR="001221A4" w:rsidRPr="000A668E" w14:paraId="79DE0AC0" w14:textId="77777777" w:rsidTr="00BD5E61">
              <w:tc>
                <w:tcPr>
                  <w:tcW w:w="2115" w:type="dxa"/>
                  <w:shd w:val="clear" w:color="auto" w:fill="auto"/>
                  <w:tcMar>
                    <w:top w:w="100" w:type="dxa"/>
                    <w:left w:w="100" w:type="dxa"/>
                    <w:bottom w:w="100" w:type="dxa"/>
                    <w:right w:w="100" w:type="dxa"/>
                  </w:tcMar>
                </w:tcPr>
                <w:p w14:paraId="2F2402B5"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Time-bound</w:t>
                  </w:r>
                </w:p>
              </w:tc>
              <w:tc>
                <w:tcPr>
                  <w:tcW w:w="6885" w:type="dxa"/>
                  <w:shd w:val="clear" w:color="auto" w:fill="auto"/>
                  <w:tcMar>
                    <w:top w:w="100" w:type="dxa"/>
                    <w:left w:w="100" w:type="dxa"/>
                    <w:bottom w:w="100" w:type="dxa"/>
                    <w:right w:w="100" w:type="dxa"/>
                  </w:tcMar>
                </w:tcPr>
                <w:p w14:paraId="1388958D" w14:textId="77777777" w:rsidR="001221A4" w:rsidRPr="000A668E" w:rsidRDefault="001221A4" w:rsidP="005E3CC2">
                  <w:pPr>
                    <w:pStyle w:val="Normal1"/>
                    <w:widowControl w:val="0"/>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The goal is time-bound as the time set is 5 years.</w:t>
                  </w:r>
                </w:p>
              </w:tc>
            </w:tr>
          </w:tbl>
          <w:p w14:paraId="564F615C" w14:textId="77777777" w:rsidR="004A24E6" w:rsidRDefault="004A24E6" w:rsidP="005E3CC2">
            <w:pPr>
              <w:spacing w:before="240" w:line="360" w:lineRule="auto"/>
              <w:rPr>
                <w:rFonts w:ascii="Times New Roman" w:eastAsia="Times New Roman" w:hAnsi="Times New Roman" w:cs="Times New Roman"/>
                <w:sz w:val="24"/>
                <w:szCs w:val="24"/>
                <w:highlight w:val="white"/>
                <w:lang w:val="en-GB" w:eastAsia="en-IN"/>
              </w:rPr>
            </w:pPr>
          </w:p>
        </w:tc>
      </w:tr>
      <w:tr w:rsidR="004A24E6" w:rsidRPr="001613C5" w14:paraId="0912A464"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4C6C8F2" w14:textId="77777777" w:rsidR="004A24E6" w:rsidRDefault="001221A4" w:rsidP="005E3CC2">
            <w:pPr>
              <w:spacing w:before="240" w:line="360" w:lineRule="auto"/>
              <w:rPr>
                <w:rFonts w:ascii="Times New Roman" w:eastAsia="Times New Roman" w:hAnsi="Times New Roman" w:cs="Times New Roman"/>
                <w:sz w:val="24"/>
                <w:szCs w:val="24"/>
                <w:highlight w:val="white"/>
                <w:lang w:val="en-GB" w:eastAsia="en-IN"/>
              </w:rPr>
            </w:pPr>
            <w:r w:rsidRPr="000A668E">
              <w:rPr>
                <w:rFonts w:ascii="Times New Roman" w:eastAsia="Times New Roman" w:hAnsi="Times New Roman" w:cs="Times New Roman"/>
                <w:b/>
                <w:sz w:val="24"/>
                <w:szCs w:val="24"/>
                <w:highlight w:val="white"/>
                <w:lang w:val="en-GB"/>
              </w:rPr>
              <w:lastRenderedPageBreak/>
              <w:t>Analysis of the current market situation</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917BB69"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scope of the current market situation involves gauging the available demand for the specific service to be delivered in the market and the competition which prevails. In the current market situation, it is further important to identify the exact strategy which </w:t>
            </w:r>
            <w:r w:rsidRPr="000A668E">
              <w:rPr>
                <w:rFonts w:ascii="Times New Roman" w:eastAsia="Times New Roman" w:hAnsi="Times New Roman" w:cs="Times New Roman"/>
                <w:sz w:val="24"/>
                <w:szCs w:val="24"/>
                <w:highlight w:val="white"/>
                <w:lang w:val="en-GB"/>
              </w:rPr>
              <w:lastRenderedPageBreak/>
              <w:t>will allow the highest rate of penetration.</w:t>
            </w:r>
          </w:p>
          <w:p w14:paraId="1E7DA0A2"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Primarily, the area of London is densely populated which indicates a high demand for such services. However, due to the prevalence of an urban population, the scope of gardening services is enhanced towards the outskirts of the city. It can also be inferred that the market in the case of London is highly saturated with 21 gardening service-related companies which already exist. </w:t>
            </w:r>
            <w:proofErr w:type="spellStart"/>
            <w:r w:rsidRPr="000A668E">
              <w:rPr>
                <w:rFonts w:ascii="Times New Roman" w:eastAsia="Times New Roman" w:hAnsi="Times New Roman" w:cs="Times New Roman"/>
                <w:sz w:val="24"/>
                <w:szCs w:val="24"/>
                <w:highlight w:val="white"/>
                <w:lang w:val="en-GB"/>
              </w:rPr>
              <w:t>Kuah</w:t>
            </w:r>
            <w:proofErr w:type="spellEnd"/>
            <w:r w:rsidRPr="000A668E">
              <w:rPr>
                <w:rFonts w:ascii="Times New Roman" w:eastAsia="Times New Roman" w:hAnsi="Times New Roman" w:cs="Times New Roman"/>
                <w:sz w:val="24"/>
                <w:szCs w:val="24"/>
                <w:highlight w:val="white"/>
                <w:lang w:val="en-GB"/>
              </w:rPr>
              <w:t xml:space="preserve"> and Wang (2017), states that penetration into a saturated market is difficult due to the homogeneity of demand and the goodwill which companies have created over time in a market. </w:t>
            </w:r>
          </w:p>
          <w:p w14:paraId="5488397F" w14:textId="77777777" w:rsidR="004A24E6"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r w:rsidRPr="000A668E">
              <w:rPr>
                <w:rFonts w:ascii="Times New Roman" w:eastAsia="Times New Roman" w:hAnsi="Times New Roman" w:cs="Times New Roman"/>
                <w:sz w:val="24"/>
                <w:szCs w:val="24"/>
                <w:highlight w:val="white"/>
                <w:lang w:val="en-GB"/>
              </w:rPr>
              <w:t xml:space="preserve">The pricing point for companies in the market generally ranges from 15 pounds to 20 pounds for a wide array of gardening services. Some of the top market competitors are Ivan and Sons gardeners Services in north London, London Gardening services and </w:t>
            </w:r>
            <w:proofErr w:type="spellStart"/>
            <w:r w:rsidRPr="000A668E">
              <w:rPr>
                <w:rFonts w:ascii="Times New Roman" w:eastAsia="Times New Roman" w:hAnsi="Times New Roman" w:cs="Times New Roman"/>
                <w:sz w:val="24"/>
                <w:szCs w:val="24"/>
                <w:highlight w:val="white"/>
                <w:lang w:val="en-GB"/>
              </w:rPr>
              <w:t>Gsl</w:t>
            </w:r>
            <w:proofErr w:type="spellEnd"/>
            <w:r w:rsidRPr="000A668E">
              <w:rPr>
                <w:rFonts w:ascii="Times New Roman" w:eastAsia="Times New Roman" w:hAnsi="Times New Roman" w:cs="Times New Roman"/>
                <w:sz w:val="24"/>
                <w:szCs w:val="24"/>
                <w:highlight w:val="white"/>
                <w:lang w:val="en-GB"/>
              </w:rPr>
              <w:t xml:space="preserve"> Gardening services. In the case of this, it can be understood Royal Green has a unique proposition to differentiate from the rest of the companies. The aspect of landscape design is unique. George (2016), states that unique propositions help to penetrate saturated markets effectively by offering a new service delivery prospect. This indicates that the company can use this in addition to a low but differential pricing strategy to enhance its business scope. The hybrid strategy of differentiation focus is recommended to ensure the generation of revenue effectively.</w:t>
            </w:r>
          </w:p>
        </w:tc>
      </w:tr>
      <w:tr w:rsidR="004A24E6" w:rsidRPr="001613C5" w14:paraId="7FE792C6"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B394F58" w14:textId="77777777" w:rsidR="004A24E6" w:rsidRDefault="004A24E6" w:rsidP="005E3CC2">
            <w:pPr>
              <w:spacing w:before="240" w:line="360" w:lineRule="auto"/>
              <w:rPr>
                <w:rFonts w:ascii="Times New Roman" w:eastAsia="Times New Roman" w:hAnsi="Times New Roman" w:cs="Times New Roman"/>
                <w:sz w:val="24"/>
                <w:szCs w:val="24"/>
                <w:highlight w:val="white"/>
                <w:lang w:val="en-GB" w:eastAsia="en-IN"/>
              </w:rPr>
            </w:pP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0A5B397" w14:textId="77777777" w:rsidR="004A24E6" w:rsidRDefault="004A24E6" w:rsidP="005E3CC2">
            <w:pPr>
              <w:spacing w:before="240" w:line="360" w:lineRule="auto"/>
              <w:rPr>
                <w:rFonts w:ascii="Times New Roman" w:eastAsia="Times New Roman" w:hAnsi="Times New Roman" w:cs="Times New Roman"/>
                <w:sz w:val="24"/>
                <w:szCs w:val="24"/>
                <w:highlight w:val="white"/>
                <w:lang w:val="en-GB" w:eastAsia="en-IN"/>
              </w:rPr>
            </w:pPr>
          </w:p>
        </w:tc>
      </w:tr>
      <w:tr w:rsidR="004A24E6" w:rsidRPr="001613C5" w14:paraId="2B5274C9"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1F6BDD9" w14:textId="77777777" w:rsidR="004A24E6"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r w:rsidRPr="000A668E">
              <w:rPr>
                <w:rFonts w:ascii="Times New Roman" w:eastAsia="Times New Roman" w:hAnsi="Times New Roman" w:cs="Times New Roman"/>
                <w:b/>
                <w:sz w:val="24"/>
                <w:szCs w:val="24"/>
                <w:highlight w:val="white"/>
                <w:lang w:val="en-GB"/>
              </w:rPr>
              <w:t>Planning and Accounting</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1DE1ADB"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In terms of planning and accounting, it can be understood that the primary focus is put on compliance onto the control measures. In the case of the accounting systems, it is derived that the primary statements which are to be used are the Income Statement, the cash flow statement, the profit and loss statement and a balance sheet. </w:t>
            </w:r>
          </w:p>
          <w:p w14:paraId="60B9021F"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color w:val="222222"/>
                <w:sz w:val="24"/>
                <w:szCs w:val="24"/>
                <w:highlight w:val="white"/>
                <w:lang w:val="en-GB"/>
              </w:rPr>
              <w:t>Abor</w:t>
            </w:r>
            <w:r w:rsidRPr="000A668E">
              <w:rPr>
                <w:rFonts w:ascii="Times New Roman" w:eastAsia="Times New Roman" w:hAnsi="Times New Roman" w:cs="Times New Roman"/>
                <w:sz w:val="24"/>
                <w:szCs w:val="24"/>
                <w:highlight w:val="white"/>
                <w:lang w:val="en-GB"/>
              </w:rPr>
              <w:t>(2017), states that financial planning is extremely important to ensure that the resources which are allocated are distributed carefully in order to reduce the cost of the business alongside maximizing the output and productivity of an organization.</w:t>
            </w:r>
          </w:p>
          <w:p w14:paraId="349352CD"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Primarily it can be understood that the main source of investment is from the owners of the organization itself as they seek to invest in the company with their personal capital. Thus, in terms of this investment model, the return on investment is also another important statement which needs to be considered effective. </w:t>
            </w:r>
            <w:proofErr w:type="spellStart"/>
            <w:proofErr w:type="gramStart"/>
            <w:r w:rsidRPr="000A668E">
              <w:rPr>
                <w:rFonts w:ascii="Times New Roman" w:eastAsia="Times New Roman" w:hAnsi="Times New Roman" w:cs="Times New Roman"/>
                <w:color w:val="222222"/>
                <w:sz w:val="24"/>
                <w:szCs w:val="24"/>
                <w:highlight w:val="white"/>
                <w:lang w:val="en-GB"/>
              </w:rPr>
              <w:t>Breukel</w:t>
            </w:r>
            <w:r w:rsidRPr="000A668E">
              <w:rPr>
                <w:rFonts w:ascii="Times New Roman" w:eastAsia="Times New Roman" w:hAnsi="Times New Roman" w:cs="Times New Roman"/>
                <w:i/>
                <w:color w:val="222222"/>
                <w:sz w:val="24"/>
                <w:szCs w:val="24"/>
                <w:highlight w:val="white"/>
                <w:lang w:val="en-GB"/>
              </w:rPr>
              <w:t>etal</w:t>
            </w:r>
            <w:proofErr w:type="spellEnd"/>
            <w:r w:rsidRPr="000A668E">
              <w:rPr>
                <w:rFonts w:ascii="Times New Roman" w:eastAsia="Times New Roman" w:hAnsi="Times New Roman" w:cs="Times New Roman"/>
                <w:i/>
                <w:color w:val="222222"/>
                <w:sz w:val="24"/>
                <w:szCs w:val="24"/>
                <w:highlight w:val="white"/>
                <w:lang w:val="en-GB"/>
              </w:rPr>
              <w:t>.</w:t>
            </w:r>
            <w:r w:rsidRPr="000A668E">
              <w:rPr>
                <w:rFonts w:ascii="Times New Roman" w:eastAsia="Times New Roman" w:hAnsi="Times New Roman" w:cs="Times New Roman"/>
                <w:sz w:val="24"/>
                <w:szCs w:val="24"/>
                <w:highlight w:val="white"/>
                <w:lang w:val="en-GB"/>
              </w:rPr>
              <w:t>(</w:t>
            </w:r>
            <w:proofErr w:type="gramEnd"/>
            <w:r w:rsidRPr="000A668E">
              <w:rPr>
                <w:rFonts w:ascii="Times New Roman" w:eastAsia="Times New Roman" w:hAnsi="Times New Roman" w:cs="Times New Roman"/>
                <w:sz w:val="24"/>
                <w:szCs w:val="24"/>
                <w:highlight w:val="white"/>
                <w:lang w:val="en-GB"/>
              </w:rPr>
              <w:t xml:space="preserve">2016), states that the payback period on investment also needs to be considered in order to understand the feasibility of the project. </w:t>
            </w:r>
          </w:p>
          <w:p w14:paraId="12DC5FC3" w14:textId="77777777" w:rsidR="004A24E6"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r w:rsidRPr="000A668E">
              <w:rPr>
                <w:rFonts w:ascii="Times New Roman" w:eastAsia="Times New Roman" w:hAnsi="Times New Roman" w:cs="Times New Roman"/>
                <w:sz w:val="24"/>
                <w:szCs w:val="24"/>
                <w:highlight w:val="white"/>
                <w:lang w:val="en-GB"/>
              </w:rPr>
              <w:t xml:space="preserve">The following financial statements will help in understanding how feasible and effective the business is. They will also be able to reflect the receptiveness of the business in terms of the demand market and the rate of market penetration in the context of the same. The primary aim of accounting is to keep the costs low so that the profits generated in the first year can </w:t>
            </w:r>
            <w:r w:rsidRPr="000A668E">
              <w:rPr>
                <w:rFonts w:ascii="Times New Roman" w:eastAsia="Times New Roman" w:hAnsi="Times New Roman" w:cs="Times New Roman"/>
                <w:sz w:val="24"/>
                <w:szCs w:val="24"/>
                <w:highlight w:val="white"/>
                <w:lang w:val="en-GB"/>
              </w:rPr>
              <w:lastRenderedPageBreak/>
              <w:t>amount to 10% of the total investment</w:t>
            </w:r>
          </w:p>
        </w:tc>
      </w:tr>
      <w:tr w:rsidR="001221A4" w:rsidRPr="001613C5" w14:paraId="37E830C4"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5571EA9" w14:textId="77777777" w:rsidR="001221A4"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r w:rsidRPr="000A668E">
              <w:rPr>
                <w:rFonts w:ascii="Times New Roman" w:eastAsia="Times New Roman" w:hAnsi="Times New Roman" w:cs="Times New Roman"/>
                <w:b/>
                <w:sz w:val="24"/>
                <w:szCs w:val="24"/>
                <w:highlight w:val="white"/>
                <w:lang w:val="en-GB"/>
              </w:rPr>
              <w:lastRenderedPageBreak/>
              <w:t>Cash Flow Planning</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A3FF27D"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In terms of cash flow planning, it can be understood that the primary cash inflow for the company is generated from the aspect of investment by the owners of the company. </w:t>
            </w:r>
            <w:proofErr w:type="spellStart"/>
            <w:r w:rsidRPr="000A668E">
              <w:rPr>
                <w:rFonts w:ascii="Times New Roman" w:eastAsia="Times New Roman" w:hAnsi="Times New Roman" w:cs="Times New Roman"/>
                <w:color w:val="222222"/>
                <w:sz w:val="24"/>
                <w:szCs w:val="24"/>
                <w:highlight w:val="white"/>
                <w:lang w:val="en-GB"/>
              </w:rPr>
              <w:t>Soboleva</w:t>
            </w:r>
            <w:r w:rsidRPr="000A668E">
              <w:rPr>
                <w:rFonts w:ascii="Times New Roman" w:eastAsia="Times New Roman" w:hAnsi="Times New Roman" w:cs="Times New Roman"/>
                <w:i/>
                <w:color w:val="222222"/>
                <w:sz w:val="24"/>
                <w:szCs w:val="24"/>
                <w:highlight w:val="white"/>
                <w:lang w:val="en-GB"/>
              </w:rPr>
              <w:t>et</w:t>
            </w:r>
            <w:proofErr w:type="spellEnd"/>
            <w:r w:rsidRPr="000A668E">
              <w:rPr>
                <w:rFonts w:ascii="Times New Roman" w:eastAsia="Times New Roman" w:hAnsi="Times New Roman" w:cs="Times New Roman"/>
                <w:i/>
                <w:color w:val="222222"/>
                <w:sz w:val="24"/>
                <w:szCs w:val="24"/>
                <w:highlight w:val="white"/>
                <w:lang w:val="en-GB"/>
              </w:rPr>
              <w:t xml:space="preserve"> </w:t>
            </w:r>
            <w:proofErr w:type="gramStart"/>
            <w:r w:rsidRPr="000A668E">
              <w:rPr>
                <w:rFonts w:ascii="Times New Roman" w:eastAsia="Times New Roman" w:hAnsi="Times New Roman" w:cs="Times New Roman"/>
                <w:i/>
                <w:color w:val="222222"/>
                <w:sz w:val="24"/>
                <w:szCs w:val="24"/>
                <w:highlight w:val="white"/>
                <w:lang w:val="en-GB"/>
              </w:rPr>
              <w:t>al.</w:t>
            </w:r>
            <w:r w:rsidRPr="000A668E">
              <w:rPr>
                <w:rFonts w:ascii="Times New Roman" w:eastAsia="Times New Roman" w:hAnsi="Times New Roman" w:cs="Times New Roman"/>
                <w:sz w:val="24"/>
                <w:szCs w:val="24"/>
                <w:highlight w:val="white"/>
                <w:lang w:val="en-GB"/>
              </w:rPr>
              <w:t>(</w:t>
            </w:r>
            <w:proofErr w:type="gramEnd"/>
            <w:r w:rsidRPr="000A668E">
              <w:rPr>
                <w:rFonts w:ascii="Times New Roman" w:eastAsia="Times New Roman" w:hAnsi="Times New Roman" w:cs="Times New Roman"/>
                <w:sz w:val="24"/>
                <w:szCs w:val="24"/>
                <w:highlight w:val="white"/>
                <w:lang w:val="en-GB"/>
              </w:rPr>
              <w:t xml:space="preserve">2018), states that primary cash inflows are extremely important in order to get a business running and functional. This would help the business of Royal garden to ensure that they can generate a higher level of functionality in the initial fame of the business. The investment to be made is 100,000 pounds which is more than the conventional amount. This is because the company has a unique proposition of landscape designing except for gardening services and this would require additional investments. </w:t>
            </w:r>
          </w:p>
          <w:p w14:paraId="12468EFD" w14:textId="77777777" w:rsidR="001221A4" w:rsidRPr="00336AEF"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Further, the cash inflows are also to be generated from the aspect of the services which are delivered and the sales or contracts which are made. Ahmad (2016), states that cash inflow needs to be booted up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ensure that a business remains liquid and is able to conduct daily operations with its working capital. For Royal Green, it can be understood that the cash inflow is basically defined in terms of the services which are given in </w:t>
            </w:r>
            <w:proofErr w:type="gramStart"/>
            <w:r w:rsidRPr="000A668E">
              <w:rPr>
                <w:rFonts w:ascii="Times New Roman" w:eastAsia="Times New Roman" w:hAnsi="Times New Roman" w:cs="Times New Roman"/>
                <w:sz w:val="24"/>
                <w:szCs w:val="24"/>
                <w:highlight w:val="white"/>
                <w:lang w:val="en-GB"/>
              </w:rPr>
              <w:t>a number of</w:t>
            </w:r>
            <w:proofErr w:type="gramEnd"/>
            <w:r w:rsidRPr="000A668E">
              <w:rPr>
                <w:rFonts w:ascii="Times New Roman" w:eastAsia="Times New Roman" w:hAnsi="Times New Roman" w:cs="Times New Roman"/>
                <w:sz w:val="24"/>
                <w:szCs w:val="24"/>
                <w:highlight w:val="white"/>
                <w:lang w:val="en-GB"/>
              </w:rPr>
              <w:t xml:space="preserve"> contracts which are fulfilled. The working capital cash outflow, on the contrary, consists of daily fuel expenses, expenses of workers’ daily food and maintaining safety equipment and materials to provide services. Upon total calculation, the daily cash outflow is 15-20 pounds in total, which comes for a total of 4500-6000 pounds a month and similarly 54000 to 75000 pounds in a year.</w:t>
            </w:r>
          </w:p>
        </w:tc>
      </w:tr>
      <w:tr w:rsidR="001221A4" w:rsidRPr="001613C5" w14:paraId="61059D6F"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1A39329" w14:textId="77777777" w:rsidR="001221A4"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B51826E" w14:textId="77777777" w:rsidR="001221A4"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p>
        </w:tc>
      </w:tr>
      <w:tr w:rsidR="001221A4" w:rsidRPr="001613C5" w14:paraId="082632C4"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75A59C" w14:textId="77777777" w:rsidR="001221A4"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r w:rsidRPr="000A668E">
              <w:rPr>
                <w:rFonts w:ascii="Times New Roman" w:eastAsia="Times New Roman" w:hAnsi="Times New Roman" w:cs="Times New Roman"/>
                <w:b/>
                <w:sz w:val="24"/>
                <w:szCs w:val="24"/>
                <w:highlight w:val="white"/>
                <w:lang w:val="en-GB"/>
              </w:rPr>
              <w:t>Financial Monitoring</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F5F15EE"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aspect of financial monitoring can be carried through the study of the cash flows of the company. As per the study of </w:t>
            </w:r>
            <w:proofErr w:type="gramStart"/>
            <w:r w:rsidRPr="000A668E">
              <w:rPr>
                <w:rFonts w:ascii="Times New Roman" w:eastAsia="Times New Roman" w:hAnsi="Times New Roman" w:cs="Times New Roman"/>
                <w:color w:val="222222"/>
                <w:sz w:val="24"/>
                <w:szCs w:val="24"/>
                <w:highlight w:val="white"/>
                <w:lang w:val="en-GB"/>
              </w:rPr>
              <w:t>Kovalenko</w:t>
            </w:r>
            <w:r w:rsidRPr="000A668E">
              <w:rPr>
                <w:rFonts w:ascii="Times New Roman" w:eastAsia="Times New Roman" w:hAnsi="Times New Roman" w:cs="Times New Roman"/>
                <w:sz w:val="24"/>
                <w:szCs w:val="24"/>
                <w:highlight w:val="white"/>
                <w:lang w:val="en-GB"/>
              </w:rPr>
              <w:t>(</w:t>
            </w:r>
            <w:proofErr w:type="gramEnd"/>
            <w:r w:rsidRPr="000A668E">
              <w:rPr>
                <w:rFonts w:ascii="Times New Roman" w:eastAsia="Times New Roman" w:hAnsi="Times New Roman" w:cs="Times New Roman"/>
                <w:sz w:val="24"/>
                <w:szCs w:val="24"/>
                <w:highlight w:val="white"/>
                <w:lang w:val="en-GB"/>
              </w:rPr>
              <w:t xml:space="preserve">2017), cash flows help in order to analyse the area where funds are being allocated on a day to day basis. This helps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generate a significant amount of control and understanding of the various different issues which are present in case of the financial reporting system. It also helps to underline the salient areas where resources are being wasted and help in the creation of a delivery system of resources which match the demand of the market or operational efficiency. </w:t>
            </w:r>
            <w:proofErr w:type="spellStart"/>
            <w:proofErr w:type="gramStart"/>
            <w:r w:rsidRPr="000A668E">
              <w:rPr>
                <w:rFonts w:ascii="Times New Roman" w:eastAsia="Times New Roman" w:hAnsi="Times New Roman" w:cs="Times New Roman"/>
                <w:color w:val="222222"/>
                <w:sz w:val="24"/>
                <w:szCs w:val="24"/>
                <w:highlight w:val="white"/>
                <w:lang w:val="en-GB"/>
              </w:rPr>
              <w:t>Edronova</w:t>
            </w:r>
            <w:proofErr w:type="spellEnd"/>
            <w:r w:rsidRPr="000A668E">
              <w:rPr>
                <w:rFonts w:ascii="Times New Roman" w:eastAsia="Times New Roman" w:hAnsi="Times New Roman" w:cs="Times New Roman"/>
                <w:sz w:val="24"/>
                <w:szCs w:val="24"/>
                <w:highlight w:val="white"/>
                <w:lang w:val="en-GB"/>
              </w:rPr>
              <w:t>(</w:t>
            </w:r>
            <w:proofErr w:type="gramEnd"/>
            <w:r w:rsidRPr="000A668E">
              <w:rPr>
                <w:rFonts w:ascii="Times New Roman" w:eastAsia="Times New Roman" w:hAnsi="Times New Roman" w:cs="Times New Roman"/>
                <w:sz w:val="24"/>
                <w:szCs w:val="24"/>
                <w:highlight w:val="white"/>
                <w:lang w:val="en-GB"/>
              </w:rPr>
              <w:t xml:space="preserve">2016), states that financial monitoring helps to engage the resources of an organisation better and increases productivity by a significant amount due to integrated resource and operational efforts. </w:t>
            </w:r>
          </w:p>
          <w:p w14:paraId="0DD93783"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For the company of Royal green, this will help in generating a higher rate of efficiency for and will also allow for the integration of operational systems with service delivery. This will aid and align to the USP of the company and help it to deliver personalized and better services than the rest of the market. It will help create a differentiation focus </w:t>
            </w:r>
            <w:proofErr w:type="gramStart"/>
            <w:r w:rsidRPr="000A668E">
              <w:rPr>
                <w:rFonts w:ascii="Times New Roman" w:eastAsia="Times New Roman" w:hAnsi="Times New Roman" w:cs="Times New Roman"/>
                <w:sz w:val="24"/>
                <w:szCs w:val="24"/>
                <w:highlight w:val="white"/>
                <w:lang w:val="en-GB"/>
              </w:rPr>
              <w:t>and also</w:t>
            </w:r>
            <w:proofErr w:type="gramEnd"/>
            <w:r w:rsidRPr="000A668E">
              <w:rPr>
                <w:rFonts w:ascii="Times New Roman" w:eastAsia="Times New Roman" w:hAnsi="Times New Roman" w:cs="Times New Roman"/>
                <w:sz w:val="24"/>
                <w:szCs w:val="24"/>
                <w:highlight w:val="white"/>
                <w:lang w:val="en-GB"/>
              </w:rPr>
              <w:t xml:space="preserve"> allow appealing to the customers of the markets at large. </w:t>
            </w:r>
          </w:p>
          <w:p w14:paraId="61334D37" w14:textId="77777777" w:rsidR="001221A4"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r w:rsidRPr="000A668E">
              <w:rPr>
                <w:rFonts w:ascii="Times New Roman" w:eastAsia="Times New Roman" w:hAnsi="Times New Roman" w:cs="Times New Roman"/>
                <w:sz w:val="24"/>
                <w:szCs w:val="24"/>
                <w:highlight w:val="white"/>
                <w:lang w:val="en-GB"/>
              </w:rPr>
              <w:t xml:space="preserve">Financial control can also be asserted </w:t>
            </w:r>
            <w:proofErr w:type="gramStart"/>
            <w:r w:rsidRPr="000A668E">
              <w:rPr>
                <w:rFonts w:ascii="Times New Roman" w:eastAsia="Times New Roman" w:hAnsi="Times New Roman" w:cs="Times New Roman"/>
                <w:sz w:val="24"/>
                <w:szCs w:val="24"/>
                <w:highlight w:val="white"/>
                <w:lang w:val="en-GB"/>
              </w:rPr>
              <w:t>by the use of</w:t>
            </w:r>
            <w:proofErr w:type="gramEnd"/>
            <w:r w:rsidRPr="000A668E">
              <w:rPr>
                <w:rFonts w:ascii="Times New Roman" w:eastAsia="Times New Roman" w:hAnsi="Times New Roman" w:cs="Times New Roman"/>
                <w:sz w:val="24"/>
                <w:szCs w:val="24"/>
                <w:highlight w:val="white"/>
                <w:lang w:val="en-GB"/>
              </w:rPr>
              <w:t xml:space="preserve"> profit and loss statements along with the forecasting of the financial reports of the company. This would help to understand the level of investment which is essentially generated and will also allow </w:t>
            </w:r>
            <w:r w:rsidRPr="000A668E">
              <w:rPr>
                <w:rFonts w:ascii="Times New Roman" w:eastAsia="Times New Roman" w:hAnsi="Times New Roman" w:cs="Times New Roman"/>
                <w:sz w:val="24"/>
                <w:szCs w:val="24"/>
                <w:highlight w:val="white"/>
                <w:lang w:val="en-GB"/>
              </w:rPr>
              <w:lastRenderedPageBreak/>
              <w:t>understanding the rate at which the business can develop over the ascertained time spans</w:t>
            </w:r>
            <w:r>
              <w:rPr>
                <w:rFonts w:ascii="Times New Roman" w:eastAsia="Times New Roman" w:hAnsi="Times New Roman" w:cs="Times New Roman"/>
                <w:sz w:val="24"/>
                <w:szCs w:val="24"/>
                <w:highlight w:val="white"/>
                <w:lang w:val="en-GB"/>
              </w:rPr>
              <w:t>.</w:t>
            </w:r>
          </w:p>
        </w:tc>
      </w:tr>
      <w:tr w:rsidR="001221A4" w:rsidRPr="001613C5" w14:paraId="57EBB876"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763F60" w14:textId="77777777" w:rsidR="001221A4"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r w:rsidRPr="000A668E">
              <w:rPr>
                <w:rFonts w:ascii="Times New Roman" w:eastAsia="Times New Roman" w:hAnsi="Times New Roman" w:cs="Times New Roman"/>
                <w:b/>
                <w:sz w:val="24"/>
                <w:szCs w:val="24"/>
                <w:highlight w:val="white"/>
                <w:lang w:val="en-GB"/>
              </w:rPr>
              <w:lastRenderedPageBreak/>
              <w:t>Monthly Profit and Loss</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tbl>
            <w:tblPr>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90"/>
              <w:gridCol w:w="2160"/>
              <w:gridCol w:w="2265"/>
            </w:tblGrid>
            <w:tr w:rsidR="001221A4" w:rsidRPr="000A668E" w14:paraId="21FD5ACD" w14:textId="77777777" w:rsidTr="00BD5E61">
              <w:tc>
                <w:tcPr>
                  <w:tcW w:w="4590" w:type="dxa"/>
                  <w:shd w:val="clear" w:color="auto" w:fill="auto"/>
                  <w:tcMar>
                    <w:top w:w="100" w:type="dxa"/>
                    <w:left w:w="100" w:type="dxa"/>
                    <w:bottom w:w="100" w:type="dxa"/>
                    <w:right w:w="100" w:type="dxa"/>
                  </w:tcMar>
                </w:tcPr>
                <w:p w14:paraId="1F6A2C3B"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 xml:space="preserve">Items </w:t>
                  </w:r>
                </w:p>
              </w:tc>
              <w:tc>
                <w:tcPr>
                  <w:tcW w:w="2160" w:type="dxa"/>
                  <w:shd w:val="clear" w:color="auto" w:fill="auto"/>
                  <w:tcMar>
                    <w:top w:w="100" w:type="dxa"/>
                    <w:left w:w="100" w:type="dxa"/>
                    <w:bottom w:w="100" w:type="dxa"/>
                    <w:right w:w="100" w:type="dxa"/>
                  </w:tcMar>
                </w:tcPr>
                <w:p w14:paraId="472F8B8E"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 xml:space="preserve">Daily </w:t>
                  </w:r>
                </w:p>
                <w:p w14:paraId="0609A24D"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w:t>
                  </w:r>
                </w:p>
              </w:tc>
              <w:tc>
                <w:tcPr>
                  <w:tcW w:w="2265" w:type="dxa"/>
                  <w:shd w:val="clear" w:color="auto" w:fill="auto"/>
                  <w:tcMar>
                    <w:top w:w="100" w:type="dxa"/>
                    <w:left w:w="100" w:type="dxa"/>
                    <w:bottom w:w="100" w:type="dxa"/>
                    <w:right w:w="100" w:type="dxa"/>
                  </w:tcMar>
                </w:tcPr>
                <w:p w14:paraId="3AA42409"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 xml:space="preserve">Monthly </w:t>
                  </w:r>
                </w:p>
                <w:p w14:paraId="460752B9"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w:t>
                  </w:r>
                </w:p>
              </w:tc>
            </w:tr>
            <w:tr w:rsidR="001221A4" w:rsidRPr="000A668E" w14:paraId="5143DC6D" w14:textId="77777777" w:rsidTr="00BD5E61">
              <w:tc>
                <w:tcPr>
                  <w:tcW w:w="4590" w:type="dxa"/>
                  <w:shd w:val="clear" w:color="auto" w:fill="auto"/>
                  <w:tcMar>
                    <w:top w:w="100" w:type="dxa"/>
                    <w:left w:w="100" w:type="dxa"/>
                    <w:bottom w:w="100" w:type="dxa"/>
                    <w:right w:w="100" w:type="dxa"/>
                  </w:tcMar>
                </w:tcPr>
                <w:p w14:paraId="0F912AEA"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Sales Revenue</w:t>
                  </w:r>
                </w:p>
              </w:tc>
              <w:tc>
                <w:tcPr>
                  <w:tcW w:w="2160" w:type="dxa"/>
                  <w:shd w:val="clear" w:color="auto" w:fill="auto"/>
                  <w:tcMar>
                    <w:top w:w="100" w:type="dxa"/>
                    <w:left w:w="100" w:type="dxa"/>
                    <w:bottom w:w="100" w:type="dxa"/>
                    <w:right w:w="100" w:type="dxa"/>
                  </w:tcMar>
                </w:tcPr>
                <w:p w14:paraId="4F280E93"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20 x 20 = 400</w:t>
                  </w:r>
                </w:p>
              </w:tc>
              <w:tc>
                <w:tcPr>
                  <w:tcW w:w="2265" w:type="dxa"/>
                  <w:shd w:val="clear" w:color="auto" w:fill="auto"/>
                  <w:tcMar>
                    <w:top w:w="100" w:type="dxa"/>
                    <w:left w:w="100" w:type="dxa"/>
                    <w:bottom w:w="100" w:type="dxa"/>
                    <w:right w:w="100" w:type="dxa"/>
                  </w:tcMar>
                </w:tcPr>
                <w:p w14:paraId="4EC406C0"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12000</w:t>
                  </w:r>
                </w:p>
              </w:tc>
            </w:tr>
            <w:tr w:rsidR="001221A4" w:rsidRPr="000A668E" w14:paraId="79993FB2" w14:textId="77777777" w:rsidTr="00BD5E61">
              <w:trPr>
                <w:trHeight w:val="440"/>
              </w:trPr>
              <w:tc>
                <w:tcPr>
                  <w:tcW w:w="6750" w:type="dxa"/>
                  <w:gridSpan w:val="2"/>
                  <w:shd w:val="clear" w:color="auto" w:fill="auto"/>
                  <w:tcMar>
                    <w:top w:w="100" w:type="dxa"/>
                    <w:left w:w="100" w:type="dxa"/>
                    <w:bottom w:w="100" w:type="dxa"/>
                    <w:right w:w="100" w:type="dxa"/>
                  </w:tcMar>
                </w:tcPr>
                <w:p w14:paraId="336C11EC"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Total Income:</w:t>
                  </w:r>
                </w:p>
              </w:tc>
              <w:tc>
                <w:tcPr>
                  <w:tcW w:w="2265" w:type="dxa"/>
                  <w:shd w:val="clear" w:color="auto" w:fill="auto"/>
                  <w:tcMar>
                    <w:top w:w="100" w:type="dxa"/>
                    <w:left w:w="100" w:type="dxa"/>
                    <w:bottom w:w="100" w:type="dxa"/>
                    <w:right w:w="100" w:type="dxa"/>
                  </w:tcMar>
                </w:tcPr>
                <w:p w14:paraId="53F859C8"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12000</w:t>
                  </w:r>
                </w:p>
              </w:tc>
            </w:tr>
            <w:tr w:rsidR="001221A4" w:rsidRPr="000A668E" w14:paraId="67D7CC75" w14:textId="77777777" w:rsidTr="00BD5E61">
              <w:tc>
                <w:tcPr>
                  <w:tcW w:w="4590" w:type="dxa"/>
                  <w:shd w:val="clear" w:color="auto" w:fill="auto"/>
                  <w:tcMar>
                    <w:top w:w="100" w:type="dxa"/>
                    <w:left w:w="100" w:type="dxa"/>
                    <w:bottom w:w="100" w:type="dxa"/>
                    <w:right w:w="100" w:type="dxa"/>
                  </w:tcMar>
                </w:tcPr>
                <w:p w14:paraId="072D7B0A"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Fuel</w:t>
                  </w:r>
                </w:p>
              </w:tc>
              <w:tc>
                <w:tcPr>
                  <w:tcW w:w="2160" w:type="dxa"/>
                  <w:shd w:val="clear" w:color="auto" w:fill="auto"/>
                  <w:tcMar>
                    <w:top w:w="100" w:type="dxa"/>
                    <w:left w:w="100" w:type="dxa"/>
                    <w:bottom w:w="100" w:type="dxa"/>
                    <w:right w:w="100" w:type="dxa"/>
                  </w:tcMar>
                </w:tcPr>
                <w:p w14:paraId="76D5ED58"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10 x 5 x 1 = 50</w:t>
                  </w:r>
                </w:p>
              </w:tc>
              <w:tc>
                <w:tcPr>
                  <w:tcW w:w="2265" w:type="dxa"/>
                  <w:shd w:val="clear" w:color="auto" w:fill="auto"/>
                  <w:tcMar>
                    <w:top w:w="100" w:type="dxa"/>
                    <w:left w:w="100" w:type="dxa"/>
                    <w:bottom w:w="100" w:type="dxa"/>
                    <w:right w:w="100" w:type="dxa"/>
                  </w:tcMar>
                </w:tcPr>
                <w:p w14:paraId="07FF4A73"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1500</w:t>
                  </w:r>
                </w:p>
              </w:tc>
            </w:tr>
            <w:tr w:rsidR="001221A4" w:rsidRPr="000A668E" w14:paraId="75217425" w14:textId="77777777" w:rsidTr="00BD5E61">
              <w:tc>
                <w:tcPr>
                  <w:tcW w:w="4590" w:type="dxa"/>
                  <w:shd w:val="clear" w:color="auto" w:fill="auto"/>
                  <w:tcMar>
                    <w:top w:w="100" w:type="dxa"/>
                    <w:left w:w="100" w:type="dxa"/>
                    <w:bottom w:w="100" w:type="dxa"/>
                    <w:right w:w="100" w:type="dxa"/>
                  </w:tcMar>
                </w:tcPr>
                <w:p w14:paraId="5CCB848F"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Food expenses of employees</w:t>
                  </w:r>
                </w:p>
              </w:tc>
              <w:tc>
                <w:tcPr>
                  <w:tcW w:w="2160" w:type="dxa"/>
                  <w:shd w:val="clear" w:color="auto" w:fill="auto"/>
                  <w:tcMar>
                    <w:top w:w="100" w:type="dxa"/>
                    <w:left w:w="100" w:type="dxa"/>
                    <w:bottom w:w="100" w:type="dxa"/>
                    <w:right w:w="100" w:type="dxa"/>
                  </w:tcMar>
                </w:tcPr>
                <w:p w14:paraId="06A95CE9"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10 x 10 x 3 = 300</w:t>
                  </w:r>
                </w:p>
              </w:tc>
              <w:tc>
                <w:tcPr>
                  <w:tcW w:w="2265" w:type="dxa"/>
                  <w:shd w:val="clear" w:color="auto" w:fill="auto"/>
                  <w:tcMar>
                    <w:top w:w="100" w:type="dxa"/>
                    <w:left w:w="100" w:type="dxa"/>
                    <w:bottom w:w="100" w:type="dxa"/>
                    <w:right w:w="100" w:type="dxa"/>
                  </w:tcMar>
                </w:tcPr>
                <w:p w14:paraId="2A5E0CE5"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9000</w:t>
                  </w:r>
                </w:p>
              </w:tc>
            </w:tr>
            <w:tr w:rsidR="001221A4" w:rsidRPr="000A668E" w14:paraId="39409706" w14:textId="77777777" w:rsidTr="00BD5E61">
              <w:tc>
                <w:tcPr>
                  <w:tcW w:w="4590" w:type="dxa"/>
                  <w:shd w:val="clear" w:color="auto" w:fill="auto"/>
                  <w:tcMar>
                    <w:top w:w="100" w:type="dxa"/>
                    <w:left w:w="100" w:type="dxa"/>
                    <w:bottom w:w="100" w:type="dxa"/>
                    <w:right w:w="100" w:type="dxa"/>
                  </w:tcMar>
                </w:tcPr>
                <w:p w14:paraId="1F71B02C"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Materials and equipment maintenance</w:t>
                  </w:r>
                </w:p>
              </w:tc>
              <w:tc>
                <w:tcPr>
                  <w:tcW w:w="2160" w:type="dxa"/>
                  <w:shd w:val="clear" w:color="auto" w:fill="auto"/>
                  <w:tcMar>
                    <w:top w:w="100" w:type="dxa"/>
                    <w:left w:w="100" w:type="dxa"/>
                    <w:bottom w:w="100" w:type="dxa"/>
                    <w:right w:w="100" w:type="dxa"/>
                  </w:tcMar>
                </w:tcPr>
                <w:p w14:paraId="67803DDB"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10</w:t>
                  </w:r>
                </w:p>
              </w:tc>
              <w:tc>
                <w:tcPr>
                  <w:tcW w:w="2265" w:type="dxa"/>
                  <w:shd w:val="clear" w:color="auto" w:fill="auto"/>
                  <w:tcMar>
                    <w:top w:w="100" w:type="dxa"/>
                    <w:left w:w="100" w:type="dxa"/>
                    <w:bottom w:w="100" w:type="dxa"/>
                    <w:right w:w="100" w:type="dxa"/>
                  </w:tcMar>
                </w:tcPr>
                <w:p w14:paraId="3DD1EB67"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300</w:t>
                  </w:r>
                </w:p>
              </w:tc>
            </w:tr>
            <w:tr w:rsidR="001221A4" w:rsidRPr="000A668E" w14:paraId="46919B95" w14:textId="77777777" w:rsidTr="00BD5E61">
              <w:tc>
                <w:tcPr>
                  <w:tcW w:w="4590" w:type="dxa"/>
                  <w:shd w:val="clear" w:color="auto" w:fill="auto"/>
                  <w:tcMar>
                    <w:top w:w="100" w:type="dxa"/>
                    <w:left w:w="100" w:type="dxa"/>
                    <w:bottom w:w="100" w:type="dxa"/>
                    <w:right w:w="100" w:type="dxa"/>
                  </w:tcMar>
                </w:tcPr>
                <w:p w14:paraId="7DEE9B64"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Miscellaneous</w:t>
                  </w:r>
                </w:p>
              </w:tc>
              <w:tc>
                <w:tcPr>
                  <w:tcW w:w="2160" w:type="dxa"/>
                  <w:shd w:val="clear" w:color="auto" w:fill="auto"/>
                  <w:tcMar>
                    <w:top w:w="100" w:type="dxa"/>
                    <w:left w:w="100" w:type="dxa"/>
                    <w:bottom w:w="100" w:type="dxa"/>
                    <w:right w:w="100" w:type="dxa"/>
                  </w:tcMar>
                </w:tcPr>
                <w:p w14:paraId="45CC3FD7"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w:t>
                  </w:r>
                </w:p>
              </w:tc>
              <w:tc>
                <w:tcPr>
                  <w:tcW w:w="2265" w:type="dxa"/>
                  <w:shd w:val="clear" w:color="auto" w:fill="auto"/>
                  <w:tcMar>
                    <w:top w:w="100" w:type="dxa"/>
                    <w:left w:w="100" w:type="dxa"/>
                    <w:bottom w:w="100" w:type="dxa"/>
                    <w:right w:w="100" w:type="dxa"/>
                  </w:tcMar>
                </w:tcPr>
                <w:p w14:paraId="47BA0654"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500</w:t>
                  </w:r>
                </w:p>
              </w:tc>
            </w:tr>
            <w:tr w:rsidR="001221A4" w:rsidRPr="000A668E" w14:paraId="49B5D3E0" w14:textId="77777777" w:rsidTr="00BD5E61">
              <w:trPr>
                <w:trHeight w:val="440"/>
              </w:trPr>
              <w:tc>
                <w:tcPr>
                  <w:tcW w:w="6750" w:type="dxa"/>
                  <w:gridSpan w:val="2"/>
                  <w:shd w:val="clear" w:color="auto" w:fill="auto"/>
                  <w:tcMar>
                    <w:top w:w="100" w:type="dxa"/>
                    <w:left w:w="100" w:type="dxa"/>
                    <w:bottom w:w="100" w:type="dxa"/>
                    <w:right w:w="100" w:type="dxa"/>
                  </w:tcMar>
                </w:tcPr>
                <w:p w14:paraId="5B0A7F84"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Total Cost</w:t>
                  </w:r>
                </w:p>
              </w:tc>
              <w:tc>
                <w:tcPr>
                  <w:tcW w:w="2265" w:type="dxa"/>
                  <w:shd w:val="clear" w:color="auto" w:fill="auto"/>
                  <w:tcMar>
                    <w:top w:w="100" w:type="dxa"/>
                    <w:left w:w="100" w:type="dxa"/>
                    <w:bottom w:w="100" w:type="dxa"/>
                    <w:right w:w="100" w:type="dxa"/>
                  </w:tcMar>
                </w:tcPr>
                <w:p w14:paraId="3CCAC35E"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11300</w:t>
                  </w:r>
                </w:p>
              </w:tc>
            </w:tr>
            <w:tr w:rsidR="001221A4" w:rsidRPr="000A668E" w14:paraId="5FFCA96A" w14:textId="77777777" w:rsidTr="00BD5E61">
              <w:trPr>
                <w:trHeight w:val="440"/>
              </w:trPr>
              <w:tc>
                <w:tcPr>
                  <w:tcW w:w="6750" w:type="dxa"/>
                  <w:gridSpan w:val="2"/>
                  <w:shd w:val="clear" w:color="auto" w:fill="auto"/>
                  <w:tcMar>
                    <w:top w:w="100" w:type="dxa"/>
                    <w:left w:w="100" w:type="dxa"/>
                    <w:bottom w:w="100" w:type="dxa"/>
                    <w:right w:w="100" w:type="dxa"/>
                  </w:tcMar>
                </w:tcPr>
                <w:p w14:paraId="5F8E1356"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Profit</w:t>
                  </w:r>
                </w:p>
              </w:tc>
              <w:tc>
                <w:tcPr>
                  <w:tcW w:w="2265" w:type="dxa"/>
                  <w:shd w:val="clear" w:color="auto" w:fill="auto"/>
                  <w:tcMar>
                    <w:top w:w="100" w:type="dxa"/>
                    <w:left w:w="100" w:type="dxa"/>
                    <w:bottom w:w="100" w:type="dxa"/>
                    <w:right w:w="100" w:type="dxa"/>
                  </w:tcMar>
                </w:tcPr>
                <w:p w14:paraId="6888B7B6" w14:textId="77777777" w:rsidR="001221A4" w:rsidRPr="000A668E" w:rsidRDefault="001221A4" w:rsidP="005E3C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700</w:t>
                  </w:r>
                </w:p>
              </w:tc>
            </w:tr>
          </w:tbl>
          <w:p w14:paraId="7AFC41B6" w14:textId="77777777" w:rsidR="001221A4" w:rsidRPr="000A668E" w:rsidRDefault="001221A4" w:rsidP="005E3CC2">
            <w:pPr>
              <w:pStyle w:val="Normal1"/>
              <w:spacing w:line="360" w:lineRule="auto"/>
              <w:jc w:val="center"/>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Table 1: Profit and Loss statement</w:t>
            </w:r>
          </w:p>
          <w:p w14:paraId="3A71ED23" w14:textId="77777777" w:rsidR="001221A4" w:rsidRPr="000A668E" w:rsidRDefault="001221A4" w:rsidP="005E3CC2">
            <w:pPr>
              <w:pStyle w:val="Normal1"/>
              <w:spacing w:line="360" w:lineRule="auto"/>
              <w:jc w:val="center"/>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(Source: Created by author)</w:t>
            </w:r>
          </w:p>
          <w:p w14:paraId="3FA321AB"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above profit and loss statement which has been generated is that of the first month of the </w:t>
            </w:r>
            <w:proofErr w:type="spellStart"/>
            <w:r w:rsidRPr="000A668E">
              <w:rPr>
                <w:rFonts w:ascii="Times New Roman" w:eastAsia="Times New Roman" w:hAnsi="Times New Roman" w:cs="Times New Roman"/>
                <w:sz w:val="24"/>
                <w:szCs w:val="24"/>
                <w:highlight w:val="white"/>
                <w:lang w:val="en-GB"/>
              </w:rPr>
              <w:t>company.It</w:t>
            </w:r>
            <w:proofErr w:type="spellEnd"/>
            <w:r w:rsidRPr="000A668E">
              <w:rPr>
                <w:rFonts w:ascii="Times New Roman" w:eastAsia="Times New Roman" w:hAnsi="Times New Roman" w:cs="Times New Roman"/>
                <w:sz w:val="24"/>
                <w:szCs w:val="24"/>
                <w:highlight w:val="white"/>
                <w:lang w:val="en-GB"/>
              </w:rPr>
              <w:t xml:space="preserve"> can be understood from the statement that the company seeks to provide services to 20 clients each way at the start of the business. It intends to ensure that the clients are effectively given service and the service hours are kept to one hour of service each. This is to ensure that the feasibility of the market can be studied. The initial costs are higher than the revenue and it can be understood that this is because these costs are permanent and fixed. They are not respected to change in six months. Even beyond six months, the costs of food are expected to </w:t>
            </w:r>
            <w:proofErr w:type="gramStart"/>
            <w:r w:rsidRPr="000A668E">
              <w:rPr>
                <w:rFonts w:ascii="Times New Roman" w:eastAsia="Times New Roman" w:hAnsi="Times New Roman" w:cs="Times New Roman"/>
                <w:sz w:val="24"/>
                <w:szCs w:val="24"/>
                <w:highlight w:val="white"/>
                <w:lang w:val="en-GB"/>
              </w:rPr>
              <w:t>double</w:t>
            </w:r>
            <w:proofErr w:type="gramEnd"/>
            <w:r w:rsidRPr="000A668E">
              <w:rPr>
                <w:rFonts w:ascii="Times New Roman" w:eastAsia="Times New Roman" w:hAnsi="Times New Roman" w:cs="Times New Roman"/>
                <w:sz w:val="24"/>
                <w:szCs w:val="24"/>
                <w:highlight w:val="white"/>
                <w:lang w:val="en-GB"/>
              </w:rPr>
              <w:t xml:space="preserve"> and </w:t>
            </w:r>
            <w:r w:rsidRPr="000A668E">
              <w:rPr>
                <w:rFonts w:ascii="Times New Roman" w:eastAsia="Times New Roman" w:hAnsi="Times New Roman" w:cs="Times New Roman"/>
                <w:sz w:val="24"/>
                <w:szCs w:val="24"/>
                <w:highlight w:val="white"/>
                <w:lang w:val="en-GB"/>
              </w:rPr>
              <w:lastRenderedPageBreak/>
              <w:t xml:space="preserve">the cost of maintenance is expected to double as well. This, however, is beneficial as the most will grow according to economies of scale of the business. </w:t>
            </w:r>
          </w:p>
          <w:p w14:paraId="704F81AC"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Further, it can be understood that the profit and loss statement </w:t>
            </w:r>
            <w:proofErr w:type="gramStart"/>
            <w:r w:rsidRPr="000A668E">
              <w:rPr>
                <w:rFonts w:ascii="Times New Roman" w:eastAsia="Times New Roman" w:hAnsi="Times New Roman" w:cs="Times New Roman"/>
                <w:sz w:val="24"/>
                <w:szCs w:val="24"/>
                <w:highlight w:val="white"/>
                <w:lang w:val="en-GB"/>
              </w:rPr>
              <w:t>gives</w:t>
            </w:r>
            <w:proofErr w:type="gramEnd"/>
            <w:r w:rsidRPr="000A668E">
              <w:rPr>
                <w:rFonts w:ascii="Times New Roman" w:eastAsia="Times New Roman" w:hAnsi="Times New Roman" w:cs="Times New Roman"/>
                <w:sz w:val="24"/>
                <w:szCs w:val="24"/>
                <w:highlight w:val="white"/>
                <w:lang w:val="en-GB"/>
              </w:rPr>
              <w:t xml:space="preserve"> a proper overview of the business and the plan of the business in order for understanding the salient areas where costs can be curbed and reallocated accordingly. This would help in order to ensure a </w:t>
            </w:r>
            <w:proofErr w:type="gramStart"/>
            <w:r w:rsidRPr="000A668E">
              <w:rPr>
                <w:rFonts w:ascii="Times New Roman" w:eastAsia="Times New Roman" w:hAnsi="Times New Roman" w:cs="Times New Roman"/>
                <w:sz w:val="24"/>
                <w:szCs w:val="24"/>
                <w:highlight w:val="white"/>
                <w:lang w:val="en-GB"/>
              </w:rPr>
              <w:t>higher level</w:t>
            </w:r>
            <w:proofErr w:type="gramEnd"/>
            <w:r w:rsidRPr="000A668E">
              <w:rPr>
                <w:rFonts w:ascii="Times New Roman" w:eastAsia="Times New Roman" w:hAnsi="Times New Roman" w:cs="Times New Roman"/>
                <w:sz w:val="24"/>
                <w:szCs w:val="24"/>
                <w:highlight w:val="white"/>
                <w:lang w:val="en-GB"/>
              </w:rPr>
              <w:t xml:space="preserve"> efficiency through the operations of the company. </w:t>
            </w:r>
          </w:p>
          <w:p w14:paraId="352E9A8C" w14:textId="77777777" w:rsidR="001221A4"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p>
        </w:tc>
      </w:tr>
      <w:tr w:rsidR="001221A4" w:rsidRPr="001613C5" w14:paraId="58E62240"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9106B46" w14:textId="77777777" w:rsidR="001221A4"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r w:rsidRPr="000A668E">
              <w:rPr>
                <w:rFonts w:ascii="Times New Roman" w:eastAsia="Times New Roman" w:hAnsi="Times New Roman" w:cs="Times New Roman"/>
                <w:b/>
                <w:sz w:val="24"/>
                <w:szCs w:val="24"/>
                <w:highlight w:val="white"/>
                <w:lang w:val="en-GB"/>
              </w:rPr>
              <w:lastRenderedPageBreak/>
              <w:t>Finance requirement</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5F01F31"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financial requirements for setting up of an organization are large and it needs to be considered as the short term and </w:t>
            </w:r>
            <w:proofErr w:type="gramStart"/>
            <w:r w:rsidRPr="000A668E">
              <w:rPr>
                <w:rFonts w:ascii="Times New Roman" w:eastAsia="Times New Roman" w:hAnsi="Times New Roman" w:cs="Times New Roman"/>
                <w:sz w:val="24"/>
                <w:szCs w:val="24"/>
                <w:highlight w:val="white"/>
                <w:lang w:val="en-GB"/>
              </w:rPr>
              <w:t>long term</w:t>
            </w:r>
            <w:proofErr w:type="gramEnd"/>
            <w:r w:rsidRPr="000A668E">
              <w:rPr>
                <w:rFonts w:ascii="Times New Roman" w:eastAsia="Times New Roman" w:hAnsi="Times New Roman" w:cs="Times New Roman"/>
                <w:sz w:val="24"/>
                <w:szCs w:val="24"/>
                <w:highlight w:val="white"/>
                <w:lang w:val="en-GB"/>
              </w:rPr>
              <w:t xml:space="preserve"> goals of an organisation need to be efficiently integrated with one another. </w:t>
            </w:r>
          </w:p>
          <w:p w14:paraId="77E96E91"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Primarily, the financial requirement of the company is based on the aspect of revenue generation for the purpose of achieving the company objectives. The revenue which needs to be generated initially needs to be effectively reinvested into the business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enhance the scope and operations of the business effectively. A part of the revenue needs to be allocated to the case of the working capital and the remaining portion needs to be assigned for the development of the company and its operations at large. This would help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engage and facilitate growth through the organisation.</w:t>
            </w:r>
          </w:p>
          <w:p w14:paraId="5143B3BA"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Secondarily, the financial requirement of the company also extends to areas of arrear and risk management purposes. Owen (2018), states that generating and keeping a contingency fund is extremely important for an organisation as it helps to tackle unforeseen </w:t>
            </w:r>
            <w:r w:rsidRPr="000A668E">
              <w:rPr>
                <w:rFonts w:ascii="Times New Roman" w:eastAsia="Times New Roman" w:hAnsi="Times New Roman" w:cs="Times New Roman"/>
                <w:sz w:val="24"/>
                <w:szCs w:val="24"/>
                <w:highlight w:val="white"/>
                <w:lang w:val="en-GB"/>
              </w:rPr>
              <w:lastRenderedPageBreak/>
              <w:t xml:space="preserve">circumstances effectively. Maintenance of a contingency fund will help the business to maintain operations in case of emergency. This helps to grow the sustainability of the business by a significant amount </w:t>
            </w:r>
            <w:proofErr w:type="gramStart"/>
            <w:r w:rsidRPr="000A668E">
              <w:rPr>
                <w:rFonts w:ascii="Times New Roman" w:eastAsia="Times New Roman" w:hAnsi="Times New Roman" w:cs="Times New Roman"/>
                <w:sz w:val="24"/>
                <w:szCs w:val="24"/>
                <w:highlight w:val="white"/>
                <w:lang w:val="en-GB"/>
              </w:rPr>
              <w:t>and also</w:t>
            </w:r>
            <w:proofErr w:type="gramEnd"/>
            <w:r w:rsidRPr="000A668E">
              <w:rPr>
                <w:rFonts w:ascii="Times New Roman" w:eastAsia="Times New Roman" w:hAnsi="Times New Roman" w:cs="Times New Roman"/>
                <w:sz w:val="24"/>
                <w:szCs w:val="24"/>
                <w:highlight w:val="white"/>
                <w:lang w:val="en-GB"/>
              </w:rPr>
              <w:t xml:space="preserve"> ensures that the business remains functioning. </w:t>
            </w:r>
          </w:p>
          <w:p w14:paraId="2D52B492" w14:textId="77777777" w:rsidR="001221A4"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r w:rsidRPr="000A668E">
              <w:rPr>
                <w:rFonts w:ascii="Times New Roman" w:eastAsia="Times New Roman" w:hAnsi="Times New Roman" w:cs="Times New Roman"/>
                <w:sz w:val="24"/>
                <w:szCs w:val="24"/>
                <w:highlight w:val="white"/>
                <w:lang w:val="en-GB"/>
              </w:rPr>
              <w:t>The financial requirements are important to be noted and the required controls are required to be followed efficiently to ensure that the team of members who are working can efficiently and effectively be covered in times of emergencies by t</w:t>
            </w:r>
            <w:r>
              <w:rPr>
                <w:rFonts w:ascii="Times New Roman" w:eastAsia="Times New Roman" w:hAnsi="Times New Roman" w:cs="Times New Roman"/>
                <w:sz w:val="24"/>
                <w:szCs w:val="24"/>
                <w:highlight w:val="white"/>
                <w:lang w:val="en-GB"/>
              </w:rPr>
              <w:t>he organization.</w:t>
            </w:r>
          </w:p>
        </w:tc>
      </w:tr>
      <w:tr w:rsidR="001221A4" w:rsidRPr="001613C5" w14:paraId="1AD432E8"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FBCC998" w14:textId="77777777" w:rsidR="001221A4" w:rsidRPr="000A668E" w:rsidRDefault="001221A4" w:rsidP="005E3CC2">
            <w:pPr>
              <w:pStyle w:val="Normal1"/>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lastRenderedPageBreak/>
              <w:t>Financial Forecast</w:t>
            </w:r>
          </w:p>
          <w:p w14:paraId="588E859D" w14:textId="77777777" w:rsidR="001221A4"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EA8B71E"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Financial forecasting includes understanding the return on investments of an organisation </w:t>
            </w:r>
            <w:proofErr w:type="gramStart"/>
            <w:r w:rsidRPr="000A668E">
              <w:rPr>
                <w:rFonts w:ascii="Times New Roman" w:eastAsia="Times New Roman" w:hAnsi="Times New Roman" w:cs="Times New Roman"/>
                <w:sz w:val="24"/>
                <w:szCs w:val="24"/>
                <w:highlight w:val="white"/>
                <w:lang w:val="en-GB"/>
              </w:rPr>
              <w:t>and also</w:t>
            </w:r>
            <w:proofErr w:type="gramEnd"/>
            <w:r w:rsidRPr="000A668E">
              <w:rPr>
                <w:rFonts w:ascii="Times New Roman" w:eastAsia="Times New Roman" w:hAnsi="Times New Roman" w:cs="Times New Roman"/>
                <w:sz w:val="24"/>
                <w:szCs w:val="24"/>
                <w:highlight w:val="white"/>
                <w:lang w:val="en-GB"/>
              </w:rPr>
              <w:t xml:space="preserve"> understanding the payback period of a firm. </w:t>
            </w:r>
            <w:proofErr w:type="gramStart"/>
            <w:r w:rsidRPr="000A668E">
              <w:rPr>
                <w:rFonts w:ascii="Times New Roman" w:eastAsia="Times New Roman" w:hAnsi="Times New Roman" w:cs="Times New Roman"/>
                <w:color w:val="222222"/>
                <w:sz w:val="24"/>
                <w:szCs w:val="24"/>
                <w:highlight w:val="white"/>
                <w:lang w:val="en-GB"/>
              </w:rPr>
              <w:t>Wahls</w:t>
            </w:r>
            <w:r w:rsidRPr="000A668E">
              <w:rPr>
                <w:rFonts w:ascii="Times New Roman" w:eastAsia="Times New Roman" w:hAnsi="Times New Roman" w:cs="Times New Roman"/>
                <w:sz w:val="24"/>
                <w:szCs w:val="24"/>
                <w:highlight w:val="white"/>
                <w:lang w:val="en-GB"/>
              </w:rPr>
              <w:t>(</w:t>
            </w:r>
            <w:proofErr w:type="gramEnd"/>
            <w:r w:rsidRPr="000A668E">
              <w:rPr>
                <w:rFonts w:ascii="Times New Roman" w:eastAsia="Times New Roman" w:hAnsi="Times New Roman" w:cs="Times New Roman"/>
                <w:sz w:val="24"/>
                <w:szCs w:val="24"/>
                <w:highlight w:val="white"/>
                <w:lang w:val="en-GB"/>
              </w:rPr>
              <w:t>2018), states that the return on investment allows a company to understand and gauge their economies of scale. This also reveals a significant amount regarding the efficiency of the systems and processes of an organisation. This will help the organization to engage and generate a higher amount of control over its systems efficiently.</w:t>
            </w:r>
          </w:p>
          <w:p w14:paraId="5985E6FE"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For understanding the return on investment for 1 year the formula is:</w:t>
            </w:r>
          </w:p>
          <w:p w14:paraId="00FB8A19"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ROI = Net Profit/Investment</w:t>
            </w:r>
          </w:p>
          <w:p w14:paraId="4CEDA32B"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Hence, for a time span of 1 year the estimated net profit for the company is expected to be 30000.</w:t>
            </w:r>
          </w:p>
          <w:p w14:paraId="53998A67"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The ROI for the first year if the total investment is divided into 5 years equally is:</w:t>
            </w:r>
          </w:p>
          <w:p w14:paraId="445F784B"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ROI = 30000/20000</w:t>
            </w:r>
          </w:p>
          <w:p w14:paraId="1D96BE26"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ROI = 1.5:1</w:t>
            </w:r>
          </w:p>
          <w:p w14:paraId="3B0976AC"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This indicates that the profits of the company will grow at a slow rate for the first month and further the </w:t>
            </w:r>
            <w:r w:rsidRPr="000A668E">
              <w:rPr>
                <w:rFonts w:ascii="Times New Roman" w:eastAsia="Times New Roman" w:hAnsi="Times New Roman" w:cs="Times New Roman"/>
                <w:sz w:val="24"/>
                <w:szCs w:val="24"/>
                <w:highlight w:val="white"/>
                <w:lang w:val="en-GB"/>
              </w:rPr>
              <w:lastRenderedPageBreak/>
              <w:t>company will generate a higher amount of profit and work with the economies of scale subsequently.</w:t>
            </w:r>
          </w:p>
          <w:p w14:paraId="751A672B"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For the payback period of the company, it can be understood that the company generates a profit of 30000 for the first year. Although the profits are expected to grow cumulatively the payback period on a straight-line method is equal to 3.3 years (100000/30000). It can be understood that the actual payback period of the firm will be lower than his due to the cumulative adjustments and the economies of scale which are to be used to generate higher rates of profits. </w:t>
            </w:r>
          </w:p>
          <w:p w14:paraId="10F4CFCA" w14:textId="77777777" w:rsidR="001221A4"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p>
        </w:tc>
      </w:tr>
      <w:tr w:rsidR="001221A4" w:rsidRPr="001613C5" w14:paraId="40A2293A"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9B19C70" w14:textId="77777777" w:rsidR="001221A4" w:rsidRPr="000A668E" w:rsidRDefault="001221A4" w:rsidP="005E3CC2">
            <w:pPr>
              <w:pStyle w:val="Normal1"/>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lastRenderedPageBreak/>
              <w:t xml:space="preserve">Breakdown Analysis </w:t>
            </w:r>
          </w:p>
          <w:p w14:paraId="0DCB4A55" w14:textId="77777777" w:rsidR="001221A4"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AEF69F5"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In the case of the company, it can be understood that the target market of the company is essentially aimed towards the population who have gardens and are interested in designing their gardens. This indicates that the company needs to locate its resources and base of operations at the outskirts of London as the population inside London does not have gardens and most of them live in apartments.  Thao and Duong (2019), states that selecting an appropriate target market is an essential factor which needs to be adhered to by a business as this helps them to understand how and where to direct their resources.</w:t>
            </w:r>
          </w:p>
          <w:p w14:paraId="5DC0B5FE"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company needs to also pay attention to the vast competition in the case of the market. Flammer (2018), states that mitigating competition and using the weaknesses of competitors by innovating core competencies helps a business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ensure that they have a higher chance and rate of market penetration. This would benefit the prospects of Royal </w:t>
            </w:r>
            <w:r w:rsidRPr="000A668E">
              <w:rPr>
                <w:rFonts w:ascii="Times New Roman" w:eastAsia="Times New Roman" w:hAnsi="Times New Roman" w:cs="Times New Roman"/>
                <w:sz w:val="24"/>
                <w:szCs w:val="24"/>
                <w:highlight w:val="white"/>
                <w:lang w:val="en-GB"/>
              </w:rPr>
              <w:lastRenderedPageBreak/>
              <w:t>green in terms of generating market demand and would also help them to expand their operations speedily.</w:t>
            </w:r>
          </w:p>
          <w:p w14:paraId="4512B0E2"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industry also needs to be analysed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understand the efficiency of the services which are to be delivered. It can be underwood that instead of days the service efficiency needs to be calculated in terms of the time of work and the efficiency at which the work is being completed. This indicates that the company will be able to innovate to create a more fine-tuned delivery system effectively for the purpose of growth. </w:t>
            </w:r>
          </w:p>
          <w:p w14:paraId="79189F3F"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p>
        </w:tc>
      </w:tr>
      <w:tr w:rsidR="001221A4" w:rsidRPr="001613C5" w14:paraId="53529E6E"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145AEE" w14:textId="77777777" w:rsidR="001221A4" w:rsidRPr="000A668E" w:rsidRDefault="001221A4" w:rsidP="005E3CC2">
            <w:pPr>
              <w:pStyle w:val="Normal1"/>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lastRenderedPageBreak/>
              <w:t>Work Scheduling</w:t>
            </w: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FF13387"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The work scheduling process will be done </w:t>
            </w:r>
            <w:proofErr w:type="gramStart"/>
            <w:r w:rsidRPr="000A668E">
              <w:rPr>
                <w:rFonts w:ascii="Times New Roman" w:eastAsia="Times New Roman" w:hAnsi="Times New Roman" w:cs="Times New Roman"/>
                <w:sz w:val="24"/>
                <w:szCs w:val="24"/>
                <w:highlight w:val="white"/>
                <w:lang w:val="en-GB"/>
              </w:rPr>
              <w:t>through the use of</w:t>
            </w:r>
            <w:proofErr w:type="gramEnd"/>
            <w:r w:rsidRPr="000A668E">
              <w:rPr>
                <w:rFonts w:ascii="Times New Roman" w:eastAsia="Times New Roman" w:hAnsi="Times New Roman" w:cs="Times New Roman"/>
                <w:sz w:val="24"/>
                <w:szCs w:val="24"/>
                <w:highlight w:val="white"/>
                <w:lang w:val="en-GB"/>
              </w:rPr>
              <w:t xml:space="preserve"> information systems. These systems will generate a proper schedule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ensure that there is a certain level of efficiency in case of the scheduling processes. Ma </w:t>
            </w:r>
            <w:r w:rsidRPr="000A668E">
              <w:rPr>
                <w:rFonts w:ascii="Times New Roman" w:eastAsia="Times New Roman" w:hAnsi="Times New Roman" w:cs="Times New Roman"/>
                <w:i/>
                <w:sz w:val="24"/>
                <w:szCs w:val="24"/>
                <w:highlight w:val="white"/>
                <w:lang w:val="en-GB"/>
              </w:rPr>
              <w:t>et al.</w:t>
            </w:r>
            <w:r w:rsidRPr="000A668E">
              <w:rPr>
                <w:rFonts w:ascii="Times New Roman" w:eastAsia="Times New Roman" w:hAnsi="Times New Roman" w:cs="Times New Roman"/>
                <w:sz w:val="24"/>
                <w:szCs w:val="24"/>
                <w:highlight w:val="white"/>
                <w:lang w:val="en-GB"/>
              </w:rPr>
              <w:t xml:space="preserve"> (2017), states that scheduling is an important activity as it helps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generate a proper method of work allocation. The implementation of lean systems, in this case, is also to be done to ensure that the process can smoothly be kept operational. It will help in enhancing the scope of the systems at large. In case of work scheduling, it can further be understood that the schedules will be provided on a three-day basis to the workers to maintain flexibility in case of the workforce. This will help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have space for contingencies and will also allow in order to ensure that the service delivery </w:t>
            </w:r>
          </w:p>
        </w:tc>
      </w:tr>
      <w:tr w:rsidR="001221A4" w:rsidRPr="001613C5" w14:paraId="1E81200D"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94BA61" w14:textId="77777777" w:rsidR="001221A4" w:rsidRPr="000A668E" w:rsidRDefault="001221A4" w:rsidP="005E3CC2">
            <w:pPr>
              <w:pStyle w:val="Normal1"/>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t xml:space="preserve">Payroll Handling </w:t>
            </w:r>
          </w:p>
          <w:p w14:paraId="1BBEDB9B" w14:textId="77777777" w:rsidR="001221A4"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3FB7DEA"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In the case of payroll handling, an elaborate system will be put into place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ensure that the payrolls can be handled effectively and efficiently. </w:t>
            </w:r>
            <w:r w:rsidRPr="000A668E">
              <w:rPr>
                <w:rFonts w:ascii="Times New Roman" w:eastAsia="Times New Roman" w:hAnsi="Times New Roman" w:cs="Times New Roman"/>
                <w:sz w:val="24"/>
                <w:szCs w:val="24"/>
                <w:highlight w:val="white"/>
                <w:lang w:val="en-GB"/>
              </w:rPr>
              <w:lastRenderedPageBreak/>
              <w:t xml:space="preserve">Every staff member is required to update a sheet on which they will enlist the criteria such as the daily hours of work that they have done and the areas which they have visited will be recorded on the checklist. This would help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understand and keep a track of the amount of work which is being done effectively. Payroll handling will also be kept on a reverse account as the human resource manager will be responsible for maintaining a record of the employees and their work via the schedules which have been set. The schedules and the payroll will be interlinked and cross-checked to understand the rate of efficiency and the viability of the workers and their sheets. This will help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maintain appropriate control over documentation princesses in the company and will help in order to ensure that all the entries are recorded appropriately. </w:t>
            </w:r>
          </w:p>
          <w:p w14:paraId="621A1AC0" w14:textId="77777777" w:rsidR="001221A4"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p>
        </w:tc>
      </w:tr>
      <w:tr w:rsidR="001221A4" w:rsidRPr="001613C5" w14:paraId="447E92BE" w14:textId="77777777" w:rsidTr="00056278">
        <w:trPr>
          <w:trHeight w:val="935"/>
        </w:trPr>
        <w:tc>
          <w:tcPr>
            <w:tcW w:w="3420" w:type="dxa"/>
            <w:tcBorders>
              <w:top w:val="nil"/>
              <w:left w:val="single" w:sz="8" w:space="0" w:color="000000"/>
              <w:bottom w:val="nil"/>
              <w:right w:val="single" w:sz="8" w:space="0" w:color="000000"/>
            </w:tcBorders>
            <w:shd w:val="clear" w:color="auto" w:fill="auto"/>
            <w:tcMar>
              <w:top w:w="100" w:type="dxa"/>
              <w:left w:w="100" w:type="dxa"/>
              <w:bottom w:w="100" w:type="dxa"/>
              <w:right w:w="100" w:type="dxa"/>
            </w:tcMar>
          </w:tcPr>
          <w:p w14:paraId="5AB76691" w14:textId="77777777" w:rsidR="001221A4" w:rsidRPr="000A668E" w:rsidRDefault="001221A4" w:rsidP="005E3CC2">
            <w:pPr>
              <w:pStyle w:val="Normal1"/>
              <w:spacing w:line="360" w:lineRule="auto"/>
              <w:jc w:val="both"/>
              <w:rPr>
                <w:rFonts w:ascii="Times New Roman" w:eastAsia="Times New Roman" w:hAnsi="Times New Roman" w:cs="Times New Roman"/>
                <w:b/>
                <w:sz w:val="24"/>
                <w:szCs w:val="24"/>
                <w:highlight w:val="white"/>
                <w:lang w:val="en-GB"/>
              </w:rPr>
            </w:pPr>
            <w:r w:rsidRPr="000A668E">
              <w:rPr>
                <w:rFonts w:ascii="Times New Roman" w:eastAsia="Times New Roman" w:hAnsi="Times New Roman" w:cs="Times New Roman"/>
                <w:b/>
                <w:sz w:val="24"/>
                <w:szCs w:val="24"/>
                <w:highlight w:val="white"/>
                <w:lang w:val="en-GB"/>
              </w:rPr>
              <w:lastRenderedPageBreak/>
              <w:t xml:space="preserve">Staff Training </w:t>
            </w:r>
          </w:p>
          <w:p w14:paraId="48E6AC55" w14:textId="77777777" w:rsidR="001221A4" w:rsidRPr="001613C5"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p>
        </w:tc>
        <w:tc>
          <w:tcPr>
            <w:tcW w:w="5445" w:type="dxa"/>
            <w:tcBorders>
              <w:top w:val="nil"/>
              <w:left w:val="nil"/>
              <w:bottom w:val="nil"/>
              <w:right w:val="single" w:sz="8" w:space="0" w:color="000000"/>
            </w:tcBorders>
            <w:shd w:val="clear" w:color="auto" w:fill="auto"/>
            <w:tcMar>
              <w:top w:w="100" w:type="dxa"/>
              <w:left w:w="100" w:type="dxa"/>
              <w:bottom w:w="100" w:type="dxa"/>
              <w:right w:w="100" w:type="dxa"/>
            </w:tcMar>
          </w:tcPr>
          <w:p w14:paraId="546E02AF" w14:textId="77777777" w:rsidR="001221A4" w:rsidRPr="000A668E" w:rsidRDefault="001221A4" w:rsidP="005E3CC2">
            <w:pPr>
              <w:pStyle w:val="Normal1"/>
              <w:spacing w:line="360" w:lineRule="auto"/>
              <w:jc w:val="both"/>
              <w:rPr>
                <w:rFonts w:ascii="Times New Roman" w:eastAsia="Times New Roman" w:hAnsi="Times New Roman" w:cs="Times New Roman"/>
                <w:sz w:val="24"/>
                <w:szCs w:val="24"/>
                <w:highlight w:val="white"/>
                <w:lang w:val="en-GB"/>
              </w:rPr>
            </w:pPr>
            <w:r w:rsidRPr="000A668E">
              <w:rPr>
                <w:rFonts w:ascii="Times New Roman" w:eastAsia="Times New Roman" w:hAnsi="Times New Roman" w:cs="Times New Roman"/>
                <w:sz w:val="24"/>
                <w:szCs w:val="24"/>
                <w:highlight w:val="white"/>
                <w:lang w:val="en-GB"/>
              </w:rPr>
              <w:t xml:space="preserve">Staff training needs to be given to the staff </w:t>
            </w:r>
            <w:proofErr w:type="gramStart"/>
            <w:r w:rsidRPr="000A668E">
              <w:rPr>
                <w:rFonts w:ascii="Times New Roman" w:eastAsia="Times New Roman" w:hAnsi="Times New Roman" w:cs="Times New Roman"/>
                <w:sz w:val="24"/>
                <w:szCs w:val="24"/>
                <w:highlight w:val="white"/>
                <w:lang w:val="en-GB"/>
              </w:rPr>
              <w:t>in order for</w:t>
            </w:r>
            <w:proofErr w:type="gramEnd"/>
            <w:r w:rsidRPr="000A668E">
              <w:rPr>
                <w:rFonts w:ascii="Times New Roman" w:eastAsia="Times New Roman" w:hAnsi="Times New Roman" w:cs="Times New Roman"/>
                <w:sz w:val="24"/>
                <w:szCs w:val="24"/>
                <w:highlight w:val="white"/>
                <w:lang w:val="en-GB"/>
              </w:rPr>
              <w:t xml:space="preserve"> them to understand the different aspects of service delivery. </w:t>
            </w:r>
            <w:proofErr w:type="spellStart"/>
            <w:r w:rsidRPr="000A668E">
              <w:rPr>
                <w:rFonts w:ascii="Times New Roman" w:eastAsia="Times New Roman" w:hAnsi="Times New Roman" w:cs="Times New Roman"/>
                <w:sz w:val="24"/>
                <w:szCs w:val="24"/>
                <w:highlight w:val="white"/>
                <w:lang w:val="en-GB"/>
              </w:rPr>
              <w:t>Wali</w:t>
            </w:r>
            <w:proofErr w:type="spellEnd"/>
            <w:r w:rsidRPr="000A668E">
              <w:rPr>
                <w:rFonts w:ascii="Times New Roman" w:eastAsia="Times New Roman" w:hAnsi="Times New Roman" w:cs="Times New Roman"/>
                <w:sz w:val="24"/>
                <w:szCs w:val="24"/>
                <w:highlight w:val="white"/>
                <w:lang w:val="en-GB"/>
              </w:rPr>
              <w:t xml:space="preserve"> and Wright (2016), state that customer relationship management is an extremely important part of the process of ensuring that service delivery is efficient. It helps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ensure that the customers are engaged. The </w:t>
            </w:r>
            <w:r w:rsidR="00056278" w:rsidRPr="000A668E">
              <w:rPr>
                <w:rFonts w:ascii="Times New Roman" w:eastAsia="Times New Roman" w:hAnsi="Times New Roman" w:cs="Times New Roman"/>
                <w:sz w:val="24"/>
                <w:szCs w:val="24"/>
                <w:highlight w:val="white"/>
                <w:lang w:val="en-GB"/>
              </w:rPr>
              <w:t>staffs need</w:t>
            </w:r>
            <w:r w:rsidRPr="000A668E">
              <w:rPr>
                <w:rFonts w:ascii="Times New Roman" w:eastAsia="Times New Roman" w:hAnsi="Times New Roman" w:cs="Times New Roman"/>
                <w:sz w:val="24"/>
                <w:szCs w:val="24"/>
                <w:highlight w:val="white"/>
                <w:lang w:val="en-GB"/>
              </w:rPr>
              <w:t xml:space="preserve"> to be given training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understand the relevance and importance of CRM. This will help in facilitating the growth of the services of the organisation. It will also ensure a greater prospect for service delivery and enhanced quality. </w:t>
            </w:r>
          </w:p>
          <w:p w14:paraId="1B69CA32" w14:textId="77777777" w:rsidR="001221A4" w:rsidRPr="001613C5"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r w:rsidRPr="000A668E">
              <w:rPr>
                <w:rFonts w:ascii="Times New Roman" w:eastAsia="Times New Roman" w:hAnsi="Times New Roman" w:cs="Times New Roman"/>
                <w:sz w:val="24"/>
                <w:szCs w:val="24"/>
                <w:highlight w:val="white"/>
                <w:lang w:val="en-GB"/>
              </w:rPr>
              <w:t xml:space="preserve">Further, the methods of theory training will be given by the help of effective conferences and seminars. The </w:t>
            </w:r>
            <w:r w:rsidRPr="000A668E">
              <w:rPr>
                <w:rFonts w:ascii="Times New Roman" w:eastAsia="Times New Roman" w:hAnsi="Times New Roman" w:cs="Times New Roman"/>
                <w:sz w:val="24"/>
                <w:szCs w:val="24"/>
                <w:highlight w:val="white"/>
                <w:lang w:val="en-GB"/>
              </w:rPr>
              <w:lastRenderedPageBreak/>
              <w:t xml:space="preserve">workers will also be engaged in workshops for better understanding and </w:t>
            </w:r>
            <w:r w:rsidR="00056278">
              <w:rPr>
                <w:rFonts w:ascii="Times New Roman" w:eastAsia="Times New Roman" w:hAnsi="Times New Roman" w:cs="Times New Roman"/>
                <w:sz w:val="24"/>
                <w:szCs w:val="24"/>
                <w:highlight w:val="white"/>
                <w:lang w:val="en-GB"/>
              </w:rPr>
              <w:t>p</w:t>
            </w:r>
            <w:r w:rsidRPr="000A668E">
              <w:rPr>
                <w:rFonts w:ascii="Times New Roman" w:eastAsia="Times New Roman" w:hAnsi="Times New Roman" w:cs="Times New Roman"/>
                <w:sz w:val="24"/>
                <w:szCs w:val="24"/>
                <w:highlight w:val="white"/>
                <w:lang w:val="en-GB"/>
              </w:rPr>
              <w:t xml:space="preserve">art-taking in several different activities. The workers will also be given on the job training </w:t>
            </w:r>
            <w:proofErr w:type="gramStart"/>
            <w:r w:rsidRPr="000A668E">
              <w:rPr>
                <w:rFonts w:ascii="Times New Roman" w:eastAsia="Times New Roman" w:hAnsi="Times New Roman" w:cs="Times New Roman"/>
                <w:sz w:val="24"/>
                <w:szCs w:val="24"/>
                <w:highlight w:val="white"/>
                <w:lang w:val="en-GB"/>
              </w:rPr>
              <w:t>in order to</w:t>
            </w:r>
            <w:proofErr w:type="gramEnd"/>
            <w:r w:rsidRPr="000A668E">
              <w:rPr>
                <w:rFonts w:ascii="Times New Roman" w:eastAsia="Times New Roman" w:hAnsi="Times New Roman" w:cs="Times New Roman"/>
                <w:sz w:val="24"/>
                <w:szCs w:val="24"/>
                <w:highlight w:val="white"/>
                <w:lang w:val="en-GB"/>
              </w:rPr>
              <w:t xml:space="preserve"> help them understand how to deal with the real-life situation more adeptly. This would help in increasing the scope of service delivery and would add integration of the business systems to deliver value to customers</w:t>
            </w:r>
          </w:p>
        </w:tc>
      </w:tr>
      <w:tr w:rsidR="001221A4" w:rsidRPr="001613C5" w14:paraId="48967B5F" w14:textId="77777777" w:rsidTr="00056278">
        <w:trPr>
          <w:trHeight w:val="935"/>
        </w:trPr>
        <w:tc>
          <w:tcPr>
            <w:tcW w:w="34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6D04DCD" w14:textId="77777777" w:rsidR="001221A4" w:rsidRPr="001613C5"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p>
        </w:tc>
        <w:tc>
          <w:tcPr>
            <w:tcW w:w="5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04595F4" w14:textId="77777777" w:rsidR="001221A4" w:rsidRPr="001613C5" w:rsidRDefault="001221A4" w:rsidP="005E3CC2">
            <w:pPr>
              <w:spacing w:before="240" w:line="360" w:lineRule="auto"/>
              <w:jc w:val="both"/>
              <w:rPr>
                <w:rFonts w:ascii="Times New Roman" w:eastAsia="Times New Roman" w:hAnsi="Times New Roman" w:cs="Times New Roman"/>
                <w:sz w:val="24"/>
                <w:szCs w:val="24"/>
                <w:highlight w:val="white"/>
                <w:lang w:val="en-GB" w:eastAsia="en-IN"/>
              </w:rPr>
            </w:pPr>
          </w:p>
        </w:tc>
      </w:tr>
    </w:tbl>
    <w:p w14:paraId="5007BB29" w14:textId="77777777" w:rsidR="001613C5" w:rsidRPr="001613C5" w:rsidRDefault="001613C5" w:rsidP="005E3CC2">
      <w:pPr>
        <w:spacing w:line="360" w:lineRule="auto"/>
        <w:jc w:val="both"/>
        <w:rPr>
          <w:rFonts w:ascii="Times New Roman" w:eastAsia="Times New Roman" w:hAnsi="Times New Roman" w:cs="Times New Roman"/>
          <w:sz w:val="24"/>
          <w:szCs w:val="24"/>
          <w:highlight w:val="white"/>
          <w:lang w:val="en-GB" w:eastAsia="en-IN"/>
        </w:rPr>
      </w:pPr>
    </w:p>
    <w:p w14:paraId="53A3F0F4" w14:textId="77777777" w:rsidR="00AA32DA" w:rsidRPr="001C3335" w:rsidRDefault="00AA32DA" w:rsidP="005E3CC2">
      <w:pPr>
        <w:spacing w:line="360" w:lineRule="auto"/>
        <w:jc w:val="both"/>
        <w:rPr>
          <w:rFonts w:ascii="Times New Roman" w:hAnsi="Times New Roman" w:cs="Times New Roman"/>
          <w:color w:val="000000" w:themeColor="text1"/>
          <w:sz w:val="24"/>
          <w:szCs w:val="24"/>
        </w:rPr>
      </w:pPr>
    </w:p>
    <w:p w14:paraId="535FB168" w14:textId="77777777" w:rsidR="00991631" w:rsidRPr="001C3335" w:rsidRDefault="00991631" w:rsidP="005E3CC2">
      <w:pPr>
        <w:spacing w:line="360" w:lineRule="auto"/>
        <w:jc w:val="both"/>
        <w:rPr>
          <w:rFonts w:ascii="Times New Roman" w:eastAsia="Times New Roman" w:hAnsi="Times New Roman" w:cs="Times New Roman"/>
          <w:color w:val="000000" w:themeColor="text1"/>
          <w:sz w:val="24"/>
          <w:szCs w:val="24"/>
          <w:highlight w:val="white"/>
        </w:rPr>
      </w:pPr>
    </w:p>
    <w:p w14:paraId="62D9AA84" w14:textId="77777777" w:rsidR="00DD1760" w:rsidRDefault="00DD1760" w:rsidP="00DD1760">
      <w:pPr>
        <w:spacing w:line="360" w:lineRule="auto"/>
      </w:pPr>
      <w:r>
        <w:t>Slide 1</w:t>
      </w:r>
    </w:p>
    <w:p w14:paraId="536F631E" w14:textId="77777777" w:rsidR="00DD1760" w:rsidRDefault="00DD1760" w:rsidP="00DD1760">
      <w:pPr>
        <w:spacing w:line="360" w:lineRule="auto"/>
      </w:pPr>
    </w:p>
    <w:p w14:paraId="733A5594" w14:textId="77777777" w:rsidR="00DD1760" w:rsidRDefault="00DD1760" w:rsidP="00DD1760">
      <w:pPr>
        <w:spacing w:line="360" w:lineRule="auto"/>
        <w:jc w:val="center"/>
      </w:pPr>
      <w:r>
        <w:object w:dxaOrig="9600" w:dyaOrig="5401" w14:anchorId="7E8F3A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5in;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7" DrawAspect="Content" ObjectID="_1650720034" r:id="rId23"/>
        </w:object>
      </w:r>
    </w:p>
    <w:p w14:paraId="1FF20D3F" w14:textId="77777777" w:rsidR="00DD1760" w:rsidRDefault="00DD1760" w:rsidP="00DD1760">
      <w:pPr>
        <w:spacing w:line="360" w:lineRule="auto"/>
        <w:jc w:val="center"/>
      </w:pPr>
    </w:p>
    <w:p w14:paraId="23F2F4BE" w14:textId="77777777" w:rsidR="00DD1760" w:rsidRDefault="00DD1760" w:rsidP="00DD1760">
      <w:pPr>
        <w:spacing w:line="360" w:lineRule="auto"/>
      </w:pPr>
    </w:p>
    <w:p w14:paraId="3AA3E21C" w14:textId="77777777" w:rsidR="00DD1760" w:rsidRDefault="00DD1760" w:rsidP="00DD1760">
      <w:r>
        <w:br w:type="page"/>
      </w:r>
    </w:p>
    <w:p w14:paraId="3C2611C8" w14:textId="77777777" w:rsidR="00DD1760" w:rsidRDefault="00DD1760" w:rsidP="00DD1760">
      <w:pPr>
        <w:spacing w:line="360" w:lineRule="auto"/>
      </w:pPr>
      <w:r>
        <w:lastRenderedPageBreak/>
        <w:t>Slide 2</w:t>
      </w:r>
    </w:p>
    <w:p w14:paraId="1B84F5AF" w14:textId="77777777" w:rsidR="00DD1760" w:rsidRDefault="00DD1760" w:rsidP="00DD1760">
      <w:pPr>
        <w:spacing w:line="360" w:lineRule="auto"/>
      </w:pPr>
    </w:p>
    <w:p w14:paraId="56D1EDC0" w14:textId="77777777" w:rsidR="00DD1760" w:rsidRDefault="00DD1760" w:rsidP="00DD1760">
      <w:pPr>
        <w:spacing w:line="360" w:lineRule="auto"/>
        <w:jc w:val="center"/>
      </w:pPr>
      <w:r>
        <w:object w:dxaOrig="9600" w:dyaOrig="5401" w14:anchorId="57C54BD2">
          <v:shape id="_x0000_i1028" type="#_x0000_t75" style="width:5in;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28" DrawAspect="Content" ObjectID="_1650720035" r:id="rId25"/>
        </w:object>
      </w:r>
    </w:p>
    <w:p w14:paraId="4E9ABAE9" w14:textId="77777777" w:rsidR="00DD1760" w:rsidRDefault="00DD1760" w:rsidP="00DD1760">
      <w:pPr>
        <w:spacing w:line="360" w:lineRule="auto"/>
        <w:jc w:val="center"/>
      </w:pPr>
    </w:p>
    <w:p w14:paraId="21016685" w14:textId="77777777" w:rsidR="00DD1760" w:rsidRDefault="00DD1760" w:rsidP="00DD1760">
      <w:pPr>
        <w:spacing w:line="360" w:lineRule="auto"/>
      </w:pPr>
    </w:p>
    <w:p w14:paraId="4DC6C90B" w14:textId="77777777" w:rsidR="00DD1760" w:rsidRDefault="00DD1760" w:rsidP="00DD1760">
      <w:r>
        <w:br w:type="page"/>
      </w:r>
    </w:p>
    <w:p w14:paraId="5E1B84D5" w14:textId="77777777" w:rsidR="00DD1760" w:rsidRDefault="00DD1760" w:rsidP="00DD1760">
      <w:pPr>
        <w:spacing w:line="360" w:lineRule="auto"/>
      </w:pPr>
      <w:r>
        <w:lastRenderedPageBreak/>
        <w:t>Slide 3</w:t>
      </w:r>
    </w:p>
    <w:p w14:paraId="60C3D76A" w14:textId="77777777" w:rsidR="00DD1760" w:rsidRDefault="00DD1760" w:rsidP="00DD1760">
      <w:pPr>
        <w:spacing w:line="360" w:lineRule="auto"/>
      </w:pPr>
    </w:p>
    <w:p w14:paraId="542BD6E5" w14:textId="77777777" w:rsidR="00DD1760" w:rsidRDefault="00DD1760" w:rsidP="00DD1760">
      <w:pPr>
        <w:spacing w:line="360" w:lineRule="auto"/>
        <w:jc w:val="center"/>
      </w:pPr>
      <w:r>
        <w:object w:dxaOrig="9600" w:dyaOrig="5401" w14:anchorId="46FA9E04">
          <v:shape id="_x0000_i1029" type="#_x0000_t75" style="width:5in;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29" DrawAspect="Content" ObjectID="_1650720036" r:id="rId27"/>
        </w:object>
      </w:r>
    </w:p>
    <w:p w14:paraId="30E003C8" w14:textId="77777777" w:rsidR="00DD1760" w:rsidRDefault="00DD1760" w:rsidP="00DD1760">
      <w:pPr>
        <w:spacing w:line="360" w:lineRule="auto"/>
        <w:jc w:val="center"/>
      </w:pPr>
    </w:p>
    <w:p w14:paraId="1CFDDB69" w14:textId="77777777" w:rsidR="00DD1760" w:rsidRDefault="00DD1760" w:rsidP="00DD1760">
      <w:pPr>
        <w:spacing w:line="360" w:lineRule="auto"/>
      </w:pPr>
    </w:p>
    <w:p w14:paraId="51D7171F" w14:textId="77777777" w:rsidR="00DD1760" w:rsidRDefault="00DD1760" w:rsidP="00DD1760">
      <w:r>
        <w:br w:type="page"/>
      </w:r>
    </w:p>
    <w:p w14:paraId="439EE125" w14:textId="77777777" w:rsidR="00DD1760" w:rsidRDefault="00DD1760" w:rsidP="00DD1760">
      <w:pPr>
        <w:spacing w:line="360" w:lineRule="auto"/>
      </w:pPr>
      <w:r>
        <w:lastRenderedPageBreak/>
        <w:t>Slide 4</w:t>
      </w:r>
    </w:p>
    <w:p w14:paraId="41301CF6" w14:textId="77777777" w:rsidR="00DD1760" w:rsidRDefault="00DD1760" w:rsidP="00DD1760">
      <w:pPr>
        <w:spacing w:line="360" w:lineRule="auto"/>
      </w:pPr>
    </w:p>
    <w:p w14:paraId="6DD3DF02" w14:textId="77777777" w:rsidR="00DD1760" w:rsidRDefault="00DD1760" w:rsidP="00DD1760">
      <w:pPr>
        <w:spacing w:line="360" w:lineRule="auto"/>
        <w:jc w:val="center"/>
      </w:pPr>
      <w:r>
        <w:object w:dxaOrig="9600" w:dyaOrig="5401" w14:anchorId="178CDA6B">
          <v:shape id="_x0000_i1030" type="#_x0000_t75" style="width:5in;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0" DrawAspect="Content" ObjectID="_1650720037" r:id="rId29"/>
        </w:object>
      </w:r>
    </w:p>
    <w:p w14:paraId="741F412A" w14:textId="77777777" w:rsidR="00DD1760" w:rsidRDefault="00DD1760" w:rsidP="00DD1760">
      <w:pPr>
        <w:spacing w:line="360" w:lineRule="auto"/>
        <w:jc w:val="center"/>
      </w:pPr>
    </w:p>
    <w:p w14:paraId="6E13E8C2" w14:textId="77777777" w:rsidR="00DD1760" w:rsidRDefault="00DD1760" w:rsidP="00DD1760">
      <w:pPr>
        <w:spacing w:line="360" w:lineRule="auto"/>
      </w:pPr>
    </w:p>
    <w:p w14:paraId="0CD5481A" w14:textId="77777777" w:rsidR="00DD1760" w:rsidRDefault="00DD1760" w:rsidP="00DD1760">
      <w:r>
        <w:br w:type="page"/>
      </w:r>
    </w:p>
    <w:p w14:paraId="6D3BB707" w14:textId="77777777" w:rsidR="00DD1760" w:rsidRDefault="00DD1760" w:rsidP="00DD1760">
      <w:pPr>
        <w:spacing w:line="360" w:lineRule="auto"/>
      </w:pPr>
      <w:r>
        <w:lastRenderedPageBreak/>
        <w:t>Slide 5</w:t>
      </w:r>
    </w:p>
    <w:p w14:paraId="26E9807B" w14:textId="77777777" w:rsidR="00DD1760" w:rsidRDefault="00DD1760" w:rsidP="00DD1760">
      <w:pPr>
        <w:spacing w:line="360" w:lineRule="auto"/>
      </w:pPr>
    </w:p>
    <w:p w14:paraId="66F2A8C0" w14:textId="77777777" w:rsidR="00DD1760" w:rsidRDefault="00DD1760" w:rsidP="00DD1760">
      <w:pPr>
        <w:spacing w:line="360" w:lineRule="auto"/>
        <w:jc w:val="center"/>
      </w:pPr>
      <w:r>
        <w:object w:dxaOrig="9600" w:dyaOrig="5401" w14:anchorId="11A401FB">
          <v:shape id="_x0000_i1031" type="#_x0000_t75" style="width:5in;height:20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1" DrawAspect="Content" ObjectID="_1650720038" r:id="rId31"/>
        </w:object>
      </w:r>
    </w:p>
    <w:p w14:paraId="0640C531" w14:textId="77777777" w:rsidR="00DD1760" w:rsidRDefault="00DD1760" w:rsidP="00DD1760">
      <w:pPr>
        <w:spacing w:line="360" w:lineRule="auto"/>
        <w:jc w:val="center"/>
      </w:pPr>
    </w:p>
    <w:p w14:paraId="7DD98A71" w14:textId="77777777" w:rsidR="00DD1760" w:rsidRDefault="00DD1760" w:rsidP="00DD1760">
      <w:pPr>
        <w:spacing w:line="360" w:lineRule="auto"/>
      </w:pPr>
    </w:p>
    <w:p w14:paraId="1DA1003F" w14:textId="77777777" w:rsidR="00DD1760" w:rsidRDefault="00DD1760" w:rsidP="00DD1760">
      <w:r>
        <w:br w:type="page"/>
      </w:r>
    </w:p>
    <w:p w14:paraId="449339A4" w14:textId="77777777" w:rsidR="00DD1760" w:rsidRDefault="00DD1760" w:rsidP="00DD1760">
      <w:pPr>
        <w:spacing w:line="360" w:lineRule="auto"/>
      </w:pPr>
      <w:r>
        <w:lastRenderedPageBreak/>
        <w:t>Slide 6</w:t>
      </w:r>
    </w:p>
    <w:p w14:paraId="5F1730BA" w14:textId="77777777" w:rsidR="00DD1760" w:rsidRDefault="00DD1760" w:rsidP="00DD1760">
      <w:pPr>
        <w:spacing w:line="360" w:lineRule="auto"/>
      </w:pPr>
    </w:p>
    <w:p w14:paraId="17B53BD8" w14:textId="77777777" w:rsidR="00DD1760" w:rsidRDefault="00DD1760" w:rsidP="00DD1760">
      <w:pPr>
        <w:spacing w:line="360" w:lineRule="auto"/>
        <w:jc w:val="center"/>
      </w:pPr>
      <w:r>
        <w:object w:dxaOrig="9600" w:dyaOrig="5401" w14:anchorId="5BECBC1E">
          <v:shape id="_x0000_i1032" type="#_x0000_t75" style="width:5in;height:20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2" DrawAspect="Content" ObjectID="_1650720039" r:id="rId33"/>
        </w:object>
      </w:r>
    </w:p>
    <w:p w14:paraId="1EC59301" w14:textId="77777777" w:rsidR="00DD1760" w:rsidRDefault="00DD1760" w:rsidP="00DD1760">
      <w:pPr>
        <w:spacing w:line="360" w:lineRule="auto"/>
        <w:jc w:val="center"/>
      </w:pPr>
    </w:p>
    <w:p w14:paraId="1CA5566C" w14:textId="77777777" w:rsidR="00DD1760" w:rsidRDefault="00DD1760" w:rsidP="00DD1760">
      <w:pPr>
        <w:spacing w:line="360" w:lineRule="auto"/>
      </w:pPr>
    </w:p>
    <w:p w14:paraId="0DF12489" w14:textId="77777777" w:rsidR="00DD1760" w:rsidRDefault="00DD1760" w:rsidP="00DD1760">
      <w:r>
        <w:br w:type="page"/>
      </w:r>
    </w:p>
    <w:p w14:paraId="77135131" w14:textId="77777777" w:rsidR="00DD1760" w:rsidRDefault="00DD1760" w:rsidP="00DD1760">
      <w:pPr>
        <w:spacing w:line="360" w:lineRule="auto"/>
      </w:pPr>
      <w:r>
        <w:lastRenderedPageBreak/>
        <w:t>Slide 7</w:t>
      </w:r>
    </w:p>
    <w:p w14:paraId="3B1EB232" w14:textId="77777777" w:rsidR="00DD1760" w:rsidRDefault="00DD1760" w:rsidP="00DD1760">
      <w:pPr>
        <w:spacing w:line="360" w:lineRule="auto"/>
      </w:pPr>
    </w:p>
    <w:p w14:paraId="23A7097F" w14:textId="77777777" w:rsidR="00DD1760" w:rsidRDefault="00DD1760" w:rsidP="00DD1760">
      <w:pPr>
        <w:spacing w:line="360" w:lineRule="auto"/>
        <w:jc w:val="center"/>
      </w:pPr>
      <w:r>
        <w:object w:dxaOrig="9600" w:dyaOrig="5401" w14:anchorId="23F9C51C">
          <v:shape id="_x0000_i1033" type="#_x0000_t75" style="width:5in;height:202.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3" DrawAspect="Content" ObjectID="_1650720040" r:id="rId35"/>
        </w:object>
      </w:r>
    </w:p>
    <w:p w14:paraId="5A24251A" w14:textId="77777777" w:rsidR="00DD1760" w:rsidRDefault="00DD1760" w:rsidP="00DD1760">
      <w:pPr>
        <w:spacing w:line="360" w:lineRule="auto"/>
        <w:jc w:val="center"/>
      </w:pPr>
    </w:p>
    <w:p w14:paraId="37B039BA" w14:textId="77777777" w:rsidR="00DD1760" w:rsidRDefault="00DD1760" w:rsidP="00DD1760">
      <w:pPr>
        <w:spacing w:line="360" w:lineRule="auto"/>
      </w:pPr>
    </w:p>
    <w:p w14:paraId="7EA361E5" w14:textId="77777777" w:rsidR="00DD1760" w:rsidRDefault="00DD1760" w:rsidP="00DD1760">
      <w:r>
        <w:br w:type="page"/>
      </w:r>
    </w:p>
    <w:p w14:paraId="5CEF796A" w14:textId="77777777" w:rsidR="00DD1760" w:rsidRDefault="00DD1760" w:rsidP="00DD1760">
      <w:pPr>
        <w:spacing w:line="360" w:lineRule="auto"/>
      </w:pPr>
      <w:r>
        <w:lastRenderedPageBreak/>
        <w:t>Slide 8</w:t>
      </w:r>
    </w:p>
    <w:p w14:paraId="6A11AEA6" w14:textId="77777777" w:rsidR="00DD1760" w:rsidRDefault="00DD1760" w:rsidP="00DD1760">
      <w:pPr>
        <w:spacing w:line="360" w:lineRule="auto"/>
      </w:pPr>
    </w:p>
    <w:p w14:paraId="4365F9A9" w14:textId="77777777" w:rsidR="00DD1760" w:rsidRDefault="00DD1760" w:rsidP="00DD1760">
      <w:pPr>
        <w:spacing w:line="360" w:lineRule="auto"/>
        <w:jc w:val="center"/>
      </w:pPr>
      <w:r>
        <w:object w:dxaOrig="9600" w:dyaOrig="5401" w14:anchorId="400B8077">
          <v:shape id="_x0000_i1034" type="#_x0000_t75" style="width:5in;height:202.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34" DrawAspect="Content" ObjectID="_1650720041" r:id="rId37"/>
        </w:object>
      </w:r>
    </w:p>
    <w:p w14:paraId="3A279CB1" w14:textId="77777777" w:rsidR="00DD1760" w:rsidRDefault="00DD1760" w:rsidP="00DD1760">
      <w:pPr>
        <w:spacing w:line="360" w:lineRule="auto"/>
        <w:jc w:val="center"/>
      </w:pPr>
    </w:p>
    <w:p w14:paraId="1CB2F30B" w14:textId="77777777" w:rsidR="00DD1760" w:rsidRDefault="00DD1760" w:rsidP="00DD1760">
      <w:pPr>
        <w:spacing w:line="360" w:lineRule="auto"/>
      </w:pPr>
    </w:p>
    <w:p w14:paraId="18229E14" w14:textId="77777777" w:rsidR="00DD1760" w:rsidRDefault="00DD1760" w:rsidP="00DD1760">
      <w:r>
        <w:br w:type="page"/>
      </w:r>
    </w:p>
    <w:p w14:paraId="031717C5" w14:textId="77777777" w:rsidR="00DD1760" w:rsidRDefault="00DD1760" w:rsidP="00DD1760">
      <w:pPr>
        <w:spacing w:line="360" w:lineRule="auto"/>
      </w:pPr>
      <w:r>
        <w:lastRenderedPageBreak/>
        <w:t>Slide 9</w:t>
      </w:r>
    </w:p>
    <w:p w14:paraId="27F7A461" w14:textId="77777777" w:rsidR="00DD1760" w:rsidRDefault="00DD1760" w:rsidP="00DD1760">
      <w:pPr>
        <w:spacing w:line="360" w:lineRule="auto"/>
      </w:pPr>
    </w:p>
    <w:p w14:paraId="6269DF7A" w14:textId="77777777" w:rsidR="00DD1760" w:rsidRDefault="00DD1760" w:rsidP="00DD1760">
      <w:pPr>
        <w:spacing w:line="360" w:lineRule="auto"/>
        <w:jc w:val="center"/>
      </w:pPr>
      <w:r>
        <w:object w:dxaOrig="9600" w:dyaOrig="5401" w14:anchorId="144C1F0A">
          <v:shape id="_x0000_i1035" type="#_x0000_t75" style="width:5in;height:202.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35" DrawAspect="Content" ObjectID="_1650720042" r:id="rId39"/>
        </w:object>
      </w:r>
    </w:p>
    <w:p w14:paraId="12AF2BAE" w14:textId="77777777" w:rsidR="00DD1760" w:rsidRDefault="00DD1760" w:rsidP="00DD1760">
      <w:pPr>
        <w:spacing w:line="360" w:lineRule="auto"/>
        <w:jc w:val="center"/>
      </w:pPr>
    </w:p>
    <w:p w14:paraId="652B7C50" w14:textId="77777777" w:rsidR="00DD1760" w:rsidRDefault="00DD1760" w:rsidP="00DD1760">
      <w:pPr>
        <w:spacing w:line="360" w:lineRule="auto"/>
      </w:pPr>
    </w:p>
    <w:p w14:paraId="504CFB8D" w14:textId="77777777" w:rsidR="00DD1760" w:rsidRDefault="00DD1760" w:rsidP="00DD1760">
      <w:r>
        <w:br w:type="page"/>
      </w:r>
    </w:p>
    <w:p w14:paraId="345B3F0B" w14:textId="77777777" w:rsidR="00DD1760" w:rsidRDefault="00DD1760" w:rsidP="00DD1760">
      <w:pPr>
        <w:spacing w:line="360" w:lineRule="auto"/>
      </w:pPr>
      <w:r>
        <w:lastRenderedPageBreak/>
        <w:t>Slide 10</w:t>
      </w:r>
    </w:p>
    <w:p w14:paraId="2B8E5546" w14:textId="77777777" w:rsidR="00DD1760" w:rsidRDefault="00DD1760" w:rsidP="00DD1760">
      <w:pPr>
        <w:spacing w:line="360" w:lineRule="auto"/>
      </w:pPr>
    </w:p>
    <w:p w14:paraId="0E6A34D3" w14:textId="77777777" w:rsidR="00DD1760" w:rsidRDefault="00DD1760" w:rsidP="00DD1760">
      <w:pPr>
        <w:spacing w:line="360" w:lineRule="auto"/>
        <w:jc w:val="center"/>
      </w:pPr>
      <w:r>
        <w:object w:dxaOrig="9600" w:dyaOrig="5401" w14:anchorId="474F72E3">
          <v:shape id="_x0000_i1036" type="#_x0000_t75" style="width:5in;height:202.5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36" DrawAspect="Content" ObjectID="_1650720043" r:id="rId41"/>
        </w:object>
      </w:r>
    </w:p>
    <w:p w14:paraId="1B7946B1" w14:textId="77777777" w:rsidR="00DD1760" w:rsidRDefault="00DD1760" w:rsidP="00DD1760">
      <w:pPr>
        <w:spacing w:line="360" w:lineRule="auto"/>
        <w:jc w:val="center"/>
      </w:pPr>
    </w:p>
    <w:p w14:paraId="1699A515" w14:textId="77777777" w:rsidR="00DD1760" w:rsidRDefault="00DD1760" w:rsidP="00DD1760">
      <w:pPr>
        <w:spacing w:line="360" w:lineRule="auto"/>
      </w:pPr>
    </w:p>
    <w:p w14:paraId="1F5ED39F" w14:textId="77777777" w:rsidR="00DD1760" w:rsidRDefault="00DD1760" w:rsidP="00DD1760">
      <w:r>
        <w:br w:type="page"/>
      </w:r>
    </w:p>
    <w:p w14:paraId="13E94F0F" w14:textId="77777777" w:rsidR="00DD1760" w:rsidRDefault="00DD1760" w:rsidP="00DD1760">
      <w:pPr>
        <w:spacing w:line="360" w:lineRule="auto"/>
      </w:pPr>
      <w:r>
        <w:lastRenderedPageBreak/>
        <w:t>Slide 11</w:t>
      </w:r>
    </w:p>
    <w:p w14:paraId="788AB32F" w14:textId="77777777" w:rsidR="00DD1760" w:rsidRDefault="00DD1760" w:rsidP="00DD1760">
      <w:pPr>
        <w:spacing w:line="360" w:lineRule="auto"/>
      </w:pPr>
    </w:p>
    <w:p w14:paraId="7C090FE0" w14:textId="77777777" w:rsidR="00DD1760" w:rsidRDefault="00DD1760" w:rsidP="00DD1760">
      <w:pPr>
        <w:spacing w:line="360" w:lineRule="auto"/>
        <w:jc w:val="center"/>
      </w:pPr>
      <w:r>
        <w:object w:dxaOrig="9600" w:dyaOrig="5401" w14:anchorId="4DF74767">
          <v:shape id="_x0000_i1037" type="#_x0000_t75" style="width:5in;height:202.5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37" DrawAspect="Content" ObjectID="_1650720044" r:id="rId43"/>
        </w:object>
      </w:r>
    </w:p>
    <w:p w14:paraId="02B303AF" w14:textId="77777777" w:rsidR="00DD1760" w:rsidRDefault="00DD1760" w:rsidP="00DD1760">
      <w:pPr>
        <w:spacing w:line="360" w:lineRule="auto"/>
        <w:jc w:val="center"/>
      </w:pPr>
    </w:p>
    <w:p w14:paraId="28A0F511" w14:textId="77777777" w:rsidR="00DD1760" w:rsidRDefault="00DD1760" w:rsidP="00DD1760">
      <w:pPr>
        <w:spacing w:line="360" w:lineRule="auto"/>
      </w:pPr>
    </w:p>
    <w:p w14:paraId="41E65243" w14:textId="77777777" w:rsidR="00DD1760" w:rsidRDefault="00DD1760" w:rsidP="00DD1760">
      <w:r>
        <w:br w:type="page"/>
      </w:r>
    </w:p>
    <w:p w14:paraId="3BEEB0F4" w14:textId="77777777" w:rsidR="00DD1760" w:rsidRDefault="00DD1760" w:rsidP="00DD1760">
      <w:pPr>
        <w:spacing w:line="360" w:lineRule="auto"/>
      </w:pPr>
      <w:r>
        <w:lastRenderedPageBreak/>
        <w:t>Slide 12</w:t>
      </w:r>
    </w:p>
    <w:p w14:paraId="4F074799" w14:textId="77777777" w:rsidR="00DD1760" w:rsidRDefault="00DD1760" w:rsidP="00DD1760">
      <w:pPr>
        <w:spacing w:line="360" w:lineRule="auto"/>
      </w:pPr>
    </w:p>
    <w:p w14:paraId="655292F2" w14:textId="77777777" w:rsidR="00DD1760" w:rsidRDefault="00DD1760" w:rsidP="00DD1760">
      <w:pPr>
        <w:spacing w:line="360" w:lineRule="auto"/>
        <w:jc w:val="center"/>
      </w:pPr>
      <w:r>
        <w:object w:dxaOrig="9600" w:dyaOrig="5401" w14:anchorId="227B2B90">
          <v:shape id="_x0000_i1038" type="#_x0000_t75" style="width:5in;height:202.5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038" DrawAspect="Content" ObjectID="_1650720045" r:id="rId45"/>
        </w:object>
      </w:r>
    </w:p>
    <w:p w14:paraId="2BDC2A01" w14:textId="77777777" w:rsidR="00DD1760" w:rsidRDefault="00DD1760" w:rsidP="00DD1760">
      <w:pPr>
        <w:spacing w:line="360" w:lineRule="auto"/>
        <w:jc w:val="center"/>
      </w:pPr>
    </w:p>
    <w:p w14:paraId="384424E8" w14:textId="77777777" w:rsidR="00DD1760" w:rsidRDefault="00DD1760" w:rsidP="00DD1760">
      <w:pPr>
        <w:spacing w:line="360" w:lineRule="auto"/>
      </w:pPr>
    </w:p>
    <w:p w14:paraId="2948A921" w14:textId="77777777" w:rsidR="00DD1760" w:rsidRDefault="00DD1760" w:rsidP="00DD1760">
      <w:r>
        <w:br w:type="page"/>
      </w:r>
    </w:p>
    <w:p w14:paraId="638D3073" w14:textId="77777777" w:rsidR="00DD1760" w:rsidRDefault="00DD1760" w:rsidP="00DD1760">
      <w:pPr>
        <w:spacing w:line="360" w:lineRule="auto"/>
      </w:pPr>
      <w:r>
        <w:lastRenderedPageBreak/>
        <w:t>Slide 13</w:t>
      </w:r>
    </w:p>
    <w:p w14:paraId="3A88A756" w14:textId="77777777" w:rsidR="00DD1760" w:rsidRDefault="00DD1760" w:rsidP="00DD1760">
      <w:pPr>
        <w:spacing w:line="360" w:lineRule="auto"/>
      </w:pPr>
    </w:p>
    <w:p w14:paraId="278855E0" w14:textId="77777777" w:rsidR="00DD1760" w:rsidRDefault="00DD1760" w:rsidP="00DD1760">
      <w:pPr>
        <w:spacing w:line="360" w:lineRule="auto"/>
        <w:jc w:val="center"/>
      </w:pPr>
      <w:r>
        <w:object w:dxaOrig="9600" w:dyaOrig="5401" w14:anchorId="6A42F16D">
          <v:shape id="_x0000_i1039" type="#_x0000_t75" style="width:5in;height:202.5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039" DrawAspect="Content" ObjectID="_1650720046" r:id="rId47"/>
        </w:object>
      </w:r>
    </w:p>
    <w:p w14:paraId="34533EBA" w14:textId="77777777" w:rsidR="00DD1760" w:rsidRDefault="00DD1760" w:rsidP="00DD1760">
      <w:pPr>
        <w:spacing w:line="360" w:lineRule="auto"/>
        <w:jc w:val="center"/>
      </w:pPr>
    </w:p>
    <w:p w14:paraId="789A42EE" w14:textId="77777777" w:rsidR="00DD1760" w:rsidRDefault="00DD1760" w:rsidP="00DD1760">
      <w:pPr>
        <w:spacing w:line="360" w:lineRule="auto"/>
      </w:pPr>
    </w:p>
    <w:p w14:paraId="51068ABD" w14:textId="77777777" w:rsidR="00DD1760" w:rsidRDefault="00DD1760" w:rsidP="00DD1760">
      <w:r>
        <w:br w:type="page"/>
      </w:r>
    </w:p>
    <w:p w14:paraId="03054C41" w14:textId="77777777" w:rsidR="00DD1760" w:rsidRDefault="00DD1760" w:rsidP="00DD1760">
      <w:pPr>
        <w:spacing w:line="360" w:lineRule="auto"/>
      </w:pPr>
      <w:r>
        <w:lastRenderedPageBreak/>
        <w:t>Slide 14</w:t>
      </w:r>
    </w:p>
    <w:p w14:paraId="7D4B1A0C" w14:textId="77777777" w:rsidR="00DD1760" w:rsidRDefault="00DD1760" w:rsidP="00DD1760">
      <w:pPr>
        <w:spacing w:line="360" w:lineRule="auto"/>
      </w:pPr>
    </w:p>
    <w:p w14:paraId="453346A8" w14:textId="77777777" w:rsidR="00DD1760" w:rsidRDefault="00DD1760" w:rsidP="00DD1760">
      <w:pPr>
        <w:spacing w:line="360" w:lineRule="auto"/>
        <w:jc w:val="center"/>
      </w:pPr>
      <w:r>
        <w:object w:dxaOrig="9600" w:dyaOrig="5401" w14:anchorId="2534D2B1">
          <v:shape id="_x0000_i1040" type="#_x0000_t75" style="width:5in;height:202.5pt" o:ole="" o:bordertopcolor="this" o:borderleftcolor="this" o:borderbottomcolor="this" o:borderrightcolor="this">
            <v:imagedata r:id="rId48" o:title=""/>
            <w10:bordertop type="single" width="4" shadow="t"/>
            <w10:borderleft type="single" width="4" shadow="t"/>
            <w10:borderbottom type="single" width="4" shadow="t"/>
            <w10:borderright type="single" width="4" shadow="t"/>
          </v:shape>
          <o:OLEObject Type="Embed" ProgID="PowerPoint.Slide.12" ShapeID="_x0000_i1040" DrawAspect="Content" ObjectID="_1650720047" r:id="rId49"/>
        </w:object>
      </w:r>
    </w:p>
    <w:p w14:paraId="5B2A7505" w14:textId="77777777" w:rsidR="00DD1760" w:rsidRDefault="00DD1760" w:rsidP="00DD1760">
      <w:pPr>
        <w:spacing w:line="360" w:lineRule="auto"/>
        <w:jc w:val="center"/>
      </w:pPr>
    </w:p>
    <w:p w14:paraId="06D8206E" w14:textId="77777777" w:rsidR="00DD1760" w:rsidRDefault="00DD1760" w:rsidP="00DD1760">
      <w:pPr>
        <w:spacing w:line="360" w:lineRule="auto"/>
      </w:pPr>
    </w:p>
    <w:p w14:paraId="2C60C6BF" w14:textId="77777777" w:rsidR="00DD1760" w:rsidRDefault="00DD1760" w:rsidP="00DD1760">
      <w:r>
        <w:br w:type="page"/>
      </w:r>
    </w:p>
    <w:p w14:paraId="17B55C5D" w14:textId="77777777" w:rsidR="00DD1760" w:rsidRDefault="00DD1760" w:rsidP="00DD1760">
      <w:pPr>
        <w:spacing w:line="360" w:lineRule="auto"/>
      </w:pPr>
      <w:r>
        <w:lastRenderedPageBreak/>
        <w:t>Slide 15</w:t>
      </w:r>
    </w:p>
    <w:p w14:paraId="23A5207F" w14:textId="77777777" w:rsidR="00DD1760" w:rsidRDefault="00DD1760" w:rsidP="00DD1760">
      <w:pPr>
        <w:spacing w:line="360" w:lineRule="auto"/>
      </w:pPr>
    </w:p>
    <w:p w14:paraId="10DC7145" w14:textId="77777777" w:rsidR="00DD1760" w:rsidRDefault="00DD1760" w:rsidP="00DD1760">
      <w:pPr>
        <w:spacing w:line="360" w:lineRule="auto"/>
        <w:jc w:val="center"/>
      </w:pPr>
      <w:r>
        <w:object w:dxaOrig="9600" w:dyaOrig="5401" w14:anchorId="76839FF2">
          <v:shape id="_x0000_i1041" type="#_x0000_t75" style="width:5in;height:202.5pt" o:ole="" o:bordertopcolor="this" o:borderleftcolor="this" o:borderbottomcolor="this" o:borderrightcolor="this">
            <v:imagedata r:id="rId50" o:title=""/>
            <w10:bordertop type="single" width="4" shadow="t"/>
            <w10:borderleft type="single" width="4" shadow="t"/>
            <w10:borderbottom type="single" width="4" shadow="t"/>
            <w10:borderright type="single" width="4" shadow="t"/>
          </v:shape>
          <o:OLEObject Type="Embed" ProgID="PowerPoint.Slide.12" ShapeID="_x0000_i1041" DrawAspect="Content" ObjectID="_1650720048" r:id="rId51"/>
        </w:object>
      </w:r>
    </w:p>
    <w:p w14:paraId="73F22254" w14:textId="77777777" w:rsidR="00DD1760" w:rsidRDefault="00DD1760" w:rsidP="00DD1760">
      <w:pPr>
        <w:spacing w:line="360" w:lineRule="auto"/>
        <w:jc w:val="center"/>
      </w:pPr>
    </w:p>
    <w:p w14:paraId="2B1BEE8C" w14:textId="77777777" w:rsidR="00DD1760" w:rsidRDefault="00DD1760" w:rsidP="00DD1760">
      <w:pPr>
        <w:spacing w:line="360" w:lineRule="auto"/>
      </w:pPr>
    </w:p>
    <w:p w14:paraId="699B386A" w14:textId="77777777" w:rsidR="00DD1760" w:rsidRDefault="00DD1760" w:rsidP="00DD1760">
      <w:r>
        <w:br w:type="page"/>
      </w:r>
    </w:p>
    <w:p w14:paraId="02D02642" w14:textId="77777777" w:rsidR="00DD1760" w:rsidRDefault="00DD1760" w:rsidP="00DD1760">
      <w:pPr>
        <w:spacing w:line="360" w:lineRule="auto"/>
      </w:pPr>
      <w:r>
        <w:lastRenderedPageBreak/>
        <w:t>Slide 16</w:t>
      </w:r>
    </w:p>
    <w:p w14:paraId="06586D19" w14:textId="77777777" w:rsidR="00DD1760" w:rsidRDefault="00DD1760" w:rsidP="00DD1760">
      <w:pPr>
        <w:spacing w:line="360" w:lineRule="auto"/>
      </w:pPr>
    </w:p>
    <w:p w14:paraId="095E17A1" w14:textId="77777777" w:rsidR="00DD1760" w:rsidRDefault="00DD1760" w:rsidP="00DD1760">
      <w:pPr>
        <w:spacing w:line="360" w:lineRule="auto"/>
        <w:jc w:val="center"/>
      </w:pPr>
      <w:r>
        <w:object w:dxaOrig="9600" w:dyaOrig="5401" w14:anchorId="329C0A57">
          <v:shape id="_x0000_i1042" type="#_x0000_t75" style="width:5in;height:202.5pt" o:ole="" o:bordertopcolor="this" o:borderleftcolor="this" o:borderbottomcolor="this" o:borderrightcolor="this">
            <v:imagedata r:id="rId52" o:title=""/>
            <w10:bordertop type="single" width="4" shadow="t"/>
            <w10:borderleft type="single" width="4" shadow="t"/>
            <w10:borderbottom type="single" width="4" shadow="t"/>
            <w10:borderright type="single" width="4" shadow="t"/>
          </v:shape>
          <o:OLEObject Type="Embed" ProgID="PowerPoint.Slide.12" ShapeID="_x0000_i1042" DrawAspect="Content" ObjectID="_1650720049" r:id="rId53"/>
        </w:object>
      </w:r>
    </w:p>
    <w:p w14:paraId="79BD20CA" w14:textId="77777777" w:rsidR="00DD1760" w:rsidRDefault="00DD1760" w:rsidP="00DD1760">
      <w:pPr>
        <w:spacing w:line="360" w:lineRule="auto"/>
        <w:jc w:val="center"/>
      </w:pPr>
    </w:p>
    <w:p w14:paraId="679FE7DC" w14:textId="77777777" w:rsidR="00DD1760" w:rsidRDefault="00DD1760" w:rsidP="00DD1760">
      <w:pPr>
        <w:spacing w:line="360" w:lineRule="auto"/>
      </w:pPr>
    </w:p>
    <w:p w14:paraId="7C8ECD3E" w14:textId="77777777" w:rsidR="00DD1760" w:rsidRDefault="00DD1760" w:rsidP="00DD1760">
      <w:r>
        <w:br w:type="page"/>
      </w:r>
    </w:p>
    <w:p w14:paraId="0D64BA10" w14:textId="77777777" w:rsidR="00DD1760" w:rsidRDefault="00DD1760" w:rsidP="00DD1760">
      <w:pPr>
        <w:spacing w:line="360" w:lineRule="auto"/>
      </w:pPr>
      <w:r>
        <w:lastRenderedPageBreak/>
        <w:t>Slide 17</w:t>
      </w:r>
    </w:p>
    <w:p w14:paraId="6C42B913" w14:textId="77777777" w:rsidR="00DD1760" w:rsidRDefault="00DD1760" w:rsidP="00DD1760">
      <w:pPr>
        <w:spacing w:line="360" w:lineRule="auto"/>
      </w:pPr>
    </w:p>
    <w:p w14:paraId="56C2EFC2" w14:textId="77777777" w:rsidR="00DD1760" w:rsidRDefault="00DD1760" w:rsidP="00DD1760">
      <w:pPr>
        <w:spacing w:line="360" w:lineRule="auto"/>
        <w:jc w:val="center"/>
      </w:pPr>
      <w:r>
        <w:object w:dxaOrig="9600" w:dyaOrig="5401" w14:anchorId="27457629">
          <v:shape id="_x0000_i1043" type="#_x0000_t75" style="width:5in;height:202.5pt" o:ole="" o:bordertopcolor="this" o:borderleftcolor="this" o:borderbottomcolor="this" o:borderrightcolor="this">
            <v:imagedata r:id="rId54" o:title=""/>
            <w10:bordertop type="single" width="4" shadow="t"/>
            <w10:borderleft type="single" width="4" shadow="t"/>
            <w10:borderbottom type="single" width="4" shadow="t"/>
            <w10:borderright type="single" width="4" shadow="t"/>
          </v:shape>
          <o:OLEObject Type="Embed" ProgID="PowerPoint.Slide.12" ShapeID="_x0000_i1043" DrawAspect="Content" ObjectID="_1650720050" r:id="rId55"/>
        </w:object>
      </w:r>
    </w:p>
    <w:p w14:paraId="0F74C803" w14:textId="77777777" w:rsidR="00DD1760" w:rsidRDefault="00DD1760" w:rsidP="00DD1760">
      <w:pPr>
        <w:spacing w:line="360" w:lineRule="auto"/>
        <w:jc w:val="center"/>
      </w:pPr>
    </w:p>
    <w:p w14:paraId="0E29C919" w14:textId="77777777" w:rsidR="00DD1760" w:rsidRDefault="00DD1760" w:rsidP="00DD1760">
      <w:pPr>
        <w:spacing w:line="360" w:lineRule="auto"/>
      </w:pPr>
    </w:p>
    <w:p w14:paraId="74148BC9" w14:textId="77777777" w:rsidR="00DD1760" w:rsidRDefault="00DD1760" w:rsidP="00DD1760">
      <w:r>
        <w:br w:type="page"/>
      </w:r>
    </w:p>
    <w:p w14:paraId="534397B4" w14:textId="77777777" w:rsidR="00DD1760" w:rsidRDefault="00DD1760" w:rsidP="00DD1760">
      <w:pPr>
        <w:spacing w:line="360" w:lineRule="auto"/>
      </w:pPr>
      <w:r>
        <w:lastRenderedPageBreak/>
        <w:t>Slide 18</w:t>
      </w:r>
    </w:p>
    <w:p w14:paraId="631FADA1" w14:textId="77777777" w:rsidR="00DD1760" w:rsidRDefault="00DD1760" w:rsidP="00DD1760">
      <w:pPr>
        <w:spacing w:line="360" w:lineRule="auto"/>
      </w:pPr>
    </w:p>
    <w:p w14:paraId="5154E024" w14:textId="77777777" w:rsidR="00DD1760" w:rsidRDefault="00DD1760" w:rsidP="00DD1760">
      <w:pPr>
        <w:spacing w:line="360" w:lineRule="auto"/>
        <w:jc w:val="center"/>
      </w:pPr>
      <w:r>
        <w:object w:dxaOrig="9600" w:dyaOrig="5401" w14:anchorId="2ED2D278">
          <v:shape id="_x0000_i1044" type="#_x0000_t75" style="width:5in;height:202.5pt" o:ole="" o:bordertopcolor="this" o:borderleftcolor="this" o:borderbottomcolor="this" o:borderrightcolor="this">
            <v:imagedata r:id="rId56" o:title=""/>
            <w10:bordertop type="single" width="4" shadow="t"/>
            <w10:borderleft type="single" width="4" shadow="t"/>
            <w10:borderbottom type="single" width="4" shadow="t"/>
            <w10:borderright type="single" width="4" shadow="t"/>
          </v:shape>
          <o:OLEObject Type="Embed" ProgID="PowerPoint.Slide.12" ShapeID="_x0000_i1044" DrawAspect="Content" ObjectID="_1650720051" r:id="rId57"/>
        </w:object>
      </w:r>
    </w:p>
    <w:p w14:paraId="40279913" w14:textId="77777777" w:rsidR="00DD1760" w:rsidRDefault="00DD1760" w:rsidP="00DD1760">
      <w:pPr>
        <w:spacing w:line="360" w:lineRule="auto"/>
        <w:jc w:val="center"/>
      </w:pPr>
    </w:p>
    <w:p w14:paraId="4A283921" w14:textId="77777777" w:rsidR="00DD1760" w:rsidRDefault="00DD1760" w:rsidP="00DD1760">
      <w:pPr>
        <w:spacing w:line="360" w:lineRule="auto"/>
      </w:pPr>
    </w:p>
    <w:p w14:paraId="04248EEB" w14:textId="77777777" w:rsidR="00DD1760" w:rsidRDefault="00DD1760" w:rsidP="00DD1760">
      <w:r>
        <w:br w:type="page"/>
      </w:r>
    </w:p>
    <w:p w14:paraId="098B7E61" w14:textId="77777777" w:rsidR="00DD1760" w:rsidRDefault="00DD1760" w:rsidP="00DD1760">
      <w:pPr>
        <w:spacing w:line="360" w:lineRule="auto"/>
      </w:pPr>
      <w:r>
        <w:lastRenderedPageBreak/>
        <w:t>Slide 19</w:t>
      </w:r>
    </w:p>
    <w:p w14:paraId="477BFAC6" w14:textId="77777777" w:rsidR="00DD1760" w:rsidRDefault="00DD1760" w:rsidP="00DD1760">
      <w:pPr>
        <w:spacing w:line="360" w:lineRule="auto"/>
      </w:pPr>
    </w:p>
    <w:p w14:paraId="7A5045DC" w14:textId="77777777" w:rsidR="00DD1760" w:rsidRDefault="00DD1760" w:rsidP="00DD1760">
      <w:pPr>
        <w:spacing w:line="360" w:lineRule="auto"/>
        <w:jc w:val="center"/>
      </w:pPr>
      <w:r>
        <w:object w:dxaOrig="9600" w:dyaOrig="5401" w14:anchorId="68E11BAF">
          <v:shape id="_x0000_i1045" type="#_x0000_t75" style="width:5in;height:202.5pt" o:ole="" o:bordertopcolor="this" o:borderleftcolor="this" o:borderbottomcolor="this" o:borderrightcolor="this">
            <v:imagedata r:id="rId58" o:title=""/>
            <w10:bordertop type="single" width="4" shadow="t"/>
            <w10:borderleft type="single" width="4" shadow="t"/>
            <w10:borderbottom type="single" width="4" shadow="t"/>
            <w10:borderright type="single" width="4" shadow="t"/>
          </v:shape>
          <o:OLEObject Type="Embed" ProgID="PowerPoint.Slide.12" ShapeID="_x0000_i1045" DrawAspect="Content" ObjectID="_1650720052" r:id="rId59"/>
        </w:object>
      </w:r>
    </w:p>
    <w:p w14:paraId="7494F125" w14:textId="77777777" w:rsidR="00DD1760" w:rsidRDefault="00DD1760" w:rsidP="00DD1760">
      <w:pPr>
        <w:spacing w:line="360" w:lineRule="auto"/>
        <w:jc w:val="center"/>
      </w:pPr>
    </w:p>
    <w:p w14:paraId="10F40BC2" w14:textId="77777777" w:rsidR="00DD1760" w:rsidRDefault="00DD1760" w:rsidP="00DD1760">
      <w:pPr>
        <w:spacing w:line="360" w:lineRule="auto"/>
      </w:pPr>
    </w:p>
    <w:p w14:paraId="7D73D9EE" w14:textId="77777777" w:rsidR="00DD1760" w:rsidRDefault="00DD1760" w:rsidP="00DD1760">
      <w:r>
        <w:br w:type="page"/>
      </w:r>
    </w:p>
    <w:p w14:paraId="607C7219" w14:textId="77777777" w:rsidR="00DD1760" w:rsidRDefault="00DD1760" w:rsidP="00DD1760">
      <w:pPr>
        <w:spacing w:line="360" w:lineRule="auto"/>
      </w:pPr>
      <w:r>
        <w:lastRenderedPageBreak/>
        <w:t>Slide 20</w:t>
      </w:r>
    </w:p>
    <w:p w14:paraId="213225FD" w14:textId="77777777" w:rsidR="00DD1760" w:rsidRDefault="00DD1760" w:rsidP="00DD1760">
      <w:pPr>
        <w:spacing w:line="360" w:lineRule="auto"/>
      </w:pPr>
    </w:p>
    <w:p w14:paraId="1BE82CE2" w14:textId="77777777" w:rsidR="00DD1760" w:rsidRDefault="00DD1760" w:rsidP="00DD1760">
      <w:pPr>
        <w:spacing w:line="360" w:lineRule="auto"/>
        <w:jc w:val="center"/>
      </w:pPr>
      <w:r>
        <w:object w:dxaOrig="9600" w:dyaOrig="5401" w14:anchorId="1EEFFD77">
          <v:shape id="_x0000_i1046" type="#_x0000_t75" style="width:5in;height:202.5pt" o:ole="" o:bordertopcolor="this" o:borderleftcolor="this" o:borderbottomcolor="this" o:borderrightcolor="this">
            <v:imagedata r:id="rId60" o:title=""/>
            <w10:bordertop type="single" width="4" shadow="t"/>
            <w10:borderleft type="single" width="4" shadow="t"/>
            <w10:borderbottom type="single" width="4" shadow="t"/>
            <w10:borderright type="single" width="4" shadow="t"/>
          </v:shape>
          <o:OLEObject Type="Embed" ProgID="PowerPoint.Slide.12" ShapeID="_x0000_i1046" DrawAspect="Content" ObjectID="_1650720053" r:id="rId61"/>
        </w:object>
      </w:r>
    </w:p>
    <w:p w14:paraId="350EA901" w14:textId="77777777" w:rsidR="00DD1760" w:rsidRDefault="00DD1760" w:rsidP="00DD1760">
      <w:pPr>
        <w:spacing w:line="360" w:lineRule="auto"/>
        <w:jc w:val="center"/>
      </w:pPr>
    </w:p>
    <w:p w14:paraId="0E76491C" w14:textId="77777777" w:rsidR="00DD1760" w:rsidRDefault="00DD1760" w:rsidP="00DD1760">
      <w:pPr>
        <w:spacing w:line="360" w:lineRule="auto"/>
      </w:pPr>
    </w:p>
    <w:p w14:paraId="6ADF5E0F" w14:textId="77777777" w:rsidR="00DD1760" w:rsidRDefault="00DD1760" w:rsidP="00DD1760">
      <w:r>
        <w:br w:type="page"/>
      </w:r>
    </w:p>
    <w:p w14:paraId="162849B5" w14:textId="77777777" w:rsidR="00DD1760" w:rsidRDefault="00DD1760" w:rsidP="00DD1760">
      <w:pPr>
        <w:spacing w:line="360" w:lineRule="auto"/>
      </w:pPr>
      <w:r>
        <w:lastRenderedPageBreak/>
        <w:t>Slide 21</w:t>
      </w:r>
    </w:p>
    <w:p w14:paraId="22A059BB" w14:textId="77777777" w:rsidR="00DD1760" w:rsidRDefault="00DD1760" w:rsidP="00DD1760">
      <w:pPr>
        <w:spacing w:line="360" w:lineRule="auto"/>
      </w:pPr>
    </w:p>
    <w:p w14:paraId="7C9F1E84" w14:textId="77777777" w:rsidR="00DD1760" w:rsidRDefault="00DD1760" w:rsidP="00DD1760">
      <w:pPr>
        <w:spacing w:line="360" w:lineRule="auto"/>
        <w:jc w:val="center"/>
      </w:pPr>
      <w:r>
        <w:object w:dxaOrig="9600" w:dyaOrig="5401" w14:anchorId="77DB7F7D">
          <v:shape id="_x0000_i1047" type="#_x0000_t75" style="width:5in;height:202.5pt" o:ole="" o:bordertopcolor="this" o:borderleftcolor="this" o:borderbottomcolor="this" o:borderrightcolor="this">
            <v:imagedata r:id="rId62" o:title=""/>
            <w10:bordertop type="single" width="4" shadow="t"/>
            <w10:borderleft type="single" width="4" shadow="t"/>
            <w10:borderbottom type="single" width="4" shadow="t"/>
            <w10:borderright type="single" width="4" shadow="t"/>
          </v:shape>
          <o:OLEObject Type="Embed" ProgID="PowerPoint.Slide.12" ShapeID="_x0000_i1047" DrawAspect="Content" ObjectID="_1650720054" r:id="rId63"/>
        </w:object>
      </w:r>
    </w:p>
    <w:p w14:paraId="7F62A802" w14:textId="77777777" w:rsidR="00DD1760" w:rsidRDefault="00DD1760" w:rsidP="00DD1760">
      <w:pPr>
        <w:spacing w:line="360" w:lineRule="auto"/>
        <w:jc w:val="center"/>
      </w:pPr>
    </w:p>
    <w:p w14:paraId="06D450E3" w14:textId="77777777" w:rsidR="00DD1760" w:rsidRDefault="00DD1760" w:rsidP="00DD1760">
      <w:pPr>
        <w:spacing w:line="360" w:lineRule="auto"/>
      </w:pPr>
    </w:p>
    <w:p w14:paraId="1A2FC732" w14:textId="77777777" w:rsidR="00DD1760" w:rsidRDefault="00DD1760" w:rsidP="00DD1760">
      <w:r>
        <w:br w:type="page"/>
      </w:r>
    </w:p>
    <w:p w14:paraId="35F97B84" w14:textId="77777777" w:rsidR="00DD1760" w:rsidRDefault="00DD1760" w:rsidP="00DD1760">
      <w:pPr>
        <w:spacing w:line="360" w:lineRule="auto"/>
      </w:pPr>
      <w:r>
        <w:lastRenderedPageBreak/>
        <w:t>Slide 22</w:t>
      </w:r>
    </w:p>
    <w:p w14:paraId="3F045331" w14:textId="77777777" w:rsidR="00DD1760" w:rsidRDefault="00DD1760" w:rsidP="00DD1760">
      <w:pPr>
        <w:spacing w:line="360" w:lineRule="auto"/>
      </w:pPr>
    </w:p>
    <w:p w14:paraId="23F84948" w14:textId="77777777" w:rsidR="00DD1760" w:rsidRDefault="00DD1760" w:rsidP="00DD1760">
      <w:pPr>
        <w:spacing w:line="360" w:lineRule="auto"/>
        <w:jc w:val="center"/>
      </w:pPr>
      <w:r>
        <w:object w:dxaOrig="9600" w:dyaOrig="5401" w14:anchorId="3AB6E6A1">
          <v:shape id="_x0000_i1048" type="#_x0000_t75" style="width:5in;height:202.5pt" o:ole="" o:bordertopcolor="this" o:borderleftcolor="this" o:borderbottomcolor="this" o:borderrightcolor="this">
            <v:imagedata r:id="rId64" o:title=""/>
            <w10:bordertop type="single" width="4" shadow="t"/>
            <w10:borderleft type="single" width="4" shadow="t"/>
            <w10:borderbottom type="single" width="4" shadow="t"/>
            <w10:borderright type="single" width="4" shadow="t"/>
          </v:shape>
          <o:OLEObject Type="Embed" ProgID="PowerPoint.Slide.12" ShapeID="_x0000_i1048" DrawAspect="Content" ObjectID="_1650720055" r:id="rId65"/>
        </w:object>
      </w:r>
    </w:p>
    <w:p w14:paraId="072017C4" w14:textId="77777777" w:rsidR="00DD1760" w:rsidRDefault="00DD1760" w:rsidP="00DD1760">
      <w:pPr>
        <w:spacing w:line="360" w:lineRule="auto"/>
        <w:jc w:val="center"/>
      </w:pPr>
    </w:p>
    <w:p w14:paraId="753C6E0D" w14:textId="77777777" w:rsidR="00DD1760" w:rsidRDefault="00DD1760" w:rsidP="00DD1760">
      <w:pPr>
        <w:spacing w:line="360" w:lineRule="auto"/>
      </w:pPr>
    </w:p>
    <w:p w14:paraId="2A56DD3D" w14:textId="77777777" w:rsidR="00DD1760" w:rsidRDefault="00DD1760" w:rsidP="00DD1760">
      <w:r>
        <w:br w:type="page"/>
      </w:r>
    </w:p>
    <w:p w14:paraId="61723204" w14:textId="77777777" w:rsidR="00DD1760" w:rsidRDefault="00DD1760" w:rsidP="00DD1760">
      <w:pPr>
        <w:spacing w:line="360" w:lineRule="auto"/>
      </w:pPr>
      <w:r>
        <w:lastRenderedPageBreak/>
        <w:t>Slide 23</w:t>
      </w:r>
    </w:p>
    <w:p w14:paraId="74F5C0E1" w14:textId="77777777" w:rsidR="00DD1760" w:rsidRDefault="00DD1760" w:rsidP="00DD1760">
      <w:pPr>
        <w:spacing w:line="360" w:lineRule="auto"/>
      </w:pPr>
    </w:p>
    <w:p w14:paraId="12F57A7E" w14:textId="77777777" w:rsidR="00DD1760" w:rsidRDefault="00DD1760" w:rsidP="00DD1760">
      <w:pPr>
        <w:spacing w:line="360" w:lineRule="auto"/>
        <w:jc w:val="center"/>
      </w:pPr>
      <w:r>
        <w:object w:dxaOrig="9600" w:dyaOrig="5401" w14:anchorId="15BA9106">
          <v:shape id="_x0000_i1049" type="#_x0000_t75" style="width:5in;height:202.5pt" o:ole="" o:bordertopcolor="this" o:borderleftcolor="this" o:borderbottomcolor="this" o:borderrightcolor="this">
            <v:imagedata r:id="rId66" o:title=""/>
            <w10:bordertop type="single" width="4" shadow="t"/>
            <w10:borderleft type="single" width="4" shadow="t"/>
            <w10:borderbottom type="single" width="4" shadow="t"/>
            <w10:borderright type="single" width="4" shadow="t"/>
          </v:shape>
          <o:OLEObject Type="Embed" ProgID="PowerPoint.Slide.12" ShapeID="_x0000_i1049" DrawAspect="Content" ObjectID="_1650720056" r:id="rId67"/>
        </w:object>
      </w:r>
    </w:p>
    <w:p w14:paraId="6E68E5E6" w14:textId="77777777" w:rsidR="00DD1760" w:rsidRDefault="00DD1760" w:rsidP="00DD1760">
      <w:pPr>
        <w:spacing w:line="360" w:lineRule="auto"/>
        <w:jc w:val="center"/>
      </w:pPr>
    </w:p>
    <w:p w14:paraId="49489640" w14:textId="77777777" w:rsidR="00DD1760" w:rsidRDefault="00DD1760" w:rsidP="00DD1760">
      <w:pPr>
        <w:spacing w:line="360" w:lineRule="auto"/>
      </w:pPr>
    </w:p>
    <w:p w14:paraId="00B8EC19" w14:textId="77777777" w:rsidR="00DD1760" w:rsidRDefault="00DD1760" w:rsidP="00DD1760">
      <w:r>
        <w:br w:type="page"/>
      </w:r>
    </w:p>
    <w:p w14:paraId="51461C33" w14:textId="77777777" w:rsidR="00DD1760" w:rsidRDefault="00DD1760" w:rsidP="00DD1760">
      <w:pPr>
        <w:spacing w:line="360" w:lineRule="auto"/>
      </w:pPr>
      <w:r>
        <w:lastRenderedPageBreak/>
        <w:t>Slide 24</w:t>
      </w:r>
    </w:p>
    <w:p w14:paraId="09B4B550" w14:textId="77777777" w:rsidR="00DD1760" w:rsidRDefault="00DD1760" w:rsidP="00DD1760">
      <w:pPr>
        <w:spacing w:line="360" w:lineRule="auto"/>
      </w:pPr>
    </w:p>
    <w:p w14:paraId="749C6266" w14:textId="77777777" w:rsidR="00DD1760" w:rsidRDefault="00DD1760" w:rsidP="00DD1760">
      <w:pPr>
        <w:spacing w:line="360" w:lineRule="auto"/>
        <w:jc w:val="center"/>
      </w:pPr>
      <w:r>
        <w:object w:dxaOrig="9600" w:dyaOrig="5401" w14:anchorId="315A4130">
          <v:shape id="_x0000_i1050" type="#_x0000_t75" style="width:5in;height:202.5pt" o:ole="" o:bordertopcolor="this" o:borderleftcolor="this" o:borderbottomcolor="this" o:borderrightcolor="this">
            <v:imagedata r:id="rId68" o:title=""/>
            <w10:bordertop type="single" width="4" shadow="t"/>
            <w10:borderleft type="single" width="4" shadow="t"/>
            <w10:borderbottom type="single" width="4" shadow="t"/>
            <w10:borderright type="single" width="4" shadow="t"/>
          </v:shape>
          <o:OLEObject Type="Embed" ProgID="PowerPoint.Slide.12" ShapeID="_x0000_i1050" DrawAspect="Content" ObjectID="_1650720057" r:id="rId69"/>
        </w:object>
      </w:r>
    </w:p>
    <w:p w14:paraId="2E77E6EE" w14:textId="77777777" w:rsidR="00DD1760" w:rsidRDefault="00DD1760" w:rsidP="00DD1760">
      <w:pPr>
        <w:spacing w:line="360" w:lineRule="auto"/>
        <w:jc w:val="center"/>
      </w:pPr>
    </w:p>
    <w:p w14:paraId="48E30650" w14:textId="77777777" w:rsidR="00DD1760" w:rsidRDefault="00DD1760" w:rsidP="00DD1760">
      <w:pPr>
        <w:spacing w:line="360" w:lineRule="auto"/>
      </w:pPr>
    </w:p>
    <w:p w14:paraId="4875FA56" w14:textId="77777777" w:rsidR="00DD1760" w:rsidRDefault="00DD1760" w:rsidP="00DD1760">
      <w:r>
        <w:br w:type="page"/>
      </w:r>
    </w:p>
    <w:p w14:paraId="711195D2" w14:textId="77777777" w:rsidR="00DD1760" w:rsidRDefault="00DD1760" w:rsidP="00DD1760">
      <w:pPr>
        <w:spacing w:line="360" w:lineRule="auto"/>
      </w:pPr>
      <w:r>
        <w:lastRenderedPageBreak/>
        <w:t>Slide 25</w:t>
      </w:r>
    </w:p>
    <w:p w14:paraId="4AAD9EA9" w14:textId="77777777" w:rsidR="00DD1760" w:rsidRDefault="00DD1760" w:rsidP="00DD1760">
      <w:pPr>
        <w:spacing w:line="360" w:lineRule="auto"/>
      </w:pPr>
    </w:p>
    <w:p w14:paraId="01AC9F87" w14:textId="77777777" w:rsidR="00DD1760" w:rsidRDefault="00DD1760" w:rsidP="00DD1760">
      <w:pPr>
        <w:spacing w:line="360" w:lineRule="auto"/>
        <w:jc w:val="center"/>
      </w:pPr>
      <w:r>
        <w:object w:dxaOrig="9600" w:dyaOrig="5401" w14:anchorId="6E839624">
          <v:shape id="_x0000_i1051" type="#_x0000_t75" style="width:5in;height:202.5pt" o:ole="" o:bordertopcolor="this" o:borderleftcolor="this" o:borderbottomcolor="this" o:borderrightcolor="this">
            <v:imagedata r:id="rId70" o:title=""/>
            <w10:bordertop type="single" width="4" shadow="t"/>
            <w10:borderleft type="single" width="4" shadow="t"/>
            <w10:borderbottom type="single" width="4" shadow="t"/>
            <w10:borderright type="single" width="4" shadow="t"/>
          </v:shape>
          <o:OLEObject Type="Embed" ProgID="PowerPoint.Slide.12" ShapeID="_x0000_i1051" DrawAspect="Content" ObjectID="_1650720058" r:id="rId71"/>
        </w:object>
      </w:r>
    </w:p>
    <w:p w14:paraId="5670A142" w14:textId="77777777" w:rsidR="00DD1760" w:rsidRDefault="00DD1760" w:rsidP="00DD1760">
      <w:pPr>
        <w:spacing w:line="360" w:lineRule="auto"/>
        <w:jc w:val="center"/>
      </w:pPr>
    </w:p>
    <w:p w14:paraId="39E7490E" w14:textId="77777777" w:rsidR="00DD1760" w:rsidRDefault="00DD1760" w:rsidP="00DD1760">
      <w:pPr>
        <w:spacing w:line="360" w:lineRule="auto"/>
      </w:pPr>
    </w:p>
    <w:p w14:paraId="78EA7407" w14:textId="77777777" w:rsidR="00DD1760" w:rsidRDefault="00DD1760" w:rsidP="00DD1760">
      <w:r>
        <w:br w:type="page"/>
      </w:r>
    </w:p>
    <w:p w14:paraId="5572177E" w14:textId="77777777" w:rsidR="00DD1760" w:rsidRDefault="00DD1760" w:rsidP="00DD1760">
      <w:pPr>
        <w:spacing w:line="360" w:lineRule="auto"/>
      </w:pPr>
      <w:r>
        <w:lastRenderedPageBreak/>
        <w:t>Slide 26</w:t>
      </w:r>
    </w:p>
    <w:p w14:paraId="14FC2CCB" w14:textId="77777777" w:rsidR="00DD1760" w:rsidRDefault="00DD1760" w:rsidP="00DD1760">
      <w:pPr>
        <w:spacing w:line="360" w:lineRule="auto"/>
      </w:pPr>
    </w:p>
    <w:p w14:paraId="294F306E" w14:textId="77777777" w:rsidR="00DD1760" w:rsidRDefault="00DD1760" w:rsidP="00DD1760">
      <w:pPr>
        <w:spacing w:line="360" w:lineRule="auto"/>
        <w:jc w:val="center"/>
      </w:pPr>
      <w:r>
        <w:object w:dxaOrig="9600" w:dyaOrig="5401" w14:anchorId="4923DCC3">
          <v:shape id="_x0000_i1052" type="#_x0000_t75" style="width:5in;height:202.5pt" o:ole="" o:bordertopcolor="this" o:borderleftcolor="this" o:borderbottomcolor="this" o:borderrightcolor="this">
            <v:imagedata r:id="rId72" o:title=""/>
            <w10:bordertop type="single" width="4" shadow="t"/>
            <w10:borderleft type="single" width="4" shadow="t"/>
            <w10:borderbottom type="single" width="4" shadow="t"/>
            <w10:borderright type="single" width="4" shadow="t"/>
          </v:shape>
          <o:OLEObject Type="Embed" ProgID="PowerPoint.Slide.12" ShapeID="_x0000_i1052" DrawAspect="Content" ObjectID="_1650720059" r:id="rId73"/>
        </w:object>
      </w:r>
    </w:p>
    <w:p w14:paraId="5E01A6C7" w14:textId="77777777" w:rsidR="00DD1760" w:rsidRDefault="00DD1760" w:rsidP="00DD1760">
      <w:pPr>
        <w:spacing w:line="360" w:lineRule="auto"/>
        <w:jc w:val="center"/>
      </w:pPr>
    </w:p>
    <w:p w14:paraId="006810B1" w14:textId="77777777" w:rsidR="00DD1760" w:rsidRDefault="00DD1760" w:rsidP="00DD1760">
      <w:pPr>
        <w:spacing w:line="360" w:lineRule="auto"/>
      </w:pPr>
    </w:p>
    <w:p w14:paraId="3354F519" w14:textId="77777777" w:rsidR="00DD1760" w:rsidRDefault="00DD1760" w:rsidP="00DD1760">
      <w:r>
        <w:br w:type="page"/>
      </w:r>
    </w:p>
    <w:p w14:paraId="5D4B8CA9" w14:textId="77777777" w:rsidR="00DD1760" w:rsidRDefault="00DD1760" w:rsidP="00DD1760">
      <w:pPr>
        <w:spacing w:line="360" w:lineRule="auto"/>
      </w:pPr>
      <w:r>
        <w:lastRenderedPageBreak/>
        <w:t>Slide 27</w:t>
      </w:r>
    </w:p>
    <w:p w14:paraId="366009AF" w14:textId="77777777" w:rsidR="00DD1760" w:rsidRDefault="00DD1760" w:rsidP="00DD1760">
      <w:pPr>
        <w:spacing w:line="360" w:lineRule="auto"/>
      </w:pPr>
    </w:p>
    <w:p w14:paraId="1D6053B2" w14:textId="77777777" w:rsidR="00DD1760" w:rsidRDefault="00DD1760" w:rsidP="00DD1760">
      <w:pPr>
        <w:spacing w:line="360" w:lineRule="auto"/>
        <w:jc w:val="center"/>
      </w:pPr>
      <w:r>
        <w:object w:dxaOrig="9600" w:dyaOrig="5401" w14:anchorId="7FD8FE13">
          <v:shape id="_x0000_i1053" type="#_x0000_t75" style="width:5in;height:202.5pt" o:ole="" o:bordertopcolor="this" o:borderleftcolor="this" o:borderbottomcolor="this" o:borderrightcolor="this">
            <v:imagedata r:id="rId74" o:title=""/>
            <w10:bordertop type="single" width="4" shadow="t"/>
            <w10:borderleft type="single" width="4" shadow="t"/>
            <w10:borderbottom type="single" width="4" shadow="t"/>
            <w10:borderright type="single" width="4" shadow="t"/>
          </v:shape>
          <o:OLEObject Type="Embed" ProgID="PowerPoint.Slide.12" ShapeID="_x0000_i1053" DrawAspect="Content" ObjectID="_1650720060" r:id="rId75"/>
        </w:object>
      </w:r>
    </w:p>
    <w:p w14:paraId="13779455" w14:textId="77777777" w:rsidR="00DD1760" w:rsidRDefault="00DD1760" w:rsidP="00DD1760">
      <w:pPr>
        <w:spacing w:line="360" w:lineRule="auto"/>
        <w:jc w:val="center"/>
      </w:pPr>
    </w:p>
    <w:p w14:paraId="6D822AFC" w14:textId="77777777" w:rsidR="00DD1760" w:rsidRDefault="00DD1760" w:rsidP="00DD1760">
      <w:pPr>
        <w:spacing w:line="360" w:lineRule="auto"/>
      </w:pPr>
    </w:p>
    <w:p w14:paraId="35B808E6" w14:textId="77777777" w:rsidR="00DD1760" w:rsidRDefault="00DD1760" w:rsidP="00DD1760">
      <w:r>
        <w:br w:type="page"/>
      </w:r>
    </w:p>
    <w:p w14:paraId="703A2310" w14:textId="77777777" w:rsidR="00DD1760" w:rsidRDefault="00DD1760" w:rsidP="00DD1760">
      <w:pPr>
        <w:spacing w:line="360" w:lineRule="auto"/>
      </w:pPr>
      <w:r>
        <w:lastRenderedPageBreak/>
        <w:t>Slide 28</w:t>
      </w:r>
    </w:p>
    <w:p w14:paraId="01600FE8" w14:textId="77777777" w:rsidR="00DD1760" w:rsidRDefault="00DD1760" w:rsidP="00DD1760">
      <w:pPr>
        <w:spacing w:line="360" w:lineRule="auto"/>
      </w:pPr>
    </w:p>
    <w:p w14:paraId="5D4EEAC1" w14:textId="77777777" w:rsidR="00DD1760" w:rsidRDefault="00DD1760" w:rsidP="00DD1760">
      <w:pPr>
        <w:spacing w:line="360" w:lineRule="auto"/>
        <w:jc w:val="center"/>
      </w:pPr>
      <w:r>
        <w:object w:dxaOrig="9600" w:dyaOrig="5401" w14:anchorId="42982BEB">
          <v:shape id="_x0000_i1054" type="#_x0000_t75" style="width:5in;height:202.5pt" o:ole="" o:bordertopcolor="this" o:borderleftcolor="this" o:borderbottomcolor="this" o:borderrightcolor="this">
            <v:imagedata r:id="rId76" o:title=""/>
            <w10:bordertop type="single" width="4" shadow="t"/>
            <w10:borderleft type="single" width="4" shadow="t"/>
            <w10:borderbottom type="single" width="4" shadow="t"/>
            <w10:borderright type="single" width="4" shadow="t"/>
          </v:shape>
          <o:OLEObject Type="Embed" ProgID="PowerPoint.Slide.12" ShapeID="_x0000_i1054" DrawAspect="Content" ObjectID="_1650720061" r:id="rId77"/>
        </w:object>
      </w:r>
    </w:p>
    <w:p w14:paraId="3790E627" w14:textId="77777777" w:rsidR="00DD1760" w:rsidRDefault="00DD1760" w:rsidP="00DD1760">
      <w:pPr>
        <w:spacing w:line="360" w:lineRule="auto"/>
        <w:jc w:val="center"/>
      </w:pPr>
    </w:p>
    <w:p w14:paraId="4CDA24A8" w14:textId="77777777" w:rsidR="00DD1760" w:rsidRDefault="00DD1760" w:rsidP="00DD1760">
      <w:pPr>
        <w:spacing w:line="360" w:lineRule="auto"/>
      </w:pPr>
    </w:p>
    <w:p w14:paraId="67BD2D9A" w14:textId="77777777" w:rsidR="00DD1760" w:rsidRDefault="00DD1760" w:rsidP="00DD1760">
      <w:r>
        <w:br w:type="page"/>
      </w:r>
    </w:p>
    <w:p w14:paraId="1925CAC9" w14:textId="5A076E94" w:rsidR="00991631" w:rsidRPr="001C3335" w:rsidRDefault="00991631" w:rsidP="005E3CC2">
      <w:pPr>
        <w:spacing w:line="360" w:lineRule="auto"/>
        <w:jc w:val="both"/>
        <w:rPr>
          <w:rFonts w:ascii="Times New Roman" w:eastAsia="Times New Roman" w:hAnsi="Times New Roman" w:cs="Times New Roman"/>
          <w:color w:val="000000" w:themeColor="text1"/>
          <w:sz w:val="24"/>
          <w:szCs w:val="24"/>
          <w:highlight w:val="white"/>
        </w:rPr>
      </w:pPr>
    </w:p>
    <w:sectPr w:rsidR="00991631" w:rsidRPr="001C3335" w:rsidSect="00AE6080">
      <w:footerReference w:type="default" r:id="rId7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A3C6C1" w14:textId="77777777" w:rsidR="006B6E71" w:rsidRDefault="006B6E71" w:rsidP="00AE6080">
      <w:pPr>
        <w:spacing w:line="240" w:lineRule="auto"/>
      </w:pPr>
      <w:r>
        <w:separator/>
      </w:r>
    </w:p>
  </w:endnote>
  <w:endnote w:type="continuationSeparator" w:id="0">
    <w:p w14:paraId="45A5E8BD" w14:textId="77777777" w:rsidR="006B6E71" w:rsidRDefault="006B6E71" w:rsidP="00AE60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6634920"/>
      <w:docPartObj>
        <w:docPartGallery w:val="Page Numbers (Bottom of Page)"/>
        <w:docPartUnique/>
      </w:docPartObj>
    </w:sdtPr>
    <w:sdtEndPr>
      <w:rPr>
        <w:rFonts w:ascii="Times New Roman" w:hAnsi="Times New Roman" w:cs="Times New Roman"/>
        <w:noProof/>
        <w:sz w:val="20"/>
        <w:szCs w:val="20"/>
      </w:rPr>
    </w:sdtEndPr>
    <w:sdtContent>
      <w:p w14:paraId="6A59BD63" w14:textId="77777777" w:rsidR="00CD1848" w:rsidRPr="00C00701" w:rsidRDefault="00CD1848">
        <w:pPr>
          <w:pStyle w:val="Footer"/>
          <w:jc w:val="right"/>
          <w:rPr>
            <w:rFonts w:ascii="Times New Roman" w:hAnsi="Times New Roman" w:cs="Times New Roman"/>
            <w:sz w:val="20"/>
            <w:szCs w:val="20"/>
          </w:rPr>
        </w:pPr>
        <w:r w:rsidRPr="00C00701">
          <w:rPr>
            <w:rFonts w:ascii="Times New Roman" w:hAnsi="Times New Roman" w:cs="Times New Roman"/>
            <w:sz w:val="20"/>
            <w:szCs w:val="20"/>
          </w:rPr>
          <w:fldChar w:fldCharType="begin"/>
        </w:r>
        <w:r w:rsidRPr="00C00701">
          <w:rPr>
            <w:rFonts w:ascii="Times New Roman" w:hAnsi="Times New Roman" w:cs="Times New Roman"/>
            <w:sz w:val="20"/>
            <w:szCs w:val="20"/>
          </w:rPr>
          <w:instrText xml:space="preserve"> PAGE   \* MERGEFORMAT </w:instrText>
        </w:r>
        <w:r w:rsidRPr="00C00701">
          <w:rPr>
            <w:rFonts w:ascii="Times New Roman" w:hAnsi="Times New Roman" w:cs="Times New Roman"/>
            <w:sz w:val="20"/>
            <w:szCs w:val="20"/>
          </w:rPr>
          <w:fldChar w:fldCharType="separate"/>
        </w:r>
        <w:r>
          <w:rPr>
            <w:rFonts w:ascii="Times New Roman" w:hAnsi="Times New Roman" w:cs="Times New Roman"/>
            <w:noProof/>
            <w:sz w:val="20"/>
            <w:szCs w:val="20"/>
          </w:rPr>
          <w:t>3</w:t>
        </w:r>
        <w:r w:rsidRPr="00C00701">
          <w:rPr>
            <w:rFonts w:ascii="Times New Roman" w:hAnsi="Times New Roman" w:cs="Times New Roman"/>
            <w:noProof/>
            <w:sz w:val="20"/>
            <w:szCs w:val="20"/>
          </w:rPr>
          <w:fldChar w:fldCharType="end"/>
        </w:r>
      </w:p>
    </w:sdtContent>
  </w:sdt>
  <w:p w14:paraId="0FC3726F" w14:textId="77777777" w:rsidR="00CD1848" w:rsidRDefault="00CD18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50E799" w14:textId="77777777" w:rsidR="006B6E71" w:rsidRDefault="006B6E71" w:rsidP="00AE6080">
      <w:pPr>
        <w:spacing w:line="240" w:lineRule="auto"/>
      </w:pPr>
      <w:r>
        <w:separator/>
      </w:r>
    </w:p>
  </w:footnote>
  <w:footnote w:type="continuationSeparator" w:id="0">
    <w:p w14:paraId="7FC535C4" w14:textId="77777777" w:rsidR="006B6E71" w:rsidRDefault="006B6E71" w:rsidP="00AE60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574B6"/>
    <w:multiLevelType w:val="hybridMultilevel"/>
    <w:tmpl w:val="6DCECE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AD74AF"/>
    <w:multiLevelType w:val="multilevel"/>
    <w:tmpl w:val="37C85D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4F7505"/>
    <w:multiLevelType w:val="multilevel"/>
    <w:tmpl w:val="1C485A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C755A5F"/>
    <w:multiLevelType w:val="multilevel"/>
    <w:tmpl w:val="4BA69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FEE208D"/>
    <w:multiLevelType w:val="multilevel"/>
    <w:tmpl w:val="E6329D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0E079C1"/>
    <w:multiLevelType w:val="multilevel"/>
    <w:tmpl w:val="51524F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15B65FF"/>
    <w:multiLevelType w:val="multilevel"/>
    <w:tmpl w:val="7BBA07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BA93AF7"/>
    <w:multiLevelType w:val="hybridMultilevel"/>
    <w:tmpl w:val="97C296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CE87CB8"/>
    <w:multiLevelType w:val="multilevel"/>
    <w:tmpl w:val="F9582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075FB4"/>
    <w:multiLevelType w:val="multilevel"/>
    <w:tmpl w:val="6D3AB0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CDD2B95"/>
    <w:multiLevelType w:val="multilevel"/>
    <w:tmpl w:val="3CA4BF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F6E1E28"/>
    <w:multiLevelType w:val="hybridMultilevel"/>
    <w:tmpl w:val="52D8C108"/>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1881202"/>
    <w:multiLevelType w:val="hybridMultilevel"/>
    <w:tmpl w:val="46EAC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3B05F6F"/>
    <w:multiLevelType w:val="multilevel"/>
    <w:tmpl w:val="CE2E31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D7A594A"/>
    <w:multiLevelType w:val="multilevel"/>
    <w:tmpl w:val="7428A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925FC8"/>
    <w:multiLevelType w:val="multilevel"/>
    <w:tmpl w:val="8EB8C1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381142F"/>
    <w:multiLevelType w:val="hybridMultilevel"/>
    <w:tmpl w:val="17B609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8B40796"/>
    <w:multiLevelType w:val="hybridMultilevel"/>
    <w:tmpl w:val="528083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BA30E01"/>
    <w:multiLevelType w:val="hybridMultilevel"/>
    <w:tmpl w:val="DF263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C750C3B"/>
    <w:multiLevelType w:val="multilevel"/>
    <w:tmpl w:val="B23C54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1E812E9"/>
    <w:multiLevelType w:val="multilevel"/>
    <w:tmpl w:val="47E454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70C67C1"/>
    <w:multiLevelType w:val="hybridMultilevel"/>
    <w:tmpl w:val="573871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9B308D4"/>
    <w:multiLevelType w:val="multilevel"/>
    <w:tmpl w:val="9E464B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9"/>
  </w:num>
  <w:num w:numId="3">
    <w:abstractNumId w:val="2"/>
  </w:num>
  <w:num w:numId="4">
    <w:abstractNumId w:val="1"/>
  </w:num>
  <w:num w:numId="5">
    <w:abstractNumId w:val="20"/>
  </w:num>
  <w:num w:numId="6">
    <w:abstractNumId w:val="19"/>
  </w:num>
  <w:num w:numId="7">
    <w:abstractNumId w:val="10"/>
  </w:num>
  <w:num w:numId="8">
    <w:abstractNumId w:val="4"/>
  </w:num>
  <w:num w:numId="9">
    <w:abstractNumId w:val="6"/>
  </w:num>
  <w:num w:numId="10">
    <w:abstractNumId w:val="5"/>
  </w:num>
  <w:num w:numId="11">
    <w:abstractNumId w:val="15"/>
  </w:num>
  <w:num w:numId="12">
    <w:abstractNumId w:val="14"/>
  </w:num>
  <w:num w:numId="13">
    <w:abstractNumId w:val="8"/>
  </w:num>
  <w:num w:numId="14">
    <w:abstractNumId w:val="13"/>
  </w:num>
  <w:num w:numId="15">
    <w:abstractNumId w:val="22"/>
  </w:num>
  <w:num w:numId="16">
    <w:abstractNumId w:val="11"/>
  </w:num>
  <w:num w:numId="17">
    <w:abstractNumId w:val="7"/>
  </w:num>
  <w:num w:numId="18">
    <w:abstractNumId w:val="0"/>
  </w:num>
  <w:num w:numId="19">
    <w:abstractNumId w:val="21"/>
  </w:num>
  <w:num w:numId="20">
    <w:abstractNumId w:val="12"/>
  </w:num>
  <w:num w:numId="21">
    <w:abstractNumId w:val="18"/>
  </w:num>
  <w:num w:numId="22">
    <w:abstractNumId w:val="16"/>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91631"/>
    <w:rsid w:val="00056278"/>
    <w:rsid w:val="00066035"/>
    <w:rsid w:val="000871AF"/>
    <w:rsid w:val="00097914"/>
    <w:rsid w:val="000A35B0"/>
    <w:rsid w:val="000D370C"/>
    <w:rsid w:val="001021E1"/>
    <w:rsid w:val="00107041"/>
    <w:rsid w:val="001221A4"/>
    <w:rsid w:val="0013064B"/>
    <w:rsid w:val="001349C8"/>
    <w:rsid w:val="0014160F"/>
    <w:rsid w:val="0015141B"/>
    <w:rsid w:val="001613C5"/>
    <w:rsid w:val="001A1243"/>
    <w:rsid w:val="001C3335"/>
    <w:rsid w:val="00223DB9"/>
    <w:rsid w:val="00251F23"/>
    <w:rsid w:val="0025609D"/>
    <w:rsid w:val="0027235A"/>
    <w:rsid w:val="00291A2C"/>
    <w:rsid w:val="002F5F00"/>
    <w:rsid w:val="002F7C12"/>
    <w:rsid w:val="003061C9"/>
    <w:rsid w:val="00333F0B"/>
    <w:rsid w:val="00341B54"/>
    <w:rsid w:val="00386EDF"/>
    <w:rsid w:val="0039003B"/>
    <w:rsid w:val="003A29F9"/>
    <w:rsid w:val="003A3210"/>
    <w:rsid w:val="003C3602"/>
    <w:rsid w:val="003E1732"/>
    <w:rsid w:val="00406530"/>
    <w:rsid w:val="00413A95"/>
    <w:rsid w:val="00430915"/>
    <w:rsid w:val="00451902"/>
    <w:rsid w:val="00452342"/>
    <w:rsid w:val="004553E0"/>
    <w:rsid w:val="0046662C"/>
    <w:rsid w:val="004A24E6"/>
    <w:rsid w:val="004A44DF"/>
    <w:rsid w:val="004B34C0"/>
    <w:rsid w:val="004B764F"/>
    <w:rsid w:val="004E4DDD"/>
    <w:rsid w:val="004E659B"/>
    <w:rsid w:val="00531FDC"/>
    <w:rsid w:val="0054288C"/>
    <w:rsid w:val="00544630"/>
    <w:rsid w:val="00554531"/>
    <w:rsid w:val="005A59F0"/>
    <w:rsid w:val="005C52C9"/>
    <w:rsid w:val="005E3CC2"/>
    <w:rsid w:val="00644F3E"/>
    <w:rsid w:val="00686C50"/>
    <w:rsid w:val="006B6B58"/>
    <w:rsid w:val="006B6E71"/>
    <w:rsid w:val="00700E7C"/>
    <w:rsid w:val="00755E70"/>
    <w:rsid w:val="00756953"/>
    <w:rsid w:val="00764A75"/>
    <w:rsid w:val="00772047"/>
    <w:rsid w:val="00781FBF"/>
    <w:rsid w:val="00790823"/>
    <w:rsid w:val="007B33CA"/>
    <w:rsid w:val="007C1DF7"/>
    <w:rsid w:val="007F402A"/>
    <w:rsid w:val="007F6337"/>
    <w:rsid w:val="0080729B"/>
    <w:rsid w:val="0085164F"/>
    <w:rsid w:val="00876099"/>
    <w:rsid w:val="0089073B"/>
    <w:rsid w:val="008B2B87"/>
    <w:rsid w:val="008B580D"/>
    <w:rsid w:val="008D6C63"/>
    <w:rsid w:val="008D7F03"/>
    <w:rsid w:val="00930B40"/>
    <w:rsid w:val="00934E6F"/>
    <w:rsid w:val="0094174F"/>
    <w:rsid w:val="009746CE"/>
    <w:rsid w:val="00991631"/>
    <w:rsid w:val="009C1AB8"/>
    <w:rsid w:val="009C61E3"/>
    <w:rsid w:val="009C7D1B"/>
    <w:rsid w:val="009E069B"/>
    <w:rsid w:val="009F7A36"/>
    <w:rsid w:val="00A1506B"/>
    <w:rsid w:val="00A37BEA"/>
    <w:rsid w:val="00AA32DA"/>
    <w:rsid w:val="00AC2860"/>
    <w:rsid w:val="00AC6BEB"/>
    <w:rsid w:val="00AE6080"/>
    <w:rsid w:val="00B36C7E"/>
    <w:rsid w:val="00B60701"/>
    <w:rsid w:val="00B63174"/>
    <w:rsid w:val="00BB575B"/>
    <w:rsid w:val="00BD5E61"/>
    <w:rsid w:val="00C00701"/>
    <w:rsid w:val="00C13922"/>
    <w:rsid w:val="00C54889"/>
    <w:rsid w:val="00C92B5A"/>
    <w:rsid w:val="00C95096"/>
    <w:rsid w:val="00CB1FE6"/>
    <w:rsid w:val="00CB7F39"/>
    <w:rsid w:val="00CD1848"/>
    <w:rsid w:val="00D34304"/>
    <w:rsid w:val="00D70C87"/>
    <w:rsid w:val="00D72674"/>
    <w:rsid w:val="00D83D4B"/>
    <w:rsid w:val="00D843F8"/>
    <w:rsid w:val="00D92D8D"/>
    <w:rsid w:val="00DD1760"/>
    <w:rsid w:val="00DF1023"/>
    <w:rsid w:val="00E127FE"/>
    <w:rsid w:val="00E17249"/>
    <w:rsid w:val="00E9547E"/>
    <w:rsid w:val="00EB3FD3"/>
    <w:rsid w:val="00EE4C9F"/>
    <w:rsid w:val="00F05869"/>
    <w:rsid w:val="00F47F37"/>
    <w:rsid w:val="00F5611C"/>
    <w:rsid w:val="00F84810"/>
    <w:rsid w:val="00FF592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A6913"/>
  <w15:docId w15:val="{571D8E52-4EC9-4842-914D-F6FE58AA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A3210"/>
  </w:style>
  <w:style w:type="paragraph" w:styleId="Heading1">
    <w:name w:val="heading 1"/>
    <w:basedOn w:val="Normal"/>
    <w:next w:val="Normal"/>
    <w:rsid w:val="00AE6080"/>
    <w:pPr>
      <w:keepNext/>
      <w:keepLines/>
      <w:spacing w:before="400" w:after="120"/>
      <w:outlineLvl w:val="0"/>
    </w:pPr>
    <w:rPr>
      <w:rFonts w:ascii="Times New Roman" w:hAnsi="Times New Roman"/>
      <w:b/>
      <w:sz w:val="24"/>
      <w:szCs w:val="40"/>
    </w:rPr>
  </w:style>
  <w:style w:type="paragraph" w:styleId="Heading2">
    <w:name w:val="heading 2"/>
    <w:basedOn w:val="Normal"/>
    <w:next w:val="Normal"/>
    <w:rsid w:val="003A3210"/>
    <w:pPr>
      <w:keepNext/>
      <w:keepLines/>
      <w:spacing w:before="360" w:after="120"/>
      <w:outlineLvl w:val="1"/>
    </w:pPr>
    <w:rPr>
      <w:sz w:val="32"/>
      <w:szCs w:val="32"/>
    </w:rPr>
  </w:style>
  <w:style w:type="paragraph" w:styleId="Heading3">
    <w:name w:val="heading 3"/>
    <w:basedOn w:val="Normal"/>
    <w:next w:val="Normal"/>
    <w:rsid w:val="003A3210"/>
    <w:pPr>
      <w:keepNext/>
      <w:keepLines/>
      <w:spacing w:before="320" w:after="80"/>
      <w:outlineLvl w:val="2"/>
    </w:pPr>
    <w:rPr>
      <w:color w:val="434343"/>
      <w:sz w:val="28"/>
      <w:szCs w:val="28"/>
    </w:rPr>
  </w:style>
  <w:style w:type="paragraph" w:styleId="Heading4">
    <w:name w:val="heading 4"/>
    <w:basedOn w:val="Normal"/>
    <w:next w:val="Normal"/>
    <w:rsid w:val="003A3210"/>
    <w:pPr>
      <w:keepNext/>
      <w:keepLines/>
      <w:spacing w:before="280" w:after="80"/>
      <w:outlineLvl w:val="3"/>
    </w:pPr>
    <w:rPr>
      <w:color w:val="666666"/>
      <w:sz w:val="24"/>
      <w:szCs w:val="24"/>
    </w:rPr>
  </w:style>
  <w:style w:type="paragraph" w:styleId="Heading5">
    <w:name w:val="heading 5"/>
    <w:basedOn w:val="Normal"/>
    <w:next w:val="Normal"/>
    <w:rsid w:val="003A3210"/>
    <w:pPr>
      <w:keepNext/>
      <w:keepLines/>
      <w:spacing w:before="240" w:after="80"/>
      <w:outlineLvl w:val="4"/>
    </w:pPr>
    <w:rPr>
      <w:color w:val="666666"/>
    </w:rPr>
  </w:style>
  <w:style w:type="paragraph" w:styleId="Heading6">
    <w:name w:val="heading 6"/>
    <w:basedOn w:val="Normal"/>
    <w:next w:val="Normal"/>
    <w:rsid w:val="003A321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A3210"/>
    <w:pPr>
      <w:keepNext/>
      <w:keepLines/>
      <w:spacing w:after="60"/>
    </w:pPr>
    <w:rPr>
      <w:sz w:val="52"/>
      <w:szCs w:val="52"/>
    </w:rPr>
  </w:style>
  <w:style w:type="paragraph" w:styleId="Subtitle">
    <w:name w:val="Subtitle"/>
    <w:basedOn w:val="Normal"/>
    <w:next w:val="Normal"/>
    <w:rsid w:val="003A3210"/>
    <w:pPr>
      <w:keepNext/>
      <w:keepLines/>
      <w:spacing w:after="320"/>
    </w:pPr>
    <w:rPr>
      <w:color w:val="666666"/>
      <w:sz w:val="30"/>
      <w:szCs w:val="30"/>
    </w:rPr>
  </w:style>
  <w:style w:type="table" w:customStyle="1" w:styleId="a">
    <w:basedOn w:val="TableNormal"/>
    <w:rsid w:val="003A3210"/>
    <w:tblPr>
      <w:tblStyleRowBandSize w:val="1"/>
      <w:tblStyleColBandSize w:val="1"/>
      <w:tblCellMar>
        <w:top w:w="100" w:type="dxa"/>
        <w:left w:w="100" w:type="dxa"/>
        <w:bottom w:w="100" w:type="dxa"/>
        <w:right w:w="100" w:type="dxa"/>
      </w:tblCellMar>
    </w:tblPr>
  </w:style>
  <w:style w:type="table" w:customStyle="1" w:styleId="a0">
    <w:basedOn w:val="TableNormal"/>
    <w:rsid w:val="003A3210"/>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3A3210"/>
    <w:pPr>
      <w:spacing w:line="240" w:lineRule="auto"/>
    </w:pPr>
    <w:rPr>
      <w:sz w:val="20"/>
      <w:szCs w:val="20"/>
    </w:rPr>
  </w:style>
  <w:style w:type="character" w:customStyle="1" w:styleId="CommentTextChar">
    <w:name w:val="Comment Text Char"/>
    <w:basedOn w:val="DefaultParagraphFont"/>
    <w:link w:val="CommentText"/>
    <w:uiPriority w:val="99"/>
    <w:semiHidden/>
    <w:rsid w:val="003A3210"/>
    <w:rPr>
      <w:sz w:val="20"/>
      <w:szCs w:val="20"/>
    </w:rPr>
  </w:style>
  <w:style w:type="character" w:styleId="CommentReference">
    <w:name w:val="annotation reference"/>
    <w:basedOn w:val="DefaultParagraphFont"/>
    <w:uiPriority w:val="99"/>
    <w:semiHidden/>
    <w:unhideWhenUsed/>
    <w:rsid w:val="003A3210"/>
    <w:rPr>
      <w:sz w:val="16"/>
      <w:szCs w:val="16"/>
    </w:rPr>
  </w:style>
  <w:style w:type="paragraph" w:styleId="BalloonText">
    <w:name w:val="Balloon Text"/>
    <w:basedOn w:val="Normal"/>
    <w:link w:val="BalloonTextChar"/>
    <w:uiPriority w:val="99"/>
    <w:semiHidden/>
    <w:unhideWhenUsed/>
    <w:rsid w:val="00AA32D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32DA"/>
    <w:rPr>
      <w:rFonts w:ascii="Tahoma" w:hAnsi="Tahoma" w:cs="Tahoma"/>
      <w:sz w:val="16"/>
      <w:szCs w:val="16"/>
    </w:rPr>
  </w:style>
  <w:style w:type="character" w:styleId="Hyperlink">
    <w:name w:val="Hyperlink"/>
    <w:basedOn w:val="DefaultParagraphFont"/>
    <w:uiPriority w:val="99"/>
    <w:unhideWhenUsed/>
    <w:rsid w:val="00AA32DA"/>
    <w:rPr>
      <w:color w:val="0000FF"/>
      <w:u w:val="single"/>
    </w:rPr>
  </w:style>
  <w:style w:type="paragraph" w:customStyle="1" w:styleId="Normal1">
    <w:name w:val="Normal1"/>
    <w:rsid w:val="001613C5"/>
    <w:rPr>
      <w:lang w:val="en-IN" w:eastAsia="en-IN"/>
    </w:rPr>
  </w:style>
  <w:style w:type="paragraph" w:styleId="NormalWeb">
    <w:name w:val="Normal (Web)"/>
    <w:basedOn w:val="Normal"/>
    <w:uiPriority w:val="99"/>
    <w:unhideWhenUsed/>
    <w:rsid w:val="001613C5"/>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AE6080"/>
    <w:pPr>
      <w:tabs>
        <w:tab w:val="center" w:pos="4680"/>
        <w:tab w:val="right" w:pos="9360"/>
      </w:tabs>
      <w:spacing w:line="240" w:lineRule="auto"/>
    </w:pPr>
  </w:style>
  <w:style w:type="character" w:customStyle="1" w:styleId="HeaderChar">
    <w:name w:val="Header Char"/>
    <w:basedOn w:val="DefaultParagraphFont"/>
    <w:link w:val="Header"/>
    <w:uiPriority w:val="99"/>
    <w:rsid w:val="00AE6080"/>
  </w:style>
  <w:style w:type="paragraph" w:styleId="Footer">
    <w:name w:val="footer"/>
    <w:basedOn w:val="Normal"/>
    <w:link w:val="FooterChar"/>
    <w:uiPriority w:val="99"/>
    <w:unhideWhenUsed/>
    <w:rsid w:val="00AE6080"/>
    <w:pPr>
      <w:tabs>
        <w:tab w:val="center" w:pos="4680"/>
        <w:tab w:val="right" w:pos="9360"/>
      </w:tabs>
      <w:spacing w:line="240" w:lineRule="auto"/>
    </w:pPr>
  </w:style>
  <w:style w:type="character" w:customStyle="1" w:styleId="FooterChar">
    <w:name w:val="Footer Char"/>
    <w:basedOn w:val="DefaultParagraphFont"/>
    <w:link w:val="Footer"/>
    <w:uiPriority w:val="99"/>
    <w:rsid w:val="00AE6080"/>
  </w:style>
  <w:style w:type="paragraph" w:styleId="TableofFigures">
    <w:name w:val="table of figures"/>
    <w:basedOn w:val="Normal"/>
    <w:next w:val="Normal"/>
    <w:uiPriority w:val="99"/>
    <w:unhideWhenUsed/>
    <w:rsid w:val="00AE6080"/>
  </w:style>
  <w:style w:type="character" w:customStyle="1" w:styleId="UnresolvedMention1">
    <w:name w:val="Unresolved Mention1"/>
    <w:basedOn w:val="DefaultParagraphFont"/>
    <w:uiPriority w:val="99"/>
    <w:semiHidden/>
    <w:unhideWhenUsed/>
    <w:rsid w:val="00764A75"/>
    <w:rPr>
      <w:color w:val="605E5C"/>
      <w:shd w:val="clear" w:color="auto" w:fill="E1DFDD"/>
    </w:rPr>
  </w:style>
  <w:style w:type="table" w:styleId="TableGrid">
    <w:name w:val="Table Grid"/>
    <w:basedOn w:val="TableNormal"/>
    <w:uiPriority w:val="59"/>
    <w:unhideWhenUsed/>
    <w:rsid w:val="004B34C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34C0"/>
    <w:pPr>
      <w:ind w:left="720"/>
      <w:contextualSpacing/>
    </w:pPr>
  </w:style>
  <w:style w:type="character" w:customStyle="1" w:styleId="w8qarf">
    <w:name w:val="w8qarf"/>
    <w:basedOn w:val="DefaultParagraphFont"/>
    <w:rsid w:val="00C13922"/>
  </w:style>
  <w:style w:type="character" w:customStyle="1" w:styleId="lrzxr">
    <w:name w:val="lrzxr"/>
    <w:basedOn w:val="DefaultParagraphFont"/>
    <w:rsid w:val="00C139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09367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bisworld.com/united-kingdom/market-research-reports/landscaping-services-industry/" TargetMode="External"/><Relationship Id="rId18" Type="http://schemas.openxmlformats.org/officeDocument/2006/relationships/hyperlink" Target="https://www.legislation.gov.uk/ukpga/Geo5/15-16/18/contents" TargetMode="External"/><Relationship Id="rId26" Type="http://schemas.openxmlformats.org/officeDocument/2006/relationships/image" Target="media/image7.emf"/><Relationship Id="rId39" Type="http://schemas.openxmlformats.org/officeDocument/2006/relationships/package" Target="embeddings/Microsoft_PowerPoint_Slide8.sldx"/><Relationship Id="rId21" Type="http://schemas.openxmlformats.org/officeDocument/2006/relationships/hyperlink" Target="https://tradingeconomics.com/united-kingdom/unemployment-rate" TargetMode="External"/><Relationship Id="rId34" Type="http://schemas.openxmlformats.org/officeDocument/2006/relationships/image" Target="media/image11.emf"/><Relationship Id="rId42" Type="http://schemas.openxmlformats.org/officeDocument/2006/relationships/image" Target="media/image15.emf"/><Relationship Id="rId47" Type="http://schemas.openxmlformats.org/officeDocument/2006/relationships/package" Target="embeddings/Microsoft_PowerPoint_Slide12.sldx"/><Relationship Id="rId50" Type="http://schemas.openxmlformats.org/officeDocument/2006/relationships/image" Target="media/image19.emf"/><Relationship Id="rId55" Type="http://schemas.openxmlformats.org/officeDocument/2006/relationships/package" Target="embeddings/Microsoft_PowerPoint_Slide16.sldx"/><Relationship Id="rId63" Type="http://schemas.openxmlformats.org/officeDocument/2006/relationships/package" Target="embeddings/Microsoft_PowerPoint_Slide20.sldx"/><Relationship Id="rId68" Type="http://schemas.openxmlformats.org/officeDocument/2006/relationships/image" Target="media/image28.emf"/><Relationship Id="rId76" Type="http://schemas.openxmlformats.org/officeDocument/2006/relationships/image" Target="media/image32.emf"/><Relationship Id="rId7" Type="http://schemas.openxmlformats.org/officeDocument/2006/relationships/endnotes" Target="endnotes.xml"/><Relationship Id="rId71" Type="http://schemas.openxmlformats.org/officeDocument/2006/relationships/package" Target="embeddings/Microsoft_PowerPoint_Slide24.sldx"/><Relationship Id="rId2" Type="http://schemas.openxmlformats.org/officeDocument/2006/relationships/numbering" Target="numbering.xml"/><Relationship Id="rId16" Type="http://schemas.openxmlformats.org/officeDocument/2006/relationships/hyperlink" Target="http://www.legislation.gov.uk/ukpga/1974/40" TargetMode="External"/><Relationship Id="rId29" Type="http://schemas.openxmlformats.org/officeDocument/2006/relationships/package" Target="embeddings/Microsoft_PowerPoint_Slide3.sldx"/><Relationship Id="rId11" Type="http://schemas.openxmlformats.org/officeDocument/2006/relationships/image" Target="media/image4.png"/><Relationship Id="rId24" Type="http://schemas.openxmlformats.org/officeDocument/2006/relationships/image" Target="media/image6.emf"/><Relationship Id="rId32" Type="http://schemas.openxmlformats.org/officeDocument/2006/relationships/image" Target="media/image10.emf"/><Relationship Id="rId37" Type="http://schemas.openxmlformats.org/officeDocument/2006/relationships/package" Target="embeddings/Microsoft_PowerPoint_Slide7.sldx"/><Relationship Id="rId40" Type="http://schemas.openxmlformats.org/officeDocument/2006/relationships/image" Target="media/image14.emf"/><Relationship Id="rId45" Type="http://schemas.openxmlformats.org/officeDocument/2006/relationships/package" Target="embeddings/Microsoft_PowerPoint_Slide11.sldx"/><Relationship Id="rId53" Type="http://schemas.openxmlformats.org/officeDocument/2006/relationships/package" Target="embeddings/Microsoft_PowerPoint_Slide15.sldx"/><Relationship Id="rId58" Type="http://schemas.openxmlformats.org/officeDocument/2006/relationships/image" Target="media/image23.emf"/><Relationship Id="rId66" Type="http://schemas.openxmlformats.org/officeDocument/2006/relationships/image" Target="media/image27.emf"/><Relationship Id="rId74" Type="http://schemas.openxmlformats.org/officeDocument/2006/relationships/image" Target="media/image31.emf"/><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package" Target="embeddings/Microsoft_PowerPoint_Slide19.sldx"/><Relationship Id="rId10" Type="http://schemas.openxmlformats.org/officeDocument/2006/relationships/image" Target="media/image3.png"/><Relationship Id="rId19" Type="http://schemas.openxmlformats.org/officeDocument/2006/relationships/hyperlink" Target="https://www.prolandscapermagazine.com/11-6bn-landscape-industry-taken-seriously/" TargetMode="External"/><Relationship Id="rId31" Type="http://schemas.openxmlformats.org/officeDocument/2006/relationships/package" Target="embeddings/Microsoft_PowerPoint_Slide4.sldx"/><Relationship Id="rId44" Type="http://schemas.openxmlformats.org/officeDocument/2006/relationships/image" Target="media/image16.emf"/><Relationship Id="rId52" Type="http://schemas.openxmlformats.org/officeDocument/2006/relationships/image" Target="media/image20.emf"/><Relationship Id="rId60" Type="http://schemas.openxmlformats.org/officeDocument/2006/relationships/image" Target="media/image24.emf"/><Relationship Id="rId65" Type="http://schemas.openxmlformats.org/officeDocument/2006/relationships/package" Target="embeddings/Microsoft_PowerPoint_Slide21.sldx"/><Relationship Id="rId73" Type="http://schemas.openxmlformats.org/officeDocument/2006/relationships/package" Target="embeddings/Microsoft_PowerPoint_Slide25.sldx"/><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ndexmundi.com/united_kingdom/demographics_profile.html" TargetMode="External"/><Relationship Id="rId22" Type="http://schemas.openxmlformats.org/officeDocument/2006/relationships/image" Target="media/image5.emf"/><Relationship Id="rId27" Type="http://schemas.openxmlformats.org/officeDocument/2006/relationships/package" Target="embeddings/Microsoft_PowerPoint_Slide2.sldx"/><Relationship Id="rId30" Type="http://schemas.openxmlformats.org/officeDocument/2006/relationships/image" Target="media/image9.emf"/><Relationship Id="rId35" Type="http://schemas.openxmlformats.org/officeDocument/2006/relationships/package" Target="embeddings/Microsoft_PowerPoint_Slide6.sldx"/><Relationship Id="rId43" Type="http://schemas.openxmlformats.org/officeDocument/2006/relationships/package" Target="embeddings/Microsoft_PowerPoint_Slide10.sldx"/><Relationship Id="rId48" Type="http://schemas.openxmlformats.org/officeDocument/2006/relationships/image" Target="media/image18.emf"/><Relationship Id="rId56" Type="http://schemas.openxmlformats.org/officeDocument/2006/relationships/image" Target="media/image22.emf"/><Relationship Id="rId64" Type="http://schemas.openxmlformats.org/officeDocument/2006/relationships/image" Target="media/image26.emf"/><Relationship Id="rId69" Type="http://schemas.openxmlformats.org/officeDocument/2006/relationships/package" Target="embeddings/Microsoft_PowerPoint_Slide23.sldx"/><Relationship Id="rId77" Type="http://schemas.openxmlformats.org/officeDocument/2006/relationships/package" Target="embeddings/Microsoft_PowerPoint_Slide27.sldx"/><Relationship Id="rId8" Type="http://schemas.openxmlformats.org/officeDocument/2006/relationships/image" Target="media/image1.jpeg"/><Relationship Id="rId51" Type="http://schemas.openxmlformats.org/officeDocument/2006/relationships/package" Target="embeddings/Microsoft_PowerPoint_Slide14.sldx"/><Relationship Id="rId72" Type="http://schemas.openxmlformats.org/officeDocument/2006/relationships/image" Target="media/image30.emf"/><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gov.uk/government/publications/rates-and-allowances-corporation-tax/rates-and-allowances-corporation-tax" TargetMode="External"/><Relationship Id="rId17" Type="http://schemas.openxmlformats.org/officeDocument/2006/relationships/hyperlink" Target="http://www.legislation.gov.uk/ukpga/Geo5/15-16/20" TargetMode="External"/><Relationship Id="rId25" Type="http://schemas.openxmlformats.org/officeDocument/2006/relationships/package" Target="embeddings/Microsoft_PowerPoint_Slide1.sldx"/><Relationship Id="rId33" Type="http://schemas.openxmlformats.org/officeDocument/2006/relationships/package" Target="embeddings/Microsoft_PowerPoint_Slide5.sldx"/><Relationship Id="rId38" Type="http://schemas.openxmlformats.org/officeDocument/2006/relationships/image" Target="media/image13.emf"/><Relationship Id="rId46" Type="http://schemas.openxmlformats.org/officeDocument/2006/relationships/image" Target="media/image17.emf"/><Relationship Id="rId59" Type="http://schemas.openxmlformats.org/officeDocument/2006/relationships/package" Target="embeddings/Microsoft_PowerPoint_Slide18.sldx"/><Relationship Id="rId67" Type="http://schemas.openxmlformats.org/officeDocument/2006/relationships/package" Target="embeddings/Microsoft_PowerPoint_Slide22.sldx"/><Relationship Id="rId20" Type="http://schemas.openxmlformats.org/officeDocument/2006/relationships/hyperlink" Target="https://tradingeconomics.com/united-kingdom/inflation-cpi" TargetMode="External"/><Relationship Id="rId41" Type="http://schemas.openxmlformats.org/officeDocument/2006/relationships/package" Target="embeddings/Microsoft_PowerPoint_Slide9.sldx"/><Relationship Id="rId54" Type="http://schemas.openxmlformats.org/officeDocument/2006/relationships/image" Target="media/image21.emf"/><Relationship Id="rId62" Type="http://schemas.openxmlformats.org/officeDocument/2006/relationships/image" Target="media/image25.emf"/><Relationship Id="rId70" Type="http://schemas.openxmlformats.org/officeDocument/2006/relationships/image" Target="media/image29.emf"/><Relationship Id="rId75" Type="http://schemas.openxmlformats.org/officeDocument/2006/relationships/package" Target="embeddings/Microsoft_PowerPoint_Slide26.sldx"/><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legislation.gov.uk/ukpga/1993/11/contents" TargetMode="External"/><Relationship Id="rId23" Type="http://schemas.openxmlformats.org/officeDocument/2006/relationships/package" Target="embeddings/Microsoft_PowerPoint_Slide.sldx"/><Relationship Id="rId28" Type="http://schemas.openxmlformats.org/officeDocument/2006/relationships/image" Target="media/image8.emf"/><Relationship Id="rId36" Type="http://schemas.openxmlformats.org/officeDocument/2006/relationships/image" Target="media/image12.emf"/><Relationship Id="rId49" Type="http://schemas.openxmlformats.org/officeDocument/2006/relationships/package" Target="embeddings/Microsoft_PowerPoint_Slide13.sldx"/><Relationship Id="rId57" Type="http://schemas.openxmlformats.org/officeDocument/2006/relationships/package" Target="embeddings/Microsoft_PowerPoint_Slide17.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B233AB-68C7-418F-8274-6DDC5E044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TotalTime>
  <Pages>86</Pages>
  <Words>15993</Words>
  <Characters>91166</Characters>
  <Application>Microsoft Office Word</Application>
  <DocSecurity>0</DocSecurity>
  <Lines>759</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Nikolay Rangelov</cp:lastModifiedBy>
  <cp:revision>14</cp:revision>
  <dcterms:created xsi:type="dcterms:W3CDTF">2020-04-22T12:38:00Z</dcterms:created>
  <dcterms:modified xsi:type="dcterms:W3CDTF">2020-05-11T15:32:00Z</dcterms:modified>
</cp:coreProperties>
</file>