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C74" w:rsidRDefault="00D52C74" w:rsidP="00D52C74">
      <w:pPr>
        <w:pStyle w:val="fixed"/>
        <w:ind w:left="0" w:firstLine="0"/>
        <w:outlineLvl w:val="1"/>
        <w:rPr>
          <w:rFonts w:ascii="Arial" w:hAnsi="Arial" w:cs="Arial"/>
          <w:sz w:val="22"/>
          <w:szCs w:val="22"/>
          <w:lang w:val="cy-GB"/>
        </w:rPr>
      </w:pPr>
      <w:r w:rsidRPr="00B12576">
        <w:rPr>
          <w:rFonts w:ascii="Arial" w:hAnsi="Arial" w:cs="Arial"/>
          <w:sz w:val="22"/>
          <w:szCs w:val="22"/>
          <w:lang w:val="cy-GB"/>
        </w:rPr>
        <w:t>COD Y MODWL:</w:t>
      </w:r>
      <w:r w:rsidRPr="00B12576"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>ECES6008C</w:t>
      </w:r>
    </w:p>
    <w:p w:rsidR="00D52C74" w:rsidRPr="00B12576" w:rsidRDefault="00D52C74" w:rsidP="00D52C74">
      <w:pPr>
        <w:pStyle w:val="fixed"/>
        <w:ind w:left="0" w:firstLine="0"/>
        <w:outlineLvl w:val="1"/>
        <w:rPr>
          <w:rFonts w:ascii="Arial" w:hAnsi="Arial" w:cs="Arial"/>
          <w:sz w:val="22"/>
          <w:szCs w:val="22"/>
          <w:lang w:val="cy-GB"/>
        </w:rPr>
      </w:pPr>
      <w:r w:rsidRPr="00B12576">
        <w:rPr>
          <w:rFonts w:ascii="Arial" w:hAnsi="Arial" w:cs="Arial"/>
          <w:sz w:val="22"/>
          <w:szCs w:val="22"/>
          <w:lang w:val="cy-GB"/>
        </w:rPr>
        <w:t>TEITL:</w:t>
      </w:r>
      <w:r w:rsidRPr="00B12576">
        <w:rPr>
          <w:rFonts w:ascii="Arial" w:hAnsi="Arial" w:cs="Arial"/>
          <w:sz w:val="22"/>
          <w:szCs w:val="22"/>
          <w:lang w:val="cy-GB"/>
        </w:rPr>
        <w:tab/>
      </w:r>
      <w:r w:rsidRPr="00B12576">
        <w:rPr>
          <w:rFonts w:ascii="Arial" w:hAnsi="Arial" w:cs="Arial"/>
          <w:sz w:val="22"/>
          <w:szCs w:val="22"/>
          <w:lang w:val="cy-GB"/>
        </w:rPr>
        <w:tab/>
      </w:r>
      <w:r w:rsidRPr="00B12576">
        <w:rPr>
          <w:rFonts w:ascii="Arial" w:hAnsi="Arial" w:cs="Arial"/>
          <w:sz w:val="22"/>
          <w:szCs w:val="22"/>
          <w:lang w:val="cy-GB"/>
        </w:rPr>
        <w:tab/>
        <w:t xml:space="preserve">Addysg Radical </w:t>
      </w:r>
      <w:r w:rsidRPr="00B12576">
        <w:rPr>
          <w:rFonts w:ascii="Arial" w:hAnsi="Arial" w:cs="Arial"/>
          <w:sz w:val="22"/>
          <w:szCs w:val="22"/>
          <w:lang w:val="cy-GB"/>
        </w:rPr>
        <w:tab/>
      </w:r>
      <w:r w:rsidRPr="00B12576">
        <w:rPr>
          <w:rFonts w:ascii="Arial" w:hAnsi="Arial" w:cs="Arial"/>
          <w:sz w:val="22"/>
          <w:szCs w:val="22"/>
          <w:lang w:val="cy-GB"/>
        </w:rPr>
        <w:tab/>
      </w:r>
    </w:p>
    <w:p w:rsidR="00D52C74" w:rsidRPr="00B12576" w:rsidRDefault="00D52C74" w:rsidP="00D52C74">
      <w:pPr>
        <w:pStyle w:val="fixed"/>
        <w:rPr>
          <w:rFonts w:ascii="Arial" w:hAnsi="Arial" w:cs="Arial"/>
          <w:sz w:val="22"/>
          <w:szCs w:val="22"/>
          <w:lang w:val="cy-GB"/>
        </w:rPr>
      </w:pPr>
      <w:r w:rsidRPr="00B12576">
        <w:rPr>
          <w:rFonts w:ascii="Arial" w:hAnsi="Arial" w:cs="Arial"/>
          <w:sz w:val="22"/>
          <w:szCs w:val="22"/>
          <w:lang w:val="cy-GB"/>
        </w:rPr>
        <w:t>DYDDIAD:</w:t>
      </w:r>
      <w:r w:rsidRPr="00B12576">
        <w:rPr>
          <w:rFonts w:ascii="Arial" w:hAnsi="Arial" w:cs="Arial"/>
          <w:sz w:val="22"/>
          <w:szCs w:val="22"/>
          <w:lang w:val="cy-GB"/>
        </w:rPr>
        <w:tab/>
      </w:r>
      <w:r w:rsidRPr="00B12576">
        <w:rPr>
          <w:rFonts w:ascii="Arial" w:hAnsi="Arial" w:cs="Arial"/>
          <w:sz w:val="22"/>
          <w:szCs w:val="22"/>
          <w:lang w:val="cy-GB"/>
        </w:rPr>
        <w:tab/>
      </w:r>
      <w:r w:rsidRPr="006B536E">
        <w:rPr>
          <w:rFonts w:ascii="Arial" w:hAnsi="Arial" w:cs="Arial"/>
          <w:sz w:val="22"/>
          <w:szCs w:val="22"/>
          <w:lang w:val="cy-GB"/>
        </w:rPr>
        <w:t xml:space="preserve">29/03/2019 </w:t>
      </w:r>
      <w:r w:rsidRPr="00B12576">
        <w:rPr>
          <w:rFonts w:ascii="Arial" w:hAnsi="Arial" w:cs="Arial"/>
          <w:sz w:val="22"/>
          <w:szCs w:val="22"/>
          <w:lang w:val="cy-GB"/>
        </w:rPr>
        <w:fldChar w:fldCharType="begin"/>
      </w:r>
      <w:r w:rsidRPr="00B12576">
        <w:rPr>
          <w:rFonts w:ascii="Arial" w:hAnsi="Arial" w:cs="Arial"/>
          <w:sz w:val="22"/>
          <w:szCs w:val="22"/>
          <w:lang w:val="cy-GB"/>
        </w:rPr>
        <w:instrText xml:space="preserve"> FILLIN  DD/MM/YYYY \d DD/MM/YYYY  \* MERGEFORMAT </w:instrText>
      </w:r>
      <w:r w:rsidRPr="00B12576">
        <w:rPr>
          <w:rFonts w:ascii="Arial" w:hAnsi="Arial" w:cs="Arial"/>
          <w:sz w:val="22"/>
          <w:szCs w:val="22"/>
          <w:lang w:val="cy-GB"/>
        </w:rPr>
        <w:fldChar w:fldCharType="end"/>
      </w:r>
      <w:r w:rsidRPr="00B12576">
        <w:rPr>
          <w:rFonts w:ascii="Arial" w:hAnsi="Arial" w:cs="Arial"/>
          <w:sz w:val="22"/>
          <w:szCs w:val="22"/>
          <w:lang w:val="cy-GB"/>
        </w:rPr>
        <w:fldChar w:fldCharType="begin"/>
      </w:r>
      <w:r w:rsidRPr="00B12576">
        <w:rPr>
          <w:rFonts w:ascii="Arial" w:hAnsi="Arial" w:cs="Arial"/>
          <w:sz w:val="22"/>
          <w:szCs w:val="22"/>
          <w:lang w:val="cy-GB"/>
        </w:rPr>
        <w:instrText xml:space="preserve"> FILLIN  DD/MM/YYYY  \* MERGEFORMAT </w:instrText>
      </w:r>
      <w:r w:rsidRPr="00B12576">
        <w:rPr>
          <w:rFonts w:ascii="Arial" w:hAnsi="Arial" w:cs="Arial"/>
          <w:sz w:val="22"/>
          <w:szCs w:val="22"/>
          <w:lang w:val="cy-GB"/>
        </w:rPr>
        <w:fldChar w:fldCharType="end"/>
      </w:r>
    </w:p>
    <w:p w:rsidR="00D52C74" w:rsidRPr="00B12576" w:rsidRDefault="00D52C74" w:rsidP="00D52C74">
      <w:pPr>
        <w:pStyle w:val="fixed"/>
        <w:rPr>
          <w:rFonts w:ascii="Arial" w:hAnsi="Arial" w:cs="Arial"/>
          <w:sz w:val="22"/>
          <w:szCs w:val="22"/>
          <w:lang w:val="cy-GB"/>
        </w:rPr>
      </w:pPr>
    </w:p>
    <w:p w:rsidR="00D52C74" w:rsidRPr="00B12576" w:rsidRDefault="00D52C74" w:rsidP="00D52C74">
      <w:pPr>
        <w:pStyle w:val="fixed"/>
        <w:rPr>
          <w:rFonts w:ascii="Arial" w:hAnsi="Arial" w:cs="Arial"/>
          <w:sz w:val="22"/>
          <w:szCs w:val="22"/>
          <w:lang w:val="cy-GB"/>
        </w:rPr>
      </w:pPr>
      <w:r w:rsidRPr="00B12576">
        <w:rPr>
          <w:rFonts w:ascii="Arial" w:hAnsi="Arial" w:cs="Arial"/>
          <w:sz w:val="22"/>
          <w:szCs w:val="22"/>
          <w:lang w:val="cy-GB"/>
        </w:rPr>
        <w:t>LEFEL:</w:t>
      </w:r>
      <w:r w:rsidRPr="00B12576">
        <w:rPr>
          <w:rFonts w:ascii="Arial" w:hAnsi="Arial" w:cs="Arial"/>
          <w:sz w:val="22"/>
          <w:szCs w:val="22"/>
          <w:lang w:val="cy-GB"/>
        </w:rPr>
        <w:tab/>
      </w:r>
      <w:r w:rsidRPr="00B12576">
        <w:rPr>
          <w:rFonts w:ascii="Arial" w:hAnsi="Arial" w:cs="Arial"/>
          <w:sz w:val="22"/>
          <w:szCs w:val="22"/>
          <w:lang w:val="cy-GB"/>
        </w:rPr>
        <w:tab/>
        <w:t>6</w:t>
      </w:r>
      <w:r w:rsidRPr="00B12576">
        <w:rPr>
          <w:rFonts w:ascii="Arial" w:hAnsi="Arial" w:cs="Arial"/>
          <w:sz w:val="22"/>
          <w:szCs w:val="22"/>
          <w:lang w:val="cy-GB"/>
        </w:rPr>
        <w:tab/>
      </w:r>
      <w:r w:rsidRPr="00B12576">
        <w:rPr>
          <w:rFonts w:ascii="Arial" w:hAnsi="Arial" w:cs="Arial"/>
          <w:sz w:val="22"/>
          <w:szCs w:val="22"/>
          <w:lang w:val="cy-GB"/>
        </w:rPr>
        <w:tab/>
      </w:r>
      <w:r w:rsidRPr="00B12576">
        <w:rPr>
          <w:rFonts w:ascii="Arial" w:hAnsi="Arial" w:cs="Arial"/>
          <w:sz w:val="22"/>
          <w:szCs w:val="22"/>
          <w:lang w:val="cy-GB"/>
        </w:rPr>
        <w:tab/>
      </w:r>
    </w:p>
    <w:p w:rsidR="00D52C74" w:rsidRPr="00B12576" w:rsidRDefault="00D52C74" w:rsidP="00D52C74">
      <w:pPr>
        <w:pStyle w:val="fixed"/>
        <w:rPr>
          <w:rFonts w:ascii="Arial" w:hAnsi="Arial" w:cs="Arial"/>
          <w:sz w:val="22"/>
          <w:szCs w:val="22"/>
          <w:lang w:val="cy-GB"/>
        </w:rPr>
      </w:pPr>
      <w:r w:rsidRPr="00B12576">
        <w:rPr>
          <w:rFonts w:ascii="Arial" w:hAnsi="Arial" w:cs="Arial"/>
          <w:sz w:val="22"/>
          <w:szCs w:val="22"/>
          <w:lang w:val="cy-GB"/>
        </w:rPr>
        <w:t>CREDYDAU:</w:t>
      </w:r>
      <w:r w:rsidRPr="00B12576">
        <w:rPr>
          <w:rFonts w:ascii="Arial" w:hAnsi="Arial" w:cs="Arial"/>
          <w:sz w:val="22"/>
          <w:szCs w:val="22"/>
          <w:lang w:val="cy-GB"/>
        </w:rPr>
        <w:tab/>
      </w:r>
      <w:r w:rsidRPr="00B12576">
        <w:rPr>
          <w:rFonts w:ascii="Arial" w:hAnsi="Arial" w:cs="Arial"/>
          <w:sz w:val="22"/>
          <w:szCs w:val="22"/>
          <w:lang w:val="cy-GB"/>
        </w:rPr>
        <w:tab/>
        <w:t>20</w:t>
      </w:r>
      <w:r w:rsidRPr="00B12576">
        <w:rPr>
          <w:rFonts w:ascii="Arial" w:hAnsi="Arial" w:cs="Arial"/>
          <w:sz w:val="22"/>
          <w:szCs w:val="22"/>
          <w:lang w:val="cy-GB"/>
        </w:rPr>
        <w:tab/>
      </w:r>
      <w:r w:rsidRPr="00B12576">
        <w:rPr>
          <w:rFonts w:ascii="Arial" w:hAnsi="Arial" w:cs="Arial"/>
          <w:sz w:val="22"/>
          <w:szCs w:val="22"/>
          <w:lang w:val="cy-GB"/>
        </w:rPr>
        <w:tab/>
      </w:r>
      <w:r w:rsidRPr="00B12576">
        <w:rPr>
          <w:rFonts w:ascii="Arial" w:hAnsi="Arial" w:cs="Arial"/>
          <w:sz w:val="22"/>
          <w:szCs w:val="22"/>
          <w:lang w:val="cy-GB"/>
        </w:rPr>
        <w:tab/>
      </w:r>
    </w:p>
    <w:p w:rsidR="00D52C74" w:rsidRPr="00B12576" w:rsidRDefault="00D52C74" w:rsidP="00D52C74">
      <w:pPr>
        <w:pStyle w:val="fixed"/>
        <w:rPr>
          <w:rFonts w:ascii="Arial" w:hAnsi="Arial" w:cs="Arial"/>
          <w:sz w:val="22"/>
          <w:szCs w:val="22"/>
          <w:lang w:val="cy-GB"/>
        </w:rPr>
      </w:pPr>
    </w:p>
    <w:p w:rsidR="00D52C74" w:rsidRPr="00B12576" w:rsidRDefault="00D52C74" w:rsidP="00D52C74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b/>
          <w:lang w:val="cy-GB"/>
        </w:rPr>
        <w:t>COD JACS:</w:t>
      </w:r>
      <w:r w:rsidRPr="00B12576">
        <w:rPr>
          <w:rFonts w:ascii="Arial" w:hAnsi="Arial" w:cs="Arial"/>
          <w:b/>
          <w:lang w:val="cy-GB"/>
        </w:rPr>
        <w:tab/>
      </w:r>
      <w:r w:rsidRPr="00B12576">
        <w:rPr>
          <w:rFonts w:ascii="Arial" w:hAnsi="Arial" w:cs="Arial"/>
          <w:b/>
          <w:lang w:val="cy-GB"/>
        </w:rPr>
        <w:tab/>
        <w:t>X300 Astudiaethau Academaidd mewn Addysg</w:t>
      </w:r>
      <w:r w:rsidRPr="00B12576">
        <w:rPr>
          <w:rFonts w:ascii="Arial" w:hAnsi="Arial" w:cs="Arial"/>
          <w:b/>
          <w:lang w:val="cy-GB"/>
        </w:rPr>
        <w:tab/>
      </w:r>
    </w:p>
    <w:p w:rsidR="00D52C74" w:rsidRPr="00B12576" w:rsidRDefault="00D52C74" w:rsidP="00D52C74">
      <w:pPr>
        <w:pBdr>
          <w:bottom w:val="single" w:sz="6" w:space="1" w:color="auto"/>
        </w:pBdr>
        <w:spacing w:line="240" w:lineRule="auto"/>
        <w:rPr>
          <w:rFonts w:ascii="Arial" w:hAnsi="Arial" w:cs="Arial"/>
          <w:lang w:val="cy-GB"/>
        </w:rPr>
      </w:pPr>
    </w:p>
    <w:p w:rsidR="00D52C74" w:rsidRPr="00B12576" w:rsidRDefault="00D52C74" w:rsidP="00D52C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  <w:lang w:val="cy-GB"/>
        </w:rPr>
      </w:pPr>
    </w:p>
    <w:p w:rsidR="00D52C74" w:rsidRPr="00B12576" w:rsidRDefault="00D52C74" w:rsidP="00D52C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  <w:lang w:val="cy-GB"/>
        </w:rPr>
      </w:pPr>
      <w:r w:rsidRPr="00B12576">
        <w:rPr>
          <w:rFonts w:ascii="Arial" w:hAnsi="Arial" w:cs="Arial"/>
          <w:b/>
          <w:sz w:val="22"/>
          <w:szCs w:val="22"/>
          <w:lang w:val="cy-GB"/>
        </w:rPr>
        <w:t>AMCAN(ION)</w:t>
      </w:r>
    </w:p>
    <w:p w:rsidR="00D52C74" w:rsidRPr="00B12576" w:rsidRDefault="00D52C74" w:rsidP="00D52C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  <w:lang w:val="cy-GB"/>
        </w:rPr>
      </w:pPr>
    </w:p>
    <w:p w:rsidR="00D52C74" w:rsidRPr="00B12576" w:rsidRDefault="00D52C74" w:rsidP="00D52C7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Rhoi cyfle i fyfyrwyr ystyried posibiliadau ar gyfer strwythurau ac ystyron addysgol hollol wahanol. Defnyddir llawer o’r gwaith a wnaed yn y ddwy flynedd flaenorol i ddatblygu safbwyntiau beirniadol ar addysg ac i archwilio ffyrdd eraill o </w:t>
      </w:r>
      <w:proofErr w:type="spellStart"/>
      <w:r w:rsidRPr="00B12576">
        <w:rPr>
          <w:rFonts w:ascii="Arial" w:hAnsi="Arial" w:cs="Arial"/>
          <w:lang w:val="cy-GB"/>
        </w:rPr>
        <w:t>gysyniadoli</w:t>
      </w:r>
      <w:proofErr w:type="spellEnd"/>
      <w:r w:rsidRPr="00B12576">
        <w:rPr>
          <w:rFonts w:ascii="Arial" w:hAnsi="Arial" w:cs="Arial"/>
          <w:lang w:val="cy-GB"/>
        </w:rPr>
        <w:t xml:space="preserve">. </w:t>
      </w:r>
    </w:p>
    <w:p w:rsidR="00D52C74" w:rsidRPr="00B12576" w:rsidRDefault="00D52C74" w:rsidP="00D52C7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Anogir myfyrwyr i feddwl yn feirniadol ac yn greadigol a rhoddir cyfle iddynt lunio ac amddiffyn eu datblygiadau addysgol newydd eu hunain</w:t>
      </w:r>
      <w:r>
        <w:rPr>
          <w:rFonts w:ascii="Arial" w:hAnsi="Arial" w:cs="Arial"/>
          <w:lang w:val="cy-GB"/>
        </w:rPr>
        <w:t>.</w:t>
      </w:r>
    </w:p>
    <w:p w:rsidR="00D52C74" w:rsidRPr="00B12576" w:rsidRDefault="00D52C74" w:rsidP="00D52C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  <w:lang w:val="cy-GB"/>
        </w:rPr>
      </w:pPr>
    </w:p>
    <w:p w:rsidR="00D52C74" w:rsidRPr="00B12576" w:rsidRDefault="00D52C74" w:rsidP="00D52C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  <w:lang w:val="cy-GB"/>
        </w:rPr>
      </w:pPr>
      <w:r w:rsidRPr="00B12576">
        <w:rPr>
          <w:rFonts w:ascii="Arial" w:hAnsi="Arial" w:cs="Arial"/>
          <w:b/>
          <w:sz w:val="22"/>
          <w:szCs w:val="22"/>
          <w:lang w:val="cy-GB"/>
        </w:rPr>
        <w:t>DEILLIANNAU DYSGU</w:t>
      </w:r>
    </w:p>
    <w:p w:rsidR="00D52C74" w:rsidRPr="00B12576" w:rsidRDefault="00D52C74" w:rsidP="00D52C74">
      <w:pPr>
        <w:spacing w:after="120" w:line="240" w:lineRule="auto"/>
        <w:rPr>
          <w:rFonts w:ascii="Arial" w:hAnsi="Arial" w:cs="Arial"/>
          <w:lang w:val="cy-GB"/>
        </w:rPr>
      </w:pPr>
    </w:p>
    <w:p w:rsidR="00D52C74" w:rsidRPr="00B12576" w:rsidRDefault="00D52C74" w:rsidP="00D52C74">
      <w:pPr>
        <w:spacing w:line="240" w:lineRule="auto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Ar ôl cwblhau’r modwl hwn yn llwyddiannus, dylai’r myfyriwr allu dangos y gallu i:</w:t>
      </w:r>
    </w:p>
    <w:p w:rsidR="00D52C74" w:rsidRPr="00B12576" w:rsidRDefault="00D52C74" w:rsidP="00D52C7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Gynnig beirniadaeth eang o strwythurau addysgol traddodiadol (yn cynnwys addysg, cwricwlwm, asesu, addysgeg)</w:t>
      </w:r>
      <w:r>
        <w:rPr>
          <w:rFonts w:ascii="Arial" w:hAnsi="Arial" w:cs="Arial"/>
          <w:bCs/>
          <w:lang w:val="cy-GB"/>
        </w:rPr>
        <w:t>.</w:t>
      </w:r>
      <w:r w:rsidRPr="00B12576">
        <w:rPr>
          <w:rFonts w:ascii="Arial" w:hAnsi="Arial" w:cs="Arial"/>
          <w:bCs/>
          <w:lang w:val="cy-GB"/>
        </w:rPr>
        <w:t xml:space="preserve"> </w:t>
      </w:r>
    </w:p>
    <w:p w:rsidR="00D52C74" w:rsidRPr="00B12576" w:rsidRDefault="00D52C74" w:rsidP="00D52C7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 xml:space="preserve">Dangos ymwybyddiaeth feirniadol o ddamcaniaethau radical allweddol, dulliau o </w:t>
      </w:r>
      <w:proofErr w:type="spellStart"/>
      <w:r w:rsidRPr="00B12576">
        <w:rPr>
          <w:rFonts w:ascii="Arial" w:hAnsi="Arial" w:cs="Arial"/>
          <w:bCs/>
          <w:lang w:val="cy-GB"/>
        </w:rPr>
        <w:t>gysyniadoli</w:t>
      </w:r>
      <w:proofErr w:type="spellEnd"/>
      <w:r w:rsidRPr="00B12576">
        <w:rPr>
          <w:rFonts w:ascii="Arial" w:hAnsi="Arial" w:cs="Arial"/>
          <w:bCs/>
          <w:lang w:val="cy-GB"/>
        </w:rPr>
        <w:t xml:space="preserve"> a gweledigaethau o addysg (yn enwedig addysgeg feirniadol)</w:t>
      </w:r>
      <w:r>
        <w:rPr>
          <w:rFonts w:ascii="Arial" w:hAnsi="Arial" w:cs="Arial"/>
          <w:bCs/>
          <w:lang w:val="cy-GB"/>
        </w:rPr>
        <w:t>.</w:t>
      </w:r>
    </w:p>
    <w:p w:rsidR="00D52C74" w:rsidRPr="00B12576" w:rsidRDefault="00D52C74" w:rsidP="00D52C7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720" w:hanging="450"/>
        <w:contextualSpacing/>
        <w:jc w:val="both"/>
        <w:textAlignment w:val="baseline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>Datblygu ymagweddau dychmygus ac arloesol ar addysg, cwricwlwm, asesu, y dosbarth a deunyddiau dysgu ac addysgu eraill</w:t>
      </w:r>
      <w:r>
        <w:rPr>
          <w:rFonts w:ascii="Arial" w:hAnsi="Arial" w:cs="Arial"/>
          <w:bCs/>
          <w:lang w:val="cy-GB"/>
        </w:rPr>
        <w:t>.</w:t>
      </w:r>
    </w:p>
    <w:p w:rsidR="00D52C74" w:rsidRPr="00B12576" w:rsidRDefault="00D52C74" w:rsidP="00D52C74">
      <w:pPr>
        <w:pStyle w:val="ListParagraph"/>
        <w:numPr>
          <w:ilvl w:val="0"/>
          <w:numId w:val="2"/>
        </w:numPr>
        <w:spacing w:after="0" w:line="240" w:lineRule="auto"/>
        <w:ind w:left="720" w:hanging="450"/>
        <w:contextualSpacing w:val="0"/>
        <w:jc w:val="both"/>
        <w:rPr>
          <w:rFonts w:ascii="Arial" w:hAnsi="Arial" w:cs="Arial"/>
          <w:bCs/>
          <w:lang w:val="cy-GB"/>
        </w:rPr>
      </w:pPr>
      <w:r w:rsidRPr="00B12576">
        <w:rPr>
          <w:rFonts w:ascii="Arial" w:hAnsi="Arial" w:cs="Arial"/>
          <w:bCs/>
          <w:lang w:val="cy-GB"/>
        </w:rPr>
        <w:t xml:space="preserve">Trefnu eu gwybodaeth a’r hyn y maent wedi’i ddysgu drwy ddefnyddio amrywiaeth o ffynonellau gwybodaeth, gan gynnwys </w:t>
      </w:r>
      <w:proofErr w:type="spellStart"/>
      <w:r w:rsidRPr="00B12576">
        <w:rPr>
          <w:rFonts w:ascii="Arial" w:hAnsi="Arial" w:cs="Arial"/>
          <w:bCs/>
          <w:lang w:val="cy-GB"/>
        </w:rPr>
        <w:t>TGCh</w:t>
      </w:r>
      <w:proofErr w:type="spellEnd"/>
      <w:r w:rsidRPr="00B12576">
        <w:rPr>
          <w:rFonts w:ascii="Arial" w:hAnsi="Arial" w:cs="Arial"/>
          <w:bCs/>
          <w:lang w:val="cy-GB"/>
        </w:rPr>
        <w:t>, a chyflwyno’u gwaith ar y lefel briodol</w:t>
      </w:r>
      <w:r>
        <w:rPr>
          <w:rFonts w:ascii="Arial" w:hAnsi="Arial" w:cs="Arial"/>
          <w:bCs/>
          <w:lang w:val="cy-GB"/>
        </w:rPr>
        <w:t>.</w:t>
      </w:r>
    </w:p>
    <w:p w:rsidR="00D52C74" w:rsidRDefault="00D52C74" w:rsidP="00D52C74">
      <w:pPr>
        <w:pStyle w:val="fixed"/>
        <w:rPr>
          <w:rFonts w:ascii="Arial" w:hAnsi="Arial" w:cs="Arial"/>
          <w:sz w:val="22"/>
          <w:szCs w:val="22"/>
          <w:lang w:val="cy-GB"/>
        </w:rPr>
      </w:pPr>
    </w:p>
    <w:p w:rsidR="00D52C74" w:rsidRPr="00B12576" w:rsidRDefault="00D52C74" w:rsidP="00D52C74">
      <w:pPr>
        <w:pStyle w:val="fixed"/>
        <w:rPr>
          <w:rFonts w:ascii="Arial" w:hAnsi="Arial" w:cs="Arial"/>
          <w:sz w:val="22"/>
          <w:szCs w:val="22"/>
          <w:lang w:val="cy-GB"/>
        </w:rPr>
      </w:pPr>
      <w:r w:rsidRPr="00B12576">
        <w:rPr>
          <w:rFonts w:ascii="Arial" w:hAnsi="Arial" w:cs="Arial"/>
          <w:sz w:val="22"/>
          <w:szCs w:val="22"/>
          <w:lang w:val="cy-GB"/>
        </w:rPr>
        <w:t>CYNNWYS DANGOSOL</w:t>
      </w:r>
    </w:p>
    <w:p w:rsidR="00D52C74" w:rsidRPr="00B12576" w:rsidRDefault="00D52C74" w:rsidP="00D52C74">
      <w:pPr>
        <w:pStyle w:val="fixed"/>
        <w:rPr>
          <w:rFonts w:ascii="Arial" w:hAnsi="Arial" w:cs="Arial"/>
          <w:sz w:val="22"/>
          <w:szCs w:val="22"/>
          <w:lang w:val="cy-GB"/>
        </w:rPr>
      </w:pPr>
    </w:p>
    <w:p w:rsidR="00D52C74" w:rsidRPr="00B12576" w:rsidRDefault="00D52C74" w:rsidP="00D52C7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proofErr w:type="spellStart"/>
      <w:r w:rsidRPr="00B12576">
        <w:rPr>
          <w:rFonts w:ascii="Arial" w:hAnsi="Arial" w:cs="Arial"/>
          <w:lang w:val="cy-GB"/>
        </w:rPr>
        <w:t>Foucault</w:t>
      </w:r>
      <w:proofErr w:type="spellEnd"/>
      <w:r w:rsidRPr="00B12576">
        <w:rPr>
          <w:rFonts w:ascii="Arial" w:hAnsi="Arial" w:cs="Arial"/>
          <w:lang w:val="cy-GB"/>
        </w:rPr>
        <w:t>, gwyliadwriaeth a’r ysgol fel sefydliad ‘disgyblu’</w:t>
      </w:r>
    </w:p>
    <w:p w:rsidR="00D52C74" w:rsidRPr="00B12576" w:rsidRDefault="00D52C74" w:rsidP="00D52C7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Yr ysgol fel ‘sefydliad cyflawn’</w:t>
      </w:r>
    </w:p>
    <w:p w:rsidR="00D52C74" w:rsidRPr="00B12576" w:rsidRDefault="00D52C74" w:rsidP="00D52C7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Addysgu fel gweithgaredd chwyldroadol</w:t>
      </w:r>
    </w:p>
    <w:p w:rsidR="00D52C74" w:rsidRPr="00B12576" w:rsidRDefault="00D52C74" w:rsidP="00D52C7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Y cwricwlwm radical ac arloesol</w:t>
      </w:r>
    </w:p>
    <w:p w:rsidR="00D52C74" w:rsidRPr="00B12576" w:rsidRDefault="00D52C74" w:rsidP="00D52C7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Ystafelloedd dosbarth, addysg ac asesu radical ac arloesol</w:t>
      </w:r>
    </w:p>
    <w:p w:rsidR="00D52C74" w:rsidRPr="00B12576" w:rsidRDefault="00D52C74" w:rsidP="00D52C7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proofErr w:type="spellStart"/>
      <w:r w:rsidRPr="00B12576">
        <w:rPr>
          <w:rFonts w:ascii="Arial" w:hAnsi="Arial" w:cs="Arial"/>
          <w:lang w:val="cy-GB"/>
        </w:rPr>
        <w:t>Freire</w:t>
      </w:r>
      <w:proofErr w:type="spellEnd"/>
      <w:r w:rsidRPr="00B12576">
        <w:rPr>
          <w:rFonts w:ascii="Arial" w:hAnsi="Arial" w:cs="Arial"/>
          <w:lang w:val="cy-GB"/>
        </w:rPr>
        <w:t xml:space="preserve"> ac addysgeg y gorthrymedig / addysgeg gobaith</w:t>
      </w:r>
    </w:p>
    <w:p w:rsidR="00D52C74" w:rsidRPr="00B12576" w:rsidRDefault="00D52C74" w:rsidP="00D52C7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‘Addysgeg feirniadol’ a gwleidyddiaeth addysg</w:t>
      </w:r>
    </w:p>
    <w:p w:rsidR="00D52C74" w:rsidRPr="00B12576" w:rsidRDefault="00D52C74" w:rsidP="00D52C7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Y ‘deallusyn trawsnewidiol’</w:t>
      </w:r>
    </w:p>
    <w:p w:rsidR="00D52C74" w:rsidRPr="00B12576" w:rsidRDefault="00D52C74" w:rsidP="00D52C7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Dewisiadau eraill:   ‘</w:t>
      </w:r>
      <w:proofErr w:type="spellStart"/>
      <w:r w:rsidRPr="00B12576">
        <w:rPr>
          <w:rFonts w:ascii="Arial" w:hAnsi="Arial" w:cs="Arial"/>
          <w:lang w:val="cy-GB"/>
        </w:rPr>
        <w:t>No</w:t>
      </w:r>
      <w:proofErr w:type="spellEnd"/>
      <w:r w:rsidRPr="00B12576">
        <w:rPr>
          <w:rFonts w:ascii="Arial" w:hAnsi="Arial" w:cs="Arial"/>
          <w:lang w:val="cy-GB"/>
        </w:rPr>
        <w:t xml:space="preserve"> Master </w:t>
      </w:r>
      <w:proofErr w:type="spellStart"/>
      <w:r w:rsidRPr="00B12576">
        <w:rPr>
          <w:rFonts w:ascii="Arial" w:hAnsi="Arial" w:cs="Arial"/>
          <w:lang w:val="cy-GB"/>
        </w:rPr>
        <w:t>High</w:t>
      </w:r>
      <w:proofErr w:type="spellEnd"/>
      <w:r w:rsidRPr="00B12576">
        <w:rPr>
          <w:rFonts w:ascii="Arial" w:hAnsi="Arial" w:cs="Arial"/>
          <w:lang w:val="cy-GB"/>
        </w:rPr>
        <w:t xml:space="preserve"> or </w:t>
      </w:r>
      <w:proofErr w:type="spellStart"/>
      <w:r w:rsidRPr="00B12576">
        <w:rPr>
          <w:rFonts w:ascii="Arial" w:hAnsi="Arial" w:cs="Arial"/>
          <w:lang w:val="cy-GB"/>
        </w:rPr>
        <w:t>Low</w:t>
      </w:r>
      <w:proofErr w:type="spellEnd"/>
      <w:r w:rsidRPr="00B12576">
        <w:rPr>
          <w:rFonts w:ascii="Arial" w:hAnsi="Arial" w:cs="Arial"/>
          <w:lang w:val="cy-GB"/>
        </w:rPr>
        <w:t>’</w:t>
      </w:r>
    </w:p>
    <w:p w:rsidR="00D52C74" w:rsidRPr="00B12576" w:rsidRDefault="00D52C74" w:rsidP="00D52C7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Dewisiadau eraill:   </w:t>
      </w:r>
      <w:proofErr w:type="spellStart"/>
      <w:r w:rsidRPr="00B12576">
        <w:rPr>
          <w:rFonts w:ascii="Arial" w:hAnsi="Arial" w:cs="Arial"/>
          <w:lang w:val="cy-GB"/>
        </w:rPr>
        <w:t>Montessori</w:t>
      </w:r>
      <w:proofErr w:type="spellEnd"/>
      <w:r w:rsidRPr="00B12576">
        <w:rPr>
          <w:rFonts w:ascii="Arial" w:hAnsi="Arial" w:cs="Arial"/>
          <w:lang w:val="cy-GB"/>
        </w:rPr>
        <w:t xml:space="preserve">, </w:t>
      </w:r>
      <w:proofErr w:type="spellStart"/>
      <w:r w:rsidRPr="00B12576">
        <w:rPr>
          <w:rFonts w:ascii="Arial" w:hAnsi="Arial" w:cs="Arial"/>
          <w:lang w:val="cy-GB"/>
        </w:rPr>
        <w:t>Steiner</w:t>
      </w:r>
      <w:proofErr w:type="spellEnd"/>
      <w:r w:rsidRPr="00B12576">
        <w:rPr>
          <w:rFonts w:ascii="Arial" w:hAnsi="Arial" w:cs="Arial"/>
          <w:lang w:val="cy-GB"/>
        </w:rPr>
        <w:t xml:space="preserve">, </w:t>
      </w:r>
      <w:proofErr w:type="spellStart"/>
      <w:r w:rsidRPr="00B12576">
        <w:rPr>
          <w:rFonts w:ascii="Arial" w:hAnsi="Arial" w:cs="Arial"/>
          <w:lang w:val="cy-GB"/>
        </w:rPr>
        <w:t>Countesthorpe</w:t>
      </w:r>
      <w:proofErr w:type="spellEnd"/>
      <w:r w:rsidRPr="00B12576">
        <w:rPr>
          <w:rFonts w:ascii="Arial" w:hAnsi="Arial" w:cs="Arial"/>
          <w:lang w:val="cy-GB"/>
        </w:rPr>
        <w:t xml:space="preserve"> a </w:t>
      </w:r>
      <w:proofErr w:type="spellStart"/>
      <w:r w:rsidRPr="00B12576">
        <w:rPr>
          <w:rFonts w:ascii="Arial" w:hAnsi="Arial" w:cs="Arial"/>
          <w:lang w:val="cy-GB"/>
        </w:rPr>
        <w:t>Summerhill</w:t>
      </w:r>
      <w:proofErr w:type="spellEnd"/>
    </w:p>
    <w:p w:rsidR="00D52C74" w:rsidRPr="00B12576" w:rsidRDefault="00D52C74" w:rsidP="00D52C7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Portreadau o addysg mewn diwylliant poblogaidd</w:t>
      </w:r>
    </w:p>
    <w:p w:rsidR="00D52C74" w:rsidRPr="00B12576" w:rsidRDefault="00D52C74" w:rsidP="00D52C74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Iwtopia a </w:t>
      </w:r>
      <w:proofErr w:type="spellStart"/>
      <w:r w:rsidRPr="00B12576">
        <w:rPr>
          <w:rFonts w:ascii="Arial" w:hAnsi="Arial" w:cs="Arial"/>
          <w:lang w:val="cy-GB"/>
        </w:rPr>
        <w:t>dystopia</w:t>
      </w:r>
      <w:proofErr w:type="spellEnd"/>
      <w:r w:rsidRPr="00B12576">
        <w:rPr>
          <w:rFonts w:ascii="Arial" w:hAnsi="Arial" w:cs="Arial"/>
          <w:lang w:val="cy-GB"/>
        </w:rPr>
        <w:t xml:space="preserve"> addysgol</w:t>
      </w:r>
    </w:p>
    <w:p w:rsidR="00D52C74" w:rsidRPr="00B12576" w:rsidRDefault="00D52C74" w:rsidP="00D52C74">
      <w:pPr>
        <w:pStyle w:val="fixed"/>
        <w:rPr>
          <w:rFonts w:ascii="Arial" w:hAnsi="Arial" w:cs="Arial"/>
          <w:sz w:val="22"/>
          <w:szCs w:val="22"/>
          <w:lang w:val="cy-GB"/>
        </w:rPr>
      </w:pPr>
    </w:p>
    <w:p w:rsidR="00D52C74" w:rsidRPr="00B12576" w:rsidRDefault="00D52C74" w:rsidP="00D52C74">
      <w:pPr>
        <w:pStyle w:val="fixed"/>
        <w:rPr>
          <w:rFonts w:ascii="Arial" w:hAnsi="Arial" w:cs="Arial"/>
          <w:sz w:val="22"/>
          <w:szCs w:val="22"/>
          <w:lang w:val="cy-GB"/>
        </w:rPr>
      </w:pPr>
      <w:r w:rsidRPr="00B12576">
        <w:rPr>
          <w:rFonts w:ascii="Arial" w:hAnsi="Arial" w:cs="Arial"/>
          <w:sz w:val="22"/>
          <w:szCs w:val="22"/>
          <w:lang w:val="cy-GB"/>
        </w:rPr>
        <w:t>STRATEGAETH DYSGU AC ADDYSGU</w:t>
      </w:r>
    </w:p>
    <w:p w:rsidR="00D52C74" w:rsidRPr="00B12576" w:rsidRDefault="00D52C74" w:rsidP="00D52C74">
      <w:pPr>
        <w:spacing w:line="240" w:lineRule="auto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Bydd darlithoedd yn cyflwyno’r myfyrwyr i’r cysyniadau, yr egwyddorion a’r arferion. Bydd tiwtorialau a seminarau’n cyflwyno enghreifftiau ymarferol a ddefnyddir i gefnogi cymhwyso, trafod a gwerthuso’n feirniadol y technegau a ddysgwyd. </w:t>
      </w:r>
    </w:p>
    <w:p w:rsidR="00D52C74" w:rsidRDefault="00D52C74" w:rsidP="00D52C74">
      <w:pPr>
        <w:spacing w:before="120" w:line="240" w:lineRule="auto"/>
        <w:rPr>
          <w:rFonts w:ascii="Arial" w:hAnsi="Arial" w:cs="Arial"/>
          <w:lang w:val="cy-GB"/>
        </w:rPr>
      </w:pPr>
    </w:p>
    <w:p w:rsidR="00D52C74" w:rsidRPr="00B12576" w:rsidRDefault="00D52C74" w:rsidP="00D52C74">
      <w:pPr>
        <w:spacing w:before="120" w:line="240" w:lineRule="auto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lastRenderedPageBreak/>
        <w:t xml:space="preserve">Dyrennir yr addysgu fel a ganlyn i gyflwyno’r modwl: 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D52C74" w:rsidRPr="00B12576" w:rsidTr="00F72D3E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D52C74" w:rsidRPr="00B12576" w:rsidRDefault="00D52C74" w:rsidP="00F72D3E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52C74" w:rsidRPr="00B12576" w:rsidRDefault="00D52C74" w:rsidP="00F72D3E">
            <w:pPr>
              <w:spacing w:after="0" w:line="240" w:lineRule="auto"/>
              <w:jc w:val="center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D52C74" w:rsidRPr="00B12576" w:rsidRDefault="00D52C74" w:rsidP="00F72D3E">
            <w:pPr>
              <w:spacing w:after="0" w:line="240" w:lineRule="auto"/>
              <w:jc w:val="center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D52C74" w:rsidRPr="00B12576" w:rsidTr="00F72D3E">
        <w:tc>
          <w:tcPr>
            <w:tcW w:w="3969" w:type="dxa"/>
          </w:tcPr>
          <w:p w:rsidR="00D52C74" w:rsidRPr="00B12576" w:rsidRDefault="00D52C74" w:rsidP="00F72D3E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Dysgu ar yr amserlen</w:t>
            </w:r>
          </w:p>
        </w:tc>
        <w:tc>
          <w:tcPr>
            <w:tcW w:w="1701" w:type="dxa"/>
          </w:tcPr>
          <w:p w:rsidR="00D52C74" w:rsidRPr="00B12576" w:rsidRDefault="00D52C74" w:rsidP="00F72D3E">
            <w:pPr>
              <w:spacing w:after="0" w:line="240" w:lineRule="auto"/>
              <w:jc w:val="center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 xml:space="preserve"> 30</w:t>
            </w:r>
          </w:p>
        </w:tc>
        <w:tc>
          <w:tcPr>
            <w:tcW w:w="1843" w:type="dxa"/>
          </w:tcPr>
          <w:p w:rsidR="00D52C74" w:rsidRPr="00B12576" w:rsidRDefault="00D52C74" w:rsidP="00F72D3E">
            <w:pPr>
              <w:spacing w:after="0" w:line="240" w:lineRule="auto"/>
              <w:jc w:val="center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15</w:t>
            </w:r>
          </w:p>
        </w:tc>
      </w:tr>
      <w:tr w:rsidR="00D52C74" w:rsidRPr="00B12576" w:rsidTr="00F72D3E">
        <w:tc>
          <w:tcPr>
            <w:tcW w:w="3969" w:type="dxa"/>
          </w:tcPr>
          <w:p w:rsidR="00D52C74" w:rsidRPr="00B12576" w:rsidRDefault="00D52C74" w:rsidP="00F72D3E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Dysgu annibynnol</w:t>
            </w:r>
          </w:p>
        </w:tc>
        <w:tc>
          <w:tcPr>
            <w:tcW w:w="1701" w:type="dxa"/>
          </w:tcPr>
          <w:p w:rsidR="00D52C74" w:rsidRPr="00B12576" w:rsidRDefault="00D52C74" w:rsidP="00F72D3E">
            <w:pPr>
              <w:spacing w:after="0" w:line="240" w:lineRule="auto"/>
              <w:jc w:val="center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170</w:t>
            </w:r>
          </w:p>
        </w:tc>
        <w:tc>
          <w:tcPr>
            <w:tcW w:w="1843" w:type="dxa"/>
          </w:tcPr>
          <w:p w:rsidR="00D52C74" w:rsidRPr="00B12576" w:rsidRDefault="00D52C74" w:rsidP="00F72D3E">
            <w:pPr>
              <w:spacing w:after="0" w:line="240" w:lineRule="auto"/>
              <w:jc w:val="center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85</w:t>
            </w:r>
          </w:p>
        </w:tc>
      </w:tr>
      <w:tr w:rsidR="00D52C74" w:rsidRPr="00B12576" w:rsidTr="00F72D3E">
        <w:tc>
          <w:tcPr>
            <w:tcW w:w="3969" w:type="dxa"/>
          </w:tcPr>
          <w:p w:rsidR="00D52C74" w:rsidRPr="00B12576" w:rsidRDefault="00D52C74" w:rsidP="00F72D3E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:rsidR="00D52C74" w:rsidRPr="00B12576" w:rsidRDefault="00D52C74" w:rsidP="00F72D3E">
            <w:pPr>
              <w:spacing w:after="0" w:line="240" w:lineRule="auto"/>
              <w:jc w:val="center"/>
              <w:rPr>
                <w:rFonts w:ascii="Arial" w:hAnsi="Arial" w:cs="Arial"/>
                <w:lang w:val="cy-GB"/>
              </w:rPr>
            </w:pPr>
          </w:p>
        </w:tc>
        <w:tc>
          <w:tcPr>
            <w:tcW w:w="1843" w:type="dxa"/>
          </w:tcPr>
          <w:p w:rsidR="00D52C74" w:rsidRPr="00B12576" w:rsidRDefault="00D52C74" w:rsidP="00F72D3E">
            <w:pPr>
              <w:spacing w:after="0" w:line="240" w:lineRule="auto"/>
              <w:jc w:val="center"/>
              <w:rPr>
                <w:rFonts w:ascii="Arial" w:hAnsi="Arial" w:cs="Arial"/>
                <w:lang w:val="cy-GB"/>
              </w:rPr>
            </w:pPr>
          </w:p>
        </w:tc>
      </w:tr>
      <w:tr w:rsidR="00D52C74" w:rsidRPr="00B12576" w:rsidTr="00F72D3E">
        <w:tc>
          <w:tcPr>
            <w:tcW w:w="3969" w:type="dxa"/>
          </w:tcPr>
          <w:p w:rsidR="00D52C74" w:rsidRPr="00B12576" w:rsidRDefault="00D52C74" w:rsidP="00F72D3E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CYFANSWM</w:t>
            </w:r>
          </w:p>
        </w:tc>
        <w:tc>
          <w:tcPr>
            <w:tcW w:w="1701" w:type="dxa"/>
          </w:tcPr>
          <w:p w:rsidR="00D52C74" w:rsidRPr="00B12576" w:rsidRDefault="00D52C74" w:rsidP="00F72D3E">
            <w:pPr>
              <w:spacing w:after="0" w:line="240" w:lineRule="auto"/>
              <w:jc w:val="center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200</w:t>
            </w:r>
          </w:p>
        </w:tc>
        <w:tc>
          <w:tcPr>
            <w:tcW w:w="1843" w:type="dxa"/>
          </w:tcPr>
          <w:p w:rsidR="00D52C74" w:rsidRPr="00B12576" w:rsidRDefault="00D52C74" w:rsidP="00F72D3E">
            <w:pPr>
              <w:spacing w:after="0" w:line="240" w:lineRule="auto"/>
              <w:jc w:val="center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100%</w:t>
            </w:r>
          </w:p>
        </w:tc>
      </w:tr>
    </w:tbl>
    <w:p w:rsidR="00D52C74" w:rsidRPr="00B12576" w:rsidRDefault="00D52C74" w:rsidP="00D52C74">
      <w:pPr>
        <w:pStyle w:val="fixed"/>
        <w:ind w:left="0" w:firstLine="0"/>
        <w:rPr>
          <w:rFonts w:ascii="Arial" w:hAnsi="Arial" w:cs="Arial"/>
          <w:sz w:val="22"/>
          <w:szCs w:val="22"/>
          <w:lang w:val="cy-GB"/>
        </w:rPr>
      </w:pPr>
    </w:p>
    <w:p w:rsidR="00D52C74" w:rsidRPr="00B12576" w:rsidRDefault="00D52C74" w:rsidP="00D52C74">
      <w:pPr>
        <w:pStyle w:val="fixed"/>
        <w:ind w:left="0" w:firstLine="0"/>
        <w:rPr>
          <w:rFonts w:ascii="Arial" w:hAnsi="Arial" w:cs="Arial"/>
          <w:sz w:val="22"/>
          <w:szCs w:val="22"/>
          <w:lang w:val="cy-GB"/>
        </w:rPr>
      </w:pPr>
      <w:r w:rsidRPr="00B12576">
        <w:rPr>
          <w:rFonts w:ascii="Arial" w:hAnsi="Arial" w:cs="Arial"/>
          <w:sz w:val="22"/>
          <w:szCs w:val="22"/>
          <w:lang w:val="cy-GB"/>
        </w:rPr>
        <w:t>ASESU</w:t>
      </w:r>
    </w:p>
    <w:p w:rsidR="00D52C74" w:rsidRPr="00B12576" w:rsidRDefault="00D52C74" w:rsidP="00D52C74">
      <w:pPr>
        <w:pStyle w:val="fixed"/>
        <w:rPr>
          <w:rFonts w:ascii="Arial" w:hAnsi="Arial" w:cs="Arial"/>
          <w:sz w:val="22"/>
          <w:szCs w:val="22"/>
          <w:lang w:val="cy-GB"/>
        </w:rPr>
      </w:pPr>
    </w:p>
    <w:p w:rsidR="00D52C74" w:rsidRPr="00B12576" w:rsidRDefault="00D52C74" w:rsidP="00D52C74">
      <w:pPr>
        <w:spacing w:line="240" w:lineRule="auto"/>
        <w:rPr>
          <w:rFonts w:ascii="Arial" w:hAnsi="Arial" w:cs="Arial"/>
          <w:b/>
          <w:lang w:val="cy-GB"/>
        </w:rPr>
      </w:pPr>
      <w:r w:rsidRPr="00B12576">
        <w:rPr>
          <w:rFonts w:ascii="Arial" w:hAnsi="Arial" w:cs="Arial"/>
          <w:b/>
          <w:lang w:val="cy-GB"/>
        </w:rPr>
        <w:t xml:space="preserve">Elfen Asesu 1 - </w:t>
      </w:r>
      <w:r>
        <w:rPr>
          <w:rFonts w:ascii="Arial" w:hAnsi="Arial" w:cs="Arial"/>
          <w:b/>
          <w:lang w:val="cy-GB"/>
        </w:rPr>
        <w:t>10</w:t>
      </w:r>
      <w:r w:rsidRPr="00B12576">
        <w:rPr>
          <w:rFonts w:ascii="Arial" w:hAnsi="Arial" w:cs="Arial"/>
          <w:b/>
          <w:lang w:val="cy-GB"/>
        </w:rPr>
        <w:t>0%</w:t>
      </w:r>
    </w:p>
    <w:p w:rsidR="00D52C74" w:rsidRDefault="00D52C74" w:rsidP="00D52C74">
      <w:pPr>
        <w:spacing w:line="240" w:lineRule="auto"/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>Prosbectws (5000 o eiriau)</w:t>
      </w:r>
    </w:p>
    <w:p w:rsidR="00D52C74" w:rsidRPr="00B12576" w:rsidRDefault="00D52C74" w:rsidP="00D52C74">
      <w:pPr>
        <w:pStyle w:val="fixed"/>
        <w:ind w:left="0" w:firstLine="0"/>
        <w:jc w:val="both"/>
        <w:rPr>
          <w:rFonts w:ascii="Arial" w:hAnsi="Arial" w:cs="Arial"/>
          <w:sz w:val="22"/>
          <w:szCs w:val="22"/>
          <w:lang w:val="cy-GB"/>
        </w:rPr>
      </w:pPr>
      <w:r w:rsidRPr="00B12576">
        <w:rPr>
          <w:rFonts w:ascii="Arial" w:hAnsi="Arial" w:cs="Arial"/>
          <w:sz w:val="22"/>
          <w:szCs w:val="22"/>
          <w:lang w:val="cy-GB"/>
        </w:rPr>
        <w:t>Crynodeb o’r Asesiad</w:t>
      </w:r>
    </w:p>
    <w:tbl>
      <w:tblPr>
        <w:tblStyle w:val="TableGrid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52C74" w:rsidRPr="00B12576" w:rsidTr="00F72D3E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D52C74" w:rsidRPr="00B12576" w:rsidRDefault="00D52C74" w:rsidP="00F72D3E">
            <w:pPr>
              <w:spacing w:after="0" w:line="240" w:lineRule="auto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842" w:type="dxa"/>
          </w:tcPr>
          <w:p w:rsidR="00D52C74" w:rsidRPr="00B12576" w:rsidRDefault="00D52C74" w:rsidP="00F72D3E">
            <w:pPr>
              <w:spacing w:after="0" w:line="240" w:lineRule="auto"/>
              <w:jc w:val="center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D52C74" w:rsidRPr="00B12576" w:rsidTr="00F72D3E">
        <w:tc>
          <w:tcPr>
            <w:tcW w:w="3261" w:type="dxa"/>
          </w:tcPr>
          <w:p w:rsidR="00D52C74" w:rsidRPr="00B12576" w:rsidRDefault="00D52C74" w:rsidP="00F72D3E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:rsidR="00D52C74" w:rsidRPr="00B12576" w:rsidRDefault="00D52C74" w:rsidP="00F72D3E">
            <w:pPr>
              <w:spacing w:after="0" w:line="240" w:lineRule="auto"/>
              <w:jc w:val="center"/>
              <w:rPr>
                <w:rFonts w:ascii="Arial" w:hAnsi="Arial" w:cs="Arial"/>
                <w:lang w:val="cy-GB"/>
              </w:rPr>
            </w:pPr>
          </w:p>
        </w:tc>
      </w:tr>
      <w:tr w:rsidR="00D52C74" w:rsidRPr="00B12576" w:rsidTr="00F72D3E">
        <w:tc>
          <w:tcPr>
            <w:tcW w:w="3261" w:type="dxa"/>
          </w:tcPr>
          <w:p w:rsidR="00D52C74" w:rsidRPr="00B12576" w:rsidRDefault="00D52C74" w:rsidP="00F72D3E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Gwaith cwrs</w:t>
            </w:r>
          </w:p>
        </w:tc>
        <w:tc>
          <w:tcPr>
            <w:tcW w:w="1842" w:type="dxa"/>
          </w:tcPr>
          <w:p w:rsidR="00D52C74" w:rsidRPr="00B12576" w:rsidRDefault="00D52C74" w:rsidP="00F72D3E">
            <w:pPr>
              <w:spacing w:after="0" w:line="240" w:lineRule="auto"/>
              <w:jc w:val="center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10</w:t>
            </w:r>
            <w:r w:rsidRPr="00B12576">
              <w:rPr>
                <w:rFonts w:ascii="Arial" w:hAnsi="Arial" w:cs="Arial"/>
                <w:lang w:val="cy-GB"/>
              </w:rPr>
              <w:t>0%</w:t>
            </w:r>
          </w:p>
        </w:tc>
      </w:tr>
      <w:tr w:rsidR="00D52C74" w:rsidRPr="00B12576" w:rsidTr="00F72D3E">
        <w:tc>
          <w:tcPr>
            <w:tcW w:w="3261" w:type="dxa"/>
          </w:tcPr>
          <w:p w:rsidR="00D52C74" w:rsidRPr="00B12576" w:rsidRDefault="00D52C74" w:rsidP="00F72D3E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lang w:val="cy-GB"/>
              </w:rPr>
              <w:t>Ymarferol</w:t>
            </w:r>
          </w:p>
        </w:tc>
        <w:tc>
          <w:tcPr>
            <w:tcW w:w="1842" w:type="dxa"/>
          </w:tcPr>
          <w:p w:rsidR="00D52C74" w:rsidRPr="00B12576" w:rsidRDefault="00D52C74" w:rsidP="00F72D3E">
            <w:pPr>
              <w:spacing w:after="0" w:line="240" w:lineRule="auto"/>
              <w:jc w:val="center"/>
              <w:rPr>
                <w:rFonts w:ascii="Arial" w:hAnsi="Arial" w:cs="Arial"/>
                <w:lang w:val="cy-GB"/>
              </w:rPr>
            </w:pPr>
          </w:p>
        </w:tc>
      </w:tr>
      <w:tr w:rsidR="00D52C74" w:rsidRPr="00B12576" w:rsidTr="00F72D3E">
        <w:tc>
          <w:tcPr>
            <w:tcW w:w="3261" w:type="dxa"/>
          </w:tcPr>
          <w:p w:rsidR="00D52C74" w:rsidRPr="00B12576" w:rsidRDefault="00D52C74" w:rsidP="00F72D3E">
            <w:pPr>
              <w:spacing w:after="0" w:line="240" w:lineRule="auto"/>
              <w:rPr>
                <w:rFonts w:ascii="Arial" w:hAnsi="Arial" w:cs="Arial"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CYFANSWM</w:t>
            </w:r>
          </w:p>
        </w:tc>
        <w:tc>
          <w:tcPr>
            <w:tcW w:w="1842" w:type="dxa"/>
          </w:tcPr>
          <w:p w:rsidR="00D52C74" w:rsidRPr="00B12576" w:rsidRDefault="00D52C74" w:rsidP="00F72D3E">
            <w:pPr>
              <w:spacing w:after="0" w:line="240" w:lineRule="auto"/>
              <w:jc w:val="center"/>
              <w:rPr>
                <w:rFonts w:ascii="Arial" w:hAnsi="Arial" w:cs="Arial"/>
                <w:b/>
                <w:lang w:val="cy-GB"/>
              </w:rPr>
            </w:pPr>
            <w:r w:rsidRPr="00B12576">
              <w:rPr>
                <w:rFonts w:ascii="Arial" w:hAnsi="Arial" w:cs="Arial"/>
                <w:b/>
                <w:lang w:val="cy-GB"/>
              </w:rPr>
              <w:t>100%</w:t>
            </w:r>
          </w:p>
        </w:tc>
      </w:tr>
    </w:tbl>
    <w:p w:rsidR="00D52C74" w:rsidRPr="00B12576" w:rsidRDefault="00D52C74" w:rsidP="00D52C74">
      <w:pPr>
        <w:spacing w:line="240" w:lineRule="auto"/>
        <w:rPr>
          <w:rFonts w:ascii="Arial" w:hAnsi="Arial" w:cs="Arial"/>
          <w:lang w:val="cy-GB"/>
        </w:rPr>
      </w:pPr>
    </w:p>
    <w:p w:rsidR="00D52C74" w:rsidRPr="00B12576" w:rsidRDefault="00D52C74" w:rsidP="00D52C74">
      <w:pPr>
        <w:spacing w:line="240" w:lineRule="auto"/>
        <w:rPr>
          <w:rFonts w:ascii="Arial" w:hAnsi="Arial" w:cs="Arial"/>
          <w:b/>
          <w:lang w:val="cy-GB"/>
        </w:rPr>
      </w:pPr>
    </w:p>
    <w:p w:rsidR="00D52C74" w:rsidRPr="00B12576" w:rsidRDefault="00D52C74" w:rsidP="00D52C74">
      <w:pPr>
        <w:spacing w:line="240" w:lineRule="auto"/>
        <w:rPr>
          <w:rFonts w:ascii="Arial" w:hAnsi="Arial" w:cs="Arial"/>
          <w:b/>
          <w:lang w:val="cy-GB"/>
        </w:rPr>
      </w:pPr>
    </w:p>
    <w:p w:rsidR="00D52C74" w:rsidRPr="00B12576" w:rsidRDefault="00D52C74" w:rsidP="00D52C74">
      <w:pPr>
        <w:spacing w:line="240" w:lineRule="auto"/>
        <w:rPr>
          <w:rFonts w:ascii="Arial" w:hAnsi="Arial" w:cs="Arial"/>
          <w:b/>
          <w:lang w:val="cy-GB"/>
        </w:rPr>
      </w:pPr>
    </w:p>
    <w:p w:rsidR="00D52C74" w:rsidRPr="00B12576" w:rsidRDefault="00D52C74" w:rsidP="00D52C7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  <w:lang w:val="cy-GB"/>
        </w:rPr>
      </w:pPr>
      <w:r w:rsidRPr="00B12576">
        <w:rPr>
          <w:rFonts w:ascii="Arial" w:hAnsi="Arial" w:cs="Arial"/>
          <w:sz w:val="22"/>
          <w:szCs w:val="22"/>
          <w:lang w:val="cy-GB"/>
        </w:rPr>
        <w:t>ADDYSG AR GYFER DATBLYGU CYNALIADWY (ADC)</w:t>
      </w:r>
    </w:p>
    <w:p w:rsidR="00D52C74" w:rsidRPr="00B12576" w:rsidRDefault="00D52C74" w:rsidP="00D52C74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D52C74" w:rsidRPr="00B12576" w:rsidTr="00F72D3E">
        <w:tc>
          <w:tcPr>
            <w:tcW w:w="4443" w:type="dxa"/>
            <w:vMerge w:val="restart"/>
            <w:vAlign w:val="center"/>
          </w:tcPr>
          <w:p w:rsidR="00D52C74" w:rsidRPr="00B12576" w:rsidRDefault="00D52C74" w:rsidP="00F72D3E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B1257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Ydy'r modwl yn cyfrannu at ADC?</w:t>
            </w:r>
          </w:p>
        </w:tc>
        <w:tc>
          <w:tcPr>
            <w:tcW w:w="4443" w:type="dxa"/>
            <w:vAlign w:val="center"/>
          </w:tcPr>
          <w:p w:rsidR="00D52C74" w:rsidRPr="00B12576" w:rsidRDefault="00D52C74" w:rsidP="00F72D3E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</w:p>
        </w:tc>
      </w:tr>
      <w:tr w:rsidR="00D52C74" w:rsidRPr="00B12576" w:rsidTr="00F72D3E">
        <w:tc>
          <w:tcPr>
            <w:tcW w:w="4443" w:type="dxa"/>
            <w:vMerge/>
          </w:tcPr>
          <w:p w:rsidR="00D52C74" w:rsidRPr="00B12576" w:rsidRDefault="00D52C74" w:rsidP="00F72D3E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</w:p>
        </w:tc>
        <w:tc>
          <w:tcPr>
            <w:tcW w:w="4443" w:type="dxa"/>
            <w:vAlign w:val="center"/>
          </w:tcPr>
          <w:p w:rsidR="00D52C74" w:rsidRPr="00B12576" w:rsidRDefault="00D52C74" w:rsidP="00F72D3E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B1257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Nac ydy</w:t>
            </w:r>
          </w:p>
        </w:tc>
      </w:tr>
      <w:tr w:rsidR="00D52C74" w:rsidRPr="00B12576" w:rsidTr="00F72D3E">
        <w:trPr>
          <w:trHeight w:val="126"/>
        </w:trPr>
        <w:tc>
          <w:tcPr>
            <w:tcW w:w="8886" w:type="dxa"/>
            <w:gridSpan w:val="2"/>
          </w:tcPr>
          <w:p w:rsidR="00D52C74" w:rsidRDefault="00D52C74" w:rsidP="00F72D3E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  <w:r w:rsidRPr="00B12576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Os ydy, rhowch fanylion yn gryno (dim mwy na 100 o eiriau):</w:t>
            </w:r>
          </w:p>
          <w:p w:rsidR="00D52C74" w:rsidRPr="00B12576" w:rsidRDefault="00D52C74" w:rsidP="00F72D3E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  <w:lang w:val="cy-GB"/>
              </w:rPr>
            </w:pPr>
          </w:p>
        </w:tc>
      </w:tr>
    </w:tbl>
    <w:p w:rsidR="00D52C74" w:rsidRPr="00B12576" w:rsidRDefault="00D52C74" w:rsidP="00D52C7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  <w:lang w:val="cy-GB"/>
        </w:rPr>
      </w:pPr>
    </w:p>
    <w:p w:rsidR="00D52C74" w:rsidRPr="00B12576" w:rsidRDefault="00D52C74" w:rsidP="00D52C7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  <w:lang w:val="cy-GB"/>
        </w:rPr>
      </w:pPr>
      <w:r w:rsidRPr="00B12576">
        <w:rPr>
          <w:rFonts w:ascii="Arial" w:hAnsi="Arial" w:cs="Arial"/>
          <w:sz w:val="22"/>
          <w:szCs w:val="22"/>
          <w:lang w:val="cy-GB"/>
        </w:rPr>
        <w:t>LLYFRYDDIAETH</w:t>
      </w:r>
    </w:p>
    <w:p w:rsidR="00D52C74" w:rsidRPr="00B12576" w:rsidRDefault="00D52C74" w:rsidP="00D52C7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  <w:lang w:val="cy-GB"/>
        </w:rPr>
      </w:pPr>
    </w:p>
    <w:p w:rsidR="00D52C74" w:rsidRPr="00B12576" w:rsidRDefault="00D52C74" w:rsidP="00D52C74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  <w:r w:rsidRPr="00B12576">
        <w:rPr>
          <w:rFonts w:ascii="Arial" w:hAnsi="Arial" w:cs="Arial"/>
          <w:sz w:val="22"/>
          <w:szCs w:val="22"/>
          <w:lang w:val="cy-GB"/>
        </w:rPr>
        <w:t>Hanfodol</w:t>
      </w:r>
    </w:p>
    <w:p w:rsidR="00D52C74" w:rsidRPr="00B12576" w:rsidRDefault="00D52C74" w:rsidP="00D52C74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Apple, M. W., (2004) </w:t>
      </w:r>
      <w:proofErr w:type="spellStart"/>
      <w:r w:rsidRPr="00B12576">
        <w:rPr>
          <w:rFonts w:ascii="Arial" w:hAnsi="Arial" w:cs="Arial"/>
          <w:i/>
          <w:lang w:val="cy-GB"/>
        </w:rPr>
        <w:t>Ideology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and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Curriculum</w:t>
      </w:r>
      <w:proofErr w:type="spellEnd"/>
      <w:r w:rsidRPr="00B12576">
        <w:rPr>
          <w:rFonts w:ascii="Arial" w:hAnsi="Arial" w:cs="Arial"/>
          <w:i/>
          <w:lang w:val="cy-GB"/>
        </w:rPr>
        <w:t xml:space="preserve"> (3</w:t>
      </w:r>
      <w:r w:rsidRPr="00B12576">
        <w:rPr>
          <w:rFonts w:ascii="Arial" w:hAnsi="Arial" w:cs="Arial"/>
          <w:i/>
          <w:vertAlign w:val="superscript"/>
          <w:lang w:val="cy-GB"/>
        </w:rPr>
        <w:t>rd</w:t>
      </w:r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Edition</w:t>
      </w:r>
      <w:proofErr w:type="spellEnd"/>
      <w:r w:rsidRPr="00B12576">
        <w:rPr>
          <w:rFonts w:ascii="Arial" w:hAnsi="Arial" w:cs="Arial"/>
          <w:i/>
          <w:lang w:val="cy-GB"/>
        </w:rPr>
        <w:t>).</w:t>
      </w:r>
      <w:r w:rsidRPr="00B12576">
        <w:rPr>
          <w:rFonts w:ascii="Arial" w:hAnsi="Arial" w:cs="Arial"/>
          <w:lang w:val="cy-GB"/>
        </w:rPr>
        <w:t xml:space="preserve"> London: Routledge </w:t>
      </w:r>
      <w:proofErr w:type="spellStart"/>
      <w:r w:rsidRPr="00B12576">
        <w:rPr>
          <w:rFonts w:ascii="Arial" w:hAnsi="Arial" w:cs="Arial"/>
          <w:lang w:val="cy-GB"/>
        </w:rPr>
        <w:t>Falmer</w:t>
      </w:r>
      <w:proofErr w:type="spellEnd"/>
      <w:r w:rsidRPr="00B12576">
        <w:rPr>
          <w:rFonts w:ascii="Arial" w:hAnsi="Arial" w:cs="Arial"/>
          <w:lang w:val="cy-GB"/>
        </w:rPr>
        <w:t>.</w:t>
      </w:r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12576">
        <w:rPr>
          <w:rFonts w:ascii="Arial" w:hAnsi="Arial" w:cs="Arial"/>
          <w:lang w:val="cy-GB"/>
        </w:rPr>
        <w:t>Illich</w:t>
      </w:r>
      <w:proofErr w:type="spellEnd"/>
      <w:r w:rsidRPr="00B12576">
        <w:rPr>
          <w:rFonts w:ascii="Arial" w:hAnsi="Arial" w:cs="Arial"/>
          <w:lang w:val="cy-GB"/>
        </w:rPr>
        <w:t xml:space="preserve">, I., (1995) </w:t>
      </w:r>
      <w:proofErr w:type="spellStart"/>
      <w:r w:rsidRPr="00B12576">
        <w:rPr>
          <w:rFonts w:ascii="Arial" w:hAnsi="Arial" w:cs="Arial"/>
          <w:i/>
          <w:lang w:val="cy-GB"/>
        </w:rPr>
        <w:t>Deschooling</w:t>
      </w:r>
      <w:proofErr w:type="spellEnd"/>
      <w:r w:rsidRPr="00B12576">
        <w:rPr>
          <w:rFonts w:ascii="Arial" w:hAnsi="Arial" w:cs="Arial"/>
          <w:i/>
          <w:lang w:val="cy-GB"/>
        </w:rPr>
        <w:t xml:space="preserve"> Society </w:t>
      </w:r>
      <w:proofErr w:type="spellStart"/>
      <w:r w:rsidRPr="00B12576">
        <w:rPr>
          <w:rFonts w:ascii="Arial" w:hAnsi="Arial" w:cs="Arial"/>
          <w:lang w:val="cy-GB"/>
        </w:rPr>
        <w:t>Harmondsworth</w:t>
      </w:r>
      <w:proofErr w:type="spellEnd"/>
      <w:r w:rsidRPr="00B12576">
        <w:rPr>
          <w:rFonts w:ascii="Arial" w:hAnsi="Arial" w:cs="Arial"/>
          <w:lang w:val="cy-GB"/>
        </w:rPr>
        <w:t xml:space="preserve">: </w:t>
      </w:r>
      <w:proofErr w:type="spellStart"/>
      <w:r w:rsidRPr="00B12576">
        <w:rPr>
          <w:rFonts w:ascii="Arial" w:hAnsi="Arial" w:cs="Arial"/>
          <w:lang w:val="cy-GB"/>
        </w:rPr>
        <w:t>Penguin</w:t>
      </w:r>
      <w:proofErr w:type="spellEnd"/>
      <w:r w:rsidRPr="00B12576">
        <w:rPr>
          <w:rFonts w:ascii="Arial" w:hAnsi="Arial" w:cs="Arial"/>
          <w:lang w:val="cy-GB"/>
        </w:rPr>
        <w:t>.</w:t>
      </w:r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b/>
          <w:lang w:val="cy-GB"/>
        </w:rPr>
      </w:pPr>
      <w:r w:rsidRPr="00B12576">
        <w:rPr>
          <w:rFonts w:ascii="Arial" w:hAnsi="Arial" w:cs="Arial"/>
          <w:lang w:val="cy-GB"/>
        </w:rPr>
        <w:t xml:space="preserve">Postman, N. &amp; </w:t>
      </w:r>
      <w:proofErr w:type="spellStart"/>
      <w:r w:rsidRPr="00B12576">
        <w:rPr>
          <w:rFonts w:ascii="Arial" w:hAnsi="Arial" w:cs="Arial"/>
          <w:lang w:val="cy-GB"/>
        </w:rPr>
        <w:t>Weingartner</w:t>
      </w:r>
      <w:proofErr w:type="spellEnd"/>
      <w:r w:rsidRPr="00B12576">
        <w:rPr>
          <w:rFonts w:ascii="Arial" w:hAnsi="Arial" w:cs="Arial"/>
          <w:lang w:val="cy-GB"/>
        </w:rPr>
        <w:t xml:space="preserve">, C. (1976) </w:t>
      </w:r>
      <w:proofErr w:type="spellStart"/>
      <w:r w:rsidRPr="00B12576">
        <w:rPr>
          <w:rFonts w:ascii="Arial" w:hAnsi="Arial" w:cs="Arial"/>
          <w:i/>
          <w:lang w:val="cy-GB"/>
        </w:rPr>
        <w:t>Teaching</w:t>
      </w:r>
      <w:proofErr w:type="spellEnd"/>
      <w:r w:rsidRPr="00B12576">
        <w:rPr>
          <w:rFonts w:ascii="Arial" w:hAnsi="Arial" w:cs="Arial"/>
          <w:i/>
          <w:lang w:val="cy-GB"/>
        </w:rPr>
        <w:t xml:space="preserve"> as a </w:t>
      </w:r>
      <w:proofErr w:type="spellStart"/>
      <w:r w:rsidRPr="00B12576">
        <w:rPr>
          <w:rFonts w:ascii="Arial" w:hAnsi="Arial" w:cs="Arial"/>
          <w:i/>
          <w:lang w:val="cy-GB"/>
        </w:rPr>
        <w:t>Subversive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Activity</w:t>
      </w:r>
      <w:proofErr w:type="spellEnd"/>
      <w:r w:rsidRPr="00B12576">
        <w:rPr>
          <w:rFonts w:ascii="Arial" w:hAnsi="Arial" w:cs="Arial"/>
          <w:lang w:val="cy-GB"/>
        </w:rPr>
        <w:t xml:space="preserve">. London: </w:t>
      </w:r>
      <w:proofErr w:type="spellStart"/>
      <w:r w:rsidRPr="00B12576">
        <w:rPr>
          <w:rFonts w:ascii="Arial" w:hAnsi="Arial" w:cs="Arial"/>
          <w:lang w:val="cy-GB"/>
        </w:rPr>
        <w:t>Penguin</w:t>
      </w:r>
      <w:proofErr w:type="spellEnd"/>
      <w:r w:rsidRPr="00B12576">
        <w:rPr>
          <w:rFonts w:ascii="Arial" w:hAnsi="Arial" w:cs="Arial"/>
          <w:lang w:val="cy-GB"/>
        </w:rPr>
        <w:t>.</w:t>
      </w:r>
    </w:p>
    <w:p w:rsidR="00D52C74" w:rsidRPr="00B12576" w:rsidRDefault="00D52C74" w:rsidP="00D52C74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  <w:r w:rsidRPr="00B12576">
        <w:rPr>
          <w:rFonts w:ascii="Arial" w:hAnsi="Arial" w:cs="Arial"/>
          <w:sz w:val="22"/>
          <w:szCs w:val="22"/>
          <w:lang w:val="cy-GB"/>
        </w:rPr>
        <w:t>Argymhellir</w:t>
      </w:r>
    </w:p>
    <w:p w:rsidR="00D52C74" w:rsidRPr="00B12576" w:rsidRDefault="00D52C74" w:rsidP="00D52C74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Apple, M., (2011) </w:t>
      </w:r>
      <w:proofErr w:type="spellStart"/>
      <w:r w:rsidRPr="00B12576">
        <w:rPr>
          <w:rFonts w:ascii="Arial" w:hAnsi="Arial" w:cs="Arial"/>
          <w:i/>
          <w:lang w:val="cy-GB"/>
        </w:rPr>
        <w:t>Education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and</w:t>
      </w:r>
      <w:proofErr w:type="spellEnd"/>
      <w:r w:rsidRPr="00B12576">
        <w:rPr>
          <w:rFonts w:ascii="Arial" w:hAnsi="Arial" w:cs="Arial"/>
          <w:i/>
          <w:lang w:val="cy-GB"/>
        </w:rPr>
        <w:t xml:space="preserve"> Power</w:t>
      </w:r>
      <w:r w:rsidRPr="00B12576">
        <w:rPr>
          <w:rFonts w:ascii="Arial" w:hAnsi="Arial" w:cs="Arial"/>
          <w:lang w:val="cy-GB"/>
        </w:rPr>
        <w:t>. London: Routledge.</w:t>
      </w:r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12576">
        <w:rPr>
          <w:rFonts w:ascii="Arial" w:hAnsi="Arial" w:cs="Arial"/>
          <w:lang w:val="cy-GB"/>
        </w:rPr>
        <w:t>Barrow</w:t>
      </w:r>
      <w:proofErr w:type="spellEnd"/>
      <w:r w:rsidRPr="00B12576">
        <w:rPr>
          <w:rFonts w:ascii="Arial" w:hAnsi="Arial" w:cs="Arial"/>
          <w:lang w:val="cy-GB"/>
        </w:rPr>
        <w:t xml:space="preserve">, R., (2011) </w:t>
      </w:r>
      <w:r w:rsidRPr="00B12576">
        <w:rPr>
          <w:rFonts w:ascii="Arial" w:hAnsi="Arial" w:cs="Arial"/>
          <w:i/>
          <w:lang w:val="cy-GB"/>
        </w:rPr>
        <w:t xml:space="preserve">Radical </w:t>
      </w:r>
      <w:proofErr w:type="spellStart"/>
      <w:r w:rsidRPr="00B12576">
        <w:rPr>
          <w:rFonts w:ascii="Arial" w:hAnsi="Arial" w:cs="Arial"/>
          <w:i/>
          <w:lang w:val="cy-GB"/>
        </w:rPr>
        <w:t>Education</w:t>
      </w:r>
      <w:proofErr w:type="spellEnd"/>
      <w:r w:rsidRPr="00B12576">
        <w:rPr>
          <w:rFonts w:ascii="Arial" w:hAnsi="Arial" w:cs="Arial"/>
          <w:i/>
          <w:lang w:val="cy-GB"/>
        </w:rPr>
        <w:t xml:space="preserve">: A </w:t>
      </w:r>
      <w:proofErr w:type="spellStart"/>
      <w:r w:rsidRPr="00B12576">
        <w:rPr>
          <w:rFonts w:ascii="Arial" w:hAnsi="Arial" w:cs="Arial"/>
          <w:i/>
          <w:lang w:val="cy-GB"/>
        </w:rPr>
        <w:t>Critique</w:t>
      </w:r>
      <w:proofErr w:type="spellEnd"/>
      <w:r w:rsidRPr="00B12576">
        <w:rPr>
          <w:rFonts w:ascii="Arial" w:hAnsi="Arial" w:cs="Arial"/>
          <w:i/>
          <w:lang w:val="cy-GB"/>
        </w:rPr>
        <w:t xml:space="preserve"> of </w:t>
      </w:r>
      <w:proofErr w:type="spellStart"/>
      <w:r w:rsidRPr="00B12576">
        <w:rPr>
          <w:rFonts w:ascii="Arial" w:hAnsi="Arial" w:cs="Arial"/>
          <w:i/>
          <w:lang w:val="cy-GB"/>
        </w:rPr>
        <w:t>Freeschooling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and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Deschooling</w:t>
      </w:r>
      <w:proofErr w:type="spellEnd"/>
      <w:r w:rsidRPr="00B12576">
        <w:rPr>
          <w:rFonts w:ascii="Arial" w:hAnsi="Arial" w:cs="Arial"/>
          <w:i/>
          <w:lang w:val="cy-GB"/>
        </w:rPr>
        <w:t>.</w:t>
      </w:r>
      <w:r w:rsidRPr="00B12576">
        <w:rPr>
          <w:rFonts w:ascii="Arial" w:hAnsi="Arial" w:cs="Arial"/>
          <w:lang w:val="cy-GB"/>
        </w:rPr>
        <w:t xml:space="preserve"> London: Routledge.</w:t>
      </w:r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12576">
        <w:rPr>
          <w:rFonts w:ascii="Arial" w:hAnsi="Arial" w:cs="Arial"/>
          <w:lang w:val="cy-GB"/>
        </w:rPr>
        <w:t>Darder</w:t>
      </w:r>
      <w:proofErr w:type="spellEnd"/>
      <w:r w:rsidRPr="00B12576">
        <w:rPr>
          <w:rFonts w:ascii="Arial" w:hAnsi="Arial" w:cs="Arial"/>
          <w:lang w:val="cy-GB"/>
        </w:rPr>
        <w:t xml:space="preserve">, A. </w:t>
      </w:r>
      <w:proofErr w:type="spellStart"/>
      <w:r w:rsidRPr="00B12576">
        <w:rPr>
          <w:rFonts w:ascii="Arial" w:hAnsi="Arial" w:cs="Arial"/>
          <w:i/>
          <w:lang w:val="cy-GB"/>
        </w:rPr>
        <w:t>et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al</w:t>
      </w:r>
      <w:proofErr w:type="spellEnd"/>
      <w:r w:rsidRPr="00B12576">
        <w:rPr>
          <w:rFonts w:ascii="Arial" w:hAnsi="Arial" w:cs="Arial"/>
          <w:lang w:val="cy-GB"/>
        </w:rPr>
        <w:t xml:space="preserve"> (</w:t>
      </w:r>
      <w:proofErr w:type="spellStart"/>
      <w:r w:rsidRPr="00B12576">
        <w:rPr>
          <w:rFonts w:ascii="Arial" w:hAnsi="Arial" w:cs="Arial"/>
          <w:lang w:val="cy-GB"/>
        </w:rPr>
        <w:t>eds</w:t>
      </w:r>
      <w:proofErr w:type="spellEnd"/>
      <w:r w:rsidRPr="00B12576">
        <w:rPr>
          <w:rFonts w:ascii="Arial" w:hAnsi="Arial" w:cs="Arial"/>
          <w:lang w:val="cy-GB"/>
        </w:rPr>
        <w:t xml:space="preserve">) (2009) </w:t>
      </w:r>
      <w:r w:rsidRPr="00B12576">
        <w:rPr>
          <w:rFonts w:ascii="Arial" w:hAnsi="Arial" w:cs="Arial"/>
          <w:i/>
          <w:lang w:val="cy-GB"/>
        </w:rPr>
        <w:t xml:space="preserve">The </w:t>
      </w:r>
      <w:proofErr w:type="spellStart"/>
      <w:r w:rsidRPr="00B12576">
        <w:rPr>
          <w:rFonts w:ascii="Arial" w:hAnsi="Arial" w:cs="Arial"/>
          <w:i/>
          <w:lang w:val="cy-GB"/>
        </w:rPr>
        <w:t>Critical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Pedagogy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Reader</w:t>
      </w:r>
      <w:proofErr w:type="spellEnd"/>
      <w:r w:rsidRPr="00B12576">
        <w:rPr>
          <w:rFonts w:ascii="Arial" w:hAnsi="Arial" w:cs="Arial"/>
          <w:i/>
          <w:lang w:val="cy-GB"/>
        </w:rPr>
        <w:t xml:space="preserve">: </w:t>
      </w:r>
      <w:proofErr w:type="spellStart"/>
      <w:r w:rsidRPr="00B12576">
        <w:rPr>
          <w:rFonts w:ascii="Arial" w:hAnsi="Arial" w:cs="Arial"/>
          <w:i/>
          <w:lang w:val="cy-GB"/>
        </w:rPr>
        <w:t>Second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Edition</w:t>
      </w:r>
      <w:proofErr w:type="spellEnd"/>
      <w:r w:rsidRPr="00B12576">
        <w:rPr>
          <w:rFonts w:ascii="Arial" w:hAnsi="Arial" w:cs="Arial"/>
          <w:lang w:val="cy-GB"/>
        </w:rPr>
        <w:t>. London: Routledge.</w:t>
      </w:r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b/>
          <w:lang w:val="cy-GB"/>
        </w:rPr>
      </w:pPr>
      <w:proofErr w:type="spellStart"/>
      <w:r w:rsidRPr="00B12576">
        <w:rPr>
          <w:rFonts w:ascii="Arial" w:hAnsi="Arial" w:cs="Arial"/>
          <w:lang w:val="cy-GB"/>
        </w:rPr>
        <w:t>Foucault</w:t>
      </w:r>
      <w:proofErr w:type="spellEnd"/>
      <w:r w:rsidRPr="00B12576">
        <w:rPr>
          <w:rFonts w:ascii="Arial" w:hAnsi="Arial" w:cs="Arial"/>
          <w:lang w:val="cy-GB"/>
        </w:rPr>
        <w:t xml:space="preserve">, M. (1977) </w:t>
      </w:r>
      <w:proofErr w:type="spellStart"/>
      <w:r w:rsidRPr="00B12576">
        <w:rPr>
          <w:rFonts w:ascii="Arial" w:hAnsi="Arial" w:cs="Arial"/>
          <w:i/>
          <w:lang w:val="cy-GB"/>
        </w:rPr>
        <w:t>Discipline</w:t>
      </w:r>
      <w:proofErr w:type="spellEnd"/>
      <w:r w:rsidRPr="00B12576">
        <w:rPr>
          <w:rFonts w:ascii="Arial" w:hAnsi="Arial" w:cs="Arial"/>
          <w:i/>
          <w:lang w:val="cy-GB"/>
        </w:rPr>
        <w:t xml:space="preserve"> &amp; </w:t>
      </w:r>
      <w:proofErr w:type="spellStart"/>
      <w:r w:rsidRPr="00B12576">
        <w:rPr>
          <w:rFonts w:ascii="Arial" w:hAnsi="Arial" w:cs="Arial"/>
          <w:i/>
          <w:lang w:val="cy-GB"/>
        </w:rPr>
        <w:t>Punish</w:t>
      </w:r>
      <w:proofErr w:type="spellEnd"/>
      <w:r w:rsidRPr="00B12576">
        <w:rPr>
          <w:rFonts w:ascii="Arial" w:hAnsi="Arial" w:cs="Arial"/>
          <w:i/>
          <w:lang w:val="cy-GB"/>
        </w:rPr>
        <w:t xml:space="preserve">: The </w:t>
      </w:r>
      <w:proofErr w:type="spellStart"/>
      <w:r w:rsidRPr="00B12576">
        <w:rPr>
          <w:rFonts w:ascii="Arial" w:hAnsi="Arial" w:cs="Arial"/>
          <w:i/>
          <w:lang w:val="cy-GB"/>
        </w:rPr>
        <w:t>Birth</w:t>
      </w:r>
      <w:proofErr w:type="spellEnd"/>
      <w:r w:rsidRPr="00B12576">
        <w:rPr>
          <w:rFonts w:ascii="Arial" w:hAnsi="Arial" w:cs="Arial"/>
          <w:i/>
          <w:lang w:val="cy-GB"/>
        </w:rPr>
        <w:t xml:space="preserve"> of the </w:t>
      </w:r>
      <w:proofErr w:type="spellStart"/>
      <w:r w:rsidRPr="00B12576">
        <w:rPr>
          <w:rFonts w:ascii="Arial" w:hAnsi="Arial" w:cs="Arial"/>
          <w:i/>
          <w:lang w:val="cy-GB"/>
        </w:rPr>
        <w:t>Prison</w:t>
      </w:r>
      <w:proofErr w:type="spellEnd"/>
      <w:r w:rsidRPr="00B12576">
        <w:rPr>
          <w:rFonts w:ascii="Arial" w:hAnsi="Arial" w:cs="Arial"/>
          <w:lang w:val="cy-GB"/>
        </w:rPr>
        <w:t xml:space="preserve">. London: </w:t>
      </w:r>
      <w:proofErr w:type="spellStart"/>
      <w:r w:rsidRPr="00B12576">
        <w:rPr>
          <w:rFonts w:ascii="Arial" w:hAnsi="Arial" w:cs="Arial"/>
          <w:lang w:val="cy-GB"/>
        </w:rPr>
        <w:t>Penguin</w:t>
      </w:r>
      <w:proofErr w:type="spellEnd"/>
      <w:r w:rsidRPr="00B12576">
        <w:rPr>
          <w:rFonts w:ascii="Arial" w:hAnsi="Arial" w:cs="Arial"/>
          <w:lang w:val="cy-GB"/>
        </w:rPr>
        <w:t>.</w:t>
      </w:r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12576">
        <w:rPr>
          <w:rFonts w:ascii="Arial" w:hAnsi="Arial" w:cs="Arial"/>
          <w:lang w:val="cy-GB"/>
        </w:rPr>
        <w:t>Freire</w:t>
      </w:r>
      <w:proofErr w:type="spellEnd"/>
      <w:r w:rsidRPr="00B12576">
        <w:rPr>
          <w:rFonts w:ascii="Arial" w:hAnsi="Arial" w:cs="Arial"/>
          <w:lang w:val="cy-GB"/>
        </w:rPr>
        <w:t xml:space="preserve">, P., (2004) </w:t>
      </w:r>
      <w:proofErr w:type="spellStart"/>
      <w:r w:rsidRPr="00B12576">
        <w:rPr>
          <w:rFonts w:ascii="Arial" w:hAnsi="Arial" w:cs="Arial"/>
          <w:i/>
          <w:lang w:val="cy-GB"/>
        </w:rPr>
        <w:t>Pedagogy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and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Hope</w:t>
      </w:r>
      <w:proofErr w:type="spellEnd"/>
      <w:r w:rsidRPr="00B12576">
        <w:rPr>
          <w:rFonts w:ascii="Arial" w:hAnsi="Arial" w:cs="Arial"/>
          <w:i/>
          <w:lang w:val="cy-GB"/>
        </w:rPr>
        <w:t xml:space="preserve">: </w:t>
      </w:r>
      <w:proofErr w:type="spellStart"/>
      <w:r w:rsidRPr="00B12576">
        <w:rPr>
          <w:rFonts w:ascii="Arial" w:hAnsi="Arial" w:cs="Arial"/>
          <w:i/>
          <w:lang w:val="cy-GB"/>
        </w:rPr>
        <w:t>Reliving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Pedagogy</w:t>
      </w:r>
      <w:proofErr w:type="spellEnd"/>
      <w:r w:rsidRPr="00B12576">
        <w:rPr>
          <w:rFonts w:ascii="Arial" w:hAnsi="Arial" w:cs="Arial"/>
          <w:i/>
          <w:lang w:val="cy-GB"/>
        </w:rPr>
        <w:t xml:space="preserve"> of the </w:t>
      </w:r>
      <w:proofErr w:type="spellStart"/>
      <w:r w:rsidRPr="00B12576">
        <w:rPr>
          <w:rFonts w:ascii="Arial" w:hAnsi="Arial" w:cs="Arial"/>
          <w:i/>
          <w:lang w:val="cy-GB"/>
        </w:rPr>
        <w:t>Oppressed</w:t>
      </w:r>
      <w:proofErr w:type="spellEnd"/>
      <w:r w:rsidRPr="00B12576">
        <w:rPr>
          <w:rFonts w:ascii="Arial" w:hAnsi="Arial" w:cs="Arial"/>
          <w:lang w:val="cy-GB"/>
        </w:rPr>
        <w:t>.  London: Routledge.</w:t>
      </w:r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12576">
        <w:rPr>
          <w:rFonts w:ascii="Arial" w:hAnsi="Arial" w:cs="Arial"/>
          <w:lang w:val="cy-GB"/>
        </w:rPr>
        <w:t>Gatto</w:t>
      </w:r>
      <w:proofErr w:type="spellEnd"/>
      <w:r w:rsidRPr="00B12576">
        <w:rPr>
          <w:rFonts w:ascii="Arial" w:hAnsi="Arial" w:cs="Arial"/>
          <w:lang w:val="cy-GB"/>
        </w:rPr>
        <w:t xml:space="preserve">, J.T. (2005) </w:t>
      </w:r>
      <w:proofErr w:type="spellStart"/>
      <w:r w:rsidRPr="00B12576">
        <w:rPr>
          <w:rFonts w:ascii="Arial" w:hAnsi="Arial" w:cs="Arial"/>
          <w:i/>
          <w:lang w:val="cy-GB"/>
        </w:rPr>
        <w:t>Dumbing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Us</w:t>
      </w:r>
      <w:proofErr w:type="spellEnd"/>
      <w:r w:rsidRPr="00B12576">
        <w:rPr>
          <w:rFonts w:ascii="Arial" w:hAnsi="Arial" w:cs="Arial"/>
          <w:i/>
          <w:lang w:val="cy-GB"/>
        </w:rPr>
        <w:t xml:space="preserve"> Down: The </w:t>
      </w:r>
      <w:proofErr w:type="spellStart"/>
      <w:r w:rsidRPr="00B12576">
        <w:rPr>
          <w:rFonts w:ascii="Arial" w:hAnsi="Arial" w:cs="Arial"/>
          <w:i/>
          <w:lang w:val="cy-GB"/>
        </w:rPr>
        <w:t>Hidden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Curriculum</w:t>
      </w:r>
      <w:proofErr w:type="spellEnd"/>
      <w:r w:rsidRPr="00B12576">
        <w:rPr>
          <w:rFonts w:ascii="Arial" w:hAnsi="Arial" w:cs="Arial"/>
          <w:i/>
          <w:lang w:val="cy-GB"/>
        </w:rPr>
        <w:t xml:space="preserve"> of </w:t>
      </w:r>
      <w:proofErr w:type="spellStart"/>
      <w:r w:rsidRPr="00B12576">
        <w:rPr>
          <w:rFonts w:ascii="Arial" w:hAnsi="Arial" w:cs="Arial"/>
          <w:i/>
          <w:lang w:val="cy-GB"/>
        </w:rPr>
        <w:t>Compulsory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Schooling</w:t>
      </w:r>
      <w:proofErr w:type="spellEnd"/>
      <w:r w:rsidRPr="00B12576">
        <w:rPr>
          <w:rFonts w:ascii="Arial" w:hAnsi="Arial" w:cs="Arial"/>
          <w:i/>
          <w:lang w:val="cy-GB"/>
        </w:rPr>
        <w:t>.</w:t>
      </w:r>
      <w:r w:rsidRPr="00B12576">
        <w:rPr>
          <w:rFonts w:ascii="Arial" w:hAnsi="Arial" w:cs="Arial"/>
          <w:lang w:val="cy-GB"/>
        </w:rPr>
        <w:t xml:space="preserve"> </w:t>
      </w:r>
      <w:proofErr w:type="spellStart"/>
      <w:r w:rsidRPr="00B12576">
        <w:rPr>
          <w:rFonts w:ascii="Arial" w:hAnsi="Arial" w:cs="Arial"/>
          <w:lang w:val="cy-GB"/>
        </w:rPr>
        <w:t>Gabriola</w:t>
      </w:r>
      <w:proofErr w:type="spellEnd"/>
      <w:r w:rsidRPr="00B12576">
        <w:rPr>
          <w:rFonts w:ascii="Arial" w:hAnsi="Arial" w:cs="Arial"/>
          <w:lang w:val="cy-GB"/>
        </w:rPr>
        <w:t xml:space="preserve"> Island: New Society </w:t>
      </w:r>
      <w:proofErr w:type="spellStart"/>
      <w:r w:rsidRPr="00B12576">
        <w:rPr>
          <w:rFonts w:ascii="Arial" w:hAnsi="Arial" w:cs="Arial"/>
          <w:lang w:val="cy-GB"/>
        </w:rPr>
        <w:t>Publishers</w:t>
      </w:r>
      <w:proofErr w:type="spellEnd"/>
      <w:r w:rsidRPr="00B12576">
        <w:rPr>
          <w:rFonts w:ascii="Arial" w:hAnsi="Arial" w:cs="Arial"/>
          <w:lang w:val="cy-GB"/>
        </w:rPr>
        <w:t>.</w:t>
      </w:r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12576">
        <w:rPr>
          <w:rFonts w:ascii="Arial" w:hAnsi="Arial" w:cs="Arial"/>
          <w:lang w:val="cy-GB"/>
        </w:rPr>
        <w:t>Giroux</w:t>
      </w:r>
      <w:proofErr w:type="spellEnd"/>
      <w:r w:rsidRPr="00B12576">
        <w:rPr>
          <w:rFonts w:ascii="Arial" w:hAnsi="Arial" w:cs="Arial"/>
          <w:lang w:val="cy-GB"/>
        </w:rPr>
        <w:t xml:space="preserve">, H. (2005) </w:t>
      </w:r>
      <w:r w:rsidRPr="00B12576">
        <w:rPr>
          <w:rFonts w:ascii="Arial" w:hAnsi="Arial" w:cs="Arial"/>
          <w:i/>
          <w:lang w:val="cy-GB"/>
        </w:rPr>
        <w:t xml:space="preserve">Border </w:t>
      </w:r>
      <w:proofErr w:type="spellStart"/>
      <w:r w:rsidRPr="00B12576">
        <w:rPr>
          <w:rFonts w:ascii="Arial" w:hAnsi="Arial" w:cs="Arial"/>
          <w:i/>
          <w:lang w:val="cy-GB"/>
        </w:rPr>
        <w:t>Crossings</w:t>
      </w:r>
      <w:proofErr w:type="spellEnd"/>
      <w:r w:rsidRPr="00B12576">
        <w:rPr>
          <w:rFonts w:ascii="Arial" w:hAnsi="Arial" w:cs="Arial"/>
          <w:i/>
          <w:lang w:val="cy-GB"/>
        </w:rPr>
        <w:t xml:space="preserve">: </w:t>
      </w:r>
      <w:proofErr w:type="spellStart"/>
      <w:r w:rsidRPr="00B12576">
        <w:rPr>
          <w:rFonts w:ascii="Arial" w:hAnsi="Arial" w:cs="Arial"/>
          <w:i/>
          <w:lang w:val="cy-GB"/>
        </w:rPr>
        <w:t>Cultural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Workers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and</w:t>
      </w:r>
      <w:proofErr w:type="spellEnd"/>
      <w:r w:rsidRPr="00B12576">
        <w:rPr>
          <w:rFonts w:ascii="Arial" w:hAnsi="Arial" w:cs="Arial"/>
          <w:i/>
          <w:lang w:val="cy-GB"/>
        </w:rPr>
        <w:t xml:space="preserve"> the </w:t>
      </w:r>
      <w:proofErr w:type="spellStart"/>
      <w:r w:rsidRPr="00B12576">
        <w:rPr>
          <w:rFonts w:ascii="Arial" w:hAnsi="Arial" w:cs="Arial"/>
          <w:i/>
          <w:lang w:val="cy-GB"/>
        </w:rPr>
        <w:t>Politics</w:t>
      </w:r>
      <w:proofErr w:type="spellEnd"/>
      <w:r w:rsidRPr="00B12576">
        <w:rPr>
          <w:rFonts w:ascii="Arial" w:hAnsi="Arial" w:cs="Arial"/>
          <w:i/>
          <w:lang w:val="cy-GB"/>
        </w:rPr>
        <w:t xml:space="preserve"> of </w:t>
      </w:r>
      <w:proofErr w:type="spellStart"/>
      <w:r w:rsidRPr="00B12576">
        <w:rPr>
          <w:rFonts w:ascii="Arial" w:hAnsi="Arial" w:cs="Arial"/>
          <w:i/>
          <w:lang w:val="cy-GB"/>
        </w:rPr>
        <w:t>Education</w:t>
      </w:r>
      <w:proofErr w:type="spellEnd"/>
      <w:r w:rsidRPr="00B12576">
        <w:rPr>
          <w:rFonts w:ascii="Arial" w:hAnsi="Arial" w:cs="Arial"/>
          <w:lang w:val="cy-GB"/>
        </w:rPr>
        <w:t xml:space="preserve"> (2nd </w:t>
      </w:r>
      <w:proofErr w:type="spellStart"/>
      <w:r w:rsidRPr="00B12576">
        <w:rPr>
          <w:rFonts w:ascii="Arial" w:hAnsi="Arial" w:cs="Arial"/>
          <w:lang w:val="cy-GB"/>
        </w:rPr>
        <w:t>Edition</w:t>
      </w:r>
      <w:proofErr w:type="spellEnd"/>
      <w:r w:rsidRPr="00B12576">
        <w:rPr>
          <w:rFonts w:ascii="Arial" w:hAnsi="Arial" w:cs="Arial"/>
          <w:lang w:val="cy-GB"/>
        </w:rPr>
        <w:t>). London: Routledge.</w:t>
      </w:r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Neill, A.S. (1960) </w:t>
      </w:r>
      <w:proofErr w:type="spellStart"/>
      <w:r w:rsidRPr="00B12576">
        <w:rPr>
          <w:rFonts w:ascii="Arial" w:hAnsi="Arial" w:cs="Arial"/>
          <w:i/>
          <w:lang w:val="cy-GB"/>
        </w:rPr>
        <w:t>Summerhill</w:t>
      </w:r>
      <w:proofErr w:type="spellEnd"/>
      <w:r w:rsidRPr="00B12576">
        <w:rPr>
          <w:rFonts w:ascii="Arial" w:hAnsi="Arial" w:cs="Arial"/>
          <w:i/>
          <w:lang w:val="cy-GB"/>
        </w:rPr>
        <w:t xml:space="preserve">: A Radical </w:t>
      </w:r>
      <w:proofErr w:type="spellStart"/>
      <w:r w:rsidRPr="00B12576">
        <w:rPr>
          <w:rFonts w:ascii="Arial" w:hAnsi="Arial" w:cs="Arial"/>
          <w:i/>
          <w:lang w:val="cy-GB"/>
        </w:rPr>
        <w:t>Approach</w:t>
      </w:r>
      <w:proofErr w:type="spellEnd"/>
      <w:r w:rsidRPr="00B12576">
        <w:rPr>
          <w:rFonts w:ascii="Arial" w:hAnsi="Arial" w:cs="Arial"/>
          <w:i/>
          <w:lang w:val="cy-GB"/>
        </w:rPr>
        <w:t xml:space="preserve"> to </w:t>
      </w:r>
      <w:proofErr w:type="spellStart"/>
      <w:r w:rsidRPr="00B12576">
        <w:rPr>
          <w:rFonts w:ascii="Arial" w:hAnsi="Arial" w:cs="Arial"/>
          <w:i/>
          <w:lang w:val="cy-GB"/>
        </w:rPr>
        <w:t>Child-Rearing</w:t>
      </w:r>
      <w:proofErr w:type="spellEnd"/>
      <w:r w:rsidRPr="00B12576">
        <w:rPr>
          <w:rFonts w:ascii="Arial" w:hAnsi="Arial" w:cs="Arial"/>
          <w:lang w:val="cy-GB"/>
        </w:rPr>
        <w:t xml:space="preserve">. </w:t>
      </w:r>
      <w:proofErr w:type="spellStart"/>
      <w:r w:rsidRPr="00B12576">
        <w:rPr>
          <w:rFonts w:ascii="Arial" w:hAnsi="Arial" w:cs="Arial"/>
          <w:lang w:val="cy-GB"/>
        </w:rPr>
        <w:t>Oxford</w:t>
      </w:r>
      <w:proofErr w:type="spellEnd"/>
      <w:r w:rsidRPr="00B12576">
        <w:rPr>
          <w:rFonts w:ascii="Arial" w:hAnsi="Arial" w:cs="Arial"/>
          <w:lang w:val="cy-GB"/>
        </w:rPr>
        <w:t>: Hart.</w:t>
      </w:r>
    </w:p>
    <w:p w:rsidR="00D52C74" w:rsidRDefault="00D52C74" w:rsidP="00D52C74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</w:p>
    <w:p w:rsidR="00D52C74" w:rsidRDefault="00D52C74" w:rsidP="00D52C74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</w:p>
    <w:p w:rsidR="00D52C74" w:rsidRPr="00B12576" w:rsidRDefault="00D52C74" w:rsidP="00D52C74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  <w:r w:rsidRPr="00B12576">
        <w:rPr>
          <w:rFonts w:ascii="Arial" w:hAnsi="Arial" w:cs="Arial"/>
          <w:sz w:val="22"/>
          <w:szCs w:val="22"/>
          <w:lang w:val="cy-GB"/>
        </w:rPr>
        <w:t>Cefndir</w:t>
      </w:r>
    </w:p>
    <w:p w:rsidR="00D52C74" w:rsidRPr="00B12576" w:rsidRDefault="00D52C74" w:rsidP="00D52C74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Curtis, W., Ward., S. Sharp, J. &amp; </w:t>
      </w:r>
      <w:proofErr w:type="spellStart"/>
      <w:r w:rsidRPr="00B12576">
        <w:rPr>
          <w:rFonts w:ascii="Arial" w:hAnsi="Arial" w:cs="Arial"/>
          <w:lang w:val="cy-GB"/>
        </w:rPr>
        <w:t>Hankin</w:t>
      </w:r>
      <w:proofErr w:type="spellEnd"/>
      <w:r w:rsidRPr="00B12576">
        <w:rPr>
          <w:rFonts w:ascii="Arial" w:hAnsi="Arial" w:cs="Arial"/>
          <w:lang w:val="cy-GB"/>
        </w:rPr>
        <w:t xml:space="preserve">, L. (2014) </w:t>
      </w:r>
      <w:proofErr w:type="spellStart"/>
      <w:r w:rsidRPr="00B12576">
        <w:rPr>
          <w:rFonts w:ascii="Arial" w:hAnsi="Arial" w:cs="Arial"/>
          <w:i/>
          <w:lang w:val="cy-GB"/>
        </w:rPr>
        <w:t>Education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Studies</w:t>
      </w:r>
      <w:proofErr w:type="spellEnd"/>
      <w:r w:rsidRPr="00B12576">
        <w:rPr>
          <w:rFonts w:ascii="Arial" w:hAnsi="Arial" w:cs="Arial"/>
          <w:lang w:val="cy-GB"/>
        </w:rPr>
        <w:t xml:space="preserve">. London: </w:t>
      </w:r>
      <w:proofErr w:type="spellStart"/>
      <w:r w:rsidRPr="00B12576">
        <w:rPr>
          <w:rFonts w:ascii="Arial" w:hAnsi="Arial" w:cs="Arial"/>
          <w:lang w:val="cy-GB"/>
        </w:rPr>
        <w:t>Learning</w:t>
      </w:r>
      <w:proofErr w:type="spellEnd"/>
      <w:r w:rsidRPr="00B12576">
        <w:rPr>
          <w:rFonts w:ascii="Arial" w:hAnsi="Arial" w:cs="Arial"/>
          <w:lang w:val="cy-GB"/>
        </w:rPr>
        <w:t xml:space="preserve"> </w:t>
      </w:r>
      <w:proofErr w:type="spellStart"/>
      <w:r w:rsidRPr="00B12576">
        <w:rPr>
          <w:rFonts w:ascii="Arial" w:hAnsi="Arial" w:cs="Arial"/>
          <w:lang w:val="cy-GB"/>
        </w:rPr>
        <w:t>Matters</w:t>
      </w:r>
      <w:proofErr w:type="spellEnd"/>
      <w:r w:rsidRPr="00B12576">
        <w:rPr>
          <w:rFonts w:ascii="Arial" w:hAnsi="Arial" w:cs="Arial"/>
          <w:lang w:val="cy-GB"/>
        </w:rPr>
        <w:t>.</w:t>
      </w:r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B12576">
        <w:rPr>
          <w:rFonts w:ascii="Arial" w:hAnsi="Arial" w:cs="Arial"/>
          <w:lang w:val="cy-GB"/>
        </w:rPr>
        <w:t>Greene</w:t>
      </w:r>
      <w:proofErr w:type="spellEnd"/>
      <w:r w:rsidRPr="00B12576">
        <w:rPr>
          <w:rFonts w:ascii="Arial" w:hAnsi="Arial" w:cs="Arial"/>
          <w:lang w:val="cy-GB"/>
        </w:rPr>
        <w:t xml:space="preserve">, M. (1965) </w:t>
      </w:r>
      <w:r w:rsidRPr="00B12576">
        <w:rPr>
          <w:rFonts w:ascii="Arial" w:hAnsi="Arial" w:cs="Arial"/>
          <w:i/>
          <w:lang w:val="cy-GB"/>
        </w:rPr>
        <w:t xml:space="preserve">The </w:t>
      </w:r>
      <w:proofErr w:type="spellStart"/>
      <w:r w:rsidRPr="00B12576">
        <w:rPr>
          <w:rFonts w:ascii="Arial" w:hAnsi="Arial" w:cs="Arial"/>
          <w:i/>
          <w:lang w:val="cy-GB"/>
        </w:rPr>
        <w:t>Public</w:t>
      </w:r>
      <w:proofErr w:type="spellEnd"/>
      <w:r w:rsidRPr="00B12576">
        <w:rPr>
          <w:rFonts w:ascii="Arial" w:hAnsi="Arial" w:cs="Arial"/>
          <w:i/>
          <w:lang w:val="cy-GB"/>
        </w:rPr>
        <w:t xml:space="preserve"> School </w:t>
      </w:r>
      <w:proofErr w:type="spellStart"/>
      <w:r w:rsidRPr="00B12576">
        <w:rPr>
          <w:rFonts w:ascii="Arial" w:hAnsi="Arial" w:cs="Arial"/>
          <w:i/>
          <w:lang w:val="cy-GB"/>
        </w:rPr>
        <w:t>and</w:t>
      </w:r>
      <w:proofErr w:type="spellEnd"/>
      <w:r w:rsidRPr="00B12576">
        <w:rPr>
          <w:rFonts w:ascii="Arial" w:hAnsi="Arial" w:cs="Arial"/>
          <w:i/>
          <w:lang w:val="cy-GB"/>
        </w:rPr>
        <w:t xml:space="preserve"> the </w:t>
      </w:r>
      <w:proofErr w:type="spellStart"/>
      <w:r w:rsidRPr="00B12576">
        <w:rPr>
          <w:rFonts w:ascii="Arial" w:hAnsi="Arial" w:cs="Arial"/>
          <w:i/>
          <w:lang w:val="cy-GB"/>
        </w:rPr>
        <w:t>Private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Vision</w:t>
      </w:r>
      <w:proofErr w:type="spellEnd"/>
      <w:r w:rsidRPr="00B12576">
        <w:rPr>
          <w:rFonts w:ascii="Arial" w:hAnsi="Arial" w:cs="Arial"/>
          <w:lang w:val="cy-GB"/>
        </w:rPr>
        <w:t xml:space="preserve">. New York: The New </w:t>
      </w:r>
      <w:proofErr w:type="spellStart"/>
      <w:r w:rsidRPr="00B12576">
        <w:rPr>
          <w:rFonts w:ascii="Arial" w:hAnsi="Arial" w:cs="Arial"/>
          <w:lang w:val="cy-GB"/>
        </w:rPr>
        <w:t>Press</w:t>
      </w:r>
      <w:proofErr w:type="spellEnd"/>
      <w:r w:rsidRPr="00B12576">
        <w:rPr>
          <w:rFonts w:ascii="Arial" w:hAnsi="Arial" w:cs="Arial"/>
          <w:lang w:val="cy-GB"/>
        </w:rPr>
        <w:t>.</w:t>
      </w:r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 xml:space="preserve">Wales: Welsh </w:t>
      </w:r>
      <w:proofErr w:type="spellStart"/>
      <w:r w:rsidRPr="00B12576">
        <w:rPr>
          <w:rFonts w:ascii="Arial" w:hAnsi="Arial" w:cs="Arial"/>
          <w:lang w:val="cy-GB"/>
        </w:rPr>
        <w:t>Government</w:t>
      </w:r>
      <w:proofErr w:type="spellEnd"/>
      <w:r w:rsidRPr="00B12576">
        <w:rPr>
          <w:rFonts w:ascii="Arial" w:hAnsi="Arial" w:cs="Arial"/>
          <w:lang w:val="cy-GB"/>
        </w:rPr>
        <w:t xml:space="preserve"> (2015) </w:t>
      </w:r>
      <w:proofErr w:type="spellStart"/>
      <w:r w:rsidRPr="00B12576">
        <w:rPr>
          <w:rFonts w:ascii="Arial" w:hAnsi="Arial" w:cs="Arial"/>
          <w:i/>
          <w:lang w:val="cy-GB"/>
        </w:rPr>
        <w:t>Wellbeing</w:t>
      </w:r>
      <w:proofErr w:type="spellEnd"/>
      <w:r w:rsidRPr="00B12576">
        <w:rPr>
          <w:rFonts w:ascii="Arial" w:hAnsi="Arial" w:cs="Arial"/>
          <w:i/>
          <w:lang w:val="cy-GB"/>
        </w:rPr>
        <w:t xml:space="preserve"> of </w:t>
      </w:r>
      <w:proofErr w:type="spellStart"/>
      <w:r w:rsidRPr="00B12576">
        <w:rPr>
          <w:rFonts w:ascii="Arial" w:hAnsi="Arial" w:cs="Arial"/>
          <w:i/>
          <w:lang w:val="cy-GB"/>
        </w:rPr>
        <w:t>Future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Generations</w:t>
      </w:r>
      <w:proofErr w:type="spellEnd"/>
      <w:r w:rsidRPr="00B12576">
        <w:rPr>
          <w:rFonts w:ascii="Arial" w:hAnsi="Arial" w:cs="Arial"/>
          <w:i/>
          <w:lang w:val="cy-GB"/>
        </w:rPr>
        <w:t xml:space="preserve"> Act (Wales) 2015</w:t>
      </w:r>
      <w:r w:rsidRPr="00B12576">
        <w:rPr>
          <w:rFonts w:ascii="Arial" w:hAnsi="Arial" w:cs="Arial"/>
          <w:lang w:val="cy-GB"/>
        </w:rPr>
        <w:t xml:space="preserve">. Cardiff: HMSO. </w:t>
      </w:r>
      <w:proofErr w:type="spellStart"/>
      <w:r w:rsidRPr="00B12576">
        <w:rPr>
          <w:rFonts w:ascii="Arial" w:hAnsi="Arial" w:cs="Arial"/>
          <w:lang w:val="cy-GB"/>
        </w:rPr>
        <w:t>Available</w:t>
      </w:r>
      <w:proofErr w:type="spellEnd"/>
      <w:r w:rsidRPr="00B12576">
        <w:rPr>
          <w:rFonts w:ascii="Arial" w:hAnsi="Arial" w:cs="Arial"/>
          <w:lang w:val="cy-GB"/>
        </w:rPr>
        <w:t xml:space="preserve"> at http://gov.wales/topics/people-and-communities/people/future-generations-act/?lang=en</w:t>
      </w:r>
    </w:p>
    <w:p w:rsidR="00D52C74" w:rsidRPr="00B12576" w:rsidRDefault="00D52C74" w:rsidP="00D52C74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  <w:r w:rsidRPr="00B12576">
        <w:rPr>
          <w:rFonts w:ascii="Arial" w:hAnsi="Arial" w:cs="Arial"/>
          <w:sz w:val="22"/>
          <w:szCs w:val="22"/>
          <w:lang w:val="cy-GB"/>
        </w:rPr>
        <w:t xml:space="preserve">Cylchgronau </w:t>
      </w:r>
    </w:p>
    <w:p w:rsidR="00D52C74" w:rsidRPr="00B12576" w:rsidRDefault="00D52C74" w:rsidP="00D52C74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i/>
          <w:lang w:val="cy-GB"/>
        </w:rPr>
      </w:pPr>
      <w:r w:rsidRPr="00B12576">
        <w:rPr>
          <w:rFonts w:ascii="Arial" w:hAnsi="Arial" w:cs="Arial"/>
          <w:i/>
          <w:lang w:val="cy-GB"/>
        </w:rPr>
        <w:t xml:space="preserve">The </w:t>
      </w:r>
      <w:proofErr w:type="spellStart"/>
      <w:r w:rsidRPr="00B12576">
        <w:rPr>
          <w:rFonts w:ascii="Arial" w:hAnsi="Arial" w:cs="Arial"/>
          <w:i/>
          <w:lang w:val="cy-GB"/>
        </w:rPr>
        <w:t>Journal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for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Critical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Education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Policy</w:t>
      </w:r>
      <w:proofErr w:type="spellEnd"/>
      <w:r w:rsidRPr="00B12576">
        <w:rPr>
          <w:rFonts w:ascii="Arial" w:hAnsi="Arial" w:cs="Arial"/>
          <w:i/>
          <w:lang w:val="cy-GB"/>
        </w:rPr>
        <w:t xml:space="preserve"> </w:t>
      </w:r>
      <w:proofErr w:type="spellStart"/>
      <w:r w:rsidRPr="00B12576">
        <w:rPr>
          <w:rFonts w:ascii="Arial" w:hAnsi="Arial" w:cs="Arial"/>
          <w:i/>
          <w:lang w:val="cy-GB"/>
        </w:rPr>
        <w:t>Studies</w:t>
      </w:r>
      <w:proofErr w:type="spellEnd"/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i/>
          <w:lang w:val="cy-GB"/>
        </w:rPr>
        <w:t xml:space="preserve">Radical </w:t>
      </w:r>
      <w:proofErr w:type="spellStart"/>
      <w:r w:rsidRPr="00B12576">
        <w:rPr>
          <w:rFonts w:ascii="Arial" w:hAnsi="Arial" w:cs="Arial"/>
          <w:i/>
          <w:lang w:val="cy-GB"/>
        </w:rPr>
        <w:t>Teacher</w:t>
      </w:r>
      <w:proofErr w:type="spellEnd"/>
      <w:r w:rsidRPr="00B12576">
        <w:rPr>
          <w:rFonts w:ascii="Arial" w:hAnsi="Arial" w:cs="Arial"/>
          <w:lang w:val="cy-GB"/>
        </w:rPr>
        <w:t xml:space="preserve"> </w:t>
      </w:r>
    </w:p>
    <w:p w:rsidR="00D52C74" w:rsidRPr="00B12576" w:rsidRDefault="00D52C74" w:rsidP="00D52C74">
      <w:pPr>
        <w:spacing w:line="240" w:lineRule="auto"/>
        <w:contextualSpacing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i/>
          <w:lang w:val="cy-GB"/>
        </w:rPr>
        <w:t xml:space="preserve">Radical </w:t>
      </w:r>
      <w:proofErr w:type="spellStart"/>
      <w:r w:rsidRPr="00B12576">
        <w:rPr>
          <w:rFonts w:ascii="Arial" w:hAnsi="Arial" w:cs="Arial"/>
          <w:i/>
          <w:lang w:val="cy-GB"/>
        </w:rPr>
        <w:t>Pedagogy</w:t>
      </w:r>
      <w:proofErr w:type="spellEnd"/>
    </w:p>
    <w:p w:rsidR="00D52C74" w:rsidRPr="00B12576" w:rsidRDefault="00D52C74" w:rsidP="00D52C74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  <w:r w:rsidRPr="00B12576">
        <w:rPr>
          <w:rFonts w:ascii="Arial" w:hAnsi="Arial" w:cs="Arial"/>
          <w:sz w:val="22"/>
          <w:szCs w:val="22"/>
          <w:lang w:val="cy-GB"/>
        </w:rPr>
        <w:t xml:space="preserve">Gwefannau </w:t>
      </w:r>
    </w:p>
    <w:p w:rsidR="00D52C74" w:rsidRPr="00B12576" w:rsidRDefault="00D52C74" w:rsidP="00D52C74">
      <w:pPr>
        <w:pStyle w:val="heading"/>
        <w:spacing w:before="0" w:after="0"/>
        <w:rPr>
          <w:rFonts w:ascii="Arial" w:hAnsi="Arial" w:cs="Arial"/>
          <w:sz w:val="22"/>
          <w:szCs w:val="22"/>
          <w:lang w:val="cy-GB"/>
        </w:rPr>
      </w:pPr>
    </w:p>
    <w:p w:rsidR="00D52C74" w:rsidRPr="00B12576" w:rsidRDefault="00D52C74" w:rsidP="00D52C74">
      <w:pPr>
        <w:spacing w:after="0" w:line="240" w:lineRule="auto"/>
        <w:rPr>
          <w:rFonts w:ascii="Arial" w:hAnsi="Arial" w:cs="Arial"/>
          <w:lang w:val="cy-GB"/>
        </w:rPr>
      </w:pPr>
      <w:hyperlink r:id="rId5" w:history="1">
        <w:r w:rsidRPr="00B12576">
          <w:rPr>
            <w:rStyle w:val="Hyperlink"/>
            <w:rFonts w:ascii="Arial" w:hAnsi="Arial" w:cs="Arial"/>
            <w:lang w:val="cy-GB"/>
          </w:rPr>
          <w:t>www.</w:t>
        </w:r>
        <w:r w:rsidRPr="00B12576">
          <w:rPr>
            <w:rStyle w:val="Hyperlink"/>
            <w:rFonts w:ascii="Arial" w:hAnsi="Arial" w:cs="Arial"/>
            <w:bCs/>
            <w:lang w:val="cy-GB"/>
          </w:rPr>
          <w:t>henry</w:t>
        </w:r>
        <w:r w:rsidRPr="00B12576">
          <w:rPr>
            <w:rStyle w:val="Hyperlink"/>
            <w:rFonts w:ascii="Arial" w:hAnsi="Arial" w:cs="Arial"/>
            <w:lang w:val="cy-GB"/>
          </w:rPr>
          <w:t>a</w:t>
        </w:r>
        <w:r w:rsidRPr="00B12576">
          <w:rPr>
            <w:rStyle w:val="Hyperlink"/>
            <w:rFonts w:ascii="Arial" w:hAnsi="Arial" w:cs="Arial"/>
            <w:bCs/>
            <w:lang w:val="cy-GB"/>
          </w:rPr>
          <w:t>giroux</w:t>
        </w:r>
        <w:r w:rsidRPr="00B12576">
          <w:rPr>
            <w:rStyle w:val="Hyperlink"/>
            <w:rFonts w:ascii="Arial" w:hAnsi="Arial" w:cs="Arial"/>
            <w:lang w:val="cy-GB"/>
          </w:rPr>
          <w:t>.com</w:t>
        </w:r>
      </w:hyperlink>
    </w:p>
    <w:p w:rsidR="00D52C74" w:rsidRPr="00B12576" w:rsidRDefault="00D52C74" w:rsidP="00D52C74">
      <w:pPr>
        <w:spacing w:line="240" w:lineRule="auto"/>
        <w:rPr>
          <w:rStyle w:val="Hyperlink"/>
          <w:rFonts w:ascii="Arial" w:hAnsi="Arial" w:cs="Arial"/>
          <w:lang w:val="cy-GB"/>
        </w:rPr>
      </w:pPr>
      <w:hyperlink r:id="rId6" w:history="1">
        <w:r w:rsidRPr="00B12576">
          <w:rPr>
            <w:rStyle w:val="Hyperlink"/>
            <w:rFonts w:ascii="Arial" w:hAnsi="Arial" w:cs="Arial"/>
            <w:lang w:val="cy-GB"/>
          </w:rPr>
          <w:t>www.libed.org.uk</w:t>
        </w:r>
      </w:hyperlink>
    </w:p>
    <w:p w:rsidR="00D52C74" w:rsidRPr="00B12576" w:rsidRDefault="00D52C74" w:rsidP="00D52C74">
      <w:pPr>
        <w:spacing w:line="240" w:lineRule="auto"/>
        <w:rPr>
          <w:rFonts w:ascii="Arial" w:hAnsi="Arial" w:cs="Arial"/>
          <w:b/>
          <w:lang w:val="cy-GB"/>
        </w:rPr>
      </w:pPr>
      <w:r w:rsidRPr="00B12576">
        <w:rPr>
          <w:rFonts w:ascii="Arial" w:hAnsi="Arial" w:cs="Arial"/>
          <w:b/>
          <w:lang w:val="cy-GB"/>
        </w:rPr>
        <w:t>Deunydd ychwanegol</w:t>
      </w:r>
    </w:p>
    <w:p w:rsidR="00D52C74" w:rsidRDefault="00D52C74" w:rsidP="00D52C74">
      <w:pPr>
        <w:spacing w:line="240" w:lineRule="auto"/>
        <w:rPr>
          <w:rFonts w:ascii="Arial" w:hAnsi="Arial" w:cs="Arial"/>
          <w:lang w:val="cy-GB"/>
        </w:rPr>
      </w:pPr>
      <w:r w:rsidRPr="00B12576">
        <w:rPr>
          <w:rFonts w:ascii="Arial" w:hAnsi="Arial" w:cs="Arial"/>
          <w:lang w:val="cy-GB"/>
        </w:rPr>
        <w:t>Caiff myfyrwyr eu cyfeirio at gyhoeddiadau cyfredol wrth iddynt ddod ar gael ac at adnoddau electronig priodol.</w:t>
      </w:r>
    </w:p>
    <w:p w:rsidR="00570E46" w:rsidRDefault="00D52C74" w:rsidP="00D52C74">
      <w:bookmarkStart w:id="0" w:name="_GoBack"/>
      <w:bookmarkEnd w:id="0"/>
    </w:p>
    <w:sectPr w:rsidR="00570E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374817"/>
    <w:multiLevelType w:val="multilevel"/>
    <w:tmpl w:val="DCF670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816CB6"/>
    <w:multiLevelType w:val="hybridMultilevel"/>
    <w:tmpl w:val="A1B64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242387"/>
    <w:multiLevelType w:val="hybridMultilevel"/>
    <w:tmpl w:val="31B8D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C74"/>
    <w:rsid w:val="003D2BB6"/>
    <w:rsid w:val="007E27EC"/>
    <w:rsid w:val="00860462"/>
    <w:rsid w:val="00D5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F8D0C"/>
  <w15:chartTrackingRefBased/>
  <w15:docId w15:val="{F1209C8A-46A3-423B-A636-2C18CF390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C74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D52C74"/>
    <w:pPr>
      <w:ind w:left="720"/>
      <w:contextualSpacing/>
    </w:pPr>
  </w:style>
  <w:style w:type="table" w:styleId="TableGrid">
    <w:name w:val="Table Grid"/>
    <w:basedOn w:val="TableNormal"/>
    <w:uiPriority w:val="59"/>
    <w:rsid w:val="00D52C7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52C74"/>
    <w:rPr>
      <w:color w:val="0000FF"/>
      <w:u w:val="single"/>
    </w:rPr>
  </w:style>
  <w:style w:type="paragraph" w:customStyle="1" w:styleId="heading">
    <w:name w:val="heading"/>
    <w:basedOn w:val="fixed"/>
    <w:link w:val="headingChar"/>
    <w:rsid w:val="00D52C74"/>
    <w:pPr>
      <w:spacing w:before="240" w:after="120"/>
    </w:pPr>
  </w:style>
  <w:style w:type="paragraph" w:customStyle="1" w:styleId="fixed">
    <w:name w:val="fixed"/>
    <w:link w:val="fixedChar"/>
    <w:rsid w:val="00D52C7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D52C74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D52C7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D52C7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D52C74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D52C74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ed.org.uk" TargetMode="External"/><Relationship Id="rId5" Type="http://schemas.openxmlformats.org/officeDocument/2006/relationships/hyperlink" Target="http://www.henryagiroux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Baggott</dc:creator>
  <cp:keywords/>
  <dc:description/>
  <cp:lastModifiedBy>Alison Baggott</cp:lastModifiedBy>
  <cp:revision>1</cp:revision>
  <dcterms:created xsi:type="dcterms:W3CDTF">2019-09-16T13:37:00Z</dcterms:created>
  <dcterms:modified xsi:type="dcterms:W3CDTF">2019-09-16T13:38:00Z</dcterms:modified>
</cp:coreProperties>
</file>