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2208F" w14:textId="77777777" w:rsidR="00C133BE" w:rsidRDefault="00C133BE" w:rsidP="000E7A0A">
      <w:pPr>
        <w:keepNext/>
        <w:keepLines/>
        <w:spacing w:before="240" w:line="360" w:lineRule="auto"/>
        <w:jc w:val="center"/>
        <w:rPr>
          <w:rFonts w:ascii="Calibri" w:eastAsia="Calibri" w:hAnsi="Calibri" w:cs="Calibri"/>
          <w:b/>
          <w:bCs/>
          <w:sz w:val="40"/>
          <w:szCs w:val="40"/>
          <w:lang w:eastAsia="en-US"/>
        </w:rPr>
      </w:pPr>
    </w:p>
    <w:p w14:paraId="2684168A" w14:textId="436DA00E" w:rsidR="000E7A0A" w:rsidRDefault="000E7A0A" w:rsidP="000E7A0A">
      <w:pPr>
        <w:keepNext/>
        <w:keepLines/>
        <w:spacing w:before="240" w:line="360" w:lineRule="auto"/>
        <w:jc w:val="center"/>
        <w:rPr>
          <w:rFonts w:ascii="Calibri" w:eastAsia="Calibri" w:hAnsi="Calibri" w:cs="Calibri"/>
          <w:b/>
          <w:bCs/>
          <w:sz w:val="40"/>
          <w:szCs w:val="40"/>
          <w:lang w:eastAsia="en-US"/>
        </w:rPr>
      </w:pPr>
      <w:r w:rsidRPr="007C4135">
        <w:rPr>
          <w:rFonts w:ascii="Calibri" w:eastAsia="Calibri" w:hAnsi="Calibri" w:cs="Calibri"/>
          <w:b/>
          <w:bCs/>
          <w:sz w:val="40"/>
          <w:szCs w:val="40"/>
          <w:lang w:eastAsia="en-US"/>
        </w:rPr>
        <w:t>STUDENT NAME:  RIFNA BEGUM</w:t>
      </w:r>
    </w:p>
    <w:p w14:paraId="672A6659" w14:textId="77777777" w:rsidR="007C4135" w:rsidRPr="007C4135" w:rsidRDefault="007C4135" w:rsidP="000E7A0A">
      <w:pPr>
        <w:keepNext/>
        <w:keepLines/>
        <w:spacing w:before="240" w:line="360" w:lineRule="auto"/>
        <w:jc w:val="center"/>
        <w:rPr>
          <w:rFonts w:ascii="Calibri" w:eastAsia="Calibri" w:hAnsi="Calibri" w:cs="Calibri"/>
          <w:b/>
          <w:bCs/>
          <w:sz w:val="40"/>
          <w:szCs w:val="40"/>
          <w:lang w:eastAsia="en-US"/>
        </w:rPr>
      </w:pPr>
    </w:p>
    <w:p w14:paraId="4E1A5A3E" w14:textId="77777777" w:rsidR="001F17A1" w:rsidRDefault="000E7A0A" w:rsidP="000E7A0A">
      <w:pPr>
        <w:keepNext/>
        <w:keepLines/>
        <w:spacing w:before="240" w:line="360" w:lineRule="auto"/>
        <w:jc w:val="center"/>
        <w:rPr>
          <w:rFonts w:ascii="Calibri" w:eastAsia="Calibri" w:hAnsi="Calibri" w:cs="Calibri"/>
          <w:b/>
          <w:bCs/>
          <w:sz w:val="40"/>
          <w:szCs w:val="40"/>
          <w:lang w:eastAsia="en-US"/>
        </w:rPr>
      </w:pPr>
      <w:r w:rsidRPr="007C4135">
        <w:rPr>
          <w:rFonts w:ascii="Calibri" w:eastAsia="Calibri" w:hAnsi="Calibri" w:cs="Calibri"/>
          <w:b/>
          <w:bCs/>
          <w:sz w:val="40"/>
          <w:szCs w:val="40"/>
          <w:lang w:eastAsia="en-US"/>
        </w:rPr>
        <w:t>STUDENT ID: 1713342</w:t>
      </w:r>
    </w:p>
    <w:p w14:paraId="0A37501D" w14:textId="77777777" w:rsidR="007C4135" w:rsidRPr="007C4135" w:rsidRDefault="007C4135" w:rsidP="000E7A0A">
      <w:pPr>
        <w:keepNext/>
        <w:keepLines/>
        <w:spacing w:before="240" w:line="360" w:lineRule="auto"/>
        <w:jc w:val="center"/>
        <w:rPr>
          <w:rFonts w:ascii="Calibri" w:eastAsia="Calibri" w:hAnsi="Calibri" w:cs="Calibri"/>
          <w:b/>
          <w:bCs/>
          <w:sz w:val="40"/>
          <w:szCs w:val="40"/>
          <w:lang w:eastAsia="en-US"/>
        </w:rPr>
      </w:pPr>
    </w:p>
    <w:p w14:paraId="42BFF471" w14:textId="77777777" w:rsidR="00005B8A" w:rsidRDefault="001F17A1" w:rsidP="000E7A0A">
      <w:pPr>
        <w:keepNext/>
        <w:keepLines/>
        <w:spacing w:before="240" w:line="360" w:lineRule="auto"/>
        <w:jc w:val="center"/>
        <w:rPr>
          <w:rFonts w:ascii="Calibri" w:eastAsia="Calibri" w:hAnsi="Calibri" w:cs="Calibri"/>
          <w:b/>
          <w:bCs/>
          <w:sz w:val="40"/>
          <w:szCs w:val="40"/>
          <w:lang w:eastAsia="en-US"/>
        </w:rPr>
      </w:pPr>
      <w:r w:rsidRPr="007C4135">
        <w:rPr>
          <w:rFonts w:ascii="Calibri" w:eastAsia="Calibri" w:hAnsi="Calibri" w:cs="Calibri"/>
          <w:b/>
          <w:bCs/>
          <w:sz w:val="40"/>
          <w:szCs w:val="40"/>
          <w:lang w:eastAsia="en-US"/>
        </w:rPr>
        <w:t xml:space="preserve">LECTURER NAME : </w:t>
      </w:r>
      <w:proofErr w:type="spellStart"/>
      <w:r w:rsidRPr="007C4135">
        <w:rPr>
          <w:rFonts w:ascii="Calibri" w:eastAsia="Calibri" w:hAnsi="Calibri" w:cs="Calibri"/>
          <w:b/>
          <w:bCs/>
          <w:sz w:val="40"/>
          <w:szCs w:val="40"/>
          <w:lang w:eastAsia="en-US"/>
        </w:rPr>
        <w:t>DUSHIKA</w:t>
      </w:r>
      <w:proofErr w:type="spellEnd"/>
      <w:r w:rsidR="00F8385E" w:rsidRPr="007C4135">
        <w:rPr>
          <w:rFonts w:ascii="Calibri" w:eastAsia="Calibri" w:hAnsi="Calibri" w:cs="Calibri"/>
          <w:b/>
          <w:bCs/>
          <w:sz w:val="40"/>
          <w:szCs w:val="40"/>
          <w:lang w:eastAsia="en-US"/>
        </w:rPr>
        <w:t xml:space="preserve"> </w:t>
      </w:r>
      <w:proofErr w:type="spellStart"/>
      <w:r w:rsidR="00F8385E" w:rsidRPr="007C4135">
        <w:rPr>
          <w:rFonts w:ascii="Calibri" w:eastAsia="Calibri" w:hAnsi="Calibri" w:cs="Calibri"/>
          <w:b/>
          <w:bCs/>
          <w:sz w:val="40"/>
          <w:szCs w:val="40"/>
          <w:lang w:eastAsia="en-US"/>
        </w:rPr>
        <w:t>SOUND</w:t>
      </w:r>
      <w:r w:rsidR="00005B8A" w:rsidRPr="007C4135">
        <w:rPr>
          <w:rFonts w:ascii="Calibri" w:eastAsia="Calibri" w:hAnsi="Calibri" w:cs="Calibri"/>
          <w:b/>
          <w:bCs/>
          <w:sz w:val="40"/>
          <w:szCs w:val="40"/>
          <w:lang w:eastAsia="en-US"/>
        </w:rPr>
        <w:t>ARARAJAN</w:t>
      </w:r>
      <w:proofErr w:type="spellEnd"/>
    </w:p>
    <w:p w14:paraId="5DAB6C7B" w14:textId="77777777" w:rsidR="007C4135" w:rsidRPr="007C4135" w:rsidRDefault="007C4135" w:rsidP="000E7A0A">
      <w:pPr>
        <w:keepNext/>
        <w:keepLines/>
        <w:spacing w:before="240" w:line="360" w:lineRule="auto"/>
        <w:jc w:val="center"/>
        <w:rPr>
          <w:rFonts w:ascii="Calibri" w:eastAsia="Calibri" w:hAnsi="Calibri" w:cs="Calibri"/>
          <w:b/>
          <w:bCs/>
          <w:sz w:val="40"/>
          <w:szCs w:val="40"/>
          <w:lang w:eastAsia="en-US"/>
        </w:rPr>
      </w:pPr>
    </w:p>
    <w:p w14:paraId="5533D768" w14:textId="77777777" w:rsidR="000B1023" w:rsidRDefault="00005B8A" w:rsidP="000E7A0A">
      <w:pPr>
        <w:keepNext/>
        <w:keepLines/>
        <w:spacing w:before="240" w:line="360" w:lineRule="auto"/>
        <w:jc w:val="center"/>
        <w:rPr>
          <w:rFonts w:ascii="Calibri" w:eastAsia="Calibri" w:hAnsi="Calibri" w:cs="Calibri"/>
          <w:b/>
          <w:bCs/>
          <w:sz w:val="40"/>
          <w:szCs w:val="40"/>
          <w:lang w:eastAsia="en-US"/>
        </w:rPr>
      </w:pPr>
      <w:r w:rsidRPr="007C4135">
        <w:rPr>
          <w:rFonts w:ascii="Calibri" w:eastAsia="Calibri" w:hAnsi="Calibri" w:cs="Calibri"/>
          <w:b/>
          <w:bCs/>
          <w:sz w:val="40"/>
          <w:szCs w:val="40"/>
          <w:lang w:eastAsia="en-US"/>
        </w:rPr>
        <w:t xml:space="preserve">MODULE CODE AND NAME: </w:t>
      </w:r>
      <w:r w:rsidR="00F8368F" w:rsidRPr="007C4135">
        <w:rPr>
          <w:rFonts w:ascii="Calibri" w:eastAsia="Calibri" w:hAnsi="Calibri" w:cs="Calibri"/>
          <w:b/>
          <w:bCs/>
          <w:sz w:val="40"/>
          <w:szCs w:val="40"/>
          <w:lang w:eastAsia="en-US"/>
        </w:rPr>
        <w:t>MENTAL DISORDERS AND PSYCHOPATHOLOGY</w:t>
      </w:r>
      <w:r w:rsidR="007C4135" w:rsidRPr="007C4135">
        <w:rPr>
          <w:rFonts w:ascii="Calibri" w:eastAsia="Calibri" w:hAnsi="Calibri" w:cs="Calibri"/>
          <w:b/>
          <w:bCs/>
          <w:sz w:val="40"/>
          <w:szCs w:val="40"/>
          <w:lang w:eastAsia="en-US"/>
        </w:rPr>
        <w:t xml:space="preserve"> BMHP6006</w:t>
      </w:r>
      <w:r w:rsidR="00F8368F" w:rsidRPr="007C4135">
        <w:rPr>
          <w:rFonts w:ascii="Calibri" w:eastAsia="Calibri" w:hAnsi="Calibri" w:cs="Calibri"/>
          <w:b/>
          <w:bCs/>
          <w:sz w:val="40"/>
          <w:szCs w:val="40"/>
          <w:lang w:eastAsia="en-US"/>
        </w:rPr>
        <w:t xml:space="preserve"> </w:t>
      </w:r>
    </w:p>
    <w:p w14:paraId="02EB378F" w14:textId="77777777" w:rsidR="00440127" w:rsidRPr="007C4135" w:rsidRDefault="00440127" w:rsidP="000E7A0A">
      <w:pPr>
        <w:keepNext/>
        <w:keepLines/>
        <w:spacing w:before="240" w:line="360" w:lineRule="auto"/>
        <w:jc w:val="center"/>
        <w:rPr>
          <w:rFonts w:ascii="Calibri" w:eastAsia="Calibri" w:hAnsi="Calibri" w:cs="Calibri"/>
          <w:b/>
          <w:bCs/>
          <w:sz w:val="40"/>
          <w:szCs w:val="40"/>
          <w:lang w:eastAsia="en-US"/>
        </w:rPr>
      </w:pPr>
    </w:p>
    <w:p w14:paraId="2BF2E365" w14:textId="46E8C817" w:rsidR="00F8368F" w:rsidRPr="007C4135" w:rsidRDefault="00F8368F" w:rsidP="000E7A0A">
      <w:pPr>
        <w:keepNext/>
        <w:keepLines/>
        <w:spacing w:before="240" w:line="360" w:lineRule="auto"/>
        <w:jc w:val="center"/>
        <w:rPr>
          <w:rFonts w:ascii="Calibri" w:eastAsia="Calibri" w:hAnsi="Calibri" w:cs="Calibri"/>
          <w:b/>
          <w:bCs/>
          <w:sz w:val="40"/>
          <w:szCs w:val="40"/>
          <w:lang w:eastAsia="en-US"/>
        </w:rPr>
      </w:pPr>
      <w:r w:rsidRPr="007C4135">
        <w:rPr>
          <w:rFonts w:ascii="Calibri" w:eastAsia="Calibri" w:hAnsi="Calibri" w:cs="Calibri"/>
          <w:b/>
          <w:bCs/>
          <w:sz w:val="40"/>
          <w:szCs w:val="40"/>
          <w:lang w:eastAsia="en-US"/>
        </w:rPr>
        <w:t xml:space="preserve">COMPONENT </w:t>
      </w:r>
      <w:r w:rsidR="00271551">
        <w:rPr>
          <w:rFonts w:ascii="Calibri" w:eastAsia="Calibri" w:hAnsi="Calibri" w:cs="Calibri"/>
          <w:b/>
          <w:bCs/>
          <w:sz w:val="40"/>
          <w:szCs w:val="40"/>
          <w:lang w:eastAsia="en-US"/>
        </w:rPr>
        <w:t xml:space="preserve">2 </w:t>
      </w:r>
    </w:p>
    <w:p w14:paraId="6A05A809" w14:textId="77777777" w:rsidR="000B1023" w:rsidRDefault="000B1023" w:rsidP="009E5C68">
      <w:pPr>
        <w:keepNext/>
        <w:keepLines/>
        <w:spacing w:before="240" w:line="360" w:lineRule="auto"/>
        <w:jc w:val="center"/>
        <w:rPr>
          <w:rFonts w:ascii="Calibri" w:eastAsia="Calibri" w:hAnsi="Calibri" w:cs="Calibri"/>
          <w:lang w:eastAsia="en-US"/>
        </w:rPr>
      </w:pPr>
    </w:p>
    <w:p w14:paraId="5A39BBE3" w14:textId="77777777" w:rsidR="00440127" w:rsidRDefault="00440127" w:rsidP="009E5C68">
      <w:pPr>
        <w:keepNext/>
        <w:keepLines/>
        <w:spacing w:before="240" w:line="360" w:lineRule="auto"/>
        <w:jc w:val="center"/>
        <w:rPr>
          <w:rFonts w:ascii="Calibri" w:eastAsia="Calibri" w:hAnsi="Calibri" w:cs="Calibri"/>
          <w:lang w:eastAsia="en-US"/>
        </w:rPr>
      </w:pPr>
    </w:p>
    <w:p w14:paraId="41C8F396" w14:textId="77777777" w:rsidR="005C6E06" w:rsidRDefault="005C6E06" w:rsidP="009E5C68">
      <w:pPr>
        <w:keepNext/>
        <w:keepLines/>
        <w:spacing w:before="240" w:line="360" w:lineRule="auto"/>
        <w:jc w:val="center"/>
        <w:rPr>
          <w:rFonts w:ascii="Calibri" w:eastAsia="Calibri" w:hAnsi="Calibri" w:cs="Calibri"/>
          <w:lang w:eastAsia="en-US"/>
        </w:rPr>
      </w:pPr>
    </w:p>
    <w:p w14:paraId="72A3D3EC" w14:textId="77777777" w:rsidR="005C6E06" w:rsidRDefault="005C6E06" w:rsidP="009E5C68">
      <w:pPr>
        <w:keepNext/>
        <w:keepLines/>
        <w:spacing w:before="240" w:line="360" w:lineRule="auto"/>
        <w:jc w:val="center"/>
        <w:rPr>
          <w:rFonts w:ascii="Calibri" w:eastAsia="Calibri" w:hAnsi="Calibri" w:cs="Calibri"/>
          <w:lang w:eastAsia="en-US"/>
        </w:rPr>
      </w:pPr>
    </w:p>
    <w:p w14:paraId="0D0B940D" w14:textId="77777777" w:rsidR="005C6E06" w:rsidRDefault="005C6E06" w:rsidP="009E5C68">
      <w:pPr>
        <w:keepNext/>
        <w:keepLines/>
        <w:spacing w:before="240" w:line="360" w:lineRule="auto"/>
        <w:jc w:val="center"/>
        <w:rPr>
          <w:rFonts w:ascii="Calibri" w:eastAsia="Calibri" w:hAnsi="Calibri" w:cs="Calibri"/>
          <w:lang w:eastAsia="en-US"/>
        </w:rPr>
      </w:pPr>
    </w:p>
    <w:p w14:paraId="1948F1D0" w14:textId="46788B90" w:rsidR="00DA53E0" w:rsidRDefault="00DA53E0" w:rsidP="009E5C68">
      <w:pPr>
        <w:keepNext/>
        <w:keepLines/>
        <w:spacing w:before="240" w:line="360" w:lineRule="auto"/>
        <w:jc w:val="center"/>
        <w:rPr>
          <w:rFonts w:ascii="Calibri" w:eastAsia="Calibri" w:hAnsi="Calibri" w:cs="Calibri"/>
          <w:lang w:eastAsia="en-US"/>
        </w:rPr>
      </w:pPr>
    </w:p>
    <w:p w14:paraId="78C4713A" w14:textId="63B3E9E7" w:rsidR="00292F39" w:rsidRDefault="005F7522" w:rsidP="009E5C68">
      <w:pPr>
        <w:keepNext/>
        <w:keepLines/>
        <w:spacing w:before="240" w:line="360" w:lineRule="auto"/>
        <w:jc w:val="center"/>
        <w:rPr>
          <w:rFonts w:ascii="Calibri" w:eastAsia="Calibri" w:hAnsi="Calibri" w:cs="Calibri"/>
          <w:lang w:eastAsia="en-US"/>
        </w:rPr>
      </w:pPr>
      <w:r>
        <w:rPr>
          <w:rFonts w:ascii="Calibri" w:eastAsia="Calibri" w:hAnsi="Calibri" w:cs="Calibri"/>
          <w:lang w:eastAsia="en-US"/>
        </w:rPr>
        <w:tab/>
      </w:r>
    </w:p>
    <w:p w14:paraId="4EA35B7E" w14:textId="58B7ABDC" w:rsidR="004F3792" w:rsidRDefault="6993715E" w:rsidP="001701F7">
      <w:pPr>
        <w:keepNext/>
        <w:keepLines/>
        <w:spacing w:before="240" w:line="360" w:lineRule="auto"/>
        <w:jc w:val="center"/>
        <w:rPr>
          <w:rFonts w:ascii="Arial" w:eastAsiaTheme="majorEastAsia" w:hAnsi="Arial" w:cs="Arial"/>
          <w:b/>
          <w:bCs/>
          <w:color w:val="000000" w:themeColor="text1"/>
          <w:sz w:val="28"/>
          <w:szCs w:val="28"/>
          <w:lang w:val="en-US" w:eastAsia="en-US"/>
        </w:rPr>
      </w:pPr>
      <w:r w:rsidRPr="0064461B">
        <w:rPr>
          <w:rFonts w:ascii="Arial" w:eastAsiaTheme="majorEastAsia" w:hAnsi="Arial" w:cs="Arial"/>
          <w:b/>
          <w:bCs/>
          <w:color w:val="000000" w:themeColor="text1"/>
          <w:sz w:val="28"/>
          <w:szCs w:val="28"/>
          <w:lang w:val="en-US" w:eastAsia="en-US"/>
        </w:rPr>
        <w:t>Table of Content</w:t>
      </w:r>
    </w:p>
    <w:p w14:paraId="4C0FE660" w14:textId="77777777" w:rsidR="00292F39" w:rsidRDefault="00292F39" w:rsidP="001701F7">
      <w:pPr>
        <w:keepNext/>
        <w:keepLines/>
        <w:spacing w:before="240" w:line="360" w:lineRule="auto"/>
        <w:jc w:val="center"/>
        <w:rPr>
          <w:rFonts w:ascii="Arial" w:eastAsiaTheme="majorEastAsia" w:hAnsi="Arial" w:cs="Arial"/>
          <w:b/>
          <w:bCs/>
          <w:color w:val="000000" w:themeColor="text1"/>
          <w:sz w:val="28"/>
          <w:szCs w:val="28"/>
          <w:lang w:val="en-US" w:eastAsia="en-US"/>
        </w:rPr>
      </w:pPr>
    </w:p>
    <w:sdt>
      <w:sdtPr>
        <w:id w:val="687425606"/>
        <w:docPartObj>
          <w:docPartGallery w:val="Table of Contents"/>
          <w:docPartUnique/>
        </w:docPartObj>
      </w:sdtPr>
      <w:sdtEndPr/>
      <w:sdtContent>
        <w:p w14:paraId="2D6344DF" w14:textId="4455655F" w:rsidR="00FA3812" w:rsidRDefault="3199A515" w:rsidP="00A66044">
          <w:pPr>
            <w:pStyle w:val="TOC1"/>
            <w:rPr>
              <w:rFonts w:asciiTheme="minorHAnsi" w:eastAsiaTheme="minorEastAsia" w:hAnsiTheme="minorHAnsi" w:cstheme="minorBidi"/>
              <w:noProof/>
              <w:lang w:eastAsia="en-GB"/>
            </w:rPr>
          </w:pPr>
          <w:r>
            <w:fldChar w:fldCharType="begin"/>
          </w:r>
          <w:r>
            <w:instrText>TOC \o \z \u \h</w:instrText>
          </w:r>
          <w:r>
            <w:fldChar w:fldCharType="separate"/>
          </w:r>
          <w:hyperlink w:anchor="_Toc68899203" w:history="1">
            <w:r w:rsidR="00FA3812" w:rsidRPr="00B41989">
              <w:rPr>
                <w:rStyle w:val="Hyperlink"/>
                <w:noProof/>
              </w:rPr>
              <w:t>Schizophrenia</w:t>
            </w:r>
            <w:r w:rsidR="00FA3812">
              <w:rPr>
                <w:noProof/>
                <w:webHidden/>
              </w:rPr>
              <w:tab/>
            </w:r>
            <w:r w:rsidR="00FA3812">
              <w:rPr>
                <w:noProof/>
                <w:webHidden/>
              </w:rPr>
              <w:fldChar w:fldCharType="begin"/>
            </w:r>
            <w:r w:rsidR="00FA3812">
              <w:rPr>
                <w:noProof/>
                <w:webHidden/>
              </w:rPr>
              <w:instrText xml:space="preserve"> PAGEREF _Toc68899203 \h </w:instrText>
            </w:r>
            <w:r w:rsidR="00FA3812">
              <w:rPr>
                <w:noProof/>
                <w:webHidden/>
              </w:rPr>
            </w:r>
            <w:r w:rsidR="00FA3812">
              <w:rPr>
                <w:noProof/>
                <w:webHidden/>
              </w:rPr>
              <w:fldChar w:fldCharType="separate"/>
            </w:r>
            <w:r w:rsidR="00FA3812">
              <w:rPr>
                <w:noProof/>
                <w:webHidden/>
              </w:rPr>
              <w:t>3</w:t>
            </w:r>
            <w:r w:rsidR="00FA3812">
              <w:rPr>
                <w:noProof/>
                <w:webHidden/>
              </w:rPr>
              <w:fldChar w:fldCharType="end"/>
            </w:r>
          </w:hyperlink>
        </w:p>
        <w:p w14:paraId="5455D855" w14:textId="1D32DBCF" w:rsidR="00FA3812" w:rsidRDefault="0047483C" w:rsidP="00A66044">
          <w:pPr>
            <w:pStyle w:val="TOC1"/>
            <w:rPr>
              <w:rFonts w:asciiTheme="minorHAnsi" w:eastAsiaTheme="minorEastAsia" w:hAnsiTheme="minorHAnsi" w:cstheme="minorBidi"/>
              <w:noProof/>
              <w:lang w:eastAsia="en-GB"/>
            </w:rPr>
          </w:pPr>
          <w:hyperlink w:anchor="_Toc68899204" w:history="1">
            <w:r w:rsidR="00FA3812" w:rsidRPr="00B41989">
              <w:rPr>
                <w:rStyle w:val="Hyperlink"/>
                <w:noProof/>
              </w:rPr>
              <w:t>Introduction</w:t>
            </w:r>
            <w:r w:rsidR="00FA3812">
              <w:rPr>
                <w:noProof/>
                <w:webHidden/>
              </w:rPr>
              <w:tab/>
            </w:r>
            <w:r w:rsidR="00FA3812">
              <w:rPr>
                <w:noProof/>
                <w:webHidden/>
              </w:rPr>
              <w:fldChar w:fldCharType="begin"/>
            </w:r>
            <w:r w:rsidR="00FA3812">
              <w:rPr>
                <w:noProof/>
                <w:webHidden/>
              </w:rPr>
              <w:instrText xml:space="preserve"> PAGEREF _Toc68899204 \h </w:instrText>
            </w:r>
            <w:r w:rsidR="00FA3812">
              <w:rPr>
                <w:noProof/>
                <w:webHidden/>
              </w:rPr>
            </w:r>
            <w:r w:rsidR="00FA3812">
              <w:rPr>
                <w:noProof/>
                <w:webHidden/>
              </w:rPr>
              <w:fldChar w:fldCharType="separate"/>
            </w:r>
            <w:r w:rsidR="00FA3812">
              <w:rPr>
                <w:noProof/>
                <w:webHidden/>
              </w:rPr>
              <w:t>3</w:t>
            </w:r>
            <w:r w:rsidR="00FA3812">
              <w:rPr>
                <w:noProof/>
                <w:webHidden/>
              </w:rPr>
              <w:fldChar w:fldCharType="end"/>
            </w:r>
          </w:hyperlink>
        </w:p>
        <w:p w14:paraId="7C590CFE" w14:textId="7E6923FC" w:rsidR="00FA3812" w:rsidRDefault="0047483C" w:rsidP="00A66044">
          <w:pPr>
            <w:pStyle w:val="TOC1"/>
            <w:rPr>
              <w:rFonts w:asciiTheme="minorHAnsi" w:eastAsiaTheme="minorEastAsia" w:hAnsiTheme="minorHAnsi" w:cstheme="minorBidi"/>
              <w:noProof/>
              <w:lang w:eastAsia="en-GB"/>
            </w:rPr>
          </w:pPr>
          <w:hyperlink w:anchor="_Toc68899205" w:history="1">
            <w:r w:rsidR="00FA3812" w:rsidRPr="00B41989">
              <w:rPr>
                <w:rStyle w:val="Hyperlink"/>
                <w:noProof/>
              </w:rPr>
              <w:t>Classification</w:t>
            </w:r>
            <w:r w:rsidR="00FA3812">
              <w:rPr>
                <w:noProof/>
                <w:webHidden/>
              </w:rPr>
              <w:tab/>
            </w:r>
            <w:r w:rsidR="00FA3812">
              <w:rPr>
                <w:noProof/>
                <w:webHidden/>
              </w:rPr>
              <w:fldChar w:fldCharType="begin"/>
            </w:r>
            <w:r w:rsidR="00FA3812">
              <w:rPr>
                <w:noProof/>
                <w:webHidden/>
              </w:rPr>
              <w:instrText xml:space="preserve"> PAGEREF _Toc68899205 \h </w:instrText>
            </w:r>
            <w:r w:rsidR="00FA3812">
              <w:rPr>
                <w:noProof/>
                <w:webHidden/>
              </w:rPr>
            </w:r>
            <w:r w:rsidR="00FA3812">
              <w:rPr>
                <w:noProof/>
                <w:webHidden/>
              </w:rPr>
              <w:fldChar w:fldCharType="separate"/>
            </w:r>
            <w:r w:rsidR="00FA3812">
              <w:rPr>
                <w:noProof/>
                <w:webHidden/>
              </w:rPr>
              <w:t>3</w:t>
            </w:r>
            <w:r w:rsidR="00FA3812">
              <w:rPr>
                <w:noProof/>
                <w:webHidden/>
              </w:rPr>
              <w:fldChar w:fldCharType="end"/>
            </w:r>
          </w:hyperlink>
        </w:p>
        <w:p w14:paraId="7F545D7D" w14:textId="09FC44B7" w:rsidR="00FA3812" w:rsidRDefault="0047483C" w:rsidP="00A66044">
          <w:pPr>
            <w:pStyle w:val="TOC1"/>
            <w:rPr>
              <w:rFonts w:asciiTheme="minorHAnsi" w:eastAsiaTheme="minorEastAsia" w:hAnsiTheme="minorHAnsi" w:cstheme="minorBidi"/>
              <w:noProof/>
              <w:lang w:eastAsia="en-GB"/>
            </w:rPr>
          </w:pPr>
          <w:hyperlink w:anchor="_Toc68899206" w:history="1">
            <w:r w:rsidR="00FA3812" w:rsidRPr="00B41989">
              <w:rPr>
                <w:rStyle w:val="Hyperlink"/>
                <w:noProof/>
              </w:rPr>
              <w:t>Diagnosis</w:t>
            </w:r>
            <w:r w:rsidR="00FA3812">
              <w:rPr>
                <w:noProof/>
                <w:webHidden/>
              </w:rPr>
              <w:tab/>
            </w:r>
            <w:r w:rsidR="00FA3812">
              <w:rPr>
                <w:noProof/>
                <w:webHidden/>
              </w:rPr>
              <w:fldChar w:fldCharType="begin"/>
            </w:r>
            <w:r w:rsidR="00FA3812">
              <w:rPr>
                <w:noProof/>
                <w:webHidden/>
              </w:rPr>
              <w:instrText xml:space="preserve"> PAGEREF _Toc68899206 \h </w:instrText>
            </w:r>
            <w:r w:rsidR="00FA3812">
              <w:rPr>
                <w:noProof/>
                <w:webHidden/>
              </w:rPr>
            </w:r>
            <w:r w:rsidR="00FA3812">
              <w:rPr>
                <w:noProof/>
                <w:webHidden/>
              </w:rPr>
              <w:fldChar w:fldCharType="separate"/>
            </w:r>
            <w:r w:rsidR="00FA3812">
              <w:rPr>
                <w:noProof/>
                <w:webHidden/>
              </w:rPr>
              <w:t>4</w:t>
            </w:r>
            <w:r w:rsidR="00FA3812">
              <w:rPr>
                <w:noProof/>
                <w:webHidden/>
              </w:rPr>
              <w:fldChar w:fldCharType="end"/>
            </w:r>
          </w:hyperlink>
        </w:p>
        <w:p w14:paraId="62936FEE" w14:textId="3B4964CF" w:rsidR="00FA3812" w:rsidRDefault="0047483C" w:rsidP="00A66044">
          <w:pPr>
            <w:pStyle w:val="TOC1"/>
            <w:rPr>
              <w:rFonts w:asciiTheme="minorHAnsi" w:eastAsiaTheme="minorEastAsia" w:hAnsiTheme="minorHAnsi" w:cstheme="minorBidi"/>
              <w:noProof/>
              <w:lang w:eastAsia="en-GB"/>
            </w:rPr>
          </w:pPr>
          <w:hyperlink w:anchor="_Toc68899207" w:history="1">
            <w:r w:rsidR="00FA3812" w:rsidRPr="00B41989">
              <w:rPr>
                <w:rStyle w:val="Hyperlink"/>
                <w:noProof/>
              </w:rPr>
              <w:t>Treatment</w:t>
            </w:r>
            <w:r w:rsidR="00FA3812">
              <w:rPr>
                <w:noProof/>
                <w:webHidden/>
              </w:rPr>
              <w:tab/>
            </w:r>
            <w:r w:rsidR="00FA3812">
              <w:rPr>
                <w:noProof/>
                <w:webHidden/>
              </w:rPr>
              <w:fldChar w:fldCharType="begin"/>
            </w:r>
            <w:r w:rsidR="00FA3812">
              <w:rPr>
                <w:noProof/>
                <w:webHidden/>
              </w:rPr>
              <w:instrText xml:space="preserve"> PAGEREF _Toc68899207 \h </w:instrText>
            </w:r>
            <w:r w:rsidR="00FA3812">
              <w:rPr>
                <w:noProof/>
                <w:webHidden/>
              </w:rPr>
            </w:r>
            <w:r w:rsidR="00FA3812">
              <w:rPr>
                <w:noProof/>
                <w:webHidden/>
              </w:rPr>
              <w:fldChar w:fldCharType="separate"/>
            </w:r>
            <w:r w:rsidR="00FA3812">
              <w:rPr>
                <w:noProof/>
                <w:webHidden/>
              </w:rPr>
              <w:t>5</w:t>
            </w:r>
            <w:r w:rsidR="00FA3812">
              <w:rPr>
                <w:noProof/>
                <w:webHidden/>
              </w:rPr>
              <w:fldChar w:fldCharType="end"/>
            </w:r>
          </w:hyperlink>
        </w:p>
        <w:p w14:paraId="4D39F07A" w14:textId="333E0E7F" w:rsidR="00FA3812" w:rsidRDefault="0047483C" w:rsidP="00A66044">
          <w:pPr>
            <w:pStyle w:val="TOC1"/>
            <w:rPr>
              <w:rFonts w:asciiTheme="minorHAnsi" w:eastAsiaTheme="minorEastAsia" w:hAnsiTheme="minorHAnsi" w:cstheme="minorBidi"/>
              <w:noProof/>
              <w:lang w:eastAsia="en-GB"/>
            </w:rPr>
          </w:pPr>
          <w:hyperlink w:anchor="_Toc68899208" w:history="1">
            <w:r w:rsidR="00FA3812" w:rsidRPr="00B41989">
              <w:rPr>
                <w:rStyle w:val="Hyperlink"/>
                <w:noProof/>
              </w:rPr>
              <w:t>Measurements of rehabilitation</w:t>
            </w:r>
            <w:r w:rsidR="00FA3812">
              <w:rPr>
                <w:noProof/>
                <w:webHidden/>
              </w:rPr>
              <w:tab/>
            </w:r>
            <w:r w:rsidR="00FA3812">
              <w:rPr>
                <w:noProof/>
                <w:webHidden/>
              </w:rPr>
              <w:fldChar w:fldCharType="begin"/>
            </w:r>
            <w:r w:rsidR="00FA3812">
              <w:rPr>
                <w:noProof/>
                <w:webHidden/>
              </w:rPr>
              <w:instrText xml:space="preserve"> PAGEREF _Toc68899208 \h </w:instrText>
            </w:r>
            <w:r w:rsidR="00FA3812">
              <w:rPr>
                <w:noProof/>
                <w:webHidden/>
              </w:rPr>
            </w:r>
            <w:r w:rsidR="00FA3812">
              <w:rPr>
                <w:noProof/>
                <w:webHidden/>
              </w:rPr>
              <w:fldChar w:fldCharType="separate"/>
            </w:r>
            <w:r w:rsidR="00FA3812">
              <w:rPr>
                <w:noProof/>
                <w:webHidden/>
              </w:rPr>
              <w:t>6</w:t>
            </w:r>
            <w:r w:rsidR="00FA3812">
              <w:rPr>
                <w:noProof/>
                <w:webHidden/>
              </w:rPr>
              <w:fldChar w:fldCharType="end"/>
            </w:r>
          </w:hyperlink>
        </w:p>
        <w:p w14:paraId="42CB4B31" w14:textId="77512CF0" w:rsidR="00FA3812" w:rsidRDefault="0047483C" w:rsidP="00A66044">
          <w:pPr>
            <w:pStyle w:val="TOC1"/>
            <w:rPr>
              <w:rFonts w:asciiTheme="minorHAnsi" w:eastAsiaTheme="minorEastAsia" w:hAnsiTheme="minorHAnsi" w:cstheme="minorBidi"/>
              <w:noProof/>
              <w:lang w:eastAsia="en-GB"/>
            </w:rPr>
          </w:pPr>
          <w:hyperlink w:anchor="_Toc68899209" w:history="1">
            <w:r w:rsidR="00FA3812" w:rsidRPr="00B41989">
              <w:rPr>
                <w:rStyle w:val="Hyperlink"/>
                <w:noProof/>
              </w:rPr>
              <w:t>Recommendation</w:t>
            </w:r>
            <w:r w:rsidR="00FA3812">
              <w:rPr>
                <w:noProof/>
                <w:webHidden/>
              </w:rPr>
              <w:tab/>
            </w:r>
            <w:r w:rsidR="00FA3812">
              <w:rPr>
                <w:noProof/>
                <w:webHidden/>
              </w:rPr>
              <w:fldChar w:fldCharType="begin"/>
            </w:r>
            <w:r w:rsidR="00FA3812">
              <w:rPr>
                <w:noProof/>
                <w:webHidden/>
              </w:rPr>
              <w:instrText xml:space="preserve"> PAGEREF _Toc68899209 \h </w:instrText>
            </w:r>
            <w:r w:rsidR="00FA3812">
              <w:rPr>
                <w:noProof/>
                <w:webHidden/>
              </w:rPr>
            </w:r>
            <w:r w:rsidR="00FA3812">
              <w:rPr>
                <w:noProof/>
                <w:webHidden/>
              </w:rPr>
              <w:fldChar w:fldCharType="separate"/>
            </w:r>
            <w:r w:rsidR="00FA3812">
              <w:rPr>
                <w:noProof/>
                <w:webHidden/>
              </w:rPr>
              <w:t>6</w:t>
            </w:r>
            <w:r w:rsidR="00FA3812">
              <w:rPr>
                <w:noProof/>
                <w:webHidden/>
              </w:rPr>
              <w:fldChar w:fldCharType="end"/>
            </w:r>
          </w:hyperlink>
        </w:p>
        <w:p w14:paraId="0C106C99" w14:textId="1F70AAFF" w:rsidR="00FA3812" w:rsidRDefault="0047483C" w:rsidP="00A66044">
          <w:pPr>
            <w:pStyle w:val="TOC1"/>
            <w:rPr>
              <w:rFonts w:asciiTheme="minorHAnsi" w:eastAsiaTheme="minorEastAsia" w:hAnsiTheme="minorHAnsi" w:cstheme="minorBidi"/>
              <w:noProof/>
              <w:lang w:eastAsia="en-GB"/>
            </w:rPr>
          </w:pPr>
          <w:hyperlink w:anchor="_Toc68899210" w:history="1">
            <w:r w:rsidR="00FA3812" w:rsidRPr="00B41989">
              <w:rPr>
                <w:rStyle w:val="Hyperlink"/>
                <w:noProof/>
              </w:rPr>
              <w:t>Autism</w:t>
            </w:r>
            <w:r w:rsidR="00FA3812">
              <w:rPr>
                <w:noProof/>
                <w:webHidden/>
              </w:rPr>
              <w:tab/>
            </w:r>
            <w:r w:rsidR="00FA3812">
              <w:rPr>
                <w:noProof/>
                <w:webHidden/>
              </w:rPr>
              <w:fldChar w:fldCharType="begin"/>
            </w:r>
            <w:r w:rsidR="00FA3812">
              <w:rPr>
                <w:noProof/>
                <w:webHidden/>
              </w:rPr>
              <w:instrText xml:space="preserve"> PAGEREF _Toc68899210 \h </w:instrText>
            </w:r>
            <w:r w:rsidR="00FA3812">
              <w:rPr>
                <w:noProof/>
                <w:webHidden/>
              </w:rPr>
            </w:r>
            <w:r w:rsidR="00FA3812">
              <w:rPr>
                <w:noProof/>
                <w:webHidden/>
              </w:rPr>
              <w:fldChar w:fldCharType="separate"/>
            </w:r>
            <w:r w:rsidR="00FA3812">
              <w:rPr>
                <w:noProof/>
                <w:webHidden/>
              </w:rPr>
              <w:t>7</w:t>
            </w:r>
            <w:r w:rsidR="00FA3812">
              <w:rPr>
                <w:noProof/>
                <w:webHidden/>
              </w:rPr>
              <w:fldChar w:fldCharType="end"/>
            </w:r>
          </w:hyperlink>
        </w:p>
        <w:p w14:paraId="6D22DC3B" w14:textId="0CDB1AEF" w:rsidR="00FA3812" w:rsidRDefault="0047483C" w:rsidP="00A66044">
          <w:pPr>
            <w:pStyle w:val="TOC1"/>
            <w:rPr>
              <w:rFonts w:asciiTheme="minorHAnsi" w:eastAsiaTheme="minorEastAsia" w:hAnsiTheme="minorHAnsi" w:cstheme="minorBidi"/>
              <w:noProof/>
              <w:lang w:eastAsia="en-GB"/>
            </w:rPr>
          </w:pPr>
          <w:hyperlink w:anchor="_Toc68899211" w:history="1">
            <w:r w:rsidR="00FA3812" w:rsidRPr="00B41989">
              <w:rPr>
                <w:rStyle w:val="Hyperlink"/>
                <w:noProof/>
              </w:rPr>
              <w:t>Introduction</w:t>
            </w:r>
            <w:r w:rsidR="00FA3812">
              <w:rPr>
                <w:noProof/>
                <w:webHidden/>
              </w:rPr>
              <w:tab/>
            </w:r>
            <w:r w:rsidR="00FA3812">
              <w:rPr>
                <w:noProof/>
                <w:webHidden/>
              </w:rPr>
              <w:fldChar w:fldCharType="begin"/>
            </w:r>
            <w:r w:rsidR="00FA3812">
              <w:rPr>
                <w:noProof/>
                <w:webHidden/>
              </w:rPr>
              <w:instrText xml:space="preserve"> PAGEREF _Toc68899211 \h </w:instrText>
            </w:r>
            <w:r w:rsidR="00FA3812">
              <w:rPr>
                <w:noProof/>
                <w:webHidden/>
              </w:rPr>
            </w:r>
            <w:r w:rsidR="00FA3812">
              <w:rPr>
                <w:noProof/>
                <w:webHidden/>
              </w:rPr>
              <w:fldChar w:fldCharType="separate"/>
            </w:r>
            <w:r w:rsidR="00FA3812">
              <w:rPr>
                <w:noProof/>
                <w:webHidden/>
              </w:rPr>
              <w:t>7</w:t>
            </w:r>
            <w:r w:rsidR="00FA3812">
              <w:rPr>
                <w:noProof/>
                <w:webHidden/>
              </w:rPr>
              <w:fldChar w:fldCharType="end"/>
            </w:r>
          </w:hyperlink>
        </w:p>
        <w:p w14:paraId="6D67BB8B" w14:textId="2AF8EEB3" w:rsidR="00FA3812" w:rsidRDefault="0047483C" w:rsidP="00A66044">
          <w:pPr>
            <w:pStyle w:val="TOC1"/>
            <w:rPr>
              <w:rFonts w:asciiTheme="minorHAnsi" w:eastAsiaTheme="minorEastAsia" w:hAnsiTheme="minorHAnsi" w:cstheme="minorBidi"/>
              <w:noProof/>
              <w:lang w:eastAsia="en-GB"/>
            </w:rPr>
          </w:pPr>
          <w:hyperlink w:anchor="_Toc68899212" w:history="1">
            <w:r w:rsidR="00FA3812" w:rsidRPr="00B41989">
              <w:rPr>
                <w:rStyle w:val="Hyperlink"/>
                <w:noProof/>
              </w:rPr>
              <w:t>Classification</w:t>
            </w:r>
            <w:r w:rsidR="00FA3812">
              <w:rPr>
                <w:noProof/>
                <w:webHidden/>
              </w:rPr>
              <w:tab/>
            </w:r>
            <w:r w:rsidR="00FA3812">
              <w:rPr>
                <w:noProof/>
                <w:webHidden/>
              </w:rPr>
              <w:fldChar w:fldCharType="begin"/>
            </w:r>
            <w:r w:rsidR="00FA3812">
              <w:rPr>
                <w:noProof/>
                <w:webHidden/>
              </w:rPr>
              <w:instrText xml:space="preserve"> PAGEREF _Toc68899212 \h </w:instrText>
            </w:r>
            <w:r w:rsidR="00FA3812">
              <w:rPr>
                <w:noProof/>
                <w:webHidden/>
              </w:rPr>
            </w:r>
            <w:r w:rsidR="00FA3812">
              <w:rPr>
                <w:noProof/>
                <w:webHidden/>
              </w:rPr>
              <w:fldChar w:fldCharType="separate"/>
            </w:r>
            <w:r w:rsidR="00FA3812">
              <w:rPr>
                <w:noProof/>
                <w:webHidden/>
              </w:rPr>
              <w:t>7</w:t>
            </w:r>
            <w:r w:rsidR="00FA3812">
              <w:rPr>
                <w:noProof/>
                <w:webHidden/>
              </w:rPr>
              <w:fldChar w:fldCharType="end"/>
            </w:r>
          </w:hyperlink>
        </w:p>
        <w:p w14:paraId="3F92A3EE" w14:textId="5D69E5E9" w:rsidR="00FA3812" w:rsidRDefault="0047483C" w:rsidP="00A66044">
          <w:pPr>
            <w:pStyle w:val="TOC1"/>
            <w:rPr>
              <w:rFonts w:asciiTheme="minorHAnsi" w:eastAsiaTheme="minorEastAsia" w:hAnsiTheme="minorHAnsi" w:cstheme="minorBidi"/>
              <w:noProof/>
              <w:lang w:eastAsia="en-GB"/>
            </w:rPr>
          </w:pPr>
          <w:hyperlink w:anchor="_Toc68899213" w:history="1">
            <w:r w:rsidR="00FA3812" w:rsidRPr="00B41989">
              <w:rPr>
                <w:rStyle w:val="Hyperlink"/>
                <w:noProof/>
              </w:rPr>
              <w:t>Diagnosis</w:t>
            </w:r>
            <w:r w:rsidR="00FA3812">
              <w:rPr>
                <w:noProof/>
                <w:webHidden/>
              </w:rPr>
              <w:tab/>
            </w:r>
            <w:r w:rsidR="00FA3812">
              <w:rPr>
                <w:noProof/>
                <w:webHidden/>
              </w:rPr>
              <w:fldChar w:fldCharType="begin"/>
            </w:r>
            <w:r w:rsidR="00FA3812">
              <w:rPr>
                <w:noProof/>
                <w:webHidden/>
              </w:rPr>
              <w:instrText xml:space="preserve"> PAGEREF _Toc68899213 \h </w:instrText>
            </w:r>
            <w:r w:rsidR="00FA3812">
              <w:rPr>
                <w:noProof/>
                <w:webHidden/>
              </w:rPr>
            </w:r>
            <w:r w:rsidR="00FA3812">
              <w:rPr>
                <w:noProof/>
                <w:webHidden/>
              </w:rPr>
              <w:fldChar w:fldCharType="separate"/>
            </w:r>
            <w:r w:rsidR="00FA3812">
              <w:rPr>
                <w:noProof/>
                <w:webHidden/>
              </w:rPr>
              <w:t>8</w:t>
            </w:r>
            <w:r w:rsidR="00FA3812">
              <w:rPr>
                <w:noProof/>
                <w:webHidden/>
              </w:rPr>
              <w:fldChar w:fldCharType="end"/>
            </w:r>
          </w:hyperlink>
        </w:p>
        <w:p w14:paraId="77A7B29B" w14:textId="4F8A69D4" w:rsidR="00FA3812" w:rsidRDefault="0047483C" w:rsidP="00A66044">
          <w:pPr>
            <w:pStyle w:val="TOC1"/>
            <w:rPr>
              <w:rFonts w:asciiTheme="minorHAnsi" w:eastAsiaTheme="minorEastAsia" w:hAnsiTheme="minorHAnsi" w:cstheme="minorBidi"/>
              <w:noProof/>
              <w:lang w:eastAsia="en-GB"/>
            </w:rPr>
          </w:pPr>
          <w:hyperlink w:anchor="_Toc68899214" w:history="1">
            <w:r w:rsidR="00FA3812" w:rsidRPr="00B41989">
              <w:rPr>
                <w:rStyle w:val="Hyperlink"/>
                <w:noProof/>
              </w:rPr>
              <w:t>Treatment</w:t>
            </w:r>
            <w:r w:rsidR="00FA3812">
              <w:rPr>
                <w:noProof/>
                <w:webHidden/>
              </w:rPr>
              <w:tab/>
            </w:r>
            <w:r w:rsidR="00FA3812">
              <w:rPr>
                <w:noProof/>
                <w:webHidden/>
              </w:rPr>
              <w:fldChar w:fldCharType="begin"/>
            </w:r>
            <w:r w:rsidR="00FA3812">
              <w:rPr>
                <w:noProof/>
                <w:webHidden/>
              </w:rPr>
              <w:instrText xml:space="preserve"> PAGEREF _Toc68899214 \h </w:instrText>
            </w:r>
            <w:r w:rsidR="00FA3812">
              <w:rPr>
                <w:noProof/>
                <w:webHidden/>
              </w:rPr>
            </w:r>
            <w:r w:rsidR="00FA3812">
              <w:rPr>
                <w:noProof/>
                <w:webHidden/>
              </w:rPr>
              <w:fldChar w:fldCharType="separate"/>
            </w:r>
            <w:r w:rsidR="00FA3812">
              <w:rPr>
                <w:noProof/>
                <w:webHidden/>
              </w:rPr>
              <w:t>9</w:t>
            </w:r>
            <w:r w:rsidR="00FA3812">
              <w:rPr>
                <w:noProof/>
                <w:webHidden/>
              </w:rPr>
              <w:fldChar w:fldCharType="end"/>
            </w:r>
          </w:hyperlink>
        </w:p>
        <w:p w14:paraId="777BD9A5" w14:textId="08302CA6" w:rsidR="00FA3812" w:rsidRDefault="0047483C" w:rsidP="00A66044">
          <w:pPr>
            <w:pStyle w:val="TOC1"/>
            <w:rPr>
              <w:rFonts w:asciiTheme="minorHAnsi" w:eastAsiaTheme="minorEastAsia" w:hAnsiTheme="minorHAnsi" w:cstheme="minorBidi"/>
              <w:noProof/>
              <w:lang w:eastAsia="en-GB"/>
            </w:rPr>
          </w:pPr>
          <w:hyperlink w:anchor="_Toc68899215" w:history="1">
            <w:r w:rsidR="00FA3812" w:rsidRPr="00B41989">
              <w:rPr>
                <w:rStyle w:val="Hyperlink"/>
                <w:noProof/>
              </w:rPr>
              <w:t>Measurements of rehabilitation</w:t>
            </w:r>
            <w:r w:rsidR="00FA3812">
              <w:rPr>
                <w:noProof/>
                <w:webHidden/>
              </w:rPr>
              <w:tab/>
            </w:r>
            <w:r w:rsidR="00FA3812">
              <w:rPr>
                <w:noProof/>
                <w:webHidden/>
              </w:rPr>
              <w:fldChar w:fldCharType="begin"/>
            </w:r>
            <w:r w:rsidR="00FA3812">
              <w:rPr>
                <w:noProof/>
                <w:webHidden/>
              </w:rPr>
              <w:instrText xml:space="preserve"> PAGEREF _Toc68899215 \h </w:instrText>
            </w:r>
            <w:r w:rsidR="00FA3812">
              <w:rPr>
                <w:noProof/>
                <w:webHidden/>
              </w:rPr>
            </w:r>
            <w:r w:rsidR="00FA3812">
              <w:rPr>
                <w:noProof/>
                <w:webHidden/>
              </w:rPr>
              <w:fldChar w:fldCharType="separate"/>
            </w:r>
            <w:r w:rsidR="00FA3812">
              <w:rPr>
                <w:noProof/>
                <w:webHidden/>
              </w:rPr>
              <w:t>10</w:t>
            </w:r>
            <w:r w:rsidR="00FA3812">
              <w:rPr>
                <w:noProof/>
                <w:webHidden/>
              </w:rPr>
              <w:fldChar w:fldCharType="end"/>
            </w:r>
          </w:hyperlink>
        </w:p>
        <w:p w14:paraId="65597A29" w14:textId="33423CEE" w:rsidR="00FA3812" w:rsidRDefault="0047483C" w:rsidP="00A66044">
          <w:pPr>
            <w:pStyle w:val="TOC1"/>
            <w:rPr>
              <w:rFonts w:asciiTheme="minorHAnsi" w:eastAsiaTheme="minorEastAsia" w:hAnsiTheme="minorHAnsi" w:cstheme="minorBidi"/>
              <w:noProof/>
              <w:lang w:eastAsia="en-GB"/>
            </w:rPr>
          </w:pPr>
          <w:hyperlink w:anchor="_Toc68899216" w:history="1">
            <w:r w:rsidR="00FA3812" w:rsidRPr="00B41989">
              <w:rPr>
                <w:rStyle w:val="Hyperlink"/>
                <w:noProof/>
              </w:rPr>
              <w:t>Recommendation</w:t>
            </w:r>
            <w:r w:rsidR="00FA3812">
              <w:rPr>
                <w:noProof/>
                <w:webHidden/>
              </w:rPr>
              <w:tab/>
            </w:r>
            <w:r w:rsidR="00FA3812">
              <w:rPr>
                <w:noProof/>
                <w:webHidden/>
              </w:rPr>
              <w:fldChar w:fldCharType="begin"/>
            </w:r>
            <w:r w:rsidR="00FA3812">
              <w:rPr>
                <w:noProof/>
                <w:webHidden/>
              </w:rPr>
              <w:instrText xml:space="preserve"> PAGEREF _Toc68899216 \h </w:instrText>
            </w:r>
            <w:r w:rsidR="00FA3812">
              <w:rPr>
                <w:noProof/>
                <w:webHidden/>
              </w:rPr>
            </w:r>
            <w:r w:rsidR="00FA3812">
              <w:rPr>
                <w:noProof/>
                <w:webHidden/>
              </w:rPr>
              <w:fldChar w:fldCharType="separate"/>
            </w:r>
            <w:r w:rsidR="00FA3812">
              <w:rPr>
                <w:noProof/>
                <w:webHidden/>
              </w:rPr>
              <w:t>10</w:t>
            </w:r>
            <w:r w:rsidR="00FA3812">
              <w:rPr>
                <w:noProof/>
                <w:webHidden/>
              </w:rPr>
              <w:fldChar w:fldCharType="end"/>
            </w:r>
          </w:hyperlink>
        </w:p>
        <w:p w14:paraId="34B07467" w14:textId="765B795A" w:rsidR="00FA3812" w:rsidRDefault="0047483C" w:rsidP="00A66044">
          <w:pPr>
            <w:pStyle w:val="TOC1"/>
            <w:rPr>
              <w:rFonts w:asciiTheme="minorHAnsi" w:eastAsiaTheme="minorEastAsia" w:hAnsiTheme="minorHAnsi" w:cstheme="minorBidi"/>
              <w:noProof/>
              <w:lang w:eastAsia="en-GB"/>
            </w:rPr>
          </w:pPr>
          <w:hyperlink w:anchor="_Toc68899217" w:history="1">
            <w:r w:rsidR="00FA3812" w:rsidRPr="00B41989">
              <w:rPr>
                <w:rStyle w:val="Hyperlink"/>
                <w:noProof/>
              </w:rPr>
              <w:t>Generalised Anxiety Disorder</w:t>
            </w:r>
            <w:r w:rsidR="00FA3812">
              <w:rPr>
                <w:noProof/>
                <w:webHidden/>
              </w:rPr>
              <w:tab/>
            </w:r>
            <w:r w:rsidR="00FA3812">
              <w:rPr>
                <w:noProof/>
                <w:webHidden/>
              </w:rPr>
              <w:fldChar w:fldCharType="begin"/>
            </w:r>
            <w:r w:rsidR="00FA3812">
              <w:rPr>
                <w:noProof/>
                <w:webHidden/>
              </w:rPr>
              <w:instrText xml:space="preserve"> PAGEREF _Toc68899217 \h </w:instrText>
            </w:r>
            <w:r w:rsidR="00FA3812">
              <w:rPr>
                <w:noProof/>
                <w:webHidden/>
              </w:rPr>
            </w:r>
            <w:r w:rsidR="00FA3812">
              <w:rPr>
                <w:noProof/>
                <w:webHidden/>
              </w:rPr>
              <w:fldChar w:fldCharType="separate"/>
            </w:r>
            <w:r w:rsidR="00FA3812">
              <w:rPr>
                <w:noProof/>
                <w:webHidden/>
              </w:rPr>
              <w:t>11</w:t>
            </w:r>
            <w:r w:rsidR="00FA3812">
              <w:rPr>
                <w:noProof/>
                <w:webHidden/>
              </w:rPr>
              <w:fldChar w:fldCharType="end"/>
            </w:r>
          </w:hyperlink>
        </w:p>
        <w:p w14:paraId="706E5068" w14:textId="6C811E4F" w:rsidR="00FA3812" w:rsidRDefault="0047483C" w:rsidP="00A66044">
          <w:pPr>
            <w:pStyle w:val="TOC1"/>
            <w:rPr>
              <w:rFonts w:asciiTheme="minorHAnsi" w:eastAsiaTheme="minorEastAsia" w:hAnsiTheme="minorHAnsi" w:cstheme="minorBidi"/>
              <w:noProof/>
              <w:lang w:eastAsia="en-GB"/>
            </w:rPr>
          </w:pPr>
          <w:hyperlink w:anchor="_Toc68899218" w:history="1">
            <w:r w:rsidR="00FA3812" w:rsidRPr="00B41989">
              <w:rPr>
                <w:rStyle w:val="Hyperlink"/>
                <w:noProof/>
              </w:rPr>
              <w:t>Introduction</w:t>
            </w:r>
            <w:r w:rsidR="00FA3812">
              <w:rPr>
                <w:noProof/>
                <w:webHidden/>
              </w:rPr>
              <w:tab/>
            </w:r>
            <w:r w:rsidR="00FA3812">
              <w:rPr>
                <w:noProof/>
                <w:webHidden/>
              </w:rPr>
              <w:fldChar w:fldCharType="begin"/>
            </w:r>
            <w:r w:rsidR="00FA3812">
              <w:rPr>
                <w:noProof/>
                <w:webHidden/>
              </w:rPr>
              <w:instrText xml:space="preserve"> PAGEREF _Toc68899218 \h </w:instrText>
            </w:r>
            <w:r w:rsidR="00FA3812">
              <w:rPr>
                <w:noProof/>
                <w:webHidden/>
              </w:rPr>
            </w:r>
            <w:r w:rsidR="00FA3812">
              <w:rPr>
                <w:noProof/>
                <w:webHidden/>
              </w:rPr>
              <w:fldChar w:fldCharType="separate"/>
            </w:r>
            <w:r w:rsidR="00FA3812">
              <w:rPr>
                <w:noProof/>
                <w:webHidden/>
              </w:rPr>
              <w:t>11</w:t>
            </w:r>
            <w:r w:rsidR="00FA3812">
              <w:rPr>
                <w:noProof/>
                <w:webHidden/>
              </w:rPr>
              <w:fldChar w:fldCharType="end"/>
            </w:r>
          </w:hyperlink>
        </w:p>
        <w:p w14:paraId="530FA070" w14:textId="360B9AA3" w:rsidR="00FA3812" w:rsidRDefault="0047483C" w:rsidP="00A66044">
          <w:pPr>
            <w:pStyle w:val="TOC1"/>
            <w:rPr>
              <w:rFonts w:asciiTheme="minorHAnsi" w:eastAsiaTheme="minorEastAsia" w:hAnsiTheme="minorHAnsi" w:cstheme="minorBidi"/>
              <w:noProof/>
              <w:lang w:eastAsia="en-GB"/>
            </w:rPr>
          </w:pPr>
          <w:hyperlink w:anchor="_Toc68899219" w:history="1">
            <w:r w:rsidR="00FA3812" w:rsidRPr="00B41989">
              <w:rPr>
                <w:rStyle w:val="Hyperlink"/>
                <w:noProof/>
              </w:rPr>
              <w:t>Classification</w:t>
            </w:r>
            <w:r w:rsidR="00FA3812">
              <w:rPr>
                <w:noProof/>
                <w:webHidden/>
              </w:rPr>
              <w:tab/>
            </w:r>
            <w:r w:rsidR="00FA3812">
              <w:rPr>
                <w:noProof/>
                <w:webHidden/>
              </w:rPr>
              <w:fldChar w:fldCharType="begin"/>
            </w:r>
            <w:r w:rsidR="00FA3812">
              <w:rPr>
                <w:noProof/>
                <w:webHidden/>
              </w:rPr>
              <w:instrText xml:space="preserve"> PAGEREF _Toc68899219 \h </w:instrText>
            </w:r>
            <w:r w:rsidR="00FA3812">
              <w:rPr>
                <w:noProof/>
                <w:webHidden/>
              </w:rPr>
            </w:r>
            <w:r w:rsidR="00FA3812">
              <w:rPr>
                <w:noProof/>
                <w:webHidden/>
              </w:rPr>
              <w:fldChar w:fldCharType="separate"/>
            </w:r>
            <w:r w:rsidR="00FA3812">
              <w:rPr>
                <w:noProof/>
                <w:webHidden/>
              </w:rPr>
              <w:t>11</w:t>
            </w:r>
            <w:r w:rsidR="00FA3812">
              <w:rPr>
                <w:noProof/>
                <w:webHidden/>
              </w:rPr>
              <w:fldChar w:fldCharType="end"/>
            </w:r>
          </w:hyperlink>
        </w:p>
        <w:p w14:paraId="198ACFDE" w14:textId="2AF0C1A4" w:rsidR="00FA3812" w:rsidRDefault="0047483C" w:rsidP="00A66044">
          <w:pPr>
            <w:pStyle w:val="TOC1"/>
            <w:rPr>
              <w:rFonts w:asciiTheme="minorHAnsi" w:eastAsiaTheme="minorEastAsia" w:hAnsiTheme="minorHAnsi" w:cstheme="minorBidi"/>
              <w:noProof/>
              <w:lang w:eastAsia="en-GB"/>
            </w:rPr>
          </w:pPr>
          <w:hyperlink w:anchor="_Toc68899220" w:history="1">
            <w:r w:rsidR="00FA3812" w:rsidRPr="00B41989">
              <w:rPr>
                <w:rStyle w:val="Hyperlink"/>
                <w:noProof/>
              </w:rPr>
              <w:t>Diagnosis</w:t>
            </w:r>
            <w:r w:rsidR="00FA3812">
              <w:rPr>
                <w:noProof/>
                <w:webHidden/>
              </w:rPr>
              <w:tab/>
            </w:r>
            <w:r w:rsidR="00FA3812">
              <w:rPr>
                <w:noProof/>
                <w:webHidden/>
              </w:rPr>
              <w:fldChar w:fldCharType="begin"/>
            </w:r>
            <w:r w:rsidR="00FA3812">
              <w:rPr>
                <w:noProof/>
                <w:webHidden/>
              </w:rPr>
              <w:instrText xml:space="preserve"> PAGEREF _Toc68899220 \h </w:instrText>
            </w:r>
            <w:r w:rsidR="00FA3812">
              <w:rPr>
                <w:noProof/>
                <w:webHidden/>
              </w:rPr>
            </w:r>
            <w:r w:rsidR="00FA3812">
              <w:rPr>
                <w:noProof/>
                <w:webHidden/>
              </w:rPr>
              <w:fldChar w:fldCharType="separate"/>
            </w:r>
            <w:r w:rsidR="00FA3812">
              <w:rPr>
                <w:noProof/>
                <w:webHidden/>
              </w:rPr>
              <w:t>12</w:t>
            </w:r>
            <w:r w:rsidR="00FA3812">
              <w:rPr>
                <w:noProof/>
                <w:webHidden/>
              </w:rPr>
              <w:fldChar w:fldCharType="end"/>
            </w:r>
          </w:hyperlink>
        </w:p>
        <w:p w14:paraId="7D552FB1" w14:textId="2BD569B1" w:rsidR="00FA3812" w:rsidRDefault="0047483C" w:rsidP="00A66044">
          <w:pPr>
            <w:pStyle w:val="TOC1"/>
            <w:rPr>
              <w:rFonts w:asciiTheme="minorHAnsi" w:eastAsiaTheme="minorEastAsia" w:hAnsiTheme="minorHAnsi" w:cstheme="minorBidi"/>
              <w:noProof/>
              <w:lang w:eastAsia="en-GB"/>
            </w:rPr>
          </w:pPr>
          <w:hyperlink w:anchor="_Toc68899221" w:history="1">
            <w:r w:rsidR="00FA3812" w:rsidRPr="00B41989">
              <w:rPr>
                <w:rStyle w:val="Hyperlink"/>
                <w:noProof/>
              </w:rPr>
              <w:t>Treatment</w:t>
            </w:r>
            <w:r w:rsidR="00FA3812">
              <w:rPr>
                <w:noProof/>
                <w:webHidden/>
              </w:rPr>
              <w:tab/>
            </w:r>
            <w:r w:rsidR="00FA3812">
              <w:rPr>
                <w:noProof/>
                <w:webHidden/>
              </w:rPr>
              <w:fldChar w:fldCharType="begin"/>
            </w:r>
            <w:r w:rsidR="00FA3812">
              <w:rPr>
                <w:noProof/>
                <w:webHidden/>
              </w:rPr>
              <w:instrText xml:space="preserve"> PAGEREF _Toc68899221 \h </w:instrText>
            </w:r>
            <w:r w:rsidR="00FA3812">
              <w:rPr>
                <w:noProof/>
                <w:webHidden/>
              </w:rPr>
            </w:r>
            <w:r w:rsidR="00FA3812">
              <w:rPr>
                <w:noProof/>
                <w:webHidden/>
              </w:rPr>
              <w:fldChar w:fldCharType="separate"/>
            </w:r>
            <w:r w:rsidR="00FA3812">
              <w:rPr>
                <w:noProof/>
                <w:webHidden/>
              </w:rPr>
              <w:t>13</w:t>
            </w:r>
            <w:r w:rsidR="00FA3812">
              <w:rPr>
                <w:noProof/>
                <w:webHidden/>
              </w:rPr>
              <w:fldChar w:fldCharType="end"/>
            </w:r>
          </w:hyperlink>
        </w:p>
        <w:p w14:paraId="48139468" w14:textId="5E6F257B" w:rsidR="00FA3812" w:rsidRDefault="0047483C" w:rsidP="00A66044">
          <w:pPr>
            <w:pStyle w:val="TOC1"/>
            <w:rPr>
              <w:rFonts w:asciiTheme="minorHAnsi" w:eastAsiaTheme="minorEastAsia" w:hAnsiTheme="minorHAnsi" w:cstheme="minorBidi"/>
              <w:noProof/>
              <w:lang w:eastAsia="en-GB"/>
            </w:rPr>
          </w:pPr>
          <w:hyperlink w:anchor="_Toc68899222" w:history="1">
            <w:r w:rsidR="00FA3812" w:rsidRPr="00B41989">
              <w:rPr>
                <w:rStyle w:val="Hyperlink"/>
                <w:noProof/>
              </w:rPr>
              <w:t>Measurements of rehabilitation</w:t>
            </w:r>
            <w:r w:rsidR="00FA3812">
              <w:rPr>
                <w:noProof/>
                <w:webHidden/>
              </w:rPr>
              <w:tab/>
            </w:r>
            <w:r w:rsidR="00FA3812">
              <w:rPr>
                <w:noProof/>
                <w:webHidden/>
              </w:rPr>
              <w:fldChar w:fldCharType="begin"/>
            </w:r>
            <w:r w:rsidR="00FA3812">
              <w:rPr>
                <w:noProof/>
                <w:webHidden/>
              </w:rPr>
              <w:instrText xml:space="preserve"> PAGEREF _Toc68899222 \h </w:instrText>
            </w:r>
            <w:r w:rsidR="00FA3812">
              <w:rPr>
                <w:noProof/>
                <w:webHidden/>
              </w:rPr>
            </w:r>
            <w:r w:rsidR="00FA3812">
              <w:rPr>
                <w:noProof/>
                <w:webHidden/>
              </w:rPr>
              <w:fldChar w:fldCharType="separate"/>
            </w:r>
            <w:r w:rsidR="00FA3812">
              <w:rPr>
                <w:noProof/>
                <w:webHidden/>
              </w:rPr>
              <w:t>13</w:t>
            </w:r>
            <w:r w:rsidR="00FA3812">
              <w:rPr>
                <w:noProof/>
                <w:webHidden/>
              </w:rPr>
              <w:fldChar w:fldCharType="end"/>
            </w:r>
          </w:hyperlink>
        </w:p>
        <w:p w14:paraId="32314468" w14:textId="546F38C5" w:rsidR="00FA3812" w:rsidRDefault="0047483C" w:rsidP="00A66044">
          <w:pPr>
            <w:pStyle w:val="TOC1"/>
            <w:rPr>
              <w:rFonts w:asciiTheme="minorHAnsi" w:eastAsiaTheme="minorEastAsia" w:hAnsiTheme="minorHAnsi" w:cstheme="minorBidi"/>
              <w:noProof/>
              <w:lang w:eastAsia="en-GB"/>
            </w:rPr>
          </w:pPr>
          <w:hyperlink w:anchor="_Toc68899223" w:history="1">
            <w:r w:rsidR="00FA3812" w:rsidRPr="00B41989">
              <w:rPr>
                <w:rStyle w:val="Hyperlink"/>
                <w:noProof/>
              </w:rPr>
              <w:t>Recommendation</w:t>
            </w:r>
            <w:r w:rsidR="00FA3812">
              <w:rPr>
                <w:noProof/>
                <w:webHidden/>
              </w:rPr>
              <w:tab/>
            </w:r>
            <w:r w:rsidR="00FA3812">
              <w:rPr>
                <w:noProof/>
                <w:webHidden/>
              </w:rPr>
              <w:fldChar w:fldCharType="begin"/>
            </w:r>
            <w:r w:rsidR="00FA3812">
              <w:rPr>
                <w:noProof/>
                <w:webHidden/>
              </w:rPr>
              <w:instrText xml:space="preserve"> PAGEREF _Toc68899223 \h </w:instrText>
            </w:r>
            <w:r w:rsidR="00FA3812">
              <w:rPr>
                <w:noProof/>
                <w:webHidden/>
              </w:rPr>
            </w:r>
            <w:r w:rsidR="00FA3812">
              <w:rPr>
                <w:noProof/>
                <w:webHidden/>
              </w:rPr>
              <w:fldChar w:fldCharType="separate"/>
            </w:r>
            <w:r w:rsidR="00FA3812">
              <w:rPr>
                <w:noProof/>
                <w:webHidden/>
              </w:rPr>
              <w:t>13</w:t>
            </w:r>
            <w:r w:rsidR="00FA3812">
              <w:rPr>
                <w:noProof/>
                <w:webHidden/>
              </w:rPr>
              <w:fldChar w:fldCharType="end"/>
            </w:r>
          </w:hyperlink>
        </w:p>
        <w:p w14:paraId="271A0F77" w14:textId="762A42D9" w:rsidR="00FA3812" w:rsidRDefault="0047483C" w:rsidP="00A66044">
          <w:pPr>
            <w:pStyle w:val="TOC1"/>
            <w:rPr>
              <w:rFonts w:asciiTheme="minorHAnsi" w:eastAsiaTheme="minorEastAsia" w:hAnsiTheme="minorHAnsi" w:cstheme="minorBidi"/>
              <w:noProof/>
              <w:lang w:eastAsia="en-GB"/>
            </w:rPr>
          </w:pPr>
          <w:hyperlink w:anchor="_Toc68899224" w:history="1">
            <w:r w:rsidR="00FA3812" w:rsidRPr="00B41989">
              <w:rPr>
                <w:rStyle w:val="Hyperlink"/>
                <w:noProof/>
              </w:rPr>
              <w:t>Conclusion</w:t>
            </w:r>
            <w:r w:rsidR="00FA3812">
              <w:rPr>
                <w:noProof/>
                <w:webHidden/>
              </w:rPr>
              <w:tab/>
            </w:r>
            <w:r w:rsidR="00FA3812">
              <w:rPr>
                <w:noProof/>
                <w:webHidden/>
              </w:rPr>
              <w:fldChar w:fldCharType="begin"/>
            </w:r>
            <w:r w:rsidR="00FA3812">
              <w:rPr>
                <w:noProof/>
                <w:webHidden/>
              </w:rPr>
              <w:instrText xml:space="preserve"> PAGEREF _Toc68899224 \h </w:instrText>
            </w:r>
            <w:r w:rsidR="00FA3812">
              <w:rPr>
                <w:noProof/>
                <w:webHidden/>
              </w:rPr>
            </w:r>
            <w:r w:rsidR="00FA3812">
              <w:rPr>
                <w:noProof/>
                <w:webHidden/>
              </w:rPr>
              <w:fldChar w:fldCharType="separate"/>
            </w:r>
            <w:r w:rsidR="00FA3812">
              <w:rPr>
                <w:noProof/>
                <w:webHidden/>
              </w:rPr>
              <w:t>14</w:t>
            </w:r>
            <w:r w:rsidR="00FA3812">
              <w:rPr>
                <w:noProof/>
                <w:webHidden/>
              </w:rPr>
              <w:fldChar w:fldCharType="end"/>
            </w:r>
          </w:hyperlink>
        </w:p>
        <w:p w14:paraId="2DD01F39" w14:textId="06742F39" w:rsidR="00FA3812" w:rsidRDefault="0047483C" w:rsidP="00A66044">
          <w:pPr>
            <w:pStyle w:val="TOC1"/>
            <w:rPr>
              <w:rFonts w:asciiTheme="minorHAnsi" w:eastAsiaTheme="minorEastAsia" w:hAnsiTheme="minorHAnsi" w:cstheme="minorBidi"/>
              <w:noProof/>
              <w:lang w:eastAsia="en-GB"/>
            </w:rPr>
          </w:pPr>
          <w:hyperlink w:anchor="_Toc68899225" w:history="1">
            <w:r w:rsidR="00FA3812" w:rsidRPr="00B41989">
              <w:rPr>
                <w:rStyle w:val="Hyperlink"/>
                <w:noProof/>
              </w:rPr>
              <w:t>References</w:t>
            </w:r>
            <w:r w:rsidR="00FA3812">
              <w:rPr>
                <w:noProof/>
                <w:webHidden/>
              </w:rPr>
              <w:tab/>
            </w:r>
            <w:r w:rsidR="00FA3812">
              <w:rPr>
                <w:noProof/>
                <w:webHidden/>
              </w:rPr>
              <w:fldChar w:fldCharType="begin"/>
            </w:r>
            <w:r w:rsidR="00FA3812">
              <w:rPr>
                <w:noProof/>
                <w:webHidden/>
              </w:rPr>
              <w:instrText xml:space="preserve"> PAGEREF _Toc68899225 \h </w:instrText>
            </w:r>
            <w:r w:rsidR="00FA3812">
              <w:rPr>
                <w:noProof/>
                <w:webHidden/>
              </w:rPr>
            </w:r>
            <w:r w:rsidR="00FA3812">
              <w:rPr>
                <w:noProof/>
                <w:webHidden/>
              </w:rPr>
              <w:fldChar w:fldCharType="separate"/>
            </w:r>
            <w:r w:rsidR="00FA3812">
              <w:rPr>
                <w:noProof/>
                <w:webHidden/>
              </w:rPr>
              <w:t>15</w:t>
            </w:r>
            <w:r w:rsidR="00FA3812">
              <w:rPr>
                <w:noProof/>
                <w:webHidden/>
              </w:rPr>
              <w:fldChar w:fldCharType="end"/>
            </w:r>
          </w:hyperlink>
        </w:p>
        <w:p w14:paraId="3D5A8B2F" w14:textId="115C23EB" w:rsidR="3199A515" w:rsidRDefault="3199A515" w:rsidP="00A66044">
          <w:pPr>
            <w:pStyle w:val="TOC1"/>
          </w:pPr>
          <w:r>
            <w:fldChar w:fldCharType="end"/>
          </w:r>
        </w:p>
      </w:sdtContent>
    </w:sdt>
    <w:p w14:paraId="32384749" w14:textId="4F52E247" w:rsidR="00E92441" w:rsidRPr="0079091F" w:rsidRDefault="00E92441" w:rsidP="00271551">
      <w:pPr>
        <w:keepNext/>
        <w:keepLines/>
        <w:spacing w:before="240" w:line="360" w:lineRule="auto"/>
        <w:rPr>
          <w:rFonts w:ascii="Arial" w:eastAsiaTheme="majorEastAsia" w:hAnsi="Arial" w:cs="Arial"/>
          <w:b/>
          <w:bCs/>
          <w:color w:val="000000" w:themeColor="text1"/>
          <w:sz w:val="24"/>
          <w:szCs w:val="24"/>
          <w:lang w:val="en-US" w:eastAsia="en-US"/>
        </w:rPr>
      </w:pPr>
    </w:p>
    <w:p w14:paraId="14DE52EB" w14:textId="663611B7" w:rsidR="3199A515" w:rsidRDefault="3199A515" w:rsidP="3199A515">
      <w:pPr>
        <w:spacing w:before="240" w:line="360" w:lineRule="auto"/>
        <w:rPr>
          <w:rFonts w:ascii="Arial" w:eastAsiaTheme="majorEastAsia" w:hAnsi="Arial" w:cs="Arial"/>
          <w:b/>
          <w:bCs/>
          <w:color w:val="000000" w:themeColor="text1"/>
          <w:sz w:val="24"/>
          <w:szCs w:val="24"/>
          <w:lang w:val="en-US" w:eastAsia="en-US"/>
        </w:rPr>
      </w:pPr>
    </w:p>
    <w:p w14:paraId="039F1310" w14:textId="2966F5DB" w:rsidR="3199A515" w:rsidRDefault="3199A515" w:rsidP="3199A515">
      <w:pPr>
        <w:spacing w:before="240" w:line="360" w:lineRule="auto"/>
        <w:rPr>
          <w:rFonts w:ascii="Arial" w:eastAsiaTheme="majorEastAsia" w:hAnsi="Arial" w:cs="Arial"/>
          <w:b/>
          <w:bCs/>
          <w:color w:val="000000" w:themeColor="text1"/>
          <w:sz w:val="24"/>
          <w:szCs w:val="24"/>
          <w:lang w:val="en-US" w:eastAsia="en-US"/>
        </w:rPr>
      </w:pPr>
    </w:p>
    <w:p w14:paraId="6B72DAEC" w14:textId="76D9655E" w:rsidR="3199A515" w:rsidRDefault="3199A515" w:rsidP="3199A515">
      <w:pPr>
        <w:spacing w:before="240" w:line="360" w:lineRule="auto"/>
        <w:rPr>
          <w:rFonts w:ascii="Arial" w:eastAsiaTheme="majorEastAsia" w:hAnsi="Arial" w:cs="Arial"/>
          <w:b/>
          <w:bCs/>
          <w:color w:val="000000" w:themeColor="text1"/>
          <w:sz w:val="24"/>
          <w:szCs w:val="24"/>
          <w:lang w:val="en-US" w:eastAsia="en-US"/>
        </w:rPr>
      </w:pPr>
    </w:p>
    <w:p w14:paraId="6AD20132" w14:textId="77777777" w:rsidR="0045445D" w:rsidRDefault="0045445D" w:rsidP="0045445D">
      <w:pPr>
        <w:rPr>
          <w:lang w:eastAsia="en-US"/>
        </w:rPr>
      </w:pPr>
      <w:bookmarkStart w:id="0" w:name="_Toc68790996"/>
    </w:p>
    <w:p w14:paraId="02265E92" w14:textId="77777777" w:rsidR="009E31BF" w:rsidRPr="0045445D" w:rsidRDefault="009E31BF" w:rsidP="0045445D">
      <w:pPr>
        <w:rPr>
          <w:lang w:eastAsia="en-US"/>
        </w:rPr>
      </w:pPr>
    </w:p>
    <w:p w14:paraId="31D0A65F" w14:textId="7250B7F4" w:rsidR="006547A8" w:rsidRPr="00336B17" w:rsidRDefault="2C72CCED" w:rsidP="005E5916">
      <w:pPr>
        <w:pStyle w:val="TOC1"/>
        <w:rPr>
          <w:rFonts w:ascii="Arial" w:hAnsi="Arial" w:cs="Arial"/>
          <w:sz w:val="24"/>
          <w:szCs w:val="24"/>
        </w:rPr>
      </w:pPr>
      <w:r w:rsidRPr="005E5916">
        <w:rPr>
          <w:rFonts w:ascii="Arial" w:hAnsi="Arial" w:cs="Arial"/>
          <w:sz w:val="24"/>
          <w:szCs w:val="24"/>
        </w:rPr>
        <w:t>Introduction</w:t>
      </w:r>
      <w:bookmarkEnd w:id="0"/>
    </w:p>
    <w:p w14:paraId="7F7C85A1" w14:textId="679CC5B2" w:rsidR="004C30A2" w:rsidRPr="00336B17" w:rsidRDefault="2C733716" w:rsidP="00FA4663">
      <w:pPr>
        <w:spacing w:after="160" w:line="360" w:lineRule="auto"/>
        <w:jc w:val="both"/>
        <w:rPr>
          <w:rFonts w:ascii="Arial" w:eastAsia="Calibri" w:hAnsi="Arial" w:cs="Arial"/>
          <w:sz w:val="24"/>
          <w:szCs w:val="24"/>
          <w:lang w:eastAsia="en-US"/>
        </w:rPr>
      </w:pPr>
      <w:r w:rsidRPr="00336B17">
        <w:rPr>
          <w:rFonts w:ascii="Arial" w:eastAsia="Calibri" w:hAnsi="Arial" w:cs="Arial"/>
          <w:sz w:val="24"/>
          <w:szCs w:val="24"/>
          <w:lang w:eastAsia="en-US"/>
        </w:rPr>
        <w:t>Mental and behavioural disorders are characterised by change in mood, behaviour and thinking associat</w:t>
      </w:r>
      <w:r w:rsidR="00617FB0" w:rsidRPr="00336B17">
        <w:rPr>
          <w:rFonts w:ascii="Arial" w:eastAsia="Calibri" w:hAnsi="Arial" w:cs="Arial"/>
          <w:sz w:val="24"/>
          <w:szCs w:val="24"/>
          <w:lang w:eastAsia="en-US"/>
        </w:rPr>
        <w:t>ed</w:t>
      </w:r>
      <w:r w:rsidRPr="00336B17">
        <w:rPr>
          <w:rFonts w:ascii="Arial" w:eastAsia="Calibri" w:hAnsi="Arial" w:cs="Arial"/>
          <w:sz w:val="24"/>
          <w:szCs w:val="24"/>
          <w:lang w:eastAsia="en-US"/>
        </w:rPr>
        <w:t xml:space="preserve"> with impaired functioning and personal distress</w:t>
      </w:r>
      <w:r w:rsidR="00617FB0" w:rsidRPr="00336B17">
        <w:rPr>
          <w:rFonts w:ascii="Arial" w:eastAsia="Calibri" w:hAnsi="Arial" w:cs="Arial"/>
          <w:sz w:val="24"/>
          <w:szCs w:val="24"/>
          <w:lang w:eastAsia="en-US"/>
        </w:rPr>
        <w:t>es</w:t>
      </w:r>
      <w:r w:rsidRPr="00336B17">
        <w:rPr>
          <w:rFonts w:ascii="Arial" w:eastAsia="Calibri" w:hAnsi="Arial" w:cs="Arial"/>
          <w:sz w:val="24"/>
          <w:szCs w:val="24"/>
          <w:lang w:eastAsia="en-US"/>
        </w:rPr>
        <w:t xml:space="preserve"> (</w:t>
      </w:r>
      <w:proofErr w:type="spellStart"/>
      <w:r w:rsidRPr="00336B17">
        <w:rPr>
          <w:rFonts w:ascii="Arial" w:eastAsia="Calibri" w:hAnsi="Arial" w:cs="Arial"/>
          <w:sz w:val="24"/>
          <w:szCs w:val="24"/>
          <w:lang w:eastAsia="en-US"/>
        </w:rPr>
        <w:t>Zanardo</w:t>
      </w:r>
      <w:proofErr w:type="spellEnd"/>
      <w:r w:rsidRPr="00336B17">
        <w:rPr>
          <w:rFonts w:ascii="Arial" w:eastAsia="Calibri" w:hAnsi="Arial" w:cs="Arial"/>
          <w:sz w:val="24"/>
          <w:szCs w:val="24"/>
          <w:lang w:eastAsia="en-US"/>
        </w:rPr>
        <w:t> </w:t>
      </w:r>
      <w:r w:rsidRPr="00336B17">
        <w:rPr>
          <w:rFonts w:ascii="Arial" w:eastAsia="Calibri" w:hAnsi="Arial" w:cs="Arial"/>
          <w:color w:val="0E101A"/>
          <w:sz w:val="24"/>
          <w:szCs w:val="24"/>
          <w:lang w:eastAsia="en-US"/>
        </w:rPr>
        <w:t>et al.</w:t>
      </w:r>
      <w:r w:rsidRPr="00336B17">
        <w:rPr>
          <w:rFonts w:ascii="Arial" w:eastAsia="Calibri" w:hAnsi="Arial" w:cs="Arial"/>
          <w:sz w:val="24"/>
          <w:szCs w:val="24"/>
          <w:lang w:eastAsia="en-US"/>
        </w:rPr>
        <w:t xml:space="preserve">, 2021). There are specific symptoms and signs for each mental and behavioural disorder. The study discusses three major mental disorders such as schizophrenia, autism and generalised anxiety disorder. Each disorder has different impacts on people and therefore understanding each of them is necessary. The study discusses symptoms, the process of diagnosis, assessment tools and treatment options which can help </w:t>
      </w:r>
      <w:r w:rsidR="00C43ACE">
        <w:rPr>
          <w:rFonts w:ascii="Arial" w:eastAsia="Calibri" w:hAnsi="Arial" w:cs="Arial"/>
          <w:sz w:val="24"/>
          <w:szCs w:val="24"/>
          <w:lang w:eastAsia="en-US"/>
        </w:rPr>
        <w:t>Physicians</w:t>
      </w:r>
      <w:r w:rsidRPr="00336B17">
        <w:rPr>
          <w:rFonts w:ascii="Arial" w:eastAsia="Calibri" w:hAnsi="Arial" w:cs="Arial"/>
          <w:sz w:val="24"/>
          <w:szCs w:val="24"/>
          <w:lang w:eastAsia="en-US"/>
        </w:rPr>
        <w:t xml:space="preserve"> to detect the severity of the disease among patients and take necessary steps to control</w:t>
      </w:r>
      <w:r w:rsidR="009737E8" w:rsidRPr="00336B17">
        <w:rPr>
          <w:rFonts w:ascii="Arial" w:eastAsia="Calibri" w:hAnsi="Arial" w:cs="Arial"/>
          <w:sz w:val="24"/>
          <w:szCs w:val="24"/>
          <w:lang w:eastAsia="en-US"/>
        </w:rPr>
        <w:t xml:space="preserve"> </w:t>
      </w:r>
      <w:r w:rsidR="00D77B01" w:rsidRPr="00336B17">
        <w:rPr>
          <w:rFonts w:ascii="Arial" w:eastAsia="Calibri" w:hAnsi="Arial" w:cs="Arial"/>
          <w:sz w:val="24"/>
          <w:szCs w:val="24"/>
          <w:lang w:eastAsia="en-US"/>
        </w:rPr>
        <w:t>and treat it</w:t>
      </w:r>
      <w:r w:rsidRPr="00336B17">
        <w:rPr>
          <w:rFonts w:ascii="Arial" w:eastAsia="Calibri" w:hAnsi="Arial" w:cs="Arial"/>
          <w:sz w:val="24"/>
          <w:szCs w:val="24"/>
          <w:lang w:eastAsia="en-US"/>
        </w:rPr>
        <w:t>.</w:t>
      </w:r>
    </w:p>
    <w:p w14:paraId="37B249AE" w14:textId="41158E13" w:rsidR="00B51864" w:rsidRDefault="2C72CCED" w:rsidP="005E5916">
      <w:pPr>
        <w:rPr>
          <w:rFonts w:ascii="Arial" w:hAnsi="Arial" w:cs="Arial"/>
          <w:b/>
          <w:bCs/>
          <w:sz w:val="24"/>
          <w:szCs w:val="24"/>
        </w:rPr>
      </w:pPr>
      <w:bookmarkStart w:id="1" w:name="_Toc68790997"/>
      <w:bookmarkStart w:id="2" w:name="_Toc68899203"/>
      <w:r w:rsidRPr="005E5916">
        <w:rPr>
          <w:rFonts w:ascii="Arial" w:hAnsi="Arial" w:cs="Arial"/>
          <w:b/>
          <w:bCs/>
          <w:sz w:val="24"/>
          <w:szCs w:val="24"/>
        </w:rPr>
        <w:t>Schizophrenia</w:t>
      </w:r>
      <w:bookmarkEnd w:id="1"/>
      <w:bookmarkEnd w:id="2"/>
    </w:p>
    <w:p w14:paraId="0EE97DCA" w14:textId="77777777" w:rsidR="00271F33" w:rsidRPr="005E5916" w:rsidRDefault="00271F33" w:rsidP="005E5916">
      <w:pPr>
        <w:rPr>
          <w:rFonts w:ascii="Arial" w:hAnsi="Arial" w:cs="Arial"/>
          <w:b/>
          <w:bCs/>
          <w:sz w:val="24"/>
          <w:szCs w:val="24"/>
        </w:rPr>
      </w:pPr>
    </w:p>
    <w:p w14:paraId="3E175A6E" w14:textId="4B88B58A" w:rsidR="008C081A" w:rsidRPr="00271F33" w:rsidRDefault="2C72CCED" w:rsidP="00271F33">
      <w:pPr>
        <w:rPr>
          <w:rFonts w:ascii="Arial" w:hAnsi="Arial" w:cs="Arial"/>
          <w:b/>
          <w:bCs/>
          <w:sz w:val="24"/>
          <w:szCs w:val="24"/>
        </w:rPr>
      </w:pPr>
      <w:bookmarkStart w:id="3" w:name="_Toc68790998"/>
      <w:bookmarkStart w:id="4" w:name="_Toc68899204"/>
      <w:r w:rsidRPr="00271F33">
        <w:rPr>
          <w:rFonts w:ascii="Arial" w:hAnsi="Arial" w:cs="Arial"/>
          <w:b/>
          <w:bCs/>
          <w:sz w:val="24"/>
          <w:szCs w:val="24"/>
        </w:rPr>
        <w:t>Introduction</w:t>
      </w:r>
      <w:bookmarkEnd w:id="3"/>
      <w:bookmarkEnd w:id="4"/>
    </w:p>
    <w:p w14:paraId="62486C05" w14:textId="63B5B6F3" w:rsidR="00634D7F" w:rsidRDefault="00163D6C" w:rsidP="00FA4663">
      <w:pPr>
        <w:spacing w:after="160" w:line="360" w:lineRule="auto"/>
        <w:jc w:val="both"/>
        <w:rPr>
          <w:rFonts w:ascii="Arial" w:eastAsia="Calibri" w:hAnsi="Arial" w:cs="Arial"/>
          <w:sz w:val="24"/>
          <w:szCs w:val="24"/>
          <w:lang w:eastAsia="en-US"/>
        </w:rPr>
      </w:pPr>
      <w:r w:rsidRPr="00336B17">
        <w:rPr>
          <w:rFonts w:ascii="Arial" w:eastAsia="Calibri" w:hAnsi="Arial" w:cs="Arial"/>
          <w:sz w:val="24"/>
          <w:szCs w:val="24"/>
          <w:lang w:eastAsia="en-US"/>
        </w:rPr>
        <w:t xml:space="preserve">Schizophrenia </w:t>
      </w:r>
      <w:r w:rsidR="00C90DD6" w:rsidRPr="00336B17">
        <w:rPr>
          <w:rFonts w:ascii="Arial" w:eastAsia="Calibri" w:hAnsi="Arial" w:cs="Arial"/>
          <w:sz w:val="24"/>
          <w:szCs w:val="24"/>
          <w:lang w:eastAsia="en-US"/>
        </w:rPr>
        <w:t xml:space="preserve">is a severe mental illness in which patients experience abnormal interpretations </w:t>
      </w:r>
      <w:r w:rsidR="00D522EF" w:rsidRPr="00336B17">
        <w:rPr>
          <w:rFonts w:ascii="Arial" w:eastAsia="Calibri" w:hAnsi="Arial" w:cs="Arial"/>
          <w:sz w:val="24"/>
          <w:szCs w:val="24"/>
          <w:lang w:eastAsia="en-US"/>
        </w:rPr>
        <w:t>of reality</w:t>
      </w:r>
      <w:r w:rsidR="00A54672" w:rsidRPr="00336B17">
        <w:rPr>
          <w:rFonts w:ascii="Arial" w:eastAsia="Calibri" w:hAnsi="Arial" w:cs="Arial"/>
          <w:sz w:val="24"/>
          <w:szCs w:val="24"/>
          <w:lang w:eastAsia="en-US"/>
        </w:rPr>
        <w:t xml:space="preserve">.  Schizophrenia </w:t>
      </w:r>
      <w:r w:rsidR="00717FB4" w:rsidRPr="00336B17">
        <w:rPr>
          <w:rFonts w:ascii="Arial" w:eastAsia="Calibri" w:hAnsi="Arial" w:cs="Arial"/>
          <w:sz w:val="24"/>
          <w:szCs w:val="24"/>
          <w:lang w:eastAsia="en-US"/>
        </w:rPr>
        <w:t xml:space="preserve">may trigger auditory hallucinations in the form of </w:t>
      </w:r>
      <w:r w:rsidR="007F4674" w:rsidRPr="00336B17">
        <w:rPr>
          <w:rFonts w:ascii="Arial" w:eastAsia="Calibri" w:hAnsi="Arial" w:cs="Arial"/>
          <w:sz w:val="24"/>
          <w:szCs w:val="24"/>
          <w:lang w:eastAsia="en-US"/>
        </w:rPr>
        <w:t xml:space="preserve">noises, music, commanding voices in single </w:t>
      </w:r>
      <w:r w:rsidR="00007B87" w:rsidRPr="00336B17">
        <w:rPr>
          <w:rFonts w:ascii="Arial" w:eastAsia="Calibri" w:hAnsi="Arial" w:cs="Arial"/>
          <w:sz w:val="24"/>
          <w:szCs w:val="24"/>
          <w:lang w:eastAsia="en-US"/>
        </w:rPr>
        <w:t xml:space="preserve">words or phrases </w:t>
      </w:r>
      <w:r w:rsidR="000619D9" w:rsidRPr="00336B17">
        <w:rPr>
          <w:rFonts w:ascii="Arial" w:eastAsia="Calibri" w:hAnsi="Arial" w:cs="Arial"/>
          <w:sz w:val="24"/>
          <w:szCs w:val="24"/>
          <w:lang w:eastAsia="en-US"/>
        </w:rPr>
        <w:t>(Harrison et al., 2018)</w:t>
      </w:r>
      <w:r w:rsidR="00D522EF" w:rsidRPr="00336B17">
        <w:rPr>
          <w:rFonts w:ascii="Arial" w:eastAsia="Calibri" w:hAnsi="Arial" w:cs="Arial"/>
          <w:sz w:val="24"/>
          <w:szCs w:val="24"/>
          <w:lang w:eastAsia="en-US"/>
        </w:rPr>
        <w:t xml:space="preserve">.  </w:t>
      </w:r>
      <w:r w:rsidR="001E7543" w:rsidRPr="00336B17">
        <w:rPr>
          <w:rFonts w:ascii="Arial" w:eastAsia="Calibri" w:hAnsi="Arial" w:cs="Arial"/>
          <w:sz w:val="24"/>
          <w:szCs w:val="24"/>
          <w:lang w:eastAsia="en-US"/>
        </w:rPr>
        <w:t>Paranoia</w:t>
      </w:r>
      <w:r w:rsidR="009153C1" w:rsidRPr="00336B17">
        <w:rPr>
          <w:rFonts w:ascii="Arial" w:eastAsia="Calibri" w:hAnsi="Arial" w:cs="Arial"/>
          <w:sz w:val="24"/>
          <w:szCs w:val="24"/>
          <w:lang w:eastAsia="en-US"/>
        </w:rPr>
        <w:t xml:space="preserve"> and highly disordered thoughts </w:t>
      </w:r>
      <w:r w:rsidR="000D3D40" w:rsidRPr="00336B17">
        <w:rPr>
          <w:rFonts w:ascii="Arial" w:eastAsia="Calibri" w:hAnsi="Arial" w:cs="Arial"/>
          <w:sz w:val="24"/>
          <w:szCs w:val="24"/>
          <w:lang w:eastAsia="en-US"/>
        </w:rPr>
        <w:t xml:space="preserve">and attitude, </w:t>
      </w:r>
      <w:r w:rsidR="00734A6B" w:rsidRPr="00336B17">
        <w:rPr>
          <w:rFonts w:ascii="Arial" w:eastAsia="Calibri" w:hAnsi="Arial" w:cs="Arial"/>
          <w:sz w:val="24"/>
          <w:szCs w:val="24"/>
          <w:lang w:eastAsia="en-US"/>
        </w:rPr>
        <w:t>can</w:t>
      </w:r>
      <w:r w:rsidR="000D3D40" w:rsidRPr="00336B17">
        <w:rPr>
          <w:rFonts w:ascii="Arial" w:eastAsia="Calibri" w:hAnsi="Arial" w:cs="Arial"/>
          <w:sz w:val="24"/>
          <w:szCs w:val="24"/>
          <w:lang w:eastAsia="en-US"/>
        </w:rPr>
        <w:t xml:space="preserve"> make it difficult to</w:t>
      </w:r>
      <w:r w:rsidR="00734A6B" w:rsidRPr="00336B17">
        <w:rPr>
          <w:rFonts w:ascii="Arial" w:eastAsia="Calibri" w:hAnsi="Arial" w:cs="Arial"/>
          <w:sz w:val="24"/>
          <w:szCs w:val="24"/>
          <w:lang w:eastAsia="en-US"/>
        </w:rPr>
        <w:t xml:space="preserve"> lead </w:t>
      </w:r>
      <w:r w:rsidR="00404A9D" w:rsidRPr="00336B17">
        <w:rPr>
          <w:rFonts w:ascii="Arial" w:eastAsia="Calibri" w:hAnsi="Arial" w:cs="Arial"/>
          <w:sz w:val="24"/>
          <w:szCs w:val="24"/>
          <w:lang w:eastAsia="en-US"/>
        </w:rPr>
        <w:t xml:space="preserve">a normal life due to the psychiatric </w:t>
      </w:r>
      <w:r w:rsidR="00182AF8" w:rsidRPr="00336B17">
        <w:rPr>
          <w:rFonts w:ascii="Arial" w:eastAsia="Calibri" w:hAnsi="Arial" w:cs="Arial"/>
          <w:sz w:val="24"/>
          <w:szCs w:val="24"/>
          <w:lang w:eastAsia="en-US"/>
        </w:rPr>
        <w:t>stresses.</w:t>
      </w:r>
      <w:r w:rsidR="000D3D40" w:rsidRPr="00336B17">
        <w:rPr>
          <w:rFonts w:ascii="Arial" w:eastAsia="Calibri" w:hAnsi="Arial" w:cs="Arial"/>
          <w:sz w:val="24"/>
          <w:szCs w:val="24"/>
          <w:lang w:eastAsia="en-US"/>
        </w:rPr>
        <w:t xml:space="preserve">  </w:t>
      </w:r>
      <w:r w:rsidR="007575B8" w:rsidRPr="00336B17">
        <w:rPr>
          <w:rFonts w:ascii="Arial" w:eastAsia="Calibri" w:hAnsi="Arial" w:cs="Arial"/>
          <w:sz w:val="24"/>
          <w:szCs w:val="24"/>
          <w:lang w:eastAsia="en-US"/>
        </w:rPr>
        <w:t xml:space="preserve">People </w:t>
      </w:r>
      <w:r w:rsidR="00044EBA" w:rsidRPr="00336B17">
        <w:rPr>
          <w:rFonts w:ascii="Arial" w:eastAsia="Calibri" w:hAnsi="Arial" w:cs="Arial"/>
          <w:sz w:val="24"/>
          <w:szCs w:val="24"/>
          <w:lang w:eastAsia="en-US"/>
        </w:rPr>
        <w:t xml:space="preserve">with schizophrenia can </w:t>
      </w:r>
      <w:r w:rsidR="0074207C" w:rsidRPr="00336B17">
        <w:rPr>
          <w:rFonts w:ascii="Arial" w:eastAsia="Calibri" w:hAnsi="Arial" w:cs="Arial"/>
          <w:sz w:val="24"/>
          <w:szCs w:val="24"/>
          <w:lang w:eastAsia="en-US"/>
        </w:rPr>
        <w:t xml:space="preserve">also </w:t>
      </w:r>
      <w:r w:rsidR="006231EB" w:rsidRPr="00336B17">
        <w:rPr>
          <w:rFonts w:ascii="Arial" w:eastAsia="Calibri" w:hAnsi="Arial" w:cs="Arial"/>
          <w:sz w:val="24"/>
          <w:szCs w:val="24"/>
          <w:lang w:eastAsia="en-US"/>
        </w:rPr>
        <w:t xml:space="preserve">become </w:t>
      </w:r>
      <w:r w:rsidR="00044EBA" w:rsidRPr="00336B17">
        <w:rPr>
          <w:rFonts w:ascii="Arial" w:eastAsia="Calibri" w:hAnsi="Arial" w:cs="Arial"/>
          <w:sz w:val="24"/>
          <w:szCs w:val="24"/>
          <w:lang w:eastAsia="en-US"/>
        </w:rPr>
        <w:t>emotionally inaccessible</w:t>
      </w:r>
      <w:r w:rsidR="00DF5B53" w:rsidRPr="00336B17">
        <w:rPr>
          <w:rFonts w:ascii="Arial" w:eastAsia="Calibri" w:hAnsi="Arial" w:cs="Arial"/>
          <w:sz w:val="24"/>
          <w:szCs w:val="24"/>
          <w:lang w:eastAsia="en-US"/>
        </w:rPr>
        <w:t>, family</w:t>
      </w:r>
      <w:r w:rsidR="00262CAB" w:rsidRPr="00336B17">
        <w:rPr>
          <w:rFonts w:ascii="Arial" w:eastAsia="Calibri" w:hAnsi="Arial" w:cs="Arial"/>
          <w:sz w:val="24"/>
          <w:szCs w:val="24"/>
          <w:lang w:eastAsia="en-US"/>
        </w:rPr>
        <w:t xml:space="preserve"> members may feel excluded and isolated as a result.  </w:t>
      </w:r>
      <w:r w:rsidR="00102F70" w:rsidRPr="00336B17">
        <w:rPr>
          <w:rFonts w:ascii="Arial" w:eastAsia="Calibri" w:hAnsi="Arial" w:cs="Arial"/>
          <w:sz w:val="24"/>
          <w:szCs w:val="24"/>
          <w:lang w:eastAsia="en-US"/>
        </w:rPr>
        <w:t xml:space="preserve">Negative symptoms lead to a decrease in or lack of natural desire </w:t>
      </w:r>
      <w:r w:rsidR="001C21BD" w:rsidRPr="00336B17">
        <w:rPr>
          <w:rFonts w:ascii="Arial" w:eastAsia="Calibri" w:hAnsi="Arial" w:cs="Arial"/>
          <w:sz w:val="24"/>
          <w:szCs w:val="24"/>
          <w:lang w:eastAsia="en-US"/>
        </w:rPr>
        <w:t>and interest-related behaviours.  Patients with schizophrenia</w:t>
      </w:r>
      <w:r w:rsidR="004E1DEB" w:rsidRPr="00336B17">
        <w:rPr>
          <w:rFonts w:ascii="Arial" w:eastAsia="Calibri" w:hAnsi="Arial" w:cs="Arial"/>
          <w:sz w:val="24"/>
          <w:szCs w:val="24"/>
          <w:lang w:eastAsia="en-US"/>
        </w:rPr>
        <w:t xml:space="preserve"> have a reduced sense of intent or poor functional outcomes</w:t>
      </w:r>
      <w:r w:rsidR="00803A26" w:rsidRPr="00336B17">
        <w:rPr>
          <w:rFonts w:ascii="Arial" w:eastAsia="Calibri" w:hAnsi="Arial" w:cs="Arial"/>
          <w:sz w:val="24"/>
          <w:szCs w:val="24"/>
          <w:lang w:eastAsia="en-US"/>
        </w:rPr>
        <w:t xml:space="preserve">.  Biological causes include </w:t>
      </w:r>
      <w:r w:rsidR="007C04A4" w:rsidRPr="00336B17">
        <w:rPr>
          <w:rFonts w:ascii="Arial" w:eastAsia="Calibri" w:hAnsi="Arial" w:cs="Arial"/>
          <w:sz w:val="24"/>
          <w:szCs w:val="24"/>
          <w:lang w:eastAsia="en-US"/>
        </w:rPr>
        <w:t xml:space="preserve">genetic factors, alcohol use, chemicals like </w:t>
      </w:r>
      <w:r w:rsidR="0053466D" w:rsidRPr="00336B17">
        <w:rPr>
          <w:rFonts w:ascii="Arial" w:eastAsia="Calibri" w:hAnsi="Arial" w:cs="Arial"/>
          <w:sz w:val="24"/>
          <w:szCs w:val="24"/>
          <w:lang w:eastAsia="en-US"/>
        </w:rPr>
        <w:t xml:space="preserve">dopamine, physiological </w:t>
      </w:r>
      <w:r w:rsidR="00E61A9F" w:rsidRPr="00336B17">
        <w:rPr>
          <w:rFonts w:ascii="Arial" w:eastAsia="Calibri" w:hAnsi="Arial" w:cs="Arial"/>
          <w:sz w:val="24"/>
          <w:szCs w:val="24"/>
          <w:lang w:eastAsia="en-US"/>
        </w:rPr>
        <w:t xml:space="preserve">causes refer to bereavement, physical abuse, losing a job </w:t>
      </w:r>
      <w:r w:rsidR="007E7D58" w:rsidRPr="00336B17">
        <w:rPr>
          <w:rFonts w:ascii="Arial" w:eastAsia="Calibri" w:hAnsi="Arial" w:cs="Arial"/>
          <w:sz w:val="24"/>
          <w:szCs w:val="24"/>
          <w:lang w:eastAsia="en-US"/>
        </w:rPr>
        <w:t xml:space="preserve">or </w:t>
      </w:r>
      <w:r w:rsidR="00C24DA9" w:rsidRPr="00336B17">
        <w:rPr>
          <w:rFonts w:ascii="Arial" w:eastAsia="Calibri" w:hAnsi="Arial" w:cs="Arial"/>
          <w:sz w:val="24"/>
          <w:szCs w:val="24"/>
          <w:lang w:eastAsia="en-US"/>
        </w:rPr>
        <w:t xml:space="preserve">break down in </w:t>
      </w:r>
      <w:r w:rsidR="007E7D58" w:rsidRPr="00336B17">
        <w:rPr>
          <w:rFonts w:ascii="Arial" w:eastAsia="Calibri" w:hAnsi="Arial" w:cs="Arial"/>
          <w:sz w:val="24"/>
          <w:szCs w:val="24"/>
          <w:lang w:eastAsia="en-US"/>
        </w:rPr>
        <w:t>relationship</w:t>
      </w:r>
      <w:r w:rsidR="00721688" w:rsidRPr="00336B17">
        <w:rPr>
          <w:rFonts w:ascii="Arial" w:eastAsia="Calibri" w:hAnsi="Arial" w:cs="Arial"/>
          <w:sz w:val="24"/>
          <w:szCs w:val="24"/>
          <w:lang w:eastAsia="en-US"/>
        </w:rPr>
        <w:t>s</w:t>
      </w:r>
      <w:r w:rsidR="007E7D58" w:rsidRPr="00336B17">
        <w:rPr>
          <w:rFonts w:ascii="Arial" w:eastAsia="Calibri" w:hAnsi="Arial" w:cs="Arial"/>
          <w:sz w:val="24"/>
          <w:szCs w:val="24"/>
          <w:lang w:eastAsia="en-US"/>
        </w:rPr>
        <w:t>.  And social causes mean social defeat and rejection (Hayes</w:t>
      </w:r>
      <w:r w:rsidR="00F37CB0" w:rsidRPr="00336B17">
        <w:rPr>
          <w:rFonts w:ascii="Arial" w:eastAsia="Calibri" w:hAnsi="Arial" w:cs="Arial"/>
          <w:sz w:val="24"/>
          <w:szCs w:val="24"/>
          <w:lang w:eastAsia="en-US"/>
        </w:rPr>
        <w:t xml:space="preserve"> et al., 2017).</w:t>
      </w:r>
    </w:p>
    <w:p w14:paraId="4D386D94" w14:textId="77777777" w:rsidR="00F048D4" w:rsidRPr="00336B17" w:rsidRDefault="00F048D4" w:rsidP="00FA4663">
      <w:pPr>
        <w:spacing w:after="160" w:line="360" w:lineRule="auto"/>
        <w:jc w:val="both"/>
        <w:rPr>
          <w:rFonts w:ascii="Arial" w:eastAsia="Calibri" w:hAnsi="Arial" w:cs="Arial"/>
          <w:sz w:val="24"/>
          <w:szCs w:val="24"/>
          <w:lang w:eastAsia="en-US"/>
        </w:rPr>
      </w:pPr>
    </w:p>
    <w:p w14:paraId="5DD54588" w14:textId="79D34596" w:rsidR="00203679" w:rsidRPr="00271F33" w:rsidRDefault="2C72CCED" w:rsidP="00271F33">
      <w:pPr>
        <w:rPr>
          <w:rFonts w:ascii="Arial" w:hAnsi="Arial" w:cs="Arial"/>
          <w:b/>
          <w:bCs/>
          <w:sz w:val="24"/>
          <w:szCs w:val="24"/>
        </w:rPr>
      </w:pPr>
      <w:bookmarkStart w:id="5" w:name="_Toc68790999"/>
      <w:bookmarkStart w:id="6" w:name="_Toc68899205"/>
      <w:r w:rsidRPr="00271F33">
        <w:rPr>
          <w:rFonts w:ascii="Arial" w:hAnsi="Arial" w:cs="Arial"/>
          <w:b/>
          <w:bCs/>
          <w:sz w:val="24"/>
          <w:szCs w:val="24"/>
        </w:rPr>
        <w:t>Classification</w:t>
      </w:r>
      <w:bookmarkEnd w:id="5"/>
      <w:bookmarkEnd w:id="6"/>
    </w:p>
    <w:p w14:paraId="6FF91538" w14:textId="5D04892C" w:rsidR="372A5A8C" w:rsidRDefault="372A5A8C" w:rsidP="372A5A8C"/>
    <w:p w14:paraId="1928ED0E" w14:textId="77777777" w:rsidR="009C0455" w:rsidRPr="00336B17" w:rsidRDefault="009C0455" w:rsidP="00FA4663">
      <w:pPr>
        <w:pBdr>
          <w:left w:val="none" w:sz="0" w:space="14" w:color="auto"/>
        </w:pBdr>
        <w:spacing w:line="360" w:lineRule="auto"/>
        <w:jc w:val="both"/>
        <w:rPr>
          <w:rFonts w:ascii="Arial" w:eastAsia="Times New Roman" w:hAnsi="Arial" w:cs="Arial"/>
          <w:color w:val="000000"/>
          <w:sz w:val="24"/>
          <w:szCs w:val="24"/>
          <w:lang w:eastAsia="en-US"/>
        </w:rPr>
      </w:pPr>
      <w:r w:rsidRPr="00336B17">
        <w:rPr>
          <w:rFonts w:ascii="Arial" w:eastAsia="Times New Roman" w:hAnsi="Arial" w:cs="Arial"/>
          <w:b/>
          <w:bCs/>
          <w:sz w:val="24"/>
          <w:szCs w:val="24"/>
          <w:lang w:eastAsia="en-US"/>
        </w:rPr>
        <w:t xml:space="preserve">F20.0 </w:t>
      </w:r>
      <w:r w:rsidRPr="00336B17">
        <w:rPr>
          <w:rFonts w:ascii="Arial" w:eastAsia="Times New Roman" w:hAnsi="Arial" w:cs="Arial"/>
          <w:b/>
          <w:bCs/>
          <w:color w:val="000000"/>
          <w:sz w:val="24"/>
          <w:szCs w:val="24"/>
          <w:lang w:eastAsia="en-US"/>
        </w:rPr>
        <w:t>Paranoid schizophrenia:</w:t>
      </w:r>
      <w:r w:rsidRPr="00336B17">
        <w:rPr>
          <w:rFonts w:ascii="Arial" w:eastAsia="Times New Roman" w:hAnsi="Arial" w:cs="Arial"/>
          <w:color w:val="000000"/>
          <w:sz w:val="24"/>
          <w:szCs w:val="24"/>
          <w:lang w:eastAsia="en-US"/>
        </w:rPr>
        <w:t xml:space="preserve"> associated with relatively normal, sometimes delusional delusions, often accompanied by hallucinations</w:t>
      </w:r>
    </w:p>
    <w:p w14:paraId="21B8FFC9" w14:textId="77777777" w:rsidR="009C0455" w:rsidRPr="00336B17" w:rsidRDefault="009C0455" w:rsidP="00FA4663">
      <w:pP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lang w:eastAsia="en-US"/>
        </w:rPr>
        <w:t>F20.1 Hebephrenic</w:t>
      </w:r>
      <w:r w:rsidRPr="00336B17">
        <w:rPr>
          <w:rFonts w:ascii="Arial" w:eastAsia="Times New Roman" w:hAnsi="Arial" w:cs="Arial"/>
          <w:b/>
          <w:bCs/>
          <w:sz w:val="24"/>
          <w:szCs w:val="24"/>
          <w:highlight w:val="white"/>
          <w:lang w:eastAsia="en-US"/>
        </w:rPr>
        <w:t xml:space="preserve"> schizophrenia:</w:t>
      </w:r>
      <w:r w:rsidRPr="00336B17">
        <w:rPr>
          <w:rFonts w:ascii="Arial" w:eastAsia="Times New Roman" w:hAnsi="Arial" w:cs="Arial"/>
          <w:sz w:val="24"/>
          <w:szCs w:val="24"/>
          <w:highlight w:val="white"/>
          <w:lang w:eastAsia="en-US"/>
        </w:rPr>
        <w:t xml:space="preserve"> illusions are temporary and indistinct, behaviour is reckless and erratic, and facial features are prevalent (</w:t>
      </w:r>
      <w:proofErr w:type="spellStart"/>
      <w:r w:rsidRPr="00336B17">
        <w:rPr>
          <w:rFonts w:ascii="Arial" w:eastAsia="Times New Roman" w:hAnsi="Arial" w:cs="Arial"/>
          <w:sz w:val="24"/>
          <w:szCs w:val="24"/>
          <w:highlight w:val="white"/>
          <w:lang w:eastAsia="en-US"/>
        </w:rPr>
        <w:t>Ursini</w:t>
      </w:r>
      <w:proofErr w:type="spellEnd"/>
      <w:r w:rsidRPr="00336B17">
        <w:rPr>
          <w:rFonts w:ascii="Arial" w:eastAsia="Times New Roman" w:hAnsi="Arial" w:cs="Arial"/>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14446A" w:rsidRPr="00336B17">
        <w:rPr>
          <w:rFonts w:ascii="Arial" w:eastAsia="Times New Roman" w:hAnsi="Arial" w:cs="Arial"/>
          <w:iCs/>
          <w:sz w:val="24"/>
          <w:szCs w:val="24"/>
          <w:highlight w:val="white"/>
          <w:lang w:eastAsia="en-US"/>
        </w:rPr>
        <w:t>,</w:t>
      </w:r>
      <w:r w:rsidR="0014446A"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2018).</w:t>
      </w:r>
    </w:p>
    <w:p w14:paraId="4BD81977" w14:textId="77777777" w:rsidR="009C0455" w:rsidRPr="00336B17" w:rsidRDefault="009C0455" w:rsidP="00FA4663">
      <w:pP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lang w:eastAsia="en-US"/>
        </w:rPr>
        <w:lastRenderedPageBreak/>
        <w:t xml:space="preserve">F20.2 </w:t>
      </w:r>
      <w:r w:rsidRPr="00336B17">
        <w:rPr>
          <w:rFonts w:ascii="Arial" w:eastAsia="Times New Roman" w:hAnsi="Arial" w:cs="Arial"/>
          <w:b/>
          <w:bCs/>
          <w:sz w:val="24"/>
          <w:szCs w:val="24"/>
          <w:highlight w:val="white"/>
          <w:lang w:eastAsia="en-US"/>
        </w:rPr>
        <w:t>Catatonic schizophrenia:</w:t>
      </w:r>
      <w:r w:rsidRPr="00336B17">
        <w:rPr>
          <w:rFonts w:ascii="Arial" w:eastAsia="Times New Roman" w:hAnsi="Arial" w:cs="Arial"/>
          <w:sz w:val="24"/>
          <w:szCs w:val="24"/>
          <w:highlight w:val="white"/>
          <w:lang w:eastAsia="en-US"/>
        </w:rPr>
        <w:t xml:space="preserve"> Cognitive function disorders are the most common characteristics. Catatonic stupor and waxy flexibility are potential symptoms.</w:t>
      </w:r>
    </w:p>
    <w:p w14:paraId="1ED13E49" w14:textId="77777777" w:rsidR="009C0455" w:rsidRPr="00336B17" w:rsidRDefault="009C0455" w:rsidP="00FA4663">
      <w:pP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lang w:eastAsia="en-US"/>
        </w:rPr>
        <w:t>F20.3 undifferentiated</w:t>
      </w:r>
      <w:r w:rsidRPr="00336B17">
        <w:rPr>
          <w:rFonts w:ascii="Arial" w:eastAsia="Times New Roman" w:hAnsi="Arial" w:cs="Arial"/>
          <w:b/>
          <w:bCs/>
          <w:sz w:val="24"/>
          <w:szCs w:val="24"/>
          <w:highlight w:val="white"/>
          <w:lang w:eastAsia="en-US"/>
        </w:rPr>
        <w:t xml:space="preserve"> schizophrenia:</w:t>
      </w:r>
      <w:r w:rsidRPr="00336B17">
        <w:rPr>
          <w:rFonts w:ascii="Arial" w:eastAsia="Times New Roman" w:hAnsi="Arial" w:cs="Arial"/>
          <w:sz w:val="24"/>
          <w:szCs w:val="24"/>
          <w:highlight w:val="white"/>
          <w:lang w:eastAsia="en-US"/>
        </w:rPr>
        <w:t xml:space="preserve"> psychotic misbalances, chronic stress</w:t>
      </w:r>
    </w:p>
    <w:p w14:paraId="7DDB60B2" w14:textId="77777777" w:rsidR="009C0455" w:rsidRPr="00336B17" w:rsidRDefault="009C0455" w:rsidP="00FA4663">
      <w:pP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lang w:eastAsia="en-US"/>
        </w:rPr>
        <w:t xml:space="preserve">F20.4 </w:t>
      </w:r>
      <w:r w:rsidRPr="00336B17">
        <w:rPr>
          <w:rFonts w:ascii="Arial" w:eastAsia="Times New Roman" w:hAnsi="Arial" w:cs="Arial"/>
          <w:b/>
          <w:bCs/>
          <w:sz w:val="24"/>
          <w:szCs w:val="24"/>
          <w:highlight w:val="white"/>
          <w:lang w:eastAsia="en-US"/>
        </w:rPr>
        <w:t>Post-schizophrenic depression:</w:t>
      </w:r>
      <w:r w:rsidRPr="00336B17">
        <w:rPr>
          <w:rFonts w:ascii="Arial" w:eastAsia="Times New Roman" w:hAnsi="Arial" w:cs="Arial"/>
          <w:sz w:val="24"/>
          <w:szCs w:val="24"/>
          <w:highlight w:val="white"/>
          <w:lang w:eastAsia="en-US"/>
        </w:rPr>
        <w:t xml:space="preserve"> suicidal conditions</w:t>
      </w:r>
    </w:p>
    <w:p w14:paraId="56894C21" w14:textId="77777777" w:rsidR="009C0455" w:rsidRPr="00336B17" w:rsidRDefault="009C0455" w:rsidP="00FA4663">
      <w:pP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lang w:eastAsia="en-US"/>
        </w:rPr>
        <w:t xml:space="preserve">F20.5 </w:t>
      </w:r>
      <w:r w:rsidRPr="00336B17">
        <w:rPr>
          <w:rFonts w:ascii="Arial" w:eastAsia="Times New Roman" w:hAnsi="Arial" w:cs="Arial"/>
          <w:b/>
          <w:bCs/>
          <w:sz w:val="24"/>
          <w:szCs w:val="24"/>
          <w:highlight w:val="white"/>
          <w:lang w:eastAsia="en-US"/>
        </w:rPr>
        <w:t xml:space="preserve">Residual schizophrenia: </w:t>
      </w:r>
      <w:r w:rsidR="00492196" w:rsidRPr="00336B17">
        <w:rPr>
          <w:rFonts w:ascii="Arial" w:eastAsia="Times New Roman" w:hAnsi="Arial" w:cs="Arial"/>
          <w:sz w:val="24"/>
          <w:szCs w:val="24"/>
          <w:highlight w:val="white"/>
          <w:lang w:eastAsia="en-US"/>
        </w:rPr>
        <w:t>under-activity</w:t>
      </w:r>
      <w:r w:rsidRPr="00336B17">
        <w:rPr>
          <w:rFonts w:ascii="Arial" w:eastAsia="Times New Roman" w:hAnsi="Arial" w:cs="Arial"/>
          <w:sz w:val="24"/>
          <w:szCs w:val="24"/>
          <w:highlight w:val="white"/>
          <w:lang w:eastAsia="en-US"/>
        </w:rPr>
        <w:t>; affective blunting; passivity and loss of initiative; lack of quantity or quality of expression</w:t>
      </w:r>
    </w:p>
    <w:p w14:paraId="0FC75D80" w14:textId="77777777" w:rsidR="009C0455" w:rsidRPr="00336B17" w:rsidRDefault="009C0455"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lang w:eastAsia="en-US"/>
        </w:rPr>
        <w:t>F20.6 Simple</w:t>
      </w:r>
      <w:r w:rsidRPr="00336B17">
        <w:rPr>
          <w:rFonts w:ascii="Arial" w:eastAsia="Times New Roman" w:hAnsi="Arial" w:cs="Arial"/>
          <w:b/>
          <w:bCs/>
          <w:sz w:val="24"/>
          <w:szCs w:val="24"/>
          <w:highlight w:val="white"/>
          <w:lang w:eastAsia="en-US"/>
        </w:rPr>
        <w:t xml:space="preserve"> schizophrenia:</w:t>
      </w:r>
      <w:r w:rsidRPr="00336B17">
        <w:rPr>
          <w:rFonts w:ascii="Arial" w:eastAsia="Times New Roman" w:hAnsi="Arial" w:cs="Arial"/>
          <w:sz w:val="24"/>
          <w:szCs w:val="24"/>
          <w:highlight w:val="white"/>
          <w:lang w:eastAsia="en-US"/>
        </w:rPr>
        <w:t xml:space="preserve"> affective blunting and volitional deficiency</w:t>
      </w:r>
    </w:p>
    <w:p w14:paraId="697041B1" w14:textId="4CBDE475" w:rsidR="009C0455" w:rsidRPr="00336B17" w:rsidRDefault="009C0455"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b/>
          <w:bCs/>
          <w:sz w:val="24"/>
          <w:szCs w:val="24"/>
          <w:lang w:eastAsia="en-US"/>
        </w:rPr>
        <w:t xml:space="preserve">F20.8 </w:t>
      </w:r>
      <w:r w:rsidRPr="00336B17">
        <w:rPr>
          <w:rFonts w:ascii="Arial" w:eastAsia="Times New Roman" w:hAnsi="Arial" w:cs="Arial"/>
          <w:b/>
          <w:bCs/>
          <w:sz w:val="24"/>
          <w:szCs w:val="24"/>
          <w:highlight w:val="white"/>
          <w:lang w:eastAsia="en-US"/>
        </w:rPr>
        <w:t>Other schizophrenia:</w:t>
      </w:r>
      <w:r w:rsidRPr="00336B17">
        <w:rPr>
          <w:rFonts w:ascii="Arial" w:eastAsia="Times New Roman" w:hAnsi="Arial" w:cs="Arial"/>
          <w:sz w:val="24"/>
          <w:szCs w:val="24"/>
          <w:highlight w:val="white"/>
          <w:lang w:eastAsia="en-US"/>
        </w:rPr>
        <w:t xml:space="preserve"> hallucination in touch</w:t>
      </w:r>
    </w:p>
    <w:p w14:paraId="32AF5FF4" w14:textId="2BF244E1" w:rsidR="00A02229" w:rsidRPr="00336B17" w:rsidRDefault="009C0455"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b/>
          <w:bCs/>
          <w:sz w:val="24"/>
          <w:szCs w:val="24"/>
          <w:lang w:eastAsia="en-US"/>
        </w:rPr>
        <w:t>F20.9 Schizophrenia</w:t>
      </w:r>
      <w:r w:rsidRPr="00336B17">
        <w:rPr>
          <w:rFonts w:ascii="Arial" w:eastAsia="Times New Roman" w:hAnsi="Arial" w:cs="Arial"/>
          <w:sz w:val="24"/>
          <w:szCs w:val="24"/>
          <w:lang w:eastAsia="en-US"/>
        </w:rPr>
        <w:t xml:space="preserve">, unspecified </w:t>
      </w:r>
      <w:r w:rsidR="00483355" w:rsidRPr="00336B17">
        <w:rPr>
          <w:rFonts w:ascii="Arial" w:eastAsia="Times New Roman" w:hAnsi="Arial" w:cs="Arial"/>
          <w:sz w:val="24"/>
          <w:szCs w:val="24"/>
          <w:lang w:eastAsia="en-US"/>
        </w:rPr>
        <w:t>(</w:t>
      </w:r>
      <w:r w:rsidR="00225576" w:rsidRPr="00336B17">
        <w:rPr>
          <w:rFonts w:ascii="Arial" w:eastAsia="Times New Roman" w:hAnsi="Arial" w:cs="Arial"/>
          <w:sz w:val="24"/>
          <w:szCs w:val="24"/>
          <w:lang w:eastAsia="en-US"/>
        </w:rPr>
        <w:t>WHO, 2021).</w:t>
      </w:r>
    </w:p>
    <w:p w14:paraId="4B99056E" w14:textId="77777777" w:rsidR="003C55FB" w:rsidRPr="00336B17" w:rsidRDefault="003C55FB" w:rsidP="00FA4663">
      <w:pPr>
        <w:pBdr>
          <w:left w:val="none" w:sz="0" w:space="14" w:color="auto"/>
        </w:pBdr>
        <w:spacing w:line="360" w:lineRule="auto"/>
        <w:jc w:val="both"/>
        <w:rPr>
          <w:rFonts w:ascii="Arial" w:eastAsia="Times New Roman" w:hAnsi="Arial" w:cs="Arial"/>
          <w:sz w:val="24"/>
          <w:szCs w:val="24"/>
          <w:lang w:eastAsia="en-US"/>
        </w:rPr>
      </w:pPr>
    </w:p>
    <w:p w14:paraId="31DC9B67" w14:textId="0849468E" w:rsidR="009C0455" w:rsidRPr="00336B17" w:rsidRDefault="00715E0E"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All the</w:t>
      </w:r>
      <w:r w:rsidR="009C0455" w:rsidRPr="00336B17">
        <w:rPr>
          <w:rFonts w:ascii="Arial" w:eastAsia="Times New Roman" w:hAnsi="Arial" w:cs="Arial"/>
          <w:sz w:val="24"/>
          <w:szCs w:val="24"/>
          <w:lang w:eastAsia="en-US"/>
        </w:rPr>
        <w:t xml:space="preserve"> symptoms of schizophrenia are social alienation, disordered behaviour, rage, hysteria, compulsive tendencies, thinking disorder, delusion, amnesia, frustration, anxiety, apathy, feeling distant from self, hallucination, panic, hearing voices (</w:t>
      </w:r>
      <w:r w:rsidR="009C0455" w:rsidRPr="00336B17">
        <w:rPr>
          <w:rFonts w:ascii="Arial" w:eastAsia="Times New Roman" w:hAnsi="Arial" w:cs="Arial"/>
          <w:sz w:val="24"/>
          <w:szCs w:val="24"/>
          <w:highlight w:val="white"/>
          <w:lang w:eastAsia="en-US"/>
        </w:rPr>
        <w:t xml:space="preserve">Kaliuzhna </w:t>
      </w:r>
      <w:r w:rsidR="009C0455" w:rsidRPr="00336B17">
        <w:rPr>
          <w:rFonts w:ascii="Arial" w:eastAsia="Times New Roman" w:hAnsi="Arial" w:cs="Arial"/>
          <w:iCs/>
          <w:sz w:val="24"/>
          <w:szCs w:val="24"/>
          <w:highlight w:val="white"/>
          <w:lang w:eastAsia="en-US"/>
        </w:rPr>
        <w:t>et al.</w:t>
      </w:r>
      <w:r w:rsidR="0014446A" w:rsidRPr="00336B17">
        <w:rPr>
          <w:rFonts w:ascii="Arial" w:eastAsia="Times New Roman" w:hAnsi="Arial" w:cs="Arial"/>
          <w:iCs/>
          <w:sz w:val="24"/>
          <w:szCs w:val="24"/>
          <w:highlight w:val="white"/>
          <w:lang w:eastAsia="en-US"/>
        </w:rPr>
        <w:t>,</w:t>
      </w:r>
      <w:r w:rsidR="0014446A" w:rsidRPr="00336B17">
        <w:rPr>
          <w:rFonts w:ascii="Arial" w:eastAsia="Times New Roman" w:hAnsi="Arial" w:cs="Arial"/>
          <w:i/>
          <w:sz w:val="24"/>
          <w:szCs w:val="24"/>
          <w:highlight w:val="white"/>
          <w:lang w:eastAsia="en-US"/>
        </w:rPr>
        <w:t xml:space="preserve"> </w:t>
      </w:r>
      <w:r w:rsidR="009C0455" w:rsidRPr="00336B17">
        <w:rPr>
          <w:rFonts w:ascii="Arial" w:eastAsia="Times New Roman" w:hAnsi="Arial" w:cs="Arial"/>
          <w:sz w:val="24"/>
          <w:szCs w:val="24"/>
          <w:highlight w:val="white"/>
          <w:lang w:eastAsia="en-US"/>
        </w:rPr>
        <w:t>2019)</w:t>
      </w:r>
      <w:r w:rsidR="009C0455" w:rsidRPr="00336B17">
        <w:rPr>
          <w:rFonts w:ascii="Arial" w:eastAsia="Times New Roman" w:hAnsi="Arial" w:cs="Arial"/>
          <w:sz w:val="24"/>
          <w:szCs w:val="24"/>
          <w:lang w:eastAsia="en-US"/>
        </w:rPr>
        <w:t>. The symptoms for mild and moderate schizophrenia are almost similar such as night terrors, misguided speeches, delusions, semi-conscious behaviour and diminished emotions (</w:t>
      </w:r>
      <w:r w:rsidR="009C0455" w:rsidRPr="00336B17">
        <w:rPr>
          <w:rFonts w:ascii="Arial" w:eastAsia="Times New Roman" w:hAnsi="Arial" w:cs="Arial"/>
          <w:sz w:val="24"/>
          <w:szCs w:val="24"/>
          <w:highlight w:val="white"/>
          <w:lang w:eastAsia="en-US"/>
        </w:rPr>
        <w:t xml:space="preserve">Heslin </w:t>
      </w:r>
      <w:r w:rsidR="009C0455" w:rsidRPr="00336B17">
        <w:rPr>
          <w:rFonts w:ascii="Arial" w:eastAsia="Times New Roman" w:hAnsi="Arial" w:cs="Arial"/>
          <w:iCs/>
          <w:sz w:val="24"/>
          <w:szCs w:val="24"/>
          <w:highlight w:val="white"/>
          <w:lang w:eastAsia="en-US"/>
        </w:rPr>
        <w:t>et al.</w:t>
      </w:r>
      <w:r w:rsidR="0014446A" w:rsidRPr="00336B17">
        <w:rPr>
          <w:rFonts w:ascii="Arial" w:eastAsia="Times New Roman" w:hAnsi="Arial" w:cs="Arial"/>
          <w:iCs/>
          <w:sz w:val="24"/>
          <w:szCs w:val="24"/>
          <w:highlight w:val="white"/>
          <w:lang w:eastAsia="en-US"/>
        </w:rPr>
        <w:t>,</w:t>
      </w:r>
      <w:r w:rsidR="0014446A" w:rsidRPr="00336B17">
        <w:rPr>
          <w:rFonts w:ascii="Arial" w:eastAsia="Times New Roman" w:hAnsi="Arial" w:cs="Arial"/>
          <w:i/>
          <w:sz w:val="24"/>
          <w:szCs w:val="24"/>
          <w:highlight w:val="white"/>
          <w:lang w:eastAsia="en-US"/>
        </w:rPr>
        <w:t xml:space="preserve"> </w:t>
      </w:r>
      <w:r w:rsidR="009C0455" w:rsidRPr="00336B17">
        <w:rPr>
          <w:rFonts w:ascii="Arial" w:eastAsia="Times New Roman" w:hAnsi="Arial" w:cs="Arial"/>
          <w:sz w:val="24"/>
          <w:szCs w:val="24"/>
          <w:highlight w:val="white"/>
          <w:lang w:eastAsia="en-US"/>
        </w:rPr>
        <w:t>2017)</w:t>
      </w:r>
      <w:r w:rsidR="00B44C9E" w:rsidRPr="00336B17">
        <w:rPr>
          <w:rFonts w:ascii="Arial" w:eastAsia="Times New Roman" w:hAnsi="Arial" w:cs="Arial"/>
          <w:sz w:val="24"/>
          <w:szCs w:val="24"/>
          <w:lang w:eastAsia="en-US"/>
        </w:rPr>
        <w:t xml:space="preserve">.  </w:t>
      </w:r>
      <w:r w:rsidR="009C0455" w:rsidRPr="00336B17">
        <w:rPr>
          <w:rFonts w:ascii="Arial" w:eastAsia="Times New Roman" w:hAnsi="Arial" w:cs="Arial"/>
          <w:sz w:val="24"/>
          <w:szCs w:val="24"/>
          <w:lang w:eastAsia="en-US"/>
        </w:rPr>
        <w:t>Schizophrenia signs usually appear in men in their mid-20s. Symptoms usually occur in women in their late twenties. It is unusual for children to be diagnosed with schizophrenia, and it is far more uncommon for those above the age of 45. One clear symptom of schizophrenia is memory loss with hallucination. Unclear symptoms of schizophrenia are disorders in movement, confused thinking and distorted speeches (</w:t>
      </w:r>
      <w:r w:rsidR="009C0455" w:rsidRPr="00336B17">
        <w:rPr>
          <w:rFonts w:ascii="Arial" w:eastAsia="Times New Roman" w:hAnsi="Arial" w:cs="Arial"/>
          <w:sz w:val="24"/>
          <w:szCs w:val="24"/>
          <w:highlight w:val="white"/>
          <w:lang w:eastAsia="en-US"/>
        </w:rPr>
        <w:t xml:space="preserve">Khera </w:t>
      </w:r>
      <w:r w:rsidR="009C0455" w:rsidRPr="00336B17">
        <w:rPr>
          <w:rFonts w:ascii="Arial" w:eastAsia="Times New Roman" w:hAnsi="Arial" w:cs="Arial"/>
          <w:iCs/>
          <w:sz w:val="24"/>
          <w:szCs w:val="24"/>
          <w:highlight w:val="white"/>
          <w:lang w:eastAsia="en-US"/>
        </w:rPr>
        <w:t>et al.</w:t>
      </w:r>
      <w:r w:rsidR="00492196" w:rsidRPr="00336B17">
        <w:rPr>
          <w:rFonts w:ascii="Arial" w:eastAsia="Times New Roman" w:hAnsi="Arial" w:cs="Arial"/>
          <w:iCs/>
          <w:sz w:val="24"/>
          <w:szCs w:val="24"/>
          <w:highlight w:val="white"/>
          <w:lang w:eastAsia="en-US"/>
        </w:rPr>
        <w:t>,</w:t>
      </w:r>
      <w:r w:rsidR="00492196" w:rsidRPr="00336B17">
        <w:rPr>
          <w:rFonts w:ascii="Arial" w:eastAsia="Times New Roman" w:hAnsi="Arial" w:cs="Arial"/>
          <w:sz w:val="24"/>
          <w:szCs w:val="24"/>
          <w:highlight w:val="white"/>
          <w:lang w:eastAsia="en-US"/>
        </w:rPr>
        <w:t xml:space="preserve"> </w:t>
      </w:r>
      <w:r w:rsidR="009C0455" w:rsidRPr="00336B17">
        <w:rPr>
          <w:rFonts w:ascii="Arial" w:eastAsia="Times New Roman" w:hAnsi="Arial" w:cs="Arial"/>
          <w:sz w:val="24"/>
          <w:szCs w:val="24"/>
          <w:highlight w:val="white"/>
          <w:lang w:eastAsia="en-US"/>
        </w:rPr>
        <w:t>2018)</w:t>
      </w:r>
      <w:r w:rsidR="009C0455" w:rsidRPr="00336B17">
        <w:rPr>
          <w:rFonts w:ascii="Arial" w:eastAsia="Times New Roman" w:hAnsi="Arial" w:cs="Arial"/>
          <w:sz w:val="24"/>
          <w:szCs w:val="24"/>
          <w:lang w:eastAsia="en-US"/>
        </w:rPr>
        <w:t>.</w:t>
      </w:r>
    </w:p>
    <w:p w14:paraId="18773692" w14:textId="77777777" w:rsidR="00380284" w:rsidRPr="00336B17" w:rsidRDefault="00380284" w:rsidP="00FA4663">
      <w:pPr>
        <w:pBdr>
          <w:left w:val="none" w:sz="0" w:space="14" w:color="auto"/>
        </w:pBdr>
        <w:spacing w:line="360" w:lineRule="auto"/>
        <w:jc w:val="both"/>
        <w:rPr>
          <w:rFonts w:ascii="Arial" w:eastAsia="Times New Roman" w:hAnsi="Arial" w:cs="Arial"/>
          <w:sz w:val="24"/>
          <w:szCs w:val="24"/>
          <w:lang w:eastAsia="en-US"/>
        </w:rPr>
      </w:pPr>
    </w:p>
    <w:p w14:paraId="74262FE7" w14:textId="51296493" w:rsidR="00904B58" w:rsidRPr="00271F33" w:rsidRDefault="2C72CCED" w:rsidP="00271F33">
      <w:pPr>
        <w:rPr>
          <w:rFonts w:ascii="Arial" w:eastAsia="Yu Gothic Light" w:hAnsi="Arial" w:cs="Arial"/>
          <w:b/>
          <w:bCs/>
          <w:sz w:val="24"/>
          <w:szCs w:val="24"/>
          <w:lang w:eastAsia="en-US"/>
        </w:rPr>
      </w:pPr>
      <w:bookmarkStart w:id="7" w:name="_Toc68814173"/>
      <w:bookmarkStart w:id="8" w:name="_Toc68791000"/>
      <w:bookmarkStart w:id="9" w:name="_Toc68899206"/>
      <w:r w:rsidRPr="00271F33">
        <w:rPr>
          <w:rFonts w:ascii="Arial" w:hAnsi="Arial" w:cs="Arial"/>
          <w:b/>
          <w:bCs/>
          <w:sz w:val="24"/>
          <w:szCs w:val="24"/>
        </w:rPr>
        <w:t>Diagnosis</w:t>
      </w:r>
      <w:bookmarkEnd w:id="7"/>
      <w:bookmarkEnd w:id="8"/>
      <w:bookmarkEnd w:id="9"/>
    </w:p>
    <w:p w14:paraId="310EC340" w14:textId="7E246EC1"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When imaginings and illusions are present, but there is no indication of thought disturbance, disorganised behaviour, or affective flattening then it is paranoid schizophrenia (paranoid type of 295.3). </w:t>
      </w:r>
      <w:r w:rsidR="00101E4A" w:rsidRPr="00336B17">
        <w:rPr>
          <w:rFonts w:ascii="Arial" w:eastAsia="Times New Roman" w:hAnsi="Arial" w:cs="Arial"/>
          <w:sz w:val="24"/>
          <w:szCs w:val="24"/>
          <w:lang w:eastAsia="en-US"/>
        </w:rPr>
        <w:t>A</w:t>
      </w:r>
      <w:r w:rsidRPr="00336B17">
        <w:rPr>
          <w:rFonts w:ascii="Arial" w:eastAsia="Times New Roman" w:hAnsi="Arial" w:cs="Arial"/>
          <w:sz w:val="24"/>
          <w:szCs w:val="24"/>
          <w:lang w:eastAsia="en-US"/>
        </w:rPr>
        <w:t xml:space="preserve"> clear symptom is always being rude, offensive, and protective. When thinking illness and flat influence are both present it is hebephrenic schizophrenia (disorganised type of 295.1). </w:t>
      </w:r>
      <w:r w:rsidR="005F3D13"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Its symptom is expression and feelings that are disorganised. </w:t>
      </w:r>
      <w:proofErr w:type="spellStart"/>
      <w:r w:rsidRPr="00336B17">
        <w:rPr>
          <w:rFonts w:ascii="Arial" w:eastAsia="Times New Roman" w:hAnsi="Arial" w:cs="Arial"/>
          <w:sz w:val="24"/>
          <w:szCs w:val="24"/>
          <w:lang w:eastAsia="en-US"/>
        </w:rPr>
        <w:t>Neurocognitive</w:t>
      </w:r>
      <w:proofErr w:type="spellEnd"/>
      <w:r w:rsidRPr="00336B17">
        <w:rPr>
          <w:rFonts w:ascii="Arial" w:eastAsia="Times New Roman" w:hAnsi="Arial" w:cs="Arial"/>
          <w:sz w:val="24"/>
          <w:szCs w:val="24"/>
          <w:lang w:eastAsia="en-US"/>
        </w:rPr>
        <w:t xml:space="preserve"> disturbances are the most prominent features in catatonic schizophrenia.</w:t>
      </w:r>
      <w:r w:rsidR="005F3D13"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 Catatonic stupor and waxy mobility are its potential symptoms (catalytic type 295.1). </w:t>
      </w:r>
      <w:r w:rsidR="005F3D13"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Its symptom is gazing or immobility. In undifferentiated schizophrenia, suicidal symptoms are present, but the requirements for delusional, disorganised, or catatonic forms have not been fulfilled (undifferentiated type 295.9).</w:t>
      </w:r>
      <w:r w:rsidR="00595412"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 Its symptom is hallucinations. </w:t>
      </w:r>
      <w:r w:rsidR="00595412"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A psychotic episode that occurs following </w:t>
      </w:r>
      <w:r w:rsidRPr="00336B17">
        <w:rPr>
          <w:rFonts w:ascii="Arial" w:eastAsia="Times New Roman" w:hAnsi="Arial" w:cs="Arial"/>
          <w:sz w:val="24"/>
          <w:szCs w:val="24"/>
          <w:lang w:eastAsia="en-US"/>
        </w:rPr>
        <w:lastRenderedPageBreak/>
        <w:t>a schizophrenic diagnosis, with some low-level schizophrenic symptoms can be present in post-schizophrenic depression. Its symptom is a highly subjective bad mood.  In residual schizophrenia, positive signs are mildly present, whereas negative symptoms are dominant (295.6).  Its symptom is decreased or low motivation. In simple schizophrenia, there are no delusions or hallucinations, and negative effects develop slowly. Its symptom is slow movements. Other diseases involve</w:t>
      </w:r>
      <w:r w:rsidRPr="00336B17">
        <w:rPr>
          <w:rFonts w:ascii="Arial" w:eastAsia="Calibri" w:hAnsi="Arial" w:cs="Arial"/>
          <w:color w:val="202122"/>
          <w:sz w:val="24"/>
          <w:szCs w:val="24"/>
          <w:lang w:eastAsia="en-US"/>
        </w:rPr>
        <w:t xml:space="preserve"> </w:t>
      </w:r>
      <w:hyperlink r:id="rId7" w:history="1">
        <w:proofErr w:type="spellStart"/>
        <w:r w:rsidRPr="00336B17">
          <w:rPr>
            <w:rFonts w:ascii="Arial" w:eastAsia="Times New Roman" w:hAnsi="Arial" w:cs="Arial"/>
            <w:sz w:val="24"/>
            <w:szCs w:val="24"/>
            <w:lang w:eastAsia="en-US"/>
          </w:rPr>
          <w:t>cenesthopathic</w:t>
        </w:r>
        <w:proofErr w:type="spellEnd"/>
      </w:hyperlink>
      <w:r w:rsidRPr="00336B17">
        <w:rPr>
          <w:rFonts w:ascii="Arial" w:eastAsia="Times New Roman" w:hAnsi="Arial" w:cs="Arial"/>
          <w:sz w:val="24"/>
          <w:szCs w:val="24"/>
          <w:lang w:eastAsia="en-US"/>
        </w:rPr>
        <w:t xml:space="preserve"> schizophrenia and </w:t>
      </w:r>
      <w:hyperlink r:id="rId8" w:history="1">
        <w:proofErr w:type="spellStart"/>
        <w:r w:rsidRPr="00336B17">
          <w:rPr>
            <w:rFonts w:ascii="Arial" w:eastAsia="Times New Roman" w:hAnsi="Arial" w:cs="Arial"/>
            <w:sz w:val="24"/>
            <w:szCs w:val="24"/>
            <w:lang w:eastAsia="en-US"/>
          </w:rPr>
          <w:t>schizophreniform</w:t>
        </w:r>
        <w:proofErr w:type="spellEnd"/>
        <w:r w:rsidRPr="00336B17">
          <w:rPr>
            <w:rFonts w:ascii="Arial" w:eastAsia="Times New Roman" w:hAnsi="Arial" w:cs="Arial"/>
            <w:sz w:val="24"/>
            <w:szCs w:val="24"/>
            <w:lang w:eastAsia="en-US"/>
          </w:rPr>
          <w:t xml:space="preserve"> disorder</w:t>
        </w:r>
      </w:hyperlink>
      <w:r w:rsidRPr="00336B17">
        <w:rPr>
          <w:rFonts w:ascii="Arial" w:eastAsia="Times New Roman" w:hAnsi="Arial" w:cs="Arial"/>
          <w:sz w:val="24"/>
          <w:szCs w:val="24"/>
          <w:lang w:eastAsia="en-US"/>
        </w:rPr>
        <w:t xml:space="preserve"> NOS. </w:t>
      </w:r>
      <w:r w:rsidR="00474EBD"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Its clear symptom is distorted speeches (</w:t>
      </w:r>
      <w:r w:rsidRPr="00336B17">
        <w:rPr>
          <w:rFonts w:ascii="Arial" w:eastAsia="Times New Roman" w:hAnsi="Arial" w:cs="Arial"/>
          <w:sz w:val="24"/>
          <w:szCs w:val="24"/>
          <w:highlight w:val="white"/>
          <w:lang w:eastAsia="en-US"/>
        </w:rPr>
        <w:t xml:space="preserve">Baron-Cohen </w:t>
      </w:r>
      <w:r w:rsidRPr="00336B17">
        <w:rPr>
          <w:rFonts w:ascii="Arial" w:eastAsia="Times New Roman" w:hAnsi="Arial" w:cs="Arial"/>
          <w:iCs/>
          <w:sz w:val="24"/>
          <w:szCs w:val="24"/>
          <w:highlight w:val="white"/>
          <w:lang w:eastAsia="en-US"/>
        </w:rPr>
        <w:t>et al.</w:t>
      </w:r>
      <w:r w:rsidR="00445427" w:rsidRPr="00336B17">
        <w:rPr>
          <w:rFonts w:ascii="Arial" w:eastAsia="Times New Roman" w:hAnsi="Arial" w:cs="Arial"/>
          <w:iCs/>
          <w:sz w:val="24"/>
          <w:szCs w:val="24"/>
          <w:highlight w:val="white"/>
          <w:lang w:eastAsia="en-US"/>
        </w:rPr>
        <w:t>,</w:t>
      </w:r>
      <w:r w:rsidR="00445427" w:rsidRPr="00336B17">
        <w:rPr>
          <w:rFonts w:ascii="Arial" w:eastAsia="Times New Roman" w:hAnsi="Arial" w:cs="Arial"/>
          <w:sz w:val="24"/>
          <w:szCs w:val="24"/>
          <w:highlight w:val="white"/>
          <w:lang w:eastAsia="en-US"/>
        </w:rPr>
        <w:t xml:space="preserve"> </w:t>
      </w:r>
      <w:r w:rsidRPr="00336B17">
        <w:rPr>
          <w:rFonts w:ascii="Arial" w:eastAsia="Times New Roman" w:hAnsi="Arial" w:cs="Arial"/>
          <w:sz w:val="24"/>
          <w:szCs w:val="24"/>
          <w:highlight w:val="white"/>
          <w:lang w:eastAsia="en-US"/>
        </w:rPr>
        <w:t>2020)</w:t>
      </w:r>
      <w:r w:rsidRPr="00336B17">
        <w:rPr>
          <w:rFonts w:ascii="Arial" w:eastAsia="Times New Roman" w:hAnsi="Arial" w:cs="Arial"/>
          <w:sz w:val="24"/>
          <w:szCs w:val="24"/>
          <w:lang w:eastAsia="en-US"/>
        </w:rPr>
        <w:t>.</w:t>
      </w:r>
    </w:p>
    <w:p w14:paraId="4DDBEF00" w14:textId="77777777" w:rsidR="000376F4" w:rsidRPr="00336B17" w:rsidRDefault="000376F4" w:rsidP="00FA4663">
      <w:pPr>
        <w:pBdr>
          <w:left w:val="none" w:sz="0" w:space="14" w:color="auto"/>
        </w:pBdr>
        <w:spacing w:line="360" w:lineRule="auto"/>
        <w:jc w:val="both"/>
        <w:rPr>
          <w:rFonts w:ascii="Arial" w:eastAsia="Times New Roman" w:hAnsi="Arial" w:cs="Arial"/>
          <w:sz w:val="24"/>
          <w:szCs w:val="24"/>
          <w:lang w:eastAsia="en-US"/>
        </w:rPr>
      </w:pPr>
    </w:p>
    <w:p w14:paraId="573EDE41" w14:textId="56B9D2A8" w:rsidR="008013B1" w:rsidRPr="00336B17" w:rsidRDefault="008013B1"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b/>
          <w:bCs/>
          <w:sz w:val="24"/>
          <w:szCs w:val="24"/>
          <w:lang w:eastAsia="en-US"/>
        </w:rPr>
        <w:t xml:space="preserve">Inclusion: </w:t>
      </w:r>
      <w:r w:rsidR="0059344D" w:rsidRPr="00336B17">
        <w:rPr>
          <w:rFonts w:ascii="Arial" w:eastAsia="Times New Roman" w:hAnsi="Arial" w:cs="Arial"/>
          <w:sz w:val="24"/>
          <w:szCs w:val="24"/>
          <w:lang w:eastAsia="en-US"/>
        </w:rPr>
        <w:t xml:space="preserve">Social/Occupational </w:t>
      </w:r>
      <w:r w:rsidR="00B0130A" w:rsidRPr="00336B17">
        <w:rPr>
          <w:rFonts w:ascii="Arial" w:eastAsia="Times New Roman" w:hAnsi="Arial" w:cs="Arial"/>
          <w:sz w:val="24"/>
          <w:szCs w:val="24"/>
          <w:lang w:eastAsia="en-US"/>
        </w:rPr>
        <w:t xml:space="preserve">dysfunction was included in the disorder as the disorder was also found to create </w:t>
      </w:r>
      <w:r w:rsidR="00C44C60" w:rsidRPr="00336B17">
        <w:rPr>
          <w:rFonts w:ascii="Arial" w:eastAsia="Times New Roman" w:hAnsi="Arial" w:cs="Arial"/>
          <w:sz w:val="24"/>
          <w:szCs w:val="24"/>
          <w:lang w:eastAsia="en-US"/>
        </w:rPr>
        <w:t xml:space="preserve">disturbances in the interpersonal and workplace relations (WHO. </w:t>
      </w:r>
      <w:r w:rsidR="001A56C5" w:rsidRPr="00336B17">
        <w:rPr>
          <w:rFonts w:ascii="Arial" w:eastAsia="Times New Roman" w:hAnsi="Arial" w:cs="Arial"/>
          <w:sz w:val="24"/>
          <w:szCs w:val="24"/>
          <w:lang w:eastAsia="en-US"/>
        </w:rPr>
        <w:t>int, 2021).</w:t>
      </w:r>
    </w:p>
    <w:p w14:paraId="66A87419" w14:textId="31D34A47" w:rsidR="00C47248" w:rsidRPr="00336B17" w:rsidRDefault="00C4724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b/>
          <w:bCs/>
          <w:sz w:val="24"/>
          <w:szCs w:val="24"/>
          <w:lang w:eastAsia="en-US"/>
        </w:rPr>
        <w:t xml:space="preserve">Exclusion: </w:t>
      </w:r>
      <w:r w:rsidRPr="00336B17">
        <w:rPr>
          <w:rFonts w:ascii="Arial" w:eastAsia="Times New Roman" w:hAnsi="Arial" w:cs="Arial"/>
          <w:sz w:val="24"/>
          <w:szCs w:val="24"/>
          <w:lang w:eastAsia="en-US"/>
        </w:rPr>
        <w:t>Schizo</w:t>
      </w:r>
      <w:r w:rsidR="000A1775" w:rsidRPr="00336B17">
        <w:rPr>
          <w:rFonts w:ascii="Arial" w:eastAsia="Times New Roman" w:hAnsi="Arial" w:cs="Arial"/>
          <w:sz w:val="24"/>
          <w:szCs w:val="24"/>
          <w:lang w:eastAsia="en-US"/>
        </w:rPr>
        <w:t xml:space="preserve">affective and mood disorder exclusion.  The reason it was excluded </w:t>
      </w:r>
      <w:r w:rsidR="00D207A9" w:rsidRPr="00336B17">
        <w:rPr>
          <w:rFonts w:ascii="Arial" w:eastAsia="Times New Roman" w:hAnsi="Arial" w:cs="Arial"/>
          <w:sz w:val="24"/>
          <w:szCs w:val="24"/>
          <w:lang w:eastAsia="en-US"/>
        </w:rPr>
        <w:t>was because no major maniac, depressive or even mixed episodes had been</w:t>
      </w:r>
      <w:r w:rsidR="00C23A89" w:rsidRPr="00336B17">
        <w:rPr>
          <w:rFonts w:ascii="Arial" w:eastAsia="Times New Roman" w:hAnsi="Arial" w:cs="Arial"/>
          <w:sz w:val="24"/>
          <w:szCs w:val="24"/>
          <w:lang w:eastAsia="en-US"/>
        </w:rPr>
        <w:t xml:space="preserve"> seen occurring</w:t>
      </w:r>
      <w:r w:rsidR="0050002F" w:rsidRPr="00336B17">
        <w:rPr>
          <w:rFonts w:ascii="Arial" w:eastAsia="Times New Roman" w:hAnsi="Arial" w:cs="Arial"/>
          <w:sz w:val="24"/>
          <w:szCs w:val="24"/>
          <w:lang w:eastAsia="en-US"/>
        </w:rPr>
        <w:t xml:space="preserve">. Another reason was even </w:t>
      </w:r>
      <w:r w:rsidR="00ED3C31" w:rsidRPr="00336B17">
        <w:rPr>
          <w:rFonts w:ascii="Arial" w:eastAsia="Times New Roman" w:hAnsi="Arial" w:cs="Arial"/>
          <w:sz w:val="24"/>
          <w:szCs w:val="24"/>
          <w:lang w:eastAsia="en-US"/>
        </w:rPr>
        <w:t xml:space="preserve">if it had occurred in the activity phase </w:t>
      </w:r>
      <w:r w:rsidR="0050002F" w:rsidRPr="00336B17">
        <w:rPr>
          <w:rFonts w:ascii="Arial" w:eastAsia="Times New Roman" w:hAnsi="Arial" w:cs="Arial"/>
          <w:sz w:val="24"/>
          <w:szCs w:val="24"/>
          <w:lang w:eastAsia="en-US"/>
        </w:rPr>
        <w:t xml:space="preserve">the time period was </w:t>
      </w:r>
      <w:r w:rsidR="00B00464" w:rsidRPr="00336B17">
        <w:rPr>
          <w:rFonts w:ascii="Arial" w:eastAsia="Times New Roman" w:hAnsi="Arial" w:cs="Arial"/>
          <w:sz w:val="24"/>
          <w:szCs w:val="24"/>
          <w:lang w:eastAsia="en-US"/>
        </w:rPr>
        <w:t>brief (WHO, int, 2021).</w:t>
      </w:r>
    </w:p>
    <w:p w14:paraId="3461D779" w14:textId="77777777" w:rsidR="00B415B3" w:rsidRPr="00336B17" w:rsidRDefault="00B415B3" w:rsidP="00FA4663">
      <w:pPr>
        <w:pBdr>
          <w:left w:val="none" w:sz="0" w:space="14" w:color="auto"/>
        </w:pBdr>
        <w:spacing w:line="360" w:lineRule="auto"/>
        <w:jc w:val="both"/>
        <w:rPr>
          <w:rFonts w:ascii="Arial" w:eastAsia="Times New Roman" w:hAnsi="Arial" w:cs="Arial"/>
          <w:sz w:val="24"/>
          <w:szCs w:val="24"/>
          <w:lang w:eastAsia="en-US"/>
        </w:rPr>
      </w:pPr>
    </w:p>
    <w:p w14:paraId="765553E8" w14:textId="31590998"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An individual may have undergone at least two of the following signs most of the time over one month</w:t>
      </w:r>
      <w:r w:rsidR="00AB7AB5" w:rsidRPr="00336B17">
        <w:rPr>
          <w:rFonts w:ascii="Arial" w:eastAsia="Times New Roman" w:hAnsi="Arial" w:cs="Arial"/>
          <w:sz w:val="24"/>
          <w:szCs w:val="24"/>
          <w:lang w:eastAsia="en-US"/>
        </w:rPr>
        <w:t xml:space="preserve"> period</w:t>
      </w:r>
      <w:r w:rsidR="0094506A"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with some type of disruption present for six months, to be diagnosed with schizophrenia: delusions, such as the assumption that an individual is being poisoned. A psychiatrist is normally the one who makes the diagnosis</w:t>
      </w:r>
      <w:r w:rsidR="00B00464"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The symptom of mild schizophrenia is impulsivity and its best treatment is </w:t>
      </w:r>
      <w:r w:rsidR="00831ACC" w:rsidRPr="00336B17">
        <w:rPr>
          <w:rFonts w:ascii="Arial" w:eastAsia="Times New Roman" w:hAnsi="Arial" w:cs="Arial"/>
          <w:sz w:val="24"/>
          <w:szCs w:val="24"/>
          <w:lang w:eastAsia="en-US"/>
        </w:rPr>
        <w:t xml:space="preserve">interaction </w:t>
      </w:r>
      <w:r w:rsidR="00E93283" w:rsidRPr="00336B17">
        <w:rPr>
          <w:rFonts w:ascii="Arial" w:eastAsia="Times New Roman" w:hAnsi="Arial" w:cs="Arial"/>
          <w:sz w:val="24"/>
          <w:szCs w:val="24"/>
          <w:lang w:eastAsia="en-US"/>
        </w:rPr>
        <w:t>and to stay connected</w:t>
      </w:r>
      <w:r w:rsidRPr="00336B17">
        <w:rPr>
          <w:rFonts w:ascii="Arial" w:eastAsia="Times New Roman" w:hAnsi="Arial" w:cs="Arial"/>
          <w:sz w:val="24"/>
          <w:szCs w:val="24"/>
          <w:lang w:eastAsia="en-US"/>
        </w:rPr>
        <w:t xml:space="preserve">. The symptom of moderate schizophrenia is hallucinations and its treatment is </w:t>
      </w:r>
      <w:r w:rsidR="008F5EB9">
        <w:rPr>
          <w:rFonts w:ascii="Arial" w:eastAsia="Times New Roman" w:hAnsi="Arial" w:cs="Arial"/>
          <w:sz w:val="24"/>
          <w:szCs w:val="24"/>
          <w:lang w:eastAsia="en-US"/>
        </w:rPr>
        <w:t>anti</w:t>
      </w:r>
      <w:r w:rsidRPr="00336B17">
        <w:rPr>
          <w:rFonts w:ascii="Arial" w:eastAsia="Times New Roman" w:hAnsi="Arial" w:cs="Arial"/>
          <w:sz w:val="24"/>
          <w:szCs w:val="24"/>
          <w:lang w:eastAsia="en-US"/>
        </w:rPr>
        <w:t>-psychotic drugs. The symptom of severe schizophrenia is amnesia, hearing voices, fear and its treatment is cognitive and psychotherapies (</w:t>
      </w:r>
      <w:proofErr w:type="spellStart"/>
      <w:r w:rsidRPr="00336B17">
        <w:rPr>
          <w:rFonts w:ascii="Arial" w:eastAsia="Times New Roman" w:hAnsi="Arial" w:cs="Arial"/>
          <w:sz w:val="24"/>
          <w:szCs w:val="24"/>
          <w:highlight w:val="white"/>
          <w:lang w:eastAsia="en-US"/>
        </w:rPr>
        <w:t>Momtazmanesh</w:t>
      </w:r>
      <w:proofErr w:type="spellEnd"/>
      <w:r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F61CF3" w:rsidRPr="00336B17">
        <w:rPr>
          <w:rFonts w:ascii="Arial" w:eastAsia="Times New Roman" w:hAnsi="Arial" w:cs="Arial"/>
          <w:iCs/>
          <w:sz w:val="24"/>
          <w:szCs w:val="24"/>
          <w:highlight w:val="white"/>
          <w:lang w:eastAsia="en-US"/>
        </w:rPr>
        <w:t>,</w:t>
      </w:r>
      <w:r w:rsidR="00F61CF3"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2019)</w:t>
      </w:r>
      <w:r w:rsidRPr="00336B17">
        <w:rPr>
          <w:rFonts w:ascii="Arial" w:eastAsia="Times New Roman" w:hAnsi="Arial" w:cs="Arial"/>
          <w:sz w:val="24"/>
          <w:szCs w:val="24"/>
          <w:lang w:eastAsia="en-US"/>
        </w:rPr>
        <w:t>.</w:t>
      </w:r>
    </w:p>
    <w:p w14:paraId="3CF2D8B6"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p>
    <w:p w14:paraId="66617B5B" w14:textId="7E1313D1" w:rsidR="00904B58" w:rsidRPr="00271F33" w:rsidRDefault="2C72CCED" w:rsidP="00271F33">
      <w:pPr>
        <w:rPr>
          <w:rFonts w:ascii="Arial" w:eastAsia="Yu Gothic Light" w:hAnsi="Arial" w:cs="Arial"/>
          <w:b/>
          <w:bCs/>
          <w:sz w:val="24"/>
          <w:szCs w:val="24"/>
          <w:lang w:eastAsia="en-US"/>
        </w:rPr>
      </w:pPr>
      <w:bookmarkStart w:id="10" w:name="_Toc68814174"/>
      <w:bookmarkStart w:id="11" w:name="_Toc68791001"/>
      <w:bookmarkStart w:id="12" w:name="_Toc68899207"/>
      <w:r w:rsidRPr="00271F33">
        <w:rPr>
          <w:rFonts w:ascii="Arial" w:hAnsi="Arial" w:cs="Arial"/>
          <w:b/>
          <w:bCs/>
          <w:sz w:val="24"/>
          <w:szCs w:val="24"/>
        </w:rPr>
        <w:t>Treatment</w:t>
      </w:r>
      <w:bookmarkEnd w:id="10"/>
      <w:bookmarkEnd w:id="11"/>
      <w:bookmarkEnd w:id="12"/>
    </w:p>
    <w:p w14:paraId="0FB78278" w14:textId="37055C61" w:rsidR="00292BAE"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Schizophrenia requires long term treatment, notably after the symptoms have faded. To treat the condition more effectively, medication and medical therapy can be used. In certain scenarios, hospitalisation may be appropriate. A </w:t>
      </w:r>
      <w:r w:rsidR="0076515A">
        <w:rPr>
          <w:rFonts w:ascii="Arial" w:eastAsia="Times New Roman" w:hAnsi="Arial" w:cs="Arial"/>
          <w:sz w:val="24"/>
          <w:szCs w:val="24"/>
          <w:lang w:eastAsia="en-US"/>
        </w:rPr>
        <w:t>Doctor</w:t>
      </w:r>
      <w:r w:rsidRPr="00336B17">
        <w:rPr>
          <w:rFonts w:ascii="Arial" w:eastAsia="Times New Roman" w:hAnsi="Arial" w:cs="Arial"/>
          <w:sz w:val="24"/>
          <w:szCs w:val="24"/>
          <w:lang w:eastAsia="en-US"/>
        </w:rPr>
        <w:t xml:space="preserve"> with experience treating schizophrenia is generally in charge of the treatment. To help coordinate treatment, the rehabilitation team can include a therapist, family therapist, nursing </w:t>
      </w:r>
      <w:r w:rsidRPr="00336B17">
        <w:rPr>
          <w:rFonts w:ascii="Arial" w:eastAsia="Times New Roman" w:hAnsi="Arial" w:cs="Arial"/>
          <w:sz w:val="24"/>
          <w:szCs w:val="24"/>
          <w:lang w:eastAsia="en-US"/>
        </w:rPr>
        <w:lastRenderedPageBreak/>
        <w:t xml:space="preserve">assistant, and </w:t>
      </w:r>
      <w:r w:rsidR="000B38D1" w:rsidRPr="00336B17">
        <w:rPr>
          <w:rFonts w:ascii="Arial" w:eastAsia="Times New Roman" w:hAnsi="Arial" w:cs="Arial"/>
          <w:sz w:val="24"/>
          <w:szCs w:val="24"/>
          <w:lang w:eastAsia="en-US"/>
        </w:rPr>
        <w:t xml:space="preserve">relevant </w:t>
      </w:r>
      <w:r w:rsidR="00F048D4">
        <w:rPr>
          <w:rFonts w:ascii="Arial" w:eastAsia="Times New Roman" w:hAnsi="Arial" w:cs="Arial"/>
          <w:sz w:val="24"/>
          <w:szCs w:val="24"/>
          <w:lang w:eastAsia="en-US"/>
        </w:rPr>
        <w:t>Doctors</w:t>
      </w:r>
      <w:r w:rsidRPr="00336B17">
        <w:rPr>
          <w:rFonts w:ascii="Arial" w:eastAsia="Times New Roman" w:hAnsi="Arial" w:cs="Arial"/>
          <w:sz w:val="24"/>
          <w:szCs w:val="24"/>
          <w:lang w:eastAsia="en-US"/>
        </w:rPr>
        <w:t xml:space="preserve">. The total solution might be necessary for institutions that practice schizophrenia care. Schizophrenia is </w:t>
      </w:r>
      <w:r w:rsidR="00BC3179">
        <w:rPr>
          <w:rFonts w:ascii="Arial" w:eastAsia="Times New Roman" w:hAnsi="Arial" w:cs="Arial"/>
          <w:sz w:val="24"/>
          <w:szCs w:val="24"/>
          <w:lang w:eastAsia="en-US"/>
        </w:rPr>
        <w:t>treatable</w:t>
      </w:r>
      <w:r w:rsidRPr="00336B17">
        <w:rPr>
          <w:rFonts w:ascii="Arial" w:eastAsia="Times New Roman" w:hAnsi="Arial" w:cs="Arial"/>
          <w:sz w:val="24"/>
          <w:szCs w:val="24"/>
          <w:lang w:eastAsia="en-US"/>
        </w:rPr>
        <w:t xml:space="preserve"> (</w:t>
      </w:r>
      <w:proofErr w:type="spellStart"/>
      <w:r w:rsidRPr="00336B17">
        <w:rPr>
          <w:rFonts w:ascii="Arial" w:eastAsia="Times New Roman" w:hAnsi="Arial" w:cs="Arial"/>
          <w:sz w:val="24"/>
          <w:szCs w:val="24"/>
          <w:highlight w:val="white"/>
          <w:lang w:eastAsia="en-US"/>
        </w:rPr>
        <w:t>Guo</w:t>
      </w:r>
      <w:proofErr w:type="spellEnd"/>
      <w:r w:rsidRPr="00336B17">
        <w:rPr>
          <w:rFonts w:ascii="Arial" w:eastAsia="Times New Roman" w:hAnsi="Arial" w:cs="Arial"/>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8D7EE6" w:rsidRPr="00336B17">
        <w:rPr>
          <w:rFonts w:ascii="Arial" w:eastAsia="Times New Roman" w:hAnsi="Arial" w:cs="Arial"/>
          <w:iCs/>
          <w:sz w:val="24"/>
          <w:szCs w:val="24"/>
          <w:highlight w:val="white"/>
          <w:lang w:eastAsia="en-US"/>
        </w:rPr>
        <w:t>,</w:t>
      </w:r>
      <w:r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2019)</w:t>
      </w:r>
      <w:r w:rsidRPr="00336B17">
        <w:rPr>
          <w:rFonts w:ascii="Arial" w:eastAsia="Times New Roman" w:hAnsi="Arial" w:cs="Arial"/>
          <w:sz w:val="24"/>
          <w:szCs w:val="24"/>
          <w:lang w:eastAsia="en-US"/>
        </w:rPr>
        <w:t>.</w:t>
      </w:r>
    </w:p>
    <w:p w14:paraId="41AC5072" w14:textId="77777777" w:rsidR="00D031DB" w:rsidRPr="00336B17" w:rsidRDefault="00D031DB" w:rsidP="00FA4663">
      <w:pPr>
        <w:pBdr>
          <w:left w:val="none" w:sz="0" w:space="14" w:color="auto"/>
        </w:pBdr>
        <w:spacing w:line="360" w:lineRule="auto"/>
        <w:jc w:val="both"/>
        <w:rPr>
          <w:rFonts w:ascii="Arial" w:eastAsia="Times New Roman" w:hAnsi="Arial" w:cs="Arial"/>
          <w:sz w:val="24"/>
          <w:szCs w:val="24"/>
          <w:lang w:eastAsia="en-US"/>
        </w:rPr>
      </w:pPr>
    </w:p>
    <w:p w14:paraId="2C943FB0" w14:textId="70EC0584"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The humanistic approach of schizophrenia treatment is cognitive therapy, the behavioural approach is group psychotherapy or behaviour therapy and the biological approach is</w:t>
      </w:r>
      <w:r w:rsidR="00ED3278" w:rsidRPr="00336B17">
        <w:rPr>
          <w:rFonts w:ascii="Arial" w:eastAsia="Times New Roman" w:hAnsi="Arial" w:cs="Arial"/>
          <w:sz w:val="24"/>
          <w:szCs w:val="24"/>
          <w:lang w:eastAsia="en-US"/>
        </w:rPr>
        <w:t xml:space="preserve"> medication such as</w:t>
      </w:r>
      <w:r w:rsidRPr="00336B17">
        <w:rPr>
          <w:rFonts w:ascii="Arial" w:eastAsia="Times New Roman" w:hAnsi="Arial" w:cs="Arial"/>
          <w:sz w:val="24"/>
          <w:szCs w:val="24"/>
          <w:lang w:eastAsia="en-US"/>
        </w:rPr>
        <w:t xml:space="preserve"> clozapine.</w:t>
      </w:r>
      <w:r w:rsidR="00BE423D"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Current schizophrenia therapies have considerable drawbacks. For instance, they are only successful for about 50% of patients, allowing them to survive separately.</w:t>
      </w:r>
      <w:r w:rsidR="00292BAE"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Education, stress control, cognitive processing and management, as well as formal problem solving, are all common elements of family therapy for schizophrenia (</w:t>
      </w:r>
      <w:proofErr w:type="spellStart"/>
      <w:r w:rsidRPr="00336B17">
        <w:rPr>
          <w:rFonts w:ascii="Arial" w:eastAsia="Times New Roman" w:hAnsi="Arial" w:cs="Arial"/>
          <w:sz w:val="24"/>
          <w:szCs w:val="24"/>
          <w:highlight w:val="white"/>
          <w:lang w:eastAsia="en-US"/>
        </w:rPr>
        <w:t>Loomes</w:t>
      </w:r>
      <w:proofErr w:type="spellEnd"/>
      <w:r w:rsidRPr="00336B17">
        <w:rPr>
          <w:rFonts w:ascii="Arial" w:eastAsia="Times New Roman" w:hAnsi="Arial" w:cs="Arial"/>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8D7EE6" w:rsidRPr="00336B17">
        <w:rPr>
          <w:rFonts w:ascii="Arial" w:eastAsia="Times New Roman" w:hAnsi="Arial" w:cs="Arial"/>
          <w:iCs/>
          <w:sz w:val="24"/>
          <w:szCs w:val="24"/>
          <w:highlight w:val="white"/>
          <w:lang w:eastAsia="en-US"/>
        </w:rPr>
        <w:t>,</w:t>
      </w:r>
      <w:r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2017)</w:t>
      </w:r>
      <w:r w:rsidRPr="00336B17">
        <w:rPr>
          <w:rFonts w:ascii="Arial" w:eastAsia="Times New Roman" w:hAnsi="Arial" w:cs="Arial"/>
          <w:sz w:val="24"/>
          <w:szCs w:val="24"/>
          <w:lang w:eastAsia="en-US"/>
        </w:rPr>
        <w:t>.</w:t>
      </w:r>
    </w:p>
    <w:p w14:paraId="1FC39945" w14:textId="77777777" w:rsidR="00AF4507" w:rsidRPr="00336B17" w:rsidRDefault="00AF4507" w:rsidP="00FA4663">
      <w:pPr>
        <w:pBdr>
          <w:left w:val="none" w:sz="0" w:space="14" w:color="auto"/>
        </w:pBdr>
        <w:spacing w:line="360" w:lineRule="auto"/>
        <w:jc w:val="both"/>
        <w:rPr>
          <w:rFonts w:ascii="Arial" w:eastAsia="Times New Roman" w:hAnsi="Arial" w:cs="Arial"/>
          <w:sz w:val="24"/>
          <w:szCs w:val="24"/>
          <w:lang w:eastAsia="en-US"/>
        </w:rPr>
      </w:pPr>
    </w:p>
    <w:p w14:paraId="7E1EC8F4" w14:textId="6E525F58"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Electro-convulsive therapy, frontal leukotomy, insulin coma, and </w:t>
      </w:r>
      <w:proofErr w:type="spellStart"/>
      <w:r w:rsidRPr="00336B17">
        <w:rPr>
          <w:rFonts w:ascii="Arial" w:eastAsia="Times New Roman" w:hAnsi="Arial" w:cs="Arial"/>
          <w:sz w:val="24"/>
          <w:szCs w:val="24"/>
          <w:lang w:eastAsia="en-US"/>
        </w:rPr>
        <w:t>metrazol</w:t>
      </w:r>
      <w:proofErr w:type="spellEnd"/>
      <w:r w:rsidRPr="00336B17">
        <w:rPr>
          <w:rFonts w:ascii="Arial" w:eastAsia="Times New Roman" w:hAnsi="Arial" w:cs="Arial"/>
          <w:sz w:val="24"/>
          <w:szCs w:val="24"/>
          <w:lang w:eastAsia="en-US"/>
        </w:rPr>
        <w:t xml:space="preserve"> shock were all therapies for schizophrenia in the early twentieth century. </w:t>
      </w:r>
      <w:r w:rsidR="00006C31"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During the 20th centuries, neuroleptic drugs were </w:t>
      </w:r>
      <w:r w:rsidR="00E47BD8" w:rsidRPr="00336B17">
        <w:rPr>
          <w:rFonts w:ascii="Arial" w:eastAsia="Times New Roman" w:hAnsi="Arial" w:cs="Arial"/>
          <w:sz w:val="24"/>
          <w:szCs w:val="24"/>
          <w:lang w:eastAsia="en-US"/>
        </w:rPr>
        <w:t xml:space="preserve">also </w:t>
      </w:r>
      <w:r w:rsidRPr="00336B17">
        <w:rPr>
          <w:rFonts w:ascii="Arial" w:eastAsia="Times New Roman" w:hAnsi="Arial" w:cs="Arial"/>
          <w:sz w:val="24"/>
          <w:szCs w:val="24"/>
          <w:lang w:eastAsia="en-US"/>
        </w:rPr>
        <w:t xml:space="preserve">first used. Modern therapies include </w:t>
      </w:r>
      <w:proofErr w:type="spellStart"/>
      <w:r w:rsidRPr="00336B17">
        <w:rPr>
          <w:rFonts w:ascii="Arial" w:eastAsia="Times New Roman" w:hAnsi="Arial" w:cs="Arial"/>
          <w:sz w:val="24"/>
          <w:szCs w:val="24"/>
          <w:lang w:eastAsia="en-US"/>
        </w:rPr>
        <w:t>psychoeducation</w:t>
      </w:r>
      <w:proofErr w:type="spellEnd"/>
      <w:r w:rsidRPr="00336B17">
        <w:rPr>
          <w:rFonts w:ascii="Arial" w:eastAsia="Times New Roman" w:hAnsi="Arial" w:cs="Arial"/>
          <w:sz w:val="24"/>
          <w:szCs w:val="24"/>
          <w:lang w:eastAsia="en-US"/>
        </w:rPr>
        <w:t xml:space="preserve"> cognitive therapy or family </w:t>
      </w:r>
      <w:proofErr w:type="spellStart"/>
      <w:r w:rsidRPr="00336B17">
        <w:rPr>
          <w:rFonts w:ascii="Arial" w:eastAsia="Times New Roman" w:hAnsi="Arial" w:cs="Arial"/>
          <w:sz w:val="24"/>
          <w:szCs w:val="24"/>
          <w:lang w:eastAsia="en-US"/>
        </w:rPr>
        <w:t>psychoeducation</w:t>
      </w:r>
      <w:proofErr w:type="spellEnd"/>
      <w:r w:rsidRPr="00336B17">
        <w:rPr>
          <w:rFonts w:ascii="Arial" w:eastAsia="Times New Roman" w:hAnsi="Arial" w:cs="Arial"/>
          <w:sz w:val="24"/>
          <w:szCs w:val="24"/>
          <w:lang w:eastAsia="en-US"/>
        </w:rPr>
        <w:t xml:space="preserve"> therapies. To produce the optimum effect, the doctors, nurses can experiment with various medications, doses, or combinations over time (</w:t>
      </w:r>
      <w:r w:rsidRPr="00336B17">
        <w:rPr>
          <w:rFonts w:ascii="Arial" w:eastAsia="Times New Roman" w:hAnsi="Arial" w:cs="Arial"/>
          <w:sz w:val="24"/>
          <w:szCs w:val="24"/>
          <w:highlight w:val="white"/>
          <w:lang w:eastAsia="en-US"/>
        </w:rPr>
        <w:t xml:space="preserve">Wu </w:t>
      </w:r>
      <w:r w:rsidRPr="00336B17">
        <w:rPr>
          <w:rFonts w:ascii="Arial" w:eastAsia="Times New Roman" w:hAnsi="Arial" w:cs="Arial"/>
          <w:iCs/>
          <w:sz w:val="24"/>
          <w:szCs w:val="24"/>
          <w:highlight w:val="white"/>
          <w:lang w:eastAsia="en-US"/>
        </w:rPr>
        <w:t>et al.</w:t>
      </w:r>
      <w:r w:rsidR="008D7EE6" w:rsidRPr="00336B17">
        <w:rPr>
          <w:rFonts w:ascii="Arial" w:eastAsia="Times New Roman" w:hAnsi="Arial" w:cs="Arial"/>
          <w:iCs/>
          <w:sz w:val="24"/>
          <w:szCs w:val="24"/>
          <w:highlight w:val="white"/>
          <w:lang w:eastAsia="en-US"/>
        </w:rPr>
        <w:t>,</w:t>
      </w:r>
      <w:r w:rsidR="008D7EE6" w:rsidRPr="00336B17">
        <w:rPr>
          <w:rFonts w:ascii="Arial" w:eastAsia="Times New Roman" w:hAnsi="Arial" w:cs="Arial"/>
          <w:sz w:val="24"/>
          <w:szCs w:val="24"/>
          <w:highlight w:val="white"/>
          <w:lang w:eastAsia="en-US"/>
        </w:rPr>
        <w:t xml:space="preserve"> </w:t>
      </w:r>
      <w:r w:rsidRPr="00336B17">
        <w:rPr>
          <w:rFonts w:ascii="Arial" w:eastAsia="Times New Roman" w:hAnsi="Arial" w:cs="Arial"/>
          <w:sz w:val="24"/>
          <w:szCs w:val="24"/>
          <w:highlight w:val="white"/>
          <w:lang w:eastAsia="en-US"/>
        </w:rPr>
        <w:t>2019)</w:t>
      </w:r>
      <w:r w:rsidRPr="00336B17">
        <w:rPr>
          <w:rFonts w:ascii="Arial" w:eastAsia="Times New Roman" w:hAnsi="Arial" w:cs="Arial"/>
          <w:sz w:val="24"/>
          <w:szCs w:val="24"/>
          <w:lang w:eastAsia="en-US"/>
        </w:rPr>
        <w:t>.</w:t>
      </w:r>
    </w:p>
    <w:p w14:paraId="0562CB0E" w14:textId="77777777" w:rsidR="00752B88" w:rsidRPr="00336B17" w:rsidRDefault="00752B88" w:rsidP="00FA4663">
      <w:pPr>
        <w:pBdr>
          <w:left w:val="none" w:sz="0" w:space="14" w:color="auto"/>
        </w:pBdr>
        <w:spacing w:line="360" w:lineRule="auto"/>
        <w:jc w:val="both"/>
        <w:rPr>
          <w:rFonts w:ascii="Arial" w:eastAsia="Times New Roman" w:hAnsi="Arial" w:cs="Arial"/>
          <w:sz w:val="24"/>
          <w:szCs w:val="24"/>
          <w:lang w:eastAsia="en-US"/>
        </w:rPr>
      </w:pPr>
    </w:p>
    <w:p w14:paraId="0C848A82" w14:textId="730D1000" w:rsidR="00904B58" w:rsidRPr="00271F33" w:rsidRDefault="2C72CCED" w:rsidP="00271F33">
      <w:pPr>
        <w:rPr>
          <w:rFonts w:ascii="Arial" w:eastAsia="Yu Gothic Light" w:hAnsi="Arial" w:cs="Arial"/>
          <w:b/>
          <w:bCs/>
          <w:sz w:val="24"/>
          <w:szCs w:val="24"/>
          <w:lang w:eastAsia="en-US"/>
        </w:rPr>
      </w:pPr>
      <w:bookmarkStart w:id="13" w:name="_Toc68814175"/>
      <w:bookmarkStart w:id="14" w:name="_Toc68791002"/>
      <w:bookmarkStart w:id="15" w:name="_Toc68866477"/>
      <w:bookmarkStart w:id="16" w:name="_Toc68899208"/>
      <w:r w:rsidRPr="00271F33">
        <w:rPr>
          <w:rFonts w:ascii="Arial" w:hAnsi="Arial" w:cs="Arial"/>
          <w:b/>
          <w:bCs/>
          <w:sz w:val="24"/>
          <w:szCs w:val="24"/>
        </w:rPr>
        <w:t>Measurements of rehabilitation</w:t>
      </w:r>
      <w:bookmarkEnd w:id="13"/>
      <w:bookmarkEnd w:id="14"/>
      <w:bookmarkEnd w:id="15"/>
      <w:bookmarkEnd w:id="16"/>
    </w:p>
    <w:p w14:paraId="3D040EFA" w14:textId="2ADB2DBE" w:rsidR="009F0083"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The Clinical Global Impression scale (CGI), the Schedule for Deficit Syndrome (SDS), the Positive and Negative Syndrome Scale (PANSS), the Brief Psychiatric Rating Scale (BPRS), the Scale for the Assessment of Negative Symptoms (SANS) and the 16-item Negative Symptoms Assessment (NSA-16) are instruments for determining schizophrenia. These tools are quite culturally appropriate and suitable for all individuals. </w:t>
      </w:r>
      <w:r w:rsidR="00292BAE"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The clozapine drug for schizophrenia is 55% effective and therapies like CBT and family therapies are 75% effective. The </w:t>
      </w:r>
      <w:r w:rsidR="008D6058" w:rsidRPr="00336B17">
        <w:rPr>
          <w:rFonts w:ascii="Arial" w:eastAsia="Times New Roman" w:hAnsi="Arial" w:cs="Arial"/>
          <w:sz w:val="24"/>
          <w:szCs w:val="24"/>
          <w:lang w:eastAsia="en-US"/>
        </w:rPr>
        <w:t>side affect</w:t>
      </w:r>
      <w:r w:rsidR="00167E4D" w:rsidRPr="00336B17">
        <w:rPr>
          <w:rFonts w:ascii="Arial" w:eastAsia="Times New Roman" w:hAnsi="Arial" w:cs="Arial"/>
          <w:sz w:val="24"/>
          <w:szCs w:val="24"/>
          <w:lang w:eastAsia="en-US"/>
        </w:rPr>
        <w:t>s</w:t>
      </w:r>
      <w:r w:rsidRPr="00336B17">
        <w:rPr>
          <w:rFonts w:ascii="Arial" w:eastAsia="Times New Roman" w:hAnsi="Arial" w:cs="Arial"/>
          <w:sz w:val="24"/>
          <w:szCs w:val="24"/>
          <w:lang w:eastAsia="en-US"/>
        </w:rPr>
        <w:t xml:space="preserve"> of these treatments are drowsiness, restlessness, constipation and nausea along with low blood pressure (</w:t>
      </w:r>
      <w:proofErr w:type="spellStart"/>
      <w:r w:rsidRPr="00336B17">
        <w:rPr>
          <w:rFonts w:ascii="Arial" w:eastAsia="Times New Roman" w:hAnsi="Arial" w:cs="Arial"/>
          <w:sz w:val="24"/>
          <w:szCs w:val="24"/>
          <w:highlight w:val="white"/>
          <w:lang w:eastAsia="en-US"/>
        </w:rPr>
        <w:t>Çakici</w:t>
      </w:r>
      <w:proofErr w:type="spellEnd"/>
      <w:r w:rsidRPr="00336B17">
        <w:rPr>
          <w:rFonts w:ascii="Arial" w:eastAsia="Times New Roman" w:hAnsi="Arial" w:cs="Arial"/>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8D7EE6" w:rsidRPr="00336B17">
        <w:rPr>
          <w:rFonts w:ascii="Arial" w:eastAsia="Times New Roman" w:hAnsi="Arial" w:cs="Arial"/>
          <w:iCs/>
          <w:sz w:val="24"/>
          <w:szCs w:val="24"/>
          <w:highlight w:val="white"/>
          <w:lang w:eastAsia="en-US"/>
        </w:rPr>
        <w:t>,</w:t>
      </w:r>
      <w:r w:rsidRPr="00336B17">
        <w:rPr>
          <w:rFonts w:ascii="Arial" w:eastAsia="Times New Roman" w:hAnsi="Arial" w:cs="Arial"/>
          <w:sz w:val="24"/>
          <w:szCs w:val="24"/>
          <w:highlight w:val="white"/>
          <w:lang w:eastAsia="en-US"/>
        </w:rPr>
        <w:t xml:space="preserve"> 2019)</w:t>
      </w:r>
      <w:r w:rsidRPr="00336B17">
        <w:rPr>
          <w:rFonts w:ascii="Arial" w:eastAsia="Times New Roman" w:hAnsi="Arial" w:cs="Arial"/>
          <w:sz w:val="24"/>
          <w:szCs w:val="24"/>
          <w:lang w:eastAsia="en-US"/>
        </w:rPr>
        <w:t>.</w:t>
      </w:r>
    </w:p>
    <w:p w14:paraId="34CE0A41" w14:textId="77777777" w:rsidR="00AB5C40" w:rsidRPr="00336B17" w:rsidRDefault="00AB5C40" w:rsidP="00FA4663">
      <w:pPr>
        <w:pBdr>
          <w:left w:val="none" w:sz="0" w:space="14" w:color="auto"/>
        </w:pBdr>
        <w:spacing w:line="360" w:lineRule="auto"/>
        <w:jc w:val="both"/>
        <w:rPr>
          <w:rFonts w:ascii="Arial" w:eastAsia="Times New Roman" w:hAnsi="Arial" w:cs="Arial"/>
          <w:sz w:val="24"/>
          <w:szCs w:val="24"/>
          <w:lang w:eastAsia="en-US"/>
        </w:rPr>
      </w:pPr>
    </w:p>
    <w:p w14:paraId="42213CAF" w14:textId="1CFF026D" w:rsidR="00844988" w:rsidRPr="00271F33" w:rsidRDefault="2C72CCED" w:rsidP="00271F33">
      <w:pPr>
        <w:rPr>
          <w:rFonts w:ascii="Arial" w:eastAsia="Yu Gothic Light" w:hAnsi="Arial" w:cs="Arial"/>
          <w:b/>
          <w:bCs/>
          <w:sz w:val="24"/>
          <w:szCs w:val="24"/>
          <w:lang w:eastAsia="en-US"/>
        </w:rPr>
      </w:pPr>
      <w:bookmarkStart w:id="17" w:name="_Toc68814176"/>
      <w:bookmarkStart w:id="18" w:name="_Toc68791003"/>
      <w:bookmarkStart w:id="19" w:name="_Toc68899209"/>
      <w:r w:rsidRPr="00271F33">
        <w:rPr>
          <w:rFonts w:ascii="Arial" w:hAnsi="Arial" w:cs="Arial"/>
          <w:b/>
          <w:bCs/>
          <w:sz w:val="24"/>
          <w:szCs w:val="24"/>
        </w:rPr>
        <w:t>Recommendation</w:t>
      </w:r>
      <w:bookmarkEnd w:id="17"/>
      <w:bookmarkEnd w:id="18"/>
      <w:bookmarkEnd w:id="19"/>
    </w:p>
    <w:p w14:paraId="051D9174" w14:textId="60CC97AF" w:rsidR="00EE652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There are few recommendations for the treatment of schizophrenia</w:t>
      </w:r>
      <w:r w:rsidR="005548B2" w:rsidRPr="00336B17">
        <w:rPr>
          <w:rFonts w:ascii="Arial" w:eastAsia="Times New Roman" w:hAnsi="Arial" w:cs="Arial"/>
          <w:sz w:val="24"/>
          <w:szCs w:val="24"/>
          <w:lang w:eastAsia="en-US"/>
        </w:rPr>
        <w:t>,</w:t>
      </w:r>
      <w:r w:rsidRPr="00336B17">
        <w:rPr>
          <w:rFonts w:ascii="Arial" w:eastAsia="Times New Roman" w:hAnsi="Arial" w:cs="Arial"/>
          <w:sz w:val="24"/>
          <w:szCs w:val="24"/>
          <w:lang w:eastAsia="en-US"/>
        </w:rPr>
        <w:t xml:space="preserve"> if the doses of the antipsychotic medicines are reduced then </w:t>
      </w:r>
      <w:r w:rsidR="002103EA" w:rsidRPr="00336B17">
        <w:rPr>
          <w:rFonts w:ascii="Arial" w:eastAsia="Times New Roman" w:hAnsi="Arial" w:cs="Arial"/>
          <w:sz w:val="24"/>
          <w:szCs w:val="24"/>
          <w:lang w:eastAsia="en-US"/>
        </w:rPr>
        <w:t>the side affects in certain individuals will also decrease.</w:t>
      </w:r>
      <w:r w:rsidR="00D12D2C" w:rsidRPr="00336B17">
        <w:rPr>
          <w:rFonts w:ascii="Arial" w:eastAsia="Times New Roman" w:hAnsi="Arial" w:cs="Arial"/>
          <w:sz w:val="24"/>
          <w:szCs w:val="24"/>
          <w:lang w:eastAsia="en-US"/>
        </w:rPr>
        <w:t xml:space="preserve"> </w:t>
      </w:r>
      <w:r w:rsidR="009D24E9" w:rsidRPr="00336B17">
        <w:rPr>
          <w:rFonts w:ascii="Arial" w:eastAsia="Times New Roman" w:hAnsi="Arial" w:cs="Arial"/>
          <w:sz w:val="24"/>
          <w:szCs w:val="24"/>
          <w:lang w:eastAsia="en-US"/>
        </w:rPr>
        <w:t>The</w:t>
      </w:r>
      <w:r w:rsidR="00D12D2C" w:rsidRPr="00336B17">
        <w:rPr>
          <w:rFonts w:ascii="Arial" w:eastAsia="Times New Roman" w:hAnsi="Arial" w:cs="Arial"/>
          <w:sz w:val="24"/>
          <w:szCs w:val="24"/>
          <w:lang w:eastAsia="en-US"/>
        </w:rPr>
        <w:t xml:space="preserve"> </w:t>
      </w:r>
      <w:r w:rsidR="009D24E9" w:rsidRPr="00336B17">
        <w:rPr>
          <w:rFonts w:ascii="Arial" w:eastAsia="Times New Roman" w:hAnsi="Arial" w:cs="Arial"/>
          <w:sz w:val="24"/>
          <w:szCs w:val="24"/>
          <w:lang w:eastAsia="en-US"/>
        </w:rPr>
        <w:t>counselling sessions are best for the slow treatment</w:t>
      </w:r>
      <w:r w:rsidR="00A96576"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of </w:t>
      </w:r>
      <w:r w:rsidRPr="00336B17">
        <w:rPr>
          <w:rFonts w:ascii="Arial" w:eastAsia="Times New Roman" w:hAnsi="Arial" w:cs="Arial"/>
          <w:sz w:val="24"/>
          <w:szCs w:val="24"/>
          <w:lang w:eastAsia="en-US"/>
        </w:rPr>
        <w:lastRenderedPageBreak/>
        <w:t>schizophrenic patients because all the modern therapies are causing fear and anxiety in the patients.</w:t>
      </w:r>
      <w:bookmarkStart w:id="20" w:name="_Toc68791004"/>
    </w:p>
    <w:p w14:paraId="6EF0E768" w14:textId="0CFC44C3" w:rsidR="00CF4AAA" w:rsidRDefault="00CF4AAA" w:rsidP="00FA4663">
      <w:pPr>
        <w:pBdr>
          <w:left w:val="none" w:sz="0" w:space="14" w:color="auto"/>
        </w:pBdr>
        <w:spacing w:line="360" w:lineRule="auto"/>
        <w:jc w:val="both"/>
        <w:rPr>
          <w:rFonts w:ascii="Arial" w:eastAsia="Times New Roman" w:hAnsi="Arial" w:cs="Arial"/>
          <w:sz w:val="24"/>
          <w:szCs w:val="24"/>
          <w:lang w:eastAsia="en-US"/>
        </w:rPr>
      </w:pPr>
    </w:p>
    <w:p w14:paraId="5640043E" w14:textId="77777777" w:rsidR="009E70B1" w:rsidRPr="00336B17" w:rsidRDefault="009E70B1" w:rsidP="00FA4663">
      <w:pPr>
        <w:pBdr>
          <w:left w:val="none" w:sz="0" w:space="14" w:color="auto"/>
        </w:pBdr>
        <w:spacing w:line="360" w:lineRule="auto"/>
        <w:jc w:val="both"/>
        <w:rPr>
          <w:rFonts w:ascii="Arial" w:eastAsia="Times New Roman" w:hAnsi="Arial" w:cs="Arial"/>
          <w:sz w:val="24"/>
          <w:szCs w:val="24"/>
          <w:lang w:eastAsia="en-US"/>
        </w:rPr>
      </w:pPr>
    </w:p>
    <w:p w14:paraId="6D98A12B" w14:textId="4D38509C" w:rsidR="00684568" w:rsidRDefault="2C72CCED" w:rsidP="009E70B1">
      <w:pPr>
        <w:rPr>
          <w:rFonts w:ascii="Arial" w:hAnsi="Arial" w:cs="Arial"/>
          <w:b/>
          <w:bCs/>
          <w:sz w:val="24"/>
          <w:szCs w:val="24"/>
        </w:rPr>
      </w:pPr>
      <w:bookmarkStart w:id="21" w:name="_Toc68899210"/>
      <w:r w:rsidRPr="009E70B1">
        <w:rPr>
          <w:rFonts w:ascii="Arial" w:hAnsi="Arial" w:cs="Arial"/>
          <w:b/>
          <w:bCs/>
          <w:sz w:val="24"/>
          <w:szCs w:val="24"/>
        </w:rPr>
        <w:t>Autism</w:t>
      </w:r>
      <w:bookmarkEnd w:id="20"/>
      <w:bookmarkEnd w:id="21"/>
    </w:p>
    <w:p w14:paraId="7B95E9E0" w14:textId="77777777" w:rsidR="009E70B1" w:rsidRPr="009E70B1" w:rsidRDefault="009E70B1" w:rsidP="009E70B1">
      <w:pPr>
        <w:rPr>
          <w:rFonts w:ascii="Arial" w:eastAsia="Yu Gothic Light" w:hAnsi="Arial" w:cs="Arial"/>
          <w:b/>
          <w:bCs/>
          <w:sz w:val="24"/>
          <w:szCs w:val="24"/>
          <w:lang w:eastAsia="en-US"/>
        </w:rPr>
      </w:pPr>
    </w:p>
    <w:p w14:paraId="3E7A9F1C" w14:textId="4468DFB7" w:rsidR="00684568" w:rsidRPr="009E70B1" w:rsidRDefault="2C72CCED" w:rsidP="009E70B1">
      <w:pPr>
        <w:rPr>
          <w:rFonts w:ascii="Arial" w:eastAsia="Yu Gothic Light" w:hAnsi="Arial" w:cs="Arial"/>
          <w:b/>
          <w:bCs/>
          <w:sz w:val="24"/>
          <w:szCs w:val="24"/>
          <w:lang w:eastAsia="en-US"/>
        </w:rPr>
      </w:pPr>
      <w:bookmarkStart w:id="22" w:name="_Toc68791005"/>
      <w:bookmarkStart w:id="23" w:name="_Toc68899211"/>
      <w:r w:rsidRPr="009E70B1">
        <w:rPr>
          <w:rFonts w:ascii="Arial" w:hAnsi="Arial" w:cs="Arial"/>
          <w:b/>
          <w:bCs/>
          <w:sz w:val="24"/>
          <w:szCs w:val="24"/>
        </w:rPr>
        <w:t>Introduction</w:t>
      </w:r>
      <w:bookmarkEnd w:id="22"/>
      <w:bookmarkEnd w:id="23"/>
    </w:p>
    <w:p w14:paraId="68182EA8" w14:textId="4B78CB3F"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Autism is a behavioural disease affecting speech and behaviour t</w:t>
      </w:r>
      <w:r w:rsidR="00AE61B6" w:rsidRPr="00336B17">
        <w:rPr>
          <w:rFonts w:ascii="Arial" w:eastAsia="Times New Roman" w:hAnsi="Arial" w:cs="Arial"/>
          <w:sz w:val="24"/>
          <w:szCs w:val="24"/>
          <w:lang w:eastAsia="en-US"/>
        </w:rPr>
        <w:t>his</w:t>
      </w:r>
      <w:r w:rsidRPr="00336B17">
        <w:rPr>
          <w:rFonts w:ascii="Arial" w:eastAsia="Times New Roman" w:hAnsi="Arial" w:cs="Arial"/>
          <w:sz w:val="24"/>
          <w:szCs w:val="24"/>
          <w:lang w:eastAsia="en-US"/>
        </w:rPr>
        <w:t xml:space="preserve"> impac</w:t>
      </w:r>
      <w:r w:rsidR="001E7BEC" w:rsidRPr="00336B17">
        <w:rPr>
          <w:rFonts w:ascii="Arial" w:eastAsia="Times New Roman" w:hAnsi="Arial" w:cs="Arial"/>
          <w:sz w:val="24"/>
          <w:szCs w:val="24"/>
          <w:lang w:eastAsia="en-US"/>
        </w:rPr>
        <w:t xml:space="preserve">ts </w:t>
      </w:r>
      <w:r w:rsidRPr="00336B17">
        <w:rPr>
          <w:rFonts w:ascii="Arial" w:eastAsia="Times New Roman" w:hAnsi="Arial" w:cs="Arial"/>
          <w:sz w:val="24"/>
          <w:szCs w:val="24"/>
          <w:lang w:eastAsia="en-US"/>
        </w:rPr>
        <w:t xml:space="preserve"> individuals of all ages. Medical complications, like epilepsy, bowel difficulties, or sleep disorders; cognitive diagnoses, such as learning impairment or language delay; and mental-health conditions are all symptoms that correlate with autism. </w:t>
      </w:r>
      <w:r w:rsidR="00790586"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Autism creates several problems that impair the extent of social roles, resulting in social alienation. Autism's long-term disabilities include severely reducing the quality of life of those afflicted and their caregivers: Nervousness, anxiety, epilepsy, and insomnia. Poor functioning autism is characterised by a lack of social contact or engagement, strange behaviour, sleep disturbances. The biological causes are hereditary, damage in brain regions and grey matter distribution. Psychological causes are a complicated </w:t>
      </w:r>
      <w:proofErr w:type="spellStart"/>
      <w:r w:rsidRPr="00336B17">
        <w:rPr>
          <w:rFonts w:ascii="Arial" w:eastAsia="Times New Roman" w:hAnsi="Arial" w:cs="Arial"/>
          <w:sz w:val="24"/>
          <w:szCs w:val="24"/>
          <w:lang w:eastAsia="en-US"/>
        </w:rPr>
        <w:t>neurocognitive</w:t>
      </w:r>
      <w:proofErr w:type="spellEnd"/>
      <w:r w:rsidRPr="00336B17">
        <w:rPr>
          <w:rFonts w:ascii="Arial" w:eastAsia="Times New Roman" w:hAnsi="Arial" w:cs="Arial"/>
          <w:sz w:val="24"/>
          <w:szCs w:val="24"/>
          <w:lang w:eastAsia="en-US"/>
        </w:rPr>
        <w:t xml:space="preserve"> disease that affects actions, speech, and social functioning. Social causes mean experienced hardship as a child, such as seeing or becoming a target of </w:t>
      </w:r>
      <w:r w:rsidR="0001422A" w:rsidRPr="00336B17">
        <w:rPr>
          <w:rFonts w:ascii="Arial" w:eastAsia="Times New Roman" w:hAnsi="Arial" w:cs="Arial"/>
          <w:sz w:val="24"/>
          <w:szCs w:val="24"/>
          <w:lang w:eastAsia="en-US"/>
        </w:rPr>
        <w:t xml:space="preserve">discrimination or </w:t>
      </w:r>
      <w:r w:rsidRPr="00336B17">
        <w:rPr>
          <w:rFonts w:ascii="Arial" w:eastAsia="Times New Roman" w:hAnsi="Arial" w:cs="Arial"/>
          <w:sz w:val="24"/>
          <w:szCs w:val="24"/>
          <w:lang w:eastAsia="en-US"/>
        </w:rPr>
        <w:t>violence.</w:t>
      </w:r>
    </w:p>
    <w:p w14:paraId="2946DB82"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p>
    <w:p w14:paraId="7D9D6C92" w14:textId="3928CC28" w:rsidR="00ED1003" w:rsidRPr="00253848" w:rsidRDefault="2C72CCED" w:rsidP="00253848">
      <w:pPr>
        <w:rPr>
          <w:rFonts w:ascii="Arial" w:hAnsi="Arial" w:cs="Arial"/>
          <w:b/>
          <w:bCs/>
          <w:sz w:val="24"/>
          <w:szCs w:val="24"/>
        </w:rPr>
      </w:pPr>
      <w:bookmarkStart w:id="24" w:name="_Toc68814177"/>
      <w:bookmarkStart w:id="25" w:name="_Toc68791006"/>
      <w:bookmarkStart w:id="26" w:name="_Toc68899212"/>
      <w:r w:rsidRPr="00253848">
        <w:rPr>
          <w:rFonts w:ascii="Arial" w:hAnsi="Arial" w:cs="Arial"/>
          <w:b/>
          <w:bCs/>
          <w:sz w:val="24"/>
          <w:szCs w:val="24"/>
        </w:rPr>
        <w:t>Classification</w:t>
      </w:r>
      <w:bookmarkEnd w:id="24"/>
      <w:bookmarkEnd w:id="25"/>
      <w:bookmarkEnd w:id="26"/>
    </w:p>
    <w:p w14:paraId="14275473"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highlight w:val="white"/>
          <w:lang w:eastAsia="en-US"/>
        </w:rPr>
        <w:t>F84.0 Childhood autism:</w:t>
      </w:r>
      <w:r w:rsidRPr="00336B17">
        <w:rPr>
          <w:rFonts w:ascii="Arial" w:eastAsia="Times New Roman" w:hAnsi="Arial" w:cs="Arial"/>
          <w:sz w:val="24"/>
          <w:szCs w:val="24"/>
          <w:highlight w:val="white"/>
          <w:lang w:eastAsia="en-US"/>
        </w:rPr>
        <w:t xml:space="preserve"> phobias, sleep and food problems, angry outbursts, and (personality) anger</w:t>
      </w:r>
    </w:p>
    <w:p w14:paraId="1EDB9181"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color w:val="000000"/>
          <w:sz w:val="24"/>
          <w:szCs w:val="24"/>
          <w:highlight w:val="white"/>
          <w:lang w:eastAsia="en-US"/>
        </w:rPr>
        <w:t>F84.1 Atypical autism:</w:t>
      </w:r>
      <w:r w:rsidRPr="00336B17">
        <w:rPr>
          <w:rFonts w:ascii="Arial" w:eastAsia="Times New Roman" w:hAnsi="Arial" w:cs="Arial"/>
          <w:color w:val="000000"/>
          <w:sz w:val="24"/>
          <w:szCs w:val="24"/>
          <w:highlight w:val="white"/>
          <w:lang w:eastAsia="en-US"/>
        </w:rPr>
        <w:t xml:space="preserve"> Social encounters, conversation, and constrained, generalising, compulsive actions are all examples of mutual social interactions (</w:t>
      </w:r>
      <w:r w:rsidRPr="00336B17">
        <w:rPr>
          <w:rFonts w:ascii="Arial" w:eastAsia="Times New Roman" w:hAnsi="Arial" w:cs="Arial"/>
          <w:sz w:val="24"/>
          <w:szCs w:val="24"/>
          <w:highlight w:val="white"/>
          <w:lang w:eastAsia="en-US"/>
        </w:rPr>
        <w:t>Bergen</w:t>
      </w:r>
      <w:r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BB5ABA" w:rsidRPr="00336B17">
        <w:rPr>
          <w:rFonts w:ascii="Arial" w:eastAsia="Times New Roman" w:hAnsi="Arial" w:cs="Arial"/>
          <w:iCs/>
          <w:sz w:val="24"/>
          <w:szCs w:val="24"/>
          <w:highlight w:val="white"/>
          <w:lang w:eastAsia="en-US"/>
        </w:rPr>
        <w:t>,</w:t>
      </w:r>
      <w:r w:rsidRPr="00336B17">
        <w:rPr>
          <w:rFonts w:ascii="Arial" w:eastAsia="Times New Roman" w:hAnsi="Arial" w:cs="Arial"/>
          <w:sz w:val="24"/>
          <w:szCs w:val="24"/>
          <w:highlight w:val="white"/>
          <w:lang w:eastAsia="en-US"/>
        </w:rPr>
        <w:t xml:space="preserve"> 2019)</w:t>
      </w:r>
      <w:r w:rsidRPr="00336B17">
        <w:rPr>
          <w:rFonts w:ascii="Arial" w:eastAsia="Times New Roman" w:hAnsi="Arial" w:cs="Arial"/>
          <w:color w:val="000000"/>
          <w:sz w:val="24"/>
          <w:szCs w:val="24"/>
          <w:highlight w:val="white"/>
          <w:lang w:eastAsia="en-US"/>
        </w:rPr>
        <w:t>.</w:t>
      </w:r>
    </w:p>
    <w:p w14:paraId="0DB69FC9"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color w:val="000000"/>
          <w:sz w:val="24"/>
          <w:szCs w:val="24"/>
          <w:highlight w:val="white"/>
          <w:lang w:eastAsia="en-US"/>
        </w:rPr>
        <w:t>F84.2 Rett syndrome:</w:t>
      </w:r>
      <w:r w:rsidRPr="00336B17">
        <w:rPr>
          <w:rFonts w:ascii="Arial" w:eastAsia="Times New Roman" w:hAnsi="Arial" w:cs="Arial"/>
          <w:color w:val="000000"/>
          <w:sz w:val="24"/>
          <w:szCs w:val="24"/>
          <w:highlight w:val="white"/>
          <w:lang w:eastAsia="en-US"/>
        </w:rPr>
        <w:t xml:space="preserve"> Over-wringing </w:t>
      </w:r>
      <w:proofErr w:type="spellStart"/>
      <w:r w:rsidRPr="00336B17">
        <w:rPr>
          <w:rFonts w:ascii="Arial" w:eastAsia="Times New Roman" w:hAnsi="Arial" w:cs="Arial"/>
          <w:color w:val="000000"/>
          <w:sz w:val="24"/>
          <w:szCs w:val="24"/>
          <w:highlight w:val="white"/>
          <w:lang w:eastAsia="en-US"/>
        </w:rPr>
        <w:t>stereotypies</w:t>
      </w:r>
      <w:proofErr w:type="spellEnd"/>
      <w:r w:rsidRPr="00336B17">
        <w:rPr>
          <w:rFonts w:ascii="Arial" w:eastAsia="Times New Roman" w:hAnsi="Arial" w:cs="Arial"/>
          <w:color w:val="000000"/>
          <w:sz w:val="24"/>
          <w:szCs w:val="24"/>
          <w:highlight w:val="white"/>
          <w:lang w:eastAsia="en-US"/>
        </w:rPr>
        <w:t>, loss of purposeful hand gestures, and hypotension</w:t>
      </w:r>
    </w:p>
    <w:p w14:paraId="3CFB9008"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color w:val="000000"/>
          <w:sz w:val="24"/>
          <w:szCs w:val="24"/>
          <w:highlight w:val="white"/>
          <w:lang w:eastAsia="en-US"/>
        </w:rPr>
        <w:t>F84.3 Other childhood disintegrative disorder:</w:t>
      </w:r>
      <w:r w:rsidRPr="00336B17">
        <w:rPr>
          <w:rFonts w:ascii="Arial" w:eastAsia="Times New Roman" w:hAnsi="Arial" w:cs="Arial"/>
          <w:color w:val="000000"/>
          <w:sz w:val="24"/>
          <w:szCs w:val="24"/>
          <w:highlight w:val="white"/>
          <w:lang w:eastAsia="en-US"/>
        </w:rPr>
        <w:t xml:space="preserve"> Loss of confidence in the culture, stigmatised, repeated body mannerisms, and autistic-like social contact and speech disorders</w:t>
      </w:r>
    </w:p>
    <w:p w14:paraId="2F990639"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color w:val="000000"/>
          <w:sz w:val="24"/>
          <w:szCs w:val="24"/>
          <w:highlight w:val="white"/>
          <w:lang w:eastAsia="en-US"/>
        </w:rPr>
        <w:t>F84.4 Overactive disorder associated with mental retardation and stereotyped movements:</w:t>
      </w:r>
      <w:r w:rsidRPr="00336B17">
        <w:rPr>
          <w:rFonts w:ascii="Arial" w:eastAsia="Times New Roman" w:hAnsi="Arial" w:cs="Arial"/>
          <w:color w:val="000000"/>
          <w:sz w:val="24"/>
          <w:szCs w:val="24"/>
          <w:highlight w:val="white"/>
          <w:lang w:eastAsia="en-US"/>
        </w:rPr>
        <w:t xml:space="preserve"> Problems with hyperactivity and attention</w:t>
      </w:r>
    </w:p>
    <w:p w14:paraId="5C04DCBF"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color w:val="000000"/>
          <w:sz w:val="24"/>
          <w:szCs w:val="24"/>
          <w:highlight w:val="white"/>
          <w:lang w:eastAsia="en-US"/>
        </w:rPr>
        <w:t>F84.5 Asperger syndrome:</w:t>
      </w:r>
      <w:r w:rsidRPr="00336B17">
        <w:rPr>
          <w:rFonts w:ascii="Arial" w:eastAsia="Times New Roman" w:hAnsi="Arial" w:cs="Arial"/>
          <w:color w:val="000000"/>
          <w:sz w:val="24"/>
          <w:szCs w:val="24"/>
          <w:highlight w:val="white"/>
          <w:lang w:eastAsia="en-US"/>
        </w:rPr>
        <w:t xml:space="preserve"> qualitative abnormalities of mutual human contact</w:t>
      </w:r>
    </w:p>
    <w:p w14:paraId="52F24405"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color w:val="000000"/>
          <w:sz w:val="24"/>
          <w:szCs w:val="24"/>
          <w:highlight w:val="white"/>
          <w:lang w:eastAsia="en-US"/>
        </w:rPr>
        <w:lastRenderedPageBreak/>
        <w:t>F84.8 Other pervasive developmental disorders:</w:t>
      </w:r>
      <w:r w:rsidRPr="00336B17">
        <w:rPr>
          <w:rFonts w:ascii="Arial" w:eastAsia="Times New Roman" w:hAnsi="Arial" w:cs="Arial"/>
          <w:color w:val="000000"/>
          <w:sz w:val="24"/>
          <w:szCs w:val="24"/>
          <w:highlight w:val="white"/>
          <w:lang w:eastAsia="en-US"/>
        </w:rPr>
        <w:t xml:space="preserve"> </w:t>
      </w:r>
      <w:r w:rsidRPr="00336B17">
        <w:rPr>
          <w:rFonts w:ascii="Arial" w:eastAsia="Times New Roman" w:hAnsi="Arial" w:cs="Arial"/>
          <w:sz w:val="24"/>
          <w:szCs w:val="24"/>
          <w:highlight w:val="white"/>
          <w:lang w:eastAsia="en-US"/>
        </w:rPr>
        <w:t>agnosia</w:t>
      </w:r>
    </w:p>
    <w:p w14:paraId="3700B5DE" w14:textId="6319195E" w:rsidR="00904B58" w:rsidRPr="00336B17" w:rsidRDefault="00904B58" w:rsidP="00FA4663">
      <w:pPr>
        <w:pBdr>
          <w:left w:val="none" w:sz="0" w:space="14" w:color="auto"/>
        </w:pBdr>
        <w:spacing w:line="360" w:lineRule="auto"/>
        <w:jc w:val="both"/>
        <w:rPr>
          <w:rFonts w:ascii="Arial" w:eastAsia="Times New Roman" w:hAnsi="Arial" w:cs="Arial"/>
          <w:color w:val="000000"/>
          <w:sz w:val="24"/>
          <w:szCs w:val="24"/>
          <w:highlight w:val="white"/>
          <w:lang w:eastAsia="en-US"/>
        </w:rPr>
      </w:pPr>
      <w:r w:rsidRPr="00336B17">
        <w:rPr>
          <w:rFonts w:ascii="Arial" w:eastAsia="Times New Roman" w:hAnsi="Arial" w:cs="Arial"/>
          <w:b/>
          <w:bCs/>
          <w:color w:val="000000"/>
          <w:sz w:val="24"/>
          <w:szCs w:val="24"/>
          <w:highlight w:val="white"/>
          <w:lang w:eastAsia="en-US"/>
        </w:rPr>
        <w:t>F84.9 Pervasive developmental disorder, unspecified:</w:t>
      </w:r>
      <w:r w:rsidRPr="00336B17">
        <w:rPr>
          <w:rFonts w:ascii="Arial" w:eastAsia="Times New Roman" w:hAnsi="Arial" w:cs="Arial"/>
          <w:color w:val="000000"/>
          <w:sz w:val="24"/>
          <w:szCs w:val="24"/>
          <w:highlight w:val="white"/>
          <w:lang w:eastAsia="en-US"/>
        </w:rPr>
        <w:t xml:space="preserve"> This is a latent diagnosis term for conditions that match the general classification of pervasive developmental disorders</w:t>
      </w:r>
      <w:r w:rsidR="00790586" w:rsidRPr="00336B17">
        <w:rPr>
          <w:rFonts w:ascii="Arial" w:eastAsia="Times New Roman" w:hAnsi="Arial" w:cs="Arial"/>
          <w:color w:val="000000"/>
          <w:sz w:val="24"/>
          <w:szCs w:val="24"/>
          <w:highlight w:val="white"/>
          <w:lang w:eastAsia="en-US"/>
        </w:rPr>
        <w:t xml:space="preserve"> (WHO, 2021).</w:t>
      </w:r>
    </w:p>
    <w:p w14:paraId="110FFD37" w14:textId="77777777" w:rsidR="00346B87" w:rsidRPr="00336B17" w:rsidRDefault="00346B87" w:rsidP="00FA4663">
      <w:pPr>
        <w:pBdr>
          <w:left w:val="none" w:sz="0" w:space="14" w:color="auto"/>
        </w:pBdr>
        <w:spacing w:line="360" w:lineRule="auto"/>
        <w:jc w:val="both"/>
        <w:rPr>
          <w:rFonts w:ascii="Arial" w:eastAsia="Times New Roman" w:hAnsi="Arial" w:cs="Arial"/>
          <w:color w:val="000000"/>
          <w:sz w:val="24"/>
          <w:szCs w:val="24"/>
          <w:highlight w:val="white"/>
          <w:lang w:eastAsia="en-US"/>
        </w:rPr>
      </w:pPr>
    </w:p>
    <w:p w14:paraId="4AA21FB6" w14:textId="54EF1C5D"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All the symptoms of autism are unacceptable social interaction, weak eye contact, compulsive conduct, hyperactivity, developmental disorder or speech delay, excessive interest in a small range of topics or difficulties paying attention, insensitivity to the feelings of others, or distress. Mild autism means improved speech and academic ability but much delayed social graces, serious sensory problems, and intense difficulty with interpersonal skills (</w:t>
      </w:r>
      <w:r w:rsidRPr="00336B17">
        <w:rPr>
          <w:rFonts w:ascii="Arial" w:eastAsia="Times New Roman" w:hAnsi="Arial" w:cs="Arial"/>
          <w:sz w:val="24"/>
          <w:szCs w:val="24"/>
          <w:highlight w:val="white"/>
          <w:lang w:eastAsia="en-US"/>
        </w:rPr>
        <w:t>Vita and Barlati, 2018)</w:t>
      </w:r>
      <w:r w:rsidRPr="00336B17">
        <w:rPr>
          <w:rFonts w:ascii="Arial" w:eastAsia="Times New Roman" w:hAnsi="Arial" w:cs="Arial"/>
          <w:sz w:val="24"/>
          <w:szCs w:val="24"/>
          <w:lang w:eastAsia="en-US"/>
        </w:rPr>
        <w:t>. Moderate autism refers to making eye contact, reading body language and feelings, and grasping figures of speech, and avoiding discussions that do not include their preferred subjects or desires. Severe autism shows signs that may include difficulties speaking or recognising others, little or no facial expressions, and hypersensitivity to stimuli (smell, touch, taste, noise). Early symptoms of autism include problems making eye contact. Impaired speech and communication are clear symptoms of autism. Two unclear symptoms of this disease are repeated body postures (hand flapping, shaking, twisting); continuously moving (</w:t>
      </w:r>
      <w:proofErr w:type="spellStart"/>
      <w:r w:rsidRPr="00336B17">
        <w:rPr>
          <w:rFonts w:ascii="Arial" w:eastAsia="Times New Roman" w:hAnsi="Arial" w:cs="Arial"/>
          <w:sz w:val="24"/>
          <w:szCs w:val="24"/>
          <w:highlight w:val="white"/>
          <w:lang w:eastAsia="en-US"/>
        </w:rPr>
        <w:t>Charlson</w:t>
      </w:r>
      <w:proofErr w:type="spellEnd"/>
      <w:r w:rsidRPr="00336B17">
        <w:rPr>
          <w:rFonts w:ascii="Arial" w:eastAsia="Times New Roman" w:hAnsi="Arial" w:cs="Arial"/>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BB5ABA" w:rsidRPr="00336B17">
        <w:rPr>
          <w:rFonts w:ascii="Arial" w:eastAsia="Times New Roman" w:hAnsi="Arial" w:cs="Arial"/>
          <w:iCs/>
          <w:sz w:val="24"/>
          <w:szCs w:val="24"/>
          <w:highlight w:val="white"/>
          <w:lang w:eastAsia="en-US"/>
        </w:rPr>
        <w:t>,</w:t>
      </w:r>
      <w:r w:rsidR="00BB5ABA"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2018)</w:t>
      </w:r>
      <w:r w:rsidRPr="00336B17">
        <w:rPr>
          <w:rFonts w:ascii="Arial" w:eastAsia="Times New Roman" w:hAnsi="Arial" w:cs="Arial"/>
          <w:sz w:val="24"/>
          <w:szCs w:val="24"/>
          <w:lang w:eastAsia="en-US"/>
        </w:rPr>
        <w:t>.</w:t>
      </w:r>
    </w:p>
    <w:p w14:paraId="6B699379"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p>
    <w:p w14:paraId="67F960A3" w14:textId="0110919C" w:rsidR="00904B58" w:rsidRPr="00253848" w:rsidRDefault="2C72CCED" w:rsidP="00253848">
      <w:pPr>
        <w:rPr>
          <w:rFonts w:ascii="Arial" w:eastAsia="Yu Gothic Light" w:hAnsi="Arial" w:cs="Arial"/>
          <w:b/>
          <w:bCs/>
          <w:sz w:val="24"/>
          <w:szCs w:val="24"/>
          <w:lang w:eastAsia="en-US"/>
        </w:rPr>
      </w:pPr>
      <w:bookmarkStart w:id="27" w:name="_Toc68814178"/>
      <w:bookmarkStart w:id="28" w:name="_Toc68791007"/>
      <w:bookmarkStart w:id="29" w:name="_Toc68899213"/>
      <w:r w:rsidRPr="00253848">
        <w:rPr>
          <w:rFonts w:ascii="Arial" w:hAnsi="Arial" w:cs="Arial"/>
          <w:b/>
          <w:bCs/>
          <w:sz w:val="24"/>
          <w:szCs w:val="24"/>
        </w:rPr>
        <w:t>Diagnosis</w:t>
      </w:r>
      <w:bookmarkEnd w:id="27"/>
      <w:bookmarkEnd w:id="28"/>
      <w:bookmarkEnd w:id="29"/>
    </w:p>
    <w:p w14:paraId="2326E81F" w14:textId="7420073B"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sz w:val="24"/>
          <w:szCs w:val="24"/>
          <w:lang w:eastAsia="en-US"/>
        </w:rPr>
        <w:t xml:space="preserve">In mutual social contact, there are often qualitative abnormalities in the case of childhood autism. Its clear symptom is eating disturbances. In atypical autism, the individual will show some signs of mental retardation along with autistic behaviours. Its clear symptom is a restrictive and repetitive attitude. When there is a loss of purposeful hand gestures and the acquisition of fine motor manipulative abilities it is called Rett syndrome. Its symptom is loss of speech and movement. </w:t>
      </w:r>
      <w:r w:rsidRPr="00336B17">
        <w:rPr>
          <w:rFonts w:ascii="Arial" w:eastAsia="Times New Roman" w:hAnsi="Arial" w:cs="Arial"/>
          <w:sz w:val="24"/>
          <w:szCs w:val="24"/>
          <w:highlight w:val="white"/>
          <w:lang w:eastAsia="en-US"/>
        </w:rPr>
        <w:t xml:space="preserve">Other childhood disintegrative disorder is </w:t>
      </w:r>
      <w:r w:rsidRPr="00336B17">
        <w:rPr>
          <w:rFonts w:ascii="Arial" w:eastAsia="Times New Roman" w:hAnsi="Arial" w:cs="Arial"/>
          <w:sz w:val="24"/>
          <w:szCs w:val="24"/>
          <w:lang w:eastAsia="en-US"/>
        </w:rPr>
        <w:t xml:space="preserve">followed by a clear lack of previously learned abilities.  This is followed by social functioning that is qualitatively irregular. Its symptom is autistic behaviour while communicating. In </w:t>
      </w:r>
      <w:r w:rsidRPr="00336B17">
        <w:rPr>
          <w:rFonts w:ascii="Arial" w:eastAsia="Times New Roman" w:hAnsi="Arial" w:cs="Arial"/>
          <w:sz w:val="24"/>
          <w:szCs w:val="24"/>
          <w:highlight w:val="white"/>
          <w:lang w:eastAsia="en-US"/>
        </w:rPr>
        <w:t xml:space="preserve">Overactive disorder associated with mental retardation and stereotyped movements, a mixture of cognitively abnormal severe overstimulation, sensory </w:t>
      </w:r>
      <w:proofErr w:type="spellStart"/>
      <w:r w:rsidRPr="00336B17">
        <w:rPr>
          <w:rFonts w:ascii="Arial" w:eastAsia="Times New Roman" w:hAnsi="Arial" w:cs="Arial"/>
          <w:sz w:val="24"/>
          <w:szCs w:val="24"/>
          <w:highlight w:val="white"/>
          <w:lang w:eastAsia="en-US"/>
        </w:rPr>
        <w:t>stereotypies</w:t>
      </w:r>
      <w:proofErr w:type="spellEnd"/>
      <w:r w:rsidRPr="00336B17">
        <w:rPr>
          <w:rFonts w:ascii="Arial" w:eastAsia="Times New Roman" w:hAnsi="Arial" w:cs="Arial"/>
          <w:sz w:val="24"/>
          <w:szCs w:val="24"/>
          <w:highlight w:val="white"/>
          <w:lang w:eastAsia="en-US"/>
        </w:rPr>
        <w:t xml:space="preserve">, and mild to serious psychological retardation is present. Its symptom is severe dysphoric behaviour. Asperger syndrome is identified combined with a lack of any statistically important delays in language or cognitive </w:t>
      </w:r>
      <w:r w:rsidRPr="00336B17">
        <w:rPr>
          <w:rFonts w:ascii="Arial" w:eastAsia="Times New Roman" w:hAnsi="Arial" w:cs="Arial"/>
          <w:sz w:val="24"/>
          <w:szCs w:val="24"/>
          <w:highlight w:val="white"/>
          <w:lang w:eastAsia="en-US"/>
        </w:rPr>
        <w:lastRenderedPageBreak/>
        <w:t>development. Its symptom is restricted and avoided behaviour in interests and activities (</w:t>
      </w:r>
      <w:proofErr w:type="spellStart"/>
      <w:r w:rsidRPr="00336B17">
        <w:rPr>
          <w:rFonts w:ascii="Arial" w:eastAsia="Times New Roman" w:hAnsi="Arial" w:cs="Arial"/>
          <w:sz w:val="24"/>
          <w:szCs w:val="24"/>
          <w:highlight w:val="white"/>
          <w:lang w:eastAsia="en-US"/>
        </w:rPr>
        <w:t>Jahmunah</w:t>
      </w:r>
      <w:proofErr w:type="spellEnd"/>
      <w:r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2347B8" w:rsidRPr="00336B17">
        <w:rPr>
          <w:rFonts w:ascii="Arial" w:eastAsia="Times New Roman" w:hAnsi="Arial" w:cs="Arial"/>
          <w:iCs/>
          <w:sz w:val="24"/>
          <w:szCs w:val="24"/>
          <w:highlight w:val="white"/>
          <w:lang w:eastAsia="en-US"/>
        </w:rPr>
        <w:t>,</w:t>
      </w:r>
      <w:r w:rsidR="002347B8"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2019).</w:t>
      </w:r>
    </w:p>
    <w:p w14:paraId="3FE9F23F" w14:textId="77777777" w:rsidR="00BE4470" w:rsidRPr="00336B17" w:rsidRDefault="00BE4470" w:rsidP="00FA4663">
      <w:pPr>
        <w:pBdr>
          <w:left w:val="none" w:sz="0" w:space="14" w:color="auto"/>
        </w:pBdr>
        <w:spacing w:line="360" w:lineRule="auto"/>
        <w:jc w:val="both"/>
        <w:rPr>
          <w:rFonts w:ascii="Arial" w:eastAsia="Times New Roman" w:hAnsi="Arial" w:cs="Arial"/>
          <w:sz w:val="24"/>
          <w:szCs w:val="24"/>
          <w:highlight w:val="white"/>
          <w:lang w:eastAsia="en-US"/>
        </w:rPr>
      </w:pPr>
    </w:p>
    <w:p w14:paraId="2B64EC55" w14:textId="0BC24E69" w:rsidR="00BE4470" w:rsidRPr="00336B17" w:rsidRDefault="00BE4470"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highlight w:val="white"/>
          <w:lang w:eastAsia="en-US"/>
        </w:rPr>
        <w:t xml:space="preserve">Inclusion: </w:t>
      </w:r>
      <w:r w:rsidR="002269D8" w:rsidRPr="00336B17">
        <w:rPr>
          <w:rFonts w:ascii="Arial" w:eastAsia="Times New Roman" w:hAnsi="Arial" w:cs="Arial"/>
          <w:sz w:val="24"/>
          <w:szCs w:val="24"/>
          <w:highlight w:val="white"/>
          <w:lang w:eastAsia="en-US"/>
        </w:rPr>
        <w:t xml:space="preserve">Asperger disorder (299.80 </w:t>
      </w:r>
      <w:r w:rsidR="006F5A6F" w:rsidRPr="00336B17">
        <w:rPr>
          <w:rFonts w:ascii="Arial" w:eastAsia="Times New Roman" w:hAnsi="Arial" w:cs="Arial"/>
          <w:sz w:val="24"/>
          <w:szCs w:val="24"/>
          <w:highlight w:val="white"/>
          <w:lang w:eastAsia="en-US"/>
        </w:rPr>
        <w:t>–</w:t>
      </w:r>
      <w:r w:rsidR="002269D8" w:rsidRPr="00336B17">
        <w:rPr>
          <w:rFonts w:ascii="Arial" w:eastAsia="Times New Roman" w:hAnsi="Arial" w:cs="Arial"/>
          <w:sz w:val="24"/>
          <w:szCs w:val="24"/>
          <w:highlight w:val="white"/>
          <w:lang w:eastAsia="en-US"/>
        </w:rPr>
        <w:t xml:space="preserve"> </w:t>
      </w:r>
      <w:r w:rsidR="006F5A6F" w:rsidRPr="00336B17">
        <w:rPr>
          <w:rFonts w:ascii="Arial" w:eastAsia="Times New Roman" w:hAnsi="Arial" w:cs="Arial"/>
          <w:sz w:val="24"/>
          <w:szCs w:val="24"/>
          <w:highlight w:val="white"/>
          <w:lang w:eastAsia="en-US"/>
        </w:rPr>
        <w:t xml:space="preserve">299.81) and persuasive development disorders (299.9) </w:t>
      </w:r>
      <w:r w:rsidR="007672D9" w:rsidRPr="00336B17">
        <w:rPr>
          <w:rFonts w:ascii="Arial" w:eastAsia="Times New Roman" w:hAnsi="Arial" w:cs="Arial"/>
          <w:sz w:val="24"/>
          <w:szCs w:val="24"/>
          <w:highlight w:val="white"/>
          <w:lang w:eastAsia="en-US"/>
        </w:rPr>
        <w:t>have been included in the groups they have similar conditions to autism.</w:t>
      </w:r>
    </w:p>
    <w:p w14:paraId="50BBE311" w14:textId="3846BBE1" w:rsidR="007672D9" w:rsidRPr="00336B17" w:rsidRDefault="007672D9"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b/>
          <w:bCs/>
          <w:sz w:val="24"/>
          <w:szCs w:val="24"/>
          <w:highlight w:val="white"/>
          <w:lang w:eastAsia="en-US"/>
        </w:rPr>
        <w:t xml:space="preserve">Exclusion: </w:t>
      </w:r>
      <w:proofErr w:type="spellStart"/>
      <w:r w:rsidRPr="00336B17">
        <w:rPr>
          <w:rFonts w:ascii="Arial" w:eastAsia="Times New Roman" w:hAnsi="Arial" w:cs="Arial"/>
          <w:sz w:val="24"/>
          <w:szCs w:val="24"/>
          <w:highlight w:val="white"/>
          <w:lang w:eastAsia="en-US"/>
        </w:rPr>
        <w:t>Retts</w:t>
      </w:r>
      <w:proofErr w:type="spellEnd"/>
      <w:r w:rsidRPr="00336B17">
        <w:rPr>
          <w:rFonts w:ascii="Arial" w:eastAsia="Times New Roman" w:hAnsi="Arial" w:cs="Arial"/>
          <w:sz w:val="24"/>
          <w:szCs w:val="24"/>
          <w:highlight w:val="white"/>
          <w:lang w:eastAsia="en-US"/>
        </w:rPr>
        <w:t xml:space="preserve"> </w:t>
      </w:r>
      <w:r w:rsidR="00356384" w:rsidRPr="00336B17">
        <w:rPr>
          <w:rFonts w:ascii="Arial" w:eastAsia="Times New Roman" w:hAnsi="Arial" w:cs="Arial"/>
          <w:sz w:val="24"/>
          <w:szCs w:val="24"/>
          <w:highlight w:val="white"/>
          <w:lang w:eastAsia="en-US"/>
        </w:rPr>
        <w:t>syndrome (330.1) and childhood disin</w:t>
      </w:r>
      <w:r w:rsidR="002A5ECE" w:rsidRPr="00336B17">
        <w:rPr>
          <w:rFonts w:ascii="Arial" w:eastAsia="Times New Roman" w:hAnsi="Arial" w:cs="Arial"/>
          <w:sz w:val="24"/>
          <w:szCs w:val="24"/>
          <w:highlight w:val="white"/>
          <w:lang w:eastAsia="en-US"/>
        </w:rPr>
        <w:t>tegrative disorders (299.1) has been excluded from the g</w:t>
      </w:r>
      <w:r w:rsidR="00A7721E" w:rsidRPr="00336B17">
        <w:rPr>
          <w:rFonts w:ascii="Arial" w:eastAsia="Times New Roman" w:hAnsi="Arial" w:cs="Arial"/>
          <w:sz w:val="24"/>
          <w:szCs w:val="24"/>
          <w:highlight w:val="white"/>
          <w:lang w:eastAsia="en-US"/>
        </w:rPr>
        <w:t>roup as “the severe autistic features are on</w:t>
      </w:r>
      <w:r w:rsidR="00F301BD" w:rsidRPr="00336B17">
        <w:rPr>
          <w:rFonts w:ascii="Arial" w:eastAsia="Times New Roman" w:hAnsi="Arial" w:cs="Arial"/>
          <w:sz w:val="24"/>
          <w:szCs w:val="24"/>
          <w:highlight w:val="white"/>
          <w:lang w:eastAsia="en-US"/>
        </w:rPr>
        <w:t>l</w:t>
      </w:r>
      <w:r w:rsidR="00A7721E" w:rsidRPr="00336B17">
        <w:rPr>
          <w:rFonts w:ascii="Arial" w:eastAsia="Times New Roman" w:hAnsi="Arial" w:cs="Arial"/>
          <w:sz w:val="24"/>
          <w:szCs w:val="24"/>
          <w:highlight w:val="white"/>
          <w:lang w:eastAsia="en-US"/>
        </w:rPr>
        <w:t>y present in a very narrow window in the life of the patient</w:t>
      </w:r>
      <w:r w:rsidR="00F301BD" w:rsidRPr="00336B17">
        <w:rPr>
          <w:rFonts w:ascii="Arial" w:eastAsia="Times New Roman" w:hAnsi="Arial" w:cs="Arial"/>
          <w:sz w:val="24"/>
          <w:szCs w:val="24"/>
          <w:highlight w:val="white"/>
          <w:lang w:eastAsia="en-US"/>
        </w:rPr>
        <w:t xml:space="preserve">”.  </w:t>
      </w:r>
      <w:r w:rsidR="00950155" w:rsidRPr="00336B17">
        <w:rPr>
          <w:rFonts w:ascii="Arial" w:eastAsia="Times New Roman" w:hAnsi="Arial" w:cs="Arial"/>
          <w:sz w:val="24"/>
          <w:szCs w:val="24"/>
          <w:highlight w:val="white"/>
          <w:lang w:eastAsia="en-US"/>
        </w:rPr>
        <w:t>(</w:t>
      </w:r>
      <w:r w:rsidR="00A52123" w:rsidRPr="00336B17">
        <w:rPr>
          <w:rFonts w:ascii="Arial" w:eastAsia="Times New Roman" w:hAnsi="Arial" w:cs="Arial"/>
          <w:sz w:val="24"/>
          <w:szCs w:val="24"/>
          <w:highlight w:val="white"/>
          <w:lang w:eastAsia="en-US"/>
        </w:rPr>
        <w:t>Spectrum news, 2021).</w:t>
      </w:r>
    </w:p>
    <w:p w14:paraId="1F72F646" w14:textId="77777777" w:rsidR="00223E18" w:rsidRPr="00336B17" w:rsidRDefault="00223E18" w:rsidP="00FA4663">
      <w:pPr>
        <w:pBdr>
          <w:left w:val="none" w:sz="0" w:space="14" w:color="auto"/>
        </w:pBdr>
        <w:spacing w:line="360" w:lineRule="auto"/>
        <w:jc w:val="both"/>
        <w:rPr>
          <w:rFonts w:ascii="Arial" w:eastAsia="Times New Roman" w:hAnsi="Arial" w:cs="Arial"/>
          <w:sz w:val="24"/>
          <w:szCs w:val="24"/>
          <w:highlight w:val="white"/>
          <w:lang w:eastAsia="en-US"/>
        </w:rPr>
      </w:pPr>
    </w:p>
    <w:p w14:paraId="14B78799" w14:textId="0CA28740" w:rsidR="00904B58" w:rsidRPr="00336B17" w:rsidRDefault="00904B58" w:rsidP="00FA4663">
      <w:pPr>
        <w:pBdr>
          <w:left w:val="none" w:sz="0" w:space="14" w:color="auto"/>
        </w:pBdr>
        <w:spacing w:line="360" w:lineRule="auto"/>
        <w:jc w:val="both"/>
        <w:rPr>
          <w:rFonts w:ascii="Arial" w:eastAsia="Times New Roman" w:hAnsi="Arial" w:cs="Arial"/>
          <w:sz w:val="24"/>
          <w:szCs w:val="24"/>
          <w:highlight w:val="white"/>
          <w:lang w:eastAsia="en-US"/>
        </w:rPr>
      </w:pPr>
      <w:r w:rsidRPr="00336B17">
        <w:rPr>
          <w:rFonts w:ascii="Arial" w:eastAsia="Times New Roman" w:hAnsi="Arial" w:cs="Arial"/>
          <w:sz w:val="24"/>
          <w:szCs w:val="24"/>
          <w:highlight w:val="white"/>
          <w:lang w:eastAsia="en-US"/>
        </w:rPr>
        <w:t>The symptom of mild autism is a problem with facial expressions and its treatment plays therapy. The symptom of moderate autism is struggling with eye contact and there are no such treatments for moderate autism. The symptom of severe autism is interest</w:t>
      </w:r>
      <w:r w:rsidR="005E0338" w:rsidRPr="00336B17">
        <w:rPr>
          <w:rFonts w:ascii="Arial" w:eastAsia="Times New Roman" w:hAnsi="Arial" w:cs="Arial"/>
          <w:sz w:val="24"/>
          <w:szCs w:val="24"/>
          <w:highlight w:val="white"/>
          <w:lang w:eastAsia="en-US"/>
        </w:rPr>
        <w:t xml:space="preserve">s </w:t>
      </w:r>
      <w:r w:rsidRPr="00336B17">
        <w:rPr>
          <w:rFonts w:ascii="Arial" w:eastAsia="Times New Roman" w:hAnsi="Arial" w:cs="Arial"/>
          <w:sz w:val="24"/>
          <w:szCs w:val="24"/>
          <w:highlight w:val="white"/>
          <w:lang w:eastAsia="en-US"/>
        </w:rPr>
        <w:t>in limited things, no interactions and its best treatment is family</w:t>
      </w:r>
      <w:r w:rsidR="00B25374" w:rsidRPr="00336B17">
        <w:rPr>
          <w:rFonts w:ascii="Arial" w:eastAsia="Times New Roman" w:hAnsi="Arial" w:cs="Arial"/>
          <w:sz w:val="24"/>
          <w:szCs w:val="24"/>
          <w:highlight w:val="white"/>
          <w:lang w:eastAsia="en-US"/>
        </w:rPr>
        <w:t xml:space="preserve"> interactions</w:t>
      </w:r>
      <w:r w:rsidRPr="00336B17">
        <w:rPr>
          <w:rFonts w:ascii="Arial" w:eastAsia="Times New Roman" w:hAnsi="Arial" w:cs="Arial"/>
          <w:sz w:val="24"/>
          <w:szCs w:val="24"/>
          <w:highlight w:val="white"/>
          <w:lang w:eastAsia="en-US"/>
        </w:rPr>
        <w:t xml:space="preserve">, anger management therapies along </w:t>
      </w:r>
      <w:r w:rsidR="00B25374" w:rsidRPr="00336B17">
        <w:rPr>
          <w:rFonts w:ascii="Arial" w:eastAsia="Times New Roman" w:hAnsi="Arial" w:cs="Arial"/>
          <w:sz w:val="24"/>
          <w:szCs w:val="24"/>
          <w:highlight w:val="white"/>
          <w:lang w:eastAsia="en-US"/>
        </w:rPr>
        <w:t xml:space="preserve">with </w:t>
      </w:r>
      <w:r w:rsidRPr="00336B17">
        <w:rPr>
          <w:rFonts w:ascii="Arial" w:eastAsia="Times New Roman" w:hAnsi="Arial" w:cs="Arial"/>
          <w:sz w:val="24"/>
          <w:szCs w:val="24"/>
          <w:highlight w:val="white"/>
          <w:lang w:eastAsia="en-US"/>
        </w:rPr>
        <w:t>antipsychotic medic</w:t>
      </w:r>
      <w:r w:rsidR="00B25374" w:rsidRPr="00336B17">
        <w:rPr>
          <w:rFonts w:ascii="Arial" w:eastAsia="Times New Roman" w:hAnsi="Arial" w:cs="Arial"/>
          <w:sz w:val="24"/>
          <w:szCs w:val="24"/>
          <w:highlight w:val="white"/>
          <w:lang w:eastAsia="en-US"/>
        </w:rPr>
        <w:t>ation</w:t>
      </w:r>
      <w:r w:rsidRPr="00336B17">
        <w:rPr>
          <w:rFonts w:ascii="Arial" w:eastAsia="Times New Roman" w:hAnsi="Arial" w:cs="Arial"/>
          <w:sz w:val="24"/>
          <w:szCs w:val="24"/>
          <w:highlight w:val="white"/>
          <w:lang w:eastAsia="en-US"/>
        </w:rPr>
        <w:t xml:space="preserve"> (</w:t>
      </w:r>
      <w:proofErr w:type="spellStart"/>
      <w:r w:rsidR="0090620F" w:rsidRPr="00336B17">
        <w:rPr>
          <w:rFonts w:ascii="Arial" w:eastAsia="Times New Roman" w:hAnsi="Arial" w:cs="Arial"/>
          <w:sz w:val="24"/>
          <w:szCs w:val="24"/>
          <w:highlight w:val="white"/>
          <w:lang w:eastAsia="en-US"/>
        </w:rPr>
        <w:t>Alnaes</w:t>
      </w:r>
      <w:proofErr w:type="spellEnd"/>
      <w:r w:rsidR="0090620F" w:rsidRPr="00336B17">
        <w:rPr>
          <w:rFonts w:ascii="Arial" w:eastAsia="Times New Roman" w:hAnsi="Arial" w:cs="Arial"/>
          <w:sz w:val="24"/>
          <w:szCs w:val="24"/>
          <w:highlight w:val="white"/>
          <w:lang w:eastAsia="en-US"/>
        </w:rPr>
        <w:t xml:space="preserve"> </w:t>
      </w:r>
      <w:r w:rsidRPr="00336B17">
        <w:rPr>
          <w:rFonts w:ascii="Arial" w:eastAsia="Times New Roman" w:hAnsi="Arial" w:cs="Arial"/>
          <w:sz w:val="24"/>
          <w:szCs w:val="24"/>
          <w:highlight w:val="white"/>
          <w:lang w:eastAsia="en-US"/>
        </w:rPr>
        <w:t>et al.</w:t>
      </w:r>
      <w:r w:rsidR="0090620F" w:rsidRPr="00336B17">
        <w:rPr>
          <w:rFonts w:ascii="Arial" w:eastAsia="Times New Roman" w:hAnsi="Arial" w:cs="Arial"/>
          <w:sz w:val="24"/>
          <w:szCs w:val="24"/>
          <w:highlight w:val="white"/>
          <w:lang w:eastAsia="en-US"/>
        </w:rPr>
        <w:t xml:space="preserve">, </w:t>
      </w:r>
      <w:r w:rsidRPr="00336B17">
        <w:rPr>
          <w:rFonts w:ascii="Arial" w:eastAsia="Times New Roman" w:hAnsi="Arial" w:cs="Arial"/>
          <w:sz w:val="24"/>
          <w:szCs w:val="24"/>
          <w:highlight w:val="white"/>
          <w:lang w:eastAsia="en-US"/>
        </w:rPr>
        <w:t>2019).</w:t>
      </w:r>
    </w:p>
    <w:p w14:paraId="08CE6F91"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p>
    <w:p w14:paraId="016E1418" w14:textId="5D0D821B" w:rsidR="00904B58" w:rsidRPr="00253848" w:rsidRDefault="2C72CCED" w:rsidP="00253848">
      <w:pPr>
        <w:rPr>
          <w:rFonts w:ascii="Arial" w:eastAsia="Yu Gothic Light" w:hAnsi="Arial" w:cs="Arial"/>
          <w:b/>
          <w:bCs/>
          <w:sz w:val="24"/>
          <w:szCs w:val="24"/>
          <w:lang w:eastAsia="en-US"/>
        </w:rPr>
      </w:pPr>
      <w:bookmarkStart w:id="30" w:name="_Toc68814179"/>
      <w:bookmarkStart w:id="31" w:name="_Toc68791008"/>
      <w:bookmarkStart w:id="32" w:name="_Toc68899214"/>
      <w:r w:rsidRPr="00253848">
        <w:rPr>
          <w:rFonts w:ascii="Arial" w:hAnsi="Arial" w:cs="Arial"/>
          <w:b/>
          <w:bCs/>
          <w:sz w:val="24"/>
          <w:szCs w:val="24"/>
        </w:rPr>
        <w:t>Treatment</w:t>
      </w:r>
      <w:bookmarkEnd w:id="30"/>
      <w:bookmarkEnd w:id="31"/>
      <w:bookmarkEnd w:id="32"/>
    </w:p>
    <w:p w14:paraId="3DADDA6F" w14:textId="522B53ED"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Early warning </w:t>
      </w:r>
      <w:r w:rsidR="009D50C3" w:rsidRPr="00336B17">
        <w:rPr>
          <w:rFonts w:ascii="Arial" w:eastAsia="Times New Roman" w:hAnsi="Arial" w:cs="Arial"/>
          <w:sz w:val="24"/>
          <w:szCs w:val="24"/>
          <w:lang w:eastAsia="en-US"/>
        </w:rPr>
        <w:t>signs as</w:t>
      </w:r>
      <w:r w:rsidRPr="00336B17">
        <w:rPr>
          <w:rFonts w:ascii="Arial" w:eastAsia="Times New Roman" w:hAnsi="Arial" w:cs="Arial"/>
          <w:sz w:val="24"/>
          <w:szCs w:val="24"/>
          <w:lang w:eastAsia="en-US"/>
        </w:rPr>
        <w:t xml:space="preserve"> well as psychological, instructional, and family therapies, can help to relieve symptoms and encourage growth and learning. There is no </w:t>
      </w:r>
      <w:r w:rsidR="00E0738B" w:rsidRPr="00336B17">
        <w:rPr>
          <w:rFonts w:ascii="Arial" w:eastAsia="Times New Roman" w:hAnsi="Arial" w:cs="Arial"/>
          <w:sz w:val="24"/>
          <w:szCs w:val="24"/>
          <w:lang w:eastAsia="en-US"/>
        </w:rPr>
        <w:t xml:space="preserve">specific </w:t>
      </w:r>
      <w:r w:rsidRPr="00336B17">
        <w:rPr>
          <w:rFonts w:ascii="Arial" w:eastAsia="Times New Roman" w:hAnsi="Arial" w:cs="Arial"/>
          <w:sz w:val="24"/>
          <w:szCs w:val="24"/>
          <w:lang w:eastAsia="en-US"/>
        </w:rPr>
        <w:t>medication for autism or any of its signs. However, certain drugs may assist in the treatment of some ASD symptoms, particularly some behaviours. There is no solution for autism spectrum disorder, and no single therapy works for everybody (</w:t>
      </w:r>
      <w:r w:rsidRPr="00336B17">
        <w:rPr>
          <w:rFonts w:ascii="Arial" w:eastAsia="Times New Roman" w:hAnsi="Arial" w:cs="Arial"/>
          <w:sz w:val="24"/>
          <w:szCs w:val="24"/>
          <w:highlight w:val="white"/>
          <w:lang w:eastAsia="en-US"/>
        </w:rPr>
        <w:t xml:space="preserve">McCutcheon </w:t>
      </w:r>
      <w:r w:rsidRPr="00336B17">
        <w:rPr>
          <w:rFonts w:ascii="Arial" w:eastAsia="Times New Roman" w:hAnsi="Arial" w:cs="Arial"/>
          <w:iCs/>
          <w:sz w:val="24"/>
          <w:szCs w:val="24"/>
          <w:highlight w:val="white"/>
          <w:lang w:eastAsia="en-US"/>
        </w:rPr>
        <w:t>et al.</w:t>
      </w:r>
      <w:r w:rsidR="00301870" w:rsidRPr="00336B17">
        <w:rPr>
          <w:rFonts w:ascii="Arial" w:eastAsia="Times New Roman" w:hAnsi="Arial" w:cs="Arial"/>
          <w:iCs/>
          <w:sz w:val="24"/>
          <w:szCs w:val="24"/>
          <w:highlight w:val="white"/>
          <w:lang w:eastAsia="en-US"/>
        </w:rPr>
        <w:t>,</w:t>
      </w:r>
      <w:r w:rsidR="00301870"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2020)</w:t>
      </w:r>
      <w:r w:rsidRPr="00336B17">
        <w:rPr>
          <w:rFonts w:ascii="Arial" w:eastAsia="Times New Roman" w:hAnsi="Arial" w:cs="Arial"/>
          <w:sz w:val="24"/>
          <w:szCs w:val="24"/>
          <w:lang w:eastAsia="en-US"/>
        </w:rPr>
        <w:t>.</w:t>
      </w:r>
    </w:p>
    <w:p w14:paraId="61CDCEAD" w14:textId="77777777" w:rsidR="000757A0" w:rsidRPr="00336B17" w:rsidRDefault="000757A0" w:rsidP="00FA4663">
      <w:pPr>
        <w:pBdr>
          <w:left w:val="none" w:sz="0" w:space="14" w:color="auto"/>
        </w:pBdr>
        <w:spacing w:line="360" w:lineRule="auto"/>
        <w:jc w:val="both"/>
        <w:rPr>
          <w:rFonts w:ascii="Arial" w:eastAsia="Times New Roman" w:hAnsi="Arial" w:cs="Arial"/>
          <w:sz w:val="24"/>
          <w:szCs w:val="24"/>
          <w:lang w:eastAsia="en-US"/>
        </w:rPr>
      </w:pPr>
    </w:p>
    <w:p w14:paraId="2AFC08A7" w14:textId="633F9558"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The Humanistic approach of autism is anger management therapy or applied behaviour therapy. The behavioural approaches for this disease are tele practice therapy and sensory processing. The biological approach to autism is </w:t>
      </w:r>
      <w:proofErr w:type="spellStart"/>
      <w:r w:rsidRPr="00336B17">
        <w:rPr>
          <w:rFonts w:ascii="Arial" w:eastAsia="Times New Roman" w:hAnsi="Arial" w:cs="Arial"/>
          <w:sz w:val="24"/>
          <w:szCs w:val="24"/>
          <w:lang w:eastAsia="en-US"/>
        </w:rPr>
        <w:t>Risperidone</w:t>
      </w:r>
      <w:proofErr w:type="spellEnd"/>
      <w:r w:rsidRPr="00336B17">
        <w:rPr>
          <w:rFonts w:ascii="Arial" w:eastAsia="Times New Roman" w:hAnsi="Arial" w:cs="Arial"/>
          <w:sz w:val="24"/>
          <w:szCs w:val="24"/>
          <w:lang w:eastAsia="en-US"/>
        </w:rPr>
        <w:t xml:space="preserve">, an antipsychotic </w:t>
      </w:r>
      <w:r w:rsidR="003840FE" w:rsidRPr="00336B17">
        <w:rPr>
          <w:rFonts w:ascii="Arial" w:eastAsia="Times New Roman" w:hAnsi="Arial" w:cs="Arial"/>
          <w:sz w:val="24"/>
          <w:szCs w:val="24"/>
          <w:lang w:eastAsia="en-US"/>
        </w:rPr>
        <w:t>drug</w:t>
      </w:r>
      <w:r w:rsidR="00E97C50"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Communication and social relationships are also difficult for people with Autism Spectrum Disorder. Poor communication and interaction abilities are only a few examples of functional limitations and these cannot be cured (</w:t>
      </w:r>
      <w:r w:rsidRPr="00336B17">
        <w:rPr>
          <w:rFonts w:ascii="Arial" w:eastAsia="Times New Roman" w:hAnsi="Arial" w:cs="Arial"/>
          <w:sz w:val="24"/>
          <w:szCs w:val="24"/>
          <w:highlight w:val="white"/>
          <w:lang w:eastAsia="en-US"/>
        </w:rPr>
        <w:t>Müller, 2018)</w:t>
      </w:r>
      <w:r w:rsidRPr="00336B17">
        <w:rPr>
          <w:rFonts w:ascii="Arial" w:eastAsia="Times New Roman" w:hAnsi="Arial" w:cs="Arial"/>
          <w:sz w:val="24"/>
          <w:szCs w:val="24"/>
          <w:lang w:eastAsia="en-US"/>
        </w:rPr>
        <w:t>. Applied behaviour modification, cognitive skills instruction, behavioural therapy, exercise rehabilitation, sensory enhancement therapy, and assistive technology are examples of psychological interventions (</w:t>
      </w:r>
      <w:r w:rsidRPr="00336B17">
        <w:rPr>
          <w:rFonts w:ascii="Arial" w:eastAsia="Times New Roman" w:hAnsi="Arial" w:cs="Arial"/>
          <w:sz w:val="24"/>
          <w:szCs w:val="24"/>
          <w:highlight w:val="white"/>
          <w:lang w:eastAsia="en-US"/>
        </w:rPr>
        <w:t xml:space="preserve">Khera </w:t>
      </w:r>
      <w:r w:rsidRPr="00336B17">
        <w:rPr>
          <w:rFonts w:ascii="Arial" w:eastAsia="Times New Roman" w:hAnsi="Arial" w:cs="Arial"/>
          <w:iCs/>
          <w:sz w:val="24"/>
          <w:szCs w:val="24"/>
          <w:highlight w:val="white"/>
          <w:lang w:eastAsia="en-US"/>
        </w:rPr>
        <w:t>et al.</w:t>
      </w:r>
      <w:r w:rsidR="00600979" w:rsidRPr="00336B17">
        <w:rPr>
          <w:rFonts w:ascii="Arial" w:eastAsia="Times New Roman" w:hAnsi="Arial" w:cs="Arial"/>
          <w:iCs/>
          <w:sz w:val="24"/>
          <w:szCs w:val="24"/>
          <w:highlight w:val="white"/>
          <w:lang w:eastAsia="en-US"/>
        </w:rPr>
        <w:t>,</w:t>
      </w:r>
      <w:r w:rsidR="00600979"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2018)</w:t>
      </w:r>
      <w:r w:rsidRPr="00336B17">
        <w:rPr>
          <w:rFonts w:ascii="Arial" w:eastAsia="Times New Roman" w:hAnsi="Arial" w:cs="Arial"/>
          <w:sz w:val="24"/>
          <w:szCs w:val="24"/>
          <w:lang w:eastAsia="en-US"/>
        </w:rPr>
        <w:t>.</w:t>
      </w:r>
    </w:p>
    <w:p w14:paraId="6BB9E253" w14:textId="77777777" w:rsidR="000C7270" w:rsidRPr="00336B17" w:rsidRDefault="000C7270" w:rsidP="00FA4663">
      <w:pPr>
        <w:pBdr>
          <w:left w:val="none" w:sz="0" w:space="14" w:color="auto"/>
        </w:pBdr>
        <w:spacing w:line="360" w:lineRule="auto"/>
        <w:jc w:val="both"/>
        <w:rPr>
          <w:rFonts w:ascii="Arial" w:eastAsia="Times New Roman" w:hAnsi="Arial" w:cs="Arial"/>
          <w:sz w:val="24"/>
          <w:szCs w:val="24"/>
          <w:lang w:eastAsia="en-US"/>
        </w:rPr>
      </w:pPr>
    </w:p>
    <w:p w14:paraId="5E09F74F" w14:textId="328B661A" w:rsidR="000220A9"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Family intervention is intended to assist members of a family in making sense of stressful circumstances and working together to learn new means of coping (</w:t>
      </w:r>
      <w:r w:rsidRPr="00336B17">
        <w:rPr>
          <w:rFonts w:ascii="Arial" w:eastAsia="Times New Roman" w:hAnsi="Arial" w:cs="Arial"/>
          <w:sz w:val="24"/>
          <w:szCs w:val="24"/>
          <w:highlight w:val="white"/>
          <w:lang w:eastAsia="en-US"/>
        </w:rPr>
        <w:t>Parnas and Sanderson, 2018)</w:t>
      </w:r>
      <w:r w:rsidR="005E1BA2" w:rsidRPr="00336B17">
        <w:rPr>
          <w:rFonts w:ascii="Arial" w:eastAsia="Times New Roman" w:hAnsi="Arial" w:cs="Arial"/>
          <w:sz w:val="24"/>
          <w:szCs w:val="24"/>
          <w:lang w:eastAsia="en-US"/>
        </w:rPr>
        <w:t xml:space="preserve">.  </w:t>
      </w:r>
      <w:r w:rsidRPr="00336B17">
        <w:rPr>
          <w:rFonts w:ascii="Arial" w:eastAsia="Times New Roman" w:hAnsi="Arial" w:cs="Arial"/>
          <w:sz w:val="24"/>
          <w:szCs w:val="24"/>
          <w:lang w:eastAsia="en-US"/>
        </w:rPr>
        <w:t xml:space="preserve">The willingness to foster better relationships while enabling autistic children to see </w:t>
      </w:r>
      <w:r w:rsidR="00D807A4" w:rsidRPr="00336B17">
        <w:rPr>
          <w:rFonts w:ascii="Arial" w:eastAsia="Times New Roman" w:hAnsi="Arial" w:cs="Arial"/>
          <w:sz w:val="24"/>
          <w:szCs w:val="24"/>
          <w:lang w:eastAsia="en-US"/>
        </w:rPr>
        <w:t xml:space="preserve">and understand </w:t>
      </w:r>
      <w:r w:rsidRPr="00336B17">
        <w:rPr>
          <w:rFonts w:ascii="Arial" w:eastAsia="Times New Roman" w:hAnsi="Arial" w:cs="Arial"/>
          <w:sz w:val="24"/>
          <w:szCs w:val="24"/>
          <w:lang w:eastAsia="en-US"/>
        </w:rPr>
        <w:t>it from multiple viewpoints (</w:t>
      </w:r>
      <w:proofErr w:type="spellStart"/>
      <w:r w:rsidRPr="00336B17">
        <w:rPr>
          <w:rFonts w:ascii="Arial" w:eastAsia="Times New Roman" w:hAnsi="Arial" w:cs="Arial"/>
          <w:sz w:val="24"/>
          <w:szCs w:val="24"/>
          <w:highlight w:val="white"/>
          <w:lang w:eastAsia="en-US"/>
        </w:rPr>
        <w:t>Loomes</w:t>
      </w:r>
      <w:proofErr w:type="spellEnd"/>
      <w:r w:rsidRPr="00336B17">
        <w:rPr>
          <w:rFonts w:ascii="Arial" w:eastAsia="Times New Roman" w:hAnsi="Arial" w:cs="Arial"/>
          <w:sz w:val="24"/>
          <w:szCs w:val="24"/>
          <w:highlight w:val="white"/>
          <w:lang w:eastAsia="en-US"/>
        </w:rPr>
        <w:t xml:space="preserve"> </w:t>
      </w:r>
      <w:r w:rsidRPr="00336B17">
        <w:rPr>
          <w:rFonts w:ascii="Arial" w:eastAsia="Times New Roman" w:hAnsi="Arial" w:cs="Arial"/>
          <w:iCs/>
          <w:sz w:val="24"/>
          <w:szCs w:val="24"/>
          <w:highlight w:val="white"/>
          <w:lang w:eastAsia="en-US"/>
        </w:rPr>
        <w:t>et al.</w:t>
      </w:r>
      <w:r w:rsidR="005E1BA2" w:rsidRPr="00336B17">
        <w:rPr>
          <w:rFonts w:ascii="Arial" w:eastAsia="Times New Roman" w:hAnsi="Arial" w:cs="Arial"/>
          <w:iCs/>
          <w:sz w:val="24"/>
          <w:szCs w:val="24"/>
          <w:highlight w:val="white"/>
          <w:lang w:eastAsia="en-US"/>
        </w:rPr>
        <w:t>,</w:t>
      </w:r>
      <w:r w:rsidR="005E1BA2" w:rsidRPr="00336B17">
        <w:rPr>
          <w:rFonts w:ascii="Arial" w:eastAsia="Times New Roman" w:hAnsi="Arial" w:cs="Arial"/>
          <w:i/>
          <w:sz w:val="24"/>
          <w:szCs w:val="24"/>
          <w:highlight w:val="white"/>
          <w:lang w:eastAsia="en-US"/>
        </w:rPr>
        <w:t xml:space="preserve"> </w:t>
      </w:r>
      <w:r w:rsidRPr="00336B17">
        <w:rPr>
          <w:rFonts w:ascii="Arial" w:eastAsia="Times New Roman" w:hAnsi="Arial" w:cs="Arial"/>
          <w:sz w:val="24"/>
          <w:szCs w:val="24"/>
          <w:highlight w:val="white"/>
          <w:lang w:eastAsia="en-US"/>
        </w:rPr>
        <w:t>2017)</w:t>
      </w:r>
      <w:r w:rsidRPr="00336B17">
        <w:rPr>
          <w:rFonts w:ascii="Arial" w:eastAsia="Times New Roman" w:hAnsi="Arial" w:cs="Arial"/>
          <w:sz w:val="24"/>
          <w:szCs w:val="24"/>
          <w:lang w:eastAsia="en-US"/>
        </w:rPr>
        <w:t>.</w:t>
      </w:r>
      <w:bookmarkStart w:id="33" w:name="_Toc68814180"/>
      <w:bookmarkStart w:id="34" w:name="_Toc68791009"/>
    </w:p>
    <w:p w14:paraId="0F48FA82" w14:textId="77777777" w:rsidR="006C03E8" w:rsidRPr="00336B17" w:rsidRDefault="006C03E8" w:rsidP="00FA4663">
      <w:pPr>
        <w:pBdr>
          <w:left w:val="none" w:sz="0" w:space="14" w:color="auto"/>
        </w:pBdr>
        <w:spacing w:line="360" w:lineRule="auto"/>
        <w:jc w:val="both"/>
        <w:rPr>
          <w:rFonts w:ascii="Arial" w:eastAsia="Times New Roman" w:hAnsi="Arial" w:cs="Arial"/>
          <w:sz w:val="24"/>
          <w:szCs w:val="24"/>
          <w:lang w:eastAsia="en-US"/>
        </w:rPr>
      </w:pPr>
    </w:p>
    <w:p w14:paraId="00A1701B" w14:textId="4FC0617A" w:rsidR="00904B58" w:rsidRPr="00253848" w:rsidRDefault="2C72CCED" w:rsidP="00253848">
      <w:pPr>
        <w:rPr>
          <w:rFonts w:ascii="Arial" w:eastAsia="Yu Gothic Light" w:hAnsi="Arial" w:cs="Arial"/>
          <w:b/>
          <w:bCs/>
          <w:sz w:val="24"/>
          <w:szCs w:val="24"/>
          <w:lang w:eastAsia="en-US"/>
        </w:rPr>
      </w:pPr>
      <w:bookmarkStart w:id="35" w:name="_Toc68899215"/>
      <w:r w:rsidRPr="00253848">
        <w:rPr>
          <w:rFonts w:ascii="Arial" w:hAnsi="Arial" w:cs="Arial"/>
          <w:b/>
          <w:bCs/>
          <w:sz w:val="24"/>
          <w:szCs w:val="24"/>
        </w:rPr>
        <w:t>Measurements of rehabilitation</w:t>
      </w:r>
      <w:bookmarkEnd w:id="33"/>
      <w:bookmarkEnd w:id="34"/>
      <w:bookmarkEnd w:id="35"/>
    </w:p>
    <w:p w14:paraId="4E3C44A9" w14:textId="1951408A"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The tools and instruments for the autism treatment are Autism Detection in Early Childhood (ADEC), The Social Communication Questionnaire (SCQ), The Child Autism Rating Scale (CARS), The Autism Diagnostic Observation Schedule (ADOS), and The Autism Diagnostic Interview-Revised (ADI-R). These tools are appropriate culturally for the treatments of autistic patients and applicable for a diverse population.</w:t>
      </w:r>
    </w:p>
    <w:p w14:paraId="59656C80" w14:textId="77777777" w:rsidR="00904B58" w:rsidRPr="00336B17" w:rsidRDefault="00904B58" w:rsidP="00FA4663">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These therapies can help the child work and participate in the community by reducing symptoms, improving cognitive capacity, and daily living skills (</w:t>
      </w:r>
      <w:r w:rsidRPr="00336B17">
        <w:rPr>
          <w:rFonts w:ascii="Arial" w:eastAsia="Times New Roman" w:hAnsi="Arial" w:cs="Arial"/>
          <w:sz w:val="24"/>
          <w:szCs w:val="24"/>
          <w:highlight w:val="white"/>
          <w:lang w:eastAsia="en-US"/>
        </w:rPr>
        <w:t xml:space="preserve">Heslin </w:t>
      </w:r>
      <w:r w:rsidRPr="00336B17">
        <w:rPr>
          <w:rFonts w:ascii="Arial" w:eastAsia="Times New Roman" w:hAnsi="Arial" w:cs="Arial"/>
          <w:iCs/>
          <w:sz w:val="24"/>
          <w:szCs w:val="24"/>
          <w:highlight w:val="white"/>
          <w:lang w:eastAsia="en-US"/>
        </w:rPr>
        <w:t>et al.</w:t>
      </w:r>
      <w:r w:rsidR="00844988" w:rsidRPr="00336B17">
        <w:rPr>
          <w:rFonts w:ascii="Arial" w:eastAsia="Times New Roman" w:hAnsi="Arial" w:cs="Arial"/>
          <w:iCs/>
          <w:sz w:val="24"/>
          <w:szCs w:val="24"/>
          <w:highlight w:val="white"/>
          <w:lang w:eastAsia="en-US"/>
        </w:rPr>
        <w:t>,</w:t>
      </w:r>
      <w:r w:rsidR="00844988" w:rsidRPr="00336B17">
        <w:rPr>
          <w:rFonts w:ascii="Arial" w:eastAsia="Times New Roman" w:hAnsi="Arial" w:cs="Arial"/>
          <w:sz w:val="24"/>
          <w:szCs w:val="24"/>
          <w:highlight w:val="white"/>
          <w:lang w:eastAsia="en-US"/>
        </w:rPr>
        <w:t xml:space="preserve"> </w:t>
      </w:r>
      <w:r w:rsidRPr="00336B17">
        <w:rPr>
          <w:rFonts w:ascii="Arial" w:eastAsia="Times New Roman" w:hAnsi="Arial" w:cs="Arial"/>
          <w:sz w:val="24"/>
          <w:szCs w:val="24"/>
          <w:highlight w:val="white"/>
          <w:lang w:eastAsia="en-US"/>
        </w:rPr>
        <w:t>2017)</w:t>
      </w:r>
      <w:r w:rsidRPr="00336B17">
        <w:rPr>
          <w:rFonts w:ascii="Arial" w:eastAsia="Times New Roman" w:hAnsi="Arial" w:cs="Arial"/>
          <w:sz w:val="24"/>
          <w:szCs w:val="24"/>
          <w:lang w:eastAsia="en-US"/>
        </w:rPr>
        <w:t>.</w:t>
      </w:r>
    </w:p>
    <w:p w14:paraId="52E56223" w14:textId="490BA09E" w:rsidR="00904B58" w:rsidRDefault="00904B58" w:rsidP="00566C22">
      <w:pPr>
        <w:pBdr>
          <w:left w:val="none" w:sz="0" w:space="14" w:color="auto"/>
        </w:pBdr>
        <w:spacing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There is a drawback in autism treatment that is using the ADA therapy. </w:t>
      </w:r>
      <w:r w:rsidR="006E3331" w:rsidRPr="00336B17">
        <w:rPr>
          <w:rFonts w:ascii="Arial" w:eastAsia="Times New Roman" w:hAnsi="Arial" w:cs="Arial"/>
          <w:sz w:val="24"/>
          <w:szCs w:val="24"/>
          <w:lang w:eastAsia="en-US"/>
        </w:rPr>
        <w:t xml:space="preserve">Families </w:t>
      </w:r>
      <w:r w:rsidRPr="00336B17">
        <w:rPr>
          <w:rFonts w:ascii="Arial" w:eastAsia="Times New Roman" w:hAnsi="Arial" w:cs="Arial"/>
          <w:sz w:val="24"/>
          <w:szCs w:val="24"/>
          <w:lang w:eastAsia="en-US"/>
        </w:rPr>
        <w:t xml:space="preserve">and disabled people </w:t>
      </w:r>
      <w:r w:rsidR="006B35E5" w:rsidRPr="00336B17">
        <w:rPr>
          <w:rFonts w:ascii="Arial" w:eastAsia="Times New Roman" w:hAnsi="Arial" w:cs="Arial"/>
          <w:sz w:val="24"/>
          <w:szCs w:val="24"/>
          <w:lang w:eastAsia="en-US"/>
        </w:rPr>
        <w:t xml:space="preserve">may </w:t>
      </w:r>
      <w:r w:rsidRPr="00336B17">
        <w:rPr>
          <w:rFonts w:ascii="Arial" w:eastAsia="Times New Roman" w:hAnsi="Arial" w:cs="Arial"/>
          <w:sz w:val="24"/>
          <w:szCs w:val="24"/>
          <w:lang w:eastAsia="en-US"/>
        </w:rPr>
        <w:t>consider the ADA</w:t>
      </w:r>
      <w:r w:rsidR="006B35E5" w:rsidRPr="00336B17">
        <w:rPr>
          <w:rFonts w:ascii="Arial" w:eastAsia="Times New Roman" w:hAnsi="Arial" w:cs="Arial"/>
          <w:sz w:val="24"/>
          <w:szCs w:val="24"/>
          <w:lang w:eastAsia="en-US"/>
        </w:rPr>
        <w:t xml:space="preserve"> therapy as </w:t>
      </w:r>
      <w:r w:rsidRPr="00336B17">
        <w:rPr>
          <w:rFonts w:ascii="Arial" w:eastAsia="Times New Roman" w:hAnsi="Arial" w:cs="Arial"/>
          <w:sz w:val="24"/>
          <w:szCs w:val="24"/>
          <w:lang w:eastAsia="en-US"/>
        </w:rPr>
        <w:t>immoral. The use of ADA treatment means that the infant is abnormal or that something has to be modified (</w:t>
      </w:r>
      <w:r w:rsidRPr="00336B17">
        <w:rPr>
          <w:rFonts w:ascii="Arial" w:eastAsia="Times New Roman" w:hAnsi="Arial" w:cs="Arial"/>
          <w:sz w:val="24"/>
          <w:szCs w:val="24"/>
          <w:highlight w:val="white"/>
          <w:lang w:eastAsia="en-US"/>
        </w:rPr>
        <w:t>Ramaswami and Geschwind, 2018)</w:t>
      </w:r>
      <w:r w:rsidRPr="00336B17">
        <w:rPr>
          <w:rFonts w:ascii="Arial" w:eastAsia="Times New Roman" w:hAnsi="Arial" w:cs="Arial"/>
          <w:sz w:val="24"/>
          <w:szCs w:val="24"/>
          <w:lang w:eastAsia="en-US"/>
        </w:rPr>
        <w:t>.</w:t>
      </w:r>
    </w:p>
    <w:p w14:paraId="5E1DB15A" w14:textId="77777777" w:rsidR="00566C22" w:rsidRPr="00566C22" w:rsidRDefault="00566C22" w:rsidP="00566C22">
      <w:pPr>
        <w:pBdr>
          <w:left w:val="none" w:sz="0" w:space="14" w:color="auto"/>
        </w:pBdr>
        <w:spacing w:line="360" w:lineRule="auto"/>
        <w:jc w:val="both"/>
        <w:rPr>
          <w:rFonts w:ascii="Arial" w:eastAsia="Times New Roman" w:hAnsi="Arial" w:cs="Arial"/>
          <w:sz w:val="24"/>
          <w:szCs w:val="24"/>
          <w:lang w:eastAsia="en-US"/>
        </w:rPr>
      </w:pPr>
    </w:p>
    <w:p w14:paraId="08BF9F4B" w14:textId="2CC7EC53" w:rsidR="00904B58" w:rsidRPr="00253848" w:rsidRDefault="2C72CCED" w:rsidP="00253848">
      <w:pPr>
        <w:rPr>
          <w:rFonts w:ascii="Arial" w:eastAsia="Yu Gothic Light" w:hAnsi="Arial" w:cs="Arial"/>
          <w:b/>
          <w:bCs/>
          <w:sz w:val="24"/>
          <w:szCs w:val="24"/>
          <w:lang w:eastAsia="en-US"/>
        </w:rPr>
      </w:pPr>
      <w:bookmarkStart w:id="36" w:name="_Toc68814181"/>
      <w:bookmarkStart w:id="37" w:name="_Toc68791010"/>
      <w:bookmarkStart w:id="38" w:name="_Toc68899216"/>
      <w:r w:rsidRPr="00253848">
        <w:rPr>
          <w:rFonts w:ascii="Arial" w:hAnsi="Arial" w:cs="Arial"/>
          <w:b/>
          <w:bCs/>
          <w:sz w:val="24"/>
          <w:szCs w:val="24"/>
        </w:rPr>
        <w:t>Recommendation</w:t>
      </w:r>
      <w:bookmarkEnd w:id="36"/>
      <w:bookmarkEnd w:id="37"/>
      <w:bookmarkEnd w:id="38"/>
    </w:p>
    <w:p w14:paraId="3AB9061B" w14:textId="4ACE48DF" w:rsidR="009A72D0" w:rsidRDefault="00904B58"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r w:rsidRPr="00336B17">
        <w:rPr>
          <w:rFonts w:ascii="Arial" w:eastAsia="Times New Roman" w:hAnsi="Arial" w:cs="Arial"/>
          <w:sz w:val="24"/>
          <w:szCs w:val="24"/>
          <w:lang w:eastAsia="en-US"/>
        </w:rPr>
        <w:t xml:space="preserve">There are certain changes recommended for </w:t>
      </w:r>
      <w:r w:rsidR="00197274" w:rsidRPr="00336B17">
        <w:rPr>
          <w:rFonts w:ascii="Arial" w:eastAsia="Times New Roman" w:hAnsi="Arial" w:cs="Arial"/>
          <w:sz w:val="24"/>
          <w:szCs w:val="24"/>
          <w:lang w:eastAsia="en-US"/>
        </w:rPr>
        <w:t xml:space="preserve">the treatment of </w:t>
      </w:r>
      <w:r w:rsidRPr="00336B17">
        <w:rPr>
          <w:rFonts w:ascii="Arial" w:eastAsia="Times New Roman" w:hAnsi="Arial" w:cs="Arial"/>
          <w:sz w:val="24"/>
          <w:szCs w:val="24"/>
          <w:lang w:eastAsia="en-US"/>
        </w:rPr>
        <w:t>autism</w:t>
      </w:r>
      <w:r w:rsidR="00A02D6D" w:rsidRPr="00336B17">
        <w:rPr>
          <w:rFonts w:ascii="Arial" w:eastAsia="Times New Roman" w:hAnsi="Arial" w:cs="Arial"/>
          <w:sz w:val="24"/>
          <w:szCs w:val="24"/>
          <w:lang w:eastAsia="en-US"/>
        </w:rPr>
        <w:t xml:space="preserve"> that are,</w:t>
      </w:r>
      <w:r w:rsidRPr="00336B17">
        <w:rPr>
          <w:rFonts w:ascii="Arial" w:eastAsia="Times New Roman" w:hAnsi="Arial" w:cs="Arial"/>
          <w:sz w:val="24"/>
          <w:szCs w:val="24"/>
          <w:lang w:eastAsia="en-US"/>
        </w:rPr>
        <w:t xml:space="preserve"> </w:t>
      </w:r>
      <w:r w:rsidR="00A02D6D" w:rsidRPr="00336B17">
        <w:rPr>
          <w:rFonts w:ascii="Arial" w:eastAsia="Times New Roman" w:hAnsi="Arial" w:cs="Arial"/>
          <w:sz w:val="24"/>
          <w:szCs w:val="24"/>
          <w:lang w:eastAsia="en-US"/>
        </w:rPr>
        <w:t xml:space="preserve">the </w:t>
      </w:r>
      <w:r w:rsidRPr="00336B17">
        <w:rPr>
          <w:rFonts w:ascii="Arial" w:eastAsia="Times New Roman" w:hAnsi="Arial" w:cs="Arial"/>
          <w:sz w:val="24"/>
          <w:szCs w:val="24"/>
          <w:lang w:eastAsia="en-US"/>
        </w:rPr>
        <w:t>autistic patients feel isolated so all the complex therapies may increase their anxiety. So psychological counselling sessions may be more effective. Behavioural therapies should be increased more rather than medications or ill-treatments like ADA therapy.</w:t>
      </w:r>
      <w:bookmarkStart w:id="39" w:name="_Toc68791011"/>
    </w:p>
    <w:p w14:paraId="66CE7252" w14:textId="185F24F7" w:rsidR="00E85ED1" w:rsidRDefault="00E85ED1"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1519C5F7" w14:textId="7840AD70" w:rsidR="004158EE" w:rsidRDefault="004158EE"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644AA449" w14:textId="10D8F570" w:rsidR="004158EE" w:rsidRDefault="004158EE"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6E4C71D9" w14:textId="6F120EAC" w:rsidR="004158EE" w:rsidRDefault="004158EE"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22C9C529" w14:textId="2A5A74A9" w:rsidR="004158EE" w:rsidRDefault="004158EE"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6B3A4F35" w14:textId="77777777" w:rsidR="00270FED" w:rsidRDefault="00270FED"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3AED78FF" w14:textId="36FD9FF6" w:rsidR="004158EE" w:rsidRDefault="004158EE"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3AEE7603" w14:textId="77777777" w:rsidR="00270FED" w:rsidRPr="00656CDB" w:rsidRDefault="00270FED" w:rsidP="00656CDB">
      <w:pPr>
        <w:pBdr>
          <w:left w:val="none" w:sz="0" w:space="14" w:color="auto"/>
        </w:pBdr>
        <w:shd w:val="clear" w:color="auto" w:fill="FFFFFF" w:themeFill="background1"/>
        <w:spacing w:after="60" w:line="360" w:lineRule="auto"/>
        <w:jc w:val="both"/>
        <w:rPr>
          <w:rFonts w:ascii="Arial" w:eastAsia="Times New Roman" w:hAnsi="Arial" w:cs="Arial"/>
          <w:sz w:val="24"/>
          <w:szCs w:val="24"/>
          <w:lang w:eastAsia="en-US"/>
        </w:rPr>
      </w:pPr>
    </w:p>
    <w:p w14:paraId="306573A9" w14:textId="75AFBF87" w:rsidR="009A72D0" w:rsidRDefault="2C72CCED" w:rsidP="00253848">
      <w:pPr>
        <w:rPr>
          <w:rFonts w:ascii="Arial" w:hAnsi="Arial" w:cs="Arial"/>
          <w:b/>
          <w:bCs/>
          <w:sz w:val="24"/>
          <w:szCs w:val="24"/>
        </w:rPr>
      </w:pPr>
      <w:bookmarkStart w:id="40" w:name="_Toc68899217"/>
      <w:r w:rsidRPr="00253848">
        <w:rPr>
          <w:rFonts w:ascii="Arial" w:hAnsi="Arial" w:cs="Arial"/>
          <w:b/>
          <w:bCs/>
          <w:sz w:val="24"/>
          <w:szCs w:val="24"/>
        </w:rPr>
        <w:lastRenderedPageBreak/>
        <w:t xml:space="preserve">Generalised Anxiety </w:t>
      </w:r>
      <w:bookmarkEnd w:id="39"/>
      <w:r w:rsidR="005A07C9" w:rsidRPr="00253848">
        <w:rPr>
          <w:rFonts w:ascii="Arial" w:hAnsi="Arial" w:cs="Arial"/>
          <w:b/>
          <w:bCs/>
          <w:sz w:val="24"/>
          <w:szCs w:val="24"/>
        </w:rPr>
        <w:t>Disorder</w:t>
      </w:r>
      <w:bookmarkEnd w:id="40"/>
    </w:p>
    <w:p w14:paraId="7253A6DC" w14:textId="77777777" w:rsidR="00326672" w:rsidRDefault="00326672" w:rsidP="00253848">
      <w:pPr>
        <w:rPr>
          <w:rFonts w:ascii="Arial" w:hAnsi="Arial" w:cs="Arial"/>
          <w:b/>
          <w:bCs/>
          <w:sz w:val="24"/>
          <w:szCs w:val="24"/>
        </w:rPr>
      </w:pPr>
    </w:p>
    <w:p w14:paraId="6E70107D" w14:textId="77777777" w:rsidR="00253848" w:rsidRPr="00253848" w:rsidRDefault="00253848" w:rsidP="00253848">
      <w:pPr>
        <w:rPr>
          <w:rFonts w:ascii="Arial" w:eastAsia="Yu Gothic Light" w:hAnsi="Arial" w:cs="Arial"/>
          <w:b/>
          <w:bCs/>
          <w:sz w:val="24"/>
          <w:szCs w:val="24"/>
          <w:lang w:eastAsia="en-US"/>
        </w:rPr>
      </w:pPr>
    </w:p>
    <w:p w14:paraId="0F5C0ED2" w14:textId="71906FE9" w:rsidR="0031175F" w:rsidRPr="00253848" w:rsidRDefault="2C72CCED" w:rsidP="00253848">
      <w:pPr>
        <w:rPr>
          <w:rFonts w:ascii="Arial" w:eastAsia="Yu Gothic Light" w:hAnsi="Arial" w:cs="Arial"/>
          <w:b/>
          <w:bCs/>
          <w:sz w:val="24"/>
          <w:szCs w:val="24"/>
          <w:lang w:eastAsia="en-US"/>
        </w:rPr>
      </w:pPr>
      <w:bookmarkStart w:id="41" w:name="_Toc68791012"/>
      <w:bookmarkStart w:id="42" w:name="_Toc68899218"/>
      <w:r w:rsidRPr="00253848">
        <w:rPr>
          <w:rFonts w:ascii="Arial" w:hAnsi="Arial" w:cs="Arial"/>
          <w:b/>
          <w:bCs/>
          <w:sz w:val="24"/>
          <w:szCs w:val="24"/>
        </w:rPr>
        <w:t>Introduction</w:t>
      </w:r>
      <w:bookmarkEnd w:id="41"/>
      <w:bookmarkEnd w:id="42"/>
    </w:p>
    <w:p w14:paraId="6867F8F3" w14:textId="1F6583B4" w:rsidR="00904B58" w:rsidRPr="00336B17" w:rsidRDefault="00904B58" w:rsidP="00FA4663">
      <w:pPr>
        <w:pBdr>
          <w:top w:val="nil"/>
          <w:left w:val="nil"/>
          <w:bottom w:val="nil"/>
          <w:right w:val="nil"/>
          <w:between w:val="nil"/>
        </w:pBdr>
        <w:spacing w:line="360" w:lineRule="auto"/>
        <w:jc w:val="both"/>
        <w:rPr>
          <w:rFonts w:ascii="Arial" w:eastAsia="Arial" w:hAnsi="Arial" w:cs="Arial"/>
          <w:i/>
          <w:color w:val="000000"/>
          <w:sz w:val="24"/>
          <w:szCs w:val="24"/>
          <w:lang w:eastAsia="en-US"/>
        </w:rPr>
      </w:pPr>
      <w:r w:rsidRPr="00336B17">
        <w:rPr>
          <w:rFonts w:ascii="Arial" w:eastAsia="Arial" w:hAnsi="Arial" w:cs="Arial"/>
          <w:color w:val="000000"/>
          <w:sz w:val="24"/>
          <w:szCs w:val="24"/>
          <w:lang w:eastAsia="en-US"/>
        </w:rPr>
        <w:t xml:space="preserve">Generalised anxiety disorder (GAD) is characterised by exaggerated, uncontrollable anxiety and worry related to common situations and occurrence (Andrews </w:t>
      </w:r>
      <w:r w:rsidRPr="00336B17">
        <w:rPr>
          <w:rFonts w:ascii="Arial" w:eastAsia="Arial" w:hAnsi="Arial" w:cs="Arial"/>
          <w:iCs/>
          <w:color w:val="000000"/>
          <w:sz w:val="24"/>
          <w:szCs w:val="24"/>
          <w:lang w:eastAsia="en-US"/>
        </w:rPr>
        <w:t>et al.</w:t>
      </w:r>
      <w:r w:rsidR="00B55E7B"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2018). People with all age groups are vulnerable to this disease. People with GAD worry about different occurrence for a longer period of time and unable to identify the source of it. The main impact of anxiety disorder is it creates serious interferes and distress with daily activities</w:t>
      </w:r>
      <w:r w:rsidR="003A7EFB" w:rsidRPr="00336B17">
        <w:rPr>
          <w:rFonts w:ascii="Arial" w:eastAsia="Arial" w:hAnsi="Arial" w:cs="Arial"/>
          <w:color w:val="000000"/>
          <w:sz w:val="24"/>
          <w:szCs w:val="24"/>
          <w:lang w:eastAsia="en-US"/>
        </w:rPr>
        <w:t>.</w:t>
      </w:r>
      <w:r w:rsidRPr="00336B17">
        <w:rPr>
          <w:rFonts w:ascii="Arial" w:eastAsia="Arial" w:hAnsi="Arial" w:cs="Arial"/>
          <w:color w:val="000000"/>
          <w:sz w:val="24"/>
          <w:szCs w:val="24"/>
          <w:lang w:eastAsia="en-US"/>
        </w:rPr>
        <w:t xml:space="preserve"> </w:t>
      </w:r>
      <w:r w:rsidR="003A7EFB" w:rsidRPr="00336B17">
        <w:rPr>
          <w:rFonts w:ascii="Arial" w:eastAsia="Arial" w:hAnsi="Arial" w:cs="Arial"/>
          <w:color w:val="000000"/>
          <w:sz w:val="24"/>
          <w:szCs w:val="24"/>
          <w:lang w:eastAsia="en-US"/>
        </w:rPr>
        <w:t>People</w:t>
      </w:r>
      <w:r w:rsidR="00D07123" w:rsidRPr="00336B17">
        <w:rPr>
          <w:rFonts w:ascii="Arial" w:eastAsia="Arial" w:hAnsi="Arial" w:cs="Arial"/>
          <w:color w:val="000000"/>
          <w:sz w:val="24"/>
          <w:szCs w:val="24"/>
          <w:lang w:eastAsia="en-US"/>
        </w:rPr>
        <w:t xml:space="preserve"> also </w:t>
      </w:r>
      <w:r w:rsidRPr="00336B17">
        <w:rPr>
          <w:rFonts w:ascii="Arial" w:eastAsia="Arial" w:hAnsi="Arial" w:cs="Arial"/>
          <w:color w:val="000000"/>
          <w:sz w:val="24"/>
          <w:szCs w:val="24"/>
          <w:lang w:eastAsia="en-US"/>
        </w:rPr>
        <w:t xml:space="preserve">face difficulty to concentrate, irritability, restlessness, sleeping issues (Nordahl </w:t>
      </w:r>
      <w:r w:rsidRPr="00336B17">
        <w:rPr>
          <w:rFonts w:ascii="Arial" w:eastAsia="Arial" w:hAnsi="Arial" w:cs="Arial"/>
          <w:iCs/>
          <w:color w:val="000000"/>
          <w:sz w:val="24"/>
          <w:szCs w:val="24"/>
          <w:lang w:eastAsia="en-US"/>
        </w:rPr>
        <w:t>et al.</w:t>
      </w:r>
      <w:r w:rsidR="00DA3203" w:rsidRPr="00336B17">
        <w:rPr>
          <w:rFonts w:ascii="Arial" w:eastAsia="Arial" w:hAnsi="Arial" w:cs="Arial"/>
          <w:iCs/>
          <w:color w:val="000000"/>
          <w:sz w:val="24"/>
          <w:szCs w:val="24"/>
          <w:lang w:eastAsia="en-US"/>
        </w:rPr>
        <w:t>,</w:t>
      </w:r>
      <w:r w:rsidR="00DA3203"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 xml:space="preserve">2018). The long-term effect of anxiety disorder can cause structural degeneration of the brain and which can increase neuropsychiatric disorder risks (Gu </w:t>
      </w:r>
      <w:r w:rsidRPr="00336B17">
        <w:rPr>
          <w:rFonts w:ascii="Arial" w:eastAsia="Arial" w:hAnsi="Arial" w:cs="Arial"/>
          <w:iCs/>
          <w:color w:val="000000"/>
          <w:sz w:val="24"/>
          <w:szCs w:val="24"/>
          <w:lang w:eastAsia="en-US"/>
        </w:rPr>
        <w:t>et al.</w:t>
      </w:r>
      <w:r w:rsidR="003D760B" w:rsidRPr="00336B17">
        <w:rPr>
          <w:rFonts w:ascii="Arial" w:eastAsia="Arial" w:hAnsi="Arial" w:cs="Arial"/>
          <w:iCs/>
          <w:color w:val="000000"/>
          <w:sz w:val="24"/>
          <w:szCs w:val="24"/>
          <w:lang w:eastAsia="en-US"/>
        </w:rPr>
        <w:t>,</w:t>
      </w:r>
      <w:r w:rsidR="003D760B" w:rsidRPr="00336B17">
        <w:rPr>
          <w:rFonts w:ascii="Arial" w:eastAsia="Arial" w:hAnsi="Arial" w:cs="Arial"/>
          <w:i/>
          <w:color w:val="000000"/>
          <w:sz w:val="24"/>
          <w:szCs w:val="24"/>
          <w:lang w:eastAsia="en-US"/>
        </w:rPr>
        <w:t xml:space="preserve"> </w:t>
      </w:r>
      <w:r w:rsidRPr="00336B17">
        <w:rPr>
          <w:rFonts w:ascii="Arial" w:eastAsia="Arial" w:hAnsi="Arial" w:cs="Arial"/>
          <w:color w:val="000000"/>
          <w:sz w:val="24"/>
          <w:szCs w:val="24"/>
          <w:lang w:eastAsia="en-US"/>
        </w:rPr>
        <w:t xml:space="preserve">2020). </w:t>
      </w:r>
      <w:r w:rsidR="00037FBE" w:rsidRPr="00336B17">
        <w:rPr>
          <w:rFonts w:ascii="Arial" w:eastAsia="Arial" w:hAnsi="Arial" w:cs="Arial"/>
          <w:color w:val="000000"/>
          <w:sz w:val="24"/>
          <w:szCs w:val="24"/>
          <w:lang w:eastAsia="en-US"/>
        </w:rPr>
        <w:t xml:space="preserve">Disruptions in the brain of </w:t>
      </w:r>
      <w:r w:rsidRPr="00336B17">
        <w:rPr>
          <w:rFonts w:ascii="Arial" w:eastAsia="Arial" w:hAnsi="Arial" w:cs="Arial"/>
          <w:color w:val="000000"/>
          <w:sz w:val="24"/>
          <w:szCs w:val="24"/>
          <w:lang w:eastAsia="en-US"/>
        </w:rPr>
        <w:t xml:space="preserve">Neurotransmitters include dopamine and serotonin </w:t>
      </w:r>
      <w:r w:rsidR="00D16A5C" w:rsidRPr="00336B17">
        <w:rPr>
          <w:rFonts w:ascii="Arial" w:eastAsia="Arial" w:hAnsi="Arial" w:cs="Arial"/>
          <w:color w:val="000000"/>
          <w:sz w:val="24"/>
          <w:szCs w:val="24"/>
          <w:lang w:eastAsia="en-US"/>
        </w:rPr>
        <w:t>or if there are any famil</w:t>
      </w:r>
      <w:r w:rsidR="00900FB5" w:rsidRPr="00336B17">
        <w:rPr>
          <w:rFonts w:ascii="Arial" w:eastAsia="Arial" w:hAnsi="Arial" w:cs="Arial"/>
          <w:color w:val="000000"/>
          <w:sz w:val="24"/>
          <w:szCs w:val="24"/>
          <w:lang w:eastAsia="en-US"/>
        </w:rPr>
        <w:t>y</w:t>
      </w:r>
      <w:r w:rsidRPr="00336B17">
        <w:rPr>
          <w:rFonts w:ascii="Arial" w:eastAsia="Arial" w:hAnsi="Arial" w:cs="Arial"/>
          <w:color w:val="000000"/>
          <w:sz w:val="24"/>
          <w:szCs w:val="24"/>
          <w:lang w:eastAsia="en-US"/>
        </w:rPr>
        <w:t xml:space="preserve"> history of anxiety present then it causes biological symptoms of GAD. Traumatic factors such as exposure to stressful situation and social influences can cause psychological and social symptoms of GAD (</w:t>
      </w:r>
      <w:proofErr w:type="spellStart"/>
      <w:r w:rsidRPr="00336B17">
        <w:rPr>
          <w:rFonts w:ascii="Arial" w:eastAsia="Arial" w:hAnsi="Arial" w:cs="Arial"/>
          <w:color w:val="000000"/>
          <w:sz w:val="24"/>
          <w:szCs w:val="24"/>
          <w:lang w:eastAsia="en-US"/>
        </w:rPr>
        <w:t>Hou</w:t>
      </w:r>
      <w:proofErr w:type="spellEnd"/>
      <w:r w:rsidRPr="00336B17">
        <w:rPr>
          <w:rFonts w:ascii="Arial" w:eastAsia="Arial" w:hAnsi="Arial" w:cs="Arial"/>
          <w:color w:val="000000"/>
          <w:sz w:val="24"/>
          <w:szCs w:val="24"/>
          <w:lang w:eastAsia="en-US"/>
        </w:rPr>
        <w:t xml:space="preserve"> </w:t>
      </w:r>
      <w:r w:rsidRPr="00336B17">
        <w:rPr>
          <w:rFonts w:ascii="Arial" w:eastAsia="Arial" w:hAnsi="Arial" w:cs="Arial"/>
          <w:iCs/>
          <w:color w:val="000000"/>
          <w:sz w:val="24"/>
          <w:szCs w:val="24"/>
          <w:lang w:eastAsia="en-US"/>
        </w:rPr>
        <w:t>et al.</w:t>
      </w:r>
      <w:r w:rsidR="00F625D8"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2017).</w:t>
      </w:r>
    </w:p>
    <w:p w14:paraId="07459315" w14:textId="77777777" w:rsidR="00C41FF5" w:rsidRPr="00336B17" w:rsidRDefault="00C41FF5"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36545349" w14:textId="053E26D9" w:rsidR="00FC1AA2" w:rsidRPr="00253848" w:rsidRDefault="2C72CCED" w:rsidP="00253848">
      <w:pPr>
        <w:rPr>
          <w:rFonts w:ascii="Arial" w:hAnsi="Arial" w:cs="Arial"/>
          <w:b/>
          <w:bCs/>
          <w:sz w:val="24"/>
          <w:szCs w:val="24"/>
        </w:rPr>
      </w:pPr>
      <w:bookmarkStart w:id="43" w:name="_Toc68814182"/>
      <w:bookmarkStart w:id="44" w:name="_Toc68791013"/>
      <w:bookmarkStart w:id="45" w:name="_Toc68899219"/>
      <w:r w:rsidRPr="00253848">
        <w:rPr>
          <w:rFonts w:ascii="Arial" w:hAnsi="Arial" w:cs="Arial"/>
          <w:b/>
          <w:bCs/>
          <w:sz w:val="24"/>
          <w:szCs w:val="24"/>
        </w:rPr>
        <w:t>Classification</w:t>
      </w:r>
      <w:bookmarkEnd w:id="43"/>
      <w:bookmarkEnd w:id="44"/>
      <w:bookmarkEnd w:id="45"/>
    </w:p>
    <w:p w14:paraId="094A3054" w14:textId="3697F320"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F41.0: Panic Disorder:</w:t>
      </w:r>
      <w:r w:rsidRPr="00336B17">
        <w:rPr>
          <w:rFonts w:ascii="Arial" w:eastAsia="Arial" w:hAnsi="Arial" w:cs="Arial"/>
          <w:color w:val="000000"/>
          <w:sz w:val="24"/>
          <w:szCs w:val="24"/>
          <w:lang w:eastAsia="en-US"/>
        </w:rPr>
        <w:t xml:space="preserve"> panic attack occurs due to intense discomfort or fear peaks within minutes after occurrence of situation (</w:t>
      </w:r>
      <w:proofErr w:type="spellStart"/>
      <w:r w:rsidRPr="00336B17">
        <w:rPr>
          <w:rFonts w:ascii="Arial" w:eastAsia="Arial" w:hAnsi="Arial" w:cs="Arial"/>
          <w:color w:val="000000"/>
          <w:sz w:val="24"/>
          <w:szCs w:val="24"/>
          <w:lang w:eastAsia="en-US"/>
        </w:rPr>
        <w:t>Pompoli</w:t>
      </w:r>
      <w:proofErr w:type="spellEnd"/>
      <w:r w:rsidRPr="00336B17">
        <w:rPr>
          <w:rFonts w:ascii="Arial" w:eastAsia="Arial" w:hAnsi="Arial" w:cs="Arial"/>
          <w:color w:val="000000"/>
          <w:sz w:val="24"/>
          <w:szCs w:val="24"/>
          <w:lang w:eastAsia="en-US"/>
        </w:rPr>
        <w:t xml:space="preserve">, </w:t>
      </w:r>
      <w:r w:rsidRPr="00336B17">
        <w:rPr>
          <w:rFonts w:ascii="Arial" w:eastAsia="Arial" w:hAnsi="Arial" w:cs="Arial"/>
          <w:iCs/>
          <w:color w:val="000000"/>
          <w:sz w:val="24"/>
          <w:szCs w:val="24"/>
          <w:lang w:eastAsia="en-US"/>
        </w:rPr>
        <w:t>et al.</w:t>
      </w:r>
      <w:r w:rsidR="00D27FBC" w:rsidRPr="00336B17">
        <w:rPr>
          <w:rFonts w:ascii="Arial" w:eastAsia="Arial" w:hAnsi="Arial" w:cs="Arial"/>
          <w:iCs/>
          <w:color w:val="000000"/>
          <w:sz w:val="24"/>
          <w:szCs w:val="24"/>
          <w:lang w:eastAsia="en-US"/>
        </w:rPr>
        <w:t>,</w:t>
      </w:r>
      <w:r w:rsidR="00D27FBC"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2018).</w:t>
      </w:r>
    </w:p>
    <w:p w14:paraId="5A9DC86B"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F41.1: Generalised anxiety disorder: </w:t>
      </w:r>
      <w:r w:rsidRPr="00336B17">
        <w:rPr>
          <w:rFonts w:ascii="Arial" w:eastAsia="Arial" w:hAnsi="Arial" w:cs="Arial"/>
          <w:color w:val="000000"/>
          <w:sz w:val="24"/>
          <w:szCs w:val="24"/>
          <w:lang w:eastAsia="en-US"/>
        </w:rPr>
        <w:t>It is</w:t>
      </w:r>
      <w:r w:rsidRPr="00336B17">
        <w:rPr>
          <w:rFonts w:ascii="Arial" w:eastAsia="Arial" w:hAnsi="Arial" w:cs="Arial"/>
          <w:b/>
          <w:color w:val="000000"/>
          <w:sz w:val="24"/>
          <w:szCs w:val="24"/>
          <w:lang w:eastAsia="en-US"/>
        </w:rPr>
        <w:t xml:space="preserve"> </w:t>
      </w:r>
      <w:r w:rsidRPr="00336B17">
        <w:rPr>
          <w:rFonts w:ascii="Arial" w:eastAsia="Arial" w:hAnsi="Arial" w:cs="Arial"/>
          <w:color w:val="000000"/>
          <w:sz w:val="24"/>
          <w:szCs w:val="24"/>
          <w:lang w:eastAsia="en-US"/>
        </w:rPr>
        <w:t>characterised by exaggerated, uncontrollable anxiety and worry related to common situations and occurrence.</w:t>
      </w:r>
    </w:p>
    <w:p w14:paraId="7B75A7BD" w14:textId="7E56DEF9"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F41.2: Mixed anxiety and depressive disorder: </w:t>
      </w:r>
      <w:r w:rsidRPr="00336B17">
        <w:rPr>
          <w:rFonts w:ascii="Arial" w:eastAsia="Arial" w:hAnsi="Arial" w:cs="Arial"/>
          <w:color w:val="000000"/>
          <w:sz w:val="24"/>
          <w:szCs w:val="24"/>
          <w:lang w:eastAsia="en-US"/>
        </w:rPr>
        <w:t xml:space="preserve">It is characterised by depressive and anxiety symptoms of equal and limited intensity (Chaudhari </w:t>
      </w:r>
      <w:r w:rsidRPr="00336B17">
        <w:rPr>
          <w:rFonts w:ascii="Arial" w:eastAsia="Arial" w:hAnsi="Arial" w:cs="Arial"/>
          <w:iCs/>
          <w:color w:val="000000"/>
          <w:sz w:val="24"/>
          <w:szCs w:val="24"/>
          <w:lang w:eastAsia="en-US"/>
        </w:rPr>
        <w:t>et al.</w:t>
      </w:r>
      <w:r w:rsidR="00D27FBC"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2018).</w:t>
      </w:r>
    </w:p>
    <w:p w14:paraId="49A64F58" w14:textId="65B4FA2E"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F41.3: Other mixed anxiety disorder: </w:t>
      </w:r>
      <w:r w:rsidRPr="00336B17">
        <w:rPr>
          <w:rFonts w:ascii="Arial" w:eastAsia="Arial" w:hAnsi="Arial" w:cs="Arial"/>
          <w:color w:val="000000"/>
          <w:sz w:val="24"/>
          <w:szCs w:val="24"/>
          <w:lang w:eastAsia="en-US"/>
        </w:rPr>
        <w:t xml:space="preserve">This disorder meets the generalised anxiety disorder’s criteria along with that criteria between F40-F48 also have been met by this disorder (Glue </w:t>
      </w:r>
      <w:r w:rsidRPr="00336B17">
        <w:rPr>
          <w:rFonts w:ascii="Arial" w:eastAsia="Arial" w:hAnsi="Arial" w:cs="Arial"/>
          <w:iCs/>
          <w:color w:val="000000"/>
          <w:sz w:val="24"/>
          <w:szCs w:val="24"/>
          <w:lang w:eastAsia="en-US"/>
        </w:rPr>
        <w:t>et al.</w:t>
      </w:r>
      <w:r w:rsidR="00D27FBC" w:rsidRPr="00336B17">
        <w:rPr>
          <w:rFonts w:ascii="Arial" w:eastAsia="Arial" w:hAnsi="Arial" w:cs="Arial"/>
          <w:iCs/>
          <w:color w:val="000000"/>
          <w:sz w:val="24"/>
          <w:szCs w:val="24"/>
          <w:lang w:eastAsia="en-US"/>
        </w:rPr>
        <w:t>,</w:t>
      </w:r>
      <w:r w:rsidR="00D27FBC"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2017).</w:t>
      </w:r>
    </w:p>
    <w:p w14:paraId="0BD6EDBE" w14:textId="6AEE9D23"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F41.8: Other specified anxiety disorder:  </w:t>
      </w:r>
      <w:r w:rsidRPr="00336B17">
        <w:rPr>
          <w:rFonts w:ascii="Arial" w:eastAsia="Arial" w:hAnsi="Arial" w:cs="Arial"/>
          <w:color w:val="000000"/>
          <w:sz w:val="24"/>
          <w:szCs w:val="24"/>
          <w:lang w:eastAsia="en-US"/>
        </w:rPr>
        <w:t>This disorder involves anxiety hysteria.</w:t>
      </w:r>
    </w:p>
    <w:p w14:paraId="45DC4CA9" w14:textId="5F0F2D2B"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F41.9: Anxiety disorder, unspecified: </w:t>
      </w:r>
      <w:r w:rsidRPr="00336B17">
        <w:rPr>
          <w:rFonts w:ascii="Arial" w:eastAsia="Arial" w:hAnsi="Arial" w:cs="Arial"/>
          <w:color w:val="000000"/>
          <w:sz w:val="24"/>
          <w:szCs w:val="24"/>
          <w:lang w:eastAsia="en-US"/>
        </w:rPr>
        <w:t>This disorder involves anxiety NOS</w:t>
      </w:r>
      <w:r w:rsidR="008D2305" w:rsidRPr="00336B17">
        <w:rPr>
          <w:rFonts w:ascii="Arial" w:eastAsia="Arial" w:hAnsi="Arial" w:cs="Arial"/>
          <w:color w:val="000000"/>
          <w:sz w:val="24"/>
          <w:szCs w:val="24"/>
          <w:lang w:eastAsia="en-US"/>
        </w:rPr>
        <w:t xml:space="preserve"> (WHO, 2021)</w:t>
      </w:r>
      <w:r w:rsidRPr="00336B17">
        <w:rPr>
          <w:rFonts w:ascii="Arial" w:eastAsia="Arial" w:hAnsi="Arial" w:cs="Arial"/>
          <w:color w:val="000000"/>
          <w:sz w:val="24"/>
          <w:szCs w:val="24"/>
          <w:lang w:eastAsia="en-US"/>
        </w:rPr>
        <w:t>.</w:t>
      </w:r>
    </w:p>
    <w:p w14:paraId="6537F28F" w14:textId="77777777" w:rsidR="00B35901" w:rsidRPr="00336B17" w:rsidRDefault="00B35901"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66B7DEF0"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Symptoms for generalised anxiety disorder</w:t>
      </w:r>
    </w:p>
    <w:p w14:paraId="3B2F8884" w14:textId="6444A25C" w:rsidR="00904B58" w:rsidRPr="00336B17" w:rsidRDefault="00904B58" w:rsidP="00FA4663">
      <w:pPr>
        <w:numPr>
          <w:ilvl w:val="0"/>
          <w:numId w:val="2"/>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Persistent anxiety and worrying about different events.</w:t>
      </w:r>
    </w:p>
    <w:p w14:paraId="502CF13C" w14:textId="38159829" w:rsidR="00904B58" w:rsidRPr="00336B17" w:rsidRDefault="00904B58" w:rsidP="00FA4663">
      <w:pPr>
        <w:numPr>
          <w:ilvl w:val="0"/>
          <w:numId w:val="2"/>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Think about worst case scenarios and overthinking.</w:t>
      </w:r>
    </w:p>
    <w:p w14:paraId="6DBD116B" w14:textId="2F7B3696" w:rsidR="00904B58" w:rsidRPr="00336B17" w:rsidRDefault="00904B58" w:rsidP="00FA4663">
      <w:pPr>
        <w:numPr>
          <w:ilvl w:val="0"/>
          <w:numId w:val="2"/>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lastRenderedPageBreak/>
        <w:t xml:space="preserve">Fear of making wrong decisions and restlessness (Grisanzio </w:t>
      </w:r>
      <w:r w:rsidRPr="00336B17">
        <w:rPr>
          <w:rFonts w:ascii="Arial" w:eastAsia="Arial" w:hAnsi="Arial" w:cs="Arial"/>
          <w:iCs/>
          <w:color w:val="000000"/>
          <w:sz w:val="24"/>
          <w:szCs w:val="24"/>
          <w:lang w:eastAsia="en-US"/>
        </w:rPr>
        <w:t>et al.</w:t>
      </w:r>
      <w:r w:rsidR="00D27FBC" w:rsidRPr="00336B17">
        <w:rPr>
          <w:rFonts w:ascii="Arial" w:eastAsia="Arial" w:hAnsi="Arial" w:cs="Arial"/>
          <w:iCs/>
          <w:color w:val="000000"/>
          <w:sz w:val="24"/>
          <w:szCs w:val="24"/>
          <w:lang w:eastAsia="en-US"/>
        </w:rPr>
        <w:t>,</w:t>
      </w:r>
      <w:r w:rsidR="00D27FBC"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2018).</w:t>
      </w:r>
    </w:p>
    <w:p w14:paraId="367A600B" w14:textId="77777777" w:rsidR="00904B58" w:rsidRPr="00336B17" w:rsidRDefault="00904B58" w:rsidP="00FA4663">
      <w:pPr>
        <w:numPr>
          <w:ilvl w:val="0"/>
          <w:numId w:val="2"/>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Nervousness, irritability, nausea.</w:t>
      </w:r>
    </w:p>
    <w:p w14:paraId="4DC53120" w14:textId="24E9DC3B" w:rsidR="00904B58" w:rsidRPr="00336B17" w:rsidRDefault="00904B58" w:rsidP="00FA4663">
      <w:pPr>
        <w:numPr>
          <w:ilvl w:val="0"/>
          <w:numId w:val="2"/>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Difficulty to handle uncertain situations.</w:t>
      </w:r>
    </w:p>
    <w:p w14:paraId="10218B4A" w14:textId="77777777" w:rsidR="00510140" w:rsidRPr="00336B17" w:rsidRDefault="00510140" w:rsidP="00FA4663">
      <w:pPr>
        <w:pBdr>
          <w:top w:val="nil"/>
          <w:left w:val="nil"/>
          <w:bottom w:val="nil"/>
          <w:right w:val="nil"/>
          <w:between w:val="nil"/>
        </w:pBdr>
        <w:spacing w:line="360" w:lineRule="auto"/>
        <w:ind w:left="720"/>
        <w:contextualSpacing/>
        <w:jc w:val="both"/>
        <w:rPr>
          <w:rFonts w:ascii="Arial" w:eastAsia="Arial" w:hAnsi="Arial" w:cs="Arial"/>
          <w:color w:val="000000"/>
          <w:sz w:val="24"/>
          <w:szCs w:val="24"/>
          <w:lang w:eastAsia="en-US"/>
        </w:rPr>
      </w:pPr>
    </w:p>
    <w:p w14:paraId="03428046" w14:textId="46731250" w:rsidR="00904B58" w:rsidRPr="00253848" w:rsidRDefault="2C72CCED" w:rsidP="00253848">
      <w:pPr>
        <w:rPr>
          <w:rFonts w:ascii="Arial" w:eastAsia="Yu Gothic Light" w:hAnsi="Arial" w:cs="Arial"/>
          <w:b/>
          <w:bCs/>
          <w:sz w:val="24"/>
          <w:szCs w:val="24"/>
          <w:lang w:eastAsia="en-US"/>
        </w:rPr>
      </w:pPr>
      <w:bookmarkStart w:id="46" w:name="_Toc68814183"/>
      <w:bookmarkStart w:id="47" w:name="_Toc68791014"/>
      <w:bookmarkStart w:id="48" w:name="_Toc68899220"/>
      <w:r w:rsidRPr="00253848">
        <w:rPr>
          <w:rFonts w:ascii="Arial" w:hAnsi="Arial" w:cs="Arial"/>
          <w:b/>
          <w:bCs/>
          <w:sz w:val="24"/>
          <w:szCs w:val="24"/>
        </w:rPr>
        <w:t>Diagnosis</w:t>
      </w:r>
      <w:bookmarkEnd w:id="46"/>
      <w:bookmarkEnd w:id="47"/>
      <w:bookmarkEnd w:id="48"/>
    </w:p>
    <w:p w14:paraId="78B4694E" w14:textId="6CB38CDD"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According to ICD-10, the diagnosis criteria</w:t>
      </w:r>
      <w:r w:rsidRPr="00336B17">
        <w:rPr>
          <w:rFonts w:ascii="Arial" w:eastAsia="Arial" w:hAnsi="Arial" w:cs="Arial"/>
          <w:b/>
          <w:color w:val="000000"/>
          <w:sz w:val="24"/>
          <w:szCs w:val="24"/>
          <w:lang w:eastAsia="en-US"/>
        </w:rPr>
        <w:t xml:space="preserve"> </w:t>
      </w:r>
      <w:r w:rsidRPr="00336B17">
        <w:rPr>
          <w:rFonts w:ascii="Arial" w:eastAsia="Arial" w:hAnsi="Arial" w:cs="Arial"/>
          <w:color w:val="000000"/>
          <w:sz w:val="24"/>
          <w:szCs w:val="24"/>
          <w:lang w:eastAsia="en-US"/>
        </w:rPr>
        <w:t>for anxiety disorder includes</w:t>
      </w:r>
    </w:p>
    <w:p w14:paraId="117A8028" w14:textId="3F2FF372" w:rsidR="00904B58" w:rsidRPr="00336B17" w:rsidRDefault="00904B58" w:rsidP="00FA4663">
      <w:pPr>
        <w:numPr>
          <w:ilvl w:val="0"/>
          <w:numId w:val="1"/>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A person must have prominent feelings, worry and tension for at least six months related to every day events</w:t>
      </w:r>
      <w:r w:rsidR="00786452"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 xml:space="preserve">(Costello </w:t>
      </w:r>
      <w:r w:rsidRPr="00336B17">
        <w:rPr>
          <w:rFonts w:ascii="Arial" w:eastAsia="Arial" w:hAnsi="Arial" w:cs="Arial"/>
          <w:iCs/>
          <w:color w:val="000000"/>
          <w:sz w:val="24"/>
          <w:szCs w:val="24"/>
          <w:lang w:eastAsia="en-US"/>
        </w:rPr>
        <w:t>et al.</w:t>
      </w:r>
      <w:r w:rsidR="002747B0"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2019).</w:t>
      </w:r>
    </w:p>
    <w:p w14:paraId="2DC6681B" w14:textId="2D9B2B51" w:rsidR="00904B58" w:rsidRPr="00336B17" w:rsidRDefault="00201EA2" w:rsidP="00FA4663">
      <w:pPr>
        <w:numPr>
          <w:ilvl w:val="0"/>
          <w:numId w:val="1"/>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An </w:t>
      </w:r>
      <w:r w:rsidR="00CF229F" w:rsidRPr="00336B17">
        <w:rPr>
          <w:rFonts w:ascii="Arial" w:eastAsia="Arial" w:hAnsi="Arial" w:cs="Arial"/>
          <w:color w:val="000000"/>
          <w:sz w:val="24"/>
          <w:szCs w:val="24"/>
          <w:lang w:eastAsia="en-US"/>
        </w:rPr>
        <w:t xml:space="preserve">individual </w:t>
      </w:r>
      <w:r w:rsidR="00904B58" w:rsidRPr="00336B17">
        <w:rPr>
          <w:rFonts w:ascii="Arial" w:eastAsia="Arial" w:hAnsi="Arial" w:cs="Arial"/>
          <w:color w:val="000000"/>
          <w:sz w:val="24"/>
          <w:szCs w:val="24"/>
          <w:lang w:eastAsia="en-US"/>
        </w:rPr>
        <w:t>must have primary symptoms which involve elements such as apprehensions, autonomic overactivity and motor tension.</w:t>
      </w:r>
    </w:p>
    <w:p w14:paraId="5C8CC189" w14:textId="34D9802B" w:rsidR="00904B58" w:rsidRPr="00336B17" w:rsidRDefault="00CF229F" w:rsidP="00FA4663">
      <w:pPr>
        <w:numPr>
          <w:ilvl w:val="0"/>
          <w:numId w:val="1"/>
        </w:num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A person </w:t>
      </w:r>
      <w:r w:rsidR="00904B58" w:rsidRPr="00336B17">
        <w:rPr>
          <w:rFonts w:ascii="Arial" w:eastAsia="Arial" w:hAnsi="Arial" w:cs="Arial"/>
          <w:color w:val="000000"/>
          <w:sz w:val="24"/>
          <w:szCs w:val="24"/>
          <w:lang w:eastAsia="en-US"/>
        </w:rPr>
        <w:t xml:space="preserve">must not showcase complete symptoms of phobic anxiety disorder, depressive disorder and obsessive compulsive disorder (Chun </w:t>
      </w:r>
      <w:r w:rsidR="00904B58" w:rsidRPr="00336B17">
        <w:rPr>
          <w:rFonts w:ascii="Arial" w:eastAsia="Arial" w:hAnsi="Arial" w:cs="Arial"/>
          <w:iCs/>
          <w:color w:val="000000"/>
          <w:sz w:val="24"/>
          <w:szCs w:val="24"/>
          <w:lang w:eastAsia="en-US"/>
        </w:rPr>
        <w:t>et al.</w:t>
      </w:r>
      <w:r w:rsidR="002747B0" w:rsidRPr="00336B17">
        <w:rPr>
          <w:rFonts w:ascii="Arial" w:eastAsia="Arial" w:hAnsi="Arial" w:cs="Arial"/>
          <w:iCs/>
          <w:color w:val="000000"/>
          <w:sz w:val="24"/>
          <w:szCs w:val="24"/>
          <w:lang w:eastAsia="en-US"/>
        </w:rPr>
        <w:t>,</w:t>
      </w:r>
      <w:r w:rsidR="00904B58" w:rsidRPr="00336B17">
        <w:rPr>
          <w:rFonts w:ascii="Arial" w:eastAsia="Arial" w:hAnsi="Arial" w:cs="Arial"/>
          <w:color w:val="000000"/>
          <w:sz w:val="24"/>
          <w:szCs w:val="24"/>
          <w:lang w:eastAsia="en-US"/>
        </w:rPr>
        <w:t xml:space="preserve"> 2018).</w:t>
      </w:r>
    </w:p>
    <w:p w14:paraId="70DF9E56" w14:textId="77777777" w:rsidR="00D9758F" w:rsidRPr="00336B17" w:rsidRDefault="00D9758F" w:rsidP="00FA4663">
      <w:pPr>
        <w:pBdr>
          <w:top w:val="nil"/>
          <w:left w:val="nil"/>
          <w:bottom w:val="nil"/>
          <w:right w:val="nil"/>
          <w:between w:val="nil"/>
        </w:pBdr>
        <w:spacing w:line="360" w:lineRule="auto"/>
        <w:contextualSpacing/>
        <w:jc w:val="both"/>
        <w:rPr>
          <w:rFonts w:ascii="Arial" w:eastAsia="Arial" w:hAnsi="Arial" w:cs="Arial"/>
          <w:color w:val="000000"/>
          <w:sz w:val="24"/>
          <w:szCs w:val="24"/>
          <w:lang w:eastAsia="en-US"/>
        </w:rPr>
      </w:pPr>
    </w:p>
    <w:p w14:paraId="3E479209" w14:textId="1716BEE0" w:rsidR="00D9758F"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The clearest symptom for anxiety disorder  involves excessive apprehension where  anxiety can trigger a person very frequently. Other belonging symptoms include when an individual </w:t>
      </w:r>
      <w:r w:rsidR="00C7104D" w:rsidRPr="00336B17">
        <w:rPr>
          <w:rFonts w:ascii="Arial" w:eastAsia="Arial" w:hAnsi="Arial" w:cs="Arial"/>
          <w:color w:val="000000"/>
          <w:sz w:val="24"/>
          <w:szCs w:val="24"/>
          <w:lang w:eastAsia="en-US"/>
        </w:rPr>
        <w:t>has</w:t>
      </w:r>
      <w:r w:rsidRPr="00336B17">
        <w:rPr>
          <w:rFonts w:ascii="Arial" w:eastAsia="Arial" w:hAnsi="Arial" w:cs="Arial"/>
          <w:color w:val="000000"/>
          <w:sz w:val="24"/>
          <w:szCs w:val="24"/>
          <w:lang w:eastAsia="en-US"/>
        </w:rPr>
        <w:t xml:space="preserve"> worries, restlessness, headache and tensions related to different life events. </w:t>
      </w:r>
      <w:r w:rsidR="00D9758F"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Different levels of generalised anxiety disorder</w:t>
      </w:r>
      <w:r w:rsidR="00D9758F" w:rsidRPr="00336B17">
        <w:rPr>
          <w:rFonts w:ascii="Arial" w:eastAsia="Arial" w:hAnsi="Arial" w:cs="Arial"/>
          <w:color w:val="000000"/>
          <w:sz w:val="24"/>
          <w:szCs w:val="24"/>
          <w:lang w:eastAsia="en-US"/>
        </w:rPr>
        <w:t>:</w:t>
      </w:r>
    </w:p>
    <w:p w14:paraId="29D6B04F" w14:textId="5EA55544"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73DF75C9" w14:textId="07C4ECE5"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Mild:  </w:t>
      </w:r>
      <w:r w:rsidRPr="00336B17">
        <w:rPr>
          <w:rFonts w:ascii="Arial" w:eastAsia="Arial" w:hAnsi="Arial" w:cs="Arial"/>
          <w:color w:val="000000"/>
          <w:sz w:val="24"/>
          <w:szCs w:val="24"/>
          <w:lang w:eastAsia="en-US"/>
        </w:rPr>
        <w:t xml:space="preserve">Mild generalised anxiety can be diagnosed when symptoms such as apprehension, autonomic over activity very among people (Kassem </w:t>
      </w:r>
      <w:r w:rsidRPr="00336B17">
        <w:rPr>
          <w:rFonts w:ascii="Arial" w:eastAsia="Arial" w:hAnsi="Arial" w:cs="Arial"/>
          <w:iCs/>
          <w:color w:val="000000"/>
          <w:sz w:val="24"/>
          <w:szCs w:val="24"/>
          <w:lang w:eastAsia="en-US"/>
        </w:rPr>
        <w:t>et al.</w:t>
      </w:r>
      <w:r w:rsidR="001115F8" w:rsidRPr="00336B17">
        <w:rPr>
          <w:rFonts w:ascii="Arial" w:eastAsia="Arial" w:hAnsi="Arial" w:cs="Arial"/>
          <w:iCs/>
          <w:color w:val="000000"/>
          <w:sz w:val="24"/>
          <w:szCs w:val="24"/>
          <w:lang w:eastAsia="en-US"/>
        </w:rPr>
        <w:t>,</w:t>
      </w:r>
      <w:r w:rsidR="001115F8" w:rsidRPr="00336B17">
        <w:rPr>
          <w:rFonts w:ascii="Arial" w:eastAsia="Arial" w:hAnsi="Arial" w:cs="Arial"/>
          <w:i/>
          <w:color w:val="000000"/>
          <w:sz w:val="24"/>
          <w:szCs w:val="24"/>
          <w:lang w:eastAsia="en-US"/>
        </w:rPr>
        <w:t xml:space="preserve"> </w:t>
      </w:r>
      <w:r w:rsidRPr="00336B17">
        <w:rPr>
          <w:rFonts w:ascii="Arial" w:eastAsia="Arial" w:hAnsi="Arial" w:cs="Arial"/>
          <w:color w:val="000000"/>
          <w:sz w:val="24"/>
          <w:szCs w:val="24"/>
          <w:lang w:eastAsia="en-US"/>
        </w:rPr>
        <w:t>2018). This anxiety generally can be seen in early childhood and can lead to severe mental condition.</w:t>
      </w:r>
    </w:p>
    <w:p w14:paraId="4FEE1984" w14:textId="28C0C2D8"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Moderate: </w:t>
      </w:r>
      <w:r w:rsidRPr="00336B17">
        <w:rPr>
          <w:rFonts w:ascii="Arial" w:eastAsia="Arial" w:hAnsi="Arial" w:cs="Arial"/>
          <w:color w:val="000000"/>
          <w:sz w:val="24"/>
          <w:szCs w:val="24"/>
          <w:lang w:eastAsia="en-US"/>
        </w:rPr>
        <w:t xml:space="preserve">Moderate generalised anxiety can be diagnosed when people have more frequent uncontrollable anxiety related to different situation and circumstances. However, they are able to function normally </w:t>
      </w:r>
      <w:r w:rsidR="0036133F" w:rsidRPr="00336B17">
        <w:rPr>
          <w:rFonts w:ascii="Arial" w:eastAsia="Arial" w:hAnsi="Arial" w:cs="Arial"/>
          <w:color w:val="000000"/>
          <w:sz w:val="24"/>
          <w:szCs w:val="24"/>
          <w:lang w:eastAsia="en-US"/>
        </w:rPr>
        <w:t>and are</w:t>
      </w:r>
      <w:r w:rsidRPr="00336B17">
        <w:rPr>
          <w:rFonts w:ascii="Arial" w:eastAsia="Arial" w:hAnsi="Arial" w:cs="Arial"/>
          <w:color w:val="000000"/>
          <w:sz w:val="24"/>
          <w:szCs w:val="24"/>
          <w:lang w:eastAsia="en-US"/>
        </w:rPr>
        <w:t xml:space="preserve"> able to do daily activities.</w:t>
      </w:r>
    </w:p>
    <w:p w14:paraId="0792989B" w14:textId="0505D86F"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b/>
          <w:color w:val="000000"/>
          <w:sz w:val="24"/>
          <w:szCs w:val="24"/>
          <w:lang w:eastAsia="en-US"/>
        </w:rPr>
        <w:t xml:space="preserve">Severe: </w:t>
      </w:r>
      <w:r w:rsidRPr="00336B17">
        <w:rPr>
          <w:rFonts w:ascii="Arial" w:eastAsia="Arial" w:hAnsi="Arial" w:cs="Arial"/>
          <w:color w:val="000000"/>
          <w:sz w:val="24"/>
          <w:szCs w:val="24"/>
          <w:lang w:eastAsia="en-US"/>
        </w:rPr>
        <w:t xml:space="preserve">Severe generalised anxiety can be encountered by people when symptoms such as worries, restlessness and tension occurs regularly which disrupts the concentration and focus to perform normal activities (Morriss </w:t>
      </w:r>
      <w:r w:rsidRPr="00336B17">
        <w:rPr>
          <w:rFonts w:ascii="Arial" w:eastAsia="Arial" w:hAnsi="Arial" w:cs="Arial"/>
          <w:iCs/>
          <w:color w:val="000000"/>
          <w:sz w:val="24"/>
          <w:szCs w:val="24"/>
          <w:lang w:eastAsia="en-US"/>
        </w:rPr>
        <w:t>et al.</w:t>
      </w:r>
      <w:r w:rsidR="00F11F2C"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2019). Score of distress in case of severe anxiety gets higher and functionality score gets lower then patient is considered to have severe generalised anxiety disorder</w:t>
      </w:r>
      <w:r w:rsidR="00E91143">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According to ICD10 version, inclusion criteria involves anxiety reaction, anxiety state and anxiety neurosis. Exclusion criteria involves neurasthenia.</w:t>
      </w:r>
    </w:p>
    <w:p w14:paraId="144A5D23" w14:textId="1B47A38C" w:rsidR="00C41FF5" w:rsidRDefault="00C41FF5"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2659F164" w14:textId="2F599A2D" w:rsidR="00290687" w:rsidRDefault="00290687"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1B7C755C" w14:textId="77777777" w:rsidR="00290687" w:rsidRPr="00336B17" w:rsidRDefault="00290687"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334A2D6B" w14:textId="73970244" w:rsidR="00904B58" w:rsidRPr="00253848" w:rsidRDefault="2C72CCED" w:rsidP="00253848">
      <w:pPr>
        <w:rPr>
          <w:rFonts w:ascii="Arial" w:eastAsia="Yu Gothic Light" w:hAnsi="Arial" w:cs="Arial"/>
          <w:b/>
          <w:bCs/>
          <w:sz w:val="24"/>
          <w:szCs w:val="24"/>
          <w:lang w:eastAsia="en-US"/>
        </w:rPr>
      </w:pPr>
      <w:bookmarkStart w:id="49" w:name="_Toc68814184"/>
      <w:bookmarkStart w:id="50" w:name="_Toc68791015"/>
      <w:bookmarkStart w:id="51" w:name="_Toc68899221"/>
      <w:r w:rsidRPr="00253848">
        <w:rPr>
          <w:rFonts w:ascii="Arial" w:hAnsi="Arial" w:cs="Arial"/>
          <w:b/>
          <w:bCs/>
          <w:sz w:val="24"/>
          <w:szCs w:val="24"/>
        </w:rPr>
        <w:t>Treatment</w:t>
      </w:r>
      <w:bookmarkEnd w:id="49"/>
      <w:bookmarkEnd w:id="50"/>
      <w:bookmarkEnd w:id="51"/>
    </w:p>
    <w:p w14:paraId="3BC4A905" w14:textId="3C42562B" w:rsidR="00E91143"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It is with the help of technological and scientific advancements, GAD can be treated successfully with the help of </w:t>
      </w:r>
      <w:r w:rsidR="00F10DDC" w:rsidRPr="00336B17">
        <w:rPr>
          <w:rFonts w:ascii="Arial" w:eastAsia="Arial" w:hAnsi="Arial" w:cs="Arial"/>
          <w:color w:val="000000"/>
          <w:sz w:val="24"/>
          <w:szCs w:val="24"/>
          <w:lang w:eastAsia="en-US"/>
        </w:rPr>
        <w:t xml:space="preserve">both </w:t>
      </w:r>
      <w:r w:rsidRPr="00336B17">
        <w:rPr>
          <w:rFonts w:ascii="Arial" w:eastAsia="Arial" w:hAnsi="Arial" w:cs="Arial"/>
          <w:color w:val="000000"/>
          <w:sz w:val="24"/>
          <w:szCs w:val="24"/>
          <w:lang w:eastAsia="en-US"/>
        </w:rPr>
        <w:t>medicine</w:t>
      </w:r>
      <w:r w:rsidR="00F10DDC" w:rsidRPr="00336B17">
        <w:rPr>
          <w:rFonts w:ascii="Arial" w:eastAsia="Arial" w:hAnsi="Arial" w:cs="Arial"/>
          <w:color w:val="000000"/>
          <w:sz w:val="24"/>
          <w:szCs w:val="24"/>
          <w:lang w:eastAsia="en-US"/>
        </w:rPr>
        <w:t xml:space="preserve"> and </w:t>
      </w:r>
      <w:r w:rsidRPr="00336B17">
        <w:rPr>
          <w:rFonts w:ascii="Arial" w:eastAsia="Arial" w:hAnsi="Arial" w:cs="Arial"/>
          <w:color w:val="000000"/>
          <w:sz w:val="24"/>
          <w:szCs w:val="24"/>
          <w:lang w:eastAsia="en-US"/>
        </w:rPr>
        <w:t>therapy</w:t>
      </w:r>
      <w:r w:rsidR="00997144"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 xml:space="preserve">Considering the severity of the disease, Cognitive Behavioural Therapy (CBT), can be helpful in helping to boost thoughts on other avenues rather than thinking or worrying about any specific condition (Clarke </w:t>
      </w:r>
      <w:r w:rsidRPr="00336B17">
        <w:rPr>
          <w:rFonts w:ascii="Arial" w:eastAsia="Arial" w:hAnsi="Arial" w:cs="Arial"/>
          <w:iCs/>
          <w:color w:val="000000"/>
          <w:sz w:val="24"/>
          <w:szCs w:val="24"/>
          <w:lang w:eastAsia="en-US"/>
        </w:rPr>
        <w:t>et al.</w:t>
      </w:r>
      <w:r w:rsidR="00D67387" w:rsidRPr="00336B17">
        <w:rPr>
          <w:rFonts w:ascii="Arial" w:eastAsia="Arial" w:hAnsi="Arial" w:cs="Arial"/>
          <w:iCs/>
          <w:color w:val="000000"/>
          <w:sz w:val="24"/>
          <w:szCs w:val="24"/>
          <w:lang w:eastAsia="en-US"/>
        </w:rPr>
        <w:t>,</w:t>
      </w:r>
      <w:r w:rsidR="00D67387"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 xml:space="preserve">2017). </w:t>
      </w:r>
      <w:r w:rsidR="0091114A"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 xml:space="preserve">CBT helps in addressing the irrational thinking patterns within patients. This therapy helps to analyse the mind-set of </w:t>
      </w:r>
      <w:r w:rsidR="006D5E35" w:rsidRPr="00336B17">
        <w:rPr>
          <w:rFonts w:ascii="Arial" w:eastAsia="Arial" w:hAnsi="Arial" w:cs="Arial"/>
          <w:color w:val="000000"/>
          <w:sz w:val="24"/>
          <w:szCs w:val="24"/>
          <w:lang w:eastAsia="en-US"/>
        </w:rPr>
        <w:t>people</w:t>
      </w:r>
      <w:r w:rsidRPr="00336B17">
        <w:rPr>
          <w:rFonts w:ascii="Arial" w:eastAsia="Arial" w:hAnsi="Arial" w:cs="Arial"/>
          <w:color w:val="000000"/>
          <w:sz w:val="24"/>
          <w:szCs w:val="24"/>
          <w:lang w:eastAsia="en-US"/>
        </w:rPr>
        <w:t xml:space="preserve"> in different conditions and helps respond to different settings (Nordahl </w:t>
      </w:r>
      <w:r w:rsidRPr="00336B17">
        <w:rPr>
          <w:rFonts w:ascii="Arial" w:eastAsia="Arial" w:hAnsi="Arial" w:cs="Arial"/>
          <w:iCs/>
          <w:color w:val="000000"/>
          <w:sz w:val="24"/>
          <w:szCs w:val="24"/>
          <w:lang w:eastAsia="en-US"/>
        </w:rPr>
        <w:t>et al.</w:t>
      </w:r>
      <w:r w:rsidR="0091114A"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2018).  Alongside,</w:t>
      </w:r>
      <w:r w:rsidR="00DA6A9A" w:rsidRPr="00336B17">
        <w:rPr>
          <w:rFonts w:ascii="Arial" w:eastAsia="Arial" w:hAnsi="Arial" w:cs="Arial"/>
          <w:color w:val="000000"/>
          <w:sz w:val="24"/>
          <w:szCs w:val="24"/>
          <w:lang w:eastAsia="en-US"/>
        </w:rPr>
        <w:t xml:space="preserve"> this,</w:t>
      </w:r>
      <w:r w:rsidRPr="00336B17">
        <w:rPr>
          <w:rFonts w:ascii="Arial" w:eastAsia="Arial" w:hAnsi="Arial" w:cs="Arial"/>
          <w:color w:val="000000"/>
          <w:sz w:val="24"/>
          <w:szCs w:val="24"/>
          <w:lang w:eastAsia="en-US"/>
        </w:rPr>
        <w:t xml:space="preserve"> patients also can be relieved with the help of yoga, deep breathing, exercise and meditation and so on.</w:t>
      </w:r>
    </w:p>
    <w:p w14:paraId="2AA3B191" w14:textId="77777777" w:rsidR="00E91143" w:rsidRPr="00336B17" w:rsidRDefault="00E91143"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4C285487" w14:textId="1BD25D89" w:rsidR="00904B58" w:rsidRDefault="2C72CCED" w:rsidP="00253848">
      <w:pPr>
        <w:rPr>
          <w:rFonts w:ascii="Arial" w:hAnsi="Arial" w:cs="Arial"/>
          <w:b/>
          <w:bCs/>
          <w:sz w:val="24"/>
          <w:szCs w:val="24"/>
        </w:rPr>
      </w:pPr>
      <w:bookmarkStart w:id="52" w:name="_Toc68814185"/>
      <w:bookmarkStart w:id="53" w:name="_Toc68791016"/>
      <w:bookmarkStart w:id="54" w:name="_Toc68899222"/>
      <w:r w:rsidRPr="00253848">
        <w:rPr>
          <w:rFonts w:ascii="Arial" w:hAnsi="Arial" w:cs="Arial"/>
          <w:b/>
          <w:bCs/>
          <w:sz w:val="24"/>
          <w:szCs w:val="24"/>
        </w:rPr>
        <w:t>Measurements of rehabilitation</w:t>
      </w:r>
      <w:bookmarkEnd w:id="52"/>
      <w:bookmarkEnd w:id="53"/>
      <w:bookmarkEnd w:id="54"/>
    </w:p>
    <w:p w14:paraId="040EC147" w14:textId="77777777" w:rsidR="00E91143" w:rsidRPr="00253848" w:rsidRDefault="00E91143" w:rsidP="00253848">
      <w:pPr>
        <w:rPr>
          <w:rFonts w:ascii="Arial" w:eastAsia="Yu Gothic Light" w:hAnsi="Arial" w:cs="Arial"/>
          <w:b/>
          <w:bCs/>
          <w:sz w:val="24"/>
          <w:szCs w:val="24"/>
          <w:lang w:eastAsia="en-US"/>
        </w:rPr>
      </w:pPr>
    </w:p>
    <w:p w14:paraId="2EC3D2FB" w14:textId="381B7B9A"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Generalised Anxiety disorder </w:t>
      </w:r>
      <w:r w:rsidR="000727B9" w:rsidRPr="00336B17">
        <w:rPr>
          <w:rFonts w:ascii="Arial" w:eastAsia="Arial" w:hAnsi="Arial" w:cs="Arial"/>
          <w:color w:val="000000"/>
          <w:sz w:val="24"/>
          <w:szCs w:val="24"/>
          <w:lang w:eastAsia="en-US"/>
        </w:rPr>
        <w:t>assessment</w:t>
      </w:r>
      <w:r w:rsidR="00CC1358" w:rsidRPr="00336B17">
        <w:rPr>
          <w:rFonts w:ascii="Arial" w:eastAsia="Arial" w:hAnsi="Arial" w:cs="Arial"/>
          <w:color w:val="000000"/>
          <w:sz w:val="24"/>
          <w:szCs w:val="24"/>
          <w:lang w:eastAsia="en-US"/>
        </w:rPr>
        <w:t xml:space="preserve"> (GAD </w:t>
      </w:r>
      <w:r w:rsidR="00AF4426" w:rsidRPr="00336B17">
        <w:rPr>
          <w:rFonts w:ascii="Arial" w:eastAsia="Arial" w:hAnsi="Arial" w:cs="Arial"/>
          <w:color w:val="000000"/>
          <w:sz w:val="24"/>
          <w:szCs w:val="24"/>
          <w:lang w:eastAsia="en-US"/>
        </w:rPr>
        <w:t>–</w:t>
      </w:r>
      <w:r w:rsidR="00CC1358" w:rsidRPr="00336B17">
        <w:rPr>
          <w:rFonts w:ascii="Arial" w:eastAsia="Arial" w:hAnsi="Arial" w:cs="Arial"/>
          <w:color w:val="000000"/>
          <w:sz w:val="24"/>
          <w:szCs w:val="24"/>
          <w:lang w:eastAsia="en-US"/>
        </w:rPr>
        <w:t xml:space="preserve"> </w:t>
      </w:r>
      <w:r w:rsidR="00AF4426" w:rsidRPr="00336B17">
        <w:rPr>
          <w:rFonts w:ascii="Arial" w:eastAsia="Arial" w:hAnsi="Arial" w:cs="Arial"/>
          <w:color w:val="000000"/>
          <w:sz w:val="24"/>
          <w:szCs w:val="24"/>
          <w:lang w:eastAsia="en-US"/>
        </w:rPr>
        <w:t>7), a</w:t>
      </w:r>
      <w:r w:rsidR="000727B9" w:rsidRPr="00336B17">
        <w:rPr>
          <w:rFonts w:ascii="Arial" w:eastAsia="Arial" w:hAnsi="Arial" w:cs="Arial"/>
          <w:color w:val="000000"/>
          <w:sz w:val="24"/>
          <w:szCs w:val="24"/>
          <w:lang w:eastAsia="en-US"/>
        </w:rPr>
        <w:t xml:space="preserve"> </w:t>
      </w:r>
      <w:r w:rsidR="00AF4426" w:rsidRPr="00336B17">
        <w:rPr>
          <w:rFonts w:ascii="Arial" w:eastAsia="Arial" w:hAnsi="Arial" w:cs="Arial"/>
          <w:color w:val="000000"/>
          <w:sz w:val="24"/>
          <w:szCs w:val="24"/>
          <w:lang w:eastAsia="en-US"/>
        </w:rPr>
        <w:t xml:space="preserve">seven </w:t>
      </w:r>
      <w:r w:rsidRPr="00336B17">
        <w:rPr>
          <w:rFonts w:ascii="Arial" w:eastAsia="Arial" w:hAnsi="Arial" w:cs="Arial"/>
          <w:color w:val="000000"/>
          <w:sz w:val="24"/>
          <w:szCs w:val="24"/>
          <w:lang w:eastAsia="en-US"/>
        </w:rPr>
        <w:t xml:space="preserve">item screening process </w:t>
      </w:r>
      <w:r w:rsidR="00D76860" w:rsidRPr="00336B17">
        <w:rPr>
          <w:rFonts w:ascii="Arial" w:eastAsia="Arial" w:hAnsi="Arial" w:cs="Arial"/>
          <w:color w:val="000000"/>
          <w:sz w:val="24"/>
          <w:szCs w:val="24"/>
          <w:lang w:eastAsia="en-US"/>
        </w:rPr>
        <w:t xml:space="preserve">is used </w:t>
      </w:r>
      <w:r w:rsidRPr="00336B17">
        <w:rPr>
          <w:rFonts w:ascii="Arial" w:eastAsia="Arial" w:hAnsi="Arial" w:cs="Arial"/>
          <w:color w:val="000000"/>
          <w:sz w:val="24"/>
          <w:szCs w:val="24"/>
          <w:lang w:eastAsia="en-US"/>
        </w:rPr>
        <w:t xml:space="preserve">to understand </w:t>
      </w:r>
      <w:r w:rsidR="00D76860" w:rsidRPr="00336B17">
        <w:rPr>
          <w:rFonts w:ascii="Arial" w:eastAsia="Arial" w:hAnsi="Arial" w:cs="Arial"/>
          <w:color w:val="000000"/>
          <w:sz w:val="24"/>
          <w:szCs w:val="24"/>
          <w:lang w:eastAsia="en-US"/>
        </w:rPr>
        <w:t xml:space="preserve">and measure </w:t>
      </w:r>
      <w:r w:rsidR="00634A3E" w:rsidRPr="00336B17">
        <w:rPr>
          <w:rFonts w:ascii="Arial" w:eastAsia="Arial" w:hAnsi="Arial" w:cs="Arial"/>
          <w:color w:val="000000"/>
          <w:sz w:val="24"/>
          <w:szCs w:val="24"/>
          <w:lang w:eastAsia="en-US"/>
        </w:rPr>
        <w:t xml:space="preserve">of </w:t>
      </w:r>
      <w:r w:rsidR="00D76860" w:rsidRPr="00336B17">
        <w:rPr>
          <w:rFonts w:ascii="Arial" w:eastAsia="Arial" w:hAnsi="Arial" w:cs="Arial"/>
          <w:color w:val="000000"/>
          <w:sz w:val="24"/>
          <w:szCs w:val="24"/>
          <w:lang w:eastAsia="en-US"/>
        </w:rPr>
        <w:t>the</w:t>
      </w:r>
      <w:r w:rsidRPr="00336B17">
        <w:rPr>
          <w:rFonts w:ascii="Arial" w:eastAsia="Arial" w:hAnsi="Arial" w:cs="Arial"/>
          <w:color w:val="000000"/>
          <w:sz w:val="24"/>
          <w:szCs w:val="24"/>
          <w:lang w:eastAsia="en-US"/>
        </w:rPr>
        <w:t xml:space="preserve"> severity </w:t>
      </w:r>
      <w:r w:rsidR="00D76860" w:rsidRPr="00336B17">
        <w:rPr>
          <w:rFonts w:ascii="Arial" w:eastAsia="Arial" w:hAnsi="Arial" w:cs="Arial"/>
          <w:color w:val="000000"/>
          <w:sz w:val="24"/>
          <w:szCs w:val="24"/>
          <w:lang w:eastAsia="en-US"/>
        </w:rPr>
        <w:t>of</w:t>
      </w:r>
      <w:r w:rsidRPr="00336B17">
        <w:rPr>
          <w:rFonts w:ascii="Arial" w:eastAsia="Arial" w:hAnsi="Arial" w:cs="Arial"/>
          <w:color w:val="000000"/>
          <w:sz w:val="24"/>
          <w:szCs w:val="24"/>
          <w:lang w:eastAsia="en-US"/>
        </w:rPr>
        <w:t xml:space="preserve"> symptoms </w:t>
      </w:r>
      <w:r w:rsidR="00B80756" w:rsidRPr="00336B17">
        <w:rPr>
          <w:rFonts w:ascii="Arial" w:eastAsia="Arial" w:hAnsi="Arial" w:cs="Arial"/>
          <w:color w:val="000000"/>
          <w:sz w:val="24"/>
          <w:szCs w:val="24"/>
          <w:lang w:eastAsia="en-US"/>
        </w:rPr>
        <w:t xml:space="preserve">of this </w:t>
      </w:r>
      <w:r w:rsidR="005B2C5F" w:rsidRPr="00336B17">
        <w:rPr>
          <w:rFonts w:ascii="Arial" w:eastAsia="Arial" w:hAnsi="Arial" w:cs="Arial"/>
          <w:color w:val="000000"/>
          <w:sz w:val="24"/>
          <w:szCs w:val="24"/>
          <w:lang w:eastAsia="en-US"/>
        </w:rPr>
        <w:t>dis</w:t>
      </w:r>
      <w:r w:rsidR="00B80756" w:rsidRPr="00336B17">
        <w:rPr>
          <w:rFonts w:ascii="Arial" w:eastAsia="Arial" w:hAnsi="Arial" w:cs="Arial"/>
          <w:color w:val="000000"/>
          <w:sz w:val="24"/>
          <w:szCs w:val="24"/>
          <w:lang w:eastAsia="en-US"/>
        </w:rPr>
        <w:t>order</w:t>
      </w:r>
      <w:r w:rsidRPr="00336B17">
        <w:rPr>
          <w:rFonts w:ascii="Arial" w:eastAsia="Arial" w:hAnsi="Arial" w:cs="Arial"/>
          <w:color w:val="000000"/>
          <w:sz w:val="24"/>
          <w:szCs w:val="24"/>
          <w:lang w:eastAsia="en-US"/>
        </w:rPr>
        <w:t xml:space="preserve"> (</w:t>
      </w:r>
      <w:proofErr w:type="spellStart"/>
      <w:r w:rsidRPr="00336B17">
        <w:rPr>
          <w:rFonts w:ascii="Arial" w:eastAsia="Arial" w:hAnsi="Arial" w:cs="Arial"/>
          <w:color w:val="000000"/>
          <w:sz w:val="24"/>
          <w:szCs w:val="24"/>
          <w:lang w:eastAsia="en-US"/>
        </w:rPr>
        <w:t>Adjorlolo</w:t>
      </w:r>
      <w:proofErr w:type="spellEnd"/>
      <w:r w:rsidRPr="00336B17">
        <w:rPr>
          <w:rFonts w:ascii="Arial" w:eastAsia="Arial" w:hAnsi="Arial" w:cs="Arial"/>
          <w:color w:val="000000"/>
          <w:sz w:val="24"/>
          <w:szCs w:val="24"/>
          <w:lang w:eastAsia="en-US"/>
        </w:rPr>
        <w:t>, 2020)</w:t>
      </w:r>
      <w:r w:rsidR="0091114A"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Hamilton anxiety rating scale is also an important measurement tool which involves interview designed for assessing anxiety (</w:t>
      </w:r>
      <w:proofErr w:type="spellStart"/>
      <w:r w:rsidRPr="00336B17">
        <w:rPr>
          <w:rFonts w:ascii="Arial" w:eastAsia="Arial" w:hAnsi="Arial" w:cs="Arial"/>
          <w:color w:val="000000"/>
          <w:sz w:val="24"/>
          <w:szCs w:val="24"/>
          <w:lang w:eastAsia="en-US"/>
        </w:rPr>
        <w:t>Hallit</w:t>
      </w:r>
      <w:proofErr w:type="spellEnd"/>
      <w:r w:rsidRPr="00336B17">
        <w:rPr>
          <w:rFonts w:ascii="Arial" w:eastAsia="Arial" w:hAnsi="Arial" w:cs="Arial"/>
          <w:color w:val="000000"/>
          <w:sz w:val="24"/>
          <w:szCs w:val="24"/>
          <w:lang w:eastAsia="en-US"/>
        </w:rPr>
        <w:t xml:space="preserve"> </w:t>
      </w:r>
      <w:r w:rsidRPr="00336B17">
        <w:rPr>
          <w:rFonts w:ascii="Arial" w:eastAsia="Arial" w:hAnsi="Arial" w:cs="Arial"/>
          <w:iCs/>
          <w:color w:val="000000"/>
          <w:sz w:val="24"/>
          <w:szCs w:val="24"/>
          <w:lang w:eastAsia="en-US"/>
        </w:rPr>
        <w:t>et al.</w:t>
      </w:r>
      <w:r w:rsidR="005067AF" w:rsidRPr="00336B17">
        <w:rPr>
          <w:rFonts w:ascii="Arial" w:eastAsia="Arial" w:hAnsi="Arial" w:cs="Arial"/>
          <w:iCs/>
          <w:color w:val="000000"/>
          <w:sz w:val="24"/>
          <w:szCs w:val="24"/>
          <w:lang w:eastAsia="en-US"/>
        </w:rPr>
        <w:t>,</w:t>
      </w:r>
      <w:r w:rsidR="005067AF"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2020)</w:t>
      </w:r>
      <w:r w:rsidR="0091114A"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 xml:space="preserve">Psychic </w:t>
      </w:r>
      <w:proofErr w:type="spellStart"/>
      <w:r w:rsidRPr="00336B17">
        <w:rPr>
          <w:rFonts w:ascii="Arial" w:eastAsia="Arial" w:hAnsi="Arial" w:cs="Arial"/>
          <w:color w:val="000000"/>
          <w:sz w:val="24"/>
          <w:szCs w:val="24"/>
          <w:lang w:eastAsia="en-US"/>
        </w:rPr>
        <w:t>subscale</w:t>
      </w:r>
      <w:proofErr w:type="spellEnd"/>
      <w:r w:rsidRPr="00336B17">
        <w:rPr>
          <w:rFonts w:ascii="Arial" w:eastAsia="Arial" w:hAnsi="Arial" w:cs="Arial"/>
          <w:color w:val="000000"/>
          <w:sz w:val="24"/>
          <w:szCs w:val="24"/>
          <w:lang w:eastAsia="en-US"/>
        </w:rPr>
        <w:t xml:space="preserve"> has been used to understand effective and cognitive components of anxiety experiences</w:t>
      </w:r>
      <w:r w:rsidR="0091114A" w:rsidRPr="00336B17">
        <w:rPr>
          <w:rFonts w:ascii="Arial" w:eastAsia="Arial" w:hAnsi="Arial" w:cs="Arial"/>
          <w:color w:val="000000"/>
          <w:sz w:val="24"/>
          <w:szCs w:val="24"/>
          <w:lang w:eastAsia="en-US"/>
        </w:rPr>
        <w:t xml:space="preserve">.  </w:t>
      </w:r>
      <w:r w:rsidRPr="00336B17">
        <w:rPr>
          <w:rFonts w:ascii="Arial" w:eastAsia="Arial" w:hAnsi="Arial" w:cs="Arial"/>
          <w:color w:val="000000"/>
          <w:sz w:val="24"/>
          <w:szCs w:val="24"/>
          <w:lang w:eastAsia="en-US"/>
        </w:rPr>
        <w:t>All of these tools are suitable for diverse population and they are culturally appropriate.</w:t>
      </w:r>
    </w:p>
    <w:p w14:paraId="637805D2" w14:textId="77777777" w:rsidR="00C41FF5" w:rsidRPr="00336B17" w:rsidRDefault="00C41FF5"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1B9C8765" w14:textId="04AED740" w:rsidR="00904B58" w:rsidRPr="00E91143" w:rsidRDefault="2C72CCED" w:rsidP="00E91143">
      <w:pPr>
        <w:rPr>
          <w:rFonts w:ascii="Arial" w:eastAsia="Yu Gothic Light" w:hAnsi="Arial" w:cs="Arial"/>
          <w:b/>
          <w:bCs/>
          <w:sz w:val="24"/>
          <w:szCs w:val="24"/>
          <w:lang w:eastAsia="en-US"/>
        </w:rPr>
      </w:pPr>
      <w:bookmarkStart w:id="55" w:name="_Toc68814186"/>
      <w:bookmarkStart w:id="56" w:name="_Toc68791017"/>
      <w:bookmarkStart w:id="57" w:name="_Toc68899223"/>
      <w:r w:rsidRPr="00E91143">
        <w:rPr>
          <w:rFonts w:ascii="Arial" w:hAnsi="Arial" w:cs="Arial"/>
          <w:b/>
          <w:bCs/>
          <w:sz w:val="24"/>
          <w:szCs w:val="24"/>
        </w:rPr>
        <w:t>Recommendation</w:t>
      </w:r>
      <w:bookmarkEnd w:id="55"/>
      <w:bookmarkEnd w:id="56"/>
      <w:bookmarkEnd w:id="57"/>
    </w:p>
    <w:p w14:paraId="56BEDB3B" w14:textId="11618D6D"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The following are the recommendations that can help </w:t>
      </w:r>
      <w:r w:rsidR="007F1798" w:rsidRPr="00336B17">
        <w:rPr>
          <w:rFonts w:ascii="Arial" w:eastAsia="Arial" w:hAnsi="Arial" w:cs="Arial"/>
          <w:color w:val="000000"/>
          <w:sz w:val="24"/>
          <w:szCs w:val="24"/>
          <w:lang w:eastAsia="en-US"/>
        </w:rPr>
        <w:t xml:space="preserve">in </w:t>
      </w:r>
      <w:r w:rsidRPr="00336B17">
        <w:rPr>
          <w:rFonts w:ascii="Arial" w:eastAsia="Arial" w:hAnsi="Arial" w:cs="Arial"/>
          <w:color w:val="000000"/>
          <w:sz w:val="24"/>
          <w:szCs w:val="24"/>
          <w:lang w:eastAsia="en-US"/>
        </w:rPr>
        <w:t>dealing with the anxiety disorders:</w:t>
      </w:r>
    </w:p>
    <w:p w14:paraId="04DF14E5"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w:t>
      </w:r>
      <w:r w:rsidRPr="00336B17">
        <w:rPr>
          <w:rFonts w:ascii="Arial" w:eastAsia="Arial" w:hAnsi="Arial" w:cs="Arial"/>
          <w:color w:val="000000"/>
          <w:sz w:val="24"/>
          <w:szCs w:val="24"/>
          <w:lang w:eastAsia="en-US"/>
        </w:rPr>
        <w:tab/>
        <w:t>Deep breathing can be helpful in reducing the chances for the anxiety disorder triggering.</w:t>
      </w:r>
    </w:p>
    <w:p w14:paraId="121FAEDF"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w:t>
      </w:r>
      <w:r w:rsidRPr="00336B17">
        <w:rPr>
          <w:rFonts w:ascii="Arial" w:eastAsia="Arial" w:hAnsi="Arial" w:cs="Arial"/>
          <w:color w:val="000000"/>
          <w:sz w:val="24"/>
          <w:szCs w:val="24"/>
          <w:lang w:eastAsia="en-US"/>
        </w:rPr>
        <w:tab/>
        <w:t>Envisioning good things can reduce the chances of worrying and encourage better vision.</w:t>
      </w:r>
    </w:p>
    <w:p w14:paraId="2ACB67E3"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w:t>
      </w:r>
      <w:r w:rsidRPr="00336B17">
        <w:rPr>
          <w:rFonts w:ascii="Arial" w:eastAsia="Arial" w:hAnsi="Arial" w:cs="Arial"/>
          <w:color w:val="000000"/>
          <w:sz w:val="24"/>
          <w:szCs w:val="24"/>
          <w:lang w:eastAsia="en-US"/>
        </w:rPr>
        <w:tab/>
        <w:t>Reducing the worries about ‘what ifs’ can help clear tension and panic</w:t>
      </w:r>
    </w:p>
    <w:p w14:paraId="3ACB6241"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w:t>
      </w:r>
      <w:r w:rsidRPr="00336B17">
        <w:rPr>
          <w:rFonts w:ascii="Arial" w:eastAsia="Arial" w:hAnsi="Arial" w:cs="Arial"/>
          <w:color w:val="000000"/>
          <w:sz w:val="24"/>
          <w:szCs w:val="24"/>
          <w:lang w:eastAsia="en-US"/>
        </w:rPr>
        <w:tab/>
        <w:t>Doing things one must do is important, rather than thinking more and doing less, one must do more and think less.</w:t>
      </w:r>
    </w:p>
    <w:p w14:paraId="46A4CF4C" w14:textId="77777777" w:rsidR="00904B58" w:rsidRPr="00336B17" w:rsidRDefault="00904B58" w:rsidP="00FA4663">
      <w:pPr>
        <w:pBdr>
          <w:top w:val="nil"/>
          <w:left w:val="nil"/>
          <w:bottom w:val="nil"/>
          <w:right w:val="nil"/>
          <w:between w:val="nil"/>
        </w:pBdr>
        <w:spacing w:line="360" w:lineRule="auto"/>
        <w:jc w:val="both"/>
        <w:rPr>
          <w:rFonts w:ascii="Arial" w:eastAsia="Arial" w:hAnsi="Arial" w:cs="Arial"/>
          <w:b/>
          <w:color w:val="000000"/>
          <w:sz w:val="24"/>
          <w:szCs w:val="24"/>
          <w:lang w:eastAsia="en-US"/>
        </w:rPr>
      </w:pPr>
      <w:r w:rsidRPr="00336B17">
        <w:rPr>
          <w:rFonts w:ascii="Arial" w:eastAsia="Arial" w:hAnsi="Arial" w:cs="Arial"/>
          <w:color w:val="000000"/>
          <w:sz w:val="24"/>
          <w:szCs w:val="24"/>
          <w:lang w:eastAsia="en-US"/>
        </w:rPr>
        <w:t>•</w:t>
      </w:r>
      <w:r w:rsidRPr="00336B17">
        <w:rPr>
          <w:rFonts w:ascii="Arial" w:eastAsia="Arial" w:hAnsi="Arial" w:cs="Arial"/>
          <w:color w:val="000000"/>
          <w:sz w:val="24"/>
          <w:szCs w:val="24"/>
          <w:lang w:eastAsia="en-US"/>
        </w:rPr>
        <w:tab/>
        <w:t xml:space="preserve">Meditating daily can help in clearing out thoughts and encourage positive thinking (Bartkowski </w:t>
      </w:r>
      <w:r w:rsidRPr="00336B17">
        <w:rPr>
          <w:rFonts w:ascii="Arial" w:eastAsia="Arial" w:hAnsi="Arial" w:cs="Arial"/>
          <w:iCs/>
          <w:color w:val="000000"/>
          <w:sz w:val="24"/>
          <w:szCs w:val="24"/>
          <w:lang w:eastAsia="en-US"/>
        </w:rPr>
        <w:t>et al.</w:t>
      </w:r>
      <w:r w:rsidR="00325D5A" w:rsidRPr="00336B17">
        <w:rPr>
          <w:rFonts w:ascii="Arial" w:eastAsia="Arial" w:hAnsi="Arial" w:cs="Arial"/>
          <w:iCs/>
          <w:color w:val="000000"/>
          <w:sz w:val="24"/>
          <w:szCs w:val="24"/>
          <w:lang w:eastAsia="en-US"/>
        </w:rPr>
        <w:t>,</w:t>
      </w:r>
      <w:r w:rsidRPr="00336B17">
        <w:rPr>
          <w:rFonts w:ascii="Arial" w:eastAsia="Arial" w:hAnsi="Arial" w:cs="Arial"/>
          <w:color w:val="000000"/>
          <w:sz w:val="24"/>
          <w:szCs w:val="24"/>
          <w:lang w:eastAsia="en-US"/>
        </w:rPr>
        <w:t xml:space="preserve"> 2017).</w:t>
      </w:r>
    </w:p>
    <w:p w14:paraId="33162EB6" w14:textId="667B5733" w:rsidR="00904B58" w:rsidRPr="00336B17" w:rsidRDefault="00904B58"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lastRenderedPageBreak/>
        <w:t>CBT is considered to be an effective treatment option for GAD as it reportedly reduces worries and anxiety in patients.</w:t>
      </w:r>
    </w:p>
    <w:p w14:paraId="6AB8BBCA" w14:textId="77777777" w:rsidR="00BD0015" w:rsidRPr="00336B17" w:rsidRDefault="00BD0015" w:rsidP="00FA4663">
      <w:pPr>
        <w:pBdr>
          <w:top w:val="nil"/>
          <w:left w:val="nil"/>
          <w:bottom w:val="nil"/>
          <w:right w:val="nil"/>
          <w:between w:val="nil"/>
        </w:pBdr>
        <w:spacing w:line="360" w:lineRule="auto"/>
        <w:jc w:val="both"/>
        <w:rPr>
          <w:rFonts w:ascii="Arial" w:eastAsia="Arial" w:hAnsi="Arial" w:cs="Arial"/>
          <w:color w:val="000000"/>
          <w:sz w:val="24"/>
          <w:szCs w:val="24"/>
          <w:lang w:eastAsia="en-US"/>
        </w:rPr>
      </w:pPr>
    </w:p>
    <w:p w14:paraId="0B1A40C9" w14:textId="2A3B50F1" w:rsidR="00904B58" w:rsidRDefault="2C72CCED" w:rsidP="00E91143">
      <w:pPr>
        <w:rPr>
          <w:rFonts w:ascii="Arial" w:hAnsi="Arial" w:cs="Arial"/>
          <w:b/>
          <w:bCs/>
          <w:sz w:val="24"/>
          <w:szCs w:val="24"/>
          <w:lang w:eastAsia="en-US"/>
        </w:rPr>
      </w:pPr>
      <w:bookmarkStart w:id="58" w:name="_Toc68899224"/>
      <w:r w:rsidRPr="00E91143">
        <w:rPr>
          <w:rFonts w:ascii="Arial" w:hAnsi="Arial" w:cs="Arial"/>
          <w:b/>
          <w:bCs/>
          <w:sz w:val="24"/>
          <w:szCs w:val="24"/>
          <w:lang w:eastAsia="en-US"/>
        </w:rPr>
        <w:t>Conclusion</w:t>
      </w:r>
      <w:bookmarkEnd w:id="58"/>
    </w:p>
    <w:p w14:paraId="409CFDE0" w14:textId="77777777" w:rsidR="00BD359B" w:rsidRPr="00E91143" w:rsidRDefault="00BD359B" w:rsidP="00E91143">
      <w:pPr>
        <w:rPr>
          <w:rFonts w:ascii="Arial" w:hAnsi="Arial" w:cs="Arial"/>
          <w:b/>
          <w:bCs/>
          <w:sz w:val="24"/>
          <w:szCs w:val="24"/>
          <w:lang w:eastAsia="en-US"/>
        </w:rPr>
      </w:pPr>
    </w:p>
    <w:p w14:paraId="1691FB05" w14:textId="712119F5" w:rsidR="00904B58" w:rsidRPr="00336B17" w:rsidRDefault="00904B58" w:rsidP="00FA4663">
      <w:pPr>
        <w:spacing w:line="360" w:lineRule="auto"/>
        <w:jc w:val="both"/>
        <w:rPr>
          <w:rFonts w:ascii="Arial" w:eastAsia="Arial" w:hAnsi="Arial" w:cs="Arial"/>
          <w:color w:val="000000"/>
          <w:sz w:val="24"/>
          <w:szCs w:val="24"/>
          <w:lang w:eastAsia="en-US"/>
        </w:rPr>
      </w:pPr>
      <w:r w:rsidRPr="00336B17">
        <w:rPr>
          <w:rFonts w:ascii="Arial" w:eastAsia="Arial" w:hAnsi="Arial" w:cs="Arial"/>
          <w:color w:val="000000"/>
          <w:sz w:val="24"/>
          <w:szCs w:val="24"/>
          <w:lang w:eastAsia="en-US"/>
        </w:rPr>
        <w:t xml:space="preserve">Multiple facets of life gets impacted through mental disorder which involves different psychological or behavioural symptoms. These disorders develops distress among people and can be of different type with various symptoms. Three disorders have been discussed and people of all age group are vulnerable to these disorders such as autism, generalised anxiety disorder and schizophrenia. Symptoms of the diseases along with the level of severities have been </w:t>
      </w:r>
      <w:r w:rsidR="00A13394" w:rsidRPr="00336B17">
        <w:rPr>
          <w:rFonts w:ascii="Arial" w:eastAsia="Arial" w:hAnsi="Arial" w:cs="Arial"/>
          <w:color w:val="000000"/>
          <w:sz w:val="24"/>
          <w:szCs w:val="24"/>
          <w:lang w:eastAsia="en-US"/>
        </w:rPr>
        <w:t>examined</w:t>
      </w:r>
      <w:r w:rsidRPr="00336B17">
        <w:rPr>
          <w:rFonts w:ascii="Arial" w:eastAsia="Arial" w:hAnsi="Arial" w:cs="Arial"/>
          <w:color w:val="000000"/>
          <w:sz w:val="24"/>
          <w:szCs w:val="24"/>
          <w:lang w:eastAsia="en-US"/>
        </w:rPr>
        <w:t xml:space="preserve"> in the report. Further study analysed </w:t>
      </w:r>
      <w:r w:rsidR="00164322" w:rsidRPr="00336B17">
        <w:rPr>
          <w:rFonts w:ascii="Arial" w:eastAsia="Arial" w:hAnsi="Arial" w:cs="Arial"/>
          <w:color w:val="000000"/>
          <w:sz w:val="24"/>
          <w:szCs w:val="24"/>
          <w:lang w:eastAsia="en-US"/>
        </w:rPr>
        <w:t xml:space="preserve">in the </w:t>
      </w:r>
      <w:r w:rsidRPr="00336B17">
        <w:rPr>
          <w:rFonts w:ascii="Arial" w:eastAsia="Arial" w:hAnsi="Arial" w:cs="Arial"/>
          <w:color w:val="000000"/>
          <w:sz w:val="24"/>
          <w:szCs w:val="24"/>
          <w:lang w:eastAsia="en-US"/>
        </w:rPr>
        <w:t xml:space="preserve">treatment options </w:t>
      </w:r>
      <w:r w:rsidR="00164322" w:rsidRPr="00336B17">
        <w:rPr>
          <w:rFonts w:ascii="Arial" w:eastAsia="Arial" w:hAnsi="Arial" w:cs="Arial"/>
          <w:color w:val="000000"/>
          <w:sz w:val="24"/>
          <w:szCs w:val="24"/>
          <w:lang w:eastAsia="en-US"/>
        </w:rPr>
        <w:t xml:space="preserve">and their </w:t>
      </w:r>
      <w:r w:rsidRPr="00336B17">
        <w:rPr>
          <w:rFonts w:ascii="Arial" w:eastAsia="Arial" w:hAnsi="Arial" w:cs="Arial"/>
          <w:color w:val="000000"/>
          <w:sz w:val="24"/>
          <w:szCs w:val="24"/>
          <w:lang w:eastAsia="en-US"/>
        </w:rPr>
        <w:t>effectiveness for prevention and control of</w:t>
      </w:r>
      <w:r w:rsidR="001528D3" w:rsidRPr="00336B17">
        <w:rPr>
          <w:rFonts w:ascii="Arial" w:eastAsia="Arial" w:hAnsi="Arial" w:cs="Arial"/>
          <w:color w:val="000000"/>
          <w:sz w:val="24"/>
          <w:szCs w:val="24"/>
          <w:lang w:eastAsia="en-US"/>
        </w:rPr>
        <w:t xml:space="preserve"> such</w:t>
      </w:r>
      <w:r w:rsidRPr="00336B17">
        <w:rPr>
          <w:rFonts w:ascii="Arial" w:eastAsia="Arial" w:hAnsi="Arial" w:cs="Arial"/>
          <w:color w:val="000000"/>
          <w:sz w:val="24"/>
          <w:szCs w:val="24"/>
          <w:lang w:eastAsia="en-US"/>
        </w:rPr>
        <w:t xml:space="preserve"> disorder</w:t>
      </w:r>
      <w:r w:rsidR="001528D3" w:rsidRPr="00336B17">
        <w:rPr>
          <w:rFonts w:ascii="Arial" w:eastAsia="Arial" w:hAnsi="Arial" w:cs="Arial"/>
          <w:color w:val="000000"/>
          <w:sz w:val="24"/>
          <w:szCs w:val="24"/>
          <w:lang w:eastAsia="en-US"/>
        </w:rPr>
        <w:t>s</w:t>
      </w:r>
      <w:r w:rsidRPr="00336B17">
        <w:rPr>
          <w:rFonts w:ascii="Arial" w:eastAsia="Arial" w:hAnsi="Arial" w:cs="Arial"/>
          <w:color w:val="000000"/>
          <w:sz w:val="24"/>
          <w:szCs w:val="24"/>
          <w:lang w:eastAsia="en-US"/>
        </w:rPr>
        <w:t>.</w:t>
      </w:r>
    </w:p>
    <w:p w14:paraId="459C7026" w14:textId="2A6F2989" w:rsidR="00904B58" w:rsidRPr="00E91143" w:rsidRDefault="00904B58" w:rsidP="00E91143">
      <w:pPr>
        <w:rPr>
          <w:rStyle w:val="Heading1Char"/>
          <w:rFonts w:ascii="Arial" w:hAnsi="Arial" w:cs="Arial"/>
          <w:b/>
          <w:bCs/>
          <w:sz w:val="24"/>
          <w:szCs w:val="24"/>
        </w:rPr>
      </w:pPr>
      <w:r w:rsidRPr="2C72CCED">
        <w:rPr>
          <w:lang w:eastAsia="en-US"/>
        </w:rPr>
        <w:br w:type="page"/>
      </w:r>
      <w:bookmarkStart w:id="59" w:name="_Toc68898212"/>
      <w:bookmarkStart w:id="60" w:name="_Toc68899225"/>
      <w:r w:rsidR="2C72CCED" w:rsidRPr="00E91143">
        <w:rPr>
          <w:rFonts w:ascii="Arial" w:hAnsi="Arial" w:cs="Arial"/>
          <w:b/>
          <w:bCs/>
          <w:sz w:val="24"/>
          <w:szCs w:val="24"/>
          <w:lang w:eastAsia="en-US"/>
        </w:rPr>
        <w:lastRenderedPageBreak/>
        <w:t>Reference</w:t>
      </w:r>
      <w:bookmarkEnd w:id="59"/>
      <w:r w:rsidR="00656CDB" w:rsidRPr="00E91143">
        <w:rPr>
          <w:rFonts w:ascii="Arial" w:hAnsi="Arial" w:cs="Arial"/>
          <w:b/>
          <w:bCs/>
          <w:sz w:val="24"/>
          <w:szCs w:val="24"/>
          <w:lang w:eastAsia="en-US"/>
        </w:rPr>
        <w:t>s</w:t>
      </w:r>
      <w:bookmarkEnd w:id="60"/>
      <w:r w:rsidR="00656CDB" w:rsidRPr="00E91143">
        <w:rPr>
          <w:rFonts w:ascii="Arial" w:hAnsi="Arial" w:cs="Arial"/>
          <w:b/>
          <w:bCs/>
          <w:sz w:val="24"/>
          <w:szCs w:val="24"/>
          <w:lang w:eastAsia="en-US"/>
        </w:rPr>
        <w:t xml:space="preserve"> </w:t>
      </w:r>
    </w:p>
    <w:p w14:paraId="6A4675BC" w14:textId="77777777" w:rsidR="00794982" w:rsidRPr="00794982" w:rsidRDefault="00794982" w:rsidP="00794982">
      <w:pPr>
        <w:rPr>
          <w:rFonts w:ascii="Arial" w:eastAsia="Arial" w:hAnsi="Arial" w:cs="Arial"/>
          <w:b/>
          <w:bCs/>
          <w:color w:val="000000" w:themeColor="text1"/>
          <w:sz w:val="24"/>
          <w:szCs w:val="24"/>
          <w:lang w:eastAsia="en-US"/>
        </w:rPr>
      </w:pPr>
    </w:p>
    <w:p w14:paraId="19537200" w14:textId="466F74F4" w:rsidR="00904B58" w:rsidRPr="00DC18E1" w:rsidRDefault="00904B58" w:rsidP="00904B58">
      <w:pPr>
        <w:spacing w:after="160" w:line="360" w:lineRule="auto"/>
        <w:jc w:val="both"/>
        <w:rPr>
          <w:rFonts w:ascii="Arial" w:eastAsia="Arial" w:hAnsi="Arial" w:cs="Arial"/>
          <w:color w:val="000000"/>
          <w:sz w:val="24"/>
          <w:szCs w:val="24"/>
          <w:lang w:eastAsia="en-US"/>
        </w:rPr>
      </w:pPr>
      <w:proofErr w:type="spellStart"/>
      <w:r w:rsidRPr="00DC18E1">
        <w:rPr>
          <w:rFonts w:ascii="Arial" w:eastAsia="Arial" w:hAnsi="Arial" w:cs="Arial"/>
          <w:color w:val="000000"/>
          <w:sz w:val="24"/>
          <w:szCs w:val="24"/>
          <w:lang w:eastAsia="en-US"/>
        </w:rPr>
        <w:t>Adjorlolo</w:t>
      </w:r>
      <w:proofErr w:type="spellEnd"/>
      <w:r w:rsidRPr="00DC18E1">
        <w:rPr>
          <w:rFonts w:ascii="Arial" w:eastAsia="Arial" w:hAnsi="Arial" w:cs="Arial"/>
          <w:color w:val="000000"/>
          <w:sz w:val="24"/>
          <w:szCs w:val="24"/>
          <w:lang w:eastAsia="en-US"/>
        </w:rPr>
        <w:t xml:space="preserve">, S., </w:t>
      </w:r>
      <w:r w:rsidR="001A6ECB">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2020</w:t>
      </w:r>
      <w:r w:rsidR="00B05468">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Generalised anxiety disorder in adolescents in Ghana: Examination of the psychometric properties of the Generalised Anxiety Disorder-7 scale. </w:t>
      </w:r>
      <w:r w:rsidRPr="00DC18E1">
        <w:rPr>
          <w:rFonts w:ascii="Arial" w:eastAsia="Arial" w:hAnsi="Arial" w:cs="Arial"/>
          <w:i/>
          <w:iCs/>
          <w:color w:val="000000"/>
          <w:sz w:val="24"/>
          <w:szCs w:val="24"/>
          <w:lang w:eastAsia="en-US"/>
        </w:rPr>
        <w:t>African Journal of Psychological Assessment</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1</w:t>
      </w:r>
      <w:r w:rsidRPr="00DC18E1">
        <w:rPr>
          <w:rFonts w:ascii="Arial" w:eastAsia="Arial" w:hAnsi="Arial" w:cs="Arial"/>
          <w:color w:val="000000"/>
          <w:sz w:val="24"/>
          <w:szCs w:val="24"/>
          <w:lang w:eastAsia="en-US"/>
        </w:rPr>
        <w:t xml:space="preserve">(1). </w:t>
      </w:r>
    </w:p>
    <w:p w14:paraId="463F29E8"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16877304" w14:textId="17C7FA4D"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Alnæs</w:t>
      </w:r>
      <w:proofErr w:type="spellEnd"/>
      <w:r w:rsidRPr="00DC18E1">
        <w:rPr>
          <w:rFonts w:ascii="Arial" w:eastAsia="Times New Roman" w:hAnsi="Arial" w:cs="Arial"/>
          <w:sz w:val="24"/>
          <w:szCs w:val="24"/>
          <w:highlight w:val="white"/>
          <w:lang w:eastAsia="en-US"/>
        </w:rPr>
        <w:t xml:space="preserve">, D., Kaufmann, T., van </w:t>
      </w:r>
      <w:proofErr w:type="spellStart"/>
      <w:r w:rsidRPr="00DC18E1">
        <w:rPr>
          <w:rFonts w:ascii="Arial" w:eastAsia="Times New Roman" w:hAnsi="Arial" w:cs="Arial"/>
          <w:sz w:val="24"/>
          <w:szCs w:val="24"/>
          <w:highlight w:val="white"/>
          <w:lang w:eastAsia="en-US"/>
        </w:rPr>
        <w:t>der</w:t>
      </w:r>
      <w:proofErr w:type="spellEnd"/>
      <w:r w:rsidRPr="00DC18E1">
        <w:rPr>
          <w:rFonts w:ascii="Arial" w:eastAsia="Times New Roman" w:hAnsi="Arial" w:cs="Arial"/>
          <w:sz w:val="24"/>
          <w:szCs w:val="24"/>
          <w:highlight w:val="white"/>
          <w:lang w:eastAsia="en-US"/>
        </w:rPr>
        <w:t xml:space="preserve"> Meer, D., </w:t>
      </w:r>
      <w:proofErr w:type="spellStart"/>
      <w:r w:rsidRPr="00DC18E1">
        <w:rPr>
          <w:rFonts w:ascii="Arial" w:eastAsia="Times New Roman" w:hAnsi="Arial" w:cs="Arial"/>
          <w:sz w:val="24"/>
          <w:szCs w:val="24"/>
          <w:highlight w:val="white"/>
          <w:lang w:eastAsia="en-US"/>
        </w:rPr>
        <w:t>Córdova-Palomera</w:t>
      </w:r>
      <w:proofErr w:type="spellEnd"/>
      <w:r w:rsidRPr="00DC18E1">
        <w:rPr>
          <w:rFonts w:ascii="Arial" w:eastAsia="Times New Roman" w:hAnsi="Arial" w:cs="Arial"/>
          <w:sz w:val="24"/>
          <w:szCs w:val="24"/>
          <w:highlight w:val="white"/>
          <w:lang w:eastAsia="en-US"/>
        </w:rPr>
        <w:t xml:space="preserve">, A., </w:t>
      </w:r>
      <w:proofErr w:type="spellStart"/>
      <w:r w:rsidRPr="00DC18E1">
        <w:rPr>
          <w:rFonts w:ascii="Arial" w:eastAsia="Times New Roman" w:hAnsi="Arial" w:cs="Arial"/>
          <w:sz w:val="24"/>
          <w:szCs w:val="24"/>
          <w:highlight w:val="white"/>
          <w:lang w:eastAsia="en-US"/>
        </w:rPr>
        <w:t>Rokicki</w:t>
      </w:r>
      <w:proofErr w:type="spellEnd"/>
      <w:r w:rsidRPr="00DC18E1">
        <w:rPr>
          <w:rFonts w:ascii="Arial" w:eastAsia="Times New Roman" w:hAnsi="Arial" w:cs="Arial"/>
          <w:sz w:val="24"/>
          <w:szCs w:val="24"/>
          <w:highlight w:val="white"/>
          <w:lang w:eastAsia="en-US"/>
        </w:rPr>
        <w:t xml:space="preserve">, J., </w:t>
      </w:r>
      <w:proofErr w:type="spellStart"/>
      <w:r w:rsidRPr="00DC18E1">
        <w:rPr>
          <w:rFonts w:ascii="Arial" w:eastAsia="Times New Roman" w:hAnsi="Arial" w:cs="Arial"/>
          <w:sz w:val="24"/>
          <w:szCs w:val="24"/>
          <w:highlight w:val="white"/>
          <w:lang w:eastAsia="en-US"/>
        </w:rPr>
        <w:t>Moberget</w:t>
      </w:r>
      <w:proofErr w:type="spellEnd"/>
      <w:r w:rsidRPr="00DC18E1">
        <w:rPr>
          <w:rFonts w:ascii="Arial" w:eastAsia="Times New Roman" w:hAnsi="Arial" w:cs="Arial"/>
          <w:sz w:val="24"/>
          <w:szCs w:val="24"/>
          <w:highlight w:val="white"/>
          <w:lang w:eastAsia="en-US"/>
        </w:rPr>
        <w:t xml:space="preserve">, T., </w:t>
      </w:r>
      <w:proofErr w:type="spellStart"/>
      <w:r w:rsidRPr="00DC18E1">
        <w:rPr>
          <w:rFonts w:ascii="Arial" w:eastAsia="Times New Roman" w:hAnsi="Arial" w:cs="Arial"/>
          <w:sz w:val="24"/>
          <w:szCs w:val="24"/>
          <w:highlight w:val="white"/>
          <w:lang w:eastAsia="en-US"/>
        </w:rPr>
        <w:t>Bettella</w:t>
      </w:r>
      <w:proofErr w:type="spellEnd"/>
      <w:r w:rsidRPr="00DC18E1">
        <w:rPr>
          <w:rFonts w:ascii="Arial" w:eastAsia="Times New Roman" w:hAnsi="Arial" w:cs="Arial"/>
          <w:sz w:val="24"/>
          <w:szCs w:val="24"/>
          <w:highlight w:val="white"/>
          <w:lang w:eastAsia="en-US"/>
        </w:rPr>
        <w:t xml:space="preserve">, F., </w:t>
      </w:r>
      <w:proofErr w:type="spellStart"/>
      <w:r w:rsidRPr="00DC18E1">
        <w:rPr>
          <w:rFonts w:ascii="Arial" w:eastAsia="Times New Roman" w:hAnsi="Arial" w:cs="Arial"/>
          <w:sz w:val="24"/>
          <w:szCs w:val="24"/>
          <w:highlight w:val="white"/>
          <w:lang w:eastAsia="en-US"/>
        </w:rPr>
        <w:t>Agartz</w:t>
      </w:r>
      <w:proofErr w:type="spellEnd"/>
      <w:r w:rsidRPr="00DC18E1">
        <w:rPr>
          <w:rFonts w:ascii="Arial" w:eastAsia="Times New Roman" w:hAnsi="Arial" w:cs="Arial"/>
          <w:sz w:val="24"/>
          <w:szCs w:val="24"/>
          <w:highlight w:val="white"/>
          <w:lang w:eastAsia="en-US"/>
        </w:rPr>
        <w:t xml:space="preserve">, I., </w:t>
      </w:r>
      <w:proofErr w:type="spellStart"/>
      <w:r w:rsidRPr="00DC18E1">
        <w:rPr>
          <w:rFonts w:ascii="Arial" w:eastAsia="Times New Roman" w:hAnsi="Arial" w:cs="Arial"/>
          <w:sz w:val="24"/>
          <w:szCs w:val="24"/>
          <w:highlight w:val="white"/>
          <w:lang w:eastAsia="en-US"/>
        </w:rPr>
        <w:t>Barch</w:t>
      </w:r>
      <w:proofErr w:type="spellEnd"/>
      <w:r w:rsidRPr="00DC18E1">
        <w:rPr>
          <w:rFonts w:ascii="Arial" w:eastAsia="Times New Roman" w:hAnsi="Arial" w:cs="Arial"/>
          <w:sz w:val="24"/>
          <w:szCs w:val="24"/>
          <w:highlight w:val="white"/>
          <w:lang w:eastAsia="en-US"/>
        </w:rPr>
        <w:t xml:space="preserve">, D.M., </w:t>
      </w:r>
      <w:proofErr w:type="spellStart"/>
      <w:r w:rsidRPr="00DC18E1">
        <w:rPr>
          <w:rFonts w:ascii="Arial" w:eastAsia="Times New Roman" w:hAnsi="Arial" w:cs="Arial"/>
          <w:sz w:val="24"/>
          <w:szCs w:val="24"/>
          <w:highlight w:val="white"/>
          <w:lang w:eastAsia="en-US"/>
        </w:rPr>
        <w:t>Bertolino</w:t>
      </w:r>
      <w:proofErr w:type="spellEnd"/>
      <w:r w:rsidRPr="00DC18E1">
        <w:rPr>
          <w:rFonts w:ascii="Arial" w:eastAsia="Times New Roman" w:hAnsi="Arial" w:cs="Arial"/>
          <w:sz w:val="24"/>
          <w:szCs w:val="24"/>
          <w:highlight w:val="white"/>
          <w:lang w:eastAsia="en-US"/>
        </w:rPr>
        <w:t xml:space="preserve">, A. and Brandt, C.L., </w:t>
      </w:r>
      <w:r w:rsidR="00073F21">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073F21">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Brain heterogeneity in schizophrenia and its association with polygenic risk. </w:t>
      </w:r>
      <w:r w:rsidRPr="00DC18E1">
        <w:rPr>
          <w:rFonts w:ascii="Arial" w:eastAsia="Times New Roman" w:hAnsi="Arial" w:cs="Arial"/>
          <w:i/>
          <w:sz w:val="24"/>
          <w:szCs w:val="24"/>
          <w:highlight w:val="white"/>
          <w:lang w:eastAsia="en-US"/>
        </w:rPr>
        <w:t>JAMA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76</w:t>
      </w:r>
      <w:r w:rsidRPr="00DC18E1">
        <w:rPr>
          <w:rFonts w:ascii="Arial" w:eastAsia="Times New Roman" w:hAnsi="Arial" w:cs="Arial"/>
          <w:sz w:val="24"/>
          <w:szCs w:val="24"/>
          <w:highlight w:val="white"/>
          <w:lang w:eastAsia="en-US"/>
        </w:rPr>
        <w:t>(7), pp.739-748.</w:t>
      </w:r>
    </w:p>
    <w:p w14:paraId="3B7B4B86"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3532132" w14:textId="00921C9A"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Andrews, G., Bell, C., Boyce, P., Gale, C., </w:t>
      </w:r>
      <w:proofErr w:type="spellStart"/>
      <w:r w:rsidRPr="00DC18E1">
        <w:rPr>
          <w:rFonts w:ascii="Arial" w:eastAsia="Arial" w:hAnsi="Arial" w:cs="Arial"/>
          <w:color w:val="000000"/>
          <w:sz w:val="24"/>
          <w:szCs w:val="24"/>
          <w:lang w:eastAsia="en-US"/>
        </w:rPr>
        <w:t>Lampe</w:t>
      </w:r>
      <w:proofErr w:type="spellEnd"/>
      <w:r w:rsidRPr="00DC18E1">
        <w:rPr>
          <w:rFonts w:ascii="Arial" w:eastAsia="Arial" w:hAnsi="Arial" w:cs="Arial"/>
          <w:color w:val="000000"/>
          <w:sz w:val="24"/>
          <w:szCs w:val="24"/>
          <w:lang w:eastAsia="en-US"/>
        </w:rPr>
        <w:t xml:space="preserve">, L., </w:t>
      </w:r>
      <w:proofErr w:type="spellStart"/>
      <w:r w:rsidRPr="00DC18E1">
        <w:rPr>
          <w:rFonts w:ascii="Arial" w:eastAsia="Arial" w:hAnsi="Arial" w:cs="Arial"/>
          <w:color w:val="000000"/>
          <w:sz w:val="24"/>
          <w:szCs w:val="24"/>
          <w:lang w:eastAsia="en-US"/>
        </w:rPr>
        <w:t>Marwat</w:t>
      </w:r>
      <w:proofErr w:type="spellEnd"/>
      <w:r w:rsidRPr="00DC18E1">
        <w:rPr>
          <w:rFonts w:ascii="Arial" w:eastAsia="Arial" w:hAnsi="Arial" w:cs="Arial"/>
          <w:color w:val="000000"/>
          <w:sz w:val="24"/>
          <w:szCs w:val="24"/>
          <w:lang w:eastAsia="en-US"/>
        </w:rPr>
        <w:t xml:space="preserve">, O., </w:t>
      </w:r>
      <w:proofErr w:type="spellStart"/>
      <w:r w:rsidRPr="00DC18E1">
        <w:rPr>
          <w:rFonts w:ascii="Arial" w:eastAsia="Arial" w:hAnsi="Arial" w:cs="Arial"/>
          <w:color w:val="000000"/>
          <w:sz w:val="24"/>
          <w:szCs w:val="24"/>
          <w:lang w:eastAsia="en-US"/>
        </w:rPr>
        <w:t>Rapee</w:t>
      </w:r>
      <w:proofErr w:type="spellEnd"/>
      <w:r w:rsidRPr="00DC18E1">
        <w:rPr>
          <w:rFonts w:ascii="Arial" w:eastAsia="Arial" w:hAnsi="Arial" w:cs="Arial"/>
          <w:color w:val="000000"/>
          <w:sz w:val="24"/>
          <w:szCs w:val="24"/>
          <w:lang w:eastAsia="en-US"/>
        </w:rPr>
        <w:t xml:space="preserve">, R. and Wilkins, G., </w:t>
      </w:r>
      <w:r w:rsidR="00073F21">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1918A7">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Royal Australian and New Zealand College of Psychiatrists clinical practice guidelines for the treatment of panic disorder, social anxiety disorder and generalised anxiety disorder. </w:t>
      </w:r>
      <w:r w:rsidRPr="00DC18E1">
        <w:rPr>
          <w:rFonts w:ascii="Arial" w:eastAsia="Arial" w:hAnsi="Arial" w:cs="Arial"/>
          <w:i/>
          <w:iCs/>
          <w:color w:val="000000"/>
          <w:sz w:val="24"/>
          <w:szCs w:val="24"/>
          <w:lang w:eastAsia="en-US"/>
        </w:rPr>
        <w:t>Australian &amp; New Zealand Journal of Psychiatry</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52</w:t>
      </w:r>
      <w:r w:rsidRPr="00DC18E1">
        <w:rPr>
          <w:rFonts w:ascii="Arial" w:eastAsia="Arial" w:hAnsi="Arial" w:cs="Arial"/>
          <w:color w:val="000000"/>
          <w:sz w:val="24"/>
          <w:szCs w:val="24"/>
          <w:lang w:eastAsia="en-US"/>
        </w:rPr>
        <w:t xml:space="preserve">(12), pp.1109-1172. </w:t>
      </w:r>
    </w:p>
    <w:p w14:paraId="3A0FF5F2"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1AD27B21" w14:textId="7AE2353A"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Baron-Cohen, S., </w:t>
      </w:r>
      <w:proofErr w:type="spellStart"/>
      <w:r w:rsidRPr="00DC18E1">
        <w:rPr>
          <w:rFonts w:ascii="Arial" w:eastAsia="Times New Roman" w:hAnsi="Arial" w:cs="Arial"/>
          <w:sz w:val="24"/>
          <w:szCs w:val="24"/>
          <w:highlight w:val="white"/>
          <w:lang w:eastAsia="en-US"/>
        </w:rPr>
        <w:t>Tsompanidis</w:t>
      </w:r>
      <w:proofErr w:type="spellEnd"/>
      <w:r w:rsidRPr="00DC18E1">
        <w:rPr>
          <w:rFonts w:ascii="Arial" w:eastAsia="Times New Roman" w:hAnsi="Arial" w:cs="Arial"/>
          <w:sz w:val="24"/>
          <w:szCs w:val="24"/>
          <w:highlight w:val="white"/>
          <w:lang w:eastAsia="en-US"/>
        </w:rPr>
        <w:t xml:space="preserve">, A., </w:t>
      </w:r>
      <w:proofErr w:type="spellStart"/>
      <w:r w:rsidRPr="00DC18E1">
        <w:rPr>
          <w:rFonts w:ascii="Arial" w:eastAsia="Times New Roman" w:hAnsi="Arial" w:cs="Arial"/>
          <w:sz w:val="24"/>
          <w:szCs w:val="24"/>
          <w:highlight w:val="white"/>
          <w:lang w:eastAsia="en-US"/>
        </w:rPr>
        <w:t>Auyeung</w:t>
      </w:r>
      <w:proofErr w:type="spellEnd"/>
      <w:r w:rsidRPr="00DC18E1">
        <w:rPr>
          <w:rFonts w:ascii="Arial" w:eastAsia="Times New Roman" w:hAnsi="Arial" w:cs="Arial"/>
          <w:sz w:val="24"/>
          <w:szCs w:val="24"/>
          <w:highlight w:val="white"/>
          <w:lang w:eastAsia="en-US"/>
        </w:rPr>
        <w:t xml:space="preserve">, B., </w:t>
      </w:r>
      <w:proofErr w:type="spellStart"/>
      <w:r w:rsidRPr="00DC18E1">
        <w:rPr>
          <w:rFonts w:ascii="Arial" w:eastAsia="Times New Roman" w:hAnsi="Arial" w:cs="Arial"/>
          <w:sz w:val="24"/>
          <w:szCs w:val="24"/>
          <w:highlight w:val="white"/>
          <w:lang w:eastAsia="en-US"/>
        </w:rPr>
        <w:t>Nørgaard-Pedersen</w:t>
      </w:r>
      <w:proofErr w:type="spellEnd"/>
      <w:r w:rsidRPr="00DC18E1">
        <w:rPr>
          <w:rFonts w:ascii="Arial" w:eastAsia="Times New Roman" w:hAnsi="Arial" w:cs="Arial"/>
          <w:sz w:val="24"/>
          <w:szCs w:val="24"/>
          <w:highlight w:val="white"/>
          <w:lang w:eastAsia="en-US"/>
        </w:rPr>
        <w:t xml:space="preserve">, B., </w:t>
      </w:r>
      <w:proofErr w:type="spellStart"/>
      <w:r w:rsidRPr="00DC18E1">
        <w:rPr>
          <w:rFonts w:ascii="Arial" w:eastAsia="Times New Roman" w:hAnsi="Arial" w:cs="Arial"/>
          <w:sz w:val="24"/>
          <w:szCs w:val="24"/>
          <w:highlight w:val="white"/>
          <w:lang w:eastAsia="en-US"/>
        </w:rPr>
        <w:t>Hougaard</w:t>
      </w:r>
      <w:proofErr w:type="spellEnd"/>
      <w:r w:rsidRPr="00DC18E1">
        <w:rPr>
          <w:rFonts w:ascii="Arial" w:eastAsia="Times New Roman" w:hAnsi="Arial" w:cs="Arial"/>
          <w:sz w:val="24"/>
          <w:szCs w:val="24"/>
          <w:highlight w:val="white"/>
          <w:lang w:eastAsia="en-US"/>
        </w:rPr>
        <w:t xml:space="preserve">, D.M., </w:t>
      </w:r>
      <w:proofErr w:type="spellStart"/>
      <w:r w:rsidRPr="00DC18E1">
        <w:rPr>
          <w:rFonts w:ascii="Arial" w:eastAsia="Times New Roman" w:hAnsi="Arial" w:cs="Arial"/>
          <w:sz w:val="24"/>
          <w:szCs w:val="24"/>
          <w:highlight w:val="white"/>
          <w:lang w:eastAsia="en-US"/>
        </w:rPr>
        <w:t>Abdallah</w:t>
      </w:r>
      <w:proofErr w:type="spellEnd"/>
      <w:r w:rsidRPr="00DC18E1">
        <w:rPr>
          <w:rFonts w:ascii="Arial" w:eastAsia="Times New Roman" w:hAnsi="Arial" w:cs="Arial"/>
          <w:sz w:val="24"/>
          <w:szCs w:val="24"/>
          <w:highlight w:val="white"/>
          <w:lang w:eastAsia="en-US"/>
        </w:rPr>
        <w:t xml:space="preserve">, M., Cohen, A. and Pohl, A., </w:t>
      </w:r>
      <w:r w:rsidR="001918A7">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2020</w:t>
      </w:r>
      <w:r w:rsidR="001918A7">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Foetal </w:t>
      </w:r>
      <w:proofErr w:type="spellStart"/>
      <w:r w:rsidRPr="00DC18E1">
        <w:rPr>
          <w:rFonts w:ascii="Arial" w:eastAsia="Times New Roman" w:hAnsi="Arial" w:cs="Arial"/>
          <w:sz w:val="24"/>
          <w:szCs w:val="24"/>
          <w:highlight w:val="white"/>
          <w:lang w:eastAsia="en-US"/>
        </w:rPr>
        <w:t>oestrogens</w:t>
      </w:r>
      <w:proofErr w:type="spellEnd"/>
      <w:r w:rsidRPr="00DC18E1">
        <w:rPr>
          <w:rFonts w:ascii="Arial" w:eastAsia="Times New Roman" w:hAnsi="Arial" w:cs="Arial"/>
          <w:sz w:val="24"/>
          <w:szCs w:val="24"/>
          <w:highlight w:val="white"/>
          <w:lang w:eastAsia="en-US"/>
        </w:rPr>
        <w:t xml:space="preserve"> and autism. </w:t>
      </w:r>
      <w:r w:rsidRPr="00DC18E1">
        <w:rPr>
          <w:rFonts w:ascii="Arial" w:eastAsia="Times New Roman" w:hAnsi="Arial" w:cs="Arial"/>
          <w:i/>
          <w:sz w:val="24"/>
          <w:szCs w:val="24"/>
          <w:highlight w:val="white"/>
          <w:lang w:eastAsia="en-US"/>
        </w:rPr>
        <w:t>Molecular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25</w:t>
      </w:r>
      <w:r w:rsidRPr="00DC18E1">
        <w:rPr>
          <w:rFonts w:ascii="Arial" w:eastAsia="Times New Roman" w:hAnsi="Arial" w:cs="Arial"/>
          <w:sz w:val="24"/>
          <w:szCs w:val="24"/>
          <w:highlight w:val="white"/>
          <w:lang w:eastAsia="en-US"/>
        </w:rPr>
        <w:t>(11), pp.2970-2978.</w:t>
      </w:r>
    </w:p>
    <w:p w14:paraId="5630AD66"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0684236C" w14:textId="1EB8F848"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Bartkowski, J.P., Acevedo, G.A. and Van </w:t>
      </w:r>
      <w:proofErr w:type="spellStart"/>
      <w:r w:rsidRPr="00DC18E1">
        <w:rPr>
          <w:rFonts w:ascii="Arial" w:eastAsia="Arial" w:hAnsi="Arial" w:cs="Arial"/>
          <w:color w:val="000000"/>
          <w:sz w:val="24"/>
          <w:szCs w:val="24"/>
          <w:lang w:eastAsia="en-US"/>
        </w:rPr>
        <w:t>Loggerenberg</w:t>
      </w:r>
      <w:proofErr w:type="spellEnd"/>
      <w:r w:rsidRPr="00DC18E1">
        <w:rPr>
          <w:rFonts w:ascii="Arial" w:eastAsia="Arial" w:hAnsi="Arial" w:cs="Arial"/>
          <w:color w:val="000000"/>
          <w:sz w:val="24"/>
          <w:szCs w:val="24"/>
          <w:lang w:eastAsia="en-US"/>
        </w:rPr>
        <w:t xml:space="preserve">, H., </w:t>
      </w:r>
      <w:r w:rsidR="008A4A7B">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2017</w:t>
      </w:r>
      <w:r w:rsidR="00FC1913">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Prayer, meditation, and anxiety: Durkheim revisited. </w:t>
      </w:r>
      <w:r w:rsidRPr="00DC18E1">
        <w:rPr>
          <w:rFonts w:ascii="Arial" w:eastAsia="Arial" w:hAnsi="Arial" w:cs="Arial"/>
          <w:i/>
          <w:iCs/>
          <w:color w:val="000000"/>
          <w:sz w:val="24"/>
          <w:szCs w:val="24"/>
          <w:lang w:eastAsia="en-US"/>
        </w:rPr>
        <w:t>Religions</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8</w:t>
      </w:r>
      <w:r w:rsidRPr="00DC18E1">
        <w:rPr>
          <w:rFonts w:ascii="Arial" w:eastAsia="Arial" w:hAnsi="Arial" w:cs="Arial"/>
          <w:color w:val="000000"/>
          <w:sz w:val="24"/>
          <w:szCs w:val="24"/>
          <w:lang w:eastAsia="en-US"/>
        </w:rPr>
        <w:t xml:space="preserve">(9), p.191. Chaudhari, A.P., </w:t>
      </w:r>
      <w:proofErr w:type="spellStart"/>
      <w:r w:rsidRPr="00DC18E1">
        <w:rPr>
          <w:rFonts w:ascii="Arial" w:eastAsia="Arial" w:hAnsi="Arial" w:cs="Arial"/>
          <w:color w:val="000000"/>
          <w:sz w:val="24"/>
          <w:szCs w:val="24"/>
          <w:lang w:eastAsia="en-US"/>
        </w:rPr>
        <w:t>Mazumdar</w:t>
      </w:r>
      <w:proofErr w:type="spellEnd"/>
      <w:r w:rsidRPr="00DC18E1">
        <w:rPr>
          <w:rFonts w:ascii="Arial" w:eastAsia="Arial" w:hAnsi="Arial" w:cs="Arial"/>
          <w:color w:val="000000"/>
          <w:sz w:val="24"/>
          <w:szCs w:val="24"/>
          <w:lang w:eastAsia="en-US"/>
        </w:rPr>
        <w:t>, K. and Mehta, P.D., 2018. Anxiety, depression, and quality of life in women with polycystic ovarian syndrome. </w:t>
      </w:r>
      <w:r w:rsidRPr="00DC18E1">
        <w:rPr>
          <w:rFonts w:ascii="Arial" w:eastAsia="Arial" w:hAnsi="Arial" w:cs="Arial"/>
          <w:i/>
          <w:iCs/>
          <w:color w:val="000000"/>
          <w:sz w:val="24"/>
          <w:szCs w:val="24"/>
          <w:lang w:eastAsia="en-US"/>
        </w:rPr>
        <w:t>Indian journal of psychological medicine</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40</w:t>
      </w:r>
      <w:r w:rsidRPr="00DC18E1">
        <w:rPr>
          <w:rFonts w:ascii="Arial" w:eastAsia="Arial" w:hAnsi="Arial" w:cs="Arial"/>
          <w:color w:val="000000"/>
          <w:sz w:val="24"/>
          <w:szCs w:val="24"/>
          <w:lang w:eastAsia="en-US"/>
        </w:rPr>
        <w:t xml:space="preserve">(3), pp.239-246. </w:t>
      </w:r>
    </w:p>
    <w:p w14:paraId="61829076" w14:textId="77777777" w:rsidR="00904B58" w:rsidRDefault="00904B58" w:rsidP="00904B58">
      <w:pPr>
        <w:spacing w:after="160" w:line="360" w:lineRule="auto"/>
        <w:jc w:val="both"/>
        <w:rPr>
          <w:rFonts w:ascii="Arial" w:eastAsia="Arial" w:hAnsi="Arial" w:cs="Arial"/>
          <w:color w:val="000000"/>
          <w:sz w:val="24"/>
          <w:szCs w:val="24"/>
          <w:lang w:eastAsia="en-US"/>
        </w:rPr>
      </w:pPr>
    </w:p>
    <w:p w14:paraId="2BA226A1" w14:textId="77777777" w:rsidR="00E83568" w:rsidRDefault="00E83568" w:rsidP="00904B58">
      <w:pPr>
        <w:spacing w:after="160" w:line="360" w:lineRule="auto"/>
        <w:jc w:val="both"/>
        <w:rPr>
          <w:rFonts w:ascii="Arial" w:eastAsia="Arial" w:hAnsi="Arial" w:cs="Arial"/>
          <w:color w:val="000000"/>
          <w:sz w:val="24"/>
          <w:szCs w:val="24"/>
          <w:lang w:eastAsia="en-US"/>
        </w:rPr>
      </w:pPr>
    </w:p>
    <w:p w14:paraId="17AD93B2" w14:textId="77777777" w:rsidR="00E83568" w:rsidRDefault="00E83568" w:rsidP="00904B58">
      <w:pPr>
        <w:spacing w:after="160" w:line="360" w:lineRule="auto"/>
        <w:jc w:val="both"/>
        <w:rPr>
          <w:rFonts w:ascii="Arial" w:eastAsia="Arial" w:hAnsi="Arial" w:cs="Arial"/>
          <w:color w:val="000000"/>
          <w:sz w:val="24"/>
          <w:szCs w:val="24"/>
          <w:lang w:eastAsia="en-US"/>
        </w:rPr>
      </w:pPr>
    </w:p>
    <w:p w14:paraId="0DE4B5B7" w14:textId="77777777" w:rsidR="00E83568" w:rsidRPr="00DC18E1" w:rsidRDefault="00E83568" w:rsidP="00904B58">
      <w:pPr>
        <w:spacing w:after="160" w:line="360" w:lineRule="auto"/>
        <w:jc w:val="both"/>
        <w:rPr>
          <w:rFonts w:ascii="Arial" w:eastAsia="Arial" w:hAnsi="Arial" w:cs="Arial"/>
          <w:color w:val="000000"/>
          <w:sz w:val="24"/>
          <w:szCs w:val="24"/>
          <w:lang w:eastAsia="en-US"/>
        </w:rPr>
      </w:pPr>
    </w:p>
    <w:p w14:paraId="2AA46B1F" w14:textId="29B8A98C"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lastRenderedPageBreak/>
        <w:t xml:space="preserve">Bergen, S.E., </w:t>
      </w:r>
      <w:proofErr w:type="spellStart"/>
      <w:r w:rsidRPr="00DC18E1">
        <w:rPr>
          <w:rFonts w:ascii="Arial" w:eastAsia="Times New Roman" w:hAnsi="Arial" w:cs="Arial"/>
          <w:sz w:val="24"/>
          <w:szCs w:val="24"/>
          <w:highlight w:val="white"/>
          <w:lang w:eastAsia="en-US"/>
        </w:rPr>
        <w:t>Ploner</w:t>
      </w:r>
      <w:proofErr w:type="spellEnd"/>
      <w:r w:rsidRPr="00DC18E1">
        <w:rPr>
          <w:rFonts w:ascii="Arial" w:eastAsia="Times New Roman" w:hAnsi="Arial" w:cs="Arial"/>
          <w:sz w:val="24"/>
          <w:szCs w:val="24"/>
          <w:highlight w:val="white"/>
          <w:lang w:eastAsia="en-US"/>
        </w:rPr>
        <w:t xml:space="preserve">, A., </w:t>
      </w:r>
      <w:proofErr w:type="spellStart"/>
      <w:r w:rsidRPr="00DC18E1">
        <w:rPr>
          <w:rFonts w:ascii="Arial" w:eastAsia="Times New Roman" w:hAnsi="Arial" w:cs="Arial"/>
          <w:sz w:val="24"/>
          <w:szCs w:val="24"/>
          <w:highlight w:val="white"/>
          <w:lang w:eastAsia="en-US"/>
        </w:rPr>
        <w:t>Howrigan</w:t>
      </w:r>
      <w:proofErr w:type="spellEnd"/>
      <w:r w:rsidRPr="00DC18E1">
        <w:rPr>
          <w:rFonts w:ascii="Arial" w:eastAsia="Times New Roman" w:hAnsi="Arial" w:cs="Arial"/>
          <w:sz w:val="24"/>
          <w:szCs w:val="24"/>
          <w:highlight w:val="white"/>
          <w:lang w:eastAsia="en-US"/>
        </w:rPr>
        <w:t xml:space="preserve">, D., CNV Analysis Group and the Schizophrenia Working Group of the Psychiatric Genomics Consortium, O’Donovan, M.C., </w:t>
      </w:r>
      <w:proofErr w:type="spellStart"/>
      <w:r w:rsidRPr="00DC18E1">
        <w:rPr>
          <w:rFonts w:ascii="Arial" w:eastAsia="Times New Roman" w:hAnsi="Arial" w:cs="Arial"/>
          <w:sz w:val="24"/>
          <w:szCs w:val="24"/>
          <w:highlight w:val="white"/>
          <w:lang w:eastAsia="en-US"/>
        </w:rPr>
        <w:t>Smoller</w:t>
      </w:r>
      <w:proofErr w:type="spellEnd"/>
      <w:r w:rsidRPr="00DC18E1">
        <w:rPr>
          <w:rFonts w:ascii="Arial" w:eastAsia="Times New Roman" w:hAnsi="Arial" w:cs="Arial"/>
          <w:sz w:val="24"/>
          <w:szCs w:val="24"/>
          <w:highlight w:val="white"/>
          <w:lang w:eastAsia="en-US"/>
        </w:rPr>
        <w:t xml:space="preserve">, J.W., Sullivan, P.F., </w:t>
      </w:r>
      <w:proofErr w:type="spellStart"/>
      <w:r w:rsidRPr="00DC18E1">
        <w:rPr>
          <w:rFonts w:ascii="Arial" w:eastAsia="Times New Roman" w:hAnsi="Arial" w:cs="Arial"/>
          <w:sz w:val="24"/>
          <w:szCs w:val="24"/>
          <w:highlight w:val="white"/>
          <w:lang w:eastAsia="en-US"/>
        </w:rPr>
        <w:t>Sebat</w:t>
      </w:r>
      <w:proofErr w:type="spellEnd"/>
      <w:r w:rsidRPr="00DC18E1">
        <w:rPr>
          <w:rFonts w:ascii="Arial" w:eastAsia="Times New Roman" w:hAnsi="Arial" w:cs="Arial"/>
          <w:sz w:val="24"/>
          <w:szCs w:val="24"/>
          <w:highlight w:val="white"/>
          <w:lang w:eastAsia="en-US"/>
        </w:rPr>
        <w:t xml:space="preserve">, J., Neale, B. and </w:t>
      </w:r>
      <w:proofErr w:type="spellStart"/>
      <w:r w:rsidRPr="00DC18E1">
        <w:rPr>
          <w:rFonts w:ascii="Arial" w:eastAsia="Times New Roman" w:hAnsi="Arial" w:cs="Arial"/>
          <w:sz w:val="24"/>
          <w:szCs w:val="24"/>
          <w:highlight w:val="white"/>
          <w:lang w:eastAsia="en-US"/>
        </w:rPr>
        <w:t>Kendler</w:t>
      </w:r>
      <w:proofErr w:type="spellEnd"/>
      <w:r w:rsidRPr="00DC18E1">
        <w:rPr>
          <w:rFonts w:ascii="Arial" w:eastAsia="Times New Roman" w:hAnsi="Arial" w:cs="Arial"/>
          <w:sz w:val="24"/>
          <w:szCs w:val="24"/>
          <w:highlight w:val="white"/>
          <w:lang w:eastAsia="en-US"/>
        </w:rPr>
        <w:t xml:space="preserve">, K.S., </w:t>
      </w:r>
      <w:r w:rsidR="00FC1913">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FC1913">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Joint contributions of rare copy number variants and common SNPs to risk for schizophrenia. </w:t>
      </w:r>
      <w:r w:rsidRPr="00DC18E1">
        <w:rPr>
          <w:rFonts w:ascii="Arial" w:eastAsia="Times New Roman" w:hAnsi="Arial" w:cs="Arial"/>
          <w:i/>
          <w:sz w:val="24"/>
          <w:szCs w:val="24"/>
          <w:highlight w:val="white"/>
          <w:lang w:eastAsia="en-US"/>
        </w:rPr>
        <w:t>American Journal of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176</w:t>
      </w:r>
      <w:r w:rsidRPr="00DC18E1">
        <w:rPr>
          <w:rFonts w:ascii="Arial" w:eastAsia="Times New Roman" w:hAnsi="Arial" w:cs="Arial"/>
          <w:sz w:val="24"/>
          <w:szCs w:val="24"/>
          <w:highlight w:val="white"/>
          <w:lang w:eastAsia="en-US"/>
        </w:rPr>
        <w:t>(1), pp.29-35.</w:t>
      </w:r>
    </w:p>
    <w:p w14:paraId="66204FF1" w14:textId="77777777" w:rsidR="00E83568" w:rsidRPr="00DC18E1" w:rsidRDefault="00E8356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9358F37" w14:textId="524D3606"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Çakici</w:t>
      </w:r>
      <w:proofErr w:type="spellEnd"/>
      <w:r w:rsidRPr="00DC18E1">
        <w:rPr>
          <w:rFonts w:ascii="Arial" w:eastAsia="Times New Roman" w:hAnsi="Arial" w:cs="Arial"/>
          <w:sz w:val="24"/>
          <w:szCs w:val="24"/>
          <w:highlight w:val="white"/>
          <w:lang w:eastAsia="en-US"/>
        </w:rPr>
        <w:t xml:space="preserve">, N., Van Beveren, N.J.M., </w:t>
      </w:r>
      <w:proofErr w:type="spellStart"/>
      <w:r w:rsidRPr="00DC18E1">
        <w:rPr>
          <w:rFonts w:ascii="Arial" w:eastAsia="Times New Roman" w:hAnsi="Arial" w:cs="Arial"/>
          <w:sz w:val="24"/>
          <w:szCs w:val="24"/>
          <w:highlight w:val="white"/>
          <w:lang w:eastAsia="en-US"/>
        </w:rPr>
        <w:t>Judge-Hundal</w:t>
      </w:r>
      <w:proofErr w:type="spellEnd"/>
      <w:r w:rsidRPr="00DC18E1">
        <w:rPr>
          <w:rFonts w:ascii="Arial" w:eastAsia="Times New Roman" w:hAnsi="Arial" w:cs="Arial"/>
          <w:sz w:val="24"/>
          <w:szCs w:val="24"/>
          <w:highlight w:val="white"/>
          <w:lang w:eastAsia="en-US"/>
        </w:rPr>
        <w:t xml:space="preserve">, G., </w:t>
      </w:r>
      <w:proofErr w:type="spellStart"/>
      <w:r w:rsidRPr="00DC18E1">
        <w:rPr>
          <w:rFonts w:ascii="Arial" w:eastAsia="Times New Roman" w:hAnsi="Arial" w:cs="Arial"/>
          <w:sz w:val="24"/>
          <w:szCs w:val="24"/>
          <w:highlight w:val="white"/>
          <w:lang w:eastAsia="en-US"/>
        </w:rPr>
        <w:t>Koola</w:t>
      </w:r>
      <w:proofErr w:type="spellEnd"/>
      <w:r w:rsidRPr="00DC18E1">
        <w:rPr>
          <w:rFonts w:ascii="Arial" w:eastAsia="Times New Roman" w:hAnsi="Arial" w:cs="Arial"/>
          <w:sz w:val="24"/>
          <w:szCs w:val="24"/>
          <w:highlight w:val="white"/>
          <w:lang w:eastAsia="en-US"/>
        </w:rPr>
        <w:t xml:space="preserve">, M.M. and </w:t>
      </w:r>
      <w:proofErr w:type="spellStart"/>
      <w:r w:rsidRPr="00DC18E1">
        <w:rPr>
          <w:rFonts w:ascii="Arial" w:eastAsia="Times New Roman" w:hAnsi="Arial" w:cs="Arial"/>
          <w:sz w:val="24"/>
          <w:szCs w:val="24"/>
          <w:highlight w:val="white"/>
          <w:lang w:eastAsia="en-US"/>
        </w:rPr>
        <w:t>Sommer</w:t>
      </w:r>
      <w:proofErr w:type="spellEnd"/>
      <w:r w:rsidRPr="00DC18E1">
        <w:rPr>
          <w:rFonts w:ascii="Arial" w:eastAsia="Times New Roman" w:hAnsi="Arial" w:cs="Arial"/>
          <w:sz w:val="24"/>
          <w:szCs w:val="24"/>
          <w:highlight w:val="white"/>
          <w:lang w:eastAsia="en-US"/>
        </w:rPr>
        <w:t xml:space="preserve">, I.E.C., </w:t>
      </w:r>
      <w:r w:rsidR="00FC1913">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C3514E">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An update on the efficacy of anti-inflammatory agents for patients with schizophrenia: a meta-analysis. </w:t>
      </w:r>
      <w:r w:rsidRPr="00DC18E1">
        <w:rPr>
          <w:rFonts w:ascii="Arial" w:eastAsia="Times New Roman" w:hAnsi="Arial" w:cs="Arial"/>
          <w:i/>
          <w:sz w:val="24"/>
          <w:szCs w:val="24"/>
          <w:highlight w:val="white"/>
          <w:lang w:eastAsia="en-US"/>
        </w:rPr>
        <w:t>Psychological medicine</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49</w:t>
      </w:r>
      <w:r w:rsidRPr="00DC18E1">
        <w:rPr>
          <w:rFonts w:ascii="Arial" w:eastAsia="Times New Roman" w:hAnsi="Arial" w:cs="Arial"/>
          <w:sz w:val="24"/>
          <w:szCs w:val="24"/>
          <w:highlight w:val="white"/>
          <w:lang w:eastAsia="en-US"/>
        </w:rPr>
        <w:t>(14), pp.2307-2319.</w:t>
      </w:r>
    </w:p>
    <w:p w14:paraId="2DBF0D7D"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425BB8DC" w14:textId="632C35EF"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Charlson</w:t>
      </w:r>
      <w:proofErr w:type="spellEnd"/>
      <w:r w:rsidRPr="00DC18E1">
        <w:rPr>
          <w:rFonts w:ascii="Arial" w:eastAsia="Times New Roman" w:hAnsi="Arial" w:cs="Arial"/>
          <w:sz w:val="24"/>
          <w:szCs w:val="24"/>
          <w:highlight w:val="white"/>
          <w:lang w:eastAsia="en-US"/>
        </w:rPr>
        <w:t xml:space="preserve">, F.J., Ferrari, A.J., </w:t>
      </w:r>
      <w:proofErr w:type="spellStart"/>
      <w:r w:rsidRPr="00DC18E1">
        <w:rPr>
          <w:rFonts w:ascii="Arial" w:eastAsia="Times New Roman" w:hAnsi="Arial" w:cs="Arial"/>
          <w:sz w:val="24"/>
          <w:szCs w:val="24"/>
          <w:highlight w:val="white"/>
          <w:lang w:eastAsia="en-US"/>
        </w:rPr>
        <w:t>Santomauro</w:t>
      </w:r>
      <w:proofErr w:type="spellEnd"/>
      <w:r w:rsidRPr="00DC18E1">
        <w:rPr>
          <w:rFonts w:ascii="Arial" w:eastAsia="Times New Roman" w:hAnsi="Arial" w:cs="Arial"/>
          <w:sz w:val="24"/>
          <w:szCs w:val="24"/>
          <w:highlight w:val="white"/>
          <w:lang w:eastAsia="en-US"/>
        </w:rPr>
        <w:t xml:space="preserve">, D.F., Dominic, S., Stockings, E., Scott, J.G., McGrath, J.J. and </w:t>
      </w:r>
      <w:proofErr w:type="spellStart"/>
      <w:r w:rsidRPr="00DC18E1">
        <w:rPr>
          <w:rFonts w:ascii="Arial" w:eastAsia="Times New Roman" w:hAnsi="Arial" w:cs="Arial"/>
          <w:sz w:val="24"/>
          <w:szCs w:val="24"/>
          <w:highlight w:val="white"/>
          <w:lang w:eastAsia="en-US"/>
        </w:rPr>
        <w:t>Whiteford</w:t>
      </w:r>
      <w:proofErr w:type="spellEnd"/>
      <w:r w:rsidRPr="00DC18E1">
        <w:rPr>
          <w:rFonts w:ascii="Arial" w:eastAsia="Times New Roman" w:hAnsi="Arial" w:cs="Arial"/>
          <w:sz w:val="24"/>
          <w:szCs w:val="24"/>
          <w:highlight w:val="white"/>
          <w:lang w:eastAsia="en-US"/>
        </w:rPr>
        <w:t xml:space="preserve">, H.A., </w:t>
      </w:r>
      <w:r w:rsidR="00C3514E">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C3514E">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Global epidemiology and burden of schizophrenia: findings from the global burden of disease study 2016. </w:t>
      </w:r>
      <w:r w:rsidRPr="00DC18E1">
        <w:rPr>
          <w:rFonts w:ascii="Arial" w:eastAsia="Times New Roman" w:hAnsi="Arial" w:cs="Arial"/>
          <w:i/>
          <w:sz w:val="24"/>
          <w:szCs w:val="24"/>
          <w:highlight w:val="white"/>
          <w:lang w:eastAsia="en-US"/>
        </w:rPr>
        <w:t>Schizophrenia Bulletin</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44</w:t>
      </w:r>
      <w:r w:rsidRPr="00DC18E1">
        <w:rPr>
          <w:rFonts w:ascii="Arial" w:eastAsia="Times New Roman" w:hAnsi="Arial" w:cs="Arial"/>
          <w:sz w:val="24"/>
          <w:szCs w:val="24"/>
          <w:highlight w:val="white"/>
          <w:lang w:eastAsia="en-US"/>
        </w:rPr>
        <w:t>(6), pp.1195-1203.</w:t>
      </w:r>
    </w:p>
    <w:p w14:paraId="6B62F1B3"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14062E5A" w14:textId="6AE6F77D"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Chun, H.Y.Y., Whiteley, W.N., Dennis, M.S., Mead, G.E. and Carson, A.J., </w:t>
      </w:r>
      <w:r w:rsidR="00C3514E">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FA11FE">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xml:space="preserve">. Anxiety after stroke: the importance of </w:t>
      </w:r>
      <w:proofErr w:type="spellStart"/>
      <w:r w:rsidRPr="00DC18E1">
        <w:rPr>
          <w:rFonts w:ascii="Arial" w:eastAsia="Arial" w:hAnsi="Arial" w:cs="Arial"/>
          <w:color w:val="000000"/>
          <w:sz w:val="24"/>
          <w:szCs w:val="24"/>
          <w:lang w:eastAsia="en-US"/>
        </w:rPr>
        <w:t>subtyping</w:t>
      </w:r>
      <w:proofErr w:type="spellEnd"/>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Stroke</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49</w:t>
      </w:r>
      <w:r w:rsidRPr="00DC18E1">
        <w:rPr>
          <w:rFonts w:ascii="Arial" w:eastAsia="Arial" w:hAnsi="Arial" w:cs="Arial"/>
          <w:color w:val="000000"/>
          <w:sz w:val="24"/>
          <w:szCs w:val="24"/>
          <w:lang w:eastAsia="en-US"/>
        </w:rPr>
        <w:t xml:space="preserve">(3), pp.556-564. </w:t>
      </w:r>
    </w:p>
    <w:p w14:paraId="02F2C34E"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28C1F4C8" w14:textId="376D9831"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Clarke, C., Hill, V. and </w:t>
      </w:r>
      <w:proofErr w:type="spellStart"/>
      <w:r w:rsidRPr="00DC18E1">
        <w:rPr>
          <w:rFonts w:ascii="Arial" w:eastAsia="Arial" w:hAnsi="Arial" w:cs="Arial"/>
          <w:color w:val="000000"/>
          <w:sz w:val="24"/>
          <w:szCs w:val="24"/>
          <w:lang w:eastAsia="en-US"/>
        </w:rPr>
        <w:t>Charman</w:t>
      </w:r>
      <w:proofErr w:type="spellEnd"/>
      <w:r w:rsidRPr="00DC18E1">
        <w:rPr>
          <w:rFonts w:ascii="Arial" w:eastAsia="Arial" w:hAnsi="Arial" w:cs="Arial"/>
          <w:color w:val="000000"/>
          <w:sz w:val="24"/>
          <w:szCs w:val="24"/>
          <w:lang w:eastAsia="en-US"/>
        </w:rPr>
        <w:t xml:space="preserve">, T., </w:t>
      </w:r>
      <w:r w:rsidR="009556FF">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2017</w:t>
      </w:r>
      <w:r w:rsidR="009556FF">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School based cognitive behavioural therapy targeting anxiety in children with autistic spectrum disorder: a quasi-experimental randomised controlled trail incorporating a mixed methods approach. </w:t>
      </w:r>
      <w:r w:rsidRPr="00DC18E1">
        <w:rPr>
          <w:rFonts w:ascii="Arial" w:eastAsia="Arial" w:hAnsi="Arial" w:cs="Arial"/>
          <w:i/>
          <w:iCs/>
          <w:color w:val="000000"/>
          <w:sz w:val="24"/>
          <w:szCs w:val="24"/>
          <w:lang w:eastAsia="en-US"/>
        </w:rPr>
        <w:t>Journal of autism and developmental disorders</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47</w:t>
      </w:r>
      <w:r w:rsidRPr="00DC18E1">
        <w:rPr>
          <w:rFonts w:ascii="Arial" w:eastAsia="Arial" w:hAnsi="Arial" w:cs="Arial"/>
          <w:color w:val="000000"/>
          <w:sz w:val="24"/>
          <w:szCs w:val="24"/>
          <w:lang w:eastAsia="en-US"/>
        </w:rPr>
        <w:t xml:space="preserve">(12), pp.3883-3895. </w:t>
      </w:r>
    </w:p>
    <w:p w14:paraId="680A4E5D"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17A9023C" w14:textId="029E193D"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Costello, H., Gould, R.L., </w:t>
      </w:r>
      <w:proofErr w:type="spellStart"/>
      <w:r w:rsidRPr="00DC18E1">
        <w:rPr>
          <w:rFonts w:ascii="Arial" w:eastAsia="Arial" w:hAnsi="Arial" w:cs="Arial"/>
          <w:color w:val="000000"/>
          <w:sz w:val="24"/>
          <w:szCs w:val="24"/>
          <w:lang w:eastAsia="en-US"/>
        </w:rPr>
        <w:t>Abrol</w:t>
      </w:r>
      <w:proofErr w:type="spellEnd"/>
      <w:r w:rsidRPr="00DC18E1">
        <w:rPr>
          <w:rFonts w:ascii="Arial" w:eastAsia="Arial" w:hAnsi="Arial" w:cs="Arial"/>
          <w:color w:val="000000"/>
          <w:sz w:val="24"/>
          <w:szCs w:val="24"/>
          <w:lang w:eastAsia="en-US"/>
        </w:rPr>
        <w:t xml:space="preserve">, E. and Howard, R., </w:t>
      </w:r>
      <w:r w:rsidR="001D7C93">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2019</w:t>
      </w:r>
      <w:r w:rsidR="00543A7D">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Systematic review and meta-analysis of the association between peripheral inflammatory cytokines and generalised anxiety disorder. </w:t>
      </w:r>
      <w:r w:rsidRPr="00DC18E1">
        <w:rPr>
          <w:rFonts w:ascii="Arial" w:eastAsia="Arial" w:hAnsi="Arial" w:cs="Arial"/>
          <w:i/>
          <w:iCs/>
          <w:color w:val="000000"/>
          <w:sz w:val="24"/>
          <w:szCs w:val="24"/>
          <w:lang w:eastAsia="en-US"/>
        </w:rPr>
        <w:t>BMJ open</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9</w:t>
      </w:r>
      <w:r w:rsidRPr="00DC18E1">
        <w:rPr>
          <w:rFonts w:ascii="Arial" w:eastAsia="Arial" w:hAnsi="Arial" w:cs="Arial"/>
          <w:color w:val="000000"/>
          <w:sz w:val="24"/>
          <w:szCs w:val="24"/>
          <w:lang w:eastAsia="en-US"/>
        </w:rPr>
        <w:t>(7), p.e027925.</w:t>
      </w:r>
    </w:p>
    <w:p w14:paraId="19219836"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48C408C7" w14:textId="1DBA5936"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DeStefano</w:t>
      </w:r>
      <w:proofErr w:type="spellEnd"/>
      <w:r w:rsidRPr="00DC18E1">
        <w:rPr>
          <w:rFonts w:ascii="Arial" w:eastAsia="Times New Roman" w:hAnsi="Arial" w:cs="Arial"/>
          <w:sz w:val="24"/>
          <w:szCs w:val="24"/>
          <w:highlight w:val="white"/>
          <w:lang w:eastAsia="en-US"/>
        </w:rPr>
        <w:t xml:space="preserve">, F. and </w:t>
      </w:r>
      <w:proofErr w:type="spellStart"/>
      <w:r w:rsidRPr="00DC18E1">
        <w:rPr>
          <w:rFonts w:ascii="Arial" w:eastAsia="Times New Roman" w:hAnsi="Arial" w:cs="Arial"/>
          <w:sz w:val="24"/>
          <w:szCs w:val="24"/>
          <w:highlight w:val="white"/>
          <w:lang w:eastAsia="en-US"/>
        </w:rPr>
        <w:t>Shimabukuro</w:t>
      </w:r>
      <w:proofErr w:type="spellEnd"/>
      <w:r w:rsidRPr="00DC18E1">
        <w:rPr>
          <w:rFonts w:ascii="Arial" w:eastAsia="Times New Roman" w:hAnsi="Arial" w:cs="Arial"/>
          <w:sz w:val="24"/>
          <w:szCs w:val="24"/>
          <w:highlight w:val="white"/>
          <w:lang w:eastAsia="en-US"/>
        </w:rPr>
        <w:t xml:space="preserve">, T.T., </w:t>
      </w:r>
      <w:r w:rsidR="00543A7D">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543A7D">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The MMR vaccine and autism. </w:t>
      </w:r>
      <w:r w:rsidRPr="00DC18E1">
        <w:rPr>
          <w:rFonts w:ascii="Arial" w:eastAsia="Times New Roman" w:hAnsi="Arial" w:cs="Arial"/>
          <w:i/>
          <w:sz w:val="24"/>
          <w:szCs w:val="24"/>
          <w:highlight w:val="white"/>
          <w:lang w:eastAsia="en-US"/>
        </w:rPr>
        <w:t>Annual review of the virology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6</w:t>
      </w:r>
      <w:r w:rsidRPr="00DC18E1">
        <w:rPr>
          <w:rFonts w:ascii="Arial" w:eastAsia="Times New Roman" w:hAnsi="Arial" w:cs="Arial"/>
          <w:sz w:val="24"/>
          <w:szCs w:val="24"/>
          <w:highlight w:val="white"/>
          <w:lang w:eastAsia="en-US"/>
        </w:rPr>
        <w:t>, pp.585-600.</w:t>
      </w:r>
    </w:p>
    <w:p w14:paraId="296FEF7D"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1957E715" w14:textId="7BC720EB"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lastRenderedPageBreak/>
        <w:t xml:space="preserve">Gillespie-Lynch, K., </w:t>
      </w:r>
      <w:proofErr w:type="spellStart"/>
      <w:r w:rsidRPr="00DC18E1">
        <w:rPr>
          <w:rFonts w:ascii="Arial" w:eastAsia="Times New Roman" w:hAnsi="Arial" w:cs="Arial"/>
          <w:sz w:val="24"/>
          <w:szCs w:val="24"/>
          <w:highlight w:val="white"/>
          <w:lang w:eastAsia="en-US"/>
        </w:rPr>
        <w:t>Kapp</w:t>
      </w:r>
      <w:proofErr w:type="spellEnd"/>
      <w:r w:rsidRPr="00DC18E1">
        <w:rPr>
          <w:rFonts w:ascii="Arial" w:eastAsia="Times New Roman" w:hAnsi="Arial" w:cs="Arial"/>
          <w:sz w:val="24"/>
          <w:szCs w:val="24"/>
          <w:highlight w:val="white"/>
          <w:lang w:eastAsia="en-US"/>
        </w:rPr>
        <w:t xml:space="preserve">, S.K., Brooks, P.J., Pickens, J. and </w:t>
      </w:r>
      <w:proofErr w:type="spellStart"/>
      <w:r w:rsidRPr="00DC18E1">
        <w:rPr>
          <w:rFonts w:ascii="Arial" w:eastAsia="Times New Roman" w:hAnsi="Arial" w:cs="Arial"/>
          <w:sz w:val="24"/>
          <w:szCs w:val="24"/>
          <w:highlight w:val="white"/>
          <w:lang w:eastAsia="en-US"/>
        </w:rPr>
        <w:t>Schwartzman</w:t>
      </w:r>
      <w:proofErr w:type="spellEnd"/>
      <w:r w:rsidRPr="00DC18E1">
        <w:rPr>
          <w:rFonts w:ascii="Arial" w:eastAsia="Times New Roman" w:hAnsi="Arial" w:cs="Arial"/>
          <w:sz w:val="24"/>
          <w:szCs w:val="24"/>
          <w:highlight w:val="white"/>
          <w:lang w:eastAsia="en-US"/>
        </w:rPr>
        <w:t xml:space="preserve">, B., </w:t>
      </w:r>
      <w:r w:rsidR="00543A7D">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2017</w:t>
      </w:r>
      <w:r w:rsidR="00F63C2B">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Whose expertise is it? Evidence for autistic adults as critical autism experts. </w:t>
      </w:r>
      <w:r w:rsidRPr="00DC18E1">
        <w:rPr>
          <w:rFonts w:ascii="Arial" w:eastAsia="Times New Roman" w:hAnsi="Arial" w:cs="Arial"/>
          <w:i/>
          <w:sz w:val="24"/>
          <w:szCs w:val="24"/>
          <w:highlight w:val="white"/>
          <w:lang w:eastAsia="en-US"/>
        </w:rPr>
        <w:t>Frontiers in Psychology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8</w:t>
      </w:r>
      <w:r w:rsidRPr="00DC18E1">
        <w:rPr>
          <w:rFonts w:ascii="Arial" w:eastAsia="Times New Roman" w:hAnsi="Arial" w:cs="Arial"/>
          <w:sz w:val="24"/>
          <w:szCs w:val="24"/>
          <w:highlight w:val="white"/>
          <w:lang w:eastAsia="en-US"/>
        </w:rPr>
        <w:t>, p.438.</w:t>
      </w:r>
    </w:p>
    <w:p w14:paraId="7194DBDC"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769D0D3C"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FDAD79D" w14:textId="36E5876C"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Glue, P., </w:t>
      </w:r>
      <w:proofErr w:type="spellStart"/>
      <w:r w:rsidRPr="00DC18E1">
        <w:rPr>
          <w:rFonts w:ascii="Arial" w:eastAsia="Arial" w:hAnsi="Arial" w:cs="Arial"/>
          <w:color w:val="000000"/>
          <w:sz w:val="24"/>
          <w:szCs w:val="24"/>
          <w:lang w:eastAsia="en-US"/>
        </w:rPr>
        <w:t>Medlicott</w:t>
      </w:r>
      <w:proofErr w:type="spellEnd"/>
      <w:r w:rsidRPr="00DC18E1">
        <w:rPr>
          <w:rFonts w:ascii="Arial" w:eastAsia="Arial" w:hAnsi="Arial" w:cs="Arial"/>
          <w:color w:val="000000"/>
          <w:sz w:val="24"/>
          <w:szCs w:val="24"/>
          <w:lang w:eastAsia="en-US"/>
        </w:rPr>
        <w:t xml:space="preserve">, N.J., Harland, S., </w:t>
      </w:r>
      <w:proofErr w:type="spellStart"/>
      <w:r w:rsidRPr="00DC18E1">
        <w:rPr>
          <w:rFonts w:ascii="Arial" w:eastAsia="Arial" w:hAnsi="Arial" w:cs="Arial"/>
          <w:color w:val="000000"/>
          <w:sz w:val="24"/>
          <w:szCs w:val="24"/>
          <w:lang w:eastAsia="en-US"/>
        </w:rPr>
        <w:t>Neehoff</w:t>
      </w:r>
      <w:proofErr w:type="spellEnd"/>
      <w:r w:rsidRPr="00DC18E1">
        <w:rPr>
          <w:rFonts w:ascii="Arial" w:eastAsia="Arial" w:hAnsi="Arial" w:cs="Arial"/>
          <w:color w:val="000000"/>
          <w:sz w:val="24"/>
          <w:szCs w:val="24"/>
          <w:lang w:eastAsia="en-US"/>
        </w:rPr>
        <w:t xml:space="preserve">, S., Anderson-Fahey, B., Le </w:t>
      </w:r>
      <w:proofErr w:type="spellStart"/>
      <w:r w:rsidRPr="00DC18E1">
        <w:rPr>
          <w:rFonts w:ascii="Arial" w:eastAsia="Arial" w:hAnsi="Arial" w:cs="Arial"/>
          <w:color w:val="000000"/>
          <w:sz w:val="24"/>
          <w:szCs w:val="24"/>
          <w:lang w:eastAsia="en-US"/>
        </w:rPr>
        <w:t>Nedelec</w:t>
      </w:r>
      <w:proofErr w:type="spellEnd"/>
      <w:r w:rsidRPr="00DC18E1">
        <w:rPr>
          <w:rFonts w:ascii="Arial" w:eastAsia="Arial" w:hAnsi="Arial" w:cs="Arial"/>
          <w:color w:val="000000"/>
          <w:sz w:val="24"/>
          <w:szCs w:val="24"/>
          <w:lang w:eastAsia="en-US"/>
        </w:rPr>
        <w:t xml:space="preserve">, M., </w:t>
      </w:r>
      <w:proofErr w:type="spellStart"/>
      <w:r w:rsidRPr="00DC18E1">
        <w:rPr>
          <w:rFonts w:ascii="Arial" w:eastAsia="Arial" w:hAnsi="Arial" w:cs="Arial"/>
          <w:color w:val="000000"/>
          <w:sz w:val="24"/>
          <w:szCs w:val="24"/>
          <w:lang w:eastAsia="en-US"/>
        </w:rPr>
        <w:t>Gray</w:t>
      </w:r>
      <w:proofErr w:type="spellEnd"/>
      <w:r w:rsidRPr="00DC18E1">
        <w:rPr>
          <w:rFonts w:ascii="Arial" w:eastAsia="Arial" w:hAnsi="Arial" w:cs="Arial"/>
          <w:color w:val="000000"/>
          <w:sz w:val="24"/>
          <w:szCs w:val="24"/>
          <w:lang w:eastAsia="en-US"/>
        </w:rPr>
        <w:t xml:space="preserve">, A. and McNaughton, N., </w:t>
      </w:r>
      <w:r w:rsidR="00F63C2B">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2017</w:t>
      </w:r>
      <w:r w:rsidR="00F63C2B">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Ketamine’s dose-related effects on anxiety symptoms in patients with treatment refractory anxiety disorders. </w:t>
      </w:r>
      <w:r w:rsidRPr="00DC18E1">
        <w:rPr>
          <w:rFonts w:ascii="Arial" w:eastAsia="Arial" w:hAnsi="Arial" w:cs="Arial"/>
          <w:i/>
          <w:iCs/>
          <w:color w:val="000000"/>
          <w:sz w:val="24"/>
          <w:szCs w:val="24"/>
          <w:lang w:eastAsia="en-US"/>
        </w:rPr>
        <w:t>Journal of Psychopharmacology</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31</w:t>
      </w:r>
      <w:r w:rsidRPr="00DC18E1">
        <w:rPr>
          <w:rFonts w:ascii="Arial" w:eastAsia="Arial" w:hAnsi="Arial" w:cs="Arial"/>
          <w:color w:val="000000"/>
          <w:sz w:val="24"/>
          <w:szCs w:val="24"/>
          <w:lang w:eastAsia="en-US"/>
        </w:rPr>
        <w:t xml:space="preserve">(10), pp.1302-1305. </w:t>
      </w:r>
    </w:p>
    <w:p w14:paraId="54CD245A"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7B06B481" w14:textId="6AB265AB"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Grisanzio, K.A., </w:t>
      </w:r>
      <w:proofErr w:type="spellStart"/>
      <w:r w:rsidRPr="00DC18E1">
        <w:rPr>
          <w:rFonts w:ascii="Arial" w:eastAsia="Arial" w:hAnsi="Arial" w:cs="Arial"/>
          <w:color w:val="000000"/>
          <w:sz w:val="24"/>
          <w:szCs w:val="24"/>
          <w:lang w:eastAsia="en-US"/>
        </w:rPr>
        <w:t>Goldstein-Piekarski</w:t>
      </w:r>
      <w:proofErr w:type="spellEnd"/>
      <w:r w:rsidRPr="00DC18E1">
        <w:rPr>
          <w:rFonts w:ascii="Arial" w:eastAsia="Arial" w:hAnsi="Arial" w:cs="Arial"/>
          <w:color w:val="000000"/>
          <w:sz w:val="24"/>
          <w:szCs w:val="24"/>
          <w:lang w:eastAsia="en-US"/>
        </w:rPr>
        <w:t xml:space="preserve">, A.N., Wang, M.Y., Ahmed, A.P.R., Samara, Z. and Williams, L.M., </w:t>
      </w:r>
      <w:r w:rsidR="003F6160">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3F6160">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xml:space="preserve">. </w:t>
      </w:r>
      <w:proofErr w:type="spellStart"/>
      <w:r w:rsidRPr="00DC18E1">
        <w:rPr>
          <w:rFonts w:ascii="Arial" w:eastAsia="Arial" w:hAnsi="Arial" w:cs="Arial"/>
          <w:color w:val="000000"/>
          <w:sz w:val="24"/>
          <w:szCs w:val="24"/>
          <w:lang w:eastAsia="en-US"/>
        </w:rPr>
        <w:t>Transdiagnostic</w:t>
      </w:r>
      <w:proofErr w:type="spellEnd"/>
      <w:r w:rsidRPr="00DC18E1">
        <w:rPr>
          <w:rFonts w:ascii="Arial" w:eastAsia="Arial" w:hAnsi="Arial" w:cs="Arial"/>
          <w:color w:val="000000"/>
          <w:sz w:val="24"/>
          <w:szCs w:val="24"/>
          <w:lang w:eastAsia="en-US"/>
        </w:rPr>
        <w:t xml:space="preserve"> symptom clusters and associations with brain, </w:t>
      </w:r>
      <w:proofErr w:type="spellStart"/>
      <w:r w:rsidRPr="00DC18E1">
        <w:rPr>
          <w:rFonts w:ascii="Arial" w:eastAsia="Arial" w:hAnsi="Arial" w:cs="Arial"/>
          <w:color w:val="000000"/>
          <w:sz w:val="24"/>
          <w:szCs w:val="24"/>
          <w:lang w:eastAsia="en-US"/>
        </w:rPr>
        <w:t>behavior</w:t>
      </w:r>
      <w:proofErr w:type="spellEnd"/>
      <w:r w:rsidRPr="00DC18E1">
        <w:rPr>
          <w:rFonts w:ascii="Arial" w:eastAsia="Arial" w:hAnsi="Arial" w:cs="Arial"/>
          <w:color w:val="000000"/>
          <w:sz w:val="24"/>
          <w:szCs w:val="24"/>
          <w:lang w:eastAsia="en-US"/>
        </w:rPr>
        <w:t>, and daily function in mood, anxiety, and trauma disorders. </w:t>
      </w:r>
      <w:r w:rsidRPr="00DC18E1">
        <w:rPr>
          <w:rFonts w:ascii="Arial" w:eastAsia="Arial" w:hAnsi="Arial" w:cs="Arial"/>
          <w:i/>
          <w:iCs/>
          <w:color w:val="000000"/>
          <w:sz w:val="24"/>
          <w:szCs w:val="24"/>
          <w:lang w:eastAsia="en-US"/>
        </w:rPr>
        <w:t>JAMA psychiatry</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75</w:t>
      </w:r>
      <w:r w:rsidRPr="00DC18E1">
        <w:rPr>
          <w:rFonts w:ascii="Arial" w:eastAsia="Arial" w:hAnsi="Arial" w:cs="Arial"/>
          <w:color w:val="000000"/>
          <w:sz w:val="24"/>
          <w:szCs w:val="24"/>
          <w:lang w:eastAsia="en-US"/>
        </w:rPr>
        <w:t xml:space="preserve">(2), pp.201-209. </w:t>
      </w:r>
    </w:p>
    <w:p w14:paraId="1231BE67"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3E393D6A" w14:textId="7CDBB802"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Grove, J., </w:t>
      </w:r>
      <w:proofErr w:type="spellStart"/>
      <w:r w:rsidRPr="00DC18E1">
        <w:rPr>
          <w:rFonts w:ascii="Arial" w:eastAsia="Times New Roman" w:hAnsi="Arial" w:cs="Arial"/>
          <w:sz w:val="24"/>
          <w:szCs w:val="24"/>
          <w:highlight w:val="white"/>
          <w:lang w:eastAsia="en-US"/>
        </w:rPr>
        <w:t>Ripke</w:t>
      </w:r>
      <w:proofErr w:type="spellEnd"/>
      <w:r w:rsidRPr="00DC18E1">
        <w:rPr>
          <w:rFonts w:ascii="Arial" w:eastAsia="Times New Roman" w:hAnsi="Arial" w:cs="Arial"/>
          <w:sz w:val="24"/>
          <w:szCs w:val="24"/>
          <w:highlight w:val="white"/>
          <w:lang w:eastAsia="en-US"/>
        </w:rPr>
        <w:t xml:space="preserve">, S., </w:t>
      </w:r>
      <w:proofErr w:type="spellStart"/>
      <w:r w:rsidRPr="00DC18E1">
        <w:rPr>
          <w:rFonts w:ascii="Arial" w:eastAsia="Times New Roman" w:hAnsi="Arial" w:cs="Arial"/>
          <w:sz w:val="24"/>
          <w:szCs w:val="24"/>
          <w:highlight w:val="white"/>
          <w:lang w:eastAsia="en-US"/>
        </w:rPr>
        <w:t>Als</w:t>
      </w:r>
      <w:proofErr w:type="spellEnd"/>
      <w:r w:rsidRPr="00DC18E1">
        <w:rPr>
          <w:rFonts w:ascii="Arial" w:eastAsia="Times New Roman" w:hAnsi="Arial" w:cs="Arial"/>
          <w:sz w:val="24"/>
          <w:szCs w:val="24"/>
          <w:highlight w:val="white"/>
          <w:lang w:eastAsia="en-US"/>
        </w:rPr>
        <w:t xml:space="preserve">, T.D., </w:t>
      </w:r>
      <w:proofErr w:type="spellStart"/>
      <w:r w:rsidRPr="00DC18E1">
        <w:rPr>
          <w:rFonts w:ascii="Arial" w:eastAsia="Times New Roman" w:hAnsi="Arial" w:cs="Arial"/>
          <w:sz w:val="24"/>
          <w:szCs w:val="24"/>
          <w:highlight w:val="white"/>
          <w:lang w:eastAsia="en-US"/>
        </w:rPr>
        <w:t>Mattheisen</w:t>
      </w:r>
      <w:proofErr w:type="spellEnd"/>
      <w:r w:rsidRPr="00DC18E1">
        <w:rPr>
          <w:rFonts w:ascii="Arial" w:eastAsia="Times New Roman" w:hAnsi="Arial" w:cs="Arial"/>
          <w:sz w:val="24"/>
          <w:szCs w:val="24"/>
          <w:highlight w:val="white"/>
          <w:lang w:eastAsia="en-US"/>
        </w:rPr>
        <w:t xml:space="preserve">, M., Walters, R.K., Won, H., </w:t>
      </w:r>
      <w:proofErr w:type="spellStart"/>
      <w:r w:rsidRPr="00DC18E1">
        <w:rPr>
          <w:rFonts w:ascii="Arial" w:eastAsia="Times New Roman" w:hAnsi="Arial" w:cs="Arial"/>
          <w:sz w:val="24"/>
          <w:szCs w:val="24"/>
          <w:highlight w:val="white"/>
          <w:lang w:eastAsia="en-US"/>
        </w:rPr>
        <w:t>Pallesen</w:t>
      </w:r>
      <w:proofErr w:type="spellEnd"/>
      <w:r w:rsidRPr="00DC18E1">
        <w:rPr>
          <w:rFonts w:ascii="Arial" w:eastAsia="Times New Roman" w:hAnsi="Arial" w:cs="Arial"/>
          <w:sz w:val="24"/>
          <w:szCs w:val="24"/>
          <w:highlight w:val="white"/>
          <w:lang w:eastAsia="en-US"/>
        </w:rPr>
        <w:t xml:space="preserve">, J., </w:t>
      </w:r>
      <w:proofErr w:type="spellStart"/>
      <w:r w:rsidRPr="00DC18E1">
        <w:rPr>
          <w:rFonts w:ascii="Arial" w:eastAsia="Times New Roman" w:hAnsi="Arial" w:cs="Arial"/>
          <w:sz w:val="24"/>
          <w:szCs w:val="24"/>
          <w:highlight w:val="white"/>
          <w:lang w:eastAsia="en-US"/>
        </w:rPr>
        <w:t>Agerbo</w:t>
      </w:r>
      <w:proofErr w:type="spellEnd"/>
      <w:r w:rsidRPr="00DC18E1">
        <w:rPr>
          <w:rFonts w:ascii="Arial" w:eastAsia="Times New Roman" w:hAnsi="Arial" w:cs="Arial"/>
          <w:sz w:val="24"/>
          <w:szCs w:val="24"/>
          <w:highlight w:val="white"/>
          <w:lang w:eastAsia="en-US"/>
        </w:rPr>
        <w:t xml:space="preserve">, E., Andreassen, O.A., </w:t>
      </w:r>
      <w:proofErr w:type="spellStart"/>
      <w:r w:rsidRPr="00DC18E1">
        <w:rPr>
          <w:rFonts w:ascii="Arial" w:eastAsia="Times New Roman" w:hAnsi="Arial" w:cs="Arial"/>
          <w:sz w:val="24"/>
          <w:szCs w:val="24"/>
          <w:highlight w:val="white"/>
          <w:lang w:eastAsia="en-US"/>
        </w:rPr>
        <w:t>Anney</w:t>
      </w:r>
      <w:proofErr w:type="spellEnd"/>
      <w:r w:rsidRPr="00DC18E1">
        <w:rPr>
          <w:rFonts w:ascii="Arial" w:eastAsia="Times New Roman" w:hAnsi="Arial" w:cs="Arial"/>
          <w:sz w:val="24"/>
          <w:szCs w:val="24"/>
          <w:highlight w:val="white"/>
          <w:lang w:eastAsia="en-US"/>
        </w:rPr>
        <w:t xml:space="preserve">, R. and </w:t>
      </w:r>
      <w:proofErr w:type="spellStart"/>
      <w:r w:rsidRPr="00DC18E1">
        <w:rPr>
          <w:rFonts w:ascii="Arial" w:eastAsia="Times New Roman" w:hAnsi="Arial" w:cs="Arial"/>
          <w:sz w:val="24"/>
          <w:szCs w:val="24"/>
          <w:highlight w:val="white"/>
          <w:lang w:eastAsia="en-US"/>
        </w:rPr>
        <w:t>Awasthi</w:t>
      </w:r>
      <w:proofErr w:type="spellEnd"/>
      <w:r w:rsidRPr="00DC18E1">
        <w:rPr>
          <w:rFonts w:ascii="Arial" w:eastAsia="Times New Roman" w:hAnsi="Arial" w:cs="Arial"/>
          <w:sz w:val="24"/>
          <w:szCs w:val="24"/>
          <w:highlight w:val="white"/>
          <w:lang w:eastAsia="en-US"/>
        </w:rPr>
        <w:t xml:space="preserve">, S., </w:t>
      </w:r>
      <w:r w:rsidR="003F6160">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5244BE">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Identification of common genetic risk variants for autism spectrum disorder. </w:t>
      </w:r>
      <w:r w:rsidRPr="00DC18E1">
        <w:rPr>
          <w:rFonts w:ascii="Arial" w:eastAsia="Times New Roman" w:hAnsi="Arial" w:cs="Arial"/>
          <w:i/>
          <w:sz w:val="24"/>
          <w:szCs w:val="24"/>
          <w:highlight w:val="white"/>
          <w:lang w:eastAsia="en-US"/>
        </w:rPr>
        <w:t>Nature genetics</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51</w:t>
      </w:r>
      <w:r w:rsidRPr="00DC18E1">
        <w:rPr>
          <w:rFonts w:ascii="Arial" w:eastAsia="Times New Roman" w:hAnsi="Arial" w:cs="Arial"/>
          <w:sz w:val="24"/>
          <w:szCs w:val="24"/>
          <w:highlight w:val="white"/>
          <w:lang w:eastAsia="en-US"/>
        </w:rPr>
        <w:t>(3), pp.431-444.</w:t>
      </w:r>
    </w:p>
    <w:p w14:paraId="36FEB5B0"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54233AC1" w14:textId="45D42C35"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Gu, J., Miller, C.B., Henry, A.L., </w:t>
      </w:r>
      <w:proofErr w:type="spellStart"/>
      <w:r w:rsidRPr="00DC18E1">
        <w:rPr>
          <w:rFonts w:ascii="Arial" w:eastAsia="Arial" w:hAnsi="Arial" w:cs="Arial"/>
          <w:color w:val="000000"/>
          <w:sz w:val="24"/>
          <w:szCs w:val="24"/>
          <w:lang w:eastAsia="en-US"/>
        </w:rPr>
        <w:t>Espie</w:t>
      </w:r>
      <w:proofErr w:type="spellEnd"/>
      <w:r w:rsidRPr="00DC18E1">
        <w:rPr>
          <w:rFonts w:ascii="Arial" w:eastAsia="Arial" w:hAnsi="Arial" w:cs="Arial"/>
          <w:color w:val="000000"/>
          <w:sz w:val="24"/>
          <w:szCs w:val="24"/>
          <w:lang w:eastAsia="en-US"/>
        </w:rPr>
        <w:t xml:space="preserve">, C.A., Davis, M.L., Stott, R., </w:t>
      </w:r>
      <w:proofErr w:type="spellStart"/>
      <w:r w:rsidRPr="00DC18E1">
        <w:rPr>
          <w:rFonts w:ascii="Arial" w:eastAsia="Arial" w:hAnsi="Arial" w:cs="Arial"/>
          <w:color w:val="000000"/>
          <w:sz w:val="24"/>
          <w:szCs w:val="24"/>
          <w:lang w:eastAsia="en-US"/>
        </w:rPr>
        <w:t>Emsley</w:t>
      </w:r>
      <w:proofErr w:type="spellEnd"/>
      <w:r w:rsidRPr="00DC18E1">
        <w:rPr>
          <w:rFonts w:ascii="Arial" w:eastAsia="Arial" w:hAnsi="Arial" w:cs="Arial"/>
          <w:color w:val="000000"/>
          <w:sz w:val="24"/>
          <w:szCs w:val="24"/>
          <w:lang w:eastAsia="en-US"/>
        </w:rPr>
        <w:t xml:space="preserve">, R., </w:t>
      </w:r>
      <w:proofErr w:type="spellStart"/>
      <w:r w:rsidRPr="00DC18E1">
        <w:rPr>
          <w:rFonts w:ascii="Arial" w:eastAsia="Arial" w:hAnsi="Arial" w:cs="Arial"/>
          <w:color w:val="000000"/>
          <w:sz w:val="24"/>
          <w:szCs w:val="24"/>
          <w:lang w:eastAsia="en-US"/>
        </w:rPr>
        <w:t>Smits</w:t>
      </w:r>
      <w:proofErr w:type="spellEnd"/>
      <w:r w:rsidRPr="00DC18E1">
        <w:rPr>
          <w:rFonts w:ascii="Arial" w:eastAsia="Arial" w:hAnsi="Arial" w:cs="Arial"/>
          <w:color w:val="000000"/>
          <w:sz w:val="24"/>
          <w:szCs w:val="24"/>
          <w:lang w:eastAsia="en-US"/>
        </w:rPr>
        <w:t xml:space="preserve">, J.A.J., </w:t>
      </w:r>
      <w:proofErr w:type="spellStart"/>
      <w:r w:rsidRPr="00DC18E1">
        <w:rPr>
          <w:rFonts w:ascii="Arial" w:eastAsia="Arial" w:hAnsi="Arial" w:cs="Arial"/>
          <w:color w:val="000000"/>
          <w:sz w:val="24"/>
          <w:szCs w:val="24"/>
          <w:lang w:eastAsia="en-US"/>
        </w:rPr>
        <w:t>Craske</w:t>
      </w:r>
      <w:proofErr w:type="spellEnd"/>
      <w:r w:rsidRPr="00DC18E1">
        <w:rPr>
          <w:rFonts w:ascii="Arial" w:eastAsia="Arial" w:hAnsi="Arial" w:cs="Arial"/>
          <w:color w:val="000000"/>
          <w:sz w:val="24"/>
          <w:szCs w:val="24"/>
          <w:lang w:eastAsia="en-US"/>
        </w:rPr>
        <w:t xml:space="preserve">, M., Saunders, K.E.A. and Goodwin, G., </w:t>
      </w:r>
      <w:r w:rsidR="00D85F17">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2020</w:t>
      </w:r>
      <w:r w:rsidR="00D85F17">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Efficacy of digital cognitive behavioural therapy for symptoms of generalised anxiety disorder: a study protocol for a randomised controlled trial. </w:t>
      </w:r>
      <w:r w:rsidRPr="00DC18E1">
        <w:rPr>
          <w:rFonts w:ascii="Arial" w:eastAsia="Arial" w:hAnsi="Arial" w:cs="Arial"/>
          <w:i/>
          <w:iCs/>
          <w:color w:val="000000"/>
          <w:sz w:val="24"/>
          <w:szCs w:val="24"/>
          <w:lang w:eastAsia="en-US"/>
        </w:rPr>
        <w:t>Trials</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21</w:t>
      </w:r>
      <w:r w:rsidRPr="00DC18E1">
        <w:rPr>
          <w:rFonts w:ascii="Arial" w:eastAsia="Arial" w:hAnsi="Arial" w:cs="Arial"/>
          <w:color w:val="000000"/>
          <w:sz w:val="24"/>
          <w:szCs w:val="24"/>
          <w:lang w:eastAsia="en-US"/>
        </w:rPr>
        <w:t xml:space="preserve">, pp.1-11. </w:t>
      </w:r>
    </w:p>
    <w:p w14:paraId="30D7AA69"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07081E16" w14:textId="56175B44"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Guo</w:t>
      </w:r>
      <w:proofErr w:type="spellEnd"/>
      <w:r w:rsidRPr="00DC18E1">
        <w:rPr>
          <w:rFonts w:ascii="Arial" w:eastAsia="Times New Roman" w:hAnsi="Arial" w:cs="Arial"/>
          <w:sz w:val="24"/>
          <w:szCs w:val="24"/>
          <w:highlight w:val="white"/>
          <w:lang w:eastAsia="en-US"/>
        </w:rPr>
        <w:t xml:space="preserve">, J.Y., Ragland, J.D. and Carter, C.S., </w:t>
      </w:r>
      <w:r w:rsidR="00D85F17">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D85F17">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Memory and cognition in schizophrenia. </w:t>
      </w:r>
      <w:r w:rsidRPr="00DC18E1">
        <w:rPr>
          <w:rFonts w:ascii="Arial" w:eastAsia="Times New Roman" w:hAnsi="Arial" w:cs="Arial"/>
          <w:i/>
          <w:sz w:val="24"/>
          <w:szCs w:val="24"/>
          <w:highlight w:val="white"/>
          <w:lang w:eastAsia="en-US"/>
        </w:rPr>
        <w:t>Molecular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24</w:t>
      </w:r>
      <w:r w:rsidRPr="00DC18E1">
        <w:rPr>
          <w:rFonts w:ascii="Arial" w:eastAsia="Times New Roman" w:hAnsi="Arial" w:cs="Arial"/>
          <w:sz w:val="24"/>
          <w:szCs w:val="24"/>
          <w:highlight w:val="white"/>
          <w:lang w:eastAsia="en-US"/>
        </w:rPr>
        <w:t>(5), pp.633-642.</w:t>
      </w:r>
    </w:p>
    <w:p w14:paraId="7196D064" w14:textId="77777777"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4FF1C98" w14:textId="77777777" w:rsidR="00E83568" w:rsidRPr="00DC18E1" w:rsidRDefault="00E8356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20A90507" w14:textId="53BC077B" w:rsidR="00904B58" w:rsidRPr="00DC18E1" w:rsidRDefault="00904B58" w:rsidP="00904B58">
      <w:pPr>
        <w:spacing w:after="160" w:line="360" w:lineRule="auto"/>
        <w:jc w:val="both"/>
        <w:rPr>
          <w:rFonts w:ascii="Arial" w:eastAsia="Arial" w:hAnsi="Arial" w:cs="Arial"/>
          <w:color w:val="000000"/>
          <w:sz w:val="24"/>
          <w:szCs w:val="24"/>
          <w:lang w:eastAsia="en-US"/>
        </w:rPr>
      </w:pPr>
      <w:proofErr w:type="spellStart"/>
      <w:r w:rsidRPr="00DC18E1">
        <w:rPr>
          <w:rFonts w:ascii="Arial" w:eastAsia="Arial" w:hAnsi="Arial" w:cs="Arial"/>
          <w:color w:val="000000"/>
          <w:sz w:val="24"/>
          <w:szCs w:val="24"/>
          <w:lang w:eastAsia="en-US"/>
        </w:rPr>
        <w:lastRenderedPageBreak/>
        <w:t>Hallit</w:t>
      </w:r>
      <w:proofErr w:type="spellEnd"/>
      <w:r w:rsidRPr="00DC18E1">
        <w:rPr>
          <w:rFonts w:ascii="Arial" w:eastAsia="Arial" w:hAnsi="Arial" w:cs="Arial"/>
          <w:color w:val="000000"/>
          <w:sz w:val="24"/>
          <w:szCs w:val="24"/>
          <w:lang w:eastAsia="en-US"/>
        </w:rPr>
        <w:t xml:space="preserve">, S., </w:t>
      </w:r>
      <w:proofErr w:type="spellStart"/>
      <w:r w:rsidRPr="00DC18E1">
        <w:rPr>
          <w:rFonts w:ascii="Arial" w:eastAsia="Arial" w:hAnsi="Arial" w:cs="Arial"/>
          <w:color w:val="000000"/>
          <w:sz w:val="24"/>
          <w:szCs w:val="24"/>
          <w:lang w:eastAsia="en-US"/>
        </w:rPr>
        <w:t>Haddad</w:t>
      </w:r>
      <w:proofErr w:type="spellEnd"/>
      <w:r w:rsidRPr="00DC18E1">
        <w:rPr>
          <w:rFonts w:ascii="Arial" w:eastAsia="Arial" w:hAnsi="Arial" w:cs="Arial"/>
          <w:color w:val="000000"/>
          <w:sz w:val="24"/>
          <w:szCs w:val="24"/>
          <w:lang w:eastAsia="en-US"/>
        </w:rPr>
        <w:t xml:space="preserve">, C., </w:t>
      </w:r>
      <w:proofErr w:type="spellStart"/>
      <w:r w:rsidRPr="00DC18E1">
        <w:rPr>
          <w:rFonts w:ascii="Arial" w:eastAsia="Arial" w:hAnsi="Arial" w:cs="Arial"/>
          <w:color w:val="000000"/>
          <w:sz w:val="24"/>
          <w:szCs w:val="24"/>
          <w:lang w:eastAsia="en-US"/>
        </w:rPr>
        <w:t>Hallit</w:t>
      </w:r>
      <w:proofErr w:type="spellEnd"/>
      <w:r w:rsidRPr="00DC18E1">
        <w:rPr>
          <w:rFonts w:ascii="Arial" w:eastAsia="Arial" w:hAnsi="Arial" w:cs="Arial"/>
          <w:color w:val="000000"/>
          <w:sz w:val="24"/>
          <w:szCs w:val="24"/>
          <w:lang w:eastAsia="en-US"/>
        </w:rPr>
        <w:t xml:space="preserve">, R., </w:t>
      </w:r>
      <w:proofErr w:type="spellStart"/>
      <w:r w:rsidRPr="00DC18E1">
        <w:rPr>
          <w:rFonts w:ascii="Arial" w:eastAsia="Arial" w:hAnsi="Arial" w:cs="Arial"/>
          <w:color w:val="000000"/>
          <w:sz w:val="24"/>
          <w:szCs w:val="24"/>
          <w:lang w:eastAsia="en-US"/>
        </w:rPr>
        <w:t>Akel</w:t>
      </w:r>
      <w:proofErr w:type="spellEnd"/>
      <w:r w:rsidRPr="00DC18E1">
        <w:rPr>
          <w:rFonts w:ascii="Arial" w:eastAsia="Arial" w:hAnsi="Arial" w:cs="Arial"/>
          <w:color w:val="000000"/>
          <w:sz w:val="24"/>
          <w:szCs w:val="24"/>
          <w:lang w:eastAsia="en-US"/>
        </w:rPr>
        <w:t xml:space="preserve">, M., Obeid, S., </w:t>
      </w:r>
      <w:proofErr w:type="spellStart"/>
      <w:r w:rsidRPr="00DC18E1">
        <w:rPr>
          <w:rFonts w:ascii="Arial" w:eastAsia="Arial" w:hAnsi="Arial" w:cs="Arial"/>
          <w:color w:val="000000"/>
          <w:sz w:val="24"/>
          <w:szCs w:val="24"/>
          <w:lang w:eastAsia="en-US"/>
        </w:rPr>
        <w:t>Haddad</w:t>
      </w:r>
      <w:proofErr w:type="spellEnd"/>
      <w:r w:rsidRPr="00DC18E1">
        <w:rPr>
          <w:rFonts w:ascii="Arial" w:eastAsia="Arial" w:hAnsi="Arial" w:cs="Arial"/>
          <w:color w:val="000000"/>
          <w:sz w:val="24"/>
          <w:szCs w:val="24"/>
          <w:lang w:eastAsia="en-US"/>
        </w:rPr>
        <w:t xml:space="preserve">, G., </w:t>
      </w:r>
      <w:proofErr w:type="spellStart"/>
      <w:r w:rsidRPr="00DC18E1">
        <w:rPr>
          <w:rFonts w:ascii="Arial" w:eastAsia="Arial" w:hAnsi="Arial" w:cs="Arial"/>
          <w:color w:val="000000"/>
          <w:sz w:val="24"/>
          <w:szCs w:val="24"/>
          <w:lang w:eastAsia="en-US"/>
        </w:rPr>
        <w:t>Soufia</w:t>
      </w:r>
      <w:proofErr w:type="spellEnd"/>
      <w:r w:rsidRPr="00DC18E1">
        <w:rPr>
          <w:rFonts w:ascii="Arial" w:eastAsia="Arial" w:hAnsi="Arial" w:cs="Arial"/>
          <w:color w:val="000000"/>
          <w:sz w:val="24"/>
          <w:szCs w:val="24"/>
          <w:lang w:eastAsia="en-US"/>
        </w:rPr>
        <w:t xml:space="preserve">, M., </w:t>
      </w:r>
      <w:proofErr w:type="spellStart"/>
      <w:r w:rsidRPr="00DC18E1">
        <w:rPr>
          <w:rFonts w:ascii="Arial" w:eastAsia="Arial" w:hAnsi="Arial" w:cs="Arial"/>
          <w:color w:val="000000"/>
          <w:sz w:val="24"/>
          <w:szCs w:val="24"/>
          <w:lang w:eastAsia="en-US"/>
        </w:rPr>
        <w:t>Khansa</w:t>
      </w:r>
      <w:proofErr w:type="spellEnd"/>
      <w:r w:rsidRPr="00DC18E1">
        <w:rPr>
          <w:rFonts w:ascii="Arial" w:eastAsia="Arial" w:hAnsi="Arial" w:cs="Arial"/>
          <w:color w:val="000000"/>
          <w:sz w:val="24"/>
          <w:szCs w:val="24"/>
          <w:lang w:eastAsia="en-US"/>
        </w:rPr>
        <w:t xml:space="preserve">, W., Khoury, R., </w:t>
      </w:r>
      <w:proofErr w:type="spellStart"/>
      <w:r w:rsidRPr="00DC18E1">
        <w:rPr>
          <w:rFonts w:ascii="Arial" w:eastAsia="Arial" w:hAnsi="Arial" w:cs="Arial"/>
          <w:color w:val="000000"/>
          <w:sz w:val="24"/>
          <w:szCs w:val="24"/>
          <w:lang w:eastAsia="en-US"/>
        </w:rPr>
        <w:t>Kheir</w:t>
      </w:r>
      <w:proofErr w:type="spellEnd"/>
      <w:r w:rsidRPr="00DC18E1">
        <w:rPr>
          <w:rFonts w:ascii="Arial" w:eastAsia="Arial" w:hAnsi="Arial" w:cs="Arial"/>
          <w:color w:val="000000"/>
          <w:sz w:val="24"/>
          <w:szCs w:val="24"/>
          <w:lang w:eastAsia="en-US"/>
        </w:rPr>
        <w:t xml:space="preserve">, N. and </w:t>
      </w:r>
      <w:proofErr w:type="spellStart"/>
      <w:r w:rsidRPr="00DC18E1">
        <w:rPr>
          <w:rFonts w:ascii="Arial" w:eastAsia="Arial" w:hAnsi="Arial" w:cs="Arial"/>
          <w:color w:val="000000"/>
          <w:sz w:val="24"/>
          <w:szCs w:val="24"/>
          <w:lang w:eastAsia="en-US"/>
        </w:rPr>
        <w:t>Hallit</w:t>
      </w:r>
      <w:proofErr w:type="spellEnd"/>
      <w:r w:rsidRPr="00DC18E1">
        <w:rPr>
          <w:rFonts w:ascii="Arial" w:eastAsia="Arial" w:hAnsi="Arial" w:cs="Arial"/>
          <w:color w:val="000000"/>
          <w:sz w:val="24"/>
          <w:szCs w:val="24"/>
          <w:lang w:eastAsia="en-US"/>
        </w:rPr>
        <w:t xml:space="preserve">, C.A.E., </w:t>
      </w:r>
      <w:r w:rsidR="00093148">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2020</w:t>
      </w:r>
      <w:r w:rsidR="00093148">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Validation of the Hamilton Anxiety Rating Scale and state trait anxiety inventory A and B in Arabic among the Lebanese population. </w:t>
      </w:r>
      <w:r w:rsidRPr="00DC18E1">
        <w:rPr>
          <w:rFonts w:ascii="Arial" w:eastAsia="Arial" w:hAnsi="Arial" w:cs="Arial"/>
          <w:i/>
          <w:iCs/>
          <w:color w:val="000000"/>
          <w:sz w:val="24"/>
          <w:szCs w:val="24"/>
          <w:lang w:eastAsia="en-US"/>
        </w:rPr>
        <w:t>Clinical epidemiology and global health</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8</w:t>
      </w:r>
      <w:r w:rsidRPr="00DC18E1">
        <w:rPr>
          <w:rFonts w:ascii="Arial" w:eastAsia="Arial" w:hAnsi="Arial" w:cs="Arial"/>
          <w:color w:val="000000"/>
          <w:sz w:val="24"/>
          <w:szCs w:val="24"/>
          <w:lang w:eastAsia="en-US"/>
        </w:rPr>
        <w:t xml:space="preserve">(4), pp.1104-1109. </w:t>
      </w:r>
    </w:p>
    <w:p w14:paraId="6D072C0D"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633E4043" w14:textId="70610B86"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Happé</w:t>
      </w:r>
      <w:proofErr w:type="spellEnd"/>
      <w:r w:rsidRPr="00DC18E1">
        <w:rPr>
          <w:rFonts w:ascii="Arial" w:eastAsia="Times New Roman" w:hAnsi="Arial" w:cs="Arial"/>
          <w:sz w:val="24"/>
          <w:szCs w:val="24"/>
          <w:highlight w:val="white"/>
          <w:lang w:eastAsia="en-US"/>
        </w:rPr>
        <w:t xml:space="preserve">, F. and Frith, U., </w:t>
      </w:r>
      <w:r w:rsidR="0009314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2020</w:t>
      </w:r>
      <w:r w:rsidR="0009314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Annual Research Review: Looking back to look forward–changes in the concept of autism and implications for future research. </w:t>
      </w:r>
      <w:r w:rsidRPr="00DC18E1">
        <w:rPr>
          <w:rFonts w:ascii="Arial" w:eastAsia="Times New Roman" w:hAnsi="Arial" w:cs="Arial"/>
          <w:i/>
          <w:sz w:val="24"/>
          <w:szCs w:val="24"/>
          <w:highlight w:val="white"/>
          <w:lang w:eastAsia="en-US"/>
        </w:rPr>
        <w:t>Journal of Child Psychology and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61</w:t>
      </w:r>
      <w:r w:rsidRPr="00DC18E1">
        <w:rPr>
          <w:rFonts w:ascii="Arial" w:eastAsia="Times New Roman" w:hAnsi="Arial" w:cs="Arial"/>
          <w:sz w:val="24"/>
          <w:szCs w:val="24"/>
          <w:highlight w:val="white"/>
          <w:lang w:eastAsia="en-US"/>
        </w:rPr>
        <w:t>(3), pp.218-232.</w:t>
      </w:r>
    </w:p>
    <w:p w14:paraId="560411C8" w14:textId="77777777" w:rsidR="00BB6E18" w:rsidRPr="00DC18E1" w:rsidRDefault="00BB6E1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0B373824" w14:textId="11A34E41"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Hayes, J.F., Marston, L., Walters, K., King, M.B. and Osborn, D.P., </w:t>
      </w:r>
      <w:r w:rsidR="00BB6E1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2017</w:t>
      </w:r>
      <w:r w:rsidR="00BB6E1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Mortality gap for people with bipolar disorder and schizophrenia: UK-based cohort study 2000–2014. </w:t>
      </w:r>
      <w:r w:rsidRPr="00DC18E1">
        <w:rPr>
          <w:rFonts w:ascii="Arial" w:eastAsia="Times New Roman" w:hAnsi="Arial" w:cs="Arial"/>
          <w:i/>
          <w:sz w:val="24"/>
          <w:szCs w:val="24"/>
          <w:highlight w:val="white"/>
          <w:lang w:eastAsia="en-US"/>
        </w:rPr>
        <w:t>The British Journal of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211</w:t>
      </w:r>
      <w:r w:rsidRPr="00DC18E1">
        <w:rPr>
          <w:rFonts w:ascii="Arial" w:eastAsia="Times New Roman" w:hAnsi="Arial" w:cs="Arial"/>
          <w:sz w:val="24"/>
          <w:szCs w:val="24"/>
          <w:highlight w:val="white"/>
          <w:lang w:eastAsia="en-US"/>
        </w:rPr>
        <w:t>(3), pp.175-181.</w:t>
      </w:r>
    </w:p>
    <w:p w14:paraId="48A21919"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02993BA2" w14:textId="47C2AAB5"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Heslin, K.C., Owens, P.L., </w:t>
      </w:r>
      <w:proofErr w:type="spellStart"/>
      <w:r w:rsidRPr="00DC18E1">
        <w:rPr>
          <w:rFonts w:ascii="Arial" w:eastAsia="Times New Roman" w:hAnsi="Arial" w:cs="Arial"/>
          <w:sz w:val="24"/>
          <w:szCs w:val="24"/>
          <w:highlight w:val="white"/>
          <w:lang w:eastAsia="en-US"/>
        </w:rPr>
        <w:t>Karaca</w:t>
      </w:r>
      <w:proofErr w:type="spellEnd"/>
      <w:r w:rsidRPr="00DC18E1">
        <w:rPr>
          <w:rFonts w:ascii="Arial" w:eastAsia="Times New Roman" w:hAnsi="Arial" w:cs="Arial"/>
          <w:sz w:val="24"/>
          <w:szCs w:val="24"/>
          <w:highlight w:val="white"/>
          <w:lang w:eastAsia="en-US"/>
        </w:rPr>
        <w:t xml:space="preserve">, Z., Barrett, M.L., Moore, B.J. and </w:t>
      </w:r>
      <w:proofErr w:type="spellStart"/>
      <w:r w:rsidRPr="00DC18E1">
        <w:rPr>
          <w:rFonts w:ascii="Arial" w:eastAsia="Times New Roman" w:hAnsi="Arial" w:cs="Arial"/>
          <w:sz w:val="24"/>
          <w:szCs w:val="24"/>
          <w:highlight w:val="white"/>
          <w:lang w:eastAsia="en-US"/>
        </w:rPr>
        <w:t>Elixhauser</w:t>
      </w:r>
      <w:proofErr w:type="spellEnd"/>
      <w:r w:rsidRPr="00DC18E1">
        <w:rPr>
          <w:rFonts w:ascii="Arial" w:eastAsia="Times New Roman" w:hAnsi="Arial" w:cs="Arial"/>
          <w:sz w:val="24"/>
          <w:szCs w:val="24"/>
          <w:highlight w:val="white"/>
          <w:lang w:eastAsia="en-US"/>
        </w:rPr>
        <w:t xml:space="preserve">, A., </w:t>
      </w:r>
      <w:r w:rsidR="00096702">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2017</w:t>
      </w:r>
      <w:r w:rsidR="00096702">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Trends in opioid-related inpatient stay shifted after the US transitioned to ICD-10-CM diagnosis coding in 2015. </w:t>
      </w:r>
      <w:r w:rsidRPr="00DC18E1">
        <w:rPr>
          <w:rFonts w:ascii="Arial" w:eastAsia="Times New Roman" w:hAnsi="Arial" w:cs="Arial"/>
          <w:i/>
          <w:sz w:val="24"/>
          <w:szCs w:val="24"/>
          <w:highlight w:val="white"/>
          <w:lang w:eastAsia="en-US"/>
        </w:rPr>
        <w:t>Medical care</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55</w:t>
      </w:r>
      <w:r w:rsidRPr="00DC18E1">
        <w:rPr>
          <w:rFonts w:ascii="Arial" w:eastAsia="Times New Roman" w:hAnsi="Arial" w:cs="Arial"/>
          <w:sz w:val="24"/>
          <w:szCs w:val="24"/>
          <w:highlight w:val="white"/>
          <w:lang w:eastAsia="en-US"/>
        </w:rPr>
        <w:t>(11), pp.918-923.</w:t>
      </w:r>
    </w:p>
    <w:p w14:paraId="6BD18F9B"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2B7A2A97" w14:textId="4D856FF0" w:rsidR="00904B58" w:rsidRPr="00DC18E1" w:rsidRDefault="00904B58" w:rsidP="00904B58">
      <w:pPr>
        <w:spacing w:after="160" w:line="360" w:lineRule="auto"/>
        <w:jc w:val="both"/>
        <w:rPr>
          <w:rFonts w:ascii="Arial" w:eastAsia="Arial" w:hAnsi="Arial" w:cs="Arial"/>
          <w:color w:val="000000"/>
          <w:sz w:val="24"/>
          <w:szCs w:val="24"/>
          <w:lang w:eastAsia="en-US"/>
        </w:rPr>
      </w:pPr>
      <w:proofErr w:type="spellStart"/>
      <w:r w:rsidRPr="00DC18E1">
        <w:rPr>
          <w:rFonts w:ascii="Arial" w:eastAsia="Arial" w:hAnsi="Arial" w:cs="Arial"/>
          <w:color w:val="000000"/>
          <w:sz w:val="24"/>
          <w:szCs w:val="24"/>
          <w:lang w:eastAsia="en-US"/>
        </w:rPr>
        <w:t>Hou</w:t>
      </w:r>
      <w:proofErr w:type="spellEnd"/>
      <w:r w:rsidRPr="00DC18E1">
        <w:rPr>
          <w:rFonts w:ascii="Arial" w:eastAsia="Arial" w:hAnsi="Arial" w:cs="Arial"/>
          <w:color w:val="000000"/>
          <w:sz w:val="24"/>
          <w:szCs w:val="24"/>
          <w:lang w:eastAsia="en-US"/>
        </w:rPr>
        <w:t xml:space="preserve">, R., Garner, M., Holmes, C., Osmond, C., </w:t>
      </w:r>
      <w:proofErr w:type="spellStart"/>
      <w:r w:rsidRPr="00DC18E1">
        <w:rPr>
          <w:rFonts w:ascii="Arial" w:eastAsia="Arial" w:hAnsi="Arial" w:cs="Arial"/>
          <w:color w:val="000000"/>
          <w:sz w:val="24"/>
          <w:szCs w:val="24"/>
          <w:lang w:eastAsia="en-US"/>
        </w:rPr>
        <w:t>Teeling</w:t>
      </w:r>
      <w:proofErr w:type="spellEnd"/>
      <w:r w:rsidRPr="00DC18E1">
        <w:rPr>
          <w:rFonts w:ascii="Arial" w:eastAsia="Arial" w:hAnsi="Arial" w:cs="Arial"/>
          <w:color w:val="000000"/>
          <w:sz w:val="24"/>
          <w:szCs w:val="24"/>
          <w:lang w:eastAsia="en-US"/>
        </w:rPr>
        <w:t xml:space="preserve">, J., </w:t>
      </w:r>
      <w:proofErr w:type="spellStart"/>
      <w:r w:rsidRPr="00DC18E1">
        <w:rPr>
          <w:rFonts w:ascii="Arial" w:eastAsia="Arial" w:hAnsi="Arial" w:cs="Arial"/>
          <w:color w:val="000000"/>
          <w:sz w:val="24"/>
          <w:szCs w:val="24"/>
          <w:lang w:eastAsia="en-US"/>
        </w:rPr>
        <w:t>Lau</w:t>
      </w:r>
      <w:proofErr w:type="spellEnd"/>
      <w:r w:rsidRPr="00DC18E1">
        <w:rPr>
          <w:rFonts w:ascii="Arial" w:eastAsia="Arial" w:hAnsi="Arial" w:cs="Arial"/>
          <w:color w:val="000000"/>
          <w:sz w:val="24"/>
          <w:szCs w:val="24"/>
          <w:lang w:eastAsia="en-US"/>
        </w:rPr>
        <w:t xml:space="preserve">, L. and Baldwin, D.S., </w:t>
      </w:r>
      <w:r w:rsidR="00096702">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2017</w:t>
      </w:r>
      <w:r w:rsidR="00096702">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Peripheral inflammatory cytokines and immune balance in generalised anxiety disorder: case-controlled study. </w:t>
      </w:r>
      <w:r w:rsidRPr="00DC18E1">
        <w:rPr>
          <w:rFonts w:ascii="Arial" w:eastAsia="Arial" w:hAnsi="Arial" w:cs="Arial"/>
          <w:i/>
          <w:iCs/>
          <w:color w:val="000000"/>
          <w:sz w:val="24"/>
          <w:szCs w:val="24"/>
          <w:lang w:eastAsia="en-US"/>
        </w:rPr>
        <w:t xml:space="preserve">Brain, </w:t>
      </w:r>
      <w:proofErr w:type="spellStart"/>
      <w:r w:rsidRPr="00DC18E1">
        <w:rPr>
          <w:rFonts w:ascii="Arial" w:eastAsia="Arial" w:hAnsi="Arial" w:cs="Arial"/>
          <w:i/>
          <w:iCs/>
          <w:color w:val="000000"/>
          <w:sz w:val="24"/>
          <w:szCs w:val="24"/>
          <w:lang w:eastAsia="en-US"/>
        </w:rPr>
        <w:t>behavior</w:t>
      </w:r>
      <w:proofErr w:type="spellEnd"/>
      <w:r w:rsidRPr="00DC18E1">
        <w:rPr>
          <w:rFonts w:ascii="Arial" w:eastAsia="Arial" w:hAnsi="Arial" w:cs="Arial"/>
          <w:i/>
          <w:iCs/>
          <w:color w:val="000000"/>
          <w:sz w:val="24"/>
          <w:szCs w:val="24"/>
          <w:lang w:eastAsia="en-US"/>
        </w:rPr>
        <w:t>, and immunity</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62</w:t>
      </w:r>
      <w:r w:rsidRPr="00DC18E1">
        <w:rPr>
          <w:rFonts w:ascii="Arial" w:eastAsia="Arial" w:hAnsi="Arial" w:cs="Arial"/>
          <w:color w:val="000000"/>
          <w:sz w:val="24"/>
          <w:szCs w:val="24"/>
          <w:lang w:eastAsia="en-US"/>
        </w:rPr>
        <w:t xml:space="preserve">, pp.212-218. </w:t>
      </w:r>
    </w:p>
    <w:p w14:paraId="238601FE"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055981BF" w14:textId="571F12DD"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Jahmunah</w:t>
      </w:r>
      <w:proofErr w:type="spellEnd"/>
      <w:r w:rsidRPr="00DC18E1">
        <w:rPr>
          <w:rFonts w:ascii="Arial" w:eastAsia="Times New Roman" w:hAnsi="Arial" w:cs="Arial"/>
          <w:sz w:val="24"/>
          <w:szCs w:val="24"/>
          <w:highlight w:val="white"/>
          <w:lang w:eastAsia="en-US"/>
        </w:rPr>
        <w:t xml:space="preserve">, V., Oh, S.L., </w:t>
      </w:r>
      <w:proofErr w:type="spellStart"/>
      <w:r w:rsidRPr="00DC18E1">
        <w:rPr>
          <w:rFonts w:ascii="Arial" w:eastAsia="Times New Roman" w:hAnsi="Arial" w:cs="Arial"/>
          <w:sz w:val="24"/>
          <w:szCs w:val="24"/>
          <w:highlight w:val="white"/>
          <w:lang w:eastAsia="en-US"/>
        </w:rPr>
        <w:t>Rajinikanth</w:t>
      </w:r>
      <w:proofErr w:type="spellEnd"/>
      <w:r w:rsidRPr="00DC18E1">
        <w:rPr>
          <w:rFonts w:ascii="Arial" w:eastAsia="Times New Roman" w:hAnsi="Arial" w:cs="Arial"/>
          <w:sz w:val="24"/>
          <w:szCs w:val="24"/>
          <w:highlight w:val="white"/>
          <w:lang w:eastAsia="en-US"/>
        </w:rPr>
        <w:t xml:space="preserve">, V., </w:t>
      </w:r>
      <w:proofErr w:type="spellStart"/>
      <w:r w:rsidRPr="00DC18E1">
        <w:rPr>
          <w:rFonts w:ascii="Arial" w:eastAsia="Times New Roman" w:hAnsi="Arial" w:cs="Arial"/>
          <w:sz w:val="24"/>
          <w:szCs w:val="24"/>
          <w:highlight w:val="white"/>
          <w:lang w:eastAsia="en-US"/>
        </w:rPr>
        <w:t>Ciaccio</w:t>
      </w:r>
      <w:proofErr w:type="spellEnd"/>
      <w:r w:rsidRPr="00DC18E1">
        <w:rPr>
          <w:rFonts w:ascii="Arial" w:eastAsia="Times New Roman" w:hAnsi="Arial" w:cs="Arial"/>
          <w:sz w:val="24"/>
          <w:szCs w:val="24"/>
          <w:highlight w:val="white"/>
          <w:lang w:eastAsia="en-US"/>
        </w:rPr>
        <w:t xml:space="preserve">, E.J., </w:t>
      </w:r>
      <w:proofErr w:type="spellStart"/>
      <w:r w:rsidRPr="00DC18E1">
        <w:rPr>
          <w:rFonts w:ascii="Arial" w:eastAsia="Times New Roman" w:hAnsi="Arial" w:cs="Arial"/>
          <w:sz w:val="24"/>
          <w:szCs w:val="24"/>
          <w:highlight w:val="white"/>
          <w:lang w:eastAsia="en-US"/>
        </w:rPr>
        <w:t>Cheong</w:t>
      </w:r>
      <w:proofErr w:type="spellEnd"/>
      <w:r w:rsidRPr="00DC18E1">
        <w:rPr>
          <w:rFonts w:ascii="Arial" w:eastAsia="Times New Roman" w:hAnsi="Arial" w:cs="Arial"/>
          <w:sz w:val="24"/>
          <w:szCs w:val="24"/>
          <w:highlight w:val="white"/>
          <w:lang w:eastAsia="en-US"/>
        </w:rPr>
        <w:t xml:space="preserve">, K.H., </w:t>
      </w:r>
      <w:proofErr w:type="spellStart"/>
      <w:r w:rsidRPr="00DC18E1">
        <w:rPr>
          <w:rFonts w:ascii="Arial" w:eastAsia="Times New Roman" w:hAnsi="Arial" w:cs="Arial"/>
          <w:sz w:val="24"/>
          <w:szCs w:val="24"/>
          <w:highlight w:val="white"/>
          <w:lang w:eastAsia="en-US"/>
        </w:rPr>
        <w:t>Arunkumar</w:t>
      </w:r>
      <w:proofErr w:type="spellEnd"/>
      <w:r w:rsidRPr="00DC18E1">
        <w:rPr>
          <w:rFonts w:ascii="Arial" w:eastAsia="Times New Roman" w:hAnsi="Arial" w:cs="Arial"/>
          <w:sz w:val="24"/>
          <w:szCs w:val="24"/>
          <w:highlight w:val="white"/>
          <w:lang w:eastAsia="en-US"/>
        </w:rPr>
        <w:t xml:space="preserve">, N. and Acharya, U.R., </w:t>
      </w:r>
      <w:r w:rsidR="0065421B">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65421B">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Automated detection of schizophrenia using nonlinear signal processing methods. </w:t>
      </w:r>
      <w:r w:rsidRPr="00DC18E1">
        <w:rPr>
          <w:rFonts w:ascii="Arial" w:eastAsia="Times New Roman" w:hAnsi="Arial" w:cs="Arial"/>
          <w:i/>
          <w:sz w:val="24"/>
          <w:szCs w:val="24"/>
          <w:highlight w:val="white"/>
          <w:lang w:eastAsia="en-US"/>
        </w:rPr>
        <w:t>Artificial intelligence in medicine</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100</w:t>
      </w:r>
      <w:r w:rsidRPr="00DC18E1">
        <w:rPr>
          <w:rFonts w:ascii="Arial" w:eastAsia="Times New Roman" w:hAnsi="Arial" w:cs="Arial"/>
          <w:sz w:val="24"/>
          <w:szCs w:val="24"/>
          <w:highlight w:val="white"/>
          <w:lang w:eastAsia="en-US"/>
        </w:rPr>
        <w:t>, p.101698.</w:t>
      </w:r>
    </w:p>
    <w:p w14:paraId="0F3CABC7"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54E94703" w14:textId="4D4B3DA5"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Kaliuzhna, M., Stein, T., </w:t>
      </w:r>
      <w:proofErr w:type="spellStart"/>
      <w:r w:rsidRPr="00DC18E1">
        <w:rPr>
          <w:rFonts w:ascii="Arial" w:eastAsia="Times New Roman" w:hAnsi="Arial" w:cs="Arial"/>
          <w:sz w:val="24"/>
          <w:szCs w:val="24"/>
          <w:highlight w:val="white"/>
          <w:lang w:eastAsia="en-US"/>
        </w:rPr>
        <w:t>Rusch</w:t>
      </w:r>
      <w:proofErr w:type="spellEnd"/>
      <w:r w:rsidRPr="00DC18E1">
        <w:rPr>
          <w:rFonts w:ascii="Arial" w:eastAsia="Times New Roman" w:hAnsi="Arial" w:cs="Arial"/>
          <w:sz w:val="24"/>
          <w:szCs w:val="24"/>
          <w:highlight w:val="white"/>
          <w:lang w:eastAsia="en-US"/>
        </w:rPr>
        <w:t xml:space="preserve">, T., </w:t>
      </w:r>
      <w:proofErr w:type="spellStart"/>
      <w:r w:rsidRPr="00DC18E1">
        <w:rPr>
          <w:rFonts w:ascii="Arial" w:eastAsia="Times New Roman" w:hAnsi="Arial" w:cs="Arial"/>
          <w:sz w:val="24"/>
          <w:szCs w:val="24"/>
          <w:highlight w:val="white"/>
          <w:lang w:eastAsia="en-US"/>
        </w:rPr>
        <w:t>Sekutowicz</w:t>
      </w:r>
      <w:proofErr w:type="spellEnd"/>
      <w:r w:rsidRPr="00DC18E1">
        <w:rPr>
          <w:rFonts w:ascii="Arial" w:eastAsia="Times New Roman" w:hAnsi="Arial" w:cs="Arial"/>
          <w:sz w:val="24"/>
          <w:szCs w:val="24"/>
          <w:highlight w:val="white"/>
          <w:lang w:eastAsia="en-US"/>
        </w:rPr>
        <w:t xml:space="preserve">, M., </w:t>
      </w:r>
      <w:proofErr w:type="spellStart"/>
      <w:r w:rsidRPr="00DC18E1">
        <w:rPr>
          <w:rFonts w:ascii="Arial" w:eastAsia="Times New Roman" w:hAnsi="Arial" w:cs="Arial"/>
          <w:sz w:val="24"/>
          <w:szCs w:val="24"/>
          <w:highlight w:val="white"/>
          <w:lang w:eastAsia="en-US"/>
        </w:rPr>
        <w:t>Sterzer</w:t>
      </w:r>
      <w:proofErr w:type="spellEnd"/>
      <w:r w:rsidRPr="00DC18E1">
        <w:rPr>
          <w:rFonts w:ascii="Arial" w:eastAsia="Times New Roman" w:hAnsi="Arial" w:cs="Arial"/>
          <w:sz w:val="24"/>
          <w:szCs w:val="24"/>
          <w:highlight w:val="white"/>
          <w:lang w:eastAsia="en-US"/>
        </w:rPr>
        <w:t xml:space="preserve">, P. and Seymour, K.J., </w:t>
      </w:r>
      <w:r w:rsidR="0065421B">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3B521C">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No evidence for abnormal priors in early vision in schizophrenia. </w:t>
      </w:r>
      <w:r w:rsidRPr="00DC18E1">
        <w:rPr>
          <w:rFonts w:ascii="Arial" w:eastAsia="Times New Roman" w:hAnsi="Arial" w:cs="Arial"/>
          <w:i/>
          <w:sz w:val="24"/>
          <w:szCs w:val="24"/>
          <w:highlight w:val="white"/>
          <w:lang w:eastAsia="en-US"/>
        </w:rPr>
        <w:t>Schizophrenia Research</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210</w:t>
      </w:r>
      <w:r w:rsidRPr="00DC18E1">
        <w:rPr>
          <w:rFonts w:ascii="Arial" w:eastAsia="Times New Roman" w:hAnsi="Arial" w:cs="Arial"/>
          <w:sz w:val="24"/>
          <w:szCs w:val="24"/>
          <w:highlight w:val="white"/>
          <w:lang w:eastAsia="en-US"/>
        </w:rPr>
        <w:t>, pp.245-254.</w:t>
      </w:r>
    </w:p>
    <w:p w14:paraId="5B08B5D1" w14:textId="77777777"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16DEB4AB" w14:textId="77777777" w:rsidR="00E83568" w:rsidRDefault="00E8356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0AD9C6F4" w14:textId="77777777" w:rsidR="00E83568" w:rsidRPr="00DC18E1" w:rsidRDefault="00E8356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415ACA7B" w14:textId="4A157DF5"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Kassem, A.M., </w:t>
      </w:r>
      <w:proofErr w:type="spellStart"/>
      <w:r w:rsidRPr="00DC18E1">
        <w:rPr>
          <w:rFonts w:ascii="Arial" w:eastAsia="Arial" w:hAnsi="Arial" w:cs="Arial"/>
          <w:color w:val="000000"/>
          <w:sz w:val="24"/>
          <w:szCs w:val="24"/>
          <w:lang w:eastAsia="en-US"/>
        </w:rPr>
        <w:t>Ganguli</w:t>
      </w:r>
      <w:proofErr w:type="spellEnd"/>
      <w:r w:rsidRPr="00DC18E1">
        <w:rPr>
          <w:rFonts w:ascii="Arial" w:eastAsia="Arial" w:hAnsi="Arial" w:cs="Arial"/>
          <w:color w:val="000000"/>
          <w:sz w:val="24"/>
          <w:szCs w:val="24"/>
          <w:lang w:eastAsia="en-US"/>
        </w:rPr>
        <w:t xml:space="preserve">, M., </w:t>
      </w:r>
      <w:proofErr w:type="spellStart"/>
      <w:r w:rsidRPr="00DC18E1">
        <w:rPr>
          <w:rFonts w:ascii="Arial" w:eastAsia="Arial" w:hAnsi="Arial" w:cs="Arial"/>
          <w:color w:val="000000"/>
          <w:sz w:val="24"/>
          <w:szCs w:val="24"/>
          <w:lang w:eastAsia="en-US"/>
        </w:rPr>
        <w:t>Yaffe</w:t>
      </w:r>
      <w:proofErr w:type="spellEnd"/>
      <w:r w:rsidRPr="00DC18E1">
        <w:rPr>
          <w:rFonts w:ascii="Arial" w:eastAsia="Arial" w:hAnsi="Arial" w:cs="Arial"/>
          <w:color w:val="000000"/>
          <w:sz w:val="24"/>
          <w:szCs w:val="24"/>
          <w:lang w:eastAsia="en-US"/>
        </w:rPr>
        <w:t xml:space="preserve">, K., Hanlon, J.T., Lopez, O.L., Wilson, J.W., </w:t>
      </w:r>
      <w:proofErr w:type="spellStart"/>
      <w:r w:rsidRPr="00DC18E1">
        <w:rPr>
          <w:rFonts w:ascii="Arial" w:eastAsia="Arial" w:hAnsi="Arial" w:cs="Arial"/>
          <w:color w:val="000000"/>
          <w:sz w:val="24"/>
          <w:szCs w:val="24"/>
          <w:lang w:eastAsia="en-US"/>
        </w:rPr>
        <w:t>Ensrud</w:t>
      </w:r>
      <w:proofErr w:type="spellEnd"/>
      <w:r w:rsidRPr="00DC18E1">
        <w:rPr>
          <w:rFonts w:ascii="Arial" w:eastAsia="Arial" w:hAnsi="Arial" w:cs="Arial"/>
          <w:color w:val="000000"/>
          <w:sz w:val="24"/>
          <w:szCs w:val="24"/>
          <w:lang w:eastAsia="en-US"/>
        </w:rPr>
        <w:t xml:space="preserve">, K., </w:t>
      </w:r>
      <w:proofErr w:type="spellStart"/>
      <w:r w:rsidRPr="00DC18E1">
        <w:rPr>
          <w:rFonts w:ascii="Arial" w:eastAsia="Arial" w:hAnsi="Arial" w:cs="Arial"/>
          <w:color w:val="000000"/>
          <w:sz w:val="24"/>
          <w:szCs w:val="24"/>
          <w:lang w:eastAsia="en-US"/>
        </w:rPr>
        <w:t>Cauley</w:t>
      </w:r>
      <w:proofErr w:type="spellEnd"/>
      <w:r w:rsidRPr="00DC18E1">
        <w:rPr>
          <w:rFonts w:ascii="Arial" w:eastAsia="Arial" w:hAnsi="Arial" w:cs="Arial"/>
          <w:color w:val="000000"/>
          <w:sz w:val="24"/>
          <w:szCs w:val="24"/>
          <w:lang w:eastAsia="en-US"/>
        </w:rPr>
        <w:t xml:space="preserve">, J.A. and Study of Osteoporotic Fractures (SOF) Research Group, </w:t>
      </w:r>
      <w:r w:rsidR="003B521C">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3B521C">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Anxiety symptoms and risk of dementia and mild cognitive impairment in the oldest old women. </w:t>
      </w:r>
      <w:proofErr w:type="spellStart"/>
      <w:r w:rsidRPr="00DC18E1">
        <w:rPr>
          <w:rFonts w:ascii="Arial" w:eastAsia="Arial" w:hAnsi="Arial" w:cs="Arial"/>
          <w:i/>
          <w:iCs/>
          <w:color w:val="000000"/>
          <w:sz w:val="24"/>
          <w:szCs w:val="24"/>
          <w:lang w:eastAsia="en-US"/>
        </w:rPr>
        <w:t>Aging</w:t>
      </w:r>
      <w:proofErr w:type="spellEnd"/>
      <w:r w:rsidRPr="00DC18E1">
        <w:rPr>
          <w:rFonts w:ascii="Arial" w:eastAsia="Arial" w:hAnsi="Arial" w:cs="Arial"/>
          <w:i/>
          <w:iCs/>
          <w:color w:val="000000"/>
          <w:sz w:val="24"/>
          <w:szCs w:val="24"/>
          <w:lang w:eastAsia="en-US"/>
        </w:rPr>
        <w:t xml:space="preserve"> &amp; mental health</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22</w:t>
      </w:r>
      <w:r w:rsidRPr="00DC18E1">
        <w:rPr>
          <w:rFonts w:ascii="Arial" w:eastAsia="Arial" w:hAnsi="Arial" w:cs="Arial"/>
          <w:color w:val="000000"/>
          <w:sz w:val="24"/>
          <w:szCs w:val="24"/>
          <w:lang w:eastAsia="en-US"/>
        </w:rPr>
        <w:t xml:space="preserve">(4), pp.474-482. </w:t>
      </w:r>
    </w:p>
    <w:p w14:paraId="4B1F511A"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5EF83468" w14:textId="6ACAC9AF"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Khera, R., Dorsey, K.B. and </w:t>
      </w:r>
      <w:proofErr w:type="spellStart"/>
      <w:r w:rsidRPr="00DC18E1">
        <w:rPr>
          <w:rFonts w:ascii="Arial" w:eastAsia="Times New Roman" w:hAnsi="Arial" w:cs="Arial"/>
          <w:sz w:val="24"/>
          <w:szCs w:val="24"/>
          <w:highlight w:val="white"/>
          <w:lang w:eastAsia="en-US"/>
        </w:rPr>
        <w:t>Krumholz</w:t>
      </w:r>
      <w:proofErr w:type="spellEnd"/>
      <w:r w:rsidRPr="00DC18E1">
        <w:rPr>
          <w:rFonts w:ascii="Arial" w:eastAsia="Times New Roman" w:hAnsi="Arial" w:cs="Arial"/>
          <w:sz w:val="24"/>
          <w:szCs w:val="24"/>
          <w:highlight w:val="white"/>
          <w:lang w:eastAsia="en-US"/>
        </w:rPr>
        <w:t xml:space="preserve">, H.M., </w:t>
      </w:r>
      <w:r w:rsidR="003B521C">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2E272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Transition to the ICD-10 in the United States: an emerging data chasm. </w:t>
      </w:r>
      <w:proofErr w:type="spellStart"/>
      <w:r w:rsidRPr="00DC18E1">
        <w:rPr>
          <w:rFonts w:ascii="Arial" w:eastAsia="Times New Roman" w:hAnsi="Arial" w:cs="Arial"/>
          <w:i/>
          <w:sz w:val="24"/>
          <w:szCs w:val="24"/>
          <w:highlight w:val="white"/>
          <w:lang w:eastAsia="en-US"/>
        </w:rPr>
        <w:t>Jama</w:t>
      </w:r>
      <w:proofErr w:type="spellEnd"/>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320</w:t>
      </w:r>
      <w:r w:rsidRPr="00DC18E1">
        <w:rPr>
          <w:rFonts w:ascii="Arial" w:eastAsia="Times New Roman" w:hAnsi="Arial" w:cs="Arial"/>
          <w:sz w:val="24"/>
          <w:szCs w:val="24"/>
          <w:highlight w:val="white"/>
          <w:lang w:eastAsia="en-US"/>
        </w:rPr>
        <w:t>(2), pp.133-134.</w:t>
      </w:r>
    </w:p>
    <w:p w14:paraId="65F9C3DC"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263AE9C" w14:textId="4E864C2E"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Lai, M.C., </w:t>
      </w:r>
      <w:proofErr w:type="spellStart"/>
      <w:r w:rsidRPr="00DC18E1">
        <w:rPr>
          <w:rFonts w:ascii="Arial" w:eastAsia="Times New Roman" w:hAnsi="Arial" w:cs="Arial"/>
          <w:sz w:val="24"/>
          <w:szCs w:val="24"/>
          <w:highlight w:val="white"/>
          <w:lang w:eastAsia="en-US"/>
        </w:rPr>
        <w:t>Kassie</w:t>
      </w:r>
      <w:proofErr w:type="spellEnd"/>
      <w:r w:rsidRPr="00DC18E1">
        <w:rPr>
          <w:rFonts w:ascii="Arial" w:eastAsia="Times New Roman" w:hAnsi="Arial" w:cs="Arial"/>
          <w:sz w:val="24"/>
          <w:szCs w:val="24"/>
          <w:highlight w:val="white"/>
          <w:lang w:eastAsia="en-US"/>
        </w:rPr>
        <w:t xml:space="preserve">, C., </w:t>
      </w:r>
      <w:proofErr w:type="spellStart"/>
      <w:r w:rsidRPr="00DC18E1">
        <w:rPr>
          <w:rFonts w:ascii="Arial" w:eastAsia="Times New Roman" w:hAnsi="Arial" w:cs="Arial"/>
          <w:sz w:val="24"/>
          <w:szCs w:val="24"/>
          <w:highlight w:val="white"/>
          <w:lang w:eastAsia="en-US"/>
        </w:rPr>
        <w:t>Besney</w:t>
      </w:r>
      <w:proofErr w:type="spellEnd"/>
      <w:r w:rsidRPr="00DC18E1">
        <w:rPr>
          <w:rFonts w:ascii="Arial" w:eastAsia="Times New Roman" w:hAnsi="Arial" w:cs="Arial"/>
          <w:sz w:val="24"/>
          <w:szCs w:val="24"/>
          <w:highlight w:val="white"/>
          <w:lang w:eastAsia="en-US"/>
        </w:rPr>
        <w:t xml:space="preserve">, R., </w:t>
      </w:r>
      <w:proofErr w:type="spellStart"/>
      <w:r w:rsidRPr="00DC18E1">
        <w:rPr>
          <w:rFonts w:ascii="Arial" w:eastAsia="Times New Roman" w:hAnsi="Arial" w:cs="Arial"/>
          <w:sz w:val="24"/>
          <w:szCs w:val="24"/>
          <w:highlight w:val="white"/>
          <w:lang w:eastAsia="en-US"/>
        </w:rPr>
        <w:t>Bonato</w:t>
      </w:r>
      <w:proofErr w:type="spellEnd"/>
      <w:r w:rsidRPr="00DC18E1">
        <w:rPr>
          <w:rFonts w:ascii="Arial" w:eastAsia="Times New Roman" w:hAnsi="Arial" w:cs="Arial"/>
          <w:sz w:val="24"/>
          <w:szCs w:val="24"/>
          <w:highlight w:val="white"/>
          <w:lang w:eastAsia="en-US"/>
        </w:rPr>
        <w:t xml:space="preserve">, S., Hull, L., Mandy, W., </w:t>
      </w:r>
      <w:proofErr w:type="spellStart"/>
      <w:r w:rsidRPr="00DC18E1">
        <w:rPr>
          <w:rFonts w:ascii="Arial" w:eastAsia="Times New Roman" w:hAnsi="Arial" w:cs="Arial"/>
          <w:sz w:val="24"/>
          <w:szCs w:val="24"/>
          <w:highlight w:val="white"/>
          <w:lang w:eastAsia="en-US"/>
        </w:rPr>
        <w:t>Szatmari</w:t>
      </w:r>
      <w:proofErr w:type="spellEnd"/>
      <w:r w:rsidRPr="00DC18E1">
        <w:rPr>
          <w:rFonts w:ascii="Arial" w:eastAsia="Times New Roman" w:hAnsi="Arial" w:cs="Arial"/>
          <w:sz w:val="24"/>
          <w:szCs w:val="24"/>
          <w:highlight w:val="white"/>
          <w:lang w:eastAsia="en-US"/>
        </w:rPr>
        <w:t xml:space="preserve">, P. and </w:t>
      </w:r>
      <w:proofErr w:type="spellStart"/>
      <w:r w:rsidRPr="00DC18E1">
        <w:rPr>
          <w:rFonts w:ascii="Arial" w:eastAsia="Times New Roman" w:hAnsi="Arial" w:cs="Arial"/>
          <w:sz w:val="24"/>
          <w:szCs w:val="24"/>
          <w:highlight w:val="white"/>
          <w:lang w:eastAsia="en-US"/>
        </w:rPr>
        <w:t>Ameis</w:t>
      </w:r>
      <w:proofErr w:type="spellEnd"/>
      <w:r w:rsidRPr="00DC18E1">
        <w:rPr>
          <w:rFonts w:ascii="Arial" w:eastAsia="Times New Roman" w:hAnsi="Arial" w:cs="Arial"/>
          <w:sz w:val="24"/>
          <w:szCs w:val="24"/>
          <w:highlight w:val="white"/>
          <w:lang w:eastAsia="en-US"/>
        </w:rPr>
        <w:t xml:space="preserve">, S.H., </w:t>
      </w:r>
      <w:r w:rsidR="002E272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2E272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Prevalence of co-occurring mental health diagnoses in the autism population: a systematic review and meta-analysis. </w:t>
      </w:r>
      <w:r w:rsidRPr="00DC18E1">
        <w:rPr>
          <w:rFonts w:ascii="Arial" w:eastAsia="Times New Roman" w:hAnsi="Arial" w:cs="Arial"/>
          <w:i/>
          <w:sz w:val="24"/>
          <w:szCs w:val="24"/>
          <w:highlight w:val="white"/>
          <w:lang w:eastAsia="en-US"/>
        </w:rPr>
        <w:t>The Lancet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6</w:t>
      </w:r>
      <w:r w:rsidRPr="00DC18E1">
        <w:rPr>
          <w:rFonts w:ascii="Arial" w:eastAsia="Times New Roman" w:hAnsi="Arial" w:cs="Arial"/>
          <w:sz w:val="24"/>
          <w:szCs w:val="24"/>
          <w:highlight w:val="white"/>
          <w:lang w:eastAsia="en-US"/>
        </w:rPr>
        <w:t>(10), pp.819-829.</w:t>
      </w:r>
    </w:p>
    <w:p w14:paraId="5023141B" w14:textId="77777777" w:rsidR="00E83568" w:rsidRPr="00DC18E1" w:rsidRDefault="00E8356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22B3ADC" w14:textId="7FD7B3F4"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Lawson, R.P., </w:t>
      </w:r>
      <w:proofErr w:type="spellStart"/>
      <w:r w:rsidRPr="00DC18E1">
        <w:rPr>
          <w:rFonts w:ascii="Arial" w:eastAsia="Times New Roman" w:hAnsi="Arial" w:cs="Arial"/>
          <w:sz w:val="24"/>
          <w:szCs w:val="24"/>
          <w:highlight w:val="white"/>
          <w:lang w:eastAsia="en-US"/>
        </w:rPr>
        <w:t>Mathys</w:t>
      </w:r>
      <w:proofErr w:type="spellEnd"/>
      <w:r w:rsidRPr="00DC18E1">
        <w:rPr>
          <w:rFonts w:ascii="Arial" w:eastAsia="Times New Roman" w:hAnsi="Arial" w:cs="Arial"/>
          <w:sz w:val="24"/>
          <w:szCs w:val="24"/>
          <w:highlight w:val="white"/>
          <w:lang w:eastAsia="en-US"/>
        </w:rPr>
        <w:t xml:space="preserve">, C. and Rees, G., </w:t>
      </w:r>
      <w:r w:rsidR="002E272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2017</w:t>
      </w:r>
      <w:r w:rsidR="000A28C3">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Adults with autism overestimate the volatility of the sensory environment. </w:t>
      </w:r>
      <w:r w:rsidRPr="00DC18E1">
        <w:rPr>
          <w:rFonts w:ascii="Arial" w:eastAsia="Times New Roman" w:hAnsi="Arial" w:cs="Arial"/>
          <w:i/>
          <w:sz w:val="24"/>
          <w:szCs w:val="24"/>
          <w:highlight w:val="white"/>
          <w:lang w:eastAsia="en-US"/>
        </w:rPr>
        <w:t>Nature Neuroscience</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20</w:t>
      </w:r>
      <w:r w:rsidRPr="00DC18E1">
        <w:rPr>
          <w:rFonts w:ascii="Arial" w:eastAsia="Times New Roman" w:hAnsi="Arial" w:cs="Arial"/>
          <w:sz w:val="24"/>
          <w:szCs w:val="24"/>
          <w:highlight w:val="white"/>
          <w:lang w:eastAsia="en-US"/>
        </w:rPr>
        <w:t>(9), p.1293.</w:t>
      </w:r>
    </w:p>
    <w:p w14:paraId="1F3B1409"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16BBEA50" w14:textId="02FA37D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Loomes</w:t>
      </w:r>
      <w:proofErr w:type="spellEnd"/>
      <w:r w:rsidRPr="00DC18E1">
        <w:rPr>
          <w:rFonts w:ascii="Arial" w:eastAsia="Times New Roman" w:hAnsi="Arial" w:cs="Arial"/>
          <w:sz w:val="24"/>
          <w:szCs w:val="24"/>
          <w:highlight w:val="white"/>
          <w:lang w:eastAsia="en-US"/>
        </w:rPr>
        <w:t xml:space="preserve">, R., Hull, L. and Mandy, W.P.L., </w:t>
      </w:r>
      <w:r w:rsidR="000A28C3">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2017</w:t>
      </w:r>
      <w:r w:rsidR="000A28C3">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What is the male-to-female ratio in autism spectrum disorder? A systematic review and meta-analysis. </w:t>
      </w:r>
      <w:r w:rsidRPr="00DC18E1">
        <w:rPr>
          <w:rFonts w:ascii="Arial" w:eastAsia="Times New Roman" w:hAnsi="Arial" w:cs="Arial"/>
          <w:i/>
          <w:sz w:val="24"/>
          <w:szCs w:val="24"/>
          <w:highlight w:val="white"/>
          <w:lang w:eastAsia="en-US"/>
        </w:rPr>
        <w:t>Journal of the American Academy of Child &amp; Adolescent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56</w:t>
      </w:r>
      <w:r w:rsidRPr="00DC18E1">
        <w:rPr>
          <w:rFonts w:ascii="Arial" w:eastAsia="Times New Roman" w:hAnsi="Arial" w:cs="Arial"/>
          <w:sz w:val="24"/>
          <w:szCs w:val="24"/>
          <w:highlight w:val="white"/>
          <w:lang w:eastAsia="en-US"/>
        </w:rPr>
        <w:t>(6), pp.466-474.</w:t>
      </w:r>
    </w:p>
    <w:p w14:paraId="562C75D1"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E7746C0" w14:textId="6CECD5EF"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McCutcheon, R.A., Marques, T.R. and Howes, O.D., </w:t>
      </w:r>
      <w:r w:rsidR="006779AF">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2020</w:t>
      </w:r>
      <w:r w:rsidR="006779AF">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Schizophrenia—an overview. </w:t>
      </w:r>
      <w:r w:rsidRPr="00DC18E1">
        <w:rPr>
          <w:rFonts w:ascii="Arial" w:eastAsia="Times New Roman" w:hAnsi="Arial" w:cs="Arial"/>
          <w:i/>
          <w:sz w:val="24"/>
          <w:szCs w:val="24"/>
          <w:highlight w:val="white"/>
          <w:lang w:eastAsia="en-US"/>
        </w:rPr>
        <w:t>JAMA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77</w:t>
      </w:r>
      <w:r w:rsidRPr="00DC18E1">
        <w:rPr>
          <w:rFonts w:ascii="Arial" w:eastAsia="Times New Roman" w:hAnsi="Arial" w:cs="Arial"/>
          <w:sz w:val="24"/>
          <w:szCs w:val="24"/>
          <w:highlight w:val="white"/>
          <w:lang w:eastAsia="en-US"/>
        </w:rPr>
        <w:t>(2), pp.201-210.</w:t>
      </w:r>
    </w:p>
    <w:p w14:paraId="664355AD"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1F332112" w14:textId="00B439F4"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Momtazmanesh</w:t>
      </w:r>
      <w:proofErr w:type="spellEnd"/>
      <w:r w:rsidRPr="00DC18E1">
        <w:rPr>
          <w:rFonts w:ascii="Arial" w:eastAsia="Times New Roman" w:hAnsi="Arial" w:cs="Arial"/>
          <w:sz w:val="24"/>
          <w:szCs w:val="24"/>
          <w:highlight w:val="white"/>
          <w:lang w:eastAsia="en-US"/>
        </w:rPr>
        <w:t xml:space="preserve">, S., </w:t>
      </w:r>
      <w:proofErr w:type="spellStart"/>
      <w:r w:rsidRPr="00DC18E1">
        <w:rPr>
          <w:rFonts w:ascii="Arial" w:eastAsia="Times New Roman" w:hAnsi="Arial" w:cs="Arial"/>
          <w:sz w:val="24"/>
          <w:szCs w:val="24"/>
          <w:highlight w:val="white"/>
          <w:lang w:eastAsia="en-US"/>
        </w:rPr>
        <w:t>Zare-Shahabadi</w:t>
      </w:r>
      <w:proofErr w:type="spellEnd"/>
      <w:r w:rsidRPr="00DC18E1">
        <w:rPr>
          <w:rFonts w:ascii="Arial" w:eastAsia="Times New Roman" w:hAnsi="Arial" w:cs="Arial"/>
          <w:sz w:val="24"/>
          <w:szCs w:val="24"/>
          <w:highlight w:val="white"/>
          <w:lang w:eastAsia="en-US"/>
        </w:rPr>
        <w:t xml:space="preserve">, A. and </w:t>
      </w:r>
      <w:proofErr w:type="spellStart"/>
      <w:r w:rsidRPr="00DC18E1">
        <w:rPr>
          <w:rFonts w:ascii="Arial" w:eastAsia="Times New Roman" w:hAnsi="Arial" w:cs="Arial"/>
          <w:sz w:val="24"/>
          <w:szCs w:val="24"/>
          <w:highlight w:val="white"/>
          <w:lang w:eastAsia="en-US"/>
        </w:rPr>
        <w:t>Rezaei</w:t>
      </w:r>
      <w:proofErr w:type="spellEnd"/>
      <w:r w:rsidRPr="00DC18E1">
        <w:rPr>
          <w:rFonts w:ascii="Arial" w:eastAsia="Times New Roman" w:hAnsi="Arial" w:cs="Arial"/>
          <w:sz w:val="24"/>
          <w:szCs w:val="24"/>
          <w:highlight w:val="white"/>
          <w:lang w:eastAsia="en-US"/>
        </w:rPr>
        <w:t xml:space="preserve">, N., </w:t>
      </w:r>
      <w:r w:rsidR="006779AF">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6779AF">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Cytokine alterations in schizophrenia: an updated review. </w:t>
      </w:r>
      <w:r w:rsidRPr="00DC18E1">
        <w:rPr>
          <w:rFonts w:ascii="Arial" w:eastAsia="Times New Roman" w:hAnsi="Arial" w:cs="Arial"/>
          <w:i/>
          <w:sz w:val="24"/>
          <w:szCs w:val="24"/>
          <w:highlight w:val="white"/>
          <w:lang w:eastAsia="en-US"/>
        </w:rPr>
        <w:t>Frontiers in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10</w:t>
      </w:r>
      <w:r w:rsidRPr="00DC18E1">
        <w:rPr>
          <w:rFonts w:ascii="Arial" w:eastAsia="Times New Roman" w:hAnsi="Arial" w:cs="Arial"/>
          <w:sz w:val="24"/>
          <w:szCs w:val="24"/>
          <w:highlight w:val="white"/>
          <w:lang w:eastAsia="en-US"/>
        </w:rPr>
        <w:t>, p.892.</w:t>
      </w:r>
    </w:p>
    <w:p w14:paraId="1A965116"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65CA2D4" w14:textId="6733E842"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Morriss, R., </w:t>
      </w:r>
      <w:proofErr w:type="spellStart"/>
      <w:r w:rsidRPr="00DC18E1">
        <w:rPr>
          <w:rFonts w:ascii="Arial" w:eastAsia="Arial" w:hAnsi="Arial" w:cs="Arial"/>
          <w:color w:val="000000"/>
          <w:sz w:val="24"/>
          <w:szCs w:val="24"/>
          <w:lang w:eastAsia="en-US"/>
        </w:rPr>
        <w:t>Xydopoulos</w:t>
      </w:r>
      <w:proofErr w:type="spellEnd"/>
      <w:r w:rsidRPr="00DC18E1">
        <w:rPr>
          <w:rFonts w:ascii="Arial" w:eastAsia="Arial" w:hAnsi="Arial" w:cs="Arial"/>
          <w:color w:val="000000"/>
          <w:sz w:val="24"/>
          <w:szCs w:val="24"/>
          <w:lang w:eastAsia="en-US"/>
        </w:rPr>
        <w:t xml:space="preserve">, G., Craven, M., Price, L. and Fordham, R., </w:t>
      </w:r>
      <w:r w:rsidR="006779AF">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2019</w:t>
      </w:r>
      <w:r w:rsidR="00C2226D">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xml:space="preserve">. Clinical effectiveness and cost minimisation model of </w:t>
      </w:r>
      <w:proofErr w:type="spellStart"/>
      <w:r w:rsidRPr="00DC18E1">
        <w:rPr>
          <w:rFonts w:ascii="Arial" w:eastAsia="Arial" w:hAnsi="Arial" w:cs="Arial"/>
          <w:color w:val="000000"/>
          <w:sz w:val="24"/>
          <w:szCs w:val="24"/>
          <w:lang w:eastAsia="en-US"/>
        </w:rPr>
        <w:t>Alpha-Stim</w:t>
      </w:r>
      <w:proofErr w:type="spellEnd"/>
      <w:r w:rsidRPr="00DC18E1">
        <w:rPr>
          <w:rFonts w:ascii="Arial" w:eastAsia="Arial" w:hAnsi="Arial" w:cs="Arial"/>
          <w:color w:val="000000"/>
          <w:sz w:val="24"/>
          <w:szCs w:val="24"/>
          <w:lang w:eastAsia="en-US"/>
        </w:rPr>
        <w:t xml:space="preserve"> cranial electrotherapy stimulation in treatment seeking patients with moderate to severe generalised anxiety disorder. </w:t>
      </w:r>
      <w:r w:rsidRPr="00DC18E1">
        <w:rPr>
          <w:rFonts w:ascii="Arial" w:eastAsia="Arial" w:hAnsi="Arial" w:cs="Arial"/>
          <w:i/>
          <w:iCs/>
          <w:color w:val="000000"/>
          <w:sz w:val="24"/>
          <w:szCs w:val="24"/>
          <w:lang w:eastAsia="en-US"/>
        </w:rPr>
        <w:t>Journal of affective disorders</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253</w:t>
      </w:r>
      <w:r w:rsidRPr="00DC18E1">
        <w:rPr>
          <w:rFonts w:ascii="Arial" w:eastAsia="Arial" w:hAnsi="Arial" w:cs="Arial"/>
          <w:color w:val="000000"/>
          <w:sz w:val="24"/>
          <w:szCs w:val="24"/>
          <w:lang w:eastAsia="en-US"/>
        </w:rPr>
        <w:t xml:space="preserve">, pp.426-437. </w:t>
      </w:r>
    </w:p>
    <w:p w14:paraId="7DF4E37C"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17AE9F6F" w14:textId="485748A0"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Mould, M., Umar, D., King, A. and </w:t>
      </w:r>
      <w:proofErr w:type="spellStart"/>
      <w:r w:rsidRPr="00DC18E1">
        <w:rPr>
          <w:rFonts w:ascii="Arial" w:eastAsia="Times New Roman" w:hAnsi="Arial" w:cs="Arial"/>
          <w:sz w:val="24"/>
          <w:szCs w:val="24"/>
          <w:highlight w:val="white"/>
          <w:lang w:eastAsia="en-US"/>
        </w:rPr>
        <w:t>Exley</w:t>
      </w:r>
      <w:proofErr w:type="spellEnd"/>
      <w:r w:rsidRPr="00DC18E1">
        <w:rPr>
          <w:rFonts w:ascii="Arial" w:eastAsia="Times New Roman" w:hAnsi="Arial" w:cs="Arial"/>
          <w:sz w:val="24"/>
          <w:szCs w:val="24"/>
          <w:highlight w:val="white"/>
          <w:lang w:eastAsia="en-US"/>
        </w:rPr>
        <w:t xml:space="preserve">, C., </w:t>
      </w:r>
      <w:r w:rsidR="00C2226D">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C2226D">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Aluminium in brain tissue in autism. </w:t>
      </w:r>
      <w:r w:rsidRPr="00DC18E1">
        <w:rPr>
          <w:rFonts w:ascii="Arial" w:eastAsia="Times New Roman" w:hAnsi="Arial" w:cs="Arial"/>
          <w:i/>
          <w:sz w:val="24"/>
          <w:szCs w:val="24"/>
          <w:highlight w:val="white"/>
          <w:lang w:eastAsia="en-US"/>
        </w:rPr>
        <w:t>Journal of Trace Elements in Medicine and Biology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46</w:t>
      </w:r>
      <w:r w:rsidRPr="00DC18E1">
        <w:rPr>
          <w:rFonts w:ascii="Arial" w:eastAsia="Times New Roman" w:hAnsi="Arial" w:cs="Arial"/>
          <w:sz w:val="24"/>
          <w:szCs w:val="24"/>
          <w:highlight w:val="white"/>
          <w:lang w:eastAsia="en-US"/>
        </w:rPr>
        <w:t>, pp.76-82.</w:t>
      </w:r>
    </w:p>
    <w:p w14:paraId="44FB30F8" w14:textId="777777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9261B6E" w14:textId="0DE9BF63" w:rsidR="00E8356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Müller, N., </w:t>
      </w:r>
      <w:r w:rsidR="00475B0E">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475B0E">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Inflammation in schizophrenia: pathogenetic aspects and therapeutic considerations. </w:t>
      </w:r>
      <w:r w:rsidRPr="00DC18E1">
        <w:rPr>
          <w:rFonts w:ascii="Arial" w:eastAsia="Times New Roman" w:hAnsi="Arial" w:cs="Arial"/>
          <w:i/>
          <w:sz w:val="24"/>
          <w:szCs w:val="24"/>
          <w:highlight w:val="white"/>
          <w:lang w:eastAsia="en-US"/>
        </w:rPr>
        <w:t>Schizophrenia Bulletin</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44</w:t>
      </w:r>
      <w:r w:rsidRPr="00DC18E1">
        <w:rPr>
          <w:rFonts w:ascii="Arial" w:eastAsia="Times New Roman" w:hAnsi="Arial" w:cs="Arial"/>
          <w:sz w:val="24"/>
          <w:szCs w:val="24"/>
          <w:highlight w:val="white"/>
          <w:lang w:eastAsia="en-US"/>
        </w:rPr>
        <w:t>(5), pp.973-982.</w:t>
      </w:r>
    </w:p>
    <w:p w14:paraId="1DA6542E" w14:textId="77777777" w:rsidR="00E83568" w:rsidRPr="00DC18E1" w:rsidRDefault="00E8356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7C81DFB4" w14:textId="09690374"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Nordahl, H.M., </w:t>
      </w:r>
      <w:proofErr w:type="spellStart"/>
      <w:r w:rsidRPr="00DC18E1">
        <w:rPr>
          <w:rFonts w:ascii="Arial" w:eastAsia="Arial" w:hAnsi="Arial" w:cs="Arial"/>
          <w:color w:val="000000"/>
          <w:sz w:val="24"/>
          <w:szCs w:val="24"/>
          <w:lang w:eastAsia="en-US"/>
        </w:rPr>
        <w:t>Borkovec</w:t>
      </w:r>
      <w:proofErr w:type="spellEnd"/>
      <w:r w:rsidRPr="00DC18E1">
        <w:rPr>
          <w:rFonts w:ascii="Arial" w:eastAsia="Arial" w:hAnsi="Arial" w:cs="Arial"/>
          <w:color w:val="000000"/>
          <w:sz w:val="24"/>
          <w:szCs w:val="24"/>
          <w:lang w:eastAsia="en-US"/>
        </w:rPr>
        <w:t xml:space="preserve">, T.D., Hagen, R., </w:t>
      </w:r>
      <w:proofErr w:type="spellStart"/>
      <w:r w:rsidRPr="00DC18E1">
        <w:rPr>
          <w:rFonts w:ascii="Arial" w:eastAsia="Arial" w:hAnsi="Arial" w:cs="Arial"/>
          <w:color w:val="000000"/>
          <w:sz w:val="24"/>
          <w:szCs w:val="24"/>
          <w:lang w:eastAsia="en-US"/>
        </w:rPr>
        <w:t>Kennair</w:t>
      </w:r>
      <w:proofErr w:type="spellEnd"/>
      <w:r w:rsidRPr="00DC18E1">
        <w:rPr>
          <w:rFonts w:ascii="Arial" w:eastAsia="Arial" w:hAnsi="Arial" w:cs="Arial"/>
          <w:color w:val="000000"/>
          <w:sz w:val="24"/>
          <w:szCs w:val="24"/>
          <w:lang w:eastAsia="en-US"/>
        </w:rPr>
        <w:t xml:space="preserve">, L.E., </w:t>
      </w:r>
      <w:proofErr w:type="spellStart"/>
      <w:r w:rsidRPr="00DC18E1">
        <w:rPr>
          <w:rFonts w:ascii="Arial" w:eastAsia="Arial" w:hAnsi="Arial" w:cs="Arial"/>
          <w:color w:val="000000"/>
          <w:sz w:val="24"/>
          <w:szCs w:val="24"/>
          <w:lang w:eastAsia="en-US"/>
        </w:rPr>
        <w:t>Hjemdal</w:t>
      </w:r>
      <w:proofErr w:type="spellEnd"/>
      <w:r w:rsidRPr="00DC18E1">
        <w:rPr>
          <w:rFonts w:ascii="Arial" w:eastAsia="Arial" w:hAnsi="Arial" w:cs="Arial"/>
          <w:color w:val="000000"/>
          <w:sz w:val="24"/>
          <w:szCs w:val="24"/>
          <w:lang w:eastAsia="en-US"/>
        </w:rPr>
        <w:t xml:space="preserve">, O., </w:t>
      </w:r>
      <w:proofErr w:type="spellStart"/>
      <w:r w:rsidRPr="00DC18E1">
        <w:rPr>
          <w:rFonts w:ascii="Arial" w:eastAsia="Arial" w:hAnsi="Arial" w:cs="Arial"/>
          <w:color w:val="000000"/>
          <w:sz w:val="24"/>
          <w:szCs w:val="24"/>
          <w:lang w:eastAsia="en-US"/>
        </w:rPr>
        <w:t>Solem</w:t>
      </w:r>
      <w:proofErr w:type="spellEnd"/>
      <w:r w:rsidRPr="00DC18E1">
        <w:rPr>
          <w:rFonts w:ascii="Arial" w:eastAsia="Arial" w:hAnsi="Arial" w:cs="Arial"/>
          <w:color w:val="000000"/>
          <w:sz w:val="24"/>
          <w:szCs w:val="24"/>
          <w:lang w:eastAsia="en-US"/>
        </w:rPr>
        <w:t xml:space="preserve">, S., Hansen, B., </w:t>
      </w:r>
      <w:proofErr w:type="spellStart"/>
      <w:r w:rsidRPr="00DC18E1">
        <w:rPr>
          <w:rFonts w:ascii="Arial" w:eastAsia="Arial" w:hAnsi="Arial" w:cs="Arial"/>
          <w:color w:val="000000"/>
          <w:sz w:val="24"/>
          <w:szCs w:val="24"/>
          <w:lang w:eastAsia="en-US"/>
        </w:rPr>
        <w:t>Haseth</w:t>
      </w:r>
      <w:proofErr w:type="spellEnd"/>
      <w:r w:rsidRPr="00DC18E1">
        <w:rPr>
          <w:rFonts w:ascii="Arial" w:eastAsia="Arial" w:hAnsi="Arial" w:cs="Arial"/>
          <w:color w:val="000000"/>
          <w:sz w:val="24"/>
          <w:szCs w:val="24"/>
          <w:lang w:eastAsia="en-US"/>
        </w:rPr>
        <w:t xml:space="preserve">, S. and Wells, A., </w:t>
      </w:r>
      <w:r w:rsidR="00475B0E">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475B0E">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Metacognitive therapy versus cognitive–behavioural therapy in adults with generalised anxiety disorder. </w:t>
      </w:r>
      <w:r w:rsidRPr="00DC18E1">
        <w:rPr>
          <w:rFonts w:ascii="Arial" w:eastAsia="Arial" w:hAnsi="Arial" w:cs="Arial"/>
          <w:i/>
          <w:iCs/>
          <w:color w:val="000000"/>
          <w:sz w:val="24"/>
          <w:szCs w:val="24"/>
          <w:lang w:eastAsia="en-US"/>
        </w:rPr>
        <w:t>BJPsych open</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4</w:t>
      </w:r>
      <w:r w:rsidRPr="00DC18E1">
        <w:rPr>
          <w:rFonts w:ascii="Arial" w:eastAsia="Arial" w:hAnsi="Arial" w:cs="Arial"/>
          <w:color w:val="000000"/>
          <w:sz w:val="24"/>
          <w:szCs w:val="24"/>
          <w:lang w:eastAsia="en-US"/>
        </w:rPr>
        <w:t>(5), pp.393-400.</w:t>
      </w:r>
    </w:p>
    <w:p w14:paraId="3041E394"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6F12E12E" w14:textId="3D7CE82E" w:rsidR="00904B58" w:rsidRPr="00DC18E1" w:rsidRDefault="00904B58" w:rsidP="00904B58">
      <w:pPr>
        <w:spacing w:after="160" w:line="360" w:lineRule="auto"/>
        <w:jc w:val="both"/>
        <w:rPr>
          <w:rFonts w:ascii="Arial" w:eastAsia="Arial" w:hAnsi="Arial" w:cs="Arial"/>
          <w:color w:val="000000"/>
          <w:sz w:val="24"/>
          <w:szCs w:val="24"/>
          <w:lang w:eastAsia="en-US"/>
        </w:rPr>
      </w:pPr>
      <w:r w:rsidRPr="00DC18E1">
        <w:rPr>
          <w:rFonts w:ascii="Arial" w:eastAsia="Arial" w:hAnsi="Arial" w:cs="Arial"/>
          <w:color w:val="000000"/>
          <w:sz w:val="24"/>
          <w:szCs w:val="24"/>
          <w:lang w:eastAsia="en-US"/>
        </w:rPr>
        <w:t xml:space="preserve">Nordahl, H.M., </w:t>
      </w:r>
      <w:proofErr w:type="spellStart"/>
      <w:r w:rsidRPr="00DC18E1">
        <w:rPr>
          <w:rFonts w:ascii="Arial" w:eastAsia="Arial" w:hAnsi="Arial" w:cs="Arial"/>
          <w:color w:val="000000"/>
          <w:sz w:val="24"/>
          <w:szCs w:val="24"/>
          <w:lang w:eastAsia="en-US"/>
        </w:rPr>
        <w:t>Borkovec</w:t>
      </w:r>
      <w:proofErr w:type="spellEnd"/>
      <w:r w:rsidRPr="00DC18E1">
        <w:rPr>
          <w:rFonts w:ascii="Arial" w:eastAsia="Arial" w:hAnsi="Arial" w:cs="Arial"/>
          <w:color w:val="000000"/>
          <w:sz w:val="24"/>
          <w:szCs w:val="24"/>
          <w:lang w:eastAsia="en-US"/>
        </w:rPr>
        <w:t xml:space="preserve">, T.D., Hagen, R., </w:t>
      </w:r>
      <w:proofErr w:type="spellStart"/>
      <w:r w:rsidRPr="00DC18E1">
        <w:rPr>
          <w:rFonts w:ascii="Arial" w:eastAsia="Arial" w:hAnsi="Arial" w:cs="Arial"/>
          <w:color w:val="000000"/>
          <w:sz w:val="24"/>
          <w:szCs w:val="24"/>
          <w:lang w:eastAsia="en-US"/>
        </w:rPr>
        <w:t>Kennair</w:t>
      </w:r>
      <w:proofErr w:type="spellEnd"/>
      <w:r w:rsidRPr="00DC18E1">
        <w:rPr>
          <w:rFonts w:ascii="Arial" w:eastAsia="Arial" w:hAnsi="Arial" w:cs="Arial"/>
          <w:color w:val="000000"/>
          <w:sz w:val="24"/>
          <w:szCs w:val="24"/>
          <w:lang w:eastAsia="en-US"/>
        </w:rPr>
        <w:t xml:space="preserve">, L.E., </w:t>
      </w:r>
      <w:proofErr w:type="spellStart"/>
      <w:r w:rsidRPr="00DC18E1">
        <w:rPr>
          <w:rFonts w:ascii="Arial" w:eastAsia="Arial" w:hAnsi="Arial" w:cs="Arial"/>
          <w:color w:val="000000"/>
          <w:sz w:val="24"/>
          <w:szCs w:val="24"/>
          <w:lang w:eastAsia="en-US"/>
        </w:rPr>
        <w:t>Hjemdal</w:t>
      </w:r>
      <w:proofErr w:type="spellEnd"/>
      <w:r w:rsidRPr="00DC18E1">
        <w:rPr>
          <w:rFonts w:ascii="Arial" w:eastAsia="Arial" w:hAnsi="Arial" w:cs="Arial"/>
          <w:color w:val="000000"/>
          <w:sz w:val="24"/>
          <w:szCs w:val="24"/>
          <w:lang w:eastAsia="en-US"/>
        </w:rPr>
        <w:t xml:space="preserve">, O., </w:t>
      </w:r>
      <w:proofErr w:type="spellStart"/>
      <w:r w:rsidRPr="00DC18E1">
        <w:rPr>
          <w:rFonts w:ascii="Arial" w:eastAsia="Arial" w:hAnsi="Arial" w:cs="Arial"/>
          <w:color w:val="000000"/>
          <w:sz w:val="24"/>
          <w:szCs w:val="24"/>
          <w:lang w:eastAsia="en-US"/>
        </w:rPr>
        <w:t>Solem</w:t>
      </w:r>
      <w:proofErr w:type="spellEnd"/>
      <w:r w:rsidRPr="00DC18E1">
        <w:rPr>
          <w:rFonts w:ascii="Arial" w:eastAsia="Arial" w:hAnsi="Arial" w:cs="Arial"/>
          <w:color w:val="000000"/>
          <w:sz w:val="24"/>
          <w:szCs w:val="24"/>
          <w:lang w:eastAsia="en-US"/>
        </w:rPr>
        <w:t xml:space="preserve">, S., Hansen, B., </w:t>
      </w:r>
      <w:proofErr w:type="spellStart"/>
      <w:r w:rsidRPr="00DC18E1">
        <w:rPr>
          <w:rFonts w:ascii="Arial" w:eastAsia="Arial" w:hAnsi="Arial" w:cs="Arial"/>
          <w:color w:val="000000"/>
          <w:sz w:val="24"/>
          <w:szCs w:val="24"/>
          <w:lang w:eastAsia="en-US"/>
        </w:rPr>
        <w:t>Haseth</w:t>
      </w:r>
      <w:proofErr w:type="spellEnd"/>
      <w:r w:rsidRPr="00DC18E1">
        <w:rPr>
          <w:rFonts w:ascii="Arial" w:eastAsia="Arial" w:hAnsi="Arial" w:cs="Arial"/>
          <w:color w:val="000000"/>
          <w:sz w:val="24"/>
          <w:szCs w:val="24"/>
          <w:lang w:eastAsia="en-US"/>
        </w:rPr>
        <w:t xml:space="preserve">, S. and Wells, A., </w:t>
      </w:r>
      <w:r w:rsidR="00A35962">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A35962">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Metacognitive therapy versus cognitive–behavioural therapy in adults with generalised anxiety disorder. </w:t>
      </w:r>
      <w:r w:rsidRPr="00DC18E1">
        <w:rPr>
          <w:rFonts w:ascii="Arial" w:eastAsia="Arial" w:hAnsi="Arial" w:cs="Arial"/>
          <w:i/>
          <w:iCs/>
          <w:color w:val="000000"/>
          <w:sz w:val="24"/>
          <w:szCs w:val="24"/>
          <w:lang w:eastAsia="en-US"/>
        </w:rPr>
        <w:t>BJPsych open</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4</w:t>
      </w:r>
      <w:r w:rsidRPr="00DC18E1">
        <w:rPr>
          <w:rFonts w:ascii="Arial" w:eastAsia="Arial" w:hAnsi="Arial" w:cs="Arial"/>
          <w:color w:val="000000"/>
          <w:sz w:val="24"/>
          <w:szCs w:val="24"/>
          <w:lang w:eastAsia="en-US"/>
        </w:rPr>
        <w:t xml:space="preserve">(5), pp.393-400. </w:t>
      </w:r>
    </w:p>
    <w:p w14:paraId="722B00AE" w14:textId="77777777" w:rsidR="00904B58" w:rsidRPr="00DC18E1" w:rsidRDefault="00904B58" w:rsidP="00904B58">
      <w:pPr>
        <w:spacing w:after="160" w:line="360" w:lineRule="auto"/>
        <w:jc w:val="both"/>
        <w:rPr>
          <w:rFonts w:ascii="Arial" w:eastAsia="Arial" w:hAnsi="Arial" w:cs="Arial"/>
          <w:color w:val="000000"/>
          <w:sz w:val="24"/>
          <w:szCs w:val="24"/>
          <w:lang w:eastAsia="en-US"/>
        </w:rPr>
      </w:pPr>
    </w:p>
    <w:p w14:paraId="39D7D581" w14:textId="769F9819"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Palmer, C.J., Lawson, R.P. and </w:t>
      </w:r>
      <w:proofErr w:type="spellStart"/>
      <w:r w:rsidRPr="00DC18E1">
        <w:rPr>
          <w:rFonts w:ascii="Arial" w:eastAsia="Times New Roman" w:hAnsi="Arial" w:cs="Arial"/>
          <w:sz w:val="24"/>
          <w:szCs w:val="24"/>
          <w:highlight w:val="white"/>
          <w:lang w:eastAsia="en-US"/>
        </w:rPr>
        <w:t>Hohwy</w:t>
      </w:r>
      <w:proofErr w:type="spellEnd"/>
      <w:r w:rsidRPr="00DC18E1">
        <w:rPr>
          <w:rFonts w:ascii="Arial" w:eastAsia="Times New Roman" w:hAnsi="Arial" w:cs="Arial"/>
          <w:sz w:val="24"/>
          <w:szCs w:val="24"/>
          <w:highlight w:val="white"/>
          <w:lang w:eastAsia="en-US"/>
        </w:rPr>
        <w:t xml:space="preserve">, J., </w:t>
      </w:r>
      <w:r w:rsidR="00A35962">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2017</w:t>
      </w:r>
      <w:r w:rsidR="00A35962">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Bayesian approaches to autism: Towards volatility, action, and behaviour. </w:t>
      </w:r>
      <w:r w:rsidRPr="00DC18E1">
        <w:rPr>
          <w:rFonts w:ascii="Arial" w:eastAsia="Times New Roman" w:hAnsi="Arial" w:cs="Arial"/>
          <w:i/>
          <w:sz w:val="24"/>
          <w:szCs w:val="24"/>
          <w:highlight w:val="white"/>
          <w:lang w:eastAsia="en-US"/>
        </w:rPr>
        <w:t>Psychological Bulletin</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143</w:t>
      </w:r>
      <w:r w:rsidRPr="00DC18E1">
        <w:rPr>
          <w:rFonts w:ascii="Arial" w:eastAsia="Times New Roman" w:hAnsi="Arial" w:cs="Arial"/>
          <w:sz w:val="24"/>
          <w:szCs w:val="24"/>
          <w:highlight w:val="white"/>
          <w:lang w:eastAsia="en-US"/>
        </w:rPr>
        <w:t>(5), p.521.</w:t>
      </w:r>
    </w:p>
    <w:p w14:paraId="42C6D796" w14:textId="77777777" w:rsidR="0016668D" w:rsidRPr="00DC18E1" w:rsidRDefault="0016668D"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7AA22727" w14:textId="494191F5" w:rsidR="00904B58" w:rsidRPr="00DC18E1" w:rsidRDefault="00904B58" w:rsidP="662611AE">
      <w:pPr>
        <w:pBdr>
          <w:left w:val="none" w:sz="0" w:space="14" w:color="auto"/>
        </w:pBdr>
        <w:shd w:val="clear" w:color="auto" w:fill="FFFFFF" w:themeFill="background1"/>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Parnas, J. and </w:t>
      </w:r>
      <w:proofErr w:type="spellStart"/>
      <w:r w:rsidRPr="00DC18E1">
        <w:rPr>
          <w:rFonts w:ascii="Arial" w:eastAsia="Times New Roman" w:hAnsi="Arial" w:cs="Arial"/>
          <w:sz w:val="24"/>
          <w:szCs w:val="24"/>
          <w:highlight w:val="white"/>
          <w:lang w:eastAsia="en-US"/>
        </w:rPr>
        <w:t>Zandersen</w:t>
      </w:r>
      <w:proofErr w:type="spellEnd"/>
      <w:r w:rsidRPr="00DC18E1">
        <w:rPr>
          <w:rFonts w:ascii="Arial" w:eastAsia="Times New Roman" w:hAnsi="Arial" w:cs="Arial"/>
          <w:sz w:val="24"/>
          <w:szCs w:val="24"/>
          <w:highlight w:val="white"/>
          <w:lang w:eastAsia="en-US"/>
        </w:rPr>
        <w:t xml:space="preserve">, M., </w:t>
      </w:r>
      <w:r w:rsidR="00A35962">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A35962">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Self and schizophrenia: current status and diagnostic implications. </w:t>
      </w:r>
      <w:r w:rsidRPr="00DC18E1">
        <w:rPr>
          <w:rFonts w:ascii="Arial" w:eastAsia="Times New Roman" w:hAnsi="Arial" w:cs="Arial"/>
          <w:i/>
          <w:sz w:val="24"/>
          <w:szCs w:val="24"/>
          <w:highlight w:val="white"/>
          <w:lang w:eastAsia="en-US"/>
        </w:rPr>
        <w:t>World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17</w:t>
      </w:r>
      <w:r w:rsidRPr="00DC18E1">
        <w:rPr>
          <w:rFonts w:ascii="Arial" w:eastAsia="Times New Roman" w:hAnsi="Arial" w:cs="Arial"/>
          <w:sz w:val="24"/>
          <w:szCs w:val="24"/>
          <w:highlight w:val="white"/>
          <w:lang w:eastAsia="en-US"/>
        </w:rPr>
        <w:t>(2), p.220.</w:t>
      </w:r>
    </w:p>
    <w:p w14:paraId="475FA010" w14:textId="3E6EB878" w:rsidR="662611AE" w:rsidRDefault="662611AE"/>
    <w:p w14:paraId="6E1831B3" w14:textId="77777777" w:rsidR="0016668D" w:rsidRPr="00DC18E1" w:rsidRDefault="0016668D"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56DDE98B" w14:textId="09989FAC" w:rsidR="00904B58" w:rsidRDefault="00904B58" w:rsidP="00904B58">
      <w:pPr>
        <w:spacing w:after="160" w:line="360" w:lineRule="auto"/>
        <w:jc w:val="both"/>
        <w:rPr>
          <w:rFonts w:ascii="Arial" w:eastAsia="Arial" w:hAnsi="Arial" w:cs="Arial"/>
          <w:color w:val="000000"/>
          <w:sz w:val="24"/>
          <w:szCs w:val="24"/>
          <w:lang w:eastAsia="en-US"/>
        </w:rPr>
      </w:pPr>
      <w:proofErr w:type="spellStart"/>
      <w:r w:rsidRPr="00DC18E1">
        <w:rPr>
          <w:rFonts w:ascii="Arial" w:eastAsia="Arial" w:hAnsi="Arial" w:cs="Arial"/>
          <w:color w:val="000000"/>
          <w:sz w:val="24"/>
          <w:szCs w:val="24"/>
          <w:lang w:eastAsia="en-US"/>
        </w:rPr>
        <w:t>Pompoli</w:t>
      </w:r>
      <w:proofErr w:type="spellEnd"/>
      <w:r w:rsidRPr="00DC18E1">
        <w:rPr>
          <w:rFonts w:ascii="Arial" w:eastAsia="Arial" w:hAnsi="Arial" w:cs="Arial"/>
          <w:color w:val="000000"/>
          <w:sz w:val="24"/>
          <w:szCs w:val="24"/>
          <w:lang w:eastAsia="en-US"/>
        </w:rPr>
        <w:t xml:space="preserve">, A., </w:t>
      </w:r>
      <w:proofErr w:type="spellStart"/>
      <w:r w:rsidRPr="00DC18E1">
        <w:rPr>
          <w:rFonts w:ascii="Arial" w:eastAsia="Arial" w:hAnsi="Arial" w:cs="Arial"/>
          <w:color w:val="000000"/>
          <w:sz w:val="24"/>
          <w:szCs w:val="24"/>
          <w:lang w:eastAsia="en-US"/>
        </w:rPr>
        <w:t>Furukawa</w:t>
      </w:r>
      <w:proofErr w:type="spellEnd"/>
      <w:r w:rsidRPr="00DC18E1">
        <w:rPr>
          <w:rFonts w:ascii="Arial" w:eastAsia="Arial" w:hAnsi="Arial" w:cs="Arial"/>
          <w:color w:val="000000"/>
          <w:sz w:val="24"/>
          <w:szCs w:val="24"/>
          <w:lang w:eastAsia="en-US"/>
        </w:rPr>
        <w:t xml:space="preserve">, T.A., </w:t>
      </w:r>
      <w:proofErr w:type="spellStart"/>
      <w:r w:rsidRPr="00DC18E1">
        <w:rPr>
          <w:rFonts w:ascii="Arial" w:eastAsia="Arial" w:hAnsi="Arial" w:cs="Arial"/>
          <w:color w:val="000000"/>
          <w:sz w:val="24"/>
          <w:szCs w:val="24"/>
          <w:lang w:eastAsia="en-US"/>
        </w:rPr>
        <w:t>Efthimiou</w:t>
      </w:r>
      <w:proofErr w:type="spellEnd"/>
      <w:r w:rsidRPr="00DC18E1">
        <w:rPr>
          <w:rFonts w:ascii="Arial" w:eastAsia="Arial" w:hAnsi="Arial" w:cs="Arial"/>
          <w:color w:val="000000"/>
          <w:sz w:val="24"/>
          <w:szCs w:val="24"/>
          <w:lang w:eastAsia="en-US"/>
        </w:rPr>
        <w:t xml:space="preserve">, O., </w:t>
      </w:r>
      <w:proofErr w:type="spellStart"/>
      <w:r w:rsidRPr="00DC18E1">
        <w:rPr>
          <w:rFonts w:ascii="Arial" w:eastAsia="Arial" w:hAnsi="Arial" w:cs="Arial"/>
          <w:color w:val="000000"/>
          <w:sz w:val="24"/>
          <w:szCs w:val="24"/>
          <w:lang w:eastAsia="en-US"/>
        </w:rPr>
        <w:t>Imai</w:t>
      </w:r>
      <w:proofErr w:type="spellEnd"/>
      <w:r w:rsidRPr="00DC18E1">
        <w:rPr>
          <w:rFonts w:ascii="Arial" w:eastAsia="Arial" w:hAnsi="Arial" w:cs="Arial"/>
          <w:color w:val="000000"/>
          <w:sz w:val="24"/>
          <w:szCs w:val="24"/>
          <w:lang w:eastAsia="en-US"/>
        </w:rPr>
        <w:t xml:space="preserve">, H., </w:t>
      </w:r>
      <w:proofErr w:type="spellStart"/>
      <w:r w:rsidRPr="00DC18E1">
        <w:rPr>
          <w:rFonts w:ascii="Arial" w:eastAsia="Arial" w:hAnsi="Arial" w:cs="Arial"/>
          <w:color w:val="000000"/>
          <w:sz w:val="24"/>
          <w:szCs w:val="24"/>
          <w:lang w:eastAsia="en-US"/>
        </w:rPr>
        <w:t>Tajika</w:t>
      </w:r>
      <w:proofErr w:type="spellEnd"/>
      <w:r w:rsidRPr="00DC18E1">
        <w:rPr>
          <w:rFonts w:ascii="Arial" w:eastAsia="Arial" w:hAnsi="Arial" w:cs="Arial"/>
          <w:color w:val="000000"/>
          <w:sz w:val="24"/>
          <w:szCs w:val="24"/>
          <w:lang w:eastAsia="en-US"/>
        </w:rPr>
        <w:t xml:space="preserve">, A. and </w:t>
      </w:r>
      <w:proofErr w:type="spellStart"/>
      <w:r w:rsidRPr="00DC18E1">
        <w:rPr>
          <w:rFonts w:ascii="Arial" w:eastAsia="Arial" w:hAnsi="Arial" w:cs="Arial"/>
          <w:color w:val="000000"/>
          <w:sz w:val="24"/>
          <w:szCs w:val="24"/>
          <w:lang w:eastAsia="en-US"/>
        </w:rPr>
        <w:t>Salanti</w:t>
      </w:r>
      <w:proofErr w:type="spellEnd"/>
      <w:r w:rsidRPr="00DC18E1">
        <w:rPr>
          <w:rFonts w:ascii="Arial" w:eastAsia="Arial" w:hAnsi="Arial" w:cs="Arial"/>
          <w:color w:val="000000"/>
          <w:sz w:val="24"/>
          <w:szCs w:val="24"/>
          <w:lang w:eastAsia="en-US"/>
        </w:rPr>
        <w:t xml:space="preserve">, G., </w:t>
      </w:r>
      <w:r w:rsidR="00225938">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2018</w:t>
      </w:r>
      <w:r w:rsidR="00225938">
        <w:rPr>
          <w:rFonts w:ascii="Arial" w:eastAsia="Arial" w:hAnsi="Arial" w:cs="Arial"/>
          <w:color w:val="000000"/>
          <w:sz w:val="24"/>
          <w:szCs w:val="24"/>
          <w:lang w:eastAsia="en-US"/>
        </w:rPr>
        <w:t>)</w:t>
      </w:r>
      <w:r w:rsidRPr="00DC18E1">
        <w:rPr>
          <w:rFonts w:ascii="Arial" w:eastAsia="Arial" w:hAnsi="Arial" w:cs="Arial"/>
          <w:color w:val="000000"/>
          <w:sz w:val="24"/>
          <w:szCs w:val="24"/>
          <w:lang w:eastAsia="en-US"/>
        </w:rPr>
        <w:t>. Dismantling cognitive-behaviour therapy for panic disorder: a systematic review and component network meta-analysis. </w:t>
      </w:r>
      <w:r w:rsidRPr="00DC18E1">
        <w:rPr>
          <w:rFonts w:ascii="Arial" w:eastAsia="Arial" w:hAnsi="Arial" w:cs="Arial"/>
          <w:i/>
          <w:iCs/>
          <w:color w:val="000000"/>
          <w:sz w:val="24"/>
          <w:szCs w:val="24"/>
          <w:lang w:eastAsia="en-US"/>
        </w:rPr>
        <w:t>Psychological medicine</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48</w:t>
      </w:r>
      <w:r w:rsidRPr="00DC18E1">
        <w:rPr>
          <w:rFonts w:ascii="Arial" w:eastAsia="Arial" w:hAnsi="Arial" w:cs="Arial"/>
          <w:color w:val="000000"/>
          <w:sz w:val="24"/>
          <w:szCs w:val="24"/>
          <w:lang w:eastAsia="en-US"/>
        </w:rPr>
        <w:t xml:space="preserve">(12), pp.1945-1953. </w:t>
      </w:r>
    </w:p>
    <w:p w14:paraId="6D8C8C49" w14:textId="022A046F" w:rsidR="00E76869" w:rsidRDefault="00E76869" w:rsidP="00904B58">
      <w:pPr>
        <w:spacing w:after="160" w:line="360" w:lineRule="auto"/>
        <w:jc w:val="both"/>
        <w:rPr>
          <w:rFonts w:ascii="Arial" w:eastAsia="Arial" w:hAnsi="Arial" w:cs="Arial"/>
          <w:color w:val="000000"/>
          <w:sz w:val="24"/>
          <w:szCs w:val="24"/>
          <w:lang w:eastAsia="en-US"/>
        </w:rPr>
      </w:pPr>
    </w:p>
    <w:p w14:paraId="20F8DAD0" w14:textId="4E8C0D4A" w:rsidR="00956770" w:rsidRPr="008B5014" w:rsidRDefault="00956770" w:rsidP="00904B58">
      <w:pPr>
        <w:spacing w:after="160" w:line="360" w:lineRule="auto"/>
        <w:jc w:val="both"/>
        <w:rPr>
          <w:rFonts w:ascii="Arial" w:eastAsia="Arial" w:hAnsi="Arial" w:cs="Arial"/>
          <w:color w:val="000000"/>
          <w:sz w:val="24"/>
          <w:szCs w:val="24"/>
          <w:lang w:eastAsia="en-US"/>
        </w:rPr>
      </w:pPr>
      <w:r>
        <w:rPr>
          <w:rFonts w:ascii="Arial" w:eastAsia="Arial" w:hAnsi="Arial" w:cs="Arial"/>
          <w:color w:val="000000"/>
          <w:sz w:val="24"/>
          <w:szCs w:val="24"/>
          <w:lang w:eastAsia="en-US"/>
        </w:rPr>
        <w:t>Harrison,</w:t>
      </w:r>
      <w:r w:rsidR="00227E61">
        <w:rPr>
          <w:rFonts w:ascii="Arial" w:eastAsia="Arial" w:hAnsi="Arial" w:cs="Arial"/>
          <w:color w:val="000000"/>
          <w:sz w:val="24"/>
          <w:szCs w:val="24"/>
          <w:lang w:eastAsia="en-US"/>
        </w:rPr>
        <w:t xml:space="preserve"> </w:t>
      </w:r>
      <w:r>
        <w:rPr>
          <w:rFonts w:ascii="Arial" w:eastAsia="Arial" w:hAnsi="Arial" w:cs="Arial"/>
          <w:color w:val="000000"/>
          <w:sz w:val="24"/>
          <w:szCs w:val="24"/>
          <w:lang w:eastAsia="en-US"/>
        </w:rPr>
        <w:t xml:space="preserve">P. </w:t>
      </w:r>
      <w:r w:rsidR="009566B7">
        <w:rPr>
          <w:rFonts w:ascii="Arial" w:eastAsia="Arial" w:hAnsi="Arial" w:cs="Arial"/>
          <w:color w:val="000000"/>
          <w:sz w:val="24"/>
          <w:szCs w:val="24"/>
          <w:lang w:eastAsia="en-US"/>
        </w:rPr>
        <w:t xml:space="preserve">et al. </w:t>
      </w:r>
      <w:r>
        <w:rPr>
          <w:rFonts w:ascii="Arial" w:eastAsia="Arial" w:hAnsi="Arial" w:cs="Arial"/>
          <w:color w:val="000000"/>
          <w:sz w:val="24"/>
          <w:szCs w:val="24"/>
          <w:lang w:eastAsia="en-US"/>
        </w:rPr>
        <w:t>(</w:t>
      </w:r>
      <w:r w:rsidR="00DD461A">
        <w:rPr>
          <w:rFonts w:ascii="Arial" w:eastAsia="Arial" w:hAnsi="Arial" w:cs="Arial"/>
          <w:color w:val="000000"/>
          <w:sz w:val="24"/>
          <w:szCs w:val="24"/>
          <w:lang w:eastAsia="en-US"/>
        </w:rPr>
        <w:t>2018)</w:t>
      </w:r>
      <w:r w:rsidR="008B5014">
        <w:rPr>
          <w:rFonts w:ascii="Arial" w:eastAsia="Arial" w:hAnsi="Arial" w:cs="Arial"/>
          <w:color w:val="000000"/>
          <w:sz w:val="24"/>
          <w:szCs w:val="24"/>
          <w:lang w:eastAsia="en-US"/>
        </w:rPr>
        <w:t xml:space="preserve"> </w:t>
      </w:r>
      <w:r w:rsidR="00405BEC">
        <w:rPr>
          <w:rFonts w:ascii="Arial" w:eastAsia="Arial" w:hAnsi="Arial" w:cs="Arial"/>
          <w:color w:val="000000"/>
          <w:sz w:val="24"/>
          <w:szCs w:val="24"/>
          <w:u w:val="single"/>
          <w:lang w:eastAsia="en-US"/>
        </w:rPr>
        <w:t>PSY</w:t>
      </w:r>
      <w:r w:rsidR="008B5014">
        <w:rPr>
          <w:rFonts w:ascii="Arial" w:eastAsia="Arial" w:hAnsi="Arial" w:cs="Arial"/>
          <w:color w:val="000000"/>
          <w:sz w:val="24"/>
          <w:szCs w:val="24"/>
          <w:u w:val="single"/>
          <w:lang w:eastAsia="en-US"/>
        </w:rPr>
        <w:t xml:space="preserve">CHIATRY. </w:t>
      </w:r>
      <w:r w:rsidR="00697373">
        <w:rPr>
          <w:rFonts w:ascii="Arial" w:eastAsia="Arial" w:hAnsi="Arial" w:cs="Arial"/>
          <w:color w:val="000000"/>
          <w:sz w:val="24"/>
          <w:szCs w:val="24"/>
          <w:lang w:eastAsia="en-US"/>
        </w:rPr>
        <w:t>7</w:t>
      </w:r>
      <w:r w:rsidR="00697373" w:rsidRPr="00697373">
        <w:rPr>
          <w:rFonts w:ascii="Arial" w:eastAsia="Arial" w:hAnsi="Arial" w:cs="Arial"/>
          <w:color w:val="000000"/>
          <w:sz w:val="24"/>
          <w:szCs w:val="24"/>
          <w:vertAlign w:val="superscript"/>
          <w:lang w:eastAsia="en-US"/>
        </w:rPr>
        <w:t>th</w:t>
      </w:r>
      <w:r w:rsidR="00697373">
        <w:rPr>
          <w:rFonts w:ascii="Arial" w:eastAsia="Arial" w:hAnsi="Arial" w:cs="Arial"/>
          <w:color w:val="000000"/>
          <w:sz w:val="24"/>
          <w:szCs w:val="24"/>
          <w:lang w:eastAsia="en-US"/>
        </w:rPr>
        <w:t xml:space="preserve"> Ed.</w:t>
      </w:r>
      <w:r w:rsidR="00A054A6">
        <w:rPr>
          <w:rFonts w:ascii="Arial" w:eastAsia="Arial" w:hAnsi="Arial" w:cs="Arial"/>
          <w:color w:val="000000"/>
          <w:sz w:val="24"/>
          <w:szCs w:val="24"/>
          <w:lang w:eastAsia="en-US"/>
        </w:rPr>
        <w:t xml:space="preserve"> </w:t>
      </w:r>
      <w:r w:rsidR="00C8168A">
        <w:rPr>
          <w:rFonts w:ascii="Arial" w:eastAsia="Arial" w:hAnsi="Arial" w:cs="Arial"/>
          <w:color w:val="000000"/>
          <w:sz w:val="24"/>
          <w:szCs w:val="24"/>
          <w:lang w:eastAsia="en-US"/>
        </w:rPr>
        <w:t>United</w:t>
      </w:r>
      <w:r w:rsidR="000636D8">
        <w:rPr>
          <w:rFonts w:ascii="Arial" w:eastAsia="Arial" w:hAnsi="Arial" w:cs="Arial"/>
          <w:color w:val="000000"/>
          <w:sz w:val="24"/>
          <w:szCs w:val="24"/>
          <w:lang w:eastAsia="en-US"/>
        </w:rPr>
        <w:t xml:space="preserve"> States of America</w:t>
      </w:r>
      <w:r w:rsidR="00A054A6">
        <w:rPr>
          <w:rFonts w:ascii="Arial" w:eastAsia="Arial" w:hAnsi="Arial" w:cs="Arial"/>
          <w:color w:val="000000"/>
          <w:sz w:val="24"/>
          <w:szCs w:val="24"/>
          <w:lang w:eastAsia="en-US"/>
        </w:rPr>
        <w:t xml:space="preserve">: </w:t>
      </w:r>
      <w:r w:rsidR="008225F2">
        <w:rPr>
          <w:rFonts w:ascii="Arial" w:eastAsia="Arial" w:hAnsi="Arial" w:cs="Arial"/>
          <w:color w:val="000000"/>
          <w:sz w:val="24"/>
          <w:szCs w:val="24"/>
          <w:lang w:eastAsia="en-US"/>
        </w:rPr>
        <w:t xml:space="preserve">Oxford </w:t>
      </w:r>
      <w:r w:rsidR="00A054A6">
        <w:rPr>
          <w:rFonts w:ascii="Arial" w:eastAsia="Arial" w:hAnsi="Arial" w:cs="Arial"/>
          <w:color w:val="000000"/>
          <w:sz w:val="24"/>
          <w:szCs w:val="24"/>
          <w:lang w:eastAsia="en-US"/>
        </w:rPr>
        <w:t>University Press</w:t>
      </w:r>
      <w:r w:rsidR="00C44F72">
        <w:rPr>
          <w:rFonts w:ascii="Arial" w:eastAsia="Arial" w:hAnsi="Arial" w:cs="Arial"/>
          <w:color w:val="000000"/>
          <w:sz w:val="24"/>
          <w:szCs w:val="24"/>
          <w:lang w:eastAsia="en-US"/>
        </w:rPr>
        <w:t>.</w:t>
      </w:r>
    </w:p>
    <w:p w14:paraId="54E11D2A" w14:textId="77777777" w:rsidR="0016668D" w:rsidRPr="00DC18E1" w:rsidRDefault="0016668D" w:rsidP="00904B58">
      <w:pPr>
        <w:spacing w:after="160" w:line="360" w:lineRule="auto"/>
        <w:jc w:val="both"/>
        <w:rPr>
          <w:rFonts w:ascii="Arial" w:eastAsia="Arial" w:hAnsi="Arial" w:cs="Arial"/>
          <w:color w:val="000000"/>
          <w:sz w:val="24"/>
          <w:szCs w:val="24"/>
          <w:lang w:eastAsia="en-US"/>
        </w:rPr>
      </w:pPr>
    </w:p>
    <w:p w14:paraId="17110C8C" w14:textId="07D79E55"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Ramaswami, G. and Geschwind, D.H., </w:t>
      </w:r>
      <w:r w:rsidR="0022593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22593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Genetics of autism spectrum disorder. </w:t>
      </w:r>
      <w:r w:rsidRPr="00DC18E1">
        <w:rPr>
          <w:rFonts w:ascii="Arial" w:eastAsia="Times New Roman" w:hAnsi="Arial" w:cs="Arial"/>
          <w:i/>
          <w:sz w:val="24"/>
          <w:szCs w:val="24"/>
          <w:highlight w:val="white"/>
          <w:lang w:eastAsia="en-US"/>
        </w:rPr>
        <w:t>Handbook of clinical neurology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147</w:t>
      </w:r>
      <w:r w:rsidRPr="00DC18E1">
        <w:rPr>
          <w:rFonts w:ascii="Arial" w:eastAsia="Times New Roman" w:hAnsi="Arial" w:cs="Arial"/>
          <w:sz w:val="24"/>
          <w:szCs w:val="24"/>
          <w:highlight w:val="white"/>
          <w:lang w:eastAsia="en-US"/>
        </w:rPr>
        <w:t>, pp.321-329.</w:t>
      </w:r>
    </w:p>
    <w:p w14:paraId="31126E5D" w14:textId="77777777" w:rsidR="0016668D" w:rsidRPr="00DC18E1" w:rsidRDefault="0016668D"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F08419D" w14:textId="311CB176"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Skene</w:t>
      </w:r>
      <w:proofErr w:type="spellEnd"/>
      <w:r w:rsidRPr="00DC18E1">
        <w:rPr>
          <w:rFonts w:ascii="Arial" w:eastAsia="Times New Roman" w:hAnsi="Arial" w:cs="Arial"/>
          <w:sz w:val="24"/>
          <w:szCs w:val="24"/>
          <w:highlight w:val="white"/>
          <w:lang w:eastAsia="en-US"/>
        </w:rPr>
        <w:t xml:space="preserve">, N.G., </w:t>
      </w:r>
      <w:proofErr w:type="spellStart"/>
      <w:r w:rsidRPr="00DC18E1">
        <w:rPr>
          <w:rFonts w:ascii="Arial" w:eastAsia="Times New Roman" w:hAnsi="Arial" w:cs="Arial"/>
          <w:sz w:val="24"/>
          <w:szCs w:val="24"/>
          <w:highlight w:val="white"/>
          <w:lang w:eastAsia="en-US"/>
        </w:rPr>
        <w:t>Bryois</w:t>
      </w:r>
      <w:proofErr w:type="spellEnd"/>
      <w:r w:rsidRPr="00DC18E1">
        <w:rPr>
          <w:rFonts w:ascii="Arial" w:eastAsia="Times New Roman" w:hAnsi="Arial" w:cs="Arial"/>
          <w:sz w:val="24"/>
          <w:szCs w:val="24"/>
          <w:highlight w:val="white"/>
          <w:lang w:eastAsia="en-US"/>
        </w:rPr>
        <w:t xml:space="preserve">, J., </w:t>
      </w:r>
      <w:proofErr w:type="spellStart"/>
      <w:r w:rsidRPr="00DC18E1">
        <w:rPr>
          <w:rFonts w:ascii="Arial" w:eastAsia="Times New Roman" w:hAnsi="Arial" w:cs="Arial"/>
          <w:sz w:val="24"/>
          <w:szCs w:val="24"/>
          <w:highlight w:val="white"/>
          <w:lang w:eastAsia="en-US"/>
        </w:rPr>
        <w:t>Bakken</w:t>
      </w:r>
      <w:proofErr w:type="spellEnd"/>
      <w:r w:rsidRPr="00DC18E1">
        <w:rPr>
          <w:rFonts w:ascii="Arial" w:eastAsia="Times New Roman" w:hAnsi="Arial" w:cs="Arial"/>
          <w:sz w:val="24"/>
          <w:szCs w:val="24"/>
          <w:highlight w:val="white"/>
          <w:lang w:eastAsia="en-US"/>
        </w:rPr>
        <w:t xml:space="preserve">, T.E., </w:t>
      </w:r>
      <w:proofErr w:type="spellStart"/>
      <w:r w:rsidRPr="00DC18E1">
        <w:rPr>
          <w:rFonts w:ascii="Arial" w:eastAsia="Times New Roman" w:hAnsi="Arial" w:cs="Arial"/>
          <w:sz w:val="24"/>
          <w:szCs w:val="24"/>
          <w:highlight w:val="white"/>
          <w:lang w:eastAsia="en-US"/>
        </w:rPr>
        <w:t>Breen</w:t>
      </w:r>
      <w:proofErr w:type="spellEnd"/>
      <w:r w:rsidRPr="00DC18E1">
        <w:rPr>
          <w:rFonts w:ascii="Arial" w:eastAsia="Times New Roman" w:hAnsi="Arial" w:cs="Arial"/>
          <w:sz w:val="24"/>
          <w:szCs w:val="24"/>
          <w:highlight w:val="white"/>
          <w:lang w:eastAsia="en-US"/>
        </w:rPr>
        <w:t xml:space="preserve">, G., Crowley, J.J., </w:t>
      </w:r>
      <w:proofErr w:type="spellStart"/>
      <w:r w:rsidRPr="00DC18E1">
        <w:rPr>
          <w:rFonts w:ascii="Arial" w:eastAsia="Times New Roman" w:hAnsi="Arial" w:cs="Arial"/>
          <w:sz w:val="24"/>
          <w:szCs w:val="24"/>
          <w:highlight w:val="white"/>
          <w:lang w:eastAsia="en-US"/>
        </w:rPr>
        <w:t>Gaspar</w:t>
      </w:r>
      <w:proofErr w:type="spellEnd"/>
      <w:r w:rsidRPr="00DC18E1">
        <w:rPr>
          <w:rFonts w:ascii="Arial" w:eastAsia="Times New Roman" w:hAnsi="Arial" w:cs="Arial"/>
          <w:sz w:val="24"/>
          <w:szCs w:val="24"/>
          <w:highlight w:val="white"/>
          <w:lang w:eastAsia="en-US"/>
        </w:rPr>
        <w:t xml:space="preserve">, H.A., Giusti-Rodriguez, P., Hodge, R.D., Miller, J.A., </w:t>
      </w:r>
      <w:proofErr w:type="spellStart"/>
      <w:r w:rsidRPr="00DC18E1">
        <w:rPr>
          <w:rFonts w:ascii="Arial" w:eastAsia="Times New Roman" w:hAnsi="Arial" w:cs="Arial"/>
          <w:sz w:val="24"/>
          <w:szCs w:val="24"/>
          <w:highlight w:val="white"/>
          <w:lang w:eastAsia="en-US"/>
        </w:rPr>
        <w:t>Muñoz-Manchado</w:t>
      </w:r>
      <w:proofErr w:type="spellEnd"/>
      <w:r w:rsidRPr="00DC18E1">
        <w:rPr>
          <w:rFonts w:ascii="Arial" w:eastAsia="Times New Roman" w:hAnsi="Arial" w:cs="Arial"/>
          <w:sz w:val="24"/>
          <w:szCs w:val="24"/>
          <w:highlight w:val="white"/>
          <w:lang w:eastAsia="en-US"/>
        </w:rPr>
        <w:t xml:space="preserve">, A.B. and O’Donovan, M.C., </w:t>
      </w:r>
      <w:r w:rsidR="00225938">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005B95">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Genetic identification of brain cell types underlying schizophrenia. </w:t>
      </w:r>
      <w:r w:rsidRPr="00DC18E1">
        <w:rPr>
          <w:rFonts w:ascii="Arial" w:eastAsia="Times New Roman" w:hAnsi="Arial" w:cs="Arial"/>
          <w:i/>
          <w:sz w:val="24"/>
          <w:szCs w:val="24"/>
          <w:highlight w:val="white"/>
          <w:lang w:eastAsia="en-US"/>
        </w:rPr>
        <w:t>Nature genetics</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50</w:t>
      </w:r>
      <w:r w:rsidRPr="00DC18E1">
        <w:rPr>
          <w:rFonts w:ascii="Arial" w:eastAsia="Times New Roman" w:hAnsi="Arial" w:cs="Arial"/>
          <w:sz w:val="24"/>
          <w:szCs w:val="24"/>
          <w:highlight w:val="white"/>
          <w:lang w:eastAsia="en-US"/>
        </w:rPr>
        <w:t>(6), pp.825-833.</w:t>
      </w:r>
    </w:p>
    <w:p w14:paraId="2DE403A5" w14:textId="77777777" w:rsidR="00FA3B5A" w:rsidRPr="00DC18E1" w:rsidRDefault="00FA3B5A"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CD13DD2" w14:textId="77777777" w:rsidR="00F433C6" w:rsidRPr="00DC18E1" w:rsidRDefault="00F24330"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Spectrumnews.org</w:t>
      </w:r>
      <w:r w:rsidR="006476D6" w:rsidRPr="00DC18E1">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(2021)</w:t>
      </w:r>
      <w:r w:rsidR="006476D6" w:rsidRPr="00DC18E1">
        <w:rPr>
          <w:rFonts w:ascii="Arial" w:eastAsia="Times New Roman" w:hAnsi="Arial" w:cs="Arial"/>
          <w:sz w:val="24"/>
          <w:szCs w:val="24"/>
          <w:highlight w:val="white"/>
          <w:lang w:eastAsia="en-US"/>
        </w:rPr>
        <w:t>. Reclassification-of-rent-syndrome</w:t>
      </w:r>
      <w:r w:rsidR="00F433C6" w:rsidRPr="00DC18E1">
        <w:rPr>
          <w:rFonts w:ascii="Arial" w:eastAsia="Times New Roman" w:hAnsi="Arial" w:cs="Arial"/>
          <w:sz w:val="24"/>
          <w:szCs w:val="24"/>
          <w:highlight w:val="white"/>
          <w:lang w:eastAsia="en-US"/>
        </w:rPr>
        <w:t xml:space="preserve">.  [Online] Available at: </w:t>
      </w:r>
    </w:p>
    <w:p w14:paraId="26FA7584" w14:textId="77777777" w:rsidR="008021FE" w:rsidRPr="00DC18E1" w:rsidRDefault="00821369"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http://www.spectrumnews.</w:t>
      </w:r>
      <w:r w:rsidR="00801382" w:rsidRPr="00DC18E1">
        <w:rPr>
          <w:rFonts w:ascii="Arial" w:eastAsia="Times New Roman" w:hAnsi="Arial" w:cs="Arial"/>
          <w:sz w:val="24"/>
          <w:szCs w:val="24"/>
          <w:highlight w:val="white"/>
          <w:lang w:eastAsia="en-US"/>
        </w:rPr>
        <w:t>org/news/reclassification-of-</w:t>
      </w:r>
      <w:r w:rsidR="004927CD" w:rsidRPr="00DC18E1">
        <w:rPr>
          <w:rFonts w:ascii="Arial" w:eastAsia="Times New Roman" w:hAnsi="Arial" w:cs="Arial"/>
          <w:sz w:val="24"/>
          <w:szCs w:val="24"/>
          <w:highlight w:val="white"/>
          <w:lang w:eastAsia="en-US"/>
        </w:rPr>
        <w:t>rent-syndrome-diagnosis-</w:t>
      </w:r>
      <w:r w:rsidR="00BE1CA5" w:rsidRPr="00DC18E1">
        <w:rPr>
          <w:rFonts w:ascii="Arial" w:eastAsia="Times New Roman" w:hAnsi="Arial" w:cs="Arial"/>
          <w:sz w:val="24"/>
          <w:szCs w:val="24"/>
          <w:highlight w:val="white"/>
          <w:lang w:eastAsia="en-US"/>
        </w:rPr>
        <w:t>stirs concerns/#:~:</w:t>
      </w:r>
      <w:r w:rsidR="0065689D" w:rsidRPr="00DC18E1">
        <w:rPr>
          <w:rFonts w:ascii="Arial" w:eastAsia="Times New Roman" w:hAnsi="Arial" w:cs="Arial"/>
          <w:sz w:val="24"/>
          <w:szCs w:val="24"/>
          <w:highlight w:val="white"/>
          <w:lang w:eastAsia="en-US"/>
        </w:rPr>
        <w:t>text=One%20reason%</w:t>
      </w:r>
      <w:r w:rsidR="00976A94" w:rsidRPr="00DC18E1">
        <w:rPr>
          <w:rFonts w:ascii="Arial" w:eastAsia="Times New Roman" w:hAnsi="Arial" w:cs="Arial"/>
          <w:sz w:val="24"/>
          <w:szCs w:val="24"/>
          <w:highlight w:val="white"/>
          <w:lang w:eastAsia="en-US"/>
        </w:rPr>
        <w:t>20for%20removing%20the</w:t>
      </w:r>
      <w:r w:rsidR="004F0293" w:rsidRPr="00DC18E1">
        <w:rPr>
          <w:rFonts w:ascii="Arial" w:eastAsia="Times New Roman" w:hAnsi="Arial" w:cs="Arial"/>
          <w:sz w:val="24"/>
          <w:szCs w:val="24"/>
          <w:highlight w:val="white"/>
          <w:lang w:eastAsia="en-US"/>
        </w:rPr>
        <w:t>,a%20member%20pf%</w:t>
      </w:r>
      <w:r w:rsidR="00F064B1" w:rsidRPr="00DC18E1">
        <w:rPr>
          <w:rFonts w:ascii="Arial" w:eastAsia="Times New Roman" w:hAnsi="Arial" w:cs="Arial"/>
          <w:sz w:val="24"/>
          <w:szCs w:val="24"/>
          <w:highlight w:val="white"/>
          <w:lang w:eastAsia="en-US"/>
        </w:rPr>
        <w:t xml:space="preserve">20the%20DSM%2D [Accessed on: </w:t>
      </w:r>
      <w:r w:rsidR="00426B2B" w:rsidRPr="00DC18E1">
        <w:rPr>
          <w:rFonts w:ascii="Arial" w:eastAsia="Times New Roman" w:hAnsi="Arial" w:cs="Arial"/>
          <w:sz w:val="24"/>
          <w:szCs w:val="24"/>
          <w:highlight w:val="white"/>
          <w:lang w:eastAsia="en-US"/>
        </w:rPr>
        <w:t>04/04/2021].</w:t>
      </w:r>
    </w:p>
    <w:p w14:paraId="62431CDC" w14:textId="77777777" w:rsidR="0016668D" w:rsidRPr="00DC18E1" w:rsidRDefault="0016668D"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2456BDCA" w14:textId="47F17177"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Ursini</w:t>
      </w:r>
      <w:proofErr w:type="spellEnd"/>
      <w:r w:rsidRPr="00DC18E1">
        <w:rPr>
          <w:rFonts w:ascii="Arial" w:eastAsia="Times New Roman" w:hAnsi="Arial" w:cs="Arial"/>
          <w:sz w:val="24"/>
          <w:szCs w:val="24"/>
          <w:highlight w:val="white"/>
          <w:lang w:eastAsia="en-US"/>
        </w:rPr>
        <w:t xml:space="preserve">, G., </w:t>
      </w:r>
      <w:proofErr w:type="spellStart"/>
      <w:r w:rsidRPr="00DC18E1">
        <w:rPr>
          <w:rFonts w:ascii="Arial" w:eastAsia="Times New Roman" w:hAnsi="Arial" w:cs="Arial"/>
          <w:sz w:val="24"/>
          <w:szCs w:val="24"/>
          <w:highlight w:val="white"/>
          <w:lang w:eastAsia="en-US"/>
        </w:rPr>
        <w:t>Punzi</w:t>
      </w:r>
      <w:proofErr w:type="spellEnd"/>
      <w:r w:rsidRPr="00DC18E1">
        <w:rPr>
          <w:rFonts w:ascii="Arial" w:eastAsia="Times New Roman" w:hAnsi="Arial" w:cs="Arial"/>
          <w:sz w:val="24"/>
          <w:szCs w:val="24"/>
          <w:highlight w:val="white"/>
          <w:lang w:eastAsia="en-US"/>
        </w:rPr>
        <w:t xml:space="preserve">, G., Chen, Q., </w:t>
      </w:r>
      <w:proofErr w:type="spellStart"/>
      <w:r w:rsidRPr="00DC18E1">
        <w:rPr>
          <w:rFonts w:ascii="Arial" w:eastAsia="Times New Roman" w:hAnsi="Arial" w:cs="Arial"/>
          <w:sz w:val="24"/>
          <w:szCs w:val="24"/>
          <w:highlight w:val="white"/>
          <w:lang w:eastAsia="en-US"/>
        </w:rPr>
        <w:t>Marenco</w:t>
      </w:r>
      <w:proofErr w:type="spellEnd"/>
      <w:r w:rsidRPr="00DC18E1">
        <w:rPr>
          <w:rFonts w:ascii="Arial" w:eastAsia="Times New Roman" w:hAnsi="Arial" w:cs="Arial"/>
          <w:sz w:val="24"/>
          <w:szCs w:val="24"/>
          <w:highlight w:val="white"/>
          <w:lang w:eastAsia="en-US"/>
        </w:rPr>
        <w:t xml:space="preserve">, S., Robinson, J.F., </w:t>
      </w:r>
      <w:proofErr w:type="spellStart"/>
      <w:r w:rsidRPr="00DC18E1">
        <w:rPr>
          <w:rFonts w:ascii="Arial" w:eastAsia="Times New Roman" w:hAnsi="Arial" w:cs="Arial"/>
          <w:sz w:val="24"/>
          <w:szCs w:val="24"/>
          <w:highlight w:val="white"/>
          <w:lang w:eastAsia="en-US"/>
        </w:rPr>
        <w:t>Porcelli</w:t>
      </w:r>
      <w:proofErr w:type="spellEnd"/>
      <w:r w:rsidRPr="00DC18E1">
        <w:rPr>
          <w:rFonts w:ascii="Arial" w:eastAsia="Times New Roman" w:hAnsi="Arial" w:cs="Arial"/>
          <w:sz w:val="24"/>
          <w:szCs w:val="24"/>
          <w:highlight w:val="white"/>
          <w:lang w:eastAsia="en-US"/>
        </w:rPr>
        <w:t xml:space="preserve">, A., Hamilton, E.G., </w:t>
      </w:r>
      <w:proofErr w:type="spellStart"/>
      <w:r w:rsidRPr="00DC18E1">
        <w:rPr>
          <w:rFonts w:ascii="Arial" w:eastAsia="Times New Roman" w:hAnsi="Arial" w:cs="Arial"/>
          <w:sz w:val="24"/>
          <w:szCs w:val="24"/>
          <w:highlight w:val="white"/>
          <w:lang w:eastAsia="en-US"/>
        </w:rPr>
        <w:t>Mitjans</w:t>
      </w:r>
      <w:proofErr w:type="spellEnd"/>
      <w:r w:rsidRPr="00DC18E1">
        <w:rPr>
          <w:rFonts w:ascii="Arial" w:eastAsia="Times New Roman" w:hAnsi="Arial" w:cs="Arial"/>
          <w:sz w:val="24"/>
          <w:szCs w:val="24"/>
          <w:highlight w:val="white"/>
          <w:lang w:eastAsia="en-US"/>
        </w:rPr>
        <w:t xml:space="preserve">, M., Maddalena, G., </w:t>
      </w:r>
      <w:proofErr w:type="spellStart"/>
      <w:r w:rsidRPr="00DC18E1">
        <w:rPr>
          <w:rFonts w:ascii="Arial" w:eastAsia="Times New Roman" w:hAnsi="Arial" w:cs="Arial"/>
          <w:sz w:val="24"/>
          <w:szCs w:val="24"/>
          <w:highlight w:val="white"/>
          <w:lang w:eastAsia="en-US"/>
        </w:rPr>
        <w:t>Begemann</w:t>
      </w:r>
      <w:proofErr w:type="spellEnd"/>
      <w:r w:rsidRPr="00DC18E1">
        <w:rPr>
          <w:rFonts w:ascii="Arial" w:eastAsia="Times New Roman" w:hAnsi="Arial" w:cs="Arial"/>
          <w:sz w:val="24"/>
          <w:szCs w:val="24"/>
          <w:highlight w:val="white"/>
          <w:lang w:eastAsia="en-US"/>
        </w:rPr>
        <w:t xml:space="preserve">, M. and Seidel, J., </w:t>
      </w:r>
      <w:r w:rsidR="00005B95">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005B95">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Convergence of placenta biology and genetic risk for schizophrenia. </w:t>
      </w:r>
      <w:r w:rsidRPr="00DC18E1">
        <w:rPr>
          <w:rFonts w:ascii="Arial" w:eastAsia="Times New Roman" w:hAnsi="Arial" w:cs="Arial"/>
          <w:i/>
          <w:sz w:val="24"/>
          <w:szCs w:val="24"/>
          <w:highlight w:val="white"/>
          <w:lang w:eastAsia="en-US"/>
        </w:rPr>
        <w:t>Nature medicine</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24</w:t>
      </w:r>
      <w:r w:rsidRPr="00DC18E1">
        <w:rPr>
          <w:rFonts w:ascii="Arial" w:eastAsia="Times New Roman" w:hAnsi="Arial" w:cs="Arial"/>
          <w:sz w:val="24"/>
          <w:szCs w:val="24"/>
          <w:highlight w:val="white"/>
          <w:lang w:eastAsia="en-US"/>
        </w:rPr>
        <w:t>(6), pp.792-801.</w:t>
      </w:r>
    </w:p>
    <w:p w14:paraId="49E398E2" w14:textId="77777777" w:rsidR="0016668D" w:rsidRPr="00DC18E1" w:rsidRDefault="0016668D"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531D7E01" w14:textId="798CF1C2"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roofErr w:type="spellStart"/>
      <w:r w:rsidRPr="00DC18E1">
        <w:rPr>
          <w:rFonts w:ascii="Arial" w:eastAsia="Times New Roman" w:hAnsi="Arial" w:cs="Arial"/>
          <w:sz w:val="24"/>
          <w:szCs w:val="24"/>
          <w:highlight w:val="white"/>
          <w:lang w:eastAsia="en-US"/>
        </w:rPr>
        <w:t>Velmeshev</w:t>
      </w:r>
      <w:proofErr w:type="spellEnd"/>
      <w:r w:rsidRPr="00DC18E1">
        <w:rPr>
          <w:rFonts w:ascii="Arial" w:eastAsia="Times New Roman" w:hAnsi="Arial" w:cs="Arial"/>
          <w:sz w:val="24"/>
          <w:szCs w:val="24"/>
          <w:highlight w:val="white"/>
          <w:lang w:eastAsia="en-US"/>
        </w:rPr>
        <w:t xml:space="preserve">, D., </w:t>
      </w:r>
      <w:proofErr w:type="spellStart"/>
      <w:r w:rsidRPr="00DC18E1">
        <w:rPr>
          <w:rFonts w:ascii="Arial" w:eastAsia="Times New Roman" w:hAnsi="Arial" w:cs="Arial"/>
          <w:sz w:val="24"/>
          <w:szCs w:val="24"/>
          <w:highlight w:val="white"/>
          <w:lang w:eastAsia="en-US"/>
        </w:rPr>
        <w:t>Schirmer</w:t>
      </w:r>
      <w:proofErr w:type="spellEnd"/>
      <w:r w:rsidRPr="00DC18E1">
        <w:rPr>
          <w:rFonts w:ascii="Arial" w:eastAsia="Times New Roman" w:hAnsi="Arial" w:cs="Arial"/>
          <w:sz w:val="24"/>
          <w:szCs w:val="24"/>
          <w:highlight w:val="white"/>
          <w:lang w:eastAsia="en-US"/>
        </w:rPr>
        <w:t xml:space="preserve">, L., Jung, D., </w:t>
      </w:r>
      <w:proofErr w:type="spellStart"/>
      <w:r w:rsidRPr="00DC18E1">
        <w:rPr>
          <w:rFonts w:ascii="Arial" w:eastAsia="Times New Roman" w:hAnsi="Arial" w:cs="Arial"/>
          <w:sz w:val="24"/>
          <w:szCs w:val="24"/>
          <w:highlight w:val="white"/>
          <w:lang w:eastAsia="en-US"/>
        </w:rPr>
        <w:t>Haeussler</w:t>
      </w:r>
      <w:proofErr w:type="spellEnd"/>
      <w:r w:rsidRPr="00DC18E1">
        <w:rPr>
          <w:rFonts w:ascii="Arial" w:eastAsia="Times New Roman" w:hAnsi="Arial" w:cs="Arial"/>
          <w:sz w:val="24"/>
          <w:szCs w:val="24"/>
          <w:highlight w:val="white"/>
          <w:lang w:eastAsia="en-US"/>
        </w:rPr>
        <w:t xml:space="preserve">, M., Perez, Y., Mayer, S., </w:t>
      </w:r>
      <w:proofErr w:type="spellStart"/>
      <w:r w:rsidRPr="00DC18E1">
        <w:rPr>
          <w:rFonts w:ascii="Arial" w:eastAsia="Times New Roman" w:hAnsi="Arial" w:cs="Arial"/>
          <w:sz w:val="24"/>
          <w:szCs w:val="24"/>
          <w:highlight w:val="white"/>
          <w:lang w:eastAsia="en-US"/>
        </w:rPr>
        <w:t>Bhaduri</w:t>
      </w:r>
      <w:proofErr w:type="spellEnd"/>
      <w:r w:rsidRPr="00DC18E1">
        <w:rPr>
          <w:rFonts w:ascii="Arial" w:eastAsia="Times New Roman" w:hAnsi="Arial" w:cs="Arial"/>
          <w:sz w:val="24"/>
          <w:szCs w:val="24"/>
          <w:highlight w:val="white"/>
          <w:lang w:eastAsia="en-US"/>
        </w:rPr>
        <w:t xml:space="preserve">, A., Goyal, N., </w:t>
      </w:r>
      <w:proofErr w:type="spellStart"/>
      <w:r w:rsidRPr="00DC18E1">
        <w:rPr>
          <w:rFonts w:ascii="Arial" w:eastAsia="Times New Roman" w:hAnsi="Arial" w:cs="Arial"/>
          <w:sz w:val="24"/>
          <w:szCs w:val="24"/>
          <w:highlight w:val="white"/>
          <w:lang w:eastAsia="en-US"/>
        </w:rPr>
        <w:t>Rowitch</w:t>
      </w:r>
      <w:proofErr w:type="spellEnd"/>
      <w:r w:rsidRPr="00DC18E1">
        <w:rPr>
          <w:rFonts w:ascii="Arial" w:eastAsia="Times New Roman" w:hAnsi="Arial" w:cs="Arial"/>
          <w:sz w:val="24"/>
          <w:szCs w:val="24"/>
          <w:highlight w:val="white"/>
          <w:lang w:eastAsia="en-US"/>
        </w:rPr>
        <w:t xml:space="preserve">, D.H. and </w:t>
      </w:r>
      <w:proofErr w:type="spellStart"/>
      <w:r w:rsidRPr="00DC18E1">
        <w:rPr>
          <w:rFonts w:ascii="Arial" w:eastAsia="Times New Roman" w:hAnsi="Arial" w:cs="Arial"/>
          <w:sz w:val="24"/>
          <w:szCs w:val="24"/>
          <w:highlight w:val="white"/>
          <w:lang w:eastAsia="en-US"/>
        </w:rPr>
        <w:t>Kriegstein</w:t>
      </w:r>
      <w:proofErr w:type="spellEnd"/>
      <w:r w:rsidRPr="00DC18E1">
        <w:rPr>
          <w:rFonts w:ascii="Arial" w:eastAsia="Times New Roman" w:hAnsi="Arial" w:cs="Arial"/>
          <w:sz w:val="24"/>
          <w:szCs w:val="24"/>
          <w:highlight w:val="white"/>
          <w:lang w:eastAsia="en-US"/>
        </w:rPr>
        <w:t xml:space="preserve">, A.R., </w:t>
      </w:r>
      <w:r w:rsidR="00005B95">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6F62A4">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Single-cell genomics identifies cell-type-specific molecular changes in autism. </w:t>
      </w:r>
      <w:r w:rsidRPr="00DC18E1">
        <w:rPr>
          <w:rFonts w:ascii="Arial" w:eastAsia="Times New Roman" w:hAnsi="Arial" w:cs="Arial"/>
          <w:i/>
          <w:sz w:val="24"/>
          <w:szCs w:val="24"/>
          <w:highlight w:val="white"/>
          <w:lang w:eastAsia="en-US"/>
        </w:rPr>
        <w:t>Science</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364</w:t>
      </w:r>
      <w:r w:rsidRPr="00DC18E1">
        <w:rPr>
          <w:rFonts w:ascii="Arial" w:eastAsia="Times New Roman" w:hAnsi="Arial" w:cs="Arial"/>
          <w:sz w:val="24"/>
          <w:szCs w:val="24"/>
          <w:highlight w:val="white"/>
          <w:lang w:eastAsia="en-US"/>
        </w:rPr>
        <w:t>(6441), pp.685-689.</w:t>
      </w:r>
    </w:p>
    <w:p w14:paraId="16287F21" w14:textId="77777777" w:rsidR="005F7D1C" w:rsidRPr="00DC18E1" w:rsidRDefault="005F7D1C"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7D51C0FA" w14:textId="03899535" w:rsidR="00904B58"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Vita, A. and </w:t>
      </w:r>
      <w:proofErr w:type="spellStart"/>
      <w:r w:rsidRPr="00DC18E1">
        <w:rPr>
          <w:rFonts w:ascii="Arial" w:eastAsia="Times New Roman" w:hAnsi="Arial" w:cs="Arial"/>
          <w:sz w:val="24"/>
          <w:szCs w:val="24"/>
          <w:highlight w:val="white"/>
          <w:lang w:eastAsia="en-US"/>
        </w:rPr>
        <w:t>Barbati</w:t>
      </w:r>
      <w:proofErr w:type="spellEnd"/>
      <w:r w:rsidRPr="00DC18E1">
        <w:rPr>
          <w:rFonts w:ascii="Arial" w:eastAsia="Times New Roman" w:hAnsi="Arial" w:cs="Arial"/>
          <w:sz w:val="24"/>
          <w:szCs w:val="24"/>
          <w:highlight w:val="white"/>
          <w:lang w:eastAsia="en-US"/>
        </w:rPr>
        <w:t xml:space="preserve">, S., </w:t>
      </w:r>
      <w:r w:rsidR="006F62A4">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2018</w:t>
      </w:r>
      <w:r w:rsidR="006F62A4">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Recovery from schizophrenia: is it possible?. </w:t>
      </w:r>
      <w:r w:rsidRPr="00DC18E1">
        <w:rPr>
          <w:rFonts w:ascii="Arial" w:eastAsia="Times New Roman" w:hAnsi="Arial" w:cs="Arial"/>
          <w:i/>
          <w:sz w:val="24"/>
          <w:szCs w:val="24"/>
          <w:highlight w:val="white"/>
          <w:lang w:eastAsia="en-US"/>
        </w:rPr>
        <w:t>Current opinion in psychiatry</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31</w:t>
      </w:r>
      <w:r w:rsidRPr="00DC18E1">
        <w:rPr>
          <w:rFonts w:ascii="Arial" w:eastAsia="Times New Roman" w:hAnsi="Arial" w:cs="Arial"/>
          <w:sz w:val="24"/>
          <w:szCs w:val="24"/>
          <w:highlight w:val="white"/>
          <w:lang w:eastAsia="en-US"/>
        </w:rPr>
        <w:t>(3), pp.246-255.</w:t>
      </w:r>
    </w:p>
    <w:p w14:paraId="5BE93A62" w14:textId="77777777" w:rsidR="005D4920" w:rsidRDefault="005D4920"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0DF33DBA" w14:textId="77777777" w:rsidR="00E42B9E" w:rsidRDefault="00E26169"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Pr>
          <w:rFonts w:ascii="Arial" w:eastAsia="Times New Roman" w:hAnsi="Arial" w:cs="Arial"/>
          <w:sz w:val="24"/>
          <w:szCs w:val="24"/>
          <w:highlight w:val="white"/>
          <w:lang w:eastAsia="en-US"/>
        </w:rPr>
        <w:t>WHO.int. (2021). The ICD-10. [Online]</w:t>
      </w:r>
      <w:r w:rsidR="00E42B9E">
        <w:rPr>
          <w:rFonts w:ascii="Arial" w:eastAsia="Times New Roman" w:hAnsi="Arial" w:cs="Arial"/>
          <w:sz w:val="24"/>
          <w:szCs w:val="24"/>
          <w:highlight w:val="white"/>
          <w:lang w:eastAsia="en-US"/>
        </w:rPr>
        <w:t xml:space="preserve"> The World Health Organisation. Available at: </w:t>
      </w:r>
      <w:r w:rsidR="000506BC" w:rsidRPr="00F02D42">
        <w:rPr>
          <w:rFonts w:ascii="Arial" w:eastAsia="Times New Roman" w:hAnsi="Arial" w:cs="Arial"/>
          <w:sz w:val="24"/>
          <w:szCs w:val="24"/>
          <w:highlight w:val="white"/>
          <w:lang w:eastAsia="en-US"/>
        </w:rPr>
        <w:t>http://www.who.int/classifications/icd/en/blue book.pdf</w:t>
      </w:r>
      <w:r w:rsidR="00F02D42">
        <w:rPr>
          <w:rFonts w:ascii="Arial" w:eastAsia="Times New Roman" w:hAnsi="Arial" w:cs="Arial"/>
          <w:sz w:val="24"/>
          <w:szCs w:val="24"/>
          <w:highlight w:val="white"/>
          <w:lang w:eastAsia="en-US"/>
        </w:rPr>
        <w:t>&gt;</w:t>
      </w:r>
      <w:r w:rsidR="000506BC">
        <w:rPr>
          <w:rFonts w:ascii="Arial" w:eastAsia="Times New Roman" w:hAnsi="Arial" w:cs="Arial"/>
          <w:sz w:val="24"/>
          <w:szCs w:val="24"/>
          <w:highlight w:val="white"/>
          <w:lang w:eastAsia="en-US"/>
        </w:rPr>
        <w:t xml:space="preserve"> [Accessed on: 08/04/2021]. </w:t>
      </w:r>
    </w:p>
    <w:p w14:paraId="384BA73E" w14:textId="608811C4" w:rsidR="0096472F" w:rsidRDefault="0096472F"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5F1E7327" w14:textId="77777777" w:rsidR="00835F07" w:rsidRPr="00DC18E1" w:rsidRDefault="00835F07"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31F668AA" w14:textId="208970C3" w:rsidR="0096472F" w:rsidRPr="00DC18E1" w:rsidRDefault="0096472F"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lastRenderedPageBreak/>
        <w:t>WHO</w:t>
      </w:r>
      <w:r w:rsidR="00184536">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int. (2021). </w:t>
      </w:r>
      <w:r w:rsidR="002C6496" w:rsidRPr="00DC18E1">
        <w:rPr>
          <w:rFonts w:ascii="Arial" w:eastAsia="Times New Roman" w:hAnsi="Arial" w:cs="Arial"/>
          <w:sz w:val="24"/>
          <w:szCs w:val="24"/>
          <w:highlight w:val="white"/>
          <w:lang w:eastAsia="en-US"/>
        </w:rPr>
        <w:t xml:space="preserve">mental_health. </w:t>
      </w:r>
      <w:r w:rsidR="00083065">
        <w:rPr>
          <w:rFonts w:ascii="Arial" w:eastAsia="Times New Roman" w:hAnsi="Arial" w:cs="Arial"/>
          <w:sz w:val="24"/>
          <w:szCs w:val="24"/>
          <w:highlight w:val="white"/>
          <w:lang w:eastAsia="en-US"/>
        </w:rPr>
        <w:t xml:space="preserve">[Online] </w:t>
      </w:r>
      <w:r w:rsidR="002C6496" w:rsidRPr="00DC18E1">
        <w:rPr>
          <w:rFonts w:ascii="Arial" w:eastAsia="Times New Roman" w:hAnsi="Arial" w:cs="Arial"/>
          <w:sz w:val="24"/>
          <w:szCs w:val="24"/>
          <w:highlight w:val="white"/>
          <w:lang w:eastAsia="en-US"/>
        </w:rPr>
        <w:t xml:space="preserve">Available at: </w:t>
      </w:r>
    </w:p>
    <w:p w14:paraId="52D6423B" w14:textId="2E348F0A" w:rsidR="00AB02DF" w:rsidRDefault="00D702CE"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http://www.who.int/mental_health/media/en/55.pdf. [Accessed on: 04/04/2021]. </w:t>
      </w:r>
    </w:p>
    <w:p w14:paraId="3CE7D5FF" w14:textId="77777777" w:rsidR="00AB02DF" w:rsidRPr="00DC18E1" w:rsidRDefault="00AB02DF"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2B55ACD7" w14:textId="51B9A54C" w:rsidR="00904B58" w:rsidRPr="00DC18E1" w:rsidRDefault="00904B58"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r w:rsidRPr="00DC18E1">
        <w:rPr>
          <w:rFonts w:ascii="Arial" w:eastAsia="Times New Roman" w:hAnsi="Arial" w:cs="Arial"/>
          <w:sz w:val="24"/>
          <w:szCs w:val="24"/>
          <w:highlight w:val="white"/>
          <w:lang w:eastAsia="en-US"/>
        </w:rPr>
        <w:t xml:space="preserve">Wu, P., Gifford, A., </w:t>
      </w:r>
      <w:proofErr w:type="spellStart"/>
      <w:r w:rsidRPr="00DC18E1">
        <w:rPr>
          <w:rFonts w:ascii="Arial" w:eastAsia="Times New Roman" w:hAnsi="Arial" w:cs="Arial"/>
          <w:sz w:val="24"/>
          <w:szCs w:val="24"/>
          <w:highlight w:val="white"/>
          <w:lang w:eastAsia="en-US"/>
        </w:rPr>
        <w:t>Meng</w:t>
      </w:r>
      <w:proofErr w:type="spellEnd"/>
      <w:r w:rsidRPr="00DC18E1">
        <w:rPr>
          <w:rFonts w:ascii="Arial" w:eastAsia="Times New Roman" w:hAnsi="Arial" w:cs="Arial"/>
          <w:sz w:val="24"/>
          <w:szCs w:val="24"/>
          <w:highlight w:val="white"/>
          <w:lang w:eastAsia="en-US"/>
        </w:rPr>
        <w:t xml:space="preserve">, X., Li, X., Campbell, H., </w:t>
      </w:r>
      <w:proofErr w:type="spellStart"/>
      <w:r w:rsidRPr="00DC18E1">
        <w:rPr>
          <w:rFonts w:ascii="Arial" w:eastAsia="Times New Roman" w:hAnsi="Arial" w:cs="Arial"/>
          <w:sz w:val="24"/>
          <w:szCs w:val="24"/>
          <w:highlight w:val="white"/>
          <w:lang w:eastAsia="en-US"/>
        </w:rPr>
        <w:t>Varley</w:t>
      </w:r>
      <w:proofErr w:type="spellEnd"/>
      <w:r w:rsidRPr="00DC18E1">
        <w:rPr>
          <w:rFonts w:ascii="Arial" w:eastAsia="Times New Roman" w:hAnsi="Arial" w:cs="Arial"/>
          <w:sz w:val="24"/>
          <w:szCs w:val="24"/>
          <w:highlight w:val="white"/>
          <w:lang w:eastAsia="en-US"/>
        </w:rPr>
        <w:t xml:space="preserve">, T., Zhao, J., Carroll, R., </w:t>
      </w:r>
      <w:proofErr w:type="spellStart"/>
      <w:r w:rsidRPr="00DC18E1">
        <w:rPr>
          <w:rFonts w:ascii="Arial" w:eastAsia="Times New Roman" w:hAnsi="Arial" w:cs="Arial"/>
          <w:sz w:val="24"/>
          <w:szCs w:val="24"/>
          <w:highlight w:val="white"/>
          <w:lang w:eastAsia="en-US"/>
        </w:rPr>
        <w:t>Bastarache</w:t>
      </w:r>
      <w:proofErr w:type="spellEnd"/>
      <w:r w:rsidRPr="00DC18E1">
        <w:rPr>
          <w:rFonts w:ascii="Arial" w:eastAsia="Times New Roman" w:hAnsi="Arial" w:cs="Arial"/>
          <w:sz w:val="24"/>
          <w:szCs w:val="24"/>
          <w:highlight w:val="white"/>
          <w:lang w:eastAsia="en-US"/>
        </w:rPr>
        <w:t xml:space="preserve">, L., Denny, J.C. and </w:t>
      </w:r>
      <w:proofErr w:type="spellStart"/>
      <w:r w:rsidRPr="00DC18E1">
        <w:rPr>
          <w:rFonts w:ascii="Arial" w:eastAsia="Times New Roman" w:hAnsi="Arial" w:cs="Arial"/>
          <w:sz w:val="24"/>
          <w:szCs w:val="24"/>
          <w:highlight w:val="white"/>
          <w:lang w:eastAsia="en-US"/>
        </w:rPr>
        <w:t>Theodoratou</w:t>
      </w:r>
      <w:proofErr w:type="spellEnd"/>
      <w:r w:rsidRPr="00DC18E1">
        <w:rPr>
          <w:rFonts w:ascii="Arial" w:eastAsia="Times New Roman" w:hAnsi="Arial" w:cs="Arial"/>
          <w:sz w:val="24"/>
          <w:szCs w:val="24"/>
          <w:highlight w:val="white"/>
          <w:lang w:eastAsia="en-US"/>
        </w:rPr>
        <w:t xml:space="preserve">, E., </w:t>
      </w:r>
      <w:r w:rsidR="00835F07">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2019</w:t>
      </w:r>
      <w:r w:rsidR="00835F07">
        <w:rPr>
          <w:rFonts w:ascii="Arial" w:eastAsia="Times New Roman" w:hAnsi="Arial" w:cs="Arial"/>
          <w:sz w:val="24"/>
          <w:szCs w:val="24"/>
          <w:highlight w:val="white"/>
          <w:lang w:eastAsia="en-US"/>
        </w:rPr>
        <w:t>)</w:t>
      </w:r>
      <w:r w:rsidRPr="00DC18E1">
        <w:rPr>
          <w:rFonts w:ascii="Arial" w:eastAsia="Times New Roman" w:hAnsi="Arial" w:cs="Arial"/>
          <w:sz w:val="24"/>
          <w:szCs w:val="24"/>
          <w:highlight w:val="white"/>
          <w:lang w:eastAsia="en-US"/>
        </w:rPr>
        <w:t xml:space="preserve">. Mapping ICD-10 and ICD-10-CM codes to the codes: workflow development and initial evaluation. </w:t>
      </w:r>
      <w:r w:rsidRPr="00DC18E1">
        <w:rPr>
          <w:rFonts w:ascii="Arial" w:eastAsia="Times New Roman" w:hAnsi="Arial" w:cs="Arial"/>
          <w:i/>
          <w:sz w:val="24"/>
          <w:szCs w:val="24"/>
          <w:highlight w:val="white"/>
          <w:lang w:eastAsia="en-US"/>
        </w:rPr>
        <w:t>JMIR medical informatics</w:t>
      </w:r>
      <w:r w:rsidRPr="00DC18E1">
        <w:rPr>
          <w:rFonts w:ascii="Arial" w:eastAsia="Times New Roman" w:hAnsi="Arial" w:cs="Arial"/>
          <w:sz w:val="24"/>
          <w:szCs w:val="24"/>
          <w:highlight w:val="white"/>
          <w:lang w:eastAsia="en-US"/>
        </w:rPr>
        <w:t xml:space="preserve">, </w:t>
      </w:r>
      <w:r w:rsidRPr="00DC18E1">
        <w:rPr>
          <w:rFonts w:ascii="Arial" w:eastAsia="Times New Roman" w:hAnsi="Arial" w:cs="Arial"/>
          <w:i/>
          <w:sz w:val="24"/>
          <w:szCs w:val="24"/>
          <w:highlight w:val="white"/>
          <w:lang w:eastAsia="en-US"/>
        </w:rPr>
        <w:t>7</w:t>
      </w:r>
      <w:r w:rsidRPr="00DC18E1">
        <w:rPr>
          <w:rFonts w:ascii="Arial" w:eastAsia="Times New Roman" w:hAnsi="Arial" w:cs="Arial"/>
          <w:sz w:val="24"/>
          <w:szCs w:val="24"/>
          <w:highlight w:val="white"/>
          <w:lang w:eastAsia="en-US"/>
        </w:rPr>
        <w:t>(4), p.e14325.</w:t>
      </w:r>
    </w:p>
    <w:p w14:paraId="7D34F5C7" w14:textId="77777777" w:rsidR="0016668D" w:rsidRPr="00DC18E1" w:rsidRDefault="0016668D" w:rsidP="00904B58">
      <w:pPr>
        <w:pBdr>
          <w:left w:val="none" w:sz="0" w:space="14" w:color="auto"/>
        </w:pBdr>
        <w:shd w:val="clear" w:color="auto" w:fill="FFFFFF"/>
        <w:spacing w:after="60" w:line="360" w:lineRule="auto"/>
        <w:jc w:val="both"/>
        <w:rPr>
          <w:rFonts w:ascii="Arial" w:eastAsia="Times New Roman" w:hAnsi="Arial" w:cs="Arial"/>
          <w:sz w:val="24"/>
          <w:szCs w:val="24"/>
          <w:highlight w:val="white"/>
          <w:lang w:eastAsia="en-US"/>
        </w:rPr>
      </w:pPr>
    </w:p>
    <w:p w14:paraId="642F1769" w14:textId="77777777" w:rsidR="00904B58" w:rsidRPr="00DC18E1" w:rsidRDefault="00904B58" w:rsidP="00904B58">
      <w:pPr>
        <w:spacing w:line="360" w:lineRule="auto"/>
        <w:jc w:val="both"/>
        <w:rPr>
          <w:rFonts w:ascii="Arial" w:eastAsia="Arial" w:hAnsi="Arial" w:cs="Arial"/>
          <w:color w:val="000000"/>
          <w:sz w:val="24"/>
          <w:szCs w:val="24"/>
          <w:lang w:eastAsia="en-US"/>
        </w:rPr>
      </w:pPr>
      <w:proofErr w:type="spellStart"/>
      <w:r w:rsidRPr="00DC18E1">
        <w:rPr>
          <w:rFonts w:ascii="Arial" w:eastAsia="Arial" w:hAnsi="Arial" w:cs="Arial"/>
          <w:color w:val="000000"/>
          <w:sz w:val="24"/>
          <w:szCs w:val="24"/>
          <w:lang w:eastAsia="en-US"/>
        </w:rPr>
        <w:t>Zanardo</w:t>
      </w:r>
      <w:proofErr w:type="spellEnd"/>
      <w:r w:rsidRPr="00DC18E1">
        <w:rPr>
          <w:rFonts w:ascii="Arial" w:eastAsia="Arial" w:hAnsi="Arial" w:cs="Arial"/>
          <w:color w:val="000000"/>
          <w:sz w:val="24"/>
          <w:szCs w:val="24"/>
          <w:lang w:eastAsia="en-US"/>
        </w:rPr>
        <w:t xml:space="preserve">, A.B.R., Rodríguez, A.M.M.M. and Ventura, C.A.A., 2021. Living conditions of persons with mental and </w:t>
      </w:r>
      <w:proofErr w:type="spellStart"/>
      <w:r w:rsidRPr="00DC18E1">
        <w:rPr>
          <w:rFonts w:ascii="Arial" w:eastAsia="Arial" w:hAnsi="Arial" w:cs="Arial"/>
          <w:color w:val="000000"/>
          <w:sz w:val="24"/>
          <w:szCs w:val="24"/>
          <w:lang w:eastAsia="en-US"/>
        </w:rPr>
        <w:t>behavioral</w:t>
      </w:r>
      <w:proofErr w:type="spellEnd"/>
      <w:r w:rsidRPr="00DC18E1">
        <w:rPr>
          <w:rFonts w:ascii="Arial" w:eastAsia="Arial" w:hAnsi="Arial" w:cs="Arial"/>
          <w:color w:val="000000"/>
          <w:sz w:val="24"/>
          <w:szCs w:val="24"/>
          <w:lang w:eastAsia="en-US"/>
        </w:rPr>
        <w:t xml:space="preserve"> disorders in a psychiatric hospital, São Paulo, Brazil. </w:t>
      </w:r>
      <w:r w:rsidRPr="00DC18E1">
        <w:rPr>
          <w:rFonts w:ascii="Arial" w:eastAsia="Arial" w:hAnsi="Arial" w:cs="Arial"/>
          <w:i/>
          <w:iCs/>
          <w:color w:val="000000"/>
          <w:sz w:val="24"/>
          <w:szCs w:val="24"/>
          <w:lang w:eastAsia="en-US"/>
        </w:rPr>
        <w:t>Archives of Psychiatric Nursing</w:t>
      </w:r>
      <w:r w:rsidRPr="00DC18E1">
        <w:rPr>
          <w:rFonts w:ascii="Arial" w:eastAsia="Arial" w:hAnsi="Arial" w:cs="Arial"/>
          <w:color w:val="000000"/>
          <w:sz w:val="24"/>
          <w:szCs w:val="24"/>
          <w:lang w:eastAsia="en-US"/>
        </w:rPr>
        <w:t>, </w:t>
      </w:r>
      <w:r w:rsidRPr="00DC18E1">
        <w:rPr>
          <w:rFonts w:ascii="Arial" w:eastAsia="Arial" w:hAnsi="Arial" w:cs="Arial"/>
          <w:i/>
          <w:iCs/>
          <w:color w:val="000000"/>
          <w:sz w:val="24"/>
          <w:szCs w:val="24"/>
          <w:lang w:eastAsia="en-US"/>
        </w:rPr>
        <w:t>35</w:t>
      </w:r>
      <w:r w:rsidRPr="00DC18E1">
        <w:rPr>
          <w:rFonts w:ascii="Arial" w:eastAsia="Arial" w:hAnsi="Arial" w:cs="Arial"/>
          <w:color w:val="000000"/>
          <w:sz w:val="24"/>
          <w:szCs w:val="24"/>
          <w:lang w:eastAsia="en-US"/>
        </w:rPr>
        <w:t>(1), pp.49-55.</w:t>
      </w:r>
    </w:p>
    <w:p w14:paraId="0B4020A7" w14:textId="77777777" w:rsidR="00AC44E8" w:rsidRDefault="00AC44E8" w:rsidP="00904B58">
      <w:pPr>
        <w:spacing w:line="360" w:lineRule="auto"/>
        <w:jc w:val="both"/>
        <w:rPr>
          <w:rFonts w:ascii="Times New Roman" w:eastAsia="Arial" w:hAnsi="Times New Roman" w:cs="Times New Roman"/>
          <w:color w:val="000000"/>
          <w:sz w:val="24"/>
          <w:szCs w:val="24"/>
          <w:lang w:eastAsia="en-US"/>
        </w:rPr>
      </w:pPr>
    </w:p>
    <w:p w14:paraId="1D7B270A" w14:textId="77777777" w:rsidR="00AC44E8" w:rsidRPr="00904B58" w:rsidRDefault="00AC44E8" w:rsidP="00904B58">
      <w:pPr>
        <w:spacing w:line="360" w:lineRule="auto"/>
        <w:jc w:val="both"/>
        <w:rPr>
          <w:rFonts w:ascii="Times New Roman" w:eastAsia="Arial" w:hAnsi="Times New Roman" w:cs="Times New Roman"/>
          <w:color w:val="000000"/>
          <w:sz w:val="24"/>
          <w:szCs w:val="24"/>
          <w:lang w:eastAsia="en-US"/>
        </w:rPr>
      </w:pPr>
    </w:p>
    <w:p w14:paraId="4F904CB7" w14:textId="77777777" w:rsidR="009C0455" w:rsidRPr="009C0455" w:rsidRDefault="009C0455" w:rsidP="009C0455">
      <w:pPr>
        <w:pBdr>
          <w:left w:val="none" w:sz="0" w:space="14" w:color="auto"/>
        </w:pBdr>
        <w:spacing w:line="360" w:lineRule="auto"/>
        <w:jc w:val="both"/>
        <w:rPr>
          <w:rFonts w:ascii="Times New Roman" w:eastAsia="Times New Roman" w:hAnsi="Times New Roman" w:cs="Times New Roman"/>
          <w:sz w:val="24"/>
          <w:szCs w:val="24"/>
          <w:lang w:eastAsia="en-US"/>
        </w:rPr>
      </w:pPr>
    </w:p>
    <w:p w14:paraId="06971CD3" w14:textId="77777777" w:rsidR="009C0455" w:rsidRPr="009C0455" w:rsidRDefault="009C0455" w:rsidP="009C0455">
      <w:pPr>
        <w:pBdr>
          <w:left w:val="none" w:sz="0" w:space="14" w:color="auto"/>
        </w:pBdr>
        <w:spacing w:line="360" w:lineRule="auto"/>
        <w:jc w:val="both"/>
        <w:rPr>
          <w:rFonts w:ascii="Times New Roman" w:eastAsia="Times New Roman" w:hAnsi="Times New Roman" w:cs="Times New Roman"/>
          <w:sz w:val="24"/>
          <w:szCs w:val="24"/>
          <w:lang w:eastAsia="en-US"/>
        </w:rPr>
      </w:pPr>
    </w:p>
    <w:p w14:paraId="2A1F701D" w14:textId="77777777" w:rsidR="009E5C68" w:rsidRDefault="009E5C68" w:rsidP="009B2A9F">
      <w:pPr>
        <w:spacing w:after="160" w:line="360" w:lineRule="auto"/>
        <w:jc w:val="both"/>
        <w:rPr>
          <w:rFonts w:ascii="Times New Roman" w:eastAsia="Calibri" w:hAnsi="Times New Roman" w:cs="Times New Roman"/>
          <w:sz w:val="24"/>
          <w:szCs w:val="24"/>
          <w:lang w:eastAsia="en-US"/>
        </w:rPr>
      </w:pPr>
    </w:p>
    <w:p w14:paraId="03EFCA41" w14:textId="77777777" w:rsidR="009E5C68" w:rsidRPr="009B2A9F" w:rsidRDefault="009E5C68" w:rsidP="009B2A9F">
      <w:pPr>
        <w:spacing w:after="160" w:line="360" w:lineRule="auto"/>
        <w:jc w:val="both"/>
        <w:rPr>
          <w:rFonts w:ascii="Times New Roman" w:eastAsia="Calibri" w:hAnsi="Times New Roman" w:cs="Times New Roman"/>
          <w:sz w:val="24"/>
          <w:szCs w:val="24"/>
          <w:lang w:eastAsia="en-US"/>
        </w:rPr>
      </w:pPr>
    </w:p>
    <w:p w14:paraId="5F96A722" w14:textId="77777777" w:rsidR="002772F4" w:rsidRDefault="002772F4"/>
    <w:sectPr w:rsidR="002772F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6B68F" w14:textId="77777777" w:rsidR="0047483C" w:rsidRDefault="0047483C" w:rsidP="00BD6716">
      <w:r>
        <w:separator/>
      </w:r>
    </w:p>
  </w:endnote>
  <w:endnote w:type="continuationSeparator" w:id="0">
    <w:p w14:paraId="01853B12" w14:textId="77777777" w:rsidR="0047483C" w:rsidRDefault="0047483C" w:rsidP="00BD6716">
      <w:r>
        <w:continuationSeparator/>
      </w:r>
    </w:p>
  </w:endnote>
  <w:endnote w:type="continuationNotice" w:id="1">
    <w:p w14:paraId="4AAEFABD" w14:textId="77777777" w:rsidR="0047483C" w:rsidRDefault="004748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33023248"/>
      <w:docPartObj>
        <w:docPartGallery w:val="Page Numbers (Bottom of Page)"/>
        <w:docPartUnique/>
      </w:docPartObj>
    </w:sdtPr>
    <w:sdtEndPr>
      <w:rPr>
        <w:rStyle w:val="PageNumber"/>
      </w:rPr>
    </w:sdtEndPr>
    <w:sdtContent>
      <w:p w14:paraId="1C36B14E" w14:textId="77777777" w:rsidR="00BD6716" w:rsidRDefault="00BD6716" w:rsidP="008C37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5E05EE" w14:textId="77777777" w:rsidR="00BD6716" w:rsidRDefault="00BD67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4623747"/>
      <w:docPartObj>
        <w:docPartGallery w:val="Page Numbers (Bottom of Page)"/>
        <w:docPartUnique/>
      </w:docPartObj>
    </w:sdtPr>
    <w:sdtEndPr>
      <w:rPr>
        <w:rStyle w:val="PageNumber"/>
      </w:rPr>
    </w:sdtEndPr>
    <w:sdtContent>
      <w:p w14:paraId="36CA0925" w14:textId="1BE250A0" w:rsidR="008C3735" w:rsidRDefault="008C3735" w:rsidP="00F2204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709F7621" w14:textId="470BECD6" w:rsidR="7867835D" w:rsidRDefault="7867835D" w:rsidP="7867835D">
    <w:pPr>
      <w:pStyle w:val="Footer"/>
      <w:jc w:val="center"/>
    </w:pPr>
  </w:p>
  <w:p w14:paraId="5220BBB2" w14:textId="77777777" w:rsidR="00BD6716" w:rsidRDefault="00BD67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52294" w14:textId="77777777" w:rsidR="00BD6716" w:rsidRDefault="00BD6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1BE01" w14:textId="77777777" w:rsidR="0047483C" w:rsidRDefault="0047483C" w:rsidP="00BD6716">
      <w:r>
        <w:separator/>
      </w:r>
    </w:p>
  </w:footnote>
  <w:footnote w:type="continuationSeparator" w:id="0">
    <w:p w14:paraId="0409BC23" w14:textId="77777777" w:rsidR="0047483C" w:rsidRDefault="0047483C" w:rsidP="00BD6716">
      <w:r>
        <w:continuationSeparator/>
      </w:r>
    </w:p>
  </w:footnote>
  <w:footnote w:type="continuationNotice" w:id="1">
    <w:p w14:paraId="3C657369" w14:textId="77777777" w:rsidR="0047483C" w:rsidRDefault="004748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40DEB" w14:textId="77777777" w:rsidR="00BD6716" w:rsidRDefault="00BD67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48A43" w14:textId="77777777" w:rsidR="00BD6716" w:rsidRDefault="00BD67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5CD12" w14:textId="77777777" w:rsidR="00BD6716" w:rsidRDefault="00BD6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5347E"/>
    <w:multiLevelType w:val="hybridMultilevel"/>
    <w:tmpl w:val="1A8A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B205A"/>
    <w:multiLevelType w:val="hybridMultilevel"/>
    <w:tmpl w:val="C5784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F4"/>
    <w:rsid w:val="00000491"/>
    <w:rsid w:val="00005B8A"/>
    <w:rsid w:val="00005B95"/>
    <w:rsid w:val="00006C31"/>
    <w:rsid w:val="00007B87"/>
    <w:rsid w:val="00011A26"/>
    <w:rsid w:val="0001422A"/>
    <w:rsid w:val="0002201A"/>
    <w:rsid w:val="000220A9"/>
    <w:rsid w:val="00026FA6"/>
    <w:rsid w:val="00027F5E"/>
    <w:rsid w:val="000374FF"/>
    <w:rsid w:val="000376F4"/>
    <w:rsid w:val="00037FBE"/>
    <w:rsid w:val="00037FFA"/>
    <w:rsid w:val="00042EF7"/>
    <w:rsid w:val="00044EBA"/>
    <w:rsid w:val="00046116"/>
    <w:rsid w:val="000462A1"/>
    <w:rsid w:val="00047D7A"/>
    <w:rsid w:val="000506BC"/>
    <w:rsid w:val="00054DB8"/>
    <w:rsid w:val="00055D54"/>
    <w:rsid w:val="00056BE8"/>
    <w:rsid w:val="000619D9"/>
    <w:rsid w:val="000636D8"/>
    <w:rsid w:val="00067DD5"/>
    <w:rsid w:val="000727B9"/>
    <w:rsid w:val="00073F21"/>
    <w:rsid w:val="000757A0"/>
    <w:rsid w:val="00075904"/>
    <w:rsid w:val="00083065"/>
    <w:rsid w:val="00093148"/>
    <w:rsid w:val="00094C9E"/>
    <w:rsid w:val="00096702"/>
    <w:rsid w:val="000A1775"/>
    <w:rsid w:val="000A28C3"/>
    <w:rsid w:val="000A38D1"/>
    <w:rsid w:val="000B1023"/>
    <w:rsid w:val="000B38D1"/>
    <w:rsid w:val="000C0E00"/>
    <w:rsid w:val="000C7270"/>
    <w:rsid w:val="000D3BEA"/>
    <w:rsid w:val="000D3D40"/>
    <w:rsid w:val="000D7D23"/>
    <w:rsid w:val="000E5EDF"/>
    <w:rsid w:val="000E7A0A"/>
    <w:rsid w:val="00101E4A"/>
    <w:rsid w:val="00102F70"/>
    <w:rsid w:val="001115F8"/>
    <w:rsid w:val="00136CF9"/>
    <w:rsid w:val="0014446A"/>
    <w:rsid w:val="00146866"/>
    <w:rsid w:val="001528D3"/>
    <w:rsid w:val="00156AAF"/>
    <w:rsid w:val="00163168"/>
    <w:rsid w:val="00163D6C"/>
    <w:rsid w:val="00164322"/>
    <w:rsid w:val="001652D2"/>
    <w:rsid w:val="0016668D"/>
    <w:rsid w:val="00167671"/>
    <w:rsid w:val="00167E4D"/>
    <w:rsid w:val="001701F7"/>
    <w:rsid w:val="001714DF"/>
    <w:rsid w:val="00171B9D"/>
    <w:rsid w:val="00182AF8"/>
    <w:rsid w:val="00184536"/>
    <w:rsid w:val="00186A63"/>
    <w:rsid w:val="001918A7"/>
    <w:rsid w:val="001937DF"/>
    <w:rsid w:val="00197274"/>
    <w:rsid w:val="001A39D6"/>
    <w:rsid w:val="001A56C5"/>
    <w:rsid w:val="001A6ECB"/>
    <w:rsid w:val="001C21BD"/>
    <w:rsid w:val="001C55DF"/>
    <w:rsid w:val="001C6384"/>
    <w:rsid w:val="001D17B8"/>
    <w:rsid w:val="001D7C93"/>
    <w:rsid w:val="001D7DAC"/>
    <w:rsid w:val="001E0D66"/>
    <w:rsid w:val="001E7543"/>
    <w:rsid w:val="001E7BEC"/>
    <w:rsid w:val="001F17A1"/>
    <w:rsid w:val="001F5E5E"/>
    <w:rsid w:val="001F6CA6"/>
    <w:rsid w:val="00201EA2"/>
    <w:rsid w:val="0020265E"/>
    <w:rsid w:val="00203679"/>
    <w:rsid w:val="002046C7"/>
    <w:rsid w:val="002103EA"/>
    <w:rsid w:val="00212FCA"/>
    <w:rsid w:val="00222225"/>
    <w:rsid w:val="00223879"/>
    <w:rsid w:val="00223E18"/>
    <w:rsid w:val="00225576"/>
    <w:rsid w:val="00225938"/>
    <w:rsid w:val="002269D8"/>
    <w:rsid w:val="00227E61"/>
    <w:rsid w:val="0023329D"/>
    <w:rsid w:val="002347B8"/>
    <w:rsid w:val="002366E0"/>
    <w:rsid w:val="00252A18"/>
    <w:rsid w:val="00253848"/>
    <w:rsid w:val="00262CAB"/>
    <w:rsid w:val="00264F62"/>
    <w:rsid w:val="00270FED"/>
    <w:rsid w:val="00271551"/>
    <w:rsid w:val="00271F33"/>
    <w:rsid w:val="00272FA3"/>
    <w:rsid w:val="002747B0"/>
    <w:rsid w:val="00274F4E"/>
    <w:rsid w:val="00275D07"/>
    <w:rsid w:val="002772F4"/>
    <w:rsid w:val="00280041"/>
    <w:rsid w:val="0029011B"/>
    <w:rsid w:val="00290687"/>
    <w:rsid w:val="00292BAE"/>
    <w:rsid w:val="00292F39"/>
    <w:rsid w:val="002A4EB6"/>
    <w:rsid w:val="002A5ECE"/>
    <w:rsid w:val="002A60C6"/>
    <w:rsid w:val="002C6496"/>
    <w:rsid w:val="002D3735"/>
    <w:rsid w:val="002E2728"/>
    <w:rsid w:val="002E31BF"/>
    <w:rsid w:val="002E50C9"/>
    <w:rsid w:val="002F5555"/>
    <w:rsid w:val="003000EE"/>
    <w:rsid w:val="00301870"/>
    <w:rsid w:val="00304E72"/>
    <w:rsid w:val="0031175F"/>
    <w:rsid w:val="00324B2C"/>
    <w:rsid w:val="00325D5A"/>
    <w:rsid w:val="00326672"/>
    <w:rsid w:val="00336B17"/>
    <w:rsid w:val="003400E2"/>
    <w:rsid w:val="00346B87"/>
    <w:rsid w:val="00353A7F"/>
    <w:rsid w:val="00356384"/>
    <w:rsid w:val="00356920"/>
    <w:rsid w:val="00356B84"/>
    <w:rsid w:val="0036133F"/>
    <w:rsid w:val="003660CD"/>
    <w:rsid w:val="003741BB"/>
    <w:rsid w:val="00380284"/>
    <w:rsid w:val="00383CF3"/>
    <w:rsid w:val="003840FE"/>
    <w:rsid w:val="00391654"/>
    <w:rsid w:val="003A0CDE"/>
    <w:rsid w:val="003A5294"/>
    <w:rsid w:val="003A7EFB"/>
    <w:rsid w:val="003B2905"/>
    <w:rsid w:val="003B521C"/>
    <w:rsid w:val="003C55FB"/>
    <w:rsid w:val="003C6460"/>
    <w:rsid w:val="003C6825"/>
    <w:rsid w:val="003C7D42"/>
    <w:rsid w:val="003D6045"/>
    <w:rsid w:val="003D760B"/>
    <w:rsid w:val="003F6160"/>
    <w:rsid w:val="00400F63"/>
    <w:rsid w:val="00402682"/>
    <w:rsid w:val="004029DB"/>
    <w:rsid w:val="004044EC"/>
    <w:rsid w:val="00404A9D"/>
    <w:rsid w:val="00405BEC"/>
    <w:rsid w:val="00410C1C"/>
    <w:rsid w:val="00411780"/>
    <w:rsid w:val="004158EE"/>
    <w:rsid w:val="00426B2B"/>
    <w:rsid w:val="00431C0C"/>
    <w:rsid w:val="00440127"/>
    <w:rsid w:val="004433F5"/>
    <w:rsid w:val="00445427"/>
    <w:rsid w:val="00451A59"/>
    <w:rsid w:val="0045445D"/>
    <w:rsid w:val="00467F7D"/>
    <w:rsid w:val="0047483C"/>
    <w:rsid w:val="00474EBD"/>
    <w:rsid w:val="00475B0E"/>
    <w:rsid w:val="00483355"/>
    <w:rsid w:val="00491788"/>
    <w:rsid w:val="00492196"/>
    <w:rsid w:val="004927CD"/>
    <w:rsid w:val="00493452"/>
    <w:rsid w:val="00493610"/>
    <w:rsid w:val="004A2A03"/>
    <w:rsid w:val="004A2D1E"/>
    <w:rsid w:val="004A782A"/>
    <w:rsid w:val="004B2030"/>
    <w:rsid w:val="004C070B"/>
    <w:rsid w:val="004C30A2"/>
    <w:rsid w:val="004C4B1E"/>
    <w:rsid w:val="004E1DEB"/>
    <w:rsid w:val="004E3ED9"/>
    <w:rsid w:val="004F0293"/>
    <w:rsid w:val="004F236E"/>
    <w:rsid w:val="004F3792"/>
    <w:rsid w:val="004F7F91"/>
    <w:rsid w:val="0050002F"/>
    <w:rsid w:val="005067AF"/>
    <w:rsid w:val="00507248"/>
    <w:rsid w:val="00507F92"/>
    <w:rsid w:val="00510140"/>
    <w:rsid w:val="005143E2"/>
    <w:rsid w:val="00521C28"/>
    <w:rsid w:val="005244BE"/>
    <w:rsid w:val="00526BC1"/>
    <w:rsid w:val="0053466D"/>
    <w:rsid w:val="0053505B"/>
    <w:rsid w:val="005430A7"/>
    <w:rsid w:val="00543A7D"/>
    <w:rsid w:val="00547FD7"/>
    <w:rsid w:val="00550BE1"/>
    <w:rsid w:val="005548B2"/>
    <w:rsid w:val="00566C22"/>
    <w:rsid w:val="00591D4B"/>
    <w:rsid w:val="0059344D"/>
    <w:rsid w:val="005939EC"/>
    <w:rsid w:val="005944AC"/>
    <w:rsid w:val="00595412"/>
    <w:rsid w:val="005A07C9"/>
    <w:rsid w:val="005A6C91"/>
    <w:rsid w:val="005B0B24"/>
    <w:rsid w:val="005B2C5F"/>
    <w:rsid w:val="005B374B"/>
    <w:rsid w:val="005C1F9F"/>
    <w:rsid w:val="005C6DD4"/>
    <w:rsid w:val="005C6E06"/>
    <w:rsid w:val="005D4902"/>
    <w:rsid w:val="005D4920"/>
    <w:rsid w:val="005E0338"/>
    <w:rsid w:val="005E1BA2"/>
    <w:rsid w:val="005E5916"/>
    <w:rsid w:val="005E7BD5"/>
    <w:rsid w:val="005F0261"/>
    <w:rsid w:val="005F3D13"/>
    <w:rsid w:val="005F7522"/>
    <w:rsid w:val="005F7D1C"/>
    <w:rsid w:val="00600979"/>
    <w:rsid w:val="0060127A"/>
    <w:rsid w:val="006061D1"/>
    <w:rsid w:val="00615F1E"/>
    <w:rsid w:val="00617FB0"/>
    <w:rsid w:val="006231EB"/>
    <w:rsid w:val="006269DE"/>
    <w:rsid w:val="00626C96"/>
    <w:rsid w:val="00634A3E"/>
    <w:rsid w:val="00634D7F"/>
    <w:rsid w:val="00634F10"/>
    <w:rsid w:val="0064461B"/>
    <w:rsid w:val="006476D6"/>
    <w:rsid w:val="0065421B"/>
    <w:rsid w:val="006547A8"/>
    <w:rsid w:val="0065610A"/>
    <w:rsid w:val="0065689D"/>
    <w:rsid w:val="00656CDB"/>
    <w:rsid w:val="00665E55"/>
    <w:rsid w:val="00666524"/>
    <w:rsid w:val="00672C7D"/>
    <w:rsid w:val="006740A2"/>
    <w:rsid w:val="0067683B"/>
    <w:rsid w:val="00676D2D"/>
    <w:rsid w:val="006779AF"/>
    <w:rsid w:val="00684568"/>
    <w:rsid w:val="00685ED2"/>
    <w:rsid w:val="006946F1"/>
    <w:rsid w:val="00697373"/>
    <w:rsid w:val="006A22B3"/>
    <w:rsid w:val="006A4D4E"/>
    <w:rsid w:val="006A5F19"/>
    <w:rsid w:val="006A7F46"/>
    <w:rsid w:val="006B35E5"/>
    <w:rsid w:val="006B5087"/>
    <w:rsid w:val="006C03E8"/>
    <w:rsid w:val="006C2ABB"/>
    <w:rsid w:val="006C52EE"/>
    <w:rsid w:val="006D5E35"/>
    <w:rsid w:val="006E3331"/>
    <w:rsid w:val="006E61D0"/>
    <w:rsid w:val="006F5A6F"/>
    <w:rsid w:val="006F62A4"/>
    <w:rsid w:val="006F67FC"/>
    <w:rsid w:val="00700E34"/>
    <w:rsid w:val="0070410A"/>
    <w:rsid w:val="00715E0E"/>
    <w:rsid w:val="00717FB4"/>
    <w:rsid w:val="00721688"/>
    <w:rsid w:val="00727EA2"/>
    <w:rsid w:val="00734A6B"/>
    <w:rsid w:val="007364E1"/>
    <w:rsid w:val="0074207C"/>
    <w:rsid w:val="00752B88"/>
    <w:rsid w:val="007575B8"/>
    <w:rsid w:val="007645CA"/>
    <w:rsid w:val="0076515A"/>
    <w:rsid w:val="007672D9"/>
    <w:rsid w:val="00770FA7"/>
    <w:rsid w:val="00772BF6"/>
    <w:rsid w:val="007730C7"/>
    <w:rsid w:val="0077360D"/>
    <w:rsid w:val="0077578D"/>
    <w:rsid w:val="00782978"/>
    <w:rsid w:val="00786452"/>
    <w:rsid w:val="00790586"/>
    <w:rsid w:val="0079091F"/>
    <w:rsid w:val="00794451"/>
    <w:rsid w:val="00794982"/>
    <w:rsid w:val="007A4C9E"/>
    <w:rsid w:val="007A64D8"/>
    <w:rsid w:val="007C04A4"/>
    <w:rsid w:val="007C3F01"/>
    <w:rsid w:val="007C4135"/>
    <w:rsid w:val="007C4B2D"/>
    <w:rsid w:val="007E5B60"/>
    <w:rsid w:val="007E5E4A"/>
    <w:rsid w:val="007E65C4"/>
    <w:rsid w:val="007E7D58"/>
    <w:rsid w:val="007F13E3"/>
    <w:rsid w:val="007F1798"/>
    <w:rsid w:val="007F3BC7"/>
    <w:rsid w:val="007F4674"/>
    <w:rsid w:val="007F5F69"/>
    <w:rsid w:val="00801382"/>
    <w:rsid w:val="008013B1"/>
    <w:rsid w:val="008021FE"/>
    <w:rsid w:val="00803A26"/>
    <w:rsid w:val="00805950"/>
    <w:rsid w:val="00814AEE"/>
    <w:rsid w:val="0081511D"/>
    <w:rsid w:val="00816C45"/>
    <w:rsid w:val="00821369"/>
    <w:rsid w:val="008225F2"/>
    <w:rsid w:val="00831ACC"/>
    <w:rsid w:val="00835F07"/>
    <w:rsid w:val="0083762E"/>
    <w:rsid w:val="00844988"/>
    <w:rsid w:val="00844D23"/>
    <w:rsid w:val="008659B0"/>
    <w:rsid w:val="008664A6"/>
    <w:rsid w:val="00872085"/>
    <w:rsid w:val="00872FBA"/>
    <w:rsid w:val="0087330B"/>
    <w:rsid w:val="00890D1B"/>
    <w:rsid w:val="0089242F"/>
    <w:rsid w:val="00897ABF"/>
    <w:rsid w:val="008A4041"/>
    <w:rsid w:val="008A421A"/>
    <w:rsid w:val="008A4424"/>
    <w:rsid w:val="008A4A7B"/>
    <w:rsid w:val="008B3B0B"/>
    <w:rsid w:val="008B5014"/>
    <w:rsid w:val="008C081A"/>
    <w:rsid w:val="008C3735"/>
    <w:rsid w:val="008C45E5"/>
    <w:rsid w:val="008D2305"/>
    <w:rsid w:val="008D3690"/>
    <w:rsid w:val="008D4DE0"/>
    <w:rsid w:val="008D6058"/>
    <w:rsid w:val="008D7EE6"/>
    <w:rsid w:val="008E467E"/>
    <w:rsid w:val="008F5EB9"/>
    <w:rsid w:val="00900FB5"/>
    <w:rsid w:val="00904B58"/>
    <w:rsid w:val="0090620F"/>
    <w:rsid w:val="00910A86"/>
    <w:rsid w:val="00910D15"/>
    <w:rsid w:val="0091114A"/>
    <w:rsid w:val="00914A12"/>
    <w:rsid w:val="009153C1"/>
    <w:rsid w:val="0091555E"/>
    <w:rsid w:val="009176E5"/>
    <w:rsid w:val="009209F7"/>
    <w:rsid w:val="009360DF"/>
    <w:rsid w:val="0094506A"/>
    <w:rsid w:val="009460E2"/>
    <w:rsid w:val="00950155"/>
    <w:rsid w:val="009556FF"/>
    <w:rsid w:val="009566B7"/>
    <w:rsid w:val="00956770"/>
    <w:rsid w:val="009624DC"/>
    <w:rsid w:val="00963FD4"/>
    <w:rsid w:val="0096472F"/>
    <w:rsid w:val="009727BD"/>
    <w:rsid w:val="009737E8"/>
    <w:rsid w:val="00976A94"/>
    <w:rsid w:val="009865E2"/>
    <w:rsid w:val="009919D4"/>
    <w:rsid w:val="00996CFC"/>
    <w:rsid w:val="00997144"/>
    <w:rsid w:val="009A72D0"/>
    <w:rsid w:val="009B2A9F"/>
    <w:rsid w:val="009C0455"/>
    <w:rsid w:val="009C30CB"/>
    <w:rsid w:val="009D0A4D"/>
    <w:rsid w:val="009D24E9"/>
    <w:rsid w:val="009D42EE"/>
    <w:rsid w:val="009D50C3"/>
    <w:rsid w:val="009D62F0"/>
    <w:rsid w:val="009E2C70"/>
    <w:rsid w:val="009E31BF"/>
    <w:rsid w:val="009E3BF2"/>
    <w:rsid w:val="009E46C1"/>
    <w:rsid w:val="009E5C68"/>
    <w:rsid w:val="009E70B1"/>
    <w:rsid w:val="009F0083"/>
    <w:rsid w:val="009F196F"/>
    <w:rsid w:val="00A02229"/>
    <w:rsid w:val="00A02D6D"/>
    <w:rsid w:val="00A04D50"/>
    <w:rsid w:val="00A054A6"/>
    <w:rsid w:val="00A0663D"/>
    <w:rsid w:val="00A06ACD"/>
    <w:rsid w:val="00A10751"/>
    <w:rsid w:val="00A107FF"/>
    <w:rsid w:val="00A124DE"/>
    <w:rsid w:val="00A13394"/>
    <w:rsid w:val="00A21FBC"/>
    <w:rsid w:val="00A27EB0"/>
    <w:rsid w:val="00A3088D"/>
    <w:rsid w:val="00A35962"/>
    <w:rsid w:val="00A36C50"/>
    <w:rsid w:val="00A37014"/>
    <w:rsid w:val="00A46272"/>
    <w:rsid w:val="00A52123"/>
    <w:rsid w:val="00A54672"/>
    <w:rsid w:val="00A560EE"/>
    <w:rsid w:val="00A66044"/>
    <w:rsid w:val="00A70670"/>
    <w:rsid w:val="00A7721E"/>
    <w:rsid w:val="00A83AF9"/>
    <w:rsid w:val="00A93E8C"/>
    <w:rsid w:val="00A96576"/>
    <w:rsid w:val="00AA42AB"/>
    <w:rsid w:val="00AB02DF"/>
    <w:rsid w:val="00AB35B9"/>
    <w:rsid w:val="00AB5C40"/>
    <w:rsid w:val="00AB7AB5"/>
    <w:rsid w:val="00AC2AB3"/>
    <w:rsid w:val="00AC44E8"/>
    <w:rsid w:val="00AC5B84"/>
    <w:rsid w:val="00AD7981"/>
    <w:rsid w:val="00AE5232"/>
    <w:rsid w:val="00AE61B6"/>
    <w:rsid w:val="00AE6FE1"/>
    <w:rsid w:val="00AF0B4A"/>
    <w:rsid w:val="00AF4426"/>
    <w:rsid w:val="00AF4507"/>
    <w:rsid w:val="00AF51A7"/>
    <w:rsid w:val="00B00464"/>
    <w:rsid w:val="00B0130A"/>
    <w:rsid w:val="00B01784"/>
    <w:rsid w:val="00B041F3"/>
    <w:rsid w:val="00B05468"/>
    <w:rsid w:val="00B1093B"/>
    <w:rsid w:val="00B25374"/>
    <w:rsid w:val="00B35901"/>
    <w:rsid w:val="00B372F7"/>
    <w:rsid w:val="00B4128D"/>
    <w:rsid w:val="00B415B3"/>
    <w:rsid w:val="00B44C9E"/>
    <w:rsid w:val="00B51864"/>
    <w:rsid w:val="00B5554A"/>
    <w:rsid w:val="00B55E7B"/>
    <w:rsid w:val="00B55E7C"/>
    <w:rsid w:val="00B573B9"/>
    <w:rsid w:val="00B755CE"/>
    <w:rsid w:val="00B7730C"/>
    <w:rsid w:val="00B80756"/>
    <w:rsid w:val="00B83E9A"/>
    <w:rsid w:val="00B91104"/>
    <w:rsid w:val="00B91504"/>
    <w:rsid w:val="00B925C3"/>
    <w:rsid w:val="00B94C60"/>
    <w:rsid w:val="00BA7E5D"/>
    <w:rsid w:val="00BB29A9"/>
    <w:rsid w:val="00BB4B8B"/>
    <w:rsid w:val="00BB5ABA"/>
    <w:rsid w:val="00BB6E18"/>
    <w:rsid w:val="00BC1C23"/>
    <w:rsid w:val="00BC3179"/>
    <w:rsid w:val="00BC3276"/>
    <w:rsid w:val="00BD0015"/>
    <w:rsid w:val="00BD359B"/>
    <w:rsid w:val="00BD426E"/>
    <w:rsid w:val="00BD6716"/>
    <w:rsid w:val="00BE1CA5"/>
    <w:rsid w:val="00BE423D"/>
    <w:rsid w:val="00BE4470"/>
    <w:rsid w:val="00BF0E23"/>
    <w:rsid w:val="00BF1DE1"/>
    <w:rsid w:val="00BF2154"/>
    <w:rsid w:val="00BF4E2F"/>
    <w:rsid w:val="00BF5318"/>
    <w:rsid w:val="00BF6501"/>
    <w:rsid w:val="00C02E44"/>
    <w:rsid w:val="00C07C96"/>
    <w:rsid w:val="00C133BE"/>
    <w:rsid w:val="00C2226D"/>
    <w:rsid w:val="00C23A89"/>
    <w:rsid w:val="00C24DA9"/>
    <w:rsid w:val="00C2597D"/>
    <w:rsid w:val="00C2608E"/>
    <w:rsid w:val="00C274BD"/>
    <w:rsid w:val="00C340DB"/>
    <w:rsid w:val="00C3514E"/>
    <w:rsid w:val="00C3678C"/>
    <w:rsid w:val="00C41534"/>
    <w:rsid w:val="00C41FF5"/>
    <w:rsid w:val="00C42F1C"/>
    <w:rsid w:val="00C43ACE"/>
    <w:rsid w:val="00C44C60"/>
    <w:rsid w:val="00C44F72"/>
    <w:rsid w:val="00C454D8"/>
    <w:rsid w:val="00C47248"/>
    <w:rsid w:val="00C5194A"/>
    <w:rsid w:val="00C53843"/>
    <w:rsid w:val="00C53AEF"/>
    <w:rsid w:val="00C56ED9"/>
    <w:rsid w:val="00C619E8"/>
    <w:rsid w:val="00C7104D"/>
    <w:rsid w:val="00C73AA4"/>
    <w:rsid w:val="00C7473D"/>
    <w:rsid w:val="00C75667"/>
    <w:rsid w:val="00C80363"/>
    <w:rsid w:val="00C8168A"/>
    <w:rsid w:val="00C86043"/>
    <w:rsid w:val="00C90DD6"/>
    <w:rsid w:val="00C91325"/>
    <w:rsid w:val="00C933E6"/>
    <w:rsid w:val="00C94F40"/>
    <w:rsid w:val="00C958AE"/>
    <w:rsid w:val="00CA1541"/>
    <w:rsid w:val="00CA454C"/>
    <w:rsid w:val="00CB16D5"/>
    <w:rsid w:val="00CB1C95"/>
    <w:rsid w:val="00CB7F94"/>
    <w:rsid w:val="00CC1358"/>
    <w:rsid w:val="00CD6837"/>
    <w:rsid w:val="00CD6CDF"/>
    <w:rsid w:val="00CF229F"/>
    <w:rsid w:val="00CF3BEB"/>
    <w:rsid w:val="00CF4AAA"/>
    <w:rsid w:val="00CF65B3"/>
    <w:rsid w:val="00D031DB"/>
    <w:rsid w:val="00D05E71"/>
    <w:rsid w:val="00D07123"/>
    <w:rsid w:val="00D12D2C"/>
    <w:rsid w:val="00D16A5C"/>
    <w:rsid w:val="00D207A9"/>
    <w:rsid w:val="00D2734B"/>
    <w:rsid w:val="00D27FBC"/>
    <w:rsid w:val="00D35579"/>
    <w:rsid w:val="00D46235"/>
    <w:rsid w:val="00D502DC"/>
    <w:rsid w:val="00D520EF"/>
    <w:rsid w:val="00D522EF"/>
    <w:rsid w:val="00D67387"/>
    <w:rsid w:val="00D702CE"/>
    <w:rsid w:val="00D76860"/>
    <w:rsid w:val="00D7752B"/>
    <w:rsid w:val="00D77B01"/>
    <w:rsid w:val="00D807A4"/>
    <w:rsid w:val="00D8140E"/>
    <w:rsid w:val="00D85F17"/>
    <w:rsid w:val="00D90777"/>
    <w:rsid w:val="00D9758F"/>
    <w:rsid w:val="00DA239C"/>
    <w:rsid w:val="00DA3203"/>
    <w:rsid w:val="00DA53E0"/>
    <w:rsid w:val="00DA6A9A"/>
    <w:rsid w:val="00DB18E8"/>
    <w:rsid w:val="00DB3B0F"/>
    <w:rsid w:val="00DC18E1"/>
    <w:rsid w:val="00DD461A"/>
    <w:rsid w:val="00DD6F9F"/>
    <w:rsid w:val="00DF5B53"/>
    <w:rsid w:val="00E06CF0"/>
    <w:rsid w:val="00E0738B"/>
    <w:rsid w:val="00E07413"/>
    <w:rsid w:val="00E16E2B"/>
    <w:rsid w:val="00E21413"/>
    <w:rsid w:val="00E26169"/>
    <w:rsid w:val="00E3467A"/>
    <w:rsid w:val="00E36204"/>
    <w:rsid w:val="00E378A9"/>
    <w:rsid w:val="00E42B9E"/>
    <w:rsid w:val="00E45049"/>
    <w:rsid w:val="00E47BD8"/>
    <w:rsid w:val="00E528EC"/>
    <w:rsid w:val="00E56783"/>
    <w:rsid w:val="00E61A9F"/>
    <w:rsid w:val="00E7158F"/>
    <w:rsid w:val="00E76869"/>
    <w:rsid w:val="00E83568"/>
    <w:rsid w:val="00E85006"/>
    <w:rsid w:val="00E85ED1"/>
    <w:rsid w:val="00E8733E"/>
    <w:rsid w:val="00E91143"/>
    <w:rsid w:val="00E92441"/>
    <w:rsid w:val="00E93283"/>
    <w:rsid w:val="00E97C50"/>
    <w:rsid w:val="00EB225F"/>
    <w:rsid w:val="00EB37D2"/>
    <w:rsid w:val="00EC1878"/>
    <w:rsid w:val="00EC4B4D"/>
    <w:rsid w:val="00ED09A6"/>
    <w:rsid w:val="00ED1003"/>
    <w:rsid w:val="00ED326B"/>
    <w:rsid w:val="00ED3278"/>
    <w:rsid w:val="00ED3C31"/>
    <w:rsid w:val="00EE3AA9"/>
    <w:rsid w:val="00EE3B59"/>
    <w:rsid w:val="00EE6528"/>
    <w:rsid w:val="00F02D42"/>
    <w:rsid w:val="00F048D4"/>
    <w:rsid w:val="00F0615E"/>
    <w:rsid w:val="00F064B1"/>
    <w:rsid w:val="00F10DA1"/>
    <w:rsid w:val="00F10DDC"/>
    <w:rsid w:val="00F11F2C"/>
    <w:rsid w:val="00F149A9"/>
    <w:rsid w:val="00F14A3B"/>
    <w:rsid w:val="00F22047"/>
    <w:rsid w:val="00F23235"/>
    <w:rsid w:val="00F24330"/>
    <w:rsid w:val="00F301BD"/>
    <w:rsid w:val="00F31E1F"/>
    <w:rsid w:val="00F37CB0"/>
    <w:rsid w:val="00F41F55"/>
    <w:rsid w:val="00F433C6"/>
    <w:rsid w:val="00F504B8"/>
    <w:rsid w:val="00F61CF3"/>
    <w:rsid w:val="00F625D8"/>
    <w:rsid w:val="00F63C2B"/>
    <w:rsid w:val="00F72C27"/>
    <w:rsid w:val="00F74996"/>
    <w:rsid w:val="00F75394"/>
    <w:rsid w:val="00F8368F"/>
    <w:rsid w:val="00F8385E"/>
    <w:rsid w:val="00F8608A"/>
    <w:rsid w:val="00F86F3C"/>
    <w:rsid w:val="00F875BE"/>
    <w:rsid w:val="00F90FE5"/>
    <w:rsid w:val="00F977A2"/>
    <w:rsid w:val="00FA11FE"/>
    <w:rsid w:val="00FA3812"/>
    <w:rsid w:val="00FA3B5A"/>
    <w:rsid w:val="00FA4663"/>
    <w:rsid w:val="00FA7950"/>
    <w:rsid w:val="00FB2CD9"/>
    <w:rsid w:val="00FB678C"/>
    <w:rsid w:val="00FC0D30"/>
    <w:rsid w:val="00FC1913"/>
    <w:rsid w:val="00FC1AA2"/>
    <w:rsid w:val="00FC788C"/>
    <w:rsid w:val="00FE3F5E"/>
    <w:rsid w:val="023ABB94"/>
    <w:rsid w:val="03686644"/>
    <w:rsid w:val="0461860C"/>
    <w:rsid w:val="08CA57D1"/>
    <w:rsid w:val="090E8572"/>
    <w:rsid w:val="094963CC"/>
    <w:rsid w:val="0967B62D"/>
    <w:rsid w:val="0A5E6D7D"/>
    <w:rsid w:val="0DDFFD5C"/>
    <w:rsid w:val="0E5A3962"/>
    <w:rsid w:val="0EB4A3A5"/>
    <w:rsid w:val="10292D68"/>
    <w:rsid w:val="108DD879"/>
    <w:rsid w:val="129E05C3"/>
    <w:rsid w:val="12E9ED1E"/>
    <w:rsid w:val="14E0E773"/>
    <w:rsid w:val="18552CF7"/>
    <w:rsid w:val="18B94090"/>
    <w:rsid w:val="18CEA94C"/>
    <w:rsid w:val="1A709633"/>
    <w:rsid w:val="1E20845A"/>
    <w:rsid w:val="24F415E5"/>
    <w:rsid w:val="25E7290C"/>
    <w:rsid w:val="283AF940"/>
    <w:rsid w:val="29022358"/>
    <w:rsid w:val="291DA89A"/>
    <w:rsid w:val="2C72CCED"/>
    <w:rsid w:val="2C733716"/>
    <w:rsid w:val="2E46F174"/>
    <w:rsid w:val="3169297A"/>
    <w:rsid w:val="3199A515"/>
    <w:rsid w:val="3278AE1D"/>
    <w:rsid w:val="33D9A024"/>
    <w:rsid w:val="3605ACBF"/>
    <w:rsid w:val="36EACF29"/>
    <w:rsid w:val="372A5A8C"/>
    <w:rsid w:val="37D3A4A6"/>
    <w:rsid w:val="396A559B"/>
    <w:rsid w:val="3B172EFD"/>
    <w:rsid w:val="3B9A25F2"/>
    <w:rsid w:val="41316CB0"/>
    <w:rsid w:val="419CA386"/>
    <w:rsid w:val="43845B42"/>
    <w:rsid w:val="4A191264"/>
    <w:rsid w:val="4CFF6DFB"/>
    <w:rsid w:val="50D0A3DB"/>
    <w:rsid w:val="52378A2F"/>
    <w:rsid w:val="573B5D6B"/>
    <w:rsid w:val="58D56764"/>
    <w:rsid w:val="5A5BCF09"/>
    <w:rsid w:val="5D458F37"/>
    <w:rsid w:val="5F54B5CA"/>
    <w:rsid w:val="6171EF0B"/>
    <w:rsid w:val="623D6F41"/>
    <w:rsid w:val="641D07A1"/>
    <w:rsid w:val="662611AE"/>
    <w:rsid w:val="6672F528"/>
    <w:rsid w:val="670BC0F8"/>
    <w:rsid w:val="6993715E"/>
    <w:rsid w:val="6A4361BA"/>
    <w:rsid w:val="6C03AA9F"/>
    <w:rsid w:val="6D3C6481"/>
    <w:rsid w:val="6D790943"/>
    <w:rsid w:val="6F25E2A5"/>
    <w:rsid w:val="73485CB5"/>
    <w:rsid w:val="7867835D"/>
    <w:rsid w:val="78CA0264"/>
    <w:rsid w:val="7A4C9FD0"/>
    <w:rsid w:val="7A85EB8E"/>
    <w:rsid w:val="7D28B1F7"/>
    <w:rsid w:val="7E942A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8DC1804"/>
  <w15:chartTrackingRefBased/>
  <w15:docId w15:val="{5C539A49-DBA0-9E47-A691-AF9057DE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C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045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B2A9F"/>
    <w:rPr>
      <w:i/>
      <w:iCs/>
    </w:rPr>
  </w:style>
  <w:style w:type="character" w:customStyle="1" w:styleId="Heading1Char">
    <w:name w:val="Heading 1 Char"/>
    <w:basedOn w:val="DefaultParagraphFont"/>
    <w:link w:val="Heading1"/>
    <w:uiPriority w:val="9"/>
    <w:rsid w:val="009E5C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5C68"/>
    <w:pPr>
      <w:spacing w:line="259" w:lineRule="auto"/>
      <w:outlineLvl w:val="9"/>
    </w:pPr>
    <w:rPr>
      <w:lang w:val="en-US" w:eastAsia="en-US"/>
    </w:rPr>
  </w:style>
  <w:style w:type="paragraph" w:styleId="TOC1">
    <w:name w:val="toc 1"/>
    <w:basedOn w:val="Normal"/>
    <w:next w:val="Normal"/>
    <w:autoRedefine/>
    <w:uiPriority w:val="39"/>
    <w:unhideWhenUsed/>
    <w:rsid w:val="009E5C68"/>
    <w:pPr>
      <w:tabs>
        <w:tab w:val="right" w:leader="dot" w:pos="9016"/>
      </w:tabs>
      <w:spacing w:after="100"/>
    </w:pPr>
    <w:rPr>
      <w:rFonts w:ascii="Calibri" w:eastAsia="Calibri" w:hAnsi="Calibri" w:cs="Calibri"/>
      <w:b/>
      <w:bCs/>
      <w:lang w:eastAsia="en-US"/>
    </w:rPr>
  </w:style>
  <w:style w:type="paragraph" w:styleId="TOC2">
    <w:name w:val="toc 2"/>
    <w:basedOn w:val="Normal"/>
    <w:next w:val="Normal"/>
    <w:autoRedefine/>
    <w:uiPriority w:val="39"/>
    <w:unhideWhenUsed/>
    <w:rsid w:val="009E5C68"/>
    <w:pPr>
      <w:spacing w:after="100"/>
      <w:ind w:left="220"/>
    </w:pPr>
    <w:rPr>
      <w:rFonts w:ascii="Calibri" w:eastAsia="Calibri" w:hAnsi="Calibri" w:cs="Calibri"/>
      <w:lang w:eastAsia="en-US"/>
    </w:rPr>
  </w:style>
  <w:style w:type="character" w:styleId="Hyperlink">
    <w:name w:val="Hyperlink"/>
    <w:basedOn w:val="DefaultParagraphFont"/>
    <w:uiPriority w:val="99"/>
    <w:unhideWhenUsed/>
    <w:rsid w:val="009E5C68"/>
    <w:rPr>
      <w:color w:val="0563C1" w:themeColor="hyperlink"/>
      <w:u w:val="single"/>
    </w:rPr>
  </w:style>
  <w:style w:type="character" w:customStyle="1" w:styleId="Heading2Char">
    <w:name w:val="Heading 2 Char"/>
    <w:basedOn w:val="DefaultParagraphFont"/>
    <w:link w:val="Heading2"/>
    <w:uiPriority w:val="9"/>
    <w:rsid w:val="009C045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04B58"/>
    <w:pPr>
      <w:ind w:left="720"/>
      <w:contextualSpacing/>
    </w:pPr>
    <w:rPr>
      <w:rFonts w:ascii="Calibri" w:eastAsia="Calibri" w:hAnsi="Calibri" w:cs="Calibri"/>
      <w:lang w:eastAsia="en-US"/>
    </w:rPr>
  </w:style>
  <w:style w:type="character" w:styleId="UnresolvedMention">
    <w:name w:val="Unresolved Mention"/>
    <w:basedOn w:val="DefaultParagraphFont"/>
    <w:uiPriority w:val="99"/>
    <w:semiHidden/>
    <w:unhideWhenUsed/>
    <w:rsid w:val="00801382"/>
    <w:rPr>
      <w:color w:val="605E5C"/>
      <w:shd w:val="clear" w:color="auto" w:fill="E1DFDD"/>
    </w:rPr>
  </w:style>
  <w:style w:type="paragraph" w:styleId="Header">
    <w:name w:val="header"/>
    <w:basedOn w:val="Normal"/>
    <w:link w:val="HeaderChar"/>
    <w:uiPriority w:val="99"/>
    <w:unhideWhenUsed/>
    <w:rsid w:val="00BD6716"/>
    <w:pPr>
      <w:tabs>
        <w:tab w:val="center" w:pos="4513"/>
        <w:tab w:val="right" w:pos="9026"/>
      </w:tabs>
    </w:pPr>
  </w:style>
  <w:style w:type="character" w:customStyle="1" w:styleId="HeaderChar">
    <w:name w:val="Header Char"/>
    <w:basedOn w:val="DefaultParagraphFont"/>
    <w:link w:val="Header"/>
    <w:uiPriority w:val="99"/>
    <w:rsid w:val="00BD6716"/>
  </w:style>
  <w:style w:type="paragraph" w:styleId="Footer">
    <w:name w:val="footer"/>
    <w:basedOn w:val="Normal"/>
    <w:link w:val="FooterChar"/>
    <w:uiPriority w:val="99"/>
    <w:unhideWhenUsed/>
    <w:rsid w:val="00BD6716"/>
    <w:pPr>
      <w:tabs>
        <w:tab w:val="center" w:pos="4513"/>
        <w:tab w:val="right" w:pos="9026"/>
      </w:tabs>
    </w:pPr>
  </w:style>
  <w:style w:type="character" w:customStyle="1" w:styleId="FooterChar">
    <w:name w:val="Footer Char"/>
    <w:basedOn w:val="DefaultParagraphFont"/>
    <w:link w:val="Footer"/>
    <w:uiPriority w:val="99"/>
    <w:rsid w:val="00BD6716"/>
  </w:style>
  <w:style w:type="character" w:styleId="PageNumber">
    <w:name w:val="page number"/>
    <w:basedOn w:val="DefaultParagraphFont"/>
    <w:uiPriority w:val="99"/>
    <w:semiHidden/>
    <w:unhideWhenUsed/>
    <w:rsid w:val="00BD6716"/>
  </w:style>
  <w:style w:type="paragraph" w:styleId="NoSpacing">
    <w:name w:val="No Spacing"/>
    <w:uiPriority w:val="1"/>
    <w:qFormat/>
    <w:rsid w:val="00E56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chizophreniform_disorde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n.wikipedia.org/wiki/Tactile_hallucinatio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22</Pages>
  <Words>5601</Words>
  <Characters>31932</Characters>
  <Application>Microsoft Office Word</Application>
  <DocSecurity>0</DocSecurity>
  <Lines>266</Lines>
  <Paragraphs>74</Paragraphs>
  <ScaleCrop>false</ScaleCrop>
  <Company/>
  <LinksUpToDate>false</LinksUpToDate>
  <CharactersWithSpaces>37459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rifna begum</dc:creator>
  <cp:keywords/>
  <dc:description/>
  <cp:lastModifiedBy>rifna begum</cp:lastModifiedBy>
  <cp:revision>40</cp:revision>
  <dcterms:created xsi:type="dcterms:W3CDTF">2021-04-09T21:24:00Z</dcterms:created>
  <dcterms:modified xsi:type="dcterms:W3CDTF">2021-04-09T22:17:00Z</dcterms:modified>
</cp:coreProperties>
</file>