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E8C1A" w14:textId="26904FB0" w:rsidR="00FD7CB7" w:rsidRPr="00CF5AFC" w:rsidRDefault="00487030" w:rsidP="003B0171">
      <w:pPr>
        <w:spacing w:line="360" w:lineRule="auto"/>
        <w:jc w:val="left"/>
        <w:rPr>
          <w:rFonts w:cs="Times New Roman"/>
          <w:b/>
          <w:bCs/>
          <w:sz w:val="28"/>
          <w:szCs w:val="28"/>
        </w:rPr>
      </w:pPr>
      <w:r w:rsidRPr="00CF5AFC">
        <w:rPr>
          <w:rFonts w:cs="Times New Roman"/>
          <w:b/>
          <w:bCs/>
          <w:sz w:val="28"/>
          <w:szCs w:val="28"/>
        </w:rPr>
        <w:t xml:space="preserve">Name: </w:t>
      </w:r>
      <w:proofErr w:type="spellStart"/>
      <w:r w:rsidRPr="00CF5AFC">
        <w:rPr>
          <w:rFonts w:cs="Times New Roman"/>
          <w:b/>
          <w:bCs/>
          <w:sz w:val="28"/>
          <w:szCs w:val="28"/>
        </w:rPr>
        <w:t>Oana</w:t>
      </w:r>
      <w:proofErr w:type="spellEnd"/>
      <w:r w:rsidRPr="00CF5AFC">
        <w:rPr>
          <w:rFonts w:cs="Times New Roman"/>
          <w:b/>
          <w:bCs/>
          <w:sz w:val="28"/>
          <w:szCs w:val="28"/>
        </w:rPr>
        <w:t xml:space="preserve"> Gabriela Marin</w:t>
      </w:r>
    </w:p>
    <w:p w14:paraId="094DDE65" w14:textId="6D4096B7" w:rsidR="00487030" w:rsidRPr="00CF5AFC" w:rsidRDefault="00487030" w:rsidP="003B0171">
      <w:pPr>
        <w:spacing w:line="360" w:lineRule="auto"/>
        <w:jc w:val="left"/>
        <w:rPr>
          <w:rFonts w:cs="Times New Roman"/>
          <w:b/>
          <w:bCs/>
          <w:sz w:val="28"/>
          <w:szCs w:val="28"/>
        </w:rPr>
      </w:pPr>
      <w:r w:rsidRPr="00CF5AFC">
        <w:rPr>
          <w:rFonts w:cs="Times New Roman"/>
          <w:b/>
          <w:bCs/>
          <w:sz w:val="28"/>
          <w:szCs w:val="28"/>
        </w:rPr>
        <w:t>Student number</w:t>
      </w:r>
      <w:r w:rsidR="00AA3281" w:rsidRPr="00CF5AFC">
        <w:rPr>
          <w:rFonts w:cs="Times New Roman"/>
          <w:b/>
          <w:bCs/>
          <w:sz w:val="28"/>
          <w:szCs w:val="28"/>
        </w:rPr>
        <w:t>: 1909897</w:t>
      </w:r>
    </w:p>
    <w:p w14:paraId="61E2EBCE" w14:textId="4B128C22" w:rsidR="00AA3281" w:rsidRPr="00CF5AFC" w:rsidRDefault="008B0FF4" w:rsidP="003B0171">
      <w:pPr>
        <w:spacing w:line="360" w:lineRule="auto"/>
        <w:jc w:val="left"/>
        <w:rPr>
          <w:rFonts w:cs="Times New Roman"/>
          <w:b/>
          <w:bCs/>
          <w:sz w:val="28"/>
          <w:szCs w:val="28"/>
        </w:rPr>
      </w:pPr>
      <w:r w:rsidRPr="00CF5AFC">
        <w:rPr>
          <w:rFonts w:cs="Times New Roman"/>
          <w:b/>
          <w:bCs/>
          <w:sz w:val="28"/>
          <w:szCs w:val="28"/>
        </w:rPr>
        <w:t xml:space="preserve">Programme: BA </w:t>
      </w:r>
      <w:r w:rsidR="00EC7269" w:rsidRPr="00CF5AFC">
        <w:rPr>
          <w:rFonts w:cs="Times New Roman"/>
          <w:b/>
          <w:bCs/>
          <w:sz w:val="28"/>
          <w:szCs w:val="28"/>
        </w:rPr>
        <w:t xml:space="preserve">Business </w:t>
      </w:r>
      <w:r w:rsidRPr="00CF5AFC">
        <w:rPr>
          <w:rFonts w:cs="Times New Roman"/>
          <w:b/>
          <w:bCs/>
          <w:sz w:val="28"/>
          <w:szCs w:val="28"/>
        </w:rPr>
        <w:t>Management</w:t>
      </w:r>
    </w:p>
    <w:p w14:paraId="2196BF0F" w14:textId="017BEE34" w:rsidR="000A1F0C" w:rsidRPr="00CF5AFC" w:rsidRDefault="000A1F0C" w:rsidP="003B0171">
      <w:pPr>
        <w:spacing w:line="360" w:lineRule="auto"/>
        <w:jc w:val="left"/>
        <w:rPr>
          <w:rFonts w:cs="Times New Roman"/>
          <w:b/>
          <w:bCs/>
          <w:sz w:val="28"/>
          <w:szCs w:val="28"/>
        </w:rPr>
      </w:pPr>
      <w:r w:rsidRPr="00CF5AFC">
        <w:rPr>
          <w:rFonts w:cs="Times New Roman"/>
          <w:b/>
          <w:bCs/>
          <w:sz w:val="28"/>
          <w:szCs w:val="28"/>
        </w:rPr>
        <w:t xml:space="preserve">Module code: </w:t>
      </w:r>
      <w:r w:rsidR="00F56B65" w:rsidRPr="00CF5AFC">
        <w:rPr>
          <w:rFonts w:cs="Times New Roman"/>
          <w:b/>
          <w:bCs/>
          <w:sz w:val="28"/>
          <w:szCs w:val="28"/>
        </w:rPr>
        <w:t>LCBB5002</w:t>
      </w:r>
    </w:p>
    <w:p w14:paraId="1677FD69" w14:textId="14B08377" w:rsidR="00EC7269" w:rsidRPr="00CF5AFC" w:rsidRDefault="00CF326A" w:rsidP="003B0171">
      <w:pPr>
        <w:spacing w:line="360" w:lineRule="auto"/>
        <w:jc w:val="left"/>
        <w:rPr>
          <w:rFonts w:cs="Times New Roman"/>
          <w:b/>
          <w:bCs/>
          <w:sz w:val="28"/>
          <w:szCs w:val="28"/>
        </w:rPr>
      </w:pPr>
      <w:r w:rsidRPr="00CF5AFC">
        <w:rPr>
          <w:rFonts w:cs="Times New Roman"/>
          <w:b/>
          <w:bCs/>
          <w:sz w:val="28"/>
          <w:szCs w:val="28"/>
        </w:rPr>
        <w:t>Lecturer</w:t>
      </w:r>
      <w:r w:rsidR="0092769B" w:rsidRPr="00CF5AFC">
        <w:rPr>
          <w:rFonts w:cs="Times New Roman"/>
          <w:b/>
          <w:bCs/>
          <w:sz w:val="28"/>
          <w:szCs w:val="28"/>
        </w:rPr>
        <w:t>:</w:t>
      </w:r>
      <w:r w:rsidR="0045192C" w:rsidRPr="00CF5AFC">
        <w:rPr>
          <w:rFonts w:cs="Times New Roman"/>
          <w:b/>
          <w:bCs/>
          <w:sz w:val="28"/>
          <w:szCs w:val="28"/>
        </w:rPr>
        <w:t xml:space="preserve"> </w:t>
      </w:r>
      <w:proofErr w:type="spellStart"/>
      <w:r w:rsidR="0045192C" w:rsidRPr="00CF5AFC">
        <w:rPr>
          <w:rFonts w:cs="Times New Roman"/>
          <w:b/>
          <w:bCs/>
          <w:sz w:val="28"/>
          <w:szCs w:val="28"/>
        </w:rPr>
        <w:t>Dr</w:t>
      </w:r>
      <w:r w:rsidR="00842EA8" w:rsidRPr="00CF5AFC">
        <w:rPr>
          <w:rFonts w:cs="Times New Roman"/>
          <w:b/>
          <w:bCs/>
          <w:sz w:val="28"/>
          <w:szCs w:val="28"/>
        </w:rPr>
        <w:t>.</w:t>
      </w:r>
      <w:proofErr w:type="spellEnd"/>
      <w:r w:rsidR="0092769B" w:rsidRPr="00CF5AFC">
        <w:rPr>
          <w:rFonts w:cs="Times New Roman"/>
          <w:b/>
          <w:bCs/>
          <w:sz w:val="28"/>
          <w:szCs w:val="28"/>
        </w:rPr>
        <w:t xml:space="preserve"> </w:t>
      </w:r>
      <w:proofErr w:type="spellStart"/>
      <w:r w:rsidR="00672162" w:rsidRPr="00CF5AFC">
        <w:rPr>
          <w:rFonts w:cs="Times New Roman"/>
          <w:b/>
          <w:bCs/>
          <w:sz w:val="28"/>
          <w:szCs w:val="28"/>
        </w:rPr>
        <w:t>Rexon</w:t>
      </w:r>
      <w:proofErr w:type="spellEnd"/>
      <w:r w:rsidR="00672162" w:rsidRPr="00CF5AFC">
        <w:rPr>
          <w:rFonts w:cs="Times New Roman"/>
          <w:b/>
          <w:bCs/>
          <w:sz w:val="28"/>
          <w:szCs w:val="28"/>
        </w:rPr>
        <w:t xml:space="preserve"> </w:t>
      </w:r>
      <w:proofErr w:type="spellStart"/>
      <w:r w:rsidR="00672162" w:rsidRPr="00CF5AFC">
        <w:rPr>
          <w:rFonts w:cs="Times New Roman"/>
          <w:b/>
          <w:bCs/>
          <w:sz w:val="28"/>
          <w:szCs w:val="28"/>
        </w:rPr>
        <w:t>Nting</w:t>
      </w:r>
      <w:proofErr w:type="spellEnd"/>
    </w:p>
    <w:p w14:paraId="56E27DFE" w14:textId="77777777" w:rsidR="00FD7CB7" w:rsidRPr="00B60063" w:rsidRDefault="00FD7CB7" w:rsidP="003A5841">
      <w:pPr>
        <w:spacing w:line="360" w:lineRule="auto"/>
        <w:jc w:val="center"/>
        <w:rPr>
          <w:rFonts w:cs="Times New Roman"/>
          <w:b/>
          <w:bCs/>
          <w:sz w:val="36"/>
          <w:szCs w:val="32"/>
          <w:u w:val="single"/>
        </w:rPr>
      </w:pPr>
    </w:p>
    <w:p w14:paraId="3FFE47F4" w14:textId="77777777" w:rsidR="00FD7CB7" w:rsidRPr="00B60063" w:rsidRDefault="00FD7CB7" w:rsidP="003A5841">
      <w:pPr>
        <w:spacing w:line="360" w:lineRule="auto"/>
        <w:jc w:val="center"/>
        <w:rPr>
          <w:rFonts w:cs="Times New Roman"/>
          <w:b/>
          <w:bCs/>
          <w:sz w:val="36"/>
          <w:szCs w:val="32"/>
          <w:u w:val="single"/>
        </w:rPr>
      </w:pPr>
    </w:p>
    <w:p w14:paraId="424473D9" w14:textId="77777777" w:rsidR="00FD7CB7" w:rsidRPr="00B60063" w:rsidRDefault="00FD7CB7" w:rsidP="003A5841">
      <w:pPr>
        <w:spacing w:line="360" w:lineRule="auto"/>
        <w:jc w:val="center"/>
        <w:rPr>
          <w:rFonts w:cs="Times New Roman"/>
          <w:b/>
          <w:bCs/>
          <w:sz w:val="36"/>
          <w:szCs w:val="32"/>
          <w:u w:val="single"/>
        </w:rPr>
      </w:pPr>
    </w:p>
    <w:p w14:paraId="1D287249" w14:textId="022B19C1" w:rsidR="009047DB" w:rsidRPr="00B60063" w:rsidRDefault="009047DB" w:rsidP="00CF5AFC">
      <w:pPr>
        <w:spacing w:line="360" w:lineRule="auto"/>
        <w:jc w:val="center"/>
        <w:rPr>
          <w:rFonts w:cs="Times New Roman"/>
          <w:b/>
          <w:bCs/>
          <w:sz w:val="36"/>
          <w:szCs w:val="32"/>
          <w:u w:val="single"/>
        </w:rPr>
      </w:pPr>
      <w:r w:rsidRPr="00B60063">
        <w:rPr>
          <w:rFonts w:cs="Times New Roman"/>
          <w:b/>
          <w:bCs/>
          <w:sz w:val="36"/>
          <w:szCs w:val="32"/>
          <w:u w:val="single"/>
        </w:rPr>
        <w:t>Management Accounting</w:t>
      </w:r>
      <w:r w:rsidR="00A82D74">
        <w:rPr>
          <w:rFonts w:cs="Times New Roman"/>
          <w:b/>
          <w:bCs/>
          <w:sz w:val="36"/>
          <w:szCs w:val="32"/>
          <w:u w:val="single"/>
        </w:rPr>
        <w:t xml:space="preserve"> As 2 Report</w:t>
      </w:r>
    </w:p>
    <w:p w14:paraId="32ED9BAC" w14:textId="77777777" w:rsidR="00DF1371" w:rsidRPr="00B60063" w:rsidRDefault="00DF1371" w:rsidP="003A5841">
      <w:pPr>
        <w:spacing w:line="360" w:lineRule="auto"/>
        <w:jc w:val="left"/>
        <w:rPr>
          <w:rFonts w:cs="Times New Roman"/>
        </w:rPr>
      </w:pPr>
      <w:r w:rsidRPr="00B60063">
        <w:rPr>
          <w:rFonts w:cs="Times New Roman"/>
        </w:rPr>
        <w:br w:type="page"/>
      </w:r>
    </w:p>
    <w:sdt>
      <w:sdtPr>
        <w:rPr>
          <w:rFonts w:ascii="Times New Roman" w:eastAsiaTheme="minorHAnsi" w:hAnsi="Times New Roman" w:cs="Times New Roman"/>
          <w:color w:val="auto"/>
          <w:sz w:val="24"/>
          <w:szCs w:val="22"/>
          <w:lang w:val="en-GB"/>
        </w:rPr>
        <w:id w:val="397403141"/>
        <w:docPartObj>
          <w:docPartGallery w:val="Table of Contents"/>
          <w:docPartUnique/>
        </w:docPartObj>
      </w:sdtPr>
      <w:sdtEndPr>
        <w:rPr>
          <w:b/>
          <w:bCs/>
          <w:noProof/>
        </w:rPr>
      </w:sdtEndPr>
      <w:sdtContent>
        <w:p w14:paraId="420786BE" w14:textId="7BF547FE" w:rsidR="00B60063" w:rsidRPr="00B60063" w:rsidRDefault="00B60063" w:rsidP="003A5841">
          <w:pPr>
            <w:pStyle w:val="TOCHeading"/>
            <w:spacing w:line="360" w:lineRule="auto"/>
            <w:rPr>
              <w:rFonts w:ascii="Times New Roman" w:hAnsi="Times New Roman" w:cs="Times New Roman"/>
              <w:b/>
              <w:bCs/>
              <w:color w:val="auto"/>
            </w:rPr>
          </w:pPr>
          <w:r w:rsidRPr="00B60063">
            <w:rPr>
              <w:rFonts w:ascii="Times New Roman" w:hAnsi="Times New Roman" w:cs="Times New Roman"/>
              <w:b/>
              <w:bCs/>
              <w:color w:val="auto"/>
            </w:rPr>
            <w:t>Table of Contents</w:t>
          </w:r>
        </w:p>
        <w:p w14:paraId="348BD9B2" w14:textId="48FAE154" w:rsidR="00B60063" w:rsidRPr="00B60063" w:rsidRDefault="00B60063" w:rsidP="003A5841">
          <w:pPr>
            <w:pStyle w:val="TOC1"/>
            <w:tabs>
              <w:tab w:val="right" w:leader="dot" w:pos="9350"/>
            </w:tabs>
            <w:spacing w:line="360" w:lineRule="auto"/>
            <w:rPr>
              <w:rFonts w:cs="Times New Roman"/>
              <w:noProof/>
            </w:rPr>
          </w:pPr>
          <w:r w:rsidRPr="00B60063">
            <w:rPr>
              <w:rFonts w:cs="Times New Roman"/>
            </w:rPr>
            <w:fldChar w:fldCharType="begin"/>
          </w:r>
          <w:r w:rsidRPr="00B60063">
            <w:rPr>
              <w:rFonts w:cs="Times New Roman"/>
            </w:rPr>
            <w:instrText xml:space="preserve"> TOC \o "1-3" \h \z \u </w:instrText>
          </w:r>
          <w:r w:rsidRPr="00B60063">
            <w:rPr>
              <w:rFonts w:cs="Times New Roman"/>
            </w:rPr>
            <w:fldChar w:fldCharType="separate"/>
          </w:r>
          <w:hyperlink w:anchor="_Toc67334288" w:history="1">
            <w:r w:rsidRPr="00B60063">
              <w:rPr>
                <w:rStyle w:val="Hyperlink"/>
                <w:rFonts w:cs="Times New Roman"/>
                <w:noProof/>
                <w:color w:val="auto"/>
              </w:rPr>
              <w:t>Introduction</w:t>
            </w:r>
            <w:r w:rsidRPr="00B60063">
              <w:rPr>
                <w:rFonts w:cs="Times New Roman"/>
                <w:noProof/>
                <w:webHidden/>
              </w:rPr>
              <w:tab/>
            </w:r>
            <w:r w:rsidRPr="00B60063">
              <w:rPr>
                <w:rFonts w:cs="Times New Roman"/>
                <w:noProof/>
                <w:webHidden/>
              </w:rPr>
              <w:fldChar w:fldCharType="begin"/>
            </w:r>
            <w:r w:rsidRPr="00B60063">
              <w:rPr>
                <w:rFonts w:cs="Times New Roman"/>
                <w:noProof/>
                <w:webHidden/>
              </w:rPr>
              <w:instrText xml:space="preserve"> PAGEREF _Toc67334288 \h </w:instrText>
            </w:r>
            <w:r w:rsidRPr="00B60063">
              <w:rPr>
                <w:rFonts w:cs="Times New Roman"/>
                <w:noProof/>
                <w:webHidden/>
              </w:rPr>
            </w:r>
            <w:r w:rsidRPr="00B60063">
              <w:rPr>
                <w:rFonts w:cs="Times New Roman"/>
                <w:noProof/>
                <w:webHidden/>
              </w:rPr>
              <w:fldChar w:fldCharType="separate"/>
            </w:r>
            <w:r w:rsidRPr="00B60063">
              <w:rPr>
                <w:rFonts w:cs="Times New Roman"/>
                <w:noProof/>
                <w:webHidden/>
              </w:rPr>
              <w:t>3</w:t>
            </w:r>
            <w:r w:rsidRPr="00B60063">
              <w:rPr>
                <w:rFonts w:cs="Times New Roman"/>
                <w:noProof/>
                <w:webHidden/>
              </w:rPr>
              <w:fldChar w:fldCharType="end"/>
            </w:r>
          </w:hyperlink>
        </w:p>
        <w:p w14:paraId="742B5D26" w14:textId="44F79A3E" w:rsidR="00B60063" w:rsidRPr="00B60063" w:rsidRDefault="005B3CB5" w:rsidP="003A5841">
          <w:pPr>
            <w:pStyle w:val="TOC1"/>
            <w:tabs>
              <w:tab w:val="right" w:leader="dot" w:pos="9350"/>
            </w:tabs>
            <w:spacing w:line="360" w:lineRule="auto"/>
            <w:rPr>
              <w:rFonts w:cs="Times New Roman"/>
              <w:noProof/>
            </w:rPr>
          </w:pPr>
          <w:hyperlink w:anchor="_Toc67334289" w:history="1">
            <w:r w:rsidR="00B60063" w:rsidRPr="00B60063">
              <w:rPr>
                <w:rStyle w:val="Hyperlink"/>
                <w:rFonts w:cs="Times New Roman"/>
                <w:noProof/>
                <w:color w:val="auto"/>
              </w:rPr>
              <w:t>Monthly control report for Amana Ltd</w:t>
            </w:r>
            <w:r w:rsidR="00B60063" w:rsidRPr="00B60063">
              <w:rPr>
                <w:rFonts w:cs="Times New Roman"/>
                <w:noProof/>
                <w:webHidden/>
              </w:rPr>
              <w:tab/>
            </w:r>
            <w:r w:rsidR="00B60063" w:rsidRPr="00B60063">
              <w:rPr>
                <w:rFonts w:cs="Times New Roman"/>
                <w:noProof/>
                <w:webHidden/>
              </w:rPr>
              <w:fldChar w:fldCharType="begin"/>
            </w:r>
            <w:r w:rsidR="00B60063" w:rsidRPr="00B60063">
              <w:rPr>
                <w:rFonts w:cs="Times New Roman"/>
                <w:noProof/>
                <w:webHidden/>
              </w:rPr>
              <w:instrText xml:space="preserve"> PAGEREF _Toc67334289 \h </w:instrText>
            </w:r>
            <w:r w:rsidR="00B60063" w:rsidRPr="00B60063">
              <w:rPr>
                <w:rFonts w:cs="Times New Roman"/>
                <w:noProof/>
                <w:webHidden/>
              </w:rPr>
            </w:r>
            <w:r w:rsidR="00B60063" w:rsidRPr="00B60063">
              <w:rPr>
                <w:rFonts w:cs="Times New Roman"/>
                <w:noProof/>
                <w:webHidden/>
              </w:rPr>
              <w:fldChar w:fldCharType="separate"/>
            </w:r>
            <w:r w:rsidR="00B60063" w:rsidRPr="00B60063">
              <w:rPr>
                <w:rFonts w:cs="Times New Roman"/>
                <w:noProof/>
                <w:webHidden/>
              </w:rPr>
              <w:t>4</w:t>
            </w:r>
            <w:r w:rsidR="00B60063" w:rsidRPr="00B60063">
              <w:rPr>
                <w:rFonts w:cs="Times New Roman"/>
                <w:noProof/>
                <w:webHidden/>
              </w:rPr>
              <w:fldChar w:fldCharType="end"/>
            </w:r>
          </w:hyperlink>
        </w:p>
        <w:p w14:paraId="3EA172B1" w14:textId="4A691907" w:rsidR="00B60063" w:rsidRPr="00B60063" w:rsidRDefault="005B3CB5" w:rsidP="003A5841">
          <w:pPr>
            <w:pStyle w:val="TOC1"/>
            <w:tabs>
              <w:tab w:val="right" w:leader="dot" w:pos="9350"/>
            </w:tabs>
            <w:spacing w:line="360" w:lineRule="auto"/>
            <w:rPr>
              <w:rFonts w:cs="Times New Roman"/>
              <w:noProof/>
            </w:rPr>
          </w:pPr>
          <w:hyperlink w:anchor="_Toc67334290" w:history="1">
            <w:r w:rsidR="00B60063" w:rsidRPr="00B60063">
              <w:rPr>
                <w:rStyle w:val="Hyperlink"/>
                <w:rFonts w:cs="Times New Roman"/>
                <w:noProof/>
                <w:color w:val="auto"/>
              </w:rPr>
              <w:t>Amana’s performance analysis during the year 2020</w:t>
            </w:r>
            <w:r w:rsidR="00B60063" w:rsidRPr="00B60063">
              <w:rPr>
                <w:rFonts w:cs="Times New Roman"/>
                <w:noProof/>
                <w:webHidden/>
              </w:rPr>
              <w:tab/>
            </w:r>
            <w:r w:rsidR="00B60063" w:rsidRPr="00B60063">
              <w:rPr>
                <w:rFonts w:cs="Times New Roman"/>
                <w:noProof/>
                <w:webHidden/>
              </w:rPr>
              <w:fldChar w:fldCharType="begin"/>
            </w:r>
            <w:r w:rsidR="00B60063" w:rsidRPr="00B60063">
              <w:rPr>
                <w:rFonts w:cs="Times New Roman"/>
                <w:noProof/>
                <w:webHidden/>
              </w:rPr>
              <w:instrText xml:space="preserve"> PAGEREF _Toc67334290 \h </w:instrText>
            </w:r>
            <w:r w:rsidR="00B60063" w:rsidRPr="00B60063">
              <w:rPr>
                <w:rFonts w:cs="Times New Roman"/>
                <w:noProof/>
                <w:webHidden/>
              </w:rPr>
            </w:r>
            <w:r w:rsidR="00B60063" w:rsidRPr="00B60063">
              <w:rPr>
                <w:rFonts w:cs="Times New Roman"/>
                <w:noProof/>
                <w:webHidden/>
              </w:rPr>
              <w:fldChar w:fldCharType="separate"/>
            </w:r>
            <w:r w:rsidR="00B60063" w:rsidRPr="00B60063">
              <w:rPr>
                <w:rFonts w:cs="Times New Roman"/>
                <w:noProof/>
                <w:webHidden/>
              </w:rPr>
              <w:t>5</w:t>
            </w:r>
            <w:r w:rsidR="00B60063" w:rsidRPr="00B60063">
              <w:rPr>
                <w:rFonts w:cs="Times New Roman"/>
                <w:noProof/>
                <w:webHidden/>
              </w:rPr>
              <w:fldChar w:fldCharType="end"/>
            </w:r>
          </w:hyperlink>
        </w:p>
        <w:p w14:paraId="52B9BBC1" w14:textId="2A5B2890" w:rsidR="00B60063" w:rsidRPr="00B60063" w:rsidRDefault="005B3CB5" w:rsidP="003A5841">
          <w:pPr>
            <w:pStyle w:val="TOC1"/>
            <w:tabs>
              <w:tab w:val="right" w:leader="dot" w:pos="9350"/>
            </w:tabs>
            <w:spacing w:line="360" w:lineRule="auto"/>
            <w:rPr>
              <w:rFonts w:cs="Times New Roman"/>
              <w:noProof/>
            </w:rPr>
          </w:pPr>
          <w:hyperlink w:anchor="_Toc67334291" w:history="1">
            <w:r w:rsidR="00B60063" w:rsidRPr="00B60063">
              <w:rPr>
                <w:rStyle w:val="Hyperlink"/>
                <w:rFonts w:cs="Times New Roman"/>
                <w:noProof/>
                <w:color w:val="auto"/>
              </w:rPr>
              <w:t>Recommendation to Amana’s CEO regarding the area of improvement</w:t>
            </w:r>
            <w:r w:rsidR="00B60063" w:rsidRPr="00B60063">
              <w:rPr>
                <w:rFonts w:cs="Times New Roman"/>
                <w:noProof/>
                <w:webHidden/>
              </w:rPr>
              <w:tab/>
            </w:r>
            <w:r w:rsidR="00B60063" w:rsidRPr="00B60063">
              <w:rPr>
                <w:rFonts w:cs="Times New Roman"/>
                <w:noProof/>
                <w:webHidden/>
              </w:rPr>
              <w:fldChar w:fldCharType="begin"/>
            </w:r>
            <w:r w:rsidR="00B60063" w:rsidRPr="00B60063">
              <w:rPr>
                <w:rFonts w:cs="Times New Roman"/>
                <w:noProof/>
                <w:webHidden/>
              </w:rPr>
              <w:instrText xml:space="preserve"> PAGEREF _Toc67334291 \h </w:instrText>
            </w:r>
            <w:r w:rsidR="00B60063" w:rsidRPr="00B60063">
              <w:rPr>
                <w:rFonts w:cs="Times New Roman"/>
                <w:noProof/>
                <w:webHidden/>
              </w:rPr>
            </w:r>
            <w:r w:rsidR="00B60063" w:rsidRPr="00B60063">
              <w:rPr>
                <w:rFonts w:cs="Times New Roman"/>
                <w:noProof/>
                <w:webHidden/>
              </w:rPr>
              <w:fldChar w:fldCharType="separate"/>
            </w:r>
            <w:r w:rsidR="00B60063" w:rsidRPr="00B60063">
              <w:rPr>
                <w:rFonts w:cs="Times New Roman"/>
                <w:noProof/>
                <w:webHidden/>
              </w:rPr>
              <w:t>6</w:t>
            </w:r>
            <w:r w:rsidR="00B60063" w:rsidRPr="00B60063">
              <w:rPr>
                <w:rFonts w:cs="Times New Roman"/>
                <w:noProof/>
                <w:webHidden/>
              </w:rPr>
              <w:fldChar w:fldCharType="end"/>
            </w:r>
          </w:hyperlink>
        </w:p>
        <w:p w14:paraId="3A64B195" w14:textId="22D96F04" w:rsidR="00B60063" w:rsidRPr="00B60063" w:rsidRDefault="005B3CB5" w:rsidP="003A5841">
          <w:pPr>
            <w:pStyle w:val="TOC1"/>
            <w:tabs>
              <w:tab w:val="right" w:leader="dot" w:pos="9350"/>
            </w:tabs>
            <w:spacing w:line="360" w:lineRule="auto"/>
            <w:rPr>
              <w:rFonts w:cs="Times New Roman"/>
              <w:noProof/>
            </w:rPr>
          </w:pPr>
          <w:hyperlink w:anchor="_Toc67334292" w:history="1">
            <w:r w:rsidR="00B60063" w:rsidRPr="00B60063">
              <w:rPr>
                <w:rStyle w:val="Hyperlink"/>
                <w:rFonts w:cs="Times New Roman"/>
                <w:noProof/>
                <w:color w:val="auto"/>
              </w:rPr>
              <w:t>Justification of the decision about selling in online</w:t>
            </w:r>
            <w:r w:rsidR="00B60063" w:rsidRPr="00B60063">
              <w:rPr>
                <w:rFonts w:cs="Times New Roman"/>
                <w:noProof/>
                <w:webHidden/>
              </w:rPr>
              <w:tab/>
            </w:r>
            <w:r w:rsidR="00B60063" w:rsidRPr="00B60063">
              <w:rPr>
                <w:rFonts w:cs="Times New Roman"/>
                <w:noProof/>
                <w:webHidden/>
              </w:rPr>
              <w:fldChar w:fldCharType="begin"/>
            </w:r>
            <w:r w:rsidR="00B60063" w:rsidRPr="00B60063">
              <w:rPr>
                <w:rFonts w:cs="Times New Roman"/>
                <w:noProof/>
                <w:webHidden/>
              </w:rPr>
              <w:instrText xml:space="preserve"> PAGEREF _Toc67334292 \h </w:instrText>
            </w:r>
            <w:r w:rsidR="00B60063" w:rsidRPr="00B60063">
              <w:rPr>
                <w:rFonts w:cs="Times New Roman"/>
                <w:noProof/>
                <w:webHidden/>
              </w:rPr>
            </w:r>
            <w:r w:rsidR="00B60063" w:rsidRPr="00B60063">
              <w:rPr>
                <w:rFonts w:cs="Times New Roman"/>
                <w:noProof/>
                <w:webHidden/>
              </w:rPr>
              <w:fldChar w:fldCharType="separate"/>
            </w:r>
            <w:r w:rsidR="00B60063" w:rsidRPr="00B60063">
              <w:rPr>
                <w:rFonts w:cs="Times New Roman"/>
                <w:noProof/>
                <w:webHidden/>
              </w:rPr>
              <w:t>8</w:t>
            </w:r>
            <w:r w:rsidR="00B60063" w:rsidRPr="00B60063">
              <w:rPr>
                <w:rFonts w:cs="Times New Roman"/>
                <w:noProof/>
                <w:webHidden/>
              </w:rPr>
              <w:fldChar w:fldCharType="end"/>
            </w:r>
          </w:hyperlink>
        </w:p>
        <w:p w14:paraId="43FD6C22" w14:textId="4AE2BEAA" w:rsidR="00B60063" w:rsidRPr="00B60063" w:rsidRDefault="005B3CB5" w:rsidP="003A5841">
          <w:pPr>
            <w:pStyle w:val="TOC2"/>
            <w:tabs>
              <w:tab w:val="right" w:leader="dot" w:pos="9350"/>
            </w:tabs>
            <w:spacing w:line="360" w:lineRule="auto"/>
            <w:rPr>
              <w:rFonts w:cs="Times New Roman"/>
              <w:noProof/>
            </w:rPr>
          </w:pPr>
          <w:hyperlink w:anchor="_Toc67334293" w:history="1">
            <w:r w:rsidR="00B60063" w:rsidRPr="00B60063">
              <w:rPr>
                <w:rStyle w:val="Hyperlink"/>
                <w:rFonts w:cs="Times New Roman"/>
                <w:noProof/>
                <w:color w:val="auto"/>
              </w:rPr>
              <w:t>Relevant cost</w:t>
            </w:r>
            <w:r w:rsidR="00B60063" w:rsidRPr="00B60063">
              <w:rPr>
                <w:rFonts w:cs="Times New Roman"/>
                <w:noProof/>
                <w:webHidden/>
              </w:rPr>
              <w:tab/>
            </w:r>
            <w:r w:rsidR="00B60063" w:rsidRPr="00B60063">
              <w:rPr>
                <w:rFonts w:cs="Times New Roman"/>
                <w:noProof/>
                <w:webHidden/>
              </w:rPr>
              <w:fldChar w:fldCharType="begin"/>
            </w:r>
            <w:r w:rsidR="00B60063" w:rsidRPr="00B60063">
              <w:rPr>
                <w:rFonts w:cs="Times New Roman"/>
                <w:noProof/>
                <w:webHidden/>
              </w:rPr>
              <w:instrText xml:space="preserve"> PAGEREF _Toc67334293 \h </w:instrText>
            </w:r>
            <w:r w:rsidR="00B60063" w:rsidRPr="00B60063">
              <w:rPr>
                <w:rFonts w:cs="Times New Roman"/>
                <w:noProof/>
                <w:webHidden/>
              </w:rPr>
            </w:r>
            <w:r w:rsidR="00B60063" w:rsidRPr="00B60063">
              <w:rPr>
                <w:rFonts w:cs="Times New Roman"/>
                <w:noProof/>
                <w:webHidden/>
              </w:rPr>
              <w:fldChar w:fldCharType="separate"/>
            </w:r>
            <w:r w:rsidR="00B60063" w:rsidRPr="00B60063">
              <w:rPr>
                <w:rFonts w:cs="Times New Roman"/>
                <w:noProof/>
                <w:webHidden/>
              </w:rPr>
              <w:t>8</w:t>
            </w:r>
            <w:r w:rsidR="00B60063" w:rsidRPr="00B60063">
              <w:rPr>
                <w:rFonts w:cs="Times New Roman"/>
                <w:noProof/>
                <w:webHidden/>
              </w:rPr>
              <w:fldChar w:fldCharType="end"/>
            </w:r>
          </w:hyperlink>
        </w:p>
        <w:p w14:paraId="6C2A275F" w14:textId="25EAE067" w:rsidR="00B60063" w:rsidRPr="00B60063" w:rsidRDefault="005B3CB5" w:rsidP="003A5841">
          <w:pPr>
            <w:pStyle w:val="TOC1"/>
            <w:tabs>
              <w:tab w:val="right" w:leader="dot" w:pos="9350"/>
            </w:tabs>
            <w:spacing w:line="360" w:lineRule="auto"/>
            <w:rPr>
              <w:rFonts w:cs="Times New Roman"/>
              <w:noProof/>
            </w:rPr>
          </w:pPr>
          <w:hyperlink w:anchor="_Toc67334294" w:history="1">
            <w:r w:rsidR="00B60063" w:rsidRPr="00B60063">
              <w:rPr>
                <w:rStyle w:val="Hyperlink"/>
                <w:rFonts w:cs="Times New Roman"/>
                <w:noProof/>
                <w:color w:val="auto"/>
              </w:rPr>
              <w:t>Conclusion</w:t>
            </w:r>
            <w:r w:rsidR="00B60063" w:rsidRPr="00B60063">
              <w:rPr>
                <w:rFonts w:cs="Times New Roman"/>
                <w:noProof/>
                <w:webHidden/>
              </w:rPr>
              <w:tab/>
            </w:r>
            <w:r w:rsidR="00B60063" w:rsidRPr="00B60063">
              <w:rPr>
                <w:rFonts w:cs="Times New Roman"/>
                <w:noProof/>
                <w:webHidden/>
              </w:rPr>
              <w:fldChar w:fldCharType="begin"/>
            </w:r>
            <w:r w:rsidR="00B60063" w:rsidRPr="00B60063">
              <w:rPr>
                <w:rFonts w:cs="Times New Roman"/>
                <w:noProof/>
                <w:webHidden/>
              </w:rPr>
              <w:instrText xml:space="preserve"> PAGEREF _Toc67334294 \h </w:instrText>
            </w:r>
            <w:r w:rsidR="00B60063" w:rsidRPr="00B60063">
              <w:rPr>
                <w:rFonts w:cs="Times New Roman"/>
                <w:noProof/>
                <w:webHidden/>
              </w:rPr>
            </w:r>
            <w:r w:rsidR="00B60063" w:rsidRPr="00B60063">
              <w:rPr>
                <w:rFonts w:cs="Times New Roman"/>
                <w:noProof/>
                <w:webHidden/>
              </w:rPr>
              <w:fldChar w:fldCharType="separate"/>
            </w:r>
            <w:r w:rsidR="00B60063" w:rsidRPr="00B60063">
              <w:rPr>
                <w:rFonts w:cs="Times New Roman"/>
                <w:noProof/>
                <w:webHidden/>
              </w:rPr>
              <w:t>11</w:t>
            </w:r>
            <w:r w:rsidR="00B60063" w:rsidRPr="00B60063">
              <w:rPr>
                <w:rFonts w:cs="Times New Roman"/>
                <w:noProof/>
                <w:webHidden/>
              </w:rPr>
              <w:fldChar w:fldCharType="end"/>
            </w:r>
          </w:hyperlink>
        </w:p>
        <w:p w14:paraId="28354B3E" w14:textId="4C9ED5C0" w:rsidR="00B60063" w:rsidRPr="00B60063" w:rsidRDefault="005B3CB5" w:rsidP="003A5841">
          <w:pPr>
            <w:pStyle w:val="TOC1"/>
            <w:tabs>
              <w:tab w:val="right" w:leader="dot" w:pos="9350"/>
            </w:tabs>
            <w:spacing w:line="360" w:lineRule="auto"/>
            <w:rPr>
              <w:rFonts w:cs="Times New Roman"/>
              <w:noProof/>
            </w:rPr>
          </w:pPr>
          <w:hyperlink w:anchor="_Toc67334295" w:history="1">
            <w:r w:rsidR="00B60063" w:rsidRPr="00B60063">
              <w:rPr>
                <w:rStyle w:val="Hyperlink"/>
                <w:rFonts w:cs="Times New Roman"/>
                <w:noProof/>
                <w:color w:val="auto"/>
              </w:rPr>
              <w:t>References</w:t>
            </w:r>
            <w:r w:rsidR="00B60063" w:rsidRPr="00B60063">
              <w:rPr>
                <w:rFonts w:cs="Times New Roman"/>
                <w:noProof/>
                <w:webHidden/>
              </w:rPr>
              <w:tab/>
            </w:r>
            <w:r w:rsidR="00B60063" w:rsidRPr="00B60063">
              <w:rPr>
                <w:rFonts w:cs="Times New Roman"/>
                <w:noProof/>
                <w:webHidden/>
              </w:rPr>
              <w:fldChar w:fldCharType="begin"/>
            </w:r>
            <w:r w:rsidR="00B60063" w:rsidRPr="00B60063">
              <w:rPr>
                <w:rFonts w:cs="Times New Roman"/>
                <w:noProof/>
                <w:webHidden/>
              </w:rPr>
              <w:instrText xml:space="preserve"> PAGEREF _Toc67334295 \h </w:instrText>
            </w:r>
            <w:r w:rsidR="00B60063" w:rsidRPr="00B60063">
              <w:rPr>
                <w:rFonts w:cs="Times New Roman"/>
                <w:noProof/>
                <w:webHidden/>
              </w:rPr>
            </w:r>
            <w:r w:rsidR="00B60063" w:rsidRPr="00B60063">
              <w:rPr>
                <w:rFonts w:cs="Times New Roman"/>
                <w:noProof/>
                <w:webHidden/>
              </w:rPr>
              <w:fldChar w:fldCharType="separate"/>
            </w:r>
            <w:r w:rsidR="00B60063" w:rsidRPr="00B60063">
              <w:rPr>
                <w:rFonts w:cs="Times New Roman"/>
                <w:noProof/>
                <w:webHidden/>
              </w:rPr>
              <w:t>12</w:t>
            </w:r>
            <w:r w:rsidR="00B60063" w:rsidRPr="00B60063">
              <w:rPr>
                <w:rFonts w:cs="Times New Roman"/>
                <w:noProof/>
                <w:webHidden/>
              </w:rPr>
              <w:fldChar w:fldCharType="end"/>
            </w:r>
          </w:hyperlink>
        </w:p>
        <w:p w14:paraId="35C91159" w14:textId="047AF428" w:rsidR="00B60063" w:rsidRPr="00B60063" w:rsidRDefault="00B60063" w:rsidP="003A5841">
          <w:pPr>
            <w:spacing w:line="360" w:lineRule="auto"/>
            <w:rPr>
              <w:rFonts w:cs="Times New Roman"/>
            </w:rPr>
          </w:pPr>
          <w:r w:rsidRPr="00B60063">
            <w:rPr>
              <w:rFonts w:cs="Times New Roman"/>
              <w:b/>
              <w:bCs/>
              <w:noProof/>
            </w:rPr>
            <w:fldChar w:fldCharType="end"/>
          </w:r>
        </w:p>
      </w:sdtContent>
    </w:sdt>
    <w:p w14:paraId="41C50A7A" w14:textId="77777777" w:rsidR="00DF1371" w:rsidRPr="00B60063" w:rsidRDefault="00DF1371" w:rsidP="003A5841">
      <w:pPr>
        <w:spacing w:line="360" w:lineRule="auto"/>
        <w:jc w:val="left"/>
        <w:rPr>
          <w:rFonts w:cs="Times New Roman"/>
        </w:rPr>
      </w:pPr>
      <w:r w:rsidRPr="00B60063">
        <w:rPr>
          <w:rFonts w:cs="Times New Roman"/>
        </w:rPr>
        <w:br w:type="page"/>
      </w:r>
    </w:p>
    <w:p w14:paraId="13D2B11B" w14:textId="77777777" w:rsidR="00DF1371" w:rsidRPr="00B60063" w:rsidRDefault="00DF1371" w:rsidP="003A5841">
      <w:pPr>
        <w:pStyle w:val="Heading1"/>
        <w:spacing w:line="360" w:lineRule="auto"/>
        <w:rPr>
          <w:rFonts w:cs="Times New Roman"/>
        </w:rPr>
      </w:pPr>
      <w:bookmarkStart w:id="0" w:name="_Toc67334288"/>
      <w:r w:rsidRPr="00B60063">
        <w:rPr>
          <w:rFonts w:cs="Times New Roman"/>
        </w:rPr>
        <w:lastRenderedPageBreak/>
        <w:t>Introduction</w:t>
      </w:r>
      <w:bookmarkEnd w:id="0"/>
      <w:r w:rsidRPr="00B60063">
        <w:rPr>
          <w:rFonts w:cs="Times New Roman"/>
        </w:rPr>
        <w:t xml:space="preserve"> </w:t>
      </w:r>
    </w:p>
    <w:p w14:paraId="19E6C3D2" w14:textId="459BE86C" w:rsidR="00501073" w:rsidRPr="00B60063" w:rsidRDefault="001B02C6" w:rsidP="003A5841">
      <w:pPr>
        <w:spacing w:line="360" w:lineRule="auto"/>
        <w:rPr>
          <w:rFonts w:cs="Times New Roman"/>
        </w:rPr>
      </w:pPr>
      <w:r w:rsidRPr="00B60063">
        <w:rPr>
          <w:rFonts w:cs="Times New Roman"/>
        </w:rPr>
        <w:t>Management accounting is the mechanism for the development of organizational objectives through the recognition, evaluation, review, interpretation and communication of knowledge to the managers</w:t>
      </w:r>
      <w:r w:rsidR="00E2676B">
        <w:rPr>
          <w:rFonts w:cs="Times New Roman"/>
        </w:rPr>
        <w:t xml:space="preserve"> </w:t>
      </w:r>
      <w:r w:rsidR="00E2676B" w:rsidRPr="00E2676B">
        <w:rPr>
          <w:rFonts w:cs="Times New Roman"/>
        </w:rPr>
        <w:t>(Drury and Tayles, 2017)</w:t>
      </w:r>
      <w:r w:rsidRPr="00B60063">
        <w:rPr>
          <w:rFonts w:cs="Times New Roman"/>
        </w:rPr>
        <w:t>. The focus of management accounting is on all accounting practices aimed at informing management of company metrics. It uses the information on the prices of goods or services that the organization purchases. The method of reporting on company activities that support managers to take short-term and long-term actions is management accounting</w:t>
      </w:r>
      <w:r w:rsidR="003A5841">
        <w:rPr>
          <w:rFonts w:cs="Times New Roman"/>
        </w:rPr>
        <w:t xml:space="preserve"> </w:t>
      </w:r>
      <w:r w:rsidR="003A5841" w:rsidRPr="003A5841">
        <w:rPr>
          <w:rFonts w:cs="Times New Roman"/>
        </w:rPr>
        <w:t>(Hansen and Mowen, 2014)</w:t>
      </w:r>
      <w:r w:rsidRPr="00B60063">
        <w:rPr>
          <w:rFonts w:cs="Times New Roman"/>
        </w:rPr>
        <w:t xml:space="preserve">. It allows a company to achieve its objectives through the identification, measurement, analysis, interpretation and communication of information to managers. Management accounting </w:t>
      </w:r>
      <w:r w:rsidR="00A557B5" w:rsidRPr="00B60063">
        <w:rPr>
          <w:rFonts w:cs="Times New Roman"/>
        </w:rPr>
        <w:t xml:space="preserve">can provide information for decision making purpose. Here the tool of management accounting can be used for </w:t>
      </w:r>
      <w:r w:rsidR="00E2676B">
        <w:rPr>
          <w:rFonts w:cs="Times New Roman"/>
        </w:rPr>
        <w:t>deciding</w:t>
      </w:r>
      <w:r w:rsidR="00A557B5" w:rsidRPr="00B60063">
        <w:rPr>
          <w:rFonts w:cs="Times New Roman"/>
        </w:rPr>
        <w:t xml:space="preserve"> </w:t>
      </w:r>
      <w:r w:rsidR="00E2676B">
        <w:rPr>
          <w:rFonts w:cs="Times New Roman"/>
        </w:rPr>
        <w:t>to promote</w:t>
      </w:r>
      <w:r w:rsidR="00A557B5" w:rsidRPr="00B60063">
        <w:rPr>
          <w:rFonts w:cs="Times New Roman"/>
        </w:rPr>
        <w:t xml:space="preserve"> marking online. Here the performance analysis </w:t>
      </w:r>
      <w:r w:rsidR="00C75936" w:rsidRPr="00B60063">
        <w:rPr>
          <w:rFonts w:cs="Times New Roman"/>
        </w:rPr>
        <w:t xml:space="preserve">of Amana Ltd has provided along with flexible budgeting. </w:t>
      </w:r>
      <w:r w:rsidR="00501073" w:rsidRPr="00B60063">
        <w:rPr>
          <w:rFonts w:cs="Times New Roman"/>
        </w:rPr>
        <w:br w:type="page"/>
      </w:r>
    </w:p>
    <w:p w14:paraId="5C4547A2" w14:textId="79C0FCE3" w:rsidR="00BD614B" w:rsidRPr="00B60063" w:rsidRDefault="00501073" w:rsidP="003A5841">
      <w:pPr>
        <w:pStyle w:val="Heading1"/>
        <w:spacing w:line="360" w:lineRule="auto"/>
        <w:rPr>
          <w:rFonts w:cs="Times New Roman"/>
        </w:rPr>
      </w:pPr>
      <w:bookmarkStart w:id="1" w:name="_Toc67334289"/>
      <w:r w:rsidRPr="00B60063">
        <w:rPr>
          <w:rFonts w:cs="Times New Roman"/>
        </w:rPr>
        <w:lastRenderedPageBreak/>
        <w:t>Monthly control report for Amana Ltd</w:t>
      </w:r>
      <w:bookmarkEnd w:id="1"/>
    </w:p>
    <w:tbl>
      <w:tblPr>
        <w:tblStyle w:val="TableGrid"/>
        <w:tblW w:w="0" w:type="auto"/>
        <w:tblLook w:val="04A0" w:firstRow="1" w:lastRow="0" w:firstColumn="1" w:lastColumn="0" w:noHBand="0" w:noVBand="1"/>
      </w:tblPr>
      <w:tblGrid>
        <w:gridCol w:w="2198"/>
        <w:gridCol w:w="1296"/>
        <w:gridCol w:w="1296"/>
        <w:gridCol w:w="1296"/>
        <w:gridCol w:w="1276"/>
        <w:gridCol w:w="1536"/>
      </w:tblGrid>
      <w:tr w:rsidR="00B60063" w:rsidRPr="00B60063" w14:paraId="6FD21B54" w14:textId="77777777" w:rsidTr="00C75936">
        <w:trPr>
          <w:trHeight w:val="458"/>
        </w:trPr>
        <w:tc>
          <w:tcPr>
            <w:tcW w:w="2198" w:type="dxa"/>
          </w:tcPr>
          <w:p w14:paraId="09094877" w14:textId="77777777" w:rsidR="00C75936" w:rsidRPr="00B60063" w:rsidRDefault="00C75936" w:rsidP="003A5841">
            <w:pPr>
              <w:spacing w:line="360" w:lineRule="auto"/>
              <w:rPr>
                <w:rFonts w:cs="Times New Roman"/>
              </w:rPr>
            </w:pPr>
            <w:r w:rsidRPr="00B60063">
              <w:rPr>
                <w:rFonts w:cs="Times New Roman"/>
              </w:rPr>
              <w:t>Particular</w:t>
            </w:r>
          </w:p>
        </w:tc>
        <w:tc>
          <w:tcPr>
            <w:tcW w:w="1237" w:type="dxa"/>
          </w:tcPr>
          <w:p w14:paraId="442DB4E7" w14:textId="0A23C0DB" w:rsidR="00C75936" w:rsidRPr="00B60063" w:rsidRDefault="00B60063" w:rsidP="003A5841">
            <w:pPr>
              <w:spacing w:line="360" w:lineRule="auto"/>
              <w:rPr>
                <w:rFonts w:cs="Times New Roman"/>
              </w:rPr>
            </w:pPr>
            <w:r w:rsidRPr="00B60063">
              <w:rPr>
                <w:rFonts w:cs="Times New Roman"/>
              </w:rPr>
              <w:t>Original</w:t>
            </w:r>
            <w:r w:rsidR="00C75936" w:rsidRPr="00B60063">
              <w:rPr>
                <w:rFonts w:cs="Times New Roman"/>
              </w:rPr>
              <w:t xml:space="preserve"> Budget</w:t>
            </w:r>
          </w:p>
        </w:tc>
        <w:tc>
          <w:tcPr>
            <w:tcW w:w="1237" w:type="dxa"/>
          </w:tcPr>
          <w:p w14:paraId="2881DA2F" w14:textId="77777777" w:rsidR="00C75936" w:rsidRPr="00B60063" w:rsidRDefault="00C75936" w:rsidP="003A5841">
            <w:pPr>
              <w:spacing w:line="360" w:lineRule="auto"/>
              <w:rPr>
                <w:rFonts w:cs="Times New Roman"/>
              </w:rPr>
            </w:pPr>
            <w:r w:rsidRPr="00B60063">
              <w:rPr>
                <w:rFonts w:cs="Times New Roman"/>
              </w:rPr>
              <w:t>Flexible Budget</w:t>
            </w:r>
          </w:p>
        </w:tc>
        <w:tc>
          <w:tcPr>
            <w:tcW w:w="1237" w:type="dxa"/>
          </w:tcPr>
          <w:p w14:paraId="189C15DE" w14:textId="77777777" w:rsidR="00C75936" w:rsidRPr="00B60063" w:rsidRDefault="00C75936" w:rsidP="003A5841">
            <w:pPr>
              <w:spacing w:line="360" w:lineRule="auto"/>
              <w:rPr>
                <w:rFonts w:cs="Times New Roman"/>
              </w:rPr>
            </w:pPr>
            <w:r w:rsidRPr="00B60063">
              <w:rPr>
                <w:rFonts w:cs="Times New Roman"/>
              </w:rPr>
              <w:t xml:space="preserve">Actual </w:t>
            </w:r>
          </w:p>
        </w:tc>
        <w:tc>
          <w:tcPr>
            <w:tcW w:w="1217" w:type="dxa"/>
          </w:tcPr>
          <w:p w14:paraId="36FFA27E" w14:textId="77777777" w:rsidR="00C75936" w:rsidRPr="00B60063" w:rsidRDefault="00C75936" w:rsidP="003A5841">
            <w:pPr>
              <w:spacing w:line="360" w:lineRule="auto"/>
              <w:rPr>
                <w:rFonts w:cs="Times New Roman"/>
              </w:rPr>
            </w:pPr>
            <w:r w:rsidRPr="00B60063">
              <w:rPr>
                <w:rFonts w:cs="Times New Roman"/>
              </w:rPr>
              <w:t>Variance</w:t>
            </w:r>
          </w:p>
        </w:tc>
        <w:tc>
          <w:tcPr>
            <w:tcW w:w="1466" w:type="dxa"/>
          </w:tcPr>
          <w:p w14:paraId="08098223" w14:textId="77777777" w:rsidR="00C75936" w:rsidRPr="00B60063" w:rsidRDefault="00C75936" w:rsidP="003A5841">
            <w:pPr>
              <w:spacing w:line="360" w:lineRule="auto"/>
              <w:rPr>
                <w:rFonts w:cs="Times New Roman"/>
              </w:rPr>
            </w:pPr>
            <w:r w:rsidRPr="00B60063">
              <w:rPr>
                <w:rFonts w:cs="Times New Roman"/>
              </w:rPr>
              <w:t>Favourable / Unfavourable</w:t>
            </w:r>
          </w:p>
        </w:tc>
      </w:tr>
      <w:tr w:rsidR="00B60063" w:rsidRPr="00B60063" w14:paraId="22F033A3" w14:textId="77777777" w:rsidTr="00C75936">
        <w:trPr>
          <w:trHeight w:val="458"/>
        </w:trPr>
        <w:tc>
          <w:tcPr>
            <w:tcW w:w="2198" w:type="dxa"/>
          </w:tcPr>
          <w:p w14:paraId="6A6F6292" w14:textId="77777777" w:rsidR="00C75936" w:rsidRPr="00B60063" w:rsidRDefault="00C75936" w:rsidP="003A5841">
            <w:pPr>
              <w:spacing w:line="360" w:lineRule="auto"/>
              <w:rPr>
                <w:rFonts w:cs="Times New Roman"/>
              </w:rPr>
            </w:pPr>
            <w:r w:rsidRPr="00B60063">
              <w:rPr>
                <w:rFonts w:cs="Times New Roman"/>
              </w:rPr>
              <w:t>Units</w:t>
            </w:r>
          </w:p>
        </w:tc>
        <w:tc>
          <w:tcPr>
            <w:tcW w:w="1237" w:type="dxa"/>
          </w:tcPr>
          <w:p w14:paraId="4E255B06" w14:textId="77777777" w:rsidR="00C75936" w:rsidRPr="00B60063" w:rsidRDefault="00C75936" w:rsidP="003A5841">
            <w:pPr>
              <w:spacing w:line="360" w:lineRule="auto"/>
              <w:rPr>
                <w:rFonts w:cs="Times New Roman"/>
              </w:rPr>
            </w:pPr>
            <w:r w:rsidRPr="00B60063">
              <w:rPr>
                <w:rFonts w:cs="Times New Roman"/>
              </w:rPr>
              <w:t>100,000</w:t>
            </w:r>
          </w:p>
        </w:tc>
        <w:tc>
          <w:tcPr>
            <w:tcW w:w="1237" w:type="dxa"/>
          </w:tcPr>
          <w:p w14:paraId="0A21C2CF" w14:textId="77777777" w:rsidR="00C75936" w:rsidRPr="00B60063" w:rsidRDefault="00C75936" w:rsidP="003A5841">
            <w:pPr>
              <w:spacing w:line="360" w:lineRule="auto"/>
              <w:rPr>
                <w:rFonts w:cs="Times New Roman"/>
              </w:rPr>
            </w:pPr>
            <w:r w:rsidRPr="00B60063">
              <w:rPr>
                <w:rFonts w:cs="Times New Roman"/>
              </w:rPr>
              <w:t>80,000</w:t>
            </w:r>
          </w:p>
        </w:tc>
        <w:tc>
          <w:tcPr>
            <w:tcW w:w="1237" w:type="dxa"/>
          </w:tcPr>
          <w:p w14:paraId="4C3B3991" w14:textId="77777777" w:rsidR="00C75936" w:rsidRPr="00B60063" w:rsidRDefault="00C75936" w:rsidP="003A5841">
            <w:pPr>
              <w:spacing w:line="360" w:lineRule="auto"/>
              <w:rPr>
                <w:rFonts w:cs="Times New Roman"/>
              </w:rPr>
            </w:pPr>
            <w:r w:rsidRPr="00B60063">
              <w:rPr>
                <w:rFonts w:cs="Times New Roman"/>
              </w:rPr>
              <w:t>80,000</w:t>
            </w:r>
          </w:p>
        </w:tc>
        <w:tc>
          <w:tcPr>
            <w:tcW w:w="1217" w:type="dxa"/>
          </w:tcPr>
          <w:p w14:paraId="171C5CA0" w14:textId="77777777" w:rsidR="00C75936" w:rsidRPr="00B60063" w:rsidRDefault="00C75936" w:rsidP="003A5841">
            <w:pPr>
              <w:spacing w:line="360" w:lineRule="auto"/>
              <w:rPr>
                <w:rFonts w:cs="Times New Roman"/>
              </w:rPr>
            </w:pPr>
            <w:r w:rsidRPr="00B60063">
              <w:rPr>
                <w:rFonts w:cs="Times New Roman"/>
              </w:rPr>
              <w:t>20,000</w:t>
            </w:r>
          </w:p>
        </w:tc>
        <w:tc>
          <w:tcPr>
            <w:tcW w:w="1466" w:type="dxa"/>
          </w:tcPr>
          <w:p w14:paraId="361A1DA6" w14:textId="77777777" w:rsidR="00C75936" w:rsidRPr="00B60063" w:rsidRDefault="00C75936" w:rsidP="003A5841">
            <w:pPr>
              <w:spacing w:line="360" w:lineRule="auto"/>
              <w:rPr>
                <w:rFonts w:cs="Times New Roman"/>
              </w:rPr>
            </w:pPr>
          </w:p>
        </w:tc>
      </w:tr>
      <w:tr w:rsidR="00B60063" w:rsidRPr="00B60063" w14:paraId="3772F619" w14:textId="77777777" w:rsidTr="00C75936">
        <w:trPr>
          <w:trHeight w:val="458"/>
        </w:trPr>
        <w:tc>
          <w:tcPr>
            <w:tcW w:w="2198" w:type="dxa"/>
          </w:tcPr>
          <w:p w14:paraId="73F9AEE1" w14:textId="77777777" w:rsidR="00C75936" w:rsidRPr="00B60063" w:rsidRDefault="00C75936" w:rsidP="003A5841">
            <w:pPr>
              <w:spacing w:line="360" w:lineRule="auto"/>
              <w:rPr>
                <w:rFonts w:cs="Times New Roman"/>
              </w:rPr>
            </w:pPr>
            <w:r w:rsidRPr="00B60063">
              <w:rPr>
                <w:rFonts w:cs="Times New Roman"/>
              </w:rPr>
              <w:t>Selling price</w:t>
            </w:r>
          </w:p>
        </w:tc>
        <w:tc>
          <w:tcPr>
            <w:tcW w:w="1237" w:type="dxa"/>
          </w:tcPr>
          <w:p w14:paraId="4CB6F68F" w14:textId="77777777" w:rsidR="00C75936" w:rsidRPr="00B60063" w:rsidRDefault="00C75936" w:rsidP="003A5841">
            <w:pPr>
              <w:spacing w:line="360" w:lineRule="auto"/>
              <w:rPr>
                <w:rFonts w:cs="Times New Roman"/>
              </w:rPr>
            </w:pPr>
            <w:r w:rsidRPr="00B60063">
              <w:rPr>
                <w:rFonts w:cs="Times New Roman"/>
              </w:rPr>
              <w:t>£25</w:t>
            </w:r>
          </w:p>
        </w:tc>
        <w:tc>
          <w:tcPr>
            <w:tcW w:w="1237" w:type="dxa"/>
          </w:tcPr>
          <w:p w14:paraId="221D9981" w14:textId="77777777" w:rsidR="00C75936" w:rsidRPr="00B60063" w:rsidRDefault="00C75936" w:rsidP="003A5841">
            <w:pPr>
              <w:spacing w:line="360" w:lineRule="auto"/>
              <w:rPr>
                <w:rFonts w:cs="Times New Roman"/>
              </w:rPr>
            </w:pPr>
            <w:r w:rsidRPr="00B60063">
              <w:rPr>
                <w:rFonts w:cs="Times New Roman"/>
              </w:rPr>
              <w:t>£25</w:t>
            </w:r>
          </w:p>
        </w:tc>
        <w:tc>
          <w:tcPr>
            <w:tcW w:w="1237" w:type="dxa"/>
          </w:tcPr>
          <w:p w14:paraId="64969D43" w14:textId="77777777" w:rsidR="00C75936" w:rsidRPr="00B60063" w:rsidRDefault="00C75936" w:rsidP="003A5841">
            <w:pPr>
              <w:spacing w:line="360" w:lineRule="auto"/>
              <w:rPr>
                <w:rFonts w:cs="Times New Roman"/>
              </w:rPr>
            </w:pPr>
            <w:r w:rsidRPr="00B60063">
              <w:rPr>
                <w:rFonts w:cs="Times New Roman"/>
              </w:rPr>
              <w:t>£20</w:t>
            </w:r>
          </w:p>
        </w:tc>
        <w:tc>
          <w:tcPr>
            <w:tcW w:w="1217" w:type="dxa"/>
          </w:tcPr>
          <w:p w14:paraId="011C0469" w14:textId="77777777" w:rsidR="00C75936" w:rsidRPr="00B60063" w:rsidRDefault="00C75936" w:rsidP="003A5841">
            <w:pPr>
              <w:spacing w:line="360" w:lineRule="auto"/>
              <w:rPr>
                <w:rFonts w:cs="Times New Roman"/>
              </w:rPr>
            </w:pPr>
          </w:p>
        </w:tc>
        <w:tc>
          <w:tcPr>
            <w:tcW w:w="1466" w:type="dxa"/>
          </w:tcPr>
          <w:p w14:paraId="2AE1E74B" w14:textId="77777777" w:rsidR="00C75936" w:rsidRPr="00B60063" w:rsidRDefault="00C75936" w:rsidP="003A5841">
            <w:pPr>
              <w:spacing w:line="360" w:lineRule="auto"/>
              <w:rPr>
                <w:rFonts w:cs="Times New Roman"/>
              </w:rPr>
            </w:pPr>
          </w:p>
        </w:tc>
      </w:tr>
      <w:tr w:rsidR="00B60063" w:rsidRPr="00B60063" w14:paraId="33F625C5" w14:textId="77777777" w:rsidTr="00C75936">
        <w:trPr>
          <w:trHeight w:val="458"/>
        </w:trPr>
        <w:tc>
          <w:tcPr>
            <w:tcW w:w="2198" w:type="dxa"/>
          </w:tcPr>
          <w:p w14:paraId="5057F7DB" w14:textId="77777777" w:rsidR="00C75936" w:rsidRPr="00B60063" w:rsidRDefault="00C75936" w:rsidP="003A5841">
            <w:pPr>
              <w:spacing w:line="360" w:lineRule="auto"/>
              <w:rPr>
                <w:rFonts w:cs="Times New Roman"/>
              </w:rPr>
            </w:pPr>
            <w:r w:rsidRPr="00B60063">
              <w:rPr>
                <w:rFonts w:cs="Times New Roman"/>
              </w:rPr>
              <w:t>Revenue</w:t>
            </w:r>
          </w:p>
        </w:tc>
        <w:tc>
          <w:tcPr>
            <w:tcW w:w="1237" w:type="dxa"/>
          </w:tcPr>
          <w:p w14:paraId="59CC7BC0" w14:textId="77777777" w:rsidR="00C75936" w:rsidRPr="00B60063" w:rsidRDefault="00C75936" w:rsidP="003A5841">
            <w:pPr>
              <w:spacing w:line="360" w:lineRule="auto"/>
              <w:rPr>
                <w:rFonts w:cs="Times New Roman"/>
                <w:b/>
                <w:bCs/>
                <w:u w:val="double"/>
              </w:rPr>
            </w:pPr>
            <w:r w:rsidRPr="00B60063">
              <w:rPr>
                <w:rFonts w:cs="Times New Roman"/>
                <w:b/>
                <w:bCs/>
                <w:u w:val="double"/>
              </w:rPr>
              <w:t>£2,500,000</w:t>
            </w:r>
          </w:p>
        </w:tc>
        <w:tc>
          <w:tcPr>
            <w:tcW w:w="1237" w:type="dxa"/>
          </w:tcPr>
          <w:p w14:paraId="14B463DF" w14:textId="77777777" w:rsidR="00C75936" w:rsidRPr="00B60063" w:rsidRDefault="00C75936" w:rsidP="003A5841">
            <w:pPr>
              <w:spacing w:line="360" w:lineRule="auto"/>
              <w:rPr>
                <w:rFonts w:cs="Times New Roman"/>
                <w:b/>
                <w:bCs/>
                <w:u w:val="double"/>
              </w:rPr>
            </w:pPr>
            <w:r w:rsidRPr="00B60063">
              <w:rPr>
                <w:rFonts w:cs="Times New Roman"/>
                <w:b/>
                <w:bCs/>
                <w:u w:val="double"/>
              </w:rPr>
              <w:t>£2,000,000</w:t>
            </w:r>
          </w:p>
        </w:tc>
        <w:tc>
          <w:tcPr>
            <w:tcW w:w="1237" w:type="dxa"/>
          </w:tcPr>
          <w:p w14:paraId="676823CC" w14:textId="77777777" w:rsidR="00C75936" w:rsidRPr="00B60063" w:rsidRDefault="00C75936" w:rsidP="003A5841">
            <w:pPr>
              <w:spacing w:line="360" w:lineRule="auto"/>
              <w:rPr>
                <w:rFonts w:cs="Times New Roman"/>
                <w:b/>
                <w:bCs/>
                <w:u w:val="double"/>
              </w:rPr>
            </w:pPr>
            <w:r w:rsidRPr="00B60063">
              <w:rPr>
                <w:rFonts w:cs="Times New Roman"/>
                <w:b/>
                <w:bCs/>
                <w:u w:val="double"/>
              </w:rPr>
              <w:t>£1,600,000</w:t>
            </w:r>
          </w:p>
        </w:tc>
        <w:tc>
          <w:tcPr>
            <w:tcW w:w="1217" w:type="dxa"/>
          </w:tcPr>
          <w:p w14:paraId="21323562" w14:textId="77777777" w:rsidR="00C75936" w:rsidRPr="00B60063" w:rsidRDefault="00C75936" w:rsidP="003A5841">
            <w:pPr>
              <w:spacing w:line="360" w:lineRule="auto"/>
              <w:rPr>
                <w:rFonts w:cs="Times New Roman"/>
              </w:rPr>
            </w:pPr>
            <w:r w:rsidRPr="00B60063">
              <w:rPr>
                <w:rFonts w:cs="Times New Roman"/>
              </w:rPr>
              <w:t>(£400,000)</w:t>
            </w:r>
          </w:p>
        </w:tc>
        <w:tc>
          <w:tcPr>
            <w:tcW w:w="1466" w:type="dxa"/>
          </w:tcPr>
          <w:p w14:paraId="1E36B623" w14:textId="77777777" w:rsidR="00C75936" w:rsidRPr="00B60063" w:rsidRDefault="00C75936" w:rsidP="003A5841">
            <w:pPr>
              <w:spacing w:line="360" w:lineRule="auto"/>
              <w:rPr>
                <w:rFonts w:cs="Times New Roman"/>
              </w:rPr>
            </w:pPr>
            <w:r w:rsidRPr="00B60063">
              <w:rPr>
                <w:rFonts w:cs="Times New Roman"/>
              </w:rPr>
              <w:t>Unfavourable</w:t>
            </w:r>
          </w:p>
        </w:tc>
      </w:tr>
      <w:tr w:rsidR="00B60063" w:rsidRPr="00B60063" w14:paraId="5D87942B" w14:textId="77777777" w:rsidTr="00C75936">
        <w:trPr>
          <w:trHeight w:val="458"/>
        </w:trPr>
        <w:tc>
          <w:tcPr>
            <w:tcW w:w="2198" w:type="dxa"/>
          </w:tcPr>
          <w:p w14:paraId="0513D43B" w14:textId="77777777" w:rsidR="00C75936" w:rsidRPr="00B60063" w:rsidRDefault="00C75936" w:rsidP="003A5841">
            <w:pPr>
              <w:spacing w:line="360" w:lineRule="auto"/>
              <w:rPr>
                <w:rFonts w:cs="Times New Roman"/>
              </w:rPr>
            </w:pPr>
            <w:r w:rsidRPr="00B60063">
              <w:rPr>
                <w:rFonts w:cs="Times New Roman"/>
              </w:rPr>
              <w:t>Variable costs:</w:t>
            </w:r>
          </w:p>
        </w:tc>
        <w:tc>
          <w:tcPr>
            <w:tcW w:w="1237" w:type="dxa"/>
          </w:tcPr>
          <w:p w14:paraId="64C190DB" w14:textId="77777777" w:rsidR="00C75936" w:rsidRPr="00B60063" w:rsidRDefault="00C75936" w:rsidP="003A5841">
            <w:pPr>
              <w:spacing w:line="360" w:lineRule="auto"/>
              <w:rPr>
                <w:rFonts w:cs="Times New Roman"/>
              </w:rPr>
            </w:pPr>
          </w:p>
        </w:tc>
        <w:tc>
          <w:tcPr>
            <w:tcW w:w="1237" w:type="dxa"/>
          </w:tcPr>
          <w:p w14:paraId="70DF0EF4" w14:textId="77777777" w:rsidR="00C75936" w:rsidRPr="00B60063" w:rsidRDefault="00C75936" w:rsidP="003A5841">
            <w:pPr>
              <w:spacing w:line="360" w:lineRule="auto"/>
              <w:rPr>
                <w:rFonts w:cs="Times New Roman"/>
              </w:rPr>
            </w:pPr>
          </w:p>
        </w:tc>
        <w:tc>
          <w:tcPr>
            <w:tcW w:w="1237" w:type="dxa"/>
          </w:tcPr>
          <w:p w14:paraId="384D87F9" w14:textId="77777777" w:rsidR="00C75936" w:rsidRPr="00B60063" w:rsidRDefault="00C75936" w:rsidP="003A5841">
            <w:pPr>
              <w:spacing w:line="360" w:lineRule="auto"/>
              <w:rPr>
                <w:rFonts w:cs="Times New Roman"/>
              </w:rPr>
            </w:pPr>
          </w:p>
        </w:tc>
        <w:tc>
          <w:tcPr>
            <w:tcW w:w="1217" w:type="dxa"/>
          </w:tcPr>
          <w:p w14:paraId="11663380" w14:textId="77777777" w:rsidR="00C75936" w:rsidRPr="00B60063" w:rsidRDefault="00C75936" w:rsidP="003A5841">
            <w:pPr>
              <w:spacing w:line="360" w:lineRule="auto"/>
              <w:rPr>
                <w:rFonts w:cs="Times New Roman"/>
              </w:rPr>
            </w:pPr>
          </w:p>
        </w:tc>
        <w:tc>
          <w:tcPr>
            <w:tcW w:w="1466" w:type="dxa"/>
          </w:tcPr>
          <w:p w14:paraId="18D27963" w14:textId="77777777" w:rsidR="00C75936" w:rsidRPr="00B60063" w:rsidRDefault="00C75936" w:rsidP="003A5841">
            <w:pPr>
              <w:spacing w:line="360" w:lineRule="auto"/>
              <w:rPr>
                <w:rFonts w:cs="Times New Roman"/>
              </w:rPr>
            </w:pPr>
          </w:p>
        </w:tc>
      </w:tr>
      <w:tr w:rsidR="00B60063" w:rsidRPr="00B60063" w14:paraId="2F544F60" w14:textId="77777777" w:rsidTr="00C75936">
        <w:trPr>
          <w:trHeight w:val="458"/>
        </w:trPr>
        <w:tc>
          <w:tcPr>
            <w:tcW w:w="2198" w:type="dxa"/>
          </w:tcPr>
          <w:p w14:paraId="354C2138" w14:textId="77777777" w:rsidR="00C75936" w:rsidRPr="00B60063" w:rsidRDefault="00C75936" w:rsidP="003A5841">
            <w:pPr>
              <w:spacing w:line="360" w:lineRule="auto"/>
              <w:rPr>
                <w:rFonts w:cs="Times New Roman"/>
              </w:rPr>
            </w:pPr>
            <w:r w:rsidRPr="00B60063">
              <w:rPr>
                <w:rFonts w:cs="Times New Roman"/>
              </w:rPr>
              <w:t>Materials</w:t>
            </w:r>
          </w:p>
        </w:tc>
        <w:tc>
          <w:tcPr>
            <w:tcW w:w="1237" w:type="dxa"/>
          </w:tcPr>
          <w:p w14:paraId="44A334E4" w14:textId="77777777" w:rsidR="00C75936" w:rsidRPr="00B60063" w:rsidRDefault="00C75936" w:rsidP="003A5841">
            <w:pPr>
              <w:spacing w:line="360" w:lineRule="auto"/>
              <w:rPr>
                <w:rFonts w:cs="Times New Roman"/>
              </w:rPr>
            </w:pPr>
            <w:r w:rsidRPr="00B60063">
              <w:rPr>
                <w:rFonts w:cs="Times New Roman"/>
              </w:rPr>
              <w:t>£250,000</w:t>
            </w:r>
          </w:p>
        </w:tc>
        <w:tc>
          <w:tcPr>
            <w:tcW w:w="1237" w:type="dxa"/>
          </w:tcPr>
          <w:p w14:paraId="4430D69C" w14:textId="77777777" w:rsidR="00C75936" w:rsidRPr="00B60063" w:rsidRDefault="00C75936" w:rsidP="003A5841">
            <w:pPr>
              <w:spacing w:line="360" w:lineRule="auto"/>
              <w:rPr>
                <w:rFonts w:cs="Times New Roman"/>
              </w:rPr>
            </w:pPr>
            <w:r w:rsidRPr="00B60063">
              <w:rPr>
                <w:rFonts w:cs="Times New Roman"/>
              </w:rPr>
              <w:t>£200,000</w:t>
            </w:r>
          </w:p>
        </w:tc>
        <w:tc>
          <w:tcPr>
            <w:tcW w:w="1237" w:type="dxa"/>
          </w:tcPr>
          <w:p w14:paraId="20A5F8F6" w14:textId="77777777" w:rsidR="00C75936" w:rsidRPr="00B60063" w:rsidRDefault="00C75936" w:rsidP="003A5841">
            <w:pPr>
              <w:spacing w:line="360" w:lineRule="auto"/>
              <w:rPr>
                <w:rFonts w:cs="Times New Roman"/>
              </w:rPr>
            </w:pPr>
            <w:r w:rsidRPr="00B60063">
              <w:rPr>
                <w:rFonts w:cs="Times New Roman"/>
              </w:rPr>
              <w:t>£280,000</w:t>
            </w:r>
          </w:p>
        </w:tc>
        <w:tc>
          <w:tcPr>
            <w:tcW w:w="1217" w:type="dxa"/>
          </w:tcPr>
          <w:p w14:paraId="1A4CCA7D" w14:textId="77777777" w:rsidR="00C75936" w:rsidRPr="00B60063" w:rsidRDefault="00C75936" w:rsidP="003A5841">
            <w:pPr>
              <w:spacing w:line="360" w:lineRule="auto"/>
              <w:rPr>
                <w:rFonts w:cs="Times New Roman"/>
              </w:rPr>
            </w:pPr>
            <w:r w:rsidRPr="00B60063">
              <w:rPr>
                <w:rFonts w:cs="Times New Roman"/>
              </w:rPr>
              <w:t>(£80,000)</w:t>
            </w:r>
          </w:p>
        </w:tc>
        <w:tc>
          <w:tcPr>
            <w:tcW w:w="1466" w:type="dxa"/>
          </w:tcPr>
          <w:p w14:paraId="0F00DE14" w14:textId="77777777" w:rsidR="00C75936" w:rsidRPr="00B60063" w:rsidRDefault="00C75936" w:rsidP="003A5841">
            <w:pPr>
              <w:spacing w:line="360" w:lineRule="auto"/>
              <w:rPr>
                <w:rFonts w:cs="Times New Roman"/>
              </w:rPr>
            </w:pPr>
            <w:r w:rsidRPr="00B60063">
              <w:rPr>
                <w:rFonts w:cs="Times New Roman"/>
              </w:rPr>
              <w:t>Unfavourable</w:t>
            </w:r>
          </w:p>
        </w:tc>
      </w:tr>
      <w:tr w:rsidR="00B60063" w:rsidRPr="00B60063" w14:paraId="6996A79A" w14:textId="77777777" w:rsidTr="00C75936">
        <w:trPr>
          <w:trHeight w:val="458"/>
        </w:trPr>
        <w:tc>
          <w:tcPr>
            <w:tcW w:w="2198" w:type="dxa"/>
          </w:tcPr>
          <w:p w14:paraId="5075F2DC" w14:textId="77777777" w:rsidR="00C75936" w:rsidRPr="00B60063" w:rsidRDefault="00C75936" w:rsidP="003A5841">
            <w:pPr>
              <w:spacing w:line="360" w:lineRule="auto"/>
              <w:rPr>
                <w:rFonts w:cs="Times New Roman"/>
              </w:rPr>
            </w:pPr>
            <w:r w:rsidRPr="00B60063">
              <w:rPr>
                <w:rFonts w:cs="Times New Roman"/>
              </w:rPr>
              <w:t>Labour</w:t>
            </w:r>
          </w:p>
        </w:tc>
        <w:tc>
          <w:tcPr>
            <w:tcW w:w="1237" w:type="dxa"/>
          </w:tcPr>
          <w:p w14:paraId="57F2CBB8" w14:textId="77777777" w:rsidR="00C75936" w:rsidRPr="00B60063" w:rsidRDefault="00C75936" w:rsidP="003A5841">
            <w:pPr>
              <w:spacing w:line="360" w:lineRule="auto"/>
              <w:rPr>
                <w:rFonts w:cs="Times New Roman"/>
              </w:rPr>
            </w:pPr>
            <w:r w:rsidRPr="00B60063">
              <w:rPr>
                <w:rFonts w:cs="Times New Roman"/>
              </w:rPr>
              <w:t>£400,000</w:t>
            </w:r>
          </w:p>
        </w:tc>
        <w:tc>
          <w:tcPr>
            <w:tcW w:w="1237" w:type="dxa"/>
          </w:tcPr>
          <w:p w14:paraId="187E3DF8" w14:textId="77777777" w:rsidR="00C75936" w:rsidRPr="00B60063" w:rsidRDefault="00C75936" w:rsidP="003A5841">
            <w:pPr>
              <w:spacing w:line="360" w:lineRule="auto"/>
              <w:rPr>
                <w:rFonts w:cs="Times New Roman"/>
              </w:rPr>
            </w:pPr>
            <w:r w:rsidRPr="00B60063">
              <w:rPr>
                <w:rFonts w:cs="Times New Roman"/>
              </w:rPr>
              <w:t>£320,000</w:t>
            </w:r>
          </w:p>
        </w:tc>
        <w:tc>
          <w:tcPr>
            <w:tcW w:w="1237" w:type="dxa"/>
          </w:tcPr>
          <w:p w14:paraId="3E1C0AB1" w14:textId="77777777" w:rsidR="00C75936" w:rsidRPr="00B60063" w:rsidRDefault="00C75936" w:rsidP="003A5841">
            <w:pPr>
              <w:spacing w:line="360" w:lineRule="auto"/>
              <w:rPr>
                <w:rFonts w:cs="Times New Roman"/>
              </w:rPr>
            </w:pPr>
            <w:r w:rsidRPr="00B60063">
              <w:rPr>
                <w:rFonts w:cs="Times New Roman"/>
              </w:rPr>
              <w:t>£440,000</w:t>
            </w:r>
          </w:p>
        </w:tc>
        <w:tc>
          <w:tcPr>
            <w:tcW w:w="1217" w:type="dxa"/>
          </w:tcPr>
          <w:p w14:paraId="54D2F999" w14:textId="77777777" w:rsidR="00C75936" w:rsidRPr="00B60063" w:rsidRDefault="00C75936" w:rsidP="003A5841">
            <w:pPr>
              <w:spacing w:line="360" w:lineRule="auto"/>
              <w:rPr>
                <w:rFonts w:cs="Times New Roman"/>
              </w:rPr>
            </w:pPr>
            <w:r w:rsidRPr="00B60063">
              <w:rPr>
                <w:rFonts w:cs="Times New Roman"/>
              </w:rPr>
              <w:t>(£120,000)</w:t>
            </w:r>
          </w:p>
        </w:tc>
        <w:tc>
          <w:tcPr>
            <w:tcW w:w="1466" w:type="dxa"/>
          </w:tcPr>
          <w:p w14:paraId="3CBE3F7E" w14:textId="77777777" w:rsidR="00C75936" w:rsidRPr="00B60063" w:rsidRDefault="00C75936" w:rsidP="003A5841">
            <w:pPr>
              <w:spacing w:line="360" w:lineRule="auto"/>
              <w:rPr>
                <w:rFonts w:cs="Times New Roman"/>
              </w:rPr>
            </w:pPr>
            <w:r w:rsidRPr="00B60063">
              <w:rPr>
                <w:rFonts w:cs="Times New Roman"/>
              </w:rPr>
              <w:t>Unfavourable</w:t>
            </w:r>
          </w:p>
        </w:tc>
      </w:tr>
      <w:tr w:rsidR="00B60063" w:rsidRPr="00B60063" w14:paraId="2116B20F" w14:textId="77777777" w:rsidTr="00C75936">
        <w:trPr>
          <w:trHeight w:val="458"/>
        </w:trPr>
        <w:tc>
          <w:tcPr>
            <w:tcW w:w="2198" w:type="dxa"/>
          </w:tcPr>
          <w:p w14:paraId="53A8AF30" w14:textId="77777777" w:rsidR="00C75936" w:rsidRPr="00B60063" w:rsidRDefault="00C75936" w:rsidP="003A5841">
            <w:pPr>
              <w:spacing w:line="360" w:lineRule="auto"/>
              <w:rPr>
                <w:rFonts w:cs="Times New Roman"/>
              </w:rPr>
            </w:pPr>
            <w:r w:rsidRPr="00B60063">
              <w:rPr>
                <w:rFonts w:cs="Times New Roman"/>
              </w:rPr>
              <w:t>Overhead</w:t>
            </w:r>
          </w:p>
        </w:tc>
        <w:tc>
          <w:tcPr>
            <w:tcW w:w="1237" w:type="dxa"/>
          </w:tcPr>
          <w:p w14:paraId="0955A207" w14:textId="77777777" w:rsidR="00C75936" w:rsidRPr="00B60063" w:rsidRDefault="00C75936" w:rsidP="003A5841">
            <w:pPr>
              <w:spacing w:line="360" w:lineRule="auto"/>
              <w:rPr>
                <w:rFonts w:cs="Times New Roman"/>
                <w:u w:val="single"/>
              </w:rPr>
            </w:pPr>
            <w:r w:rsidRPr="00B60063">
              <w:rPr>
                <w:rFonts w:cs="Times New Roman"/>
                <w:u w:val="single"/>
              </w:rPr>
              <w:t>£150,000</w:t>
            </w:r>
          </w:p>
        </w:tc>
        <w:tc>
          <w:tcPr>
            <w:tcW w:w="1237" w:type="dxa"/>
          </w:tcPr>
          <w:p w14:paraId="35359500" w14:textId="77777777" w:rsidR="00C75936" w:rsidRPr="00B60063" w:rsidRDefault="00C75936" w:rsidP="003A5841">
            <w:pPr>
              <w:spacing w:line="360" w:lineRule="auto"/>
              <w:rPr>
                <w:rFonts w:cs="Times New Roman"/>
                <w:u w:val="single"/>
              </w:rPr>
            </w:pPr>
            <w:r w:rsidRPr="00B60063">
              <w:rPr>
                <w:rFonts w:cs="Times New Roman"/>
                <w:u w:val="single"/>
              </w:rPr>
              <w:t>£120,000</w:t>
            </w:r>
          </w:p>
        </w:tc>
        <w:tc>
          <w:tcPr>
            <w:tcW w:w="1237" w:type="dxa"/>
          </w:tcPr>
          <w:p w14:paraId="63A1EC27" w14:textId="77777777" w:rsidR="00C75936" w:rsidRPr="00B60063" w:rsidRDefault="00C75936" w:rsidP="003A5841">
            <w:pPr>
              <w:spacing w:line="360" w:lineRule="auto"/>
              <w:rPr>
                <w:rFonts w:cs="Times New Roman"/>
                <w:u w:val="single"/>
              </w:rPr>
            </w:pPr>
            <w:r w:rsidRPr="00B60063">
              <w:rPr>
                <w:rFonts w:cs="Times New Roman"/>
                <w:u w:val="single"/>
              </w:rPr>
              <w:t>£120,000</w:t>
            </w:r>
          </w:p>
        </w:tc>
        <w:tc>
          <w:tcPr>
            <w:tcW w:w="1217" w:type="dxa"/>
          </w:tcPr>
          <w:p w14:paraId="55ED7520" w14:textId="77777777" w:rsidR="00C75936" w:rsidRPr="00B60063" w:rsidRDefault="00C75936" w:rsidP="003A5841">
            <w:pPr>
              <w:spacing w:line="360" w:lineRule="auto"/>
              <w:rPr>
                <w:rFonts w:cs="Times New Roman"/>
              </w:rPr>
            </w:pPr>
            <w:r w:rsidRPr="00B60063">
              <w:rPr>
                <w:rFonts w:cs="Times New Roman"/>
              </w:rPr>
              <w:t>£0</w:t>
            </w:r>
          </w:p>
        </w:tc>
        <w:tc>
          <w:tcPr>
            <w:tcW w:w="1466" w:type="dxa"/>
          </w:tcPr>
          <w:p w14:paraId="11B3281E" w14:textId="77777777" w:rsidR="00C75936" w:rsidRPr="00B60063" w:rsidRDefault="00C75936" w:rsidP="003A5841">
            <w:pPr>
              <w:spacing w:line="360" w:lineRule="auto"/>
              <w:rPr>
                <w:rFonts w:cs="Times New Roman"/>
              </w:rPr>
            </w:pPr>
            <w:r w:rsidRPr="00B60063">
              <w:rPr>
                <w:rFonts w:cs="Times New Roman"/>
              </w:rPr>
              <w:t>-</w:t>
            </w:r>
          </w:p>
        </w:tc>
      </w:tr>
      <w:tr w:rsidR="00B60063" w:rsidRPr="00B60063" w14:paraId="02539F57" w14:textId="77777777" w:rsidTr="00C75936">
        <w:trPr>
          <w:trHeight w:val="458"/>
        </w:trPr>
        <w:tc>
          <w:tcPr>
            <w:tcW w:w="2198" w:type="dxa"/>
          </w:tcPr>
          <w:p w14:paraId="7EB9B4E6" w14:textId="77777777" w:rsidR="00C75936" w:rsidRPr="00B60063" w:rsidRDefault="00C75936" w:rsidP="003A5841">
            <w:pPr>
              <w:spacing w:line="360" w:lineRule="auto"/>
              <w:rPr>
                <w:rFonts w:cs="Times New Roman"/>
                <w:b/>
                <w:bCs/>
              </w:rPr>
            </w:pPr>
            <w:r w:rsidRPr="00B60063">
              <w:rPr>
                <w:rFonts w:cs="Times New Roman"/>
                <w:b/>
                <w:bCs/>
              </w:rPr>
              <w:t>Total Variable Costs</w:t>
            </w:r>
          </w:p>
        </w:tc>
        <w:tc>
          <w:tcPr>
            <w:tcW w:w="1237" w:type="dxa"/>
          </w:tcPr>
          <w:p w14:paraId="355DD863" w14:textId="77777777" w:rsidR="00C75936" w:rsidRPr="00B60063" w:rsidRDefault="00C75936" w:rsidP="003A5841">
            <w:pPr>
              <w:spacing w:line="360" w:lineRule="auto"/>
              <w:rPr>
                <w:rFonts w:cs="Times New Roman"/>
                <w:u w:val="single"/>
              </w:rPr>
            </w:pPr>
            <w:r w:rsidRPr="00B60063">
              <w:rPr>
                <w:rFonts w:cs="Times New Roman"/>
                <w:u w:val="single"/>
              </w:rPr>
              <w:t>£800,000</w:t>
            </w:r>
          </w:p>
        </w:tc>
        <w:tc>
          <w:tcPr>
            <w:tcW w:w="1237" w:type="dxa"/>
          </w:tcPr>
          <w:p w14:paraId="6C43191E" w14:textId="77777777" w:rsidR="00C75936" w:rsidRPr="00B60063" w:rsidRDefault="00C75936" w:rsidP="003A5841">
            <w:pPr>
              <w:spacing w:line="360" w:lineRule="auto"/>
              <w:rPr>
                <w:rFonts w:cs="Times New Roman"/>
                <w:u w:val="single"/>
              </w:rPr>
            </w:pPr>
            <w:r w:rsidRPr="00B60063">
              <w:rPr>
                <w:rFonts w:cs="Times New Roman"/>
                <w:u w:val="single"/>
              </w:rPr>
              <w:t>£640,000</w:t>
            </w:r>
          </w:p>
        </w:tc>
        <w:tc>
          <w:tcPr>
            <w:tcW w:w="1237" w:type="dxa"/>
          </w:tcPr>
          <w:p w14:paraId="652774DB" w14:textId="77777777" w:rsidR="00C75936" w:rsidRPr="00B60063" w:rsidRDefault="00C75936" w:rsidP="003A5841">
            <w:pPr>
              <w:spacing w:line="360" w:lineRule="auto"/>
              <w:rPr>
                <w:rFonts w:cs="Times New Roman"/>
                <w:u w:val="single"/>
              </w:rPr>
            </w:pPr>
            <w:r w:rsidRPr="00B60063">
              <w:rPr>
                <w:rFonts w:cs="Times New Roman"/>
                <w:u w:val="single"/>
              </w:rPr>
              <w:t>£840,000</w:t>
            </w:r>
          </w:p>
        </w:tc>
        <w:tc>
          <w:tcPr>
            <w:tcW w:w="1217" w:type="dxa"/>
          </w:tcPr>
          <w:p w14:paraId="35BAD132" w14:textId="77777777" w:rsidR="00C75936" w:rsidRPr="00B60063" w:rsidRDefault="00C75936" w:rsidP="003A5841">
            <w:pPr>
              <w:spacing w:line="360" w:lineRule="auto"/>
              <w:rPr>
                <w:rFonts w:cs="Times New Roman"/>
              </w:rPr>
            </w:pPr>
            <w:r w:rsidRPr="00B60063">
              <w:rPr>
                <w:rFonts w:cs="Times New Roman"/>
              </w:rPr>
              <w:t>(£200,000)</w:t>
            </w:r>
          </w:p>
        </w:tc>
        <w:tc>
          <w:tcPr>
            <w:tcW w:w="1466" w:type="dxa"/>
          </w:tcPr>
          <w:p w14:paraId="5AF84A9F" w14:textId="77777777" w:rsidR="00C75936" w:rsidRPr="00B60063" w:rsidRDefault="00C75936" w:rsidP="003A5841">
            <w:pPr>
              <w:spacing w:line="360" w:lineRule="auto"/>
              <w:rPr>
                <w:rFonts w:cs="Times New Roman"/>
              </w:rPr>
            </w:pPr>
            <w:r w:rsidRPr="00B60063">
              <w:rPr>
                <w:rFonts w:cs="Times New Roman"/>
              </w:rPr>
              <w:t>Unfavourable</w:t>
            </w:r>
          </w:p>
        </w:tc>
      </w:tr>
      <w:tr w:rsidR="00B60063" w:rsidRPr="00B60063" w14:paraId="426C5544" w14:textId="77777777" w:rsidTr="00C75936">
        <w:trPr>
          <w:trHeight w:val="458"/>
        </w:trPr>
        <w:tc>
          <w:tcPr>
            <w:tcW w:w="2198" w:type="dxa"/>
          </w:tcPr>
          <w:p w14:paraId="5D147D75" w14:textId="77777777" w:rsidR="00C75936" w:rsidRPr="00B60063" w:rsidRDefault="00C75936" w:rsidP="003A5841">
            <w:pPr>
              <w:spacing w:line="360" w:lineRule="auto"/>
              <w:rPr>
                <w:rFonts w:cs="Times New Roman"/>
                <w:b/>
                <w:bCs/>
              </w:rPr>
            </w:pPr>
            <w:r w:rsidRPr="00B60063">
              <w:rPr>
                <w:rFonts w:cs="Times New Roman"/>
                <w:b/>
                <w:bCs/>
              </w:rPr>
              <w:t>Contribution Margin</w:t>
            </w:r>
          </w:p>
        </w:tc>
        <w:tc>
          <w:tcPr>
            <w:tcW w:w="1237" w:type="dxa"/>
          </w:tcPr>
          <w:p w14:paraId="761DDBD4" w14:textId="77777777" w:rsidR="00C75936" w:rsidRPr="00B60063" w:rsidRDefault="00C75936" w:rsidP="003A5841">
            <w:pPr>
              <w:spacing w:line="360" w:lineRule="auto"/>
              <w:rPr>
                <w:rFonts w:cs="Times New Roman"/>
                <w:b/>
                <w:bCs/>
              </w:rPr>
            </w:pPr>
            <w:r w:rsidRPr="00B60063">
              <w:rPr>
                <w:rFonts w:cs="Times New Roman"/>
                <w:b/>
                <w:bCs/>
              </w:rPr>
              <w:t>£1,700,000</w:t>
            </w:r>
          </w:p>
        </w:tc>
        <w:tc>
          <w:tcPr>
            <w:tcW w:w="1237" w:type="dxa"/>
          </w:tcPr>
          <w:p w14:paraId="72873B30" w14:textId="77777777" w:rsidR="00C75936" w:rsidRPr="00B60063" w:rsidRDefault="00C75936" w:rsidP="003A5841">
            <w:pPr>
              <w:spacing w:line="360" w:lineRule="auto"/>
              <w:rPr>
                <w:rFonts w:cs="Times New Roman"/>
                <w:b/>
                <w:bCs/>
              </w:rPr>
            </w:pPr>
            <w:r w:rsidRPr="00B60063">
              <w:rPr>
                <w:rFonts w:cs="Times New Roman"/>
                <w:b/>
                <w:bCs/>
              </w:rPr>
              <w:t>£1,360,000</w:t>
            </w:r>
          </w:p>
        </w:tc>
        <w:tc>
          <w:tcPr>
            <w:tcW w:w="1237" w:type="dxa"/>
          </w:tcPr>
          <w:p w14:paraId="48F6A549" w14:textId="77777777" w:rsidR="00C75936" w:rsidRPr="00B60063" w:rsidRDefault="00C75936" w:rsidP="003A5841">
            <w:pPr>
              <w:spacing w:line="360" w:lineRule="auto"/>
              <w:rPr>
                <w:rFonts w:cs="Times New Roman"/>
                <w:b/>
                <w:bCs/>
              </w:rPr>
            </w:pPr>
            <w:r w:rsidRPr="00B60063">
              <w:rPr>
                <w:rFonts w:cs="Times New Roman"/>
                <w:b/>
                <w:bCs/>
              </w:rPr>
              <w:t>£760,000</w:t>
            </w:r>
          </w:p>
        </w:tc>
        <w:tc>
          <w:tcPr>
            <w:tcW w:w="1217" w:type="dxa"/>
          </w:tcPr>
          <w:p w14:paraId="392FBD4F" w14:textId="77777777" w:rsidR="00C75936" w:rsidRPr="00B60063" w:rsidRDefault="00C75936" w:rsidP="003A5841">
            <w:pPr>
              <w:spacing w:line="360" w:lineRule="auto"/>
              <w:rPr>
                <w:rFonts w:cs="Times New Roman"/>
                <w:b/>
                <w:bCs/>
              </w:rPr>
            </w:pPr>
            <w:r w:rsidRPr="00B60063">
              <w:rPr>
                <w:rFonts w:cs="Times New Roman"/>
                <w:b/>
                <w:bCs/>
              </w:rPr>
              <w:t>(£600,000)</w:t>
            </w:r>
          </w:p>
        </w:tc>
        <w:tc>
          <w:tcPr>
            <w:tcW w:w="1466" w:type="dxa"/>
          </w:tcPr>
          <w:p w14:paraId="777E46BA" w14:textId="77777777" w:rsidR="00C75936" w:rsidRPr="00B60063" w:rsidRDefault="00C75936" w:rsidP="003A5841">
            <w:pPr>
              <w:spacing w:line="360" w:lineRule="auto"/>
              <w:rPr>
                <w:rFonts w:cs="Times New Roman"/>
              </w:rPr>
            </w:pPr>
            <w:r w:rsidRPr="00B60063">
              <w:rPr>
                <w:rFonts w:cs="Times New Roman"/>
              </w:rPr>
              <w:t>Unfavourable</w:t>
            </w:r>
          </w:p>
        </w:tc>
      </w:tr>
      <w:tr w:rsidR="00B60063" w:rsidRPr="00B60063" w14:paraId="1F06F51D" w14:textId="77777777" w:rsidTr="00C75936">
        <w:trPr>
          <w:trHeight w:val="458"/>
        </w:trPr>
        <w:tc>
          <w:tcPr>
            <w:tcW w:w="2198" w:type="dxa"/>
          </w:tcPr>
          <w:p w14:paraId="510FE9BE" w14:textId="77777777" w:rsidR="00C75936" w:rsidRPr="00B60063" w:rsidRDefault="00C75936" w:rsidP="003A5841">
            <w:pPr>
              <w:spacing w:line="360" w:lineRule="auto"/>
              <w:rPr>
                <w:rFonts w:cs="Times New Roman"/>
              </w:rPr>
            </w:pPr>
            <w:r w:rsidRPr="00B60063">
              <w:rPr>
                <w:rFonts w:cs="Times New Roman"/>
              </w:rPr>
              <w:t>Fixed overheads:</w:t>
            </w:r>
          </w:p>
        </w:tc>
        <w:tc>
          <w:tcPr>
            <w:tcW w:w="1237" w:type="dxa"/>
          </w:tcPr>
          <w:p w14:paraId="6A870845" w14:textId="77777777" w:rsidR="00C75936" w:rsidRPr="00B60063" w:rsidRDefault="00C75936" w:rsidP="003A5841">
            <w:pPr>
              <w:spacing w:line="360" w:lineRule="auto"/>
              <w:rPr>
                <w:rFonts w:cs="Times New Roman"/>
              </w:rPr>
            </w:pPr>
          </w:p>
        </w:tc>
        <w:tc>
          <w:tcPr>
            <w:tcW w:w="1237" w:type="dxa"/>
          </w:tcPr>
          <w:p w14:paraId="59552EA2" w14:textId="77777777" w:rsidR="00C75936" w:rsidRPr="00B60063" w:rsidRDefault="00C75936" w:rsidP="003A5841">
            <w:pPr>
              <w:spacing w:line="360" w:lineRule="auto"/>
              <w:rPr>
                <w:rFonts w:cs="Times New Roman"/>
              </w:rPr>
            </w:pPr>
          </w:p>
        </w:tc>
        <w:tc>
          <w:tcPr>
            <w:tcW w:w="1237" w:type="dxa"/>
          </w:tcPr>
          <w:p w14:paraId="33EAE873" w14:textId="77777777" w:rsidR="00C75936" w:rsidRPr="00B60063" w:rsidRDefault="00C75936" w:rsidP="003A5841">
            <w:pPr>
              <w:spacing w:line="360" w:lineRule="auto"/>
              <w:rPr>
                <w:rFonts w:cs="Times New Roman"/>
              </w:rPr>
            </w:pPr>
          </w:p>
        </w:tc>
        <w:tc>
          <w:tcPr>
            <w:tcW w:w="1217" w:type="dxa"/>
          </w:tcPr>
          <w:p w14:paraId="55E45752" w14:textId="77777777" w:rsidR="00C75936" w:rsidRPr="00B60063" w:rsidRDefault="00C75936" w:rsidP="003A5841">
            <w:pPr>
              <w:spacing w:line="360" w:lineRule="auto"/>
              <w:rPr>
                <w:rFonts w:cs="Times New Roman"/>
              </w:rPr>
            </w:pPr>
          </w:p>
        </w:tc>
        <w:tc>
          <w:tcPr>
            <w:tcW w:w="1466" w:type="dxa"/>
          </w:tcPr>
          <w:p w14:paraId="33F6D2EF" w14:textId="77777777" w:rsidR="00C75936" w:rsidRPr="00B60063" w:rsidRDefault="00C75936" w:rsidP="003A5841">
            <w:pPr>
              <w:spacing w:line="360" w:lineRule="auto"/>
              <w:rPr>
                <w:rFonts w:cs="Times New Roman"/>
              </w:rPr>
            </w:pPr>
          </w:p>
        </w:tc>
      </w:tr>
      <w:tr w:rsidR="00B60063" w:rsidRPr="00B60063" w14:paraId="5C60C2E3" w14:textId="77777777" w:rsidTr="00C75936">
        <w:trPr>
          <w:trHeight w:val="458"/>
        </w:trPr>
        <w:tc>
          <w:tcPr>
            <w:tcW w:w="2198" w:type="dxa"/>
          </w:tcPr>
          <w:p w14:paraId="68F62EA7" w14:textId="77777777" w:rsidR="00C75936" w:rsidRPr="00B60063" w:rsidRDefault="00C75936" w:rsidP="003A5841">
            <w:pPr>
              <w:spacing w:line="360" w:lineRule="auto"/>
              <w:rPr>
                <w:rFonts w:cs="Times New Roman"/>
              </w:rPr>
            </w:pPr>
            <w:r w:rsidRPr="00B60063">
              <w:rPr>
                <w:rFonts w:cs="Times New Roman"/>
              </w:rPr>
              <w:t>Warehouse rental</w:t>
            </w:r>
          </w:p>
        </w:tc>
        <w:tc>
          <w:tcPr>
            <w:tcW w:w="1237" w:type="dxa"/>
          </w:tcPr>
          <w:p w14:paraId="4768A3B2" w14:textId="77777777" w:rsidR="00C75936" w:rsidRPr="00B60063" w:rsidRDefault="00C75936" w:rsidP="003A5841">
            <w:pPr>
              <w:spacing w:line="360" w:lineRule="auto"/>
              <w:rPr>
                <w:rFonts w:cs="Times New Roman"/>
              </w:rPr>
            </w:pPr>
            <w:r w:rsidRPr="00B60063">
              <w:rPr>
                <w:rFonts w:cs="Times New Roman"/>
              </w:rPr>
              <w:t>£200,000</w:t>
            </w:r>
          </w:p>
        </w:tc>
        <w:tc>
          <w:tcPr>
            <w:tcW w:w="1237" w:type="dxa"/>
          </w:tcPr>
          <w:p w14:paraId="145CB424" w14:textId="77777777" w:rsidR="00C75936" w:rsidRPr="00B60063" w:rsidRDefault="00C75936" w:rsidP="003A5841">
            <w:pPr>
              <w:spacing w:line="360" w:lineRule="auto"/>
              <w:rPr>
                <w:rFonts w:cs="Times New Roman"/>
              </w:rPr>
            </w:pPr>
            <w:r w:rsidRPr="00B60063">
              <w:rPr>
                <w:rFonts w:cs="Times New Roman"/>
              </w:rPr>
              <w:t>£200,000</w:t>
            </w:r>
          </w:p>
        </w:tc>
        <w:tc>
          <w:tcPr>
            <w:tcW w:w="1237" w:type="dxa"/>
          </w:tcPr>
          <w:p w14:paraId="43777FB3" w14:textId="77777777" w:rsidR="00C75936" w:rsidRPr="00B60063" w:rsidRDefault="00C75936" w:rsidP="003A5841">
            <w:pPr>
              <w:spacing w:line="360" w:lineRule="auto"/>
              <w:rPr>
                <w:rFonts w:cs="Times New Roman"/>
              </w:rPr>
            </w:pPr>
            <w:r w:rsidRPr="00B60063">
              <w:rPr>
                <w:rFonts w:cs="Times New Roman"/>
              </w:rPr>
              <w:t>£170,000</w:t>
            </w:r>
          </w:p>
        </w:tc>
        <w:tc>
          <w:tcPr>
            <w:tcW w:w="1217" w:type="dxa"/>
          </w:tcPr>
          <w:p w14:paraId="5A6ADFD3" w14:textId="77777777" w:rsidR="00C75936" w:rsidRPr="00B60063" w:rsidRDefault="00C75936" w:rsidP="003A5841">
            <w:pPr>
              <w:spacing w:line="360" w:lineRule="auto"/>
              <w:rPr>
                <w:rFonts w:cs="Times New Roman"/>
              </w:rPr>
            </w:pPr>
            <w:r w:rsidRPr="00B60063">
              <w:rPr>
                <w:rFonts w:cs="Times New Roman"/>
              </w:rPr>
              <w:t>£30,000</w:t>
            </w:r>
          </w:p>
        </w:tc>
        <w:tc>
          <w:tcPr>
            <w:tcW w:w="1466" w:type="dxa"/>
          </w:tcPr>
          <w:p w14:paraId="51198DC6" w14:textId="77777777" w:rsidR="00C75936" w:rsidRPr="00B60063" w:rsidRDefault="00C75936" w:rsidP="003A5841">
            <w:pPr>
              <w:spacing w:line="360" w:lineRule="auto"/>
              <w:rPr>
                <w:rFonts w:cs="Times New Roman"/>
              </w:rPr>
            </w:pPr>
            <w:r w:rsidRPr="00B60063">
              <w:rPr>
                <w:rFonts w:cs="Times New Roman"/>
              </w:rPr>
              <w:t>Favourable</w:t>
            </w:r>
          </w:p>
        </w:tc>
      </w:tr>
      <w:tr w:rsidR="00B60063" w:rsidRPr="00B60063" w14:paraId="589CC556" w14:textId="77777777" w:rsidTr="00C75936">
        <w:trPr>
          <w:trHeight w:val="458"/>
        </w:trPr>
        <w:tc>
          <w:tcPr>
            <w:tcW w:w="2198" w:type="dxa"/>
          </w:tcPr>
          <w:p w14:paraId="07217621" w14:textId="77777777" w:rsidR="00C75936" w:rsidRPr="00B60063" w:rsidRDefault="00C75936" w:rsidP="003A5841">
            <w:pPr>
              <w:spacing w:line="360" w:lineRule="auto"/>
              <w:rPr>
                <w:rFonts w:cs="Times New Roman"/>
              </w:rPr>
            </w:pPr>
            <w:r w:rsidRPr="00B60063">
              <w:rPr>
                <w:rFonts w:cs="Times New Roman"/>
              </w:rPr>
              <w:t>Insurance</w:t>
            </w:r>
          </w:p>
        </w:tc>
        <w:tc>
          <w:tcPr>
            <w:tcW w:w="1237" w:type="dxa"/>
          </w:tcPr>
          <w:p w14:paraId="29BD868A" w14:textId="77777777" w:rsidR="00C75936" w:rsidRPr="00B60063" w:rsidRDefault="00C75936" w:rsidP="003A5841">
            <w:pPr>
              <w:spacing w:line="360" w:lineRule="auto"/>
              <w:rPr>
                <w:rFonts w:cs="Times New Roman"/>
              </w:rPr>
            </w:pPr>
            <w:r w:rsidRPr="00B60063">
              <w:rPr>
                <w:rFonts w:cs="Times New Roman"/>
              </w:rPr>
              <w:t>£100,000</w:t>
            </w:r>
          </w:p>
        </w:tc>
        <w:tc>
          <w:tcPr>
            <w:tcW w:w="1237" w:type="dxa"/>
          </w:tcPr>
          <w:p w14:paraId="66DF1899" w14:textId="77777777" w:rsidR="00C75936" w:rsidRPr="00B60063" w:rsidRDefault="00C75936" w:rsidP="003A5841">
            <w:pPr>
              <w:spacing w:line="360" w:lineRule="auto"/>
              <w:rPr>
                <w:rFonts w:cs="Times New Roman"/>
              </w:rPr>
            </w:pPr>
            <w:r w:rsidRPr="00B60063">
              <w:rPr>
                <w:rFonts w:cs="Times New Roman"/>
              </w:rPr>
              <w:t>£100,000</w:t>
            </w:r>
          </w:p>
        </w:tc>
        <w:tc>
          <w:tcPr>
            <w:tcW w:w="1237" w:type="dxa"/>
          </w:tcPr>
          <w:p w14:paraId="17BF95D4" w14:textId="77777777" w:rsidR="00C75936" w:rsidRPr="00B60063" w:rsidRDefault="00C75936" w:rsidP="003A5841">
            <w:pPr>
              <w:spacing w:line="360" w:lineRule="auto"/>
              <w:rPr>
                <w:rFonts w:cs="Times New Roman"/>
              </w:rPr>
            </w:pPr>
            <w:r w:rsidRPr="00B60063">
              <w:rPr>
                <w:rFonts w:cs="Times New Roman"/>
              </w:rPr>
              <w:t>£100,000</w:t>
            </w:r>
          </w:p>
        </w:tc>
        <w:tc>
          <w:tcPr>
            <w:tcW w:w="1217" w:type="dxa"/>
          </w:tcPr>
          <w:p w14:paraId="2BE39D3D" w14:textId="77777777" w:rsidR="00C75936" w:rsidRPr="00B60063" w:rsidRDefault="00C75936" w:rsidP="003A5841">
            <w:pPr>
              <w:spacing w:line="360" w:lineRule="auto"/>
              <w:rPr>
                <w:rFonts w:cs="Times New Roman"/>
              </w:rPr>
            </w:pPr>
            <w:r w:rsidRPr="00B60063">
              <w:rPr>
                <w:rFonts w:cs="Times New Roman"/>
              </w:rPr>
              <w:t>£0</w:t>
            </w:r>
          </w:p>
        </w:tc>
        <w:tc>
          <w:tcPr>
            <w:tcW w:w="1466" w:type="dxa"/>
          </w:tcPr>
          <w:p w14:paraId="561401FA" w14:textId="77777777" w:rsidR="00C75936" w:rsidRPr="00B60063" w:rsidRDefault="00C75936" w:rsidP="003A5841">
            <w:pPr>
              <w:spacing w:line="360" w:lineRule="auto"/>
              <w:rPr>
                <w:rFonts w:cs="Times New Roman"/>
              </w:rPr>
            </w:pPr>
            <w:r w:rsidRPr="00B60063">
              <w:rPr>
                <w:rFonts w:cs="Times New Roman"/>
              </w:rPr>
              <w:t>-</w:t>
            </w:r>
          </w:p>
        </w:tc>
      </w:tr>
      <w:tr w:rsidR="00B60063" w:rsidRPr="00B60063" w14:paraId="053B06F9" w14:textId="77777777" w:rsidTr="00C75936">
        <w:trPr>
          <w:trHeight w:val="458"/>
        </w:trPr>
        <w:tc>
          <w:tcPr>
            <w:tcW w:w="2198" w:type="dxa"/>
          </w:tcPr>
          <w:p w14:paraId="114B5534" w14:textId="77777777" w:rsidR="00C75936" w:rsidRPr="00B60063" w:rsidRDefault="00C75936" w:rsidP="003A5841">
            <w:pPr>
              <w:spacing w:line="360" w:lineRule="auto"/>
              <w:rPr>
                <w:rFonts w:cs="Times New Roman"/>
              </w:rPr>
            </w:pPr>
            <w:r w:rsidRPr="00B60063">
              <w:rPr>
                <w:rFonts w:cs="Times New Roman"/>
              </w:rPr>
              <w:t>Fulltime warehouse supervisor salary</w:t>
            </w:r>
          </w:p>
        </w:tc>
        <w:tc>
          <w:tcPr>
            <w:tcW w:w="1237" w:type="dxa"/>
          </w:tcPr>
          <w:p w14:paraId="12106105" w14:textId="77777777" w:rsidR="00C75936" w:rsidRPr="00B60063" w:rsidRDefault="00C75936" w:rsidP="003A5841">
            <w:pPr>
              <w:spacing w:line="360" w:lineRule="auto"/>
              <w:rPr>
                <w:rFonts w:cs="Times New Roman"/>
              </w:rPr>
            </w:pPr>
            <w:r w:rsidRPr="00B60063">
              <w:rPr>
                <w:rFonts w:cs="Times New Roman"/>
              </w:rPr>
              <w:t>£50,000</w:t>
            </w:r>
          </w:p>
        </w:tc>
        <w:tc>
          <w:tcPr>
            <w:tcW w:w="1237" w:type="dxa"/>
          </w:tcPr>
          <w:p w14:paraId="1966A7FA" w14:textId="77777777" w:rsidR="00C75936" w:rsidRPr="00B60063" w:rsidRDefault="00C75936" w:rsidP="003A5841">
            <w:pPr>
              <w:spacing w:line="360" w:lineRule="auto"/>
              <w:rPr>
                <w:rFonts w:cs="Times New Roman"/>
              </w:rPr>
            </w:pPr>
            <w:r w:rsidRPr="00B60063">
              <w:rPr>
                <w:rFonts w:cs="Times New Roman"/>
              </w:rPr>
              <w:t>£50,000</w:t>
            </w:r>
          </w:p>
        </w:tc>
        <w:tc>
          <w:tcPr>
            <w:tcW w:w="1237" w:type="dxa"/>
          </w:tcPr>
          <w:p w14:paraId="1246ED47" w14:textId="77777777" w:rsidR="00C75936" w:rsidRPr="00B60063" w:rsidRDefault="00C75936" w:rsidP="003A5841">
            <w:pPr>
              <w:spacing w:line="360" w:lineRule="auto"/>
              <w:rPr>
                <w:rFonts w:cs="Times New Roman"/>
              </w:rPr>
            </w:pPr>
            <w:r w:rsidRPr="00B60063">
              <w:rPr>
                <w:rFonts w:cs="Times New Roman"/>
              </w:rPr>
              <w:t>£35,000</w:t>
            </w:r>
          </w:p>
        </w:tc>
        <w:tc>
          <w:tcPr>
            <w:tcW w:w="1217" w:type="dxa"/>
          </w:tcPr>
          <w:p w14:paraId="46096CE6" w14:textId="77777777" w:rsidR="00C75936" w:rsidRPr="00B60063" w:rsidRDefault="00C75936" w:rsidP="003A5841">
            <w:pPr>
              <w:spacing w:line="360" w:lineRule="auto"/>
              <w:rPr>
                <w:rFonts w:cs="Times New Roman"/>
              </w:rPr>
            </w:pPr>
            <w:r w:rsidRPr="00B60063">
              <w:rPr>
                <w:rFonts w:cs="Times New Roman"/>
              </w:rPr>
              <w:t>£15,000</w:t>
            </w:r>
          </w:p>
        </w:tc>
        <w:tc>
          <w:tcPr>
            <w:tcW w:w="1466" w:type="dxa"/>
          </w:tcPr>
          <w:p w14:paraId="72A37E8E" w14:textId="77777777" w:rsidR="00C75936" w:rsidRPr="00B60063" w:rsidRDefault="00C75936" w:rsidP="003A5841">
            <w:pPr>
              <w:spacing w:line="360" w:lineRule="auto"/>
              <w:rPr>
                <w:rFonts w:cs="Times New Roman"/>
              </w:rPr>
            </w:pPr>
            <w:r w:rsidRPr="00B60063">
              <w:rPr>
                <w:rFonts w:cs="Times New Roman"/>
              </w:rPr>
              <w:t>Favourable</w:t>
            </w:r>
          </w:p>
        </w:tc>
      </w:tr>
      <w:tr w:rsidR="00B60063" w:rsidRPr="00B60063" w14:paraId="11772CFA" w14:textId="77777777" w:rsidTr="00C75936">
        <w:trPr>
          <w:trHeight w:val="458"/>
        </w:trPr>
        <w:tc>
          <w:tcPr>
            <w:tcW w:w="2198" w:type="dxa"/>
          </w:tcPr>
          <w:p w14:paraId="44873BD3" w14:textId="77777777" w:rsidR="00C75936" w:rsidRPr="00B60063" w:rsidRDefault="00C75936" w:rsidP="003A5841">
            <w:pPr>
              <w:spacing w:line="360" w:lineRule="auto"/>
              <w:rPr>
                <w:rFonts w:cs="Times New Roman"/>
                <w:b/>
                <w:bCs/>
              </w:rPr>
            </w:pPr>
            <w:r w:rsidRPr="00B60063">
              <w:rPr>
                <w:rFonts w:cs="Times New Roman"/>
                <w:b/>
                <w:bCs/>
              </w:rPr>
              <w:t>Total Fixed Overheads</w:t>
            </w:r>
          </w:p>
        </w:tc>
        <w:tc>
          <w:tcPr>
            <w:tcW w:w="1237" w:type="dxa"/>
          </w:tcPr>
          <w:p w14:paraId="130EDE6E" w14:textId="77777777" w:rsidR="00C75936" w:rsidRPr="00B60063" w:rsidRDefault="00C75936" w:rsidP="003A5841">
            <w:pPr>
              <w:spacing w:line="360" w:lineRule="auto"/>
              <w:rPr>
                <w:rFonts w:cs="Times New Roman"/>
                <w:u w:val="single"/>
              </w:rPr>
            </w:pPr>
            <w:r w:rsidRPr="00B60063">
              <w:rPr>
                <w:rFonts w:cs="Times New Roman"/>
                <w:u w:val="single"/>
              </w:rPr>
              <w:t>£350,000</w:t>
            </w:r>
          </w:p>
        </w:tc>
        <w:tc>
          <w:tcPr>
            <w:tcW w:w="1237" w:type="dxa"/>
          </w:tcPr>
          <w:p w14:paraId="3C77CE18" w14:textId="77777777" w:rsidR="00C75936" w:rsidRPr="00B60063" w:rsidRDefault="00C75936" w:rsidP="003A5841">
            <w:pPr>
              <w:spacing w:line="360" w:lineRule="auto"/>
              <w:rPr>
                <w:rFonts w:cs="Times New Roman"/>
                <w:u w:val="single"/>
              </w:rPr>
            </w:pPr>
            <w:r w:rsidRPr="00B60063">
              <w:rPr>
                <w:rFonts w:cs="Times New Roman"/>
                <w:u w:val="single"/>
              </w:rPr>
              <w:t>£350,000</w:t>
            </w:r>
          </w:p>
        </w:tc>
        <w:tc>
          <w:tcPr>
            <w:tcW w:w="1237" w:type="dxa"/>
          </w:tcPr>
          <w:p w14:paraId="5B2A4808" w14:textId="77777777" w:rsidR="00C75936" w:rsidRPr="00B60063" w:rsidRDefault="00C75936" w:rsidP="003A5841">
            <w:pPr>
              <w:spacing w:line="360" w:lineRule="auto"/>
              <w:rPr>
                <w:rFonts w:cs="Times New Roman"/>
                <w:u w:val="single"/>
              </w:rPr>
            </w:pPr>
            <w:r w:rsidRPr="00B60063">
              <w:rPr>
                <w:rFonts w:cs="Times New Roman"/>
                <w:u w:val="single"/>
              </w:rPr>
              <w:t>£305,000</w:t>
            </w:r>
          </w:p>
        </w:tc>
        <w:tc>
          <w:tcPr>
            <w:tcW w:w="1217" w:type="dxa"/>
          </w:tcPr>
          <w:p w14:paraId="001A4888" w14:textId="77777777" w:rsidR="00C75936" w:rsidRPr="00B60063" w:rsidRDefault="00C75936" w:rsidP="003A5841">
            <w:pPr>
              <w:spacing w:line="360" w:lineRule="auto"/>
              <w:rPr>
                <w:rFonts w:cs="Times New Roman"/>
              </w:rPr>
            </w:pPr>
            <w:r w:rsidRPr="00B60063">
              <w:rPr>
                <w:rFonts w:cs="Times New Roman"/>
              </w:rPr>
              <w:t>£45,000</w:t>
            </w:r>
          </w:p>
        </w:tc>
        <w:tc>
          <w:tcPr>
            <w:tcW w:w="1466" w:type="dxa"/>
          </w:tcPr>
          <w:p w14:paraId="0B5D32EC" w14:textId="77777777" w:rsidR="00C75936" w:rsidRPr="00B60063" w:rsidRDefault="00C75936" w:rsidP="003A5841">
            <w:pPr>
              <w:spacing w:line="360" w:lineRule="auto"/>
              <w:rPr>
                <w:rFonts w:cs="Times New Roman"/>
              </w:rPr>
            </w:pPr>
            <w:r w:rsidRPr="00B60063">
              <w:rPr>
                <w:rFonts w:cs="Times New Roman"/>
              </w:rPr>
              <w:t>Favourable</w:t>
            </w:r>
          </w:p>
        </w:tc>
      </w:tr>
      <w:tr w:rsidR="00B60063" w:rsidRPr="00B60063" w14:paraId="0D8821C1" w14:textId="77777777" w:rsidTr="00C75936">
        <w:trPr>
          <w:trHeight w:val="458"/>
        </w:trPr>
        <w:tc>
          <w:tcPr>
            <w:tcW w:w="2198" w:type="dxa"/>
          </w:tcPr>
          <w:p w14:paraId="24053F3D" w14:textId="77777777" w:rsidR="00C75936" w:rsidRPr="00B60063" w:rsidRDefault="00C75936" w:rsidP="003A5841">
            <w:pPr>
              <w:spacing w:line="360" w:lineRule="auto"/>
              <w:rPr>
                <w:rFonts w:cs="Times New Roman"/>
                <w:b/>
                <w:bCs/>
              </w:rPr>
            </w:pPr>
            <w:r w:rsidRPr="00B60063">
              <w:rPr>
                <w:rFonts w:cs="Times New Roman"/>
                <w:b/>
                <w:bCs/>
              </w:rPr>
              <w:t>Operating income</w:t>
            </w:r>
          </w:p>
        </w:tc>
        <w:tc>
          <w:tcPr>
            <w:tcW w:w="1237" w:type="dxa"/>
          </w:tcPr>
          <w:p w14:paraId="7857DC3D" w14:textId="77777777" w:rsidR="00C75936" w:rsidRPr="00B60063" w:rsidRDefault="00C75936" w:rsidP="003A5841">
            <w:pPr>
              <w:spacing w:line="360" w:lineRule="auto"/>
              <w:rPr>
                <w:rFonts w:cs="Times New Roman"/>
                <w:b/>
                <w:bCs/>
                <w:u w:val="double"/>
              </w:rPr>
            </w:pPr>
            <w:r w:rsidRPr="00B60063">
              <w:rPr>
                <w:rFonts w:cs="Times New Roman"/>
                <w:b/>
                <w:bCs/>
                <w:u w:val="double"/>
              </w:rPr>
              <w:t>£1,350,000</w:t>
            </w:r>
          </w:p>
        </w:tc>
        <w:tc>
          <w:tcPr>
            <w:tcW w:w="1237" w:type="dxa"/>
          </w:tcPr>
          <w:p w14:paraId="5DA906E2" w14:textId="77777777" w:rsidR="00C75936" w:rsidRPr="00B60063" w:rsidRDefault="00C75936" w:rsidP="003A5841">
            <w:pPr>
              <w:spacing w:line="360" w:lineRule="auto"/>
              <w:rPr>
                <w:rFonts w:cs="Times New Roman"/>
                <w:b/>
                <w:bCs/>
                <w:u w:val="double"/>
              </w:rPr>
            </w:pPr>
            <w:r w:rsidRPr="00B60063">
              <w:rPr>
                <w:rFonts w:cs="Times New Roman"/>
                <w:b/>
                <w:bCs/>
                <w:u w:val="double"/>
              </w:rPr>
              <w:t>£1,010,000</w:t>
            </w:r>
          </w:p>
        </w:tc>
        <w:tc>
          <w:tcPr>
            <w:tcW w:w="1237" w:type="dxa"/>
          </w:tcPr>
          <w:p w14:paraId="3879F1EE" w14:textId="77777777" w:rsidR="00C75936" w:rsidRPr="00B60063" w:rsidRDefault="00C75936" w:rsidP="003A5841">
            <w:pPr>
              <w:spacing w:line="360" w:lineRule="auto"/>
              <w:rPr>
                <w:rFonts w:cs="Times New Roman"/>
                <w:b/>
                <w:bCs/>
                <w:u w:val="double"/>
              </w:rPr>
            </w:pPr>
            <w:r w:rsidRPr="00B60063">
              <w:rPr>
                <w:rFonts w:cs="Times New Roman"/>
                <w:b/>
                <w:bCs/>
                <w:u w:val="double"/>
              </w:rPr>
              <w:t>£455,000</w:t>
            </w:r>
          </w:p>
        </w:tc>
        <w:tc>
          <w:tcPr>
            <w:tcW w:w="1217" w:type="dxa"/>
          </w:tcPr>
          <w:p w14:paraId="39430B88" w14:textId="77777777" w:rsidR="00C75936" w:rsidRPr="00B60063" w:rsidRDefault="00C75936" w:rsidP="003A5841">
            <w:pPr>
              <w:spacing w:line="360" w:lineRule="auto"/>
              <w:rPr>
                <w:rFonts w:cs="Times New Roman"/>
              </w:rPr>
            </w:pPr>
            <w:r w:rsidRPr="00B60063">
              <w:rPr>
                <w:rFonts w:cs="Times New Roman"/>
              </w:rPr>
              <w:t>(£555,000)</w:t>
            </w:r>
          </w:p>
        </w:tc>
        <w:tc>
          <w:tcPr>
            <w:tcW w:w="1466" w:type="dxa"/>
          </w:tcPr>
          <w:p w14:paraId="5C1E329A" w14:textId="77777777" w:rsidR="00C75936" w:rsidRPr="00B60063" w:rsidRDefault="00C75936" w:rsidP="003A5841">
            <w:pPr>
              <w:spacing w:line="360" w:lineRule="auto"/>
              <w:rPr>
                <w:rFonts w:cs="Times New Roman"/>
              </w:rPr>
            </w:pPr>
            <w:r w:rsidRPr="00B60063">
              <w:rPr>
                <w:rFonts w:cs="Times New Roman"/>
              </w:rPr>
              <w:t>Unfavourable</w:t>
            </w:r>
          </w:p>
        </w:tc>
      </w:tr>
    </w:tbl>
    <w:p w14:paraId="7BB27A43" w14:textId="77777777" w:rsidR="00C75936" w:rsidRPr="00B60063" w:rsidRDefault="00C75936" w:rsidP="003A5841">
      <w:pPr>
        <w:spacing w:line="360" w:lineRule="auto"/>
        <w:jc w:val="left"/>
        <w:rPr>
          <w:rFonts w:cs="Times New Roman"/>
        </w:rPr>
      </w:pPr>
    </w:p>
    <w:p w14:paraId="36A67732" w14:textId="77777777" w:rsidR="00BD614B" w:rsidRPr="00B60063" w:rsidRDefault="00BD614B" w:rsidP="003A5841">
      <w:pPr>
        <w:spacing w:line="360" w:lineRule="auto"/>
        <w:jc w:val="left"/>
        <w:rPr>
          <w:rFonts w:cs="Times New Roman"/>
        </w:rPr>
      </w:pPr>
      <w:r w:rsidRPr="00B60063">
        <w:rPr>
          <w:rFonts w:cs="Times New Roman"/>
        </w:rPr>
        <w:br w:type="page"/>
      </w:r>
    </w:p>
    <w:p w14:paraId="6AC7EBB6" w14:textId="285E8038" w:rsidR="009814AA" w:rsidRPr="00B60063" w:rsidRDefault="00BD614B" w:rsidP="003A5841">
      <w:pPr>
        <w:pStyle w:val="Heading1"/>
        <w:spacing w:line="360" w:lineRule="auto"/>
        <w:rPr>
          <w:rFonts w:cs="Times New Roman"/>
        </w:rPr>
      </w:pPr>
      <w:bookmarkStart w:id="2" w:name="_Toc67334290"/>
      <w:r w:rsidRPr="00B60063">
        <w:rPr>
          <w:rFonts w:cs="Times New Roman"/>
        </w:rPr>
        <w:lastRenderedPageBreak/>
        <w:t>Amana’s performance analysis during the year 2020</w:t>
      </w:r>
      <w:bookmarkEnd w:id="2"/>
    </w:p>
    <w:p w14:paraId="4C69AE13" w14:textId="6F5B3F48" w:rsidR="00BD614B" w:rsidRPr="00B60063" w:rsidRDefault="00BD614B" w:rsidP="003A5841">
      <w:pPr>
        <w:spacing w:line="360" w:lineRule="auto"/>
        <w:rPr>
          <w:rFonts w:cs="Times New Roman"/>
        </w:rPr>
      </w:pPr>
      <w:r w:rsidRPr="00B60063">
        <w:rPr>
          <w:rFonts w:cs="Times New Roman"/>
        </w:rPr>
        <w:t>Analysis of variance can be summed up as an analysis of the variance between actual and projected figures. The aggregate of all variations provides an overview of overall success or failure over a given reporting period. Companies determine their favourability for each element by contrasting actual costs to industry standard rates or budget.</w:t>
      </w:r>
    </w:p>
    <w:p w14:paraId="39FCCC77" w14:textId="0FE987FF" w:rsidR="008D2209" w:rsidRPr="00B60063" w:rsidRDefault="008D2209" w:rsidP="003A5841">
      <w:pPr>
        <w:spacing w:line="360" w:lineRule="auto"/>
        <w:rPr>
          <w:rFonts w:cs="Times New Roman"/>
        </w:rPr>
      </w:pPr>
      <w:r w:rsidRPr="00B60063">
        <w:rPr>
          <w:rFonts w:cs="Times New Roman"/>
        </w:rPr>
        <w:t xml:space="preserve">In </w:t>
      </w:r>
      <w:r w:rsidR="00B60063" w:rsidRPr="00B60063">
        <w:rPr>
          <w:rFonts w:cs="Times New Roman"/>
        </w:rPr>
        <w:t>the</w:t>
      </w:r>
      <w:r w:rsidRPr="00B60063">
        <w:rPr>
          <w:rFonts w:cs="Times New Roman"/>
        </w:rPr>
        <w:t xml:space="preserve"> case of Amana Ltd, there is a variance in the number of sales unit of the business. The difference between the actual performance and the budgeted sales volume is 20000 unit. It indicates a 20% decrease in the number of units sold during 2020. This is because in 2020 the tourist industry has been greatly impacted due to COVID-19. Due to the imposed lockdown, people stayed at home rather than going outside. It has reduced the number of souvenirs sells to tourists.</w:t>
      </w:r>
    </w:p>
    <w:p w14:paraId="1A9792B0" w14:textId="5ED0EB8E" w:rsidR="00A20E54" w:rsidRPr="00B60063" w:rsidRDefault="008D2209" w:rsidP="003A5841">
      <w:pPr>
        <w:spacing w:line="360" w:lineRule="auto"/>
        <w:rPr>
          <w:rFonts w:cs="Times New Roman"/>
        </w:rPr>
      </w:pPr>
      <w:r w:rsidRPr="00B60063">
        <w:rPr>
          <w:rFonts w:cs="Times New Roman"/>
        </w:rPr>
        <w:t xml:space="preserve">Along with the decreased in the number of sales unit, the price of the product has also been reduced. It ultimately decreases the sales revenue of Amana Ltd. According to </w:t>
      </w:r>
      <w:r w:rsidR="00E2676B">
        <w:rPr>
          <w:rFonts w:cs="Times New Roman"/>
        </w:rPr>
        <w:t xml:space="preserve">the </w:t>
      </w:r>
      <w:r w:rsidRPr="00B60063">
        <w:rPr>
          <w:rFonts w:cs="Times New Roman"/>
        </w:rPr>
        <w:t>flexible budget</w:t>
      </w:r>
      <w:r w:rsidR="00E2676B">
        <w:rPr>
          <w:rFonts w:cs="Times New Roman"/>
        </w:rPr>
        <w:t>,</w:t>
      </w:r>
      <w:r w:rsidRPr="00B60063">
        <w:rPr>
          <w:rFonts w:cs="Times New Roman"/>
        </w:rPr>
        <w:t xml:space="preserve"> the sales revenue for the business would be £2,000,000 where the actual revenue £1,600,000. The overall sales revenue of the business has been decreased from the original budget both due to the decrease in the sales amount and the decrease in the selling price.</w:t>
      </w:r>
    </w:p>
    <w:p w14:paraId="51C52010" w14:textId="125054EB" w:rsidR="00A25DFD" w:rsidRPr="00B60063" w:rsidRDefault="00F103ED" w:rsidP="003A5841">
      <w:pPr>
        <w:spacing w:line="360" w:lineRule="auto"/>
        <w:rPr>
          <w:rFonts w:cs="Times New Roman"/>
        </w:rPr>
      </w:pPr>
      <w:r w:rsidRPr="00B60063">
        <w:rPr>
          <w:rFonts w:cs="Times New Roman"/>
        </w:rPr>
        <w:t>As the sales unit has been decreased it is expected that the material cost will also be lower</w:t>
      </w:r>
      <w:r w:rsidR="003A5841">
        <w:rPr>
          <w:rFonts w:cs="Times New Roman"/>
        </w:rPr>
        <w:t xml:space="preserve"> </w:t>
      </w:r>
      <w:r w:rsidR="003A5841" w:rsidRPr="003A5841">
        <w:rPr>
          <w:rFonts w:cs="Times New Roman"/>
        </w:rPr>
        <w:t>(Hansen and Mowen, 2014)</w:t>
      </w:r>
      <w:r w:rsidRPr="00B60063">
        <w:rPr>
          <w:rFonts w:cs="Times New Roman"/>
        </w:rPr>
        <w:t xml:space="preserve">. But in the case of Amana Ltd the material cost as much </w:t>
      </w:r>
      <w:r w:rsidR="00B60063" w:rsidRPr="00B60063">
        <w:rPr>
          <w:rFonts w:cs="Times New Roman"/>
        </w:rPr>
        <w:t>higher</w:t>
      </w:r>
      <w:r w:rsidRPr="00B60063">
        <w:rPr>
          <w:rFonts w:cs="Times New Roman"/>
        </w:rPr>
        <w:t xml:space="preserve"> than the projected cost. For the original packet</w:t>
      </w:r>
      <w:r w:rsidR="00E2676B">
        <w:rPr>
          <w:rFonts w:cs="Times New Roman"/>
        </w:rPr>
        <w:t>,</w:t>
      </w:r>
      <w:r w:rsidRPr="00B60063">
        <w:rPr>
          <w:rFonts w:cs="Times New Roman"/>
        </w:rPr>
        <w:t xml:space="preserve"> the material cost per unit is £2.50. But the actual performance shows that the material cost for each of the selling unit is £3.50. It creates a variance of £80,000 to the performance of Amana Ltd. This is basically due to the scarcity of materials during the pandemic. The cost of labour has also </w:t>
      </w:r>
      <w:r w:rsidR="00B60063" w:rsidRPr="00B60063">
        <w:rPr>
          <w:rFonts w:cs="Times New Roman"/>
        </w:rPr>
        <w:t>created</w:t>
      </w:r>
      <w:r w:rsidRPr="00B60063">
        <w:rPr>
          <w:rFonts w:cs="Times New Roman"/>
        </w:rPr>
        <w:t xml:space="preserve"> parents for the organisation. The actual cost of labour is much </w:t>
      </w:r>
      <w:r w:rsidR="00B60063" w:rsidRPr="00B60063">
        <w:rPr>
          <w:rFonts w:cs="Times New Roman"/>
        </w:rPr>
        <w:t>higher</w:t>
      </w:r>
      <w:r w:rsidRPr="00B60063">
        <w:rPr>
          <w:rFonts w:cs="Times New Roman"/>
        </w:rPr>
        <w:t xml:space="preserve"> than the budgeted labour cost. The vari</w:t>
      </w:r>
      <w:r w:rsidR="00E2676B">
        <w:rPr>
          <w:rFonts w:cs="Times New Roman"/>
        </w:rPr>
        <w:t>ation</w:t>
      </w:r>
      <w:r w:rsidRPr="00B60063">
        <w:rPr>
          <w:rFonts w:cs="Times New Roman"/>
        </w:rPr>
        <w:t xml:space="preserve"> between the budgeted and actual labour cost is £120, 000 which is about 25% of the budgeted labour cost. This is basically due to the scarcity of labour during the COVID-19 as </w:t>
      </w:r>
      <w:r w:rsidR="00E2676B">
        <w:rPr>
          <w:rFonts w:cs="Times New Roman"/>
        </w:rPr>
        <w:t xml:space="preserve">the </w:t>
      </w:r>
      <w:r w:rsidRPr="00B60063">
        <w:rPr>
          <w:rFonts w:cs="Times New Roman"/>
        </w:rPr>
        <w:t>lockdown was imposed to keep people stay at home.</w:t>
      </w:r>
    </w:p>
    <w:p w14:paraId="56A386BB" w14:textId="2CC565D5" w:rsidR="00CA27E2" w:rsidRPr="00B60063" w:rsidRDefault="00CA27E2" w:rsidP="003A5841">
      <w:pPr>
        <w:spacing w:line="360" w:lineRule="auto"/>
        <w:rPr>
          <w:rFonts w:cs="Times New Roman"/>
        </w:rPr>
      </w:pPr>
      <w:r w:rsidRPr="00B60063">
        <w:rPr>
          <w:rFonts w:cs="Times New Roman"/>
        </w:rPr>
        <w:t xml:space="preserve">The result of variance has not been </w:t>
      </w:r>
      <w:r w:rsidR="00E2676B">
        <w:rPr>
          <w:rFonts w:cs="Times New Roman"/>
        </w:rPr>
        <w:t xml:space="preserve">the </w:t>
      </w:r>
      <w:r w:rsidRPr="00B60063">
        <w:rPr>
          <w:rFonts w:cs="Times New Roman"/>
        </w:rPr>
        <w:t>same for the variable overhead cost. The budgeted variable overhead cost and by actual variable overhead has been Spain for the unit produced during the periods. However</w:t>
      </w:r>
      <w:r w:rsidR="00E2676B">
        <w:rPr>
          <w:rFonts w:cs="Times New Roman"/>
        </w:rPr>
        <w:t>,</w:t>
      </w:r>
      <w:r w:rsidRPr="00B60063">
        <w:rPr>
          <w:rFonts w:cs="Times New Roman"/>
        </w:rPr>
        <w:t xml:space="preserve"> the actual total variable cost is far </w:t>
      </w:r>
      <w:r w:rsidR="00B60063" w:rsidRPr="00B60063">
        <w:rPr>
          <w:rFonts w:cs="Times New Roman"/>
        </w:rPr>
        <w:t>higher</w:t>
      </w:r>
      <w:r w:rsidRPr="00B60063">
        <w:rPr>
          <w:rFonts w:cs="Times New Roman"/>
        </w:rPr>
        <w:t xml:space="preserve"> than the budgeted total variable cost. </w:t>
      </w:r>
      <w:r w:rsidRPr="00B60063">
        <w:rPr>
          <w:rFonts w:cs="Times New Roman"/>
        </w:rPr>
        <w:lastRenderedPageBreak/>
        <w:t xml:space="preserve">The variance in the variable overhead cost is £200,000 that is almost 30% higher than the budgeted variable overhead cost. </w:t>
      </w:r>
    </w:p>
    <w:p w14:paraId="539A51E9" w14:textId="78A22DA0" w:rsidR="007F5523" w:rsidRPr="00B60063" w:rsidRDefault="00CA27E2" w:rsidP="003A5841">
      <w:pPr>
        <w:spacing w:line="360" w:lineRule="auto"/>
        <w:rPr>
          <w:rFonts w:cs="Times New Roman"/>
        </w:rPr>
      </w:pPr>
      <w:r w:rsidRPr="00B60063">
        <w:rPr>
          <w:rFonts w:cs="Times New Roman"/>
        </w:rPr>
        <w:t xml:space="preserve">Most importantly the contribution margin of the organisation has been decreased dramatically. The variance in the contribution margin for the organisation is £600,000 which is almost 50% of the projected contribution margin for the selling units. In </w:t>
      </w:r>
      <w:r w:rsidR="00E2676B">
        <w:rPr>
          <w:rFonts w:cs="Times New Roman"/>
        </w:rPr>
        <w:t xml:space="preserve">a </w:t>
      </w:r>
      <w:r w:rsidRPr="00B60063">
        <w:rPr>
          <w:rFonts w:cs="Times New Roman"/>
        </w:rPr>
        <w:t>true sense</w:t>
      </w:r>
      <w:r w:rsidR="00E2676B">
        <w:rPr>
          <w:rFonts w:cs="Times New Roman"/>
        </w:rPr>
        <w:t>,</w:t>
      </w:r>
      <w:r w:rsidRPr="00B60063">
        <w:rPr>
          <w:rFonts w:cs="Times New Roman"/>
        </w:rPr>
        <w:t xml:space="preserve"> this contribution margin is very unfavourable for the business.</w:t>
      </w:r>
    </w:p>
    <w:p w14:paraId="6C5F427E" w14:textId="70483C9D" w:rsidR="008866C0" w:rsidRPr="00B60063" w:rsidRDefault="00FD0FAA" w:rsidP="003A5841">
      <w:pPr>
        <w:spacing w:line="360" w:lineRule="auto"/>
        <w:rPr>
          <w:rFonts w:cs="Times New Roman"/>
        </w:rPr>
      </w:pPr>
      <w:r w:rsidRPr="00B60063">
        <w:rPr>
          <w:rFonts w:cs="Times New Roman"/>
        </w:rPr>
        <w:t>Fixed cost at the cost that do</w:t>
      </w:r>
      <w:r w:rsidR="00E2676B">
        <w:rPr>
          <w:rFonts w:cs="Times New Roman"/>
        </w:rPr>
        <w:t>es</w:t>
      </w:r>
      <w:r w:rsidRPr="00B60063">
        <w:rPr>
          <w:rFonts w:cs="Times New Roman"/>
        </w:rPr>
        <w:t xml:space="preserve"> not change </w:t>
      </w:r>
      <w:r w:rsidR="00E2676B">
        <w:rPr>
          <w:rFonts w:cs="Times New Roman"/>
        </w:rPr>
        <w:t xml:space="preserve">the </w:t>
      </w:r>
      <w:r w:rsidRPr="00B60063">
        <w:rPr>
          <w:rFonts w:cs="Times New Roman"/>
        </w:rPr>
        <w:t xml:space="preserve">line with the changes </w:t>
      </w:r>
      <w:r w:rsidR="00E2676B">
        <w:rPr>
          <w:rFonts w:cs="Times New Roman"/>
        </w:rPr>
        <w:t xml:space="preserve">in </w:t>
      </w:r>
      <w:r w:rsidRPr="00B60063">
        <w:rPr>
          <w:rFonts w:cs="Times New Roman"/>
        </w:rPr>
        <w:t>production or sales units. Also in the case of Amana Ltd</w:t>
      </w:r>
      <w:r w:rsidR="00E2676B">
        <w:rPr>
          <w:rFonts w:cs="Times New Roman"/>
        </w:rPr>
        <w:t>,</w:t>
      </w:r>
      <w:r w:rsidRPr="00B60063">
        <w:rPr>
          <w:rFonts w:cs="Times New Roman"/>
        </w:rPr>
        <w:t xml:space="preserve"> it is expected that all the fixed cost will be made from change during the periods. But the monthly control report has shown that some of the fixed cost has been reduced during the period which is favourable for the performance of the business. The warehouse rental cost has been decreased </w:t>
      </w:r>
      <w:r w:rsidR="00E2676B">
        <w:rPr>
          <w:rFonts w:cs="Times New Roman"/>
        </w:rPr>
        <w:t xml:space="preserve">by </w:t>
      </w:r>
      <w:r w:rsidRPr="00B60063">
        <w:rPr>
          <w:rFonts w:cs="Times New Roman"/>
        </w:rPr>
        <w:t>about £30,000. In addition to that</w:t>
      </w:r>
      <w:r w:rsidR="00E2676B">
        <w:rPr>
          <w:rFonts w:cs="Times New Roman"/>
        </w:rPr>
        <w:t>,</w:t>
      </w:r>
      <w:r w:rsidRPr="00B60063">
        <w:rPr>
          <w:rFonts w:cs="Times New Roman"/>
        </w:rPr>
        <w:t xml:space="preserve"> the salary for the full</w:t>
      </w:r>
      <w:r w:rsidR="00E2676B">
        <w:rPr>
          <w:rFonts w:cs="Times New Roman"/>
        </w:rPr>
        <w:t>-</w:t>
      </w:r>
      <w:r w:rsidRPr="00B60063">
        <w:rPr>
          <w:rFonts w:cs="Times New Roman"/>
        </w:rPr>
        <w:t>time warehouse supervisor has also been reduced</w:t>
      </w:r>
      <w:r w:rsidR="00E2676B">
        <w:rPr>
          <w:rFonts w:cs="Times New Roman"/>
        </w:rPr>
        <w:t xml:space="preserve"> to</w:t>
      </w:r>
      <w:r w:rsidRPr="00B60063">
        <w:rPr>
          <w:rFonts w:cs="Times New Roman"/>
        </w:rPr>
        <w:t xml:space="preserve"> £15,000. The likely reason for the decrease in the fixed overhead cost including the salary of the full</w:t>
      </w:r>
      <w:r w:rsidR="00E2676B">
        <w:rPr>
          <w:rFonts w:cs="Times New Roman"/>
        </w:rPr>
        <w:t>-</w:t>
      </w:r>
      <w:r w:rsidRPr="00B60063">
        <w:rPr>
          <w:rFonts w:cs="Times New Roman"/>
        </w:rPr>
        <w:t xml:space="preserve">time warehouse supervisor is the lockdown during </w:t>
      </w:r>
      <w:r w:rsidR="00E2676B">
        <w:rPr>
          <w:rFonts w:cs="Times New Roman"/>
        </w:rPr>
        <w:t xml:space="preserve">the </w:t>
      </w:r>
      <w:r w:rsidRPr="00B60063">
        <w:rPr>
          <w:rFonts w:cs="Times New Roman"/>
        </w:rPr>
        <w:t>coronavirus pandemic. As the lockdown has ma</w:t>
      </w:r>
      <w:r w:rsidR="00E2676B">
        <w:rPr>
          <w:rFonts w:cs="Times New Roman"/>
        </w:rPr>
        <w:t>d</w:t>
      </w:r>
      <w:r w:rsidRPr="00B60063">
        <w:rPr>
          <w:rFonts w:cs="Times New Roman"/>
        </w:rPr>
        <w:t>e people be at their home rather than working outside, the business free from paying any salary to the warehouse supervisor</w:t>
      </w:r>
      <w:r w:rsidR="003A5841">
        <w:rPr>
          <w:rFonts w:cs="Times New Roman"/>
        </w:rPr>
        <w:t xml:space="preserve"> </w:t>
      </w:r>
      <w:r w:rsidR="003A5841" w:rsidRPr="003A5841">
        <w:rPr>
          <w:rFonts w:cs="Times New Roman"/>
        </w:rPr>
        <w:t>(Kaladhar, 2020)</w:t>
      </w:r>
      <w:r w:rsidRPr="00B60063">
        <w:rPr>
          <w:rFonts w:cs="Times New Roman"/>
        </w:rPr>
        <w:t>. In front</w:t>
      </w:r>
      <w:r w:rsidR="00E2676B">
        <w:rPr>
          <w:rFonts w:cs="Times New Roman"/>
        </w:rPr>
        <w:t>,</w:t>
      </w:r>
      <w:r w:rsidRPr="00B60063">
        <w:rPr>
          <w:rFonts w:cs="Times New Roman"/>
        </w:rPr>
        <w:t xml:space="preserve"> the total fixed overhead cost has been decreased</w:t>
      </w:r>
      <w:r w:rsidR="00E2676B">
        <w:rPr>
          <w:rFonts w:cs="Times New Roman"/>
        </w:rPr>
        <w:t xml:space="preserve"> by</w:t>
      </w:r>
      <w:r w:rsidRPr="00B60063">
        <w:rPr>
          <w:rFonts w:cs="Times New Roman"/>
        </w:rPr>
        <w:t xml:space="preserve"> about £45,000 that is about 13 % of the total fixed overhead cost. But the insurance cost remains </w:t>
      </w:r>
      <w:r w:rsidR="00E2676B">
        <w:rPr>
          <w:rFonts w:cs="Times New Roman"/>
        </w:rPr>
        <w:t xml:space="preserve">the </w:t>
      </w:r>
      <w:r w:rsidRPr="00B60063">
        <w:rPr>
          <w:rFonts w:cs="Times New Roman"/>
        </w:rPr>
        <w:t>same for the period. As the insurance payment is made annually following a specific amount it cannot be changed. So there is no variance for insurance cost for Amana Ltd.</w:t>
      </w:r>
      <w:r w:rsidR="00501073" w:rsidRPr="00B60063">
        <w:rPr>
          <w:rFonts w:cs="Times New Roman"/>
        </w:rPr>
        <w:t xml:space="preserve"> </w:t>
      </w:r>
    </w:p>
    <w:p w14:paraId="44356DEF" w14:textId="3B7AD428" w:rsidR="00501073" w:rsidRPr="00B60063" w:rsidRDefault="00501073" w:rsidP="003A5841">
      <w:pPr>
        <w:spacing w:line="360" w:lineRule="auto"/>
        <w:rPr>
          <w:rFonts w:cs="Times New Roman"/>
        </w:rPr>
      </w:pPr>
      <w:r w:rsidRPr="00B60063">
        <w:rPr>
          <w:rFonts w:cs="Times New Roman"/>
        </w:rPr>
        <w:t>Moreover</w:t>
      </w:r>
      <w:r w:rsidR="00E2676B">
        <w:rPr>
          <w:rFonts w:cs="Times New Roman"/>
        </w:rPr>
        <w:t>,</w:t>
      </w:r>
      <w:r w:rsidRPr="00B60063">
        <w:rPr>
          <w:rFonts w:cs="Times New Roman"/>
        </w:rPr>
        <w:t xml:space="preserve"> the operating income as per the flexible budget is £1,010,000. But the actual operating income for Amana Ltd is £455,000. The actual operating income for the business is less than half of the projected operating income. It is not satisfactory for the business. Though the business control</w:t>
      </w:r>
      <w:r w:rsidR="00E2676B">
        <w:rPr>
          <w:rFonts w:cs="Times New Roman"/>
        </w:rPr>
        <w:t>s</w:t>
      </w:r>
      <w:r w:rsidRPr="00B60063">
        <w:rPr>
          <w:rFonts w:cs="Times New Roman"/>
        </w:rPr>
        <w:t xml:space="preserve"> the fixed overhead cost during the lockdown, it has failed to control the variable production cost for the business. Where the variable cost has increased</w:t>
      </w:r>
      <w:r w:rsidR="00E2676B">
        <w:rPr>
          <w:rFonts w:cs="Times New Roman"/>
        </w:rPr>
        <w:t xml:space="preserve"> by</w:t>
      </w:r>
      <w:r w:rsidRPr="00B60063">
        <w:rPr>
          <w:rFonts w:cs="Times New Roman"/>
        </w:rPr>
        <w:t xml:space="preserve"> about 31 % of the projected cost, the fixed overhead has been </w:t>
      </w:r>
      <w:r w:rsidR="00B60063" w:rsidRPr="00B60063">
        <w:rPr>
          <w:rFonts w:cs="Times New Roman"/>
        </w:rPr>
        <w:t>decreased</w:t>
      </w:r>
      <w:r w:rsidRPr="00B60063">
        <w:rPr>
          <w:rFonts w:cs="Times New Roman"/>
        </w:rPr>
        <w:t xml:space="preserve"> </w:t>
      </w:r>
      <w:r w:rsidR="00E2676B">
        <w:rPr>
          <w:rFonts w:cs="Times New Roman"/>
        </w:rPr>
        <w:t xml:space="preserve">by </w:t>
      </w:r>
      <w:r w:rsidRPr="00B60063">
        <w:rPr>
          <w:rFonts w:cs="Times New Roman"/>
        </w:rPr>
        <w:t>only about 30%. This surplus in the variable cost increments has ultimately reduced the operating income for the business.</w:t>
      </w:r>
    </w:p>
    <w:p w14:paraId="2C63D530" w14:textId="7078DF56" w:rsidR="00E85CF4" w:rsidRPr="00B60063" w:rsidRDefault="00E85CF4" w:rsidP="003A5841">
      <w:pPr>
        <w:pStyle w:val="Heading1"/>
        <w:spacing w:line="360" w:lineRule="auto"/>
        <w:rPr>
          <w:rFonts w:cs="Times New Roman"/>
        </w:rPr>
      </w:pPr>
      <w:bookmarkStart w:id="3" w:name="_Toc67334291"/>
      <w:r w:rsidRPr="00B60063">
        <w:rPr>
          <w:rFonts w:cs="Times New Roman"/>
        </w:rPr>
        <w:lastRenderedPageBreak/>
        <w:t>Recommendation to Amana</w:t>
      </w:r>
      <w:r w:rsidR="00EF1D4B" w:rsidRPr="00B60063">
        <w:rPr>
          <w:rFonts w:cs="Times New Roman"/>
        </w:rPr>
        <w:t>’s CEO regarding the area of improvement</w:t>
      </w:r>
      <w:bookmarkEnd w:id="3"/>
    </w:p>
    <w:p w14:paraId="46538E86" w14:textId="5DBAF730" w:rsidR="00E33ABA" w:rsidRPr="00B60063" w:rsidRDefault="00E33ABA" w:rsidP="003A5841">
      <w:pPr>
        <w:spacing w:line="360" w:lineRule="auto"/>
        <w:rPr>
          <w:rFonts w:cs="Times New Roman"/>
        </w:rPr>
      </w:pPr>
      <w:r w:rsidRPr="00B60063">
        <w:rPr>
          <w:rFonts w:cs="Times New Roman"/>
        </w:rPr>
        <w:t xml:space="preserve">Most of the industry has been affected negatively during the lockdown of covid-19. Among all the industries, the tourism and hospitality industry has been affected the most as </w:t>
      </w:r>
      <w:r w:rsidR="00E2676B">
        <w:rPr>
          <w:rFonts w:cs="Times New Roman"/>
        </w:rPr>
        <w:t xml:space="preserve">the </w:t>
      </w:r>
      <w:r w:rsidRPr="00B60063">
        <w:rPr>
          <w:rFonts w:cs="Times New Roman"/>
        </w:rPr>
        <w:t>lockdown was imposed to make people stay at home</w:t>
      </w:r>
      <w:r w:rsidR="003A5841">
        <w:rPr>
          <w:rFonts w:cs="Times New Roman"/>
        </w:rPr>
        <w:t xml:space="preserve"> </w:t>
      </w:r>
      <w:r w:rsidR="003A5841" w:rsidRPr="003A5841">
        <w:rPr>
          <w:rFonts w:cs="Times New Roman"/>
        </w:rPr>
        <w:t>(Kaladhar, 2020)</w:t>
      </w:r>
      <w:r w:rsidRPr="00B60063">
        <w:rPr>
          <w:rFonts w:cs="Times New Roman"/>
        </w:rPr>
        <w:t xml:space="preserve">. Amana Ltd is a family on tourist business and </w:t>
      </w:r>
      <w:r w:rsidR="00B60063" w:rsidRPr="00B60063">
        <w:rPr>
          <w:rFonts w:cs="Times New Roman"/>
        </w:rPr>
        <w:t>its</w:t>
      </w:r>
      <w:r w:rsidRPr="00B60063">
        <w:rPr>
          <w:rFonts w:cs="Times New Roman"/>
        </w:rPr>
        <w:t xml:space="preserve"> operating income has been reduced significantly as the impact of covid-19. As the variance between the budget and the actual performance is unfavourable, the CEO of the business should </w:t>
      </w:r>
      <w:r w:rsidR="00B60063" w:rsidRPr="00B60063">
        <w:rPr>
          <w:rFonts w:cs="Times New Roman"/>
        </w:rPr>
        <w:t>focus</w:t>
      </w:r>
      <w:r w:rsidRPr="00B60063">
        <w:rPr>
          <w:rFonts w:cs="Times New Roman"/>
        </w:rPr>
        <w:t xml:space="preserve"> primarily on minimising the variances between budget and actual performance. some recommendations are provided below that the CEO of Amana Ltd may follow:</w:t>
      </w:r>
    </w:p>
    <w:p w14:paraId="0E8F826D" w14:textId="2E94CE71" w:rsidR="00E33ABA" w:rsidRPr="00B60063" w:rsidRDefault="00E33ABA" w:rsidP="003A5841">
      <w:pPr>
        <w:pStyle w:val="ListParagraph"/>
        <w:numPr>
          <w:ilvl w:val="0"/>
          <w:numId w:val="1"/>
        </w:numPr>
        <w:spacing w:line="360" w:lineRule="auto"/>
        <w:rPr>
          <w:rFonts w:cs="Times New Roman"/>
        </w:rPr>
      </w:pPr>
      <w:r w:rsidRPr="00B60063">
        <w:rPr>
          <w:rFonts w:cs="Times New Roman"/>
        </w:rPr>
        <w:t xml:space="preserve">As due to lockdown less tourist </w:t>
      </w:r>
      <w:r w:rsidR="00E2676B">
        <w:rPr>
          <w:rFonts w:cs="Times New Roman"/>
        </w:rPr>
        <w:t>is</w:t>
      </w:r>
      <w:r w:rsidRPr="00B60063">
        <w:rPr>
          <w:rFonts w:cs="Times New Roman"/>
        </w:rPr>
        <w:t xml:space="preserve"> willing to make </w:t>
      </w:r>
      <w:r w:rsidR="00E2676B">
        <w:rPr>
          <w:rFonts w:cs="Times New Roman"/>
        </w:rPr>
        <w:t xml:space="preserve">the </w:t>
      </w:r>
      <w:r w:rsidRPr="00B60063">
        <w:rPr>
          <w:rFonts w:cs="Times New Roman"/>
        </w:rPr>
        <w:t>tour, the sales volume of the business is decreasing</w:t>
      </w:r>
      <w:r w:rsidR="003A5841">
        <w:rPr>
          <w:rFonts w:cs="Times New Roman"/>
        </w:rPr>
        <w:t xml:space="preserve"> </w:t>
      </w:r>
      <w:r w:rsidR="003A5841" w:rsidRPr="003A5841">
        <w:rPr>
          <w:rFonts w:cs="Times New Roman"/>
        </w:rPr>
        <w:t>(Polemis, 2021)</w:t>
      </w:r>
      <w:r w:rsidRPr="00B60063">
        <w:rPr>
          <w:rFonts w:cs="Times New Roman"/>
        </w:rPr>
        <w:t>. In this case</w:t>
      </w:r>
      <w:r w:rsidR="00E2676B">
        <w:rPr>
          <w:rFonts w:cs="Times New Roman"/>
        </w:rPr>
        <w:t>,</w:t>
      </w:r>
      <w:r w:rsidRPr="00B60063">
        <w:rPr>
          <w:rFonts w:cs="Times New Roman"/>
        </w:rPr>
        <w:t xml:space="preserve"> the business can set </w:t>
      </w:r>
      <w:r w:rsidR="00E2676B">
        <w:rPr>
          <w:rFonts w:cs="Times New Roman"/>
        </w:rPr>
        <w:t xml:space="preserve">a </w:t>
      </w:r>
      <w:r w:rsidRPr="00B60063">
        <w:rPr>
          <w:rFonts w:cs="Times New Roman"/>
        </w:rPr>
        <w:t>premium price for the souvenirs so that the sales overall revenue of the business increases.</w:t>
      </w:r>
    </w:p>
    <w:p w14:paraId="328B379C" w14:textId="6AA32986" w:rsidR="00E33ABA" w:rsidRPr="00B60063" w:rsidRDefault="00E33ABA" w:rsidP="003A5841">
      <w:pPr>
        <w:pStyle w:val="ListParagraph"/>
        <w:numPr>
          <w:ilvl w:val="0"/>
          <w:numId w:val="1"/>
        </w:numPr>
        <w:spacing w:line="360" w:lineRule="auto"/>
        <w:rPr>
          <w:rFonts w:cs="Times New Roman"/>
        </w:rPr>
      </w:pPr>
      <w:r w:rsidRPr="00B60063">
        <w:rPr>
          <w:rFonts w:cs="Times New Roman"/>
        </w:rPr>
        <w:t xml:space="preserve">To decrease the labour cost, the CEO must train the labour and make them efficient. It would </w:t>
      </w:r>
      <w:r w:rsidR="00B60063" w:rsidRPr="00B60063">
        <w:rPr>
          <w:rFonts w:cs="Times New Roman"/>
        </w:rPr>
        <w:t>decrease</w:t>
      </w:r>
      <w:r w:rsidRPr="00B60063">
        <w:rPr>
          <w:rFonts w:cs="Times New Roman"/>
        </w:rPr>
        <w:t xml:space="preserve"> labour hour as well as the overall labour cost.</w:t>
      </w:r>
    </w:p>
    <w:p w14:paraId="21E1355D" w14:textId="12EAF80E" w:rsidR="00E33ABA" w:rsidRPr="00B60063" w:rsidRDefault="00E33ABA" w:rsidP="003A5841">
      <w:pPr>
        <w:pStyle w:val="ListParagraph"/>
        <w:numPr>
          <w:ilvl w:val="0"/>
          <w:numId w:val="1"/>
        </w:numPr>
        <w:spacing w:line="360" w:lineRule="auto"/>
        <w:rPr>
          <w:rFonts w:cs="Times New Roman"/>
        </w:rPr>
      </w:pPr>
      <w:r w:rsidRPr="00B60063">
        <w:rPr>
          <w:rFonts w:cs="Times New Roman"/>
        </w:rPr>
        <w:t xml:space="preserve">The variances of material </w:t>
      </w:r>
      <w:r w:rsidR="00E2676B">
        <w:rPr>
          <w:rFonts w:cs="Times New Roman"/>
        </w:rPr>
        <w:t>are</w:t>
      </w:r>
      <w:r w:rsidRPr="00B60063">
        <w:rPr>
          <w:rFonts w:cs="Times New Roman"/>
        </w:rPr>
        <w:t xml:space="preserve"> much </w:t>
      </w:r>
      <w:r w:rsidR="00B60063" w:rsidRPr="00B60063">
        <w:rPr>
          <w:rFonts w:cs="Times New Roman"/>
        </w:rPr>
        <w:t>higher</w:t>
      </w:r>
      <w:r w:rsidRPr="00B60063">
        <w:rPr>
          <w:rFonts w:cs="Times New Roman"/>
        </w:rPr>
        <w:t xml:space="preserve"> than the project cost of </w:t>
      </w:r>
      <w:r w:rsidR="00E2676B">
        <w:rPr>
          <w:rFonts w:cs="Times New Roman"/>
        </w:rPr>
        <w:t xml:space="preserve">the </w:t>
      </w:r>
      <w:r w:rsidRPr="00B60063">
        <w:rPr>
          <w:rFonts w:cs="Times New Roman"/>
        </w:rPr>
        <w:t xml:space="preserve">material. so the business should look for </w:t>
      </w:r>
      <w:r w:rsidR="00E2676B">
        <w:rPr>
          <w:rFonts w:cs="Times New Roman"/>
        </w:rPr>
        <w:t xml:space="preserve">an </w:t>
      </w:r>
      <w:r w:rsidRPr="00B60063">
        <w:rPr>
          <w:rFonts w:cs="Times New Roman"/>
        </w:rPr>
        <w:t>alternative source of material and switch to them to save cost.</w:t>
      </w:r>
    </w:p>
    <w:p w14:paraId="57C8F485" w14:textId="7C900ECC" w:rsidR="00E33ABA" w:rsidRPr="00B60063" w:rsidRDefault="00E33ABA" w:rsidP="003A5841">
      <w:pPr>
        <w:pStyle w:val="ListParagraph"/>
        <w:numPr>
          <w:ilvl w:val="0"/>
          <w:numId w:val="1"/>
        </w:numPr>
        <w:spacing w:line="360" w:lineRule="auto"/>
        <w:rPr>
          <w:rFonts w:cs="Times New Roman"/>
        </w:rPr>
      </w:pPr>
      <w:r w:rsidRPr="00B60063">
        <w:rPr>
          <w:rFonts w:cs="Times New Roman"/>
        </w:rPr>
        <w:t xml:space="preserve">To decrease the </w:t>
      </w:r>
      <w:r w:rsidR="00B60063" w:rsidRPr="00B60063">
        <w:rPr>
          <w:rFonts w:cs="Times New Roman"/>
        </w:rPr>
        <w:t>breakeven</w:t>
      </w:r>
      <w:r w:rsidRPr="00B60063">
        <w:rPr>
          <w:rFonts w:cs="Times New Roman"/>
        </w:rPr>
        <w:t xml:space="preserve"> point, the business should </w:t>
      </w:r>
      <w:r w:rsidR="00B60063" w:rsidRPr="00B60063">
        <w:rPr>
          <w:rFonts w:cs="Times New Roman"/>
        </w:rPr>
        <w:t>focus</w:t>
      </w:r>
      <w:r w:rsidRPr="00B60063">
        <w:rPr>
          <w:rFonts w:cs="Times New Roman"/>
        </w:rPr>
        <w:t xml:space="preserve"> on reducing the fixed overhead cost.</w:t>
      </w:r>
    </w:p>
    <w:p w14:paraId="23914DB4" w14:textId="7140CAA3" w:rsidR="007F308B" w:rsidRPr="00B60063" w:rsidRDefault="00E33ABA" w:rsidP="003A5841">
      <w:pPr>
        <w:pStyle w:val="ListParagraph"/>
        <w:numPr>
          <w:ilvl w:val="0"/>
          <w:numId w:val="1"/>
        </w:numPr>
        <w:spacing w:line="360" w:lineRule="auto"/>
        <w:rPr>
          <w:rFonts w:cs="Times New Roman"/>
        </w:rPr>
      </w:pPr>
      <w:r w:rsidRPr="00B60063">
        <w:rPr>
          <w:rFonts w:cs="Times New Roman"/>
        </w:rPr>
        <w:t xml:space="preserve">Amana Ltd has a  website to function as a marketing tool. The CEO of the business need to develop this website so that people can purchase souvenirs online. During </w:t>
      </w:r>
      <w:r w:rsidR="00E2676B">
        <w:rPr>
          <w:rFonts w:cs="Times New Roman"/>
        </w:rPr>
        <w:t xml:space="preserve">the </w:t>
      </w:r>
      <w:r w:rsidRPr="00B60063">
        <w:rPr>
          <w:rFonts w:cs="Times New Roman"/>
        </w:rPr>
        <w:t>lockdown</w:t>
      </w:r>
      <w:r w:rsidR="00E2676B">
        <w:rPr>
          <w:rFonts w:cs="Times New Roman"/>
        </w:rPr>
        <w:t>,</w:t>
      </w:r>
      <w:r w:rsidRPr="00B60063">
        <w:rPr>
          <w:rFonts w:cs="Times New Roman"/>
        </w:rPr>
        <w:t xml:space="preserve"> online shopping has been increased dramatically. So </w:t>
      </w:r>
      <w:r w:rsidR="00E2676B">
        <w:rPr>
          <w:rFonts w:cs="Times New Roman"/>
        </w:rPr>
        <w:t>the</w:t>
      </w:r>
      <w:r w:rsidRPr="00B60063">
        <w:rPr>
          <w:rFonts w:cs="Times New Roman"/>
        </w:rPr>
        <w:t xml:space="preserve"> establishment of </w:t>
      </w:r>
      <w:r w:rsidR="00E2676B">
        <w:rPr>
          <w:rFonts w:cs="Times New Roman"/>
        </w:rPr>
        <w:t xml:space="preserve">a </w:t>
      </w:r>
      <w:r w:rsidRPr="00B60063">
        <w:rPr>
          <w:rFonts w:cs="Times New Roman"/>
        </w:rPr>
        <w:t xml:space="preserve">website online will increase </w:t>
      </w:r>
      <w:r w:rsidR="00E2676B">
        <w:rPr>
          <w:rFonts w:cs="Times New Roman"/>
        </w:rPr>
        <w:t xml:space="preserve">the </w:t>
      </w:r>
      <w:r w:rsidRPr="00B60063">
        <w:rPr>
          <w:rFonts w:cs="Times New Roman"/>
        </w:rPr>
        <w:t>sale of the business.</w:t>
      </w:r>
    </w:p>
    <w:p w14:paraId="0ED6AB99" w14:textId="77777777" w:rsidR="007F308B" w:rsidRPr="00B60063" w:rsidRDefault="007F308B" w:rsidP="003A5841">
      <w:pPr>
        <w:spacing w:line="360" w:lineRule="auto"/>
        <w:jc w:val="left"/>
        <w:rPr>
          <w:rFonts w:cs="Times New Roman"/>
        </w:rPr>
      </w:pPr>
      <w:r w:rsidRPr="00B60063">
        <w:rPr>
          <w:rFonts w:cs="Times New Roman"/>
        </w:rPr>
        <w:br w:type="page"/>
      </w:r>
    </w:p>
    <w:p w14:paraId="2A817DFF" w14:textId="1CA52009" w:rsidR="00DA2193" w:rsidRPr="00B60063" w:rsidRDefault="00DA2193" w:rsidP="003A5841">
      <w:pPr>
        <w:pStyle w:val="Heading1"/>
        <w:spacing w:line="360" w:lineRule="auto"/>
        <w:rPr>
          <w:rFonts w:cs="Times New Roman"/>
        </w:rPr>
      </w:pPr>
      <w:bookmarkStart w:id="4" w:name="_Toc67334292"/>
      <w:r w:rsidRPr="00B60063">
        <w:rPr>
          <w:rFonts w:cs="Times New Roman"/>
        </w:rPr>
        <w:lastRenderedPageBreak/>
        <w:t>Justification of the decision about selling online</w:t>
      </w:r>
      <w:bookmarkEnd w:id="4"/>
      <w:r w:rsidRPr="00B60063">
        <w:rPr>
          <w:rFonts w:cs="Times New Roman"/>
        </w:rPr>
        <w:t xml:space="preserve"> </w:t>
      </w:r>
    </w:p>
    <w:p w14:paraId="32B9CF16" w14:textId="2E4039A9" w:rsidR="00DA2193" w:rsidRPr="00B60063" w:rsidRDefault="00DA2193" w:rsidP="003A5841">
      <w:pPr>
        <w:spacing w:line="360" w:lineRule="auto"/>
        <w:rPr>
          <w:rFonts w:cs="Times New Roman"/>
        </w:rPr>
      </w:pPr>
      <w:r w:rsidRPr="00B60063">
        <w:rPr>
          <w:rFonts w:cs="Times New Roman"/>
        </w:rPr>
        <w:t xml:space="preserve">Amana Ltd is a UK-based family tourism enterprise, selling tourists souvenirs. The hotspots in England include Brighton, London Bridge, Westminster Bridge, Buckingham Palace, the town </w:t>
      </w:r>
      <w:r w:rsidR="00B60063" w:rsidRPr="00B60063">
        <w:rPr>
          <w:rFonts w:cs="Times New Roman"/>
        </w:rPr>
        <w:t>centre</w:t>
      </w:r>
      <w:r w:rsidRPr="00B60063">
        <w:rPr>
          <w:rFonts w:cs="Times New Roman"/>
        </w:rPr>
        <w:t xml:space="preserve"> and Manchester City </w:t>
      </w:r>
      <w:r w:rsidR="00B60063" w:rsidRPr="00B60063">
        <w:rPr>
          <w:rFonts w:cs="Times New Roman"/>
        </w:rPr>
        <w:t>Centre</w:t>
      </w:r>
      <w:r w:rsidRPr="00B60063">
        <w:rPr>
          <w:rFonts w:cs="Times New Roman"/>
        </w:rPr>
        <w:t>, and a variety of touristy places in England. For 40 years, they have been a profitable company and they have become aware of the competitive existence of the tourism sector. Previously in England</w:t>
      </w:r>
      <w:r w:rsidR="00E2676B">
        <w:rPr>
          <w:rFonts w:cs="Times New Roman"/>
        </w:rPr>
        <w:t>,</w:t>
      </w:r>
      <w:r w:rsidRPr="00B60063">
        <w:rPr>
          <w:rFonts w:cs="Times New Roman"/>
        </w:rPr>
        <w:t xml:space="preserve"> the Covid 19 pandemic led the government to enact transport and travel controls that seriously affected the tourism sector</w:t>
      </w:r>
      <w:r w:rsidR="003A5841">
        <w:rPr>
          <w:rFonts w:cs="Times New Roman"/>
        </w:rPr>
        <w:t xml:space="preserve"> </w:t>
      </w:r>
      <w:r w:rsidR="003A5841" w:rsidRPr="003A5841">
        <w:rPr>
          <w:rFonts w:cs="Times New Roman"/>
        </w:rPr>
        <w:t>(Polemis, 2021)</w:t>
      </w:r>
      <w:r w:rsidRPr="00B60063">
        <w:rPr>
          <w:rFonts w:cs="Times New Roman"/>
        </w:rPr>
        <w:t>.</w:t>
      </w:r>
      <w:r w:rsidR="00DF1371" w:rsidRPr="00B60063">
        <w:rPr>
          <w:rFonts w:cs="Times New Roman"/>
        </w:rPr>
        <w:t xml:space="preserve"> The UK tourism industry has been one of the fastest-growing industries in the country in the past </w:t>
      </w:r>
      <w:r w:rsidR="00B60063" w:rsidRPr="00B60063">
        <w:rPr>
          <w:rFonts w:cs="Times New Roman"/>
        </w:rPr>
        <w:t>decade</w:t>
      </w:r>
      <w:r w:rsidR="00DF1371" w:rsidRPr="00B60063">
        <w:rPr>
          <w:rFonts w:cs="Times New Roman"/>
        </w:rPr>
        <w:t xml:space="preserve"> with an expected value of £257 billion to 2025. However, this was before the global pandemic of COVID-19. This year alone the industry would lose £37 billion</w:t>
      </w:r>
      <w:r w:rsidR="003A5841">
        <w:rPr>
          <w:rFonts w:cs="Times New Roman"/>
        </w:rPr>
        <w:t xml:space="preserve"> </w:t>
      </w:r>
      <w:r w:rsidR="003A5841" w:rsidRPr="003A5841">
        <w:rPr>
          <w:rFonts w:cs="Times New Roman"/>
        </w:rPr>
        <w:t>(Statista - The Statistics Portal, 2021)</w:t>
      </w:r>
      <w:r w:rsidR="00DF1371" w:rsidRPr="00B60063">
        <w:rPr>
          <w:rFonts w:cs="Times New Roman"/>
        </w:rPr>
        <w:t xml:space="preserve">. Some believe that the effect of quarantine measures on </w:t>
      </w:r>
      <w:r w:rsidR="00B60063" w:rsidRPr="00B60063">
        <w:rPr>
          <w:rFonts w:cs="Times New Roman"/>
        </w:rPr>
        <w:t>travellers</w:t>
      </w:r>
      <w:r w:rsidR="00DF1371" w:rsidRPr="00B60063">
        <w:rPr>
          <w:rFonts w:cs="Times New Roman"/>
        </w:rPr>
        <w:t xml:space="preserve"> from outside Europe means that 2020 has all but been shortened. The UK economy received £28bn of incoming tourism last year, but its income since March has been quite small. </w:t>
      </w:r>
    </w:p>
    <w:p w14:paraId="2FFE8A0D" w14:textId="6762FCBC" w:rsidR="00DA2193" w:rsidRPr="00B60063" w:rsidRDefault="00DF1371" w:rsidP="003A5841">
      <w:pPr>
        <w:spacing w:line="360" w:lineRule="auto"/>
        <w:rPr>
          <w:rFonts w:cs="Times New Roman"/>
        </w:rPr>
      </w:pPr>
      <w:r w:rsidRPr="00B60063">
        <w:rPr>
          <w:rFonts w:cs="Times New Roman"/>
        </w:rPr>
        <w:t>As a result of that</w:t>
      </w:r>
      <w:r w:rsidR="00E2676B">
        <w:rPr>
          <w:rFonts w:cs="Times New Roman"/>
        </w:rPr>
        <w:t>,</w:t>
      </w:r>
      <w:r w:rsidRPr="00B60063">
        <w:rPr>
          <w:rFonts w:cs="Times New Roman"/>
        </w:rPr>
        <w:t xml:space="preserve"> all the tourism</w:t>
      </w:r>
      <w:r w:rsidR="00E2676B">
        <w:rPr>
          <w:rFonts w:cs="Times New Roman"/>
        </w:rPr>
        <w:t>-</w:t>
      </w:r>
      <w:r w:rsidRPr="00B60063">
        <w:rPr>
          <w:rFonts w:cs="Times New Roman"/>
        </w:rPr>
        <w:t xml:space="preserve">related business organisations have faced great havoc. But things </w:t>
      </w:r>
      <w:r w:rsidR="00B60063" w:rsidRPr="00B60063">
        <w:rPr>
          <w:rFonts w:cs="Times New Roman"/>
        </w:rPr>
        <w:t>cannot</w:t>
      </w:r>
      <w:r w:rsidRPr="00B60063">
        <w:rPr>
          <w:rFonts w:cs="Times New Roman"/>
        </w:rPr>
        <w:t xml:space="preserve"> be going in the same way because it is essential to increase the revenue to survive in the market</w:t>
      </w:r>
      <w:r w:rsidR="003A5841">
        <w:rPr>
          <w:rFonts w:cs="Times New Roman"/>
        </w:rPr>
        <w:t xml:space="preserve"> </w:t>
      </w:r>
      <w:r w:rsidR="003A5841" w:rsidRPr="003A5841">
        <w:rPr>
          <w:rFonts w:cs="Times New Roman"/>
        </w:rPr>
        <w:t>(BBC - Homepage, 2021)</w:t>
      </w:r>
      <w:r w:rsidRPr="00B60063">
        <w:rPr>
          <w:rFonts w:cs="Times New Roman"/>
        </w:rPr>
        <w:t xml:space="preserve">. So, several companies and related business have taken measures to improve the revenue amount. Amana Ltd has set a plan for online selling so that this company can increase its overall profit and survive in the consequences of COVID 19. This company has two different plans regarding its online businesses. First, it wants to sell from its website which will ensure that this company can provide direct support to the customers. On the other hand, Amana Ltd can sell its products through Amazon which is </w:t>
      </w:r>
      <w:r w:rsidR="00E2676B">
        <w:rPr>
          <w:rFonts w:cs="Times New Roman"/>
        </w:rPr>
        <w:t xml:space="preserve">the </w:t>
      </w:r>
      <w:r w:rsidRPr="00B60063">
        <w:rPr>
          <w:rFonts w:cs="Times New Roman"/>
        </w:rPr>
        <w:t xml:space="preserve">global platform for e-commerce. Here the two options are justified to find out the best solution for Amana Ltd. </w:t>
      </w:r>
    </w:p>
    <w:p w14:paraId="72BAB69B" w14:textId="4D2F82CD" w:rsidR="00E33ABA" w:rsidRPr="00B60063" w:rsidRDefault="007F308B" w:rsidP="003A5841">
      <w:pPr>
        <w:pStyle w:val="Heading2"/>
        <w:spacing w:line="360" w:lineRule="auto"/>
        <w:rPr>
          <w:rFonts w:cs="Times New Roman"/>
        </w:rPr>
      </w:pPr>
      <w:bookmarkStart w:id="5" w:name="_Toc67334293"/>
      <w:r w:rsidRPr="00B60063">
        <w:rPr>
          <w:rFonts w:cs="Times New Roman"/>
        </w:rPr>
        <w:t>Relevant cost</w:t>
      </w:r>
      <w:bookmarkEnd w:id="5"/>
    </w:p>
    <w:p w14:paraId="69B7FAFD" w14:textId="58A5A342" w:rsidR="007F308B" w:rsidRPr="00B60063" w:rsidRDefault="007F308B" w:rsidP="003A5841">
      <w:pPr>
        <w:spacing w:line="360" w:lineRule="auto"/>
        <w:rPr>
          <w:rFonts w:cs="Times New Roman"/>
        </w:rPr>
      </w:pPr>
      <w:r w:rsidRPr="00B60063">
        <w:rPr>
          <w:rFonts w:cs="Times New Roman"/>
        </w:rPr>
        <w:t xml:space="preserve">The relevant cost that concerns only a particular decision of management which, as a result of that decision, will change </w:t>
      </w:r>
      <w:r w:rsidR="00E2676B">
        <w:rPr>
          <w:rFonts w:cs="Times New Roman"/>
        </w:rPr>
        <w:t>shortly</w:t>
      </w:r>
      <w:r w:rsidRPr="00B60063">
        <w:rPr>
          <w:rFonts w:cs="Times New Roman"/>
        </w:rPr>
        <w:t>. The relevant cost principle is extremely useful in excluding unnecessary information from a specific process of decision-making</w:t>
      </w:r>
      <w:r w:rsidR="003A5841">
        <w:rPr>
          <w:rFonts w:cs="Times New Roman"/>
        </w:rPr>
        <w:t xml:space="preserve"> </w:t>
      </w:r>
      <w:r w:rsidR="003A5841" w:rsidRPr="003A5841">
        <w:rPr>
          <w:rFonts w:cs="Times New Roman"/>
        </w:rPr>
        <w:t>(Moriarity and Allen, 2011)</w:t>
      </w:r>
      <w:r w:rsidRPr="00B60063">
        <w:rPr>
          <w:rFonts w:cs="Times New Roman"/>
        </w:rPr>
        <w:t>. Furthermore, management is discouraged from concentrating on details by removing unnecessary costs from a decision that might otherwise wrongly influence its decision</w:t>
      </w:r>
      <w:r w:rsidR="00DF1371" w:rsidRPr="00B60063">
        <w:rPr>
          <w:rFonts w:cs="Times New Roman"/>
        </w:rPr>
        <w:t xml:space="preserve">. </w:t>
      </w:r>
      <w:r w:rsidRPr="00B60063">
        <w:rPr>
          <w:rFonts w:cs="Times New Roman"/>
        </w:rPr>
        <w:t xml:space="preserve">The definition refers only to management accountability activities; it is not included in financial accounts because the </w:t>
      </w:r>
      <w:r w:rsidRPr="00B60063">
        <w:rPr>
          <w:rFonts w:cs="Times New Roman"/>
        </w:rPr>
        <w:lastRenderedPageBreak/>
        <w:t>preparation of financial statements requires no expenditure choices</w:t>
      </w:r>
      <w:r w:rsidR="003A5841">
        <w:rPr>
          <w:rFonts w:cs="Times New Roman"/>
        </w:rPr>
        <w:t xml:space="preserve"> </w:t>
      </w:r>
      <w:r w:rsidR="003A5841" w:rsidRPr="003A5841">
        <w:rPr>
          <w:rFonts w:cs="Times New Roman"/>
        </w:rPr>
        <w:t>(Morse, Davis and Hartgraves, 2016)</w:t>
      </w:r>
      <w:r w:rsidRPr="00B60063">
        <w:rPr>
          <w:rFonts w:cs="Times New Roman"/>
        </w:rPr>
        <w:t>.</w:t>
      </w:r>
      <w:r w:rsidR="00AB7873" w:rsidRPr="00B60063">
        <w:rPr>
          <w:rFonts w:cs="Times New Roman"/>
        </w:rPr>
        <w:t xml:space="preserve"> </w:t>
      </w:r>
    </w:p>
    <w:p w14:paraId="267E9E5E" w14:textId="69CC2A8E" w:rsidR="00AB7873" w:rsidRPr="00B60063" w:rsidRDefault="00AB7873" w:rsidP="003A5841">
      <w:pPr>
        <w:spacing w:line="360" w:lineRule="auto"/>
        <w:rPr>
          <w:rFonts w:cs="Times New Roman"/>
        </w:rPr>
      </w:pPr>
      <w:r w:rsidRPr="00B60063">
        <w:rPr>
          <w:rFonts w:cs="Times New Roman"/>
        </w:rPr>
        <w:t>In the case of Amana Ltd</w:t>
      </w:r>
      <w:r w:rsidR="00E2676B">
        <w:rPr>
          <w:rFonts w:cs="Times New Roman"/>
        </w:rPr>
        <w:t>,</w:t>
      </w:r>
      <w:r w:rsidRPr="00B60063">
        <w:rPr>
          <w:rFonts w:cs="Times New Roman"/>
        </w:rPr>
        <w:t xml:space="preserve"> it has to opt for selling products online. It has </w:t>
      </w:r>
      <w:r w:rsidR="00B60063" w:rsidRPr="00B60063">
        <w:rPr>
          <w:rFonts w:cs="Times New Roman"/>
        </w:rPr>
        <w:t>chosen</w:t>
      </w:r>
      <w:r w:rsidRPr="00B60063">
        <w:rPr>
          <w:rFonts w:cs="Times New Roman"/>
        </w:rPr>
        <w:t xml:space="preserve"> to move 50% of </w:t>
      </w:r>
      <w:r w:rsidR="00E2676B">
        <w:rPr>
          <w:rFonts w:cs="Times New Roman"/>
        </w:rPr>
        <w:t>its</w:t>
      </w:r>
      <w:r w:rsidRPr="00B60063">
        <w:rPr>
          <w:rFonts w:cs="Times New Roman"/>
        </w:rPr>
        <w:t xml:space="preserve"> sales online. One of the option</w:t>
      </w:r>
      <w:r w:rsidR="00E2676B">
        <w:rPr>
          <w:rFonts w:cs="Times New Roman"/>
        </w:rPr>
        <w:t>s</w:t>
      </w:r>
      <w:r w:rsidRPr="00B60063">
        <w:rPr>
          <w:rFonts w:cs="Times New Roman"/>
        </w:rPr>
        <w:t xml:space="preserve"> is to sale the product of the business by developing their website another option is true to sell their product by Amazon. There </w:t>
      </w:r>
      <w:r w:rsidR="00E2676B">
        <w:rPr>
          <w:rFonts w:cs="Times New Roman"/>
        </w:rPr>
        <w:t>is</w:t>
      </w:r>
      <w:r w:rsidRPr="00B60063">
        <w:rPr>
          <w:rFonts w:cs="Times New Roman"/>
        </w:rPr>
        <w:t xml:space="preserve"> some relevant cost that needed to be considered when </w:t>
      </w:r>
      <w:r w:rsidR="00E2676B">
        <w:rPr>
          <w:rFonts w:cs="Times New Roman"/>
        </w:rPr>
        <w:t>deci</w:t>
      </w:r>
      <w:r w:rsidRPr="00B60063">
        <w:rPr>
          <w:rFonts w:cs="Times New Roman"/>
        </w:rPr>
        <w:t xml:space="preserve">ding the online selling. </w:t>
      </w:r>
    </w:p>
    <w:p w14:paraId="2439EA71" w14:textId="558E5331" w:rsidR="0006029F" w:rsidRPr="00B60063" w:rsidRDefault="0006029F" w:rsidP="003A5841">
      <w:pPr>
        <w:spacing w:line="360" w:lineRule="auto"/>
        <w:rPr>
          <w:rFonts w:cs="Times New Roman"/>
        </w:rPr>
      </w:pPr>
      <w:r w:rsidRPr="00B60063">
        <w:rPr>
          <w:rFonts w:cs="Times New Roman"/>
        </w:rPr>
        <w:t>The relevant cost for both the options includes the followings:</w:t>
      </w:r>
    </w:p>
    <w:p w14:paraId="501A5A4A" w14:textId="65EFFF26" w:rsidR="0006029F" w:rsidRPr="00B60063" w:rsidRDefault="0006029F" w:rsidP="003A5841">
      <w:pPr>
        <w:spacing w:line="360" w:lineRule="auto"/>
        <w:rPr>
          <w:rFonts w:cs="Times New Roman"/>
        </w:rPr>
      </w:pPr>
      <w:r w:rsidRPr="00B60063">
        <w:rPr>
          <w:rFonts w:cs="Times New Roman"/>
        </w:rPr>
        <w:t>Selling t</w:t>
      </w:r>
      <w:r w:rsidR="00E2676B">
        <w:rPr>
          <w:rFonts w:cs="Times New Roman"/>
        </w:rPr>
        <w:t>h</w:t>
      </w:r>
      <w:r w:rsidRPr="00B60063">
        <w:rPr>
          <w:rFonts w:cs="Times New Roman"/>
        </w:rPr>
        <w:t>rough their website:</w:t>
      </w:r>
    </w:p>
    <w:p w14:paraId="2DC0BD41" w14:textId="695BB708" w:rsidR="0006029F" w:rsidRPr="00B60063" w:rsidRDefault="0006029F" w:rsidP="003A5841">
      <w:pPr>
        <w:pStyle w:val="ListParagraph"/>
        <w:numPr>
          <w:ilvl w:val="0"/>
          <w:numId w:val="2"/>
        </w:numPr>
        <w:spacing w:line="360" w:lineRule="auto"/>
        <w:rPr>
          <w:rFonts w:cs="Times New Roman"/>
        </w:rPr>
      </w:pPr>
      <w:r w:rsidRPr="00B60063">
        <w:rPr>
          <w:rFonts w:cs="Times New Roman"/>
        </w:rPr>
        <w:t xml:space="preserve">Cost of setting up delivery network – </w:t>
      </w:r>
      <w:r w:rsidR="00A80098" w:rsidRPr="00B60063">
        <w:rPr>
          <w:rFonts w:cs="Times New Roman"/>
        </w:rPr>
        <w:t>£</w:t>
      </w:r>
      <w:r w:rsidRPr="00B60063">
        <w:rPr>
          <w:rFonts w:cs="Times New Roman"/>
        </w:rPr>
        <w:t>150,000</w:t>
      </w:r>
    </w:p>
    <w:p w14:paraId="562938E2" w14:textId="431C311E" w:rsidR="0006029F" w:rsidRPr="00B60063" w:rsidRDefault="0006029F" w:rsidP="003A5841">
      <w:pPr>
        <w:pStyle w:val="ListParagraph"/>
        <w:numPr>
          <w:ilvl w:val="0"/>
          <w:numId w:val="2"/>
        </w:numPr>
        <w:spacing w:line="360" w:lineRule="auto"/>
        <w:rPr>
          <w:rFonts w:cs="Times New Roman"/>
        </w:rPr>
      </w:pPr>
      <w:r w:rsidRPr="00B60063">
        <w:rPr>
          <w:rFonts w:cs="Times New Roman"/>
        </w:rPr>
        <w:t xml:space="preserve">Cost of upgrading </w:t>
      </w:r>
      <w:r w:rsidR="00E2676B">
        <w:rPr>
          <w:rFonts w:cs="Times New Roman"/>
        </w:rPr>
        <w:t xml:space="preserve">the </w:t>
      </w:r>
      <w:r w:rsidRPr="00B60063">
        <w:rPr>
          <w:rFonts w:cs="Times New Roman"/>
        </w:rPr>
        <w:t xml:space="preserve">current website to handle </w:t>
      </w:r>
      <w:r w:rsidR="00E2676B">
        <w:rPr>
          <w:rFonts w:cs="Times New Roman"/>
        </w:rPr>
        <w:t xml:space="preserve">a </w:t>
      </w:r>
      <w:r w:rsidRPr="00B60063">
        <w:rPr>
          <w:rFonts w:cs="Times New Roman"/>
        </w:rPr>
        <w:t>large volume of sales - £50,000</w:t>
      </w:r>
    </w:p>
    <w:p w14:paraId="3628C169" w14:textId="3443034F" w:rsidR="0006029F" w:rsidRPr="00B60063" w:rsidRDefault="0006029F" w:rsidP="003A5841">
      <w:pPr>
        <w:pStyle w:val="ListParagraph"/>
        <w:numPr>
          <w:ilvl w:val="0"/>
          <w:numId w:val="2"/>
        </w:numPr>
        <w:spacing w:line="360" w:lineRule="auto"/>
        <w:rPr>
          <w:rFonts w:cs="Times New Roman"/>
        </w:rPr>
      </w:pPr>
      <w:r w:rsidRPr="00B60063">
        <w:rPr>
          <w:rFonts w:cs="Times New Roman"/>
        </w:rPr>
        <w:t>Salary of a fulltime IT programmer - £35,000 per annum</w:t>
      </w:r>
    </w:p>
    <w:p w14:paraId="09E2C6F1" w14:textId="2B951D59" w:rsidR="0006029F" w:rsidRPr="00B60063" w:rsidRDefault="0006029F" w:rsidP="003A5841">
      <w:pPr>
        <w:spacing w:line="360" w:lineRule="auto"/>
        <w:rPr>
          <w:rFonts w:cs="Times New Roman"/>
        </w:rPr>
      </w:pPr>
      <w:r w:rsidRPr="00B60063">
        <w:rPr>
          <w:rFonts w:cs="Times New Roman"/>
        </w:rPr>
        <w:t>Selling t</w:t>
      </w:r>
      <w:r w:rsidR="00E2676B">
        <w:rPr>
          <w:rFonts w:cs="Times New Roman"/>
        </w:rPr>
        <w:t>h</w:t>
      </w:r>
      <w:r w:rsidRPr="00B60063">
        <w:rPr>
          <w:rFonts w:cs="Times New Roman"/>
        </w:rPr>
        <w:t>rough Amazon</w:t>
      </w:r>
    </w:p>
    <w:p w14:paraId="7B2640AB" w14:textId="64641EF2" w:rsidR="0006029F" w:rsidRPr="00B60063" w:rsidRDefault="0006029F" w:rsidP="003A5841">
      <w:pPr>
        <w:pStyle w:val="ListParagraph"/>
        <w:numPr>
          <w:ilvl w:val="0"/>
          <w:numId w:val="3"/>
        </w:numPr>
        <w:spacing w:line="360" w:lineRule="auto"/>
        <w:rPr>
          <w:rFonts w:cs="Times New Roman"/>
        </w:rPr>
      </w:pPr>
      <w:r w:rsidRPr="00B60063">
        <w:rPr>
          <w:rFonts w:cs="Times New Roman"/>
        </w:rPr>
        <w:t>Amazon fulfilment fees - £50,000</w:t>
      </w:r>
    </w:p>
    <w:p w14:paraId="700404E0" w14:textId="45006384" w:rsidR="0006029F" w:rsidRPr="00B60063" w:rsidRDefault="00ED2437" w:rsidP="003A5841">
      <w:pPr>
        <w:spacing w:line="360" w:lineRule="auto"/>
        <w:rPr>
          <w:rFonts w:cs="Times New Roman"/>
        </w:rPr>
      </w:pPr>
      <w:r w:rsidRPr="00B60063">
        <w:rPr>
          <w:rFonts w:cs="Times New Roman"/>
        </w:rPr>
        <w:t xml:space="preserve">An estimated profit and loss statement can </w:t>
      </w:r>
      <w:r w:rsidR="00E2676B">
        <w:rPr>
          <w:rFonts w:cs="Times New Roman"/>
        </w:rPr>
        <w:t>help make</w:t>
      </w:r>
      <w:r w:rsidRPr="00B60063">
        <w:rPr>
          <w:rFonts w:cs="Times New Roman"/>
        </w:rPr>
        <w:t xml:space="preserve"> the decision</w:t>
      </w:r>
      <w:r w:rsidR="0024093F" w:rsidRPr="00B60063">
        <w:rPr>
          <w:rFonts w:cs="Times New Roman"/>
        </w:rPr>
        <w:t>.</w:t>
      </w:r>
    </w:p>
    <w:tbl>
      <w:tblPr>
        <w:tblStyle w:val="TableGrid"/>
        <w:tblW w:w="0" w:type="auto"/>
        <w:tblLook w:val="04A0" w:firstRow="1" w:lastRow="0" w:firstColumn="1" w:lastColumn="0" w:noHBand="0" w:noVBand="1"/>
      </w:tblPr>
      <w:tblGrid>
        <w:gridCol w:w="4815"/>
        <w:gridCol w:w="2268"/>
        <w:gridCol w:w="2267"/>
      </w:tblGrid>
      <w:tr w:rsidR="00B60063" w:rsidRPr="00B60063" w14:paraId="20FB2976" w14:textId="77777777" w:rsidTr="00B50F4A">
        <w:tc>
          <w:tcPr>
            <w:tcW w:w="4815" w:type="dxa"/>
          </w:tcPr>
          <w:p w14:paraId="5D76965D" w14:textId="054558EE" w:rsidR="0024093F" w:rsidRPr="00B60063" w:rsidRDefault="00A80098" w:rsidP="003A5841">
            <w:pPr>
              <w:spacing w:line="360" w:lineRule="auto"/>
              <w:rPr>
                <w:rFonts w:cs="Times New Roman"/>
              </w:rPr>
            </w:pPr>
            <w:r w:rsidRPr="00B60063">
              <w:rPr>
                <w:rFonts w:cs="Times New Roman"/>
              </w:rPr>
              <w:t>Particulars</w:t>
            </w:r>
          </w:p>
        </w:tc>
        <w:tc>
          <w:tcPr>
            <w:tcW w:w="2268" w:type="dxa"/>
          </w:tcPr>
          <w:p w14:paraId="297353FD" w14:textId="34DF6B75" w:rsidR="0024093F" w:rsidRPr="00B60063" w:rsidRDefault="00B50F4A" w:rsidP="003A5841">
            <w:pPr>
              <w:spacing w:line="360" w:lineRule="auto"/>
              <w:jc w:val="center"/>
              <w:rPr>
                <w:rFonts w:cs="Times New Roman"/>
              </w:rPr>
            </w:pPr>
            <w:r w:rsidRPr="00B60063">
              <w:rPr>
                <w:rFonts w:cs="Times New Roman"/>
              </w:rPr>
              <w:t>Selling t</w:t>
            </w:r>
            <w:r w:rsidR="00E2676B">
              <w:rPr>
                <w:rFonts w:cs="Times New Roman"/>
              </w:rPr>
              <w:t>h</w:t>
            </w:r>
            <w:r w:rsidRPr="00B60063">
              <w:rPr>
                <w:rFonts w:cs="Times New Roman"/>
              </w:rPr>
              <w:t>rough their website</w:t>
            </w:r>
          </w:p>
        </w:tc>
        <w:tc>
          <w:tcPr>
            <w:tcW w:w="2267" w:type="dxa"/>
          </w:tcPr>
          <w:p w14:paraId="4869E175" w14:textId="1F08EFAC" w:rsidR="0024093F" w:rsidRPr="00B60063" w:rsidRDefault="00B50F4A" w:rsidP="003A5841">
            <w:pPr>
              <w:spacing w:line="360" w:lineRule="auto"/>
              <w:jc w:val="center"/>
              <w:rPr>
                <w:rFonts w:cs="Times New Roman"/>
              </w:rPr>
            </w:pPr>
            <w:r w:rsidRPr="00B60063">
              <w:rPr>
                <w:rFonts w:cs="Times New Roman"/>
              </w:rPr>
              <w:t>Selling t</w:t>
            </w:r>
            <w:r w:rsidR="00E2676B">
              <w:rPr>
                <w:rFonts w:cs="Times New Roman"/>
              </w:rPr>
              <w:t>h</w:t>
            </w:r>
            <w:r w:rsidRPr="00B60063">
              <w:rPr>
                <w:rFonts w:cs="Times New Roman"/>
              </w:rPr>
              <w:t>rough Amazon</w:t>
            </w:r>
          </w:p>
        </w:tc>
      </w:tr>
      <w:tr w:rsidR="00B60063" w:rsidRPr="00B60063" w14:paraId="6CC6E05B" w14:textId="77777777" w:rsidTr="00B50F4A">
        <w:tc>
          <w:tcPr>
            <w:tcW w:w="4815" w:type="dxa"/>
          </w:tcPr>
          <w:p w14:paraId="5E72532E" w14:textId="1159D43D" w:rsidR="0024093F" w:rsidRPr="00B60063" w:rsidRDefault="00A80098" w:rsidP="003A5841">
            <w:pPr>
              <w:spacing w:line="360" w:lineRule="auto"/>
              <w:rPr>
                <w:rFonts w:cs="Times New Roman"/>
              </w:rPr>
            </w:pPr>
            <w:r w:rsidRPr="00B60063">
              <w:rPr>
                <w:rFonts w:cs="Times New Roman"/>
              </w:rPr>
              <w:t>Sales unit</w:t>
            </w:r>
          </w:p>
        </w:tc>
        <w:tc>
          <w:tcPr>
            <w:tcW w:w="2268" w:type="dxa"/>
          </w:tcPr>
          <w:p w14:paraId="62EDF835" w14:textId="4CB0B1E5" w:rsidR="0024093F" w:rsidRPr="00B60063" w:rsidRDefault="00A80098" w:rsidP="003A5841">
            <w:pPr>
              <w:spacing w:line="360" w:lineRule="auto"/>
              <w:jc w:val="center"/>
              <w:rPr>
                <w:rFonts w:cs="Times New Roman"/>
              </w:rPr>
            </w:pPr>
            <w:r w:rsidRPr="00B60063">
              <w:rPr>
                <w:rFonts w:cs="Times New Roman"/>
              </w:rPr>
              <w:t>100,000</w:t>
            </w:r>
          </w:p>
        </w:tc>
        <w:tc>
          <w:tcPr>
            <w:tcW w:w="2267" w:type="dxa"/>
          </w:tcPr>
          <w:p w14:paraId="5E57E3B1" w14:textId="0E3E8E50" w:rsidR="0024093F" w:rsidRPr="00B60063" w:rsidRDefault="00A80098" w:rsidP="003A5841">
            <w:pPr>
              <w:spacing w:line="360" w:lineRule="auto"/>
              <w:jc w:val="center"/>
              <w:rPr>
                <w:rFonts w:cs="Times New Roman"/>
              </w:rPr>
            </w:pPr>
            <w:r w:rsidRPr="00B60063">
              <w:rPr>
                <w:rFonts w:cs="Times New Roman"/>
              </w:rPr>
              <w:t>65,000</w:t>
            </w:r>
          </w:p>
        </w:tc>
      </w:tr>
      <w:tr w:rsidR="00B60063" w:rsidRPr="00B60063" w14:paraId="6347535D" w14:textId="77777777" w:rsidTr="00B50F4A">
        <w:tc>
          <w:tcPr>
            <w:tcW w:w="4815" w:type="dxa"/>
          </w:tcPr>
          <w:p w14:paraId="2499E1D8" w14:textId="3C614BA4" w:rsidR="0024093F" w:rsidRPr="00B60063" w:rsidRDefault="00A80098" w:rsidP="003A5841">
            <w:pPr>
              <w:spacing w:line="360" w:lineRule="auto"/>
              <w:rPr>
                <w:rFonts w:cs="Times New Roman"/>
              </w:rPr>
            </w:pPr>
            <w:r w:rsidRPr="00B60063">
              <w:rPr>
                <w:rFonts w:cs="Times New Roman"/>
              </w:rPr>
              <w:t>Selling price</w:t>
            </w:r>
          </w:p>
        </w:tc>
        <w:tc>
          <w:tcPr>
            <w:tcW w:w="2268" w:type="dxa"/>
          </w:tcPr>
          <w:p w14:paraId="3E79ECC4" w14:textId="03B0BA6F" w:rsidR="0024093F" w:rsidRPr="00B60063" w:rsidRDefault="00A80098" w:rsidP="003A5841">
            <w:pPr>
              <w:spacing w:line="360" w:lineRule="auto"/>
              <w:jc w:val="center"/>
              <w:rPr>
                <w:rFonts w:cs="Times New Roman"/>
              </w:rPr>
            </w:pPr>
            <w:r w:rsidRPr="00B60063">
              <w:rPr>
                <w:rFonts w:cs="Times New Roman"/>
              </w:rPr>
              <w:t>£2</w:t>
            </w:r>
            <w:r w:rsidR="004807B4" w:rsidRPr="00B60063">
              <w:rPr>
                <w:rFonts w:cs="Times New Roman"/>
              </w:rPr>
              <w:t>5</w:t>
            </w:r>
          </w:p>
        </w:tc>
        <w:tc>
          <w:tcPr>
            <w:tcW w:w="2267" w:type="dxa"/>
          </w:tcPr>
          <w:p w14:paraId="667CF81D" w14:textId="744637FD" w:rsidR="0024093F" w:rsidRPr="00B60063" w:rsidRDefault="000C79EE" w:rsidP="003A5841">
            <w:pPr>
              <w:spacing w:line="360" w:lineRule="auto"/>
              <w:jc w:val="center"/>
              <w:rPr>
                <w:rFonts w:cs="Times New Roman"/>
              </w:rPr>
            </w:pPr>
            <w:r w:rsidRPr="00B60063">
              <w:rPr>
                <w:rFonts w:cs="Times New Roman"/>
              </w:rPr>
              <w:t>£</w:t>
            </w:r>
            <w:r w:rsidR="00A80098" w:rsidRPr="00B60063">
              <w:rPr>
                <w:rFonts w:cs="Times New Roman"/>
              </w:rPr>
              <w:t>2</w:t>
            </w:r>
            <w:r w:rsidR="004807B4" w:rsidRPr="00B60063">
              <w:rPr>
                <w:rFonts w:cs="Times New Roman"/>
              </w:rPr>
              <w:t>5</w:t>
            </w:r>
          </w:p>
        </w:tc>
      </w:tr>
      <w:tr w:rsidR="00B60063" w:rsidRPr="00B60063" w14:paraId="73D99B59" w14:textId="77777777" w:rsidTr="00B50F4A">
        <w:tc>
          <w:tcPr>
            <w:tcW w:w="4815" w:type="dxa"/>
          </w:tcPr>
          <w:p w14:paraId="42560707" w14:textId="4A8C6FBF" w:rsidR="0024093F" w:rsidRPr="00B60063" w:rsidRDefault="00A80098" w:rsidP="003A5841">
            <w:pPr>
              <w:spacing w:line="360" w:lineRule="auto"/>
              <w:rPr>
                <w:rFonts w:cs="Times New Roman"/>
              </w:rPr>
            </w:pPr>
            <w:r w:rsidRPr="00B60063">
              <w:rPr>
                <w:rFonts w:cs="Times New Roman"/>
              </w:rPr>
              <w:t>Total revenue</w:t>
            </w:r>
          </w:p>
        </w:tc>
        <w:tc>
          <w:tcPr>
            <w:tcW w:w="2268" w:type="dxa"/>
          </w:tcPr>
          <w:p w14:paraId="79587520" w14:textId="324E0638" w:rsidR="0024093F" w:rsidRPr="00B60063" w:rsidRDefault="000C79EE" w:rsidP="003A5841">
            <w:pPr>
              <w:spacing w:line="360" w:lineRule="auto"/>
              <w:jc w:val="center"/>
              <w:rPr>
                <w:rFonts w:cs="Times New Roman"/>
              </w:rPr>
            </w:pPr>
            <w:r w:rsidRPr="00B60063">
              <w:rPr>
                <w:rFonts w:cs="Times New Roman"/>
              </w:rPr>
              <w:t>£2,</w:t>
            </w:r>
            <w:r w:rsidR="004807B4" w:rsidRPr="00B60063">
              <w:rPr>
                <w:rFonts w:cs="Times New Roman"/>
              </w:rPr>
              <w:t>5</w:t>
            </w:r>
            <w:r w:rsidRPr="00B60063">
              <w:rPr>
                <w:rFonts w:cs="Times New Roman"/>
              </w:rPr>
              <w:t>00,000</w:t>
            </w:r>
          </w:p>
        </w:tc>
        <w:tc>
          <w:tcPr>
            <w:tcW w:w="2267" w:type="dxa"/>
          </w:tcPr>
          <w:p w14:paraId="519247CE" w14:textId="4A2A7069" w:rsidR="0024093F" w:rsidRPr="00B60063" w:rsidRDefault="004807B4" w:rsidP="003A5841">
            <w:pPr>
              <w:spacing w:line="360" w:lineRule="auto"/>
              <w:jc w:val="center"/>
              <w:rPr>
                <w:rFonts w:cs="Times New Roman"/>
              </w:rPr>
            </w:pPr>
            <w:r w:rsidRPr="00B60063">
              <w:rPr>
                <w:rFonts w:cs="Times New Roman"/>
              </w:rPr>
              <w:t>£1,625,000</w:t>
            </w:r>
          </w:p>
        </w:tc>
      </w:tr>
      <w:tr w:rsidR="00B60063" w:rsidRPr="00B60063" w14:paraId="481CF631" w14:textId="77777777" w:rsidTr="00B50F4A">
        <w:tc>
          <w:tcPr>
            <w:tcW w:w="4815" w:type="dxa"/>
          </w:tcPr>
          <w:p w14:paraId="7E29ACA6" w14:textId="5534EE8B" w:rsidR="0024093F" w:rsidRPr="00B60063" w:rsidRDefault="004807B4" w:rsidP="003A5841">
            <w:pPr>
              <w:spacing w:line="360" w:lineRule="auto"/>
              <w:rPr>
                <w:rFonts w:cs="Times New Roman"/>
              </w:rPr>
            </w:pPr>
            <w:r w:rsidRPr="00B60063">
              <w:rPr>
                <w:rFonts w:cs="Times New Roman"/>
              </w:rPr>
              <w:t>Less: Variable Cost</w:t>
            </w:r>
          </w:p>
        </w:tc>
        <w:tc>
          <w:tcPr>
            <w:tcW w:w="2268" w:type="dxa"/>
          </w:tcPr>
          <w:p w14:paraId="1FD15E4F" w14:textId="77777777" w:rsidR="0024093F" w:rsidRPr="00B60063" w:rsidRDefault="0024093F" w:rsidP="003A5841">
            <w:pPr>
              <w:spacing w:line="360" w:lineRule="auto"/>
              <w:jc w:val="center"/>
              <w:rPr>
                <w:rFonts w:cs="Times New Roman"/>
              </w:rPr>
            </w:pPr>
          </w:p>
        </w:tc>
        <w:tc>
          <w:tcPr>
            <w:tcW w:w="2267" w:type="dxa"/>
          </w:tcPr>
          <w:p w14:paraId="3E1BB5DF" w14:textId="77777777" w:rsidR="0024093F" w:rsidRPr="00B60063" w:rsidRDefault="0024093F" w:rsidP="003A5841">
            <w:pPr>
              <w:spacing w:line="360" w:lineRule="auto"/>
              <w:jc w:val="center"/>
              <w:rPr>
                <w:rFonts w:cs="Times New Roman"/>
              </w:rPr>
            </w:pPr>
          </w:p>
        </w:tc>
      </w:tr>
      <w:tr w:rsidR="00B60063" w:rsidRPr="00B60063" w14:paraId="5C50F7A1" w14:textId="77777777" w:rsidTr="00B50F4A">
        <w:tc>
          <w:tcPr>
            <w:tcW w:w="4815" w:type="dxa"/>
          </w:tcPr>
          <w:p w14:paraId="1A1D88E6" w14:textId="5563A74F" w:rsidR="0024093F" w:rsidRPr="00B60063" w:rsidRDefault="004807B4" w:rsidP="003A5841">
            <w:pPr>
              <w:spacing w:line="360" w:lineRule="auto"/>
              <w:rPr>
                <w:rFonts w:cs="Times New Roman"/>
              </w:rPr>
            </w:pPr>
            <w:r w:rsidRPr="00B60063">
              <w:rPr>
                <w:rFonts w:cs="Times New Roman"/>
              </w:rPr>
              <w:t>Materials</w:t>
            </w:r>
          </w:p>
        </w:tc>
        <w:tc>
          <w:tcPr>
            <w:tcW w:w="2268" w:type="dxa"/>
          </w:tcPr>
          <w:p w14:paraId="7A19A3E3" w14:textId="26BDA09C" w:rsidR="0024093F" w:rsidRPr="00B60063" w:rsidRDefault="004807B4" w:rsidP="003A5841">
            <w:pPr>
              <w:spacing w:line="360" w:lineRule="auto"/>
              <w:jc w:val="center"/>
              <w:rPr>
                <w:rFonts w:cs="Times New Roman"/>
              </w:rPr>
            </w:pPr>
            <w:r w:rsidRPr="00B60063">
              <w:rPr>
                <w:rFonts w:cs="Times New Roman"/>
              </w:rPr>
              <w:t>£250,000</w:t>
            </w:r>
          </w:p>
        </w:tc>
        <w:tc>
          <w:tcPr>
            <w:tcW w:w="2267" w:type="dxa"/>
          </w:tcPr>
          <w:p w14:paraId="44B12E7B" w14:textId="6DE74598" w:rsidR="0024093F" w:rsidRPr="00B60063" w:rsidRDefault="004807B4" w:rsidP="003A5841">
            <w:pPr>
              <w:spacing w:line="360" w:lineRule="auto"/>
              <w:jc w:val="center"/>
              <w:rPr>
                <w:rFonts w:cs="Times New Roman"/>
              </w:rPr>
            </w:pPr>
            <w:r w:rsidRPr="00B60063">
              <w:rPr>
                <w:rFonts w:cs="Times New Roman"/>
              </w:rPr>
              <w:t>£</w:t>
            </w:r>
            <w:r w:rsidR="00A46F7E" w:rsidRPr="00B60063">
              <w:rPr>
                <w:rFonts w:cs="Times New Roman"/>
              </w:rPr>
              <w:t>162,500</w:t>
            </w:r>
          </w:p>
        </w:tc>
      </w:tr>
      <w:tr w:rsidR="00B60063" w:rsidRPr="00B60063" w14:paraId="56CE9E26" w14:textId="77777777" w:rsidTr="00B50F4A">
        <w:tc>
          <w:tcPr>
            <w:tcW w:w="4815" w:type="dxa"/>
          </w:tcPr>
          <w:p w14:paraId="2938B840" w14:textId="4435E6B2" w:rsidR="0024093F" w:rsidRPr="00B60063" w:rsidRDefault="004807B4" w:rsidP="003A5841">
            <w:pPr>
              <w:spacing w:line="360" w:lineRule="auto"/>
              <w:rPr>
                <w:rFonts w:cs="Times New Roman"/>
              </w:rPr>
            </w:pPr>
            <w:r w:rsidRPr="00B60063">
              <w:rPr>
                <w:rFonts w:cs="Times New Roman"/>
              </w:rPr>
              <w:t>Labour</w:t>
            </w:r>
          </w:p>
        </w:tc>
        <w:tc>
          <w:tcPr>
            <w:tcW w:w="2268" w:type="dxa"/>
          </w:tcPr>
          <w:p w14:paraId="00014426" w14:textId="10F4A419" w:rsidR="0024093F" w:rsidRPr="00B60063" w:rsidRDefault="004807B4" w:rsidP="003A5841">
            <w:pPr>
              <w:spacing w:line="360" w:lineRule="auto"/>
              <w:jc w:val="center"/>
              <w:rPr>
                <w:rFonts w:cs="Times New Roman"/>
              </w:rPr>
            </w:pPr>
            <w:r w:rsidRPr="00B60063">
              <w:rPr>
                <w:rFonts w:cs="Times New Roman"/>
              </w:rPr>
              <w:t>£</w:t>
            </w:r>
            <w:r w:rsidR="00A46F7E" w:rsidRPr="00B60063">
              <w:rPr>
                <w:rFonts w:cs="Times New Roman"/>
              </w:rPr>
              <w:t>400,000</w:t>
            </w:r>
          </w:p>
        </w:tc>
        <w:tc>
          <w:tcPr>
            <w:tcW w:w="2267" w:type="dxa"/>
          </w:tcPr>
          <w:p w14:paraId="4BA01190" w14:textId="666E368A" w:rsidR="0024093F" w:rsidRPr="00B60063" w:rsidRDefault="004807B4" w:rsidP="003A5841">
            <w:pPr>
              <w:spacing w:line="360" w:lineRule="auto"/>
              <w:jc w:val="center"/>
              <w:rPr>
                <w:rFonts w:cs="Times New Roman"/>
              </w:rPr>
            </w:pPr>
            <w:r w:rsidRPr="00B60063">
              <w:rPr>
                <w:rFonts w:cs="Times New Roman"/>
              </w:rPr>
              <w:t>£</w:t>
            </w:r>
            <w:r w:rsidR="00A46F7E" w:rsidRPr="00B60063">
              <w:rPr>
                <w:rFonts w:cs="Times New Roman"/>
              </w:rPr>
              <w:t>260,000</w:t>
            </w:r>
          </w:p>
        </w:tc>
      </w:tr>
      <w:tr w:rsidR="00B60063" w:rsidRPr="00B60063" w14:paraId="2B1546D0" w14:textId="77777777" w:rsidTr="00B50F4A">
        <w:tc>
          <w:tcPr>
            <w:tcW w:w="4815" w:type="dxa"/>
          </w:tcPr>
          <w:p w14:paraId="4F960187" w14:textId="39B06FE7" w:rsidR="0024093F" w:rsidRPr="00B60063" w:rsidRDefault="004807B4" w:rsidP="003A5841">
            <w:pPr>
              <w:spacing w:line="360" w:lineRule="auto"/>
              <w:rPr>
                <w:rFonts w:cs="Times New Roman"/>
              </w:rPr>
            </w:pPr>
            <w:r w:rsidRPr="00B60063">
              <w:rPr>
                <w:rFonts w:cs="Times New Roman"/>
              </w:rPr>
              <w:t>Overhead</w:t>
            </w:r>
          </w:p>
        </w:tc>
        <w:tc>
          <w:tcPr>
            <w:tcW w:w="2268" w:type="dxa"/>
          </w:tcPr>
          <w:p w14:paraId="48C57D32" w14:textId="30276706" w:rsidR="0024093F" w:rsidRPr="00B60063" w:rsidRDefault="004807B4" w:rsidP="003A5841">
            <w:pPr>
              <w:spacing w:line="360" w:lineRule="auto"/>
              <w:jc w:val="center"/>
              <w:rPr>
                <w:rFonts w:cs="Times New Roman"/>
              </w:rPr>
            </w:pPr>
            <w:r w:rsidRPr="00B60063">
              <w:rPr>
                <w:rFonts w:cs="Times New Roman"/>
              </w:rPr>
              <w:t>£</w:t>
            </w:r>
            <w:r w:rsidR="00A46F7E" w:rsidRPr="00B60063">
              <w:rPr>
                <w:rFonts w:cs="Times New Roman"/>
              </w:rPr>
              <w:t>150,000</w:t>
            </w:r>
          </w:p>
        </w:tc>
        <w:tc>
          <w:tcPr>
            <w:tcW w:w="2267" w:type="dxa"/>
          </w:tcPr>
          <w:p w14:paraId="5B60C93E" w14:textId="499BF6A7" w:rsidR="0024093F" w:rsidRPr="00B60063" w:rsidRDefault="004807B4" w:rsidP="003A5841">
            <w:pPr>
              <w:spacing w:line="360" w:lineRule="auto"/>
              <w:jc w:val="center"/>
              <w:rPr>
                <w:rFonts w:cs="Times New Roman"/>
              </w:rPr>
            </w:pPr>
            <w:r w:rsidRPr="00B60063">
              <w:rPr>
                <w:rFonts w:cs="Times New Roman"/>
              </w:rPr>
              <w:t>£</w:t>
            </w:r>
            <w:r w:rsidR="00A46F7E" w:rsidRPr="00B60063">
              <w:rPr>
                <w:rFonts w:cs="Times New Roman"/>
              </w:rPr>
              <w:t>97,500</w:t>
            </w:r>
          </w:p>
        </w:tc>
      </w:tr>
      <w:tr w:rsidR="00B60063" w:rsidRPr="00B60063" w14:paraId="5855717C" w14:textId="77777777" w:rsidTr="00B50F4A">
        <w:tc>
          <w:tcPr>
            <w:tcW w:w="4815" w:type="dxa"/>
          </w:tcPr>
          <w:p w14:paraId="671C3C85" w14:textId="4C2C6F4D" w:rsidR="004807B4" w:rsidRPr="00B60063" w:rsidRDefault="00A46F7E" w:rsidP="003A5841">
            <w:pPr>
              <w:spacing w:line="360" w:lineRule="auto"/>
              <w:rPr>
                <w:rFonts w:cs="Times New Roman"/>
                <w:b/>
                <w:bCs/>
              </w:rPr>
            </w:pPr>
            <w:r w:rsidRPr="00B60063">
              <w:rPr>
                <w:rFonts w:cs="Times New Roman"/>
                <w:b/>
                <w:bCs/>
              </w:rPr>
              <w:t>Contribution margin</w:t>
            </w:r>
          </w:p>
        </w:tc>
        <w:tc>
          <w:tcPr>
            <w:tcW w:w="2268" w:type="dxa"/>
          </w:tcPr>
          <w:p w14:paraId="414AB43A" w14:textId="65C3A7AD" w:rsidR="004807B4" w:rsidRPr="00B60063" w:rsidRDefault="00A46F7E" w:rsidP="003A5841">
            <w:pPr>
              <w:spacing w:line="360" w:lineRule="auto"/>
              <w:jc w:val="center"/>
              <w:rPr>
                <w:rFonts w:cs="Times New Roman"/>
                <w:b/>
                <w:bCs/>
              </w:rPr>
            </w:pPr>
            <w:r w:rsidRPr="00B60063">
              <w:rPr>
                <w:rFonts w:cs="Times New Roman"/>
                <w:b/>
                <w:bCs/>
              </w:rPr>
              <w:t>£1,700,000</w:t>
            </w:r>
          </w:p>
        </w:tc>
        <w:tc>
          <w:tcPr>
            <w:tcW w:w="2267" w:type="dxa"/>
          </w:tcPr>
          <w:p w14:paraId="69F0DCD9" w14:textId="46DC8971" w:rsidR="004807B4" w:rsidRPr="00B60063" w:rsidRDefault="00A46F7E" w:rsidP="003A5841">
            <w:pPr>
              <w:spacing w:line="360" w:lineRule="auto"/>
              <w:jc w:val="center"/>
              <w:rPr>
                <w:rFonts w:cs="Times New Roman"/>
                <w:b/>
                <w:bCs/>
              </w:rPr>
            </w:pPr>
            <w:r w:rsidRPr="00B60063">
              <w:rPr>
                <w:rFonts w:cs="Times New Roman"/>
                <w:b/>
                <w:bCs/>
              </w:rPr>
              <w:t>£1,105,000</w:t>
            </w:r>
          </w:p>
        </w:tc>
      </w:tr>
      <w:tr w:rsidR="00B60063" w:rsidRPr="00B60063" w14:paraId="089BB365" w14:textId="77777777" w:rsidTr="00B50F4A">
        <w:tc>
          <w:tcPr>
            <w:tcW w:w="4815" w:type="dxa"/>
          </w:tcPr>
          <w:p w14:paraId="4F7ED7B7" w14:textId="71362079" w:rsidR="004807B4" w:rsidRPr="00B60063" w:rsidRDefault="00A46F7E" w:rsidP="003A5841">
            <w:pPr>
              <w:spacing w:line="360" w:lineRule="auto"/>
              <w:rPr>
                <w:rFonts w:cs="Times New Roman"/>
              </w:rPr>
            </w:pPr>
            <w:r w:rsidRPr="00B60063">
              <w:rPr>
                <w:rFonts w:cs="Times New Roman"/>
              </w:rPr>
              <w:t>Less Fixed Cost</w:t>
            </w:r>
          </w:p>
        </w:tc>
        <w:tc>
          <w:tcPr>
            <w:tcW w:w="2268" w:type="dxa"/>
          </w:tcPr>
          <w:p w14:paraId="5026751A" w14:textId="77777777" w:rsidR="004807B4" w:rsidRPr="00B60063" w:rsidRDefault="004807B4" w:rsidP="003A5841">
            <w:pPr>
              <w:spacing w:line="360" w:lineRule="auto"/>
              <w:jc w:val="center"/>
              <w:rPr>
                <w:rFonts w:cs="Times New Roman"/>
              </w:rPr>
            </w:pPr>
          </w:p>
        </w:tc>
        <w:tc>
          <w:tcPr>
            <w:tcW w:w="2267" w:type="dxa"/>
          </w:tcPr>
          <w:p w14:paraId="6E673651" w14:textId="77777777" w:rsidR="004807B4" w:rsidRPr="00B60063" w:rsidRDefault="004807B4" w:rsidP="003A5841">
            <w:pPr>
              <w:spacing w:line="360" w:lineRule="auto"/>
              <w:jc w:val="center"/>
              <w:rPr>
                <w:rFonts w:cs="Times New Roman"/>
              </w:rPr>
            </w:pPr>
          </w:p>
        </w:tc>
      </w:tr>
      <w:tr w:rsidR="00B60063" w:rsidRPr="00B60063" w14:paraId="1CF8B193" w14:textId="77777777" w:rsidTr="00B50F4A">
        <w:tc>
          <w:tcPr>
            <w:tcW w:w="4815" w:type="dxa"/>
          </w:tcPr>
          <w:p w14:paraId="43F54242" w14:textId="7A2A3666" w:rsidR="004807B4" w:rsidRPr="00B60063" w:rsidRDefault="00A46F7E" w:rsidP="003A5841">
            <w:pPr>
              <w:spacing w:line="360" w:lineRule="auto"/>
              <w:rPr>
                <w:rFonts w:cs="Times New Roman"/>
              </w:rPr>
            </w:pPr>
            <w:r w:rsidRPr="00B60063">
              <w:rPr>
                <w:rFonts w:cs="Times New Roman"/>
              </w:rPr>
              <w:t xml:space="preserve">Cost of setting up </w:t>
            </w:r>
            <w:r w:rsidR="00E2676B">
              <w:rPr>
                <w:rFonts w:cs="Times New Roman"/>
              </w:rPr>
              <w:t xml:space="preserve">a </w:t>
            </w:r>
            <w:r w:rsidRPr="00B60063">
              <w:rPr>
                <w:rFonts w:cs="Times New Roman"/>
              </w:rPr>
              <w:t>delivery network</w:t>
            </w:r>
          </w:p>
        </w:tc>
        <w:tc>
          <w:tcPr>
            <w:tcW w:w="2268" w:type="dxa"/>
          </w:tcPr>
          <w:p w14:paraId="32FBC7DA" w14:textId="4D955C79" w:rsidR="004807B4" w:rsidRPr="00B60063" w:rsidRDefault="00A46F7E" w:rsidP="003A5841">
            <w:pPr>
              <w:spacing w:line="360" w:lineRule="auto"/>
              <w:jc w:val="center"/>
              <w:rPr>
                <w:rFonts w:cs="Times New Roman"/>
              </w:rPr>
            </w:pPr>
            <w:r w:rsidRPr="00B60063">
              <w:rPr>
                <w:rFonts w:cs="Times New Roman"/>
              </w:rPr>
              <w:t>£150,000</w:t>
            </w:r>
          </w:p>
        </w:tc>
        <w:tc>
          <w:tcPr>
            <w:tcW w:w="2267" w:type="dxa"/>
          </w:tcPr>
          <w:p w14:paraId="002EC2ED" w14:textId="77777777" w:rsidR="004807B4" w:rsidRPr="00B60063" w:rsidRDefault="004807B4" w:rsidP="003A5841">
            <w:pPr>
              <w:spacing w:line="360" w:lineRule="auto"/>
              <w:jc w:val="center"/>
              <w:rPr>
                <w:rFonts w:cs="Times New Roman"/>
              </w:rPr>
            </w:pPr>
          </w:p>
        </w:tc>
      </w:tr>
      <w:tr w:rsidR="00B60063" w:rsidRPr="00B60063" w14:paraId="7E6D5B67" w14:textId="77777777" w:rsidTr="00B50F4A">
        <w:tc>
          <w:tcPr>
            <w:tcW w:w="4815" w:type="dxa"/>
          </w:tcPr>
          <w:p w14:paraId="6ADD71BA" w14:textId="07BF6EEF" w:rsidR="00A46F7E" w:rsidRPr="00B60063" w:rsidRDefault="00A46F7E" w:rsidP="003A5841">
            <w:pPr>
              <w:spacing w:line="360" w:lineRule="auto"/>
              <w:rPr>
                <w:rFonts w:cs="Times New Roman"/>
              </w:rPr>
            </w:pPr>
            <w:r w:rsidRPr="00B60063">
              <w:rPr>
                <w:rFonts w:cs="Times New Roman"/>
              </w:rPr>
              <w:lastRenderedPageBreak/>
              <w:t xml:space="preserve">Cost of upgrading </w:t>
            </w:r>
            <w:r w:rsidR="00E2676B">
              <w:rPr>
                <w:rFonts w:cs="Times New Roman"/>
              </w:rPr>
              <w:t xml:space="preserve">the </w:t>
            </w:r>
            <w:r w:rsidRPr="00B60063">
              <w:rPr>
                <w:rFonts w:cs="Times New Roman"/>
              </w:rPr>
              <w:t xml:space="preserve">current website to handle </w:t>
            </w:r>
            <w:r w:rsidR="00E2676B">
              <w:rPr>
                <w:rFonts w:cs="Times New Roman"/>
              </w:rPr>
              <w:t xml:space="preserve">a </w:t>
            </w:r>
            <w:r w:rsidRPr="00B60063">
              <w:rPr>
                <w:rFonts w:cs="Times New Roman"/>
              </w:rPr>
              <w:t>large volume of sales</w:t>
            </w:r>
          </w:p>
        </w:tc>
        <w:tc>
          <w:tcPr>
            <w:tcW w:w="2268" w:type="dxa"/>
          </w:tcPr>
          <w:p w14:paraId="4C60DCF6" w14:textId="475DFA0B" w:rsidR="00A46F7E" w:rsidRPr="00B60063" w:rsidRDefault="00A46F7E" w:rsidP="003A5841">
            <w:pPr>
              <w:spacing w:line="360" w:lineRule="auto"/>
              <w:jc w:val="center"/>
              <w:rPr>
                <w:rFonts w:cs="Times New Roman"/>
              </w:rPr>
            </w:pPr>
            <w:r w:rsidRPr="00B60063">
              <w:rPr>
                <w:rFonts w:cs="Times New Roman"/>
              </w:rPr>
              <w:t>£50,000</w:t>
            </w:r>
          </w:p>
        </w:tc>
        <w:tc>
          <w:tcPr>
            <w:tcW w:w="2267" w:type="dxa"/>
          </w:tcPr>
          <w:p w14:paraId="3B09B4E4" w14:textId="77777777" w:rsidR="00A46F7E" w:rsidRPr="00B60063" w:rsidRDefault="00A46F7E" w:rsidP="003A5841">
            <w:pPr>
              <w:spacing w:line="360" w:lineRule="auto"/>
              <w:jc w:val="center"/>
              <w:rPr>
                <w:rFonts w:cs="Times New Roman"/>
              </w:rPr>
            </w:pPr>
          </w:p>
        </w:tc>
      </w:tr>
      <w:tr w:rsidR="00B60063" w:rsidRPr="00B60063" w14:paraId="17463BF4" w14:textId="77777777" w:rsidTr="00B50F4A">
        <w:tc>
          <w:tcPr>
            <w:tcW w:w="4815" w:type="dxa"/>
          </w:tcPr>
          <w:p w14:paraId="28B510E2" w14:textId="271EA6BF" w:rsidR="00A46F7E" w:rsidRPr="00B60063" w:rsidRDefault="00A46F7E" w:rsidP="003A5841">
            <w:pPr>
              <w:spacing w:line="360" w:lineRule="auto"/>
              <w:rPr>
                <w:rFonts w:cs="Times New Roman"/>
              </w:rPr>
            </w:pPr>
            <w:r w:rsidRPr="00B60063">
              <w:rPr>
                <w:rFonts w:cs="Times New Roman"/>
              </w:rPr>
              <w:t>Salary of a fulltime IT programmer</w:t>
            </w:r>
          </w:p>
        </w:tc>
        <w:tc>
          <w:tcPr>
            <w:tcW w:w="2268" w:type="dxa"/>
          </w:tcPr>
          <w:p w14:paraId="45557D13" w14:textId="50118B74" w:rsidR="00A46F7E" w:rsidRPr="00B60063" w:rsidRDefault="00A46F7E" w:rsidP="003A5841">
            <w:pPr>
              <w:spacing w:line="360" w:lineRule="auto"/>
              <w:jc w:val="center"/>
              <w:rPr>
                <w:rFonts w:cs="Times New Roman"/>
              </w:rPr>
            </w:pPr>
            <w:r w:rsidRPr="00B60063">
              <w:rPr>
                <w:rFonts w:cs="Times New Roman"/>
              </w:rPr>
              <w:t>£35,000</w:t>
            </w:r>
          </w:p>
        </w:tc>
        <w:tc>
          <w:tcPr>
            <w:tcW w:w="2267" w:type="dxa"/>
          </w:tcPr>
          <w:p w14:paraId="7BAC2CF9" w14:textId="77777777" w:rsidR="00A46F7E" w:rsidRPr="00B60063" w:rsidRDefault="00A46F7E" w:rsidP="003A5841">
            <w:pPr>
              <w:spacing w:line="360" w:lineRule="auto"/>
              <w:jc w:val="center"/>
              <w:rPr>
                <w:rFonts w:cs="Times New Roman"/>
              </w:rPr>
            </w:pPr>
          </w:p>
        </w:tc>
      </w:tr>
      <w:tr w:rsidR="00B60063" w:rsidRPr="00B60063" w14:paraId="361C91C2" w14:textId="77777777" w:rsidTr="00B50F4A">
        <w:tc>
          <w:tcPr>
            <w:tcW w:w="4815" w:type="dxa"/>
          </w:tcPr>
          <w:p w14:paraId="0EDEC381" w14:textId="7D868E4E" w:rsidR="00A46F7E" w:rsidRPr="00B60063" w:rsidRDefault="00A46F7E" w:rsidP="003A5841">
            <w:pPr>
              <w:spacing w:line="360" w:lineRule="auto"/>
              <w:rPr>
                <w:rFonts w:cs="Times New Roman"/>
              </w:rPr>
            </w:pPr>
            <w:r w:rsidRPr="00B60063">
              <w:rPr>
                <w:rFonts w:cs="Times New Roman"/>
              </w:rPr>
              <w:t>Amazon fulfilment fees</w:t>
            </w:r>
          </w:p>
        </w:tc>
        <w:tc>
          <w:tcPr>
            <w:tcW w:w="2268" w:type="dxa"/>
          </w:tcPr>
          <w:p w14:paraId="12FED6BA" w14:textId="77777777" w:rsidR="00A46F7E" w:rsidRPr="00B60063" w:rsidRDefault="00A46F7E" w:rsidP="003A5841">
            <w:pPr>
              <w:spacing w:line="360" w:lineRule="auto"/>
              <w:jc w:val="center"/>
              <w:rPr>
                <w:rFonts w:cs="Times New Roman"/>
              </w:rPr>
            </w:pPr>
          </w:p>
        </w:tc>
        <w:tc>
          <w:tcPr>
            <w:tcW w:w="2267" w:type="dxa"/>
          </w:tcPr>
          <w:p w14:paraId="55804D26" w14:textId="6DEF644F" w:rsidR="00A46F7E" w:rsidRPr="00B60063" w:rsidRDefault="00A46F7E" w:rsidP="003A5841">
            <w:pPr>
              <w:spacing w:line="360" w:lineRule="auto"/>
              <w:jc w:val="center"/>
              <w:rPr>
                <w:rFonts w:cs="Times New Roman"/>
              </w:rPr>
            </w:pPr>
            <w:r w:rsidRPr="00B60063">
              <w:rPr>
                <w:rFonts w:cs="Times New Roman"/>
              </w:rPr>
              <w:t>£50,000</w:t>
            </w:r>
          </w:p>
        </w:tc>
      </w:tr>
      <w:tr w:rsidR="00B60063" w:rsidRPr="00B60063" w14:paraId="707F2762" w14:textId="77777777" w:rsidTr="00B50F4A">
        <w:tc>
          <w:tcPr>
            <w:tcW w:w="4815" w:type="dxa"/>
          </w:tcPr>
          <w:p w14:paraId="5D8D2E53" w14:textId="24753F44" w:rsidR="00A46F7E" w:rsidRPr="00B60063" w:rsidRDefault="00A46F7E" w:rsidP="003A5841">
            <w:pPr>
              <w:spacing w:line="360" w:lineRule="auto"/>
              <w:rPr>
                <w:rFonts w:cs="Times New Roman"/>
                <w:b/>
                <w:bCs/>
              </w:rPr>
            </w:pPr>
            <w:r w:rsidRPr="00B60063">
              <w:rPr>
                <w:rFonts w:cs="Times New Roman"/>
                <w:b/>
                <w:bCs/>
              </w:rPr>
              <w:t>Net profit</w:t>
            </w:r>
          </w:p>
        </w:tc>
        <w:tc>
          <w:tcPr>
            <w:tcW w:w="2268" w:type="dxa"/>
          </w:tcPr>
          <w:p w14:paraId="0C370829" w14:textId="3D3F839D" w:rsidR="00A46F7E" w:rsidRPr="00B60063" w:rsidRDefault="00A46F7E" w:rsidP="003A5841">
            <w:pPr>
              <w:spacing w:line="360" w:lineRule="auto"/>
              <w:jc w:val="center"/>
              <w:rPr>
                <w:rFonts w:cs="Times New Roman"/>
                <w:b/>
                <w:bCs/>
              </w:rPr>
            </w:pPr>
            <w:r w:rsidRPr="00B60063">
              <w:rPr>
                <w:rFonts w:cs="Times New Roman"/>
                <w:b/>
                <w:bCs/>
              </w:rPr>
              <w:t>£1,465,000</w:t>
            </w:r>
          </w:p>
        </w:tc>
        <w:tc>
          <w:tcPr>
            <w:tcW w:w="2267" w:type="dxa"/>
          </w:tcPr>
          <w:p w14:paraId="3640D6DA" w14:textId="3798568F" w:rsidR="00A46F7E" w:rsidRPr="00B60063" w:rsidRDefault="00A46F7E" w:rsidP="003A5841">
            <w:pPr>
              <w:spacing w:line="360" w:lineRule="auto"/>
              <w:jc w:val="center"/>
              <w:rPr>
                <w:rFonts w:cs="Times New Roman"/>
                <w:b/>
                <w:bCs/>
              </w:rPr>
            </w:pPr>
            <w:r w:rsidRPr="00B60063">
              <w:rPr>
                <w:rFonts w:cs="Times New Roman"/>
                <w:b/>
                <w:bCs/>
              </w:rPr>
              <w:t>£1,055,000</w:t>
            </w:r>
          </w:p>
        </w:tc>
      </w:tr>
    </w:tbl>
    <w:p w14:paraId="60F58E51" w14:textId="4470D1B2" w:rsidR="0024093F" w:rsidRPr="00B60063" w:rsidRDefault="0024093F" w:rsidP="003A5841">
      <w:pPr>
        <w:spacing w:line="360" w:lineRule="auto"/>
        <w:rPr>
          <w:rFonts w:cs="Times New Roman"/>
        </w:rPr>
      </w:pPr>
    </w:p>
    <w:p w14:paraId="1B07ACBB" w14:textId="08FBA919" w:rsidR="00FA6C62" w:rsidRPr="00B60063" w:rsidRDefault="001A2525" w:rsidP="003A5841">
      <w:pPr>
        <w:spacing w:line="360" w:lineRule="auto"/>
        <w:rPr>
          <w:rFonts w:cs="Times New Roman"/>
        </w:rPr>
      </w:pPr>
      <w:r w:rsidRPr="00B60063">
        <w:rPr>
          <w:rFonts w:cs="Times New Roman"/>
        </w:rPr>
        <w:t xml:space="preserve">In the above calculation, two options have provided for selling online. </w:t>
      </w:r>
      <w:r w:rsidR="00FA6C62" w:rsidRPr="00B60063">
        <w:rPr>
          <w:rFonts w:cs="Times New Roman"/>
        </w:rPr>
        <w:t>Any commercial transaction involving the transmission of information over the Internet includes eCommerce. For a reason, this is a broad definition. Many different formats can be used for eCommerce. This includes branded internet sites, smartphone apps, Amazon and eBay markets and social media plats such as Facebook Marketplace, Instagram Shoppable Announcements and Pinterest Buyable Pins</w:t>
      </w:r>
      <w:r w:rsidR="003A5841">
        <w:rPr>
          <w:rFonts w:cs="Times New Roman"/>
        </w:rPr>
        <w:t xml:space="preserve"> </w:t>
      </w:r>
      <w:r w:rsidR="003A5841" w:rsidRPr="003A5841">
        <w:rPr>
          <w:rFonts w:cs="Times New Roman"/>
        </w:rPr>
        <w:t>(</w:t>
      </w:r>
      <w:r w:rsidR="003A5841">
        <w:rPr>
          <w:rFonts w:cs="Times New Roman"/>
        </w:rPr>
        <w:t xml:space="preserve">The Economist, </w:t>
      </w:r>
      <w:r w:rsidR="003A5841" w:rsidRPr="003A5841">
        <w:rPr>
          <w:rFonts w:cs="Times New Roman"/>
        </w:rPr>
        <w:t>2021)</w:t>
      </w:r>
      <w:r w:rsidR="00FA6C62" w:rsidRPr="00B60063">
        <w:rPr>
          <w:rFonts w:cs="Times New Roman"/>
        </w:rPr>
        <w:t>. Digital networks continue to be used more and more. 87% of shopkeepers launch digital channel product searches, up from 71% last year</w:t>
      </w:r>
      <w:r w:rsidR="003A5841">
        <w:rPr>
          <w:rFonts w:cs="Times New Roman"/>
        </w:rPr>
        <w:t xml:space="preserve"> </w:t>
      </w:r>
      <w:r w:rsidR="003A5841" w:rsidRPr="003A5841">
        <w:rPr>
          <w:rFonts w:cs="Times New Roman"/>
        </w:rPr>
        <w:t>(BBC - Homepage, 2021)</w:t>
      </w:r>
      <w:r w:rsidR="00FA6C62" w:rsidRPr="00B60063">
        <w:rPr>
          <w:rFonts w:cs="Times New Roman"/>
        </w:rPr>
        <w:t xml:space="preserve">. </w:t>
      </w:r>
      <w:r w:rsidR="00FD7CB7" w:rsidRPr="00B60063">
        <w:rPr>
          <w:rFonts w:cs="Times New Roman"/>
        </w:rPr>
        <w:t xml:space="preserve">Online selling can cause various benefits because online selling can reduce cost, engaging more customers in the business, can reach </w:t>
      </w:r>
      <w:r w:rsidR="00E2676B">
        <w:rPr>
          <w:rFonts w:cs="Times New Roman"/>
        </w:rPr>
        <w:t xml:space="preserve">a </w:t>
      </w:r>
      <w:r w:rsidR="00FD7CB7" w:rsidRPr="00B60063">
        <w:rPr>
          <w:rFonts w:cs="Times New Roman"/>
        </w:rPr>
        <w:t xml:space="preserve">wider market place. </w:t>
      </w:r>
    </w:p>
    <w:p w14:paraId="372979B9" w14:textId="5AE968BB" w:rsidR="00C75936" w:rsidRPr="00B60063" w:rsidRDefault="001A2525" w:rsidP="003A5841">
      <w:pPr>
        <w:spacing w:line="360" w:lineRule="auto"/>
        <w:rPr>
          <w:rFonts w:cs="Times New Roman"/>
        </w:rPr>
      </w:pPr>
      <w:r w:rsidRPr="00B60063">
        <w:rPr>
          <w:rFonts w:cs="Times New Roman"/>
        </w:rPr>
        <w:t xml:space="preserve">Here Amana Ltd can sell its products either through Amazon or directly through its website. In the case of selling through its </w:t>
      </w:r>
      <w:r w:rsidR="00FA6C62" w:rsidRPr="00B60063">
        <w:rPr>
          <w:rFonts w:cs="Times New Roman"/>
        </w:rPr>
        <w:t xml:space="preserve">website, Amana Ltd can sell more products through its websites. Here, the material cost </w:t>
      </w:r>
      <w:r w:rsidR="00E2676B">
        <w:rPr>
          <w:rFonts w:cs="Times New Roman"/>
        </w:rPr>
        <w:t>is</w:t>
      </w:r>
      <w:r w:rsidR="00FA6C62" w:rsidRPr="00B60063">
        <w:rPr>
          <w:rFonts w:cs="Times New Roman"/>
        </w:rPr>
        <w:t xml:space="preserve"> other costs are higher than if it wants to sell through Amazon. But this company must have to look at its fixed cost of selling its products online. In the case of Amazon, this company </w:t>
      </w:r>
      <w:r w:rsidR="003A5841" w:rsidRPr="00B60063">
        <w:rPr>
          <w:rFonts w:cs="Times New Roman"/>
        </w:rPr>
        <w:t>cannot</w:t>
      </w:r>
      <w:r w:rsidR="00FA6C62" w:rsidRPr="00B60063">
        <w:rPr>
          <w:rFonts w:cs="Times New Roman"/>
        </w:rPr>
        <w:t xml:space="preserve"> sell more</w:t>
      </w:r>
      <w:r w:rsidR="003A5841">
        <w:rPr>
          <w:rFonts w:cs="Times New Roman"/>
        </w:rPr>
        <w:t xml:space="preserve"> </w:t>
      </w:r>
      <w:r w:rsidR="003A5841" w:rsidRPr="003A5841">
        <w:rPr>
          <w:rFonts w:cs="Times New Roman"/>
        </w:rPr>
        <w:t>(Seal, Rohde, Garrison and Noreen, 2018)</w:t>
      </w:r>
      <w:r w:rsidR="00FA6C62" w:rsidRPr="00B60063">
        <w:rPr>
          <w:rFonts w:cs="Times New Roman"/>
        </w:rPr>
        <w:t xml:space="preserve">. So the sales revenue will decrease. But this company can not sell more because of </w:t>
      </w:r>
      <w:r w:rsidR="00E2676B">
        <w:rPr>
          <w:rFonts w:cs="Times New Roman"/>
        </w:rPr>
        <w:t xml:space="preserve">the </w:t>
      </w:r>
      <w:r w:rsidR="00FA6C62" w:rsidRPr="00B60063">
        <w:rPr>
          <w:rFonts w:cs="Times New Roman"/>
        </w:rPr>
        <w:t xml:space="preserve">extreme level of competition in Amazon. </w:t>
      </w:r>
      <w:r w:rsidR="00FD7CB7" w:rsidRPr="00B60063">
        <w:rPr>
          <w:rFonts w:cs="Times New Roman"/>
        </w:rPr>
        <w:t xml:space="preserve">Amazon sells a wide range of items at affordable rates, but it is renowned for providing free shipping and comfort. No dangerous returns, a quick check-out experience and a vast repository of feedback also contribute to making Amazon a choice for an increasing number of customers. As a result that Amana must have to provide fees to Amazon. </w:t>
      </w:r>
      <w:r w:rsidR="00E2676B">
        <w:rPr>
          <w:rFonts w:cs="Times New Roman"/>
        </w:rPr>
        <w:t>O</w:t>
      </w:r>
      <w:r w:rsidR="00FD7CB7" w:rsidRPr="00B60063">
        <w:rPr>
          <w:rFonts w:cs="Times New Roman"/>
        </w:rPr>
        <w:t xml:space="preserve">n the other hand, by developing the personal website the fixed cost of Amana can increase but will provide this company </w:t>
      </w:r>
      <w:r w:rsidR="00E2676B">
        <w:rPr>
          <w:rFonts w:cs="Times New Roman"/>
        </w:rPr>
        <w:t xml:space="preserve">with a </w:t>
      </w:r>
      <w:r w:rsidR="00FD7CB7" w:rsidRPr="00B60063">
        <w:rPr>
          <w:rFonts w:cs="Times New Roman"/>
        </w:rPr>
        <w:t xml:space="preserve">long time benefit. Again when we look at the net profit of Amana Ltd through online selling, it is clear that this organisation will gain more benefit by selling through its website than by Amazon. </w:t>
      </w:r>
      <w:r w:rsidR="00C75936" w:rsidRPr="00B60063">
        <w:rPr>
          <w:rFonts w:cs="Times New Roman"/>
        </w:rPr>
        <w:br w:type="page"/>
      </w:r>
    </w:p>
    <w:p w14:paraId="76D47971" w14:textId="77777777" w:rsidR="00C75936" w:rsidRPr="00B60063" w:rsidRDefault="00C75936" w:rsidP="003A5841">
      <w:pPr>
        <w:pStyle w:val="Heading1"/>
        <w:spacing w:line="360" w:lineRule="auto"/>
        <w:rPr>
          <w:rFonts w:cs="Times New Roman"/>
        </w:rPr>
      </w:pPr>
      <w:bookmarkStart w:id="6" w:name="_Toc67334294"/>
      <w:r w:rsidRPr="00B60063">
        <w:rPr>
          <w:rFonts w:cs="Times New Roman"/>
        </w:rPr>
        <w:lastRenderedPageBreak/>
        <w:t>Conclusion</w:t>
      </w:r>
      <w:bookmarkEnd w:id="6"/>
    </w:p>
    <w:p w14:paraId="66FD24CC" w14:textId="5F416479" w:rsidR="00DA2193" w:rsidRPr="00B60063" w:rsidRDefault="00C75936" w:rsidP="003A5841">
      <w:pPr>
        <w:spacing w:line="360" w:lineRule="auto"/>
        <w:rPr>
          <w:rFonts w:cs="Times New Roman"/>
        </w:rPr>
      </w:pPr>
      <w:r w:rsidRPr="00B60063">
        <w:rPr>
          <w:rFonts w:cs="Times New Roman"/>
        </w:rPr>
        <w:t xml:space="preserve">In summary, </w:t>
      </w:r>
      <w:r w:rsidR="001A2525" w:rsidRPr="00B60063">
        <w:rPr>
          <w:rFonts w:cs="Times New Roman"/>
        </w:rPr>
        <w:t>m</w:t>
      </w:r>
      <w:r w:rsidRPr="00B60063">
        <w:rPr>
          <w:rFonts w:cs="Times New Roman"/>
        </w:rPr>
        <w:t xml:space="preserve">anagement accounting offers a deep insight into business finance and resource flow information so that the owner can make a timely decision </w:t>
      </w:r>
      <w:r w:rsidR="00E2676B">
        <w:rPr>
          <w:rFonts w:cs="Times New Roman"/>
        </w:rPr>
        <w:t>based on</w:t>
      </w:r>
      <w:r w:rsidRPr="00B60063">
        <w:rPr>
          <w:rFonts w:cs="Times New Roman"/>
        </w:rPr>
        <w:t xml:space="preserve"> real evidence. It distinguishes what is essential, recognizes defects and provides means to develop long-term business-scale strategies</w:t>
      </w:r>
      <w:r w:rsidR="003A5841">
        <w:rPr>
          <w:rFonts w:cs="Times New Roman"/>
        </w:rPr>
        <w:t xml:space="preserve"> </w:t>
      </w:r>
      <w:r w:rsidR="003A5841" w:rsidRPr="003A5841">
        <w:rPr>
          <w:rFonts w:cs="Times New Roman"/>
        </w:rPr>
        <w:t>(Weetman, 2010)</w:t>
      </w:r>
      <w:r w:rsidRPr="00B60063">
        <w:rPr>
          <w:rFonts w:cs="Times New Roman"/>
        </w:rPr>
        <w:t xml:space="preserve">. </w:t>
      </w:r>
      <w:r w:rsidR="00E2676B">
        <w:rPr>
          <w:rFonts w:cs="Times New Roman"/>
        </w:rPr>
        <w:t>M</w:t>
      </w:r>
      <w:r w:rsidRPr="00B60063">
        <w:rPr>
          <w:rFonts w:cs="Times New Roman"/>
        </w:rPr>
        <w:t>anagement accounting is important to understand the business'</w:t>
      </w:r>
      <w:r w:rsidR="00E2676B">
        <w:rPr>
          <w:rFonts w:cs="Times New Roman"/>
        </w:rPr>
        <w:t>s</w:t>
      </w:r>
      <w:r w:rsidRPr="00B60063">
        <w:rPr>
          <w:rFonts w:cs="Times New Roman"/>
        </w:rPr>
        <w:t xml:space="preserve"> financial condition and reports for preparing, directing, encouraging, tracking and performance measurement to those within the company. It focuses in particular on future decisions.</w:t>
      </w:r>
      <w:r w:rsidR="001A2525" w:rsidRPr="00B60063">
        <w:rPr>
          <w:rFonts w:cs="Times New Roman"/>
        </w:rPr>
        <w:t xml:space="preserve"> Here the management accounting tools like flexible budget has used to analys</w:t>
      </w:r>
      <w:r w:rsidR="00E2676B">
        <w:rPr>
          <w:rFonts w:cs="Times New Roman"/>
        </w:rPr>
        <w:t>e</w:t>
      </w:r>
      <w:r w:rsidR="001A2525" w:rsidRPr="00B60063">
        <w:rPr>
          <w:rFonts w:cs="Times New Roman"/>
        </w:rPr>
        <w:t xml:space="preserve"> the performance of Amana Ltd. Justification has provided about the decision of selling through online media in the context of Amana Ltd. </w:t>
      </w:r>
      <w:r w:rsidRPr="00B60063">
        <w:rPr>
          <w:rFonts w:cs="Times New Roman"/>
        </w:rPr>
        <w:t xml:space="preserve"> </w:t>
      </w:r>
    </w:p>
    <w:p w14:paraId="033C623A" w14:textId="3E90EE49" w:rsidR="00C75936" w:rsidRPr="00B60063" w:rsidRDefault="00C75936" w:rsidP="003A5841">
      <w:pPr>
        <w:spacing w:line="360" w:lineRule="auto"/>
        <w:jc w:val="left"/>
        <w:rPr>
          <w:rFonts w:cs="Times New Roman"/>
        </w:rPr>
      </w:pPr>
      <w:r w:rsidRPr="00B60063">
        <w:rPr>
          <w:rFonts w:cs="Times New Roman"/>
        </w:rPr>
        <w:br w:type="page"/>
      </w:r>
    </w:p>
    <w:p w14:paraId="59124E99" w14:textId="6AB85D35" w:rsidR="00C75936" w:rsidRDefault="00C75936" w:rsidP="003A5841">
      <w:pPr>
        <w:pStyle w:val="Heading1"/>
        <w:spacing w:line="360" w:lineRule="auto"/>
        <w:rPr>
          <w:rFonts w:cs="Times New Roman"/>
        </w:rPr>
      </w:pPr>
      <w:bookmarkStart w:id="7" w:name="_Toc67334295"/>
      <w:r w:rsidRPr="00B60063">
        <w:rPr>
          <w:rFonts w:cs="Times New Roman"/>
        </w:rPr>
        <w:lastRenderedPageBreak/>
        <w:t>References</w:t>
      </w:r>
      <w:bookmarkEnd w:id="7"/>
      <w:r w:rsidRPr="00B60063">
        <w:rPr>
          <w:rFonts w:cs="Times New Roman"/>
        </w:rPr>
        <w:t xml:space="preserve"> </w:t>
      </w:r>
    </w:p>
    <w:p w14:paraId="70DA8A83"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Bbc.com. 2021. </w:t>
      </w:r>
      <w:r w:rsidRPr="003A5841">
        <w:rPr>
          <w:rFonts w:cs="Times New Roman"/>
          <w:i/>
          <w:iCs/>
          <w:color w:val="000000"/>
          <w:szCs w:val="24"/>
          <w:shd w:val="clear" w:color="auto" w:fill="FFFFFF"/>
        </w:rPr>
        <w:t>BBC - Homepage</w:t>
      </w:r>
      <w:r w:rsidRPr="003A5841">
        <w:rPr>
          <w:rFonts w:cs="Times New Roman"/>
          <w:color w:val="000000"/>
          <w:szCs w:val="24"/>
          <w:shd w:val="clear" w:color="auto" w:fill="FFFFFF"/>
        </w:rPr>
        <w:t>. [online] Available at: &lt;https://www.bbc.com/&gt; [Accessed 22 March 2021].</w:t>
      </w:r>
    </w:p>
    <w:p w14:paraId="0B00BDCD"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Drury, C. and Tayles, M., 2017. </w:t>
      </w:r>
      <w:r w:rsidRPr="003A5841">
        <w:rPr>
          <w:rFonts w:cs="Times New Roman"/>
          <w:i/>
          <w:iCs/>
          <w:color w:val="000000"/>
          <w:szCs w:val="24"/>
          <w:shd w:val="clear" w:color="auto" w:fill="FFFFFF"/>
        </w:rPr>
        <w:t>Management and cost accounting</w:t>
      </w:r>
      <w:r w:rsidRPr="003A5841">
        <w:rPr>
          <w:rFonts w:cs="Times New Roman"/>
          <w:color w:val="000000"/>
          <w:szCs w:val="24"/>
          <w:shd w:val="clear" w:color="auto" w:fill="FFFFFF"/>
        </w:rPr>
        <w:t>.</w:t>
      </w:r>
    </w:p>
    <w:p w14:paraId="367E1ED7"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Hansen, D. and Mowen, M., 2014. </w:t>
      </w:r>
      <w:r w:rsidRPr="003A5841">
        <w:rPr>
          <w:rFonts w:cs="Times New Roman"/>
          <w:i/>
          <w:iCs/>
          <w:color w:val="000000"/>
          <w:szCs w:val="24"/>
          <w:shd w:val="clear" w:color="auto" w:fill="FFFFFF"/>
        </w:rPr>
        <w:t>Management accounting</w:t>
      </w:r>
      <w:r w:rsidRPr="003A5841">
        <w:rPr>
          <w:rFonts w:cs="Times New Roman"/>
          <w:color w:val="000000"/>
          <w:szCs w:val="24"/>
          <w:shd w:val="clear" w:color="auto" w:fill="FFFFFF"/>
        </w:rPr>
        <w:t>. Mason, Ohio: South-Western.</w:t>
      </w:r>
    </w:p>
    <w:p w14:paraId="1F71EEE1"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Kaladhar, D., 2020. A Study on the Impact of Covid-19 on the Hospitality Sector. </w:t>
      </w:r>
      <w:r w:rsidRPr="003A5841">
        <w:rPr>
          <w:rFonts w:cs="Times New Roman"/>
          <w:i/>
          <w:iCs/>
          <w:color w:val="000000"/>
          <w:szCs w:val="24"/>
          <w:shd w:val="clear" w:color="auto" w:fill="FFFFFF"/>
        </w:rPr>
        <w:t>International Journal for Research in Applied Science and Engineering Technology</w:t>
      </w:r>
      <w:r w:rsidRPr="003A5841">
        <w:rPr>
          <w:rFonts w:cs="Times New Roman"/>
          <w:color w:val="000000"/>
          <w:szCs w:val="24"/>
          <w:shd w:val="clear" w:color="auto" w:fill="FFFFFF"/>
        </w:rPr>
        <w:t>, 8(10), pp.807-813.</w:t>
      </w:r>
    </w:p>
    <w:p w14:paraId="70E6003B"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Moriarity, S. and Allen, C., 2011. </w:t>
      </w:r>
      <w:r w:rsidRPr="003A5841">
        <w:rPr>
          <w:rFonts w:cs="Times New Roman"/>
          <w:i/>
          <w:iCs/>
          <w:color w:val="000000"/>
          <w:szCs w:val="24"/>
          <w:shd w:val="clear" w:color="auto" w:fill="FFFFFF"/>
        </w:rPr>
        <w:t>Cost accounting</w:t>
      </w:r>
      <w:r w:rsidRPr="003A5841">
        <w:rPr>
          <w:rFonts w:cs="Times New Roman"/>
          <w:color w:val="000000"/>
          <w:szCs w:val="24"/>
          <w:shd w:val="clear" w:color="auto" w:fill="FFFFFF"/>
        </w:rPr>
        <w:t>. New York: J. Wiley.</w:t>
      </w:r>
    </w:p>
    <w:p w14:paraId="42A3D71D"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Morse, W., Davis, J. and Hartgraves, A., 2016. </w:t>
      </w:r>
      <w:r w:rsidRPr="003A5841">
        <w:rPr>
          <w:rFonts w:cs="Times New Roman"/>
          <w:i/>
          <w:iCs/>
          <w:color w:val="000000"/>
          <w:szCs w:val="24"/>
          <w:shd w:val="clear" w:color="auto" w:fill="FFFFFF"/>
        </w:rPr>
        <w:t>Management accounting</w:t>
      </w:r>
      <w:r w:rsidRPr="003A5841">
        <w:rPr>
          <w:rFonts w:cs="Times New Roman"/>
          <w:color w:val="000000"/>
          <w:szCs w:val="24"/>
          <w:shd w:val="clear" w:color="auto" w:fill="FFFFFF"/>
        </w:rPr>
        <w:t>. Reading, Mass.: Addison-Wesley.</w:t>
      </w:r>
    </w:p>
    <w:p w14:paraId="22803ACB"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Polemis, M., 2021. National lockdown under COVID-19 and hotel performance. </w:t>
      </w:r>
      <w:r w:rsidRPr="003A5841">
        <w:rPr>
          <w:rFonts w:cs="Times New Roman"/>
          <w:i/>
          <w:iCs/>
          <w:color w:val="000000"/>
          <w:szCs w:val="24"/>
          <w:shd w:val="clear" w:color="auto" w:fill="FFFFFF"/>
        </w:rPr>
        <w:t>Annals of Tourism Research Empirical Insights</w:t>
      </w:r>
      <w:r w:rsidRPr="003A5841">
        <w:rPr>
          <w:rFonts w:cs="Times New Roman"/>
          <w:color w:val="000000"/>
          <w:szCs w:val="24"/>
          <w:shd w:val="clear" w:color="auto" w:fill="FFFFFF"/>
        </w:rPr>
        <w:t>, p.100012.</w:t>
      </w:r>
    </w:p>
    <w:p w14:paraId="2C5C4D9F"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Seal, W., Rohde, C., Garrison, R. and Noreen, E., 2018. </w:t>
      </w:r>
      <w:r w:rsidRPr="003A5841">
        <w:rPr>
          <w:rFonts w:cs="Times New Roman"/>
          <w:i/>
          <w:iCs/>
          <w:color w:val="000000"/>
          <w:szCs w:val="24"/>
          <w:shd w:val="clear" w:color="auto" w:fill="FFFFFF"/>
        </w:rPr>
        <w:t>Management accounting</w:t>
      </w:r>
      <w:r w:rsidRPr="003A5841">
        <w:rPr>
          <w:rFonts w:cs="Times New Roman"/>
          <w:color w:val="000000"/>
          <w:szCs w:val="24"/>
          <w:shd w:val="clear" w:color="auto" w:fill="FFFFFF"/>
        </w:rPr>
        <w:t>.</w:t>
      </w:r>
    </w:p>
    <w:p w14:paraId="6C1A985D"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Statista. 2021. </w:t>
      </w:r>
      <w:r w:rsidRPr="003A5841">
        <w:rPr>
          <w:rFonts w:cs="Times New Roman"/>
          <w:i/>
          <w:iCs/>
          <w:color w:val="000000"/>
          <w:szCs w:val="24"/>
          <w:shd w:val="clear" w:color="auto" w:fill="FFFFFF"/>
        </w:rPr>
        <w:t>Statista - The Statistics Portal</w:t>
      </w:r>
      <w:r w:rsidRPr="003A5841">
        <w:rPr>
          <w:rFonts w:cs="Times New Roman"/>
          <w:color w:val="000000"/>
          <w:szCs w:val="24"/>
          <w:shd w:val="clear" w:color="auto" w:fill="FFFFFF"/>
        </w:rPr>
        <w:t>. [online] Available at: &lt;https://www.statista.com/&gt; [Accessed 22 March 2021].</w:t>
      </w:r>
    </w:p>
    <w:p w14:paraId="53540C30" w14:textId="77777777" w:rsidR="003A5841" w:rsidRPr="003A5841" w:rsidRDefault="003A5841" w:rsidP="003A5841">
      <w:pPr>
        <w:spacing w:line="360" w:lineRule="auto"/>
        <w:ind w:left="720" w:hanging="720"/>
        <w:rPr>
          <w:rFonts w:cs="Times New Roman"/>
          <w:color w:val="000000"/>
          <w:szCs w:val="24"/>
          <w:shd w:val="clear" w:color="auto" w:fill="FFFFFF"/>
        </w:rPr>
      </w:pPr>
      <w:r w:rsidRPr="003A5841">
        <w:rPr>
          <w:rFonts w:cs="Times New Roman"/>
          <w:color w:val="000000"/>
          <w:szCs w:val="24"/>
          <w:shd w:val="clear" w:color="auto" w:fill="FFFFFF"/>
        </w:rPr>
        <w:t>The Economist. 2021. [online] Available at: &lt;https://www.economist.com/&gt; [Accessed 22 March 2021].</w:t>
      </w:r>
    </w:p>
    <w:p w14:paraId="5A647690" w14:textId="77777777" w:rsidR="003A5841" w:rsidRPr="003A5841" w:rsidRDefault="003A5841" w:rsidP="003A5841">
      <w:pPr>
        <w:spacing w:line="360" w:lineRule="auto"/>
        <w:ind w:left="720" w:hanging="720"/>
        <w:rPr>
          <w:rFonts w:cs="Times New Roman"/>
          <w:szCs w:val="24"/>
        </w:rPr>
      </w:pPr>
      <w:r w:rsidRPr="003A5841">
        <w:rPr>
          <w:rFonts w:cs="Times New Roman"/>
          <w:color w:val="000000"/>
          <w:szCs w:val="24"/>
          <w:shd w:val="clear" w:color="auto" w:fill="FFFFFF"/>
        </w:rPr>
        <w:t>Weetman, P., 2010. </w:t>
      </w:r>
      <w:r w:rsidRPr="003A5841">
        <w:rPr>
          <w:rFonts w:cs="Times New Roman"/>
          <w:i/>
          <w:iCs/>
          <w:color w:val="000000"/>
          <w:szCs w:val="24"/>
          <w:shd w:val="clear" w:color="auto" w:fill="FFFFFF"/>
        </w:rPr>
        <w:t>Management accounting</w:t>
      </w:r>
      <w:r w:rsidRPr="003A5841">
        <w:rPr>
          <w:rFonts w:cs="Times New Roman"/>
          <w:color w:val="000000"/>
          <w:szCs w:val="24"/>
          <w:shd w:val="clear" w:color="auto" w:fill="FFFFFF"/>
        </w:rPr>
        <w:t>. Harlow, Essex, England New York: Financial Times/Prentice Hall.</w:t>
      </w:r>
    </w:p>
    <w:sectPr w:rsidR="003A5841" w:rsidRPr="003A5841" w:rsidSect="00792EF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1F3F4" w14:textId="77777777" w:rsidR="005B3CB5" w:rsidRDefault="005B3CB5" w:rsidP="00DF1371">
      <w:pPr>
        <w:spacing w:after="0"/>
      </w:pPr>
      <w:r>
        <w:separator/>
      </w:r>
    </w:p>
  </w:endnote>
  <w:endnote w:type="continuationSeparator" w:id="0">
    <w:p w14:paraId="4B8140A0" w14:textId="77777777" w:rsidR="005B3CB5" w:rsidRDefault="005B3CB5" w:rsidP="00DF137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9391196"/>
      <w:docPartObj>
        <w:docPartGallery w:val="Page Numbers (Bottom of Page)"/>
        <w:docPartUnique/>
      </w:docPartObj>
    </w:sdtPr>
    <w:sdtEndPr>
      <w:rPr>
        <w:noProof/>
      </w:rPr>
    </w:sdtEndPr>
    <w:sdtContent>
      <w:p w14:paraId="5EF4FF75" w14:textId="2C3F99BD" w:rsidR="00DF1371" w:rsidRDefault="00DF13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27CB5F" w14:textId="77777777" w:rsidR="00DF1371" w:rsidRDefault="00DF1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B6E27" w14:textId="77777777" w:rsidR="005B3CB5" w:rsidRDefault="005B3CB5" w:rsidP="00DF1371">
      <w:pPr>
        <w:spacing w:after="0"/>
      </w:pPr>
      <w:r>
        <w:separator/>
      </w:r>
    </w:p>
  </w:footnote>
  <w:footnote w:type="continuationSeparator" w:id="0">
    <w:p w14:paraId="62497939" w14:textId="77777777" w:rsidR="005B3CB5" w:rsidRDefault="005B3CB5" w:rsidP="00DF137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26962"/>
    <w:multiLevelType w:val="hybridMultilevel"/>
    <w:tmpl w:val="45486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33130"/>
    <w:multiLevelType w:val="hybridMultilevel"/>
    <w:tmpl w:val="8E9A1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9101D6"/>
    <w:multiLevelType w:val="hybridMultilevel"/>
    <w:tmpl w:val="36945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zNjAzMDc2NDUzNDdV0lEKTi0uzszPAykwqgUAngTo8SwAAAA="/>
  </w:docVars>
  <w:rsids>
    <w:rsidRoot w:val="00B447D1"/>
    <w:rsid w:val="00027B85"/>
    <w:rsid w:val="0006029F"/>
    <w:rsid w:val="000A1F0C"/>
    <w:rsid w:val="000C79EE"/>
    <w:rsid w:val="001A2525"/>
    <w:rsid w:val="001B02C6"/>
    <w:rsid w:val="0024093F"/>
    <w:rsid w:val="00341275"/>
    <w:rsid w:val="003A5841"/>
    <w:rsid w:val="003B0171"/>
    <w:rsid w:val="0045192C"/>
    <w:rsid w:val="004807B4"/>
    <w:rsid w:val="00487030"/>
    <w:rsid w:val="00501073"/>
    <w:rsid w:val="005A6503"/>
    <w:rsid w:val="005B3CB5"/>
    <w:rsid w:val="00672162"/>
    <w:rsid w:val="00685A22"/>
    <w:rsid w:val="006F7D16"/>
    <w:rsid w:val="00773C62"/>
    <w:rsid w:val="0078697C"/>
    <w:rsid w:val="00792EF5"/>
    <w:rsid w:val="007C063A"/>
    <w:rsid w:val="007D58CD"/>
    <w:rsid w:val="007F308B"/>
    <w:rsid w:val="007F5523"/>
    <w:rsid w:val="00842EA8"/>
    <w:rsid w:val="00865E4E"/>
    <w:rsid w:val="008866C0"/>
    <w:rsid w:val="008B0FF4"/>
    <w:rsid w:val="008D2209"/>
    <w:rsid w:val="009047DB"/>
    <w:rsid w:val="0092769B"/>
    <w:rsid w:val="0095112C"/>
    <w:rsid w:val="009814AA"/>
    <w:rsid w:val="00996F77"/>
    <w:rsid w:val="00A20E54"/>
    <w:rsid w:val="00A25DFD"/>
    <w:rsid w:val="00A41B33"/>
    <w:rsid w:val="00A46F7E"/>
    <w:rsid w:val="00A557B5"/>
    <w:rsid w:val="00A80098"/>
    <w:rsid w:val="00A82D74"/>
    <w:rsid w:val="00AA3281"/>
    <w:rsid w:val="00AB1E93"/>
    <w:rsid w:val="00AB7873"/>
    <w:rsid w:val="00B447D1"/>
    <w:rsid w:val="00B50F4A"/>
    <w:rsid w:val="00B60063"/>
    <w:rsid w:val="00BD614B"/>
    <w:rsid w:val="00C06B85"/>
    <w:rsid w:val="00C75936"/>
    <w:rsid w:val="00C75DF2"/>
    <w:rsid w:val="00C92A2B"/>
    <w:rsid w:val="00CA27E2"/>
    <w:rsid w:val="00CE04CA"/>
    <w:rsid w:val="00CF326A"/>
    <w:rsid w:val="00CF5AFC"/>
    <w:rsid w:val="00CF7846"/>
    <w:rsid w:val="00DA2193"/>
    <w:rsid w:val="00DF1371"/>
    <w:rsid w:val="00DF48FA"/>
    <w:rsid w:val="00E2676B"/>
    <w:rsid w:val="00E33ABA"/>
    <w:rsid w:val="00E85CF4"/>
    <w:rsid w:val="00EA7CDC"/>
    <w:rsid w:val="00EC7269"/>
    <w:rsid w:val="00ED2437"/>
    <w:rsid w:val="00EF1D4B"/>
    <w:rsid w:val="00F103ED"/>
    <w:rsid w:val="00F56B65"/>
    <w:rsid w:val="00FA6C62"/>
    <w:rsid w:val="00FB4D60"/>
    <w:rsid w:val="00FD0FAA"/>
    <w:rsid w:val="00FD7C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9371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D60"/>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DF48FA"/>
    <w:pPr>
      <w:keepNext/>
      <w:keepLines/>
      <w:spacing w:before="240" w:after="0" w:line="259"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F48FA"/>
    <w:pPr>
      <w:keepNext/>
      <w:keepLines/>
      <w:spacing w:before="40" w:after="0" w:line="259"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41B3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8F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A41B33"/>
    <w:pPr>
      <w:spacing w:after="0"/>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A41B33"/>
    <w:rPr>
      <w:rFonts w:ascii="Times New Roman" w:eastAsiaTheme="majorEastAsia" w:hAnsi="Times New Roman" w:cstheme="majorBidi"/>
      <w:b/>
      <w:spacing w:val="-10"/>
      <w:kern w:val="28"/>
      <w:sz w:val="28"/>
      <w:szCs w:val="56"/>
      <w:lang w:val="en-GB"/>
    </w:rPr>
  </w:style>
  <w:style w:type="character" w:customStyle="1" w:styleId="Heading3Char">
    <w:name w:val="Heading 3 Char"/>
    <w:basedOn w:val="DefaultParagraphFont"/>
    <w:link w:val="Heading3"/>
    <w:uiPriority w:val="9"/>
    <w:semiHidden/>
    <w:rsid w:val="00A41B33"/>
    <w:rPr>
      <w:rFonts w:ascii="Times New Roman" w:eastAsiaTheme="majorEastAsia" w:hAnsi="Times New Roman" w:cstheme="majorBidi"/>
      <w:b/>
      <w:sz w:val="24"/>
      <w:szCs w:val="24"/>
      <w:lang w:val="en-GB"/>
    </w:rPr>
  </w:style>
  <w:style w:type="character" w:customStyle="1" w:styleId="Heading2Char">
    <w:name w:val="Heading 2 Char"/>
    <w:basedOn w:val="DefaultParagraphFont"/>
    <w:link w:val="Heading2"/>
    <w:uiPriority w:val="9"/>
    <w:rsid w:val="00DF48FA"/>
    <w:rPr>
      <w:rFonts w:ascii="Times New Roman" w:eastAsiaTheme="majorEastAsia" w:hAnsi="Times New Roman" w:cstheme="majorBidi"/>
      <w:b/>
      <w:sz w:val="28"/>
      <w:szCs w:val="26"/>
    </w:rPr>
  </w:style>
  <w:style w:type="table" w:styleId="TableGrid">
    <w:name w:val="Table Grid"/>
    <w:basedOn w:val="TableNormal"/>
    <w:uiPriority w:val="39"/>
    <w:rsid w:val="007C06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3ABA"/>
    <w:pPr>
      <w:ind w:left="720"/>
      <w:contextualSpacing/>
    </w:pPr>
  </w:style>
  <w:style w:type="paragraph" w:styleId="Header">
    <w:name w:val="header"/>
    <w:basedOn w:val="Normal"/>
    <w:link w:val="HeaderChar"/>
    <w:uiPriority w:val="99"/>
    <w:unhideWhenUsed/>
    <w:rsid w:val="00DF1371"/>
    <w:pPr>
      <w:tabs>
        <w:tab w:val="center" w:pos="4513"/>
        <w:tab w:val="right" w:pos="9026"/>
      </w:tabs>
      <w:spacing w:after="0"/>
    </w:pPr>
  </w:style>
  <w:style w:type="character" w:customStyle="1" w:styleId="HeaderChar">
    <w:name w:val="Header Char"/>
    <w:basedOn w:val="DefaultParagraphFont"/>
    <w:link w:val="Header"/>
    <w:uiPriority w:val="99"/>
    <w:rsid w:val="00DF1371"/>
    <w:rPr>
      <w:rFonts w:ascii="Times New Roman" w:hAnsi="Times New Roman"/>
      <w:sz w:val="24"/>
    </w:rPr>
  </w:style>
  <w:style w:type="paragraph" w:styleId="Footer">
    <w:name w:val="footer"/>
    <w:basedOn w:val="Normal"/>
    <w:link w:val="FooterChar"/>
    <w:uiPriority w:val="99"/>
    <w:unhideWhenUsed/>
    <w:rsid w:val="00DF1371"/>
    <w:pPr>
      <w:tabs>
        <w:tab w:val="center" w:pos="4513"/>
        <w:tab w:val="right" w:pos="9026"/>
      </w:tabs>
      <w:spacing w:after="0"/>
    </w:pPr>
  </w:style>
  <w:style w:type="character" w:customStyle="1" w:styleId="FooterChar">
    <w:name w:val="Footer Char"/>
    <w:basedOn w:val="DefaultParagraphFont"/>
    <w:link w:val="Footer"/>
    <w:uiPriority w:val="99"/>
    <w:rsid w:val="00DF1371"/>
    <w:rPr>
      <w:rFonts w:ascii="Times New Roman" w:hAnsi="Times New Roman"/>
      <w:sz w:val="24"/>
    </w:rPr>
  </w:style>
  <w:style w:type="paragraph" w:styleId="TOCHeading">
    <w:name w:val="TOC Heading"/>
    <w:basedOn w:val="Heading1"/>
    <w:next w:val="Normal"/>
    <w:uiPriority w:val="39"/>
    <w:unhideWhenUsed/>
    <w:qFormat/>
    <w:rsid w:val="00B60063"/>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60063"/>
    <w:pPr>
      <w:spacing w:after="100"/>
    </w:pPr>
  </w:style>
  <w:style w:type="paragraph" w:styleId="TOC2">
    <w:name w:val="toc 2"/>
    <w:basedOn w:val="Normal"/>
    <w:next w:val="Normal"/>
    <w:autoRedefine/>
    <w:uiPriority w:val="39"/>
    <w:unhideWhenUsed/>
    <w:rsid w:val="00B60063"/>
    <w:pPr>
      <w:spacing w:after="100"/>
      <w:ind w:left="240"/>
    </w:pPr>
  </w:style>
  <w:style w:type="character" w:styleId="Hyperlink">
    <w:name w:val="Hyperlink"/>
    <w:basedOn w:val="DefaultParagraphFont"/>
    <w:uiPriority w:val="99"/>
    <w:unhideWhenUsed/>
    <w:rsid w:val="00B600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778013">
      <w:bodyDiv w:val="1"/>
      <w:marLeft w:val="0"/>
      <w:marRight w:val="0"/>
      <w:marTop w:val="0"/>
      <w:marBottom w:val="0"/>
      <w:divBdr>
        <w:top w:val="none" w:sz="0" w:space="0" w:color="auto"/>
        <w:left w:val="none" w:sz="0" w:space="0" w:color="auto"/>
        <w:bottom w:val="none" w:sz="0" w:space="0" w:color="auto"/>
        <w:right w:val="none" w:sz="0" w:space="0" w:color="auto"/>
      </w:divBdr>
      <w:divsChild>
        <w:div w:id="808479005">
          <w:marLeft w:val="0"/>
          <w:marRight w:val="0"/>
          <w:marTop w:val="0"/>
          <w:marBottom w:val="0"/>
          <w:divBdr>
            <w:top w:val="none" w:sz="0" w:space="0" w:color="auto"/>
            <w:left w:val="none" w:sz="0" w:space="0" w:color="auto"/>
            <w:bottom w:val="none" w:sz="0" w:space="0" w:color="auto"/>
            <w:right w:val="none" w:sz="0" w:space="0" w:color="auto"/>
          </w:divBdr>
          <w:divsChild>
            <w:div w:id="1567914801">
              <w:marLeft w:val="0"/>
              <w:marRight w:val="0"/>
              <w:marTop w:val="0"/>
              <w:marBottom w:val="0"/>
              <w:divBdr>
                <w:top w:val="none" w:sz="0" w:space="0" w:color="auto"/>
                <w:left w:val="none" w:sz="0" w:space="0" w:color="auto"/>
                <w:bottom w:val="none" w:sz="0" w:space="0" w:color="auto"/>
                <w:right w:val="none" w:sz="0" w:space="0" w:color="auto"/>
              </w:divBdr>
            </w:div>
          </w:divsChild>
        </w:div>
        <w:div w:id="380247062">
          <w:marLeft w:val="0"/>
          <w:marRight w:val="0"/>
          <w:marTop w:val="0"/>
          <w:marBottom w:val="0"/>
          <w:divBdr>
            <w:top w:val="none" w:sz="0" w:space="0" w:color="auto"/>
            <w:left w:val="none" w:sz="0" w:space="0" w:color="auto"/>
            <w:bottom w:val="none" w:sz="0" w:space="0" w:color="auto"/>
            <w:right w:val="none" w:sz="0" w:space="0" w:color="auto"/>
          </w:divBdr>
          <w:divsChild>
            <w:div w:id="1693066420">
              <w:marLeft w:val="0"/>
              <w:marRight w:val="0"/>
              <w:marTop w:val="0"/>
              <w:marBottom w:val="0"/>
              <w:divBdr>
                <w:top w:val="none" w:sz="0" w:space="0" w:color="auto"/>
                <w:left w:val="none" w:sz="0" w:space="0" w:color="auto"/>
                <w:bottom w:val="none" w:sz="0" w:space="0" w:color="auto"/>
                <w:right w:val="none" w:sz="0" w:space="0" w:color="auto"/>
              </w:divBdr>
              <w:divsChild>
                <w:div w:id="1642687283">
                  <w:marLeft w:val="0"/>
                  <w:marRight w:val="0"/>
                  <w:marTop w:val="0"/>
                  <w:marBottom w:val="0"/>
                  <w:divBdr>
                    <w:top w:val="none" w:sz="0" w:space="0" w:color="auto"/>
                    <w:left w:val="none" w:sz="0" w:space="0" w:color="auto"/>
                    <w:bottom w:val="none" w:sz="0" w:space="0" w:color="auto"/>
                    <w:right w:val="none" w:sz="0" w:space="0" w:color="auto"/>
                  </w:divBdr>
                </w:div>
                <w:div w:id="634797335">
                  <w:marLeft w:val="300"/>
                  <w:marRight w:val="0"/>
                  <w:marTop w:val="0"/>
                  <w:marBottom w:val="0"/>
                  <w:divBdr>
                    <w:top w:val="none" w:sz="0" w:space="0" w:color="auto"/>
                    <w:left w:val="none" w:sz="0" w:space="0" w:color="auto"/>
                    <w:bottom w:val="none" w:sz="0" w:space="0" w:color="auto"/>
                    <w:right w:val="none" w:sz="0" w:space="0" w:color="auto"/>
                  </w:divBdr>
                </w:div>
                <w:div w:id="787747469">
                  <w:marLeft w:val="300"/>
                  <w:marRight w:val="0"/>
                  <w:marTop w:val="0"/>
                  <w:marBottom w:val="0"/>
                  <w:divBdr>
                    <w:top w:val="none" w:sz="0" w:space="0" w:color="auto"/>
                    <w:left w:val="none" w:sz="0" w:space="0" w:color="auto"/>
                    <w:bottom w:val="none" w:sz="0" w:space="0" w:color="auto"/>
                    <w:right w:val="none" w:sz="0" w:space="0" w:color="auto"/>
                  </w:divBdr>
                </w:div>
                <w:div w:id="689067561">
                  <w:marLeft w:val="0"/>
                  <w:marRight w:val="0"/>
                  <w:marTop w:val="0"/>
                  <w:marBottom w:val="0"/>
                  <w:divBdr>
                    <w:top w:val="none" w:sz="0" w:space="0" w:color="auto"/>
                    <w:left w:val="none" w:sz="0" w:space="0" w:color="auto"/>
                    <w:bottom w:val="none" w:sz="0" w:space="0" w:color="auto"/>
                    <w:right w:val="none" w:sz="0" w:space="0" w:color="auto"/>
                  </w:divBdr>
                </w:div>
                <w:div w:id="2066948436">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7173E4-5C56-444C-8BF9-2BF27327F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2611</Words>
  <Characters>14884</Characters>
  <Application>Microsoft Office Word</Application>
  <DocSecurity>0</DocSecurity>
  <Lines>124</Lines>
  <Paragraphs>34</Paragraphs>
  <ScaleCrop>false</ScaleCrop>
  <Company/>
  <LinksUpToDate>false</LinksUpToDate>
  <CharactersWithSpaces>17461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2021-03-22T14:02:00Z</dcterms:created>
  <dcterms:modified xsi:type="dcterms:W3CDTF">2021-04-25T20:44:00Z</dcterms:modified>
</cp:coreProperties>
</file>