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2127011"/>
        <w:docPartObj>
          <w:docPartGallery w:val="Cover Pages"/>
          <w:docPartUnique/>
        </w:docPartObj>
      </w:sdtPr>
      <w:sdtContent>
        <w:p w14:paraId="6AE37FCF" w14:textId="72DA9353" w:rsidR="00316B59" w:rsidRDefault="00316B59">
          <w:r>
            <w:rPr>
              <w:noProof/>
            </w:rPr>
            <w:drawing>
              <wp:anchor distT="0" distB="0" distL="114300" distR="114300" simplePos="0" relativeHeight="251660288" behindDoc="0" locked="0" layoutInCell="1" allowOverlap="1" wp14:anchorId="4652D7A8" wp14:editId="08D15BF0">
                <wp:simplePos x="0" y="0"/>
                <wp:positionH relativeFrom="column">
                  <wp:posOffset>3019602</wp:posOffset>
                </wp:positionH>
                <wp:positionV relativeFrom="paragraph">
                  <wp:posOffset>7166</wp:posOffset>
                </wp:positionV>
                <wp:extent cx="3118485" cy="1028700"/>
                <wp:effectExtent l="0" t="0" r="5715" b="0"/>
                <wp:wrapThrough wrapText="bothSides">
                  <wp:wrapPolygon edited="0">
                    <wp:start x="0" y="0"/>
                    <wp:lineTo x="0" y="12267"/>
                    <wp:lineTo x="792" y="17067"/>
                    <wp:lineTo x="880" y="20000"/>
                    <wp:lineTo x="3255" y="21333"/>
                    <wp:lineTo x="8885" y="21333"/>
                    <wp:lineTo x="9588" y="21333"/>
                    <wp:lineTo x="17681" y="21067"/>
                    <wp:lineTo x="17593" y="17600"/>
                    <wp:lineTo x="21552" y="17067"/>
                    <wp:lineTo x="21552" y="12533"/>
                    <wp:lineTo x="18913" y="8533"/>
                    <wp:lineTo x="19528" y="4267"/>
                    <wp:lineTo x="19704" y="1067"/>
                    <wp:lineTo x="19177" y="800"/>
                    <wp:lineTo x="15042" y="0"/>
                    <wp:lineTo x="0" y="0"/>
                  </wp:wrapPolygon>
                </wp:wrapThrough>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18485" cy="10287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9264" behindDoc="1" locked="0" layoutInCell="1" allowOverlap="1" wp14:anchorId="34AB0F3A" wp14:editId="5B57BFED">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C5C9CEB" w14:textId="2BE3131B" w:rsidR="00316B59" w:rsidRDefault="00316B59">
                                      <w:pPr>
                                        <w:pStyle w:val="NoSpacing"/>
                                        <w:spacing w:before="120"/>
                                        <w:jc w:val="center"/>
                                        <w:rPr>
                                          <w:color w:val="FFFFFF" w:themeColor="background1"/>
                                        </w:rPr>
                                      </w:pPr>
                                      <w:r>
                                        <w:rPr>
                                          <w:color w:val="FFFFFF" w:themeColor="background1"/>
                                        </w:rPr>
                                        <w:t xml:space="preserve">Petya </w:t>
                                      </w:r>
                                      <w:proofErr w:type="spellStart"/>
                                      <w:r>
                                        <w:rPr>
                                          <w:color w:val="FFFFFF" w:themeColor="background1"/>
                                        </w:rPr>
                                        <w:t>Encheva</w:t>
                                      </w:r>
                                      <w:proofErr w:type="spellEnd"/>
                                      <w:r>
                                        <w:rPr>
                                          <w:color w:val="FFFFFF" w:themeColor="background1"/>
                                        </w:rPr>
                                        <w:t xml:space="preserve"> </w:t>
                                      </w:r>
                                      <w:proofErr w:type="spellStart"/>
                                      <w:r>
                                        <w:rPr>
                                          <w:color w:val="FFFFFF" w:themeColor="background1"/>
                                        </w:rPr>
                                        <w:t>Petrova</w:t>
                                      </w:r>
                                      <w:proofErr w:type="spellEnd"/>
                                      <w:r>
                                        <w:rPr>
                                          <w:color w:val="FFFFFF" w:themeColor="background1"/>
                                        </w:rPr>
                                        <w:t xml:space="preserve"> (2111477)</w:t>
                                      </w:r>
                                    </w:p>
                                  </w:sdtContent>
                                </w:sdt>
                                <w:p w14:paraId="57FC9772" w14:textId="104F7C96" w:rsidR="00316B59" w:rsidRDefault="00316B5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Lecturer name: </w:t>
                                      </w:r>
                                    </w:sdtContent>
                                  </w:sdt>
                                  <w:r>
                                    <w:rPr>
                                      <w:color w:val="FFFFFF" w:themeColor="background1"/>
                                    </w:rPr>
                                    <w:t>Zainab Atta</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F8161" w14:textId="0D64BC4F" w:rsidR="00316B59" w:rsidRDefault="00316B59">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Management Economics Coursework 1</w:t>
                                      </w:r>
                                    </w:sdtContent>
                                  </w:sdt>
                                  <w:r>
                                    <w:rPr>
                                      <w:rFonts w:asciiTheme="majorHAnsi" w:eastAsiaTheme="majorEastAsia" w:hAnsiTheme="majorHAnsi" w:cstheme="majorBidi"/>
                                      <w:caps/>
                                      <w:color w:val="4472C4" w:themeColor="accent1"/>
                                      <w:sz w:val="72"/>
                                      <w:szCs w:val="72"/>
                                    </w:rPr>
                                    <w:t>(lcbb5008)</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AB0F3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C5C9CEB" w14:textId="2BE3131B" w:rsidR="00316B59" w:rsidRDefault="00316B59">
                                <w:pPr>
                                  <w:pStyle w:val="NoSpacing"/>
                                  <w:spacing w:before="120"/>
                                  <w:jc w:val="center"/>
                                  <w:rPr>
                                    <w:color w:val="FFFFFF" w:themeColor="background1"/>
                                  </w:rPr>
                                </w:pPr>
                                <w:r>
                                  <w:rPr>
                                    <w:color w:val="FFFFFF" w:themeColor="background1"/>
                                  </w:rPr>
                                  <w:t xml:space="preserve">Petya </w:t>
                                </w:r>
                                <w:proofErr w:type="spellStart"/>
                                <w:r>
                                  <w:rPr>
                                    <w:color w:val="FFFFFF" w:themeColor="background1"/>
                                  </w:rPr>
                                  <w:t>Encheva</w:t>
                                </w:r>
                                <w:proofErr w:type="spellEnd"/>
                                <w:r>
                                  <w:rPr>
                                    <w:color w:val="FFFFFF" w:themeColor="background1"/>
                                  </w:rPr>
                                  <w:t xml:space="preserve"> </w:t>
                                </w:r>
                                <w:proofErr w:type="spellStart"/>
                                <w:r>
                                  <w:rPr>
                                    <w:color w:val="FFFFFF" w:themeColor="background1"/>
                                  </w:rPr>
                                  <w:t>Petrova</w:t>
                                </w:r>
                                <w:proofErr w:type="spellEnd"/>
                                <w:r>
                                  <w:rPr>
                                    <w:color w:val="FFFFFF" w:themeColor="background1"/>
                                  </w:rPr>
                                  <w:t xml:space="preserve"> (2111477)</w:t>
                                </w:r>
                              </w:p>
                            </w:sdtContent>
                          </w:sdt>
                          <w:p w14:paraId="57FC9772" w14:textId="104F7C96" w:rsidR="00316B59" w:rsidRDefault="00316B5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Lecturer name: </w:t>
                                </w:r>
                              </w:sdtContent>
                            </w:sdt>
                            <w:r>
                              <w:rPr>
                                <w:color w:val="FFFFFF" w:themeColor="background1"/>
                              </w:rPr>
                              <w:t>Zainab Atta</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219F8161" w14:textId="0D64BC4F" w:rsidR="00316B59" w:rsidRDefault="00316B59">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Management Economics Coursework 1</w:t>
                                </w:r>
                              </w:sdtContent>
                            </w:sdt>
                            <w:r>
                              <w:rPr>
                                <w:rFonts w:asciiTheme="majorHAnsi" w:eastAsiaTheme="majorEastAsia" w:hAnsiTheme="majorHAnsi" w:cstheme="majorBidi"/>
                                <w:caps/>
                                <w:color w:val="4472C4" w:themeColor="accent1"/>
                                <w:sz w:val="72"/>
                                <w:szCs w:val="72"/>
                              </w:rPr>
                              <w:t>(lcbb5008)</w:t>
                            </w:r>
                          </w:p>
                        </w:txbxContent>
                      </v:textbox>
                    </v:shape>
                    <w10:wrap anchorx="page" anchory="page"/>
                  </v:group>
                </w:pict>
              </mc:Fallback>
            </mc:AlternateContent>
          </w:r>
        </w:p>
        <w:p w14:paraId="03351876" w14:textId="787C355A" w:rsidR="00316B59" w:rsidRDefault="00316B59">
          <w:r>
            <w:br w:type="page"/>
          </w:r>
        </w:p>
      </w:sdtContent>
    </w:sdt>
    <w:p w14:paraId="237FDF03" w14:textId="77777777" w:rsidR="00316B59" w:rsidRDefault="00316B59"/>
    <w:p w14:paraId="37DE1E71" w14:textId="4160C42E" w:rsidR="00316B59" w:rsidRDefault="00316B59"/>
    <w:p w14:paraId="3A7194E8" w14:textId="77777777" w:rsidR="00316B59" w:rsidRPr="00316B59" w:rsidRDefault="00316B59"/>
    <w:p w14:paraId="573BE2D6" w14:textId="77777777" w:rsidR="00316B59" w:rsidRDefault="00316B59" w:rsidP="00316B59">
      <w:pPr>
        <w:jc w:val="both"/>
        <w:rPr>
          <w:b/>
          <w:bCs/>
        </w:rPr>
      </w:pPr>
    </w:p>
    <w:p w14:paraId="7B4B47B9" w14:textId="77777777" w:rsidR="00316B59" w:rsidRDefault="00316B59" w:rsidP="00316B59">
      <w:pPr>
        <w:jc w:val="both"/>
        <w:rPr>
          <w:b/>
          <w:bCs/>
        </w:rPr>
      </w:pPr>
    </w:p>
    <w:p w14:paraId="5E3CC964" w14:textId="77777777" w:rsidR="00316B59" w:rsidRDefault="00316B59" w:rsidP="00316B59">
      <w:pPr>
        <w:jc w:val="both"/>
        <w:rPr>
          <w:b/>
          <w:bCs/>
        </w:rPr>
      </w:pPr>
    </w:p>
    <w:p w14:paraId="6D6017C7" w14:textId="77777777" w:rsidR="00316B59" w:rsidRDefault="00316B59" w:rsidP="00316B59">
      <w:pPr>
        <w:jc w:val="both"/>
        <w:rPr>
          <w:b/>
          <w:bCs/>
        </w:rPr>
      </w:pPr>
    </w:p>
    <w:p w14:paraId="4F165528" w14:textId="77777777" w:rsidR="00316B59" w:rsidRDefault="00316B59" w:rsidP="00316B59">
      <w:pPr>
        <w:jc w:val="both"/>
        <w:rPr>
          <w:b/>
          <w:bCs/>
        </w:rPr>
      </w:pPr>
    </w:p>
    <w:p w14:paraId="3E52D76A" w14:textId="77777777" w:rsidR="00316B59" w:rsidRDefault="00316B59" w:rsidP="00316B59">
      <w:pPr>
        <w:jc w:val="both"/>
        <w:rPr>
          <w:b/>
          <w:bCs/>
        </w:rPr>
      </w:pPr>
    </w:p>
    <w:p w14:paraId="48BA2428" w14:textId="3F331CB9" w:rsidR="00316B59" w:rsidRDefault="00316B59" w:rsidP="00316B59">
      <w:pPr>
        <w:jc w:val="both"/>
        <w:rPr>
          <w:b/>
          <w:bCs/>
        </w:rPr>
      </w:pPr>
      <w:r w:rsidRPr="00316B59">
        <w:rPr>
          <w:b/>
          <w:bCs/>
        </w:rPr>
        <w:t>Table of contents:</w:t>
      </w:r>
    </w:p>
    <w:p w14:paraId="26E1AB1E" w14:textId="2E23C6FE" w:rsidR="00316B59" w:rsidRPr="00316B59" w:rsidRDefault="00316B59" w:rsidP="00316B59">
      <w:pPr>
        <w:pStyle w:val="ListParagraph"/>
        <w:numPr>
          <w:ilvl w:val="0"/>
          <w:numId w:val="7"/>
        </w:numPr>
        <w:jc w:val="both"/>
      </w:pPr>
      <w:r w:rsidRPr="00316B59">
        <w:t xml:space="preserve">Introduction. </w:t>
      </w:r>
    </w:p>
    <w:p w14:paraId="4F99AB99" w14:textId="7DACAE9A" w:rsidR="00316B59" w:rsidRPr="00316B59" w:rsidRDefault="00316B59" w:rsidP="00316B59">
      <w:pPr>
        <w:pStyle w:val="ListParagraph"/>
        <w:numPr>
          <w:ilvl w:val="0"/>
          <w:numId w:val="7"/>
        </w:numPr>
        <w:jc w:val="both"/>
      </w:pPr>
      <w:r w:rsidRPr="00316B59">
        <w:t xml:space="preserve">Q1 A. Discuss the fundamental economic problems identified in the case study. </w:t>
      </w:r>
    </w:p>
    <w:p w14:paraId="3D1EB679" w14:textId="582C672D" w:rsidR="00316B59" w:rsidRPr="00316B59" w:rsidRDefault="00316B59" w:rsidP="00316B59">
      <w:pPr>
        <w:pStyle w:val="ListParagraph"/>
        <w:numPr>
          <w:ilvl w:val="0"/>
          <w:numId w:val="7"/>
        </w:numPr>
        <w:jc w:val="both"/>
      </w:pPr>
      <w:r w:rsidRPr="00316B59">
        <w:t>Q1 B. Suggest various ways in which these economic problems can be resolved.</w:t>
      </w:r>
    </w:p>
    <w:p w14:paraId="02E17082" w14:textId="4A269325" w:rsidR="00316B59" w:rsidRPr="00316B59" w:rsidRDefault="00316B59" w:rsidP="00316B59">
      <w:pPr>
        <w:pStyle w:val="ListParagraph"/>
        <w:numPr>
          <w:ilvl w:val="0"/>
          <w:numId w:val="7"/>
        </w:numPr>
        <w:jc w:val="both"/>
      </w:pPr>
      <w:r w:rsidRPr="00316B59">
        <w:t>Q2 A. Why is demand and supply relevant in this case study?</w:t>
      </w:r>
    </w:p>
    <w:p w14:paraId="0F65A579" w14:textId="5514FA1F" w:rsidR="00316B59" w:rsidRPr="00316B59" w:rsidRDefault="00316B59" w:rsidP="00316B59">
      <w:pPr>
        <w:pStyle w:val="ListParagraph"/>
        <w:numPr>
          <w:ilvl w:val="0"/>
          <w:numId w:val="7"/>
        </w:numPr>
        <w:jc w:val="both"/>
      </w:pPr>
      <w:r w:rsidRPr="00316B59">
        <w:t xml:space="preserve">Q2 B. What is the difference between elasticity and inelasticity of demand with reference to price changes in the cost </w:t>
      </w:r>
      <w:proofErr w:type="gramStart"/>
      <w:r w:rsidRPr="00316B59">
        <w:t>fuel.</w:t>
      </w:r>
      <w:proofErr w:type="gramEnd"/>
    </w:p>
    <w:p w14:paraId="5055F299" w14:textId="3833E6D4" w:rsidR="00316B59" w:rsidRPr="00316B59" w:rsidRDefault="00316B59" w:rsidP="00316B59">
      <w:pPr>
        <w:pStyle w:val="ListParagraph"/>
        <w:numPr>
          <w:ilvl w:val="0"/>
          <w:numId w:val="7"/>
        </w:numPr>
        <w:jc w:val="both"/>
      </w:pPr>
      <w:r w:rsidRPr="00316B59">
        <w:t xml:space="preserve">Q2 C. List and Explain the laws of supply and demand. </w:t>
      </w:r>
    </w:p>
    <w:p w14:paraId="371547E0" w14:textId="12881C7D" w:rsidR="00316B59" w:rsidRPr="00316B59" w:rsidRDefault="00316B59" w:rsidP="00316B59">
      <w:pPr>
        <w:pStyle w:val="ListParagraph"/>
        <w:numPr>
          <w:ilvl w:val="0"/>
          <w:numId w:val="7"/>
        </w:numPr>
        <w:jc w:val="both"/>
      </w:pPr>
      <w:r w:rsidRPr="00316B59">
        <w:t>Conclusion</w:t>
      </w:r>
    </w:p>
    <w:p w14:paraId="04C36629" w14:textId="0D388B30" w:rsidR="00316B59" w:rsidRPr="00316B59" w:rsidRDefault="00316B59" w:rsidP="00316B59">
      <w:pPr>
        <w:pStyle w:val="ListParagraph"/>
        <w:numPr>
          <w:ilvl w:val="0"/>
          <w:numId w:val="7"/>
        </w:numPr>
        <w:jc w:val="both"/>
        <w:rPr>
          <w:rFonts w:ascii="Times New Roman" w:eastAsia="Times New Roman" w:hAnsi="Times New Roman" w:cs="Times New Roman"/>
          <w:lang w:eastAsia="en-GB"/>
        </w:rPr>
      </w:pPr>
      <w:r w:rsidRPr="00316B59">
        <w:t xml:space="preserve">References. </w:t>
      </w:r>
    </w:p>
    <w:p w14:paraId="693AB799" w14:textId="61A339FE" w:rsidR="00316B59" w:rsidRPr="00316B59" w:rsidRDefault="00316B59" w:rsidP="00316B59">
      <w:pPr>
        <w:jc w:val="both"/>
        <w:rPr>
          <w:b/>
          <w:bCs/>
          <w:sz w:val="36"/>
          <w:szCs w:val="36"/>
        </w:rPr>
      </w:pPr>
    </w:p>
    <w:p w14:paraId="7B067542" w14:textId="3A7F1FBC" w:rsidR="00316B59" w:rsidRPr="00316B59" w:rsidRDefault="00316B59" w:rsidP="00316B59">
      <w:pPr>
        <w:jc w:val="both"/>
        <w:rPr>
          <w:b/>
          <w:bCs/>
          <w:sz w:val="36"/>
          <w:szCs w:val="36"/>
        </w:rPr>
      </w:pPr>
    </w:p>
    <w:p w14:paraId="39F148D6" w14:textId="788415E7" w:rsidR="00316B59" w:rsidRPr="00316B59" w:rsidRDefault="00316B59" w:rsidP="00316B59">
      <w:pPr>
        <w:jc w:val="both"/>
        <w:rPr>
          <w:b/>
          <w:bCs/>
          <w:sz w:val="36"/>
          <w:szCs w:val="36"/>
        </w:rPr>
      </w:pPr>
    </w:p>
    <w:p w14:paraId="7E4928CA" w14:textId="57AEC08C" w:rsidR="00316B59" w:rsidRDefault="00316B59"/>
    <w:p w14:paraId="661D9BBD" w14:textId="18EC9C8C" w:rsidR="00316B59" w:rsidRDefault="00316B59"/>
    <w:p w14:paraId="483E5624" w14:textId="1A7B6E29" w:rsidR="00316B59" w:rsidRDefault="00316B59"/>
    <w:p w14:paraId="0C3DCE86" w14:textId="3A28A3ED" w:rsidR="00316B59" w:rsidRDefault="00316B59"/>
    <w:p w14:paraId="44258C3F" w14:textId="6F821BDC" w:rsidR="00316B59" w:rsidRDefault="00316B59"/>
    <w:p w14:paraId="6D73B1FE" w14:textId="0A804CD8" w:rsidR="00316B59" w:rsidRDefault="00316B59"/>
    <w:p w14:paraId="7710BFC6" w14:textId="589A0FCE" w:rsidR="00316B59" w:rsidRDefault="00316B59"/>
    <w:p w14:paraId="295D3BDC" w14:textId="78CE4195" w:rsidR="00316B59" w:rsidRDefault="00316B59"/>
    <w:p w14:paraId="1BB6E917" w14:textId="5318E9DA" w:rsidR="00316B59" w:rsidRDefault="00316B59"/>
    <w:p w14:paraId="7DD02982" w14:textId="35D54DD9" w:rsidR="00316B59" w:rsidRDefault="00316B59"/>
    <w:p w14:paraId="53184DC8" w14:textId="666CC43A" w:rsidR="00316B59" w:rsidRDefault="00316B59"/>
    <w:p w14:paraId="75B0C55A" w14:textId="198FF732" w:rsidR="00316B59" w:rsidRDefault="00316B59"/>
    <w:p w14:paraId="430B096A" w14:textId="1974EF97" w:rsidR="00316B59" w:rsidRDefault="00316B59"/>
    <w:p w14:paraId="361843A8" w14:textId="5BE848AA" w:rsidR="00316B59" w:rsidRDefault="00316B59"/>
    <w:p w14:paraId="79388A48" w14:textId="43F085C9" w:rsidR="00316B59" w:rsidRDefault="00316B59"/>
    <w:p w14:paraId="7D495625" w14:textId="017AB963" w:rsidR="00316B59" w:rsidRDefault="00316B59"/>
    <w:p w14:paraId="5C26CCD3" w14:textId="578CADE4" w:rsidR="00316B59" w:rsidRDefault="00316B59"/>
    <w:p w14:paraId="4AF7F711" w14:textId="25CE2EF4" w:rsidR="00316B59" w:rsidRDefault="00316B59"/>
    <w:p w14:paraId="71EC1011" w14:textId="08315CAE" w:rsidR="00316B59" w:rsidRDefault="00316B59"/>
    <w:p w14:paraId="68BD4677" w14:textId="40453978" w:rsidR="00316B59" w:rsidRDefault="00316B59"/>
    <w:p w14:paraId="3ABA7C32" w14:textId="1F3B6E92" w:rsidR="00316B59" w:rsidRDefault="00316B59"/>
    <w:p w14:paraId="460D99CD" w14:textId="12D2213F" w:rsidR="00316B59" w:rsidRDefault="00316B59"/>
    <w:p w14:paraId="22522436" w14:textId="4443F98B" w:rsidR="00316B59" w:rsidRDefault="00316B59"/>
    <w:p w14:paraId="7ECE7A78" w14:textId="523D4C72" w:rsidR="00316B59" w:rsidRDefault="00316B59"/>
    <w:p w14:paraId="14AA9F30" w14:textId="77777777" w:rsidR="00316B59" w:rsidRPr="00316B59" w:rsidRDefault="00316B59">
      <w:pPr>
        <w:rPr>
          <w:rFonts w:cstheme="minorHAnsi"/>
        </w:rPr>
      </w:pPr>
    </w:p>
    <w:p w14:paraId="758A9259" w14:textId="654E7AD1" w:rsidR="00802C17" w:rsidRPr="00316B59" w:rsidRDefault="00316B59" w:rsidP="00316B59">
      <w:pPr>
        <w:pStyle w:val="ListParagraph"/>
        <w:numPr>
          <w:ilvl w:val="0"/>
          <w:numId w:val="13"/>
        </w:numPr>
        <w:rPr>
          <w:rFonts w:cstheme="minorHAnsi"/>
        </w:rPr>
      </w:pPr>
      <w:r w:rsidRPr="00316B59">
        <w:rPr>
          <w:rFonts w:cstheme="minorHAnsi"/>
        </w:rPr>
        <w:t>Introduction</w:t>
      </w:r>
    </w:p>
    <w:p w14:paraId="41DD9ACB" w14:textId="6D882321" w:rsidR="00316B59" w:rsidRPr="00316B59" w:rsidRDefault="00316B59">
      <w:pPr>
        <w:rPr>
          <w:rFonts w:cstheme="minorHAnsi"/>
        </w:rPr>
      </w:pPr>
    </w:p>
    <w:p w14:paraId="1AB88A79" w14:textId="3DA1E24A" w:rsidR="00316B59" w:rsidRPr="00316B59" w:rsidRDefault="00316B59">
      <w:pPr>
        <w:rPr>
          <w:rFonts w:cstheme="minorHAnsi"/>
        </w:rPr>
      </w:pPr>
      <w:r w:rsidRPr="00316B59">
        <w:rPr>
          <w:rFonts w:cstheme="minorHAnsi"/>
        </w:rPr>
        <w:t xml:space="preserve">In this coursework I will go through the case study where I will be discussing fundamental economic problems; check for various of ways of how to solve those problems; explain briefly about elasticity and inelasticity of demand </w:t>
      </w:r>
      <w:proofErr w:type="gramStart"/>
      <w:r w:rsidRPr="00316B59">
        <w:rPr>
          <w:rFonts w:cstheme="minorHAnsi"/>
        </w:rPr>
        <w:t>and also</w:t>
      </w:r>
      <w:proofErr w:type="gramEnd"/>
      <w:r w:rsidRPr="00316B59">
        <w:rPr>
          <w:rFonts w:cstheme="minorHAnsi"/>
        </w:rPr>
        <w:t xml:space="preserve"> the laws of supply demand. </w:t>
      </w:r>
    </w:p>
    <w:p w14:paraId="0672F885" w14:textId="03B4AC4F" w:rsidR="00316B59" w:rsidRPr="00316B59" w:rsidRDefault="00316B59">
      <w:pPr>
        <w:rPr>
          <w:rFonts w:cstheme="minorHAnsi"/>
        </w:rPr>
      </w:pPr>
    </w:p>
    <w:p w14:paraId="273C5767" w14:textId="78031FF7" w:rsidR="00316B59" w:rsidRDefault="00316B59" w:rsidP="00316B59">
      <w:pPr>
        <w:pStyle w:val="ListParagraph"/>
        <w:numPr>
          <w:ilvl w:val="0"/>
          <w:numId w:val="13"/>
        </w:numPr>
        <w:rPr>
          <w:rFonts w:cstheme="minorHAnsi"/>
          <w:color w:val="000000" w:themeColor="text1"/>
        </w:rPr>
      </w:pPr>
      <w:r w:rsidRPr="00316B59">
        <w:rPr>
          <w:rFonts w:cstheme="minorHAnsi"/>
          <w:color w:val="000000" w:themeColor="text1"/>
        </w:rPr>
        <w:t>Q1. A</w:t>
      </w:r>
    </w:p>
    <w:p w14:paraId="2AEE3434" w14:textId="77777777" w:rsidR="00316B59" w:rsidRPr="00316B59" w:rsidRDefault="00316B59" w:rsidP="00316B59">
      <w:pPr>
        <w:rPr>
          <w:rFonts w:cstheme="minorHAnsi"/>
          <w:color w:val="000000" w:themeColor="text1"/>
        </w:rPr>
      </w:pPr>
    </w:p>
    <w:p w14:paraId="26126006" w14:textId="29FA8559"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t>The case study focusses on numerous fundamental economic difficulties aggravated by the Covid-19 epidemic, which have had a huge influence on the world and UK economies. These difficulties can be classified as follows:</w:t>
      </w:r>
      <w:r w:rsidRPr="00316B59">
        <w:rPr>
          <w:rFonts w:eastAsia="Times New Roman" w:cstheme="minorHAnsi"/>
          <w:color w:val="000000"/>
          <w:lang w:eastAsia="en-GB"/>
        </w:rPr>
        <w:br/>
      </w:r>
      <w:r w:rsidRPr="00316B59">
        <w:rPr>
          <w:rFonts w:eastAsia="Times New Roman" w:cstheme="minorHAnsi"/>
          <w:color w:val="000000"/>
          <w:lang w:eastAsia="en-GB"/>
        </w:rPr>
        <w:br/>
        <w:t>1. The disruption of supply chains</w:t>
      </w:r>
      <w:r w:rsidRPr="00316B59">
        <w:rPr>
          <w:rFonts w:eastAsia="Times New Roman" w:cstheme="minorHAnsi"/>
          <w:color w:val="000000"/>
          <w:lang w:eastAsia="en-GB"/>
        </w:rPr>
        <w:br/>
        <w:t xml:space="preserve">The epidemic significantly disrupted global supply chains, affecting the availability of raw materials, intermediate items, and finished commodities. The international supply chains were under unprecedented pressure, resulting in shortages and delays. </w:t>
      </w:r>
    </w:p>
    <w:p w14:paraId="1902A7FF" w14:textId="64AB98D0"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br/>
      </w:r>
      <w:r w:rsidRPr="00316B59">
        <w:rPr>
          <w:rFonts w:eastAsia="Times New Roman" w:cstheme="minorHAnsi"/>
          <w:b/>
          <w:bCs/>
          <w:color w:val="000000"/>
          <w:lang w:eastAsia="en-GB"/>
        </w:rPr>
        <w:t>Dependence on Imports and Exports:</w:t>
      </w:r>
      <w:r w:rsidRPr="00316B59">
        <w:rPr>
          <w:rFonts w:eastAsia="Times New Roman" w:cstheme="minorHAnsi"/>
          <w:color w:val="000000"/>
          <w:lang w:eastAsia="en-GB"/>
        </w:rPr>
        <w:t xml:space="preserve"> UK businesses rely substantially on importing raw materials and exporting completed goods. Disruptions in international logistics have slowed the process.</w:t>
      </w:r>
      <w:r w:rsidRPr="00316B59">
        <w:rPr>
          <w:rFonts w:eastAsia="Times New Roman" w:cstheme="minorHAnsi"/>
          <w:color w:val="000000"/>
          <w:lang w:eastAsia="en-GB"/>
        </w:rPr>
        <w:t xml:space="preserve"> (MC </w:t>
      </w:r>
      <w:proofErr w:type="spellStart"/>
      <w:r w:rsidRPr="00316B59">
        <w:rPr>
          <w:rFonts w:eastAsia="Times New Roman" w:cstheme="minorHAnsi"/>
          <w:color w:val="000000"/>
          <w:lang w:eastAsia="en-GB"/>
        </w:rPr>
        <w:t>Gillivray</w:t>
      </w:r>
      <w:proofErr w:type="spellEnd"/>
      <w:r w:rsidRPr="00316B59">
        <w:rPr>
          <w:rFonts w:eastAsia="Times New Roman" w:cstheme="minorHAnsi"/>
          <w:color w:val="000000"/>
          <w:lang w:eastAsia="en-GB"/>
        </w:rPr>
        <w:t>, 2021)</w:t>
      </w:r>
    </w:p>
    <w:p w14:paraId="38DC5B96" w14:textId="15F39F15" w:rsidR="00316B59" w:rsidRPr="00316B59" w:rsidRDefault="00316B59">
      <w:pPr>
        <w:rPr>
          <w:rFonts w:cstheme="minorHAnsi"/>
        </w:rPr>
      </w:pPr>
    </w:p>
    <w:p w14:paraId="04943290" w14:textId="53CB37EB"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t>2. Imbalanced demand and supply</w:t>
      </w:r>
      <w:r w:rsidRPr="00316B59">
        <w:rPr>
          <w:rFonts w:eastAsia="Times New Roman" w:cstheme="minorHAnsi"/>
          <w:color w:val="000000"/>
          <w:lang w:eastAsia="en-GB"/>
        </w:rPr>
        <w:br/>
        <w:t>The Covid pandemic caused considerable alterations in consumer behaviour, particularly:</w:t>
      </w:r>
      <w:r w:rsidRPr="00316B59">
        <w:rPr>
          <w:rFonts w:eastAsia="Times New Roman" w:cstheme="minorHAnsi"/>
          <w:color w:val="000000"/>
          <w:lang w:eastAsia="en-GB"/>
        </w:rPr>
        <w:br/>
      </w:r>
      <w:r w:rsidRPr="00316B59">
        <w:rPr>
          <w:rFonts w:eastAsia="Times New Roman" w:cstheme="minorHAnsi"/>
          <w:b/>
          <w:bCs/>
          <w:color w:val="000000"/>
          <w:lang w:eastAsia="en-GB"/>
        </w:rPr>
        <w:br/>
        <w:t>Shift from Services to Goods:</w:t>
      </w:r>
      <w:r w:rsidRPr="00316B59">
        <w:rPr>
          <w:rFonts w:eastAsia="Times New Roman" w:cstheme="minorHAnsi"/>
          <w:color w:val="000000"/>
          <w:lang w:eastAsia="en-GB"/>
        </w:rPr>
        <w:t xml:space="preserve"> During the epidemic, consumer demand changed from services to goods, putting further strain on supply chains that were already stressed by pandemic-related disruptions.</w:t>
      </w:r>
      <w:r w:rsidRPr="00316B59">
        <w:rPr>
          <w:rFonts w:eastAsia="Times New Roman" w:cstheme="minorHAnsi"/>
          <w:color w:val="000000"/>
          <w:lang w:eastAsia="en-GB"/>
        </w:rPr>
        <w:br/>
      </w:r>
      <w:r w:rsidRPr="00316B59">
        <w:rPr>
          <w:rFonts w:eastAsia="Times New Roman" w:cstheme="minorHAnsi"/>
          <w:b/>
          <w:bCs/>
          <w:color w:val="000000"/>
          <w:lang w:eastAsia="en-GB"/>
        </w:rPr>
        <w:t>Increased Demand for Fuel:</w:t>
      </w:r>
      <w:r w:rsidRPr="00316B59">
        <w:rPr>
          <w:rFonts w:eastAsia="Times New Roman" w:cstheme="minorHAnsi"/>
          <w:color w:val="000000"/>
          <w:lang w:eastAsia="en-GB"/>
        </w:rPr>
        <w:t xml:space="preserve"> Driver shortages, exacerbated by the migration of EU drivers following Brexit and the pandemic, have resulted in fuel supply concerns. Panic buying exacerbated the situation, resulting in sharp rises in demand despite limited </w:t>
      </w:r>
      <w:proofErr w:type="gramStart"/>
      <w:r w:rsidRPr="00316B59">
        <w:rPr>
          <w:rFonts w:eastAsia="Times New Roman" w:cstheme="minorHAnsi"/>
          <w:color w:val="000000"/>
          <w:lang w:eastAsia="en-GB"/>
        </w:rPr>
        <w:t>supply.</w:t>
      </w:r>
      <w:r w:rsidRPr="00316B59">
        <w:rPr>
          <w:rFonts w:eastAsia="Times New Roman" w:cstheme="minorHAnsi"/>
          <w:color w:val="000000"/>
          <w:lang w:eastAsia="en-GB"/>
        </w:rPr>
        <w:t>(</w:t>
      </w:r>
      <w:proofErr w:type="gramEnd"/>
      <w:r w:rsidRPr="00316B59">
        <w:rPr>
          <w:rFonts w:eastAsia="Times New Roman" w:cstheme="minorHAnsi"/>
          <w:color w:val="000000"/>
          <w:lang w:eastAsia="en-GB"/>
        </w:rPr>
        <w:t xml:space="preserve">MC </w:t>
      </w:r>
      <w:proofErr w:type="spellStart"/>
      <w:r w:rsidRPr="00316B59">
        <w:rPr>
          <w:rFonts w:eastAsia="Times New Roman" w:cstheme="minorHAnsi"/>
          <w:color w:val="000000"/>
          <w:lang w:eastAsia="en-GB"/>
        </w:rPr>
        <w:t>Gillivray</w:t>
      </w:r>
      <w:proofErr w:type="spellEnd"/>
      <w:r w:rsidRPr="00316B59">
        <w:rPr>
          <w:rFonts w:eastAsia="Times New Roman" w:cstheme="minorHAnsi"/>
          <w:color w:val="000000"/>
          <w:lang w:eastAsia="en-GB"/>
        </w:rPr>
        <w:t>, 2021)</w:t>
      </w:r>
      <w:r w:rsidRPr="00316B59">
        <w:rPr>
          <w:rFonts w:eastAsia="Times New Roman" w:cstheme="minorHAnsi"/>
          <w:color w:val="000000"/>
          <w:lang w:eastAsia="en-GB"/>
        </w:rPr>
        <w:br/>
      </w:r>
    </w:p>
    <w:p w14:paraId="007D39C6" w14:textId="39FC13C5"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t>3. Labour shortages.</w:t>
      </w:r>
      <w:r w:rsidRPr="00316B59">
        <w:rPr>
          <w:rFonts w:eastAsia="Times New Roman" w:cstheme="minorHAnsi"/>
          <w:color w:val="000000"/>
          <w:lang w:eastAsia="en-GB"/>
        </w:rPr>
        <w:br/>
        <w:t>The epidemic and Brexit have combined to cause serious labour shortages in the UK</w:t>
      </w:r>
      <w:r w:rsidRPr="00316B59">
        <w:rPr>
          <w:rFonts w:eastAsia="Times New Roman" w:cstheme="minorHAnsi"/>
          <w:color w:val="000000"/>
          <w:lang w:eastAsia="en-GB"/>
        </w:rPr>
        <w:t xml:space="preserve"> according to Ernst, 2023:</w:t>
      </w:r>
      <w:r w:rsidRPr="00316B59">
        <w:rPr>
          <w:rFonts w:eastAsia="Times New Roman" w:cstheme="minorHAnsi"/>
          <w:color w:val="000000"/>
          <w:lang w:eastAsia="en-GB"/>
        </w:rPr>
        <w:br/>
      </w:r>
      <w:r w:rsidRPr="00316B59">
        <w:rPr>
          <w:rFonts w:eastAsia="Times New Roman" w:cstheme="minorHAnsi"/>
          <w:color w:val="000000"/>
          <w:lang w:eastAsia="en-GB"/>
        </w:rPr>
        <w:br/>
      </w:r>
      <w:r w:rsidRPr="00316B59">
        <w:rPr>
          <w:rFonts w:eastAsia="Times New Roman" w:cstheme="minorHAnsi"/>
          <w:b/>
          <w:bCs/>
          <w:color w:val="000000"/>
          <w:lang w:eastAsia="en-GB"/>
        </w:rPr>
        <w:t>Driver Shortages:</w:t>
      </w:r>
      <w:r w:rsidRPr="00316B59">
        <w:rPr>
          <w:rFonts w:eastAsia="Times New Roman" w:cstheme="minorHAnsi"/>
          <w:color w:val="000000"/>
          <w:lang w:eastAsia="en-GB"/>
        </w:rPr>
        <w:t xml:space="preserve"> Many EU drivers have fled the UK, resulting in a substantial shortage of drivers. This had a knock-on effect on delivery services and gasoline supply, as the logistics industry struggled to replace these drivers.</w:t>
      </w:r>
      <w:r w:rsidRPr="00316B59">
        <w:rPr>
          <w:rFonts w:eastAsia="Times New Roman" w:cstheme="minorHAnsi"/>
          <w:color w:val="000000"/>
          <w:lang w:eastAsia="en-GB"/>
        </w:rPr>
        <w:br/>
      </w:r>
      <w:r w:rsidRPr="00316B59">
        <w:rPr>
          <w:rFonts w:eastAsia="Times New Roman" w:cstheme="minorHAnsi"/>
          <w:b/>
          <w:bCs/>
          <w:color w:val="000000"/>
          <w:lang w:eastAsia="en-GB"/>
        </w:rPr>
        <w:t>General Labour Market Disruptions:</w:t>
      </w:r>
      <w:r w:rsidRPr="00316B59">
        <w:rPr>
          <w:rFonts w:eastAsia="Times New Roman" w:cstheme="minorHAnsi"/>
          <w:color w:val="000000"/>
          <w:lang w:eastAsia="en-GB"/>
        </w:rPr>
        <w:t xml:space="preserve"> Covid-related health concerns, lockdowns, and limitations reduced labour availability in a variety of industries, further stressing supply chains.</w:t>
      </w:r>
      <w:r w:rsidRPr="00316B59">
        <w:rPr>
          <w:rFonts w:eastAsia="Times New Roman" w:cstheme="minorHAnsi"/>
          <w:color w:val="000000"/>
          <w:lang w:eastAsia="en-GB"/>
        </w:rPr>
        <w:t xml:space="preserve"> </w:t>
      </w:r>
      <w:r w:rsidRPr="00316B59">
        <w:rPr>
          <w:rFonts w:eastAsia="Times New Roman" w:cstheme="minorHAnsi"/>
          <w:color w:val="000000"/>
          <w:lang w:eastAsia="en-GB"/>
        </w:rPr>
        <w:br/>
        <w:t>4. Inflation Pressures</w:t>
      </w:r>
      <w:r w:rsidRPr="00316B59">
        <w:rPr>
          <w:rFonts w:eastAsia="Times New Roman" w:cstheme="minorHAnsi"/>
          <w:color w:val="000000"/>
          <w:lang w:eastAsia="en-GB"/>
        </w:rPr>
        <w:br/>
        <w:t>Supply chain interruptions and labour shortages fuelled price pressures:</w:t>
      </w:r>
      <w:r w:rsidRPr="00316B59">
        <w:rPr>
          <w:rFonts w:eastAsia="Times New Roman" w:cstheme="minorHAnsi"/>
          <w:color w:val="000000"/>
          <w:lang w:eastAsia="en-GB"/>
        </w:rPr>
        <w:br/>
      </w:r>
      <w:r w:rsidRPr="00316B59">
        <w:rPr>
          <w:rFonts w:eastAsia="Times New Roman" w:cstheme="minorHAnsi"/>
          <w:color w:val="000000"/>
          <w:lang w:eastAsia="en-GB"/>
        </w:rPr>
        <w:br/>
      </w:r>
      <w:r w:rsidRPr="00316B59">
        <w:rPr>
          <w:rFonts w:eastAsia="Times New Roman" w:cstheme="minorHAnsi"/>
          <w:b/>
          <w:bCs/>
          <w:color w:val="000000"/>
          <w:lang w:eastAsia="en-GB"/>
        </w:rPr>
        <w:t>Price Changes:</w:t>
      </w:r>
      <w:r w:rsidRPr="00316B59">
        <w:rPr>
          <w:rFonts w:eastAsia="Times New Roman" w:cstheme="minorHAnsi"/>
          <w:color w:val="000000"/>
          <w:lang w:eastAsia="en-GB"/>
        </w:rPr>
        <w:t xml:space="preserve"> The imbalance between high demand and tight supply resulted in price </w:t>
      </w:r>
      <w:r w:rsidRPr="00316B59">
        <w:rPr>
          <w:rFonts w:eastAsia="Times New Roman" w:cstheme="minorHAnsi"/>
          <w:color w:val="000000"/>
          <w:lang w:eastAsia="en-GB"/>
        </w:rPr>
        <w:lastRenderedPageBreak/>
        <w:t>hikes, particularly for basic goods like fuel. This inflation affects both consumers and businesses, raising prices and diminishing purchasing power.</w:t>
      </w:r>
    </w:p>
    <w:p w14:paraId="3E2A9A02" w14:textId="5F1E0545" w:rsidR="00316B59" w:rsidRPr="00316B59" w:rsidRDefault="00316B59">
      <w:pPr>
        <w:rPr>
          <w:rFonts w:cstheme="minorHAnsi"/>
        </w:rPr>
      </w:pPr>
    </w:p>
    <w:p w14:paraId="2BB94F91" w14:textId="31693095"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t>5. Consumer Behaviour &amp; Market Dynamics</w:t>
      </w:r>
      <w:r w:rsidRPr="00316B59">
        <w:rPr>
          <w:rFonts w:eastAsia="Times New Roman" w:cstheme="minorHAnsi"/>
          <w:color w:val="000000"/>
          <w:lang w:eastAsia="en-GB"/>
        </w:rPr>
        <w:br/>
        <w:t>The epidemic changed consumer behaviour and market dynamics, which contributed to economic instability.</w:t>
      </w:r>
      <w:r w:rsidRPr="00316B59">
        <w:rPr>
          <w:rFonts w:eastAsia="Times New Roman" w:cstheme="minorHAnsi"/>
          <w:color w:val="000000"/>
          <w:lang w:eastAsia="en-GB"/>
        </w:rPr>
        <w:br/>
      </w:r>
      <w:r w:rsidRPr="00316B59">
        <w:rPr>
          <w:rFonts w:eastAsia="Times New Roman" w:cstheme="minorHAnsi"/>
          <w:color w:val="000000"/>
          <w:lang w:eastAsia="en-GB"/>
        </w:rPr>
        <w:br/>
      </w:r>
      <w:r w:rsidRPr="00316B59">
        <w:rPr>
          <w:rFonts w:eastAsia="Times New Roman" w:cstheme="minorHAnsi"/>
          <w:b/>
          <w:bCs/>
          <w:color w:val="000000"/>
          <w:lang w:eastAsia="en-GB"/>
        </w:rPr>
        <w:t>Panic Buying:</w:t>
      </w:r>
      <w:r w:rsidRPr="00316B59">
        <w:rPr>
          <w:rFonts w:eastAsia="Times New Roman" w:cstheme="minorHAnsi"/>
          <w:color w:val="000000"/>
          <w:lang w:eastAsia="en-GB"/>
        </w:rPr>
        <w:t xml:space="preserve"> Reports of fuel shortages triggered panic buying, aggravating supply </w:t>
      </w:r>
      <w:proofErr w:type="gramStart"/>
      <w:r w:rsidRPr="00316B59">
        <w:rPr>
          <w:rFonts w:eastAsia="Times New Roman" w:cstheme="minorHAnsi"/>
          <w:color w:val="000000"/>
          <w:lang w:eastAsia="en-GB"/>
        </w:rPr>
        <w:t>concerns</w:t>
      </w:r>
      <w:proofErr w:type="gramEnd"/>
      <w:r w:rsidRPr="00316B59">
        <w:rPr>
          <w:rFonts w:eastAsia="Times New Roman" w:cstheme="minorHAnsi"/>
          <w:color w:val="000000"/>
          <w:lang w:eastAsia="en-GB"/>
        </w:rPr>
        <w:t xml:space="preserve"> and generating a vicious cycle of demand spikes and supply limits.</w:t>
      </w:r>
      <w:r w:rsidRPr="00316B59">
        <w:rPr>
          <w:rFonts w:eastAsia="Times New Roman" w:cstheme="minorHAnsi"/>
          <w:color w:val="000000"/>
          <w:lang w:eastAsia="en-GB"/>
        </w:rPr>
        <w:br/>
      </w:r>
      <w:r w:rsidRPr="00316B59">
        <w:rPr>
          <w:rFonts w:eastAsia="Times New Roman" w:cstheme="minorHAnsi"/>
          <w:b/>
          <w:bCs/>
          <w:color w:val="000000"/>
          <w:lang w:eastAsia="en-GB"/>
        </w:rPr>
        <w:t>Market Volatility:</w:t>
      </w:r>
      <w:r w:rsidRPr="00316B59">
        <w:rPr>
          <w:rFonts w:eastAsia="Times New Roman" w:cstheme="minorHAnsi"/>
          <w:color w:val="000000"/>
          <w:lang w:eastAsia="en-GB"/>
        </w:rPr>
        <w:t xml:space="preserve"> Uncertainty and quick changes in customer behaviour created market volatility, making it difficult for enterprises to plan and function efficiently.</w:t>
      </w:r>
      <w:r w:rsidRPr="00316B59">
        <w:rPr>
          <w:rFonts w:eastAsia="Times New Roman" w:cstheme="minorHAnsi"/>
          <w:color w:val="000000"/>
          <w:lang w:eastAsia="en-GB"/>
        </w:rPr>
        <w:t xml:space="preserve"> (Ernst, 2023)</w:t>
      </w:r>
    </w:p>
    <w:p w14:paraId="2BF935F5" w14:textId="39C8FB76"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6. Economic Policy Challenges.</w:t>
      </w:r>
      <w:r w:rsidRPr="00316B59">
        <w:rPr>
          <w:rFonts w:eastAsia="Times New Roman" w:cstheme="minorHAnsi"/>
          <w:color w:val="000000"/>
          <w:lang w:eastAsia="en-GB"/>
        </w:rPr>
        <w:br/>
        <w:t>Responding to these economic disturbances presented considerable problems for governments and central banks.</w:t>
      </w:r>
      <w:r w:rsidRPr="00316B59">
        <w:rPr>
          <w:rFonts w:eastAsia="Times New Roman" w:cstheme="minorHAnsi"/>
          <w:color w:val="000000"/>
          <w:lang w:eastAsia="en-GB"/>
        </w:rPr>
        <w:br/>
      </w:r>
      <w:r w:rsidRPr="00316B59">
        <w:rPr>
          <w:rFonts w:eastAsia="Times New Roman" w:cstheme="minorHAnsi"/>
          <w:color w:val="000000"/>
          <w:lang w:eastAsia="en-GB"/>
        </w:rPr>
        <w:br/>
      </w:r>
      <w:r w:rsidRPr="00316B59">
        <w:rPr>
          <w:rFonts w:eastAsia="Times New Roman" w:cstheme="minorHAnsi"/>
          <w:b/>
          <w:bCs/>
          <w:color w:val="000000"/>
          <w:lang w:eastAsia="en-GB"/>
        </w:rPr>
        <w:t>Policy Responses:</w:t>
      </w:r>
      <w:r w:rsidRPr="00316B59">
        <w:rPr>
          <w:rFonts w:eastAsia="Times New Roman" w:cstheme="minorHAnsi"/>
          <w:color w:val="000000"/>
          <w:lang w:eastAsia="en-GB"/>
        </w:rPr>
        <w:t xml:space="preserve"> Controlling inflation, promoting economic recovery, and managing supply chain disruptions necessitated complex and coordinated policy actions.</w:t>
      </w:r>
    </w:p>
    <w:p w14:paraId="67250DA8" w14:textId="77777777" w:rsidR="00316B59" w:rsidRPr="00316B59" w:rsidRDefault="00316B59" w:rsidP="00316B59">
      <w:pPr>
        <w:rPr>
          <w:rFonts w:eastAsia="Times New Roman" w:cstheme="minorHAnsi"/>
          <w:lang w:eastAsia="en-GB"/>
        </w:rPr>
      </w:pPr>
      <w:r w:rsidRPr="00316B59">
        <w:rPr>
          <w:rFonts w:eastAsia="Times New Roman" w:cstheme="minorHAnsi"/>
          <w:b/>
          <w:bCs/>
          <w:color w:val="000000"/>
          <w:lang w:eastAsia="en-GB"/>
        </w:rPr>
        <w:t>Brexit Complications:</w:t>
      </w:r>
      <w:r w:rsidRPr="00316B59">
        <w:rPr>
          <w:rFonts w:eastAsia="Times New Roman" w:cstheme="minorHAnsi"/>
          <w:color w:val="000000"/>
          <w:lang w:eastAsia="en-GB"/>
        </w:rPr>
        <w:t xml:space="preserve"> The timing of Brexit exacerbated the issues, with new trade obstacles and regulatory changes complicating supply chain management and labour markets</w:t>
      </w:r>
      <w:r w:rsidRPr="00316B59">
        <w:rPr>
          <w:rFonts w:eastAsia="Times New Roman" w:cstheme="minorHAnsi"/>
          <w:color w:val="000000"/>
          <w:lang w:eastAsia="en-GB"/>
        </w:rPr>
        <w:t>. (McKinsey, 2020)</w:t>
      </w:r>
    </w:p>
    <w:p w14:paraId="76EAFC6F" w14:textId="77777777" w:rsidR="00316B59" w:rsidRDefault="00316B59" w:rsidP="00316B59">
      <w:pPr>
        <w:rPr>
          <w:rFonts w:eastAsia="Times New Roman" w:cstheme="minorHAnsi"/>
          <w:color w:val="000000"/>
          <w:lang w:eastAsia="en-GB"/>
        </w:rPr>
      </w:pPr>
    </w:p>
    <w:p w14:paraId="16CC986D" w14:textId="3888E5F7"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t xml:space="preserve">The Covid-19 pandemic has highlighted fundamental economic issues that have had a significant impact on both the world and UK economies. Supply chain disruptions, demand and supply imbalances, labour shortages, inflationary pressures, changes in consumer behaviour, and complicated policy problems have all contributed to a </w:t>
      </w:r>
      <w:r w:rsidRPr="00316B59">
        <w:rPr>
          <w:rFonts w:eastAsia="Times New Roman" w:cstheme="minorHAnsi"/>
          <w:color w:val="000000"/>
          <w:lang w:eastAsia="en-GB"/>
        </w:rPr>
        <w:t>multi-layered</w:t>
      </w:r>
      <w:r w:rsidRPr="00316B59">
        <w:rPr>
          <w:rFonts w:eastAsia="Times New Roman" w:cstheme="minorHAnsi"/>
          <w:color w:val="000000"/>
          <w:lang w:eastAsia="en-GB"/>
        </w:rPr>
        <w:t xml:space="preserve"> catastrophe. Addressing these difficulties necessitates a comprehensive and coordinated approach that includes both short-term actions to relieve current stresses and long-term efforts to strengthen and adapt economic institutions.</w:t>
      </w:r>
    </w:p>
    <w:p w14:paraId="61CDC601" w14:textId="77777777" w:rsidR="00316B59" w:rsidRPr="00316B59" w:rsidRDefault="00316B59" w:rsidP="00316B59">
      <w:pPr>
        <w:rPr>
          <w:rFonts w:eastAsia="Times New Roman" w:cstheme="minorHAnsi"/>
          <w:lang w:eastAsia="en-GB"/>
        </w:rPr>
      </w:pPr>
    </w:p>
    <w:p w14:paraId="1DBD0595" w14:textId="38E21B88" w:rsidR="00316B59" w:rsidRDefault="00316B59" w:rsidP="00316B59">
      <w:pPr>
        <w:pStyle w:val="ListParagraph"/>
        <w:numPr>
          <w:ilvl w:val="0"/>
          <w:numId w:val="13"/>
        </w:numPr>
        <w:rPr>
          <w:rFonts w:cstheme="minorHAnsi"/>
          <w:color w:val="000000" w:themeColor="text1"/>
        </w:rPr>
      </w:pPr>
      <w:r w:rsidRPr="00316B59">
        <w:rPr>
          <w:rFonts w:cstheme="minorHAnsi"/>
          <w:color w:val="000000" w:themeColor="text1"/>
        </w:rPr>
        <w:t>Q1. B.</w:t>
      </w:r>
    </w:p>
    <w:p w14:paraId="5546FCD5" w14:textId="77777777" w:rsidR="00316B59" w:rsidRPr="00316B59" w:rsidRDefault="00316B59" w:rsidP="00316B59">
      <w:pPr>
        <w:ind w:left="360"/>
        <w:rPr>
          <w:rFonts w:cstheme="minorHAnsi"/>
          <w:color w:val="000000" w:themeColor="text1"/>
        </w:rPr>
      </w:pPr>
    </w:p>
    <w:p w14:paraId="13602C08" w14:textId="77777777"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t>Several techniques can be utilised to solve the underlying economic issues raised by the COVID-19 pandemic. These include increasing supply chain resilience, addressing labour shortages, managing demand and supply imbalances, and using cutting-edge technologies. Here are some possible answers.</w:t>
      </w:r>
      <w:r w:rsidRPr="00316B59">
        <w:rPr>
          <w:rFonts w:eastAsia="Times New Roman" w:cstheme="minorHAnsi"/>
          <w:color w:val="000000"/>
          <w:lang w:eastAsia="en-GB"/>
        </w:rPr>
        <w:br/>
      </w:r>
      <w:r w:rsidRPr="00316B59">
        <w:rPr>
          <w:rFonts w:eastAsia="Times New Roman" w:cstheme="minorHAnsi"/>
          <w:color w:val="000000"/>
          <w:lang w:eastAsia="en-GB"/>
        </w:rPr>
        <w:br/>
        <w:t>1. Increasing supply chain resilience</w:t>
      </w:r>
      <w:r w:rsidRPr="00316B59">
        <w:rPr>
          <w:rFonts w:eastAsia="Times New Roman" w:cstheme="minorHAnsi"/>
          <w:color w:val="000000"/>
          <w:lang w:eastAsia="en-GB"/>
        </w:rPr>
        <w:br/>
        <w:t>Diversification of Suppliers: Businesses should diversify their supplier base to avoid reliance on a particular source or location. This can help to reduce the risks associated with supply chain disruptions.</w:t>
      </w:r>
      <w:r w:rsidRPr="00316B59">
        <w:rPr>
          <w:rFonts w:eastAsia="Times New Roman" w:cstheme="minorHAnsi"/>
          <w:color w:val="000000"/>
          <w:lang w:eastAsia="en-GB"/>
        </w:rPr>
        <w:br/>
      </w:r>
      <w:r w:rsidRPr="00316B59">
        <w:rPr>
          <w:rFonts w:eastAsia="Times New Roman" w:cstheme="minorHAnsi"/>
          <w:color w:val="000000"/>
          <w:lang w:eastAsia="en-GB"/>
        </w:rPr>
        <w:br/>
        <w:t>Ernst &amp; Young LLP (2023) discovered that organisations intend to shake up their supply chain strategy to become more resilient and collaborative.</w:t>
      </w:r>
    </w:p>
    <w:p w14:paraId="2F298D48" w14:textId="77777777" w:rsidR="00316B59" w:rsidRPr="00316B59" w:rsidRDefault="00316B59" w:rsidP="00316B59">
      <w:pPr>
        <w:rPr>
          <w:rFonts w:eastAsia="Times New Roman" w:cstheme="minorHAnsi"/>
          <w:color w:val="000000"/>
          <w:lang w:eastAsia="en-GB"/>
        </w:rPr>
      </w:pPr>
    </w:p>
    <w:p w14:paraId="1980FB29" w14:textId="04302678"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t>Regionalisation: Expanding regional manufacturing and sourcing can lessen dependency on global supply chains while increasing resilience.</w:t>
      </w:r>
      <w:r w:rsidRPr="00316B59">
        <w:rPr>
          <w:rFonts w:eastAsia="Times New Roman" w:cstheme="minorHAnsi"/>
          <w:color w:val="000000"/>
          <w:lang w:eastAsia="en-GB"/>
        </w:rPr>
        <w:br/>
      </w:r>
      <w:r w:rsidRPr="00316B59">
        <w:rPr>
          <w:rFonts w:eastAsia="Times New Roman" w:cstheme="minorHAnsi"/>
          <w:color w:val="000000"/>
          <w:lang w:eastAsia="en-GB"/>
        </w:rPr>
        <w:lastRenderedPageBreak/>
        <w:t>According to McKinsey &amp; Company (2020), nearly 90% of organisations plan to explore regionalisation during the next three years.</w:t>
      </w:r>
    </w:p>
    <w:p w14:paraId="6B23794A" w14:textId="4AF0F8AE"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2. Addressing Labour Shortages.</w:t>
      </w:r>
    </w:p>
    <w:p w14:paraId="2950CBF3" w14:textId="53AE91FD"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Automation and robots: Investing in automation and robots can assist to alleviate labour shortages by lowering reliance on human labour for repetitive and dangerous jobs.</w:t>
      </w:r>
      <w:r w:rsidRPr="00316B59">
        <w:rPr>
          <w:rFonts w:eastAsia="Times New Roman" w:cstheme="minorHAnsi"/>
          <w:color w:val="000000"/>
          <w:lang w:eastAsia="en-GB"/>
        </w:rPr>
        <w:br/>
        <w:t>According to Ernst &amp; Young LLP (2023), corporations are expanding their investments in supply chain technologies such as artificial intelligence and robotics.</w:t>
      </w:r>
    </w:p>
    <w:p w14:paraId="5200A6D6" w14:textId="7E0D3562"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r>
      <w:r w:rsidRPr="00316B59">
        <w:rPr>
          <w:rFonts w:eastAsia="Times New Roman" w:cstheme="minorHAnsi"/>
          <w:b/>
          <w:bCs/>
          <w:color w:val="000000"/>
          <w:lang w:eastAsia="en-GB"/>
        </w:rPr>
        <w:t>Training and retraining programs:</w:t>
      </w:r>
      <w:r w:rsidRPr="00316B59">
        <w:rPr>
          <w:rFonts w:eastAsia="Times New Roman" w:cstheme="minorHAnsi"/>
          <w:color w:val="000000"/>
          <w:lang w:eastAsia="en-GB"/>
        </w:rPr>
        <w:t xml:space="preserve"> Implementing training programs to upskill and reskill people can assist manage labour shortages by providing the workforce with the skills required for new technologies and procedures.</w:t>
      </w:r>
      <w:r w:rsidRPr="00316B59">
        <w:rPr>
          <w:rFonts w:eastAsia="Times New Roman" w:cstheme="minorHAnsi"/>
          <w:color w:val="000000"/>
          <w:lang w:eastAsia="en-GB"/>
        </w:rPr>
        <w:br/>
        <w:t>McKinsey &amp; Company (2020) emphasised the significance of retraining employees to adapt to new supply chain technologies.</w:t>
      </w:r>
    </w:p>
    <w:p w14:paraId="2442C200" w14:textId="30193485"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3. Addressing Demand and Supply Imbalances</w:t>
      </w:r>
    </w:p>
    <w:p w14:paraId="56046284" w14:textId="3F6BC3C9"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br/>
      </w:r>
      <w:r w:rsidRPr="00316B59">
        <w:rPr>
          <w:rFonts w:eastAsia="Times New Roman" w:cstheme="minorHAnsi"/>
          <w:b/>
          <w:bCs/>
          <w:color w:val="000000"/>
          <w:lang w:eastAsia="en-GB"/>
        </w:rPr>
        <w:t>Dynamic Pricing Models:</w:t>
      </w:r>
      <w:r w:rsidRPr="00316B59">
        <w:rPr>
          <w:rFonts w:eastAsia="Times New Roman" w:cstheme="minorHAnsi"/>
          <w:color w:val="000000"/>
          <w:lang w:eastAsia="en-GB"/>
        </w:rPr>
        <w:t xml:space="preserve"> Using dynamic pricing models, prices can be adjusted in real time to balance supply and demand.</w:t>
      </w:r>
      <w:r w:rsidRPr="00316B59">
        <w:rPr>
          <w:rFonts w:eastAsia="Times New Roman" w:cstheme="minorHAnsi"/>
          <w:color w:val="000000"/>
          <w:lang w:eastAsia="en-GB"/>
        </w:rPr>
        <w:br/>
        <w:t>EY (2023) proposed that organisations update their planning systems to become more agile and responsive to demand variations.</w:t>
      </w:r>
    </w:p>
    <w:p w14:paraId="4EB90884" w14:textId="34740CDD" w:rsidR="00316B59" w:rsidRPr="00316B59" w:rsidRDefault="00316B59" w:rsidP="00316B59">
      <w:pPr>
        <w:rPr>
          <w:rFonts w:eastAsia="Times New Roman" w:cstheme="minorHAnsi"/>
          <w:lang w:eastAsia="en-GB"/>
        </w:rPr>
      </w:pPr>
    </w:p>
    <w:p w14:paraId="297F70A0" w14:textId="77777777" w:rsidR="00316B59" w:rsidRDefault="00316B59" w:rsidP="00316B59">
      <w:pPr>
        <w:rPr>
          <w:rFonts w:eastAsia="Times New Roman" w:cstheme="minorHAnsi"/>
          <w:color w:val="000000"/>
          <w:lang w:eastAsia="en-GB"/>
        </w:rPr>
      </w:pPr>
      <w:r w:rsidRPr="00316B59">
        <w:rPr>
          <w:rFonts w:eastAsia="Times New Roman" w:cstheme="minorHAnsi"/>
          <w:b/>
          <w:bCs/>
          <w:color w:val="000000"/>
          <w:lang w:eastAsia="en-GB"/>
        </w:rPr>
        <w:t>Improved Forecasting:</w:t>
      </w:r>
      <w:r w:rsidRPr="00316B59">
        <w:rPr>
          <w:rFonts w:eastAsia="Times New Roman" w:cstheme="minorHAnsi"/>
          <w:color w:val="000000"/>
          <w:lang w:eastAsia="en-GB"/>
        </w:rPr>
        <w:t xml:space="preserve"> Using sophisticated analytics and AI to improve demand forecasting can help businesses predict and respond to market changes more effectively.</w:t>
      </w:r>
      <w:r w:rsidRPr="00316B59">
        <w:rPr>
          <w:rFonts w:eastAsia="Times New Roman" w:cstheme="minorHAnsi"/>
          <w:color w:val="000000"/>
          <w:lang w:eastAsia="en-GB"/>
        </w:rPr>
        <w:br/>
        <w:t>McKinsey &amp; Company (2020) emphasised the advantages of advanced analytics for better supply chain management and demand forecasting.</w:t>
      </w:r>
    </w:p>
    <w:p w14:paraId="620A47A7" w14:textId="77777777"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4. Adopting Advanced Technology</w:t>
      </w:r>
    </w:p>
    <w:p w14:paraId="5A8EF7E5" w14:textId="77777777"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Investing in digital supply chain solutions can boost visibility, efficiency, and response to disturbances.</w:t>
      </w:r>
      <w:r w:rsidRPr="00316B59">
        <w:rPr>
          <w:rFonts w:eastAsia="Times New Roman" w:cstheme="minorHAnsi"/>
          <w:color w:val="000000"/>
          <w:lang w:eastAsia="en-GB"/>
        </w:rPr>
        <w:br/>
        <w:t>McGillivray (2021) emphasised the importance of improving supply chain visibility and implementing digital technologies.</w:t>
      </w:r>
    </w:p>
    <w:p w14:paraId="49866037" w14:textId="517D9A22"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br/>
        <w:t>Implementing end-to-end supply chain management systems helps improve control and coordination throughout the supply chain.</w:t>
      </w:r>
      <w:r w:rsidRPr="00316B59">
        <w:rPr>
          <w:rFonts w:eastAsia="Times New Roman" w:cstheme="minorHAnsi"/>
          <w:color w:val="000000"/>
          <w:lang w:eastAsia="en-GB"/>
        </w:rPr>
        <w:br/>
        <w:t>According to McKinsey &amp; Company (2020), organisations are expanding their investments in end-to-end planning systems to boost supply chain performance.</w:t>
      </w:r>
    </w:p>
    <w:p w14:paraId="631E4B95" w14:textId="4326090E" w:rsidR="00316B59" w:rsidRPr="00316B59" w:rsidRDefault="00316B59" w:rsidP="00316B59">
      <w:pPr>
        <w:rPr>
          <w:rFonts w:eastAsia="Times New Roman" w:cstheme="minorHAnsi"/>
          <w:lang w:eastAsia="en-GB"/>
        </w:rPr>
      </w:pPr>
    </w:p>
    <w:p w14:paraId="2672AB4D" w14:textId="5CEE2B5B" w:rsidR="00316B59" w:rsidRDefault="00316B59" w:rsidP="00316B59">
      <w:pPr>
        <w:pStyle w:val="ListParagraph"/>
        <w:numPr>
          <w:ilvl w:val="0"/>
          <w:numId w:val="13"/>
        </w:numPr>
        <w:rPr>
          <w:rFonts w:cstheme="minorHAnsi"/>
          <w:color w:val="000000" w:themeColor="text1"/>
        </w:rPr>
      </w:pPr>
      <w:r w:rsidRPr="00316B59">
        <w:rPr>
          <w:rFonts w:cstheme="minorHAnsi"/>
          <w:color w:val="000000" w:themeColor="text1"/>
        </w:rPr>
        <w:t>Q2.A</w:t>
      </w:r>
    </w:p>
    <w:p w14:paraId="38021DB2" w14:textId="77777777" w:rsidR="00316B59" w:rsidRPr="00316B59" w:rsidRDefault="00316B59" w:rsidP="00316B59">
      <w:pPr>
        <w:ind w:left="360"/>
        <w:rPr>
          <w:rFonts w:cstheme="minorHAnsi"/>
          <w:color w:val="000000" w:themeColor="text1"/>
        </w:rPr>
      </w:pPr>
    </w:p>
    <w:p w14:paraId="6F33CE85" w14:textId="3186BB14"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t>Demand and supply are essential ideas in economic theory, with major practical applications in a variety of business strategies. Below, I discuss the importance of demand and supply in many circumstances, using Harvard style references.</w:t>
      </w:r>
    </w:p>
    <w:p w14:paraId="2E4A8865" w14:textId="7C5F4DAD"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1. Pricing Strategy for Reducing and Managing Demand and Supply</w:t>
      </w:r>
    </w:p>
    <w:p w14:paraId="7A850013" w14:textId="326A2CEF" w:rsidR="00316B59" w:rsidRPr="00316B59" w:rsidRDefault="00316B59" w:rsidP="00316B59">
      <w:pPr>
        <w:ind w:left="720"/>
        <w:rPr>
          <w:rFonts w:eastAsia="Times New Roman" w:cstheme="minorHAnsi"/>
          <w:color w:val="000000"/>
          <w:lang w:eastAsia="en-GB"/>
        </w:rPr>
      </w:pPr>
      <w:r w:rsidRPr="00316B59">
        <w:rPr>
          <w:rFonts w:eastAsia="Times New Roman" w:cstheme="minorHAnsi"/>
          <w:color w:val="000000"/>
          <w:lang w:eastAsia="en-GB"/>
        </w:rPr>
        <w:lastRenderedPageBreak/>
        <w:br/>
        <w:t>Dynamic pricing involves adjusting prices based on current demand and supply situations. This can help manage excess demand or supply shortages. This strategy can level out swings and maximise earnings.</w:t>
      </w:r>
      <w:r w:rsidRPr="00316B59">
        <w:rPr>
          <w:rFonts w:eastAsia="Times New Roman" w:cstheme="minorHAnsi"/>
          <w:color w:val="000000"/>
          <w:lang w:eastAsia="en-GB"/>
        </w:rPr>
        <w:br/>
        <w:t xml:space="preserve">According to Smith (2020), dynamic pricing techniques can help organisations adapt swiftly to market changes, stabilising </w:t>
      </w:r>
      <w:proofErr w:type="gramStart"/>
      <w:r w:rsidRPr="00316B59">
        <w:rPr>
          <w:rFonts w:eastAsia="Times New Roman" w:cstheme="minorHAnsi"/>
          <w:color w:val="000000"/>
          <w:lang w:eastAsia="en-GB"/>
        </w:rPr>
        <w:t>demand</w:t>
      </w:r>
      <w:proofErr w:type="gramEnd"/>
      <w:r w:rsidRPr="00316B59">
        <w:rPr>
          <w:rFonts w:eastAsia="Times New Roman" w:cstheme="minorHAnsi"/>
          <w:color w:val="000000"/>
          <w:lang w:eastAsia="en-GB"/>
        </w:rPr>
        <w:t xml:space="preserve"> and supply.</w:t>
      </w:r>
    </w:p>
    <w:p w14:paraId="7B2FE334" w14:textId="5B60C074" w:rsidR="00316B59" w:rsidRPr="00316B59" w:rsidRDefault="00316B59">
      <w:pPr>
        <w:rPr>
          <w:rFonts w:cstheme="minorHAnsi"/>
        </w:rPr>
      </w:pPr>
    </w:p>
    <w:p w14:paraId="1EFE3811" w14:textId="77777777"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t>2. Competition and Driving Prices to be low.</w:t>
      </w:r>
    </w:p>
    <w:p w14:paraId="12838EA0" w14:textId="38047B62"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t xml:space="preserve"> </w:t>
      </w:r>
    </w:p>
    <w:p w14:paraId="1ABB0A6B" w14:textId="59184107" w:rsidR="00316B59" w:rsidRPr="00316B59" w:rsidRDefault="00316B59" w:rsidP="00316B59">
      <w:pPr>
        <w:ind w:left="720"/>
        <w:rPr>
          <w:rFonts w:eastAsia="Times New Roman" w:cstheme="minorHAnsi"/>
          <w:color w:val="000000"/>
          <w:lang w:eastAsia="en-GB"/>
        </w:rPr>
      </w:pPr>
      <w:r w:rsidRPr="00316B59">
        <w:rPr>
          <w:rFonts w:eastAsia="Times New Roman" w:cstheme="minorHAnsi"/>
          <w:color w:val="000000"/>
          <w:lang w:eastAsia="en-GB"/>
        </w:rPr>
        <w:t>In competitive markets, businesses may cut prices to attract customers. This can help customers while forcing businesses to become more efficient.</w:t>
      </w:r>
      <w:r w:rsidRPr="00316B59">
        <w:rPr>
          <w:rFonts w:eastAsia="Times New Roman" w:cstheme="minorHAnsi"/>
          <w:color w:val="000000"/>
          <w:lang w:eastAsia="en-GB"/>
        </w:rPr>
        <w:br/>
        <w:t>Porter (1980) shows how competitive forces reduce prices and increase overall market efficiency.</w:t>
      </w:r>
    </w:p>
    <w:p w14:paraId="54A77A1D" w14:textId="77777777"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3. Increased business productivity (e.g., Amazon Online Platform Management).</w:t>
      </w:r>
    </w:p>
    <w:p w14:paraId="1B68761B" w14:textId="2A1076BA" w:rsidR="00316B59" w:rsidRPr="00316B59" w:rsidRDefault="00316B59" w:rsidP="00316B59">
      <w:pPr>
        <w:ind w:left="720"/>
        <w:rPr>
          <w:rFonts w:eastAsia="Times New Roman" w:cstheme="minorHAnsi"/>
          <w:lang w:eastAsia="en-GB"/>
        </w:rPr>
      </w:pPr>
      <w:r w:rsidRPr="00316B59">
        <w:rPr>
          <w:rFonts w:eastAsia="Times New Roman" w:cstheme="minorHAnsi"/>
          <w:color w:val="000000"/>
          <w:lang w:eastAsia="en-GB"/>
        </w:rPr>
        <w:br/>
      </w:r>
      <w:r w:rsidRPr="00316B59">
        <w:rPr>
          <w:rFonts w:eastAsia="Times New Roman" w:cstheme="minorHAnsi"/>
          <w:b/>
          <w:bCs/>
          <w:color w:val="000000"/>
          <w:lang w:eastAsia="en-GB"/>
        </w:rPr>
        <w:t>Scalability:</w:t>
      </w:r>
      <w:r w:rsidRPr="00316B59">
        <w:rPr>
          <w:rFonts w:eastAsia="Times New Roman" w:cstheme="minorHAnsi"/>
          <w:color w:val="000000"/>
          <w:lang w:eastAsia="en-GB"/>
        </w:rPr>
        <w:t xml:space="preserve"> Companies such as Amazon have used supply chain efficiencies and technology breakthroughs to scale their operations, meeting rising demand without increasing expenses.</w:t>
      </w:r>
      <w:r w:rsidRPr="00316B59">
        <w:rPr>
          <w:rFonts w:eastAsia="Times New Roman" w:cstheme="minorHAnsi"/>
          <w:color w:val="000000"/>
          <w:lang w:eastAsia="en-GB"/>
        </w:rPr>
        <w:br/>
        <w:t>In Amazon's annual shareholder letters, Jeff Bezos emphasised the importance of strong supply chain management and how it helps with corporate expansion (Bezos, 2018).</w:t>
      </w:r>
      <w:r w:rsidRPr="00316B59">
        <w:rPr>
          <w:rFonts w:eastAsia="Times New Roman" w:cstheme="minorHAnsi"/>
          <w:color w:val="000000"/>
          <w:lang w:eastAsia="en-GB"/>
        </w:rPr>
        <w:br/>
      </w:r>
    </w:p>
    <w:p w14:paraId="0DBEF7AE" w14:textId="77777777"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t>4. Marketing Strategy and Promotion of Business Concepts</w:t>
      </w:r>
    </w:p>
    <w:p w14:paraId="25034D24" w14:textId="4644170A" w:rsidR="00316B59" w:rsidRDefault="00316B59" w:rsidP="00316B59">
      <w:pPr>
        <w:ind w:left="720"/>
        <w:rPr>
          <w:rFonts w:eastAsia="Times New Roman" w:cstheme="minorHAnsi"/>
          <w:color w:val="000000"/>
          <w:lang w:eastAsia="en-GB"/>
        </w:rPr>
      </w:pPr>
      <w:r w:rsidRPr="00316B59">
        <w:rPr>
          <w:rFonts w:eastAsia="Times New Roman" w:cstheme="minorHAnsi"/>
          <w:color w:val="000000"/>
          <w:lang w:eastAsia="en-GB"/>
        </w:rPr>
        <w:br/>
      </w:r>
      <w:r w:rsidRPr="00316B59">
        <w:rPr>
          <w:rFonts w:eastAsia="Times New Roman" w:cstheme="minorHAnsi"/>
          <w:b/>
          <w:bCs/>
          <w:color w:val="000000"/>
          <w:lang w:eastAsia="en-GB"/>
        </w:rPr>
        <w:t>Targeted Marketing:</w:t>
      </w:r>
      <w:r w:rsidRPr="00316B59">
        <w:rPr>
          <w:rFonts w:eastAsia="Times New Roman" w:cstheme="minorHAnsi"/>
          <w:color w:val="000000"/>
          <w:lang w:eastAsia="en-GB"/>
        </w:rPr>
        <w:t xml:space="preserve"> Understanding demand allows organisations to adjust their marketing tactics to fit customer wants, resulting in increased sales and market presence.</w:t>
      </w:r>
      <w:r w:rsidRPr="00316B59">
        <w:rPr>
          <w:rFonts w:eastAsia="Times New Roman" w:cstheme="minorHAnsi"/>
          <w:color w:val="000000"/>
          <w:lang w:eastAsia="en-GB"/>
        </w:rPr>
        <w:br/>
        <w:t>Kotler and Keller (2016) demonstrate the importance of demand analysis in developing an effective marketing plan.</w:t>
      </w:r>
    </w:p>
    <w:p w14:paraId="3D34B4FF" w14:textId="77777777" w:rsidR="00316B59" w:rsidRDefault="00316B59" w:rsidP="00316B59">
      <w:pPr>
        <w:ind w:left="720"/>
        <w:rPr>
          <w:rFonts w:eastAsia="Times New Roman" w:cstheme="minorHAnsi"/>
          <w:color w:val="000000"/>
          <w:lang w:eastAsia="en-GB"/>
        </w:rPr>
      </w:pPr>
    </w:p>
    <w:p w14:paraId="45CD864B" w14:textId="723099BC" w:rsidR="00316B59" w:rsidRDefault="00316B59" w:rsidP="00316B59">
      <w:pPr>
        <w:rPr>
          <w:rFonts w:eastAsia="Times New Roman" w:cstheme="minorHAnsi"/>
          <w:color w:val="000000"/>
          <w:lang w:eastAsia="en-GB"/>
        </w:rPr>
      </w:pPr>
      <w:r>
        <w:rPr>
          <w:rFonts w:eastAsia="Times New Roman" w:cstheme="minorHAnsi"/>
          <w:color w:val="000000"/>
          <w:lang w:eastAsia="en-GB"/>
        </w:rPr>
        <w:t xml:space="preserve">5. </w:t>
      </w:r>
      <w:r w:rsidRPr="00316B59">
        <w:rPr>
          <w:rFonts w:eastAsia="Times New Roman" w:cstheme="minorHAnsi"/>
          <w:color w:val="000000"/>
          <w:lang w:eastAsia="en-GB"/>
        </w:rPr>
        <w:t xml:space="preserve">Inventory Management Strategy: </w:t>
      </w:r>
    </w:p>
    <w:p w14:paraId="4D86C518" w14:textId="77777777" w:rsidR="00316B59" w:rsidRDefault="00316B59" w:rsidP="00316B59">
      <w:pPr>
        <w:rPr>
          <w:rFonts w:eastAsia="Times New Roman" w:cstheme="minorHAnsi"/>
          <w:color w:val="000000"/>
          <w:lang w:eastAsia="en-GB"/>
        </w:rPr>
      </w:pPr>
    </w:p>
    <w:p w14:paraId="4D7D13FC" w14:textId="07CC5B0C" w:rsidR="00316B59" w:rsidRPr="00316B59" w:rsidRDefault="00316B59" w:rsidP="00316B59">
      <w:pPr>
        <w:ind w:left="720"/>
        <w:rPr>
          <w:rFonts w:eastAsia="Times New Roman" w:cstheme="minorHAnsi"/>
          <w:color w:val="000000"/>
          <w:lang w:eastAsia="en-GB"/>
        </w:rPr>
      </w:pPr>
      <w:r w:rsidRPr="00316B59">
        <w:rPr>
          <w:rFonts w:eastAsia="Times New Roman" w:cstheme="minorHAnsi"/>
          <w:color w:val="000000"/>
          <w:lang w:eastAsia="en-GB"/>
        </w:rPr>
        <w:t>Just in Time (JIT) JIT inventory management decreases holding costs and waste by closely aligning production schedules with demand projections.</w:t>
      </w:r>
      <w:r w:rsidRPr="00316B59">
        <w:rPr>
          <w:rFonts w:eastAsia="Times New Roman" w:cstheme="minorHAnsi"/>
          <w:color w:val="000000"/>
          <w:lang w:eastAsia="en-GB"/>
        </w:rPr>
        <w:br/>
        <w:t>Toyota's use of JIT is a famous example, dramatically increasing efficiency while decreasing inventory costs (Ohno, 1988).</w:t>
      </w:r>
    </w:p>
    <w:p w14:paraId="29C3FD2E" w14:textId="527484E9" w:rsidR="00316B59" w:rsidRPr="00316B59" w:rsidRDefault="00316B59">
      <w:pPr>
        <w:rPr>
          <w:rFonts w:cstheme="minorHAnsi"/>
        </w:rPr>
      </w:pPr>
    </w:p>
    <w:p w14:paraId="1448B4DB" w14:textId="77777777"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t>6. Financial Attraction via Investments (e.g., IPOs)</w:t>
      </w:r>
      <w:r w:rsidRPr="00316B59">
        <w:rPr>
          <w:rFonts w:eastAsia="Times New Roman" w:cstheme="minorHAnsi"/>
          <w:color w:val="000000"/>
          <w:lang w:eastAsia="en-GB"/>
        </w:rPr>
        <w:br/>
      </w:r>
    </w:p>
    <w:p w14:paraId="20243837" w14:textId="5164DA0F" w:rsidR="00316B59" w:rsidRPr="00316B59" w:rsidRDefault="00316B59" w:rsidP="00316B59">
      <w:pPr>
        <w:ind w:left="720"/>
        <w:jc w:val="both"/>
        <w:rPr>
          <w:rFonts w:eastAsia="Times New Roman" w:cstheme="minorHAnsi"/>
          <w:color w:val="000000"/>
          <w:lang w:eastAsia="en-GB"/>
        </w:rPr>
      </w:pPr>
      <w:r w:rsidRPr="00316B59">
        <w:rPr>
          <w:rFonts w:eastAsia="Times New Roman" w:cstheme="minorHAnsi"/>
          <w:b/>
          <w:bCs/>
          <w:color w:val="000000"/>
          <w:lang w:eastAsia="en-GB"/>
        </w:rPr>
        <w:t>Raising funds:</w:t>
      </w:r>
      <w:r w:rsidRPr="00316B59">
        <w:rPr>
          <w:rFonts w:eastAsia="Times New Roman" w:cstheme="minorHAnsi"/>
          <w:color w:val="000000"/>
          <w:lang w:eastAsia="en-GB"/>
        </w:rPr>
        <w:t xml:space="preserve"> Companies can use high demand to attract investors through initial public offerings (IPOs), allowing them to raise funds for future growth and operational improvements.</w:t>
      </w:r>
      <w:r w:rsidRPr="00316B59">
        <w:rPr>
          <w:rFonts w:eastAsia="Times New Roman" w:cstheme="minorHAnsi"/>
          <w:color w:val="000000"/>
          <w:lang w:eastAsia="en-GB"/>
        </w:rPr>
        <w:br/>
        <w:t>According to Loughran and Ritter (2004), the success of an initial public offering is frequently dependent on significant market demand for the company's shares.</w:t>
      </w:r>
    </w:p>
    <w:p w14:paraId="7997D8CB" w14:textId="77777777" w:rsidR="00316B59" w:rsidRDefault="00316B59" w:rsidP="00316B59">
      <w:pPr>
        <w:rPr>
          <w:rFonts w:eastAsia="Times New Roman" w:cstheme="minorHAnsi"/>
          <w:color w:val="000000"/>
          <w:lang w:eastAsia="en-GB"/>
        </w:rPr>
      </w:pPr>
    </w:p>
    <w:p w14:paraId="67BD0170" w14:textId="54AFDC00"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lastRenderedPageBreak/>
        <w:t>7. Employee Retention and Satisfaction with High Salaries</w:t>
      </w:r>
      <w:r w:rsidRPr="00316B59">
        <w:rPr>
          <w:rFonts w:eastAsia="Times New Roman" w:cstheme="minorHAnsi"/>
          <w:color w:val="000000"/>
          <w:lang w:eastAsia="en-GB"/>
        </w:rPr>
        <w:br/>
      </w:r>
    </w:p>
    <w:p w14:paraId="2C4750FD" w14:textId="268F6FB4" w:rsidR="00316B59" w:rsidRPr="00316B59" w:rsidRDefault="00316B59" w:rsidP="00316B59">
      <w:pPr>
        <w:pStyle w:val="ListParagraph"/>
        <w:rPr>
          <w:rFonts w:eastAsia="Times New Roman" w:cstheme="minorHAnsi"/>
          <w:color w:val="000000"/>
          <w:lang w:eastAsia="en-GB"/>
        </w:rPr>
      </w:pPr>
      <w:r w:rsidRPr="00316B59">
        <w:rPr>
          <w:rFonts w:eastAsia="Times New Roman" w:cstheme="minorHAnsi"/>
          <w:b/>
          <w:bCs/>
          <w:color w:val="000000"/>
          <w:lang w:eastAsia="en-GB"/>
        </w:rPr>
        <w:t>Competitive Compensation:</w:t>
      </w:r>
      <w:r w:rsidRPr="00316B59">
        <w:rPr>
          <w:rFonts w:eastAsia="Times New Roman" w:cstheme="minorHAnsi"/>
          <w:color w:val="000000"/>
          <w:lang w:eastAsia="en-GB"/>
        </w:rPr>
        <w:t xml:space="preserve"> Offering high compensation helps attract and keep talented employees, hence increasing productivity and innovation.</w:t>
      </w:r>
      <w:r w:rsidRPr="00316B59">
        <w:rPr>
          <w:rFonts w:eastAsia="Times New Roman" w:cstheme="minorHAnsi"/>
          <w:color w:val="000000"/>
          <w:lang w:eastAsia="en-GB"/>
        </w:rPr>
        <w:br/>
        <w:t>Pfeffer (1998) explains how competitive compensation structures are critical for attracting and keeping top people.</w:t>
      </w:r>
    </w:p>
    <w:p w14:paraId="54106815" w14:textId="1475D02A" w:rsidR="00316B59" w:rsidRPr="00316B59" w:rsidRDefault="00316B59" w:rsidP="00316B59">
      <w:pPr>
        <w:rPr>
          <w:rFonts w:eastAsia="Times New Roman" w:cstheme="minorHAnsi"/>
          <w:color w:val="000000"/>
          <w:lang w:eastAsia="en-GB"/>
        </w:rPr>
      </w:pPr>
    </w:p>
    <w:p w14:paraId="768FA0B8" w14:textId="77777777"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t>To maintain demand-supply balance, businesses must handle risks including supply chain disruptions and demand fluctuations.</w:t>
      </w:r>
      <w:r w:rsidRPr="00316B59">
        <w:rPr>
          <w:rFonts w:eastAsia="Times New Roman" w:cstheme="minorHAnsi"/>
          <w:color w:val="000000"/>
          <w:lang w:eastAsia="en-GB"/>
        </w:rPr>
        <w:br/>
        <w:t>According to Chopra and Sodhi (2004), effective risk management practices can assist firms mitigate supply chain interruptions.</w:t>
      </w:r>
    </w:p>
    <w:p w14:paraId="7FC7766A" w14:textId="77777777"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9. Managing Shortage, Supply, and Shifting Market Demand.</w:t>
      </w:r>
    </w:p>
    <w:p w14:paraId="5741ED54" w14:textId="7F15BB82" w:rsidR="00316B59" w:rsidRPr="00316B59" w:rsidRDefault="00316B59" w:rsidP="00316B59">
      <w:pPr>
        <w:rPr>
          <w:rFonts w:eastAsia="Times New Roman" w:cstheme="minorHAnsi"/>
          <w:color w:val="000000"/>
          <w:lang w:eastAsia="en-GB"/>
        </w:rPr>
      </w:pPr>
      <w:r w:rsidRPr="00316B59">
        <w:rPr>
          <w:rFonts w:eastAsia="Times New Roman" w:cstheme="minorHAnsi"/>
          <w:b/>
          <w:bCs/>
          <w:color w:val="000000"/>
          <w:lang w:eastAsia="en-GB"/>
        </w:rPr>
        <w:br/>
        <w:t>Supply Chain Agility:</w:t>
      </w:r>
      <w:r w:rsidRPr="00316B59">
        <w:rPr>
          <w:rFonts w:eastAsia="Times New Roman" w:cstheme="minorHAnsi"/>
          <w:color w:val="000000"/>
          <w:lang w:eastAsia="en-GB"/>
        </w:rPr>
        <w:t xml:space="preserve"> Agile supply chain management enables organisations to adjust fast to market changes, ensuring that supply meets customer demands.</w:t>
      </w:r>
      <w:r w:rsidRPr="00316B59">
        <w:rPr>
          <w:rFonts w:eastAsia="Times New Roman" w:cstheme="minorHAnsi"/>
          <w:color w:val="000000"/>
          <w:lang w:eastAsia="en-GB"/>
        </w:rPr>
        <w:br/>
        <w:t>Lee (2004) emphasises the necessity of supply chain agility in adapting to market changes.</w:t>
      </w:r>
    </w:p>
    <w:p w14:paraId="6BACE87F" w14:textId="6360385C" w:rsidR="00316B59" w:rsidRPr="00316B59" w:rsidRDefault="00316B59" w:rsidP="00316B59">
      <w:pPr>
        <w:rPr>
          <w:rFonts w:eastAsia="Times New Roman" w:cstheme="minorHAnsi"/>
          <w:color w:val="000000"/>
          <w:lang w:eastAsia="en-GB"/>
        </w:rPr>
      </w:pPr>
    </w:p>
    <w:p w14:paraId="3D0235D3" w14:textId="6C95F5AB" w:rsidR="00316B59" w:rsidRPr="00316B59" w:rsidRDefault="00316B59" w:rsidP="00316B59">
      <w:pPr>
        <w:pStyle w:val="ListParagraph"/>
        <w:numPr>
          <w:ilvl w:val="0"/>
          <w:numId w:val="13"/>
        </w:numPr>
        <w:rPr>
          <w:rFonts w:eastAsia="Times New Roman" w:cstheme="minorHAnsi"/>
          <w:color w:val="000000" w:themeColor="text1"/>
          <w:lang w:eastAsia="en-GB"/>
        </w:rPr>
      </w:pPr>
      <w:r w:rsidRPr="00316B59">
        <w:rPr>
          <w:rFonts w:eastAsia="Times New Roman" w:cstheme="minorHAnsi"/>
          <w:color w:val="000000" w:themeColor="text1"/>
          <w:lang w:eastAsia="en-GB"/>
        </w:rPr>
        <w:t>Q2 B.</w:t>
      </w:r>
    </w:p>
    <w:p w14:paraId="5953A054" w14:textId="77777777" w:rsidR="00316B59" w:rsidRPr="00316B59" w:rsidRDefault="00316B59" w:rsidP="00316B59">
      <w:pPr>
        <w:rPr>
          <w:rFonts w:eastAsia="Times New Roman" w:cstheme="minorHAnsi"/>
          <w:color w:val="000000"/>
          <w:lang w:eastAsia="en-GB"/>
        </w:rPr>
      </w:pPr>
    </w:p>
    <w:p w14:paraId="2B078DB6" w14:textId="77777777"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t>1. Elasticity vs. Inelasticity of Demand</w:t>
      </w:r>
      <w:r w:rsidRPr="00316B59">
        <w:rPr>
          <w:rFonts w:eastAsia="Times New Roman" w:cstheme="minorHAnsi"/>
          <w:color w:val="000000"/>
          <w:lang w:eastAsia="en-GB"/>
        </w:rPr>
        <w:br/>
        <w:t>The elasticity of demand assesses how sensitive the amount desired of a commodity is to a change in price. If a little change in price causes a considerable change in quantity desired, the demand for that good is said to be elastic. In contrast, inelasticity of demand shows that the quantity demanded is relatively responsive to price variations. Inelastic demand occurs when price changes have little or no effect on the quantity sought.</w:t>
      </w:r>
    </w:p>
    <w:p w14:paraId="245BE652" w14:textId="5BD438BC" w:rsidR="00316B59" w:rsidRPr="00316B59" w:rsidRDefault="00316B59" w:rsidP="00316B59">
      <w:pPr>
        <w:rPr>
          <w:rFonts w:eastAsia="Times New Roman" w:cstheme="minorHAnsi"/>
          <w:lang w:eastAsia="en-GB"/>
        </w:rPr>
      </w:pPr>
    </w:p>
    <w:p w14:paraId="4A1D4B5D" w14:textId="63B858D9"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t>2. Define Elasticity and Inelasticity of Demand.</w:t>
      </w:r>
      <w:r w:rsidRPr="00316B59">
        <w:rPr>
          <w:rFonts w:eastAsia="Times New Roman" w:cstheme="minorHAnsi"/>
          <w:color w:val="000000"/>
          <w:lang w:eastAsia="en-GB"/>
        </w:rPr>
        <w:br/>
      </w:r>
      <w:r w:rsidRPr="00316B59">
        <w:rPr>
          <w:rFonts w:eastAsia="Times New Roman" w:cstheme="minorHAnsi"/>
          <w:color w:val="000000"/>
          <w:lang w:eastAsia="en-GB"/>
        </w:rPr>
        <w:br/>
        <w:t>Mankiw (2020) defines elasticity of demand as a consumer's reactivity to price fluctuations, with higher elasticity indicating greater sensitivity.</w:t>
      </w:r>
      <w:r w:rsidRPr="00316B59">
        <w:rPr>
          <w:rFonts w:eastAsia="Times New Roman" w:cstheme="minorHAnsi"/>
          <w:color w:val="000000"/>
          <w:lang w:eastAsia="en-GB"/>
        </w:rPr>
        <w:br/>
        <w:t xml:space="preserve">According to </w:t>
      </w:r>
      <w:proofErr w:type="spellStart"/>
      <w:r w:rsidRPr="00316B59">
        <w:rPr>
          <w:rFonts w:eastAsia="Times New Roman" w:cstheme="minorHAnsi"/>
          <w:color w:val="000000"/>
          <w:lang w:eastAsia="en-GB"/>
        </w:rPr>
        <w:t>Sloman</w:t>
      </w:r>
      <w:proofErr w:type="spellEnd"/>
      <w:r w:rsidRPr="00316B59">
        <w:rPr>
          <w:rFonts w:eastAsia="Times New Roman" w:cstheme="minorHAnsi"/>
          <w:color w:val="000000"/>
          <w:lang w:eastAsia="en-GB"/>
        </w:rPr>
        <w:t xml:space="preserve"> and Garratt (2016), inelastic demand occurs when consumers' quantity required does not change considerably in response to price changes.</w:t>
      </w:r>
    </w:p>
    <w:p w14:paraId="32356EE0" w14:textId="46EB4C62" w:rsidR="00316B59" w:rsidRPr="00316B59" w:rsidRDefault="00316B59" w:rsidP="00316B59">
      <w:pPr>
        <w:rPr>
          <w:rFonts w:eastAsia="Times New Roman" w:cstheme="minorHAnsi"/>
          <w:color w:val="000000"/>
          <w:lang w:eastAsia="en-GB"/>
        </w:rPr>
      </w:pPr>
    </w:p>
    <w:p w14:paraId="75B2685D" w14:textId="77777777" w:rsidR="00316B59" w:rsidRPr="00316B59" w:rsidRDefault="00316B59" w:rsidP="00316B59">
      <w:pPr>
        <w:pStyle w:val="ListParagraph"/>
        <w:numPr>
          <w:ilvl w:val="0"/>
          <w:numId w:val="9"/>
        </w:numPr>
        <w:rPr>
          <w:rFonts w:eastAsia="Times New Roman" w:cstheme="minorHAnsi"/>
          <w:color w:val="000000"/>
          <w:lang w:eastAsia="en-GB"/>
        </w:rPr>
      </w:pPr>
      <w:r w:rsidRPr="00316B59">
        <w:rPr>
          <w:rFonts w:eastAsia="Times New Roman" w:cstheme="minorHAnsi"/>
          <w:color w:val="000000"/>
          <w:lang w:eastAsia="en-GB"/>
        </w:rPr>
        <w:t>3. Compare Elastic and Inelastic Demand with Examples.</w:t>
      </w:r>
      <w:r w:rsidRPr="00316B59">
        <w:rPr>
          <w:rFonts w:eastAsia="Times New Roman" w:cstheme="minorHAnsi"/>
          <w:color w:val="000000"/>
          <w:lang w:eastAsia="en-GB"/>
        </w:rPr>
        <w:br/>
        <w:t>Goods with elastic demand experience a considerable change in quantity demanded when prices vary. Luxury commodities, such as designer clothing and technology, frequently have elastic demand because buyers may easily postpone these purchases or locate substitutes as costs rise.</w:t>
      </w:r>
      <w:r w:rsidRPr="00316B59">
        <w:rPr>
          <w:rFonts w:eastAsia="Times New Roman" w:cstheme="minorHAnsi"/>
          <w:color w:val="000000"/>
          <w:lang w:eastAsia="en-GB"/>
        </w:rPr>
        <w:br/>
      </w:r>
      <w:r w:rsidRPr="00316B59">
        <w:rPr>
          <w:rFonts w:eastAsia="Times New Roman" w:cstheme="minorHAnsi"/>
          <w:color w:val="000000"/>
          <w:lang w:eastAsia="en-GB"/>
        </w:rPr>
        <w:br/>
        <w:t>Example: If the price of a smartphone rises by 10% while the quantity demanded falls by 20%, the demand is elastic.</w:t>
      </w:r>
    </w:p>
    <w:p w14:paraId="2B45B72D" w14:textId="3AED352F"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Inelastic Demand: Goods with inelastic demand see little change in quantity required as prices fluctuate. Necessities such as insulin for diabetes or fundamental food items such as bread have inelastic demand since consumers require them regardless of price.</w:t>
      </w:r>
    </w:p>
    <w:p w14:paraId="148457B3" w14:textId="77777777" w:rsidR="00316B59" w:rsidRPr="00316B59" w:rsidRDefault="00316B59" w:rsidP="00316B59">
      <w:pPr>
        <w:rPr>
          <w:rFonts w:eastAsia="Times New Roman" w:cstheme="minorHAnsi"/>
          <w:color w:val="000000"/>
          <w:lang w:eastAsia="en-GB"/>
        </w:rPr>
      </w:pPr>
    </w:p>
    <w:p w14:paraId="53FD2050" w14:textId="2AEBB875" w:rsidR="00316B59" w:rsidRPr="00316B59" w:rsidRDefault="00316B59" w:rsidP="00316B59">
      <w:pPr>
        <w:pStyle w:val="ListParagraph"/>
        <w:numPr>
          <w:ilvl w:val="0"/>
          <w:numId w:val="8"/>
        </w:numPr>
        <w:rPr>
          <w:rFonts w:eastAsia="Times New Roman" w:cstheme="minorHAnsi"/>
          <w:lang w:eastAsia="en-GB"/>
        </w:rPr>
      </w:pPr>
      <w:r w:rsidRPr="00316B59">
        <w:rPr>
          <w:rFonts w:eastAsia="Times New Roman" w:cstheme="minorHAnsi"/>
          <w:color w:val="000000"/>
          <w:lang w:eastAsia="en-GB"/>
        </w:rPr>
        <w:lastRenderedPageBreak/>
        <w:t xml:space="preserve">Example: if </w:t>
      </w:r>
      <w:r w:rsidRPr="00316B59">
        <w:rPr>
          <w:rFonts w:eastAsia="Times New Roman" w:cstheme="minorHAnsi"/>
          <w:color w:val="000000"/>
          <w:lang w:eastAsia="en-GB"/>
        </w:rPr>
        <w:t>the price of bread rises by 10% but the quantity demanded falls by only 1%, the demand is inelastic.</w:t>
      </w:r>
      <w:r w:rsidRPr="00316B59">
        <w:rPr>
          <w:rFonts w:eastAsia="Times New Roman" w:cstheme="minorHAnsi"/>
          <w:color w:val="000000"/>
          <w:lang w:eastAsia="en-GB"/>
        </w:rPr>
        <w:br/>
      </w:r>
    </w:p>
    <w:p w14:paraId="25D41D96" w14:textId="77777777" w:rsidR="00316B59" w:rsidRPr="00316B59" w:rsidRDefault="00316B59" w:rsidP="00316B59">
      <w:pPr>
        <w:spacing w:before="100" w:beforeAutospacing="1" w:after="100" w:afterAutospacing="1"/>
        <w:outlineLvl w:val="2"/>
        <w:rPr>
          <w:rFonts w:eastAsia="Times New Roman" w:cstheme="minorHAnsi"/>
          <w:b/>
          <w:bCs/>
          <w:color w:val="000000"/>
          <w:lang w:eastAsia="en-GB"/>
        </w:rPr>
      </w:pPr>
      <w:r w:rsidRPr="00316B59">
        <w:rPr>
          <w:rFonts w:eastAsia="Times New Roman" w:cstheme="minorHAnsi"/>
          <w:b/>
          <w:bCs/>
          <w:color w:val="000000"/>
          <w:lang w:eastAsia="en-GB"/>
        </w:rPr>
        <w:t>4. Advantages and Disadvantages of Elastic Demand</w:t>
      </w:r>
    </w:p>
    <w:p w14:paraId="557FC461" w14:textId="77777777" w:rsidR="00316B59" w:rsidRPr="00316B59" w:rsidRDefault="00316B59" w:rsidP="00316B59">
      <w:p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Advantages</w:t>
      </w:r>
      <w:r w:rsidRPr="00316B59">
        <w:rPr>
          <w:rFonts w:eastAsia="Times New Roman" w:cstheme="minorHAnsi"/>
          <w:color w:val="000000"/>
          <w:lang w:eastAsia="en-GB"/>
        </w:rPr>
        <w:t>:</w:t>
      </w:r>
    </w:p>
    <w:p w14:paraId="219DA29E" w14:textId="77777777" w:rsidR="00316B59" w:rsidRPr="00316B59" w:rsidRDefault="00316B59" w:rsidP="00316B59">
      <w:pPr>
        <w:numPr>
          <w:ilvl w:val="0"/>
          <w:numId w:val="3"/>
        </w:num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Revenue Management</w:t>
      </w:r>
      <w:r w:rsidRPr="00316B59">
        <w:rPr>
          <w:rFonts w:eastAsia="Times New Roman" w:cstheme="minorHAnsi"/>
          <w:color w:val="000000"/>
          <w:lang w:eastAsia="en-GB"/>
        </w:rPr>
        <w:t>: Businesses can lower prices to increase total revenue if the demand for their product is elastic (Mankiw, 2020).</w:t>
      </w:r>
    </w:p>
    <w:p w14:paraId="37745806" w14:textId="77777777" w:rsidR="00316B59" w:rsidRPr="00316B59" w:rsidRDefault="00316B59" w:rsidP="00316B59">
      <w:pPr>
        <w:numPr>
          <w:ilvl w:val="0"/>
          <w:numId w:val="3"/>
        </w:num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Market Responsiveness</w:t>
      </w:r>
      <w:r w:rsidRPr="00316B59">
        <w:rPr>
          <w:rFonts w:eastAsia="Times New Roman" w:cstheme="minorHAnsi"/>
          <w:color w:val="000000"/>
          <w:lang w:eastAsia="en-GB"/>
        </w:rPr>
        <w:t>: Elastic demand can drive companies to innovate and improve products to maintain competitive pricing.</w:t>
      </w:r>
    </w:p>
    <w:p w14:paraId="0561A2BE" w14:textId="77777777" w:rsidR="00316B59" w:rsidRPr="00316B59" w:rsidRDefault="00316B59" w:rsidP="00316B59">
      <w:p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Disadvantages</w:t>
      </w:r>
      <w:r w:rsidRPr="00316B59">
        <w:rPr>
          <w:rFonts w:eastAsia="Times New Roman" w:cstheme="minorHAnsi"/>
          <w:color w:val="000000"/>
          <w:lang w:eastAsia="en-GB"/>
        </w:rPr>
        <w:t>:</w:t>
      </w:r>
    </w:p>
    <w:p w14:paraId="0DAD0E38" w14:textId="77777777" w:rsidR="00316B59" w:rsidRPr="00316B59" w:rsidRDefault="00316B59" w:rsidP="00316B59">
      <w:pPr>
        <w:numPr>
          <w:ilvl w:val="0"/>
          <w:numId w:val="4"/>
        </w:num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Revenue Volatility</w:t>
      </w:r>
      <w:r w:rsidRPr="00316B59">
        <w:rPr>
          <w:rFonts w:eastAsia="Times New Roman" w:cstheme="minorHAnsi"/>
          <w:color w:val="000000"/>
          <w:lang w:eastAsia="en-GB"/>
        </w:rPr>
        <w:t>: High price sensitivity can lead to unpredictable revenue streams as small price changes can significantly affect sales volumes (McEachern, 2019).</w:t>
      </w:r>
    </w:p>
    <w:p w14:paraId="430740DA" w14:textId="77777777" w:rsidR="00316B59" w:rsidRPr="00316B59" w:rsidRDefault="00316B59" w:rsidP="00316B59">
      <w:pPr>
        <w:numPr>
          <w:ilvl w:val="0"/>
          <w:numId w:val="4"/>
        </w:num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Price Wars</w:t>
      </w:r>
      <w:r w:rsidRPr="00316B59">
        <w:rPr>
          <w:rFonts w:eastAsia="Times New Roman" w:cstheme="minorHAnsi"/>
          <w:color w:val="000000"/>
          <w:lang w:eastAsia="en-GB"/>
        </w:rPr>
        <w:t>: Firms in highly elastic markets may engage in price wars, leading to reduced profit margins.</w:t>
      </w:r>
    </w:p>
    <w:p w14:paraId="1351735A" w14:textId="77777777" w:rsidR="00316B59" w:rsidRPr="00316B59" w:rsidRDefault="00316B59" w:rsidP="00316B59">
      <w:pPr>
        <w:spacing w:before="100" w:beforeAutospacing="1" w:after="100" w:afterAutospacing="1"/>
        <w:outlineLvl w:val="2"/>
        <w:rPr>
          <w:rFonts w:eastAsia="Times New Roman" w:cstheme="minorHAnsi"/>
          <w:b/>
          <w:bCs/>
          <w:color w:val="000000"/>
          <w:lang w:eastAsia="en-GB"/>
        </w:rPr>
      </w:pPr>
      <w:r w:rsidRPr="00316B59">
        <w:rPr>
          <w:rFonts w:eastAsia="Times New Roman" w:cstheme="minorHAnsi"/>
          <w:b/>
          <w:bCs/>
          <w:color w:val="000000"/>
          <w:lang w:eastAsia="en-GB"/>
        </w:rPr>
        <w:t>5. Advantages and Disadvantages of Inelastic Demand</w:t>
      </w:r>
    </w:p>
    <w:p w14:paraId="36C2FDFE" w14:textId="77777777" w:rsidR="00316B59" w:rsidRPr="00316B59" w:rsidRDefault="00316B59" w:rsidP="00316B59">
      <w:p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Advantages</w:t>
      </w:r>
      <w:r w:rsidRPr="00316B59">
        <w:rPr>
          <w:rFonts w:eastAsia="Times New Roman" w:cstheme="minorHAnsi"/>
          <w:color w:val="000000"/>
          <w:lang w:eastAsia="en-GB"/>
        </w:rPr>
        <w:t>:</w:t>
      </w:r>
    </w:p>
    <w:p w14:paraId="7196B8E3" w14:textId="77777777" w:rsidR="00316B59" w:rsidRPr="00316B59" w:rsidRDefault="00316B59" w:rsidP="00316B59">
      <w:pPr>
        <w:numPr>
          <w:ilvl w:val="0"/>
          <w:numId w:val="5"/>
        </w:num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Stable Revenue</w:t>
      </w:r>
      <w:r w:rsidRPr="00316B59">
        <w:rPr>
          <w:rFonts w:eastAsia="Times New Roman" w:cstheme="minorHAnsi"/>
          <w:color w:val="000000"/>
          <w:lang w:eastAsia="en-GB"/>
        </w:rPr>
        <w:t>: Companies with inelastic products can raise prices without significantly affecting sales volume, ensuring stable revenue (</w:t>
      </w:r>
      <w:proofErr w:type="spellStart"/>
      <w:r w:rsidRPr="00316B59">
        <w:rPr>
          <w:rFonts w:eastAsia="Times New Roman" w:cstheme="minorHAnsi"/>
          <w:color w:val="000000"/>
          <w:lang w:eastAsia="en-GB"/>
        </w:rPr>
        <w:t>Sloman</w:t>
      </w:r>
      <w:proofErr w:type="spellEnd"/>
      <w:r w:rsidRPr="00316B59">
        <w:rPr>
          <w:rFonts w:eastAsia="Times New Roman" w:cstheme="minorHAnsi"/>
          <w:color w:val="000000"/>
          <w:lang w:eastAsia="en-GB"/>
        </w:rPr>
        <w:t xml:space="preserve"> and Garratt, 2016).</w:t>
      </w:r>
    </w:p>
    <w:p w14:paraId="3E3FBE79" w14:textId="77777777" w:rsidR="00316B59" w:rsidRPr="00316B59" w:rsidRDefault="00316B59" w:rsidP="00316B59">
      <w:pPr>
        <w:numPr>
          <w:ilvl w:val="0"/>
          <w:numId w:val="5"/>
        </w:num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Market Power</w:t>
      </w:r>
      <w:r w:rsidRPr="00316B59">
        <w:rPr>
          <w:rFonts w:eastAsia="Times New Roman" w:cstheme="minorHAnsi"/>
          <w:color w:val="000000"/>
          <w:lang w:eastAsia="en-GB"/>
        </w:rPr>
        <w:t>: Firms can exert more control over pricing due to the lack of substitute goods, which can enhance profitability.</w:t>
      </w:r>
    </w:p>
    <w:p w14:paraId="2E7AF1EA" w14:textId="77777777" w:rsidR="00316B59" w:rsidRPr="00316B59" w:rsidRDefault="00316B59" w:rsidP="00316B59">
      <w:p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Disadvantages</w:t>
      </w:r>
      <w:r w:rsidRPr="00316B59">
        <w:rPr>
          <w:rFonts w:eastAsia="Times New Roman" w:cstheme="minorHAnsi"/>
          <w:color w:val="000000"/>
          <w:lang w:eastAsia="en-GB"/>
        </w:rPr>
        <w:t>:</w:t>
      </w:r>
    </w:p>
    <w:p w14:paraId="3D9F5C33" w14:textId="77777777" w:rsidR="00316B59" w:rsidRPr="00316B59" w:rsidRDefault="00316B59" w:rsidP="00316B59">
      <w:pPr>
        <w:numPr>
          <w:ilvl w:val="0"/>
          <w:numId w:val="6"/>
        </w:num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Limited Sales Growth</w:t>
      </w:r>
      <w:r w:rsidRPr="00316B59">
        <w:rPr>
          <w:rFonts w:eastAsia="Times New Roman" w:cstheme="minorHAnsi"/>
          <w:color w:val="000000"/>
          <w:lang w:eastAsia="en-GB"/>
        </w:rPr>
        <w:t>: Since quantity demanded does not increase significantly with price reductions, there is limited potential for expanding sales through pricing strategies (Mankiw, 2020).</w:t>
      </w:r>
    </w:p>
    <w:p w14:paraId="25A0E13A" w14:textId="77777777" w:rsidR="00316B59" w:rsidRPr="00316B59" w:rsidRDefault="00316B59" w:rsidP="00316B59">
      <w:pPr>
        <w:numPr>
          <w:ilvl w:val="0"/>
          <w:numId w:val="6"/>
        </w:numPr>
        <w:spacing w:before="100" w:beforeAutospacing="1" w:after="100" w:afterAutospacing="1"/>
        <w:rPr>
          <w:rFonts w:eastAsia="Times New Roman" w:cstheme="minorHAnsi"/>
          <w:color w:val="000000"/>
          <w:lang w:eastAsia="en-GB"/>
        </w:rPr>
      </w:pPr>
      <w:r w:rsidRPr="00316B59">
        <w:rPr>
          <w:rFonts w:eastAsia="Times New Roman" w:cstheme="minorHAnsi"/>
          <w:b/>
          <w:bCs/>
          <w:color w:val="000000"/>
          <w:lang w:eastAsia="en-GB"/>
        </w:rPr>
        <w:t>Consumer Burden</w:t>
      </w:r>
      <w:r w:rsidRPr="00316B59">
        <w:rPr>
          <w:rFonts w:eastAsia="Times New Roman" w:cstheme="minorHAnsi"/>
          <w:color w:val="000000"/>
          <w:lang w:eastAsia="en-GB"/>
        </w:rPr>
        <w:t>: Higher prices on inelastic goods, often necessities, can place a financial burden on consumers, potentially leading to negative public perception and regulatory scrutiny.</w:t>
      </w:r>
    </w:p>
    <w:p w14:paraId="0DF98045" w14:textId="4A4CB54D" w:rsidR="00316B59" w:rsidRPr="00316B59" w:rsidRDefault="00316B59" w:rsidP="00316B59">
      <w:pPr>
        <w:pStyle w:val="ListParagraph"/>
        <w:numPr>
          <w:ilvl w:val="0"/>
          <w:numId w:val="13"/>
        </w:numPr>
        <w:rPr>
          <w:rFonts w:eastAsia="Times New Roman" w:cstheme="minorHAnsi"/>
          <w:color w:val="000000" w:themeColor="text1"/>
          <w:lang w:eastAsia="en-GB"/>
        </w:rPr>
      </w:pPr>
      <w:r w:rsidRPr="00316B59">
        <w:rPr>
          <w:rFonts w:eastAsia="Times New Roman" w:cstheme="minorHAnsi"/>
          <w:color w:val="000000" w:themeColor="text1"/>
          <w:lang w:eastAsia="en-GB"/>
        </w:rPr>
        <w:t>Q2 C.</w:t>
      </w:r>
    </w:p>
    <w:p w14:paraId="4D7A0630" w14:textId="77777777" w:rsidR="00316B59" w:rsidRPr="00316B59" w:rsidRDefault="00316B59" w:rsidP="00316B59">
      <w:pPr>
        <w:rPr>
          <w:rFonts w:eastAsia="Times New Roman" w:cstheme="minorHAnsi"/>
          <w:color w:val="FF0000"/>
          <w:lang w:eastAsia="en-GB"/>
        </w:rPr>
      </w:pPr>
    </w:p>
    <w:p w14:paraId="0609A603" w14:textId="5C4B00B2"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t>Laws of Supply and Demand</w:t>
      </w:r>
      <w:r w:rsidRPr="00316B59">
        <w:rPr>
          <w:rFonts w:eastAsia="Times New Roman" w:cstheme="minorHAnsi"/>
          <w:color w:val="000000"/>
          <w:lang w:eastAsia="en-GB"/>
        </w:rPr>
        <w:br/>
        <w:t>The laws of supply and demand are fundamental economic concepts that govern the pricing and quantity of goods and services in a market.</w:t>
      </w:r>
      <w:r w:rsidRPr="00316B59">
        <w:rPr>
          <w:rFonts w:eastAsia="Times New Roman" w:cstheme="minorHAnsi"/>
          <w:color w:val="000000"/>
          <w:lang w:eastAsia="en-GB"/>
        </w:rPr>
        <w:br/>
      </w:r>
      <w:r w:rsidRPr="00316B59">
        <w:rPr>
          <w:rFonts w:eastAsia="Times New Roman" w:cstheme="minorHAnsi"/>
          <w:color w:val="000000"/>
          <w:lang w:eastAsia="en-GB"/>
        </w:rPr>
        <w:br/>
        <w:t>Law of Demand</w:t>
      </w:r>
      <w:r w:rsidRPr="00316B59">
        <w:rPr>
          <w:rFonts w:eastAsia="Times New Roman" w:cstheme="minorHAnsi"/>
          <w:color w:val="000000"/>
          <w:lang w:eastAsia="en-GB"/>
        </w:rPr>
        <w:br/>
        <w:t xml:space="preserve">The law of demand asserts that, all other things being equal, when the price of a commodity or service falls, the quantity desired rises, and vice versa. This inverse link between price and </w:t>
      </w:r>
      <w:r w:rsidRPr="00316B59">
        <w:rPr>
          <w:rFonts w:eastAsia="Times New Roman" w:cstheme="minorHAnsi"/>
          <w:color w:val="000000"/>
          <w:lang w:eastAsia="en-GB"/>
        </w:rPr>
        <w:lastRenderedPageBreak/>
        <w:t>quantity required is caused by the substitution effect (consumers migrate to cheaper alternatives) and the income impact (consumers can afford more of a good as its price lowers).</w:t>
      </w:r>
      <w:r w:rsidRPr="00316B59">
        <w:rPr>
          <w:rFonts w:eastAsia="Times New Roman" w:cstheme="minorHAnsi"/>
          <w:color w:val="000000"/>
          <w:lang w:eastAsia="en-GB"/>
        </w:rPr>
        <w:br/>
      </w:r>
      <w:r w:rsidRPr="00316B59">
        <w:rPr>
          <w:rFonts w:eastAsia="Times New Roman" w:cstheme="minorHAnsi"/>
          <w:color w:val="000000"/>
          <w:lang w:eastAsia="en-GB"/>
        </w:rPr>
        <w:br/>
      </w:r>
      <w:r w:rsidRPr="00316B59">
        <w:rPr>
          <w:rFonts w:eastAsia="Times New Roman" w:cstheme="minorHAnsi"/>
          <w:b/>
          <w:bCs/>
          <w:color w:val="000000"/>
          <w:lang w:eastAsia="en-GB"/>
        </w:rPr>
        <w:t>Explanation:</w:t>
      </w:r>
      <w:r w:rsidRPr="00316B59">
        <w:rPr>
          <w:rFonts w:eastAsia="Times New Roman" w:cstheme="minorHAnsi"/>
          <w:color w:val="000000"/>
          <w:lang w:eastAsia="en-GB"/>
        </w:rPr>
        <w:t xml:space="preserve"> When the price of a product falls, it becomes more appealing to buyers than other options, resulting in an increase in quantity required. If the price rises, consumers will buy less of the product and look for alternatives (</w:t>
      </w:r>
      <w:proofErr w:type="spellStart"/>
      <w:r w:rsidRPr="00316B59">
        <w:rPr>
          <w:rFonts w:eastAsia="Times New Roman" w:cstheme="minorHAnsi"/>
          <w:color w:val="000000"/>
          <w:lang w:eastAsia="en-GB"/>
        </w:rPr>
        <w:t>Sloman</w:t>
      </w:r>
      <w:proofErr w:type="spellEnd"/>
      <w:r w:rsidRPr="00316B59">
        <w:rPr>
          <w:rFonts w:eastAsia="Times New Roman" w:cstheme="minorHAnsi"/>
          <w:color w:val="000000"/>
          <w:lang w:eastAsia="en-GB"/>
        </w:rPr>
        <w:t xml:space="preserve"> and Garratt, 2016).</w:t>
      </w:r>
    </w:p>
    <w:p w14:paraId="19F3AD3F" w14:textId="77777777" w:rsidR="00316B59" w:rsidRPr="00316B59" w:rsidRDefault="00316B59" w:rsidP="00316B59">
      <w:pPr>
        <w:rPr>
          <w:rFonts w:eastAsia="Times New Roman" w:cstheme="minorHAnsi"/>
          <w:color w:val="000000"/>
          <w:lang w:eastAsia="en-GB"/>
        </w:rPr>
      </w:pPr>
      <w:r w:rsidRPr="00316B59">
        <w:rPr>
          <w:rFonts w:eastAsia="Times New Roman" w:cstheme="minorHAnsi"/>
          <w:color w:val="000000"/>
          <w:lang w:eastAsia="en-GB"/>
        </w:rPr>
        <w:br/>
        <w:t>Law of Supply</w:t>
      </w:r>
      <w:r w:rsidRPr="00316B59">
        <w:rPr>
          <w:rFonts w:eastAsia="Times New Roman" w:cstheme="minorHAnsi"/>
          <w:color w:val="000000"/>
          <w:lang w:eastAsia="en-GB"/>
        </w:rPr>
        <w:br/>
        <w:t xml:space="preserve">According to the rule of supply, if all other factors remain constant, as the price of a commodity or service rises, so does the amount </w:t>
      </w:r>
      <w:proofErr w:type="gramStart"/>
      <w:r w:rsidRPr="00316B59">
        <w:rPr>
          <w:rFonts w:eastAsia="Times New Roman" w:cstheme="minorHAnsi"/>
          <w:color w:val="000000"/>
          <w:lang w:eastAsia="en-GB"/>
        </w:rPr>
        <w:t>supplied</w:t>
      </w:r>
      <w:proofErr w:type="gramEnd"/>
      <w:r w:rsidRPr="00316B59">
        <w:rPr>
          <w:rFonts w:eastAsia="Times New Roman" w:cstheme="minorHAnsi"/>
          <w:color w:val="000000"/>
          <w:lang w:eastAsia="en-GB"/>
        </w:rPr>
        <w:t xml:space="preserve">. This direct relationship occurs because higher prices encourage manufacturers to deliver more stuff </w:t>
      </w:r>
      <w:proofErr w:type="gramStart"/>
      <w:r w:rsidRPr="00316B59">
        <w:rPr>
          <w:rFonts w:eastAsia="Times New Roman" w:cstheme="minorHAnsi"/>
          <w:color w:val="000000"/>
          <w:lang w:eastAsia="en-GB"/>
        </w:rPr>
        <w:t>in order to</w:t>
      </w:r>
      <w:proofErr w:type="gramEnd"/>
      <w:r w:rsidRPr="00316B59">
        <w:rPr>
          <w:rFonts w:eastAsia="Times New Roman" w:cstheme="minorHAnsi"/>
          <w:color w:val="000000"/>
          <w:lang w:eastAsia="en-GB"/>
        </w:rPr>
        <w:t xml:space="preserve"> maximise earnings.</w:t>
      </w:r>
      <w:r w:rsidRPr="00316B59">
        <w:rPr>
          <w:rFonts w:eastAsia="Times New Roman" w:cstheme="minorHAnsi"/>
          <w:color w:val="000000"/>
          <w:lang w:eastAsia="en-GB"/>
        </w:rPr>
        <w:br/>
      </w:r>
    </w:p>
    <w:p w14:paraId="5204B274" w14:textId="7EDDA9F3" w:rsidR="00316B59" w:rsidRPr="00316B59" w:rsidRDefault="00316B59" w:rsidP="00316B59">
      <w:pPr>
        <w:rPr>
          <w:rFonts w:eastAsia="Times New Roman" w:cstheme="minorHAnsi"/>
          <w:lang w:eastAsia="en-GB"/>
        </w:rPr>
      </w:pPr>
      <w:r w:rsidRPr="00316B59">
        <w:rPr>
          <w:rFonts w:eastAsia="Times New Roman" w:cstheme="minorHAnsi"/>
          <w:b/>
          <w:bCs/>
          <w:color w:val="000000"/>
          <w:lang w:eastAsia="en-GB"/>
        </w:rPr>
        <w:t>Explanation:</w:t>
      </w:r>
      <w:r w:rsidRPr="00316B59">
        <w:rPr>
          <w:rFonts w:eastAsia="Times New Roman" w:cstheme="minorHAnsi"/>
          <w:color w:val="000000"/>
          <w:lang w:eastAsia="en-GB"/>
        </w:rPr>
        <w:t xml:space="preserve"> When the price of a product rises, manufacturers are prepared to supply more since the higher price can cover higher marginal costs of production and enhance profits. When the price falls, producers are less likely to deliver the product (Mankiw, 2020).</w:t>
      </w:r>
      <w:r w:rsidRPr="00316B59">
        <w:rPr>
          <w:rFonts w:eastAsia="Times New Roman" w:cstheme="minorHAnsi"/>
          <w:color w:val="000000"/>
          <w:lang w:eastAsia="en-GB"/>
        </w:rPr>
        <w:br/>
      </w:r>
      <w:r w:rsidRPr="00316B59">
        <w:rPr>
          <w:rFonts w:eastAsia="Times New Roman" w:cstheme="minorHAnsi"/>
          <w:color w:val="000000"/>
          <w:lang w:eastAsia="en-GB"/>
        </w:rPr>
        <w:br/>
      </w:r>
    </w:p>
    <w:p w14:paraId="528FBD6B" w14:textId="77777777"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t>Market Equilibrium</w:t>
      </w:r>
      <w:r w:rsidRPr="00316B59">
        <w:rPr>
          <w:rFonts w:eastAsia="Times New Roman" w:cstheme="minorHAnsi"/>
          <w:color w:val="000000"/>
          <w:lang w:eastAsia="en-GB"/>
        </w:rPr>
        <w:br/>
        <w:t>Market equilibrium occurs when the amount demanded equals the quantity provided at a given price. At this equilibrium price, the market is free of scarcity and surplus.</w:t>
      </w:r>
      <w:r w:rsidRPr="00316B59">
        <w:rPr>
          <w:rFonts w:eastAsia="Times New Roman" w:cstheme="minorHAnsi"/>
          <w:color w:val="000000"/>
          <w:lang w:eastAsia="en-GB"/>
        </w:rPr>
        <w:br/>
      </w:r>
      <w:r w:rsidRPr="00316B59">
        <w:rPr>
          <w:rFonts w:eastAsia="Times New Roman" w:cstheme="minorHAnsi"/>
          <w:color w:val="000000"/>
          <w:lang w:eastAsia="en-GB"/>
        </w:rPr>
        <w:br/>
      </w:r>
      <w:r w:rsidRPr="00316B59">
        <w:rPr>
          <w:rFonts w:eastAsia="Times New Roman" w:cstheme="minorHAnsi"/>
          <w:b/>
          <w:bCs/>
          <w:color w:val="000000"/>
          <w:lang w:eastAsia="en-GB"/>
        </w:rPr>
        <w:t>Explanation:</w:t>
      </w:r>
      <w:r w:rsidRPr="00316B59">
        <w:rPr>
          <w:rFonts w:eastAsia="Times New Roman" w:cstheme="minorHAnsi"/>
          <w:color w:val="000000"/>
          <w:lang w:eastAsia="en-GB"/>
        </w:rPr>
        <w:t xml:space="preserve"> In a competitive market, prices are adjusted to balance the quantity provided and requested. When there is excess demand (shortage), prices rise to discourage demand while encouraging supply until equilibrium is reached. Excess supply (surplus) causes price reductions to promote demand while reducing supply (McEachern, 2019).</w:t>
      </w:r>
      <w:r w:rsidRPr="00316B59">
        <w:rPr>
          <w:rFonts w:eastAsia="Times New Roman" w:cstheme="minorHAnsi"/>
          <w:color w:val="000000"/>
          <w:lang w:eastAsia="en-GB"/>
        </w:rPr>
        <w:br/>
      </w:r>
      <w:r w:rsidRPr="00316B59">
        <w:rPr>
          <w:rFonts w:eastAsia="Times New Roman" w:cstheme="minorHAnsi"/>
          <w:color w:val="000000"/>
          <w:lang w:eastAsia="en-GB"/>
        </w:rPr>
        <w:br/>
      </w:r>
    </w:p>
    <w:p w14:paraId="0EA928C6" w14:textId="0E4BAB26" w:rsidR="00316B59" w:rsidRPr="00316B59" w:rsidRDefault="00316B59" w:rsidP="00316B59">
      <w:pPr>
        <w:rPr>
          <w:rFonts w:eastAsia="Times New Roman" w:cstheme="minorHAnsi"/>
          <w:lang w:eastAsia="en-GB"/>
        </w:rPr>
      </w:pPr>
      <w:r w:rsidRPr="00316B59">
        <w:rPr>
          <w:rFonts w:eastAsia="Times New Roman" w:cstheme="minorHAnsi"/>
          <w:color w:val="000000"/>
          <w:lang w:eastAsia="en-GB"/>
        </w:rPr>
        <w:t>Changes in Demand and Supply</w:t>
      </w:r>
      <w:r w:rsidRPr="00316B59">
        <w:rPr>
          <w:rFonts w:eastAsia="Times New Roman" w:cstheme="minorHAnsi"/>
          <w:color w:val="000000"/>
          <w:lang w:eastAsia="en-GB"/>
        </w:rPr>
        <w:br/>
        <w:t>Price is not the only factor that can cause the demand and supply curves to alter. Changes in consumer preferences, earnings, pricing of connected goods, expectations, buyer numbers, production technologies, input prices, and seller numbers are among the aspects to consider.</w:t>
      </w:r>
      <w:r w:rsidRPr="00316B59">
        <w:rPr>
          <w:rFonts w:eastAsia="Times New Roman" w:cstheme="minorHAnsi"/>
          <w:color w:val="000000"/>
          <w:lang w:eastAsia="en-GB"/>
        </w:rPr>
        <w:br/>
      </w:r>
      <w:r w:rsidRPr="00316B59">
        <w:rPr>
          <w:rFonts w:eastAsia="Times New Roman" w:cstheme="minorHAnsi"/>
          <w:color w:val="000000"/>
          <w:lang w:eastAsia="en-GB"/>
        </w:rPr>
        <w:br/>
      </w:r>
      <w:r w:rsidRPr="00316B59">
        <w:rPr>
          <w:rFonts w:eastAsia="Times New Roman" w:cstheme="minorHAnsi"/>
          <w:b/>
          <w:bCs/>
          <w:color w:val="000000"/>
          <w:lang w:eastAsia="en-GB"/>
        </w:rPr>
        <w:t>Demand Shifts:</w:t>
      </w:r>
      <w:r w:rsidRPr="00316B59">
        <w:rPr>
          <w:rFonts w:eastAsia="Times New Roman" w:cstheme="minorHAnsi"/>
          <w:color w:val="000000"/>
          <w:lang w:eastAsia="en-GB"/>
        </w:rPr>
        <w:t xml:space="preserve"> As consumer income rises, the demand curve shifts to the right, showing that more goods are sought at each price level. In contrast, a fall in income causes the demand curve to shift to the left (Case, Fair, and Oster, 2012).</w:t>
      </w:r>
      <w:r w:rsidRPr="00316B59">
        <w:rPr>
          <w:rFonts w:eastAsia="Times New Roman" w:cstheme="minorHAnsi"/>
          <w:color w:val="000000"/>
          <w:lang w:eastAsia="en-GB"/>
        </w:rPr>
        <w:br/>
      </w:r>
      <w:r w:rsidRPr="00316B59">
        <w:rPr>
          <w:rFonts w:eastAsia="Times New Roman" w:cstheme="minorHAnsi"/>
          <w:color w:val="000000"/>
          <w:lang w:eastAsia="en-GB"/>
        </w:rPr>
        <w:br/>
      </w:r>
      <w:r w:rsidRPr="00316B59">
        <w:rPr>
          <w:rFonts w:eastAsia="Times New Roman" w:cstheme="minorHAnsi"/>
          <w:b/>
          <w:bCs/>
          <w:color w:val="000000"/>
          <w:lang w:eastAsia="en-GB"/>
        </w:rPr>
        <w:t>Supply Shifts:</w:t>
      </w:r>
      <w:r w:rsidRPr="00316B59">
        <w:rPr>
          <w:rFonts w:eastAsia="Times New Roman" w:cstheme="minorHAnsi"/>
          <w:color w:val="000000"/>
          <w:lang w:eastAsia="en-GB"/>
        </w:rPr>
        <w:t xml:space="preserve"> Technological advancements can cause the supply curve to shift to the right, suggesting increased quantity delivered at each price level. In contrast, higher input costs cause the supply curve to shift to the left (</w:t>
      </w:r>
      <w:proofErr w:type="spellStart"/>
      <w:r w:rsidRPr="00316B59">
        <w:rPr>
          <w:rFonts w:eastAsia="Times New Roman" w:cstheme="minorHAnsi"/>
          <w:color w:val="000000"/>
          <w:lang w:eastAsia="en-GB"/>
        </w:rPr>
        <w:t>Sloman</w:t>
      </w:r>
      <w:proofErr w:type="spellEnd"/>
      <w:r w:rsidRPr="00316B59">
        <w:rPr>
          <w:rFonts w:eastAsia="Times New Roman" w:cstheme="minorHAnsi"/>
          <w:color w:val="000000"/>
          <w:lang w:eastAsia="en-GB"/>
        </w:rPr>
        <w:t xml:space="preserve"> and Garratt, 2016)</w:t>
      </w:r>
      <w:r>
        <w:rPr>
          <w:rFonts w:eastAsia="Times New Roman" w:cstheme="minorHAnsi"/>
          <w:color w:val="000000"/>
          <w:lang w:eastAsia="en-GB"/>
        </w:rPr>
        <w:t>.</w:t>
      </w:r>
      <w:r w:rsidRPr="00316B59">
        <w:rPr>
          <w:rFonts w:eastAsia="Times New Roman" w:cstheme="minorHAnsi"/>
          <w:color w:val="000000"/>
          <w:lang w:eastAsia="en-GB"/>
        </w:rPr>
        <w:br/>
      </w:r>
    </w:p>
    <w:p w14:paraId="5791EE25" w14:textId="77777777" w:rsidR="00316B59" w:rsidRDefault="00316B59" w:rsidP="00316B59">
      <w:pPr>
        <w:rPr>
          <w:rFonts w:eastAsia="Times New Roman" w:cstheme="minorHAnsi"/>
          <w:color w:val="000000"/>
          <w:lang w:eastAsia="en-GB"/>
        </w:rPr>
      </w:pPr>
    </w:p>
    <w:p w14:paraId="3F7523A5" w14:textId="77777777" w:rsidR="00316B59" w:rsidRDefault="00316B59" w:rsidP="00316B59">
      <w:pPr>
        <w:rPr>
          <w:rFonts w:eastAsia="Times New Roman" w:cstheme="minorHAnsi"/>
          <w:color w:val="000000"/>
          <w:lang w:eastAsia="en-GB"/>
        </w:rPr>
      </w:pPr>
    </w:p>
    <w:p w14:paraId="7339B171" w14:textId="77777777" w:rsidR="00316B59" w:rsidRDefault="00316B59" w:rsidP="00316B59">
      <w:pPr>
        <w:rPr>
          <w:rFonts w:eastAsia="Times New Roman" w:cstheme="minorHAnsi"/>
          <w:color w:val="000000"/>
          <w:lang w:eastAsia="en-GB"/>
        </w:rPr>
      </w:pPr>
    </w:p>
    <w:p w14:paraId="7CAF0955" w14:textId="0BE53548"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lastRenderedPageBreak/>
        <w:br/>
      </w:r>
      <w:r>
        <w:rPr>
          <w:rFonts w:eastAsia="Times New Roman" w:cstheme="minorHAnsi"/>
          <w:color w:val="000000"/>
          <w:lang w:eastAsia="en-GB"/>
        </w:rPr>
        <w:t xml:space="preserve">7. </w:t>
      </w:r>
      <w:r w:rsidRPr="00316B59">
        <w:rPr>
          <w:rFonts w:eastAsia="Times New Roman" w:cstheme="minorHAnsi"/>
          <w:color w:val="000000"/>
          <w:lang w:eastAsia="en-GB"/>
        </w:rPr>
        <w:t>Conclusion</w:t>
      </w:r>
    </w:p>
    <w:p w14:paraId="0B61764C" w14:textId="77777777" w:rsidR="00316B59" w:rsidRPr="00316B59" w:rsidRDefault="00316B59" w:rsidP="00316B59">
      <w:pPr>
        <w:rPr>
          <w:rFonts w:eastAsia="Times New Roman" w:cstheme="minorHAnsi"/>
          <w:color w:val="000000"/>
          <w:lang w:eastAsia="en-GB"/>
        </w:rPr>
      </w:pPr>
    </w:p>
    <w:p w14:paraId="18671F14" w14:textId="2AE2DBCC" w:rsidR="00316B59" w:rsidRDefault="00316B59" w:rsidP="00316B59">
      <w:pPr>
        <w:rPr>
          <w:rFonts w:eastAsia="Times New Roman" w:cstheme="minorHAnsi"/>
          <w:color w:val="000000"/>
          <w:lang w:eastAsia="en-GB"/>
        </w:rPr>
      </w:pPr>
      <w:r w:rsidRPr="00316B59">
        <w:rPr>
          <w:rFonts w:eastAsia="Times New Roman" w:cstheme="minorHAnsi"/>
          <w:color w:val="000000"/>
          <w:lang w:eastAsia="en-GB"/>
        </w:rPr>
        <w:t>In conclusion I could say that t</w:t>
      </w:r>
      <w:r w:rsidRPr="00316B59">
        <w:rPr>
          <w:rFonts w:eastAsia="Times New Roman" w:cstheme="minorHAnsi"/>
          <w:color w:val="000000"/>
          <w:lang w:eastAsia="en-GB"/>
        </w:rPr>
        <w:t>he laws of supply and demand are crucial to understanding how markets function and how prices and quantities of goods and services are determined. The law of demand explains the inverse relationship between price and quantity demanded, while the law of supply describes the direct relationship between price and quantity supplied. Market equilibrium occurs when these two forces balance each other, leading to stable prices and quantities.</w:t>
      </w:r>
      <w:r w:rsidRPr="00316B59">
        <w:rPr>
          <w:rFonts w:eastAsia="Times New Roman" w:cstheme="minorHAnsi"/>
          <w:color w:val="000000"/>
          <w:lang w:eastAsia="en-GB"/>
        </w:rPr>
        <w:t xml:space="preserve"> S</w:t>
      </w:r>
      <w:r w:rsidRPr="00316B59">
        <w:rPr>
          <w:rFonts w:eastAsia="Times New Roman" w:cstheme="minorHAnsi"/>
          <w:color w:val="000000"/>
          <w:lang w:eastAsia="en-GB"/>
        </w:rPr>
        <w:t>hifts in demand and supply due to various factors such as changes in consumer preferences, incomes, technology, and input prices can significantly impact market outcomes. Understanding these dynamics allows businesses to strategize effectively and policymakers to implement measures that stabilize markets and foster economic growth.</w:t>
      </w:r>
      <w:r w:rsidRPr="00316B59">
        <w:rPr>
          <w:rFonts w:eastAsia="Times New Roman" w:cstheme="minorHAnsi"/>
          <w:color w:val="000000"/>
          <w:lang w:eastAsia="en-GB"/>
        </w:rPr>
        <w:t xml:space="preserve"> </w:t>
      </w:r>
      <w:r w:rsidRPr="00316B59">
        <w:rPr>
          <w:rFonts w:eastAsia="Times New Roman" w:cstheme="minorHAnsi"/>
          <w:color w:val="000000"/>
          <w:lang w:eastAsia="en-GB"/>
        </w:rPr>
        <w:t>By recognizing the fundamental principles and practical applications of supply and demand, stakeholders can make informed decisions that promote efficiency and balance in the marketplace, ensuring that resources are allocated optimally to meet the needs and desires of consumers and producers alike.</w:t>
      </w:r>
    </w:p>
    <w:p w14:paraId="3A16938E" w14:textId="6B7181B1" w:rsidR="00316B59" w:rsidRPr="00316B59" w:rsidRDefault="00316B59" w:rsidP="00316B59">
      <w:pPr>
        <w:rPr>
          <w:rFonts w:eastAsia="Times New Roman" w:cstheme="minorHAnsi"/>
          <w:color w:val="000000"/>
          <w:lang w:eastAsia="en-GB"/>
        </w:rPr>
      </w:pPr>
    </w:p>
    <w:p w14:paraId="3A3A45F6" w14:textId="77777777" w:rsidR="00316B59" w:rsidRDefault="00316B59" w:rsidP="00316B59">
      <w:pPr>
        <w:pStyle w:val="ListParagraph"/>
        <w:rPr>
          <w:rFonts w:eastAsia="Times New Roman" w:cstheme="minorHAnsi"/>
          <w:lang w:eastAsia="en-GB"/>
        </w:rPr>
      </w:pPr>
    </w:p>
    <w:p w14:paraId="13337F9F" w14:textId="77777777" w:rsidR="00316B59" w:rsidRDefault="00316B59" w:rsidP="00316B59">
      <w:pPr>
        <w:pStyle w:val="ListParagraph"/>
        <w:rPr>
          <w:rFonts w:eastAsia="Times New Roman" w:cstheme="minorHAnsi"/>
          <w:lang w:eastAsia="en-GB"/>
        </w:rPr>
      </w:pPr>
    </w:p>
    <w:p w14:paraId="6C2B0726" w14:textId="689ABC37" w:rsidR="00316B59" w:rsidRPr="00316B59" w:rsidRDefault="00316B59" w:rsidP="00316B59">
      <w:pPr>
        <w:pStyle w:val="ListParagraph"/>
        <w:rPr>
          <w:rFonts w:eastAsia="Times New Roman" w:cstheme="minorHAnsi"/>
          <w:lang w:eastAsia="en-GB"/>
        </w:rPr>
      </w:pPr>
      <w:r w:rsidRPr="00316B59">
        <w:rPr>
          <w:rFonts w:eastAsia="Times New Roman" w:cstheme="minorHAnsi"/>
          <w:lang w:eastAsia="en-GB"/>
        </w:rPr>
        <w:t>References:</w:t>
      </w:r>
    </w:p>
    <w:p w14:paraId="7B6041FE" w14:textId="77777777" w:rsidR="00316B59" w:rsidRPr="00316B59" w:rsidRDefault="00316B59" w:rsidP="00316B59">
      <w:pPr>
        <w:rPr>
          <w:rFonts w:eastAsia="Times New Roman" w:cstheme="minorHAnsi"/>
          <w:color w:val="000000"/>
          <w:lang w:eastAsia="en-GB"/>
        </w:rPr>
      </w:pPr>
    </w:p>
    <w:p w14:paraId="36D09FB1" w14:textId="77777777" w:rsidR="00316B59" w:rsidRPr="00316B59" w:rsidRDefault="00316B59" w:rsidP="00316B59">
      <w:pPr>
        <w:rPr>
          <w:rFonts w:ascii="Times New Roman" w:eastAsia="Times New Roman" w:hAnsi="Times New Roman" w:cs="Times New Roman"/>
          <w:lang w:eastAsia="en-GB"/>
        </w:rPr>
      </w:pPr>
    </w:p>
    <w:p w14:paraId="7C8B0ADC" w14:textId="77777777" w:rsidR="00316B59" w:rsidRPr="00316B59" w:rsidRDefault="00316B59" w:rsidP="00316B59">
      <w:pPr>
        <w:pStyle w:val="ListParagraph"/>
        <w:numPr>
          <w:ilvl w:val="0"/>
          <w:numId w:val="14"/>
        </w:numPr>
        <w:autoSpaceDE w:val="0"/>
        <w:autoSpaceDN w:val="0"/>
        <w:adjustRightInd w:val="0"/>
        <w:rPr>
          <w:rFonts w:cstheme="minorHAnsi"/>
        </w:rPr>
      </w:pPr>
      <w:r w:rsidRPr="00316B59">
        <w:rPr>
          <w:rFonts w:cstheme="minorHAnsi"/>
        </w:rPr>
        <w:t xml:space="preserve">Bezos, J. (2018) ‘Amazon Shareholder Letter’. Available at: </w:t>
      </w:r>
      <w:hyperlink r:id="rId8" w:history="1">
        <w:r w:rsidRPr="00316B59">
          <w:rPr>
            <w:rFonts w:cstheme="minorHAnsi"/>
            <w:u w:val="single"/>
          </w:rPr>
          <w:t>https://www.amazon.com/</w:t>
        </w:r>
      </w:hyperlink>
      <w:r w:rsidRPr="00316B59">
        <w:rPr>
          <w:rFonts w:cstheme="minorHAnsi"/>
        </w:rPr>
        <w:t xml:space="preserve"> (Accessed: 24 July 2024).</w:t>
      </w:r>
    </w:p>
    <w:p w14:paraId="7D2C97A6"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Case, K.E., Fair, R.C., and Oster, S.M. (2012) </w:t>
      </w:r>
      <w:r w:rsidRPr="00316B59">
        <w:rPr>
          <w:rFonts w:cstheme="minorHAnsi"/>
          <w:i/>
          <w:iCs/>
        </w:rPr>
        <w:t>Principles of Economics</w:t>
      </w:r>
      <w:r w:rsidRPr="00316B59">
        <w:rPr>
          <w:rFonts w:cstheme="minorHAnsi"/>
        </w:rPr>
        <w:t xml:space="preserve">. 10th </w:t>
      </w:r>
      <w:proofErr w:type="spellStart"/>
      <w:r w:rsidRPr="00316B59">
        <w:rPr>
          <w:rFonts w:cstheme="minorHAnsi"/>
        </w:rPr>
        <w:t>edn</w:t>
      </w:r>
      <w:proofErr w:type="spellEnd"/>
      <w:r w:rsidRPr="00316B59">
        <w:rPr>
          <w:rFonts w:cstheme="minorHAnsi"/>
        </w:rPr>
        <w:t>. Pearson.</w:t>
      </w:r>
    </w:p>
    <w:p w14:paraId="32C2B3B7"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Chopra, S. and Sodhi, M.S. (2004) ‘Managing Risk to Avoid Supply-Chain Breakdown’, </w:t>
      </w:r>
      <w:r w:rsidRPr="00316B59">
        <w:rPr>
          <w:rFonts w:cstheme="minorHAnsi"/>
          <w:i/>
          <w:iCs/>
        </w:rPr>
        <w:t>MIT Sloan Management Review</w:t>
      </w:r>
      <w:r w:rsidRPr="00316B59">
        <w:rPr>
          <w:rFonts w:cstheme="minorHAnsi"/>
        </w:rPr>
        <w:t>, 46(1), pp. 53-61.</w:t>
      </w:r>
    </w:p>
    <w:p w14:paraId="7275496C"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Ernst &amp; Young LLP (2023) ‘How COVID-19 impacted supply chains and what comes next’, EY. Available at: https://www.ey.com/en_us/supply-chain/how-covid-19-impacted-supply-chains-and-what-comes-next (Accessed: 24 July 2024).</w:t>
      </w:r>
    </w:p>
    <w:p w14:paraId="188E9B30"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Kotler, </w:t>
      </w:r>
      <w:proofErr w:type="gramStart"/>
      <w:r w:rsidRPr="00316B59">
        <w:rPr>
          <w:rFonts w:cstheme="minorHAnsi"/>
        </w:rPr>
        <w:t>P.</w:t>
      </w:r>
      <w:proofErr w:type="gramEnd"/>
      <w:r w:rsidRPr="00316B59">
        <w:rPr>
          <w:rFonts w:cstheme="minorHAnsi"/>
        </w:rPr>
        <w:t xml:space="preserve"> and Keller, K.L. (2016) </w:t>
      </w:r>
      <w:r w:rsidRPr="00316B59">
        <w:rPr>
          <w:rFonts w:cstheme="minorHAnsi"/>
          <w:i/>
          <w:iCs/>
        </w:rPr>
        <w:t>Marketing Management</w:t>
      </w:r>
      <w:r w:rsidRPr="00316B59">
        <w:rPr>
          <w:rFonts w:cstheme="minorHAnsi"/>
        </w:rPr>
        <w:t xml:space="preserve">. 15th </w:t>
      </w:r>
      <w:proofErr w:type="spellStart"/>
      <w:r w:rsidRPr="00316B59">
        <w:rPr>
          <w:rFonts w:cstheme="minorHAnsi"/>
        </w:rPr>
        <w:t>edn</w:t>
      </w:r>
      <w:proofErr w:type="spellEnd"/>
      <w:r w:rsidRPr="00316B59">
        <w:rPr>
          <w:rFonts w:cstheme="minorHAnsi"/>
        </w:rPr>
        <w:t>. Pearson.</w:t>
      </w:r>
    </w:p>
    <w:p w14:paraId="31E44A18"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Lee, H.L. (2004) ‘The Triple-A Supply Chain’, </w:t>
      </w:r>
      <w:r w:rsidRPr="00316B59">
        <w:rPr>
          <w:rFonts w:cstheme="minorHAnsi"/>
          <w:i/>
          <w:iCs/>
        </w:rPr>
        <w:t>Harvard Business Review</w:t>
      </w:r>
      <w:r w:rsidRPr="00316B59">
        <w:rPr>
          <w:rFonts w:cstheme="minorHAnsi"/>
        </w:rPr>
        <w:t>, 82(10), pp. 102-112.</w:t>
      </w:r>
    </w:p>
    <w:p w14:paraId="1DFB4367"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Loughran, T. and Ritter, J.R. (2004) ‘Why Has IPO </w:t>
      </w:r>
      <w:proofErr w:type="spellStart"/>
      <w:r w:rsidRPr="00316B59">
        <w:rPr>
          <w:rFonts w:cstheme="minorHAnsi"/>
        </w:rPr>
        <w:t>Underpricing</w:t>
      </w:r>
      <w:proofErr w:type="spellEnd"/>
      <w:r w:rsidRPr="00316B59">
        <w:rPr>
          <w:rFonts w:cstheme="minorHAnsi"/>
        </w:rPr>
        <w:t xml:space="preserve"> Changed Over Time?’, </w:t>
      </w:r>
      <w:r w:rsidRPr="00316B59">
        <w:rPr>
          <w:rFonts w:cstheme="minorHAnsi"/>
          <w:i/>
          <w:iCs/>
        </w:rPr>
        <w:t>Financial Management</w:t>
      </w:r>
      <w:r w:rsidRPr="00316B59">
        <w:rPr>
          <w:rFonts w:cstheme="minorHAnsi"/>
        </w:rPr>
        <w:t>, 33(3), pp. 5-37.</w:t>
      </w:r>
    </w:p>
    <w:p w14:paraId="4B55813C"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Mankiw, N.G. (2020) </w:t>
      </w:r>
      <w:r w:rsidRPr="00316B59">
        <w:rPr>
          <w:rFonts w:cstheme="minorHAnsi"/>
          <w:i/>
          <w:iCs/>
        </w:rPr>
        <w:t>Principles of Economics</w:t>
      </w:r>
      <w:r w:rsidRPr="00316B59">
        <w:rPr>
          <w:rFonts w:cstheme="minorHAnsi"/>
        </w:rPr>
        <w:t xml:space="preserve">. 8th </w:t>
      </w:r>
      <w:proofErr w:type="spellStart"/>
      <w:r w:rsidRPr="00316B59">
        <w:rPr>
          <w:rFonts w:cstheme="minorHAnsi"/>
        </w:rPr>
        <w:t>edn</w:t>
      </w:r>
      <w:proofErr w:type="spellEnd"/>
      <w:r w:rsidRPr="00316B59">
        <w:rPr>
          <w:rFonts w:cstheme="minorHAnsi"/>
        </w:rPr>
        <w:t>. Cengage Learning.</w:t>
      </w:r>
    </w:p>
    <w:p w14:paraId="2A4BCB31"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Mankiw, N.G. (2020) </w:t>
      </w:r>
      <w:r w:rsidRPr="00316B59">
        <w:rPr>
          <w:rFonts w:cstheme="minorHAnsi"/>
          <w:i/>
          <w:iCs/>
        </w:rPr>
        <w:t>Principles of Economics</w:t>
      </w:r>
      <w:r w:rsidRPr="00316B59">
        <w:rPr>
          <w:rFonts w:cstheme="minorHAnsi"/>
        </w:rPr>
        <w:t xml:space="preserve">. 8th </w:t>
      </w:r>
      <w:proofErr w:type="spellStart"/>
      <w:r w:rsidRPr="00316B59">
        <w:rPr>
          <w:rFonts w:cstheme="minorHAnsi"/>
        </w:rPr>
        <w:t>edn</w:t>
      </w:r>
      <w:proofErr w:type="spellEnd"/>
      <w:r w:rsidRPr="00316B59">
        <w:rPr>
          <w:rFonts w:cstheme="minorHAnsi"/>
        </w:rPr>
        <w:t>. Cengage Learning.</w:t>
      </w:r>
    </w:p>
    <w:p w14:paraId="38BEDBF6"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McEachern, W.A. (2019) </w:t>
      </w:r>
      <w:r w:rsidRPr="00316B59">
        <w:rPr>
          <w:rFonts w:cstheme="minorHAnsi"/>
          <w:i/>
          <w:iCs/>
        </w:rPr>
        <w:t>Economics: A Contemporary Introduction</w:t>
      </w:r>
      <w:r w:rsidRPr="00316B59">
        <w:rPr>
          <w:rFonts w:cstheme="minorHAnsi"/>
        </w:rPr>
        <w:t xml:space="preserve">. 11th </w:t>
      </w:r>
      <w:proofErr w:type="spellStart"/>
      <w:r w:rsidRPr="00316B59">
        <w:rPr>
          <w:rFonts w:cstheme="minorHAnsi"/>
        </w:rPr>
        <w:t>edn</w:t>
      </w:r>
      <w:proofErr w:type="spellEnd"/>
      <w:r w:rsidRPr="00316B59">
        <w:rPr>
          <w:rFonts w:cstheme="minorHAnsi"/>
        </w:rPr>
        <w:t>. Cengage Learning.</w:t>
      </w:r>
    </w:p>
    <w:p w14:paraId="0D0938F3"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McEachern, W.A. (2019) </w:t>
      </w:r>
      <w:r w:rsidRPr="00316B59">
        <w:rPr>
          <w:rFonts w:cstheme="minorHAnsi"/>
          <w:i/>
          <w:iCs/>
        </w:rPr>
        <w:t>Economics: A Contemporary Introduction</w:t>
      </w:r>
      <w:r w:rsidRPr="00316B59">
        <w:rPr>
          <w:rFonts w:cstheme="minorHAnsi"/>
        </w:rPr>
        <w:t xml:space="preserve">. 11th </w:t>
      </w:r>
      <w:proofErr w:type="spellStart"/>
      <w:r w:rsidRPr="00316B59">
        <w:rPr>
          <w:rFonts w:cstheme="minorHAnsi"/>
        </w:rPr>
        <w:t>edn</w:t>
      </w:r>
      <w:proofErr w:type="spellEnd"/>
      <w:r w:rsidRPr="00316B59">
        <w:rPr>
          <w:rFonts w:cstheme="minorHAnsi"/>
        </w:rPr>
        <w:t>. Cengage Learning.</w:t>
      </w:r>
    </w:p>
    <w:p w14:paraId="35DA67D1"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McGillivray, G. (2021) ‘What COVID did to global supply chains’, World Economic Forum. Available at: https://www.weforum.org/agenda/2021/04/covid-global-supply-chains-impact/ (Accessed: 24 July 2024).</w:t>
      </w:r>
    </w:p>
    <w:p w14:paraId="16CD96D8"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lastRenderedPageBreak/>
        <w:t>McKinsey &amp; Company (2020) ‘How COVID-19 is reshaping supply chains’, McKinsey. Available at: https://www.mckinsey.com/business-functions/operations/our-insights/how-covid-19-is-reshaping-supply-chains(Accessed: 24 July 2024).</w:t>
      </w:r>
    </w:p>
    <w:p w14:paraId="68208EBE"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Ohno, T. (1988) </w:t>
      </w:r>
      <w:r w:rsidRPr="00316B59">
        <w:rPr>
          <w:rFonts w:cstheme="minorHAnsi"/>
          <w:i/>
          <w:iCs/>
        </w:rPr>
        <w:t>Toyota Production System: Beyond Large-Scale Production</w:t>
      </w:r>
      <w:r w:rsidRPr="00316B59">
        <w:rPr>
          <w:rFonts w:cstheme="minorHAnsi"/>
        </w:rPr>
        <w:t>. Productivity Press.</w:t>
      </w:r>
    </w:p>
    <w:p w14:paraId="44110AA8"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Pfeffer, J. (1998) </w:t>
      </w:r>
      <w:r w:rsidRPr="00316B59">
        <w:rPr>
          <w:rFonts w:cstheme="minorHAnsi"/>
          <w:i/>
          <w:iCs/>
        </w:rPr>
        <w:t>The Human Equation: Building Profits by Putting People First</w:t>
      </w:r>
      <w:r w:rsidRPr="00316B59">
        <w:rPr>
          <w:rFonts w:cstheme="minorHAnsi"/>
        </w:rPr>
        <w:t>. Harvard Business School Press.</w:t>
      </w:r>
    </w:p>
    <w:p w14:paraId="5CD29DA1"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Porter, M.E. (1980) </w:t>
      </w:r>
      <w:r w:rsidRPr="00316B59">
        <w:rPr>
          <w:rFonts w:cstheme="minorHAnsi"/>
          <w:i/>
          <w:iCs/>
        </w:rPr>
        <w:t xml:space="preserve">Competitive Strategy: Techniques for </w:t>
      </w:r>
      <w:proofErr w:type="spellStart"/>
      <w:r w:rsidRPr="00316B59">
        <w:rPr>
          <w:rFonts w:cstheme="minorHAnsi"/>
          <w:i/>
          <w:iCs/>
        </w:rPr>
        <w:t>Analyzing</w:t>
      </w:r>
      <w:proofErr w:type="spellEnd"/>
      <w:r w:rsidRPr="00316B59">
        <w:rPr>
          <w:rFonts w:cstheme="minorHAnsi"/>
          <w:i/>
          <w:iCs/>
        </w:rPr>
        <w:t xml:space="preserve"> Industries and Competitors</w:t>
      </w:r>
      <w:r w:rsidRPr="00316B59">
        <w:rPr>
          <w:rFonts w:cstheme="minorHAnsi"/>
        </w:rPr>
        <w:t>. Free Press.</w:t>
      </w:r>
    </w:p>
    <w:p w14:paraId="16F61816" w14:textId="77777777" w:rsidR="00316B59" w:rsidRPr="00316B59" w:rsidRDefault="00316B59" w:rsidP="00316B59">
      <w:pPr>
        <w:pStyle w:val="ListParagraph"/>
        <w:numPr>
          <w:ilvl w:val="0"/>
          <w:numId w:val="5"/>
        </w:numPr>
        <w:autoSpaceDE w:val="0"/>
        <w:autoSpaceDN w:val="0"/>
        <w:adjustRightInd w:val="0"/>
        <w:rPr>
          <w:rFonts w:cstheme="minorHAnsi"/>
        </w:rPr>
      </w:pPr>
      <w:proofErr w:type="spellStart"/>
      <w:r w:rsidRPr="00316B59">
        <w:rPr>
          <w:rFonts w:cstheme="minorHAnsi"/>
        </w:rPr>
        <w:t>Sloman</w:t>
      </w:r>
      <w:proofErr w:type="spellEnd"/>
      <w:r w:rsidRPr="00316B59">
        <w:rPr>
          <w:rFonts w:cstheme="minorHAnsi"/>
        </w:rPr>
        <w:t xml:space="preserve">, J. and Garratt, D. (2016) </w:t>
      </w:r>
      <w:r w:rsidRPr="00316B59">
        <w:rPr>
          <w:rFonts w:cstheme="minorHAnsi"/>
          <w:i/>
          <w:iCs/>
        </w:rPr>
        <w:t>Economics</w:t>
      </w:r>
      <w:r w:rsidRPr="00316B59">
        <w:rPr>
          <w:rFonts w:cstheme="minorHAnsi"/>
        </w:rPr>
        <w:t xml:space="preserve">. 9th </w:t>
      </w:r>
      <w:proofErr w:type="spellStart"/>
      <w:r w:rsidRPr="00316B59">
        <w:rPr>
          <w:rFonts w:cstheme="minorHAnsi"/>
        </w:rPr>
        <w:t>edn</w:t>
      </w:r>
      <w:proofErr w:type="spellEnd"/>
      <w:r w:rsidRPr="00316B59">
        <w:rPr>
          <w:rFonts w:cstheme="minorHAnsi"/>
        </w:rPr>
        <w:t>. Pearson.</w:t>
      </w:r>
    </w:p>
    <w:p w14:paraId="7A06BB5C" w14:textId="77777777" w:rsidR="00316B59" w:rsidRPr="00316B59" w:rsidRDefault="00316B59" w:rsidP="00316B59">
      <w:pPr>
        <w:pStyle w:val="ListParagraph"/>
        <w:numPr>
          <w:ilvl w:val="0"/>
          <w:numId w:val="5"/>
        </w:numPr>
        <w:rPr>
          <w:rFonts w:eastAsia="Times New Roman" w:cstheme="minorHAnsi"/>
          <w:lang w:eastAsia="en-GB"/>
        </w:rPr>
      </w:pPr>
      <w:proofErr w:type="spellStart"/>
      <w:r w:rsidRPr="00316B59">
        <w:rPr>
          <w:rFonts w:cstheme="minorHAnsi"/>
        </w:rPr>
        <w:t>Sloman</w:t>
      </w:r>
      <w:proofErr w:type="spellEnd"/>
      <w:r w:rsidRPr="00316B59">
        <w:rPr>
          <w:rFonts w:cstheme="minorHAnsi"/>
        </w:rPr>
        <w:t xml:space="preserve">, J. and Garratt, D. (2016) </w:t>
      </w:r>
      <w:r w:rsidRPr="00316B59">
        <w:rPr>
          <w:rFonts w:cstheme="minorHAnsi"/>
          <w:i/>
          <w:iCs/>
        </w:rPr>
        <w:t>Economics</w:t>
      </w:r>
      <w:r w:rsidRPr="00316B59">
        <w:rPr>
          <w:rFonts w:cstheme="minorHAnsi"/>
        </w:rPr>
        <w:t xml:space="preserve">. 9th </w:t>
      </w:r>
      <w:proofErr w:type="spellStart"/>
      <w:r w:rsidRPr="00316B59">
        <w:rPr>
          <w:rFonts w:cstheme="minorHAnsi"/>
        </w:rPr>
        <w:t>edn</w:t>
      </w:r>
      <w:proofErr w:type="spellEnd"/>
      <w:r w:rsidRPr="00316B59">
        <w:rPr>
          <w:rFonts w:cstheme="minorHAnsi"/>
        </w:rPr>
        <w:t>. Pearson.</w:t>
      </w:r>
    </w:p>
    <w:p w14:paraId="6F4EC18A" w14:textId="77777777" w:rsidR="00316B59" w:rsidRPr="00316B59" w:rsidRDefault="00316B59" w:rsidP="00316B59">
      <w:pPr>
        <w:pStyle w:val="ListParagraph"/>
        <w:numPr>
          <w:ilvl w:val="0"/>
          <w:numId w:val="5"/>
        </w:numPr>
        <w:autoSpaceDE w:val="0"/>
        <w:autoSpaceDN w:val="0"/>
        <w:adjustRightInd w:val="0"/>
        <w:rPr>
          <w:rFonts w:cstheme="minorHAnsi"/>
        </w:rPr>
      </w:pPr>
      <w:r w:rsidRPr="00316B59">
        <w:rPr>
          <w:rFonts w:cstheme="minorHAnsi"/>
        </w:rPr>
        <w:t xml:space="preserve">Smith, A. (2020) ‘Dynamic Pricing: A Strategic Approach’, </w:t>
      </w:r>
      <w:r w:rsidRPr="00316B59">
        <w:rPr>
          <w:rFonts w:cstheme="minorHAnsi"/>
          <w:i/>
          <w:iCs/>
        </w:rPr>
        <w:t>Journal of Business Strategy</w:t>
      </w:r>
      <w:r w:rsidRPr="00316B59">
        <w:rPr>
          <w:rFonts w:cstheme="minorHAnsi"/>
        </w:rPr>
        <w:t>, 41(3), pp. 45-52.</w:t>
      </w:r>
    </w:p>
    <w:p w14:paraId="139E56D0" w14:textId="7415D83C" w:rsidR="00316B59" w:rsidRPr="00316B59" w:rsidRDefault="00316B59" w:rsidP="00316B59">
      <w:pPr>
        <w:rPr>
          <w:rFonts w:ascii="Times New Roman" w:eastAsia="Times New Roman" w:hAnsi="Times New Roman" w:cs="Times New Roman"/>
          <w:lang w:eastAsia="en-GB"/>
        </w:rPr>
      </w:pPr>
    </w:p>
    <w:p w14:paraId="77917848" w14:textId="77777777" w:rsidR="00316B59" w:rsidRPr="00316B59" w:rsidRDefault="00316B59" w:rsidP="00316B59">
      <w:pPr>
        <w:rPr>
          <w:rFonts w:ascii="Times New Roman" w:eastAsia="Times New Roman" w:hAnsi="Times New Roman" w:cs="Times New Roman"/>
          <w:lang w:eastAsia="en-GB"/>
        </w:rPr>
      </w:pPr>
    </w:p>
    <w:p w14:paraId="06BF8945" w14:textId="77777777" w:rsidR="00316B59" w:rsidRPr="00316B59" w:rsidRDefault="00316B59" w:rsidP="00316B59">
      <w:pPr>
        <w:rPr>
          <w:rFonts w:ascii="Times New Roman" w:eastAsia="Times New Roman" w:hAnsi="Times New Roman" w:cs="Times New Roman"/>
          <w:lang w:eastAsia="en-GB"/>
        </w:rPr>
      </w:pPr>
    </w:p>
    <w:p w14:paraId="5B1BBABB" w14:textId="0EA1BE58" w:rsidR="00316B59" w:rsidRDefault="00316B59"/>
    <w:sectPr w:rsidR="00316B59" w:rsidSect="00316B59">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B4559" w14:textId="77777777" w:rsidR="005A02DB" w:rsidRDefault="005A02DB" w:rsidP="00316B59">
      <w:r>
        <w:separator/>
      </w:r>
    </w:p>
  </w:endnote>
  <w:endnote w:type="continuationSeparator" w:id="0">
    <w:p w14:paraId="7AA88C66" w14:textId="77777777" w:rsidR="005A02DB" w:rsidRDefault="005A02DB" w:rsidP="0031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6820512"/>
      <w:docPartObj>
        <w:docPartGallery w:val="Page Numbers (Bottom of Page)"/>
        <w:docPartUnique/>
      </w:docPartObj>
    </w:sdtPr>
    <w:sdtContent>
      <w:p w14:paraId="01B1A00F" w14:textId="7F37DEBC" w:rsidR="00316B59" w:rsidRDefault="00316B59" w:rsidP="006A6D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514ADC" w14:textId="77777777" w:rsidR="00316B59" w:rsidRDefault="00316B59" w:rsidP="00316B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1753320"/>
      <w:docPartObj>
        <w:docPartGallery w:val="Page Numbers (Bottom of Page)"/>
        <w:docPartUnique/>
      </w:docPartObj>
    </w:sdtPr>
    <w:sdtContent>
      <w:p w14:paraId="4644B8FB" w14:textId="0D86D3EC" w:rsidR="00316B59" w:rsidRDefault="00316B59" w:rsidP="006A6D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BDCBEB" w14:textId="77777777" w:rsidR="00316B59" w:rsidRDefault="00316B59" w:rsidP="00316B5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E0EF2" w14:textId="77777777" w:rsidR="005A02DB" w:rsidRDefault="005A02DB" w:rsidP="00316B59">
      <w:r>
        <w:separator/>
      </w:r>
    </w:p>
  </w:footnote>
  <w:footnote w:type="continuationSeparator" w:id="0">
    <w:p w14:paraId="6BFAAEAB" w14:textId="77777777" w:rsidR="005A02DB" w:rsidRDefault="005A02DB" w:rsidP="00316B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A0D88"/>
    <w:multiLevelType w:val="hybridMultilevel"/>
    <w:tmpl w:val="EDB86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06A7D"/>
    <w:multiLevelType w:val="multilevel"/>
    <w:tmpl w:val="1BD89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039A9"/>
    <w:multiLevelType w:val="multilevel"/>
    <w:tmpl w:val="AD02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EA2375"/>
    <w:multiLevelType w:val="multilevel"/>
    <w:tmpl w:val="319A537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Calibri" w:eastAsia="Times New Roman" w:hAnsi="Calibri" w:cs="Calibri"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D73835"/>
    <w:multiLevelType w:val="multilevel"/>
    <w:tmpl w:val="319A537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Calibri" w:eastAsia="Times New Roman" w:hAnsi="Calibri" w:cs="Calibri"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BC2B84"/>
    <w:multiLevelType w:val="multilevel"/>
    <w:tmpl w:val="3016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333DA"/>
    <w:multiLevelType w:val="multilevel"/>
    <w:tmpl w:val="E7C6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796FC2"/>
    <w:multiLevelType w:val="hybridMultilevel"/>
    <w:tmpl w:val="732C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D41A5"/>
    <w:multiLevelType w:val="hybridMultilevel"/>
    <w:tmpl w:val="19621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4D6516"/>
    <w:multiLevelType w:val="hybridMultilevel"/>
    <w:tmpl w:val="5FC471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D4B50A5"/>
    <w:multiLevelType w:val="hybridMultilevel"/>
    <w:tmpl w:val="5CFA4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B24E0A"/>
    <w:multiLevelType w:val="hybridMultilevel"/>
    <w:tmpl w:val="B8A8A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996124"/>
    <w:multiLevelType w:val="multilevel"/>
    <w:tmpl w:val="CC9C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F4357E"/>
    <w:multiLevelType w:val="hybridMultilevel"/>
    <w:tmpl w:val="E7486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12"/>
  </w:num>
  <w:num w:numId="5">
    <w:abstractNumId w:val="3"/>
  </w:num>
  <w:num w:numId="6">
    <w:abstractNumId w:val="2"/>
  </w:num>
  <w:num w:numId="7">
    <w:abstractNumId w:val="11"/>
  </w:num>
  <w:num w:numId="8">
    <w:abstractNumId w:val="10"/>
  </w:num>
  <w:num w:numId="9">
    <w:abstractNumId w:val="8"/>
  </w:num>
  <w:num w:numId="10">
    <w:abstractNumId w:val="7"/>
  </w:num>
  <w:num w:numId="11">
    <w:abstractNumId w:val="13"/>
  </w:num>
  <w:num w:numId="12">
    <w:abstractNumId w:val="9"/>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59"/>
    <w:rsid w:val="00173ADD"/>
    <w:rsid w:val="00274B6F"/>
    <w:rsid w:val="00316B59"/>
    <w:rsid w:val="005A02DB"/>
    <w:rsid w:val="00802C17"/>
    <w:rsid w:val="00BB24B9"/>
    <w:rsid w:val="00FB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3CCA8"/>
  <w15:chartTrackingRefBased/>
  <w15:docId w15:val="{84DD3DD9-5AEC-C44C-9E10-4BA72BF88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16B5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16B5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16B5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16B59"/>
  </w:style>
  <w:style w:type="character" w:styleId="Strong">
    <w:name w:val="Strong"/>
    <w:basedOn w:val="DefaultParagraphFont"/>
    <w:uiPriority w:val="22"/>
    <w:qFormat/>
    <w:rsid w:val="00316B59"/>
    <w:rPr>
      <w:b/>
      <w:bCs/>
    </w:rPr>
  </w:style>
  <w:style w:type="character" w:styleId="Emphasis">
    <w:name w:val="Emphasis"/>
    <w:basedOn w:val="DefaultParagraphFont"/>
    <w:uiPriority w:val="20"/>
    <w:qFormat/>
    <w:rsid w:val="00316B59"/>
    <w:rPr>
      <w:i/>
      <w:iCs/>
    </w:rPr>
  </w:style>
  <w:style w:type="paragraph" w:styleId="ListParagraph">
    <w:name w:val="List Paragraph"/>
    <w:basedOn w:val="Normal"/>
    <w:uiPriority w:val="34"/>
    <w:qFormat/>
    <w:rsid w:val="00316B59"/>
    <w:pPr>
      <w:ind w:left="720"/>
      <w:contextualSpacing/>
    </w:pPr>
  </w:style>
  <w:style w:type="paragraph" w:styleId="NoSpacing">
    <w:name w:val="No Spacing"/>
    <w:link w:val="NoSpacingChar"/>
    <w:uiPriority w:val="1"/>
    <w:qFormat/>
    <w:rsid w:val="00316B59"/>
    <w:rPr>
      <w:rFonts w:eastAsiaTheme="minorEastAsia"/>
      <w:sz w:val="22"/>
      <w:szCs w:val="22"/>
      <w:lang w:val="en-US" w:eastAsia="zh-CN"/>
    </w:rPr>
  </w:style>
  <w:style w:type="character" w:customStyle="1" w:styleId="NoSpacingChar">
    <w:name w:val="No Spacing Char"/>
    <w:basedOn w:val="DefaultParagraphFont"/>
    <w:link w:val="NoSpacing"/>
    <w:uiPriority w:val="1"/>
    <w:rsid w:val="00316B59"/>
    <w:rPr>
      <w:rFonts w:eastAsiaTheme="minorEastAsia"/>
      <w:sz w:val="22"/>
      <w:szCs w:val="22"/>
      <w:lang w:val="en-US" w:eastAsia="zh-CN"/>
    </w:rPr>
  </w:style>
  <w:style w:type="paragraph" w:styleId="Footer">
    <w:name w:val="footer"/>
    <w:basedOn w:val="Normal"/>
    <w:link w:val="FooterChar"/>
    <w:uiPriority w:val="99"/>
    <w:unhideWhenUsed/>
    <w:rsid w:val="00316B59"/>
    <w:pPr>
      <w:tabs>
        <w:tab w:val="center" w:pos="4513"/>
        <w:tab w:val="right" w:pos="9026"/>
      </w:tabs>
    </w:pPr>
  </w:style>
  <w:style w:type="character" w:customStyle="1" w:styleId="FooterChar">
    <w:name w:val="Footer Char"/>
    <w:basedOn w:val="DefaultParagraphFont"/>
    <w:link w:val="Footer"/>
    <w:uiPriority w:val="99"/>
    <w:rsid w:val="00316B59"/>
  </w:style>
  <w:style w:type="character" w:styleId="PageNumber">
    <w:name w:val="page number"/>
    <w:basedOn w:val="DefaultParagraphFont"/>
    <w:uiPriority w:val="99"/>
    <w:semiHidden/>
    <w:unhideWhenUsed/>
    <w:rsid w:val="00316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3385">
      <w:bodyDiv w:val="1"/>
      <w:marLeft w:val="0"/>
      <w:marRight w:val="0"/>
      <w:marTop w:val="0"/>
      <w:marBottom w:val="0"/>
      <w:divBdr>
        <w:top w:val="none" w:sz="0" w:space="0" w:color="auto"/>
        <w:left w:val="none" w:sz="0" w:space="0" w:color="auto"/>
        <w:bottom w:val="none" w:sz="0" w:space="0" w:color="auto"/>
        <w:right w:val="none" w:sz="0" w:space="0" w:color="auto"/>
      </w:divBdr>
    </w:div>
    <w:div w:id="142699746">
      <w:bodyDiv w:val="1"/>
      <w:marLeft w:val="0"/>
      <w:marRight w:val="0"/>
      <w:marTop w:val="0"/>
      <w:marBottom w:val="0"/>
      <w:divBdr>
        <w:top w:val="none" w:sz="0" w:space="0" w:color="auto"/>
        <w:left w:val="none" w:sz="0" w:space="0" w:color="auto"/>
        <w:bottom w:val="none" w:sz="0" w:space="0" w:color="auto"/>
        <w:right w:val="none" w:sz="0" w:space="0" w:color="auto"/>
      </w:divBdr>
    </w:div>
    <w:div w:id="187792317">
      <w:bodyDiv w:val="1"/>
      <w:marLeft w:val="0"/>
      <w:marRight w:val="0"/>
      <w:marTop w:val="0"/>
      <w:marBottom w:val="0"/>
      <w:divBdr>
        <w:top w:val="none" w:sz="0" w:space="0" w:color="auto"/>
        <w:left w:val="none" w:sz="0" w:space="0" w:color="auto"/>
        <w:bottom w:val="none" w:sz="0" w:space="0" w:color="auto"/>
        <w:right w:val="none" w:sz="0" w:space="0" w:color="auto"/>
      </w:divBdr>
    </w:div>
    <w:div w:id="229116915">
      <w:bodyDiv w:val="1"/>
      <w:marLeft w:val="0"/>
      <w:marRight w:val="0"/>
      <w:marTop w:val="0"/>
      <w:marBottom w:val="0"/>
      <w:divBdr>
        <w:top w:val="none" w:sz="0" w:space="0" w:color="auto"/>
        <w:left w:val="none" w:sz="0" w:space="0" w:color="auto"/>
        <w:bottom w:val="none" w:sz="0" w:space="0" w:color="auto"/>
        <w:right w:val="none" w:sz="0" w:space="0" w:color="auto"/>
      </w:divBdr>
    </w:div>
    <w:div w:id="260571838">
      <w:bodyDiv w:val="1"/>
      <w:marLeft w:val="0"/>
      <w:marRight w:val="0"/>
      <w:marTop w:val="0"/>
      <w:marBottom w:val="0"/>
      <w:divBdr>
        <w:top w:val="none" w:sz="0" w:space="0" w:color="auto"/>
        <w:left w:val="none" w:sz="0" w:space="0" w:color="auto"/>
        <w:bottom w:val="none" w:sz="0" w:space="0" w:color="auto"/>
        <w:right w:val="none" w:sz="0" w:space="0" w:color="auto"/>
      </w:divBdr>
    </w:div>
    <w:div w:id="272900559">
      <w:bodyDiv w:val="1"/>
      <w:marLeft w:val="0"/>
      <w:marRight w:val="0"/>
      <w:marTop w:val="0"/>
      <w:marBottom w:val="0"/>
      <w:divBdr>
        <w:top w:val="none" w:sz="0" w:space="0" w:color="auto"/>
        <w:left w:val="none" w:sz="0" w:space="0" w:color="auto"/>
        <w:bottom w:val="none" w:sz="0" w:space="0" w:color="auto"/>
        <w:right w:val="none" w:sz="0" w:space="0" w:color="auto"/>
      </w:divBdr>
    </w:div>
    <w:div w:id="316812475">
      <w:bodyDiv w:val="1"/>
      <w:marLeft w:val="0"/>
      <w:marRight w:val="0"/>
      <w:marTop w:val="0"/>
      <w:marBottom w:val="0"/>
      <w:divBdr>
        <w:top w:val="none" w:sz="0" w:space="0" w:color="auto"/>
        <w:left w:val="none" w:sz="0" w:space="0" w:color="auto"/>
        <w:bottom w:val="none" w:sz="0" w:space="0" w:color="auto"/>
        <w:right w:val="none" w:sz="0" w:space="0" w:color="auto"/>
      </w:divBdr>
    </w:div>
    <w:div w:id="341205344">
      <w:bodyDiv w:val="1"/>
      <w:marLeft w:val="0"/>
      <w:marRight w:val="0"/>
      <w:marTop w:val="0"/>
      <w:marBottom w:val="0"/>
      <w:divBdr>
        <w:top w:val="none" w:sz="0" w:space="0" w:color="auto"/>
        <w:left w:val="none" w:sz="0" w:space="0" w:color="auto"/>
        <w:bottom w:val="none" w:sz="0" w:space="0" w:color="auto"/>
        <w:right w:val="none" w:sz="0" w:space="0" w:color="auto"/>
      </w:divBdr>
    </w:div>
    <w:div w:id="346255549">
      <w:bodyDiv w:val="1"/>
      <w:marLeft w:val="0"/>
      <w:marRight w:val="0"/>
      <w:marTop w:val="0"/>
      <w:marBottom w:val="0"/>
      <w:divBdr>
        <w:top w:val="none" w:sz="0" w:space="0" w:color="auto"/>
        <w:left w:val="none" w:sz="0" w:space="0" w:color="auto"/>
        <w:bottom w:val="none" w:sz="0" w:space="0" w:color="auto"/>
        <w:right w:val="none" w:sz="0" w:space="0" w:color="auto"/>
      </w:divBdr>
    </w:div>
    <w:div w:id="405957234">
      <w:bodyDiv w:val="1"/>
      <w:marLeft w:val="0"/>
      <w:marRight w:val="0"/>
      <w:marTop w:val="0"/>
      <w:marBottom w:val="0"/>
      <w:divBdr>
        <w:top w:val="none" w:sz="0" w:space="0" w:color="auto"/>
        <w:left w:val="none" w:sz="0" w:space="0" w:color="auto"/>
        <w:bottom w:val="none" w:sz="0" w:space="0" w:color="auto"/>
        <w:right w:val="none" w:sz="0" w:space="0" w:color="auto"/>
      </w:divBdr>
    </w:div>
    <w:div w:id="425540396">
      <w:bodyDiv w:val="1"/>
      <w:marLeft w:val="0"/>
      <w:marRight w:val="0"/>
      <w:marTop w:val="0"/>
      <w:marBottom w:val="0"/>
      <w:divBdr>
        <w:top w:val="none" w:sz="0" w:space="0" w:color="auto"/>
        <w:left w:val="none" w:sz="0" w:space="0" w:color="auto"/>
        <w:bottom w:val="none" w:sz="0" w:space="0" w:color="auto"/>
        <w:right w:val="none" w:sz="0" w:space="0" w:color="auto"/>
      </w:divBdr>
    </w:div>
    <w:div w:id="451941010">
      <w:bodyDiv w:val="1"/>
      <w:marLeft w:val="0"/>
      <w:marRight w:val="0"/>
      <w:marTop w:val="0"/>
      <w:marBottom w:val="0"/>
      <w:divBdr>
        <w:top w:val="none" w:sz="0" w:space="0" w:color="auto"/>
        <w:left w:val="none" w:sz="0" w:space="0" w:color="auto"/>
        <w:bottom w:val="none" w:sz="0" w:space="0" w:color="auto"/>
        <w:right w:val="none" w:sz="0" w:space="0" w:color="auto"/>
      </w:divBdr>
    </w:div>
    <w:div w:id="472525977">
      <w:bodyDiv w:val="1"/>
      <w:marLeft w:val="0"/>
      <w:marRight w:val="0"/>
      <w:marTop w:val="0"/>
      <w:marBottom w:val="0"/>
      <w:divBdr>
        <w:top w:val="none" w:sz="0" w:space="0" w:color="auto"/>
        <w:left w:val="none" w:sz="0" w:space="0" w:color="auto"/>
        <w:bottom w:val="none" w:sz="0" w:space="0" w:color="auto"/>
        <w:right w:val="none" w:sz="0" w:space="0" w:color="auto"/>
      </w:divBdr>
    </w:div>
    <w:div w:id="597567176">
      <w:bodyDiv w:val="1"/>
      <w:marLeft w:val="0"/>
      <w:marRight w:val="0"/>
      <w:marTop w:val="0"/>
      <w:marBottom w:val="0"/>
      <w:divBdr>
        <w:top w:val="none" w:sz="0" w:space="0" w:color="auto"/>
        <w:left w:val="none" w:sz="0" w:space="0" w:color="auto"/>
        <w:bottom w:val="none" w:sz="0" w:space="0" w:color="auto"/>
        <w:right w:val="none" w:sz="0" w:space="0" w:color="auto"/>
      </w:divBdr>
    </w:div>
    <w:div w:id="641421965">
      <w:bodyDiv w:val="1"/>
      <w:marLeft w:val="0"/>
      <w:marRight w:val="0"/>
      <w:marTop w:val="0"/>
      <w:marBottom w:val="0"/>
      <w:divBdr>
        <w:top w:val="none" w:sz="0" w:space="0" w:color="auto"/>
        <w:left w:val="none" w:sz="0" w:space="0" w:color="auto"/>
        <w:bottom w:val="none" w:sz="0" w:space="0" w:color="auto"/>
        <w:right w:val="none" w:sz="0" w:space="0" w:color="auto"/>
      </w:divBdr>
    </w:div>
    <w:div w:id="730271033">
      <w:bodyDiv w:val="1"/>
      <w:marLeft w:val="0"/>
      <w:marRight w:val="0"/>
      <w:marTop w:val="0"/>
      <w:marBottom w:val="0"/>
      <w:divBdr>
        <w:top w:val="none" w:sz="0" w:space="0" w:color="auto"/>
        <w:left w:val="none" w:sz="0" w:space="0" w:color="auto"/>
        <w:bottom w:val="none" w:sz="0" w:space="0" w:color="auto"/>
        <w:right w:val="none" w:sz="0" w:space="0" w:color="auto"/>
      </w:divBdr>
    </w:div>
    <w:div w:id="905576886">
      <w:bodyDiv w:val="1"/>
      <w:marLeft w:val="0"/>
      <w:marRight w:val="0"/>
      <w:marTop w:val="0"/>
      <w:marBottom w:val="0"/>
      <w:divBdr>
        <w:top w:val="none" w:sz="0" w:space="0" w:color="auto"/>
        <w:left w:val="none" w:sz="0" w:space="0" w:color="auto"/>
        <w:bottom w:val="none" w:sz="0" w:space="0" w:color="auto"/>
        <w:right w:val="none" w:sz="0" w:space="0" w:color="auto"/>
      </w:divBdr>
    </w:div>
    <w:div w:id="1105155853">
      <w:bodyDiv w:val="1"/>
      <w:marLeft w:val="0"/>
      <w:marRight w:val="0"/>
      <w:marTop w:val="0"/>
      <w:marBottom w:val="0"/>
      <w:divBdr>
        <w:top w:val="none" w:sz="0" w:space="0" w:color="auto"/>
        <w:left w:val="none" w:sz="0" w:space="0" w:color="auto"/>
        <w:bottom w:val="none" w:sz="0" w:space="0" w:color="auto"/>
        <w:right w:val="none" w:sz="0" w:space="0" w:color="auto"/>
      </w:divBdr>
    </w:div>
    <w:div w:id="1222591702">
      <w:bodyDiv w:val="1"/>
      <w:marLeft w:val="0"/>
      <w:marRight w:val="0"/>
      <w:marTop w:val="0"/>
      <w:marBottom w:val="0"/>
      <w:divBdr>
        <w:top w:val="none" w:sz="0" w:space="0" w:color="auto"/>
        <w:left w:val="none" w:sz="0" w:space="0" w:color="auto"/>
        <w:bottom w:val="none" w:sz="0" w:space="0" w:color="auto"/>
        <w:right w:val="none" w:sz="0" w:space="0" w:color="auto"/>
      </w:divBdr>
    </w:div>
    <w:div w:id="1394544081">
      <w:bodyDiv w:val="1"/>
      <w:marLeft w:val="0"/>
      <w:marRight w:val="0"/>
      <w:marTop w:val="0"/>
      <w:marBottom w:val="0"/>
      <w:divBdr>
        <w:top w:val="none" w:sz="0" w:space="0" w:color="auto"/>
        <w:left w:val="none" w:sz="0" w:space="0" w:color="auto"/>
        <w:bottom w:val="none" w:sz="0" w:space="0" w:color="auto"/>
        <w:right w:val="none" w:sz="0" w:space="0" w:color="auto"/>
      </w:divBdr>
    </w:div>
    <w:div w:id="1490514189">
      <w:bodyDiv w:val="1"/>
      <w:marLeft w:val="0"/>
      <w:marRight w:val="0"/>
      <w:marTop w:val="0"/>
      <w:marBottom w:val="0"/>
      <w:divBdr>
        <w:top w:val="none" w:sz="0" w:space="0" w:color="auto"/>
        <w:left w:val="none" w:sz="0" w:space="0" w:color="auto"/>
        <w:bottom w:val="none" w:sz="0" w:space="0" w:color="auto"/>
        <w:right w:val="none" w:sz="0" w:space="0" w:color="auto"/>
      </w:divBdr>
    </w:div>
    <w:div w:id="1492915262">
      <w:bodyDiv w:val="1"/>
      <w:marLeft w:val="0"/>
      <w:marRight w:val="0"/>
      <w:marTop w:val="0"/>
      <w:marBottom w:val="0"/>
      <w:divBdr>
        <w:top w:val="none" w:sz="0" w:space="0" w:color="auto"/>
        <w:left w:val="none" w:sz="0" w:space="0" w:color="auto"/>
        <w:bottom w:val="none" w:sz="0" w:space="0" w:color="auto"/>
        <w:right w:val="none" w:sz="0" w:space="0" w:color="auto"/>
      </w:divBdr>
    </w:div>
    <w:div w:id="1522478227">
      <w:bodyDiv w:val="1"/>
      <w:marLeft w:val="0"/>
      <w:marRight w:val="0"/>
      <w:marTop w:val="0"/>
      <w:marBottom w:val="0"/>
      <w:divBdr>
        <w:top w:val="none" w:sz="0" w:space="0" w:color="auto"/>
        <w:left w:val="none" w:sz="0" w:space="0" w:color="auto"/>
        <w:bottom w:val="none" w:sz="0" w:space="0" w:color="auto"/>
        <w:right w:val="none" w:sz="0" w:space="0" w:color="auto"/>
      </w:divBdr>
    </w:div>
    <w:div w:id="1566331304">
      <w:bodyDiv w:val="1"/>
      <w:marLeft w:val="0"/>
      <w:marRight w:val="0"/>
      <w:marTop w:val="0"/>
      <w:marBottom w:val="0"/>
      <w:divBdr>
        <w:top w:val="none" w:sz="0" w:space="0" w:color="auto"/>
        <w:left w:val="none" w:sz="0" w:space="0" w:color="auto"/>
        <w:bottom w:val="none" w:sz="0" w:space="0" w:color="auto"/>
        <w:right w:val="none" w:sz="0" w:space="0" w:color="auto"/>
      </w:divBdr>
    </w:div>
    <w:div w:id="1759405365">
      <w:bodyDiv w:val="1"/>
      <w:marLeft w:val="0"/>
      <w:marRight w:val="0"/>
      <w:marTop w:val="0"/>
      <w:marBottom w:val="0"/>
      <w:divBdr>
        <w:top w:val="none" w:sz="0" w:space="0" w:color="auto"/>
        <w:left w:val="none" w:sz="0" w:space="0" w:color="auto"/>
        <w:bottom w:val="none" w:sz="0" w:space="0" w:color="auto"/>
        <w:right w:val="none" w:sz="0" w:space="0" w:color="auto"/>
      </w:divBdr>
    </w:div>
    <w:div w:id="1819959063">
      <w:bodyDiv w:val="1"/>
      <w:marLeft w:val="0"/>
      <w:marRight w:val="0"/>
      <w:marTop w:val="0"/>
      <w:marBottom w:val="0"/>
      <w:divBdr>
        <w:top w:val="none" w:sz="0" w:space="0" w:color="auto"/>
        <w:left w:val="none" w:sz="0" w:space="0" w:color="auto"/>
        <w:bottom w:val="none" w:sz="0" w:space="0" w:color="auto"/>
        <w:right w:val="none" w:sz="0" w:space="0" w:color="auto"/>
      </w:divBdr>
    </w:div>
    <w:div w:id="1820459685">
      <w:bodyDiv w:val="1"/>
      <w:marLeft w:val="0"/>
      <w:marRight w:val="0"/>
      <w:marTop w:val="0"/>
      <w:marBottom w:val="0"/>
      <w:divBdr>
        <w:top w:val="none" w:sz="0" w:space="0" w:color="auto"/>
        <w:left w:val="none" w:sz="0" w:space="0" w:color="auto"/>
        <w:bottom w:val="none" w:sz="0" w:space="0" w:color="auto"/>
        <w:right w:val="none" w:sz="0" w:space="0" w:color="auto"/>
      </w:divBdr>
    </w:div>
    <w:div w:id="1917930495">
      <w:bodyDiv w:val="1"/>
      <w:marLeft w:val="0"/>
      <w:marRight w:val="0"/>
      <w:marTop w:val="0"/>
      <w:marBottom w:val="0"/>
      <w:divBdr>
        <w:top w:val="none" w:sz="0" w:space="0" w:color="auto"/>
        <w:left w:val="none" w:sz="0" w:space="0" w:color="auto"/>
        <w:bottom w:val="none" w:sz="0" w:space="0" w:color="auto"/>
        <w:right w:val="none" w:sz="0" w:space="0" w:color="auto"/>
      </w:divBdr>
    </w:div>
    <w:div w:id="1931624764">
      <w:bodyDiv w:val="1"/>
      <w:marLeft w:val="0"/>
      <w:marRight w:val="0"/>
      <w:marTop w:val="0"/>
      <w:marBottom w:val="0"/>
      <w:divBdr>
        <w:top w:val="none" w:sz="0" w:space="0" w:color="auto"/>
        <w:left w:val="none" w:sz="0" w:space="0" w:color="auto"/>
        <w:bottom w:val="none" w:sz="0" w:space="0" w:color="auto"/>
        <w:right w:val="none" w:sz="0" w:space="0" w:color="auto"/>
      </w:divBdr>
    </w:div>
    <w:div w:id="1964532591">
      <w:bodyDiv w:val="1"/>
      <w:marLeft w:val="0"/>
      <w:marRight w:val="0"/>
      <w:marTop w:val="0"/>
      <w:marBottom w:val="0"/>
      <w:divBdr>
        <w:top w:val="none" w:sz="0" w:space="0" w:color="auto"/>
        <w:left w:val="none" w:sz="0" w:space="0" w:color="auto"/>
        <w:bottom w:val="none" w:sz="0" w:space="0" w:color="auto"/>
        <w:right w:val="none" w:sz="0" w:space="0" w:color="auto"/>
      </w:divBdr>
    </w:div>
    <w:div w:id="2004045902">
      <w:bodyDiv w:val="1"/>
      <w:marLeft w:val="0"/>
      <w:marRight w:val="0"/>
      <w:marTop w:val="0"/>
      <w:marBottom w:val="0"/>
      <w:divBdr>
        <w:top w:val="none" w:sz="0" w:space="0" w:color="auto"/>
        <w:left w:val="none" w:sz="0" w:space="0" w:color="auto"/>
        <w:bottom w:val="none" w:sz="0" w:space="0" w:color="auto"/>
        <w:right w:val="none" w:sz="0" w:space="0" w:color="auto"/>
      </w:divBdr>
    </w:div>
    <w:div w:id="2008090284">
      <w:bodyDiv w:val="1"/>
      <w:marLeft w:val="0"/>
      <w:marRight w:val="0"/>
      <w:marTop w:val="0"/>
      <w:marBottom w:val="0"/>
      <w:divBdr>
        <w:top w:val="none" w:sz="0" w:space="0" w:color="auto"/>
        <w:left w:val="none" w:sz="0" w:space="0" w:color="auto"/>
        <w:bottom w:val="none" w:sz="0" w:space="0" w:color="auto"/>
        <w:right w:val="none" w:sz="0" w:space="0" w:color="auto"/>
      </w:divBdr>
    </w:div>
    <w:div w:id="204914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11</Pages>
  <Words>2940</Words>
  <Characters>16763</Characters>
  <Application>Microsoft Office Word</Application>
  <DocSecurity>0</DocSecurity>
  <Lines>139</Lines>
  <Paragraphs>39</Paragraphs>
  <ScaleCrop>false</ScaleCrop>
  <Company>Lecturer name:</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Economics Coursework 1</dc:title>
  <dc:subject/>
  <dc:creator>Petya Encheva Petrova (2111477)</dc:creator>
  <cp:keywords/>
  <dc:description/>
  <cp:lastModifiedBy>Petya Encheva Petrova (2111477)</cp:lastModifiedBy>
  <cp:revision>1</cp:revision>
  <dcterms:created xsi:type="dcterms:W3CDTF">2024-06-16T10:14:00Z</dcterms:created>
  <dcterms:modified xsi:type="dcterms:W3CDTF">2024-07-24T15:47:00Z</dcterms:modified>
</cp:coreProperties>
</file>