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020C" w:rsidRDefault="005A020C" w:rsidP="005A020C"/>
    <w:p w:rsidR="005A020C" w:rsidRDefault="005A020C" w:rsidP="005A020C"/>
    <w:p w:rsidR="005A020C" w:rsidRDefault="005A020C" w:rsidP="005A020C"/>
    <w:p w:rsidR="005A020C" w:rsidRDefault="005A020C" w:rsidP="005A020C"/>
    <w:p w:rsidR="005A020C" w:rsidRPr="00743398" w:rsidRDefault="005A020C" w:rsidP="005A020C">
      <w:pPr>
        <w:spacing w:line="360" w:lineRule="auto"/>
        <w:rPr>
          <w:rFonts w:ascii="Times New Roman" w:hAnsi="Times New Roman" w:cs="Times New Roman"/>
          <w:sz w:val="24"/>
          <w:szCs w:val="24"/>
        </w:rPr>
      </w:pPr>
      <w:r w:rsidRPr="00743398">
        <w:rPr>
          <w:rFonts w:ascii="Times New Roman" w:hAnsi="Times New Roman" w:cs="Times New Roman"/>
          <w:sz w:val="24"/>
          <w:szCs w:val="24"/>
        </w:rPr>
        <w:t>Anna Bolek, u2222499</w:t>
      </w:r>
    </w:p>
    <w:p w:rsidR="005A020C" w:rsidRPr="00743398" w:rsidRDefault="005A020C" w:rsidP="005A020C">
      <w:pPr>
        <w:spacing w:line="360" w:lineRule="auto"/>
        <w:rPr>
          <w:rFonts w:ascii="Times New Roman" w:hAnsi="Times New Roman" w:cs="Times New Roman"/>
          <w:sz w:val="24"/>
          <w:szCs w:val="24"/>
        </w:rPr>
      </w:pPr>
      <w:r w:rsidRPr="00743398">
        <w:rPr>
          <w:rFonts w:ascii="Times New Roman" w:hAnsi="Times New Roman" w:cs="Times New Roman"/>
          <w:sz w:val="24"/>
          <w:szCs w:val="24"/>
        </w:rPr>
        <w:t xml:space="preserve">Module: </w:t>
      </w:r>
      <w:r w:rsidR="00743398" w:rsidRPr="00743398">
        <w:rPr>
          <w:rFonts w:ascii="Times New Roman" w:hAnsi="Times New Roman" w:cs="Times New Roman"/>
          <w:sz w:val="24"/>
          <w:szCs w:val="24"/>
        </w:rPr>
        <w:t>Treatment models and approaches</w:t>
      </w:r>
    </w:p>
    <w:p w:rsidR="00743398" w:rsidRPr="00743398" w:rsidRDefault="005A020C" w:rsidP="005A020C">
      <w:pPr>
        <w:spacing w:line="360" w:lineRule="auto"/>
        <w:rPr>
          <w:rFonts w:ascii="Times New Roman" w:hAnsi="Times New Roman" w:cs="Times New Roman"/>
          <w:sz w:val="24"/>
          <w:szCs w:val="24"/>
        </w:rPr>
      </w:pPr>
      <w:r w:rsidRPr="00743398">
        <w:rPr>
          <w:rFonts w:ascii="Times New Roman" w:hAnsi="Times New Roman" w:cs="Times New Roman"/>
          <w:sz w:val="24"/>
          <w:szCs w:val="24"/>
        </w:rPr>
        <w:t xml:space="preserve">Module code </w:t>
      </w:r>
      <w:r w:rsidR="00743398" w:rsidRPr="00743398">
        <w:rPr>
          <w:rFonts w:ascii="Times New Roman" w:hAnsi="Times New Roman" w:cs="Times New Roman"/>
          <w:sz w:val="24"/>
          <w:szCs w:val="24"/>
        </w:rPr>
        <w:t>ECMH5002</w:t>
      </w:r>
    </w:p>
    <w:p w:rsidR="00743398" w:rsidRPr="00743398" w:rsidRDefault="005A020C" w:rsidP="00743398">
      <w:pPr>
        <w:rPr>
          <w:rFonts w:ascii="Times New Roman" w:hAnsi="Times New Roman" w:cs="Times New Roman"/>
          <w:sz w:val="24"/>
          <w:szCs w:val="24"/>
        </w:rPr>
      </w:pPr>
      <w:r w:rsidRPr="00743398">
        <w:rPr>
          <w:rFonts w:ascii="Times New Roman" w:hAnsi="Times New Roman" w:cs="Times New Roman"/>
          <w:sz w:val="24"/>
          <w:szCs w:val="24"/>
        </w:rPr>
        <w:t xml:space="preserve">Lecturer : </w:t>
      </w:r>
      <w:r w:rsidR="00743398" w:rsidRPr="00743398">
        <w:rPr>
          <w:rFonts w:ascii="Times New Roman" w:hAnsi="Times New Roman" w:cs="Times New Roman"/>
          <w:sz w:val="24"/>
          <w:szCs w:val="24"/>
        </w:rPr>
        <w:t>: Karen Eaton-Thomas</w:t>
      </w:r>
    </w:p>
    <w:p w:rsidR="005A020C" w:rsidRPr="00743398" w:rsidRDefault="00743398" w:rsidP="005A020C">
      <w:pPr>
        <w:spacing w:line="360" w:lineRule="auto"/>
        <w:rPr>
          <w:rFonts w:ascii="Times New Roman" w:hAnsi="Times New Roman" w:cs="Times New Roman"/>
          <w:sz w:val="24"/>
          <w:szCs w:val="24"/>
        </w:rPr>
      </w:pPr>
      <w:r w:rsidRPr="00743398">
        <w:rPr>
          <w:rFonts w:ascii="Times New Roman" w:hAnsi="Times New Roman" w:cs="Times New Roman"/>
          <w:sz w:val="24"/>
          <w:szCs w:val="24"/>
        </w:rPr>
        <w:t xml:space="preserve">Case Formulation </w:t>
      </w: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CL, a 19-year-old African American first-year philosophy student, was admitted to a psychiatric hospital due to severe and debilitating symptoms and </w:t>
      </w:r>
      <w:proofErr w:type="spellStart"/>
      <w:r w:rsidRPr="00743398">
        <w:rPr>
          <w:rFonts w:ascii="Times New Roman" w:hAnsi="Times New Roman" w:cs="Times New Roman"/>
          <w:sz w:val="24"/>
          <w:szCs w:val="24"/>
        </w:rPr>
        <w:t>behaviors</w:t>
      </w:r>
      <w:proofErr w:type="spellEnd"/>
      <w:r w:rsidRPr="00743398">
        <w:rPr>
          <w:rFonts w:ascii="Times New Roman" w:hAnsi="Times New Roman" w:cs="Times New Roman"/>
          <w:sz w:val="24"/>
          <w:szCs w:val="24"/>
        </w:rPr>
        <w:t xml:space="preserve">. His symptoms include excessive washing and bathing, ceremonial rituals when dressing and studying, compulsive arranging of objects, bizarre eating behaviours, slow stepping and wiping his feet while walking, isolation from friends and family, refusal to eat meals, neglect of personal appearance, refusal to cut his hair, and keeping his left arm retracted into his shirt sleeve. These </w:t>
      </w:r>
      <w:proofErr w:type="spellStart"/>
      <w:r w:rsidRPr="00743398">
        <w:rPr>
          <w:rFonts w:ascii="Times New Roman" w:hAnsi="Times New Roman" w:cs="Times New Roman"/>
          <w:sz w:val="24"/>
          <w:szCs w:val="24"/>
        </w:rPr>
        <w:t>behaviors</w:t>
      </w:r>
      <w:proofErr w:type="spellEnd"/>
      <w:r w:rsidRPr="00743398">
        <w:rPr>
          <w:rFonts w:ascii="Times New Roman" w:hAnsi="Times New Roman" w:cs="Times New Roman"/>
          <w:sz w:val="24"/>
          <w:szCs w:val="24"/>
        </w:rPr>
        <w:t xml:space="preserve"> significantly interfere with CL's daily functioning, leading to isolation and physical health deterioration.</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CL has a history of emotional and </w:t>
      </w:r>
      <w:proofErr w:type="spellStart"/>
      <w:r w:rsidRPr="00743398">
        <w:rPr>
          <w:rFonts w:ascii="Times New Roman" w:hAnsi="Times New Roman" w:cs="Times New Roman"/>
          <w:sz w:val="24"/>
          <w:szCs w:val="24"/>
        </w:rPr>
        <w:t>behavioral</w:t>
      </w:r>
      <w:proofErr w:type="spellEnd"/>
      <w:r w:rsidRPr="00743398">
        <w:rPr>
          <w:rFonts w:ascii="Times New Roman" w:hAnsi="Times New Roman" w:cs="Times New Roman"/>
          <w:sz w:val="24"/>
          <w:szCs w:val="24"/>
        </w:rPr>
        <w:t xml:space="preserve"> problems dating back to age 8, which have gradually worsened over the past two years. This was evident through increased social isolation, refusal to maintain personal hygiene or change clothing, and neglect of his external appearance. His walking mannerisms have taken on an unusual characteristic, involving slow steps and walking on tiptoes with frequent looking back. Additionally, he exhibited a tendency to retract his left arm from his sleeve as if it were injured.</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The main reason CL sought help was a progressing eight-year history of emotional and </w:t>
      </w:r>
      <w:proofErr w:type="spellStart"/>
      <w:r w:rsidRPr="00743398">
        <w:rPr>
          <w:rFonts w:ascii="Times New Roman" w:hAnsi="Times New Roman" w:cs="Times New Roman"/>
          <w:sz w:val="24"/>
          <w:szCs w:val="24"/>
        </w:rPr>
        <w:t>behavioral</w:t>
      </w:r>
      <w:proofErr w:type="spellEnd"/>
      <w:r w:rsidRPr="00743398">
        <w:rPr>
          <w:rFonts w:ascii="Times New Roman" w:hAnsi="Times New Roman" w:cs="Times New Roman"/>
          <w:sz w:val="24"/>
          <w:szCs w:val="24"/>
        </w:rPr>
        <w:t xml:space="preserve"> problems. Seven weeks before being admitted to the hospital, Carl's </w:t>
      </w:r>
      <w:proofErr w:type="spellStart"/>
      <w:r w:rsidRPr="00743398">
        <w:rPr>
          <w:rFonts w:ascii="Times New Roman" w:hAnsi="Times New Roman" w:cs="Times New Roman"/>
          <w:sz w:val="24"/>
          <w:szCs w:val="24"/>
        </w:rPr>
        <w:t>behaviors</w:t>
      </w:r>
      <w:proofErr w:type="spellEnd"/>
      <w:r w:rsidRPr="00743398">
        <w:rPr>
          <w:rFonts w:ascii="Times New Roman" w:hAnsi="Times New Roman" w:cs="Times New Roman"/>
          <w:sz w:val="24"/>
          <w:szCs w:val="24"/>
        </w:rPr>
        <w:t xml:space="preserve"> became so severe that he completely ceased personal hygiene, fearing it would interfere with his studies. He refused to bathe, wash his hair, brush his teeth, or change clothes. Instead, he remained confined to his bedroom, where he defecated and urinated on paper towels and cups, storing the waste in his closet. His eating habits deteriorated, resulting in significant weight loss and a diet limited mainly to peanut butter or peculiar combinations of foods. CL avoided certain foods, believing they contained diseases and germs.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CL's symptoms align with the criteria for OCD, characterized by obsessions (distressing thoughts) and compulsions (</w:t>
      </w:r>
      <w:proofErr w:type="spellStart"/>
      <w:r w:rsidRPr="00743398">
        <w:rPr>
          <w:rFonts w:ascii="Times New Roman" w:hAnsi="Times New Roman" w:cs="Times New Roman"/>
          <w:sz w:val="24"/>
          <w:szCs w:val="24"/>
        </w:rPr>
        <w:t>behavioral</w:t>
      </w:r>
      <w:proofErr w:type="spellEnd"/>
      <w:r w:rsidRPr="00743398">
        <w:rPr>
          <w:rFonts w:ascii="Times New Roman" w:hAnsi="Times New Roman" w:cs="Times New Roman"/>
          <w:sz w:val="24"/>
          <w:szCs w:val="24"/>
        </w:rPr>
        <w:t xml:space="preserve"> rituals) aimed at reducing anxiety and preventing harm. OCD, or Obsessive-Compulsive Disorder, is one of the most well-known mental disorders, but its complexity and impact on an individual's life can be easily underestimated. OCD symptoms can cause significant emotional distress and impair daily functioning.</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Obsessions are intrusive and repetitive thoughts, images, or impulses that cause anxiety or distress. They can include thoughts about cleanliness, symmetry, order, aggression, or other themes. The individual knows these thoughts are unrealistic or unwarranted but cannot control them. Compulsions are repetitive actions, </w:t>
      </w:r>
      <w:proofErr w:type="spellStart"/>
      <w:r w:rsidRPr="00743398">
        <w:rPr>
          <w:rFonts w:ascii="Times New Roman" w:hAnsi="Times New Roman" w:cs="Times New Roman"/>
          <w:sz w:val="24"/>
          <w:szCs w:val="24"/>
        </w:rPr>
        <w:t>behaviors</w:t>
      </w:r>
      <w:proofErr w:type="spellEnd"/>
      <w:r w:rsidRPr="00743398">
        <w:rPr>
          <w:rFonts w:ascii="Times New Roman" w:hAnsi="Times New Roman" w:cs="Times New Roman"/>
          <w:sz w:val="24"/>
          <w:szCs w:val="24"/>
        </w:rPr>
        <w:t>, or thoughts aimed at reducing anxiety or preventing imagined harm. A person with OCD may feel an irresistible need to perform these rituals, even if they realize they are unnecessary or irrational. Examples include checking, washing, counting, organizing, or repeating words or actions.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In CL's case, if his </w:t>
      </w:r>
      <w:proofErr w:type="spellStart"/>
      <w:r w:rsidRPr="00743398">
        <w:rPr>
          <w:rFonts w:ascii="Times New Roman" w:hAnsi="Times New Roman" w:cs="Times New Roman"/>
          <w:sz w:val="24"/>
          <w:szCs w:val="24"/>
        </w:rPr>
        <w:t>behaviors</w:t>
      </w:r>
      <w:proofErr w:type="spellEnd"/>
      <w:r w:rsidRPr="00743398">
        <w:rPr>
          <w:rFonts w:ascii="Times New Roman" w:hAnsi="Times New Roman" w:cs="Times New Roman"/>
          <w:sz w:val="24"/>
          <w:szCs w:val="24"/>
        </w:rPr>
        <w:t xml:space="preserve"> match these descriptions, it is highly likely that he suffers from OCD. It is important to understand that OCD is not just a tendency to be pedantic or </w:t>
      </w:r>
      <w:r w:rsidRPr="00743398">
        <w:rPr>
          <w:rFonts w:ascii="Times New Roman" w:hAnsi="Times New Roman" w:cs="Times New Roman"/>
          <w:sz w:val="24"/>
          <w:szCs w:val="24"/>
        </w:rPr>
        <w:lastRenderedPageBreak/>
        <w:t>excessively clean. It is a serious mental disorder that can significantly disrupt daily life and social relationships.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OCD is a serious disorder, but effective treatments exist that can help the person suffering from it regain control over their life and improve their quality of life. Cognitive-</w:t>
      </w:r>
      <w:proofErr w:type="spellStart"/>
      <w:r w:rsidRPr="00743398">
        <w:rPr>
          <w:rFonts w:ascii="Times New Roman" w:hAnsi="Times New Roman" w:cs="Times New Roman"/>
          <w:sz w:val="24"/>
          <w:szCs w:val="24"/>
        </w:rPr>
        <w:t>behavioral</w:t>
      </w:r>
      <w:proofErr w:type="spellEnd"/>
      <w:r w:rsidRPr="00743398">
        <w:rPr>
          <w:rFonts w:ascii="Times New Roman" w:hAnsi="Times New Roman" w:cs="Times New Roman"/>
          <w:sz w:val="24"/>
          <w:szCs w:val="24"/>
        </w:rPr>
        <w:t xml:space="preserve"> therapy (CBT) is often used to treat OCD. It can help individuals identify and reduce obsessive thoughts and limit or eliminate compulsive </w:t>
      </w:r>
      <w:proofErr w:type="spellStart"/>
      <w:r w:rsidRPr="00743398">
        <w:rPr>
          <w:rFonts w:ascii="Times New Roman" w:hAnsi="Times New Roman" w:cs="Times New Roman"/>
          <w:sz w:val="24"/>
          <w:szCs w:val="24"/>
        </w:rPr>
        <w:t>behaviors</w:t>
      </w:r>
      <w:proofErr w:type="spellEnd"/>
      <w:r w:rsidRPr="00743398">
        <w:rPr>
          <w:rFonts w:ascii="Times New Roman" w:hAnsi="Times New Roman" w:cs="Times New Roman"/>
          <w:sz w:val="24"/>
          <w:szCs w:val="24"/>
        </w:rPr>
        <w:t>.</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CL's excessive concern with cleanliness and fear of contamination suggest a possible co-occurrence of BDD. Body </w:t>
      </w:r>
      <w:proofErr w:type="spellStart"/>
      <w:r w:rsidRPr="00743398">
        <w:rPr>
          <w:rFonts w:ascii="Times New Roman" w:hAnsi="Times New Roman" w:cs="Times New Roman"/>
          <w:sz w:val="24"/>
          <w:szCs w:val="24"/>
        </w:rPr>
        <w:t>Dysmorphic</w:t>
      </w:r>
      <w:proofErr w:type="spellEnd"/>
      <w:r w:rsidRPr="00743398">
        <w:rPr>
          <w:rFonts w:ascii="Times New Roman" w:hAnsi="Times New Roman" w:cs="Times New Roman"/>
          <w:sz w:val="24"/>
          <w:szCs w:val="24"/>
        </w:rPr>
        <w:t xml:space="preserve"> Disorder (BDD) is a mental disorder characterized by obsessive thinking about physical appearance, often through exaggerating or disproportionate negative feelings about certain physical features. Individuals with BDD may be convinced they have physical flaws that are not visible to others or that are much more significant than they actually are. In the case of BDD, these rituals may be a way to try to reduce tension associated with obsessive thoughts about appearance. They may also be a form of avoiding social situations or activities that trigger anxiety related to perceived physical flaws.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The co-occurrence of BDD with excessive cleanliness and fear of contamination may be relevant in diagnosing and treating CL. In CL's case, it is important to understand the context of his symptoms and how they impact his daily functioning. Treatment may include cognitive-</w:t>
      </w:r>
      <w:proofErr w:type="spellStart"/>
      <w:r w:rsidRPr="00743398">
        <w:rPr>
          <w:rFonts w:ascii="Times New Roman" w:hAnsi="Times New Roman" w:cs="Times New Roman"/>
          <w:sz w:val="24"/>
          <w:szCs w:val="24"/>
        </w:rPr>
        <w:t>behavioral</w:t>
      </w:r>
      <w:proofErr w:type="spellEnd"/>
      <w:r w:rsidRPr="00743398">
        <w:rPr>
          <w:rFonts w:ascii="Times New Roman" w:hAnsi="Times New Roman" w:cs="Times New Roman"/>
          <w:sz w:val="24"/>
          <w:szCs w:val="24"/>
        </w:rPr>
        <w:t xml:space="preserve"> therapy, pharmacological treatment, and social and family support. It is also important to educate CL and his loved ones about the disorder and help him cope with the symptoms.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CL's isolation from friends and family, refusal to eat meals with others, and neglect of personal appearance indicate significant social withdrawal, which may be a consequence of his obsessive-compulsive symptoms. Social withdrawal, especially in the context of obsessive-compulsive symptoms, can pose a serious problem both for the affected individual and for their loved ones. CL's isolation from friends and family, refusal to eat meals with others, and neglect of personal appearance are all potentially serious signals that this person may need support and intervention.</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Refusal to eat meals with others can stem from concerns related to control over food or obsessive-compulsive thoughts associated with eating. An individual might feel uncomfortable or confused in the presence of others during meals, leading to avoidance of eating in social settings.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Neglect of personal appearance can also be a consequence of obsessive-compulsive </w:t>
      </w:r>
      <w:proofErr w:type="spellStart"/>
      <w:r w:rsidRPr="00743398">
        <w:rPr>
          <w:rFonts w:ascii="Times New Roman" w:hAnsi="Times New Roman" w:cs="Times New Roman"/>
          <w:sz w:val="24"/>
          <w:szCs w:val="24"/>
        </w:rPr>
        <w:t>behaviors</w:t>
      </w:r>
      <w:proofErr w:type="spellEnd"/>
      <w:r w:rsidRPr="00743398">
        <w:rPr>
          <w:rFonts w:ascii="Times New Roman" w:hAnsi="Times New Roman" w:cs="Times New Roman"/>
          <w:sz w:val="24"/>
          <w:szCs w:val="24"/>
        </w:rPr>
        <w:t>, which consume the individual's time and energy, leaving little room for self-care. Additionally, individuals affected by obsessive-compulsive thoughts may struggle with daily functioning, which can lead to neglect of basic hygiene and personal appearance.</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These </w:t>
      </w:r>
      <w:proofErr w:type="spellStart"/>
      <w:r w:rsidRPr="00743398">
        <w:rPr>
          <w:rFonts w:ascii="Times New Roman" w:hAnsi="Times New Roman" w:cs="Times New Roman"/>
          <w:sz w:val="24"/>
          <w:szCs w:val="24"/>
        </w:rPr>
        <w:t>behaviors</w:t>
      </w:r>
      <w:proofErr w:type="spellEnd"/>
      <w:r w:rsidRPr="00743398">
        <w:rPr>
          <w:rFonts w:ascii="Times New Roman" w:hAnsi="Times New Roman" w:cs="Times New Roman"/>
          <w:sz w:val="24"/>
          <w:szCs w:val="24"/>
        </w:rPr>
        <w:t xml:space="preserve"> indicate a need for intervention and support from mental health professionals. Cognitive-</w:t>
      </w:r>
      <w:proofErr w:type="spellStart"/>
      <w:r w:rsidRPr="00743398">
        <w:rPr>
          <w:rFonts w:ascii="Times New Roman" w:hAnsi="Times New Roman" w:cs="Times New Roman"/>
          <w:sz w:val="24"/>
          <w:szCs w:val="24"/>
        </w:rPr>
        <w:t>behavioral</w:t>
      </w:r>
      <w:proofErr w:type="spellEnd"/>
      <w:r w:rsidRPr="00743398">
        <w:rPr>
          <w:rFonts w:ascii="Times New Roman" w:hAnsi="Times New Roman" w:cs="Times New Roman"/>
          <w:sz w:val="24"/>
          <w:szCs w:val="24"/>
        </w:rPr>
        <w:t xml:space="preserve"> therapy (CBT) is often an effective treatment for obsessive-compulsive disorders, helping individuals identify and change negative thoughts </w:t>
      </w:r>
      <w:r w:rsidRPr="00743398">
        <w:rPr>
          <w:rFonts w:ascii="Times New Roman" w:hAnsi="Times New Roman" w:cs="Times New Roman"/>
          <w:sz w:val="24"/>
          <w:szCs w:val="24"/>
        </w:rPr>
        <w:lastRenderedPageBreak/>
        <w:t xml:space="preserve">and </w:t>
      </w:r>
      <w:proofErr w:type="spellStart"/>
      <w:r w:rsidRPr="00743398">
        <w:rPr>
          <w:rFonts w:ascii="Times New Roman" w:hAnsi="Times New Roman" w:cs="Times New Roman"/>
          <w:sz w:val="24"/>
          <w:szCs w:val="24"/>
        </w:rPr>
        <w:t>behaviors</w:t>
      </w:r>
      <w:proofErr w:type="spellEnd"/>
      <w:r w:rsidRPr="00743398">
        <w:rPr>
          <w:rFonts w:ascii="Times New Roman" w:hAnsi="Times New Roman" w:cs="Times New Roman"/>
          <w:sz w:val="24"/>
          <w:szCs w:val="24"/>
        </w:rPr>
        <w:t xml:space="preserve"> that lead to social withdrawal and other issues. Support from family and social circles also plays a significant role in the recovery and social reintegration process.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CL's symptoms appear to escalate during his transition to college, suggesting that stressors related to academic demands and social pressure may have contributed to the worsening symptoms. Additionally, CL's fear of contamination and harm to himself and others may stem from underlying fears about his health and safety, potentially influenced by external factors or past experiences.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Psychosocial factors are a crucial aspect of analyzing an individual's </w:t>
      </w:r>
      <w:proofErr w:type="spellStart"/>
      <w:r w:rsidRPr="00743398">
        <w:rPr>
          <w:rFonts w:ascii="Times New Roman" w:hAnsi="Times New Roman" w:cs="Times New Roman"/>
          <w:sz w:val="24"/>
          <w:szCs w:val="24"/>
        </w:rPr>
        <w:t>behavior</w:t>
      </w:r>
      <w:proofErr w:type="spellEnd"/>
      <w:r w:rsidRPr="00743398">
        <w:rPr>
          <w:rFonts w:ascii="Times New Roman" w:hAnsi="Times New Roman" w:cs="Times New Roman"/>
          <w:sz w:val="24"/>
          <w:szCs w:val="24"/>
        </w:rPr>
        <w:t xml:space="preserve"> and mental health. In Carl's case, their impact on the severity of his symptoms may be complex and multifaceted. The transition to college often involves increased academic demands, which can be stressful for some individuals. The pressure related to performance, course requirements, and expectations from professors and family can lead to hei</w:t>
      </w:r>
      <w:r w:rsidR="00743398">
        <w:rPr>
          <w:rFonts w:ascii="Times New Roman" w:hAnsi="Times New Roman" w:cs="Times New Roman"/>
          <w:sz w:val="24"/>
          <w:szCs w:val="24"/>
        </w:rPr>
        <w:t>ghtened anxiety symptoms in CL.</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Another factor may be the general social pressure associated with expectations of him as a student. Social expectations, especially in the context of academic and professional success, can exert additional stress and worsen mental health. CL's fears and concerns may also result from past experiences, such as traumatic events, negative experiences related to illness, or inappropriate </w:t>
      </w:r>
      <w:proofErr w:type="spellStart"/>
      <w:r w:rsidRPr="00743398">
        <w:rPr>
          <w:rFonts w:ascii="Times New Roman" w:hAnsi="Times New Roman" w:cs="Times New Roman"/>
          <w:sz w:val="24"/>
          <w:szCs w:val="24"/>
        </w:rPr>
        <w:t>behaviors</w:t>
      </w:r>
      <w:proofErr w:type="spellEnd"/>
      <w:r w:rsidRPr="00743398">
        <w:rPr>
          <w:rFonts w:ascii="Times New Roman" w:hAnsi="Times New Roman" w:cs="Times New Roman"/>
          <w:sz w:val="24"/>
          <w:szCs w:val="24"/>
        </w:rPr>
        <w:t xml:space="preserve"> from others. These experiences can leave lasting marks and affect how he copes with stress and life difficulties.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Fundamental fears concerning health and safety: CL's fear of contamination and harm to himself and others may be linked to fundamental fears about health and safety. These fears may be exacerbated by external factors, such as the presence of a pandemic or ecological events, which can lead to increased uncertainty and a sense of threat.</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A lack of adequate social support and difficulties in building and maintaining healthy interpersonal relationships can also impact the severity of psychological symptoms. Analyzing these psychosocial factors can help understand the context in which CL's symptoms develop and identify intervention strategies aimed at improving his mental health and increasing his ability to cope with stress and life difficulties.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CBT techniques, such as exposure and response prevention (ERP), can help CL gradually confront and tolerate his fears of contamination and harm, reducing the need for compulsive rituals. Cognitive-</w:t>
      </w:r>
      <w:proofErr w:type="spellStart"/>
      <w:r w:rsidRPr="00743398">
        <w:rPr>
          <w:rFonts w:ascii="Times New Roman" w:hAnsi="Times New Roman" w:cs="Times New Roman"/>
          <w:sz w:val="24"/>
          <w:szCs w:val="24"/>
        </w:rPr>
        <w:t>behavioral</w:t>
      </w:r>
      <w:proofErr w:type="spellEnd"/>
      <w:r w:rsidRPr="00743398">
        <w:rPr>
          <w:rFonts w:ascii="Times New Roman" w:hAnsi="Times New Roman" w:cs="Times New Roman"/>
          <w:sz w:val="24"/>
          <w:szCs w:val="24"/>
        </w:rPr>
        <w:t xml:space="preserve"> therapy (CBT) is one of the most effective forms of therapy used to treat various mental disorders, including anxiety disorders like obsessive-compulsive disorder (OCD). In Carl's case, who struggles with fears related to contamination and harm, CBT techniques such as exposure and response prevention (ERP) can be highly effective.</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Exposure involves the gradual exposure to objects, situations, or thoughts that trigger anxiety. For CL, the therapist might suggest exposure to situations related to contamination or harm, starting with those that provoke less anxiety and gradually moving to more challenging ones. For example, an initial exposure might be touching a slightly dirty surface, and the next step could involve encountering more significant contamination. Through regular exposure to </w:t>
      </w:r>
      <w:r w:rsidRPr="00743398">
        <w:rPr>
          <w:rFonts w:ascii="Times New Roman" w:hAnsi="Times New Roman" w:cs="Times New Roman"/>
          <w:sz w:val="24"/>
          <w:szCs w:val="24"/>
        </w:rPr>
        <w:lastRenderedPageBreak/>
        <w:t>these stressors, the patient can gradually learn to tolerate anxiety and realize that their fear does not lead to catastrophe.</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Response prevention (ERP) is the second step in the exposure technique. For Carl, the therapist helps him avoid compulsive rituals he normally uses in response to fears related to contamination or harm. For example, if CL tends to wash his hands repeatedly in response to anxiety related to dirt, the therapist might encourage him to limit the amount of hand washing or refrain from this ritual after exposure to a source of anxiety. By preventing compulsive reactions, CL has the chance to understand that he does not need to rely on rituals to reduce his fears.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CBT also involves cognitive processing, which means identifying and changing thoughts or beliefs that contribute to fears. The therapist can help CL identify irrational or negative thoughts related to contamination and harm and then teach him ways to change these thoughts to more realistic and positive ones. For example, if CL believes that touching a slightly dirty surface will make him seriously ill, the therapist can help him replace this thought with a more rational one, such as "Not all contaminants are harmful, and my reactions to them will not change this fact."</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By regularly applying CBT techniques, Carl can gradually learn to confront and tolerate his fears, leading to a reduction in the need for compulsive rituals and an improvement in his daily functioning. It is important for the therapist and patient to collaborate to tailor the techniques to CL's individual needs and challenges and to regularly monitor the therapy's progress.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Pharmacological treatment can also be applied. Selective serotonin reuptake inhibitors (SSRIs), such as </w:t>
      </w:r>
      <w:proofErr w:type="spellStart"/>
      <w:r w:rsidRPr="00743398">
        <w:rPr>
          <w:rFonts w:ascii="Times New Roman" w:hAnsi="Times New Roman" w:cs="Times New Roman"/>
          <w:sz w:val="24"/>
          <w:szCs w:val="24"/>
        </w:rPr>
        <w:t>fluoxetine</w:t>
      </w:r>
      <w:proofErr w:type="spellEnd"/>
      <w:r w:rsidRPr="00743398">
        <w:rPr>
          <w:rFonts w:ascii="Times New Roman" w:hAnsi="Times New Roman" w:cs="Times New Roman"/>
          <w:sz w:val="24"/>
          <w:szCs w:val="24"/>
        </w:rPr>
        <w:t xml:space="preserve"> or </w:t>
      </w:r>
      <w:proofErr w:type="spellStart"/>
      <w:r w:rsidRPr="00743398">
        <w:rPr>
          <w:rFonts w:ascii="Times New Roman" w:hAnsi="Times New Roman" w:cs="Times New Roman"/>
          <w:sz w:val="24"/>
          <w:szCs w:val="24"/>
        </w:rPr>
        <w:t>sertraline</w:t>
      </w:r>
      <w:proofErr w:type="spellEnd"/>
      <w:r w:rsidRPr="00743398">
        <w:rPr>
          <w:rFonts w:ascii="Times New Roman" w:hAnsi="Times New Roman" w:cs="Times New Roman"/>
          <w:sz w:val="24"/>
          <w:szCs w:val="24"/>
        </w:rPr>
        <w:t>, are often prescribed for OCD and can help alleviate anxiety symptoms and obsessive thinking in CL.</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Pharmacological treatment, especially selective serotonin reuptake inhibitors (SSRIs), is a key component of therapy for many mental disorders, including obsessive-compulsive disorder (OCD).</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The mechanism of action of SSRIs involves increasing the amount of serotonin available in the brain by inhibiting its reuptake, which improves communication between nerve cells. Serotonin, also known as the "happiness hormone," plays a crucial role in regulating mood, emotions, and </w:t>
      </w:r>
      <w:proofErr w:type="spellStart"/>
      <w:r w:rsidRPr="00743398">
        <w:rPr>
          <w:rFonts w:ascii="Times New Roman" w:hAnsi="Times New Roman" w:cs="Times New Roman"/>
          <w:sz w:val="24"/>
          <w:szCs w:val="24"/>
        </w:rPr>
        <w:t>behavior</w:t>
      </w:r>
      <w:proofErr w:type="spellEnd"/>
      <w:r w:rsidRPr="00743398">
        <w:rPr>
          <w:rFonts w:ascii="Times New Roman" w:hAnsi="Times New Roman" w:cs="Times New Roman"/>
          <w:sz w:val="24"/>
          <w:szCs w:val="24"/>
        </w:rPr>
        <w:t>, so increasing its levels can positively affect symptoms related to OCD, such as anxiety and obsessive thoughts.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For CL, who suffers from OCD, </w:t>
      </w:r>
      <w:proofErr w:type="spellStart"/>
      <w:r w:rsidRPr="00743398">
        <w:rPr>
          <w:rFonts w:ascii="Times New Roman" w:hAnsi="Times New Roman" w:cs="Times New Roman"/>
          <w:sz w:val="24"/>
          <w:szCs w:val="24"/>
        </w:rPr>
        <w:t>fluoxetine</w:t>
      </w:r>
      <w:proofErr w:type="spellEnd"/>
      <w:r w:rsidRPr="00743398">
        <w:rPr>
          <w:rFonts w:ascii="Times New Roman" w:hAnsi="Times New Roman" w:cs="Times New Roman"/>
          <w:sz w:val="24"/>
          <w:szCs w:val="24"/>
        </w:rPr>
        <w:t xml:space="preserve"> or </w:t>
      </w:r>
      <w:proofErr w:type="spellStart"/>
      <w:r w:rsidRPr="00743398">
        <w:rPr>
          <w:rFonts w:ascii="Times New Roman" w:hAnsi="Times New Roman" w:cs="Times New Roman"/>
          <w:sz w:val="24"/>
          <w:szCs w:val="24"/>
        </w:rPr>
        <w:t>sertraline</w:t>
      </w:r>
      <w:proofErr w:type="spellEnd"/>
      <w:r w:rsidRPr="00743398">
        <w:rPr>
          <w:rFonts w:ascii="Times New Roman" w:hAnsi="Times New Roman" w:cs="Times New Roman"/>
          <w:sz w:val="24"/>
          <w:szCs w:val="24"/>
        </w:rPr>
        <w:t xml:space="preserve"> can help alleviate symptoms, improving mental functioning and daily life. However, the effectiveness of pharmacological treatment can vary depending on the individual characteristics of the patient and the severity of the disorder. Therefore, it is important that the therapy is conducted under the strict supervision of a psychiatrist, who can adjust the dosage and monitor any side effects.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Additionally, SSRIs may require several weeks of regular use to achieve full effectiveness, so patients should be patient and systematically take the prescribed medication. In combination </w:t>
      </w:r>
      <w:r w:rsidRPr="00743398">
        <w:rPr>
          <w:rFonts w:ascii="Times New Roman" w:hAnsi="Times New Roman" w:cs="Times New Roman"/>
          <w:sz w:val="24"/>
          <w:szCs w:val="24"/>
        </w:rPr>
        <w:lastRenderedPageBreak/>
        <w:t>with cognitive-</w:t>
      </w:r>
      <w:proofErr w:type="spellStart"/>
      <w:r w:rsidRPr="00743398">
        <w:rPr>
          <w:rFonts w:ascii="Times New Roman" w:hAnsi="Times New Roman" w:cs="Times New Roman"/>
          <w:sz w:val="24"/>
          <w:szCs w:val="24"/>
        </w:rPr>
        <w:t>behavioral</w:t>
      </w:r>
      <w:proofErr w:type="spellEnd"/>
      <w:r w:rsidRPr="00743398">
        <w:rPr>
          <w:rFonts w:ascii="Times New Roman" w:hAnsi="Times New Roman" w:cs="Times New Roman"/>
          <w:sz w:val="24"/>
          <w:szCs w:val="24"/>
        </w:rPr>
        <w:t xml:space="preserve"> therapy or other forms of psychological therapy, pharmacological treatment can be an effective strategy for managing OCD.</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Involvement of CL’s family in the therapy can help them understand his condition, provide support, and learn strategies to aid his recovery.</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Occupational therapeutic interventions can help CL develop adaptive coping skills and manage daily activities despite his symptoms, promoting independence and functioning.</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In occupational therapy for CL, there are many different therapeutic interventions that can target various aspects of his daily life and adaptive skills. Occupational therapy can include training skills such as cooking, cleaning, laundry, or shopping. By regularly practicing these activities under the guidance of a therapist, CL can learn to cope independently in everyday situations.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Therapeutic interventions can focus on developing CL’s social skills, such as communication, recognizing other people’s emotions, and building relationships. Through therapeutic games, social situation simulations, and role-play, CL can increase his confidence and ability to communicate with others.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By using adaptive tools, therapists can introduce tools and technologies into occupational therapy that facilitate CL’s performance of daily activities. These might include mobile apps that help organize tasks or special devices that make a specific activity easier.</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Sensory therapy is also beneficial. For people with neurological symptoms like CL’s, sensory therapy can be particularly effective. Through various sensory stimuli, such as touch, sound, or movement, therapists can help him regulate his senses and better cope with an excess or lack of sensory stimuli.</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Art can be used as a therapeutic tool, helping CL express emotions and thoughts that he may not be able to or know how to express with words. Through painting, sculpture, music, or dance, he can experiment with different forms of expression and develop his artistic skills.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The prognosis for CL after these therapeutic interventions can be promising. As he regularly participates in occupational therapy and practices new skills, his ability to cope in daily life may significantly improve. This can lead to greater independence, self-sufficiency, and better social functioning.</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With appropriate treatment, including therapy and medication, CL has a good prognosis for symptom improvement and functional recovery. However, the complexity and severity of his symptoms may require long-term intervention and continuous support to maintain progress and prevent relapses. Collaboration between mental health professionals, CL’s family, and other supportive individuals will be crucial in comprehensively meeting his needs and promoting overall well-being.</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 xml:space="preserve">Long-term care and support for people with severe mental disorders like CL’s is not only about treating symptoms but also ensuring stability and improving daily functioning. This </w:t>
      </w:r>
      <w:r w:rsidRPr="00743398">
        <w:rPr>
          <w:rFonts w:ascii="Times New Roman" w:hAnsi="Times New Roman" w:cs="Times New Roman"/>
          <w:sz w:val="24"/>
          <w:szCs w:val="24"/>
        </w:rPr>
        <w:lastRenderedPageBreak/>
        <w:t>support can include various forms of therapy, pharmacotherapy, social support, and education for the patient and his loved ones about the illness and coping strategies.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Therapy can be a key element in treating CL. Therapists can work with him on various aspects of his life, helping him understand and cope with symptoms, develop healthy coping strategies, and build social skills. Therapies can also help identify potential challenges and solve problems that may contribute to relapses.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Pharmacotherapy can also be essential in treating mental disorders. Psychiatric medications can help alleviate symptoms and improve daily functioning. However, due to individual needs and differences in reactions to medications, strict monitoring and adjustment of pharmacological therapy under the supervision of a specialist are necessary.</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Social support plays a crucial role in the recovery process. Support from family, friends, and other supportive individuals can contribute to improving CL’s well-being and motivation. Support groups can also be a valuable source of emotional support and practical advice from people with similar experiences.</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An important role in comprehensive care for CL is played by cooperation between mental health professionals. Care coordination, information exchange, and joint decision-making are crucial for providing effective and consistent care. Communication between psychiatrists, therapists, family doctors, and other specialists can help identify CL’s comprehensive needs and ensure he receives appropriate care.</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Finally, education and involvement of CL and his loved ones are crucial for effectively managing his illness. Understanding the illness, treatment, and coping strategies can help CL and his loved ones make more informed decisions regarding his mental health care.</w:t>
      </w:r>
    </w:p>
    <w:p w:rsidR="005A020C" w:rsidRPr="00743398" w:rsidRDefault="005A020C" w:rsidP="005A020C">
      <w:pPr>
        <w:rPr>
          <w:rFonts w:ascii="Times New Roman" w:hAnsi="Times New Roman" w:cs="Times New Roman"/>
          <w:sz w:val="24"/>
          <w:szCs w:val="24"/>
        </w:rPr>
      </w:pPr>
      <w:r w:rsidRPr="00743398">
        <w:rPr>
          <w:rFonts w:ascii="Times New Roman" w:hAnsi="Times New Roman" w:cs="Times New Roman"/>
          <w:sz w:val="24"/>
          <w:szCs w:val="24"/>
        </w:rPr>
        <w:t>In summary, comprehensive care for CL requires the integration of various forms of therapy, social support, and pharmacotherapy, with simultaneous cooperation between mental health professionals, family, and other supportive individuals. Long-term support and involvement are key to maintaining progress and preventing relapses of his mental illness.</w:t>
      </w: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5A020C" w:rsidRPr="00743398" w:rsidRDefault="005A020C" w:rsidP="005A020C">
      <w:pPr>
        <w:rPr>
          <w:rFonts w:ascii="Times New Roman" w:hAnsi="Times New Roman" w:cs="Times New Roman"/>
          <w:sz w:val="24"/>
          <w:szCs w:val="24"/>
        </w:rPr>
      </w:pPr>
    </w:p>
    <w:p w:rsidR="00904BF7" w:rsidRPr="00743398" w:rsidRDefault="00904BF7" w:rsidP="005A020C">
      <w:pPr>
        <w:rPr>
          <w:rFonts w:ascii="Times New Roman" w:hAnsi="Times New Roman" w:cs="Times New Roman"/>
          <w:sz w:val="24"/>
          <w:szCs w:val="24"/>
        </w:rPr>
      </w:pPr>
    </w:p>
    <w:sectPr w:rsidR="00904BF7" w:rsidRPr="00743398" w:rsidSect="00904BF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1"/>
  <w:proofState w:spelling="clean"/>
  <w:defaultTabStop w:val="720"/>
  <w:characterSpacingControl w:val="doNotCompress"/>
  <w:compat/>
  <w:rsids>
    <w:rsidRoot w:val="005A020C"/>
    <w:rsid w:val="005A020C"/>
    <w:rsid w:val="00743398"/>
    <w:rsid w:val="00904BF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904BF7"/>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47147942">
      <w:bodyDiv w:val="1"/>
      <w:marLeft w:val="0"/>
      <w:marRight w:val="0"/>
      <w:marTop w:val="0"/>
      <w:marBottom w:val="0"/>
      <w:divBdr>
        <w:top w:val="none" w:sz="0" w:space="0" w:color="auto"/>
        <w:left w:val="none" w:sz="0" w:space="0" w:color="auto"/>
        <w:bottom w:val="none" w:sz="0" w:space="0" w:color="auto"/>
        <w:right w:val="none" w:sz="0" w:space="0" w:color="auto"/>
      </w:divBdr>
      <w:divsChild>
        <w:div w:id="1842039717">
          <w:marLeft w:val="0"/>
          <w:marRight w:val="0"/>
          <w:marTop w:val="0"/>
          <w:marBottom w:val="0"/>
          <w:divBdr>
            <w:top w:val="single" w:sz="2" w:space="0" w:color="E3E3E3"/>
            <w:left w:val="single" w:sz="2" w:space="0" w:color="E3E3E3"/>
            <w:bottom w:val="single" w:sz="2" w:space="0" w:color="E3E3E3"/>
            <w:right w:val="single" w:sz="2" w:space="0" w:color="E3E3E3"/>
          </w:divBdr>
          <w:divsChild>
            <w:div w:id="279536520">
              <w:marLeft w:val="0"/>
              <w:marRight w:val="0"/>
              <w:marTop w:val="0"/>
              <w:marBottom w:val="0"/>
              <w:divBdr>
                <w:top w:val="single" w:sz="2" w:space="0" w:color="E3E3E3"/>
                <w:left w:val="single" w:sz="2" w:space="0" w:color="E3E3E3"/>
                <w:bottom w:val="single" w:sz="2" w:space="0" w:color="E3E3E3"/>
                <w:right w:val="single" w:sz="2" w:space="0" w:color="E3E3E3"/>
              </w:divBdr>
              <w:divsChild>
                <w:div w:id="602223790">
                  <w:marLeft w:val="0"/>
                  <w:marRight w:val="0"/>
                  <w:marTop w:val="0"/>
                  <w:marBottom w:val="0"/>
                  <w:divBdr>
                    <w:top w:val="single" w:sz="2" w:space="0" w:color="E3E3E3"/>
                    <w:left w:val="single" w:sz="2" w:space="0" w:color="E3E3E3"/>
                    <w:bottom w:val="single" w:sz="2" w:space="0" w:color="E3E3E3"/>
                    <w:right w:val="single" w:sz="2" w:space="0" w:color="E3E3E3"/>
                  </w:divBdr>
                  <w:divsChild>
                    <w:div w:id="1997952307">
                      <w:marLeft w:val="0"/>
                      <w:marRight w:val="0"/>
                      <w:marTop w:val="0"/>
                      <w:marBottom w:val="0"/>
                      <w:divBdr>
                        <w:top w:val="single" w:sz="2" w:space="0" w:color="E3E3E3"/>
                        <w:left w:val="single" w:sz="2" w:space="0" w:color="E3E3E3"/>
                        <w:bottom w:val="single" w:sz="2" w:space="0" w:color="E3E3E3"/>
                        <w:right w:val="single" w:sz="2" w:space="0" w:color="E3E3E3"/>
                      </w:divBdr>
                      <w:divsChild>
                        <w:div w:id="1264990822">
                          <w:marLeft w:val="0"/>
                          <w:marRight w:val="0"/>
                          <w:marTop w:val="0"/>
                          <w:marBottom w:val="0"/>
                          <w:divBdr>
                            <w:top w:val="single" w:sz="2" w:space="0" w:color="E3E3E3"/>
                            <w:left w:val="single" w:sz="2" w:space="0" w:color="E3E3E3"/>
                            <w:bottom w:val="single" w:sz="2" w:space="0" w:color="E3E3E3"/>
                            <w:right w:val="single" w:sz="2" w:space="0" w:color="E3E3E3"/>
                          </w:divBdr>
                          <w:divsChild>
                            <w:div w:id="732042854">
                              <w:marLeft w:val="0"/>
                              <w:marRight w:val="0"/>
                              <w:marTop w:val="0"/>
                              <w:marBottom w:val="0"/>
                              <w:divBdr>
                                <w:top w:val="single" w:sz="2" w:space="0" w:color="E3E3E3"/>
                                <w:left w:val="single" w:sz="2" w:space="0" w:color="E3E3E3"/>
                                <w:bottom w:val="single" w:sz="2" w:space="0" w:color="E3E3E3"/>
                                <w:right w:val="single" w:sz="2" w:space="0" w:color="E3E3E3"/>
                              </w:divBdr>
                              <w:divsChild>
                                <w:div w:id="770391786">
                                  <w:marLeft w:val="0"/>
                                  <w:marRight w:val="0"/>
                                  <w:marTop w:val="100"/>
                                  <w:marBottom w:val="100"/>
                                  <w:divBdr>
                                    <w:top w:val="single" w:sz="2" w:space="0" w:color="E3E3E3"/>
                                    <w:left w:val="single" w:sz="2" w:space="0" w:color="E3E3E3"/>
                                    <w:bottom w:val="single" w:sz="2" w:space="0" w:color="E3E3E3"/>
                                    <w:right w:val="single" w:sz="2" w:space="0" w:color="E3E3E3"/>
                                  </w:divBdr>
                                  <w:divsChild>
                                    <w:div w:id="450513743">
                                      <w:marLeft w:val="0"/>
                                      <w:marRight w:val="0"/>
                                      <w:marTop w:val="0"/>
                                      <w:marBottom w:val="0"/>
                                      <w:divBdr>
                                        <w:top w:val="single" w:sz="2" w:space="0" w:color="E3E3E3"/>
                                        <w:left w:val="single" w:sz="2" w:space="0" w:color="E3E3E3"/>
                                        <w:bottom w:val="single" w:sz="2" w:space="0" w:color="E3E3E3"/>
                                        <w:right w:val="single" w:sz="2" w:space="0" w:color="E3E3E3"/>
                                      </w:divBdr>
                                      <w:divsChild>
                                        <w:div w:id="1376737514">
                                          <w:marLeft w:val="0"/>
                                          <w:marRight w:val="0"/>
                                          <w:marTop w:val="0"/>
                                          <w:marBottom w:val="0"/>
                                          <w:divBdr>
                                            <w:top w:val="single" w:sz="2" w:space="0" w:color="E3E3E3"/>
                                            <w:left w:val="single" w:sz="2" w:space="0" w:color="E3E3E3"/>
                                            <w:bottom w:val="single" w:sz="2" w:space="0" w:color="E3E3E3"/>
                                            <w:right w:val="single" w:sz="2" w:space="0" w:color="E3E3E3"/>
                                          </w:divBdr>
                                          <w:divsChild>
                                            <w:div w:id="1659116198">
                                              <w:marLeft w:val="0"/>
                                              <w:marRight w:val="0"/>
                                              <w:marTop w:val="0"/>
                                              <w:marBottom w:val="0"/>
                                              <w:divBdr>
                                                <w:top w:val="single" w:sz="2" w:space="0" w:color="E3E3E3"/>
                                                <w:left w:val="single" w:sz="2" w:space="0" w:color="E3E3E3"/>
                                                <w:bottom w:val="single" w:sz="2" w:space="0" w:color="E3E3E3"/>
                                                <w:right w:val="single" w:sz="2" w:space="0" w:color="E3E3E3"/>
                                              </w:divBdr>
                                              <w:divsChild>
                                                <w:div w:id="799421366">
                                                  <w:marLeft w:val="0"/>
                                                  <w:marRight w:val="0"/>
                                                  <w:marTop w:val="0"/>
                                                  <w:marBottom w:val="0"/>
                                                  <w:divBdr>
                                                    <w:top w:val="single" w:sz="2" w:space="0" w:color="E3E3E3"/>
                                                    <w:left w:val="single" w:sz="2" w:space="0" w:color="E3E3E3"/>
                                                    <w:bottom w:val="single" w:sz="2" w:space="0" w:color="E3E3E3"/>
                                                    <w:right w:val="single" w:sz="2" w:space="0" w:color="E3E3E3"/>
                                                  </w:divBdr>
                                                  <w:divsChild>
                                                    <w:div w:id="251016771">
                                                      <w:marLeft w:val="0"/>
                                                      <w:marRight w:val="0"/>
                                                      <w:marTop w:val="0"/>
                                                      <w:marBottom w:val="0"/>
                                                      <w:divBdr>
                                                        <w:top w:val="single" w:sz="2" w:space="0" w:color="E3E3E3"/>
                                                        <w:left w:val="single" w:sz="2" w:space="0" w:color="E3E3E3"/>
                                                        <w:bottom w:val="single" w:sz="2" w:space="0" w:color="E3E3E3"/>
                                                        <w:right w:val="single" w:sz="2" w:space="0" w:color="E3E3E3"/>
                                                      </w:divBdr>
                                                      <w:divsChild>
                                                        <w:div w:id="1996228052">
                                                          <w:marLeft w:val="0"/>
                                                          <w:marRight w:val="0"/>
                                                          <w:marTop w:val="0"/>
                                                          <w:marBottom w:val="0"/>
                                                          <w:divBdr>
                                                            <w:top w:val="single" w:sz="2" w:space="3" w:color="E3E3E3"/>
                                                            <w:left w:val="single" w:sz="2" w:space="0" w:color="E3E3E3"/>
                                                            <w:bottom w:val="single" w:sz="2" w:space="0" w:color="E3E3E3"/>
                                                            <w:right w:val="single" w:sz="2" w:space="0" w:color="E3E3E3"/>
                                                          </w:divBdr>
                                                          <w:divsChild>
                                                            <w:div w:id="20082462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280916843">
          <w:marLeft w:val="0"/>
          <w:marRight w:val="0"/>
          <w:marTop w:val="0"/>
          <w:marBottom w:val="0"/>
          <w:divBdr>
            <w:top w:val="none" w:sz="0" w:space="0" w:color="auto"/>
            <w:left w:val="none" w:sz="0" w:space="0" w:color="auto"/>
            <w:bottom w:val="none" w:sz="0" w:space="0" w:color="auto"/>
            <w:right w:val="none" w:sz="0" w:space="0" w:color="auto"/>
          </w:divBdr>
          <w:divsChild>
            <w:div w:id="2022269812">
              <w:marLeft w:val="0"/>
              <w:marRight w:val="0"/>
              <w:marTop w:val="100"/>
              <w:marBottom w:val="100"/>
              <w:divBdr>
                <w:top w:val="single" w:sz="2" w:space="0" w:color="E3E3E3"/>
                <w:left w:val="single" w:sz="2" w:space="0" w:color="E3E3E3"/>
                <w:bottom w:val="single" w:sz="2" w:space="0" w:color="E3E3E3"/>
                <w:right w:val="single" w:sz="2" w:space="0" w:color="E3E3E3"/>
              </w:divBdr>
              <w:divsChild>
                <w:div w:id="556746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95506965">
      <w:bodyDiv w:val="1"/>
      <w:marLeft w:val="0"/>
      <w:marRight w:val="0"/>
      <w:marTop w:val="0"/>
      <w:marBottom w:val="0"/>
      <w:divBdr>
        <w:top w:val="none" w:sz="0" w:space="0" w:color="auto"/>
        <w:left w:val="none" w:sz="0" w:space="0" w:color="auto"/>
        <w:bottom w:val="none" w:sz="0" w:space="0" w:color="auto"/>
        <w:right w:val="none" w:sz="0" w:space="0" w:color="auto"/>
      </w:divBdr>
      <w:divsChild>
        <w:div w:id="1845975980">
          <w:marLeft w:val="0"/>
          <w:marRight w:val="0"/>
          <w:marTop w:val="0"/>
          <w:marBottom w:val="0"/>
          <w:divBdr>
            <w:top w:val="single" w:sz="2" w:space="0" w:color="E3E3E3"/>
            <w:left w:val="single" w:sz="2" w:space="0" w:color="E3E3E3"/>
            <w:bottom w:val="single" w:sz="2" w:space="0" w:color="E3E3E3"/>
            <w:right w:val="single" w:sz="2" w:space="0" w:color="E3E3E3"/>
          </w:divBdr>
          <w:divsChild>
            <w:div w:id="1955672634">
              <w:marLeft w:val="0"/>
              <w:marRight w:val="0"/>
              <w:marTop w:val="0"/>
              <w:marBottom w:val="0"/>
              <w:divBdr>
                <w:top w:val="single" w:sz="2" w:space="0" w:color="E3E3E3"/>
                <w:left w:val="single" w:sz="2" w:space="0" w:color="E3E3E3"/>
                <w:bottom w:val="single" w:sz="2" w:space="0" w:color="E3E3E3"/>
                <w:right w:val="single" w:sz="2" w:space="0" w:color="E3E3E3"/>
              </w:divBdr>
              <w:divsChild>
                <w:div w:id="16586566">
                  <w:marLeft w:val="0"/>
                  <w:marRight w:val="0"/>
                  <w:marTop w:val="0"/>
                  <w:marBottom w:val="0"/>
                  <w:divBdr>
                    <w:top w:val="single" w:sz="2" w:space="0" w:color="E3E3E3"/>
                    <w:left w:val="single" w:sz="2" w:space="0" w:color="E3E3E3"/>
                    <w:bottom w:val="single" w:sz="2" w:space="0" w:color="E3E3E3"/>
                    <w:right w:val="single" w:sz="2" w:space="0" w:color="E3E3E3"/>
                  </w:divBdr>
                  <w:divsChild>
                    <w:div w:id="1507866247">
                      <w:marLeft w:val="0"/>
                      <w:marRight w:val="0"/>
                      <w:marTop w:val="0"/>
                      <w:marBottom w:val="0"/>
                      <w:divBdr>
                        <w:top w:val="single" w:sz="2" w:space="0" w:color="E3E3E3"/>
                        <w:left w:val="single" w:sz="2" w:space="0" w:color="E3E3E3"/>
                        <w:bottom w:val="single" w:sz="2" w:space="0" w:color="E3E3E3"/>
                        <w:right w:val="single" w:sz="2" w:space="0" w:color="E3E3E3"/>
                      </w:divBdr>
                      <w:divsChild>
                        <w:div w:id="2068457277">
                          <w:marLeft w:val="0"/>
                          <w:marRight w:val="0"/>
                          <w:marTop w:val="0"/>
                          <w:marBottom w:val="0"/>
                          <w:divBdr>
                            <w:top w:val="single" w:sz="2" w:space="0" w:color="E3E3E3"/>
                            <w:left w:val="single" w:sz="2" w:space="0" w:color="E3E3E3"/>
                            <w:bottom w:val="single" w:sz="2" w:space="0" w:color="E3E3E3"/>
                            <w:right w:val="single" w:sz="2" w:space="0" w:color="E3E3E3"/>
                          </w:divBdr>
                          <w:divsChild>
                            <w:div w:id="1078602131">
                              <w:marLeft w:val="0"/>
                              <w:marRight w:val="0"/>
                              <w:marTop w:val="0"/>
                              <w:marBottom w:val="0"/>
                              <w:divBdr>
                                <w:top w:val="single" w:sz="2" w:space="0" w:color="E3E3E3"/>
                                <w:left w:val="single" w:sz="2" w:space="0" w:color="E3E3E3"/>
                                <w:bottom w:val="single" w:sz="2" w:space="0" w:color="E3E3E3"/>
                                <w:right w:val="single" w:sz="2" w:space="0" w:color="E3E3E3"/>
                              </w:divBdr>
                              <w:divsChild>
                                <w:div w:id="1103305211">
                                  <w:marLeft w:val="0"/>
                                  <w:marRight w:val="0"/>
                                  <w:marTop w:val="100"/>
                                  <w:marBottom w:val="100"/>
                                  <w:divBdr>
                                    <w:top w:val="single" w:sz="2" w:space="0" w:color="E3E3E3"/>
                                    <w:left w:val="single" w:sz="2" w:space="0" w:color="E3E3E3"/>
                                    <w:bottom w:val="single" w:sz="2" w:space="0" w:color="E3E3E3"/>
                                    <w:right w:val="single" w:sz="2" w:space="0" w:color="E3E3E3"/>
                                  </w:divBdr>
                                  <w:divsChild>
                                    <w:div w:id="994602914">
                                      <w:marLeft w:val="0"/>
                                      <w:marRight w:val="0"/>
                                      <w:marTop w:val="0"/>
                                      <w:marBottom w:val="0"/>
                                      <w:divBdr>
                                        <w:top w:val="single" w:sz="2" w:space="0" w:color="E3E3E3"/>
                                        <w:left w:val="single" w:sz="2" w:space="0" w:color="E3E3E3"/>
                                        <w:bottom w:val="single" w:sz="2" w:space="0" w:color="E3E3E3"/>
                                        <w:right w:val="single" w:sz="2" w:space="0" w:color="E3E3E3"/>
                                      </w:divBdr>
                                      <w:divsChild>
                                        <w:div w:id="1008488462">
                                          <w:marLeft w:val="0"/>
                                          <w:marRight w:val="0"/>
                                          <w:marTop w:val="0"/>
                                          <w:marBottom w:val="0"/>
                                          <w:divBdr>
                                            <w:top w:val="single" w:sz="2" w:space="0" w:color="E3E3E3"/>
                                            <w:left w:val="single" w:sz="2" w:space="0" w:color="E3E3E3"/>
                                            <w:bottom w:val="single" w:sz="2" w:space="0" w:color="E3E3E3"/>
                                            <w:right w:val="single" w:sz="2" w:space="0" w:color="E3E3E3"/>
                                          </w:divBdr>
                                          <w:divsChild>
                                            <w:div w:id="777338319">
                                              <w:marLeft w:val="0"/>
                                              <w:marRight w:val="0"/>
                                              <w:marTop w:val="0"/>
                                              <w:marBottom w:val="0"/>
                                              <w:divBdr>
                                                <w:top w:val="single" w:sz="2" w:space="0" w:color="E3E3E3"/>
                                                <w:left w:val="single" w:sz="2" w:space="0" w:color="E3E3E3"/>
                                                <w:bottom w:val="single" w:sz="2" w:space="0" w:color="E3E3E3"/>
                                                <w:right w:val="single" w:sz="2" w:space="0" w:color="E3E3E3"/>
                                              </w:divBdr>
                                              <w:divsChild>
                                                <w:div w:id="1785954244">
                                                  <w:marLeft w:val="0"/>
                                                  <w:marRight w:val="0"/>
                                                  <w:marTop w:val="0"/>
                                                  <w:marBottom w:val="0"/>
                                                  <w:divBdr>
                                                    <w:top w:val="single" w:sz="2" w:space="0" w:color="E3E3E3"/>
                                                    <w:left w:val="single" w:sz="2" w:space="0" w:color="E3E3E3"/>
                                                    <w:bottom w:val="single" w:sz="2" w:space="0" w:color="E3E3E3"/>
                                                    <w:right w:val="single" w:sz="2" w:space="0" w:color="E3E3E3"/>
                                                  </w:divBdr>
                                                  <w:divsChild>
                                                    <w:div w:id="2123259029">
                                                      <w:marLeft w:val="0"/>
                                                      <w:marRight w:val="0"/>
                                                      <w:marTop w:val="0"/>
                                                      <w:marBottom w:val="0"/>
                                                      <w:divBdr>
                                                        <w:top w:val="single" w:sz="2" w:space="0" w:color="E3E3E3"/>
                                                        <w:left w:val="single" w:sz="2" w:space="0" w:color="E3E3E3"/>
                                                        <w:bottom w:val="single" w:sz="2" w:space="0" w:color="E3E3E3"/>
                                                        <w:right w:val="single" w:sz="2" w:space="0" w:color="E3E3E3"/>
                                                      </w:divBdr>
                                                      <w:divsChild>
                                                        <w:div w:id="572082761">
                                                          <w:marLeft w:val="0"/>
                                                          <w:marRight w:val="0"/>
                                                          <w:marTop w:val="0"/>
                                                          <w:marBottom w:val="0"/>
                                                          <w:divBdr>
                                                            <w:top w:val="single" w:sz="2" w:space="3" w:color="E3E3E3"/>
                                                            <w:left w:val="single" w:sz="2" w:space="0" w:color="E3E3E3"/>
                                                            <w:bottom w:val="single" w:sz="2" w:space="0" w:color="E3E3E3"/>
                                                            <w:right w:val="single" w:sz="2" w:space="0" w:color="E3E3E3"/>
                                                          </w:divBdr>
                                                          <w:divsChild>
                                                            <w:div w:id="169955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434931671">
          <w:marLeft w:val="0"/>
          <w:marRight w:val="0"/>
          <w:marTop w:val="0"/>
          <w:marBottom w:val="0"/>
          <w:divBdr>
            <w:top w:val="none" w:sz="0" w:space="0" w:color="auto"/>
            <w:left w:val="none" w:sz="0" w:space="0" w:color="auto"/>
            <w:bottom w:val="none" w:sz="0" w:space="0" w:color="auto"/>
            <w:right w:val="none" w:sz="0" w:space="0" w:color="auto"/>
          </w:divBdr>
          <w:divsChild>
            <w:div w:id="1174957516">
              <w:marLeft w:val="0"/>
              <w:marRight w:val="0"/>
              <w:marTop w:val="100"/>
              <w:marBottom w:val="100"/>
              <w:divBdr>
                <w:top w:val="single" w:sz="2" w:space="0" w:color="E3E3E3"/>
                <w:left w:val="single" w:sz="2" w:space="0" w:color="E3E3E3"/>
                <w:bottom w:val="single" w:sz="2" w:space="0" w:color="E3E3E3"/>
                <w:right w:val="single" w:sz="2" w:space="0" w:color="E3E3E3"/>
              </w:divBdr>
              <w:divsChild>
                <w:div w:id="2055499712">
                  <w:marLeft w:val="0"/>
                  <w:marRight w:val="0"/>
                  <w:marTop w:val="0"/>
                  <w:marBottom w:val="0"/>
                  <w:divBdr>
                    <w:top w:val="single" w:sz="2" w:space="0" w:color="E3E3E3"/>
                    <w:left w:val="single" w:sz="2" w:space="0" w:color="E3E3E3"/>
                    <w:bottom w:val="single" w:sz="2" w:space="0" w:color="E3E3E3"/>
                    <w:right w:val="single" w:sz="2" w:space="0" w:color="E3E3E3"/>
                  </w:divBdr>
                  <w:divsChild>
                    <w:div w:id="657461916">
                      <w:marLeft w:val="0"/>
                      <w:marRight w:val="0"/>
                      <w:marTop w:val="0"/>
                      <w:marBottom w:val="0"/>
                      <w:divBdr>
                        <w:top w:val="single" w:sz="2" w:space="0" w:color="E3E3E3"/>
                        <w:left w:val="single" w:sz="2" w:space="0" w:color="E3E3E3"/>
                        <w:bottom w:val="single" w:sz="2" w:space="0" w:color="E3E3E3"/>
                        <w:right w:val="single" w:sz="2" w:space="0" w:color="E3E3E3"/>
                      </w:divBdr>
                      <w:divsChild>
                        <w:div w:id="965547884">
                          <w:marLeft w:val="0"/>
                          <w:marRight w:val="0"/>
                          <w:marTop w:val="0"/>
                          <w:marBottom w:val="0"/>
                          <w:divBdr>
                            <w:top w:val="single" w:sz="2" w:space="0" w:color="E3E3E3"/>
                            <w:left w:val="single" w:sz="2" w:space="0" w:color="E3E3E3"/>
                            <w:bottom w:val="single" w:sz="2" w:space="0" w:color="E3E3E3"/>
                            <w:right w:val="single" w:sz="2" w:space="0" w:color="E3E3E3"/>
                          </w:divBdr>
                          <w:divsChild>
                            <w:div w:id="1396851815">
                              <w:marLeft w:val="0"/>
                              <w:marRight w:val="0"/>
                              <w:marTop w:val="0"/>
                              <w:marBottom w:val="0"/>
                              <w:divBdr>
                                <w:top w:val="single" w:sz="2" w:space="0" w:color="E3E3E3"/>
                                <w:left w:val="single" w:sz="2" w:space="0" w:color="E3E3E3"/>
                                <w:bottom w:val="single" w:sz="2" w:space="0" w:color="E3E3E3"/>
                                <w:right w:val="single" w:sz="2" w:space="0" w:color="E3E3E3"/>
                              </w:divBdr>
                              <w:divsChild>
                                <w:div w:id="1668972178">
                                  <w:marLeft w:val="0"/>
                                  <w:marRight w:val="0"/>
                                  <w:marTop w:val="0"/>
                                  <w:marBottom w:val="0"/>
                                  <w:divBdr>
                                    <w:top w:val="single" w:sz="2" w:space="0" w:color="E3E3E3"/>
                                    <w:left w:val="single" w:sz="2" w:space="0" w:color="E3E3E3"/>
                                    <w:bottom w:val="single" w:sz="2" w:space="0" w:color="E3E3E3"/>
                                    <w:right w:val="single" w:sz="2" w:space="0" w:color="E3E3E3"/>
                                  </w:divBdr>
                                  <w:divsChild>
                                    <w:div w:id="1779988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83474539">
      <w:bodyDiv w:val="1"/>
      <w:marLeft w:val="0"/>
      <w:marRight w:val="0"/>
      <w:marTop w:val="0"/>
      <w:marBottom w:val="0"/>
      <w:divBdr>
        <w:top w:val="none" w:sz="0" w:space="0" w:color="auto"/>
        <w:left w:val="none" w:sz="0" w:space="0" w:color="auto"/>
        <w:bottom w:val="none" w:sz="0" w:space="0" w:color="auto"/>
        <w:right w:val="none" w:sz="0" w:space="0" w:color="auto"/>
      </w:divBdr>
      <w:divsChild>
        <w:div w:id="1903059759">
          <w:marLeft w:val="0"/>
          <w:marRight w:val="0"/>
          <w:marTop w:val="0"/>
          <w:marBottom w:val="0"/>
          <w:divBdr>
            <w:top w:val="single" w:sz="2" w:space="0" w:color="E3E3E3"/>
            <w:left w:val="single" w:sz="2" w:space="0" w:color="E3E3E3"/>
            <w:bottom w:val="single" w:sz="2" w:space="0" w:color="E3E3E3"/>
            <w:right w:val="single" w:sz="2" w:space="0" w:color="E3E3E3"/>
          </w:divBdr>
          <w:divsChild>
            <w:div w:id="943345739">
              <w:marLeft w:val="0"/>
              <w:marRight w:val="0"/>
              <w:marTop w:val="0"/>
              <w:marBottom w:val="0"/>
              <w:divBdr>
                <w:top w:val="single" w:sz="2" w:space="0" w:color="E3E3E3"/>
                <w:left w:val="single" w:sz="2" w:space="0" w:color="E3E3E3"/>
                <w:bottom w:val="single" w:sz="2" w:space="0" w:color="E3E3E3"/>
                <w:right w:val="single" w:sz="2" w:space="0" w:color="E3E3E3"/>
              </w:divBdr>
              <w:divsChild>
                <w:div w:id="1372075990">
                  <w:marLeft w:val="0"/>
                  <w:marRight w:val="0"/>
                  <w:marTop w:val="0"/>
                  <w:marBottom w:val="0"/>
                  <w:divBdr>
                    <w:top w:val="single" w:sz="2" w:space="0" w:color="E3E3E3"/>
                    <w:left w:val="single" w:sz="2" w:space="0" w:color="E3E3E3"/>
                    <w:bottom w:val="single" w:sz="2" w:space="0" w:color="E3E3E3"/>
                    <w:right w:val="single" w:sz="2" w:space="0" w:color="E3E3E3"/>
                  </w:divBdr>
                  <w:divsChild>
                    <w:div w:id="1225335672">
                      <w:marLeft w:val="0"/>
                      <w:marRight w:val="0"/>
                      <w:marTop w:val="0"/>
                      <w:marBottom w:val="0"/>
                      <w:divBdr>
                        <w:top w:val="single" w:sz="2" w:space="0" w:color="E3E3E3"/>
                        <w:left w:val="single" w:sz="2" w:space="0" w:color="E3E3E3"/>
                        <w:bottom w:val="single" w:sz="2" w:space="0" w:color="E3E3E3"/>
                        <w:right w:val="single" w:sz="2" w:space="0" w:color="E3E3E3"/>
                      </w:divBdr>
                      <w:divsChild>
                        <w:div w:id="535891267">
                          <w:marLeft w:val="0"/>
                          <w:marRight w:val="0"/>
                          <w:marTop w:val="0"/>
                          <w:marBottom w:val="0"/>
                          <w:divBdr>
                            <w:top w:val="single" w:sz="2" w:space="0" w:color="E3E3E3"/>
                            <w:left w:val="single" w:sz="2" w:space="0" w:color="E3E3E3"/>
                            <w:bottom w:val="single" w:sz="2" w:space="0" w:color="E3E3E3"/>
                            <w:right w:val="single" w:sz="2" w:space="0" w:color="E3E3E3"/>
                          </w:divBdr>
                          <w:divsChild>
                            <w:div w:id="525949759">
                              <w:marLeft w:val="0"/>
                              <w:marRight w:val="0"/>
                              <w:marTop w:val="0"/>
                              <w:marBottom w:val="0"/>
                              <w:divBdr>
                                <w:top w:val="single" w:sz="2" w:space="0" w:color="E3E3E3"/>
                                <w:left w:val="single" w:sz="2" w:space="0" w:color="E3E3E3"/>
                                <w:bottom w:val="single" w:sz="2" w:space="0" w:color="E3E3E3"/>
                                <w:right w:val="single" w:sz="2" w:space="0" w:color="E3E3E3"/>
                              </w:divBdr>
                              <w:divsChild>
                                <w:div w:id="142309135">
                                  <w:marLeft w:val="0"/>
                                  <w:marRight w:val="0"/>
                                  <w:marTop w:val="100"/>
                                  <w:marBottom w:val="100"/>
                                  <w:divBdr>
                                    <w:top w:val="single" w:sz="2" w:space="0" w:color="E3E3E3"/>
                                    <w:left w:val="single" w:sz="2" w:space="0" w:color="E3E3E3"/>
                                    <w:bottom w:val="single" w:sz="2" w:space="0" w:color="E3E3E3"/>
                                    <w:right w:val="single" w:sz="2" w:space="0" w:color="E3E3E3"/>
                                  </w:divBdr>
                                  <w:divsChild>
                                    <w:div w:id="36512287">
                                      <w:marLeft w:val="0"/>
                                      <w:marRight w:val="0"/>
                                      <w:marTop w:val="0"/>
                                      <w:marBottom w:val="0"/>
                                      <w:divBdr>
                                        <w:top w:val="single" w:sz="2" w:space="0" w:color="E3E3E3"/>
                                        <w:left w:val="single" w:sz="2" w:space="0" w:color="E3E3E3"/>
                                        <w:bottom w:val="single" w:sz="2" w:space="0" w:color="E3E3E3"/>
                                        <w:right w:val="single" w:sz="2" w:space="0" w:color="E3E3E3"/>
                                      </w:divBdr>
                                      <w:divsChild>
                                        <w:div w:id="1275258">
                                          <w:marLeft w:val="0"/>
                                          <w:marRight w:val="0"/>
                                          <w:marTop w:val="0"/>
                                          <w:marBottom w:val="0"/>
                                          <w:divBdr>
                                            <w:top w:val="single" w:sz="2" w:space="0" w:color="E3E3E3"/>
                                            <w:left w:val="single" w:sz="2" w:space="0" w:color="E3E3E3"/>
                                            <w:bottom w:val="single" w:sz="2" w:space="0" w:color="E3E3E3"/>
                                            <w:right w:val="single" w:sz="2" w:space="0" w:color="E3E3E3"/>
                                          </w:divBdr>
                                          <w:divsChild>
                                            <w:div w:id="1450398405">
                                              <w:marLeft w:val="0"/>
                                              <w:marRight w:val="0"/>
                                              <w:marTop w:val="0"/>
                                              <w:marBottom w:val="0"/>
                                              <w:divBdr>
                                                <w:top w:val="single" w:sz="2" w:space="0" w:color="E3E3E3"/>
                                                <w:left w:val="single" w:sz="2" w:space="0" w:color="E3E3E3"/>
                                                <w:bottom w:val="single" w:sz="2" w:space="0" w:color="E3E3E3"/>
                                                <w:right w:val="single" w:sz="2" w:space="0" w:color="E3E3E3"/>
                                              </w:divBdr>
                                              <w:divsChild>
                                                <w:div w:id="953487944">
                                                  <w:marLeft w:val="0"/>
                                                  <w:marRight w:val="0"/>
                                                  <w:marTop w:val="0"/>
                                                  <w:marBottom w:val="0"/>
                                                  <w:divBdr>
                                                    <w:top w:val="single" w:sz="2" w:space="0" w:color="E3E3E3"/>
                                                    <w:left w:val="single" w:sz="2" w:space="0" w:color="E3E3E3"/>
                                                    <w:bottom w:val="single" w:sz="2" w:space="0" w:color="E3E3E3"/>
                                                    <w:right w:val="single" w:sz="2" w:space="0" w:color="E3E3E3"/>
                                                  </w:divBdr>
                                                  <w:divsChild>
                                                    <w:div w:id="539363387">
                                                      <w:marLeft w:val="0"/>
                                                      <w:marRight w:val="0"/>
                                                      <w:marTop w:val="0"/>
                                                      <w:marBottom w:val="0"/>
                                                      <w:divBdr>
                                                        <w:top w:val="single" w:sz="2" w:space="0" w:color="E3E3E3"/>
                                                        <w:left w:val="single" w:sz="2" w:space="0" w:color="E3E3E3"/>
                                                        <w:bottom w:val="single" w:sz="2" w:space="0" w:color="E3E3E3"/>
                                                        <w:right w:val="single" w:sz="2" w:space="0" w:color="E3E3E3"/>
                                                      </w:divBdr>
                                                      <w:divsChild>
                                                        <w:div w:id="1703706103">
                                                          <w:marLeft w:val="0"/>
                                                          <w:marRight w:val="0"/>
                                                          <w:marTop w:val="0"/>
                                                          <w:marBottom w:val="0"/>
                                                          <w:divBdr>
                                                            <w:top w:val="single" w:sz="2" w:space="3" w:color="E3E3E3"/>
                                                            <w:left w:val="single" w:sz="2" w:space="0" w:color="E3E3E3"/>
                                                            <w:bottom w:val="single" w:sz="2" w:space="0" w:color="E3E3E3"/>
                                                            <w:right w:val="single" w:sz="2" w:space="0" w:color="E3E3E3"/>
                                                          </w:divBdr>
                                                          <w:divsChild>
                                                            <w:div w:id="7927950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1155072706">
          <w:marLeft w:val="0"/>
          <w:marRight w:val="0"/>
          <w:marTop w:val="0"/>
          <w:marBottom w:val="0"/>
          <w:divBdr>
            <w:top w:val="none" w:sz="0" w:space="0" w:color="auto"/>
            <w:left w:val="none" w:sz="0" w:space="0" w:color="auto"/>
            <w:bottom w:val="none" w:sz="0" w:space="0" w:color="auto"/>
            <w:right w:val="none" w:sz="0" w:space="0" w:color="auto"/>
          </w:divBdr>
          <w:divsChild>
            <w:div w:id="876507366">
              <w:marLeft w:val="0"/>
              <w:marRight w:val="0"/>
              <w:marTop w:val="100"/>
              <w:marBottom w:val="100"/>
              <w:divBdr>
                <w:top w:val="single" w:sz="2" w:space="0" w:color="E3E3E3"/>
                <w:left w:val="single" w:sz="2" w:space="0" w:color="E3E3E3"/>
                <w:bottom w:val="single" w:sz="2" w:space="0" w:color="E3E3E3"/>
                <w:right w:val="single" w:sz="2" w:space="0" w:color="E3E3E3"/>
              </w:divBdr>
              <w:divsChild>
                <w:div w:id="2090807517">
                  <w:marLeft w:val="0"/>
                  <w:marRight w:val="0"/>
                  <w:marTop w:val="0"/>
                  <w:marBottom w:val="0"/>
                  <w:divBdr>
                    <w:top w:val="single" w:sz="2" w:space="0" w:color="E3E3E3"/>
                    <w:left w:val="single" w:sz="2" w:space="0" w:color="E3E3E3"/>
                    <w:bottom w:val="single" w:sz="2" w:space="0" w:color="E3E3E3"/>
                    <w:right w:val="single" w:sz="2" w:space="0" w:color="E3E3E3"/>
                  </w:divBdr>
                  <w:divsChild>
                    <w:div w:id="1561091182">
                      <w:marLeft w:val="0"/>
                      <w:marRight w:val="0"/>
                      <w:marTop w:val="0"/>
                      <w:marBottom w:val="0"/>
                      <w:divBdr>
                        <w:top w:val="single" w:sz="2" w:space="0" w:color="E3E3E3"/>
                        <w:left w:val="single" w:sz="2" w:space="0" w:color="E3E3E3"/>
                        <w:bottom w:val="single" w:sz="2" w:space="0" w:color="E3E3E3"/>
                        <w:right w:val="single" w:sz="2" w:space="0" w:color="E3E3E3"/>
                      </w:divBdr>
                      <w:divsChild>
                        <w:div w:id="1048454152">
                          <w:marLeft w:val="0"/>
                          <w:marRight w:val="0"/>
                          <w:marTop w:val="0"/>
                          <w:marBottom w:val="0"/>
                          <w:divBdr>
                            <w:top w:val="single" w:sz="2" w:space="0" w:color="E3E3E3"/>
                            <w:left w:val="single" w:sz="2" w:space="0" w:color="E3E3E3"/>
                            <w:bottom w:val="single" w:sz="2" w:space="0" w:color="E3E3E3"/>
                            <w:right w:val="single" w:sz="2" w:space="0" w:color="E3E3E3"/>
                          </w:divBdr>
                          <w:divsChild>
                            <w:div w:id="41828084">
                              <w:marLeft w:val="0"/>
                              <w:marRight w:val="0"/>
                              <w:marTop w:val="0"/>
                              <w:marBottom w:val="0"/>
                              <w:divBdr>
                                <w:top w:val="single" w:sz="2" w:space="0" w:color="E3E3E3"/>
                                <w:left w:val="single" w:sz="2" w:space="0" w:color="E3E3E3"/>
                                <w:bottom w:val="single" w:sz="2" w:space="0" w:color="E3E3E3"/>
                                <w:right w:val="single" w:sz="2" w:space="0" w:color="E3E3E3"/>
                              </w:divBdr>
                              <w:divsChild>
                                <w:div w:id="1851331392">
                                  <w:marLeft w:val="0"/>
                                  <w:marRight w:val="0"/>
                                  <w:marTop w:val="0"/>
                                  <w:marBottom w:val="0"/>
                                  <w:divBdr>
                                    <w:top w:val="single" w:sz="2" w:space="0" w:color="E3E3E3"/>
                                    <w:left w:val="single" w:sz="2" w:space="0" w:color="E3E3E3"/>
                                    <w:bottom w:val="single" w:sz="2" w:space="0" w:color="E3E3E3"/>
                                    <w:right w:val="single" w:sz="2" w:space="0" w:color="E3E3E3"/>
                                  </w:divBdr>
                                  <w:divsChild>
                                    <w:div w:id="500658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16738723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8</Pages>
  <Words>2673</Words>
  <Characters>15242</Characters>
  <Application>Microsoft Office Word</Application>
  <DocSecurity>0</DocSecurity>
  <Lines>127</Lines>
  <Paragraphs>35</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17880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1</cp:revision>
  <dcterms:created xsi:type="dcterms:W3CDTF">2024-05-16T18:08:00Z</dcterms:created>
  <dcterms:modified xsi:type="dcterms:W3CDTF">2024-05-16T18:22:00Z</dcterms:modified>
</cp:coreProperties>
</file>