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207BB" w14:textId="556F7676" w:rsidR="00A7713C" w:rsidRPr="00AA0798" w:rsidRDefault="00A7713C" w:rsidP="00A7713C">
      <w:pPr>
        <w:rPr>
          <w:rFonts w:ascii="Arial" w:hAnsi="Arial" w:cs="Arial"/>
          <w:sz w:val="56"/>
          <w:szCs w:val="56"/>
        </w:rPr>
        <w:sectPr w:rsidR="00A7713C" w:rsidRPr="00AA079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42E1675" w14:textId="30206B6E" w:rsidR="008252AA" w:rsidRPr="00AA0798" w:rsidRDefault="00A7713C" w:rsidP="00A7713C">
      <w:pPr>
        <w:jc w:val="center"/>
        <w:rPr>
          <w:rFonts w:ascii="Arial" w:hAnsi="Arial" w:cs="Arial"/>
          <w:sz w:val="56"/>
          <w:szCs w:val="56"/>
        </w:rPr>
      </w:pPr>
      <w:r w:rsidRPr="00AA0798">
        <w:rPr>
          <w:rFonts w:ascii="Arial" w:hAnsi="Arial" w:cs="Arial"/>
          <w:sz w:val="56"/>
          <w:szCs w:val="56"/>
        </w:rPr>
        <w:t>R</w:t>
      </w:r>
      <w:r w:rsidR="008252AA" w:rsidRPr="00AA0798">
        <w:rPr>
          <w:rFonts w:ascii="Arial" w:hAnsi="Arial" w:cs="Arial"/>
          <w:sz w:val="56"/>
          <w:szCs w:val="56"/>
        </w:rPr>
        <w:t>esonance Lab Report</w:t>
      </w:r>
    </w:p>
    <w:p w14:paraId="5BEE930D" w14:textId="77777777" w:rsidR="008252AA" w:rsidRPr="00AA0798" w:rsidRDefault="008252AA" w:rsidP="008252AA">
      <w:pPr>
        <w:jc w:val="center"/>
        <w:rPr>
          <w:rFonts w:ascii="Arial" w:hAnsi="Arial" w:cs="Arial"/>
          <w:sz w:val="56"/>
          <w:szCs w:val="56"/>
        </w:rPr>
      </w:pPr>
    </w:p>
    <w:p w14:paraId="63323BD4" w14:textId="41B871B2" w:rsidR="008252AA" w:rsidRPr="00AA0798" w:rsidRDefault="008252AA" w:rsidP="008252AA">
      <w:pPr>
        <w:jc w:val="center"/>
        <w:rPr>
          <w:rFonts w:ascii="Arial" w:hAnsi="Arial" w:cs="Arial"/>
          <w:sz w:val="56"/>
          <w:szCs w:val="56"/>
        </w:rPr>
      </w:pPr>
      <w:r w:rsidRPr="00AA0798">
        <w:rPr>
          <w:rFonts w:ascii="Arial" w:hAnsi="Arial" w:cs="Arial"/>
          <w:sz w:val="56"/>
          <w:szCs w:val="56"/>
        </w:rPr>
        <w:t>ACDA4006</w:t>
      </w:r>
    </w:p>
    <w:p w14:paraId="23A51ED1" w14:textId="77777777" w:rsidR="008252AA" w:rsidRPr="00AA0798" w:rsidRDefault="008252AA" w:rsidP="008252AA">
      <w:pPr>
        <w:jc w:val="center"/>
        <w:rPr>
          <w:rFonts w:ascii="Arial" w:hAnsi="Arial" w:cs="Arial"/>
          <w:sz w:val="56"/>
          <w:szCs w:val="56"/>
        </w:rPr>
      </w:pPr>
    </w:p>
    <w:p w14:paraId="6A42F5A5" w14:textId="6A8C4E4F" w:rsidR="008252AA" w:rsidRPr="00AA0798" w:rsidRDefault="008252AA" w:rsidP="008252AA">
      <w:pPr>
        <w:jc w:val="center"/>
        <w:rPr>
          <w:rFonts w:ascii="Arial" w:hAnsi="Arial" w:cs="Arial"/>
          <w:sz w:val="56"/>
          <w:szCs w:val="56"/>
        </w:rPr>
      </w:pPr>
      <w:r w:rsidRPr="00AA0798">
        <w:rPr>
          <w:rFonts w:ascii="Arial" w:hAnsi="Arial" w:cs="Arial"/>
          <w:sz w:val="56"/>
          <w:szCs w:val="56"/>
        </w:rPr>
        <w:t>L4 – Electrical and Electronic Principles</w:t>
      </w:r>
    </w:p>
    <w:p w14:paraId="4C4E95CD" w14:textId="77777777" w:rsidR="008252AA" w:rsidRPr="00AA0798" w:rsidRDefault="008252AA" w:rsidP="008252AA">
      <w:pPr>
        <w:jc w:val="center"/>
        <w:rPr>
          <w:rFonts w:ascii="Arial" w:hAnsi="Arial" w:cs="Arial"/>
          <w:sz w:val="56"/>
          <w:szCs w:val="56"/>
        </w:rPr>
      </w:pPr>
    </w:p>
    <w:p w14:paraId="269F407B" w14:textId="109C03E8" w:rsidR="008252AA" w:rsidRPr="00AA0798" w:rsidRDefault="008252AA" w:rsidP="008252AA">
      <w:pPr>
        <w:jc w:val="center"/>
        <w:rPr>
          <w:rFonts w:ascii="Arial" w:hAnsi="Arial" w:cs="Arial"/>
          <w:sz w:val="56"/>
          <w:szCs w:val="56"/>
        </w:rPr>
      </w:pPr>
      <w:r w:rsidRPr="00AA0798">
        <w:rPr>
          <w:rFonts w:ascii="Arial" w:hAnsi="Arial" w:cs="Arial"/>
          <w:sz w:val="56"/>
          <w:szCs w:val="56"/>
        </w:rPr>
        <w:t>Iwan Evans</w:t>
      </w:r>
    </w:p>
    <w:p w14:paraId="40D6EDB3" w14:textId="7C6EE275" w:rsidR="008252AA" w:rsidRPr="00AA0798" w:rsidRDefault="008252AA" w:rsidP="008252AA">
      <w:pPr>
        <w:jc w:val="center"/>
        <w:rPr>
          <w:rFonts w:ascii="Arial" w:hAnsi="Arial" w:cs="Arial"/>
          <w:sz w:val="56"/>
          <w:szCs w:val="56"/>
        </w:rPr>
      </w:pPr>
      <w:r w:rsidRPr="00AA0798">
        <w:rPr>
          <w:rFonts w:ascii="Arial" w:hAnsi="Arial" w:cs="Arial"/>
          <w:sz w:val="56"/>
          <w:szCs w:val="56"/>
        </w:rPr>
        <w:t>Student No: 2521063</w:t>
      </w:r>
    </w:p>
    <w:p w14:paraId="0980BEEC" w14:textId="77777777" w:rsidR="008252AA" w:rsidRPr="00AA0798" w:rsidRDefault="008252AA" w:rsidP="008252AA">
      <w:pPr>
        <w:jc w:val="center"/>
        <w:rPr>
          <w:rFonts w:ascii="Arial" w:hAnsi="Arial" w:cs="Arial"/>
          <w:sz w:val="56"/>
          <w:szCs w:val="56"/>
        </w:rPr>
      </w:pPr>
    </w:p>
    <w:p w14:paraId="58832156" w14:textId="5500659A" w:rsidR="008252AA" w:rsidRPr="00AA0798" w:rsidRDefault="008252AA" w:rsidP="008252AA">
      <w:pPr>
        <w:jc w:val="center"/>
        <w:rPr>
          <w:rFonts w:ascii="Arial" w:hAnsi="Arial" w:cs="Arial"/>
          <w:sz w:val="56"/>
          <w:szCs w:val="56"/>
        </w:rPr>
      </w:pPr>
      <w:r w:rsidRPr="00AA0798">
        <w:rPr>
          <w:rFonts w:ascii="Arial" w:hAnsi="Arial" w:cs="Arial"/>
          <w:sz w:val="56"/>
          <w:szCs w:val="56"/>
        </w:rPr>
        <w:t>Electrical and Electronic Engineering Degree Apprenticeship</w:t>
      </w:r>
    </w:p>
    <w:p w14:paraId="73DA7626" w14:textId="77777777" w:rsidR="008252AA" w:rsidRDefault="008252AA" w:rsidP="008252AA">
      <w:pPr>
        <w:jc w:val="center"/>
        <w:rPr>
          <w:sz w:val="56"/>
          <w:szCs w:val="56"/>
        </w:rPr>
      </w:pPr>
    </w:p>
    <w:p w14:paraId="7DA9B3C5" w14:textId="77777777" w:rsidR="008252AA" w:rsidRDefault="008252AA" w:rsidP="008252AA">
      <w:pPr>
        <w:jc w:val="center"/>
        <w:rPr>
          <w:sz w:val="56"/>
          <w:szCs w:val="56"/>
        </w:rPr>
      </w:pPr>
    </w:p>
    <w:p w14:paraId="49F0110A" w14:textId="77777777" w:rsidR="008252AA" w:rsidRPr="00AA0798" w:rsidRDefault="008252AA" w:rsidP="008252AA">
      <w:pPr>
        <w:jc w:val="center"/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b w:val="0"/>
          <w:bCs w:val="0"/>
          <w:color w:val="auto"/>
          <w:kern w:val="2"/>
          <w:sz w:val="24"/>
          <w:szCs w:val="24"/>
          <w:lang w:val="en-GB"/>
          <w14:ligatures w14:val="standardContextual"/>
        </w:rPr>
        <w:id w:val="1106697227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5601B079" w14:textId="72FC3A0A" w:rsidR="008252AA" w:rsidRPr="00AA0798" w:rsidRDefault="008252AA">
          <w:pPr>
            <w:pStyle w:val="TOCHeading"/>
            <w:rPr>
              <w:rFonts w:ascii="Arial" w:hAnsi="Arial" w:cs="Arial"/>
              <w:sz w:val="24"/>
              <w:szCs w:val="24"/>
            </w:rPr>
          </w:pPr>
          <w:r w:rsidRPr="00AA0798">
            <w:rPr>
              <w:rFonts w:ascii="Arial" w:hAnsi="Arial" w:cs="Arial"/>
              <w:sz w:val="24"/>
              <w:szCs w:val="24"/>
            </w:rPr>
            <w:t>Table of Contents</w:t>
          </w:r>
        </w:p>
        <w:p w14:paraId="12CA6A57" w14:textId="306D229E" w:rsidR="00AA0798" w:rsidRDefault="008252AA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r w:rsidRPr="00AA0798">
            <w:rPr>
              <w:rFonts w:ascii="Arial" w:hAnsi="Arial" w:cs="Arial"/>
            </w:rPr>
            <w:fldChar w:fldCharType="begin"/>
          </w:r>
          <w:r w:rsidRPr="00AA0798">
            <w:rPr>
              <w:rFonts w:ascii="Arial" w:hAnsi="Arial" w:cs="Arial"/>
            </w:rPr>
            <w:instrText xml:space="preserve"> TOC \o "1-3" \h \z \u </w:instrText>
          </w:r>
          <w:r w:rsidRPr="00AA0798">
            <w:rPr>
              <w:rFonts w:ascii="Arial" w:hAnsi="Arial" w:cs="Arial"/>
            </w:rPr>
            <w:fldChar w:fldCharType="separate"/>
          </w:r>
          <w:hyperlink w:anchor="_Toc229753285" w:history="1">
            <w:r w:rsidR="00AA0798" w:rsidRPr="001F3A3F">
              <w:rPr>
                <w:rStyle w:val="Hyperlink"/>
                <w:rFonts w:ascii="Arial" w:hAnsi="Arial" w:cs="Arial"/>
                <w:noProof/>
              </w:rPr>
              <w:t>Abstract</w:t>
            </w:r>
            <w:r w:rsidR="00AA0798">
              <w:rPr>
                <w:noProof/>
                <w:webHidden/>
              </w:rPr>
              <w:tab/>
            </w:r>
            <w:r w:rsidR="00AA0798">
              <w:rPr>
                <w:noProof/>
                <w:webHidden/>
              </w:rPr>
              <w:fldChar w:fldCharType="begin"/>
            </w:r>
            <w:r w:rsidR="00AA0798">
              <w:rPr>
                <w:noProof/>
                <w:webHidden/>
              </w:rPr>
              <w:instrText xml:space="preserve"> PAGEREF _Toc229753285 \h </w:instrText>
            </w:r>
            <w:r w:rsidR="00AA0798">
              <w:rPr>
                <w:noProof/>
                <w:webHidden/>
              </w:rPr>
            </w:r>
            <w:r w:rsidR="00AA0798">
              <w:rPr>
                <w:noProof/>
                <w:webHidden/>
              </w:rPr>
              <w:fldChar w:fldCharType="separate"/>
            </w:r>
            <w:r w:rsidR="00AA0798">
              <w:rPr>
                <w:noProof/>
                <w:webHidden/>
              </w:rPr>
              <w:t>3</w:t>
            </w:r>
            <w:r w:rsidR="00AA0798">
              <w:rPr>
                <w:noProof/>
                <w:webHidden/>
              </w:rPr>
              <w:fldChar w:fldCharType="end"/>
            </w:r>
          </w:hyperlink>
        </w:p>
        <w:p w14:paraId="7A5E4393" w14:textId="5696B0B5" w:rsidR="00AA0798" w:rsidRDefault="00AA0798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9753286" w:history="1">
            <w:r w:rsidRPr="001F3A3F">
              <w:rPr>
                <w:rStyle w:val="Hyperlink"/>
                <w:rFonts w:ascii="Arial" w:hAnsi="Arial"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_Toc229753286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53528B" w14:textId="72BCEAF3" w:rsidR="00AA0798" w:rsidRDefault="00AA0798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9753287" w:history="1">
            <w:r w:rsidRPr="001F3A3F">
              <w:rPr>
                <w:rStyle w:val="Hyperlink"/>
                <w:rFonts w:ascii="Arial" w:hAnsi="Arial" w:cs="Arial"/>
                <w:noProof/>
              </w:rPr>
              <w:t>Simulation Setup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_Toc229753287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9266F3" w14:textId="75F8C708" w:rsidR="00AA0798" w:rsidRDefault="00AA0798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9753288" w:history="1">
            <w:r w:rsidRPr="001F3A3F">
              <w:rPr>
                <w:rStyle w:val="Hyperlink"/>
                <w:rFonts w:ascii="Arial" w:hAnsi="Arial" w:cs="Arial"/>
                <w:noProof/>
              </w:rPr>
              <w:t>Practical Breadboard Setup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_Toc229753288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846AEC" w14:textId="4EEB2B44" w:rsidR="00AA0798" w:rsidRDefault="00AA0798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9753289" w:history="1">
            <w:r w:rsidRPr="001F3A3F">
              <w:rPr>
                <w:rStyle w:val="Hyperlink"/>
                <w:rFonts w:ascii="Arial" w:hAnsi="Arial" w:cs="Arial"/>
                <w:noProof/>
              </w:rPr>
              <w:t>Theoretical resonant Frequency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_Toc229753289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068FC3" w14:textId="095A1FEC" w:rsidR="00AA0798" w:rsidRDefault="00AA0798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9753290" w:history="1">
            <w:r w:rsidRPr="001F3A3F">
              <w:rPr>
                <w:rStyle w:val="Hyperlink"/>
                <w:rFonts w:ascii="Arial" w:hAnsi="Arial" w:cs="Arial"/>
                <w:noProof/>
              </w:rPr>
              <w:t>Simulation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_Toc229753290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C6163E" w14:textId="1DA864F5" w:rsidR="00AA0798" w:rsidRDefault="00AA0798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9753291" w:history="1">
            <w:r w:rsidRPr="001F3A3F">
              <w:rPr>
                <w:rStyle w:val="Hyperlink"/>
                <w:rFonts w:ascii="Arial" w:hAnsi="Arial" w:cs="Arial"/>
                <w:noProof/>
              </w:rPr>
              <w:t>Practical Breadboard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_Toc229753291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4FF94E" w14:textId="0C90BB8D" w:rsidR="00AA0798" w:rsidRDefault="00AA0798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9753292" w:history="1">
            <w:r w:rsidRPr="001F3A3F">
              <w:rPr>
                <w:rStyle w:val="Hyperlink"/>
                <w:rFonts w:ascii="Arial" w:hAnsi="Arial" w:cs="Arial"/>
                <w:noProof/>
              </w:rPr>
              <w:t>Resonant Frequency 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_Toc229753292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1BE255" w14:textId="3B16BF1E" w:rsidR="00AA0798" w:rsidRDefault="00AA0798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9753293" w:history="1">
            <w:r w:rsidRPr="001F3A3F">
              <w:rPr>
                <w:rStyle w:val="Hyperlink"/>
                <w:rFonts w:ascii="Arial" w:hAnsi="Arial" w:cs="Arial"/>
                <w:noProof/>
              </w:rPr>
              <w:t>Q Factor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_Toc229753293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C684D0" w14:textId="35D222E9" w:rsidR="00AA0798" w:rsidRDefault="00AA0798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29753294" w:history="1">
            <w:r w:rsidRPr="001F3A3F">
              <w:rPr>
                <w:rStyle w:val="Hyperlink"/>
                <w:rFonts w:ascii="Arial" w:hAnsi="Arial" w:cs="Arial"/>
                <w:noProof/>
              </w:rPr>
              <w:t>Simulated Q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_Toc229753294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E1E04E" w14:textId="51E837EA" w:rsidR="00AA0798" w:rsidRDefault="00AA0798">
          <w:pPr>
            <w:pStyle w:val="TOC2"/>
            <w:tabs>
              <w:tab w:val="right" w:leader="dot" w:pos="9016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229753295" w:history="1">
            <w:r w:rsidRPr="001F3A3F">
              <w:rPr>
                <w:rStyle w:val="Hyperlink"/>
                <w:rFonts w:ascii="Arial" w:hAnsi="Arial" w:cs="Arial"/>
                <w:noProof/>
              </w:rPr>
              <w:t>Practical Breadboard Q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_Toc229753295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66C16A" w14:textId="607C104C" w:rsidR="00AA0798" w:rsidRDefault="00AA0798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9753296" w:history="1">
            <w:r w:rsidRPr="001F3A3F">
              <w:rPr>
                <w:rStyle w:val="Hyperlink"/>
                <w:rFonts w:ascii="Arial" w:hAnsi="Arial" w:cs="Arial"/>
                <w:noProof/>
              </w:rPr>
              <w:t>Comparison of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_Toc229753296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16D860" w14:textId="56E1F30D" w:rsidR="00AA0798" w:rsidRDefault="00AA0798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9753297" w:history="1">
            <w:r w:rsidRPr="001F3A3F">
              <w:rPr>
                <w:rStyle w:val="Hyperlink"/>
                <w:rFonts w:ascii="Arial" w:hAnsi="Arial" w:cs="Arial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_Toc229753297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779EAF" w14:textId="75E15542" w:rsidR="00AA0798" w:rsidRDefault="00AA0798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9753298" w:history="1">
            <w:r w:rsidRPr="001F3A3F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_Toc229753298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0F882D" w14:textId="2C201083" w:rsidR="00AA0798" w:rsidRDefault="00AA0798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229753299" w:history="1">
            <w:r w:rsidRPr="001F3A3F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_Toc229753299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DBFDDB" w14:textId="25E7EFB4" w:rsidR="008252AA" w:rsidRPr="00AA0798" w:rsidRDefault="008252AA">
          <w:pPr>
            <w:rPr>
              <w:rFonts w:ascii="Arial" w:hAnsi="Arial" w:cs="Arial"/>
            </w:rPr>
          </w:pPr>
          <w:r w:rsidRPr="00AA0798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0A8716C5" w14:textId="1CC401D1" w:rsidR="008252AA" w:rsidRPr="00AA0798" w:rsidRDefault="008252AA">
      <w:pPr>
        <w:rPr>
          <w:rFonts w:ascii="Arial" w:hAnsi="Arial" w:cs="Arial"/>
        </w:rPr>
      </w:pPr>
      <w:r w:rsidRPr="00AA0798">
        <w:rPr>
          <w:rFonts w:ascii="Arial" w:hAnsi="Arial" w:cs="Arial"/>
        </w:rPr>
        <w:br w:type="page"/>
      </w:r>
    </w:p>
    <w:p w14:paraId="26868133" w14:textId="136A150A" w:rsidR="008252AA" w:rsidRPr="00AA0798" w:rsidRDefault="008252AA" w:rsidP="008252AA">
      <w:pPr>
        <w:pStyle w:val="Heading1"/>
        <w:rPr>
          <w:rFonts w:ascii="Arial" w:hAnsi="Arial" w:cs="Arial"/>
          <w:sz w:val="24"/>
          <w:szCs w:val="24"/>
        </w:rPr>
      </w:pPr>
      <w:bookmarkStart w:id="0" w:name="_Toc229753285"/>
      <w:r w:rsidRPr="00AA0798">
        <w:rPr>
          <w:rFonts w:ascii="Arial" w:hAnsi="Arial" w:cs="Arial"/>
          <w:sz w:val="24"/>
          <w:szCs w:val="24"/>
        </w:rPr>
        <w:lastRenderedPageBreak/>
        <w:t>Abstract</w:t>
      </w:r>
      <w:bookmarkEnd w:id="0"/>
    </w:p>
    <w:p w14:paraId="460442EE" w14:textId="3213827A" w:rsidR="008252AA" w:rsidRPr="00AA0798" w:rsidRDefault="008252AA" w:rsidP="008252AA">
      <w:pPr>
        <w:rPr>
          <w:rFonts w:ascii="Arial" w:hAnsi="Arial" w:cs="Arial"/>
          <w:color w:val="202122"/>
          <w:shd w:val="clear" w:color="auto" w:fill="F8F9FA"/>
        </w:rPr>
      </w:pPr>
      <w:r w:rsidRPr="00AA0798">
        <w:rPr>
          <w:rFonts w:ascii="Arial" w:hAnsi="Arial" w:cs="Arial"/>
        </w:rPr>
        <w:t>In this experiment, the frequency response of an RLC (resistor, inductor and capacitor) circuit was tested</w:t>
      </w:r>
      <w:r w:rsidR="00B65ABA" w:rsidRPr="00AA0798">
        <w:rPr>
          <w:rFonts w:ascii="Arial" w:hAnsi="Arial" w:cs="Arial"/>
        </w:rPr>
        <w:t xml:space="preserve"> using both software simulation </w:t>
      </w:r>
      <w:r w:rsidR="007753F6" w:rsidRPr="00AA0798">
        <w:rPr>
          <w:rFonts w:ascii="Arial" w:hAnsi="Arial" w:cs="Arial"/>
        </w:rPr>
        <w:t xml:space="preserve">(Proteus) </w:t>
      </w:r>
      <w:r w:rsidR="00B65ABA" w:rsidRPr="00AA0798">
        <w:rPr>
          <w:rFonts w:ascii="Arial" w:hAnsi="Arial" w:cs="Arial"/>
        </w:rPr>
        <w:t>and a practical measurement using a breadboard. The circuit contained a 1k</w:t>
      </w:r>
      <w:r w:rsidR="00B65ABA" w:rsidRPr="00AA0798">
        <w:rPr>
          <w:rFonts w:ascii="Arial" w:hAnsi="Arial" w:cs="Arial"/>
        </w:rPr>
        <w:sym w:font="Symbol" w:char="F057"/>
      </w:r>
      <w:r w:rsidR="00B65ABA" w:rsidRPr="00AA0798">
        <w:rPr>
          <w:rFonts w:ascii="Arial" w:hAnsi="Arial" w:cs="Arial"/>
        </w:rPr>
        <w:t xml:space="preserve"> resistor, 1mH inductor and a 1</w:t>
      </w:r>
      <w:r w:rsidR="00B65ABA" w:rsidRPr="00AA0798">
        <w:rPr>
          <w:rFonts w:ascii="Arial" w:hAnsi="Arial" w:cs="Arial"/>
          <w:color w:val="202122"/>
          <w:shd w:val="clear" w:color="auto" w:fill="F8F9FA"/>
        </w:rPr>
        <w:t>μF capacitor. A sinusoidal input signal of 2V peak to peak was applied, and the output voltage was measured over a frequency range of 100Hz to 20kHz. The attenuation was calculated in decibels using the formula below:</w:t>
      </w:r>
    </w:p>
    <w:p w14:paraId="22945509" w14:textId="598991AB" w:rsidR="00B65ABA" w:rsidRPr="00AA0798" w:rsidRDefault="00B65ABA" w:rsidP="00B65ABA">
      <w:pPr>
        <w:jc w:val="center"/>
        <w:rPr>
          <w:rFonts w:ascii="Arial" w:eastAsiaTheme="minorEastAsia" w:hAnsi="Arial" w:cs="Arial"/>
        </w:rPr>
      </w:pPr>
      <m:oMathPara>
        <m:oMath>
          <m:r>
            <w:rPr>
              <w:rFonts w:ascii="Cambria Math" w:hAnsi="Cambria Math" w:cs="Arial"/>
            </w:rPr>
            <m:t>A=20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log</m:t>
              </m:r>
            </m:e>
            <m:sub>
              <m:r>
                <w:rPr>
                  <w:rFonts w:ascii="Cambria Math" w:hAnsi="Cambria Math" w:cs="Arial"/>
                </w:rPr>
                <m:t>10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 w:cs="Arial"/>
                        </w:rPr>
                        <m:t>out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 w:cs="Arial"/>
                        </w:rPr>
                        <m:t>in</m:t>
                      </m:r>
                    </m:sub>
                  </m:sSub>
                </m:den>
              </m:f>
            </m:e>
          </m:d>
        </m:oMath>
      </m:oMathPara>
    </w:p>
    <w:p w14:paraId="21CF2F53" w14:textId="6CD43761" w:rsidR="00B65ABA" w:rsidRPr="00AA0798" w:rsidRDefault="00B65ABA" w:rsidP="00B65ABA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 xml:space="preserve">The simulated </w:t>
      </w:r>
      <w:r w:rsidR="00571D2D" w:rsidRPr="00AA0798">
        <w:rPr>
          <w:rFonts w:ascii="Arial" w:eastAsiaTheme="minorEastAsia" w:hAnsi="Arial" w:cs="Arial"/>
        </w:rPr>
        <w:t>resonant frequency was found to be approximately 5000Hz, compared to the theoretical value of 5033Hz. It was found that the practical breadboarded circuit produced a resonant frequency of approximately 5200Hz. The simulated Q factor, using the half amplitude method, was calculated to be approximately 16.4, while the practical circuit’s Q factor was approximately 1.26. The results showed that even though the practical response had a much lower amplitude and wider bandwidth, it followed the same general resonant trend of the simulation.</w:t>
      </w:r>
    </w:p>
    <w:p w14:paraId="2FB4F6FF" w14:textId="4C745992" w:rsidR="00571D2D" w:rsidRPr="00AA0798" w:rsidRDefault="00571D2D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br w:type="page"/>
      </w:r>
    </w:p>
    <w:p w14:paraId="269D1413" w14:textId="4F49CDA0" w:rsidR="00571D2D" w:rsidRPr="00AA0798" w:rsidRDefault="00571D2D" w:rsidP="00571D2D">
      <w:pPr>
        <w:pStyle w:val="Heading1"/>
        <w:rPr>
          <w:rFonts w:ascii="Arial" w:hAnsi="Arial" w:cs="Arial"/>
          <w:sz w:val="24"/>
          <w:szCs w:val="24"/>
        </w:rPr>
      </w:pPr>
      <w:bookmarkStart w:id="1" w:name="_Toc229753286"/>
      <w:r w:rsidRPr="00AA0798">
        <w:rPr>
          <w:rFonts w:ascii="Arial" w:hAnsi="Arial" w:cs="Arial"/>
          <w:sz w:val="24"/>
          <w:szCs w:val="24"/>
        </w:rPr>
        <w:lastRenderedPageBreak/>
        <w:t>Introduction</w:t>
      </w:r>
      <w:bookmarkEnd w:id="1"/>
    </w:p>
    <w:p w14:paraId="1F29B1AA" w14:textId="73526B65" w:rsidR="00571D2D" w:rsidRPr="00AA0798" w:rsidRDefault="00571D2D" w:rsidP="00571D2D">
      <w:pPr>
        <w:rPr>
          <w:rFonts w:ascii="Arial" w:hAnsi="Arial" w:cs="Arial"/>
        </w:rPr>
      </w:pPr>
      <w:r w:rsidRPr="00AA0798">
        <w:rPr>
          <w:rFonts w:ascii="Arial" w:hAnsi="Arial" w:cs="Arial"/>
        </w:rPr>
        <w:t>An RLC circuit is an electrical circuit containing a resistor, conductor and capacitor. These circuits are commonly used in applications where frequency selection is required, such as filters, tuning circuits, oscillators and signal-processing systems [1], [2].</w:t>
      </w:r>
    </w:p>
    <w:p w14:paraId="59511525" w14:textId="0DDDC9BB" w:rsidR="00571D2D" w:rsidRPr="00AA0798" w:rsidRDefault="00571D2D" w:rsidP="00571D2D">
      <w:pPr>
        <w:rPr>
          <w:rFonts w:ascii="Arial" w:hAnsi="Arial" w:cs="Arial"/>
        </w:rPr>
      </w:pPr>
      <w:r w:rsidRPr="00AA0798">
        <w:rPr>
          <w:rFonts w:ascii="Arial" w:hAnsi="Arial" w:cs="Arial"/>
        </w:rPr>
        <w:t>The behaviour of inductors and capacitors changes with frequency. The reactance of an inductor increases as frequency increases and is calculated [1]:</w:t>
      </w:r>
    </w:p>
    <w:p w14:paraId="1D7AE195" w14:textId="2F319312" w:rsidR="00571D2D" w:rsidRPr="00AA0798" w:rsidRDefault="00BF4121" w:rsidP="00571D2D">
      <w:pPr>
        <w:jc w:val="center"/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X</m:t>
              </m:r>
            </m:e>
            <m:sub>
              <m:r>
                <w:rPr>
                  <w:rFonts w:ascii="Cambria Math" w:hAnsi="Cambria Math" w:cs="Arial"/>
                </w:rPr>
                <m:t>L</m:t>
              </m:r>
            </m:sub>
          </m:sSub>
          <m:r>
            <w:rPr>
              <w:rFonts w:ascii="Cambria Math" w:hAnsi="Cambria Math" w:cs="Arial"/>
            </w:rPr>
            <m:t>=2πfL</m:t>
          </m:r>
        </m:oMath>
      </m:oMathPara>
    </w:p>
    <w:p w14:paraId="2FBB6184" w14:textId="15A5A6CD" w:rsidR="00571D2D" w:rsidRPr="00AA0798" w:rsidRDefault="00571D2D" w:rsidP="00571D2D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The reactance of a capacitor decreases as frequency increases a</w:t>
      </w:r>
      <w:r w:rsidR="00F818D3" w:rsidRPr="00AA0798">
        <w:rPr>
          <w:rFonts w:ascii="Arial" w:eastAsiaTheme="minorEastAsia" w:hAnsi="Arial" w:cs="Arial"/>
        </w:rPr>
        <w:t>nd is calculated [1]:</w:t>
      </w:r>
    </w:p>
    <w:p w14:paraId="0FDB37F0" w14:textId="3D664CFE" w:rsidR="00F818D3" w:rsidRPr="00AA0798" w:rsidRDefault="00BF4121" w:rsidP="00F818D3">
      <w:pPr>
        <w:jc w:val="center"/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X</m:t>
              </m:r>
            </m:e>
            <m:sub>
              <m:r>
                <w:rPr>
                  <w:rFonts w:ascii="Cambria Math" w:hAnsi="Cambria Math" w:cs="Arial"/>
                </w:rPr>
                <m:t>C</m:t>
              </m:r>
            </m:sub>
          </m:sSub>
          <m:r>
            <w:rPr>
              <w:rFonts w:ascii="Cambria Math" w:hAnsi="Cambria Math" w:cs="Arial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1</m:t>
              </m:r>
            </m:num>
            <m:den>
              <m:r>
                <w:rPr>
                  <w:rFonts w:ascii="Cambria Math" w:hAnsi="Cambria Math" w:cs="Arial"/>
                </w:rPr>
                <m:t>2πfC</m:t>
              </m:r>
            </m:den>
          </m:f>
        </m:oMath>
      </m:oMathPara>
    </w:p>
    <w:p w14:paraId="2AC93BD9" w14:textId="2386AE1D" w:rsidR="00F818D3" w:rsidRPr="00AA0798" w:rsidRDefault="00F818D3" w:rsidP="00F818D3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Resonance occurs when the inductive reactance and capacitive reactance are equal in magnitude [1], [3]:</w:t>
      </w:r>
    </w:p>
    <w:p w14:paraId="20297D03" w14:textId="0DAC66A3" w:rsidR="00F818D3" w:rsidRPr="00AA0798" w:rsidRDefault="00BF4121" w:rsidP="00F818D3">
      <w:pPr>
        <w:jc w:val="center"/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f</m:t>
              </m:r>
            </m:e>
            <m:sub>
              <m:r>
                <w:rPr>
                  <w:rFonts w:ascii="Cambria Math" w:hAnsi="Cambria Math" w:cs="Arial"/>
                </w:rPr>
                <m:t>r</m:t>
              </m:r>
            </m:sub>
          </m:sSub>
          <m:r>
            <w:rPr>
              <w:rFonts w:ascii="Cambria Math" w:hAnsi="Cambria Math" w:cs="Arial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1</m:t>
              </m:r>
            </m:num>
            <m:den>
              <m:r>
                <w:rPr>
                  <w:rFonts w:ascii="Cambria Math" w:hAnsi="Cambria Math" w:cs="Arial"/>
                </w:rPr>
                <m:t>2π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</w:rPr>
                    <m:t>LC</m:t>
                  </m:r>
                </m:e>
              </m:rad>
            </m:den>
          </m:f>
        </m:oMath>
      </m:oMathPara>
    </w:p>
    <w:p w14:paraId="250D1068" w14:textId="29682C1C" w:rsidR="00F818D3" w:rsidRPr="00AA0798" w:rsidRDefault="00F818D3" w:rsidP="00F818D3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The Q factor describes how “sharp” or selective the resonant peak is. A high Q factor indicates a narrow, sharp peak. While a low Q factor indicates a broader, less selective response [2], [4]:</w:t>
      </w:r>
    </w:p>
    <w:p w14:paraId="33875837" w14:textId="6187A48E" w:rsidR="00F818D3" w:rsidRPr="00AA0798" w:rsidRDefault="00F818D3" w:rsidP="00F818D3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The Q factor can be calculated from the graph [4]:</w:t>
      </w:r>
    </w:p>
    <w:p w14:paraId="1E1C0452" w14:textId="1AFED2E9" w:rsidR="00F818D3" w:rsidRPr="00AA0798" w:rsidRDefault="00F818D3" w:rsidP="00F818D3">
      <w:pPr>
        <w:jc w:val="center"/>
        <w:rPr>
          <w:rFonts w:ascii="Arial" w:eastAsiaTheme="minorEastAsia" w:hAnsi="Arial" w:cs="Arial"/>
        </w:rPr>
      </w:pPr>
      <m:oMathPara>
        <m:oMath>
          <m:r>
            <w:rPr>
              <w:rFonts w:ascii="Cambria Math" w:hAnsi="Cambria Math" w:cs="Arial"/>
            </w:rPr>
            <m:t xml:space="preserve">Q=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</w:rPr>
                    <m:t>r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</w:rPr>
                    <m:t>2</m:t>
                  </m:r>
                </m:sub>
              </m:sSub>
              <m:r>
                <w:rPr>
                  <w:rFonts w:ascii="Cambria Math" w:hAnsi="Cambria Math" w:cs="Arial"/>
                </w:rPr>
                <m:t>-</m:t>
              </m:r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f</m:t>
                  </m:r>
                </m:e>
                <m:sub>
                  <m:r>
                    <w:rPr>
                      <w:rFonts w:ascii="Cambria Math" w:hAnsi="Cambria Math" w:cs="Arial"/>
                    </w:rPr>
                    <m:t>1</m:t>
                  </m:r>
                </m:sub>
              </m:sSub>
            </m:den>
          </m:f>
        </m:oMath>
      </m:oMathPara>
    </w:p>
    <w:p w14:paraId="0ED1D4B8" w14:textId="38B156D5" w:rsidR="00F818D3" w:rsidRPr="00AA0798" w:rsidRDefault="00F818D3" w:rsidP="00F818D3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 xml:space="preserve">Where </w:t>
      </w: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w:rPr>
                <w:rFonts w:ascii="Cambria Math" w:hAnsi="Cambria Math" w:cs="Arial"/>
              </w:rPr>
              <m:t>f</m:t>
            </m:r>
          </m:e>
          <m:sub>
            <m:r>
              <w:rPr>
                <w:rFonts w:ascii="Cambria Math" w:hAnsi="Cambria Math" w:cs="Arial"/>
              </w:rPr>
              <m:t>r</m:t>
            </m:r>
          </m:sub>
        </m:sSub>
      </m:oMath>
      <w:r w:rsidRPr="00AA0798">
        <w:rPr>
          <w:rFonts w:ascii="Arial" w:eastAsiaTheme="minorEastAsia" w:hAnsi="Arial" w:cs="Arial"/>
        </w:rPr>
        <w:t xml:space="preserve"> is the resonant frequency, </w:t>
      </w: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w:rPr>
                <w:rFonts w:ascii="Cambria Math" w:hAnsi="Cambria Math" w:cs="Arial"/>
              </w:rPr>
              <m:t>f</m:t>
            </m:r>
          </m:e>
          <m:sub>
            <m:r>
              <w:rPr>
                <w:rFonts w:ascii="Cambria Math" w:hAnsi="Cambria Math" w:cs="Arial"/>
              </w:rPr>
              <m:t>1</m:t>
            </m:r>
          </m:sub>
        </m:sSub>
      </m:oMath>
      <w:r w:rsidRPr="00AA0798">
        <w:rPr>
          <w:rFonts w:ascii="Arial" w:eastAsiaTheme="minorEastAsia" w:hAnsi="Arial" w:cs="Arial"/>
        </w:rPr>
        <w:t xml:space="preserve"> is the lower half-amplitude frequency and </w:t>
      </w: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w:rPr>
                <w:rFonts w:ascii="Cambria Math" w:hAnsi="Cambria Math" w:cs="Arial"/>
              </w:rPr>
              <m:t>f</m:t>
            </m:r>
          </m:e>
          <m:sub>
            <m:r>
              <w:rPr>
                <w:rFonts w:ascii="Cambria Math" w:hAnsi="Cambria Math" w:cs="Arial"/>
              </w:rPr>
              <m:t>2</m:t>
            </m:r>
          </m:sub>
        </m:sSub>
      </m:oMath>
      <w:r w:rsidRPr="00AA0798">
        <w:rPr>
          <w:rFonts w:ascii="Arial" w:eastAsiaTheme="minorEastAsia" w:hAnsi="Arial" w:cs="Arial"/>
        </w:rPr>
        <w:t xml:space="preserve"> is the upper half-amplitude frequency.</w:t>
      </w:r>
    </w:p>
    <w:p w14:paraId="3A0F047B" w14:textId="77777777" w:rsidR="00F818D3" w:rsidRPr="00AA0798" w:rsidRDefault="00F818D3" w:rsidP="00F818D3">
      <w:pPr>
        <w:rPr>
          <w:rFonts w:ascii="Arial" w:eastAsiaTheme="minorEastAsia" w:hAnsi="Arial" w:cs="Arial"/>
        </w:rPr>
      </w:pPr>
    </w:p>
    <w:p w14:paraId="4156B914" w14:textId="45D6506F" w:rsidR="00F818D3" w:rsidRPr="00AA0798" w:rsidRDefault="00F818D3" w:rsidP="00F818D3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 xml:space="preserve">In standard filter theory, Q is normally calculated using the -3dB half-power points [4]. However, this assignment brief asks for the voltage across the inductor to be reduced to half of maximum voltage, so the half amplitude method has been used in the main analysis. </w:t>
      </w:r>
    </w:p>
    <w:p w14:paraId="49D87F20" w14:textId="77777777" w:rsidR="00F818D3" w:rsidRPr="00AA0798" w:rsidRDefault="00F818D3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br w:type="page"/>
      </w:r>
    </w:p>
    <w:p w14:paraId="74218ACA" w14:textId="58E8F559" w:rsidR="00F818D3" w:rsidRPr="00AA0798" w:rsidRDefault="00F818D3" w:rsidP="00F818D3">
      <w:pPr>
        <w:pStyle w:val="Heading1"/>
        <w:rPr>
          <w:rFonts w:ascii="Arial" w:hAnsi="Arial" w:cs="Arial"/>
          <w:sz w:val="24"/>
          <w:szCs w:val="24"/>
        </w:rPr>
      </w:pPr>
      <w:bookmarkStart w:id="2" w:name="_Toc229753287"/>
      <w:r w:rsidRPr="00AA0798">
        <w:rPr>
          <w:rFonts w:ascii="Arial" w:hAnsi="Arial" w:cs="Arial"/>
          <w:sz w:val="24"/>
          <w:szCs w:val="24"/>
        </w:rPr>
        <w:lastRenderedPageBreak/>
        <w:t>Simulation Setup</w:t>
      </w:r>
      <w:bookmarkEnd w:id="2"/>
    </w:p>
    <w:p w14:paraId="718DE7F8" w14:textId="063406BD" w:rsidR="00F818D3" w:rsidRPr="00AA0798" w:rsidRDefault="007753F6" w:rsidP="00F818D3">
      <w:pPr>
        <w:rPr>
          <w:rFonts w:ascii="Arial" w:hAnsi="Arial" w:cs="Arial"/>
        </w:rPr>
      </w:pPr>
      <w:r w:rsidRPr="00AA0798">
        <w:rPr>
          <w:rFonts w:ascii="Arial" w:hAnsi="Arial" w:cs="Arial"/>
        </w:rPr>
        <w:t>The circuit was first built in Proteus, using the following component values: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753F6" w:rsidRPr="00AA0798" w14:paraId="7CC57A09" w14:textId="77777777" w:rsidTr="007753F6">
        <w:tc>
          <w:tcPr>
            <w:tcW w:w="4508" w:type="dxa"/>
          </w:tcPr>
          <w:p w14:paraId="52C62C9D" w14:textId="4AB3606B" w:rsidR="007753F6" w:rsidRPr="00AA0798" w:rsidRDefault="007753F6" w:rsidP="007753F6">
            <w:pPr>
              <w:jc w:val="center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Component</w:t>
            </w:r>
          </w:p>
        </w:tc>
        <w:tc>
          <w:tcPr>
            <w:tcW w:w="4508" w:type="dxa"/>
          </w:tcPr>
          <w:p w14:paraId="17AA5682" w14:textId="3511A870" w:rsidR="007753F6" w:rsidRPr="00AA0798" w:rsidRDefault="007753F6" w:rsidP="007753F6">
            <w:pPr>
              <w:jc w:val="center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Value</w:t>
            </w:r>
          </w:p>
        </w:tc>
      </w:tr>
      <w:tr w:rsidR="007753F6" w:rsidRPr="00AA0798" w14:paraId="5660BF35" w14:textId="77777777" w:rsidTr="007753F6">
        <w:tc>
          <w:tcPr>
            <w:tcW w:w="4508" w:type="dxa"/>
          </w:tcPr>
          <w:p w14:paraId="3EE7B00B" w14:textId="4EB628A8" w:rsidR="007753F6" w:rsidRPr="00AA0798" w:rsidRDefault="007753F6" w:rsidP="007753F6">
            <w:pPr>
              <w:jc w:val="center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Resistor (</w:t>
            </w:r>
            <w:r w:rsidRPr="00AA0798">
              <w:rPr>
                <w:rFonts w:ascii="Arial" w:hAnsi="Arial" w:cs="Arial"/>
                <w:i/>
                <w:iCs/>
              </w:rPr>
              <w:t>R</w:t>
            </w:r>
            <w:r w:rsidRPr="00AA0798">
              <w:rPr>
                <w:rFonts w:ascii="Arial" w:hAnsi="Arial" w:cs="Arial"/>
              </w:rPr>
              <w:t>)</w:t>
            </w:r>
          </w:p>
        </w:tc>
        <w:tc>
          <w:tcPr>
            <w:tcW w:w="4508" w:type="dxa"/>
          </w:tcPr>
          <w:p w14:paraId="59596ABD" w14:textId="35CDBB7E" w:rsidR="007753F6" w:rsidRPr="00AA0798" w:rsidRDefault="007753F6" w:rsidP="007753F6">
            <w:pPr>
              <w:jc w:val="center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1k</w:t>
            </w:r>
            <w:r w:rsidRPr="00AA0798">
              <w:rPr>
                <w:rFonts w:ascii="Arial" w:hAnsi="Arial" w:cs="Arial"/>
              </w:rPr>
              <w:sym w:font="Symbol" w:char="F057"/>
            </w:r>
          </w:p>
        </w:tc>
      </w:tr>
      <w:tr w:rsidR="007753F6" w:rsidRPr="00AA0798" w14:paraId="415E8151" w14:textId="77777777" w:rsidTr="007753F6">
        <w:tc>
          <w:tcPr>
            <w:tcW w:w="4508" w:type="dxa"/>
          </w:tcPr>
          <w:p w14:paraId="58943955" w14:textId="0F263824" w:rsidR="007753F6" w:rsidRPr="00AA0798" w:rsidRDefault="007753F6" w:rsidP="007753F6">
            <w:pPr>
              <w:jc w:val="center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Inductor (</w:t>
            </w:r>
            <w:r w:rsidRPr="00AA0798">
              <w:rPr>
                <w:rFonts w:ascii="Arial" w:hAnsi="Arial" w:cs="Arial"/>
                <w:i/>
                <w:iCs/>
              </w:rPr>
              <w:t>L</w:t>
            </w:r>
            <w:r w:rsidRPr="00AA0798">
              <w:rPr>
                <w:rFonts w:ascii="Arial" w:hAnsi="Arial" w:cs="Arial"/>
              </w:rPr>
              <w:t>)</w:t>
            </w:r>
          </w:p>
        </w:tc>
        <w:tc>
          <w:tcPr>
            <w:tcW w:w="4508" w:type="dxa"/>
          </w:tcPr>
          <w:p w14:paraId="49684CFE" w14:textId="0EE8D24F" w:rsidR="007753F6" w:rsidRPr="00AA0798" w:rsidRDefault="007753F6" w:rsidP="007753F6">
            <w:pPr>
              <w:jc w:val="center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1 mH</w:t>
            </w:r>
          </w:p>
        </w:tc>
      </w:tr>
      <w:tr w:rsidR="007753F6" w:rsidRPr="00AA0798" w14:paraId="089F7531" w14:textId="77777777" w:rsidTr="007753F6">
        <w:tc>
          <w:tcPr>
            <w:tcW w:w="4508" w:type="dxa"/>
          </w:tcPr>
          <w:p w14:paraId="6193E07B" w14:textId="393AC52A" w:rsidR="007753F6" w:rsidRPr="00AA0798" w:rsidRDefault="007753F6" w:rsidP="007753F6">
            <w:pPr>
              <w:jc w:val="center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Capacitor (</w:t>
            </w:r>
            <w:r w:rsidRPr="00AA0798">
              <w:rPr>
                <w:rFonts w:ascii="Arial" w:hAnsi="Arial" w:cs="Arial"/>
                <w:i/>
                <w:iCs/>
              </w:rPr>
              <w:t>C</w:t>
            </w:r>
            <w:r w:rsidRPr="00AA0798">
              <w:rPr>
                <w:rFonts w:ascii="Arial" w:hAnsi="Arial" w:cs="Arial"/>
              </w:rPr>
              <w:t>)</w:t>
            </w:r>
          </w:p>
        </w:tc>
        <w:tc>
          <w:tcPr>
            <w:tcW w:w="4508" w:type="dxa"/>
          </w:tcPr>
          <w:p w14:paraId="0117C9A5" w14:textId="498425A2" w:rsidR="007753F6" w:rsidRPr="00AA0798" w:rsidRDefault="007753F6" w:rsidP="007753F6">
            <w:pPr>
              <w:jc w:val="center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 xml:space="preserve">1 </w:t>
            </w:r>
            <w:r w:rsidRPr="00AA0798">
              <w:rPr>
                <w:rFonts w:ascii="Arial" w:hAnsi="Arial" w:cs="Arial"/>
                <w:color w:val="202122"/>
                <w:shd w:val="clear" w:color="auto" w:fill="F8F9FA"/>
              </w:rPr>
              <w:t>μF</w:t>
            </w:r>
          </w:p>
        </w:tc>
      </w:tr>
    </w:tbl>
    <w:p w14:paraId="4F91867E" w14:textId="5F7D62B1" w:rsidR="007753F6" w:rsidRPr="00AA0798" w:rsidRDefault="007753F6" w:rsidP="007753F6">
      <w:pPr>
        <w:jc w:val="center"/>
        <w:rPr>
          <w:rFonts w:ascii="Arial" w:hAnsi="Arial" w:cs="Arial"/>
        </w:rPr>
      </w:pPr>
      <w:r w:rsidRPr="00AA0798">
        <w:rPr>
          <w:rFonts w:ascii="Arial" w:hAnsi="Arial" w:cs="Arial"/>
        </w:rPr>
        <w:t>Table 1: Simulated Circuit component values</w:t>
      </w:r>
    </w:p>
    <w:p w14:paraId="7B23D4F6" w14:textId="03D49011" w:rsidR="007753F6" w:rsidRPr="00AA0798" w:rsidRDefault="007753F6" w:rsidP="007753F6">
      <w:pPr>
        <w:rPr>
          <w:rFonts w:ascii="Arial" w:hAnsi="Arial" w:cs="Arial"/>
        </w:rPr>
      </w:pPr>
      <w:r w:rsidRPr="00AA0798">
        <w:rPr>
          <w:rFonts w:ascii="Arial" w:hAnsi="Arial" w:cs="Arial"/>
        </w:rPr>
        <w:t xml:space="preserve">The signal generator was set to: </w:t>
      </w:r>
    </w:p>
    <w:p w14:paraId="12DD0FBD" w14:textId="5577ED7C" w:rsidR="007753F6" w:rsidRPr="00AA0798" w:rsidRDefault="00BF4121" w:rsidP="007753F6">
      <w:pPr>
        <w:jc w:val="center"/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V</m:t>
              </m:r>
            </m:e>
            <m:sub>
              <m:r>
                <w:rPr>
                  <w:rFonts w:ascii="Cambria Math" w:hAnsi="Cambria Math" w:cs="Arial"/>
                </w:rPr>
                <m:t>in</m:t>
              </m:r>
            </m:sub>
          </m:sSub>
          <m:r>
            <w:rPr>
              <w:rFonts w:ascii="Cambria Math" w:hAnsi="Cambria Math" w:cs="Arial"/>
            </w:rPr>
            <m:t>=2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V</m:t>
              </m:r>
            </m:e>
            <m:sub>
              <m:r>
                <w:rPr>
                  <w:rFonts w:ascii="Cambria Math" w:hAnsi="Cambria Math" w:cs="Arial"/>
                </w:rPr>
                <m:t>pk-pk</m:t>
              </m:r>
            </m:sub>
          </m:sSub>
        </m:oMath>
      </m:oMathPara>
    </w:p>
    <w:p w14:paraId="242E5E30" w14:textId="0DED1DEA" w:rsidR="007753F6" w:rsidRPr="00AA0798" w:rsidRDefault="007753F6" w:rsidP="007753F6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The frequency was varied from 100Hz – 20kHz. At each frequency the output voltage was measured and the attenuation calculated:</w:t>
      </w:r>
    </w:p>
    <w:p w14:paraId="5607BE74" w14:textId="77777777" w:rsidR="007753F6" w:rsidRPr="00AA0798" w:rsidRDefault="007753F6" w:rsidP="007753F6">
      <w:pPr>
        <w:jc w:val="center"/>
        <w:rPr>
          <w:rFonts w:ascii="Arial" w:eastAsiaTheme="minorEastAsia" w:hAnsi="Arial" w:cs="Arial"/>
        </w:rPr>
      </w:pPr>
      <m:oMathPara>
        <m:oMath>
          <m:r>
            <w:rPr>
              <w:rFonts w:ascii="Cambria Math" w:hAnsi="Cambria Math" w:cs="Arial"/>
            </w:rPr>
            <m:t>A=20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log</m:t>
              </m:r>
            </m:e>
            <m:sub>
              <m:r>
                <w:rPr>
                  <w:rFonts w:ascii="Cambria Math" w:hAnsi="Cambria Math" w:cs="Arial"/>
                </w:rPr>
                <m:t>10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 w:cs="Arial"/>
                        </w:rPr>
                        <m:t>out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 w:cs="Arial"/>
                        </w:rPr>
                        <m:t>in</m:t>
                      </m:r>
                    </m:sub>
                  </m:sSub>
                </m:den>
              </m:f>
            </m:e>
          </m:d>
        </m:oMath>
      </m:oMathPara>
    </w:p>
    <w:p w14:paraId="31CA8F5E" w14:textId="0A35BCD7" w:rsidR="007753F6" w:rsidRPr="00AA0798" w:rsidRDefault="00551381" w:rsidP="007753F6">
      <w:pPr>
        <w:rPr>
          <w:rFonts w:ascii="Arial" w:hAnsi="Arial" w:cs="Arial"/>
        </w:rPr>
      </w:pPr>
      <w:r w:rsidRPr="00AA0798">
        <w:rPr>
          <w:rFonts w:ascii="Arial" w:hAnsi="Arial" w:cs="Arial"/>
        </w:rPr>
        <w:t xml:space="preserve">Decibel calculations are most used when analysing frequency response as they allow large changes in voltage ratio to be shown more clearly when plotted on a graph [1], [2]. </w:t>
      </w:r>
    </w:p>
    <w:p w14:paraId="508BE578" w14:textId="733E3AE2" w:rsidR="00551381" w:rsidRPr="00AA0798" w:rsidRDefault="00551381" w:rsidP="007753F6">
      <w:pPr>
        <w:rPr>
          <w:rFonts w:ascii="Arial" w:hAnsi="Arial" w:cs="Arial"/>
        </w:rPr>
      </w:pPr>
      <w:r w:rsidRPr="00AA0798">
        <w:rPr>
          <w:rFonts w:ascii="Arial" w:hAnsi="Arial" w:cs="Arial"/>
        </w:rPr>
        <w:t xml:space="preserve">The frequency was adjusted more closely around the resonant peak to improve accuracy of the resonant frequency and half-amplitude points. </w:t>
      </w:r>
    </w:p>
    <w:p w14:paraId="0C566088" w14:textId="14444D98" w:rsidR="00551381" w:rsidRPr="00AA0798" w:rsidRDefault="00551381">
      <w:pPr>
        <w:rPr>
          <w:rFonts w:ascii="Arial" w:hAnsi="Arial" w:cs="Arial"/>
        </w:rPr>
      </w:pPr>
      <w:r w:rsidRPr="00AA0798">
        <w:rPr>
          <w:rFonts w:ascii="Arial" w:hAnsi="Arial" w:cs="Arial"/>
        </w:rPr>
        <w:br w:type="page"/>
      </w:r>
      <w:r w:rsidR="005C79C8" w:rsidRPr="00AA0798">
        <w:rPr>
          <w:rFonts w:ascii="Arial" w:hAnsi="Arial" w:cs="Arial"/>
          <w:noProof/>
        </w:rPr>
        <w:lastRenderedPageBreak/>
        <w:drawing>
          <wp:inline distT="0" distB="0" distL="0" distR="0" wp14:anchorId="55F62949" wp14:editId="4A6317C6">
            <wp:extent cx="5731510" cy="3046730"/>
            <wp:effectExtent l="0" t="0" r="2540" b="1270"/>
            <wp:docPr id="1593711883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4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60917" w14:textId="6D48A583" w:rsidR="005C79C8" w:rsidRPr="00AA0798" w:rsidRDefault="007D1D46" w:rsidP="005C79C8">
      <w:pPr>
        <w:jc w:val="center"/>
        <w:rPr>
          <w:rFonts w:ascii="Arial" w:hAnsi="Arial" w:cs="Arial"/>
          <w:i/>
          <w:iCs/>
        </w:rPr>
      </w:pPr>
      <w:r w:rsidRPr="00AA0798">
        <w:rPr>
          <w:rFonts w:ascii="Arial" w:hAnsi="Arial" w:cs="Arial"/>
          <w:i/>
          <w:iCs/>
        </w:rPr>
        <w:t xml:space="preserve">Figure 1: </w:t>
      </w:r>
      <w:r w:rsidR="00741B30" w:rsidRPr="00AA0798">
        <w:rPr>
          <w:rFonts w:ascii="Arial" w:hAnsi="Arial" w:cs="Arial"/>
          <w:i/>
          <w:iCs/>
        </w:rPr>
        <w:t>D</w:t>
      </w:r>
      <w:r w:rsidRPr="00AA0798">
        <w:rPr>
          <w:rFonts w:ascii="Arial" w:hAnsi="Arial" w:cs="Arial"/>
          <w:i/>
          <w:iCs/>
        </w:rPr>
        <w:t xml:space="preserve">rawing of </w:t>
      </w:r>
      <w:r w:rsidR="00741B30" w:rsidRPr="00AA0798">
        <w:rPr>
          <w:rFonts w:ascii="Arial" w:hAnsi="Arial" w:cs="Arial"/>
          <w:i/>
          <w:iCs/>
        </w:rPr>
        <w:t xml:space="preserve">simulated </w:t>
      </w:r>
      <w:r w:rsidR="00731327" w:rsidRPr="00AA0798">
        <w:rPr>
          <w:rFonts w:ascii="Arial" w:hAnsi="Arial" w:cs="Arial"/>
          <w:i/>
          <w:iCs/>
        </w:rPr>
        <w:t>circuit on Proteus</w:t>
      </w:r>
    </w:p>
    <w:p w14:paraId="4954401E" w14:textId="5D06339F" w:rsidR="00551381" w:rsidRPr="00AA0798" w:rsidRDefault="00551381" w:rsidP="00551381">
      <w:pPr>
        <w:pStyle w:val="Heading1"/>
        <w:rPr>
          <w:rFonts w:ascii="Arial" w:hAnsi="Arial" w:cs="Arial"/>
          <w:sz w:val="24"/>
          <w:szCs w:val="24"/>
        </w:rPr>
      </w:pPr>
      <w:bookmarkStart w:id="3" w:name="_Toc229753288"/>
      <w:r w:rsidRPr="00AA0798">
        <w:rPr>
          <w:rFonts w:ascii="Arial" w:hAnsi="Arial" w:cs="Arial"/>
          <w:sz w:val="24"/>
          <w:szCs w:val="24"/>
        </w:rPr>
        <w:t>Practical Breadboard Setup</w:t>
      </w:r>
      <w:bookmarkEnd w:id="3"/>
    </w:p>
    <w:p w14:paraId="131A1016" w14:textId="043BD833" w:rsidR="00551381" w:rsidRPr="00AA0798" w:rsidRDefault="00551381" w:rsidP="00551381">
      <w:pPr>
        <w:rPr>
          <w:rFonts w:ascii="Arial" w:hAnsi="Arial" w:cs="Arial"/>
        </w:rPr>
      </w:pPr>
      <w:r w:rsidRPr="00AA0798">
        <w:rPr>
          <w:rFonts w:ascii="Arial" w:hAnsi="Arial" w:cs="Arial"/>
        </w:rPr>
        <w:t xml:space="preserve">The circuit was then built physically on a breadboard using the same nominal component values as the simulation. A signal generator was </w:t>
      </w:r>
      <w:r w:rsidR="00450068" w:rsidRPr="00AA0798">
        <w:rPr>
          <w:rFonts w:ascii="Arial" w:hAnsi="Arial" w:cs="Arial"/>
        </w:rPr>
        <w:t>used to apply a 2Vpk-pk sinusoidal input signal. The output voltage was measured using an oscilloscope while the frequency was increased from 100Hz to 20kH.</w:t>
      </w:r>
    </w:p>
    <w:p w14:paraId="21799694" w14:textId="7E8B74F7" w:rsidR="00450068" w:rsidRPr="00AA0798" w:rsidRDefault="00450068" w:rsidP="00551381">
      <w:pPr>
        <w:rPr>
          <w:rFonts w:ascii="Arial" w:hAnsi="Arial" w:cs="Arial"/>
        </w:rPr>
      </w:pPr>
      <w:r w:rsidRPr="00AA0798">
        <w:rPr>
          <w:rFonts w:ascii="Arial" w:hAnsi="Arial" w:cs="Arial"/>
        </w:rPr>
        <w:t xml:space="preserve">Additional readings were taken around the expected resonant frequency, especially between 4800Hz and 5400Hz, to allow the resonant peak to be identified </w:t>
      </w:r>
      <w:r w:rsidR="002532A0" w:rsidRPr="00AA0798">
        <w:rPr>
          <w:rFonts w:ascii="Arial" w:hAnsi="Arial" w:cs="Arial"/>
        </w:rPr>
        <w:t>more accurately. The practical readings were recorded in the same format as the simulated readings so that the simulated and practical results could be compared directly.</w:t>
      </w:r>
    </w:p>
    <w:p w14:paraId="2407E14C" w14:textId="0B46F93F" w:rsidR="002532A0" w:rsidRPr="00AA0798" w:rsidRDefault="002532A0" w:rsidP="00551381">
      <w:pPr>
        <w:rPr>
          <w:rFonts w:ascii="Arial" w:hAnsi="Arial" w:cs="Arial"/>
        </w:rPr>
      </w:pPr>
      <w:r w:rsidRPr="00AA0798">
        <w:rPr>
          <w:rFonts w:ascii="Arial" w:hAnsi="Arial" w:cs="Arial"/>
        </w:rPr>
        <w:t>Practical oscilloscope measurements can be affected by probe loading and the way the measuring instrument interacts with the circuit under test [5], [6]. Therefor</w:t>
      </w:r>
      <w:r w:rsidR="008F67D3" w:rsidRPr="00AA0798">
        <w:rPr>
          <w:rFonts w:ascii="Arial" w:hAnsi="Arial" w:cs="Arial"/>
        </w:rPr>
        <w:t>e</w:t>
      </w:r>
      <w:r w:rsidRPr="00AA0798">
        <w:rPr>
          <w:rFonts w:ascii="Arial" w:hAnsi="Arial" w:cs="Arial"/>
        </w:rPr>
        <w:t>, practical results may not exactly match the simulation, especially when measuring small voltages or high-impedance points.</w:t>
      </w:r>
    </w:p>
    <w:p w14:paraId="5B84E048" w14:textId="77777777" w:rsidR="00A21EA5" w:rsidRPr="00AA0798" w:rsidRDefault="002532A0" w:rsidP="00FE3894">
      <w:pPr>
        <w:jc w:val="center"/>
        <w:rPr>
          <w:rFonts w:ascii="Arial" w:hAnsi="Arial" w:cs="Arial"/>
          <w:noProof/>
        </w:rPr>
      </w:pPr>
      <w:r w:rsidRPr="00AA0798">
        <w:rPr>
          <w:rFonts w:ascii="Arial" w:hAnsi="Arial" w:cs="Arial"/>
        </w:rPr>
        <w:br w:type="page"/>
      </w:r>
    </w:p>
    <w:p w14:paraId="6FD46674" w14:textId="207249C5" w:rsidR="002532A0" w:rsidRPr="00AA0798" w:rsidRDefault="00FE3894" w:rsidP="00FE3894">
      <w:pPr>
        <w:jc w:val="center"/>
        <w:rPr>
          <w:rFonts w:ascii="Arial" w:hAnsi="Arial" w:cs="Arial"/>
        </w:rPr>
      </w:pPr>
      <w:r w:rsidRPr="00AA0798">
        <w:rPr>
          <w:rFonts w:ascii="Arial" w:hAnsi="Arial" w:cs="Arial"/>
          <w:noProof/>
        </w:rPr>
        <w:lastRenderedPageBreak/>
        <w:drawing>
          <wp:inline distT="0" distB="0" distL="0" distR="0" wp14:anchorId="7C5A85A3" wp14:editId="76CBD471">
            <wp:extent cx="2333625" cy="2756937"/>
            <wp:effectExtent l="0" t="0" r="0" b="5715"/>
            <wp:docPr id="104869928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40" b="194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510" cy="2780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49DF96" w14:textId="6AD48A55" w:rsidR="00FE3894" w:rsidRPr="00AA0798" w:rsidRDefault="00FE3894" w:rsidP="00FE3894">
      <w:pPr>
        <w:jc w:val="center"/>
        <w:rPr>
          <w:rFonts w:ascii="Arial" w:hAnsi="Arial" w:cs="Arial"/>
          <w:i/>
          <w:iCs/>
        </w:rPr>
      </w:pPr>
      <w:r w:rsidRPr="00AA0798">
        <w:rPr>
          <w:rFonts w:ascii="Arial" w:hAnsi="Arial" w:cs="Arial"/>
          <w:i/>
          <w:iCs/>
        </w:rPr>
        <w:t>Figure 2</w:t>
      </w:r>
      <w:r w:rsidR="00A21EA5" w:rsidRPr="00AA0798">
        <w:rPr>
          <w:rFonts w:ascii="Arial" w:hAnsi="Arial" w:cs="Arial"/>
          <w:i/>
          <w:iCs/>
        </w:rPr>
        <w:t>: Breadboarded RLC Circuit</w:t>
      </w:r>
    </w:p>
    <w:p w14:paraId="2E88344E" w14:textId="6D8445BA" w:rsidR="002532A0" w:rsidRPr="00AA0798" w:rsidRDefault="002532A0" w:rsidP="002532A0">
      <w:pPr>
        <w:pStyle w:val="Heading1"/>
        <w:rPr>
          <w:rFonts w:ascii="Arial" w:hAnsi="Arial" w:cs="Arial"/>
          <w:sz w:val="24"/>
          <w:szCs w:val="24"/>
        </w:rPr>
      </w:pPr>
      <w:bookmarkStart w:id="4" w:name="_Toc229753289"/>
      <w:r w:rsidRPr="00AA0798">
        <w:rPr>
          <w:rFonts w:ascii="Arial" w:hAnsi="Arial" w:cs="Arial"/>
          <w:sz w:val="24"/>
          <w:szCs w:val="24"/>
        </w:rPr>
        <w:t>Theoretical resonant Frequency</w:t>
      </w:r>
      <w:bookmarkEnd w:id="4"/>
    </w:p>
    <w:p w14:paraId="25735583" w14:textId="636596A7" w:rsidR="002532A0" w:rsidRPr="00AA0798" w:rsidRDefault="002532A0" w:rsidP="002532A0">
      <w:pPr>
        <w:rPr>
          <w:rFonts w:ascii="Arial" w:hAnsi="Arial" w:cs="Arial"/>
        </w:rPr>
      </w:pPr>
      <w:r w:rsidRPr="00AA0798">
        <w:rPr>
          <w:rFonts w:ascii="Arial" w:hAnsi="Arial" w:cs="Arial"/>
        </w:rPr>
        <w:t>The theoretical resonant frequency was calculated using [1], [3]:</w:t>
      </w:r>
      <w:r w:rsidR="00544C89" w:rsidRPr="00AA0798">
        <w:rPr>
          <w:rFonts w:ascii="Arial" w:hAnsi="Arial" w:cs="Arial"/>
        </w:rPr>
        <w:t xml:space="preserve"> </w:t>
      </w:r>
    </w:p>
    <w:p w14:paraId="0FD0C2CB" w14:textId="14BEF370" w:rsidR="00544C89" w:rsidRPr="00AA0798" w:rsidRDefault="00323819" w:rsidP="002532A0">
      <w:pPr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f</m:t>
              </m:r>
            </m:e>
            <m:sub>
              <m:r>
                <w:rPr>
                  <w:rFonts w:ascii="Cambria Math" w:hAnsi="Cambria Math" w:cs="Arial"/>
                </w:rPr>
                <m:t>r</m:t>
              </m:r>
            </m:sub>
          </m:sSub>
          <m:r>
            <w:rPr>
              <w:rFonts w:ascii="Cambria Math" w:hAnsi="Cambria Math" w:cs="Arial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1</m:t>
              </m:r>
            </m:num>
            <m:den>
              <m:r>
                <w:rPr>
                  <w:rFonts w:ascii="Cambria Math" w:hAnsi="Cambria Math" w:cs="Arial"/>
                </w:rPr>
                <m:t>2π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</w:rPr>
                    <m:t>LC</m:t>
                  </m:r>
                </m:e>
              </m:rad>
            </m:den>
          </m:f>
        </m:oMath>
      </m:oMathPara>
    </w:p>
    <w:p w14:paraId="6587D3CC" w14:textId="46674B1D" w:rsidR="004313C5" w:rsidRPr="00AA0798" w:rsidRDefault="004313C5" w:rsidP="002532A0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Substituting the component values:</w:t>
      </w:r>
    </w:p>
    <w:p w14:paraId="7A22D9DB" w14:textId="1D161CB6" w:rsidR="004313C5" w:rsidRPr="00AA0798" w:rsidRDefault="00945D60" w:rsidP="002532A0">
      <w:pPr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C=1μF=1×</m:t>
          </m:r>
          <m:sSup>
            <m:sSupPr>
              <m:ctrlPr>
                <w:rPr>
                  <w:rFonts w:ascii="Cambria Math" w:hAnsi="Cambria Math" w:cs="Arial"/>
                </w:rPr>
              </m:ctrlPr>
            </m:sSupPr>
            <m:e>
              <m:r>
                <w:rPr>
                  <w:rFonts w:ascii="Cambria Math" w:hAnsi="Cambria Math" w:cs="Arial"/>
                </w:rPr>
                <m:t>10</m:t>
              </m:r>
            </m:e>
            <m:sup>
              <m:r>
                <w:rPr>
                  <w:rFonts w:ascii="Cambria Math" w:hAnsi="Cambria Math" w:cs="Arial"/>
                </w:rPr>
                <m:t>-6</m:t>
              </m:r>
            </m:sup>
          </m:sSup>
          <m:r>
            <w:rPr>
              <w:rFonts w:ascii="Cambria Math" w:hAnsi="Cambria Math" w:cs="Arial"/>
            </w:rPr>
            <m:t>F</m:t>
          </m:r>
          <m:r>
            <w:rPr>
              <w:rFonts w:ascii="Arial" w:hAnsi="Arial" w:cs="Arial"/>
              <w:i/>
            </w:rPr>
            <w:br/>
          </m:r>
        </m:oMath>
        <m:oMath>
          <m:sSub>
            <m:sSubPr>
              <m:ctrlPr>
                <w:rPr>
                  <w:rFonts w:ascii="Cambria Math" w:hAnsi="Cambria Math" w:cs="Arial"/>
                </w:rPr>
              </m:ctrlPr>
            </m:sSubPr>
            <m:e>
              <m:r>
                <w:rPr>
                  <w:rFonts w:ascii="Cambria Math" w:hAnsi="Cambria Math" w:cs="Arial"/>
                </w:rPr>
                <m:t>f</m:t>
              </m:r>
            </m:e>
            <m:sub>
              <m:r>
                <w:rPr>
                  <w:rFonts w:ascii="Cambria Math" w:hAnsi="Cambria Math" w:cs="Arial"/>
                </w:rPr>
                <m:t>r</m:t>
              </m:r>
            </m:sub>
          </m:sSub>
          <m:r>
            <w:rPr>
              <w:rFonts w:ascii="Cambria Math" w:hAnsi="Cambria Math" w:cs="Arial"/>
            </w:rPr>
            <m:t>=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1</m:t>
              </m:r>
            </m:num>
            <m:den>
              <m:r>
                <w:rPr>
                  <w:rFonts w:ascii="Cambria Math" w:hAnsi="Cambria Math" w:cs="Arial"/>
                </w:rPr>
                <m:t>2π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</w:rPr>
                    <m:t>0.001×1×</m:t>
                  </m:r>
                  <m:sSup>
                    <m:sSupPr>
                      <m:ctrlPr>
                        <w:rPr>
                          <w:rFonts w:ascii="Cambria Math" w:hAnsi="Cambria Math" w:cs="Arial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-6</m:t>
                      </m:r>
                    </m:sup>
                  </m:sSup>
                </m:e>
              </m:rad>
            </m:den>
          </m:f>
          <m:r>
            <w:rPr>
              <w:rFonts w:ascii="Arial" w:hAnsi="Arial" w:cs="Arial"/>
            </w:rPr>
            <w:br/>
          </m:r>
        </m:oMath>
        <m:oMath>
          <m:sSub>
            <m:sSubPr>
              <m:ctrlPr>
                <w:rPr>
                  <w:rFonts w:ascii="Cambria Math" w:hAnsi="Cambria Math" w:cs="Arial"/>
                </w:rPr>
              </m:ctrlPr>
            </m:sSubPr>
            <m:e>
              <m:r>
                <w:rPr>
                  <w:rFonts w:ascii="Cambria Math" w:hAnsi="Cambria Math" w:cs="Arial"/>
                </w:rPr>
                <m:t>f</m:t>
              </m:r>
            </m:e>
            <m:sub>
              <m:r>
                <w:rPr>
                  <w:rFonts w:ascii="Cambria Math" w:hAnsi="Cambria Math" w:cs="Arial"/>
                </w:rPr>
                <m:t>r</m:t>
              </m:r>
            </m:sub>
          </m:sSub>
          <m:r>
            <w:rPr>
              <w:rFonts w:ascii="Cambria Math" w:hAnsi="Cambria Math" w:cs="Arial"/>
            </w:rPr>
            <m:t>=5032.9Hz</m:t>
          </m:r>
          <m:r>
            <w:rPr>
              <w:rFonts w:ascii="Arial" w:hAnsi="Arial" w:cs="Arial"/>
              <w:i/>
            </w:rPr>
            <w:br/>
          </m:r>
        </m:oMath>
      </m:oMathPara>
      <w:r w:rsidR="00EB752E" w:rsidRPr="00AA0798">
        <w:rPr>
          <w:rFonts w:ascii="Arial" w:hAnsi="Arial" w:cs="Arial"/>
        </w:rPr>
        <w:t>Therefor:</w:t>
      </w:r>
    </w:p>
    <w:p w14:paraId="4F274E95" w14:textId="53D49343" w:rsidR="00EB752E" w:rsidRPr="00AA0798" w:rsidRDefault="00EB752E" w:rsidP="002532A0">
      <w:pPr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f</m:t>
              </m:r>
            </m:e>
            <m:sub>
              <m:r>
                <w:rPr>
                  <w:rFonts w:ascii="Cambria Math" w:hAnsi="Cambria Math" w:cs="Arial"/>
                </w:rPr>
                <m:t>r</m:t>
              </m:r>
            </m:sub>
          </m:sSub>
          <m:r>
            <w:rPr>
              <w:rFonts w:ascii="Cambria Math" w:hAnsi="Cambria Math" w:cs="Arial"/>
            </w:rPr>
            <m:t>≈5033Hz</m:t>
          </m:r>
        </m:oMath>
      </m:oMathPara>
    </w:p>
    <w:p w14:paraId="3CBBB7C0" w14:textId="48FD8F2D" w:rsidR="00D43B08" w:rsidRPr="00AA0798" w:rsidRDefault="00D43B08" w:rsidP="002532A0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 xml:space="preserve">The theoretical resonant frequency of the circuit was </w:t>
      </w:r>
      <w:r w:rsidR="00D1076B" w:rsidRPr="00AA0798">
        <w:rPr>
          <w:rFonts w:ascii="Arial" w:eastAsiaTheme="minorEastAsia" w:hAnsi="Arial" w:cs="Arial"/>
        </w:rPr>
        <w:t xml:space="preserve">approximately 5033Hz. </w:t>
      </w:r>
    </w:p>
    <w:p w14:paraId="0B313036" w14:textId="70FA57DC" w:rsidR="004C0F66" w:rsidRPr="00AA0798" w:rsidRDefault="004C0F66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br w:type="page"/>
      </w:r>
    </w:p>
    <w:p w14:paraId="783258CF" w14:textId="77777777" w:rsidR="00DF3F73" w:rsidRPr="00AA0798" w:rsidRDefault="00DF3F73" w:rsidP="002532A0">
      <w:pPr>
        <w:rPr>
          <w:rFonts w:ascii="Arial" w:eastAsiaTheme="minorEastAsia" w:hAnsi="Arial" w:cs="Arial"/>
        </w:rPr>
        <w:sectPr w:rsidR="00DF3F73" w:rsidRPr="00AA0798" w:rsidSect="00A7713C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F0980EA" w14:textId="537DA34E" w:rsidR="00D1076B" w:rsidRPr="00AA0798" w:rsidRDefault="00BE2446" w:rsidP="00BE2446">
      <w:pPr>
        <w:pStyle w:val="Heading1"/>
        <w:rPr>
          <w:rFonts w:ascii="Arial" w:eastAsiaTheme="minorEastAsia" w:hAnsi="Arial" w:cs="Arial"/>
          <w:sz w:val="24"/>
          <w:szCs w:val="24"/>
        </w:rPr>
      </w:pPr>
      <w:bookmarkStart w:id="5" w:name="_Toc229753290"/>
      <w:r w:rsidRPr="00AA0798">
        <w:rPr>
          <w:rFonts w:ascii="Arial" w:eastAsiaTheme="minorEastAsia" w:hAnsi="Arial" w:cs="Arial"/>
          <w:sz w:val="24"/>
          <w:szCs w:val="24"/>
        </w:rPr>
        <w:lastRenderedPageBreak/>
        <w:t>Simulation Results</w:t>
      </w:r>
      <w:bookmarkEnd w:id="5"/>
    </w:p>
    <w:p w14:paraId="0735C1D4" w14:textId="42D53DA7" w:rsidR="00BE2446" w:rsidRPr="00AA0798" w:rsidRDefault="00BE2446" w:rsidP="00BE2446">
      <w:pPr>
        <w:rPr>
          <w:rFonts w:ascii="Arial" w:hAnsi="Arial" w:cs="Arial"/>
        </w:rPr>
      </w:pPr>
      <w:r w:rsidRPr="00AA0798">
        <w:rPr>
          <w:rFonts w:ascii="Arial" w:hAnsi="Arial" w:cs="Arial"/>
        </w:rPr>
        <w:t>The simulation results showed a clear resonant peak at approximately 5000Hz. The ma</w:t>
      </w:r>
      <w:r w:rsidR="00FA0B57" w:rsidRPr="00AA0798">
        <w:rPr>
          <w:rFonts w:ascii="Arial" w:hAnsi="Arial" w:cs="Arial"/>
        </w:rPr>
        <w:t xml:space="preserve">ximum simulated output voltage was: </w:t>
      </w:r>
    </w:p>
    <w:p w14:paraId="01E34E8A" w14:textId="496A6032" w:rsidR="00FA0B57" w:rsidRPr="00AA0798" w:rsidRDefault="00FA0B57" w:rsidP="00BE2446">
      <w:pPr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V</m:t>
              </m:r>
            </m:e>
            <m:sub>
              <m:r>
                <w:rPr>
                  <w:rFonts w:ascii="Cambria Math" w:hAnsi="Cambria Math" w:cs="Arial"/>
                </w:rPr>
                <m:t>out(</m:t>
              </m:r>
              <m:r>
                <m:rPr>
                  <m:sty m:val="p"/>
                </m:rPr>
                <w:rPr>
                  <w:rFonts w:ascii="Cambria Math" w:hAnsi="Cambria Math" w:cs="Arial"/>
                </w:rPr>
                <m:t>max)</m:t>
              </m:r>
            </m:sub>
          </m:sSub>
          <m:r>
            <w:rPr>
              <w:rFonts w:ascii="Cambria Math" w:hAnsi="Cambria Math" w:cs="Arial"/>
            </w:rPr>
            <m:t>=1.93V</m:t>
          </m:r>
        </m:oMath>
      </m:oMathPara>
    </w:p>
    <w:p w14:paraId="787CB806" w14:textId="1C710441" w:rsidR="00FA0B57" w:rsidRPr="00AA0798" w:rsidRDefault="00FA0B57" w:rsidP="00BE2446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 xml:space="preserve">This occurred at: </w:t>
      </w:r>
    </w:p>
    <w:p w14:paraId="09CF9C76" w14:textId="3877A668" w:rsidR="00FA0B57" w:rsidRPr="00AA0798" w:rsidRDefault="00FA0B57" w:rsidP="00BE2446">
      <w:pPr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f</m:t>
              </m:r>
            </m:e>
            <m:sub>
              <m:r>
                <w:rPr>
                  <w:rFonts w:ascii="Cambria Math" w:hAnsi="Cambria Math" w:cs="Arial"/>
                </w:rPr>
                <m:t>r</m:t>
              </m:r>
            </m:sub>
          </m:sSub>
          <m:r>
            <w:rPr>
              <w:rFonts w:ascii="Cambria Math" w:hAnsi="Cambria Math" w:cs="Arial"/>
            </w:rPr>
            <m:t>=5000Hz</m:t>
          </m:r>
        </m:oMath>
      </m:oMathPara>
    </w:p>
    <w:tbl>
      <w:tblPr>
        <w:tblStyle w:val="GridTable4"/>
        <w:tblW w:w="9077" w:type="dxa"/>
        <w:tblLook w:val="04A0" w:firstRow="1" w:lastRow="0" w:firstColumn="1" w:lastColumn="0" w:noHBand="0" w:noVBand="1"/>
      </w:tblPr>
      <w:tblGrid>
        <w:gridCol w:w="3104"/>
        <w:gridCol w:w="1733"/>
        <w:gridCol w:w="1733"/>
        <w:gridCol w:w="2507"/>
      </w:tblGrid>
      <w:tr w:rsidR="00D539C0" w:rsidRPr="00AA0798" w14:paraId="1B2B8617" w14:textId="77777777" w:rsidTr="00EF52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34D24CFB" w14:textId="77777777" w:rsidR="00D539C0" w:rsidRPr="00AA0798" w:rsidRDefault="00D539C0" w:rsidP="00D539C0">
            <w:pPr>
              <w:rPr>
                <w:rFonts w:ascii="Arial" w:eastAsia="Times New Roman" w:hAnsi="Arial" w:cs="Arial"/>
                <w:color w:val="FFFFFF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FFFFFF"/>
                <w:kern w:val="0"/>
                <w:lang w:eastAsia="en-GB"/>
                <w14:ligatures w14:val="none"/>
              </w:rPr>
              <w:t>Frequency (Hz)</w:t>
            </w:r>
          </w:p>
        </w:tc>
        <w:tc>
          <w:tcPr>
            <w:tcW w:w="1733" w:type="dxa"/>
            <w:noWrap/>
            <w:hideMark/>
          </w:tcPr>
          <w:p w14:paraId="02DFF714" w14:textId="77777777" w:rsidR="00D539C0" w:rsidRPr="00AA0798" w:rsidRDefault="00D539C0" w:rsidP="00D539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FFFF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FFFFFF"/>
                <w:kern w:val="0"/>
                <w:lang w:eastAsia="en-GB"/>
                <w14:ligatures w14:val="none"/>
              </w:rPr>
              <w:t>Vin</w:t>
            </w:r>
          </w:p>
        </w:tc>
        <w:tc>
          <w:tcPr>
            <w:tcW w:w="1733" w:type="dxa"/>
            <w:noWrap/>
            <w:hideMark/>
          </w:tcPr>
          <w:p w14:paraId="65166F17" w14:textId="77777777" w:rsidR="00D539C0" w:rsidRPr="00AA0798" w:rsidRDefault="00D539C0" w:rsidP="00D539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FFFF"/>
                <w:kern w:val="0"/>
                <w:lang w:eastAsia="en-GB"/>
                <w14:ligatures w14:val="none"/>
              </w:rPr>
            </w:pPr>
            <w:proofErr w:type="spellStart"/>
            <w:r w:rsidRPr="00AA0798">
              <w:rPr>
                <w:rFonts w:ascii="Arial" w:eastAsia="Times New Roman" w:hAnsi="Arial" w:cs="Arial"/>
                <w:color w:val="FFFFFF"/>
                <w:kern w:val="0"/>
                <w:lang w:eastAsia="en-GB"/>
                <w14:ligatures w14:val="none"/>
              </w:rPr>
              <w:t>Vout</w:t>
            </w:r>
            <w:proofErr w:type="spellEnd"/>
          </w:p>
        </w:tc>
        <w:tc>
          <w:tcPr>
            <w:tcW w:w="2507" w:type="dxa"/>
            <w:noWrap/>
            <w:hideMark/>
          </w:tcPr>
          <w:p w14:paraId="28B0A15F" w14:textId="77777777" w:rsidR="00D539C0" w:rsidRPr="00AA0798" w:rsidRDefault="00D539C0" w:rsidP="00D539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FFFFFF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FFFFFF"/>
                <w:kern w:val="0"/>
                <w:lang w:eastAsia="en-GB"/>
                <w14:ligatures w14:val="none"/>
              </w:rPr>
              <w:t>Amplitude</w:t>
            </w:r>
          </w:p>
        </w:tc>
      </w:tr>
      <w:tr w:rsidR="00D539C0" w:rsidRPr="00AA0798" w14:paraId="776134E2" w14:textId="77777777" w:rsidTr="00EF5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6FC3EC41" w14:textId="77777777" w:rsidR="00D539C0" w:rsidRPr="00AA0798" w:rsidRDefault="00D539C0" w:rsidP="00D539C0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100</w:t>
            </w:r>
          </w:p>
        </w:tc>
        <w:tc>
          <w:tcPr>
            <w:tcW w:w="1733" w:type="dxa"/>
            <w:noWrap/>
            <w:hideMark/>
          </w:tcPr>
          <w:p w14:paraId="4A4B79E4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33" w:type="dxa"/>
            <w:noWrap/>
            <w:hideMark/>
          </w:tcPr>
          <w:p w14:paraId="4C8FF878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0.0013</w:t>
            </w:r>
          </w:p>
        </w:tc>
        <w:tc>
          <w:tcPr>
            <w:tcW w:w="2507" w:type="dxa"/>
            <w:noWrap/>
            <w:hideMark/>
          </w:tcPr>
          <w:p w14:paraId="4A3BE8DD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-63.74173287</w:t>
            </w:r>
          </w:p>
        </w:tc>
      </w:tr>
      <w:tr w:rsidR="00D539C0" w:rsidRPr="00AA0798" w14:paraId="17509EAB" w14:textId="77777777" w:rsidTr="00EF52EC">
        <w:trPr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6736B0B2" w14:textId="77777777" w:rsidR="00D539C0" w:rsidRPr="00AA0798" w:rsidRDefault="00D539C0" w:rsidP="00D539C0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733" w:type="dxa"/>
            <w:noWrap/>
            <w:hideMark/>
          </w:tcPr>
          <w:p w14:paraId="38257A66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33" w:type="dxa"/>
            <w:noWrap/>
            <w:hideMark/>
          </w:tcPr>
          <w:p w14:paraId="10D57DD0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0.0025</w:t>
            </w:r>
          </w:p>
        </w:tc>
        <w:tc>
          <w:tcPr>
            <w:tcW w:w="2507" w:type="dxa"/>
            <w:noWrap/>
            <w:hideMark/>
          </w:tcPr>
          <w:p w14:paraId="69485779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-58.06179974</w:t>
            </w:r>
          </w:p>
        </w:tc>
      </w:tr>
      <w:tr w:rsidR="00D539C0" w:rsidRPr="00AA0798" w14:paraId="1E4ED10B" w14:textId="77777777" w:rsidTr="00EF5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0AE3B435" w14:textId="77777777" w:rsidR="00D539C0" w:rsidRPr="00AA0798" w:rsidRDefault="00D539C0" w:rsidP="00D539C0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1000</w:t>
            </w:r>
          </w:p>
        </w:tc>
        <w:tc>
          <w:tcPr>
            <w:tcW w:w="1733" w:type="dxa"/>
            <w:noWrap/>
            <w:hideMark/>
          </w:tcPr>
          <w:p w14:paraId="5C84FD90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33" w:type="dxa"/>
            <w:noWrap/>
            <w:hideMark/>
          </w:tcPr>
          <w:p w14:paraId="750072DF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0.0132</w:t>
            </w:r>
          </w:p>
        </w:tc>
        <w:tc>
          <w:tcPr>
            <w:tcW w:w="2507" w:type="dxa"/>
            <w:noWrap/>
            <w:hideMark/>
          </w:tcPr>
          <w:p w14:paraId="2D43D4FE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-43.60912129</w:t>
            </w:r>
          </w:p>
        </w:tc>
      </w:tr>
      <w:tr w:rsidR="00D539C0" w:rsidRPr="00AA0798" w14:paraId="5D044A27" w14:textId="77777777" w:rsidTr="00EF52EC">
        <w:trPr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50B65262" w14:textId="77777777" w:rsidR="00D539C0" w:rsidRPr="00AA0798" w:rsidRDefault="00D539C0" w:rsidP="00D539C0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2500</w:t>
            </w:r>
          </w:p>
        </w:tc>
        <w:tc>
          <w:tcPr>
            <w:tcW w:w="1733" w:type="dxa"/>
            <w:noWrap/>
            <w:hideMark/>
          </w:tcPr>
          <w:p w14:paraId="7D836D10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33" w:type="dxa"/>
            <w:noWrap/>
            <w:hideMark/>
          </w:tcPr>
          <w:p w14:paraId="35FBFB7E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0.042</w:t>
            </w:r>
          </w:p>
        </w:tc>
        <w:tc>
          <w:tcPr>
            <w:tcW w:w="2507" w:type="dxa"/>
            <w:noWrap/>
            <w:hideMark/>
          </w:tcPr>
          <w:p w14:paraId="1EEBF435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-33.55561411</w:t>
            </w:r>
          </w:p>
        </w:tc>
      </w:tr>
      <w:tr w:rsidR="00D539C0" w:rsidRPr="00AA0798" w14:paraId="696D957F" w14:textId="77777777" w:rsidTr="00EF5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089D9D27" w14:textId="77777777" w:rsidR="00D539C0" w:rsidRPr="00AA0798" w:rsidRDefault="00D539C0" w:rsidP="00D539C0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3000</w:t>
            </w:r>
          </w:p>
        </w:tc>
        <w:tc>
          <w:tcPr>
            <w:tcW w:w="1733" w:type="dxa"/>
            <w:noWrap/>
            <w:hideMark/>
          </w:tcPr>
          <w:p w14:paraId="21A2929F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33" w:type="dxa"/>
            <w:noWrap/>
            <w:hideMark/>
          </w:tcPr>
          <w:p w14:paraId="74DFB31A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0.059</w:t>
            </w:r>
          </w:p>
        </w:tc>
        <w:tc>
          <w:tcPr>
            <w:tcW w:w="2507" w:type="dxa"/>
            <w:noWrap/>
            <w:hideMark/>
          </w:tcPr>
          <w:p w14:paraId="44E6E860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-30.60355968</w:t>
            </w:r>
          </w:p>
        </w:tc>
      </w:tr>
      <w:tr w:rsidR="00D539C0" w:rsidRPr="00AA0798" w14:paraId="6A12C177" w14:textId="77777777" w:rsidTr="00EF52EC">
        <w:trPr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2C0D152F" w14:textId="77777777" w:rsidR="00D539C0" w:rsidRPr="00AA0798" w:rsidRDefault="00D539C0" w:rsidP="00D539C0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4000</w:t>
            </w:r>
          </w:p>
        </w:tc>
        <w:tc>
          <w:tcPr>
            <w:tcW w:w="1733" w:type="dxa"/>
            <w:noWrap/>
            <w:hideMark/>
          </w:tcPr>
          <w:p w14:paraId="0CF28312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33" w:type="dxa"/>
            <w:noWrap/>
            <w:hideMark/>
          </w:tcPr>
          <w:p w14:paraId="4E9AF898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0.138</w:t>
            </w:r>
          </w:p>
        </w:tc>
        <w:tc>
          <w:tcPr>
            <w:tcW w:w="2507" w:type="dxa"/>
            <w:noWrap/>
            <w:hideMark/>
          </w:tcPr>
          <w:p w14:paraId="2A3FBBC2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-23.22301819</w:t>
            </w:r>
          </w:p>
        </w:tc>
      </w:tr>
      <w:tr w:rsidR="00D539C0" w:rsidRPr="00AA0798" w14:paraId="7A1E5045" w14:textId="77777777" w:rsidTr="00EF5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6C94D0B6" w14:textId="77777777" w:rsidR="00D539C0" w:rsidRPr="00AA0798" w:rsidRDefault="00D539C0" w:rsidP="00D539C0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4500</w:t>
            </w:r>
          </w:p>
        </w:tc>
        <w:tc>
          <w:tcPr>
            <w:tcW w:w="1733" w:type="dxa"/>
            <w:noWrap/>
            <w:hideMark/>
          </w:tcPr>
          <w:p w14:paraId="2417D832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33" w:type="dxa"/>
            <w:noWrap/>
            <w:hideMark/>
          </w:tcPr>
          <w:p w14:paraId="41CDB63A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0.285</w:t>
            </w:r>
          </w:p>
        </w:tc>
        <w:tc>
          <w:tcPr>
            <w:tcW w:w="2507" w:type="dxa"/>
            <w:noWrap/>
            <w:hideMark/>
          </w:tcPr>
          <w:p w14:paraId="0BD4B487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-16.92370271</w:t>
            </w:r>
          </w:p>
        </w:tc>
      </w:tr>
      <w:tr w:rsidR="00D539C0" w:rsidRPr="00AA0798" w14:paraId="7DB898D4" w14:textId="77777777" w:rsidTr="00EF52EC">
        <w:trPr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77FA4DDD" w14:textId="77777777" w:rsidR="00D539C0" w:rsidRPr="00AA0798" w:rsidRDefault="00D539C0" w:rsidP="00D539C0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4800</w:t>
            </w:r>
          </w:p>
        </w:tc>
        <w:tc>
          <w:tcPr>
            <w:tcW w:w="1733" w:type="dxa"/>
            <w:noWrap/>
            <w:hideMark/>
          </w:tcPr>
          <w:p w14:paraId="588A1F94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33" w:type="dxa"/>
            <w:noWrap/>
            <w:hideMark/>
          </w:tcPr>
          <w:p w14:paraId="45EA5A31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0.665</w:t>
            </w:r>
          </w:p>
        </w:tc>
        <w:tc>
          <w:tcPr>
            <w:tcW w:w="2507" w:type="dxa"/>
            <w:noWrap/>
            <w:hideMark/>
          </w:tcPr>
          <w:p w14:paraId="4A92D315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-9.564167007</w:t>
            </w:r>
          </w:p>
        </w:tc>
      </w:tr>
      <w:tr w:rsidR="00D539C0" w:rsidRPr="00AA0798" w14:paraId="006AA121" w14:textId="77777777" w:rsidTr="00EF5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2DCBF2CE" w14:textId="77777777" w:rsidR="00D539C0" w:rsidRPr="00AA0798" w:rsidRDefault="00D539C0" w:rsidP="00D539C0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4900</w:t>
            </w:r>
          </w:p>
        </w:tc>
        <w:tc>
          <w:tcPr>
            <w:tcW w:w="1733" w:type="dxa"/>
            <w:noWrap/>
            <w:hideMark/>
          </w:tcPr>
          <w:p w14:paraId="042E90FF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33" w:type="dxa"/>
            <w:noWrap/>
            <w:hideMark/>
          </w:tcPr>
          <w:p w14:paraId="097D370B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1.105</w:t>
            </w:r>
          </w:p>
        </w:tc>
        <w:tc>
          <w:tcPr>
            <w:tcW w:w="2507" w:type="dxa"/>
            <w:noWrap/>
            <w:hideMark/>
          </w:tcPr>
          <w:p w14:paraId="23B56183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-5.153354353</w:t>
            </w:r>
          </w:p>
        </w:tc>
      </w:tr>
      <w:tr w:rsidR="00D539C0" w:rsidRPr="00AA0798" w14:paraId="135C2118" w14:textId="77777777" w:rsidTr="00EF52EC">
        <w:trPr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15B42DDB" w14:textId="77777777" w:rsidR="00D539C0" w:rsidRPr="00AA0798" w:rsidRDefault="00D539C0" w:rsidP="00D539C0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5000</w:t>
            </w:r>
          </w:p>
        </w:tc>
        <w:tc>
          <w:tcPr>
            <w:tcW w:w="1733" w:type="dxa"/>
            <w:noWrap/>
            <w:hideMark/>
          </w:tcPr>
          <w:p w14:paraId="3C4FED3F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33" w:type="dxa"/>
            <w:noWrap/>
            <w:hideMark/>
          </w:tcPr>
          <w:p w14:paraId="614D6230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1.93</w:t>
            </w:r>
          </w:p>
        </w:tc>
        <w:tc>
          <w:tcPr>
            <w:tcW w:w="2507" w:type="dxa"/>
            <w:noWrap/>
            <w:hideMark/>
          </w:tcPr>
          <w:p w14:paraId="70BCBAEE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-0.309453733</w:t>
            </w:r>
          </w:p>
        </w:tc>
      </w:tr>
      <w:tr w:rsidR="00D539C0" w:rsidRPr="00AA0798" w14:paraId="5F79A02F" w14:textId="77777777" w:rsidTr="00EF5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506E4719" w14:textId="77777777" w:rsidR="00D539C0" w:rsidRPr="00AA0798" w:rsidRDefault="00D539C0" w:rsidP="00D539C0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5100</w:t>
            </w:r>
          </w:p>
        </w:tc>
        <w:tc>
          <w:tcPr>
            <w:tcW w:w="1733" w:type="dxa"/>
            <w:noWrap/>
            <w:hideMark/>
          </w:tcPr>
          <w:p w14:paraId="31AA5875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33" w:type="dxa"/>
            <w:noWrap/>
            <w:hideMark/>
          </w:tcPr>
          <w:p w14:paraId="6F105A31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1.4</w:t>
            </w:r>
          </w:p>
        </w:tc>
        <w:tc>
          <w:tcPr>
            <w:tcW w:w="2507" w:type="dxa"/>
            <w:noWrap/>
            <w:hideMark/>
          </w:tcPr>
          <w:p w14:paraId="6160F3E6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-3.0980392</w:t>
            </w:r>
          </w:p>
        </w:tc>
      </w:tr>
      <w:tr w:rsidR="00D539C0" w:rsidRPr="00AA0798" w14:paraId="300964C8" w14:textId="77777777" w:rsidTr="00EF52EC">
        <w:trPr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58031EEA" w14:textId="77777777" w:rsidR="00D539C0" w:rsidRPr="00AA0798" w:rsidRDefault="00D539C0" w:rsidP="00D539C0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5200</w:t>
            </w:r>
          </w:p>
        </w:tc>
        <w:tc>
          <w:tcPr>
            <w:tcW w:w="1733" w:type="dxa"/>
            <w:noWrap/>
            <w:hideMark/>
          </w:tcPr>
          <w:p w14:paraId="0AC5C9CF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33" w:type="dxa"/>
            <w:noWrap/>
            <w:hideMark/>
          </w:tcPr>
          <w:p w14:paraId="60DBB2A9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0.81</w:t>
            </w:r>
          </w:p>
        </w:tc>
        <w:tc>
          <w:tcPr>
            <w:tcW w:w="2507" w:type="dxa"/>
            <w:noWrap/>
            <w:hideMark/>
          </w:tcPr>
          <w:p w14:paraId="6761DA87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-7.850899536</w:t>
            </w:r>
          </w:p>
        </w:tc>
      </w:tr>
      <w:tr w:rsidR="00D539C0" w:rsidRPr="00AA0798" w14:paraId="0CFED3E8" w14:textId="77777777" w:rsidTr="00EF5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736C0A2B" w14:textId="77777777" w:rsidR="00D539C0" w:rsidRPr="00AA0798" w:rsidRDefault="00D539C0" w:rsidP="00D539C0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5300</w:t>
            </w:r>
          </w:p>
        </w:tc>
        <w:tc>
          <w:tcPr>
            <w:tcW w:w="1733" w:type="dxa"/>
            <w:noWrap/>
            <w:hideMark/>
          </w:tcPr>
          <w:p w14:paraId="12CF18B2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33" w:type="dxa"/>
            <w:noWrap/>
            <w:hideMark/>
          </w:tcPr>
          <w:p w14:paraId="2DF32EEB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0.56</w:t>
            </w:r>
          </w:p>
        </w:tc>
        <w:tc>
          <w:tcPr>
            <w:tcW w:w="2507" w:type="dxa"/>
            <w:noWrap/>
            <w:hideMark/>
          </w:tcPr>
          <w:p w14:paraId="655BC76F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-11.05683937</w:t>
            </w:r>
          </w:p>
        </w:tc>
      </w:tr>
      <w:tr w:rsidR="00D539C0" w:rsidRPr="00AA0798" w14:paraId="1BF19D0F" w14:textId="77777777" w:rsidTr="00EF52EC">
        <w:trPr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271411F2" w14:textId="77777777" w:rsidR="00D539C0" w:rsidRPr="00AA0798" w:rsidRDefault="00D539C0" w:rsidP="00D539C0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5400</w:t>
            </w:r>
          </w:p>
        </w:tc>
        <w:tc>
          <w:tcPr>
            <w:tcW w:w="1733" w:type="dxa"/>
            <w:noWrap/>
            <w:hideMark/>
          </w:tcPr>
          <w:p w14:paraId="48014043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33" w:type="dxa"/>
            <w:noWrap/>
            <w:hideMark/>
          </w:tcPr>
          <w:p w14:paraId="730B31E3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0.42</w:t>
            </w:r>
          </w:p>
        </w:tc>
        <w:tc>
          <w:tcPr>
            <w:tcW w:w="2507" w:type="dxa"/>
            <w:noWrap/>
            <w:hideMark/>
          </w:tcPr>
          <w:p w14:paraId="0F85D2B8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-13.55561411</w:t>
            </w:r>
          </w:p>
        </w:tc>
      </w:tr>
      <w:tr w:rsidR="00D539C0" w:rsidRPr="00AA0798" w14:paraId="1F9F3704" w14:textId="77777777" w:rsidTr="00EF5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1F23157A" w14:textId="77777777" w:rsidR="00D539C0" w:rsidRPr="00AA0798" w:rsidRDefault="00D539C0" w:rsidP="00D539C0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6000</w:t>
            </w:r>
          </w:p>
        </w:tc>
        <w:tc>
          <w:tcPr>
            <w:tcW w:w="1733" w:type="dxa"/>
            <w:noWrap/>
            <w:hideMark/>
          </w:tcPr>
          <w:p w14:paraId="1FFBB8AC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33" w:type="dxa"/>
            <w:noWrap/>
            <w:hideMark/>
          </w:tcPr>
          <w:p w14:paraId="16E85FAD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0.18</w:t>
            </w:r>
          </w:p>
        </w:tc>
        <w:tc>
          <w:tcPr>
            <w:tcW w:w="2507" w:type="dxa"/>
            <w:noWrap/>
            <w:hideMark/>
          </w:tcPr>
          <w:p w14:paraId="6BAB245F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-20.91514981</w:t>
            </w:r>
          </w:p>
        </w:tc>
      </w:tr>
      <w:tr w:rsidR="00D539C0" w:rsidRPr="00AA0798" w14:paraId="757E6D83" w14:textId="77777777" w:rsidTr="00EF52EC">
        <w:trPr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3A0E5A83" w14:textId="77777777" w:rsidR="00D539C0" w:rsidRPr="00AA0798" w:rsidRDefault="00D539C0" w:rsidP="00D539C0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7000</w:t>
            </w:r>
          </w:p>
        </w:tc>
        <w:tc>
          <w:tcPr>
            <w:tcW w:w="1733" w:type="dxa"/>
            <w:noWrap/>
            <w:hideMark/>
          </w:tcPr>
          <w:p w14:paraId="53B3270F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33" w:type="dxa"/>
            <w:noWrap/>
            <w:hideMark/>
          </w:tcPr>
          <w:p w14:paraId="1AEE51A1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0.095</w:t>
            </w:r>
          </w:p>
        </w:tc>
        <w:tc>
          <w:tcPr>
            <w:tcW w:w="2507" w:type="dxa"/>
            <w:noWrap/>
            <w:hideMark/>
          </w:tcPr>
          <w:p w14:paraId="43BE4589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-26.46612781</w:t>
            </w:r>
          </w:p>
        </w:tc>
      </w:tr>
      <w:tr w:rsidR="00D539C0" w:rsidRPr="00AA0798" w14:paraId="4D0D7A32" w14:textId="77777777" w:rsidTr="00EF52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0E3C2524" w14:textId="77777777" w:rsidR="00D539C0" w:rsidRPr="00AA0798" w:rsidRDefault="00D539C0" w:rsidP="00D539C0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10000</w:t>
            </w:r>
          </w:p>
        </w:tc>
        <w:tc>
          <w:tcPr>
            <w:tcW w:w="1733" w:type="dxa"/>
            <w:noWrap/>
            <w:hideMark/>
          </w:tcPr>
          <w:p w14:paraId="346994F2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33" w:type="dxa"/>
            <w:noWrap/>
            <w:hideMark/>
          </w:tcPr>
          <w:p w14:paraId="5183CA99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0.042</w:t>
            </w:r>
          </w:p>
        </w:tc>
        <w:tc>
          <w:tcPr>
            <w:tcW w:w="2507" w:type="dxa"/>
            <w:noWrap/>
            <w:hideMark/>
          </w:tcPr>
          <w:p w14:paraId="480042BF" w14:textId="77777777" w:rsidR="00D539C0" w:rsidRPr="00AA0798" w:rsidRDefault="00D539C0" w:rsidP="00D539C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-33.55561411</w:t>
            </w:r>
          </w:p>
        </w:tc>
      </w:tr>
      <w:tr w:rsidR="00D539C0" w:rsidRPr="00AA0798" w14:paraId="6C0367DE" w14:textId="77777777" w:rsidTr="00EF52EC">
        <w:trPr>
          <w:trHeight w:val="1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4" w:type="dxa"/>
            <w:noWrap/>
            <w:hideMark/>
          </w:tcPr>
          <w:p w14:paraId="19159DB8" w14:textId="77777777" w:rsidR="00D539C0" w:rsidRPr="00AA0798" w:rsidRDefault="00D539C0" w:rsidP="00D539C0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20000</w:t>
            </w:r>
          </w:p>
        </w:tc>
        <w:tc>
          <w:tcPr>
            <w:tcW w:w="1733" w:type="dxa"/>
            <w:noWrap/>
            <w:hideMark/>
          </w:tcPr>
          <w:p w14:paraId="6D504F3E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33" w:type="dxa"/>
            <w:noWrap/>
            <w:hideMark/>
          </w:tcPr>
          <w:p w14:paraId="3CFCEE97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0.017</w:t>
            </w:r>
          </w:p>
        </w:tc>
        <w:tc>
          <w:tcPr>
            <w:tcW w:w="2507" w:type="dxa"/>
            <w:noWrap/>
            <w:hideMark/>
          </w:tcPr>
          <w:p w14:paraId="4E59F471" w14:textId="77777777" w:rsidR="00D539C0" w:rsidRPr="00AA0798" w:rsidRDefault="00D539C0" w:rsidP="00D539C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AA0798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-41.41162149</w:t>
            </w:r>
          </w:p>
        </w:tc>
      </w:tr>
    </w:tbl>
    <w:p w14:paraId="10352AA4" w14:textId="3DA408E9" w:rsidR="00FA0B57" w:rsidRPr="00AA0798" w:rsidRDefault="00310CF5" w:rsidP="00EF52EC">
      <w:pPr>
        <w:jc w:val="center"/>
        <w:rPr>
          <w:rFonts w:ascii="Arial" w:hAnsi="Arial" w:cs="Arial"/>
          <w:i/>
          <w:iCs/>
        </w:rPr>
      </w:pPr>
      <w:r w:rsidRPr="00AA0798">
        <w:rPr>
          <w:rFonts w:ascii="Arial" w:hAnsi="Arial" w:cs="Arial"/>
          <w:i/>
          <w:iCs/>
        </w:rPr>
        <w:t>Table 2: Simulation results</w:t>
      </w:r>
    </w:p>
    <w:p w14:paraId="06DCE9E9" w14:textId="7A3894B4" w:rsidR="00310CF5" w:rsidRPr="00AA0798" w:rsidRDefault="00310CF5" w:rsidP="00310CF5">
      <w:pPr>
        <w:rPr>
          <w:rFonts w:ascii="Arial" w:hAnsi="Arial" w:cs="Arial"/>
        </w:rPr>
      </w:pPr>
      <w:r w:rsidRPr="00AA0798">
        <w:rPr>
          <w:rFonts w:ascii="Arial" w:hAnsi="Arial" w:cs="Arial"/>
        </w:rPr>
        <w:t xml:space="preserve">The attenuation at resonance was: </w:t>
      </w:r>
    </w:p>
    <w:p w14:paraId="0C416525" w14:textId="7130EA16" w:rsidR="00310CF5" w:rsidRPr="00AA0798" w:rsidRDefault="00FF6172" w:rsidP="00310CF5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hAnsi="Cambria Math" w:cs="Arial"/>
            </w:rPr>
            <m:t>A=20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log</m:t>
              </m:r>
            </m:e>
            <m:sub>
              <m:r>
                <w:rPr>
                  <w:rFonts w:ascii="Cambria Math" w:hAnsi="Cambria Math" w:cs="Arial"/>
                </w:rPr>
                <m:t>10</m:t>
              </m:r>
            </m:sub>
          </m:sSub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1.93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2</m:t>
                  </m:r>
                </m:den>
              </m:f>
            </m:e>
          </m:d>
        </m:oMath>
      </m:oMathPara>
    </w:p>
    <w:p w14:paraId="30BA6A46" w14:textId="42EA9DD5" w:rsidR="00EB38B4" w:rsidRPr="00AA0798" w:rsidRDefault="00EB38B4" w:rsidP="00310CF5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A=</m:t>
          </m:r>
          <m:r>
            <w:rPr>
              <w:rFonts w:ascii="Cambria Math" w:eastAsiaTheme="minorEastAsia" w:hAnsi="Cambria Math" w:cs="Arial"/>
            </w:rPr>
            <m:t xml:space="preserve"> -0.31dB</m:t>
          </m:r>
        </m:oMath>
      </m:oMathPara>
    </w:p>
    <w:p w14:paraId="5C2965B6" w14:textId="3C13F2CA" w:rsidR="00E51021" w:rsidRPr="00AA0798" w:rsidRDefault="00A71EAF" w:rsidP="00310CF5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This shows that the output voltage at resonance was almost equal to the input voltage.</w:t>
      </w:r>
    </w:p>
    <w:p w14:paraId="6EED5F45" w14:textId="7812AA1C" w:rsidR="00693A21" w:rsidRPr="00AA0798" w:rsidRDefault="00693A21" w:rsidP="00693A21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lastRenderedPageBreak/>
        <w:drawing>
          <wp:inline distT="0" distB="0" distL="0" distR="0" wp14:anchorId="2F83D0C8" wp14:editId="1B286761">
            <wp:extent cx="5731510" cy="4259580"/>
            <wp:effectExtent l="0" t="0" r="2540" b="7620"/>
            <wp:docPr id="201289564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5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1B5FB" w14:textId="77777777" w:rsidR="00EB352F" w:rsidRPr="00AA0798" w:rsidRDefault="00593EB4" w:rsidP="00593EB4">
      <w:pPr>
        <w:jc w:val="center"/>
        <w:rPr>
          <w:rFonts w:ascii="Arial" w:eastAsiaTheme="minorEastAsia" w:hAnsi="Arial" w:cs="Arial"/>
          <w:i/>
          <w:iCs/>
        </w:rPr>
      </w:pPr>
      <w:r w:rsidRPr="00AA0798">
        <w:rPr>
          <w:rFonts w:ascii="Arial" w:eastAsiaTheme="minorEastAsia" w:hAnsi="Arial" w:cs="Arial"/>
          <w:i/>
          <w:iCs/>
        </w:rPr>
        <w:t xml:space="preserve">Graph 1: Logarithmic graph of </w:t>
      </w:r>
      <w:r w:rsidR="00A50329" w:rsidRPr="00AA0798">
        <w:rPr>
          <w:rFonts w:ascii="Arial" w:eastAsiaTheme="minorEastAsia" w:hAnsi="Arial" w:cs="Arial"/>
          <w:i/>
          <w:iCs/>
        </w:rPr>
        <w:t>simulated results</w:t>
      </w:r>
    </w:p>
    <w:p w14:paraId="68537520" w14:textId="0C34DF28" w:rsidR="008940AA" w:rsidRPr="00AA0798" w:rsidRDefault="00E51021" w:rsidP="00EB352F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br w:type="page"/>
      </w:r>
    </w:p>
    <w:p w14:paraId="6455F9C9" w14:textId="4AFD091D" w:rsidR="00E51021" w:rsidRPr="00AA0798" w:rsidRDefault="00E51021">
      <w:pPr>
        <w:rPr>
          <w:rFonts w:ascii="Arial" w:eastAsiaTheme="minorEastAsia" w:hAnsi="Arial" w:cs="Arial"/>
        </w:rPr>
      </w:pPr>
    </w:p>
    <w:p w14:paraId="7CD96C12" w14:textId="31D073DB" w:rsidR="00A71EAF" w:rsidRPr="00AA0798" w:rsidRDefault="00B14D1E" w:rsidP="00100D64">
      <w:pPr>
        <w:pStyle w:val="Heading1"/>
        <w:rPr>
          <w:rFonts w:ascii="Arial" w:eastAsiaTheme="minorEastAsia" w:hAnsi="Arial" w:cs="Arial"/>
          <w:sz w:val="24"/>
          <w:szCs w:val="24"/>
        </w:rPr>
      </w:pPr>
      <w:bookmarkStart w:id="6" w:name="_Toc229753291"/>
      <w:r w:rsidRPr="00AA0798">
        <w:rPr>
          <w:rFonts w:ascii="Arial" w:eastAsiaTheme="minorEastAsia" w:hAnsi="Arial" w:cs="Arial"/>
          <w:sz w:val="24"/>
          <w:szCs w:val="24"/>
        </w:rPr>
        <w:t>Practical Breadboard Results</w:t>
      </w:r>
      <w:bookmarkEnd w:id="6"/>
    </w:p>
    <w:p w14:paraId="70AB871A" w14:textId="28B85E9E" w:rsidR="00100D64" w:rsidRPr="00AA0798" w:rsidRDefault="00100D64" w:rsidP="00100D64">
      <w:pPr>
        <w:rPr>
          <w:rFonts w:ascii="Arial" w:hAnsi="Arial" w:cs="Arial"/>
        </w:rPr>
      </w:pPr>
      <w:r w:rsidRPr="00AA0798">
        <w:rPr>
          <w:rFonts w:ascii="Arial" w:hAnsi="Arial" w:cs="Arial"/>
        </w:rPr>
        <w:t xml:space="preserve">The breadboard circuit also showed a resonant peak, but the measured </w:t>
      </w:r>
      <w:r w:rsidR="00886B39" w:rsidRPr="00AA0798">
        <w:rPr>
          <w:rFonts w:ascii="Arial" w:hAnsi="Arial" w:cs="Arial"/>
        </w:rPr>
        <w:t>output</w:t>
      </w:r>
      <w:r w:rsidRPr="00AA0798">
        <w:rPr>
          <w:rFonts w:ascii="Arial" w:hAnsi="Arial" w:cs="Arial"/>
        </w:rPr>
        <w:t xml:space="preserve"> voltage was much lower than in the simulation. The maximum practical output voltage was:</w:t>
      </w:r>
    </w:p>
    <w:p w14:paraId="7886C62B" w14:textId="10DF7875" w:rsidR="00100D64" w:rsidRPr="00AA0798" w:rsidRDefault="00100D64" w:rsidP="00100D64">
      <w:pPr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V</m:t>
              </m:r>
            </m:e>
            <m:sub>
              <m:r>
                <w:rPr>
                  <w:rFonts w:ascii="Cambria Math" w:hAnsi="Cambria Math" w:cs="Arial"/>
                </w:rPr>
                <m:t>out(max)</m:t>
              </m:r>
            </m:sub>
          </m:sSub>
          <m:r>
            <w:rPr>
              <w:rFonts w:ascii="Cambria Math" w:hAnsi="Cambria Math" w:cs="Arial"/>
            </w:rPr>
            <m:t>=0.0196V</m:t>
          </m:r>
        </m:oMath>
      </m:oMathPara>
    </w:p>
    <w:p w14:paraId="4C709649" w14:textId="50DBEFBE" w:rsidR="00016CFC" w:rsidRPr="00AA0798" w:rsidRDefault="00016CFC" w:rsidP="00100D64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This occurred at:</w:t>
      </w:r>
    </w:p>
    <w:p w14:paraId="4BF0D941" w14:textId="6D4971FE" w:rsidR="00016CFC" w:rsidRPr="00AA0798" w:rsidRDefault="00016CFC" w:rsidP="00100D64">
      <w:pPr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f</m:t>
              </m:r>
            </m:e>
            <m:sub>
              <m:r>
                <w:rPr>
                  <w:rFonts w:ascii="Cambria Math" w:hAnsi="Cambria Math" w:cs="Arial"/>
                </w:rPr>
                <m:t>r</m:t>
              </m:r>
            </m:sub>
          </m:sSub>
          <m:r>
            <w:rPr>
              <w:rFonts w:ascii="Cambria Math" w:hAnsi="Cambria Math" w:cs="Arial"/>
            </w:rPr>
            <m:t>=5200Hz</m:t>
          </m:r>
        </m:oMath>
      </m:oMathPara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700CC" w:rsidRPr="00AA0798" w14:paraId="255AF4A7" w14:textId="77777777" w:rsidTr="002700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09EFF07E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Frequency (Hz)</w:t>
            </w:r>
          </w:p>
        </w:tc>
        <w:tc>
          <w:tcPr>
            <w:tcW w:w="2254" w:type="dxa"/>
          </w:tcPr>
          <w:p w14:paraId="54E9CAB8" w14:textId="77777777" w:rsidR="002700CC" w:rsidRPr="00AA0798" w:rsidRDefault="002700CC" w:rsidP="008846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Vin</w:t>
            </w:r>
          </w:p>
        </w:tc>
        <w:tc>
          <w:tcPr>
            <w:tcW w:w="2254" w:type="dxa"/>
          </w:tcPr>
          <w:p w14:paraId="2812D07C" w14:textId="77777777" w:rsidR="002700CC" w:rsidRPr="00AA0798" w:rsidRDefault="002700CC" w:rsidP="008846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proofErr w:type="spellStart"/>
            <w:r w:rsidRPr="00AA0798">
              <w:rPr>
                <w:rFonts w:ascii="Arial" w:hAnsi="Arial" w:cs="Arial"/>
              </w:rPr>
              <w:t>Vout</w:t>
            </w:r>
            <w:proofErr w:type="spellEnd"/>
          </w:p>
        </w:tc>
        <w:tc>
          <w:tcPr>
            <w:tcW w:w="2254" w:type="dxa"/>
          </w:tcPr>
          <w:p w14:paraId="74D4DE24" w14:textId="77777777" w:rsidR="002700CC" w:rsidRPr="00AA0798" w:rsidRDefault="002700CC" w:rsidP="008846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Amplitude</w:t>
            </w:r>
          </w:p>
        </w:tc>
      </w:tr>
      <w:tr w:rsidR="002700CC" w:rsidRPr="00AA0798" w14:paraId="5FDC3048" w14:textId="77777777" w:rsidTr="002700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2D6881F6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100</w:t>
            </w:r>
          </w:p>
        </w:tc>
        <w:tc>
          <w:tcPr>
            <w:tcW w:w="2254" w:type="dxa"/>
          </w:tcPr>
          <w:p w14:paraId="1D4E854C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685C80A9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0.00184</w:t>
            </w:r>
          </w:p>
        </w:tc>
        <w:tc>
          <w:tcPr>
            <w:tcW w:w="2254" w:type="dxa"/>
          </w:tcPr>
          <w:p w14:paraId="3FC0BB3F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-60.7242435</w:t>
            </w:r>
          </w:p>
        </w:tc>
      </w:tr>
      <w:tr w:rsidR="002700CC" w:rsidRPr="00AA0798" w14:paraId="2AB91011" w14:textId="77777777" w:rsidTr="002700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1D35368A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500</w:t>
            </w:r>
          </w:p>
        </w:tc>
        <w:tc>
          <w:tcPr>
            <w:tcW w:w="2254" w:type="dxa"/>
          </w:tcPr>
          <w:p w14:paraId="1D7A13B1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6F5232AF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0.00256</w:t>
            </w:r>
          </w:p>
        </w:tc>
        <w:tc>
          <w:tcPr>
            <w:tcW w:w="2254" w:type="dxa"/>
          </w:tcPr>
          <w:p w14:paraId="3F6F450E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-57.8558006</w:t>
            </w:r>
          </w:p>
        </w:tc>
      </w:tr>
      <w:tr w:rsidR="002700CC" w:rsidRPr="00AA0798" w14:paraId="7252FA41" w14:textId="77777777" w:rsidTr="002700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18AA17D2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1000</w:t>
            </w:r>
          </w:p>
        </w:tc>
        <w:tc>
          <w:tcPr>
            <w:tcW w:w="2254" w:type="dxa"/>
          </w:tcPr>
          <w:p w14:paraId="50609D3E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257D3814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0.0026</w:t>
            </w:r>
          </w:p>
        </w:tc>
        <w:tc>
          <w:tcPr>
            <w:tcW w:w="2254" w:type="dxa"/>
          </w:tcPr>
          <w:p w14:paraId="4FDD27F6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-57.721133</w:t>
            </w:r>
          </w:p>
        </w:tc>
      </w:tr>
      <w:tr w:rsidR="002700CC" w:rsidRPr="00AA0798" w14:paraId="0108EB23" w14:textId="77777777" w:rsidTr="002700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74579369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2500</w:t>
            </w:r>
          </w:p>
        </w:tc>
        <w:tc>
          <w:tcPr>
            <w:tcW w:w="2254" w:type="dxa"/>
          </w:tcPr>
          <w:p w14:paraId="5EBF1077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62E77FAB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0.0046</w:t>
            </w:r>
          </w:p>
        </w:tc>
        <w:tc>
          <w:tcPr>
            <w:tcW w:w="2254" w:type="dxa"/>
          </w:tcPr>
          <w:p w14:paraId="6619A62D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-52.7654433</w:t>
            </w:r>
          </w:p>
        </w:tc>
      </w:tr>
      <w:tr w:rsidR="002700CC" w:rsidRPr="00AA0798" w14:paraId="12B6D88B" w14:textId="77777777" w:rsidTr="002700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4E314893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3000</w:t>
            </w:r>
          </w:p>
        </w:tc>
        <w:tc>
          <w:tcPr>
            <w:tcW w:w="2254" w:type="dxa"/>
          </w:tcPr>
          <w:p w14:paraId="53BA0558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226BF363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0.0068</w:t>
            </w:r>
          </w:p>
        </w:tc>
        <w:tc>
          <w:tcPr>
            <w:tcW w:w="2254" w:type="dxa"/>
          </w:tcPr>
          <w:p w14:paraId="2264DE74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-49.3704217</w:t>
            </w:r>
          </w:p>
        </w:tc>
      </w:tr>
      <w:tr w:rsidR="002700CC" w:rsidRPr="00AA0798" w14:paraId="2FE4903E" w14:textId="77777777" w:rsidTr="002700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0B9DFC27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4000</w:t>
            </w:r>
          </w:p>
        </w:tc>
        <w:tc>
          <w:tcPr>
            <w:tcW w:w="2254" w:type="dxa"/>
          </w:tcPr>
          <w:p w14:paraId="46DF2BB9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7A9D43F3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0.011</w:t>
            </w:r>
          </w:p>
        </w:tc>
        <w:tc>
          <w:tcPr>
            <w:tcW w:w="2254" w:type="dxa"/>
          </w:tcPr>
          <w:p w14:paraId="7E44C91E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-45.1927462</w:t>
            </w:r>
          </w:p>
        </w:tc>
      </w:tr>
      <w:tr w:rsidR="002700CC" w:rsidRPr="00AA0798" w14:paraId="3FF3673C" w14:textId="77777777" w:rsidTr="002700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6E7E563D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4500</w:t>
            </w:r>
          </w:p>
        </w:tc>
        <w:tc>
          <w:tcPr>
            <w:tcW w:w="2254" w:type="dxa"/>
          </w:tcPr>
          <w:p w14:paraId="7FBF5971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6AD74AD8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0.0146</w:t>
            </w:r>
          </w:p>
        </w:tc>
        <w:tc>
          <w:tcPr>
            <w:tcW w:w="2254" w:type="dxa"/>
          </w:tcPr>
          <w:p w14:paraId="605F37FA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-42.7335428</w:t>
            </w:r>
          </w:p>
        </w:tc>
      </w:tr>
      <w:tr w:rsidR="002700CC" w:rsidRPr="00AA0798" w14:paraId="145093CC" w14:textId="77777777" w:rsidTr="002700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77CC3479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4800</w:t>
            </w:r>
          </w:p>
        </w:tc>
        <w:tc>
          <w:tcPr>
            <w:tcW w:w="2254" w:type="dxa"/>
          </w:tcPr>
          <w:p w14:paraId="7005F154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2F080898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0.017</w:t>
            </w:r>
          </w:p>
        </w:tc>
        <w:tc>
          <w:tcPr>
            <w:tcW w:w="2254" w:type="dxa"/>
          </w:tcPr>
          <w:p w14:paraId="623E8A68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-41.4116215</w:t>
            </w:r>
          </w:p>
        </w:tc>
      </w:tr>
      <w:tr w:rsidR="002700CC" w:rsidRPr="00AA0798" w14:paraId="40180844" w14:textId="77777777" w:rsidTr="002700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7242AEAE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4900</w:t>
            </w:r>
          </w:p>
        </w:tc>
        <w:tc>
          <w:tcPr>
            <w:tcW w:w="2254" w:type="dxa"/>
          </w:tcPr>
          <w:p w14:paraId="0334448C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073661BD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0.0178</w:t>
            </w:r>
          </w:p>
        </w:tc>
        <w:tc>
          <w:tcPr>
            <w:tcW w:w="2254" w:type="dxa"/>
          </w:tcPr>
          <w:p w14:paraId="4C504FF3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-41.0121999</w:t>
            </w:r>
          </w:p>
        </w:tc>
      </w:tr>
      <w:tr w:rsidR="002700CC" w:rsidRPr="00AA0798" w14:paraId="35E75802" w14:textId="77777777" w:rsidTr="002700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7501F1F1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5000</w:t>
            </w:r>
          </w:p>
        </w:tc>
        <w:tc>
          <w:tcPr>
            <w:tcW w:w="2254" w:type="dxa"/>
          </w:tcPr>
          <w:p w14:paraId="66AB9133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5EEE4C09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0.0184</w:t>
            </w:r>
          </w:p>
        </w:tc>
        <w:tc>
          <w:tcPr>
            <w:tcW w:w="2254" w:type="dxa"/>
          </w:tcPr>
          <w:p w14:paraId="76E7CE6E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-40.7242435</w:t>
            </w:r>
          </w:p>
        </w:tc>
      </w:tr>
      <w:tr w:rsidR="002700CC" w:rsidRPr="00AA0798" w14:paraId="3D2F17F6" w14:textId="77777777" w:rsidTr="002700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07281CEC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5100</w:t>
            </w:r>
          </w:p>
        </w:tc>
        <w:tc>
          <w:tcPr>
            <w:tcW w:w="2254" w:type="dxa"/>
          </w:tcPr>
          <w:p w14:paraId="28EA3532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3C078021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0.0188</w:t>
            </w:r>
          </w:p>
        </w:tc>
        <w:tc>
          <w:tcPr>
            <w:tcW w:w="2254" w:type="dxa"/>
          </w:tcPr>
          <w:p w14:paraId="06CB37FA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-40.5374429</w:t>
            </w:r>
          </w:p>
        </w:tc>
      </w:tr>
      <w:tr w:rsidR="002700CC" w:rsidRPr="00AA0798" w14:paraId="6FF2C704" w14:textId="77777777" w:rsidTr="002700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52B6FD4D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5200</w:t>
            </w:r>
          </w:p>
        </w:tc>
        <w:tc>
          <w:tcPr>
            <w:tcW w:w="2254" w:type="dxa"/>
          </w:tcPr>
          <w:p w14:paraId="51205102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5FD091FE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0.0196</w:t>
            </w:r>
          </w:p>
        </w:tc>
        <w:tc>
          <w:tcPr>
            <w:tcW w:w="2254" w:type="dxa"/>
          </w:tcPr>
          <w:p w14:paraId="5F7D9610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-40.1754785</w:t>
            </w:r>
          </w:p>
        </w:tc>
      </w:tr>
      <w:tr w:rsidR="002700CC" w:rsidRPr="00AA0798" w14:paraId="70192831" w14:textId="77777777" w:rsidTr="002700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4FC9D12C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5300</w:t>
            </w:r>
          </w:p>
        </w:tc>
        <w:tc>
          <w:tcPr>
            <w:tcW w:w="2254" w:type="dxa"/>
          </w:tcPr>
          <w:p w14:paraId="0C6A7468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6B007113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0.0194</w:t>
            </w:r>
          </w:p>
        </w:tc>
        <w:tc>
          <w:tcPr>
            <w:tcW w:w="2254" w:type="dxa"/>
          </w:tcPr>
          <w:p w14:paraId="0AFEE80E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-40.2645653</w:t>
            </w:r>
          </w:p>
        </w:tc>
      </w:tr>
      <w:tr w:rsidR="002700CC" w:rsidRPr="00AA0798" w14:paraId="323637CE" w14:textId="77777777" w:rsidTr="002700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1027C81B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5400</w:t>
            </w:r>
          </w:p>
        </w:tc>
        <w:tc>
          <w:tcPr>
            <w:tcW w:w="2254" w:type="dxa"/>
          </w:tcPr>
          <w:p w14:paraId="6134614A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3185378A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0.019</w:t>
            </w:r>
          </w:p>
        </w:tc>
        <w:tc>
          <w:tcPr>
            <w:tcW w:w="2254" w:type="dxa"/>
          </w:tcPr>
          <w:p w14:paraId="5EB072F0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-40.4455279</w:t>
            </w:r>
          </w:p>
        </w:tc>
      </w:tr>
      <w:tr w:rsidR="002700CC" w:rsidRPr="00AA0798" w14:paraId="69816160" w14:textId="77777777" w:rsidTr="002700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6507B2C6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6000</w:t>
            </w:r>
          </w:p>
        </w:tc>
        <w:tc>
          <w:tcPr>
            <w:tcW w:w="2254" w:type="dxa"/>
          </w:tcPr>
          <w:p w14:paraId="73624712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1C4D6205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0.0166</w:t>
            </w:r>
          </w:p>
        </w:tc>
        <w:tc>
          <w:tcPr>
            <w:tcW w:w="2254" w:type="dxa"/>
          </w:tcPr>
          <w:p w14:paraId="5FB6239F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-41.6184382</w:t>
            </w:r>
          </w:p>
        </w:tc>
      </w:tr>
      <w:tr w:rsidR="002700CC" w:rsidRPr="00AA0798" w14:paraId="6185F299" w14:textId="77777777" w:rsidTr="002700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23819F2E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7000</w:t>
            </w:r>
          </w:p>
        </w:tc>
        <w:tc>
          <w:tcPr>
            <w:tcW w:w="2254" w:type="dxa"/>
          </w:tcPr>
          <w:p w14:paraId="3EC4727D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116909E4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0.0114</w:t>
            </w:r>
          </w:p>
        </w:tc>
        <w:tc>
          <w:tcPr>
            <w:tcW w:w="2254" w:type="dxa"/>
          </w:tcPr>
          <w:p w14:paraId="05AD3990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-44.8825029</w:t>
            </w:r>
          </w:p>
        </w:tc>
      </w:tr>
      <w:tr w:rsidR="002700CC" w:rsidRPr="00AA0798" w14:paraId="3103C8D0" w14:textId="77777777" w:rsidTr="002700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6AB8B4A4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10000</w:t>
            </w:r>
          </w:p>
        </w:tc>
        <w:tc>
          <w:tcPr>
            <w:tcW w:w="2254" w:type="dxa"/>
          </w:tcPr>
          <w:p w14:paraId="4AF6E858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7D3C5FF7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0.0056</w:t>
            </w:r>
          </w:p>
        </w:tc>
        <w:tc>
          <w:tcPr>
            <w:tcW w:w="2254" w:type="dxa"/>
          </w:tcPr>
          <w:p w14:paraId="103A8B6F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-51.0568394</w:t>
            </w:r>
          </w:p>
        </w:tc>
      </w:tr>
      <w:tr w:rsidR="002700CC" w:rsidRPr="00AA0798" w14:paraId="6CE3FB85" w14:textId="77777777" w:rsidTr="002700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4" w:type="dxa"/>
          </w:tcPr>
          <w:p w14:paraId="793BA2D5" w14:textId="77777777" w:rsidR="002700CC" w:rsidRPr="00AA0798" w:rsidRDefault="002700CC" w:rsidP="0088468F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20000</w:t>
            </w:r>
          </w:p>
        </w:tc>
        <w:tc>
          <w:tcPr>
            <w:tcW w:w="2254" w:type="dxa"/>
          </w:tcPr>
          <w:p w14:paraId="7FE2CC52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2</w:t>
            </w:r>
          </w:p>
        </w:tc>
        <w:tc>
          <w:tcPr>
            <w:tcW w:w="2254" w:type="dxa"/>
          </w:tcPr>
          <w:p w14:paraId="3AC56B3D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0.00288</w:t>
            </w:r>
          </w:p>
        </w:tc>
        <w:tc>
          <w:tcPr>
            <w:tcW w:w="2254" w:type="dxa"/>
          </w:tcPr>
          <w:p w14:paraId="42AFC9F8" w14:textId="77777777" w:rsidR="002700CC" w:rsidRPr="00AA0798" w:rsidRDefault="002700CC" w:rsidP="00884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-56.8327502</w:t>
            </w:r>
          </w:p>
        </w:tc>
      </w:tr>
    </w:tbl>
    <w:p w14:paraId="703DBFA3" w14:textId="09348620" w:rsidR="00016CFC" w:rsidRPr="00AA0798" w:rsidRDefault="002700CC" w:rsidP="002700CC">
      <w:pPr>
        <w:jc w:val="center"/>
        <w:rPr>
          <w:rFonts w:ascii="Arial" w:hAnsi="Arial" w:cs="Arial"/>
          <w:i/>
          <w:iCs/>
        </w:rPr>
      </w:pPr>
      <w:r w:rsidRPr="00AA0798">
        <w:rPr>
          <w:rFonts w:ascii="Arial" w:hAnsi="Arial" w:cs="Arial"/>
          <w:i/>
          <w:iCs/>
        </w:rPr>
        <w:t>Graph 3: Practical breadboard results</w:t>
      </w:r>
    </w:p>
    <w:p w14:paraId="04DE4B35" w14:textId="1CCAEADB" w:rsidR="002700CC" w:rsidRPr="00AA0798" w:rsidRDefault="00E11174" w:rsidP="002700CC">
      <w:pPr>
        <w:rPr>
          <w:rFonts w:ascii="Arial" w:hAnsi="Arial" w:cs="Arial"/>
        </w:rPr>
      </w:pPr>
      <w:r w:rsidRPr="00AA0798">
        <w:rPr>
          <w:rFonts w:ascii="Arial" w:hAnsi="Arial" w:cs="Arial"/>
        </w:rPr>
        <w:t>The breadboard result showed a much broader and lower-amplitude response than the simulation. This suggests</w:t>
      </w:r>
      <w:r w:rsidR="007012D5" w:rsidRPr="00AA0798">
        <w:rPr>
          <w:rFonts w:ascii="Arial" w:hAnsi="Arial" w:cs="Arial"/>
        </w:rPr>
        <w:t xml:space="preserve"> that the practical circuit had greater losses and damping compared to the simulated circuit.</w:t>
      </w:r>
    </w:p>
    <w:p w14:paraId="3BC55D50" w14:textId="1D99A42D" w:rsidR="007012D5" w:rsidRPr="00AA0798" w:rsidRDefault="007012D5">
      <w:pPr>
        <w:rPr>
          <w:rFonts w:ascii="Arial" w:hAnsi="Arial" w:cs="Arial"/>
          <w:i/>
          <w:iCs/>
        </w:rPr>
      </w:pPr>
      <w:r w:rsidRPr="00AA0798">
        <w:rPr>
          <w:rFonts w:ascii="Arial" w:hAnsi="Arial" w:cs="Arial"/>
          <w:i/>
          <w:iCs/>
        </w:rPr>
        <w:br w:type="page"/>
      </w:r>
    </w:p>
    <w:p w14:paraId="2A3C0B38" w14:textId="0FC4A361" w:rsidR="007012D5" w:rsidRPr="00AA0798" w:rsidRDefault="00BC0134" w:rsidP="00BC0134">
      <w:pPr>
        <w:pStyle w:val="Heading1"/>
        <w:rPr>
          <w:rFonts w:ascii="Arial" w:hAnsi="Arial" w:cs="Arial"/>
          <w:sz w:val="24"/>
          <w:szCs w:val="24"/>
        </w:rPr>
      </w:pPr>
      <w:bookmarkStart w:id="7" w:name="_Toc229753292"/>
      <w:r w:rsidRPr="00AA0798">
        <w:rPr>
          <w:rFonts w:ascii="Arial" w:hAnsi="Arial" w:cs="Arial"/>
          <w:sz w:val="24"/>
          <w:szCs w:val="24"/>
        </w:rPr>
        <w:lastRenderedPageBreak/>
        <w:t>Resonant Frequency Comparison</w:t>
      </w:r>
      <w:bookmarkEnd w:id="7"/>
    </w:p>
    <w:p w14:paraId="2AAA19E7" w14:textId="216DD200" w:rsidR="00BC0134" w:rsidRPr="00AA0798" w:rsidRDefault="00BC0134" w:rsidP="00BC0134">
      <w:pPr>
        <w:rPr>
          <w:rFonts w:ascii="Arial" w:hAnsi="Arial" w:cs="Arial"/>
        </w:rPr>
      </w:pPr>
      <w:r w:rsidRPr="00AA0798">
        <w:rPr>
          <w:rFonts w:ascii="Arial" w:hAnsi="Arial" w:cs="Arial"/>
        </w:rPr>
        <w:t>The theore</w:t>
      </w:r>
      <w:r w:rsidR="00CB596A" w:rsidRPr="00AA0798">
        <w:rPr>
          <w:rFonts w:ascii="Arial" w:hAnsi="Arial" w:cs="Arial"/>
        </w:rPr>
        <w:t xml:space="preserve">tical, simulated and </w:t>
      </w:r>
      <w:r w:rsidR="00FF4A8A" w:rsidRPr="00AA0798">
        <w:rPr>
          <w:rFonts w:ascii="Arial" w:hAnsi="Arial" w:cs="Arial"/>
        </w:rPr>
        <w:t>practical resonant frequencies are compared in Table 4.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F4A8A" w:rsidRPr="00AA0798" w14:paraId="1D530633" w14:textId="77777777" w:rsidTr="00FF4A8A">
        <w:tc>
          <w:tcPr>
            <w:tcW w:w="4508" w:type="dxa"/>
          </w:tcPr>
          <w:p w14:paraId="212A7EAC" w14:textId="782757C6" w:rsidR="00FF4A8A" w:rsidRPr="00AA0798" w:rsidRDefault="00FF4A8A" w:rsidP="00BC0134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Method</w:t>
            </w:r>
          </w:p>
        </w:tc>
        <w:tc>
          <w:tcPr>
            <w:tcW w:w="4508" w:type="dxa"/>
          </w:tcPr>
          <w:p w14:paraId="764A595C" w14:textId="52FD4F5F" w:rsidR="00FF4A8A" w:rsidRPr="00AA0798" w:rsidRDefault="00FF4A8A" w:rsidP="00BC0134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Resonant Frequency</w:t>
            </w:r>
          </w:p>
        </w:tc>
      </w:tr>
      <w:tr w:rsidR="00FF4A8A" w:rsidRPr="00AA0798" w14:paraId="51B21C83" w14:textId="77777777" w:rsidTr="00FF4A8A">
        <w:tc>
          <w:tcPr>
            <w:tcW w:w="4508" w:type="dxa"/>
          </w:tcPr>
          <w:p w14:paraId="15219C09" w14:textId="3668E906" w:rsidR="00FF4A8A" w:rsidRPr="00AA0798" w:rsidRDefault="00FF4A8A" w:rsidP="00BC0134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Theory</w:t>
            </w:r>
          </w:p>
        </w:tc>
        <w:tc>
          <w:tcPr>
            <w:tcW w:w="4508" w:type="dxa"/>
          </w:tcPr>
          <w:p w14:paraId="456BC003" w14:textId="0073A60B" w:rsidR="00FF4A8A" w:rsidRPr="00AA0798" w:rsidRDefault="00FF4A8A" w:rsidP="00BC0134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5033Hz</w:t>
            </w:r>
          </w:p>
        </w:tc>
      </w:tr>
      <w:tr w:rsidR="00FF4A8A" w:rsidRPr="00AA0798" w14:paraId="06EC966E" w14:textId="77777777" w:rsidTr="00FF4A8A">
        <w:tc>
          <w:tcPr>
            <w:tcW w:w="4508" w:type="dxa"/>
          </w:tcPr>
          <w:p w14:paraId="38FCBD3C" w14:textId="41DF9DF2" w:rsidR="00FF4A8A" w:rsidRPr="00AA0798" w:rsidRDefault="0002621A" w:rsidP="00BC0134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Simulation</w:t>
            </w:r>
          </w:p>
        </w:tc>
        <w:tc>
          <w:tcPr>
            <w:tcW w:w="4508" w:type="dxa"/>
          </w:tcPr>
          <w:p w14:paraId="52F47300" w14:textId="0011DB5C" w:rsidR="00FF4A8A" w:rsidRPr="00AA0798" w:rsidRDefault="0002621A" w:rsidP="00BC0134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5000Hz</w:t>
            </w:r>
          </w:p>
        </w:tc>
      </w:tr>
      <w:tr w:rsidR="00FF4A8A" w:rsidRPr="00AA0798" w14:paraId="3139CB9E" w14:textId="77777777" w:rsidTr="00FF4A8A">
        <w:tc>
          <w:tcPr>
            <w:tcW w:w="4508" w:type="dxa"/>
          </w:tcPr>
          <w:p w14:paraId="3D539BC1" w14:textId="7ED5685C" w:rsidR="00FF4A8A" w:rsidRPr="00AA0798" w:rsidRDefault="0002621A" w:rsidP="00BC0134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Practical Breadboard</w:t>
            </w:r>
          </w:p>
        </w:tc>
        <w:tc>
          <w:tcPr>
            <w:tcW w:w="4508" w:type="dxa"/>
          </w:tcPr>
          <w:p w14:paraId="4B8B11E1" w14:textId="3643AB37" w:rsidR="0002621A" w:rsidRPr="00AA0798" w:rsidRDefault="0002621A" w:rsidP="00BC0134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5200Hz</w:t>
            </w:r>
          </w:p>
        </w:tc>
      </w:tr>
    </w:tbl>
    <w:p w14:paraId="54AE6AAE" w14:textId="59B070B1" w:rsidR="00FF4A8A" w:rsidRPr="00AA0798" w:rsidRDefault="0002621A" w:rsidP="0002621A">
      <w:pPr>
        <w:jc w:val="center"/>
        <w:rPr>
          <w:rFonts w:ascii="Arial" w:hAnsi="Arial" w:cs="Arial"/>
          <w:i/>
          <w:iCs/>
        </w:rPr>
      </w:pPr>
      <w:r w:rsidRPr="00AA0798">
        <w:rPr>
          <w:rFonts w:ascii="Arial" w:hAnsi="Arial" w:cs="Arial"/>
          <w:i/>
          <w:iCs/>
        </w:rPr>
        <w:t>Table 4: Resonant Frequency Comparison</w:t>
      </w:r>
    </w:p>
    <w:p w14:paraId="130DF641" w14:textId="0303CF2B" w:rsidR="0002621A" w:rsidRPr="00AA0798" w:rsidRDefault="0002621A" w:rsidP="0002621A">
      <w:pPr>
        <w:rPr>
          <w:rFonts w:ascii="Arial" w:hAnsi="Arial" w:cs="Arial"/>
        </w:rPr>
      </w:pPr>
      <w:r w:rsidRPr="00AA0798">
        <w:rPr>
          <w:rFonts w:ascii="Arial" w:hAnsi="Arial" w:cs="Arial"/>
        </w:rPr>
        <w:t>The difference between the theoretical and simulated resonant frequencies was:</w:t>
      </w:r>
    </w:p>
    <w:p w14:paraId="65A45C27" w14:textId="78AE2C73" w:rsidR="0002621A" w:rsidRPr="00AA0798" w:rsidRDefault="00F52FA0" w:rsidP="0002621A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hAnsi="Cambria Math" w:cs="Arial"/>
            </w:rPr>
            <m:t>5033-5000=33Hz</m:t>
          </m:r>
        </m:oMath>
      </m:oMathPara>
    </w:p>
    <w:p w14:paraId="30E3A430" w14:textId="2C0ECC99" w:rsidR="00F52FA0" w:rsidRPr="00AA0798" w:rsidRDefault="00F52FA0" w:rsidP="0002621A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 xml:space="preserve">The percentage difference was: </w:t>
      </w:r>
    </w:p>
    <w:p w14:paraId="7CE96E89" w14:textId="220472D5" w:rsidR="00F52FA0" w:rsidRPr="00AA0798" w:rsidRDefault="004C41CC" w:rsidP="0002621A">
      <w:pPr>
        <w:rPr>
          <w:rFonts w:ascii="Arial" w:eastAsiaTheme="minorEastAsia" w:hAnsi="Arial" w:cs="Arial"/>
        </w:rPr>
      </w:pPr>
      <m:oMathPara>
        <m:oMath>
          <m:f>
            <m:fPr>
              <m:ctrlPr>
                <w:rPr>
                  <w:rFonts w:ascii="Cambria Math" w:eastAsiaTheme="minorEastAsia" w:hAnsi="Cambria Math" w:cs="Arial"/>
                  <w:i/>
                </w:rPr>
              </m:ctrlPr>
            </m:fPr>
            <m:num>
              <m:r>
                <w:rPr>
                  <w:rFonts w:ascii="Cambria Math" w:eastAsiaTheme="minorEastAsia" w:hAnsi="Cambria Math" w:cs="Arial"/>
                </w:rPr>
                <m:t>33</m:t>
              </m:r>
            </m:num>
            <m:den>
              <m:r>
                <w:rPr>
                  <w:rFonts w:ascii="Cambria Math" w:eastAsiaTheme="minorEastAsia" w:hAnsi="Cambria Math" w:cs="Arial"/>
                </w:rPr>
                <m:t>5033</m:t>
              </m:r>
            </m:den>
          </m:f>
          <m:r>
            <w:rPr>
              <w:rFonts w:ascii="Cambria Math" w:eastAsiaTheme="minorEastAsia" w:hAnsi="Cambria Math" w:cs="Arial"/>
            </w:rPr>
            <m:t>×100=</m:t>
          </m:r>
          <m:r>
            <w:rPr>
              <w:rFonts w:ascii="Cambria Math" w:eastAsiaTheme="minorEastAsia" w:hAnsi="Cambria Math" w:cs="Arial"/>
            </w:rPr>
            <m:t>0.66%</m:t>
          </m:r>
        </m:oMath>
      </m:oMathPara>
    </w:p>
    <w:p w14:paraId="14F41F9D" w14:textId="5DCE3282" w:rsidR="004A5AE3" w:rsidRPr="00AA0798" w:rsidRDefault="004A5AE3" w:rsidP="0002621A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The difference between the theoretical and practical resonant frequencies was:</w:t>
      </w:r>
    </w:p>
    <w:p w14:paraId="726F3E84" w14:textId="0070331E" w:rsidR="004A5AE3" w:rsidRPr="00AA0798" w:rsidRDefault="00C0080E" w:rsidP="0002621A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5200-5033=167Hz</m:t>
          </m:r>
        </m:oMath>
      </m:oMathPara>
    </w:p>
    <w:p w14:paraId="37F4D73F" w14:textId="7088A12B" w:rsidR="00C0080E" w:rsidRPr="00AA0798" w:rsidRDefault="00C0080E" w:rsidP="0002621A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 xml:space="preserve">The percentage difference was: </w:t>
      </w:r>
    </w:p>
    <w:p w14:paraId="28BC394D" w14:textId="6BB8EE49" w:rsidR="00C0080E" w:rsidRPr="00AA0798" w:rsidRDefault="00502973" w:rsidP="0002621A">
      <w:pPr>
        <w:rPr>
          <w:rFonts w:ascii="Arial" w:eastAsiaTheme="minorEastAsia" w:hAnsi="Arial" w:cs="Arial"/>
        </w:rPr>
      </w:pPr>
      <m:oMathPara>
        <m:oMath>
          <m:f>
            <m:fPr>
              <m:ctrlPr>
                <w:rPr>
                  <w:rFonts w:ascii="Cambria Math" w:eastAsiaTheme="minorEastAsia" w:hAnsi="Cambria Math" w:cs="Arial"/>
                  <w:i/>
                </w:rPr>
              </m:ctrlPr>
            </m:fPr>
            <m:num>
              <m:r>
                <w:rPr>
                  <w:rFonts w:ascii="Cambria Math" w:eastAsiaTheme="minorEastAsia" w:hAnsi="Cambria Math" w:cs="Arial"/>
                </w:rPr>
                <m:t>167</m:t>
              </m:r>
            </m:num>
            <m:den>
              <m:r>
                <w:rPr>
                  <w:rFonts w:ascii="Cambria Math" w:eastAsiaTheme="minorEastAsia" w:hAnsi="Cambria Math" w:cs="Arial"/>
                </w:rPr>
                <m:t>5033</m:t>
              </m:r>
            </m:den>
          </m:f>
          <m:r>
            <w:rPr>
              <w:rFonts w:ascii="Cambria Math" w:eastAsiaTheme="minorEastAsia" w:hAnsi="Cambria Math" w:cs="Arial"/>
            </w:rPr>
            <m:t>×100=3.32%</m:t>
          </m:r>
        </m:oMath>
      </m:oMathPara>
    </w:p>
    <w:p w14:paraId="5ECCAEB9" w14:textId="114746CA" w:rsidR="00502973" w:rsidRPr="00AA0798" w:rsidRDefault="00502973" w:rsidP="0002621A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The practical resonant frequency was slightly higher than both the theoretical</w:t>
      </w:r>
      <w:r w:rsidR="00140275" w:rsidRPr="00AA0798">
        <w:rPr>
          <w:rFonts w:ascii="Arial" w:eastAsiaTheme="minorEastAsia" w:hAnsi="Arial" w:cs="Arial"/>
        </w:rPr>
        <w:t xml:space="preserve"> and simulate values, but it was still reasonably close. Small differences are expected as </w:t>
      </w:r>
      <w:r w:rsidR="00210941" w:rsidRPr="00AA0798">
        <w:rPr>
          <w:rFonts w:ascii="Arial" w:eastAsiaTheme="minorEastAsia" w:hAnsi="Arial" w:cs="Arial"/>
        </w:rPr>
        <w:t>real components have varying tolerances and are not ideal [1], [2].</w:t>
      </w:r>
    </w:p>
    <w:p w14:paraId="478AF192" w14:textId="38625777" w:rsidR="00210941" w:rsidRPr="00AA0798" w:rsidRDefault="00210941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br w:type="page"/>
      </w:r>
    </w:p>
    <w:p w14:paraId="2FC23983" w14:textId="4D358D92" w:rsidR="00210941" w:rsidRPr="00AA0798" w:rsidRDefault="00AA7C61" w:rsidP="00AA7C61">
      <w:pPr>
        <w:pStyle w:val="Heading1"/>
        <w:rPr>
          <w:rFonts w:ascii="Arial" w:eastAsiaTheme="minorEastAsia" w:hAnsi="Arial" w:cs="Arial"/>
          <w:sz w:val="24"/>
          <w:szCs w:val="24"/>
        </w:rPr>
      </w:pPr>
      <w:bookmarkStart w:id="8" w:name="_Toc229753293"/>
      <w:r w:rsidRPr="00AA0798">
        <w:rPr>
          <w:rFonts w:ascii="Arial" w:eastAsiaTheme="minorEastAsia" w:hAnsi="Arial" w:cs="Arial"/>
          <w:sz w:val="24"/>
          <w:szCs w:val="24"/>
        </w:rPr>
        <w:lastRenderedPageBreak/>
        <w:t>Q Factor Calculations</w:t>
      </w:r>
      <w:bookmarkEnd w:id="8"/>
    </w:p>
    <w:p w14:paraId="7D0DA80F" w14:textId="6E97EA0D" w:rsidR="00AA7C61" w:rsidRPr="00AA0798" w:rsidRDefault="00AA7C61" w:rsidP="00AA7C61">
      <w:pPr>
        <w:pStyle w:val="Heading2"/>
        <w:rPr>
          <w:rFonts w:ascii="Arial" w:hAnsi="Arial" w:cs="Arial"/>
          <w:sz w:val="24"/>
          <w:szCs w:val="24"/>
        </w:rPr>
      </w:pPr>
      <w:bookmarkStart w:id="9" w:name="_Toc229753294"/>
      <w:r w:rsidRPr="00AA0798">
        <w:rPr>
          <w:rFonts w:ascii="Arial" w:hAnsi="Arial" w:cs="Arial"/>
          <w:sz w:val="24"/>
          <w:szCs w:val="24"/>
        </w:rPr>
        <w:t>Simulated Q Factor</w:t>
      </w:r>
      <w:bookmarkEnd w:id="9"/>
    </w:p>
    <w:p w14:paraId="3984C600" w14:textId="1B5A2717" w:rsidR="00AA7C61" w:rsidRPr="00AA0798" w:rsidRDefault="00AA7C61" w:rsidP="00AA7C61">
      <w:pPr>
        <w:rPr>
          <w:rFonts w:ascii="Arial" w:hAnsi="Arial" w:cs="Arial"/>
        </w:rPr>
      </w:pPr>
      <w:r w:rsidRPr="00AA0798">
        <w:rPr>
          <w:rFonts w:ascii="Arial" w:hAnsi="Arial" w:cs="Arial"/>
        </w:rPr>
        <w:t>The maximum simulated</w:t>
      </w:r>
      <w:r w:rsidR="009A7B11" w:rsidRPr="00AA0798">
        <w:rPr>
          <w:rFonts w:ascii="Arial" w:hAnsi="Arial" w:cs="Arial"/>
        </w:rPr>
        <w:t xml:space="preserve"> output voltage</w:t>
      </w:r>
      <w:r w:rsidR="003D557F" w:rsidRPr="00AA0798">
        <w:rPr>
          <w:rFonts w:ascii="Arial" w:hAnsi="Arial" w:cs="Arial"/>
        </w:rPr>
        <w:t xml:space="preserve"> was:</w:t>
      </w:r>
    </w:p>
    <w:p w14:paraId="7B65DBA5" w14:textId="217205FB" w:rsidR="003D557F" w:rsidRPr="00AA0798" w:rsidRDefault="003D557F" w:rsidP="00AA7C61">
      <w:pPr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V</m:t>
              </m:r>
            </m:e>
            <m:sub>
              <m:r>
                <w:rPr>
                  <w:rFonts w:ascii="Cambria Math" w:hAnsi="Cambria Math" w:cs="Arial"/>
                </w:rPr>
                <m:t>out(max</m:t>
              </m:r>
              <m:r>
                <m:rPr>
                  <m:sty m:val="p"/>
                </m:rPr>
                <w:rPr>
                  <w:rFonts w:ascii="Cambria Math" w:hAnsi="Cambria Math" w:cs="Arial"/>
                </w:rPr>
                <m:t>)</m:t>
              </m:r>
            </m:sub>
          </m:sSub>
          <m:r>
            <w:rPr>
              <w:rFonts w:ascii="Cambria Math" w:hAnsi="Cambria Math" w:cs="Arial"/>
            </w:rPr>
            <m:t>=1.93V</m:t>
          </m:r>
        </m:oMath>
      </m:oMathPara>
    </w:p>
    <w:p w14:paraId="454043A0" w14:textId="1A8DF9D3" w:rsidR="003D557F" w:rsidRPr="00AA0798" w:rsidRDefault="003D557F" w:rsidP="00AA7C61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The half-amplitude voltage was:</w:t>
      </w:r>
    </w:p>
    <w:p w14:paraId="0D6C1104" w14:textId="514A3DCC" w:rsidR="006D39D0" w:rsidRPr="00AA0798" w:rsidRDefault="006D39D0" w:rsidP="00AA7C61">
      <w:pPr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eastAsiaTheme="minorEastAsia" w:hAnsi="Cambria Math" w:cs="Arial"/>
                  <w:i/>
                </w:rPr>
              </m:ctrlPr>
            </m:sSubPr>
            <m:e>
              <m:r>
                <w:rPr>
                  <w:rFonts w:ascii="Cambria Math" w:eastAsiaTheme="minorEastAsia" w:hAnsi="Cambria Math" w:cs="Arial"/>
                </w:rPr>
                <m:t>V</m:t>
              </m:r>
            </m:e>
            <m:sub>
              <m:r>
                <w:rPr>
                  <w:rFonts w:ascii="Cambria Math" w:eastAsiaTheme="minorEastAsia" w:hAnsi="Cambria Math" w:cs="Arial"/>
                </w:rPr>
                <m:t>half</m:t>
              </m:r>
            </m:sub>
          </m:sSub>
          <m:r>
            <w:rPr>
              <w:rFonts w:ascii="Cambria Math" w:eastAsiaTheme="minorEastAsia" w:hAnsi="Cambria Math" w:cs="Arial"/>
            </w:rPr>
            <m:t xml:space="preserve">= </m:t>
          </m:r>
          <m:f>
            <m:fPr>
              <m:ctrlPr>
                <w:rPr>
                  <w:rFonts w:ascii="Cambria Math" w:eastAsiaTheme="minorEastAsia" w:hAnsi="Cambria Math" w:cs="Arial"/>
                  <w:i/>
                </w:rPr>
              </m:ctrlPr>
            </m:fPr>
            <m:num>
              <m:r>
                <w:rPr>
                  <w:rFonts w:ascii="Cambria Math" w:eastAsiaTheme="minorEastAsia" w:hAnsi="Cambria Math" w:cs="Arial"/>
                </w:rPr>
                <m:t>1.93</m:t>
              </m:r>
            </m:num>
            <m:den>
              <m:r>
                <w:rPr>
                  <w:rFonts w:ascii="Cambria Math" w:eastAsiaTheme="minorEastAsia" w:hAnsi="Cambria Math" w:cs="Arial"/>
                </w:rPr>
                <m:t>2</m:t>
              </m:r>
            </m:den>
          </m:f>
        </m:oMath>
      </m:oMathPara>
    </w:p>
    <w:p w14:paraId="621CB7F3" w14:textId="57511884" w:rsidR="0041593E" w:rsidRPr="00AA0798" w:rsidRDefault="0041593E" w:rsidP="00AA7C61">
      <w:pPr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eastAsiaTheme="minorEastAsia" w:hAnsi="Cambria Math" w:cs="Arial"/>
                  <w:i/>
                </w:rPr>
              </m:ctrlPr>
            </m:sSubPr>
            <m:e>
              <m:r>
                <w:rPr>
                  <w:rFonts w:ascii="Cambria Math" w:eastAsiaTheme="minorEastAsia" w:hAnsi="Cambria Math" w:cs="Arial"/>
                </w:rPr>
                <m:t>V</m:t>
              </m:r>
            </m:e>
            <m:sub>
              <m:r>
                <w:rPr>
                  <w:rFonts w:ascii="Cambria Math" w:eastAsiaTheme="minorEastAsia" w:hAnsi="Cambria Math" w:cs="Arial"/>
                </w:rPr>
                <m:t>half</m:t>
              </m:r>
            </m:sub>
          </m:sSub>
          <m:r>
            <w:rPr>
              <w:rFonts w:ascii="Cambria Math" w:eastAsiaTheme="minorEastAsia" w:hAnsi="Cambria Math" w:cs="Arial"/>
            </w:rPr>
            <m:t>=0.965V</m:t>
          </m:r>
        </m:oMath>
      </m:oMathPara>
    </w:p>
    <w:p w14:paraId="5F11AD98" w14:textId="22540907" w:rsidR="0041593E" w:rsidRPr="00AA0798" w:rsidRDefault="0041593E" w:rsidP="00AA7C61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Using interpolation from the simulation data:</w:t>
      </w:r>
    </w:p>
    <w:p w14:paraId="30969232" w14:textId="31464C87" w:rsidR="0041593E" w:rsidRPr="00AA0798" w:rsidRDefault="0041593E" w:rsidP="00AA7C61">
      <w:pPr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eastAsiaTheme="minorEastAsia" w:hAnsi="Cambria Math" w:cs="Arial"/>
                  <w:i/>
                </w:rPr>
              </m:ctrlPr>
            </m:sSubPr>
            <m:e>
              <m:r>
                <w:rPr>
                  <w:rFonts w:ascii="Cambria Math" w:eastAsiaTheme="minorEastAsia" w:hAnsi="Cambria Math" w:cs="Arial"/>
                </w:rPr>
                <m:t>f</m:t>
              </m:r>
            </m:e>
            <m:sub>
              <m:r>
                <w:rPr>
                  <w:rFonts w:ascii="Cambria Math" w:eastAsiaTheme="minorEastAsia" w:hAnsi="Cambria Math" w:cs="Arial"/>
                </w:rPr>
                <m:t>1</m:t>
              </m:r>
            </m:sub>
          </m:sSub>
          <m:r>
            <w:rPr>
              <w:rFonts w:ascii="Cambria Math" w:eastAsiaTheme="minorEastAsia" w:hAnsi="Cambria Math" w:cs="Arial"/>
            </w:rPr>
            <m:t>≈4868Hz</m:t>
          </m:r>
        </m:oMath>
      </m:oMathPara>
    </w:p>
    <w:p w14:paraId="752B2EBE" w14:textId="2A841ECB" w:rsidR="007F1205" w:rsidRPr="00AA0798" w:rsidRDefault="007F1205" w:rsidP="00AA7C61">
      <w:pPr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eastAsiaTheme="minorEastAsia" w:hAnsi="Cambria Math" w:cs="Arial"/>
                  <w:i/>
                </w:rPr>
              </m:ctrlPr>
            </m:sSubPr>
            <m:e>
              <m:r>
                <w:rPr>
                  <w:rFonts w:ascii="Cambria Math" w:eastAsiaTheme="minorEastAsia" w:hAnsi="Cambria Math" w:cs="Arial"/>
                </w:rPr>
                <m:t>f</m:t>
              </m:r>
            </m:e>
            <m:sub>
              <m:r>
                <w:rPr>
                  <w:rFonts w:ascii="Cambria Math" w:eastAsiaTheme="minorEastAsia" w:hAnsi="Cambria Math" w:cs="Arial"/>
                </w:rPr>
                <m:t>2</m:t>
              </m:r>
            </m:sub>
          </m:sSub>
          <m:r>
            <w:rPr>
              <w:rFonts w:ascii="Cambria Math" w:eastAsiaTheme="minorEastAsia" w:hAnsi="Cambria Math" w:cs="Arial"/>
            </w:rPr>
            <m:t>≈51</m:t>
          </m:r>
          <m:r>
            <w:rPr>
              <w:rFonts w:ascii="Cambria Math" w:eastAsiaTheme="minorEastAsia" w:hAnsi="Cambria Math" w:cs="Arial"/>
            </w:rPr>
            <m:t>74Hz</m:t>
          </m:r>
        </m:oMath>
      </m:oMathPara>
    </w:p>
    <w:p w14:paraId="42E1F5D4" w14:textId="538A25A8" w:rsidR="007F7572" w:rsidRPr="00AA0798" w:rsidRDefault="007F7572" w:rsidP="00AA7C61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 xml:space="preserve">The </w:t>
      </w:r>
      <w:r w:rsidR="00283412" w:rsidRPr="00AA0798">
        <w:rPr>
          <w:rFonts w:ascii="Arial" w:eastAsiaTheme="minorEastAsia" w:hAnsi="Arial" w:cs="Arial"/>
        </w:rPr>
        <w:t>bandwidth (BW)</w:t>
      </w:r>
      <w:r w:rsidRPr="00AA0798">
        <w:rPr>
          <w:rFonts w:ascii="Arial" w:eastAsiaTheme="minorEastAsia" w:hAnsi="Arial" w:cs="Arial"/>
        </w:rPr>
        <w:t xml:space="preserve"> was:</w:t>
      </w:r>
    </w:p>
    <w:p w14:paraId="717D848C" w14:textId="15BF43F8" w:rsidR="007F7572" w:rsidRPr="00AA0798" w:rsidRDefault="007F7572" w:rsidP="00AA7C61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BW=</m:t>
          </m:r>
          <m:sSub>
            <m:sSubPr>
              <m:ctrlPr>
                <w:rPr>
                  <w:rFonts w:ascii="Cambria Math" w:eastAsiaTheme="minorEastAsia" w:hAnsi="Cambria Math" w:cs="Arial"/>
                  <w:i/>
                </w:rPr>
              </m:ctrlPr>
            </m:sSubPr>
            <m:e>
              <m:r>
                <w:rPr>
                  <w:rFonts w:ascii="Cambria Math" w:eastAsiaTheme="minorEastAsia" w:hAnsi="Cambria Math" w:cs="Arial"/>
                </w:rPr>
                <m:t>f</m:t>
              </m:r>
            </m:e>
            <m:sub>
              <m:r>
                <w:rPr>
                  <w:rFonts w:ascii="Cambria Math" w:eastAsiaTheme="minorEastAsia" w:hAnsi="Cambria Math" w:cs="Arial"/>
                </w:rPr>
                <m:t>2</m:t>
              </m:r>
            </m:sub>
          </m:sSub>
          <m:r>
            <w:rPr>
              <w:rFonts w:ascii="Cambria Math" w:eastAsiaTheme="minorEastAsia" w:hAnsi="Cambria Math" w:cs="Arial"/>
            </w:rPr>
            <m:t>-</m:t>
          </m:r>
          <m:sSub>
            <m:sSubPr>
              <m:ctrlPr>
                <w:rPr>
                  <w:rFonts w:ascii="Cambria Math" w:eastAsiaTheme="minorEastAsia" w:hAnsi="Cambria Math" w:cs="Arial"/>
                  <w:i/>
                </w:rPr>
              </m:ctrlPr>
            </m:sSubPr>
            <m:e>
              <m:r>
                <w:rPr>
                  <w:rFonts w:ascii="Cambria Math" w:eastAsiaTheme="minorEastAsia" w:hAnsi="Cambria Math" w:cs="Arial"/>
                </w:rPr>
                <m:t>f</m:t>
              </m:r>
            </m:e>
            <m:sub>
              <m:r>
                <w:rPr>
                  <w:rFonts w:ascii="Cambria Math" w:eastAsiaTheme="minorEastAsia" w:hAnsi="Cambria Math" w:cs="Arial"/>
                </w:rPr>
                <m:t>1</m:t>
              </m:r>
            </m:sub>
          </m:sSub>
        </m:oMath>
      </m:oMathPara>
    </w:p>
    <w:p w14:paraId="12216947" w14:textId="7C1EE6C4" w:rsidR="0083169B" w:rsidRPr="00AA0798" w:rsidRDefault="0083169B" w:rsidP="00AA7C61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BW=5174-4868</m:t>
          </m:r>
        </m:oMath>
      </m:oMathPara>
    </w:p>
    <w:p w14:paraId="0392FAAB" w14:textId="2697969C" w:rsidR="0083169B" w:rsidRPr="00AA0798" w:rsidRDefault="0083169B" w:rsidP="00283412">
      <w:pPr>
        <w:jc w:val="center"/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BW=</m:t>
          </m:r>
          <m:r>
            <w:rPr>
              <w:rFonts w:ascii="Cambria Math" w:eastAsiaTheme="minorEastAsia" w:hAnsi="Cambria Math" w:cs="Arial"/>
            </w:rPr>
            <m:t>306Hz</m:t>
          </m:r>
        </m:oMath>
      </m:oMathPara>
    </w:p>
    <w:p w14:paraId="34CF43EB" w14:textId="279D4B33" w:rsidR="00283412" w:rsidRPr="00AA0798" w:rsidRDefault="00283412" w:rsidP="00283412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The Q factor was calcu</w:t>
      </w:r>
      <w:r w:rsidR="000F2628" w:rsidRPr="00AA0798">
        <w:rPr>
          <w:rFonts w:ascii="Arial" w:eastAsiaTheme="minorEastAsia" w:hAnsi="Arial" w:cs="Arial"/>
        </w:rPr>
        <w:t>lated using [4]:</w:t>
      </w:r>
    </w:p>
    <w:p w14:paraId="2AC3C078" w14:textId="43C3898B" w:rsidR="000F2628" w:rsidRPr="00AA0798" w:rsidRDefault="000F2628" w:rsidP="00283412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Q=</m:t>
          </m:r>
          <m:f>
            <m:fPr>
              <m:ctrlPr>
                <w:rPr>
                  <w:rFonts w:ascii="Cambria Math" w:eastAsiaTheme="minorEastAsia" w:hAnsi="Cambria Math" w:cs="Arial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 w:cs="Arial"/>
                    </w:rPr>
                    <m:t>r</m:t>
                  </m:r>
                </m:sub>
              </m:sSub>
            </m:num>
            <m:den>
              <m:r>
                <w:rPr>
                  <w:rFonts w:ascii="Cambria Math" w:eastAsiaTheme="minorEastAsia" w:hAnsi="Cambria Math" w:cs="Arial"/>
                </w:rPr>
                <m:t>BW</m:t>
              </m:r>
            </m:den>
          </m:f>
        </m:oMath>
      </m:oMathPara>
    </w:p>
    <w:p w14:paraId="251E4BD0" w14:textId="575D0D16" w:rsidR="00371F19" w:rsidRPr="00AA0798" w:rsidRDefault="00E6015A" w:rsidP="00283412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 xml:space="preserve">Q= </m:t>
          </m:r>
          <m:f>
            <m:fPr>
              <m:ctrlPr>
                <w:rPr>
                  <w:rFonts w:ascii="Cambria Math" w:eastAsiaTheme="minorEastAsia" w:hAnsi="Cambria Math" w:cs="Arial"/>
                  <w:i/>
                </w:rPr>
              </m:ctrlPr>
            </m:fPr>
            <m:num>
              <m:r>
                <w:rPr>
                  <w:rFonts w:ascii="Cambria Math" w:eastAsiaTheme="minorEastAsia" w:hAnsi="Cambria Math" w:cs="Arial"/>
                </w:rPr>
                <m:t>5000</m:t>
              </m:r>
            </m:num>
            <m:den>
              <m:r>
                <w:rPr>
                  <w:rFonts w:ascii="Cambria Math" w:eastAsiaTheme="minorEastAsia" w:hAnsi="Cambria Math" w:cs="Arial"/>
                </w:rPr>
                <m:t>306</m:t>
              </m:r>
            </m:den>
          </m:f>
        </m:oMath>
      </m:oMathPara>
    </w:p>
    <w:p w14:paraId="64130359" w14:textId="413B0AF3" w:rsidR="00E6015A" w:rsidRPr="00AA0798" w:rsidRDefault="00E6015A" w:rsidP="00283412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Q≈16.4</m:t>
          </m:r>
        </m:oMath>
      </m:oMathPara>
    </w:p>
    <w:p w14:paraId="79C03D67" w14:textId="7D71EA50" w:rsidR="00E6015A" w:rsidRPr="00AA0798" w:rsidRDefault="00342413" w:rsidP="00283412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Therefore,</w:t>
      </w:r>
      <w:r w:rsidR="00E6015A" w:rsidRPr="00AA0798">
        <w:rPr>
          <w:rFonts w:ascii="Arial" w:eastAsiaTheme="minorEastAsia" w:hAnsi="Arial" w:cs="Arial"/>
        </w:rPr>
        <w:t xml:space="preserve"> the simulated Q factor using the half amplitude </w:t>
      </w:r>
      <w:r w:rsidRPr="00AA0798">
        <w:rPr>
          <w:rFonts w:ascii="Arial" w:eastAsiaTheme="minorEastAsia" w:hAnsi="Arial" w:cs="Arial"/>
        </w:rPr>
        <w:t>method was approximately:</w:t>
      </w:r>
    </w:p>
    <w:p w14:paraId="56760E79" w14:textId="47FB2F4B" w:rsidR="002E5561" w:rsidRPr="00AA0798" w:rsidRDefault="002E5561" w:rsidP="002E5561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Q≈16.4</m:t>
          </m:r>
        </m:oMath>
      </m:oMathPara>
    </w:p>
    <w:p w14:paraId="6D810E9C" w14:textId="77777777" w:rsidR="00534334" w:rsidRPr="00AA0798" w:rsidRDefault="00534334">
      <w:pPr>
        <w:rPr>
          <w:rFonts w:ascii="Arial" w:eastAsiaTheme="minorEastAsia" w:hAnsi="Arial" w:cs="Arial"/>
          <w:color w:val="0F4761" w:themeColor="accent1" w:themeShade="BF"/>
        </w:rPr>
      </w:pPr>
      <w:r w:rsidRPr="00AA0798">
        <w:rPr>
          <w:rFonts w:ascii="Arial" w:eastAsiaTheme="minorEastAsia" w:hAnsi="Arial" w:cs="Arial"/>
        </w:rPr>
        <w:br w:type="page"/>
      </w:r>
    </w:p>
    <w:p w14:paraId="66B366DB" w14:textId="4EB41471" w:rsidR="00342413" w:rsidRPr="00AA0798" w:rsidRDefault="002E5561" w:rsidP="002E5561">
      <w:pPr>
        <w:pStyle w:val="Heading2"/>
        <w:rPr>
          <w:rFonts w:ascii="Arial" w:eastAsiaTheme="minorEastAsia" w:hAnsi="Arial" w:cs="Arial"/>
          <w:sz w:val="24"/>
          <w:szCs w:val="24"/>
        </w:rPr>
      </w:pPr>
      <w:bookmarkStart w:id="10" w:name="_Toc229753295"/>
      <w:r w:rsidRPr="00AA0798">
        <w:rPr>
          <w:rFonts w:ascii="Arial" w:eastAsiaTheme="minorEastAsia" w:hAnsi="Arial" w:cs="Arial"/>
          <w:sz w:val="24"/>
          <w:szCs w:val="24"/>
        </w:rPr>
        <w:lastRenderedPageBreak/>
        <w:t>Practical Breadboard Q Factor</w:t>
      </w:r>
      <w:bookmarkEnd w:id="10"/>
    </w:p>
    <w:p w14:paraId="0EB9A536" w14:textId="22D780DE" w:rsidR="002E5561" w:rsidRPr="00AA0798" w:rsidRDefault="00026217" w:rsidP="002E5561">
      <w:pPr>
        <w:rPr>
          <w:rFonts w:ascii="Arial" w:hAnsi="Arial" w:cs="Arial"/>
        </w:rPr>
      </w:pPr>
      <w:r w:rsidRPr="00AA0798">
        <w:rPr>
          <w:rFonts w:ascii="Arial" w:hAnsi="Arial" w:cs="Arial"/>
        </w:rPr>
        <w:t>The maximum practical output voltage was:</w:t>
      </w:r>
    </w:p>
    <w:p w14:paraId="631E7E24" w14:textId="0E0212FE" w:rsidR="00026217" w:rsidRPr="00AA0798" w:rsidRDefault="00026217" w:rsidP="002E5561">
      <w:pPr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V</m:t>
              </m:r>
            </m:e>
            <m:sub>
              <m:r>
                <w:rPr>
                  <w:rFonts w:ascii="Cambria Math" w:hAnsi="Cambria Math" w:cs="Arial"/>
                </w:rPr>
                <m:t>out(max)</m:t>
              </m:r>
            </m:sub>
          </m:sSub>
          <m:r>
            <w:rPr>
              <w:rFonts w:ascii="Cambria Math" w:hAnsi="Cambria Math" w:cs="Arial"/>
            </w:rPr>
            <m:t>=0.0196V</m:t>
          </m:r>
        </m:oMath>
      </m:oMathPara>
    </w:p>
    <w:p w14:paraId="2E7CF45C" w14:textId="010D06C7" w:rsidR="00671538" w:rsidRPr="00AA0798" w:rsidRDefault="00671538" w:rsidP="002E5561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The half amplitude voltage was:</w:t>
      </w:r>
    </w:p>
    <w:p w14:paraId="323952CE" w14:textId="5135992A" w:rsidR="00671538" w:rsidRPr="00AA0798" w:rsidRDefault="00671538" w:rsidP="002E5561">
      <w:pPr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eastAsiaTheme="minorEastAsia" w:hAnsi="Cambria Math" w:cs="Arial"/>
                  <w:i/>
                </w:rPr>
              </m:ctrlPr>
            </m:sSubPr>
            <m:e>
              <m:r>
                <w:rPr>
                  <w:rFonts w:ascii="Cambria Math" w:eastAsiaTheme="minorEastAsia" w:hAnsi="Cambria Math" w:cs="Arial"/>
                </w:rPr>
                <m:t>V</m:t>
              </m:r>
            </m:e>
            <m:sub>
              <m:r>
                <w:rPr>
                  <w:rFonts w:ascii="Cambria Math" w:eastAsiaTheme="minorEastAsia" w:hAnsi="Cambria Math" w:cs="Arial"/>
                </w:rPr>
                <m:t>half</m:t>
              </m:r>
            </m:sub>
          </m:sSub>
          <m:r>
            <w:rPr>
              <w:rFonts w:ascii="Cambria Math" w:eastAsiaTheme="minorEastAsia" w:hAnsi="Cambria Math" w:cs="Arial"/>
            </w:rPr>
            <m:t>=</m:t>
          </m:r>
          <m:f>
            <m:fPr>
              <m:ctrlPr>
                <w:rPr>
                  <w:rFonts w:ascii="Cambria Math" w:eastAsiaTheme="minorEastAsia" w:hAnsi="Cambria Math" w:cs="Arial"/>
                  <w:i/>
                </w:rPr>
              </m:ctrlPr>
            </m:fPr>
            <m:num>
              <m:r>
                <w:rPr>
                  <w:rFonts w:ascii="Cambria Math" w:eastAsiaTheme="minorEastAsia" w:hAnsi="Cambria Math" w:cs="Arial"/>
                </w:rPr>
                <m:t>0.0196</m:t>
              </m:r>
            </m:num>
            <m:den>
              <m:r>
                <w:rPr>
                  <w:rFonts w:ascii="Cambria Math" w:eastAsiaTheme="minorEastAsia" w:hAnsi="Cambria Math" w:cs="Arial"/>
                </w:rPr>
                <m:t>2</m:t>
              </m:r>
            </m:den>
          </m:f>
        </m:oMath>
      </m:oMathPara>
    </w:p>
    <w:p w14:paraId="5D9C429B" w14:textId="4D8BDDAA" w:rsidR="00534334" w:rsidRPr="00AA0798" w:rsidRDefault="00534334" w:rsidP="002E5561">
      <w:pPr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eastAsiaTheme="minorEastAsia" w:hAnsi="Cambria Math" w:cs="Arial"/>
                  <w:i/>
                </w:rPr>
              </m:ctrlPr>
            </m:sSubPr>
            <m:e>
              <m:r>
                <w:rPr>
                  <w:rFonts w:ascii="Cambria Math" w:eastAsiaTheme="minorEastAsia" w:hAnsi="Cambria Math" w:cs="Arial"/>
                </w:rPr>
                <m:t>V</m:t>
              </m:r>
            </m:e>
            <m:sub>
              <m:r>
                <w:rPr>
                  <w:rFonts w:ascii="Cambria Math" w:eastAsiaTheme="minorEastAsia" w:hAnsi="Cambria Math" w:cs="Arial"/>
                </w:rPr>
                <m:t>half</m:t>
              </m:r>
            </m:sub>
          </m:sSub>
          <m:r>
            <w:rPr>
              <w:rFonts w:ascii="Cambria Math" w:eastAsiaTheme="minorEastAsia" w:hAnsi="Cambria Math" w:cs="Arial"/>
            </w:rPr>
            <m:t>=</m:t>
          </m:r>
          <m:r>
            <w:rPr>
              <w:rFonts w:ascii="Cambria Math" w:eastAsiaTheme="minorEastAsia" w:hAnsi="Cambria Math" w:cs="Arial"/>
            </w:rPr>
            <m:t>0.0098V</m:t>
          </m:r>
        </m:oMath>
      </m:oMathPara>
    </w:p>
    <w:p w14:paraId="7C57B532" w14:textId="5739D388" w:rsidR="00DB70BE" w:rsidRPr="00AA0798" w:rsidRDefault="00DB70BE" w:rsidP="002E5561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Using interpolation from the breadboard results:</w:t>
      </w:r>
    </w:p>
    <w:p w14:paraId="7EB6A0F4" w14:textId="6C8A4B88" w:rsidR="00DB70BE" w:rsidRPr="00AA0798" w:rsidRDefault="00DB70BE" w:rsidP="002E5561">
      <w:pPr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eastAsiaTheme="minorEastAsia" w:hAnsi="Cambria Math" w:cs="Arial"/>
                  <w:i/>
                </w:rPr>
              </m:ctrlPr>
            </m:sSubPr>
            <m:e>
              <m:r>
                <w:rPr>
                  <w:rFonts w:ascii="Cambria Math" w:eastAsiaTheme="minorEastAsia" w:hAnsi="Cambria Math" w:cs="Arial"/>
                </w:rPr>
                <m:t>f</m:t>
              </m:r>
            </m:e>
            <m:sub>
              <m:r>
                <w:rPr>
                  <w:rFonts w:ascii="Cambria Math" w:eastAsiaTheme="minorEastAsia" w:hAnsi="Cambria Math" w:cs="Arial"/>
                </w:rPr>
                <m:t>1</m:t>
              </m:r>
            </m:sub>
          </m:sSub>
          <m:r>
            <w:rPr>
              <w:rFonts w:ascii="Cambria Math" w:eastAsiaTheme="minorEastAsia" w:hAnsi="Cambria Math" w:cs="Arial"/>
            </w:rPr>
            <m:t>≈</m:t>
          </m:r>
          <m:r>
            <w:rPr>
              <w:rFonts w:ascii="Cambria Math" w:eastAsiaTheme="minorEastAsia" w:hAnsi="Cambria Math" w:cs="Arial"/>
            </w:rPr>
            <m:t>3714Hz</m:t>
          </m:r>
        </m:oMath>
      </m:oMathPara>
    </w:p>
    <w:p w14:paraId="1690120E" w14:textId="23D43340" w:rsidR="000636F5" w:rsidRPr="00AA0798" w:rsidRDefault="000636F5" w:rsidP="002E5561">
      <w:pPr>
        <w:rPr>
          <w:rFonts w:ascii="Arial" w:eastAsiaTheme="minorEastAsia" w:hAnsi="Arial" w:cs="Arial"/>
        </w:rPr>
      </w:pPr>
      <m:oMathPara>
        <m:oMath>
          <m:sSub>
            <m:sSubPr>
              <m:ctrlPr>
                <w:rPr>
                  <w:rFonts w:ascii="Cambria Math" w:eastAsiaTheme="minorEastAsia" w:hAnsi="Cambria Math" w:cs="Arial"/>
                  <w:i/>
                </w:rPr>
              </m:ctrlPr>
            </m:sSubPr>
            <m:e>
              <m:r>
                <w:rPr>
                  <w:rFonts w:ascii="Cambria Math" w:eastAsiaTheme="minorEastAsia" w:hAnsi="Cambria Math" w:cs="Arial"/>
                </w:rPr>
                <m:t>f</m:t>
              </m:r>
            </m:e>
            <m:sub>
              <m:r>
                <w:rPr>
                  <w:rFonts w:ascii="Cambria Math" w:eastAsiaTheme="minorEastAsia" w:hAnsi="Cambria Math" w:cs="Arial"/>
                </w:rPr>
                <m:t>2</m:t>
              </m:r>
            </m:sub>
          </m:sSub>
          <m:r>
            <w:rPr>
              <w:rFonts w:ascii="Cambria Math" w:eastAsiaTheme="minorEastAsia" w:hAnsi="Cambria Math" w:cs="Arial"/>
            </w:rPr>
            <m:t>≈7828Hz</m:t>
          </m:r>
        </m:oMath>
      </m:oMathPara>
    </w:p>
    <w:p w14:paraId="0741B18A" w14:textId="3EBC9ABF" w:rsidR="001503A9" w:rsidRPr="00AA0798" w:rsidRDefault="001503A9" w:rsidP="002E5561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The bandwidth was:</w:t>
      </w:r>
    </w:p>
    <w:p w14:paraId="07EBD5D9" w14:textId="48B09B4B" w:rsidR="001503A9" w:rsidRPr="00AA0798" w:rsidRDefault="001503A9" w:rsidP="002E5561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BW=</m:t>
          </m:r>
          <m:sSub>
            <m:sSubPr>
              <m:ctrlPr>
                <w:rPr>
                  <w:rFonts w:ascii="Cambria Math" w:eastAsiaTheme="minorEastAsia" w:hAnsi="Cambria Math" w:cs="Arial"/>
                  <w:i/>
                </w:rPr>
              </m:ctrlPr>
            </m:sSubPr>
            <m:e>
              <m:r>
                <w:rPr>
                  <w:rFonts w:ascii="Cambria Math" w:eastAsiaTheme="minorEastAsia" w:hAnsi="Cambria Math" w:cs="Arial"/>
                </w:rPr>
                <m:t>f</m:t>
              </m:r>
            </m:e>
            <m:sub>
              <m:r>
                <w:rPr>
                  <w:rFonts w:ascii="Cambria Math" w:eastAsiaTheme="minorEastAsia" w:hAnsi="Cambria Math" w:cs="Arial"/>
                </w:rPr>
                <m:t>2</m:t>
              </m:r>
            </m:sub>
          </m:sSub>
          <m:r>
            <w:rPr>
              <w:rFonts w:ascii="Cambria Math" w:eastAsiaTheme="minorEastAsia" w:hAnsi="Cambria Math" w:cs="Arial"/>
            </w:rPr>
            <m:t>-</m:t>
          </m:r>
          <m:sSub>
            <m:sSubPr>
              <m:ctrlPr>
                <w:rPr>
                  <w:rFonts w:ascii="Cambria Math" w:eastAsiaTheme="minorEastAsia" w:hAnsi="Cambria Math" w:cs="Arial"/>
                  <w:i/>
                </w:rPr>
              </m:ctrlPr>
            </m:sSubPr>
            <m:e>
              <m:r>
                <w:rPr>
                  <w:rFonts w:ascii="Cambria Math" w:eastAsiaTheme="minorEastAsia" w:hAnsi="Cambria Math" w:cs="Arial"/>
                </w:rPr>
                <m:t>f</m:t>
              </m:r>
            </m:e>
            <m:sub>
              <m:r>
                <w:rPr>
                  <w:rFonts w:ascii="Cambria Math" w:eastAsiaTheme="minorEastAsia" w:hAnsi="Cambria Math" w:cs="Arial"/>
                </w:rPr>
                <m:t>1</m:t>
              </m:r>
            </m:sub>
          </m:sSub>
        </m:oMath>
      </m:oMathPara>
    </w:p>
    <w:p w14:paraId="0DAFDA3A" w14:textId="453280B3" w:rsidR="001503A9" w:rsidRPr="00AA0798" w:rsidRDefault="001503A9" w:rsidP="002E5561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BW=</m:t>
          </m:r>
          <m:r>
            <w:rPr>
              <w:rFonts w:ascii="Cambria Math" w:eastAsiaTheme="minorEastAsia" w:hAnsi="Cambria Math" w:cs="Arial"/>
            </w:rPr>
            <m:t>7828-3714</m:t>
          </m:r>
        </m:oMath>
      </m:oMathPara>
    </w:p>
    <w:p w14:paraId="0F680F2F" w14:textId="03940472" w:rsidR="00126616" w:rsidRPr="00AA0798" w:rsidRDefault="00126616" w:rsidP="002E5561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BW=4114Hz</m:t>
          </m:r>
        </m:oMath>
      </m:oMathPara>
    </w:p>
    <w:p w14:paraId="0047E18E" w14:textId="3225AFC5" w:rsidR="00126616" w:rsidRPr="00AA0798" w:rsidRDefault="00126616" w:rsidP="002E5561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The practical Q factor was</w:t>
      </w:r>
      <w:r w:rsidR="00DE0738" w:rsidRPr="00AA0798">
        <w:rPr>
          <w:rFonts w:ascii="Arial" w:eastAsiaTheme="minorEastAsia" w:hAnsi="Arial" w:cs="Arial"/>
        </w:rPr>
        <w:t>:</w:t>
      </w:r>
    </w:p>
    <w:p w14:paraId="022E61F4" w14:textId="47F102FA" w:rsidR="00DE0738" w:rsidRPr="00AA0798" w:rsidRDefault="00DE0738" w:rsidP="002E5561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Q=</m:t>
          </m:r>
          <m:f>
            <m:fPr>
              <m:ctrlPr>
                <w:rPr>
                  <w:rFonts w:ascii="Cambria Math" w:eastAsiaTheme="minorEastAsia" w:hAnsi="Cambria Math" w:cs="Arial"/>
                  <w:i/>
                </w:rPr>
              </m:ctrlPr>
            </m:fPr>
            <m:num>
              <m:r>
                <w:rPr>
                  <w:rFonts w:ascii="Cambria Math" w:eastAsiaTheme="minorEastAsia" w:hAnsi="Cambria Math" w:cs="Arial"/>
                </w:rPr>
                <m:t>5200</m:t>
              </m:r>
            </m:num>
            <m:den>
              <m:r>
                <w:rPr>
                  <w:rFonts w:ascii="Cambria Math" w:eastAsiaTheme="minorEastAsia" w:hAnsi="Cambria Math" w:cs="Arial"/>
                </w:rPr>
                <m:t>4114</m:t>
              </m:r>
            </m:den>
          </m:f>
        </m:oMath>
      </m:oMathPara>
    </w:p>
    <w:p w14:paraId="1CAFDE5B" w14:textId="0C94E615" w:rsidR="00DE0738" w:rsidRPr="00AA0798" w:rsidRDefault="00DE0738" w:rsidP="002E5561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Q≈</m:t>
          </m:r>
          <m:r>
            <w:rPr>
              <w:rFonts w:ascii="Cambria Math" w:eastAsiaTheme="minorEastAsia" w:hAnsi="Cambria Math" w:cs="Arial"/>
            </w:rPr>
            <m:t>1.26</m:t>
          </m:r>
        </m:oMath>
      </m:oMathPara>
    </w:p>
    <w:p w14:paraId="33F427A1" w14:textId="48F56AE3" w:rsidR="00013F0C" w:rsidRPr="00AA0798" w:rsidRDefault="00013F0C" w:rsidP="002E5561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t>Therefore, the practical breadboard Q factor was approximately:</w:t>
      </w:r>
    </w:p>
    <w:p w14:paraId="7DAC4603" w14:textId="5E76FF54" w:rsidR="00013F0C" w:rsidRPr="00AA0798" w:rsidRDefault="00013F0C" w:rsidP="002E5561">
      <w:pPr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Q≈1.26</m:t>
          </m:r>
        </m:oMath>
      </m:oMathPara>
    </w:p>
    <w:p w14:paraId="79562DCD" w14:textId="49BF7D07" w:rsidR="008F67D3" w:rsidRPr="00AA0798" w:rsidRDefault="008F67D3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br w:type="page"/>
      </w:r>
    </w:p>
    <w:p w14:paraId="522C5F0B" w14:textId="421BBF09" w:rsidR="00013F0C" w:rsidRPr="00AA0798" w:rsidRDefault="002E3E18" w:rsidP="002E3E18">
      <w:pPr>
        <w:pStyle w:val="Heading1"/>
        <w:rPr>
          <w:rFonts w:ascii="Arial" w:eastAsiaTheme="minorEastAsia" w:hAnsi="Arial" w:cs="Arial"/>
          <w:sz w:val="24"/>
          <w:szCs w:val="24"/>
        </w:rPr>
      </w:pPr>
      <w:bookmarkStart w:id="11" w:name="_Toc229753296"/>
      <w:r w:rsidRPr="00AA0798">
        <w:rPr>
          <w:rFonts w:ascii="Arial" w:eastAsiaTheme="minorEastAsia" w:hAnsi="Arial" w:cs="Arial"/>
          <w:sz w:val="24"/>
          <w:szCs w:val="24"/>
        </w:rPr>
        <w:lastRenderedPageBreak/>
        <w:t>Comparison of Results</w:t>
      </w:r>
      <w:bookmarkEnd w:id="11"/>
    </w:p>
    <w:tbl>
      <w:tblPr>
        <w:tblStyle w:val="TableGrid"/>
        <w:tblW w:w="9896" w:type="dxa"/>
        <w:tblInd w:w="-442" w:type="dxa"/>
        <w:tblLook w:val="04A0" w:firstRow="1" w:lastRow="0" w:firstColumn="1" w:lastColumn="0" w:noHBand="0" w:noVBand="1"/>
      </w:tblPr>
      <w:tblGrid>
        <w:gridCol w:w="2474"/>
        <w:gridCol w:w="2474"/>
        <w:gridCol w:w="2474"/>
        <w:gridCol w:w="2474"/>
      </w:tblGrid>
      <w:tr w:rsidR="00D03EFC" w:rsidRPr="00AA0798" w14:paraId="0797C811" w14:textId="77777777" w:rsidTr="00DE56CC">
        <w:trPr>
          <w:trHeight w:val="629"/>
        </w:trPr>
        <w:tc>
          <w:tcPr>
            <w:tcW w:w="2474" w:type="dxa"/>
          </w:tcPr>
          <w:p w14:paraId="1EADB04E" w14:textId="3BE270D6" w:rsidR="00D03EFC" w:rsidRPr="00AA0798" w:rsidRDefault="00D03EFC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Result</w:t>
            </w:r>
          </w:p>
        </w:tc>
        <w:tc>
          <w:tcPr>
            <w:tcW w:w="2474" w:type="dxa"/>
          </w:tcPr>
          <w:p w14:paraId="08516EF0" w14:textId="43B70A75" w:rsidR="00D03EFC" w:rsidRPr="00AA0798" w:rsidRDefault="00D03EFC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Theory</w:t>
            </w:r>
          </w:p>
        </w:tc>
        <w:tc>
          <w:tcPr>
            <w:tcW w:w="2474" w:type="dxa"/>
          </w:tcPr>
          <w:p w14:paraId="3719B56B" w14:textId="60A2018B" w:rsidR="00D03EFC" w:rsidRPr="00AA0798" w:rsidRDefault="00D03EFC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Simulation</w:t>
            </w:r>
          </w:p>
        </w:tc>
        <w:tc>
          <w:tcPr>
            <w:tcW w:w="2474" w:type="dxa"/>
          </w:tcPr>
          <w:p w14:paraId="7051A79B" w14:textId="4E3927DF" w:rsidR="00D03EFC" w:rsidRPr="00AA0798" w:rsidRDefault="00D03EFC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Practical Breadboard</w:t>
            </w:r>
          </w:p>
        </w:tc>
      </w:tr>
      <w:tr w:rsidR="00D03EFC" w:rsidRPr="00AA0798" w14:paraId="1BD97BA9" w14:textId="77777777" w:rsidTr="00DE56CC">
        <w:trPr>
          <w:trHeight w:val="613"/>
        </w:trPr>
        <w:tc>
          <w:tcPr>
            <w:tcW w:w="2474" w:type="dxa"/>
          </w:tcPr>
          <w:p w14:paraId="64E2F73C" w14:textId="75AE4CB3" w:rsidR="00D03EFC" w:rsidRPr="00AA0798" w:rsidRDefault="00D03EFC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Resonant Frequency</w:t>
            </w:r>
          </w:p>
        </w:tc>
        <w:tc>
          <w:tcPr>
            <w:tcW w:w="2474" w:type="dxa"/>
          </w:tcPr>
          <w:p w14:paraId="7233A870" w14:textId="593F61C6" w:rsidR="00D03EFC" w:rsidRPr="00AA0798" w:rsidRDefault="00472FE0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5033Hz</w:t>
            </w:r>
          </w:p>
        </w:tc>
        <w:tc>
          <w:tcPr>
            <w:tcW w:w="2474" w:type="dxa"/>
          </w:tcPr>
          <w:p w14:paraId="42D1C341" w14:textId="087A4E8C" w:rsidR="00D03EFC" w:rsidRPr="00AA0798" w:rsidRDefault="00C37714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5000Hz</w:t>
            </w:r>
          </w:p>
        </w:tc>
        <w:tc>
          <w:tcPr>
            <w:tcW w:w="2474" w:type="dxa"/>
          </w:tcPr>
          <w:p w14:paraId="043C641E" w14:textId="4F54C78F" w:rsidR="00D03EFC" w:rsidRPr="00AA0798" w:rsidRDefault="00F63B47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5200Hz</w:t>
            </w:r>
          </w:p>
        </w:tc>
      </w:tr>
      <w:tr w:rsidR="00D03EFC" w:rsidRPr="00AA0798" w14:paraId="2A444879" w14:textId="77777777" w:rsidTr="00DE56CC">
        <w:trPr>
          <w:trHeight w:val="322"/>
        </w:trPr>
        <w:tc>
          <w:tcPr>
            <w:tcW w:w="2474" w:type="dxa"/>
          </w:tcPr>
          <w:p w14:paraId="0169D50B" w14:textId="30CC83EF" w:rsidR="00D03EFC" w:rsidRPr="00AA0798" w:rsidRDefault="00DE56CC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Maximum Output Voltage</w:t>
            </w:r>
          </w:p>
        </w:tc>
        <w:tc>
          <w:tcPr>
            <w:tcW w:w="2474" w:type="dxa"/>
          </w:tcPr>
          <w:p w14:paraId="541EC7E2" w14:textId="5BB0CB97" w:rsidR="00D03EFC" w:rsidRPr="00AA0798" w:rsidRDefault="00472FE0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N/A</w:t>
            </w:r>
          </w:p>
        </w:tc>
        <w:tc>
          <w:tcPr>
            <w:tcW w:w="2474" w:type="dxa"/>
          </w:tcPr>
          <w:p w14:paraId="3BE70E7B" w14:textId="71184383" w:rsidR="00D03EFC" w:rsidRPr="00AA0798" w:rsidRDefault="00C37714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1.93V</w:t>
            </w:r>
          </w:p>
        </w:tc>
        <w:tc>
          <w:tcPr>
            <w:tcW w:w="2474" w:type="dxa"/>
          </w:tcPr>
          <w:p w14:paraId="2A2360C6" w14:textId="29BEF1FC" w:rsidR="00D03EFC" w:rsidRPr="00AA0798" w:rsidRDefault="00F63B47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0.0196V</w:t>
            </w:r>
          </w:p>
        </w:tc>
      </w:tr>
      <w:tr w:rsidR="00D03EFC" w:rsidRPr="00AA0798" w14:paraId="5620A7F7" w14:textId="77777777" w:rsidTr="00DE56CC">
        <w:trPr>
          <w:trHeight w:val="306"/>
        </w:trPr>
        <w:tc>
          <w:tcPr>
            <w:tcW w:w="2474" w:type="dxa"/>
          </w:tcPr>
          <w:p w14:paraId="189D1ACF" w14:textId="1CD49473" w:rsidR="00D03EFC" w:rsidRPr="00AA0798" w:rsidRDefault="00DE56CC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Lower half amplitude</w:t>
            </w:r>
          </w:p>
        </w:tc>
        <w:tc>
          <w:tcPr>
            <w:tcW w:w="2474" w:type="dxa"/>
          </w:tcPr>
          <w:p w14:paraId="5E1A2A4C" w14:textId="51E75AB0" w:rsidR="00D03EFC" w:rsidRPr="00AA0798" w:rsidRDefault="00472FE0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N/A</w:t>
            </w:r>
          </w:p>
        </w:tc>
        <w:tc>
          <w:tcPr>
            <w:tcW w:w="2474" w:type="dxa"/>
          </w:tcPr>
          <w:p w14:paraId="2CD5A12B" w14:textId="1B798C69" w:rsidR="00D03EFC" w:rsidRPr="00AA0798" w:rsidRDefault="00C37714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4868Hz</w:t>
            </w:r>
          </w:p>
        </w:tc>
        <w:tc>
          <w:tcPr>
            <w:tcW w:w="2474" w:type="dxa"/>
          </w:tcPr>
          <w:p w14:paraId="1A94B641" w14:textId="4ADBD381" w:rsidR="00D03EFC" w:rsidRPr="00AA0798" w:rsidRDefault="00F63B47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3714Hz</w:t>
            </w:r>
          </w:p>
        </w:tc>
      </w:tr>
      <w:tr w:rsidR="00D03EFC" w:rsidRPr="00AA0798" w14:paraId="7FD6163B" w14:textId="77777777" w:rsidTr="00DE56CC">
        <w:trPr>
          <w:trHeight w:val="306"/>
        </w:trPr>
        <w:tc>
          <w:tcPr>
            <w:tcW w:w="2474" w:type="dxa"/>
          </w:tcPr>
          <w:p w14:paraId="3DD88C17" w14:textId="330C8E60" w:rsidR="00D03EFC" w:rsidRPr="00AA0798" w:rsidRDefault="00DE56CC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Upper half amplitude</w:t>
            </w:r>
          </w:p>
        </w:tc>
        <w:tc>
          <w:tcPr>
            <w:tcW w:w="2474" w:type="dxa"/>
          </w:tcPr>
          <w:p w14:paraId="378334A2" w14:textId="17AEC9F6" w:rsidR="00D03EFC" w:rsidRPr="00AA0798" w:rsidRDefault="00472FE0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N/A</w:t>
            </w:r>
          </w:p>
        </w:tc>
        <w:tc>
          <w:tcPr>
            <w:tcW w:w="2474" w:type="dxa"/>
          </w:tcPr>
          <w:p w14:paraId="3F87025E" w14:textId="6F1A0BCD" w:rsidR="00D03EFC" w:rsidRPr="00AA0798" w:rsidRDefault="00472FE0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51</w:t>
            </w:r>
            <w:r w:rsidR="00C37714" w:rsidRPr="00AA0798">
              <w:rPr>
                <w:rFonts w:ascii="Arial" w:hAnsi="Arial" w:cs="Arial"/>
              </w:rPr>
              <w:t>74Hz</w:t>
            </w:r>
          </w:p>
        </w:tc>
        <w:tc>
          <w:tcPr>
            <w:tcW w:w="2474" w:type="dxa"/>
          </w:tcPr>
          <w:p w14:paraId="3972AFFC" w14:textId="091B3961" w:rsidR="00D03EFC" w:rsidRPr="00AA0798" w:rsidRDefault="00F63B47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7828Hz</w:t>
            </w:r>
          </w:p>
        </w:tc>
      </w:tr>
      <w:tr w:rsidR="00D03EFC" w:rsidRPr="00AA0798" w14:paraId="585C8E83" w14:textId="77777777" w:rsidTr="00DE56CC">
        <w:trPr>
          <w:trHeight w:val="306"/>
        </w:trPr>
        <w:tc>
          <w:tcPr>
            <w:tcW w:w="2474" w:type="dxa"/>
          </w:tcPr>
          <w:p w14:paraId="531FE4C5" w14:textId="11028DAB" w:rsidR="00D03EFC" w:rsidRPr="00AA0798" w:rsidRDefault="00DE56CC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Bandwidth</w:t>
            </w:r>
          </w:p>
        </w:tc>
        <w:tc>
          <w:tcPr>
            <w:tcW w:w="2474" w:type="dxa"/>
          </w:tcPr>
          <w:p w14:paraId="099845D7" w14:textId="374FC3E4" w:rsidR="00D03EFC" w:rsidRPr="00AA0798" w:rsidRDefault="00472FE0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N/A</w:t>
            </w:r>
          </w:p>
        </w:tc>
        <w:tc>
          <w:tcPr>
            <w:tcW w:w="2474" w:type="dxa"/>
          </w:tcPr>
          <w:p w14:paraId="31BC0EA4" w14:textId="228E1226" w:rsidR="00D03EFC" w:rsidRPr="00AA0798" w:rsidRDefault="00472FE0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306</w:t>
            </w:r>
            <w:r w:rsidR="00C37714" w:rsidRPr="00AA0798">
              <w:rPr>
                <w:rFonts w:ascii="Arial" w:hAnsi="Arial" w:cs="Arial"/>
              </w:rPr>
              <w:t>Hz</w:t>
            </w:r>
          </w:p>
        </w:tc>
        <w:tc>
          <w:tcPr>
            <w:tcW w:w="2474" w:type="dxa"/>
          </w:tcPr>
          <w:p w14:paraId="168A72A3" w14:textId="519BE4CF" w:rsidR="00D03EFC" w:rsidRPr="00AA0798" w:rsidRDefault="00F63B47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4114Hz</w:t>
            </w:r>
          </w:p>
        </w:tc>
      </w:tr>
      <w:tr w:rsidR="00D03EFC" w:rsidRPr="00AA0798" w14:paraId="42928AF8" w14:textId="77777777" w:rsidTr="00DE56CC">
        <w:trPr>
          <w:trHeight w:val="306"/>
        </w:trPr>
        <w:tc>
          <w:tcPr>
            <w:tcW w:w="2474" w:type="dxa"/>
          </w:tcPr>
          <w:p w14:paraId="71D41360" w14:textId="4E8D24D4" w:rsidR="00D03EFC" w:rsidRPr="00AA0798" w:rsidRDefault="00DE56CC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Q factor</w:t>
            </w:r>
          </w:p>
        </w:tc>
        <w:tc>
          <w:tcPr>
            <w:tcW w:w="2474" w:type="dxa"/>
          </w:tcPr>
          <w:p w14:paraId="6FF83745" w14:textId="682EA233" w:rsidR="00D03EFC" w:rsidRPr="00AA0798" w:rsidRDefault="00472FE0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N/A</w:t>
            </w:r>
          </w:p>
        </w:tc>
        <w:tc>
          <w:tcPr>
            <w:tcW w:w="2474" w:type="dxa"/>
          </w:tcPr>
          <w:p w14:paraId="206D3367" w14:textId="72DF7B63" w:rsidR="00D03EFC" w:rsidRPr="00AA0798" w:rsidRDefault="00472FE0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16.4</w:t>
            </w:r>
          </w:p>
        </w:tc>
        <w:tc>
          <w:tcPr>
            <w:tcW w:w="2474" w:type="dxa"/>
          </w:tcPr>
          <w:p w14:paraId="1859A819" w14:textId="12564F0C" w:rsidR="00D03EFC" w:rsidRPr="00AA0798" w:rsidRDefault="00F63B47" w:rsidP="00D93186">
            <w:pPr>
              <w:rPr>
                <w:rFonts w:ascii="Arial" w:hAnsi="Arial" w:cs="Arial"/>
              </w:rPr>
            </w:pPr>
            <w:r w:rsidRPr="00AA0798">
              <w:rPr>
                <w:rFonts w:ascii="Arial" w:hAnsi="Arial" w:cs="Arial"/>
              </w:rPr>
              <w:t>1.26</w:t>
            </w:r>
          </w:p>
        </w:tc>
      </w:tr>
    </w:tbl>
    <w:p w14:paraId="57EE2B5B" w14:textId="5F3445E9" w:rsidR="00D93186" w:rsidRPr="00AA0798" w:rsidRDefault="00F63B47" w:rsidP="00F63B47">
      <w:pPr>
        <w:jc w:val="center"/>
        <w:rPr>
          <w:rFonts w:ascii="Arial" w:hAnsi="Arial" w:cs="Arial"/>
          <w:i/>
          <w:iCs/>
        </w:rPr>
      </w:pPr>
      <w:r w:rsidRPr="00AA0798">
        <w:rPr>
          <w:rFonts w:ascii="Arial" w:hAnsi="Arial" w:cs="Arial"/>
          <w:i/>
          <w:iCs/>
        </w:rPr>
        <w:t>Table 5: Overall comparison of theory simul</w:t>
      </w:r>
      <w:r w:rsidR="00522063" w:rsidRPr="00AA0798">
        <w:rPr>
          <w:rFonts w:ascii="Arial" w:hAnsi="Arial" w:cs="Arial"/>
          <w:i/>
          <w:iCs/>
        </w:rPr>
        <w:t>ation and practical results</w:t>
      </w:r>
    </w:p>
    <w:p w14:paraId="69890E4C" w14:textId="3F41AC09" w:rsidR="00327A86" w:rsidRPr="00AA0798" w:rsidRDefault="00522063" w:rsidP="00522063">
      <w:pPr>
        <w:rPr>
          <w:rFonts w:ascii="Arial" w:hAnsi="Arial" w:cs="Arial"/>
        </w:rPr>
      </w:pPr>
      <w:r w:rsidRPr="00AA0798">
        <w:rPr>
          <w:rFonts w:ascii="Arial" w:hAnsi="Arial" w:cs="Arial"/>
        </w:rPr>
        <w:t xml:space="preserve">The simulated resonant frequency was very close to the theoretical value. The practical resonant frequency was slightly </w:t>
      </w:r>
      <w:r w:rsidR="00327A86" w:rsidRPr="00AA0798">
        <w:rPr>
          <w:rFonts w:ascii="Arial" w:hAnsi="Arial" w:cs="Arial"/>
        </w:rPr>
        <w:t>higher but</w:t>
      </w:r>
      <w:r w:rsidRPr="00AA0798">
        <w:rPr>
          <w:rFonts w:ascii="Arial" w:hAnsi="Arial" w:cs="Arial"/>
        </w:rPr>
        <w:t xml:space="preserve"> still followed the same general behaviour. The main difference was that the practical circuit had a much lower maximum output </w:t>
      </w:r>
      <w:r w:rsidR="00327A86" w:rsidRPr="00AA0798">
        <w:rPr>
          <w:rFonts w:ascii="Arial" w:hAnsi="Arial" w:cs="Arial"/>
        </w:rPr>
        <w:t>voltage and a much wider bandwidth.</w:t>
      </w:r>
    </w:p>
    <w:p w14:paraId="55719C3A" w14:textId="77777777" w:rsidR="00327A86" w:rsidRPr="00AA0798" w:rsidRDefault="00327A86">
      <w:pPr>
        <w:rPr>
          <w:rFonts w:ascii="Arial" w:hAnsi="Arial" w:cs="Arial"/>
        </w:rPr>
      </w:pPr>
      <w:r w:rsidRPr="00AA0798">
        <w:rPr>
          <w:rFonts w:ascii="Arial" w:hAnsi="Arial" w:cs="Arial"/>
        </w:rPr>
        <w:br w:type="page"/>
      </w:r>
    </w:p>
    <w:p w14:paraId="6C5CCD6C" w14:textId="4C874358" w:rsidR="00522063" w:rsidRPr="00AA0798" w:rsidRDefault="00327A86" w:rsidP="00327A86">
      <w:pPr>
        <w:pStyle w:val="Heading1"/>
        <w:rPr>
          <w:rFonts w:ascii="Arial" w:hAnsi="Arial" w:cs="Arial"/>
          <w:sz w:val="24"/>
          <w:szCs w:val="24"/>
        </w:rPr>
      </w:pPr>
      <w:bookmarkStart w:id="12" w:name="_Toc229753297"/>
      <w:r w:rsidRPr="00AA0798">
        <w:rPr>
          <w:rFonts w:ascii="Arial" w:hAnsi="Arial" w:cs="Arial"/>
          <w:sz w:val="24"/>
          <w:szCs w:val="24"/>
        </w:rPr>
        <w:lastRenderedPageBreak/>
        <w:t>Discussion</w:t>
      </w:r>
      <w:bookmarkEnd w:id="12"/>
    </w:p>
    <w:p w14:paraId="43EBF0FB" w14:textId="1614AB81" w:rsidR="00327A86" w:rsidRPr="00AA0798" w:rsidRDefault="00327A86" w:rsidP="00327A86">
      <w:pPr>
        <w:rPr>
          <w:rFonts w:ascii="Arial" w:hAnsi="Arial" w:cs="Arial"/>
        </w:rPr>
      </w:pPr>
      <w:r w:rsidRPr="00AA0798">
        <w:rPr>
          <w:rFonts w:ascii="Arial" w:hAnsi="Arial" w:cs="Arial"/>
        </w:rPr>
        <w:t>The simulation results show a clear resonant response. The voltage increased as the frequency approached 5000Hz, reached a ma</w:t>
      </w:r>
      <w:r w:rsidR="00876D66" w:rsidRPr="00AA0798">
        <w:rPr>
          <w:rFonts w:ascii="Arial" w:hAnsi="Arial" w:cs="Arial"/>
        </w:rPr>
        <w:t>ximum at resonance, then decreased as the frequency moved above resonance. This is expected as resonance occurs when the inductive and capacitive resistances are equal in magnitude</w:t>
      </w:r>
      <w:r w:rsidR="00256E2A" w:rsidRPr="00AA0798">
        <w:rPr>
          <w:rFonts w:ascii="Arial" w:hAnsi="Arial" w:cs="Arial"/>
        </w:rPr>
        <w:t xml:space="preserve"> [1], [3].</w:t>
      </w:r>
    </w:p>
    <w:p w14:paraId="64DBE0F9" w14:textId="6133C378" w:rsidR="00256E2A" w:rsidRPr="00AA0798" w:rsidRDefault="00256E2A" w:rsidP="00327A86">
      <w:pPr>
        <w:rPr>
          <w:rFonts w:ascii="Arial" w:hAnsi="Arial" w:cs="Arial"/>
        </w:rPr>
      </w:pPr>
      <w:r w:rsidRPr="00AA0798">
        <w:rPr>
          <w:rFonts w:ascii="Arial" w:hAnsi="Arial" w:cs="Arial"/>
        </w:rPr>
        <w:t>The theoretical resonant frequency was calculated as 5033Hz, while the simulated resonant frequency was 5000Hz. The percentage difference was only 0.66</w:t>
      </w:r>
      <w:r w:rsidR="00253D01" w:rsidRPr="00AA0798">
        <w:rPr>
          <w:rFonts w:ascii="Arial" w:hAnsi="Arial" w:cs="Arial"/>
        </w:rPr>
        <w:t xml:space="preserve">%, showing strong agreement between theory and simulation. The small difference is likely due to the chosen measurement points, as the exact resonant frequency ma lie between recorded frequencies. </w:t>
      </w:r>
    </w:p>
    <w:p w14:paraId="10B1D72B" w14:textId="14A4A851" w:rsidR="00253D01" w:rsidRPr="00AA0798" w:rsidRDefault="00253D01" w:rsidP="00327A86">
      <w:pPr>
        <w:rPr>
          <w:rFonts w:ascii="Arial" w:hAnsi="Arial" w:cs="Arial"/>
        </w:rPr>
      </w:pPr>
      <w:r w:rsidRPr="00AA0798">
        <w:rPr>
          <w:rFonts w:ascii="Arial" w:hAnsi="Arial" w:cs="Arial"/>
        </w:rPr>
        <w:t xml:space="preserve">The practical breadboard circuit produced </w:t>
      </w:r>
      <w:r w:rsidR="007F511A" w:rsidRPr="00AA0798">
        <w:rPr>
          <w:rFonts w:ascii="Arial" w:hAnsi="Arial" w:cs="Arial"/>
        </w:rPr>
        <w:t>its</w:t>
      </w:r>
      <w:r w:rsidRPr="00AA0798">
        <w:rPr>
          <w:rFonts w:ascii="Arial" w:hAnsi="Arial" w:cs="Arial"/>
        </w:rPr>
        <w:t xml:space="preserve"> resonant frequency at 5200HZ</w:t>
      </w:r>
      <w:r w:rsidR="007F511A" w:rsidRPr="00AA0798">
        <w:rPr>
          <w:rFonts w:ascii="Arial" w:hAnsi="Arial" w:cs="Arial"/>
        </w:rPr>
        <w:t>. This was sightly higher than the theoretical value, with a percentage difference of approximately 3.32%. This difference is re</w:t>
      </w:r>
      <w:r w:rsidR="001610F0" w:rsidRPr="00AA0798">
        <w:rPr>
          <w:rFonts w:ascii="Arial" w:hAnsi="Arial" w:cs="Arial"/>
        </w:rPr>
        <w:t xml:space="preserve">asonable for a practical circuit because real components have tolerances. For example, the actual </w:t>
      </w:r>
      <w:r w:rsidR="006B3DA4" w:rsidRPr="00AA0798">
        <w:rPr>
          <w:rFonts w:ascii="Arial" w:hAnsi="Arial" w:cs="Arial"/>
        </w:rPr>
        <w:t xml:space="preserve">value </w:t>
      </w:r>
      <w:r w:rsidR="0031647A" w:rsidRPr="00AA0798">
        <w:rPr>
          <w:rFonts w:ascii="Arial" w:hAnsi="Arial" w:cs="Arial"/>
        </w:rPr>
        <w:t>of the capacitor or inductor may not be exactly equal to the value used in the simulation.</w:t>
      </w:r>
    </w:p>
    <w:p w14:paraId="428DBB77" w14:textId="25620751" w:rsidR="0031647A" w:rsidRPr="00AA0798" w:rsidRDefault="0031647A" w:rsidP="00327A86">
      <w:pPr>
        <w:rPr>
          <w:rFonts w:ascii="Arial" w:hAnsi="Arial" w:cs="Arial"/>
        </w:rPr>
      </w:pPr>
      <w:r w:rsidRPr="00AA0798">
        <w:rPr>
          <w:rFonts w:ascii="Arial" w:hAnsi="Arial" w:cs="Arial"/>
        </w:rPr>
        <w:t>The p</w:t>
      </w:r>
      <w:r w:rsidR="00E0406D" w:rsidRPr="00AA0798">
        <w:rPr>
          <w:rFonts w:ascii="Arial" w:hAnsi="Arial" w:cs="Arial"/>
        </w:rPr>
        <w:t>ractical Q factor was much lower than the simulated Q factor. The simulated Q factor</w:t>
      </w:r>
      <w:r w:rsidR="009E2FBF" w:rsidRPr="00AA0798">
        <w:rPr>
          <w:rFonts w:ascii="Arial" w:hAnsi="Arial" w:cs="Arial"/>
        </w:rPr>
        <w:t xml:space="preserve"> was approximately 16.4, while the practical Q factor was approximately 1.26. This shows that </w:t>
      </w:r>
      <w:r w:rsidR="001667C5" w:rsidRPr="00AA0798">
        <w:rPr>
          <w:rFonts w:ascii="Arial" w:hAnsi="Arial" w:cs="Arial"/>
        </w:rPr>
        <w:t>the practical circuit had a much wider bandwidth and a much less selective response. A lower Q factor usually means that the circuit has more damping or losses</w:t>
      </w:r>
      <w:r w:rsidR="009302E1" w:rsidRPr="00AA0798">
        <w:rPr>
          <w:rFonts w:ascii="Arial" w:hAnsi="Arial" w:cs="Arial"/>
        </w:rPr>
        <w:t xml:space="preserve"> [4].</w:t>
      </w:r>
    </w:p>
    <w:p w14:paraId="16C23995" w14:textId="59A27027" w:rsidR="009302E1" w:rsidRPr="00AA0798" w:rsidRDefault="009302E1" w:rsidP="00327A86">
      <w:pPr>
        <w:rPr>
          <w:rFonts w:ascii="Arial" w:hAnsi="Arial" w:cs="Arial"/>
        </w:rPr>
      </w:pPr>
      <w:r w:rsidRPr="00AA0798">
        <w:rPr>
          <w:rFonts w:ascii="Arial" w:hAnsi="Arial" w:cs="Arial"/>
        </w:rPr>
        <w:t>The practical output voltage was also much lower than the simulated output voltage. The maximum simulated output voltage was 1.93V, while the maximum breadboard output voltage was only 0.0196V.</w:t>
      </w:r>
    </w:p>
    <w:p w14:paraId="14DC9422" w14:textId="33D801E7" w:rsidR="009302E1" w:rsidRPr="00AA0798" w:rsidRDefault="009302E1" w:rsidP="00327A86">
      <w:pPr>
        <w:rPr>
          <w:rFonts w:ascii="Arial" w:hAnsi="Arial" w:cs="Arial"/>
        </w:rPr>
      </w:pPr>
      <w:r w:rsidRPr="00AA0798">
        <w:rPr>
          <w:rFonts w:ascii="Arial" w:hAnsi="Arial" w:cs="Arial"/>
        </w:rPr>
        <w:t>This is a significant difference. Possible reason</w:t>
      </w:r>
      <w:r w:rsidR="00B53579" w:rsidRPr="00AA0798">
        <w:rPr>
          <w:rFonts w:ascii="Arial" w:hAnsi="Arial" w:cs="Arial"/>
        </w:rPr>
        <w:t>s include internal resistance, poor connections, oscilloscope probe loading, signal generator output impedance and measurement point differences</w:t>
      </w:r>
      <w:r w:rsidR="00DE614F" w:rsidRPr="00AA0798">
        <w:rPr>
          <w:rFonts w:ascii="Arial" w:hAnsi="Arial" w:cs="Arial"/>
        </w:rPr>
        <w:t>. Oscilloscope probes can affect the circuit being measured as the probe become</w:t>
      </w:r>
      <w:r w:rsidR="00806EE3" w:rsidRPr="00AA0798">
        <w:rPr>
          <w:rFonts w:ascii="Arial" w:hAnsi="Arial" w:cs="Arial"/>
        </w:rPr>
        <w:t xml:space="preserve"> part of the measurement system and can load the circuit [5], [6].</w:t>
      </w:r>
    </w:p>
    <w:p w14:paraId="7384A6DA" w14:textId="5A8345C8" w:rsidR="00806EE3" w:rsidRPr="00AA0798" w:rsidRDefault="00806EE3" w:rsidP="00327A86">
      <w:pPr>
        <w:rPr>
          <w:rFonts w:ascii="Arial" w:hAnsi="Arial" w:cs="Arial"/>
        </w:rPr>
      </w:pPr>
      <w:r w:rsidRPr="00AA0798">
        <w:rPr>
          <w:rFonts w:ascii="Arial" w:hAnsi="Arial" w:cs="Arial"/>
        </w:rPr>
        <w:t>The practical circuit still showed a peak around the expected resonant frequency, but the response was much flatter and lower in amplitude</w:t>
      </w:r>
      <w:r w:rsidR="00817F03" w:rsidRPr="00AA0798">
        <w:rPr>
          <w:rFonts w:ascii="Arial" w:hAnsi="Arial" w:cs="Arial"/>
        </w:rPr>
        <w:t xml:space="preserve">. This suggests that the practical circuit was more heavily damped compared to the simulated circuit. In a simulator, components are often teared as ideal unless additional resistance or parasitic effects are added. In a real breadboard circuit, these non-ideal effects are always present </w:t>
      </w:r>
      <w:r w:rsidR="00656F82" w:rsidRPr="00AA0798">
        <w:rPr>
          <w:rFonts w:ascii="Arial" w:hAnsi="Arial" w:cs="Arial"/>
        </w:rPr>
        <w:t>[1], [2].</w:t>
      </w:r>
    </w:p>
    <w:p w14:paraId="669BB51B" w14:textId="77777777" w:rsidR="00782048" w:rsidRPr="00AA0798" w:rsidRDefault="00656F82" w:rsidP="00327A86">
      <w:pPr>
        <w:rPr>
          <w:rFonts w:ascii="Arial" w:eastAsiaTheme="minorEastAsia" w:hAnsi="Arial" w:cs="Arial"/>
        </w:rPr>
      </w:pPr>
      <w:r w:rsidRPr="00AA0798">
        <w:rPr>
          <w:rFonts w:ascii="Arial" w:hAnsi="Arial" w:cs="Arial"/>
        </w:rPr>
        <w:t>It is also important to note that the assignment uses the half amplitude</w:t>
      </w:r>
      <w:r w:rsidR="00B138BC" w:rsidRPr="00AA0798">
        <w:rPr>
          <w:rFonts w:ascii="Arial" w:hAnsi="Arial" w:cs="Arial"/>
        </w:rPr>
        <w:t xml:space="preserve"> methos for determining  </w:t>
      </w:r>
      <m:oMath>
        <m:sSub>
          <m:sSubPr>
            <m:ctrlPr>
              <w:rPr>
                <w:rFonts w:ascii="Cambria Math" w:hAnsi="Cambria Math" w:cs="Arial"/>
                <w:i/>
              </w:rPr>
            </m:ctrlPr>
          </m:sSubPr>
          <m:e>
            <m:r>
              <w:rPr>
                <w:rFonts w:ascii="Cambria Math" w:hAnsi="Cambria Math" w:cs="Arial"/>
              </w:rPr>
              <m:t>f</m:t>
            </m:r>
          </m:e>
          <m:sub>
            <m:r>
              <w:rPr>
                <w:rFonts w:ascii="Cambria Math" w:hAnsi="Cambria Math" w:cs="Arial"/>
              </w:rPr>
              <m:t>1</m:t>
            </m:r>
          </m:sub>
        </m:sSub>
      </m:oMath>
      <w:r w:rsidR="00B138BC" w:rsidRPr="00AA0798">
        <w:rPr>
          <w:rFonts w:ascii="Arial" w:eastAsiaTheme="minorEastAsia" w:hAnsi="Arial" w:cs="Arial"/>
        </w:rPr>
        <w:t xml:space="preserve"> and  </w:t>
      </w:r>
      <m:oMath>
        <m:sSub>
          <m:sSubPr>
            <m:ctrlPr>
              <w:rPr>
                <w:rFonts w:ascii="Cambria Math" w:eastAsiaTheme="minorEastAsia" w:hAnsi="Cambria Math" w:cs="Arial"/>
                <w:i/>
              </w:rPr>
            </m:ctrlPr>
          </m:sSubPr>
          <m:e>
            <m:r>
              <w:rPr>
                <w:rFonts w:ascii="Cambria Math" w:eastAsiaTheme="minorEastAsia" w:hAnsi="Cambria Math" w:cs="Arial"/>
              </w:rPr>
              <m:t>f</m:t>
            </m:r>
          </m:e>
          <m:sub>
            <m:r>
              <w:rPr>
                <w:rFonts w:ascii="Cambria Math" w:eastAsiaTheme="minorEastAsia" w:hAnsi="Cambria Math" w:cs="Arial"/>
              </w:rPr>
              <m:t>2</m:t>
            </m:r>
          </m:sub>
        </m:sSub>
      </m:oMath>
      <w:r w:rsidR="00782048" w:rsidRPr="00AA0798">
        <w:rPr>
          <w:rFonts w:ascii="Arial" w:eastAsiaTheme="minorEastAsia" w:hAnsi="Arial" w:cs="Arial"/>
        </w:rPr>
        <w:t>. This means that the voltage is reduced to half of the maximum value. In decibels, this is a reduction of:</w:t>
      </w:r>
    </w:p>
    <w:p w14:paraId="4C07435C" w14:textId="1BEA8B39" w:rsidR="00656F82" w:rsidRPr="00AA0798" w:rsidRDefault="000052BC" w:rsidP="000052BC">
      <w:pPr>
        <w:jc w:val="center"/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20</m:t>
          </m:r>
          <m:sSub>
            <m:sSubPr>
              <m:ctrlPr>
                <w:rPr>
                  <w:rFonts w:ascii="Cambria Math" w:eastAsiaTheme="minorEastAsia" w:hAnsi="Cambria Math" w:cs="Arial"/>
                  <w:i/>
                </w:rPr>
              </m:ctrlPr>
            </m:sSubPr>
            <m:e>
              <m:r>
                <w:rPr>
                  <w:rFonts w:ascii="Cambria Math" w:eastAsiaTheme="minorEastAsia" w:hAnsi="Cambria Math" w:cs="Arial"/>
                </w:rPr>
                <m:t>log</m:t>
              </m:r>
            </m:e>
            <m:sub>
              <m:r>
                <w:rPr>
                  <w:rFonts w:ascii="Cambria Math" w:eastAsiaTheme="minorEastAsia" w:hAnsi="Cambria Math" w:cs="Arial"/>
                </w:rPr>
                <m:t>10</m:t>
              </m:r>
            </m:sub>
          </m:sSub>
          <m:d>
            <m:dPr>
              <m:ctrlPr>
                <w:rPr>
                  <w:rFonts w:ascii="Cambria Math" w:eastAsiaTheme="minorEastAsia" w:hAnsi="Cambria Math" w:cs="Arial"/>
                  <w:i/>
                </w:rPr>
              </m:ctrlPr>
            </m:dPr>
            <m:e>
              <m:r>
                <w:rPr>
                  <w:rFonts w:ascii="Cambria Math" w:eastAsiaTheme="minorEastAsia" w:hAnsi="Cambria Math" w:cs="Arial"/>
                </w:rPr>
                <m:t>0.5</m:t>
              </m:r>
            </m:e>
          </m:d>
          <m:r>
            <w:rPr>
              <w:rFonts w:ascii="Cambria Math" w:eastAsiaTheme="minorEastAsia" w:hAnsi="Cambria Math" w:cs="Arial"/>
            </w:rPr>
            <m:t>=-6.02dB</m:t>
          </m:r>
        </m:oMath>
      </m:oMathPara>
    </w:p>
    <w:p w14:paraId="610213FA" w14:textId="01F85D11" w:rsidR="00E378E8" w:rsidRPr="00AA0798" w:rsidRDefault="000052BC" w:rsidP="000052BC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lastRenderedPageBreak/>
        <w:t xml:space="preserve">However, standard </w:t>
      </w:r>
      <w:r w:rsidR="001275C5" w:rsidRPr="00AA0798">
        <w:rPr>
          <w:rFonts w:ascii="Arial" w:eastAsiaTheme="minorEastAsia" w:hAnsi="Arial" w:cs="Arial"/>
        </w:rPr>
        <w:t>Q</w:t>
      </w:r>
      <w:r w:rsidRPr="00AA0798">
        <w:rPr>
          <w:rFonts w:ascii="Arial" w:eastAsiaTheme="minorEastAsia" w:hAnsi="Arial" w:cs="Arial"/>
        </w:rPr>
        <w:t xml:space="preserve"> factor calculations normally use the -3dB half power points, where the voltage is approximately </w:t>
      </w:r>
      <m:oMath>
        <m:r>
          <w:rPr>
            <w:rFonts w:ascii="Cambria Math" w:eastAsiaTheme="minorEastAsia" w:hAnsi="Cambria Math" w:cs="Arial"/>
          </w:rPr>
          <m:t>0.707</m:t>
        </m:r>
        <m:sSub>
          <m:sSubPr>
            <m:ctrlPr>
              <w:rPr>
                <w:rFonts w:ascii="Cambria Math" w:eastAsiaTheme="minorEastAsia" w:hAnsi="Cambria Math" w:cs="Arial"/>
                <w:i/>
              </w:rPr>
            </m:ctrlPr>
          </m:sSubPr>
          <m:e>
            <m:r>
              <w:rPr>
                <w:rFonts w:ascii="Cambria Math" w:eastAsiaTheme="minorEastAsia" w:hAnsi="Cambria Math" w:cs="Arial"/>
              </w:rPr>
              <m:t>V</m:t>
            </m:r>
          </m:e>
          <m:sub>
            <m:r>
              <w:rPr>
                <w:rFonts w:ascii="Cambria Math" w:eastAsiaTheme="minorEastAsia" w:hAnsi="Cambria Math" w:cs="Arial"/>
              </w:rPr>
              <m:t>max</m:t>
            </m:r>
          </m:sub>
        </m:sSub>
      </m:oMath>
      <w:r w:rsidR="001275C5" w:rsidRPr="00AA0798">
        <w:rPr>
          <w:rFonts w:ascii="Arial" w:eastAsiaTheme="minorEastAsia" w:hAnsi="Arial" w:cs="Arial"/>
        </w:rPr>
        <w:t xml:space="preserve"> [4]. </w:t>
      </w:r>
      <w:r w:rsidR="00E54895" w:rsidRPr="00AA0798">
        <w:rPr>
          <w:rFonts w:ascii="Arial" w:eastAsiaTheme="minorEastAsia" w:hAnsi="Arial" w:cs="Arial"/>
        </w:rPr>
        <w:t>Therefore, the calculated</w:t>
      </w:r>
      <w:r w:rsidR="004A270E" w:rsidRPr="00AA0798">
        <w:rPr>
          <w:rFonts w:ascii="Arial" w:eastAsiaTheme="minorEastAsia" w:hAnsi="Arial" w:cs="Arial"/>
        </w:rPr>
        <w:t xml:space="preserve"> Q factor </w:t>
      </w:r>
      <w:r w:rsidR="00E378E8" w:rsidRPr="00AA0798">
        <w:rPr>
          <w:rFonts w:ascii="Arial" w:eastAsiaTheme="minorEastAsia" w:hAnsi="Arial" w:cs="Arial"/>
        </w:rPr>
        <w:t>depends</w:t>
      </w:r>
      <w:r w:rsidR="00BC1C54" w:rsidRPr="00AA0798">
        <w:rPr>
          <w:rFonts w:ascii="Arial" w:eastAsiaTheme="minorEastAsia" w:hAnsi="Arial" w:cs="Arial"/>
        </w:rPr>
        <w:t xml:space="preserve"> on </w:t>
      </w:r>
      <w:r w:rsidR="00E378E8" w:rsidRPr="00AA0798">
        <w:rPr>
          <w:rFonts w:ascii="Arial" w:eastAsiaTheme="minorEastAsia" w:hAnsi="Arial" w:cs="Arial"/>
        </w:rPr>
        <w:t>whether</w:t>
      </w:r>
      <w:r w:rsidR="00BC1C54" w:rsidRPr="00AA0798">
        <w:rPr>
          <w:rFonts w:ascii="Arial" w:eastAsiaTheme="minorEastAsia" w:hAnsi="Arial" w:cs="Arial"/>
        </w:rPr>
        <w:t xml:space="preserve"> the half amplitude or half power method is used. In his report, the half amplitude method was </w:t>
      </w:r>
      <w:r w:rsidR="00E378E8" w:rsidRPr="00AA0798">
        <w:rPr>
          <w:rFonts w:ascii="Arial" w:eastAsiaTheme="minorEastAsia" w:hAnsi="Arial" w:cs="Arial"/>
        </w:rPr>
        <w:t>used as it was what the assignment brief requested.</w:t>
      </w:r>
    </w:p>
    <w:p w14:paraId="3016FB9E" w14:textId="77777777" w:rsidR="00E378E8" w:rsidRPr="00AA0798" w:rsidRDefault="00E378E8">
      <w:pPr>
        <w:rPr>
          <w:rFonts w:ascii="Arial" w:eastAsiaTheme="minorEastAsia" w:hAnsi="Arial" w:cs="Arial"/>
        </w:rPr>
      </w:pPr>
      <w:r w:rsidRPr="00AA0798">
        <w:rPr>
          <w:rFonts w:ascii="Arial" w:eastAsiaTheme="minorEastAsia" w:hAnsi="Arial" w:cs="Arial"/>
        </w:rPr>
        <w:br w:type="page"/>
      </w:r>
    </w:p>
    <w:p w14:paraId="321F9DE0" w14:textId="48FE0151" w:rsidR="000052BC" w:rsidRPr="00AA0798" w:rsidRDefault="00E378E8" w:rsidP="00E378E8">
      <w:pPr>
        <w:pStyle w:val="Heading1"/>
        <w:rPr>
          <w:rFonts w:ascii="Arial" w:eastAsiaTheme="minorEastAsia" w:hAnsi="Arial" w:cs="Arial"/>
          <w:sz w:val="24"/>
          <w:szCs w:val="24"/>
        </w:rPr>
      </w:pPr>
      <w:bookmarkStart w:id="13" w:name="_Toc229753298"/>
      <w:r w:rsidRPr="00AA0798">
        <w:rPr>
          <w:rFonts w:ascii="Arial" w:eastAsiaTheme="minorEastAsia" w:hAnsi="Arial" w:cs="Arial"/>
          <w:sz w:val="24"/>
          <w:szCs w:val="24"/>
        </w:rPr>
        <w:lastRenderedPageBreak/>
        <w:t>Conclusion</w:t>
      </w:r>
      <w:bookmarkEnd w:id="13"/>
    </w:p>
    <w:p w14:paraId="3CC5414F" w14:textId="2655C08A" w:rsidR="00E378E8" w:rsidRPr="00AA0798" w:rsidRDefault="00E378E8" w:rsidP="00E378E8">
      <w:pPr>
        <w:rPr>
          <w:rFonts w:ascii="Arial" w:hAnsi="Arial" w:cs="Arial"/>
        </w:rPr>
      </w:pPr>
      <w:r w:rsidRPr="00AA0798">
        <w:rPr>
          <w:rFonts w:ascii="Arial" w:hAnsi="Arial" w:cs="Arial"/>
        </w:rPr>
        <w:t>In this experiment, the resonant frequency and Q factor of an RLC circuit were investigated using both simulation and a practical breadboard circuit.</w:t>
      </w:r>
      <w:r w:rsidR="001A6173" w:rsidRPr="00AA0798">
        <w:rPr>
          <w:rFonts w:ascii="Arial" w:hAnsi="Arial" w:cs="Arial"/>
        </w:rPr>
        <w:t xml:space="preserve"> The aim was </w:t>
      </w:r>
      <w:r w:rsidR="00F74CAC" w:rsidRPr="00AA0798">
        <w:rPr>
          <w:rFonts w:ascii="Arial" w:hAnsi="Arial" w:cs="Arial"/>
        </w:rPr>
        <w:t>to observe how the output voltage changed as the input frequency was varied, and to compare the simulation and practical re</w:t>
      </w:r>
      <w:r w:rsidR="004D79B2" w:rsidRPr="00AA0798">
        <w:rPr>
          <w:rFonts w:ascii="Arial" w:hAnsi="Arial" w:cs="Arial"/>
        </w:rPr>
        <w:t>sults with theoretical calculations.</w:t>
      </w:r>
    </w:p>
    <w:p w14:paraId="774B4081" w14:textId="1B718651" w:rsidR="00E378E8" w:rsidRPr="00AA0798" w:rsidRDefault="00E378E8" w:rsidP="00E378E8">
      <w:pPr>
        <w:rPr>
          <w:rFonts w:ascii="Arial" w:hAnsi="Arial" w:cs="Arial"/>
        </w:rPr>
      </w:pPr>
      <w:r w:rsidRPr="00AA0798">
        <w:rPr>
          <w:rFonts w:ascii="Arial" w:hAnsi="Arial" w:cs="Arial"/>
        </w:rPr>
        <w:t>The theoretical resonant frequency was calculated as 5033Hz</w:t>
      </w:r>
      <w:r w:rsidR="00EA4A8E" w:rsidRPr="00AA0798">
        <w:rPr>
          <w:rFonts w:ascii="Arial" w:hAnsi="Arial" w:cs="Arial"/>
        </w:rPr>
        <w:t xml:space="preserve">. The simulation gave a resonant frequency of 5000Hz, which only had a 0.66% difference from the theoretical value. This </w:t>
      </w:r>
      <w:r w:rsidR="00BF5D88" w:rsidRPr="00AA0798">
        <w:rPr>
          <w:rFonts w:ascii="Arial" w:hAnsi="Arial" w:cs="Arial"/>
        </w:rPr>
        <w:t>shows that the simulation closely resembled the expected theoretical behaviour</w:t>
      </w:r>
      <w:r w:rsidR="004D79B2" w:rsidRPr="00AA0798">
        <w:rPr>
          <w:rFonts w:ascii="Arial" w:hAnsi="Arial" w:cs="Arial"/>
        </w:rPr>
        <w:t xml:space="preserve"> of an RLC circuit.</w:t>
      </w:r>
    </w:p>
    <w:p w14:paraId="2481781F" w14:textId="44A30E50" w:rsidR="00BF5D88" w:rsidRPr="00AA0798" w:rsidRDefault="00BF5D88" w:rsidP="00E378E8">
      <w:pPr>
        <w:rPr>
          <w:rFonts w:ascii="Arial" w:hAnsi="Arial" w:cs="Arial"/>
        </w:rPr>
      </w:pPr>
      <w:r w:rsidRPr="00AA0798">
        <w:rPr>
          <w:rFonts w:ascii="Arial" w:hAnsi="Arial" w:cs="Arial"/>
        </w:rPr>
        <w:t>The practical breadboard circuit gave a resonant frequency of 5200Hz, a 3.32% difference from the theoretical value</w:t>
      </w:r>
      <w:r w:rsidR="00950B1B" w:rsidRPr="00AA0798">
        <w:rPr>
          <w:rFonts w:ascii="Arial" w:hAnsi="Arial" w:cs="Arial"/>
        </w:rPr>
        <w:t>. This indicates that the practical circuit followed the same general frequency response as the simulation, although the peak occurred at a slightly higher frequency.</w:t>
      </w:r>
    </w:p>
    <w:p w14:paraId="5AD965A4" w14:textId="43B392D7" w:rsidR="00950B1B" w:rsidRPr="00AA0798" w:rsidRDefault="00950B1B" w:rsidP="00E378E8">
      <w:pPr>
        <w:rPr>
          <w:rFonts w:ascii="Arial" w:hAnsi="Arial" w:cs="Arial"/>
        </w:rPr>
      </w:pPr>
      <w:r w:rsidRPr="00AA0798">
        <w:rPr>
          <w:rFonts w:ascii="Arial" w:hAnsi="Arial" w:cs="Arial"/>
        </w:rPr>
        <w:t xml:space="preserve">Using the half amplitude method, the simulated factor </w:t>
      </w:r>
      <w:r w:rsidR="00AC5F5B" w:rsidRPr="00AA0798">
        <w:rPr>
          <w:rFonts w:ascii="Arial" w:hAnsi="Arial" w:cs="Arial"/>
        </w:rPr>
        <w:t>was approximately 16.4, with the practical Q factor was approximately 1.26</w:t>
      </w:r>
      <w:r w:rsidR="00B77025" w:rsidRPr="00AA0798">
        <w:rPr>
          <w:rFonts w:ascii="Arial" w:hAnsi="Arial" w:cs="Arial"/>
        </w:rPr>
        <w:t xml:space="preserve">. </w:t>
      </w:r>
      <w:r w:rsidR="00AB2373" w:rsidRPr="00AA0798">
        <w:rPr>
          <w:rFonts w:ascii="Arial" w:hAnsi="Arial" w:cs="Arial"/>
        </w:rPr>
        <w:t xml:space="preserve">This shows that the practical circuit had a much wider bandwidth and lower selectivity than the simulated circuit. </w:t>
      </w:r>
      <w:r w:rsidR="00F435E4" w:rsidRPr="00AA0798">
        <w:rPr>
          <w:rFonts w:ascii="Arial" w:hAnsi="Arial" w:cs="Arial"/>
        </w:rPr>
        <w:t>T</w:t>
      </w:r>
      <w:r w:rsidR="00B77025" w:rsidRPr="00AA0798">
        <w:rPr>
          <w:rFonts w:ascii="Arial" w:hAnsi="Arial" w:cs="Arial"/>
        </w:rPr>
        <w:t xml:space="preserve">he lower practical Q factor indicates that the breadboarded circuit has greater damping and </w:t>
      </w:r>
      <w:r w:rsidR="00153563" w:rsidRPr="00AA0798">
        <w:rPr>
          <w:rFonts w:ascii="Arial" w:hAnsi="Arial" w:cs="Arial"/>
        </w:rPr>
        <w:t>losses compared to the ideal simulated RLC circuit.</w:t>
      </w:r>
    </w:p>
    <w:p w14:paraId="52D2909D" w14:textId="5A3882EB" w:rsidR="00153563" w:rsidRPr="00AA0798" w:rsidRDefault="00153563" w:rsidP="00E378E8">
      <w:pPr>
        <w:rPr>
          <w:rFonts w:ascii="Arial" w:hAnsi="Arial" w:cs="Arial"/>
        </w:rPr>
      </w:pPr>
      <w:r w:rsidRPr="00AA0798">
        <w:rPr>
          <w:rFonts w:ascii="Arial" w:hAnsi="Arial" w:cs="Arial"/>
        </w:rPr>
        <w:t xml:space="preserve">The maximum simulated output voltage was 1.93V, whereas the maximum practical output voltage was only 0.0196V. this large difference shows that the practical circuit did not behave </w:t>
      </w:r>
      <w:r w:rsidR="007558AE" w:rsidRPr="00AA0798">
        <w:rPr>
          <w:rFonts w:ascii="Arial" w:hAnsi="Arial" w:cs="Arial"/>
        </w:rPr>
        <w:t xml:space="preserve">exactly like the simulation in terms of output amplitude. Possible </w:t>
      </w:r>
      <w:r w:rsidR="006F578B" w:rsidRPr="00AA0798">
        <w:rPr>
          <w:rFonts w:ascii="Arial" w:hAnsi="Arial" w:cs="Arial"/>
        </w:rPr>
        <w:t xml:space="preserve">reasons could include component tolerances, internal resistance of inductor, breadboard contact </w:t>
      </w:r>
      <w:r w:rsidR="003972A3" w:rsidRPr="00AA0798">
        <w:rPr>
          <w:rFonts w:ascii="Arial" w:hAnsi="Arial" w:cs="Arial"/>
        </w:rPr>
        <w:t>resistance, oscilloscope probe loading, signal generator output impedance and measurement uncertainty.</w:t>
      </w:r>
    </w:p>
    <w:p w14:paraId="382C8EF6" w14:textId="63D1768A" w:rsidR="00FD29C5" w:rsidRPr="00AA0798" w:rsidRDefault="00B717B9" w:rsidP="00E378E8">
      <w:pPr>
        <w:rPr>
          <w:rFonts w:ascii="Arial" w:hAnsi="Arial" w:cs="Arial"/>
        </w:rPr>
      </w:pPr>
      <w:r w:rsidRPr="00AA0798">
        <w:rPr>
          <w:rFonts w:ascii="Arial" w:hAnsi="Arial" w:cs="Arial"/>
        </w:rPr>
        <w:t>Overall, the experiment demonstrated that RLC circuits produce a resonant response at a specific frequency</w:t>
      </w:r>
      <w:r w:rsidR="0053284F" w:rsidRPr="00AA0798">
        <w:rPr>
          <w:rFonts w:ascii="Arial" w:hAnsi="Arial" w:cs="Arial"/>
        </w:rPr>
        <w:t xml:space="preserve">. </w:t>
      </w:r>
      <w:r w:rsidR="003972A3" w:rsidRPr="00AA0798">
        <w:rPr>
          <w:rFonts w:ascii="Arial" w:hAnsi="Arial" w:cs="Arial"/>
        </w:rPr>
        <w:t xml:space="preserve">the simulation closely matched the theoretical resonant frequency, while the practical circuit </w:t>
      </w:r>
      <w:r w:rsidR="00C307B3" w:rsidRPr="00AA0798">
        <w:rPr>
          <w:rFonts w:ascii="Arial" w:hAnsi="Arial" w:cs="Arial"/>
        </w:rPr>
        <w:t xml:space="preserve">showed the same general trend but with lower amplitude and a wider response. This confirms that theoretical calculations </w:t>
      </w:r>
      <w:r w:rsidR="00DC5EFD" w:rsidRPr="00AA0798">
        <w:rPr>
          <w:rFonts w:ascii="Arial" w:hAnsi="Arial" w:cs="Arial"/>
        </w:rPr>
        <w:t>and simulations are useful for predicting circuit behaviour, but practical measurements are affected by real-world component and measurement limitations.</w:t>
      </w:r>
    </w:p>
    <w:p w14:paraId="75BD67C4" w14:textId="77777777" w:rsidR="00FD29C5" w:rsidRPr="00AA0798" w:rsidRDefault="00FD29C5">
      <w:pPr>
        <w:rPr>
          <w:rFonts w:ascii="Arial" w:hAnsi="Arial" w:cs="Arial"/>
        </w:rPr>
      </w:pPr>
      <w:r w:rsidRPr="00AA0798">
        <w:rPr>
          <w:rFonts w:ascii="Arial" w:hAnsi="Arial" w:cs="Arial"/>
        </w:rPr>
        <w:br w:type="page"/>
      </w:r>
    </w:p>
    <w:p w14:paraId="668DAA77" w14:textId="4C2CB314" w:rsidR="00B717B9" w:rsidRPr="00AA0798" w:rsidRDefault="00082B29" w:rsidP="00082B29">
      <w:pPr>
        <w:pStyle w:val="Heading1"/>
        <w:rPr>
          <w:rFonts w:ascii="Arial" w:hAnsi="Arial" w:cs="Arial"/>
          <w:sz w:val="24"/>
          <w:szCs w:val="24"/>
        </w:rPr>
      </w:pPr>
      <w:bookmarkStart w:id="14" w:name="_Toc229753299"/>
      <w:r w:rsidRPr="00AA0798">
        <w:rPr>
          <w:rFonts w:ascii="Arial" w:hAnsi="Arial" w:cs="Arial"/>
          <w:sz w:val="24"/>
          <w:szCs w:val="24"/>
        </w:rPr>
        <w:lastRenderedPageBreak/>
        <w:t>References</w:t>
      </w:r>
      <w:bookmarkEnd w:id="14"/>
    </w:p>
    <w:p w14:paraId="3AA49D17" w14:textId="090887E3" w:rsidR="00082B29" w:rsidRPr="00AA0798" w:rsidRDefault="00082B29" w:rsidP="00082B29">
      <w:pPr>
        <w:rPr>
          <w:rFonts w:ascii="Arial" w:hAnsi="Arial" w:cs="Arial"/>
        </w:rPr>
      </w:pPr>
      <w:r w:rsidRPr="00AA0798">
        <w:rPr>
          <w:rFonts w:ascii="Arial" w:hAnsi="Arial" w:cs="Arial"/>
        </w:rPr>
        <w:t>[1] J. Bird, Electrical Circuit Theory and Technology, 6th ed. Abingdon, UK: Routledge, 2017.</w:t>
      </w:r>
    </w:p>
    <w:p w14:paraId="1F7E104A" w14:textId="7ADCA808" w:rsidR="00082B29" w:rsidRPr="00AA0798" w:rsidRDefault="00082B29" w:rsidP="00082B29">
      <w:pPr>
        <w:rPr>
          <w:rFonts w:ascii="Arial" w:hAnsi="Arial" w:cs="Arial"/>
        </w:rPr>
      </w:pPr>
      <w:r w:rsidRPr="00AA0798">
        <w:rPr>
          <w:rFonts w:ascii="Arial" w:hAnsi="Arial" w:cs="Arial"/>
        </w:rPr>
        <w:t>[2] A. R. Hambley, Electrical Engineering: Principles and Applications, 7th ed. Harlow, UK: Pearson, 2018.</w:t>
      </w:r>
    </w:p>
    <w:p w14:paraId="465AAB95" w14:textId="5F701B44" w:rsidR="00082B29" w:rsidRPr="00AA0798" w:rsidRDefault="00082B29" w:rsidP="00082B29">
      <w:pPr>
        <w:rPr>
          <w:rFonts w:ascii="Arial" w:hAnsi="Arial" w:cs="Arial"/>
        </w:rPr>
      </w:pPr>
      <w:r w:rsidRPr="00AA0798">
        <w:rPr>
          <w:rFonts w:ascii="Arial" w:hAnsi="Arial" w:cs="Arial"/>
        </w:rPr>
        <w:t>[3] Electronics Tutorials, “Series Resonance in a Series RLC Resonant Circuit,” Electronics Tutorials. [Online]. Available: https://www.electronics-tutorials.ws/accircuits/series-resonance.html. [Accessed: 14-May-2026].</w:t>
      </w:r>
    </w:p>
    <w:p w14:paraId="51A11F43" w14:textId="6870482A" w:rsidR="00082B29" w:rsidRPr="00AA0798" w:rsidRDefault="00082B29" w:rsidP="00082B29">
      <w:pPr>
        <w:rPr>
          <w:rFonts w:ascii="Arial" w:hAnsi="Arial" w:cs="Arial"/>
        </w:rPr>
      </w:pPr>
      <w:r w:rsidRPr="00AA0798">
        <w:rPr>
          <w:rFonts w:ascii="Arial" w:hAnsi="Arial" w:cs="Arial"/>
        </w:rPr>
        <w:t xml:space="preserve">[4] </w:t>
      </w:r>
      <w:proofErr w:type="spellStart"/>
      <w:r w:rsidRPr="00AA0798">
        <w:rPr>
          <w:rFonts w:ascii="Arial" w:hAnsi="Arial" w:cs="Arial"/>
        </w:rPr>
        <w:t>CircuitBread</w:t>
      </w:r>
      <w:proofErr w:type="spellEnd"/>
      <w:r w:rsidRPr="00AA0798">
        <w:rPr>
          <w:rFonts w:ascii="Arial" w:hAnsi="Arial" w:cs="Arial"/>
        </w:rPr>
        <w:t xml:space="preserve">, “Q and Bandwidth of a Resonant Circuit,” </w:t>
      </w:r>
      <w:proofErr w:type="spellStart"/>
      <w:r w:rsidRPr="00AA0798">
        <w:rPr>
          <w:rFonts w:ascii="Arial" w:hAnsi="Arial" w:cs="Arial"/>
        </w:rPr>
        <w:t>CircuitBread</w:t>
      </w:r>
      <w:proofErr w:type="spellEnd"/>
      <w:r w:rsidRPr="00AA0798">
        <w:rPr>
          <w:rFonts w:ascii="Arial" w:hAnsi="Arial" w:cs="Arial"/>
        </w:rPr>
        <w:t>. [Online]. Available: https://www.circuitbread.com/textbooks/lessons-in-electric-circuits-volume-ii-ac/resonance/q-and-bandwidth-of-a-resonant-circuit. [Accessed: 14-May-2026].</w:t>
      </w:r>
    </w:p>
    <w:p w14:paraId="46551DBF" w14:textId="2FB442F2" w:rsidR="00082B29" w:rsidRPr="00AA0798" w:rsidRDefault="00082B29" w:rsidP="00082B29">
      <w:pPr>
        <w:rPr>
          <w:rFonts w:ascii="Arial" w:hAnsi="Arial" w:cs="Arial"/>
        </w:rPr>
      </w:pPr>
      <w:r w:rsidRPr="00AA0798">
        <w:rPr>
          <w:rFonts w:ascii="Arial" w:hAnsi="Arial" w:cs="Arial"/>
        </w:rPr>
        <w:t>[5] Keysight Technologies, “Oscilloscope Probing for High-speed Signals,” Application Note, Keysight Technologies. [Online]. Available: https://www.keysight.com/us/en/assets/7018-01895/application-notes/5989-9177.pdf. [Accessed: 14-May-2026].</w:t>
      </w:r>
    </w:p>
    <w:p w14:paraId="2542A940" w14:textId="4A631389" w:rsidR="00082B29" w:rsidRPr="00AA0798" w:rsidRDefault="00082B29" w:rsidP="00082B29">
      <w:pPr>
        <w:rPr>
          <w:rFonts w:ascii="Arial" w:hAnsi="Arial" w:cs="Arial"/>
        </w:rPr>
      </w:pPr>
      <w:r w:rsidRPr="00AA0798">
        <w:rPr>
          <w:rFonts w:ascii="Arial" w:hAnsi="Arial" w:cs="Arial"/>
        </w:rPr>
        <w:t>[6] Tektronix, “How Oscilloscope Probes Affect Your Measurement,” Tektronix. [Online]. Available: https://www.tek.com/en/documents/application-note/how-oscilloscope-probes-affect-your-measurement. [Accessed: 14-May-2026].</w:t>
      </w:r>
    </w:p>
    <w:sectPr w:rsidR="00082B29" w:rsidRPr="00AA0798" w:rsidSect="00DF3F73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2AA"/>
    <w:rsid w:val="000052BC"/>
    <w:rsid w:val="00013F0C"/>
    <w:rsid w:val="00016CFC"/>
    <w:rsid w:val="00026217"/>
    <w:rsid w:val="0002621A"/>
    <w:rsid w:val="000636F5"/>
    <w:rsid w:val="00082B29"/>
    <w:rsid w:val="000F2628"/>
    <w:rsid w:val="00100D64"/>
    <w:rsid w:val="00126616"/>
    <w:rsid w:val="001275C5"/>
    <w:rsid w:val="00140275"/>
    <w:rsid w:val="001503A9"/>
    <w:rsid w:val="00153563"/>
    <w:rsid w:val="001610F0"/>
    <w:rsid w:val="001667C5"/>
    <w:rsid w:val="001A6173"/>
    <w:rsid w:val="00210941"/>
    <w:rsid w:val="002532A0"/>
    <w:rsid w:val="00253D01"/>
    <w:rsid w:val="00256E2A"/>
    <w:rsid w:val="002700CC"/>
    <w:rsid w:val="00283412"/>
    <w:rsid w:val="002E3E18"/>
    <w:rsid w:val="002E5561"/>
    <w:rsid w:val="00310CF5"/>
    <w:rsid w:val="0031647A"/>
    <w:rsid w:val="00323819"/>
    <w:rsid w:val="00327A86"/>
    <w:rsid w:val="00342413"/>
    <w:rsid w:val="00346CBB"/>
    <w:rsid w:val="00371F19"/>
    <w:rsid w:val="003972A3"/>
    <w:rsid w:val="003D557F"/>
    <w:rsid w:val="003F7FB4"/>
    <w:rsid w:val="0041593E"/>
    <w:rsid w:val="004313C5"/>
    <w:rsid w:val="004408DF"/>
    <w:rsid w:val="00450068"/>
    <w:rsid w:val="00472FE0"/>
    <w:rsid w:val="004A270E"/>
    <w:rsid w:val="004A5AE3"/>
    <w:rsid w:val="004C0F66"/>
    <w:rsid w:val="004C41CC"/>
    <w:rsid w:val="004D21E7"/>
    <w:rsid w:val="004D79B2"/>
    <w:rsid w:val="00502973"/>
    <w:rsid w:val="00522063"/>
    <w:rsid w:val="0053284F"/>
    <w:rsid w:val="00534334"/>
    <w:rsid w:val="00544C89"/>
    <w:rsid w:val="00551381"/>
    <w:rsid w:val="00571D2D"/>
    <w:rsid w:val="00593EB4"/>
    <w:rsid w:val="005C79C8"/>
    <w:rsid w:val="00617FD0"/>
    <w:rsid w:val="00652306"/>
    <w:rsid w:val="00656F82"/>
    <w:rsid w:val="00671538"/>
    <w:rsid w:val="00693A21"/>
    <w:rsid w:val="006B3DA4"/>
    <w:rsid w:val="006D39D0"/>
    <w:rsid w:val="006F578B"/>
    <w:rsid w:val="007012D5"/>
    <w:rsid w:val="00731327"/>
    <w:rsid w:val="00741B30"/>
    <w:rsid w:val="007558AE"/>
    <w:rsid w:val="00767F5F"/>
    <w:rsid w:val="007753F6"/>
    <w:rsid w:val="00782048"/>
    <w:rsid w:val="007D1D46"/>
    <w:rsid w:val="007F1205"/>
    <w:rsid w:val="007F511A"/>
    <w:rsid w:val="007F7572"/>
    <w:rsid w:val="00806EE3"/>
    <w:rsid w:val="00817F03"/>
    <w:rsid w:val="008252AA"/>
    <w:rsid w:val="0083169B"/>
    <w:rsid w:val="00876D66"/>
    <w:rsid w:val="00886B39"/>
    <w:rsid w:val="008940AA"/>
    <w:rsid w:val="008F67D3"/>
    <w:rsid w:val="009302E1"/>
    <w:rsid w:val="00945D60"/>
    <w:rsid w:val="00950B1B"/>
    <w:rsid w:val="009A7B11"/>
    <w:rsid w:val="009B31F1"/>
    <w:rsid w:val="009E2FBF"/>
    <w:rsid w:val="00A21EA5"/>
    <w:rsid w:val="00A50329"/>
    <w:rsid w:val="00A71EAF"/>
    <w:rsid w:val="00A76F93"/>
    <w:rsid w:val="00A7713C"/>
    <w:rsid w:val="00AA0798"/>
    <w:rsid w:val="00AA7C61"/>
    <w:rsid w:val="00AB2373"/>
    <w:rsid w:val="00AC5F5B"/>
    <w:rsid w:val="00B138BC"/>
    <w:rsid w:val="00B14D1E"/>
    <w:rsid w:val="00B53579"/>
    <w:rsid w:val="00B65ABA"/>
    <w:rsid w:val="00B717B9"/>
    <w:rsid w:val="00B77025"/>
    <w:rsid w:val="00BC0134"/>
    <w:rsid w:val="00BC1C54"/>
    <w:rsid w:val="00BE2446"/>
    <w:rsid w:val="00BF47C9"/>
    <w:rsid w:val="00BF5D88"/>
    <w:rsid w:val="00C0080E"/>
    <w:rsid w:val="00C05DA4"/>
    <w:rsid w:val="00C307B3"/>
    <w:rsid w:val="00C37714"/>
    <w:rsid w:val="00CB596A"/>
    <w:rsid w:val="00D03EFC"/>
    <w:rsid w:val="00D1076B"/>
    <w:rsid w:val="00D43B08"/>
    <w:rsid w:val="00D539C0"/>
    <w:rsid w:val="00D93186"/>
    <w:rsid w:val="00DB70BE"/>
    <w:rsid w:val="00DC5EFD"/>
    <w:rsid w:val="00DE0738"/>
    <w:rsid w:val="00DE56CC"/>
    <w:rsid w:val="00DE614F"/>
    <w:rsid w:val="00DF3F73"/>
    <w:rsid w:val="00E0406D"/>
    <w:rsid w:val="00E047D3"/>
    <w:rsid w:val="00E07A19"/>
    <w:rsid w:val="00E11174"/>
    <w:rsid w:val="00E378E8"/>
    <w:rsid w:val="00E51021"/>
    <w:rsid w:val="00E54895"/>
    <w:rsid w:val="00E6015A"/>
    <w:rsid w:val="00E62A76"/>
    <w:rsid w:val="00EA4A8E"/>
    <w:rsid w:val="00EB352F"/>
    <w:rsid w:val="00EB38B4"/>
    <w:rsid w:val="00EB752E"/>
    <w:rsid w:val="00EF52EC"/>
    <w:rsid w:val="00F435E4"/>
    <w:rsid w:val="00F52FA0"/>
    <w:rsid w:val="00F63B47"/>
    <w:rsid w:val="00F71632"/>
    <w:rsid w:val="00F74CAC"/>
    <w:rsid w:val="00F818D3"/>
    <w:rsid w:val="00FA0B57"/>
    <w:rsid w:val="00FD29C5"/>
    <w:rsid w:val="00FE3894"/>
    <w:rsid w:val="00FF4A8A"/>
    <w:rsid w:val="00FF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7842E"/>
  <w15:chartTrackingRefBased/>
  <w15:docId w15:val="{F143ECB4-9721-C54A-98C2-C3448BDDE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52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52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52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52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52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52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52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52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52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52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52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52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52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52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52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52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52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52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52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52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52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52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52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52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52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52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52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52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52AA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8252AA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252AA"/>
    <w:pPr>
      <w:spacing w:before="120" w:after="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8252AA"/>
    <w:pPr>
      <w:spacing w:before="120" w:after="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8252AA"/>
    <w:pPr>
      <w:spacing w:after="0"/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8252AA"/>
    <w:pPr>
      <w:spacing w:after="0"/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8252AA"/>
    <w:pPr>
      <w:spacing w:after="0"/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8252AA"/>
    <w:pPr>
      <w:spacing w:after="0"/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8252AA"/>
    <w:pPr>
      <w:spacing w:after="0"/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8252AA"/>
    <w:pPr>
      <w:spacing w:after="0"/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8252AA"/>
    <w:pPr>
      <w:spacing w:after="0"/>
      <w:ind w:left="1920"/>
    </w:pPr>
    <w:rPr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B65ABA"/>
    <w:rPr>
      <w:color w:val="666666"/>
    </w:rPr>
  </w:style>
  <w:style w:type="table" w:styleId="TableGrid">
    <w:name w:val="Table Grid"/>
    <w:basedOn w:val="TableNormal"/>
    <w:uiPriority w:val="39"/>
    <w:rsid w:val="00775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1076B"/>
    <w:rPr>
      <w:color w:val="467886" w:themeColor="hyperlink"/>
      <w:u w:val="single"/>
    </w:rPr>
  </w:style>
  <w:style w:type="table" w:styleId="GridTable1Light">
    <w:name w:val="Grid Table 1 Light"/>
    <w:basedOn w:val="TableNormal"/>
    <w:uiPriority w:val="46"/>
    <w:rsid w:val="00E62A7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">
    <w:name w:val="List Table 3"/>
    <w:basedOn w:val="TableNormal"/>
    <w:uiPriority w:val="48"/>
    <w:rsid w:val="00EF52EC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GridTable4">
    <w:name w:val="Grid Table 4"/>
    <w:basedOn w:val="TableNormal"/>
    <w:uiPriority w:val="49"/>
    <w:rsid w:val="00EF52E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5377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/>
</file>

<file path=customXml/itemProps1.xml><?xml version="1.0" encoding="utf-8"?>
<ds:datastoreItem xmlns:ds="http://schemas.openxmlformats.org/officeDocument/2006/customXml" ds:itemID="{FACC84B8-AA4B-8C4D-BDF2-60FCE312A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2550</Words>
  <Characters>14234</Characters>
  <Application>Microsoft Office Word</Application>
  <DocSecurity>0</DocSecurity>
  <Lines>444</Lines>
  <Paragraphs>266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Evans (2521063)</dc:creator>
  <cp:keywords/>
  <dc:description/>
  <cp:lastModifiedBy>Iwan Evans</cp:lastModifiedBy>
  <cp:revision>2</cp:revision>
  <dcterms:created xsi:type="dcterms:W3CDTF">2026-05-15T15:07:00Z</dcterms:created>
  <dcterms:modified xsi:type="dcterms:W3CDTF">2026-05-15T15:07:00Z</dcterms:modified>
</cp:coreProperties>
</file>