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1224" w:rsidRDefault="001D1224">
      <w:pPr>
        <w:pStyle w:val="Normal1"/>
        <w:spacing w:line="360" w:lineRule="auto"/>
        <w:jc w:val="center"/>
        <w:rPr>
          <w:rFonts w:ascii="Times New Roman" w:eastAsia="Times New Roman" w:hAnsi="Times New Roman" w:cs="Times New Roman"/>
          <w:b/>
          <w:sz w:val="32"/>
          <w:szCs w:val="32"/>
        </w:rPr>
      </w:pPr>
    </w:p>
    <w:p w:rsidR="001D1224" w:rsidRDefault="001D1224">
      <w:pPr>
        <w:pStyle w:val="Normal1"/>
        <w:spacing w:line="360" w:lineRule="auto"/>
        <w:jc w:val="center"/>
        <w:rPr>
          <w:rFonts w:ascii="Times New Roman" w:eastAsia="Times New Roman" w:hAnsi="Times New Roman" w:cs="Times New Roman"/>
          <w:b/>
          <w:sz w:val="32"/>
          <w:szCs w:val="32"/>
        </w:rPr>
      </w:pPr>
    </w:p>
    <w:p w:rsidR="001D1224" w:rsidRDefault="001D1224">
      <w:pPr>
        <w:pStyle w:val="Normal1"/>
        <w:spacing w:line="360" w:lineRule="auto"/>
        <w:jc w:val="center"/>
        <w:rPr>
          <w:rFonts w:ascii="Times New Roman" w:eastAsia="Times New Roman" w:hAnsi="Times New Roman" w:cs="Times New Roman"/>
          <w:b/>
          <w:sz w:val="32"/>
          <w:szCs w:val="32"/>
        </w:rPr>
      </w:pPr>
    </w:p>
    <w:p w:rsidR="001D1224" w:rsidRDefault="001D1224">
      <w:pPr>
        <w:pStyle w:val="Normal1"/>
        <w:spacing w:line="360" w:lineRule="auto"/>
        <w:jc w:val="center"/>
        <w:rPr>
          <w:rFonts w:ascii="Times New Roman" w:eastAsia="Times New Roman" w:hAnsi="Times New Roman" w:cs="Times New Roman"/>
          <w:b/>
          <w:sz w:val="32"/>
          <w:szCs w:val="32"/>
        </w:rPr>
      </w:pPr>
    </w:p>
    <w:p w:rsidR="00DE592D" w:rsidRDefault="00344CA5" w:rsidP="00DE592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RESEARCH REPORT ON VIRTUAL LEARNING </w:t>
      </w:r>
      <w:r w:rsidR="00DE592D">
        <w:rPr>
          <w:rFonts w:ascii="Times New Roman" w:eastAsia="Times New Roman" w:hAnsi="Times New Roman" w:cs="Times New Roman"/>
          <w:b/>
          <w:sz w:val="32"/>
          <w:szCs w:val="32"/>
        </w:rPr>
        <w:t xml:space="preserve">ENVIRONMENT </w:t>
      </w:r>
    </w:p>
    <w:p w:rsidR="00DE592D" w:rsidRDefault="00DE592D" w:rsidP="00DE592D">
      <w:pPr>
        <w:pStyle w:val="Normal1"/>
        <w:spacing w:line="360" w:lineRule="auto"/>
        <w:rPr>
          <w:rFonts w:ascii="Times New Roman" w:eastAsia="Times New Roman" w:hAnsi="Times New Roman" w:cs="Times New Roman"/>
          <w:b/>
          <w:sz w:val="32"/>
          <w:szCs w:val="32"/>
        </w:rPr>
      </w:pPr>
    </w:p>
    <w:p w:rsidR="00DE592D" w:rsidRDefault="00DE592D" w:rsidP="00DE592D">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name-Ana Maria </w:t>
      </w:r>
      <w:proofErr w:type="spellStart"/>
      <w:r>
        <w:rPr>
          <w:rFonts w:ascii="Times New Roman" w:eastAsia="Times New Roman" w:hAnsi="Times New Roman" w:cs="Times New Roman"/>
          <w:b/>
          <w:sz w:val="32"/>
          <w:szCs w:val="32"/>
        </w:rPr>
        <w:t>Nastasa</w:t>
      </w:r>
      <w:proofErr w:type="spellEnd"/>
    </w:p>
    <w:p w:rsidR="00DE592D" w:rsidRDefault="00DE592D" w:rsidP="00DE592D">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number-1815910</w:t>
      </w:r>
    </w:p>
    <w:p w:rsidR="00DE592D" w:rsidRDefault="00DE592D" w:rsidP="00DE592D">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name-Digital skills and research methods </w:t>
      </w:r>
    </w:p>
    <w:p w:rsidR="00DE592D" w:rsidRDefault="00DE592D" w:rsidP="00DE592D">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w:t>
      </w:r>
      <w:r w:rsidR="00967A37">
        <w:rPr>
          <w:rFonts w:ascii="Times New Roman" w:eastAsia="Times New Roman" w:hAnsi="Times New Roman" w:cs="Times New Roman"/>
          <w:b/>
          <w:sz w:val="32"/>
          <w:szCs w:val="32"/>
        </w:rPr>
        <w:t>name-</w:t>
      </w:r>
      <w:proofErr w:type="spellStart"/>
      <w:r w:rsidR="00967A37">
        <w:rPr>
          <w:rFonts w:ascii="Times New Roman" w:eastAsia="Times New Roman" w:hAnsi="Times New Roman" w:cs="Times New Roman"/>
          <w:b/>
          <w:sz w:val="32"/>
          <w:szCs w:val="32"/>
        </w:rPr>
        <w:t>Koushik</w:t>
      </w:r>
      <w:proofErr w:type="spellEnd"/>
      <w:r w:rsidR="00967A37">
        <w:rPr>
          <w:rFonts w:ascii="Times New Roman" w:eastAsia="Times New Roman" w:hAnsi="Times New Roman" w:cs="Times New Roman"/>
          <w:b/>
          <w:sz w:val="32"/>
          <w:szCs w:val="32"/>
        </w:rPr>
        <w:t xml:space="preserve"> Modak</w:t>
      </w:r>
      <w:bookmarkStart w:id="0" w:name="_GoBack"/>
      <w:bookmarkEnd w:id="0"/>
    </w:p>
    <w:p w:rsidR="00BE6F60" w:rsidRDefault="00BE6F6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721516"/>
        <w:docPartObj>
          <w:docPartGallery w:val="Table of Contents"/>
          <w:docPartUnique/>
        </w:docPartObj>
      </w:sdtPr>
      <w:sdtEndPr/>
      <w:sdtContent>
        <w:p w:rsidR="00BE6F60" w:rsidRPr="00BE6F60" w:rsidRDefault="00BE6F60" w:rsidP="00BE6F60">
          <w:pPr>
            <w:pStyle w:val="TOCHeading"/>
            <w:spacing w:line="360" w:lineRule="auto"/>
            <w:jc w:val="center"/>
            <w:rPr>
              <w:rFonts w:ascii="Times New Roman" w:hAnsi="Times New Roman" w:cs="Times New Roman"/>
              <w:color w:val="auto"/>
              <w:sz w:val="24"/>
              <w:szCs w:val="24"/>
            </w:rPr>
          </w:pPr>
          <w:r w:rsidRPr="00BE6F60">
            <w:rPr>
              <w:rFonts w:ascii="Times New Roman" w:hAnsi="Times New Roman" w:cs="Times New Roman"/>
              <w:color w:val="auto"/>
            </w:rPr>
            <w:t>Table of Contents</w:t>
          </w:r>
        </w:p>
        <w:p w:rsidR="00BE6F60" w:rsidRPr="00BE6F60" w:rsidRDefault="00BE6F60" w:rsidP="00BE6F60">
          <w:pPr>
            <w:pStyle w:val="TOC1"/>
            <w:tabs>
              <w:tab w:val="right" w:leader="dot" w:pos="9019"/>
            </w:tabs>
            <w:spacing w:line="360" w:lineRule="auto"/>
            <w:jc w:val="both"/>
            <w:rPr>
              <w:rFonts w:ascii="Times New Roman" w:eastAsiaTheme="minorEastAsia" w:hAnsi="Times New Roman" w:cs="Times New Roman"/>
              <w:noProof/>
              <w:sz w:val="24"/>
              <w:szCs w:val="24"/>
            </w:rPr>
          </w:pPr>
          <w:r w:rsidRPr="00BE6F60">
            <w:rPr>
              <w:rFonts w:ascii="Times New Roman" w:hAnsi="Times New Roman" w:cs="Times New Roman"/>
              <w:sz w:val="24"/>
              <w:szCs w:val="24"/>
            </w:rPr>
            <w:fldChar w:fldCharType="begin"/>
          </w:r>
          <w:r w:rsidRPr="00BE6F60">
            <w:rPr>
              <w:rFonts w:ascii="Times New Roman" w:hAnsi="Times New Roman" w:cs="Times New Roman"/>
              <w:sz w:val="24"/>
              <w:szCs w:val="24"/>
            </w:rPr>
            <w:instrText xml:space="preserve"> TOC \o "1-3" \h \z \u </w:instrText>
          </w:r>
          <w:r w:rsidRPr="00BE6F60">
            <w:rPr>
              <w:rFonts w:ascii="Times New Roman" w:hAnsi="Times New Roman" w:cs="Times New Roman"/>
              <w:sz w:val="24"/>
              <w:szCs w:val="24"/>
            </w:rPr>
            <w:fldChar w:fldCharType="separate"/>
          </w:r>
          <w:hyperlink w:anchor="_Toc27237025" w:history="1">
            <w:r w:rsidRPr="00BE6F60">
              <w:rPr>
                <w:rStyle w:val="Hyperlink"/>
                <w:rFonts w:ascii="Times New Roman" w:hAnsi="Times New Roman" w:cs="Times New Roman"/>
                <w:noProof/>
                <w:sz w:val="24"/>
                <w:szCs w:val="24"/>
              </w:rPr>
              <w:t>Introduction</w:t>
            </w:r>
            <w:r w:rsidRPr="00BE6F60">
              <w:rPr>
                <w:rFonts w:ascii="Times New Roman" w:hAnsi="Times New Roman" w:cs="Times New Roman"/>
                <w:noProof/>
                <w:webHidden/>
                <w:sz w:val="24"/>
                <w:szCs w:val="24"/>
              </w:rPr>
              <w:tab/>
            </w:r>
            <w:r w:rsidRPr="00BE6F60">
              <w:rPr>
                <w:rFonts w:ascii="Times New Roman" w:hAnsi="Times New Roman" w:cs="Times New Roman"/>
                <w:noProof/>
                <w:webHidden/>
                <w:sz w:val="24"/>
                <w:szCs w:val="24"/>
              </w:rPr>
              <w:fldChar w:fldCharType="begin"/>
            </w:r>
            <w:r w:rsidRPr="00BE6F60">
              <w:rPr>
                <w:rFonts w:ascii="Times New Roman" w:hAnsi="Times New Roman" w:cs="Times New Roman"/>
                <w:noProof/>
                <w:webHidden/>
                <w:sz w:val="24"/>
                <w:szCs w:val="24"/>
              </w:rPr>
              <w:instrText xml:space="preserve"> PAGEREF _Toc27237025 \h </w:instrText>
            </w:r>
            <w:r w:rsidRPr="00BE6F60">
              <w:rPr>
                <w:rFonts w:ascii="Times New Roman" w:hAnsi="Times New Roman" w:cs="Times New Roman"/>
                <w:noProof/>
                <w:webHidden/>
                <w:sz w:val="24"/>
                <w:szCs w:val="24"/>
              </w:rPr>
            </w:r>
            <w:r w:rsidRPr="00BE6F60">
              <w:rPr>
                <w:rFonts w:ascii="Times New Roman" w:hAnsi="Times New Roman" w:cs="Times New Roman"/>
                <w:noProof/>
                <w:webHidden/>
                <w:sz w:val="24"/>
                <w:szCs w:val="24"/>
              </w:rPr>
              <w:fldChar w:fldCharType="separate"/>
            </w:r>
            <w:r w:rsidRPr="00BE6F60">
              <w:rPr>
                <w:rFonts w:ascii="Times New Roman" w:hAnsi="Times New Roman" w:cs="Times New Roman"/>
                <w:noProof/>
                <w:webHidden/>
                <w:sz w:val="24"/>
                <w:szCs w:val="24"/>
              </w:rPr>
              <w:t>3</w:t>
            </w:r>
            <w:r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26" w:history="1">
            <w:r w:rsidR="00BE6F60" w:rsidRPr="00BE6F60">
              <w:rPr>
                <w:rStyle w:val="Hyperlink"/>
                <w:rFonts w:ascii="Times New Roman" w:hAnsi="Times New Roman" w:cs="Times New Roman"/>
                <w:noProof/>
                <w:sz w:val="24"/>
                <w:szCs w:val="24"/>
              </w:rPr>
              <w:t>Rationale</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_Toc27237026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3</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27" w:history="1">
            <w:r w:rsidR="00BE6F60" w:rsidRPr="00BE6F60">
              <w:rPr>
                <w:rStyle w:val="Hyperlink"/>
                <w:rFonts w:ascii="Times New Roman" w:hAnsi="Times New Roman" w:cs="Times New Roman"/>
                <w:noProof/>
                <w:sz w:val="24"/>
                <w:szCs w:val="24"/>
              </w:rPr>
              <w:t>Objective</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_Toc27237027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4</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28" w:history="1">
            <w:r w:rsidR="00BE6F60" w:rsidRPr="00BE6F60">
              <w:rPr>
                <w:rStyle w:val="Hyperlink"/>
                <w:rFonts w:ascii="Times New Roman" w:hAnsi="Times New Roman" w:cs="Times New Roman"/>
                <w:noProof/>
                <w:sz w:val="24"/>
                <w:szCs w:val="24"/>
              </w:rPr>
              <w:t>Literature review</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_Toc27237028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4</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7237029" w:history="1">
            <w:r w:rsidR="00BE6F60" w:rsidRPr="00BE6F60">
              <w:rPr>
                <w:rStyle w:val="Hyperlink"/>
                <w:rFonts w:ascii="Times New Roman" w:hAnsi="Times New Roman" w:cs="Times New Roman"/>
                <w:noProof/>
                <w:sz w:val="24"/>
                <w:szCs w:val="24"/>
              </w:rPr>
              <w:t>Factors that influence Virtual Learning environment (VLE)</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_Toc27237029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4</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7237030" w:history="1">
            <w:r w:rsidR="00BE6F60" w:rsidRPr="00BE6F60">
              <w:rPr>
                <w:rStyle w:val="Hyperlink"/>
                <w:rFonts w:ascii="Times New Roman" w:hAnsi="Times New Roman" w:cs="Times New Roman"/>
                <w:noProof/>
                <w:sz w:val="24"/>
                <w:szCs w:val="24"/>
              </w:rPr>
              <w:t>Importance, need and benefit of VLE</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_Toc27237030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5</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1" w:history="1">
            <w:r w:rsidR="00BE6F60" w:rsidRPr="00BE6F60">
              <w:rPr>
                <w:rStyle w:val="Hyperlink"/>
                <w:rFonts w:ascii="Times New Roman" w:hAnsi="Times New Roman" w:cs="Times New Roman"/>
                <w:noProof/>
                <w:sz w:val="24"/>
                <w:szCs w:val="24"/>
              </w:rPr>
              <w:t>Theory</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_Toc27237031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5</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7237032" w:history="1">
            <w:r w:rsidR="00BE6F60" w:rsidRPr="00BE6F60">
              <w:rPr>
                <w:rStyle w:val="Hyperlink"/>
                <w:rFonts w:ascii="Times New Roman" w:hAnsi="Times New Roman" w:cs="Times New Roman"/>
                <w:noProof/>
                <w:sz w:val="24"/>
                <w:szCs w:val="24"/>
              </w:rPr>
              <w:t>Online collaborative learning theory</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_Toc27237032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5</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3" w:history="1">
            <w:r w:rsidR="00BE6F60" w:rsidRPr="00BE6F60">
              <w:rPr>
                <w:rStyle w:val="Hyperlink"/>
                <w:rFonts w:ascii="Times New Roman" w:hAnsi="Times New Roman" w:cs="Times New Roman"/>
                <w:noProof/>
                <w:sz w:val="24"/>
                <w:szCs w:val="24"/>
              </w:rPr>
              <w:t>Methodology</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_Toc27237033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6</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4" w:history="1">
            <w:r w:rsidR="00BE6F60" w:rsidRPr="00BE6F60">
              <w:rPr>
                <w:rStyle w:val="Hyperlink"/>
                <w:rFonts w:ascii="Times New Roman" w:hAnsi="Times New Roman" w:cs="Times New Roman"/>
                <w:noProof/>
                <w:sz w:val="24"/>
                <w:szCs w:val="24"/>
              </w:rPr>
              <w:t>Findings and Analysis</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_Toc27237034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7</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5" w:history="1">
            <w:r w:rsidR="00BE6F60" w:rsidRPr="00BE6F60">
              <w:rPr>
                <w:rStyle w:val="Hyperlink"/>
                <w:rFonts w:ascii="Times New Roman" w:hAnsi="Times New Roman" w:cs="Times New Roman"/>
                <w:noProof/>
                <w:sz w:val="24"/>
                <w:szCs w:val="24"/>
              </w:rPr>
              <w:t>Conclusion and recommendation</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_Toc27237035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9</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6" w:history="1">
            <w:r w:rsidR="00BE6F60" w:rsidRPr="00BE6F60">
              <w:rPr>
                <w:rStyle w:val="Hyperlink"/>
                <w:rFonts w:ascii="Times New Roman" w:hAnsi="Times New Roman" w:cs="Times New Roman"/>
                <w:noProof/>
                <w:sz w:val="24"/>
                <w:szCs w:val="24"/>
              </w:rPr>
              <w:t>Summary</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_Toc27237036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10</w:t>
            </w:r>
            <w:r w:rsidR="00BE6F60" w:rsidRPr="00BE6F60">
              <w:rPr>
                <w:rFonts w:ascii="Times New Roman" w:hAnsi="Times New Roman" w:cs="Times New Roman"/>
                <w:noProof/>
                <w:webHidden/>
                <w:sz w:val="24"/>
                <w:szCs w:val="24"/>
              </w:rPr>
              <w:fldChar w:fldCharType="end"/>
            </w:r>
          </w:hyperlink>
        </w:p>
        <w:p w:rsidR="00BE6F60" w:rsidRPr="00BE6F60" w:rsidRDefault="006137D8" w:rsidP="00BE6F60">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7237037" w:history="1">
            <w:r w:rsidR="00BE6F60" w:rsidRPr="00BE6F60">
              <w:rPr>
                <w:rStyle w:val="Hyperlink"/>
                <w:rFonts w:ascii="Times New Roman" w:hAnsi="Times New Roman" w:cs="Times New Roman"/>
                <w:noProof/>
                <w:sz w:val="24"/>
                <w:szCs w:val="24"/>
              </w:rPr>
              <w:t>References</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_Toc27237037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11</w:t>
            </w:r>
            <w:r w:rsidR="00BE6F60" w:rsidRPr="00BE6F60">
              <w:rPr>
                <w:rFonts w:ascii="Times New Roman" w:hAnsi="Times New Roman" w:cs="Times New Roman"/>
                <w:noProof/>
                <w:webHidden/>
                <w:sz w:val="24"/>
                <w:szCs w:val="24"/>
              </w:rPr>
              <w:fldChar w:fldCharType="end"/>
            </w:r>
          </w:hyperlink>
        </w:p>
        <w:p w:rsidR="00BE6F60" w:rsidRDefault="006137D8" w:rsidP="00BE6F60">
          <w:pPr>
            <w:pStyle w:val="TOC1"/>
            <w:tabs>
              <w:tab w:val="right" w:leader="dot" w:pos="9019"/>
            </w:tabs>
            <w:spacing w:line="360" w:lineRule="auto"/>
            <w:jc w:val="both"/>
            <w:rPr>
              <w:rFonts w:asciiTheme="minorHAnsi" w:eastAsiaTheme="minorEastAsia" w:hAnsiTheme="minorHAnsi" w:cstheme="minorBidi"/>
              <w:noProof/>
            </w:rPr>
          </w:pPr>
          <w:hyperlink w:anchor="_Toc27237038" w:history="1">
            <w:r w:rsidR="00BE6F60" w:rsidRPr="00BE6F60">
              <w:rPr>
                <w:rStyle w:val="Hyperlink"/>
                <w:rFonts w:ascii="Times New Roman" w:hAnsi="Times New Roman" w:cs="Times New Roman"/>
                <w:noProof/>
                <w:sz w:val="24"/>
                <w:szCs w:val="24"/>
              </w:rPr>
              <w:t>Appendix: Survey questionnaire</w:t>
            </w:r>
            <w:r w:rsidR="00BE6F60" w:rsidRPr="00BE6F60">
              <w:rPr>
                <w:rFonts w:ascii="Times New Roman" w:hAnsi="Times New Roman" w:cs="Times New Roman"/>
                <w:noProof/>
                <w:webHidden/>
                <w:sz w:val="24"/>
                <w:szCs w:val="24"/>
              </w:rPr>
              <w:tab/>
            </w:r>
            <w:r w:rsidR="00BE6F60" w:rsidRPr="00BE6F60">
              <w:rPr>
                <w:rFonts w:ascii="Times New Roman" w:hAnsi="Times New Roman" w:cs="Times New Roman"/>
                <w:noProof/>
                <w:webHidden/>
                <w:sz w:val="24"/>
                <w:szCs w:val="24"/>
              </w:rPr>
              <w:fldChar w:fldCharType="begin"/>
            </w:r>
            <w:r w:rsidR="00BE6F60" w:rsidRPr="00BE6F60">
              <w:rPr>
                <w:rFonts w:ascii="Times New Roman" w:hAnsi="Times New Roman" w:cs="Times New Roman"/>
                <w:noProof/>
                <w:webHidden/>
                <w:sz w:val="24"/>
                <w:szCs w:val="24"/>
              </w:rPr>
              <w:instrText xml:space="preserve"> PAGEREF _Toc27237038 \h </w:instrText>
            </w:r>
            <w:r w:rsidR="00BE6F60" w:rsidRPr="00BE6F60">
              <w:rPr>
                <w:rFonts w:ascii="Times New Roman" w:hAnsi="Times New Roman" w:cs="Times New Roman"/>
                <w:noProof/>
                <w:webHidden/>
                <w:sz w:val="24"/>
                <w:szCs w:val="24"/>
              </w:rPr>
            </w:r>
            <w:r w:rsidR="00BE6F60" w:rsidRPr="00BE6F60">
              <w:rPr>
                <w:rFonts w:ascii="Times New Roman" w:hAnsi="Times New Roman" w:cs="Times New Roman"/>
                <w:noProof/>
                <w:webHidden/>
                <w:sz w:val="24"/>
                <w:szCs w:val="24"/>
              </w:rPr>
              <w:fldChar w:fldCharType="separate"/>
            </w:r>
            <w:r w:rsidR="00BE6F60" w:rsidRPr="00BE6F60">
              <w:rPr>
                <w:rFonts w:ascii="Times New Roman" w:hAnsi="Times New Roman" w:cs="Times New Roman"/>
                <w:noProof/>
                <w:webHidden/>
                <w:sz w:val="24"/>
                <w:szCs w:val="24"/>
              </w:rPr>
              <w:t>13</w:t>
            </w:r>
            <w:r w:rsidR="00BE6F60" w:rsidRPr="00BE6F60">
              <w:rPr>
                <w:rFonts w:ascii="Times New Roman" w:hAnsi="Times New Roman" w:cs="Times New Roman"/>
                <w:noProof/>
                <w:webHidden/>
                <w:sz w:val="24"/>
                <w:szCs w:val="24"/>
              </w:rPr>
              <w:fldChar w:fldCharType="end"/>
            </w:r>
          </w:hyperlink>
        </w:p>
        <w:p w:rsidR="00BE6F60" w:rsidRDefault="00BE6F60" w:rsidP="00BE6F60">
          <w:pPr>
            <w:spacing w:line="360" w:lineRule="auto"/>
            <w:jc w:val="both"/>
          </w:pPr>
          <w:r w:rsidRPr="00BE6F60">
            <w:rPr>
              <w:rFonts w:ascii="Times New Roman" w:hAnsi="Times New Roman" w:cs="Times New Roman"/>
              <w:sz w:val="24"/>
              <w:szCs w:val="24"/>
            </w:rPr>
            <w:fldChar w:fldCharType="end"/>
          </w:r>
        </w:p>
      </w:sdtContent>
    </w:sdt>
    <w:p w:rsidR="00BE6F60" w:rsidRDefault="00BE6F60">
      <w:pPr>
        <w:pStyle w:val="Normal1"/>
        <w:spacing w:line="360" w:lineRule="auto"/>
        <w:jc w:val="center"/>
        <w:rPr>
          <w:rFonts w:ascii="Times New Roman" w:eastAsia="Times New Roman" w:hAnsi="Times New Roman" w:cs="Times New Roman"/>
          <w:b/>
          <w:sz w:val="32"/>
          <w:szCs w:val="32"/>
        </w:rPr>
      </w:pPr>
    </w:p>
    <w:p w:rsidR="001D1224" w:rsidRDefault="00344CA5">
      <w:pPr>
        <w:pStyle w:val="Normal1"/>
        <w:spacing w:line="360" w:lineRule="auto"/>
        <w:jc w:val="both"/>
        <w:rPr>
          <w:rFonts w:ascii="Times New Roman" w:eastAsia="Times New Roman" w:hAnsi="Times New Roman" w:cs="Times New Roman"/>
          <w:b/>
          <w:sz w:val="32"/>
          <w:szCs w:val="32"/>
        </w:rPr>
      </w:pPr>
      <w:r>
        <w:br w:type="page"/>
      </w:r>
    </w:p>
    <w:p w:rsidR="001D1224" w:rsidRDefault="00344CA5" w:rsidP="007C4154">
      <w:pPr>
        <w:pStyle w:val="Heading1"/>
      </w:pPr>
      <w:bookmarkStart w:id="1" w:name="_Toc27237025"/>
      <w:r>
        <w:lastRenderedPageBreak/>
        <w:t>Introduction</w:t>
      </w:r>
      <w:bookmarkEnd w:id="1"/>
      <w:r>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w:t>
      </w:r>
      <w:r>
        <w:rPr>
          <w:rFonts w:ascii="Times New Roman" w:eastAsia="Times New Roman" w:hAnsi="Times New Roman" w:cs="Times New Roman"/>
          <w:b/>
          <w:i/>
          <w:sz w:val="24"/>
          <w:szCs w:val="24"/>
        </w:rPr>
        <w:t>Virtual Learning Environment or VLE</w:t>
      </w:r>
      <w:r>
        <w:rPr>
          <w:rFonts w:ascii="Times New Roman" w:eastAsia="Times New Roman" w:hAnsi="Times New Roman" w:cs="Times New Roman"/>
          <w:sz w:val="24"/>
          <w:szCs w:val="24"/>
        </w:rPr>
        <w:t xml:space="preserve"> is recognized as the educational web-based technology platform that makes the entire learning systems in a smarter way. On the other hand, VLE is recognized as the online environment through which learning materials are being provided by the students through the internet. Hence, the present research report will analyze the importance of the VLE in the education industry. Along with this, factors that influence to adopt VLE system and its benefits in the </w:t>
      </w:r>
      <w:r>
        <w:rPr>
          <w:rFonts w:ascii="Times New Roman" w:eastAsia="Times New Roman" w:hAnsi="Times New Roman" w:cs="Times New Roman"/>
          <w:b/>
          <w:i/>
          <w:sz w:val="24"/>
          <w:szCs w:val="24"/>
        </w:rPr>
        <w:t>University of Wales Trinity Saint David London Campus</w:t>
      </w:r>
      <w:r>
        <w:rPr>
          <w:rFonts w:ascii="Times New Roman" w:eastAsia="Times New Roman" w:hAnsi="Times New Roman" w:cs="Times New Roman"/>
          <w:sz w:val="24"/>
          <w:szCs w:val="24"/>
        </w:rPr>
        <w:t xml:space="preserve"> will be discussed in this research report. Apart from this, recommendations for the </w:t>
      </w:r>
      <w:r>
        <w:rPr>
          <w:rFonts w:ascii="Times New Roman" w:eastAsia="Times New Roman" w:hAnsi="Times New Roman" w:cs="Times New Roman"/>
          <w:b/>
          <w:i/>
          <w:sz w:val="24"/>
          <w:szCs w:val="24"/>
        </w:rPr>
        <w:t>University of Wales Trinity Saint David London Campus</w:t>
      </w:r>
      <w:r>
        <w:rPr>
          <w:rFonts w:ascii="Times New Roman" w:eastAsia="Times New Roman" w:hAnsi="Times New Roman" w:cs="Times New Roman"/>
          <w:sz w:val="24"/>
          <w:szCs w:val="24"/>
        </w:rPr>
        <w:t xml:space="preserve"> will be made based on the results found from the primary data analysis methods. </w:t>
      </w:r>
    </w:p>
    <w:p w:rsidR="001D1224" w:rsidRDefault="00344CA5" w:rsidP="007C4154">
      <w:pPr>
        <w:pStyle w:val="Heading1"/>
      </w:pPr>
      <w:bookmarkStart w:id="2" w:name="_Toc27237026"/>
      <w:r>
        <w:t>Rationale</w:t>
      </w:r>
      <w:bookmarkEnd w:id="2"/>
      <w:r>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the </w:t>
      </w:r>
      <w:r>
        <w:rPr>
          <w:rFonts w:ascii="Times New Roman" w:eastAsia="Times New Roman" w:hAnsi="Times New Roman" w:cs="Times New Roman"/>
          <w:b/>
          <w:i/>
          <w:sz w:val="24"/>
          <w:szCs w:val="24"/>
        </w:rPr>
        <w:t xml:space="preserve">Virtual Learning Environment </w:t>
      </w:r>
      <w:r>
        <w:rPr>
          <w:rFonts w:ascii="Times New Roman" w:eastAsia="Times New Roman" w:hAnsi="Times New Roman" w:cs="Times New Roman"/>
          <w:sz w:val="24"/>
          <w:szCs w:val="24"/>
        </w:rPr>
        <w:t xml:space="preserve">enables students or learners to access their required study materials through the internet at any time and at anywhere. On the other hand, limited resource access is recognized as the primary issue in traditional learning environment (Clayton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Thus, the environment never provides opportunities for learners to enhance their discussion as they are limited to the information they have gathered from the classroom and textbooks. Thus, in the context of </w:t>
      </w:r>
      <w:r>
        <w:rPr>
          <w:rFonts w:ascii="Times New Roman" w:eastAsia="Times New Roman" w:hAnsi="Times New Roman" w:cs="Times New Roman"/>
          <w:i/>
          <w:sz w:val="24"/>
          <w:szCs w:val="24"/>
        </w:rPr>
        <w:t>VLE</w:t>
      </w:r>
      <w:r>
        <w:rPr>
          <w:rFonts w:ascii="Times New Roman" w:eastAsia="Times New Roman" w:hAnsi="Times New Roman" w:cs="Times New Roman"/>
          <w:sz w:val="24"/>
          <w:szCs w:val="24"/>
        </w:rPr>
        <w:t xml:space="preserve"> it can be stated that the web-based technology platform provides the learners for retrieving their wide range of learning tools anywhere and at any time. It has been found that VLE these days is recognized as the widely utilized education platform and it has become most important for tertiary education.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educational institutions are transforming their traditional learning environment into VLE to modernize their teaching and learning process. On the other hand, in this fast learning environment students show more interest in web-based learning as it helps them to access lots of information over one specific topic (Huang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Thus, instead of adapting the traditional learning system, most of the educational institutions are adopted VLE system to provide a better educational environment towards the learners and teachers.  It can also be stated that utilizations of VLE in the learning process enable the students to learn in a better way and they could able to visualize and change their perspective over their respective study fields.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research report will help to analyze the needs and impact of VLE system over the entire educational institutions effectively and in-depth. </w:t>
      </w:r>
    </w:p>
    <w:p w:rsidR="001D1224" w:rsidRDefault="00344CA5" w:rsidP="007C4154">
      <w:pPr>
        <w:pStyle w:val="Heading1"/>
      </w:pPr>
      <w:bookmarkStart w:id="3" w:name="_Toc27237027"/>
      <w:r>
        <w:t>Objective</w:t>
      </w:r>
      <w:bookmarkEnd w:id="3"/>
      <w:r>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objective that would help to complete this research work are mentioned below:</w:t>
      </w:r>
    </w:p>
    <w:p w:rsidR="001D1224" w:rsidRDefault="00344CA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analyze the concept and importance of </w:t>
      </w:r>
      <w:r>
        <w:rPr>
          <w:rFonts w:ascii="Times New Roman" w:eastAsia="Times New Roman" w:hAnsi="Times New Roman" w:cs="Times New Roman"/>
          <w:b/>
          <w:i/>
          <w:sz w:val="24"/>
          <w:szCs w:val="24"/>
        </w:rPr>
        <w:t>Virtual Learning environment</w:t>
      </w:r>
    </w:p>
    <w:p w:rsidR="001D1224" w:rsidRDefault="00344CA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impact of </w:t>
      </w:r>
      <w:r>
        <w:rPr>
          <w:rFonts w:ascii="Times New Roman" w:eastAsia="Times New Roman" w:hAnsi="Times New Roman" w:cs="Times New Roman"/>
          <w:b/>
          <w:i/>
          <w:sz w:val="24"/>
          <w:szCs w:val="24"/>
        </w:rPr>
        <w:t xml:space="preserve">Virtual Learning Environment </w:t>
      </w:r>
      <w:r>
        <w:rPr>
          <w:rFonts w:ascii="Times New Roman" w:eastAsia="Times New Roman" w:hAnsi="Times New Roman" w:cs="Times New Roman"/>
          <w:sz w:val="24"/>
          <w:szCs w:val="24"/>
        </w:rPr>
        <w:t xml:space="preserve">at the </w:t>
      </w:r>
      <w:r>
        <w:rPr>
          <w:rFonts w:ascii="Times New Roman" w:eastAsia="Times New Roman" w:hAnsi="Times New Roman" w:cs="Times New Roman"/>
          <w:b/>
          <w:i/>
          <w:sz w:val="24"/>
          <w:szCs w:val="24"/>
        </w:rPr>
        <w:t>University of Wales Trinity Saint David London Campus</w:t>
      </w:r>
      <w:r>
        <w:rPr>
          <w:rFonts w:ascii="Times New Roman" w:eastAsia="Times New Roman" w:hAnsi="Times New Roman" w:cs="Times New Roman"/>
          <w:sz w:val="24"/>
          <w:szCs w:val="24"/>
        </w:rPr>
        <w:t xml:space="preserve"> </w:t>
      </w:r>
    </w:p>
    <w:p w:rsidR="001D1224" w:rsidRDefault="00344CA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issues that are being associated with the Traditional Learning environment</w:t>
      </w:r>
    </w:p>
    <w:p w:rsidR="001D1224" w:rsidRDefault="00344CA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analyze the way through which the </w:t>
      </w:r>
      <w:r>
        <w:rPr>
          <w:rFonts w:ascii="Times New Roman" w:eastAsia="Times New Roman" w:hAnsi="Times New Roman" w:cs="Times New Roman"/>
          <w:b/>
          <w:i/>
          <w:sz w:val="24"/>
          <w:szCs w:val="24"/>
        </w:rPr>
        <w:t>University of Wales Trinity Saint David London Campus</w:t>
      </w:r>
      <w:r>
        <w:rPr>
          <w:rFonts w:ascii="Times New Roman" w:eastAsia="Times New Roman" w:hAnsi="Times New Roman" w:cs="Times New Roman"/>
          <w:sz w:val="24"/>
          <w:szCs w:val="24"/>
        </w:rPr>
        <w:t xml:space="preserve"> can develop their existing learning environment</w:t>
      </w:r>
    </w:p>
    <w:p w:rsidR="001D1224" w:rsidRDefault="00344CA5" w:rsidP="007C4154">
      <w:pPr>
        <w:pStyle w:val="Heading1"/>
      </w:pPr>
      <w:bookmarkStart w:id="4" w:name="_Toc27237028"/>
      <w:r>
        <w:t>Literature review</w:t>
      </w:r>
      <w:bookmarkEnd w:id="4"/>
    </w:p>
    <w:p w:rsidR="001D1224" w:rsidRDefault="00344CA5" w:rsidP="007C4154">
      <w:pPr>
        <w:pStyle w:val="Heading2"/>
      </w:pPr>
      <w:bookmarkStart w:id="5" w:name="_Toc27237029"/>
      <w:r>
        <w:t>Factors that influence Virtual Learning environment (VLE)</w:t>
      </w:r>
      <w:bookmarkEnd w:id="5"/>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online training and course have been becoming one of the most popular methods through which learners could able to learn their respective study courses in a simple and easy manner. As per the ideas of </w:t>
      </w:r>
      <w:proofErr w:type="spellStart"/>
      <w:r>
        <w:rPr>
          <w:rFonts w:ascii="Times New Roman" w:eastAsia="Times New Roman" w:hAnsi="Times New Roman" w:cs="Times New Roman"/>
          <w:sz w:val="24"/>
          <w:szCs w:val="24"/>
        </w:rPr>
        <w:t>Rienties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w:t>
      </w:r>
      <w:r>
        <w:rPr>
          <w:rFonts w:ascii="Times New Roman" w:eastAsia="Times New Roman" w:hAnsi="Times New Roman" w:cs="Times New Roman"/>
          <w:b/>
          <w:i/>
          <w:sz w:val="24"/>
          <w:szCs w:val="24"/>
        </w:rPr>
        <w:t>Traditional Learning Environment (TLE)</w:t>
      </w:r>
      <w:r>
        <w:rPr>
          <w:rFonts w:ascii="Times New Roman" w:eastAsia="Times New Roman" w:hAnsi="Times New Roman" w:cs="Times New Roman"/>
          <w:sz w:val="24"/>
          <w:szCs w:val="24"/>
        </w:rPr>
        <w:t xml:space="preserve"> or traditional classes can be considered as beneficial for teenagers, children and young adolescents that </w:t>
      </w:r>
      <w:r w:rsidR="007C4154">
        <w:rPr>
          <w:rFonts w:ascii="Times New Roman" w:eastAsia="Times New Roman" w:hAnsi="Times New Roman" w:cs="Times New Roman"/>
          <w:sz w:val="24"/>
          <w:szCs w:val="24"/>
        </w:rPr>
        <w:t>enable</w:t>
      </w:r>
      <w:r>
        <w:rPr>
          <w:rFonts w:ascii="Times New Roman" w:eastAsia="Times New Roman" w:hAnsi="Times New Roman" w:cs="Times New Roman"/>
          <w:sz w:val="24"/>
          <w:szCs w:val="24"/>
        </w:rPr>
        <w:t xml:space="preserve"> them to interact with different other people of their age through which they could be able to enhance their interaction skills ability. However, as compared to VLE, it can be stated that TLE does not provide any kind of opportunities towards the students to increase their way of thinking and discussion as the learners are being restricted to their textbooks and learning </w:t>
      </w:r>
      <w:r w:rsidR="007C4154">
        <w:rPr>
          <w:rFonts w:ascii="Times New Roman" w:eastAsia="Times New Roman" w:hAnsi="Times New Roman" w:cs="Times New Roman"/>
          <w:sz w:val="24"/>
          <w:szCs w:val="24"/>
        </w:rPr>
        <w:t>materials,</w:t>
      </w:r>
      <w:r>
        <w:rPr>
          <w:rFonts w:ascii="Times New Roman" w:eastAsia="Times New Roman" w:hAnsi="Times New Roman" w:cs="Times New Roman"/>
          <w:sz w:val="24"/>
          <w:szCs w:val="24"/>
        </w:rPr>
        <w:t xml:space="preserve"> they collect from the classroom. On the contrary, it has been found that </w:t>
      </w:r>
      <w:r>
        <w:rPr>
          <w:rFonts w:ascii="Times New Roman" w:eastAsia="Times New Roman" w:hAnsi="Times New Roman" w:cs="Times New Roman"/>
          <w:i/>
          <w:sz w:val="24"/>
          <w:szCs w:val="24"/>
        </w:rPr>
        <w:t>VLE</w:t>
      </w:r>
      <w:r>
        <w:rPr>
          <w:rFonts w:ascii="Times New Roman" w:eastAsia="Times New Roman" w:hAnsi="Times New Roman" w:cs="Times New Roman"/>
          <w:sz w:val="24"/>
          <w:szCs w:val="24"/>
        </w:rPr>
        <w:t xml:space="preserve"> provides the learners to enhance their self-paced learning skills and at the same time they could able to learn new skills without taking other guidance. Modernize classroom or education system also enhance learner’s interests in their study as well as it helps to build good and effective relationships between teachers and students. On the other hand, instructions provided in VLE are student-centered whereas introductions in TLE are teacher-centered (Hew, and Syed Abdul </w:t>
      </w:r>
      <w:proofErr w:type="spellStart"/>
      <w:r>
        <w:rPr>
          <w:rFonts w:ascii="Times New Roman" w:eastAsia="Times New Roman" w:hAnsi="Times New Roman" w:cs="Times New Roman"/>
          <w:sz w:val="24"/>
          <w:szCs w:val="24"/>
        </w:rPr>
        <w:t>Kadir</w:t>
      </w:r>
      <w:proofErr w:type="spellEnd"/>
      <w:r>
        <w:rPr>
          <w:rFonts w:ascii="Times New Roman" w:eastAsia="Times New Roman" w:hAnsi="Times New Roman" w:cs="Times New Roman"/>
          <w:sz w:val="24"/>
          <w:szCs w:val="24"/>
        </w:rPr>
        <w:t xml:space="preserve">, 2016). Along with this, it has also been found that tutors in the VLE environment can able to provide better learning practices based on the needs and interests of their respective students. Thus, though TLE helps to build learners’ abilities from the root VLE helps the students to learn their respective studies in a more effective and better way. </w:t>
      </w:r>
    </w:p>
    <w:p w:rsidR="001D1224" w:rsidRDefault="00344CA5" w:rsidP="007C4154">
      <w:pPr>
        <w:pStyle w:val="Heading2"/>
      </w:pPr>
      <w:bookmarkStart w:id="6" w:name="_Toc27237030"/>
      <w:r>
        <w:t>Importance, need and benefit of VLE</w:t>
      </w:r>
      <w:bookmarkEnd w:id="6"/>
      <w:r>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Methods adopted for providing high-quality learning experience to students have revolutionized with the emergence of technology. Cooperative learning, visualization, inquiry-based learning are some mode adopted for delivering practical as well as theoretical knowledge to students. In this perspective, VLE mechanism of providing knowledge to students has been </w:t>
      </w:r>
      <w:r>
        <w:rPr>
          <w:rFonts w:ascii="Times New Roman" w:eastAsia="Times New Roman" w:hAnsi="Times New Roman" w:cs="Times New Roman"/>
          <w:sz w:val="24"/>
          <w:szCs w:val="24"/>
        </w:rPr>
        <w:lastRenderedPageBreak/>
        <w:t xml:space="preserve">possible through the adoption of web-based technologies. As opined by </w:t>
      </w:r>
      <w:proofErr w:type="spellStart"/>
      <w:r>
        <w:rPr>
          <w:rFonts w:ascii="Times New Roman" w:eastAsia="Times New Roman" w:hAnsi="Times New Roman" w:cs="Times New Roman"/>
          <w:sz w:val="24"/>
          <w:szCs w:val="24"/>
        </w:rPr>
        <w:t>Lino</w:t>
      </w:r>
      <w:proofErr w:type="spellEnd"/>
      <w:r>
        <w:rPr>
          <w:rFonts w:ascii="Times New Roman" w:eastAsia="Times New Roman" w:hAnsi="Times New Roman" w:cs="Times New Roman"/>
          <w:sz w:val="24"/>
          <w:szCs w:val="24"/>
        </w:rPr>
        <w:t xml:space="preserve">, Rocha, and </w:t>
      </w:r>
      <w:proofErr w:type="spellStart"/>
      <w:r>
        <w:rPr>
          <w:rFonts w:ascii="Times New Roman" w:eastAsia="Times New Roman" w:hAnsi="Times New Roman" w:cs="Times New Roman"/>
          <w:sz w:val="24"/>
          <w:szCs w:val="24"/>
        </w:rPr>
        <w:t>Sizo</w:t>
      </w:r>
      <w:proofErr w:type="spellEnd"/>
      <w:r>
        <w:rPr>
          <w:rFonts w:ascii="Times New Roman" w:eastAsia="Times New Roman" w:hAnsi="Times New Roman" w:cs="Times New Roman"/>
          <w:sz w:val="24"/>
          <w:szCs w:val="24"/>
        </w:rPr>
        <w:t xml:space="preserve"> (2016), VLE is needed not only for students but also for professionals who desire to enhance their interpersonal skills.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prime requirement of VLE is to provide an interactive environment to student that caters to developing skills such as time management, critical thinking skills, problem-solving skills, and communication skills. Students after completing their course would purse high paid jobs and in current economic condition bagging, desirable jobs are quite difficult. It is can be attributed to the fact that there are numerous professionals as well as student who competed with each other for getting a particular post in an organization (</w:t>
      </w:r>
      <w:proofErr w:type="spellStart"/>
      <w:r>
        <w:rPr>
          <w:rFonts w:ascii="Times New Roman" w:eastAsia="Times New Roman" w:hAnsi="Times New Roman" w:cs="Times New Roman"/>
          <w:sz w:val="24"/>
          <w:szCs w:val="24"/>
        </w:rPr>
        <w:t>Opazo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Presence of large number of job seekers’ immensity competition and in such scenario VLE proves to be beneficial.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VLE is important as it equips skills among students or professionals that help to locate desirable jobs. Not only are students benefited from VLE but teachers are similarly benefited. Through VLE, teachers can put forward new and innovative ideas before students and better clarification about new ideas can be provided. According to the opinion of Arora, </w:t>
      </w:r>
      <w:proofErr w:type="spellStart"/>
      <w:r>
        <w:rPr>
          <w:rFonts w:ascii="Times New Roman" w:eastAsia="Times New Roman" w:hAnsi="Times New Roman" w:cs="Times New Roman"/>
          <w:sz w:val="24"/>
          <w:szCs w:val="24"/>
        </w:rPr>
        <w:t>Lihitkar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Lihitkar</w:t>
      </w:r>
      <w:proofErr w:type="spellEnd"/>
      <w:r>
        <w:rPr>
          <w:rFonts w:ascii="Times New Roman" w:eastAsia="Times New Roman" w:hAnsi="Times New Roman" w:cs="Times New Roman"/>
          <w:sz w:val="24"/>
          <w:szCs w:val="24"/>
        </w:rPr>
        <w:t xml:space="preserve"> (2015), VLE increases students' engagement with study and this improves their knowledge. Students generally have an obsession that mathematics is a difficult, challenging and boring subject and this idea has been cultivated by students as they have less grip about the subject. In such a case, VLE helps teachers to make points clear about particular subjects and gain interest of student in those subjects. </w:t>
      </w:r>
    </w:p>
    <w:p w:rsidR="001D1224" w:rsidRDefault="007C4154" w:rsidP="007C4154">
      <w:pPr>
        <w:pStyle w:val="Heading1"/>
      </w:pPr>
      <w:bookmarkStart w:id="7" w:name="_Toc27237031"/>
      <w:r>
        <w:t>Theory</w:t>
      </w:r>
      <w:bookmarkEnd w:id="7"/>
      <w:r>
        <w:t xml:space="preserve"> </w:t>
      </w:r>
    </w:p>
    <w:p w:rsidR="001D1224" w:rsidRDefault="00344CA5" w:rsidP="007C4154">
      <w:pPr>
        <w:pStyle w:val="Heading2"/>
      </w:pPr>
      <w:bookmarkStart w:id="8" w:name="_Toc27237032"/>
      <w:r>
        <w:t>Online collaborative learning theory</w:t>
      </w:r>
      <w:bookmarkEnd w:id="8"/>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option has been increasing day by day which has been empowering the learning aspects and insights to reach up to a great extent. In this regard, the online collaboration theory is defined for evaluating the learning insights.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was invented by </w:t>
      </w:r>
      <w:proofErr w:type="spellStart"/>
      <w:r>
        <w:rPr>
          <w:rFonts w:ascii="Times New Roman" w:eastAsia="Times New Roman" w:hAnsi="Times New Roman" w:cs="Times New Roman"/>
          <w:sz w:val="24"/>
          <w:szCs w:val="24"/>
        </w:rPr>
        <w:t>Harasim</w:t>
      </w:r>
      <w:proofErr w:type="spellEnd"/>
      <w:r>
        <w:rPr>
          <w:rFonts w:ascii="Times New Roman" w:eastAsia="Times New Roman" w:hAnsi="Times New Roman" w:cs="Times New Roman"/>
          <w:sz w:val="24"/>
          <w:szCs w:val="24"/>
        </w:rPr>
        <w:t xml:space="preserve"> in 2012. As per the theory, both constructivist learning approaches and internet improvement of specific form of constructivist teaching which is additionally renowned as </w:t>
      </w:r>
      <w:r>
        <w:rPr>
          <w:rFonts w:ascii="Times New Roman" w:eastAsia="Times New Roman" w:hAnsi="Times New Roman" w:cs="Times New Roman"/>
          <w:i/>
          <w:sz w:val="24"/>
          <w:szCs w:val="24"/>
        </w:rPr>
        <w:t xml:space="preserve">Computer mediated communication </w:t>
      </w:r>
      <w:r>
        <w:rPr>
          <w:rFonts w:ascii="Times New Roman" w:eastAsia="Times New Roman" w:hAnsi="Times New Roman" w:cs="Times New Roman"/>
          <w:sz w:val="24"/>
          <w:szCs w:val="24"/>
        </w:rPr>
        <w:t xml:space="preserve">(CMC). Moreover, the theory also delivers a learning model through which the students are supported and encouraged with an intention to work in a collaborative manner and thereby make enlarged prior knowledge base (Cheng and Chu, 2016). This innovative step is undertaken through several </w:t>
      </w:r>
      <w:r w:rsidR="007C4154">
        <w:rPr>
          <w:rFonts w:ascii="Times New Roman" w:eastAsia="Times New Roman" w:hAnsi="Times New Roman" w:cs="Times New Roman"/>
          <w:sz w:val="24"/>
          <w:szCs w:val="24"/>
        </w:rPr>
        <w:t>functionalities, which</w:t>
      </w:r>
      <w:r>
        <w:rPr>
          <w:rFonts w:ascii="Times New Roman" w:eastAsia="Times New Roman" w:hAnsi="Times New Roman" w:cs="Times New Roman"/>
          <w:sz w:val="24"/>
          <w:szCs w:val="24"/>
        </w:rPr>
        <w:t xml:space="preserve"> comprises of inventories, exploration of the innovation possibilities and thereby seeking for required conceptual knowledge for solving problems. The prime benefit if this theory </w:t>
      </w:r>
      <w:r>
        <w:rPr>
          <w:rFonts w:ascii="Times New Roman" w:eastAsia="Times New Roman" w:hAnsi="Times New Roman" w:cs="Times New Roman"/>
          <w:sz w:val="24"/>
          <w:szCs w:val="24"/>
        </w:rPr>
        <w:lastRenderedPageBreak/>
        <w:t xml:space="preserve">reveals on its initiative to encourage learners with proactive engagement. </w:t>
      </w:r>
      <w:r w:rsidR="007C4154">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this factor is inadequate in terms of attaining decent learning or knowledge construction. In order to address this issue, the theory has highlighted upon the role of teachers who are not considered as fellow learner but are suggested to act as a link to the knowledge community or state of the art in discipline. </w:t>
      </w:r>
      <w:proofErr w:type="spellStart"/>
      <w:r>
        <w:rPr>
          <w:rFonts w:ascii="Times New Roman" w:eastAsia="Times New Roman" w:hAnsi="Times New Roman" w:cs="Times New Roman"/>
          <w:sz w:val="24"/>
          <w:szCs w:val="24"/>
        </w:rPr>
        <w:t>Teplovs</w:t>
      </w:r>
      <w:proofErr w:type="spellEnd"/>
      <w:r>
        <w:rPr>
          <w:rFonts w:ascii="Times New Roman" w:eastAsia="Times New Roman" w:hAnsi="Times New Roman" w:cs="Times New Roman"/>
          <w:sz w:val="24"/>
          <w:szCs w:val="24"/>
        </w:rPr>
        <w:t xml:space="preserve"> (2015) defined that discipline is considered as foremost </w:t>
      </w:r>
      <w:r w:rsidR="007C4154">
        <w:rPr>
          <w:rFonts w:ascii="Times New Roman" w:eastAsia="Times New Roman" w:hAnsi="Times New Roman" w:cs="Times New Roman"/>
          <w:sz w:val="24"/>
          <w:szCs w:val="24"/>
        </w:rPr>
        <w:t>aspect, which</w:t>
      </w:r>
      <w:r>
        <w:rPr>
          <w:rFonts w:ascii="Times New Roman" w:eastAsia="Times New Roman" w:hAnsi="Times New Roman" w:cs="Times New Roman"/>
          <w:sz w:val="24"/>
          <w:szCs w:val="24"/>
        </w:rPr>
        <w:t xml:space="preserve"> can drive the learning to enrich towards emphasis of concepts and knowledge creation.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Depending on the theoretical argument, it can be disclosed that technology is the prime </w:t>
      </w:r>
      <w:r w:rsidR="007C4154">
        <w:rPr>
          <w:rFonts w:ascii="Times New Roman" w:eastAsia="Times New Roman" w:hAnsi="Times New Roman" w:cs="Times New Roman"/>
          <w:sz w:val="24"/>
          <w:szCs w:val="24"/>
        </w:rPr>
        <w:t>concern, which</w:t>
      </w:r>
      <w:r>
        <w:rPr>
          <w:rFonts w:ascii="Times New Roman" w:eastAsia="Times New Roman" w:hAnsi="Times New Roman" w:cs="Times New Roman"/>
          <w:sz w:val="24"/>
          <w:szCs w:val="24"/>
        </w:rPr>
        <w:t xml:space="preserve"> is required for supporting the learning modules. </w:t>
      </w:r>
      <w:r w:rsidR="007C4154">
        <w:rPr>
          <w:rFonts w:ascii="Times New Roman" w:eastAsia="Times New Roman" w:hAnsi="Times New Roman" w:cs="Times New Roman"/>
          <w:sz w:val="24"/>
          <w:szCs w:val="24"/>
        </w:rPr>
        <w:t>Especially</w:t>
      </w:r>
      <w:r>
        <w:rPr>
          <w:rFonts w:ascii="Times New Roman" w:eastAsia="Times New Roman" w:hAnsi="Times New Roman" w:cs="Times New Roman"/>
          <w:sz w:val="24"/>
          <w:szCs w:val="24"/>
        </w:rPr>
        <w:t xml:space="preserve"> the </w:t>
      </w:r>
      <w:r w:rsidR="007C4154">
        <w:rPr>
          <w:rFonts w:ascii="Times New Roman" w:eastAsia="Times New Roman" w:hAnsi="Times New Roman" w:cs="Times New Roman"/>
          <w:sz w:val="24"/>
          <w:szCs w:val="24"/>
        </w:rPr>
        <w:t>computer-assisted</w:t>
      </w:r>
      <w:r>
        <w:rPr>
          <w:rFonts w:ascii="Times New Roman" w:eastAsia="Times New Roman" w:hAnsi="Times New Roman" w:cs="Times New Roman"/>
          <w:sz w:val="24"/>
          <w:szCs w:val="24"/>
        </w:rPr>
        <w:t xml:space="preserve"> learning would require the help of teaching tools, artificial intelligence application for education and others for enhancing the manual activities to be completed technically. A digital communication is created between teacher and learners in this learning module. </w:t>
      </w:r>
    </w:p>
    <w:p w:rsidR="001D1224" w:rsidRDefault="001B2EC2" w:rsidP="001B2EC2">
      <w:pPr>
        <w:pStyle w:val="Heading1"/>
      </w:pPr>
      <w:bookmarkStart w:id="9" w:name="_Toc27237033"/>
      <w:r>
        <w:t>Methodology</w:t>
      </w:r>
      <w:bookmarkEnd w:id="9"/>
      <w:r>
        <w:t xml:space="preserve"> </w:t>
      </w:r>
    </w:p>
    <w:p w:rsidR="001D1224" w:rsidRDefault="00344CA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order to account for the effectiveness of virtual learning, a survey was conducted with the University of Wales Trinity Saint David London campus students. 45 students were selected for this </w:t>
      </w:r>
      <w:r w:rsidR="00F57CC0">
        <w:rPr>
          <w:rFonts w:ascii="Times New Roman" w:eastAsia="Times New Roman" w:hAnsi="Times New Roman" w:cs="Times New Roman"/>
          <w:sz w:val="24"/>
          <w:szCs w:val="24"/>
        </w:rPr>
        <w:t>survey, which</w:t>
      </w:r>
      <w:r>
        <w:rPr>
          <w:rFonts w:ascii="Times New Roman" w:eastAsia="Times New Roman" w:hAnsi="Times New Roman" w:cs="Times New Roman"/>
          <w:sz w:val="24"/>
          <w:szCs w:val="24"/>
        </w:rPr>
        <w:t xml:space="preserve"> states that the sample size is 45 in this case. Apart from that, a research was undertaken through secondary and primary data collection method in order to explore both the </w:t>
      </w:r>
      <w:r w:rsidR="00F57CC0">
        <w:rPr>
          <w:rFonts w:ascii="Times New Roman" w:eastAsia="Times New Roman" w:hAnsi="Times New Roman" w:cs="Times New Roman"/>
          <w:sz w:val="24"/>
          <w:szCs w:val="24"/>
        </w:rPr>
        <w:t>website-based</w:t>
      </w:r>
      <w:r>
        <w:rPr>
          <w:rFonts w:ascii="Times New Roman" w:eastAsia="Times New Roman" w:hAnsi="Times New Roman" w:cs="Times New Roman"/>
          <w:sz w:val="24"/>
          <w:szCs w:val="24"/>
        </w:rPr>
        <w:t xml:space="preserve"> information along with people’s perception regarding learning. Apparently, the research was conducted through undertaking positivism research </w:t>
      </w:r>
      <w:r w:rsidR="00F57CC0">
        <w:rPr>
          <w:rFonts w:ascii="Times New Roman" w:eastAsia="Times New Roman" w:hAnsi="Times New Roman" w:cs="Times New Roman"/>
          <w:sz w:val="24"/>
          <w:szCs w:val="24"/>
        </w:rPr>
        <w:t>philosophy,</w:t>
      </w:r>
      <w:r>
        <w:rPr>
          <w:rFonts w:ascii="Times New Roman" w:eastAsia="Times New Roman" w:hAnsi="Times New Roman" w:cs="Times New Roman"/>
          <w:sz w:val="24"/>
          <w:szCs w:val="24"/>
        </w:rPr>
        <w:t xml:space="preserve"> as there were highly structured data for research. The research additionally defined to acquire deductive research approach due to deal with a theory based approach. Moreover, the study enlightened the need for go with quantitative research design as a statistical calculation is referred to be driven based on the discussion. On the other hand, simple random sampling technique was preferred for this research with an intention to make the research to be time optimized and resource saving. However, the method is additionally seen to be supportive in terms of attaining trustworthy information with greater reliability.  </w:t>
      </w:r>
      <w:r>
        <w:br w:type="page"/>
      </w:r>
    </w:p>
    <w:p w:rsidR="001D1224" w:rsidRDefault="00344CA5" w:rsidP="001B2EC2">
      <w:pPr>
        <w:pStyle w:val="Heading1"/>
      </w:pPr>
      <w:bookmarkStart w:id="10" w:name="_Toc27237034"/>
      <w:r>
        <w:lastRenderedPageBreak/>
        <w:t>Findings and Analysis</w:t>
      </w:r>
      <w:bookmarkEnd w:id="10"/>
      <w:r>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data for current research has been collected through distribution of closed-ended survey questions to the professor as well as students of the University</w:t>
      </w:r>
      <w:r>
        <w:rPr>
          <w:rFonts w:ascii="Times New Roman" w:eastAsia="Times New Roman" w:hAnsi="Times New Roman" w:cs="Times New Roman"/>
          <w:b/>
          <w:i/>
          <w:sz w:val="24"/>
          <w:szCs w:val="24"/>
        </w:rPr>
        <w:t xml:space="preserve"> of Wales Trinity Saint David London Campus. </w:t>
      </w:r>
      <w:r>
        <w:rPr>
          <w:rFonts w:ascii="Times New Roman" w:eastAsia="Times New Roman" w:hAnsi="Times New Roman" w:cs="Times New Roman"/>
          <w:sz w:val="24"/>
          <w:szCs w:val="24"/>
        </w:rPr>
        <w:t xml:space="preserve">45 participants have been interviewed and based upon responses gathered from interview excel sheets have been developed through MS Excel software. Participants were inquired about factors that influenced them to switch to VLE over traditional learning practices. 56% of respondents claimed that an interactive environment can be provided to students as well as teachers. From these findings, it can be analyzed that teachers can clarify lessons in a better way through VLE and this helps students to understand a topic properly. In addition to this, self-learning can be implemented through VLE and 27% of respondents agreed to this point. </w:t>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4050" cy="2024063"/>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4050" cy="2024063"/>
                    </a:xfrm>
                    <a:prstGeom prst="rect">
                      <a:avLst/>
                    </a:prstGeom>
                    <a:ln w="12700">
                      <a:solidFill>
                        <a:srgbClr val="000000"/>
                      </a:solidFill>
                      <a:prstDash val="solid"/>
                    </a:ln>
                  </pic:spPr>
                </pic:pic>
              </a:graphicData>
            </a:graphic>
          </wp:inline>
        </w:drawing>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B2EC2">
        <w:rPr>
          <w:rFonts w:ascii="Times New Roman" w:eastAsia="Times New Roman" w:hAnsi="Times New Roman" w:cs="Times New Roman"/>
          <w:b/>
          <w:sz w:val="24"/>
          <w:szCs w:val="24"/>
        </w:rPr>
        <w:t xml:space="preserve"> 1</w:t>
      </w:r>
      <w:r>
        <w:rPr>
          <w:rFonts w:ascii="Times New Roman" w:eastAsia="Times New Roman" w:hAnsi="Times New Roman" w:cs="Times New Roman"/>
          <w:b/>
          <w:sz w:val="24"/>
          <w:szCs w:val="24"/>
        </w:rPr>
        <w:t>: Factors Influencing Adoption of VLE</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Next, the respondents were asked whether implementation of VLE is useful in creating a positive learning environment. 40% of responded claimed that positive learning atmospheres can be created through VLE. Most of the participants responded that VLE is able to create a positive environment where students can be motivated significantly for increasing their engagement with education. Students can understand and interpret a topic properly through use of VLE (Martín-Gutiérrez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w:t>
      </w:r>
    </w:p>
    <w:p w:rsidR="001D1224" w:rsidRDefault="00344CA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4050" cy="1995488"/>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4050" cy="1995488"/>
                    </a:xfrm>
                    <a:prstGeom prst="rect">
                      <a:avLst/>
                    </a:prstGeom>
                    <a:ln w="12700">
                      <a:solidFill>
                        <a:srgbClr val="000000"/>
                      </a:solidFill>
                      <a:prstDash val="solid"/>
                    </a:ln>
                  </pic:spPr>
                </pic:pic>
              </a:graphicData>
            </a:graphic>
          </wp:inline>
        </w:drawing>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w:t>
      </w:r>
      <w:r w:rsidR="001B2EC2">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Extend of Creating Positive Learning Atmosphere through VLE</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Participants were enquired about the benefits that are posed by ICT in education. 67% of respondents claimed that better administration of assessments provided by VLE. Teachers, as well as students, can keep updates of modules that have been completed and based upon that assessment can be developed. 16% of respondents claimed that traveling time, as well as cost, gets reduced through the use of VLE. VLE provided a computer-based education platform and in such a case, students having internet connection can get access to topic covered by teachers. </w:t>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4050" cy="2338388"/>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4050" cy="2338388"/>
                    </a:xfrm>
                    <a:prstGeom prst="rect">
                      <a:avLst/>
                    </a:prstGeom>
                    <a:ln w="12700">
                      <a:solidFill>
                        <a:srgbClr val="000000"/>
                      </a:solidFill>
                      <a:prstDash val="solid"/>
                    </a:ln>
                  </pic:spPr>
                </pic:pic>
              </a:graphicData>
            </a:graphic>
          </wp:inline>
        </w:drawing>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B2EC2">
        <w:rPr>
          <w:rFonts w:ascii="Times New Roman" w:eastAsia="Times New Roman" w:hAnsi="Times New Roman" w:cs="Times New Roman"/>
          <w:b/>
          <w:sz w:val="24"/>
          <w:szCs w:val="24"/>
        </w:rPr>
        <w:t xml:space="preserve"> 3</w:t>
      </w:r>
      <w:r>
        <w:rPr>
          <w:rFonts w:ascii="Times New Roman" w:eastAsia="Times New Roman" w:hAnsi="Times New Roman" w:cs="Times New Roman"/>
          <w:b/>
          <w:sz w:val="24"/>
          <w:szCs w:val="24"/>
        </w:rPr>
        <w:t>: Benefit of ICT in the Field of Education</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62% of respondents claimed that there is no requirement of replacing physical classrooms for implementing VLC. VLC and be blended with physical classrooms for increasing efficacy of mechanisms of delivering knowledge to students by teachers.  </w:t>
      </w:r>
    </w:p>
    <w:p w:rsidR="001D1224" w:rsidRDefault="001D1224">
      <w:pPr>
        <w:pStyle w:val="Normal1"/>
        <w:spacing w:line="360" w:lineRule="auto"/>
        <w:jc w:val="both"/>
        <w:rPr>
          <w:rFonts w:ascii="Times New Roman" w:eastAsia="Times New Roman" w:hAnsi="Times New Roman" w:cs="Times New Roman"/>
          <w:b/>
          <w:sz w:val="24"/>
          <w:szCs w:val="24"/>
        </w:rPr>
      </w:pPr>
    </w:p>
    <w:p w:rsidR="001D1224" w:rsidRDefault="001D1224">
      <w:pPr>
        <w:pStyle w:val="Normal1"/>
        <w:spacing w:line="360" w:lineRule="auto"/>
        <w:jc w:val="both"/>
        <w:rPr>
          <w:rFonts w:ascii="Times New Roman" w:eastAsia="Times New Roman" w:hAnsi="Times New Roman" w:cs="Times New Roman"/>
          <w:b/>
          <w:sz w:val="24"/>
          <w:szCs w:val="24"/>
        </w:rPr>
      </w:pP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581650" cy="2443163"/>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581650" cy="2443163"/>
                    </a:xfrm>
                    <a:prstGeom prst="rect">
                      <a:avLst/>
                    </a:prstGeom>
                    <a:ln w="12700">
                      <a:solidFill>
                        <a:srgbClr val="000000"/>
                      </a:solidFill>
                      <a:prstDash val="solid"/>
                    </a:ln>
                  </pic:spPr>
                </pic:pic>
              </a:graphicData>
            </a:graphic>
          </wp:inline>
        </w:drawing>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B2EC2">
        <w:rPr>
          <w:rFonts w:ascii="Times New Roman" w:eastAsia="Times New Roman" w:hAnsi="Times New Roman" w:cs="Times New Roman"/>
          <w:b/>
          <w:sz w:val="24"/>
          <w:szCs w:val="24"/>
        </w:rPr>
        <w:t xml:space="preserve"> 4</w:t>
      </w:r>
      <w:r>
        <w:rPr>
          <w:rFonts w:ascii="Times New Roman" w:eastAsia="Times New Roman" w:hAnsi="Times New Roman" w:cs="Times New Roman"/>
          <w:b/>
          <w:sz w:val="24"/>
          <w:szCs w:val="24"/>
        </w:rPr>
        <w:t>: Requirement of Replacing Physical Classroom for Implementing VLE</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29% of participants ascertained that there is lack of face-to-face interaction and this is one of the prime limitations of VLE. VLE world by consuming internet and for this purpose cost of maintained is high and abundant requirement of memory space is required for storing information collected through VLE (</w:t>
      </w:r>
      <w:proofErr w:type="spellStart"/>
      <w:r>
        <w:rPr>
          <w:rFonts w:ascii="Times New Roman" w:eastAsia="Times New Roman" w:hAnsi="Times New Roman" w:cs="Times New Roman"/>
          <w:sz w:val="24"/>
          <w:szCs w:val="24"/>
        </w:rPr>
        <w:t>Jantakoon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w:t>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4050" cy="2509838"/>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4050" cy="2509838"/>
                    </a:xfrm>
                    <a:prstGeom prst="rect">
                      <a:avLst/>
                    </a:prstGeom>
                    <a:ln w="12700">
                      <a:solidFill>
                        <a:srgbClr val="000000"/>
                      </a:solidFill>
                      <a:prstDash val="solid"/>
                    </a:ln>
                  </pic:spPr>
                </pic:pic>
              </a:graphicData>
            </a:graphic>
          </wp:inline>
        </w:drawing>
      </w:r>
    </w:p>
    <w:p w:rsidR="001D1224" w:rsidRDefault="00344C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1B2EC2">
        <w:rPr>
          <w:rFonts w:ascii="Times New Roman" w:eastAsia="Times New Roman" w:hAnsi="Times New Roman" w:cs="Times New Roman"/>
          <w:b/>
          <w:sz w:val="24"/>
          <w:szCs w:val="24"/>
        </w:rPr>
        <w:t xml:space="preserve"> 5</w:t>
      </w:r>
      <w:r>
        <w:rPr>
          <w:rFonts w:ascii="Times New Roman" w:eastAsia="Times New Roman" w:hAnsi="Times New Roman" w:cs="Times New Roman"/>
          <w:b/>
          <w:sz w:val="24"/>
          <w:szCs w:val="24"/>
        </w:rPr>
        <w:t>: Negative Aspects of VLE</w:t>
      </w:r>
    </w:p>
    <w:p w:rsidR="001D1224" w:rsidRDefault="00344CA5" w:rsidP="001B2EC2">
      <w:pPr>
        <w:pStyle w:val="Heading1"/>
      </w:pPr>
      <w:bookmarkStart w:id="11" w:name="_Toc27237035"/>
      <w:r>
        <w:t>Conclusio</w:t>
      </w:r>
      <w:r w:rsidR="001B2EC2">
        <w:t>n and recommendation</w:t>
      </w:r>
      <w:bookmarkEnd w:id="11"/>
      <w:r w:rsidR="001B2EC2">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entire study, it can be stated that virtual learning has been paid promotion due to its effectiveness in terms of enhancing a digital communication among teachers and learners. However, the method is also accounted to be innovative and effective as compared to the traditional learning system. High quality learning experience along with decent innovative technological alignment has been allowing the students to attain for transparent personal growth in their academic career. In this regard, the online collaborative theory is depicted for disbursing the efficacy of online learning. It can be further recommended that the virtual learning is needed to be supported with sufficient technical advancement for getting enlarged learning benefit. </w:t>
      </w:r>
    </w:p>
    <w:p w:rsidR="001D1224" w:rsidRDefault="00344CA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address the VLE with flexibility and efficiency, the technological advancement is required to be taken into account. Moreover, the students are required to be encouraged with distinctive proactive engagement with the learning experience. </w:t>
      </w:r>
    </w:p>
    <w:p w:rsidR="001D1224" w:rsidRDefault="00344CA5" w:rsidP="00BE6F60">
      <w:pPr>
        <w:pStyle w:val="Heading1"/>
      </w:pPr>
      <w:bookmarkStart w:id="12" w:name="_Toc27237036"/>
      <w:r w:rsidRPr="00BE6F60">
        <w:rPr>
          <w:szCs w:val="24"/>
        </w:rPr>
        <w:t>Summa</w:t>
      </w:r>
      <w:r w:rsidR="001B2EC2" w:rsidRPr="00BE6F60">
        <w:rPr>
          <w:szCs w:val="24"/>
        </w:rPr>
        <w:t>ry</w:t>
      </w:r>
      <w:bookmarkEnd w:id="12"/>
      <w:r w:rsidR="001B2EC2">
        <w:t xml:space="preserve"> </w:t>
      </w:r>
    </w:p>
    <w:p w:rsidR="001D1224" w:rsidRDefault="00344C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study </w:t>
      </w:r>
      <w:r w:rsidR="001B2EC2">
        <w:rPr>
          <w:rFonts w:ascii="Times New Roman" w:eastAsia="Times New Roman" w:hAnsi="Times New Roman" w:cs="Times New Roman"/>
          <w:sz w:val="24"/>
          <w:szCs w:val="24"/>
        </w:rPr>
        <w:t>disburses</w:t>
      </w:r>
      <w:r>
        <w:rPr>
          <w:rFonts w:ascii="Times New Roman" w:eastAsia="Times New Roman" w:hAnsi="Times New Roman" w:cs="Times New Roman"/>
          <w:sz w:val="24"/>
          <w:szCs w:val="24"/>
        </w:rPr>
        <w:t xml:space="preserve"> about the benefits and insights of the virtual learning environment. The study provides a strong supportive rationale along with the benefits of VLE with influential </w:t>
      </w:r>
      <w:r>
        <w:rPr>
          <w:rFonts w:ascii="Times New Roman" w:eastAsia="Times New Roman" w:hAnsi="Times New Roman" w:cs="Times New Roman"/>
          <w:sz w:val="24"/>
          <w:szCs w:val="24"/>
        </w:rPr>
        <w:lastRenderedPageBreak/>
        <w:t xml:space="preserve">factors of VLE. Apparently, the online collaborative theory is inserted to disclose the learning experience efficacy for students. Successive research prospects are defined in form of methodology and a discussion was added for evaluating the findings. </w:t>
      </w:r>
    </w:p>
    <w:p w:rsidR="001D1224" w:rsidRDefault="00344CA5">
      <w:pPr>
        <w:pStyle w:val="Normal1"/>
        <w:spacing w:line="360" w:lineRule="auto"/>
        <w:jc w:val="both"/>
        <w:rPr>
          <w:rFonts w:ascii="Times New Roman" w:eastAsia="Times New Roman" w:hAnsi="Times New Roman" w:cs="Times New Roman"/>
          <w:b/>
          <w:sz w:val="24"/>
          <w:szCs w:val="24"/>
        </w:rPr>
      </w:pPr>
      <w:r>
        <w:br w:type="page"/>
      </w:r>
    </w:p>
    <w:p w:rsidR="001D1224" w:rsidRDefault="00344CA5" w:rsidP="00BE6F60">
      <w:pPr>
        <w:pStyle w:val="Heading1"/>
      </w:pPr>
      <w:bookmarkStart w:id="13" w:name="_Toc27237037"/>
      <w:r>
        <w:lastRenderedPageBreak/>
        <w:t>References</w:t>
      </w:r>
      <w:bookmarkEnd w:id="13"/>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Arora, D., </w:t>
      </w:r>
      <w:proofErr w:type="spellStart"/>
      <w:r>
        <w:rPr>
          <w:rFonts w:ascii="Times New Roman" w:eastAsia="Times New Roman" w:hAnsi="Times New Roman" w:cs="Times New Roman"/>
          <w:sz w:val="24"/>
          <w:szCs w:val="24"/>
        </w:rPr>
        <w:t>Lihitkar</w:t>
      </w:r>
      <w:proofErr w:type="spellEnd"/>
      <w:r>
        <w:rPr>
          <w:rFonts w:ascii="Times New Roman" w:eastAsia="Times New Roman" w:hAnsi="Times New Roman" w:cs="Times New Roman"/>
          <w:sz w:val="24"/>
          <w:szCs w:val="24"/>
        </w:rPr>
        <w:t xml:space="preserve">, S.R. and </w:t>
      </w:r>
      <w:proofErr w:type="spellStart"/>
      <w:r>
        <w:rPr>
          <w:rFonts w:ascii="Times New Roman" w:eastAsia="Times New Roman" w:hAnsi="Times New Roman" w:cs="Times New Roman"/>
          <w:sz w:val="24"/>
          <w:szCs w:val="24"/>
        </w:rPr>
        <w:t>Lihitkar</w:t>
      </w:r>
      <w:proofErr w:type="spellEnd"/>
      <w:r>
        <w:rPr>
          <w:rFonts w:ascii="Times New Roman" w:eastAsia="Times New Roman" w:hAnsi="Times New Roman" w:cs="Times New Roman"/>
          <w:sz w:val="24"/>
          <w:szCs w:val="24"/>
        </w:rPr>
        <w:t xml:space="preserve">, R.S., 2015. Creating blended learning with virtual learning environment: A comparative study of open source virtual learning software. </w:t>
      </w:r>
      <w:r>
        <w:rPr>
          <w:rFonts w:ascii="Times New Roman" w:eastAsia="Times New Roman" w:hAnsi="Times New Roman" w:cs="Times New Roman"/>
          <w:i/>
          <w:sz w:val="24"/>
          <w:szCs w:val="24"/>
        </w:rPr>
        <w:t>International Journal of Information Dissemination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(2), pp.87-95.</w:t>
      </w:r>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Cheng, E.W. and Chu, S.K., 2016. Students' online collaborative intention for group projects: Evidence from an extended version of the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International Journal of Psychology, 51(4), pp.296-300.</w:t>
      </w:r>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Clayton, K.E., Blumberg, F.C. and Anthony, J.A., 2018. Linkages between course status, perceived course value, and students’ preference for traditional versus non-traditional learning environments. </w:t>
      </w:r>
      <w:r>
        <w:rPr>
          <w:rFonts w:ascii="Times New Roman" w:eastAsia="Times New Roman" w:hAnsi="Times New Roman" w:cs="Times New Roman"/>
          <w:i/>
          <w:sz w:val="24"/>
          <w:szCs w:val="24"/>
        </w:rPr>
        <w:t>Computers &amp;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125</w:t>
      </w:r>
      <w:r>
        <w:rPr>
          <w:rFonts w:ascii="Times New Roman" w:eastAsia="Times New Roman" w:hAnsi="Times New Roman" w:cs="Times New Roman"/>
          <w:sz w:val="24"/>
          <w:szCs w:val="24"/>
        </w:rPr>
        <w:t>, pp.175-181.</w:t>
      </w:r>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Hew, T.S. and Syed Abdul </w:t>
      </w:r>
      <w:proofErr w:type="spellStart"/>
      <w:r>
        <w:rPr>
          <w:rFonts w:ascii="Times New Roman" w:eastAsia="Times New Roman" w:hAnsi="Times New Roman" w:cs="Times New Roman"/>
          <w:sz w:val="24"/>
          <w:szCs w:val="24"/>
        </w:rPr>
        <w:t>Kadir</w:t>
      </w:r>
      <w:proofErr w:type="spellEnd"/>
      <w:r>
        <w:rPr>
          <w:rFonts w:ascii="Times New Roman" w:eastAsia="Times New Roman" w:hAnsi="Times New Roman" w:cs="Times New Roman"/>
          <w:sz w:val="24"/>
          <w:szCs w:val="24"/>
        </w:rPr>
        <w:t xml:space="preserve">, S.L., 2016. Predicting instructional effectiveness of cloud-based virtual learning environment. </w:t>
      </w:r>
      <w:r>
        <w:rPr>
          <w:rFonts w:ascii="Times New Roman" w:eastAsia="Times New Roman" w:hAnsi="Times New Roman" w:cs="Times New Roman"/>
          <w:i/>
          <w:sz w:val="24"/>
          <w:szCs w:val="24"/>
        </w:rPr>
        <w:t>Industrial Management &amp; Data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116</w:t>
      </w:r>
      <w:r>
        <w:rPr>
          <w:rFonts w:ascii="Times New Roman" w:eastAsia="Times New Roman" w:hAnsi="Times New Roman" w:cs="Times New Roman"/>
          <w:sz w:val="24"/>
          <w:szCs w:val="24"/>
        </w:rPr>
        <w:t>(8), pp.1557-1584.</w:t>
      </w:r>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T.C., Chen, C.C. and Chou, Y.W., 2016. Animating eco-education: To see, feel, and discover in an augmented reality-based experiential learning environment. </w:t>
      </w:r>
      <w:r>
        <w:rPr>
          <w:rFonts w:ascii="Times New Roman" w:eastAsia="Times New Roman" w:hAnsi="Times New Roman" w:cs="Times New Roman"/>
          <w:i/>
          <w:sz w:val="24"/>
          <w:szCs w:val="24"/>
        </w:rPr>
        <w:t>Computers &amp;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96</w:t>
      </w:r>
      <w:r>
        <w:rPr>
          <w:rFonts w:ascii="Times New Roman" w:eastAsia="Times New Roman" w:hAnsi="Times New Roman" w:cs="Times New Roman"/>
          <w:sz w:val="24"/>
          <w:szCs w:val="24"/>
        </w:rPr>
        <w:t>, pp.72-82.</w:t>
      </w:r>
    </w:p>
    <w:p w:rsidR="00BE6F60" w:rsidRDefault="00BE6F60">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Jantakoon</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Wannapiroon</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Nilsook</w:t>
      </w:r>
      <w:proofErr w:type="spellEnd"/>
      <w:r>
        <w:rPr>
          <w:rFonts w:ascii="Times New Roman" w:eastAsia="Times New Roman" w:hAnsi="Times New Roman" w:cs="Times New Roman"/>
          <w:sz w:val="24"/>
          <w:szCs w:val="24"/>
        </w:rPr>
        <w:t xml:space="preserve">, P., 2019. Virtual Immersive Learning Environments (VILEs) Based on Digital Storytelling to Enhance Deeper Learning for Undergraduate Students. </w:t>
      </w:r>
      <w:r>
        <w:rPr>
          <w:rFonts w:ascii="Times New Roman" w:eastAsia="Times New Roman" w:hAnsi="Times New Roman" w:cs="Times New Roman"/>
          <w:i/>
          <w:sz w:val="24"/>
          <w:szCs w:val="24"/>
        </w:rPr>
        <w:t>Higher Education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pp.144-150.</w:t>
      </w:r>
    </w:p>
    <w:p w:rsidR="00BE6F60" w:rsidRDefault="00BE6F60">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Lino</w:t>
      </w:r>
      <w:proofErr w:type="spellEnd"/>
      <w:r>
        <w:rPr>
          <w:rFonts w:ascii="Times New Roman" w:eastAsia="Times New Roman" w:hAnsi="Times New Roman" w:cs="Times New Roman"/>
          <w:sz w:val="24"/>
          <w:szCs w:val="24"/>
        </w:rPr>
        <w:t xml:space="preserve">, A., Rocha, A. and </w:t>
      </w:r>
      <w:proofErr w:type="spellStart"/>
      <w:r>
        <w:rPr>
          <w:rFonts w:ascii="Times New Roman" w:eastAsia="Times New Roman" w:hAnsi="Times New Roman" w:cs="Times New Roman"/>
          <w:sz w:val="24"/>
          <w:szCs w:val="24"/>
        </w:rPr>
        <w:t>Sizo</w:t>
      </w:r>
      <w:proofErr w:type="spellEnd"/>
      <w:r>
        <w:rPr>
          <w:rFonts w:ascii="Times New Roman" w:eastAsia="Times New Roman" w:hAnsi="Times New Roman" w:cs="Times New Roman"/>
          <w:sz w:val="24"/>
          <w:szCs w:val="24"/>
        </w:rPr>
        <w:t xml:space="preserve">, A., 2016. Virtual teaching and learning environments: Automatic evaluation with symbolic regression. </w:t>
      </w:r>
      <w:r>
        <w:rPr>
          <w:rFonts w:ascii="Times New Roman" w:eastAsia="Times New Roman" w:hAnsi="Times New Roman" w:cs="Times New Roman"/>
          <w:i/>
          <w:sz w:val="24"/>
          <w:szCs w:val="24"/>
        </w:rPr>
        <w:t>Journal of Intelligent &amp; Fuzzy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(4), pp.2061-2072.</w:t>
      </w:r>
    </w:p>
    <w:p w:rsidR="00BE6F60" w:rsidRDefault="00BE6F6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Martín-Gutiérrez, J., </w:t>
      </w:r>
      <w:proofErr w:type="spellStart"/>
      <w:r>
        <w:rPr>
          <w:rFonts w:ascii="Times New Roman" w:eastAsia="Times New Roman" w:hAnsi="Times New Roman" w:cs="Times New Roman"/>
          <w:sz w:val="24"/>
          <w:szCs w:val="24"/>
        </w:rPr>
        <w:t>Mora</w:t>
      </w:r>
      <w:proofErr w:type="spellEnd"/>
      <w:r>
        <w:rPr>
          <w:rFonts w:ascii="Times New Roman" w:eastAsia="Times New Roman" w:hAnsi="Times New Roman" w:cs="Times New Roman"/>
          <w:sz w:val="24"/>
          <w:szCs w:val="24"/>
        </w:rPr>
        <w:t xml:space="preserve">, C.E., </w:t>
      </w:r>
      <w:proofErr w:type="spellStart"/>
      <w:r>
        <w:rPr>
          <w:rFonts w:ascii="Times New Roman" w:eastAsia="Times New Roman" w:hAnsi="Times New Roman" w:cs="Times New Roman"/>
          <w:sz w:val="24"/>
          <w:szCs w:val="24"/>
        </w:rPr>
        <w:t>Añorbe-Díaz</w:t>
      </w:r>
      <w:proofErr w:type="spellEnd"/>
      <w:r>
        <w:rPr>
          <w:rFonts w:ascii="Times New Roman" w:eastAsia="Times New Roman" w:hAnsi="Times New Roman" w:cs="Times New Roman"/>
          <w:sz w:val="24"/>
          <w:szCs w:val="24"/>
        </w:rPr>
        <w:t>, B. and González-Marrero, A., 2017. Virtual technologies trends in education. EURASIA Journal of Mathematics Science and Technology Education, 13(2), pp.469-486.</w:t>
      </w:r>
    </w:p>
    <w:p w:rsidR="00BE6F60" w:rsidRDefault="00BE6F60">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Opazo</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Aramburuzabala</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Ramírez</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Lorite</w:t>
      </w:r>
      <w:proofErr w:type="spellEnd"/>
      <w:r>
        <w:rPr>
          <w:rFonts w:ascii="Times New Roman" w:eastAsia="Times New Roman" w:hAnsi="Times New Roman" w:cs="Times New Roman"/>
          <w:sz w:val="24"/>
          <w:szCs w:val="24"/>
        </w:rPr>
        <w:t xml:space="preserve">, M., 2017. </w:t>
      </w:r>
      <w:r>
        <w:rPr>
          <w:rFonts w:ascii="Times New Roman" w:eastAsia="Times New Roman" w:hAnsi="Times New Roman" w:cs="Times New Roman"/>
          <w:i/>
          <w:sz w:val="24"/>
          <w:szCs w:val="24"/>
        </w:rPr>
        <w:t>Data Analysis of Virtual Learning Environment: Using the Computer-Mediated Discourse Analysis Technique with the Support of Computer-Assisted Qualitative Data Analysis Software</w:t>
      </w:r>
      <w:r>
        <w:rPr>
          <w:rFonts w:ascii="Times New Roman" w:eastAsia="Times New Roman" w:hAnsi="Times New Roman" w:cs="Times New Roman"/>
          <w:sz w:val="24"/>
          <w:szCs w:val="24"/>
        </w:rPr>
        <w:t>. SAGE Publications Ltd.</w:t>
      </w:r>
    </w:p>
    <w:p w:rsidR="00BE6F60" w:rsidRDefault="00BE6F60">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Rienties</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Giesbers</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Lygo</w:t>
      </w:r>
      <w:proofErr w:type="spellEnd"/>
      <w:r>
        <w:rPr>
          <w:rFonts w:ascii="Times New Roman" w:eastAsia="Times New Roman" w:hAnsi="Times New Roman" w:cs="Times New Roman"/>
          <w:sz w:val="24"/>
          <w:szCs w:val="24"/>
        </w:rPr>
        <w:t xml:space="preserve">-Baker, S., Ma, H.W.S. and Rees, R., 2016. Why some teachers easily learn to use a new virtual learning environment: a technology acceptance perspective. </w:t>
      </w:r>
      <w:r>
        <w:rPr>
          <w:rFonts w:ascii="Times New Roman" w:eastAsia="Times New Roman" w:hAnsi="Times New Roman" w:cs="Times New Roman"/>
          <w:i/>
          <w:sz w:val="24"/>
          <w:szCs w:val="24"/>
        </w:rPr>
        <w:t>Interactive Learning Environments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(3), pp.539-552.</w:t>
      </w:r>
    </w:p>
    <w:p w:rsidR="00BE6F60" w:rsidRDefault="00BE6F60">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Teplovs</w:t>
      </w:r>
      <w:proofErr w:type="spellEnd"/>
      <w:r>
        <w:rPr>
          <w:rFonts w:ascii="Times New Roman" w:eastAsia="Times New Roman" w:hAnsi="Times New Roman" w:cs="Times New Roman"/>
          <w:sz w:val="24"/>
          <w:szCs w:val="24"/>
        </w:rPr>
        <w:t>, C., 2015. Commentary On “Theory-led design of instruments and representations in learning analytics: Developing a novel tool for orchestration of online collaborative learning”. Journal of Learning Analytics, 2(2), pp.44-46.</w:t>
      </w:r>
    </w:p>
    <w:p w:rsidR="001D1224" w:rsidRDefault="001D1224">
      <w:pPr>
        <w:pStyle w:val="Normal1"/>
        <w:spacing w:before="240" w:after="240" w:line="360" w:lineRule="auto"/>
        <w:jc w:val="both"/>
        <w:rPr>
          <w:rFonts w:ascii="Times New Roman" w:eastAsia="Times New Roman" w:hAnsi="Times New Roman" w:cs="Times New Roman"/>
          <w:sz w:val="24"/>
          <w:szCs w:val="24"/>
        </w:rPr>
      </w:pPr>
    </w:p>
    <w:p w:rsidR="001D1224" w:rsidRDefault="00344CA5">
      <w:pPr>
        <w:pStyle w:val="Normal1"/>
        <w:spacing w:before="240" w:after="240" w:line="360" w:lineRule="auto"/>
        <w:jc w:val="both"/>
        <w:rPr>
          <w:rFonts w:ascii="Times New Roman" w:eastAsia="Times New Roman" w:hAnsi="Times New Roman" w:cs="Times New Roman"/>
          <w:sz w:val="24"/>
          <w:szCs w:val="24"/>
        </w:rPr>
      </w:pPr>
      <w:r>
        <w:br w:type="page"/>
      </w:r>
    </w:p>
    <w:p w:rsidR="001D1224" w:rsidRPr="00BE6F60" w:rsidRDefault="00BE6F60" w:rsidP="00BE6F60">
      <w:pPr>
        <w:pStyle w:val="Heading1"/>
      </w:pPr>
      <w:bookmarkStart w:id="14" w:name="_Toc27237038"/>
      <w:r>
        <w:lastRenderedPageBreak/>
        <w:t xml:space="preserve">Appendix: Survey </w:t>
      </w:r>
      <w:r w:rsidRPr="00BE6F60">
        <w:t>questionnaire</w:t>
      </w:r>
      <w:bookmarkEnd w:id="14"/>
    </w:p>
    <w:p w:rsidR="001D1224" w:rsidRDefault="00344CA5">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ab/>
        <w:t>What factor invokes you to switch over to Virtual Learning Environment over traditional learning practices?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ab/>
        <w:t>Interactive environment can be provided to students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ab/>
        <w:t>Self-paced learning</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ab/>
        <w:t>To engage students in personalized education</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ab/>
        <w:t>Better design and improved functionality</w:t>
      </w:r>
    </w:p>
    <w:p w:rsidR="001D1224" w:rsidRDefault="00344CA5">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ab/>
        <w:t>Do you think that positive learning atmosphere can be created through VLE?</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ab/>
        <w:t>Yes.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ab/>
        <w:t>Moderately capable</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ab/>
        <w:t>Less capable</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ab/>
        <w:t>Cannot say</w:t>
      </w:r>
    </w:p>
    <w:p w:rsidR="001D1224" w:rsidRDefault="00344CA5">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ab/>
        <w:t>What benefits can be derived from ICT in field of education?</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ab/>
        <w:t>Better administration of assignments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ab/>
        <w:t>Increase in student engagement</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ab/>
        <w:t>Reduces travelling time and cost of student</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ab/>
        <w:t>Cannot say</w:t>
      </w:r>
    </w:p>
    <w:p w:rsidR="001D1224" w:rsidRDefault="00344CA5">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r>
        <w:rPr>
          <w:rFonts w:ascii="Times New Roman" w:eastAsia="Times New Roman" w:hAnsi="Times New Roman" w:cs="Times New Roman"/>
          <w:b/>
          <w:sz w:val="24"/>
          <w:szCs w:val="24"/>
        </w:rPr>
        <w:tab/>
        <w:t>Do implementation of VLE required replacing physical classrooms of University of Wales Trinity Saint David London Campus?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ab/>
        <w:t>There is no requirement to replace physical classroom</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ab/>
        <w:t>Physical classroom is required to be replaced</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ab/>
        <w:t xml:space="preserve">There is no requirement of physical classroom </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ab/>
        <w:t>Cannot say</w:t>
      </w:r>
    </w:p>
    <w:p w:rsidR="001D1224" w:rsidRDefault="00344CA5">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w:t>
      </w:r>
      <w:r>
        <w:rPr>
          <w:rFonts w:ascii="Times New Roman" w:eastAsia="Times New Roman" w:hAnsi="Times New Roman" w:cs="Times New Roman"/>
          <w:b/>
          <w:sz w:val="24"/>
          <w:szCs w:val="24"/>
        </w:rPr>
        <w:tab/>
        <w:t>What do you think the negative aspects of VLE?</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ab/>
        <w:t>There is no face-face interaction</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ab/>
        <w:t>Lack of accreditation</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ab/>
        <w:t>Requires more maintenances and capital investments</w:t>
      </w:r>
    </w:p>
    <w:p w:rsidR="001D1224" w:rsidRDefault="00344C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ab/>
        <w:t>Cannot say</w:t>
      </w:r>
    </w:p>
    <w:p w:rsidR="001D1224" w:rsidRDefault="001D1224">
      <w:pPr>
        <w:pStyle w:val="Normal1"/>
        <w:spacing w:before="240" w:after="240" w:line="360" w:lineRule="auto"/>
        <w:jc w:val="both"/>
        <w:rPr>
          <w:rFonts w:ascii="Times New Roman" w:eastAsia="Times New Roman" w:hAnsi="Times New Roman" w:cs="Times New Roman"/>
          <w:sz w:val="24"/>
          <w:szCs w:val="24"/>
        </w:rPr>
      </w:pPr>
    </w:p>
    <w:p w:rsidR="001D1224" w:rsidRDefault="001D1224">
      <w:pPr>
        <w:pStyle w:val="Normal1"/>
        <w:spacing w:line="360" w:lineRule="auto"/>
        <w:jc w:val="both"/>
        <w:rPr>
          <w:rFonts w:ascii="Times New Roman" w:eastAsia="Times New Roman" w:hAnsi="Times New Roman" w:cs="Times New Roman"/>
          <w:b/>
          <w:sz w:val="24"/>
          <w:szCs w:val="24"/>
        </w:rPr>
      </w:pPr>
    </w:p>
    <w:sectPr w:rsidR="001D1224" w:rsidSect="00BE6F60">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7D8" w:rsidRDefault="006137D8" w:rsidP="00BE6F60">
      <w:pPr>
        <w:spacing w:line="240" w:lineRule="auto"/>
      </w:pPr>
      <w:r>
        <w:separator/>
      </w:r>
    </w:p>
  </w:endnote>
  <w:endnote w:type="continuationSeparator" w:id="0">
    <w:p w:rsidR="006137D8" w:rsidRDefault="006137D8" w:rsidP="00BE6F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1524"/>
      <w:docPartObj>
        <w:docPartGallery w:val="Page Numbers (Bottom of Page)"/>
        <w:docPartUnique/>
      </w:docPartObj>
    </w:sdtPr>
    <w:sdtEndPr>
      <w:rPr>
        <w:color w:val="7F7F7F" w:themeColor="background1" w:themeShade="7F"/>
        <w:spacing w:val="60"/>
      </w:rPr>
    </w:sdtEndPr>
    <w:sdtContent>
      <w:p w:rsidR="00BE6F60" w:rsidRDefault="006137D8">
        <w:pPr>
          <w:pStyle w:val="Footer"/>
          <w:pBdr>
            <w:top w:val="single" w:sz="4" w:space="1" w:color="D9D9D9" w:themeColor="background1" w:themeShade="D9"/>
          </w:pBdr>
          <w:rPr>
            <w:b/>
          </w:rPr>
        </w:pPr>
        <w:r>
          <w:fldChar w:fldCharType="begin"/>
        </w:r>
        <w:r>
          <w:instrText xml:space="preserve"> PAGE   \* MERGEFORMAT </w:instrText>
        </w:r>
        <w:r>
          <w:fldChar w:fldCharType="separate"/>
        </w:r>
        <w:r w:rsidR="00BE6F60" w:rsidRPr="00BE6F60">
          <w:rPr>
            <w:b/>
            <w:noProof/>
          </w:rPr>
          <w:t>2</w:t>
        </w:r>
        <w:r>
          <w:rPr>
            <w:b/>
            <w:noProof/>
          </w:rPr>
          <w:fldChar w:fldCharType="end"/>
        </w:r>
        <w:r w:rsidR="00BE6F60">
          <w:rPr>
            <w:b/>
          </w:rPr>
          <w:t xml:space="preserve"> | </w:t>
        </w:r>
        <w:r w:rsidR="00BE6F60">
          <w:rPr>
            <w:color w:val="7F7F7F" w:themeColor="background1" w:themeShade="7F"/>
            <w:spacing w:val="60"/>
          </w:rPr>
          <w:t>Page</w:t>
        </w:r>
      </w:p>
    </w:sdtContent>
  </w:sdt>
  <w:p w:rsidR="00BE6F60" w:rsidRDefault="00BE6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7D8" w:rsidRDefault="006137D8" w:rsidP="00BE6F60">
      <w:pPr>
        <w:spacing w:line="240" w:lineRule="auto"/>
      </w:pPr>
      <w:r>
        <w:separator/>
      </w:r>
    </w:p>
  </w:footnote>
  <w:footnote w:type="continuationSeparator" w:id="0">
    <w:p w:rsidR="006137D8" w:rsidRDefault="006137D8" w:rsidP="00BE6F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708AA"/>
    <w:multiLevelType w:val="multilevel"/>
    <w:tmpl w:val="0A441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224"/>
    <w:rsid w:val="000E2517"/>
    <w:rsid w:val="001B2EC2"/>
    <w:rsid w:val="001D1224"/>
    <w:rsid w:val="00344CA5"/>
    <w:rsid w:val="006137D8"/>
    <w:rsid w:val="007C4154"/>
    <w:rsid w:val="00967A37"/>
    <w:rsid w:val="00BE6F60"/>
    <w:rsid w:val="00DE592D"/>
    <w:rsid w:val="00F57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5831"/>
  <w15:docId w15:val="{0832F56B-037E-364F-8F0D-AE32859C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C4154"/>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7C4154"/>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1D1224"/>
    <w:pPr>
      <w:keepNext/>
      <w:keepLines/>
      <w:spacing w:before="320" w:after="80"/>
      <w:outlineLvl w:val="2"/>
    </w:pPr>
    <w:rPr>
      <w:color w:val="434343"/>
      <w:sz w:val="28"/>
      <w:szCs w:val="28"/>
    </w:rPr>
  </w:style>
  <w:style w:type="paragraph" w:styleId="Heading4">
    <w:name w:val="heading 4"/>
    <w:basedOn w:val="Normal1"/>
    <w:next w:val="Normal1"/>
    <w:rsid w:val="001D1224"/>
    <w:pPr>
      <w:keepNext/>
      <w:keepLines/>
      <w:spacing w:before="280" w:after="80"/>
      <w:outlineLvl w:val="3"/>
    </w:pPr>
    <w:rPr>
      <w:color w:val="666666"/>
      <w:sz w:val="24"/>
      <w:szCs w:val="24"/>
    </w:rPr>
  </w:style>
  <w:style w:type="paragraph" w:styleId="Heading5">
    <w:name w:val="heading 5"/>
    <w:basedOn w:val="Normal1"/>
    <w:next w:val="Normal1"/>
    <w:rsid w:val="001D1224"/>
    <w:pPr>
      <w:keepNext/>
      <w:keepLines/>
      <w:spacing w:before="240" w:after="80"/>
      <w:outlineLvl w:val="4"/>
    </w:pPr>
    <w:rPr>
      <w:color w:val="666666"/>
    </w:rPr>
  </w:style>
  <w:style w:type="paragraph" w:styleId="Heading6">
    <w:name w:val="heading 6"/>
    <w:basedOn w:val="Normal1"/>
    <w:next w:val="Normal1"/>
    <w:rsid w:val="001D12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1224"/>
  </w:style>
  <w:style w:type="paragraph" w:styleId="Title">
    <w:name w:val="Title"/>
    <w:basedOn w:val="Normal1"/>
    <w:next w:val="Normal1"/>
    <w:rsid w:val="001D1224"/>
    <w:pPr>
      <w:keepNext/>
      <w:keepLines/>
      <w:spacing w:after="60"/>
    </w:pPr>
    <w:rPr>
      <w:sz w:val="52"/>
      <w:szCs w:val="52"/>
    </w:rPr>
  </w:style>
  <w:style w:type="paragraph" w:styleId="Subtitle">
    <w:name w:val="Subtitle"/>
    <w:basedOn w:val="Normal1"/>
    <w:next w:val="Normal1"/>
    <w:rsid w:val="001D122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57C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CC0"/>
    <w:rPr>
      <w:rFonts w:ascii="Tahoma" w:hAnsi="Tahoma" w:cs="Tahoma"/>
      <w:sz w:val="16"/>
      <w:szCs w:val="16"/>
    </w:rPr>
  </w:style>
  <w:style w:type="paragraph" w:styleId="TOCHeading">
    <w:name w:val="TOC Heading"/>
    <w:basedOn w:val="Heading1"/>
    <w:next w:val="Normal"/>
    <w:uiPriority w:val="39"/>
    <w:semiHidden/>
    <w:unhideWhenUsed/>
    <w:qFormat/>
    <w:rsid w:val="00BE6F60"/>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E6F60"/>
    <w:pPr>
      <w:spacing w:after="100"/>
    </w:pPr>
  </w:style>
  <w:style w:type="paragraph" w:styleId="TOC2">
    <w:name w:val="toc 2"/>
    <w:basedOn w:val="Normal"/>
    <w:next w:val="Normal"/>
    <w:autoRedefine/>
    <w:uiPriority w:val="39"/>
    <w:unhideWhenUsed/>
    <w:rsid w:val="00BE6F60"/>
    <w:pPr>
      <w:spacing w:after="100"/>
      <w:ind w:left="220"/>
    </w:pPr>
  </w:style>
  <w:style w:type="character" w:styleId="Hyperlink">
    <w:name w:val="Hyperlink"/>
    <w:basedOn w:val="DefaultParagraphFont"/>
    <w:uiPriority w:val="99"/>
    <w:unhideWhenUsed/>
    <w:rsid w:val="00BE6F60"/>
    <w:rPr>
      <w:color w:val="0000FF" w:themeColor="hyperlink"/>
      <w:u w:val="single"/>
    </w:rPr>
  </w:style>
  <w:style w:type="paragraph" w:styleId="Header">
    <w:name w:val="header"/>
    <w:basedOn w:val="Normal"/>
    <w:link w:val="HeaderChar"/>
    <w:uiPriority w:val="99"/>
    <w:semiHidden/>
    <w:unhideWhenUsed/>
    <w:rsid w:val="00BE6F6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E6F60"/>
  </w:style>
  <w:style w:type="paragraph" w:styleId="Footer">
    <w:name w:val="footer"/>
    <w:basedOn w:val="Normal"/>
    <w:link w:val="FooterChar"/>
    <w:uiPriority w:val="99"/>
    <w:unhideWhenUsed/>
    <w:rsid w:val="00BE6F60"/>
    <w:pPr>
      <w:tabs>
        <w:tab w:val="center" w:pos="4680"/>
        <w:tab w:val="right" w:pos="9360"/>
      </w:tabs>
      <w:spacing w:line="240" w:lineRule="auto"/>
    </w:pPr>
  </w:style>
  <w:style w:type="character" w:customStyle="1" w:styleId="FooterChar">
    <w:name w:val="Footer Char"/>
    <w:basedOn w:val="DefaultParagraphFont"/>
    <w:link w:val="Footer"/>
    <w:uiPriority w:val="99"/>
    <w:rsid w:val="00BE6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57CBB-1B08-534E-B93D-ED8F31A392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2910</Words>
  <Characters>16591</Characters>
  <Application>Microsoft Office Word</Application>
  <DocSecurity>0</DocSecurity>
  <Lines>138</Lines>
  <Paragraphs>38</Paragraphs>
  <ScaleCrop>false</ScaleCrop>
  <Company/>
  <LinksUpToDate>false</LinksUpToDate>
  <CharactersWithSpaces>19463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alunabeta92@gmail.com</cp:lastModifiedBy>
  <cp:revision>4</cp:revision>
  <dcterms:created xsi:type="dcterms:W3CDTF">2020-01-01T20:40:00Z</dcterms:created>
  <dcterms:modified xsi:type="dcterms:W3CDTF">2020-01-01T20:42:00Z</dcterms:modified>
</cp:coreProperties>
</file>