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6BB0CCE5" w:rsidR="001834FC" w:rsidRDefault="00B5388E">
      <w:r>
        <w:rPr>
          <w:noProof/>
        </w:rPr>
        <w:drawing>
          <wp:inline distT="0" distB="0" distL="0" distR="0" wp14:anchorId="5100D436" wp14:editId="1C31C1AC">
            <wp:extent cx="3002280" cy="1082040"/>
            <wp:effectExtent l="0" t="0" r="7620" b="3810"/>
            <wp:docPr id="4" name="Picture 4"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font, logo, symbo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3847" cy="1089813"/>
                    </a:xfrm>
                    <a:prstGeom prst="rect">
                      <a:avLst/>
                    </a:prstGeom>
                    <a:noFill/>
                    <a:ln>
                      <a:noFill/>
                    </a:ln>
                  </pic:spPr>
                </pic:pic>
              </a:graphicData>
            </a:graphic>
          </wp:inline>
        </w:drawing>
      </w:r>
      <w:r w:rsidR="00EE4E9C">
        <w:rPr>
          <w:noProof/>
          <w:sz w:val="20"/>
        </w:rPr>
        <mc:AlternateContent>
          <mc:Choice Requires="wps">
            <w:drawing>
              <wp:inline distT="0" distB="0" distL="0" distR="0" wp14:anchorId="78B16B98" wp14:editId="4979908B">
                <wp:extent cx="5471160" cy="763905"/>
                <wp:effectExtent l="0" t="0" r="15240" b="1714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1160" cy="763905"/>
                        </a:xfrm>
                        <a:prstGeom prst="rect">
                          <a:avLst/>
                        </a:prstGeom>
                        <a:solidFill>
                          <a:srgbClr val="BFBFBF"/>
                        </a:solidFill>
                        <a:ln w="6096">
                          <a:solidFill>
                            <a:srgbClr val="000008"/>
                          </a:solidFill>
                          <a:prstDash val="solid"/>
                          <a:miter lim="800000"/>
                          <a:headEnd/>
                          <a:tailEnd/>
                        </a:ln>
                      </wps:spPr>
                      <wps:txbx>
                        <w:txbxContent>
                          <w:p w14:paraId="5FD78FB4" w14:textId="77777777" w:rsidR="00EE4E9C" w:rsidRDefault="00EE4E9C" w:rsidP="00EE4E9C">
                            <w:pPr>
                              <w:spacing w:line="259" w:lineRule="auto"/>
                              <w:ind w:left="2529" w:hanging="840"/>
                              <w:jc w:val="left"/>
                              <w:rPr>
                                <w:rFonts w:ascii="Arial"/>
                                <w:b/>
                                <w:color w:val="000000"/>
                                <w:sz w:val="48"/>
                              </w:rPr>
                            </w:pPr>
                            <w:r>
                              <w:rPr>
                                <w:rFonts w:ascii="Arial"/>
                                <w:b/>
                                <w:color w:val="000000"/>
                                <w:sz w:val="48"/>
                              </w:rPr>
                              <w:t>LEVEL</w:t>
                            </w:r>
                            <w:r>
                              <w:rPr>
                                <w:rFonts w:ascii="Arial"/>
                                <w:b/>
                                <w:color w:val="000000"/>
                                <w:spacing w:val="-17"/>
                                <w:sz w:val="48"/>
                              </w:rPr>
                              <w:t xml:space="preserve"> </w:t>
                            </w:r>
                            <w:r>
                              <w:rPr>
                                <w:rFonts w:ascii="Arial"/>
                                <w:b/>
                                <w:color w:val="000000"/>
                                <w:sz w:val="48"/>
                              </w:rPr>
                              <w:t>4</w:t>
                            </w:r>
                            <w:r>
                              <w:rPr>
                                <w:rFonts w:ascii="Arial"/>
                                <w:b/>
                                <w:color w:val="000000"/>
                                <w:spacing w:val="-23"/>
                                <w:sz w:val="48"/>
                              </w:rPr>
                              <w:t xml:space="preserve"> </w:t>
                            </w:r>
                            <w:r>
                              <w:rPr>
                                <w:rFonts w:ascii="Arial"/>
                                <w:b/>
                                <w:color w:val="000000"/>
                                <w:sz w:val="48"/>
                              </w:rPr>
                              <w:t xml:space="preserve">ASSESSMENT </w:t>
                            </w:r>
                            <w:r>
                              <w:rPr>
                                <w:rFonts w:ascii="Arial"/>
                                <w:b/>
                                <w:color w:val="000000"/>
                                <w:spacing w:val="-2"/>
                                <w:sz w:val="48"/>
                              </w:rPr>
                              <w:t>SPECIFICATION</w:t>
                            </w:r>
                          </w:p>
                        </w:txbxContent>
                      </wps:txbx>
                      <wps:bodyPr rot="0" vert="horz" wrap="square" lIns="0" tIns="0" rIns="0" bIns="0" anchor="t" anchorCtr="0" upright="1">
                        <a:noAutofit/>
                      </wps:bodyPr>
                    </wps:wsp>
                  </a:graphicData>
                </a:graphic>
              </wp:inline>
            </w:drawing>
          </mc:Choice>
          <mc:Fallback>
            <w:pict>
              <v:shapetype w14:anchorId="78B16B98" id="_x0000_t202" coordsize="21600,21600" o:spt="202" path="m,l,21600r21600,l21600,xe">
                <v:stroke joinstyle="miter"/>
                <v:path gradientshapeok="t" o:connecttype="rect"/>
              </v:shapetype>
              <v:shape id="Text Box 5" o:spid="_x0000_s1026" type="#_x0000_t202" style="width:430.8pt;height:60.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" fillcolor="#bfbfbf" strokecolor="#000008" strokeweight=".48pt">
                <v:textbox inset="0,0,0,0">
                  <w:txbxContent>
                    <w:p w14:paraId="5FD78FB4" w14:textId="77777777" w:rsidR="00EE4E9C" w:rsidRDefault="00EE4E9C" w:rsidP="00EE4E9C">
                      <w:pPr>
                        <w:spacing w:line="259" w:lineRule="auto"/>
                        <w:ind w:left="2529" w:hanging="840"/>
                        <w:jc w:val="left"/>
                        <w:rPr>
                          <w:rFonts w:ascii="Arial"/>
                          <w:b/>
                          <w:color w:val="000000"/>
                          <w:sz w:val="48"/>
                        </w:rPr>
                      </w:pPr>
                      <w:r>
                        <w:rPr>
                          <w:rFonts w:ascii="Arial"/>
                          <w:b/>
                          <w:color w:val="000000"/>
                          <w:sz w:val="48"/>
                        </w:rPr>
                        <w:t>LEVEL</w:t>
                      </w:r>
                      <w:r>
                        <w:rPr>
                          <w:rFonts w:ascii="Arial"/>
                          <w:b/>
                          <w:color w:val="000000"/>
                          <w:spacing w:val="-17"/>
                          <w:sz w:val="48"/>
                        </w:rPr>
                        <w:t xml:space="preserve"> </w:t>
                      </w:r>
                      <w:r>
                        <w:rPr>
                          <w:rFonts w:ascii="Arial"/>
                          <w:b/>
                          <w:color w:val="000000"/>
                          <w:sz w:val="48"/>
                        </w:rPr>
                        <w:t>4</w:t>
                      </w:r>
                      <w:r>
                        <w:rPr>
                          <w:rFonts w:ascii="Arial"/>
                          <w:b/>
                          <w:color w:val="000000"/>
                          <w:spacing w:val="-23"/>
                          <w:sz w:val="48"/>
                        </w:rPr>
                        <w:t xml:space="preserve"> </w:t>
                      </w:r>
                      <w:r>
                        <w:rPr>
                          <w:rFonts w:ascii="Arial"/>
                          <w:b/>
                          <w:color w:val="000000"/>
                          <w:sz w:val="48"/>
                        </w:rPr>
                        <w:t xml:space="preserve">ASSESSMENT </w:t>
                      </w:r>
                      <w:r>
                        <w:rPr>
                          <w:rFonts w:ascii="Arial"/>
                          <w:b/>
                          <w:color w:val="000000"/>
                          <w:spacing w:val="-2"/>
                          <w:sz w:val="48"/>
                        </w:rPr>
                        <w:t>SPECIFICATION</w:t>
                      </w:r>
                    </w:p>
                  </w:txbxContent>
                </v:textbox>
                <w10:anchorlock/>
              </v:shape>
            </w:pict>
          </mc:Fallback>
        </mc:AlternateContent>
      </w:r>
    </w:p>
    <w:tbl>
      <w:tblPr>
        <w:tblW w:w="9286" w:type="dxa"/>
        <w:jc w:val="center"/>
        <w:tblBorders>
          <w:top w:val="single" w:sz="6" w:space="0" w:color="000008"/>
          <w:left w:val="single" w:sz="6" w:space="0" w:color="000008"/>
          <w:bottom w:val="single" w:sz="6" w:space="0" w:color="000008"/>
          <w:right w:val="single" w:sz="6" w:space="0" w:color="000008"/>
          <w:insideH w:val="single" w:sz="6" w:space="0" w:color="000008"/>
          <w:insideV w:val="single" w:sz="6" w:space="0" w:color="000008"/>
        </w:tblBorders>
        <w:tblLayout w:type="fixed"/>
        <w:tblCellMar>
          <w:left w:w="0" w:type="dxa"/>
          <w:right w:w="0" w:type="dxa"/>
        </w:tblCellMar>
        <w:tblLook w:val="01E0" w:firstRow="1" w:lastRow="1" w:firstColumn="1" w:lastColumn="1" w:noHBand="0" w:noVBand="0"/>
      </w:tblPr>
      <w:tblGrid>
        <w:gridCol w:w="1942"/>
        <w:gridCol w:w="3045"/>
        <w:gridCol w:w="2195"/>
        <w:gridCol w:w="2104"/>
      </w:tblGrid>
      <w:tr w:rsidR="00EE4E9C" w14:paraId="5537347A" w14:textId="77777777" w:rsidTr="00E52412">
        <w:trPr>
          <w:trHeight w:val="309"/>
          <w:jc w:val="center"/>
        </w:trPr>
        <w:tc>
          <w:tcPr>
            <w:tcW w:w="1942" w:type="dxa"/>
            <w:tcBorders>
              <w:left w:val="single" w:sz="4" w:space="0" w:color="000008"/>
              <w:right w:val="single" w:sz="4" w:space="0" w:color="000008"/>
            </w:tcBorders>
          </w:tcPr>
          <w:p w14:paraId="35D42A0C" w14:textId="77777777" w:rsidR="00EE4E9C" w:rsidRDefault="00EE4E9C" w:rsidP="00DC4EF4">
            <w:pPr>
              <w:pStyle w:val="TableParagraph"/>
              <w:spacing w:before="122"/>
              <w:ind w:left="122"/>
              <w:rPr>
                <w:rFonts w:ascii="Arial"/>
                <w:b/>
              </w:rPr>
            </w:pPr>
            <w:r>
              <w:rPr>
                <w:rFonts w:ascii="Arial"/>
                <w:b/>
              </w:rPr>
              <w:t>Student</w:t>
            </w:r>
            <w:r>
              <w:rPr>
                <w:rFonts w:ascii="Arial"/>
                <w:b/>
                <w:spacing w:val="-3"/>
              </w:rPr>
              <w:t xml:space="preserve"> </w:t>
            </w:r>
            <w:r>
              <w:rPr>
                <w:rFonts w:ascii="Arial"/>
                <w:b/>
                <w:spacing w:val="-2"/>
              </w:rPr>
              <w:t>name:</w:t>
            </w:r>
          </w:p>
        </w:tc>
        <w:tc>
          <w:tcPr>
            <w:tcW w:w="3045" w:type="dxa"/>
            <w:tcBorders>
              <w:left w:val="single" w:sz="4" w:space="0" w:color="000008"/>
              <w:right w:val="single" w:sz="4" w:space="0" w:color="000008"/>
            </w:tcBorders>
          </w:tcPr>
          <w:p w14:paraId="275DE667" w14:textId="4A9A27E3" w:rsidR="00EE4E9C" w:rsidRPr="00B61518" w:rsidRDefault="00B61518" w:rsidP="00DC4EF4">
            <w:pPr>
              <w:pStyle w:val="TableParagraph"/>
              <w:rPr>
                <w:rFonts w:ascii="Arial" w:hAnsi="Arial" w:cs="Arial"/>
                <w:sz w:val="24"/>
                <w:szCs w:val="24"/>
              </w:rPr>
            </w:pPr>
            <w:r>
              <w:rPr>
                <w:rFonts w:ascii="Arial" w:hAnsi="Arial" w:cs="Arial"/>
                <w:sz w:val="24"/>
                <w:szCs w:val="24"/>
              </w:rPr>
              <w:t>Andreea Lavinia Rusu</w:t>
            </w:r>
          </w:p>
        </w:tc>
        <w:tc>
          <w:tcPr>
            <w:tcW w:w="2195" w:type="dxa"/>
            <w:tcBorders>
              <w:top w:val="single" w:sz="12" w:space="0" w:color="000000"/>
              <w:left w:val="single" w:sz="4" w:space="0" w:color="000008"/>
              <w:right w:val="single" w:sz="4" w:space="0" w:color="000008"/>
            </w:tcBorders>
          </w:tcPr>
          <w:p w14:paraId="585CC14D" w14:textId="77777777" w:rsidR="00EE4E9C" w:rsidRDefault="00EE4E9C" w:rsidP="00DC4EF4">
            <w:pPr>
              <w:pStyle w:val="TableParagraph"/>
              <w:spacing w:line="20" w:lineRule="exact"/>
              <w:ind w:left="9" w:right="-44"/>
              <w:rPr>
                <w:sz w:val="2"/>
              </w:rPr>
            </w:pPr>
            <w:r>
              <w:rPr>
                <w:noProof/>
                <w:sz w:val="2"/>
              </w:rPr>
              <w:drawing>
                <wp:inline distT="0" distB="0" distL="0" distR="0" wp14:anchorId="2EB6475D" wp14:editId="21DC9214">
                  <wp:extent cx="1477783" cy="4191"/>
                  <wp:effectExtent l="0" t="0" r="0" b="0"/>
                  <wp:docPr id="25"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9.png"/>
                          <pic:cNvPicPr/>
                        </pic:nvPicPr>
                        <pic:blipFill>
                          <a:blip r:embed="rId12" cstate="print"/>
                          <a:stretch>
                            <a:fillRect/>
                          </a:stretch>
                        </pic:blipFill>
                        <pic:spPr>
                          <a:xfrm>
                            <a:off x="0" y="0"/>
                            <a:ext cx="1477783" cy="4191"/>
                          </a:xfrm>
                          <a:prstGeom prst="rect">
                            <a:avLst/>
                          </a:prstGeom>
                        </pic:spPr>
                      </pic:pic>
                    </a:graphicData>
                  </a:graphic>
                </wp:inline>
              </w:drawing>
            </w:r>
          </w:p>
          <w:p w14:paraId="7970968A" w14:textId="77777777" w:rsidR="00EE4E9C" w:rsidRDefault="00EE4E9C" w:rsidP="00DC4EF4">
            <w:pPr>
              <w:pStyle w:val="TableParagraph"/>
              <w:spacing w:before="102"/>
              <w:ind w:left="120"/>
              <w:rPr>
                <w:rFonts w:ascii="Arial"/>
                <w:b/>
              </w:rPr>
            </w:pPr>
            <w:r>
              <w:rPr>
                <w:rFonts w:ascii="Arial"/>
                <w:b/>
              </w:rPr>
              <w:t>Student</w:t>
            </w:r>
            <w:r>
              <w:rPr>
                <w:rFonts w:ascii="Arial"/>
                <w:b/>
                <w:spacing w:val="-3"/>
              </w:rPr>
              <w:t xml:space="preserve"> </w:t>
            </w:r>
            <w:r>
              <w:rPr>
                <w:rFonts w:ascii="Arial"/>
                <w:b/>
              </w:rPr>
              <w:t xml:space="preserve">ID </w:t>
            </w:r>
            <w:r>
              <w:rPr>
                <w:rFonts w:ascii="Arial"/>
                <w:b/>
                <w:spacing w:val="-2"/>
              </w:rPr>
              <w:t>number:</w:t>
            </w:r>
          </w:p>
        </w:tc>
        <w:tc>
          <w:tcPr>
            <w:tcW w:w="2102" w:type="dxa"/>
            <w:tcBorders>
              <w:left w:val="single" w:sz="4" w:space="0" w:color="000008"/>
              <w:right w:val="single" w:sz="4" w:space="0" w:color="000008"/>
            </w:tcBorders>
          </w:tcPr>
          <w:p w14:paraId="6F4C17BA" w14:textId="5CA24BEB" w:rsidR="00EE4E9C" w:rsidRDefault="00B61518" w:rsidP="00DC4EF4">
            <w:pPr>
              <w:pStyle w:val="TableParagraph"/>
              <w:rPr>
                <w:rFonts w:ascii="Times New Roman"/>
              </w:rPr>
            </w:pPr>
            <w:r>
              <w:rPr>
                <w:rFonts w:ascii="Times New Roman"/>
              </w:rPr>
              <w:t>2234811</w:t>
            </w:r>
          </w:p>
        </w:tc>
      </w:tr>
      <w:tr w:rsidR="00EE4E9C" w14:paraId="0D56998F" w14:textId="77777777" w:rsidTr="00E52412">
        <w:trPr>
          <w:trHeight w:val="353"/>
          <w:jc w:val="center"/>
        </w:trPr>
        <w:tc>
          <w:tcPr>
            <w:tcW w:w="1942" w:type="dxa"/>
            <w:tcBorders>
              <w:left w:val="single" w:sz="4" w:space="0" w:color="000008"/>
              <w:right w:val="single" w:sz="4" w:space="0" w:color="000008"/>
            </w:tcBorders>
          </w:tcPr>
          <w:p w14:paraId="41E51A8A" w14:textId="77777777" w:rsidR="00EE4E9C" w:rsidRDefault="00EE4E9C" w:rsidP="00DC4EF4">
            <w:pPr>
              <w:pStyle w:val="TableParagraph"/>
              <w:spacing w:before="160"/>
              <w:ind w:left="122"/>
              <w:rPr>
                <w:rFonts w:ascii="Arial"/>
                <w:b/>
              </w:rPr>
            </w:pPr>
            <w:r>
              <w:rPr>
                <w:rFonts w:ascii="Arial"/>
                <w:b/>
                <w:spacing w:val="-2"/>
              </w:rPr>
              <w:t>Programme:</w:t>
            </w:r>
          </w:p>
        </w:tc>
        <w:tc>
          <w:tcPr>
            <w:tcW w:w="7344" w:type="dxa"/>
            <w:gridSpan w:val="3"/>
            <w:tcBorders>
              <w:left w:val="single" w:sz="4" w:space="0" w:color="000008"/>
              <w:right w:val="single" w:sz="4" w:space="0" w:color="000008"/>
            </w:tcBorders>
          </w:tcPr>
          <w:p w14:paraId="0D380165" w14:textId="77777777" w:rsidR="00EE4E9C" w:rsidRDefault="00EE4E9C" w:rsidP="00DC4EF4">
            <w:pPr>
              <w:pStyle w:val="TableParagraph"/>
              <w:spacing w:before="16"/>
              <w:ind w:left="124"/>
              <w:rPr>
                <w:rFonts w:ascii="Arial"/>
                <w:b/>
              </w:rPr>
            </w:pPr>
            <w:r>
              <w:rPr>
                <w:rFonts w:ascii="Arial"/>
                <w:b/>
              </w:rPr>
              <w:t>International</w:t>
            </w:r>
            <w:r>
              <w:rPr>
                <w:rFonts w:ascii="Arial"/>
                <w:b/>
                <w:spacing w:val="-6"/>
              </w:rPr>
              <w:t xml:space="preserve"> </w:t>
            </w:r>
            <w:r>
              <w:rPr>
                <w:rFonts w:ascii="Arial"/>
                <w:b/>
                <w:spacing w:val="-4"/>
              </w:rPr>
              <w:t>Hotel</w:t>
            </w:r>
          </w:p>
          <w:p w14:paraId="389A2A54" w14:textId="77777777" w:rsidR="00EE4E9C" w:rsidRDefault="00EE4E9C" w:rsidP="00DC4EF4">
            <w:pPr>
              <w:pStyle w:val="TableParagraph"/>
              <w:spacing w:before="18"/>
              <w:ind w:left="124"/>
              <w:rPr>
                <w:b/>
              </w:rPr>
            </w:pPr>
            <w:r>
              <w:rPr>
                <w:b/>
                <w:spacing w:val="-2"/>
              </w:rPr>
              <w:t>Management</w:t>
            </w:r>
          </w:p>
        </w:tc>
      </w:tr>
      <w:tr w:rsidR="00EE4E9C" w14:paraId="54C810DA" w14:textId="77777777" w:rsidTr="00E52412">
        <w:trPr>
          <w:trHeight w:val="336"/>
          <w:jc w:val="center"/>
        </w:trPr>
        <w:tc>
          <w:tcPr>
            <w:tcW w:w="1942" w:type="dxa"/>
            <w:tcBorders>
              <w:left w:val="single" w:sz="4" w:space="0" w:color="000008"/>
              <w:right w:val="single" w:sz="4" w:space="0" w:color="000008"/>
            </w:tcBorders>
          </w:tcPr>
          <w:p w14:paraId="4E4DA989" w14:textId="77777777" w:rsidR="00EE4E9C" w:rsidRDefault="00EE4E9C" w:rsidP="00DC4EF4">
            <w:pPr>
              <w:pStyle w:val="TableParagraph"/>
              <w:spacing w:before="151"/>
              <w:ind w:left="122"/>
              <w:rPr>
                <w:rFonts w:ascii="Arial"/>
                <w:b/>
              </w:rPr>
            </w:pPr>
            <w:r>
              <w:rPr>
                <w:rFonts w:ascii="Arial"/>
                <w:b/>
                <w:spacing w:val="-2"/>
              </w:rPr>
              <w:t>Module:</w:t>
            </w:r>
          </w:p>
        </w:tc>
        <w:tc>
          <w:tcPr>
            <w:tcW w:w="7344" w:type="dxa"/>
            <w:gridSpan w:val="3"/>
            <w:tcBorders>
              <w:left w:val="single" w:sz="4" w:space="0" w:color="000008"/>
              <w:bottom w:val="single" w:sz="12" w:space="0" w:color="000000"/>
              <w:right w:val="single" w:sz="4" w:space="0" w:color="000008"/>
            </w:tcBorders>
          </w:tcPr>
          <w:p w14:paraId="146DDB84" w14:textId="184C0CE3" w:rsidR="00EE4E9C" w:rsidRDefault="00EE4E9C" w:rsidP="00E52412">
            <w:pPr>
              <w:pStyle w:val="TableParagraph"/>
              <w:spacing w:line="274" w:lineRule="exact"/>
              <w:ind w:left="124" w:right="4613"/>
              <w:jc w:val="both"/>
              <w:rPr>
                <w:rFonts w:ascii="Arial"/>
                <w:b/>
              </w:rPr>
            </w:pPr>
            <w:r>
              <w:rPr>
                <w:rFonts w:ascii="Arial"/>
                <w:b/>
              </w:rPr>
              <w:t>Hospitality</w:t>
            </w:r>
            <w:r>
              <w:rPr>
                <w:rFonts w:ascii="Arial"/>
                <w:b/>
                <w:spacing w:val="-16"/>
              </w:rPr>
              <w:t xml:space="preserve"> </w:t>
            </w:r>
            <w:r>
              <w:rPr>
                <w:rFonts w:ascii="Arial"/>
                <w:b/>
              </w:rPr>
              <w:t>and</w:t>
            </w:r>
            <w:r>
              <w:rPr>
                <w:rFonts w:ascii="Arial"/>
                <w:b/>
                <w:spacing w:val="-15"/>
              </w:rPr>
              <w:t xml:space="preserve"> </w:t>
            </w:r>
            <w:r>
              <w:rPr>
                <w:rFonts w:ascii="Arial"/>
                <w:b/>
              </w:rPr>
              <w:t>Guest</w:t>
            </w:r>
            <w:r w:rsidR="00E52412">
              <w:rPr>
                <w:rFonts w:ascii="Arial"/>
                <w:b/>
              </w:rPr>
              <w:t xml:space="preserve"> </w:t>
            </w:r>
            <w:r>
              <w:rPr>
                <w:rFonts w:ascii="Arial"/>
                <w:b/>
                <w:spacing w:val="-2"/>
              </w:rPr>
              <w:t>Services</w:t>
            </w:r>
          </w:p>
          <w:p w14:paraId="558B1C43" w14:textId="77777777" w:rsidR="00EE4E9C" w:rsidRDefault="00EE4E9C" w:rsidP="00DC4EF4">
            <w:pPr>
              <w:pStyle w:val="TableParagraph"/>
              <w:spacing w:line="28" w:lineRule="exact"/>
              <w:ind w:left="3259"/>
              <w:rPr>
                <w:sz w:val="2"/>
              </w:rPr>
            </w:pPr>
            <w:r>
              <w:rPr>
                <w:noProof/>
                <w:sz w:val="2"/>
              </w:rPr>
              <w:drawing>
                <wp:inline distT="0" distB="0" distL="0" distR="0" wp14:anchorId="25DCD432" wp14:editId="23C54E38">
                  <wp:extent cx="1484365" cy="18288"/>
                  <wp:effectExtent l="0" t="0" r="0" b="0"/>
                  <wp:docPr id="27"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20.png"/>
                          <pic:cNvPicPr/>
                        </pic:nvPicPr>
                        <pic:blipFill>
                          <a:blip r:embed="rId13" cstate="print"/>
                          <a:stretch>
                            <a:fillRect/>
                          </a:stretch>
                        </pic:blipFill>
                        <pic:spPr>
                          <a:xfrm>
                            <a:off x="0" y="0"/>
                            <a:ext cx="1484365" cy="18288"/>
                          </a:xfrm>
                          <a:prstGeom prst="rect">
                            <a:avLst/>
                          </a:prstGeom>
                        </pic:spPr>
                      </pic:pic>
                    </a:graphicData>
                  </a:graphic>
                </wp:inline>
              </w:drawing>
            </w:r>
          </w:p>
        </w:tc>
      </w:tr>
      <w:tr w:rsidR="00EE4E9C" w14:paraId="21698CC7" w14:textId="77777777" w:rsidTr="00E52412">
        <w:trPr>
          <w:trHeight w:val="682"/>
          <w:jc w:val="center"/>
        </w:trPr>
        <w:tc>
          <w:tcPr>
            <w:tcW w:w="1942" w:type="dxa"/>
            <w:tcBorders>
              <w:left w:val="single" w:sz="4" w:space="0" w:color="000008"/>
              <w:right w:val="single" w:sz="4" w:space="0" w:color="000008"/>
            </w:tcBorders>
          </w:tcPr>
          <w:p w14:paraId="1A3B6539" w14:textId="77777777" w:rsidR="00EE4E9C" w:rsidRDefault="00EE4E9C" w:rsidP="00DC4EF4">
            <w:pPr>
              <w:pStyle w:val="TableParagraph"/>
              <w:spacing w:line="242" w:lineRule="exact"/>
              <w:ind w:left="122"/>
              <w:rPr>
                <w:rFonts w:ascii="Arial"/>
                <w:b/>
              </w:rPr>
            </w:pPr>
            <w:r>
              <w:rPr>
                <w:rFonts w:ascii="Arial"/>
                <w:b/>
              </w:rPr>
              <w:t>Module</w:t>
            </w:r>
            <w:r>
              <w:rPr>
                <w:rFonts w:ascii="Arial"/>
                <w:b/>
                <w:spacing w:val="-4"/>
              </w:rPr>
              <w:t xml:space="preserve"> code:</w:t>
            </w:r>
          </w:p>
        </w:tc>
        <w:tc>
          <w:tcPr>
            <w:tcW w:w="3045" w:type="dxa"/>
            <w:tcBorders>
              <w:left w:val="single" w:sz="4" w:space="0" w:color="000008"/>
              <w:right w:val="single" w:sz="4" w:space="0" w:color="000008"/>
            </w:tcBorders>
          </w:tcPr>
          <w:p w14:paraId="73A6F001" w14:textId="77777777" w:rsidR="00EE4E9C" w:rsidRDefault="00EE4E9C" w:rsidP="00DC4EF4">
            <w:pPr>
              <w:pStyle w:val="TableParagraph"/>
              <w:spacing w:line="242" w:lineRule="exact"/>
              <w:ind w:left="124"/>
              <w:rPr>
                <w:rFonts w:ascii="Arial"/>
                <w:b/>
              </w:rPr>
            </w:pPr>
            <w:r>
              <w:rPr>
                <w:rFonts w:ascii="Arial"/>
                <w:b/>
                <w:spacing w:val="-2"/>
              </w:rPr>
              <w:t>BMIH4003</w:t>
            </w:r>
          </w:p>
        </w:tc>
        <w:tc>
          <w:tcPr>
            <w:tcW w:w="2195" w:type="dxa"/>
            <w:tcBorders>
              <w:top w:val="single" w:sz="12" w:space="0" w:color="000000"/>
              <w:left w:val="single" w:sz="4" w:space="0" w:color="000008"/>
              <w:bottom w:val="single" w:sz="12" w:space="0" w:color="000000"/>
              <w:right w:val="single" w:sz="4" w:space="0" w:color="000008"/>
            </w:tcBorders>
          </w:tcPr>
          <w:p w14:paraId="66524E52" w14:textId="77777777" w:rsidR="00EE4E9C" w:rsidRDefault="00EE4E9C" w:rsidP="00DC4EF4">
            <w:pPr>
              <w:pStyle w:val="TableParagraph"/>
              <w:spacing w:before="3"/>
              <w:rPr>
                <w:sz w:val="19"/>
              </w:rPr>
            </w:pPr>
          </w:p>
          <w:p w14:paraId="7E9398A5" w14:textId="77777777" w:rsidR="00EE4E9C" w:rsidRDefault="00EE4E9C" w:rsidP="00DC4EF4">
            <w:pPr>
              <w:pStyle w:val="TableParagraph"/>
              <w:spacing w:before="1" w:line="290" w:lineRule="atLeast"/>
              <w:ind w:left="120"/>
              <w:rPr>
                <w:rFonts w:ascii="Arial"/>
                <w:b/>
                <w:i/>
              </w:rPr>
            </w:pPr>
            <w:r>
              <w:rPr>
                <w:rFonts w:ascii="Arial"/>
                <w:b/>
                <w:i/>
              </w:rPr>
              <w:t>Contribution to Overall Module Assessment</w:t>
            </w:r>
            <w:r>
              <w:rPr>
                <w:rFonts w:ascii="Arial"/>
                <w:b/>
                <w:i/>
                <w:spacing w:val="-16"/>
              </w:rPr>
              <w:t xml:space="preserve"> </w:t>
            </w:r>
            <w:r>
              <w:rPr>
                <w:rFonts w:ascii="Arial"/>
                <w:b/>
                <w:i/>
              </w:rPr>
              <w:t>(%):</w:t>
            </w:r>
          </w:p>
          <w:p w14:paraId="7F53F19E" w14:textId="77777777" w:rsidR="00EE4E9C" w:rsidRDefault="00EE4E9C" w:rsidP="00DC4EF4">
            <w:pPr>
              <w:pStyle w:val="TableParagraph"/>
              <w:spacing w:before="3"/>
              <w:rPr>
                <w:sz w:val="2"/>
              </w:rPr>
            </w:pPr>
          </w:p>
          <w:p w14:paraId="52692805" w14:textId="77777777" w:rsidR="00EE4E9C" w:rsidRDefault="00EE4E9C" w:rsidP="00DC4EF4">
            <w:pPr>
              <w:pStyle w:val="TableParagraph"/>
              <w:spacing w:line="28" w:lineRule="exact"/>
              <w:ind w:left="9" w:right="-58"/>
              <w:rPr>
                <w:sz w:val="2"/>
              </w:rPr>
            </w:pPr>
            <w:r>
              <w:rPr>
                <w:noProof/>
                <w:sz w:val="2"/>
              </w:rPr>
              <w:drawing>
                <wp:inline distT="0" distB="0" distL="0" distR="0" wp14:anchorId="63567BD4" wp14:editId="07D96AC8">
                  <wp:extent cx="1481317" cy="18288"/>
                  <wp:effectExtent l="0" t="0" r="0" b="0"/>
                  <wp:docPr id="29"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9.png"/>
                          <pic:cNvPicPr/>
                        </pic:nvPicPr>
                        <pic:blipFill>
                          <a:blip r:embed="rId12" cstate="print"/>
                          <a:stretch>
                            <a:fillRect/>
                          </a:stretch>
                        </pic:blipFill>
                        <pic:spPr>
                          <a:xfrm>
                            <a:off x="0" y="0"/>
                            <a:ext cx="1481317" cy="18288"/>
                          </a:xfrm>
                          <a:prstGeom prst="rect">
                            <a:avLst/>
                          </a:prstGeom>
                        </pic:spPr>
                      </pic:pic>
                    </a:graphicData>
                  </a:graphic>
                </wp:inline>
              </w:drawing>
            </w:r>
          </w:p>
        </w:tc>
        <w:tc>
          <w:tcPr>
            <w:tcW w:w="2102" w:type="dxa"/>
            <w:tcBorders>
              <w:left w:val="single" w:sz="4" w:space="0" w:color="000008"/>
              <w:right w:val="single" w:sz="4" w:space="0" w:color="000008"/>
            </w:tcBorders>
          </w:tcPr>
          <w:p w14:paraId="273117C4" w14:textId="77777777" w:rsidR="00EE4E9C" w:rsidRDefault="00EE4E9C" w:rsidP="00DC4EF4">
            <w:pPr>
              <w:pStyle w:val="TableParagraph"/>
              <w:spacing w:line="242" w:lineRule="exact"/>
              <w:ind w:left="125"/>
              <w:rPr>
                <w:rFonts w:ascii="Arial"/>
                <w:b/>
              </w:rPr>
            </w:pPr>
            <w:r>
              <w:rPr>
                <w:rFonts w:ascii="Arial"/>
                <w:b/>
              </w:rPr>
              <w:t xml:space="preserve">50 </w:t>
            </w:r>
            <w:r>
              <w:rPr>
                <w:rFonts w:ascii="Arial"/>
                <w:b/>
                <w:spacing w:val="-10"/>
              </w:rPr>
              <w:t>%</w:t>
            </w:r>
          </w:p>
        </w:tc>
      </w:tr>
      <w:tr w:rsidR="00EE4E9C" w14:paraId="03DB11A4" w14:textId="77777777" w:rsidTr="00E52412">
        <w:trPr>
          <w:trHeight w:val="1834"/>
          <w:jc w:val="center"/>
        </w:trPr>
        <w:tc>
          <w:tcPr>
            <w:tcW w:w="1942" w:type="dxa"/>
            <w:tcBorders>
              <w:left w:val="single" w:sz="4" w:space="0" w:color="000008"/>
              <w:right w:val="single" w:sz="4" w:space="0" w:color="000008"/>
            </w:tcBorders>
          </w:tcPr>
          <w:p w14:paraId="694A6836" w14:textId="77777777" w:rsidR="00EE4E9C" w:rsidRDefault="00EE4E9C" w:rsidP="00DC4EF4">
            <w:pPr>
              <w:pStyle w:val="TableParagraph"/>
              <w:spacing w:line="227" w:lineRule="exact"/>
              <w:ind w:left="122"/>
              <w:rPr>
                <w:rFonts w:ascii="Arial"/>
                <w:b/>
              </w:rPr>
            </w:pPr>
            <w:r>
              <w:rPr>
                <w:rFonts w:ascii="Arial"/>
                <w:b/>
                <w:spacing w:val="-2"/>
              </w:rPr>
              <w:t>Lecturers:</w:t>
            </w:r>
          </w:p>
        </w:tc>
        <w:tc>
          <w:tcPr>
            <w:tcW w:w="3045" w:type="dxa"/>
            <w:tcBorders>
              <w:left w:val="single" w:sz="4" w:space="0" w:color="000008"/>
              <w:right w:val="single" w:sz="4" w:space="0" w:color="000008"/>
            </w:tcBorders>
          </w:tcPr>
          <w:p w14:paraId="668CC91D" w14:textId="77777777" w:rsidR="00EE4E9C" w:rsidRDefault="00EE4E9C" w:rsidP="00DC4EF4">
            <w:pPr>
              <w:pStyle w:val="TableParagraph"/>
              <w:spacing w:line="239" w:lineRule="exact"/>
              <w:ind w:left="124"/>
              <w:rPr>
                <w:b/>
              </w:rPr>
            </w:pPr>
            <w:r>
              <w:rPr>
                <w:b/>
              </w:rPr>
              <w:t>Charlotte</w:t>
            </w:r>
            <w:r>
              <w:rPr>
                <w:b/>
                <w:spacing w:val="-4"/>
              </w:rPr>
              <w:t xml:space="preserve"> </w:t>
            </w:r>
            <w:r>
              <w:rPr>
                <w:b/>
                <w:spacing w:val="-2"/>
              </w:rPr>
              <w:t>Joyner</w:t>
            </w:r>
          </w:p>
          <w:p w14:paraId="420C5426" w14:textId="77777777" w:rsidR="00EE4E9C" w:rsidRDefault="00EE4E9C" w:rsidP="00DC4EF4">
            <w:pPr>
              <w:pStyle w:val="TableParagraph"/>
              <w:spacing w:before="4"/>
              <w:rPr>
                <w:sz w:val="25"/>
              </w:rPr>
            </w:pPr>
          </w:p>
          <w:p w14:paraId="6E04FDE2" w14:textId="77777777" w:rsidR="00EE4E9C" w:rsidRDefault="00EE4E9C" w:rsidP="00DC4EF4">
            <w:pPr>
              <w:pStyle w:val="TableParagraph"/>
              <w:ind w:left="124"/>
              <w:rPr>
                <w:b/>
              </w:rPr>
            </w:pPr>
            <w:r>
              <w:rPr>
                <w:b/>
              </w:rPr>
              <w:t>Luciana</w:t>
            </w:r>
            <w:r>
              <w:rPr>
                <w:b/>
                <w:spacing w:val="-4"/>
              </w:rPr>
              <w:t xml:space="preserve"> </w:t>
            </w:r>
            <w:r>
              <w:rPr>
                <w:b/>
                <w:spacing w:val="-2"/>
              </w:rPr>
              <w:t>Suardi</w:t>
            </w:r>
          </w:p>
        </w:tc>
        <w:tc>
          <w:tcPr>
            <w:tcW w:w="2195" w:type="dxa"/>
            <w:tcBorders>
              <w:top w:val="single" w:sz="12" w:space="0" w:color="000000"/>
              <w:left w:val="single" w:sz="4" w:space="0" w:color="000008"/>
              <w:right w:val="single" w:sz="4" w:space="0" w:color="000008"/>
            </w:tcBorders>
          </w:tcPr>
          <w:p w14:paraId="508CBD43" w14:textId="77777777" w:rsidR="00EE4E9C" w:rsidRDefault="00EE4E9C" w:rsidP="00DC4EF4">
            <w:pPr>
              <w:pStyle w:val="TableParagraph"/>
              <w:spacing w:line="227" w:lineRule="exact"/>
              <w:ind w:left="120"/>
              <w:rPr>
                <w:rFonts w:ascii="Arial"/>
                <w:b/>
              </w:rPr>
            </w:pPr>
            <w:r>
              <w:rPr>
                <w:rFonts w:ascii="Arial"/>
                <w:b/>
              </w:rPr>
              <w:t>Internal</w:t>
            </w:r>
            <w:r>
              <w:rPr>
                <w:rFonts w:ascii="Arial"/>
                <w:b/>
                <w:spacing w:val="-4"/>
              </w:rPr>
              <w:t xml:space="preserve"> </w:t>
            </w:r>
            <w:r>
              <w:rPr>
                <w:rFonts w:ascii="Arial"/>
                <w:b/>
                <w:spacing w:val="-2"/>
              </w:rPr>
              <w:t>Verifier:</w:t>
            </w:r>
          </w:p>
        </w:tc>
        <w:tc>
          <w:tcPr>
            <w:tcW w:w="2102" w:type="dxa"/>
            <w:tcBorders>
              <w:left w:val="single" w:sz="4" w:space="0" w:color="000008"/>
              <w:right w:val="single" w:sz="4" w:space="0" w:color="000008"/>
            </w:tcBorders>
          </w:tcPr>
          <w:p w14:paraId="42459E6A" w14:textId="77777777" w:rsidR="00EE4E9C" w:rsidRDefault="00EE4E9C" w:rsidP="00DC4EF4">
            <w:pPr>
              <w:pStyle w:val="TableParagraph"/>
              <w:spacing w:line="239" w:lineRule="exact"/>
              <w:ind w:left="125"/>
              <w:rPr>
                <w:b/>
              </w:rPr>
            </w:pPr>
            <w:r>
              <w:rPr>
                <w:b/>
              </w:rPr>
              <w:t>Ffion</w:t>
            </w:r>
            <w:r>
              <w:rPr>
                <w:b/>
                <w:spacing w:val="-4"/>
              </w:rPr>
              <w:t xml:space="preserve"> </w:t>
            </w:r>
            <w:r>
              <w:rPr>
                <w:b/>
                <w:spacing w:val="-2"/>
              </w:rPr>
              <w:t>Cumberpatch</w:t>
            </w:r>
          </w:p>
        </w:tc>
      </w:tr>
      <w:tr w:rsidR="00EE4E9C" w14:paraId="58A8240E" w14:textId="77777777" w:rsidTr="00E52412">
        <w:trPr>
          <w:trHeight w:val="1335"/>
          <w:jc w:val="center"/>
        </w:trPr>
        <w:tc>
          <w:tcPr>
            <w:tcW w:w="1942" w:type="dxa"/>
            <w:tcBorders>
              <w:left w:val="single" w:sz="4" w:space="0" w:color="000008"/>
              <w:right w:val="single" w:sz="4" w:space="0" w:color="000008"/>
            </w:tcBorders>
          </w:tcPr>
          <w:p w14:paraId="06407ED9" w14:textId="77777777" w:rsidR="00EE4E9C" w:rsidRDefault="00EE4E9C" w:rsidP="00DC4EF4">
            <w:pPr>
              <w:pStyle w:val="TableParagraph"/>
              <w:spacing w:before="14"/>
              <w:ind w:left="122"/>
              <w:rPr>
                <w:rFonts w:ascii="Arial"/>
                <w:b/>
              </w:rPr>
            </w:pPr>
            <w:r>
              <w:rPr>
                <w:rFonts w:ascii="Arial"/>
                <w:b/>
              </w:rPr>
              <w:t>Assignment</w:t>
            </w:r>
            <w:r>
              <w:rPr>
                <w:rFonts w:ascii="Arial"/>
                <w:b/>
                <w:spacing w:val="-8"/>
              </w:rPr>
              <w:t xml:space="preserve"> </w:t>
            </w:r>
            <w:r>
              <w:rPr>
                <w:rFonts w:ascii="Arial"/>
                <w:b/>
                <w:spacing w:val="-2"/>
              </w:rPr>
              <w:t>Title:</w:t>
            </w:r>
          </w:p>
        </w:tc>
        <w:tc>
          <w:tcPr>
            <w:tcW w:w="3045" w:type="dxa"/>
            <w:tcBorders>
              <w:left w:val="single" w:sz="4" w:space="0" w:color="000008"/>
              <w:right w:val="single" w:sz="4" w:space="0" w:color="000008"/>
            </w:tcBorders>
          </w:tcPr>
          <w:p w14:paraId="734EFC22" w14:textId="77777777" w:rsidR="00EE4E9C" w:rsidRDefault="00EE4E9C" w:rsidP="00DC4EF4">
            <w:pPr>
              <w:pStyle w:val="TableParagraph"/>
              <w:spacing w:before="11" w:line="544" w:lineRule="auto"/>
              <w:ind w:left="124" w:right="411"/>
              <w:rPr>
                <w:rFonts w:ascii="Arial"/>
                <w:b/>
                <w:sz w:val="20"/>
              </w:rPr>
            </w:pPr>
            <w:r>
              <w:rPr>
                <w:rFonts w:ascii="Arial"/>
                <w:b/>
                <w:sz w:val="20"/>
              </w:rPr>
              <w:t>Assessment</w:t>
            </w:r>
            <w:r>
              <w:rPr>
                <w:rFonts w:ascii="Arial"/>
                <w:b/>
                <w:spacing w:val="-14"/>
                <w:sz w:val="20"/>
              </w:rPr>
              <w:t xml:space="preserve"> </w:t>
            </w:r>
            <w:r>
              <w:rPr>
                <w:rFonts w:ascii="Arial"/>
                <w:b/>
                <w:sz w:val="20"/>
              </w:rPr>
              <w:t>2:</w:t>
            </w:r>
            <w:r>
              <w:rPr>
                <w:rFonts w:ascii="Arial"/>
                <w:b/>
                <w:spacing w:val="-14"/>
                <w:sz w:val="20"/>
              </w:rPr>
              <w:t xml:space="preserve"> </w:t>
            </w:r>
            <w:r>
              <w:rPr>
                <w:rFonts w:ascii="Arial"/>
                <w:b/>
                <w:sz w:val="20"/>
              </w:rPr>
              <w:t>Report Report title:</w:t>
            </w:r>
          </w:p>
          <w:p w14:paraId="382B921F" w14:textId="43B00BE4" w:rsidR="00EE4E9C" w:rsidRDefault="00EE4E9C" w:rsidP="00DC4EF4">
            <w:pPr>
              <w:pStyle w:val="TableParagraph"/>
              <w:spacing w:line="203" w:lineRule="exact"/>
              <w:ind w:left="124"/>
              <w:rPr>
                <w:rFonts w:ascii="Arial"/>
                <w:b/>
                <w:sz w:val="20"/>
              </w:rPr>
            </w:pPr>
            <w:r>
              <w:rPr>
                <w:rFonts w:ascii="Arial"/>
                <w:b/>
                <w:sz w:val="20"/>
              </w:rPr>
              <w:t>Hotel</w:t>
            </w:r>
            <w:r>
              <w:rPr>
                <w:rFonts w:ascii="Arial"/>
                <w:b/>
                <w:spacing w:val="-10"/>
                <w:sz w:val="20"/>
              </w:rPr>
              <w:t xml:space="preserve"> </w:t>
            </w:r>
            <w:r>
              <w:rPr>
                <w:rFonts w:ascii="Arial"/>
                <w:b/>
                <w:sz w:val="20"/>
              </w:rPr>
              <w:t>standards,</w:t>
            </w:r>
            <w:r>
              <w:rPr>
                <w:rFonts w:ascii="Arial"/>
                <w:b/>
                <w:spacing w:val="-10"/>
                <w:sz w:val="20"/>
              </w:rPr>
              <w:t xml:space="preserve"> </w:t>
            </w:r>
            <w:r w:rsidR="00BD4141">
              <w:rPr>
                <w:rFonts w:ascii="Arial"/>
                <w:b/>
                <w:spacing w:val="-2"/>
                <w:sz w:val="20"/>
              </w:rPr>
              <w:t>r</w:t>
            </w:r>
            <w:r>
              <w:rPr>
                <w:rFonts w:ascii="Arial"/>
                <w:b/>
                <w:spacing w:val="-2"/>
                <w:sz w:val="20"/>
              </w:rPr>
              <w:t>eputation</w:t>
            </w:r>
          </w:p>
          <w:p w14:paraId="7A918D25" w14:textId="77777777" w:rsidR="00EE4E9C" w:rsidRDefault="00EE4E9C" w:rsidP="00DC4EF4">
            <w:pPr>
              <w:pStyle w:val="TableParagraph"/>
              <w:spacing w:before="20" w:line="256" w:lineRule="auto"/>
              <w:ind w:left="124" w:right="411"/>
              <w:rPr>
                <w:rFonts w:ascii="Arial"/>
                <w:b/>
                <w:sz w:val="20"/>
              </w:rPr>
            </w:pPr>
            <w:r>
              <w:rPr>
                <w:rFonts w:ascii="Arial"/>
                <w:b/>
                <w:sz w:val="20"/>
              </w:rPr>
              <w:t>management</w:t>
            </w:r>
            <w:r>
              <w:rPr>
                <w:rFonts w:ascii="Arial"/>
                <w:b/>
                <w:spacing w:val="-14"/>
                <w:sz w:val="20"/>
              </w:rPr>
              <w:t xml:space="preserve"> </w:t>
            </w:r>
            <w:r>
              <w:rPr>
                <w:rFonts w:ascii="Arial"/>
                <w:b/>
                <w:sz w:val="20"/>
              </w:rPr>
              <w:t>and</w:t>
            </w:r>
            <w:r>
              <w:rPr>
                <w:rFonts w:ascii="Arial"/>
                <w:b/>
                <w:spacing w:val="-14"/>
                <w:sz w:val="20"/>
              </w:rPr>
              <w:t xml:space="preserve"> </w:t>
            </w:r>
            <w:r>
              <w:rPr>
                <w:rFonts w:ascii="Arial"/>
                <w:b/>
                <w:sz w:val="20"/>
              </w:rPr>
              <w:t xml:space="preserve">Service </w:t>
            </w:r>
            <w:r>
              <w:rPr>
                <w:rFonts w:ascii="Arial"/>
                <w:b/>
                <w:spacing w:val="-2"/>
                <w:sz w:val="20"/>
              </w:rPr>
              <w:t>Culture</w:t>
            </w:r>
          </w:p>
        </w:tc>
        <w:tc>
          <w:tcPr>
            <w:tcW w:w="2195" w:type="dxa"/>
            <w:tcBorders>
              <w:left w:val="single" w:sz="4" w:space="0" w:color="000008"/>
              <w:right w:val="single" w:sz="4" w:space="0" w:color="000008"/>
            </w:tcBorders>
          </w:tcPr>
          <w:p w14:paraId="3CE0B522" w14:textId="77777777" w:rsidR="00EE4E9C" w:rsidRDefault="00EE4E9C" w:rsidP="00DC4EF4">
            <w:pPr>
              <w:pStyle w:val="TableParagraph"/>
              <w:tabs>
                <w:tab w:val="left" w:pos="1444"/>
              </w:tabs>
              <w:spacing w:before="14" w:line="259" w:lineRule="auto"/>
              <w:ind w:left="725" w:right="18" w:hanging="605"/>
              <w:rPr>
                <w:rFonts w:ascii="Arial"/>
                <w:b/>
              </w:rPr>
            </w:pPr>
            <w:r>
              <w:rPr>
                <w:rFonts w:ascii="Arial"/>
                <w:b/>
                <w:spacing w:val="-4"/>
              </w:rPr>
              <w:t>Word</w:t>
            </w:r>
            <w:r>
              <w:rPr>
                <w:rFonts w:ascii="Arial"/>
                <w:b/>
              </w:rPr>
              <w:tab/>
            </w:r>
            <w:r>
              <w:rPr>
                <w:rFonts w:ascii="Arial"/>
                <w:b/>
              </w:rPr>
              <w:tab/>
            </w:r>
            <w:r>
              <w:rPr>
                <w:rFonts w:ascii="Arial"/>
                <w:b/>
                <w:spacing w:val="-4"/>
              </w:rPr>
              <w:t xml:space="preserve">count </w:t>
            </w:r>
            <w:r>
              <w:rPr>
                <w:rFonts w:ascii="Arial"/>
                <w:b/>
              </w:rPr>
              <w:t>(or</w:t>
            </w:r>
            <w:r>
              <w:rPr>
                <w:rFonts w:ascii="Arial"/>
                <w:b/>
                <w:spacing w:val="-16"/>
              </w:rPr>
              <w:t xml:space="preserve"> </w:t>
            </w:r>
            <w:r>
              <w:rPr>
                <w:rFonts w:ascii="Arial"/>
                <w:b/>
              </w:rPr>
              <w:t>equivalent):</w:t>
            </w:r>
          </w:p>
        </w:tc>
        <w:tc>
          <w:tcPr>
            <w:tcW w:w="2102" w:type="dxa"/>
            <w:tcBorders>
              <w:left w:val="single" w:sz="4" w:space="0" w:color="000008"/>
              <w:right w:val="single" w:sz="4" w:space="0" w:color="000008"/>
            </w:tcBorders>
          </w:tcPr>
          <w:p w14:paraId="1391BA63" w14:textId="77777777" w:rsidR="00EE4E9C" w:rsidRDefault="00EE4E9C" w:rsidP="00DC4EF4">
            <w:pPr>
              <w:pStyle w:val="TableParagraph"/>
              <w:spacing w:before="14"/>
              <w:ind w:left="581"/>
              <w:rPr>
                <w:rFonts w:ascii="Arial"/>
                <w:b/>
              </w:rPr>
            </w:pPr>
            <w:r>
              <w:rPr>
                <w:rFonts w:ascii="Arial"/>
                <w:b/>
              </w:rPr>
              <w:t>1500</w:t>
            </w:r>
            <w:r>
              <w:rPr>
                <w:rFonts w:ascii="Arial"/>
                <w:b/>
                <w:spacing w:val="-4"/>
              </w:rPr>
              <w:t xml:space="preserve"> </w:t>
            </w:r>
            <w:r>
              <w:rPr>
                <w:rFonts w:ascii="Arial"/>
                <w:b/>
                <w:spacing w:val="-2"/>
              </w:rPr>
              <w:t>words</w:t>
            </w:r>
          </w:p>
        </w:tc>
      </w:tr>
      <w:tr w:rsidR="00EE4E9C" w14:paraId="42E266DC" w14:textId="77777777" w:rsidTr="00E52412">
        <w:trPr>
          <w:trHeight w:val="177"/>
          <w:jc w:val="center"/>
        </w:trPr>
        <w:tc>
          <w:tcPr>
            <w:tcW w:w="1942" w:type="dxa"/>
            <w:tcBorders>
              <w:left w:val="single" w:sz="4" w:space="0" w:color="000008"/>
              <w:bottom w:val="nil"/>
              <w:right w:val="single" w:sz="4" w:space="0" w:color="000008"/>
            </w:tcBorders>
          </w:tcPr>
          <w:p w14:paraId="457C20DA" w14:textId="77777777" w:rsidR="00EE4E9C" w:rsidRDefault="00EE4E9C" w:rsidP="00DC4EF4">
            <w:pPr>
              <w:pStyle w:val="TableParagraph"/>
              <w:spacing w:before="16"/>
              <w:ind w:left="122"/>
              <w:rPr>
                <w:rFonts w:ascii="Arial"/>
                <w:b/>
              </w:rPr>
            </w:pPr>
            <w:r>
              <w:rPr>
                <w:rFonts w:ascii="Arial"/>
                <w:b/>
              </w:rPr>
              <w:t>Hand</w:t>
            </w:r>
            <w:r>
              <w:rPr>
                <w:rFonts w:ascii="Arial"/>
                <w:b/>
                <w:spacing w:val="-5"/>
              </w:rPr>
              <w:t xml:space="preserve"> </w:t>
            </w:r>
            <w:r>
              <w:rPr>
                <w:rFonts w:ascii="Arial"/>
                <w:b/>
              </w:rPr>
              <w:t>Out</w:t>
            </w:r>
            <w:r>
              <w:rPr>
                <w:rFonts w:ascii="Arial"/>
                <w:b/>
                <w:spacing w:val="-1"/>
              </w:rPr>
              <w:t xml:space="preserve"> </w:t>
            </w:r>
            <w:r>
              <w:rPr>
                <w:rFonts w:ascii="Arial"/>
                <w:b/>
                <w:spacing w:val="-4"/>
              </w:rPr>
              <w:t>Date:</w:t>
            </w:r>
          </w:p>
        </w:tc>
        <w:tc>
          <w:tcPr>
            <w:tcW w:w="3045" w:type="dxa"/>
            <w:tcBorders>
              <w:left w:val="single" w:sz="4" w:space="0" w:color="000008"/>
              <w:bottom w:val="nil"/>
              <w:right w:val="single" w:sz="4" w:space="0" w:color="000008"/>
            </w:tcBorders>
          </w:tcPr>
          <w:p w14:paraId="46051706" w14:textId="77777777" w:rsidR="00EE4E9C" w:rsidRDefault="00EE4E9C" w:rsidP="00DC4EF4">
            <w:pPr>
              <w:pStyle w:val="TableParagraph"/>
              <w:spacing w:before="13" w:line="260" w:lineRule="exact"/>
              <w:ind w:right="702"/>
              <w:jc w:val="right"/>
              <w:rPr>
                <w:b/>
              </w:rPr>
            </w:pPr>
            <w:r>
              <w:rPr>
                <w:rFonts w:ascii="Arial"/>
                <w:b/>
              </w:rPr>
              <w:t>W/C</w:t>
            </w:r>
            <w:r>
              <w:rPr>
                <w:rFonts w:ascii="Arial"/>
                <w:b/>
                <w:spacing w:val="-5"/>
              </w:rPr>
              <w:t xml:space="preserve"> </w:t>
            </w:r>
            <w:r>
              <w:rPr>
                <w:b/>
              </w:rPr>
              <w:t>24</w:t>
            </w:r>
            <w:r>
              <w:rPr>
                <w:b/>
                <w:vertAlign w:val="superscript"/>
              </w:rPr>
              <w:t>th</w:t>
            </w:r>
            <w:r>
              <w:rPr>
                <w:b/>
                <w:spacing w:val="-3"/>
              </w:rPr>
              <w:t xml:space="preserve"> </w:t>
            </w:r>
            <w:r>
              <w:rPr>
                <w:b/>
              </w:rPr>
              <w:t>April</w:t>
            </w:r>
            <w:r>
              <w:rPr>
                <w:b/>
                <w:spacing w:val="-3"/>
              </w:rPr>
              <w:t xml:space="preserve"> </w:t>
            </w:r>
            <w:r>
              <w:rPr>
                <w:b/>
                <w:spacing w:val="-4"/>
              </w:rPr>
              <w:t>2023</w:t>
            </w:r>
          </w:p>
        </w:tc>
        <w:tc>
          <w:tcPr>
            <w:tcW w:w="2195" w:type="dxa"/>
            <w:tcBorders>
              <w:left w:val="single" w:sz="4" w:space="0" w:color="000008"/>
              <w:bottom w:val="nil"/>
              <w:right w:val="single" w:sz="4" w:space="0" w:color="000008"/>
            </w:tcBorders>
          </w:tcPr>
          <w:p w14:paraId="4C511420" w14:textId="77777777" w:rsidR="00EE4E9C" w:rsidRDefault="00EE4E9C" w:rsidP="00DC4EF4">
            <w:pPr>
              <w:pStyle w:val="TableParagraph"/>
              <w:spacing w:before="16"/>
              <w:ind w:left="120"/>
              <w:rPr>
                <w:rFonts w:ascii="Arial"/>
                <w:b/>
              </w:rPr>
            </w:pPr>
            <w:r>
              <w:rPr>
                <w:rFonts w:ascii="Arial"/>
                <w:b/>
                <w:spacing w:val="-2"/>
              </w:rPr>
              <w:t>Submission</w:t>
            </w:r>
          </w:p>
        </w:tc>
        <w:tc>
          <w:tcPr>
            <w:tcW w:w="2102" w:type="dxa"/>
            <w:tcBorders>
              <w:left w:val="single" w:sz="4" w:space="0" w:color="000008"/>
              <w:bottom w:val="nil"/>
              <w:right w:val="single" w:sz="4" w:space="0" w:color="000008"/>
            </w:tcBorders>
          </w:tcPr>
          <w:p w14:paraId="5D7DEC62" w14:textId="77777777" w:rsidR="00EE4E9C" w:rsidRDefault="00EE4E9C" w:rsidP="00DC4EF4">
            <w:pPr>
              <w:pStyle w:val="TableParagraph"/>
              <w:spacing w:before="13" w:line="260" w:lineRule="exact"/>
              <w:ind w:left="125"/>
              <w:rPr>
                <w:b/>
              </w:rPr>
            </w:pPr>
            <w:r>
              <w:rPr>
                <w:b/>
              </w:rPr>
              <w:t>23:</w:t>
            </w:r>
            <w:r>
              <w:rPr>
                <w:b/>
                <w:spacing w:val="-6"/>
              </w:rPr>
              <w:t xml:space="preserve"> </w:t>
            </w:r>
            <w:r>
              <w:rPr>
                <w:b/>
              </w:rPr>
              <w:t>59</w:t>
            </w:r>
            <w:r>
              <w:rPr>
                <w:b/>
                <w:spacing w:val="-1"/>
              </w:rPr>
              <w:t xml:space="preserve"> </w:t>
            </w:r>
            <w:r>
              <w:rPr>
                <w:b/>
              </w:rPr>
              <w:t>pm</w:t>
            </w:r>
            <w:r>
              <w:rPr>
                <w:b/>
                <w:spacing w:val="-2"/>
              </w:rPr>
              <w:t xml:space="preserve"> </w:t>
            </w:r>
            <w:r>
              <w:rPr>
                <w:b/>
              </w:rPr>
              <w:t>Monday</w:t>
            </w:r>
            <w:r>
              <w:rPr>
                <w:b/>
                <w:spacing w:val="-1"/>
              </w:rPr>
              <w:t xml:space="preserve"> </w:t>
            </w:r>
            <w:r>
              <w:rPr>
                <w:b/>
                <w:spacing w:val="-4"/>
              </w:rPr>
              <w:t>12</w:t>
            </w:r>
            <w:r>
              <w:rPr>
                <w:b/>
                <w:spacing w:val="-4"/>
                <w:vertAlign w:val="superscript"/>
              </w:rPr>
              <w:t>th</w:t>
            </w:r>
          </w:p>
        </w:tc>
      </w:tr>
      <w:tr w:rsidR="00EE4E9C" w14:paraId="7D3DE736" w14:textId="77777777" w:rsidTr="00E52412">
        <w:trPr>
          <w:trHeight w:val="288"/>
          <w:jc w:val="center"/>
        </w:trPr>
        <w:tc>
          <w:tcPr>
            <w:tcW w:w="1942" w:type="dxa"/>
            <w:tcBorders>
              <w:top w:val="nil"/>
              <w:left w:val="single" w:sz="4" w:space="0" w:color="000008"/>
              <w:bottom w:val="nil"/>
              <w:right w:val="single" w:sz="4" w:space="0" w:color="000008"/>
            </w:tcBorders>
          </w:tcPr>
          <w:p w14:paraId="0290D80C" w14:textId="77777777" w:rsidR="00EE4E9C" w:rsidRDefault="00EE4E9C" w:rsidP="00DC4EF4">
            <w:pPr>
              <w:pStyle w:val="TableParagraph"/>
              <w:rPr>
                <w:rFonts w:ascii="Times New Roman"/>
              </w:rPr>
            </w:pPr>
          </w:p>
        </w:tc>
        <w:tc>
          <w:tcPr>
            <w:tcW w:w="3045" w:type="dxa"/>
            <w:tcBorders>
              <w:top w:val="nil"/>
              <w:left w:val="single" w:sz="4" w:space="0" w:color="000008"/>
              <w:bottom w:val="nil"/>
              <w:right w:val="single" w:sz="4" w:space="0" w:color="000008"/>
            </w:tcBorders>
          </w:tcPr>
          <w:p w14:paraId="09BCFAD6" w14:textId="77777777" w:rsidR="00EE4E9C" w:rsidRDefault="00EE4E9C" w:rsidP="00DC4EF4">
            <w:pPr>
              <w:pStyle w:val="TableParagraph"/>
              <w:rPr>
                <w:rFonts w:ascii="Times New Roman"/>
              </w:rPr>
            </w:pPr>
          </w:p>
        </w:tc>
        <w:tc>
          <w:tcPr>
            <w:tcW w:w="2195" w:type="dxa"/>
            <w:tcBorders>
              <w:top w:val="nil"/>
              <w:left w:val="single" w:sz="4" w:space="0" w:color="000008"/>
              <w:bottom w:val="nil"/>
              <w:right w:val="single" w:sz="4" w:space="0" w:color="000008"/>
            </w:tcBorders>
          </w:tcPr>
          <w:p w14:paraId="31EF993F" w14:textId="77777777" w:rsidR="00EE4E9C" w:rsidRDefault="00EE4E9C" w:rsidP="00DC4EF4">
            <w:pPr>
              <w:pStyle w:val="TableParagraph"/>
              <w:spacing w:before="8"/>
              <w:ind w:left="120"/>
              <w:rPr>
                <w:rFonts w:ascii="Arial"/>
                <w:b/>
              </w:rPr>
            </w:pPr>
            <w:r>
              <w:rPr>
                <w:rFonts w:ascii="Arial"/>
                <w:b/>
                <w:spacing w:val="-2"/>
              </w:rPr>
              <w:t>Deadline:</w:t>
            </w:r>
          </w:p>
        </w:tc>
        <w:tc>
          <w:tcPr>
            <w:tcW w:w="2102" w:type="dxa"/>
            <w:tcBorders>
              <w:top w:val="nil"/>
              <w:left w:val="single" w:sz="4" w:space="0" w:color="000008"/>
              <w:bottom w:val="nil"/>
              <w:right w:val="single" w:sz="4" w:space="0" w:color="000008"/>
            </w:tcBorders>
          </w:tcPr>
          <w:p w14:paraId="4FD6C484" w14:textId="77777777" w:rsidR="00EE4E9C" w:rsidRDefault="00EE4E9C" w:rsidP="00DC4EF4">
            <w:pPr>
              <w:pStyle w:val="TableParagraph"/>
              <w:spacing w:before="8"/>
              <w:ind w:left="957" w:right="835"/>
              <w:jc w:val="center"/>
              <w:rPr>
                <w:b/>
              </w:rPr>
            </w:pPr>
            <w:r>
              <w:rPr>
                <w:b/>
                <w:spacing w:val="-4"/>
              </w:rPr>
              <w:t>June</w:t>
            </w:r>
          </w:p>
        </w:tc>
      </w:tr>
      <w:tr w:rsidR="00EE4E9C" w14:paraId="0EFD0D5E" w14:textId="77777777" w:rsidTr="00E52412">
        <w:trPr>
          <w:trHeight w:val="549"/>
          <w:jc w:val="center"/>
        </w:trPr>
        <w:tc>
          <w:tcPr>
            <w:tcW w:w="1942" w:type="dxa"/>
            <w:tcBorders>
              <w:top w:val="nil"/>
              <w:left w:val="single" w:sz="4" w:space="0" w:color="000008"/>
              <w:bottom w:val="nil"/>
              <w:right w:val="single" w:sz="4" w:space="0" w:color="000008"/>
            </w:tcBorders>
          </w:tcPr>
          <w:p w14:paraId="4ADBF050" w14:textId="77777777" w:rsidR="00EE4E9C" w:rsidRDefault="00EE4E9C" w:rsidP="00DC4EF4">
            <w:pPr>
              <w:pStyle w:val="TableParagraph"/>
              <w:spacing w:before="197"/>
              <w:ind w:left="122"/>
              <w:rPr>
                <w:rFonts w:ascii="Arial"/>
                <w:b/>
              </w:rPr>
            </w:pPr>
            <w:r>
              <w:rPr>
                <w:rFonts w:ascii="Arial"/>
                <w:b/>
              </w:rPr>
              <w:t>Draft</w:t>
            </w:r>
            <w:r>
              <w:rPr>
                <w:rFonts w:ascii="Arial"/>
                <w:b/>
                <w:spacing w:val="-1"/>
              </w:rPr>
              <w:t xml:space="preserve"> </w:t>
            </w:r>
            <w:r>
              <w:rPr>
                <w:rFonts w:ascii="Arial"/>
                <w:b/>
                <w:spacing w:val="-2"/>
              </w:rPr>
              <w:t>Deadline:</w:t>
            </w:r>
          </w:p>
        </w:tc>
        <w:tc>
          <w:tcPr>
            <w:tcW w:w="3045" w:type="dxa"/>
            <w:tcBorders>
              <w:top w:val="nil"/>
              <w:left w:val="single" w:sz="4" w:space="0" w:color="000008"/>
              <w:bottom w:val="nil"/>
              <w:right w:val="single" w:sz="4" w:space="0" w:color="000008"/>
            </w:tcBorders>
          </w:tcPr>
          <w:p w14:paraId="729F03E7" w14:textId="77777777" w:rsidR="00EE4E9C" w:rsidRDefault="00EE4E9C" w:rsidP="00DC4EF4">
            <w:pPr>
              <w:pStyle w:val="TableParagraph"/>
              <w:spacing w:before="12"/>
              <w:rPr>
                <w:sz w:val="33"/>
              </w:rPr>
            </w:pPr>
          </w:p>
          <w:p w14:paraId="5965A2C3" w14:textId="77777777" w:rsidR="00EE4E9C" w:rsidRDefault="00EE4E9C" w:rsidP="00DC4EF4">
            <w:pPr>
              <w:pStyle w:val="TableParagraph"/>
              <w:ind w:right="730"/>
              <w:jc w:val="right"/>
              <w:rPr>
                <w:b/>
              </w:rPr>
            </w:pPr>
            <w:r>
              <w:rPr>
                <w:b/>
              </w:rPr>
              <w:t>5</w:t>
            </w:r>
            <w:r>
              <w:rPr>
                <w:b/>
                <w:spacing w:val="-2"/>
              </w:rPr>
              <w:t xml:space="preserve"> </w:t>
            </w:r>
            <w:r>
              <w:rPr>
                <w:b/>
              </w:rPr>
              <w:t>pm</w:t>
            </w:r>
            <w:r>
              <w:rPr>
                <w:b/>
                <w:spacing w:val="-4"/>
              </w:rPr>
              <w:t xml:space="preserve"> </w:t>
            </w:r>
            <w:r>
              <w:rPr>
                <w:b/>
              </w:rPr>
              <w:t>9</w:t>
            </w:r>
            <w:r>
              <w:rPr>
                <w:b/>
                <w:vertAlign w:val="superscript"/>
              </w:rPr>
              <w:t>th</w:t>
            </w:r>
            <w:r>
              <w:rPr>
                <w:b/>
                <w:spacing w:val="-1"/>
              </w:rPr>
              <w:t xml:space="preserve"> </w:t>
            </w:r>
            <w:r>
              <w:rPr>
                <w:b/>
              </w:rPr>
              <w:t>June</w:t>
            </w:r>
            <w:r>
              <w:rPr>
                <w:b/>
                <w:spacing w:val="-2"/>
              </w:rPr>
              <w:t xml:space="preserve"> </w:t>
            </w:r>
            <w:r>
              <w:rPr>
                <w:b/>
                <w:spacing w:val="-4"/>
              </w:rPr>
              <w:t>2023</w:t>
            </w:r>
          </w:p>
        </w:tc>
        <w:tc>
          <w:tcPr>
            <w:tcW w:w="2195" w:type="dxa"/>
            <w:tcBorders>
              <w:top w:val="nil"/>
              <w:left w:val="single" w:sz="4" w:space="0" w:color="000008"/>
              <w:bottom w:val="nil"/>
              <w:right w:val="single" w:sz="4" w:space="0" w:color="000008"/>
            </w:tcBorders>
          </w:tcPr>
          <w:p w14:paraId="2B21F7C5" w14:textId="77777777" w:rsidR="00EE4E9C" w:rsidRDefault="00EE4E9C" w:rsidP="00DC4EF4">
            <w:pPr>
              <w:pStyle w:val="TableParagraph"/>
              <w:spacing w:before="4"/>
              <w:rPr>
                <w:sz w:val="28"/>
              </w:rPr>
            </w:pPr>
          </w:p>
          <w:p w14:paraId="512B0DBE" w14:textId="77777777" w:rsidR="00EE4E9C" w:rsidRDefault="00EE4E9C" w:rsidP="00DC4EF4">
            <w:pPr>
              <w:pStyle w:val="TableParagraph"/>
              <w:spacing w:line="270" w:lineRule="atLeast"/>
              <w:ind w:left="120"/>
              <w:rPr>
                <w:rFonts w:ascii="Arial"/>
                <w:b/>
              </w:rPr>
            </w:pPr>
            <w:r>
              <w:rPr>
                <w:rFonts w:ascii="Arial"/>
                <w:b/>
              </w:rPr>
              <w:t>Return date of provisional</w:t>
            </w:r>
            <w:r>
              <w:rPr>
                <w:rFonts w:ascii="Arial"/>
                <w:b/>
                <w:spacing w:val="-16"/>
              </w:rPr>
              <w:t xml:space="preserve"> </w:t>
            </w:r>
            <w:r>
              <w:rPr>
                <w:rFonts w:ascii="Arial"/>
                <w:b/>
              </w:rPr>
              <w:t>marks</w:t>
            </w:r>
            <w:r>
              <w:rPr>
                <w:rFonts w:ascii="Arial"/>
                <w:b/>
                <w:spacing w:val="-15"/>
              </w:rPr>
              <w:t xml:space="preserve"> </w:t>
            </w:r>
            <w:r>
              <w:rPr>
                <w:rFonts w:ascii="Arial"/>
                <w:b/>
              </w:rPr>
              <w:t>&amp;</w:t>
            </w:r>
          </w:p>
        </w:tc>
        <w:tc>
          <w:tcPr>
            <w:tcW w:w="2102" w:type="dxa"/>
            <w:tcBorders>
              <w:top w:val="nil"/>
              <w:left w:val="single" w:sz="4" w:space="0" w:color="000008"/>
              <w:bottom w:val="nil"/>
              <w:right w:val="single" w:sz="4" w:space="0" w:color="000008"/>
            </w:tcBorders>
          </w:tcPr>
          <w:p w14:paraId="7BBB0F4E" w14:textId="77777777" w:rsidR="00EE4E9C" w:rsidRDefault="00EE4E9C" w:rsidP="00DC4EF4">
            <w:pPr>
              <w:pStyle w:val="TableParagraph"/>
              <w:spacing w:before="4"/>
              <w:rPr>
                <w:sz w:val="24"/>
              </w:rPr>
            </w:pPr>
          </w:p>
          <w:p w14:paraId="52472902" w14:textId="77777777" w:rsidR="00EE4E9C" w:rsidRDefault="00EE4E9C" w:rsidP="00DC4EF4">
            <w:pPr>
              <w:pStyle w:val="TableParagraph"/>
              <w:spacing w:line="259" w:lineRule="auto"/>
              <w:ind w:left="958" w:hanging="603"/>
              <w:rPr>
                <w:b/>
              </w:rPr>
            </w:pPr>
            <w:r>
              <w:rPr>
                <w:b/>
              </w:rPr>
              <w:t>23:59</w:t>
            </w:r>
            <w:r>
              <w:rPr>
                <w:b/>
                <w:spacing w:val="-13"/>
              </w:rPr>
              <w:t xml:space="preserve"> </w:t>
            </w:r>
            <w:r>
              <w:rPr>
                <w:b/>
              </w:rPr>
              <w:t>pm</w:t>
            </w:r>
            <w:r>
              <w:rPr>
                <w:b/>
                <w:spacing w:val="-12"/>
              </w:rPr>
              <w:t xml:space="preserve"> </w:t>
            </w:r>
            <w:r>
              <w:rPr>
                <w:b/>
              </w:rPr>
              <w:t>10</w:t>
            </w:r>
            <w:r>
              <w:rPr>
                <w:b/>
                <w:vertAlign w:val="superscript"/>
              </w:rPr>
              <w:t>th</w:t>
            </w:r>
            <w:r>
              <w:rPr>
                <w:b/>
                <w:spacing w:val="-12"/>
              </w:rPr>
              <w:t xml:space="preserve"> </w:t>
            </w:r>
            <w:r>
              <w:rPr>
                <w:b/>
              </w:rPr>
              <w:t xml:space="preserve">July </w:t>
            </w:r>
            <w:r>
              <w:rPr>
                <w:b/>
                <w:spacing w:val="-4"/>
              </w:rPr>
              <w:t>2023</w:t>
            </w:r>
          </w:p>
        </w:tc>
      </w:tr>
      <w:tr w:rsidR="00EE4E9C" w14:paraId="09426C13" w14:textId="77777777" w:rsidTr="00E52412">
        <w:trPr>
          <w:trHeight w:val="276"/>
          <w:jc w:val="center"/>
        </w:trPr>
        <w:tc>
          <w:tcPr>
            <w:tcW w:w="1942" w:type="dxa"/>
            <w:tcBorders>
              <w:top w:val="nil"/>
              <w:left w:val="single" w:sz="4" w:space="0" w:color="000008"/>
              <w:right w:val="single" w:sz="4" w:space="0" w:color="000008"/>
            </w:tcBorders>
          </w:tcPr>
          <w:p w14:paraId="1CF6883F" w14:textId="77777777" w:rsidR="00EE4E9C" w:rsidRDefault="00EE4E9C" w:rsidP="00DC4EF4">
            <w:pPr>
              <w:pStyle w:val="TableParagraph"/>
              <w:rPr>
                <w:rFonts w:ascii="Times New Roman"/>
              </w:rPr>
            </w:pPr>
          </w:p>
        </w:tc>
        <w:tc>
          <w:tcPr>
            <w:tcW w:w="3045" w:type="dxa"/>
            <w:tcBorders>
              <w:top w:val="nil"/>
              <w:left w:val="single" w:sz="4" w:space="0" w:color="000008"/>
              <w:right w:val="single" w:sz="4" w:space="0" w:color="000008"/>
            </w:tcBorders>
          </w:tcPr>
          <w:p w14:paraId="38D59C19" w14:textId="77777777" w:rsidR="00EE4E9C" w:rsidRDefault="00EE4E9C" w:rsidP="00DC4EF4">
            <w:pPr>
              <w:pStyle w:val="TableParagraph"/>
              <w:rPr>
                <w:rFonts w:ascii="Times New Roman"/>
              </w:rPr>
            </w:pPr>
          </w:p>
        </w:tc>
        <w:tc>
          <w:tcPr>
            <w:tcW w:w="2195" w:type="dxa"/>
            <w:tcBorders>
              <w:top w:val="nil"/>
              <w:left w:val="single" w:sz="4" w:space="0" w:color="000008"/>
              <w:right w:val="single" w:sz="4" w:space="0" w:color="000008"/>
            </w:tcBorders>
          </w:tcPr>
          <w:p w14:paraId="75D2424C" w14:textId="77777777" w:rsidR="00EE4E9C" w:rsidRDefault="00EE4E9C" w:rsidP="00DC4EF4">
            <w:pPr>
              <w:pStyle w:val="TableParagraph"/>
              <w:spacing w:before="5"/>
              <w:ind w:left="120"/>
              <w:rPr>
                <w:rFonts w:ascii="Arial"/>
                <w:b/>
              </w:rPr>
            </w:pPr>
            <w:r>
              <w:rPr>
                <w:rFonts w:ascii="Arial"/>
                <w:b/>
              </w:rPr>
              <w:t>written</w:t>
            </w:r>
            <w:r>
              <w:rPr>
                <w:rFonts w:ascii="Arial"/>
                <w:b/>
                <w:spacing w:val="-4"/>
              </w:rPr>
              <w:t xml:space="preserve"> </w:t>
            </w:r>
            <w:r>
              <w:rPr>
                <w:rFonts w:ascii="Arial"/>
                <w:b/>
                <w:spacing w:val="-2"/>
              </w:rPr>
              <w:t>feedback:</w:t>
            </w:r>
          </w:p>
        </w:tc>
        <w:tc>
          <w:tcPr>
            <w:tcW w:w="2102" w:type="dxa"/>
            <w:tcBorders>
              <w:top w:val="nil"/>
              <w:left w:val="single" w:sz="4" w:space="0" w:color="000008"/>
              <w:right w:val="single" w:sz="4" w:space="0" w:color="000008"/>
            </w:tcBorders>
          </w:tcPr>
          <w:p w14:paraId="1E4647EF" w14:textId="77777777" w:rsidR="00EE4E9C" w:rsidRDefault="00EE4E9C" w:rsidP="00DC4EF4">
            <w:pPr>
              <w:pStyle w:val="TableParagraph"/>
              <w:rPr>
                <w:rFonts w:ascii="Times New Roman"/>
              </w:rPr>
            </w:pPr>
          </w:p>
        </w:tc>
      </w:tr>
    </w:tbl>
    <w:p w14:paraId="72FF0968" w14:textId="174D8D9D" w:rsidR="00B5388E" w:rsidRDefault="00B5388E"/>
    <w:p w14:paraId="7CC110DC" w14:textId="1D374523" w:rsidR="00B5388E" w:rsidRDefault="00E52412" w:rsidP="00E52412">
      <w:pPr>
        <w:pStyle w:val="Heading1"/>
      </w:pPr>
      <w:bookmarkStart w:id="0" w:name="_Toc134852384"/>
      <w:r>
        <w:t>Executive Summary</w:t>
      </w:r>
      <w:bookmarkEnd w:id="0"/>
    </w:p>
    <w:p w14:paraId="1A894099" w14:textId="4E22047A" w:rsidR="00B5388E" w:rsidRPr="00F95FED" w:rsidRDefault="00F95FED">
      <w:pPr>
        <w:rPr>
          <w:rFonts w:ascii="Arial" w:hAnsi="Arial" w:cs="Arial"/>
        </w:rPr>
      </w:pPr>
      <w:r w:rsidRPr="00F95FED">
        <w:rPr>
          <w:rFonts w:ascii="Arial" w:hAnsi="Arial" w:cs="Arial"/>
        </w:rPr>
        <w:t>Hotel standards vary depending on the industry and the setting, and successful hotels recognize the value of reputation management. The requirements for brand consistency assure conceptual, linguistic, and design coherence, while the level of service varies greatly amongst hotels. To keep a good internet reputation, attract new customers, and guarantee a business's long-term success, hotel managers must keep an eye on guest reviews. Negative reviews can hurt company</w:t>
      </w:r>
      <w:r w:rsidR="00490BBF">
        <w:rPr>
          <w:rFonts w:ascii="Arial" w:hAnsi="Arial" w:cs="Arial"/>
        </w:rPr>
        <w:t>.</w:t>
      </w:r>
      <w:r w:rsidRPr="00F95FED">
        <w:rPr>
          <w:rFonts w:ascii="Arial" w:hAnsi="Arial" w:cs="Arial"/>
        </w:rPr>
        <w:t xml:space="preserve"> </w:t>
      </w:r>
      <w:r w:rsidR="00490BBF" w:rsidRPr="00F95FED">
        <w:rPr>
          <w:rFonts w:ascii="Arial" w:hAnsi="Arial" w:cs="Arial"/>
        </w:rPr>
        <w:t>T</w:t>
      </w:r>
      <w:r w:rsidRPr="00F95FED">
        <w:rPr>
          <w:rFonts w:ascii="Arial" w:hAnsi="Arial" w:cs="Arial"/>
        </w:rPr>
        <w:t>herefore</w:t>
      </w:r>
      <w:r w:rsidR="00490BBF">
        <w:rPr>
          <w:rFonts w:ascii="Arial" w:hAnsi="Arial" w:cs="Arial"/>
        </w:rPr>
        <w:t>,</w:t>
      </w:r>
      <w:r w:rsidRPr="00F95FED">
        <w:rPr>
          <w:rFonts w:ascii="Arial" w:hAnsi="Arial" w:cs="Arial"/>
        </w:rPr>
        <w:t xml:space="preserve"> hotels must respond to any concerns in order to retain a positive internet reputation and attract new customers. A company's service culture, which prioritizes customer service and puts the client first, is crucial to its long-term success. Corporate cultures that value serving customers' demands and providing outstanding service are crucial for a company's success. Hotels must therefore prioritize quality, reputation, and service culture in order to thrive and maintain their top position in this business for a long time.</w:t>
      </w:r>
    </w:p>
    <w:p w14:paraId="2B1AABED" w14:textId="39425CCB" w:rsidR="00B5388E" w:rsidRDefault="00B5388E"/>
    <w:p w14:paraId="41EEAC57" w14:textId="77777777" w:rsidR="00B5388E" w:rsidRDefault="00B5388E"/>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120AF8" w:rsidRDefault="001834FC" w:rsidP="005A53D4">
          <w:pPr>
            <w:pStyle w:val="TOCHeading"/>
            <w:spacing w:line="360" w:lineRule="auto"/>
            <w:rPr>
              <w:rFonts w:ascii="Arial" w:hAnsi="Arial" w:cs="Arial"/>
              <w:color w:val="auto"/>
            </w:rPr>
          </w:pPr>
          <w:r w:rsidRPr="00120AF8">
            <w:rPr>
              <w:rFonts w:ascii="Arial" w:hAnsi="Arial" w:cs="Arial"/>
              <w:color w:val="auto"/>
            </w:rPr>
            <w:t>Table of Contents</w:t>
          </w:r>
        </w:p>
        <w:p w14:paraId="0FC46416" w14:textId="50F38475" w:rsidR="00056526" w:rsidRPr="00120AF8" w:rsidRDefault="001834FC" w:rsidP="005A53D4">
          <w:pPr>
            <w:pStyle w:val="TOC1"/>
            <w:tabs>
              <w:tab w:val="right" w:leader="dot" w:pos="9350"/>
            </w:tabs>
            <w:rPr>
              <w:rFonts w:ascii="Arial" w:eastAsiaTheme="minorEastAsia" w:hAnsi="Arial" w:cs="Arial"/>
              <w:noProof/>
              <w:color w:val="auto"/>
              <w:szCs w:val="24"/>
              <w:lang w:val="en-US"/>
            </w:rPr>
          </w:pPr>
          <w:r w:rsidRPr="00120AF8">
            <w:rPr>
              <w:rFonts w:ascii="Arial" w:hAnsi="Arial" w:cs="Arial"/>
              <w:b/>
              <w:bCs/>
              <w:noProof/>
              <w:color w:val="auto"/>
              <w:szCs w:val="24"/>
            </w:rPr>
            <w:fldChar w:fldCharType="begin"/>
          </w:r>
          <w:r w:rsidRPr="00120AF8">
            <w:rPr>
              <w:rFonts w:ascii="Arial" w:hAnsi="Arial" w:cs="Arial"/>
              <w:b/>
              <w:bCs/>
              <w:noProof/>
              <w:color w:val="auto"/>
              <w:szCs w:val="24"/>
            </w:rPr>
            <w:instrText xml:space="preserve"> TOC \o "1-3" \h \z \u </w:instrText>
          </w:r>
          <w:r w:rsidRPr="00120AF8">
            <w:rPr>
              <w:rFonts w:ascii="Arial" w:hAnsi="Arial" w:cs="Arial"/>
              <w:b/>
              <w:bCs/>
              <w:noProof/>
              <w:color w:val="auto"/>
              <w:szCs w:val="24"/>
            </w:rPr>
            <w:fldChar w:fldCharType="separate"/>
          </w:r>
          <w:hyperlink w:anchor="_Toc134852384" w:history="1">
            <w:r w:rsidR="00056526" w:rsidRPr="00120AF8">
              <w:rPr>
                <w:rStyle w:val="Hyperlink"/>
                <w:rFonts w:ascii="Arial" w:hAnsi="Arial" w:cs="Arial"/>
                <w:noProof/>
                <w:szCs w:val="24"/>
              </w:rPr>
              <w:t>Executive Summary</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_Toc134852384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ii</w:t>
            </w:r>
            <w:r w:rsidR="00056526" w:rsidRPr="00120AF8">
              <w:rPr>
                <w:rFonts w:ascii="Arial" w:hAnsi="Arial" w:cs="Arial"/>
                <w:noProof/>
                <w:webHidden/>
                <w:szCs w:val="24"/>
              </w:rPr>
              <w:fldChar w:fldCharType="end"/>
            </w:r>
          </w:hyperlink>
        </w:p>
        <w:p w14:paraId="7C406B5E" w14:textId="3F287618" w:rsidR="00056526" w:rsidRPr="00120AF8" w:rsidRDefault="00B61518" w:rsidP="005A53D4">
          <w:pPr>
            <w:pStyle w:val="TOC1"/>
            <w:tabs>
              <w:tab w:val="right" w:leader="dot" w:pos="9350"/>
            </w:tabs>
            <w:rPr>
              <w:rFonts w:ascii="Arial" w:eastAsiaTheme="minorEastAsia" w:hAnsi="Arial" w:cs="Arial"/>
              <w:noProof/>
              <w:color w:val="auto"/>
              <w:szCs w:val="24"/>
              <w:lang w:val="en-US"/>
            </w:rPr>
          </w:pPr>
          <w:hyperlink w:anchor="_Toc134852385" w:history="1">
            <w:r w:rsidR="00056526" w:rsidRPr="00120AF8">
              <w:rPr>
                <w:rStyle w:val="Hyperlink"/>
                <w:rFonts w:ascii="Arial" w:hAnsi="Arial" w:cs="Arial"/>
                <w:noProof/>
                <w:szCs w:val="24"/>
              </w:rPr>
              <w:t>Introduction</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_Toc134852385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1</w:t>
            </w:r>
            <w:r w:rsidR="00056526" w:rsidRPr="00120AF8">
              <w:rPr>
                <w:rFonts w:ascii="Arial" w:hAnsi="Arial" w:cs="Arial"/>
                <w:noProof/>
                <w:webHidden/>
                <w:szCs w:val="24"/>
              </w:rPr>
              <w:fldChar w:fldCharType="end"/>
            </w:r>
          </w:hyperlink>
        </w:p>
        <w:p w14:paraId="4E63EB03" w14:textId="74EE2AC6" w:rsidR="00056526" w:rsidRPr="00120AF8" w:rsidRDefault="00B61518" w:rsidP="005A53D4">
          <w:pPr>
            <w:pStyle w:val="TOC1"/>
            <w:tabs>
              <w:tab w:val="right" w:leader="dot" w:pos="9350"/>
            </w:tabs>
            <w:rPr>
              <w:rFonts w:ascii="Arial" w:eastAsiaTheme="minorEastAsia" w:hAnsi="Arial" w:cs="Arial"/>
              <w:noProof/>
              <w:color w:val="auto"/>
              <w:szCs w:val="24"/>
              <w:lang w:val="en-US"/>
            </w:rPr>
          </w:pPr>
          <w:hyperlink w:anchor="_Toc134852386" w:history="1">
            <w:r w:rsidR="00056526" w:rsidRPr="00120AF8">
              <w:rPr>
                <w:rStyle w:val="Hyperlink"/>
                <w:rFonts w:ascii="Arial" w:hAnsi="Arial" w:cs="Arial"/>
                <w:noProof/>
                <w:szCs w:val="24"/>
              </w:rPr>
              <w:t>Findings</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_Toc134852386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2</w:t>
            </w:r>
            <w:r w:rsidR="00056526" w:rsidRPr="00120AF8">
              <w:rPr>
                <w:rFonts w:ascii="Arial" w:hAnsi="Arial" w:cs="Arial"/>
                <w:noProof/>
                <w:webHidden/>
                <w:szCs w:val="24"/>
              </w:rPr>
              <w:fldChar w:fldCharType="end"/>
            </w:r>
          </w:hyperlink>
        </w:p>
        <w:p w14:paraId="6A3BA149" w14:textId="1813FA43" w:rsidR="00056526" w:rsidRPr="00120AF8" w:rsidRDefault="00B61518" w:rsidP="005A53D4">
          <w:pPr>
            <w:pStyle w:val="TOC2"/>
            <w:tabs>
              <w:tab w:val="right" w:leader="dot" w:pos="9350"/>
            </w:tabs>
            <w:rPr>
              <w:rFonts w:ascii="Arial" w:eastAsiaTheme="minorEastAsia" w:hAnsi="Arial" w:cs="Arial"/>
              <w:noProof/>
              <w:color w:val="auto"/>
              <w:szCs w:val="24"/>
              <w:lang w:val="en-US"/>
            </w:rPr>
          </w:pPr>
          <w:hyperlink w:anchor="_Toc134852387" w:history="1">
            <w:r w:rsidR="00056526" w:rsidRPr="00120AF8">
              <w:rPr>
                <w:rStyle w:val="Hyperlink"/>
                <w:rFonts w:ascii="Arial" w:hAnsi="Arial" w:cs="Arial"/>
                <w:noProof/>
                <w:szCs w:val="24"/>
              </w:rPr>
              <w:t>Hotel Standards</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_Toc134852387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2</w:t>
            </w:r>
            <w:r w:rsidR="00056526" w:rsidRPr="00120AF8">
              <w:rPr>
                <w:rFonts w:ascii="Arial" w:hAnsi="Arial" w:cs="Arial"/>
                <w:noProof/>
                <w:webHidden/>
                <w:szCs w:val="24"/>
              </w:rPr>
              <w:fldChar w:fldCharType="end"/>
            </w:r>
          </w:hyperlink>
        </w:p>
        <w:p w14:paraId="0CA76D80" w14:textId="2CE2C377" w:rsidR="00056526" w:rsidRPr="00120AF8" w:rsidRDefault="00B61518" w:rsidP="005A53D4">
          <w:pPr>
            <w:pStyle w:val="TOC2"/>
            <w:tabs>
              <w:tab w:val="right" w:leader="dot" w:pos="9350"/>
            </w:tabs>
            <w:rPr>
              <w:rFonts w:ascii="Arial" w:eastAsiaTheme="minorEastAsia" w:hAnsi="Arial" w:cs="Arial"/>
              <w:noProof/>
              <w:color w:val="auto"/>
              <w:szCs w:val="24"/>
              <w:lang w:val="en-US"/>
            </w:rPr>
          </w:pPr>
          <w:hyperlink w:anchor="_Toc134852388" w:history="1">
            <w:r w:rsidR="00056526" w:rsidRPr="00120AF8">
              <w:rPr>
                <w:rStyle w:val="Hyperlink"/>
                <w:rFonts w:ascii="Arial" w:hAnsi="Arial" w:cs="Arial"/>
                <w:noProof/>
                <w:szCs w:val="24"/>
              </w:rPr>
              <w:t>Reputation Management</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_Toc134852388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3</w:t>
            </w:r>
            <w:r w:rsidR="00056526" w:rsidRPr="00120AF8">
              <w:rPr>
                <w:rFonts w:ascii="Arial" w:hAnsi="Arial" w:cs="Arial"/>
                <w:noProof/>
                <w:webHidden/>
                <w:szCs w:val="24"/>
              </w:rPr>
              <w:fldChar w:fldCharType="end"/>
            </w:r>
          </w:hyperlink>
        </w:p>
        <w:p w14:paraId="0E208445" w14:textId="05291994" w:rsidR="00056526" w:rsidRPr="00120AF8" w:rsidRDefault="00B61518" w:rsidP="005A53D4">
          <w:pPr>
            <w:pStyle w:val="TOC3"/>
            <w:tabs>
              <w:tab w:val="right" w:leader="dot" w:pos="9350"/>
            </w:tabs>
            <w:rPr>
              <w:rFonts w:ascii="Arial" w:eastAsiaTheme="minorEastAsia" w:hAnsi="Arial" w:cs="Arial"/>
              <w:noProof/>
              <w:color w:val="auto"/>
              <w:szCs w:val="24"/>
              <w:lang w:val="en-US"/>
            </w:rPr>
          </w:pPr>
          <w:hyperlink w:anchor="_Toc134852389" w:history="1">
            <w:r w:rsidR="00056526" w:rsidRPr="00120AF8">
              <w:rPr>
                <w:rStyle w:val="Hyperlink"/>
                <w:rFonts w:ascii="Arial" w:hAnsi="Arial" w:cs="Arial"/>
                <w:noProof/>
                <w:szCs w:val="24"/>
                <w:lang w:val="en-US"/>
              </w:rPr>
              <w:t>The Way to Manage Hotel's Reputation Effectively</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_Toc134852389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3</w:t>
            </w:r>
            <w:r w:rsidR="00056526" w:rsidRPr="00120AF8">
              <w:rPr>
                <w:rFonts w:ascii="Arial" w:hAnsi="Arial" w:cs="Arial"/>
                <w:noProof/>
                <w:webHidden/>
                <w:szCs w:val="24"/>
              </w:rPr>
              <w:fldChar w:fldCharType="end"/>
            </w:r>
          </w:hyperlink>
        </w:p>
        <w:p w14:paraId="107F0A75" w14:textId="44A3BF38" w:rsidR="00056526" w:rsidRPr="00120AF8" w:rsidRDefault="00B61518" w:rsidP="005A53D4">
          <w:pPr>
            <w:pStyle w:val="TOC3"/>
            <w:tabs>
              <w:tab w:val="right" w:leader="dot" w:pos="9350"/>
            </w:tabs>
            <w:rPr>
              <w:rFonts w:ascii="Arial" w:eastAsiaTheme="minorEastAsia" w:hAnsi="Arial" w:cs="Arial"/>
              <w:noProof/>
              <w:color w:val="auto"/>
              <w:szCs w:val="24"/>
              <w:lang w:val="en-US"/>
            </w:rPr>
          </w:pPr>
          <w:hyperlink w:anchor="_Toc134852390" w:history="1">
            <w:r w:rsidR="00056526" w:rsidRPr="00120AF8">
              <w:rPr>
                <w:rStyle w:val="Hyperlink"/>
                <w:rFonts w:ascii="Arial" w:hAnsi="Arial" w:cs="Arial"/>
                <w:noProof/>
                <w:szCs w:val="24"/>
                <w:lang w:val="en-US"/>
              </w:rPr>
              <w:t>The Importance of Effective Guest Reviews Management</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_Toc134852390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3</w:t>
            </w:r>
            <w:r w:rsidR="00056526" w:rsidRPr="00120AF8">
              <w:rPr>
                <w:rFonts w:ascii="Arial" w:hAnsi="Arial" w:cs="Arial"/>
                <w:noProof/>
                <w:webHidden/>
                <w:szCs w:val="24"/>
              </w:rPr>
              <w:fldChar w:fldCharType="end"/>
            </w:r>
          </w:hyperlink>
        </w:p>
        <w:p w14:paraId="74C0F79A" w14:textId="4460288E" w:rsidR="00056526" w:rsidRPr="00120AF8" w:rsidRDefault="00B61518" w:rsidP="005A53D4">
          <w:pPr>
            <w:pStyle w:val="TOC3"/>
            <w:tabs>
              <w:tab w:val="right" w:leader="dot" w:pos="9350"/>
            </w:tabs>
            <w:rPr>
              <w:rFonts w:ascii="Arial" w:eastAsiaTheme="minorEastAsia" w:hAnsi="Arial" w:cs="Arial"/>
              <w:noProof/>
              <w:color w:val="auto"/>
              <w:szCs w:val="24"/>
              <w:lang w:val="en-US"/>
            </w:rPr>
          </w:pPr>
          <w:hyperlink w:anchor="_Toc134852391" w:history="1">
            <w:r w:rsidR="00056526" w:rsidRPr="00120AF8">
              <w:rPr>
                <w:rStyle w:val="Hyperlink"/>
                <w:rFonts w:ascii="Arial" w:hAnsi="Arial" w:cs="Arial"/>
                <w:noProof/>
                <w:szCs w:val="24"/>
              </w:rPr>
              <w:t>The Impact of a Negative Review</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_Toc134852391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4</w:t>
            </w:r>
            <w:r w:rsidR="00056526" w:rsidRPr="00120AF8">
              <w:rPr>
                <w:rFonts w:ascii="Arial" w:hAnsi="Arial" w:cs="Arial"/>
                <w:noProof/>
                <w:webHidden/>
                <w:szCs w:val="24"/>
              </w:rPr>
              <w:fldChar w:fldCharType="end"/>
            </w:r>
          </w:hyperlink>
        </w:p>
        <w:p w14:paraId="29E7CBA1" w14:textId="75687DCE" w:rsidR="00056526" w:rsidRPr="00120AF8" w:rsidRDefault="00B61518" w:rsidP="005A53D4">
          <w:pPr>
            <w:pStyle w:val="TOC2"/>
            <w:tabs>
              <w:tab w:val="right" w:leader="dot" w:pos="9350"/>
            </w:tabs>
            <w:rPr>
              <w:rFonts w:ascii="Arial" w:eastAsiaTheme="minorEastAsia" w:hAnsi="Arial" w:cs="Arial"/>
              <w:noProof/>
              <w:color w:val="auto"/>
              <w:szCs w:val="24"/>
              <w:lang w:val="en-US"/>
            </w:rPr>
          </w:pPr>
          <w:hyperlink w:anchor="_Toc134852392" w:history="1">
            <w:r w:rsidR="00056526" w:rsidRPr="00120AF8">
              <w:rPr>
                <w:rStyle w:val="Hyperlink"/>
                <w:rFonts w:ascii="Arial" w:hAnsi="Arial" w:cs="Arial"/>
                <w:noProof/>
                <w:szCs w:val="24"/>
              </w:rPr>
              <w:t>Service culture</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_Toc134852392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5</w:t>
            </w:r>
            <w:r w:rsidR="00056526" w:rsidRPr="00120AF8">
              <w:rPr>
                <w:rFonts w:ascii="Arial" w:hAnsi="Arial" w:cs="Arial"/>
                <w:noProof/>
                <w:webHidden/>
                <w:szCs w:val="24"/>
              </w:rPr>
              <w:fldChar w:fldCharType="end"/>
            </w:r>
          </w:hyperlink>
        </w:p>
        <w:p w14:paraId="3C7B9C8E" w14:textId="37874872" w:rsidR="00056526" w:rsidRPr="00120AF8" w:rsidRDefault="00B61518" w:rsidP="005A53D4">
          <w:pPr>
            <w:pStyle w:val="TOC3"/>
            <w:tabs>
              <w:tab w:val="right" w:leader="dot" w:pos="9350"/>
            </w:tabs>
            <w:rPr>
              <w:rFonts w:ascii="Arial" w:eastAsiaTheme="minorEastAsia" w:hAnsi="Arial" w:cs="Arial"/>
              <w:noProof/>
              <w:color w:val="auto"/>
              <w:szCs w:val="24"/>
              <w:lang w:val="en-US"/>
            </w:rPr>
          </w:pPr>
          <w:hyperlink w:anchor="_Toc134852393" w:history="1">
            <w:r w:rsidR="00056526" w:rsidRPr="00120AF8">
              <w:rPr>
                <w:rStyle w:val="Hyperlink"/>
                <w:rFonts w:ascii="Arial" w:hAnsi="Arial" w:cs="Arial"/>
                <w:noProof/>
                <w:szCs w:val="24"/>
              </w:rPr>
              <w:t>Service Culture</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_Toc134852393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5</w:t>
            </w:r>
            <w:r w:rsidR="00056526" w:rsidRPr="00120AF8">
              <w:rPr>
                <w:rFonts w:ascii="Arial" w:hAnsi="Arial" w:cs="Arial"/>
                <w:noProof/>
                <w:webHidden/>
                <w:szCs w:val="24"/>
              </w:rPr>
              <w:fldChar w:fldCharType="end"/>
            </w:r>
          </w:hyperlink>
        </w:p>
        <w:p w14:paraId="6D31CED9" w14:textId="09F150DE" w:rsidR="00056526" w:rsidRPr="00120AF8" w:rsidRDefault="00B61518" w:rsidP="005A53D4">
          <w:pPr>
            <w:pStyle w:val="TOC3"/>
            <w:tabs>
              <w:tab w:val="right" w:leader="dot" w:pos="9350"/>
            </w:tabs>
            <w:rPr>
              <w:rFonts w:ascii="Arial" w:eastAsiaTheme="minorEastAsia" w:hAnsi="Arial" w:cs="Arial"/>
              <w:noProof/>
              <w:color w:val="auto"/>
              <w:szCs w:val="24"/>
              <w:lang w:val="en-US"/>
            </w:rPr>
          </w:pPr>
          <w:hyperlink w:anchor="_Toc134852394" w:history="1">
            <w:r w:rsidR="00056526" w:rsidRPr="00120AF8">
              <w:rPr>
                <w:rStyle w:val="Hyperlink"/>
                <w:rFonts w:ascii="Arial" w:hAnsi="Arial" w:cs="Arial"/>
                <w:noProof/>
                <w:szCs w:val="24"/>
              </w:rPr>
              <w:t>Difference Between Service Culture and Corporate Culture</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_Toc134852394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5</w:t>
            </w:r>
            <w:r w:rsidR="00056526" w:rsidRPr="00120AF8">
              <w:rPr>
                <w:rFonts w:ascii="Arial" w:hAnsi="Arial" w:cs="Arial"/>
                <w:noProof/>
                <w:webHidden/>
                <w:szCs w:val="24"/>
              </w:rPr>
              <w:fldChar w:fldCharType="end"/>
            </w:r>
          </w:hyperlink>
        </w:p>
        <w:p w14:paraId="2AD93DD0" w14:textId="57F21F1D" w:rsidR="00056526" w:rsidRPr="00120AF8" w:rsidRDefault="00B61518" w:rsidP="005A53D4">
          <w:pPr>
            <w:pStyle w:val="TOC3"/>
            <w:tabs>
              <w:tab w:val="right" w:leader="dot" w:pos="9350"/>
            </w:tabs>
            <w:rPr>
              <w:rFonts w:ascii="Arial" w:eastAsiaTheme="minorEastAsia" w:hAnsi="Arial" w:cs="Arial"/>
              <w:noProof/>
              <w:color w:val="auto"/>
              <w:szCs w:val="24"/>
              <w:lang w:val="en-US"/>
            </w:rPr>
          </w:pPr>
          <w:hyperlink w:anchor="_Toc134852395" w:history="1">
            <w:r w:rsidR="00056526" w:rsidRPr="00120AF8">
              <w:rPr>
                <w:rStyle w:val="Hyperlink"/>
                <w:rFonts w:ascii="Arial" w:hAnsi="Arial" w:cs="Arial"/>
                <w:noProof/>
                <w:szCs w:val="24"/>
              </w:rPr>
              <w:t>Importance of Service Culture in the Hotel Industry</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_Toc134852395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5</w:t>
            </w:r>
            <w:r w:rsidR="00056526" w:rsidRPr="00120AF8">
              <w:rPr>
                <w:rFonts w:ascii="Arial" w:hAnsi="Arial" w:cs="Arial"/>
                <w:noProof/>
                <w:webHidden/>
                <w:szCs w:val="24"/>
              </w:rPr>
              <w:fldChar w:fldCharType="end"/>
            </w:r>
          </w:hyperlink>
        </w:p>
        <w:p w14:paraId="6B252C73" w14:textId="515D85C1" w:rsidR="00056526" w:rsidRPr="00120AF8" w:rsidRDefault="00B61518" w:rsidP="005A53D4">
          <w:pPr>
            <w:pStyle w:val="TOC1"/>
            <w:tabs>
              <w:tab w:val="right" w:leader="dot" w:pos="9350"/>
            </w:tabs>
            <w:rPr>
              <w:rFonts w:ascii="Arial" w:eastAsiaTheme="minorEastAsia" w:hAnsi="Arial" w:cs="Arial"/>
              <w:noProof/>
              <w:color w:val="auto"/>
              <w:szCs w:val="24"/>
              <w:lang w:val="en-US"/>
            </w:rPr>
          </w:pPr>
          <w:hyperlink w:anchor="_Toc134852396" w:history="1">
            <w:r w:rsidR="00056526" w:rsidRPr="00120AF8">
              <w:rPr>
                <w:rStyle w:val="Hyperlink"/>
                <w:rFonts w:ascii="Arial" w:hAnsi="Arial" w:cs="Arial"/>
                <w:noProof/>
                <w:szCs w:val="24"/>
              </w:rPr>
              <w:t>Conclusion</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_Toc134852396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7</w:t>
            </w:r>
            <w:r w:rsidR="00056526" w:rsidRPr="00120AF8">
              <w:rPr>
                <w:rFonts w:ascii="Arial" w:hAnsi="Arial" w:cs="Arial"/>
                <w:noProof/>
                <w:webHidden/>
                <w:szCs w:val="24"/>
              </w:rPr>
              <w:fldChar w:fldCharType="end"/>
            </w:r>
          </w:hyperlink>
        </w:p>
        <w:p w14:paraId="0C273A75" w14:textId="764324B1" w:rsidR="00056526" w:rsidRPr="00120AF8" w:rsidRDefault="00B61518" w:rsidP="005A53D4">
          <w:pPr>
            <w:pStyle w:val="TOC1"/>
            <w:tabs>
              <w:tab w:val="right" w:leader="dot" w:pos="9350"/>
            </w:tabs>
            <w:rPr>
              <w:rFonts w:ascii="Arial" w:eastAsiaTheme="minorEastAsia" w:hAnsi="Arial" w:cs="Arial"/>
              <w:noProof/>
              <w:color w:val="auto"/>
              <w:szCs w:val="24"/>
              <w:lang w:val="en-US"/>
            </w:rPr>
          </w:pPr>
          <w:hyperlink w:anchor="_Toc134852397" w:history="1">
            <w:r w:rsidR="00056526" w:rsidRPr="00120AF8">
              <w:rPr>
                <w:rStyle w:val="Hyperlink"/>
                <w:rFonts w:ascii="Arial" w:hAnsi="Arial" w:cs="Arial"/>
                <w:noProof/>
                <w:szCs w:val="24"/>
              </w:rPr>
              <w:t>Recommendations</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_Toc134852397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8</w:t>
            </w:r>
            <w:r w:rsidR="00056526" w:rsidRPr="00120AF8">
              <w:rPr>
                <w:rFonts w:ascii="Arial" w:hAnsi="Arial" w:cs="Arial"/>
                <w:noProof/>
                <w:webHidden/>
                <w:szCs w:val="24"/>
              </w:rPr>
              <w:fldChar w:fldCharType="end"/>
            </w:r>
          </w:hyperlink>
        </w:p>
        <w:p w14:paraId="57FA4596" w14:textId="79E76867" w:rsidR="00056526" w:rsidRPr="00120AF8" w:rsidRDefault="00B61518" w:rsidP="005A53D4">
          <w:pPr>
            <w:pStyle w:val="TOC1"/>
            <w:tabs>
              <w:tab w:val="right" w:leader="dot" w:pos="9350"/>
            </w:tabs>
            <w:rPr>
              <w:rFonts w:ascii="Arial" w:eastAsiaTheme="minorEastAsia" w:hAnsi="Arial" w:cs="Arial"/>
              <w:noProof/>
              <w:color w:val="auto"/>
              <w:szCs w:val="24"/>
              <w:lang w:val="en-US"/>
            </w:rPr>
          </w:pPr>
          <w:hyperlink w:anchor="_Toc134852398" w:history="1">
            <w:r w:rsidR="00056526" w:rsidRPr="00120AF8">
              <w:rPr>
                <w:rStyle w:val="Hyperlink"/>
                <w:rFonts w:ascii="Arial" w:hAnsi="Arial" w:cs="Arial"/>
                <w:noProof/>
                <w:szCs w:val="24"/>
              </w:rPr>
              <w:t>Reference</w:t>
            </w:r>
            <w:r w:rsidR="00056526" w:rsidRPr="00120AF8">
              <w:rPr>
                <w:rFonts w:ascii="Arial" w:hAnsi="Arial" w:cs="Arial"/>
                <w:noProof/>
                <w:webHidden/>
                <w:szCs w:val="24"/>
              </w:rPr>
              <w:tab/>
            </w:r>
            <w:r w:rsidR="00056526" w:rsidRPr="00120AF8">
              <w:rPr>
                <w:rFonts w:ascii="Arial" w:hAnsi="Arial" w:cs="Arial"/>
                <w:noProof/>
                <w:webHidden/>
                <w:szCs w:val="24"/>
              </w:rPr>
              <w:fldChar w:fldCharType="begin"/>
            </w:r>
            <w:r w:rsidR="00056526" w:rsidRPr="00120AF8">
              <w:rPr>
                <w:rFonts w:ascii="Arial" w:hAnsi="Arial" w:cs="Arial"/>
                <w:noProof/>
                <w:webHidden/>
                <w:szCs w:val="24"/>
              </w:rPr>
              <w:instrText xml:space="preserve"> PAGEREF _Toc134852398 \h </w:instrText>
            </w:r>
            <w:r w:rsidR="00056526" w:rsidRPr="00120AF8">
              <w:rPr>
                <w:rFonts w:ascii="Arial" w:hAnsi="Arial" w:cs="Arial"/>
                <w:noProof/>
                <w:webHidden/>
                <w:szCs w:val="24"/>
              </w:rPr>
            </w:r>
            <w:r w:rsidR="00056526" w:rsidRPr="00120AF8">
              <w:rPr>
                <w:rFonts w:ascii="Arial" w:hAnsi="Arial" w:cs="Arial"/>
                <w:noProof/>
                <w:webHidden/>
                <w:szCs w:val="24"/>
              </w:rPr>
              <w:fldChar w:fldCharType="separate"/>
            </w:r>
            <w:r w:rsidR="00056526" w:rsidRPr="00120AF8">
              <w:rPr>
                <w:rFonts w:ascii="Arial" w:hAnsi="Arial" w:cs="Arial"/>
                <w:noProof/>
                <w:webHidden/>
                <w:szCs w:val="24"/>
              </w:rPr>
              <w:t>9</w:t>
            </w:r>
            <w:r w:rsidR="00056526" w:rsidRPr="00120AF8">
              <w:rPr>
                <w:rFonts w:ascii="Arial" w:hAnsi="Arial" w:cs="Arial"/>
                <w:noProof/>
                <w:webHidden/>
                <w:szCs w:val="24"/>
              </w:rPr>
              <w:fldChar w:fldCharType="end"/>
            </w:r>
          </w:hyperlink>
        </w:p>
        <w:p w14:paraId="11FB9FCD" w14:textId="374C7657" w:rsidR="001834FC" w:rsidRDefault="001834FC" w:rsidP="005A53D4">
          <w:r w:rsidRPr="00120AF8">
            <w:rPr>
              <w:rFonts w:ascii="Arial" w:hAnsi="Arial" w:cs="Arial"/>
              <w:b/>
              <w:bCs/>
              <w:noProof/>
              <w:color w:val="auto"/>
              <w:szCs w:val="24"/>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14"/>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1" w:name="_Toc134852385"/>
      <w:r>
        <w:t>Introduction</w:t>
      </w:r>
      <w:bookmarkEnd w:id="1"/>
      <w:r>
        <w:t xml:space="preserve"> </w:t>
      </w:r>
    </w:p>
    <w:p w14:paraId="1133F87D" w14:textId="2523E42B" w:rsidR="001834FC" w:rsidRPr="00507DC8" w:rsidRDefault="00CB2509" w:rsidP="000F02BF">
      <w:pPr>
        <w:rPr>
          <w:rFonts w:ascii="Arial" w:hAnsi="Arial" w:cs="Arial"/>
          <w:szCs w:val="24"/>
        </w:rPr>
      </w:pPr>
      <w:r w:rsidRPr="00507DC8">
        <w:rPr>
          <w:rFonts w:ascii="Arial" w:hAnsi="Arial" w:cs="Arial"/>
          <w:szCs w:val="24"/>
        </w:rPr>
        <w:t xml:space="preserve">In today's competitive global market, hotels that provide poor service or have a negative image will suffer the consequences. The term hotel standards </w:t>
      </w:r>
      <w:r w:rsidR="00B07671" w:rsidRPr="00507DC8">
        <w:rPr>
          <w:rFonts w:ascii="Arial" w:hAnsi="Arial" w:cs="Arial"/>
          <w:szCs w:val="24"/>
        </w:rPr>
        <w:t>refer</w:t>
      </w:r>
      <w:r w:rsidRPr="00507DC8">
        <w:rPr>
          <w:rFonts w:ascii="Arial" w:hAnsi="Arial" w:cs="Arial"/>
          <w:szCs w:val="24"/>
        </w:rPr>
        <w:t xml:space="preserve"> to the minimum expectations for a hotel. Hotel requirements are context- and market-specific</w:t>
      </w:r>
      <w:r w:rsidR="009376E6" w:rsidRPr="00507DC8">
        <w:rPr>
          <w:rFonts w:ascii="Arial" w:hAnsi="Arial" w:cs="Arial"/>
          <w:szCs w:val="24"/>
        </w:rPr>
        <w:t xml:space="preserve"> (</w:t>
      </w:r>
      <w:r w:rsidR="009376E6" w:rsidRPr="00507DC8">
        <w:rPr>
          <w:rFonts w:ascii="Arial" w:hAnsi="Arial" w:cs="Arial"/>
          <w:color w:val="222222"/>
          <w:szCs w:val="24"/>
          <w:shd w:val="clear" w:color="auto" w:fill="FFFFFF"/>
        </w:rPr>
        <w:t>Soelton, 2018)</w:t>
      </w:r>
      <w:r w:rsidRPr="00507DC8">
        <w:rPr>
          <w:rFonts w:ascii="Arial" w:hAnsi="Arial" w:cs="Arial"/>
          <w:szCs w:val="24"/>
        </w:rPr>
        <w:t>. Successful hotels understand the importance of reputation management. Hotel reviews have become increasingly guest-driven thanks to sites like TripAdvisor</w:t>
      </w:r>
      <w:r w:rsidR="00415245">
        <w:rPr>
          <w:rFonts w:ascii="Arial" w:hAnsi="Arial" w:cs="Arial"/>
          <w:szCs w:val="24"/>
        </w:rPr>
        <w:t xml:space="preserve"> </w:t>
      </w:r>
      <w:r w:rsidRPr="00507DC8">
        <w:rPr>
          <w:rFonts w:ascii="Arial" w:hAnsi="Arial" w:cs="Arial"/>
          <w:szCs w:val="24"/>
        </w:rPr>
        <w:t xml:space="preserve">and Kayak. Because of this, hotels need to keep an eye on guest feedback and act swiftly to resolve any concerns that may arise. The quality of service at a hotel directly affects its reputation. Repeat buyers who also submit glowing evaluations are valued. Topics to be covered in the report include brand consistency, hotel management, service culture, and competition in the market. </w:t>
      </w:r>
      <w:r w:rsidR="001834FC" w:rsidRPr="00507DC8">
        <w:rPr>
          <w:rFonts w:ascii="Arial" w:hAnsi="Arial" w:cs="Arial"/>
          <w:szCs w:val="24"/>
        </w:rPr>
        <w:br w:type="page"/>
      </w:r>
    </w:p>
    <w:p w14:paraId="072F89A2" w14:textId="1420E949" w:rsidR="00455262" w:rsidRDefault="00455262" w:rsidP="00455262">
      <w:pPr>
        <w:pStyle w:val="Heading1"/>
      </w:pPr>
      <w:bookmarkStart w:id="2" w:name="_Toc134852386"/>
      <w:r>
        <w:t>Findings</w:t>
      </w:r>
      <w:bookmarkEnd w:id="2"/>
    </w:p>
    <w:p w14:paraId="4DA2544F" w14:textId="737F3838" w:rsidR="00D61D70" w:rsidRDefault="007D56E4" w:rsidP="007D56E4">
      <w:pPr>
        <w:pStyle w:val="Heading2"/>
      </w:pPr>
      <w:bookmarkStart w:id="3" w:name="_Toc134852387"/>
      <w:r>
        <w:t>Hotel Standards</w:t>
      </w:r>
      <w:bookmarkEnd w:id="3"/>
    </w:p>
    <w:p w14:paraId="16ED9595" w14:textId="6CF50AB4" w:rsidR="00D61D70" w:rsidRPr="00507DC8" w:rsidRDefault="001B29DA" w:rsidP="00447E0C">
      <w:pPr>
        <w:rPr>
          <w:rFonts w:ascii="Arial" w:hAnsi="Arial" w:cs="Arial"/>
          <w:szCs w:val="24"/>
        </w:rPr>
      </w:pPr>
      <w:r w:rsidRPr="00507DC8">
        <w:rPr>
          <w:rFonts w:ascii="Arial" w:hAnsi="Arial" w:cs="Arial"/>
          <w:szCs w:val="24"/>
        </w:rPr>
        <w:t xml:space="preserve">Brand consistency standards </w:t>
      </w:r>
      <w:r w:rsidR="00BD4141">
        <w:rPr>
          <w:rFonts w:ascii="Arial" w:hAnsi="Arial" w:cs="Arial"/>
          <w:szCs w:val="24"/>
        </w:rPr>
        <w:t>combine</w:t>
      </w:r>
      <w:r w:rsidRPr="00507DC8">
        <w:rPr>
          <w:rFonts w:ascii="Arial" w:hAnsi="Arial" w:cs="Arial"/>
          <w:szCs w:val="24"/>
        </w:rPr>
        <w:t xml:space="preserve"> a company's marketing and customer service under a single brand. Brand consistency guidelines ensure design, linguistic, and conceptual coherence. Keeping the company's image in good shape ensures client trust</w:t>
      </w:r>
      <w:r w:rsidR="005979A3" w:rsidRPr="00507DC8">
        <w:rPr>
          <w:rFonts w:ascii="Arial" w:hAnsi="Arial" w:cs="Arial"/>
          <w:szCs w:val="24"/>
        </w:rPr>
        <w:t xml:space="preserve"> (</w:t>
      </w:r>
      <w:r w:rsidR="005979A3" w:rsidRPr="00507DC8">
        <w:rPr>
          <w:rFonts w:ascii="Arial" w:hAnsi="Arial" w:cs="Arial"/>
          <w:color w:val="222222"/>
          <w:szCs w:val="24"/>
          <w:shd w:val="clear" w:color="auto" w:fill="FFFFFF"/>
        </w:rPr>
        <w:t>Natarajan et al., 2019)</w:t>
      </w:r>
      <w:r w:rsidRPr="00507DC8">
        <w:rPr>
          <w:rFonts w:ascii="Arial" w:hAnsi="Arial" w:cs="Arial"/>
          <w:szCs w:val="24"/>
        </w:rPr>
        <w:t xml:space="preserve">. Consumers identify and recall brands that are consistent and reliable in their presentation. Brand consistency facilitates the convergence of marketing and operations. By conveying their beliefs and aims, businesses can create brand consistency. One example is the InterContinental Hotel Group. </w:t>
      </w:r>
      <w:r w:rsidR="00447E0C" w:rsidRPr="00507DC8">
        <w:rPr>
          <w:rFonts w:ascii="Arial" w:hAnsi="Arial" w:cs="Arial"/>
          <w:szCs w:val="24"/>
        </w:rPr>
        <w:t>The hotel chain meets the criteria for a worldwide conglomerate because its operations span more than a hundred nations</w:t>
      </w:r>
      <w:r w:rsidR="00AA36DF" w:rsidRPr="00507DC8">
        <w:rPr>
          <w:rFonts w:ascii="Arial" w:hAnsi="Arial" w:cs="Arial"/>
          <w:szCs w:val="24"/>
        </w:rPr>
        <w:t xml:space="preserve"> (</w:t>
      </w:r>
      <w:r w:rsidR="00AA36DF" w:rsidRPr="00507DC8">
        <w:rPr>
          <w:rFonts w:ascii="Arial" w:hAnsi="Arial" w:cs="Arial"/>
          <w:color w:val="222222"/>
          <w:szCs w:val="24"/>
          <w:shd w:val="clear" w:color="auto" w:fill="FFFFFF"/>
        </w:rPr>
        <w:t>Voegeli, 2021)</w:t>
      </w:r>
      <w:r w:rsidR="00447E0C" w:rsidRPr="00507DC8">
        <w:rPr>
          <w:rFonts w:ascii="Arial" w:hAnsi="Arial" w:cs="Arial"/>
          <w:szCs w:val="24"/>
        </w:rPr>
        <w:t xml:space="preserve">. The hotel is so well-known that it uses </w:t>
      </w:r>
      <w:r w:rsidR="00BD4141">
        <w:rPr>
          <w:rFonts w:ascii="Arial" w:hAnsi="Arial" w:cs="Arial"/>
          <w:szCs w:val="24"/>
        </w:rPr>
        <w:t>an</w:t>
      </w:r>
      <w:r w:rsidR="00447E0C" w:rsidRPr="00507DC8">
        <w:rPr>
          <w:rFonts w:ascii="Arial" w:hAnsi="Arial" w:cs="Arial"/>
          <w:szCs w:val="24"/>
        </w:rPr>
        <w:t xml:space="preserve"> identical brand identity everywhere. It promotes its brand online and offline, increasing its standing in consumers' eyes. Guests' familiarity with a hotel increases if its trademark logo and branding are used consistently.</w:t>
      </w:r>
    </w:p>
    <w:p w14:paraId="50C4F889" w14:textId="443EA85E" w:rsidR="00A669B6" w:rsidRPr="00507DC8" w:rsidRDefault="00A669B6" w:rsidP="00447E0C">
      <w:pPr>
        <w:rPr>
          <w:rFonts w:ascii="Arial" w:hAnsi="Arial" w:cs="Arial"/>
          <w:szCs w:val="24"/>
        </w:rPr>
      </w:pPr>
      <w:r w:rsidRPr="00507DC8">
        <w:rPr>
          <w:rFonts w:ascii="Arial" w:hAnsi="Arial" w:cs="Arial"/>
          <w:szCs w:val="24"/>
        </w:rPr>
        <w:t xml:space="preserve">The quality varies widely amongst hotels. A hotel's </w:t>
      </w:r>
      <w:r w:rsidR="00BD4141">
        <w:rPr>
          <w:rFonts w:ascii="Arial" w:hAnsi="Arial" w:cs="Arial"/>
          <w:szCs w:val="24"/>
        </w:rPr>
        <w:t>rate</w:t>
      </w:r>
      <w:r w:rsidRPr="00507DC8">
        <w:rPr>
          <w:rFonts w:ascii="Arial" w:hAnsi="Arial" w:cs="Arial"/>
          <w:szCs w:val="24"/>
        </w:rPr>
        <w:t xml:space="preserve"> can range widely based on its star ranking, audience of choice, location, and cost. A luxury hotel, for instance, may have more stringent requirements than a cheaper one</w:t>
      </w:r>
      <w:r w:rsidR="007B146E" w:rsidRPr="00507DC8">
        <w:rPr>
          <w:rFonts w:ascii="Arial" w:hAnsi="Arial" w:cs="Arial"/>
          <w:szCs w:val="24"/>
        </w:rPr>
        <w:t xml:space="preserve"> (</w:t>
      </w:r>
      <w:r w:rsidR="007B146E" w:rsidRPr="00507DC8">
        <w:rPr>
          <w:rFonts w:ascii="Arial" w:hAnsi="Arial" w:cs="Arial"/>
          <w:color w:val="222222"/>
          <w:szCs w:val="24"/>
          <w:shd w:val="clear" w:color="auto" w:fill="FFFFFF"/>
        </w:rPr>
        <w:t>Mokhtar</w:t>
      </w:r>
      <w:r w:rsidR="00B40F58" w:rsidRPr="00507DC8">
        <w:rPr>
          <w:rFonts w:ascii="Arial" w:hAnsi="Arial" w:cs="Arial"/>
          <w:color w:val="222222"/>
          <w:szCs w:val="24"/>
          <w:shd w:val="clear" w:color="auto" w:fill="FFFFFF"/>
        </w:rPr>
        <w:t xml:space="preserve"> </w:t>
      </w:r>
      <w:r w:rsidR="007B146E" w:rsidRPr="00507DC8">
        <w:rPr>
          <w:rFonts w:ascii="Arial" w:hAnsi="Arial" w:cs="Arial"/>
          <w:color w:val="222222"/>
          <w:szCs w:val="24"/>
          <w:shd w:val="clear" w:color="auto" w:fill="FFFFFF"/>
        </w:rPr>
        <w:t>and Sjahruddin, 2019)</w:t>
      </w:r>
      <w:r w:rsidRPr="00507DC8">
        <w:rPr>
          <w:rFonts w:ascii="Arial" w:hAnsi="Arial" w:cs="Arial"/>
          <w:szCs w:val="24"/>
        </w:rPr>
        <w:t>. Luxury hotels are known for superior service and luxurious amenities. In contrast, cheaper hotels may only provide the bare essentials</w:t>
      </w:r>
      <w:r w:rsidR="00415245">
        <w:rPr>
          <w:rFonts w:ascii="Arial" w:hAnsi="Arial" w:cs="Arial"/>
          <w:szCs w:val="24"/>
        </w:rPr>
        <w:t xml:space="preserve"> </w:t>
      </w:r>
      <w:r w:rsidRPr="00507DC8">
        <w:rPr>
          <w:rFonts w:ascii="Arial" w:hAnsi="Arial" w:cs="Arial"/>
          <w:szCs w:val="24"/>
        </w:rPr>
        <w:t xml:space="preserve">and provide a lower standard of service. </w:t>
      </w:r>
      <w:r w:rsidR="00BD4141">
        <w:rPr>
          <w:rFonts w:ascii="Arial" w:hAnsi="Arial" w:cs="Arial"/>
          <w:szCs w:val="24"/>
        </w:rPr>
        <w:t>T</w:t>
      </w:r>
      <w:r w:rsidRPr="00507DC8">
        <w:rPr>
          <w:rFonts w:ascii="Arial" w:hAnsi="Arial" w:cs="Arial"/>
          <w:szCs w:val="24"/>
        </w:rPr>
        <w:t xml:space="preserve">he </w:t>
      </w:r>
      <w:r w:rsidR="00BD4141">
        <w:rPr>
          <w:rFonts w:ascii="Arial" w:hAnsi="Arial" w:cs="Arial"/>
          <w:szCs w:val="24"/>
        </w:rPr>
        <w:t>middle</w:t>
      </w:r>
      <w:r w:rsidRPr="00507DC8">
        <w:rPr>
          <w:rFonts w:ascii="Arial" w:hAnsi="Arial" w:cs="Arial"/>
          <w:szCs w:val="24"/>
        </w:rPr>
        <w:t xml:space="preserve"> of </w:t>
      </w:r>
      <w:r w:rsidR="00CD0CD7" w:rsidRPr="00507DC8">
        <w:rPr>
          <w:rFonts w:ascii="Arial" w:hAnsi="Arial" w:cs="Arial"/>
          <w:szCs w:val="24"/>
        </w:rPr>
        <w:t>Inter-continental</w:t>
      </w:r>
      <w:r w:rsidRPr="00507DC8">
        <w:rPr>
          <w:rFonts w:ascii="Arial" w:hAnsi="Arial" w:cs="Arial"/>
          <w:szCs w:val="24"/>
        </w:rPr>
        <w:t xml:space="preserve"> will not as the same </w:t>
      </w:r>
      <w:r w:rsidR="00BD4141">
        <w:rPr>
          <w:rFonts w:ascii="Arial" w:hAnsi="Arial" w:cs="Arial"/>
          <w:szCs w:val="24"/>
        </w:rPr>
        <w:t xml:space="preserve">as </w:t>
      </w:r>
      <w:r w:rsidRPr="00507DC8">
        <w:rPr>
          <w:rFonts w:ascii="Arial" w:hAnsi="Arial" w:cs="Arial"/>
          <w:szCs w:val="24"/>
        </w:rPr>
        <w:t>hotel stand continental</w:t>
      </w:r>
      <w:r w:rsidR="00BD4141">
        <w:rPr>
          <w:rFonts w:ascii="Arial" w:hAnsi="Arial" w:cs="Arial"/>
          <w:szCs w:val="24"/>
        </w:rPr>
        <w:t>,</w:t>
      </w:r>
      <w:r w:rsidRPr="00507DC8">
        <w:rPr>
          <w:rFonts w:ascii="Arial" w:hAnsi="Arial" w:cs="Arial"/>
          <w:szCs w:val="24"/>
        </w:rPr>
        <w:t xml:space="preserve"> which only </w:t>
      </w:r>
      <w:r w:rsidR="00BD4141">
        <w:rPr>
          <w:rFonts w:ascii="Arial" w:hAnsi="Arial" w:cs="Arial"/>
          <w:szCs w:val="24"/>
        </w:rPr>
        <w:t xml:space="preserve">has </w:t>
      </w:r>
      <w:r w:rsidR="00CD0CD7" w:rsidRPr="00507DC8">
        <w:rPr>
          <w:rFonts w:ascii="Arial" w:hAnsi="Arial" w:cs="Arial"/>
          <w:szCs w:val="24"/>
        </w:rPr>
        <w:t>2-star facilities</w:t>
      </w:r>
      <w:r w:rsidRPr="00507DC8">
        <w:rPr>
          <w:rFonts w:ascii="Arial" w:hAnsi="Arial" w:cs="Arial"/>
          <w:szCs w:val="24"/>
        </w:rPr>
        <w:t>.</w:t>
      </w:r>
    </w:p>
    <w:p w14:paraId="004BF769" w14:textId="77777777" w:rsidR="00447E0C" w:rsidRPr="00507DC8" w:rsidRDefault="00447E0C" w:rsidP="00447E0C">
      <w:pPr>
        <w:rPr>
          <w:rFonts w:ascii="Arial" w:hAnsi="Arial" w:cs="Arial"/>
          <w:szCs w:val="24"/>
        </w:rPr>
      </w:pPr>
    </w:p>
    <w:p w14:paraId="55B3B078" w14:textId="418DFCFA" w:rsidR="00D61D70" w:rsidRPr="00507DC8" w:rsidRDefault="00D61D70" w:rsidP="00D61D70">
      <w:pPr>
        <w:rPr>
          <w:rFonts w:ascii="Arial" w:hAnsi="Arial" w:cs="Arial"/>
          <w:szCs w:val="24"/>
        </w:rPr>
      </w:pPr>
    </w:p>
    <w:p w14:paraId="7F2EC85A" w14:textId="3C008BD3" w:rsidR="00D61D70" w:rsidRDefault="00D61D70" w:rsidP="00D61D70"/>
    <w:p w14:paraId="7C00E0B6" w14:textId="7DCD0328" w:rsidR="00D61D70" w:rsidRDefault="00D61D70" w:rsidP="00D61D70"/>
    <w:p w14:paraId="3CFF222C" w14:textId="32767979" w:rsidR="00D61D70" w:rsidRDefault="00CD0CD7" w:rsidP="00CD0CD7">
      <w:pPr>
        <w:pStyle w:val="Heading2"/>
      </w:pPr>
      <w:bookmarkStart w:id="4" w:name="_Toc134852388"/>
      <w:r w:rsidRPr="00CD0CD7">
        <w:t>Reputation Management</w:t>
      </w:r>
      <w:bookmarkEnd w:id="4"/>
    </w:p>
    <w:p w14:paraId="061EE3D6" w14:textId="19F69824" w:rsidR="00CD0CD7" w:rsidRPr="00A604B3" w:rsidRDefault="00CD0CD7" w:rsidP="009B7288">
      <w:pPr>
        <w:pStyle w:val="Heading3"/>
        <w:rPr>
          <w:color w:val="auto"/>
          <w:lang w:val="en-US"/>
        </w:rPr>
      </w:pPr>
      <w:bookmarkStart w:id="5" w:name="_Toc134852389"/>
      <w:r w:rsidRPr="00A604B3">
        <w:rPr>
          <w:color w:val="auto"/>
          <w:lang w:val="en-US"/>
        </w:rPr>
        <w:t xml:space="preserve">The Way </w:t>
      </w:r>
      <w:r w:rsidR="00BD4141">
        <w:rPr>
          <w:color w:val="auto"/>
          <w:lang w:val="en-US"/>
        </w:rPr>
        <w:t>to</w:t>
      </w:r>
      <w:r w:rsidRPr="00A604B3">
        <w:rPr>
          <w:color w:val="auto"/>
          <w:lang w:val="en-US"/>
        </w:rPr>
        <w:t xml:space="preserve"> Manage Hotel</w:t>
      </w:r>
      <w:r w:rsidR="00BD4141">
        <w:rPr>
          <w:color w:val="auto"/>
          <w:lang w:val="en-US"/>
        </w:rPr>
        <w:t>'</w:t>
      </w:r>
      <w:r w:rsidRPr="00A604B3">
        <w:rPr>
          <w:color w:val="auto"/>
          <w:lang w:val="en-US"/>
        </w:rPr>
        <w:t>s Reputation Effectively</w:t>
      </w:r>
      <w:bookmarkEnd w:id="5"/>
    </w:p>
    <w:p w14:paraId="40B13416" w14:textId="1A9857D1" w:rsidR="009B7288" w:rsidRPr="00507DC8" w:rsidRDefault="009B7288" w:rsidP="009B7288">
      <w:pPr>
        <w:rPr>
          <w:rFonts w:ascii="Arial" w:hAnsi="Arial" w:cs="Arial"/>
          <w:szCs w:val="24"/>
          <w:lang w:val="en-US"/>
        </w:rPr>
      </w:pPr>
      <w:r w:rsidRPr="00507DC8">
        <w:rPr>
          <w:rFonts w:ascii="Arial" w:hAnsi="Arial" w:cs="Arial"/>
          <w:szCs w:val="24"/>
          <w:lang w:val="en-US"/>
        </w:rPr>
        <w:t>Hotel</w:t>
      </w:r>
      <w:r w:rsidR="00BD4141">
        <w:rPr>
          <w:rFonts w:ascii="Arial" w:hAnsi="Arial" w:cs="Arial"/>
          <w:szCs w:val="24"/>
          <w:lang w:val="en-US"/>
        </w:rPr>
        <w:t xml:space="preserve"> managers are always very attentive to the hotel's reputation as it helps attract more customers</w:t>
      </w:r>
      <w:r w:rsidRPr="00507DC8">
        <w:rPr>
          <w:rFonts w:ascii="Arial" w:hAnsi="Arial" w:cs="Arial"/>
          <w:szCs w:val="24"/>
          <w:lang w:val="en-US"/>
        </w:rPr>
        <w:t xml:space="preserve">. Some ways are described below how they continue hotel reputation: </w:t>
      </w:r>
    </w:p>
    <w:p w14:paraId="553322B4" w14:textId="44AE5EC1" w:rsidR="009B7288" w:rsidRPr="00507DC8" w:rsidRDefault="00F9773F" w:rsidP="009B7288">
      <w:pPr>
        <w:rPr>
          <w:rFonts w:ascii="Arial" w:hAnsi="Arial" w:cs="Arial"/>
          <w:szCs w:val="24"/>
          <w:lang w:val="en-US"/>
        </w:rPr>
      </w:pPr>
      <w:r w:rsidRPr="00507DC8">
        <w:rPr>
          <w:rFonts w:ascii="Arial" w:hAnsi="Arial" w:cs="Arial"/>
          <w:b/>
          <w:bCs/>
          <w:szCs w:val="24"/>
          <w:lang w:val="en-US"/>
        </w:rPr>
        <w:t>Evaluation of Reviews:</w:t>
      </w:r>
      <w:r w:rsidRPr="00507DC8">
        <w:rPr>
          <w:rFonts w:ascii="Arial" w:hAnsi="Arial" w:cs="Arial"/>
          <w:szCs w:val="24"/>
          <w:lang w:val="en-US"/>
        </w:rPr>
        <w:t xml:space="preserve"> </w:t>
      </w:r>
      <w:r w:rsidR="00F82173" w:rsidRPr="00507DC8">
        <w:rPr>
          <w:rFonts w:ascii="Arial" w:hAnsi="Arial" w:cs="Arial"/>
          <w:szCs w:val="24"/>
          <w:lang w:val="en-US"/>
        </w:rPr>
        <w:t>Hotels frequently distribute comment cards and survey forms to visitors after their stay for their comments</w:t>
      </w:r>
      <w:r w:rsidR="007402A0">
        <w:rPr>
          <w:rFonts w:ascii="Arial" w:hAnsi="Arial" w:cs="Arial"/>
          <w:szCs w:val="24"/>
          <w:lang w:val="en-US"/>
        </w:rPr>
        <w:t xml:space="preserve"> </w:t>
      </w:r>
      <w:r w:rsidR="00F25109" w:rsidRPr="00507DC8">
        <w:rPr>
          <w:rFonts w:ascii="Arial" w:hAnsi="Arial" w:cs="Arial"/>
          <w:szCs w:val="24"/>
          <w:lang w:val="en-US"/>
        </w:rPr>
        <w:t>(</w:t>
      </w:r>
      <w:r w:rsidR="00F25109" w:rsidRPr="00507DC8">
        <w:rPr>
          <w:rFonts w:ascii="Arial" w:hAnsi="Arial" w:cs="Arial"/>
          <w:color w:val="222222"/>
          <w:szCs w:val="24"/>
          <w:shd w:val="clear" w:color="auto" w:fill="FFFFFF"/>
        </w:rPr>
        <w:t>Reidhead, 2020)</w:t>
      </w:r>
      <w:r w:rsidR="00F82173" w:rsidRPr="00507DC8">
        <w:rPr>
          <w:rFonts w:ascii="Arial" w:hAnsi="Arial" w:cs="Arial"/>
          <w:szCs w:val="24"/>
          <w:lang w:val="en-US"/>
        </w:rPr>
        <w:t>.</w:t>
      </w:r>
      <w:r w:rsidR="00F25109" w:rsidRPr="00507DC8">
        <w:rPr>
          <w:rFonts w:ascii="Arial" w:hAnsi="Arial" w:cs="Arial"/>
          <w:szCs w:val="24"/>
          <w:lang w:val="en-US"/>
        </w:rPr>
        <w:t xml:space="preserve"> </w:t>
      </w:r>
      <w:r w:rsidR="00F82173" w:rsidRPr="00507DC8">
        <w:rPr>
          <w:rFonts w:ascii="Arial" w:hAnsi="Arial" w:cs="Arial"/>
          <w:szCs w:val="24"/>
          <w:lang w:val="en-US"/>
        </w:rPr>
        <w:t xml:space="preserve">Hotels may show their dedication to their customers and boost their internet reputation by responding to this feedback quickly and </w:t>
      </w:r>
      <w:r w:rsidR="00BD4141">
        <w:rPr>
          <w:rFonts w:ascii="Arial" w:hAnsi="Arial" w:cs="Arial"/>
          <w:szCs w:val="24"/>
          <w:lang w:val="en-US"/>
        </w:rPr>
        <w:t>adequate</w:t>
      </w:r>
      <w:r w:rsidR="00F82173" w:rsidRPr="00507DC8">
        <w:rPr>
          <w:rFonts w:ascii="Arial" w:hAnsi="Arial" w:cs="Arial"/>
          <w:szCs w:val="24"/>
          <w:lang w:val="en-US"/>
        </w:rPr>
        <w:t>ly. As the example of Hotel Sophia shows, many negative reviews can be enough to bring down a well-established establishment.</w:t>
      </w:r>
    </w:p>
    <w:p w14:paraId="3BDD9342" w14:textId="7348BDFA" w:rsidR="00F82173" w:rsidRPr="00507DC8" w:rsidRDefault="00847527" w:rsidP="009B7288">
      <w:pPr>
        <w:rPr>
          <w:rFonts w:ascii="Arial" w:hAnsi="Arial" w:cs="Arial"/>
          <w:szCs w:val="24"/>
          <w:lang w:val="en-US"/>
        </w:rPr>
      </w:pPr>
      <w:r w:rsidRPr="00507DC8">
        <w:rPr>
          <w:rFonts w:ascii="Arial" w:hAnsi="Arial" w:cs="Arial"/>
          <w:b/>
          <w:bCs/>
          <w:szCs w:val="24"/>
          <w:lang w:val="en-US"/>
        </w:rPr>
        <w:t xml:space="preserve">Adept Stuff: </w:t>
      </w:r>
      <w:r w:rsidRPr="00490BBF">
        <w:rPr>
          <w:rFonts w:ascii="Arial" w:hAnsi="Arial" w:cs="Arial"/>
          <w:szCs w:val="24"/>
          <w:lang w:val="en-US"/>
        </w:rPr>
        <w:t>P</w:t>
      </w:r>
      <w:r w:rsidRPr="00507DC8">
        <w:rPr>
          <w:rFonts w:ascii="Arial" w:hAnsi="Arial" w:cs="Arial"/>
          <w:szCs w:val="24"/>
          <w:lang w:val="en-US"/>
        </w:rPr>
        <w:t xml:space="preserve">roviding excellent service to guests is crucial to a hotel's success. Hotels put resources into training programs that </w:t>
      </w:r>
      <w:r w:rsidR="00BD05CE" w:rsidRPr="00507DC8">
        <w:rPr>
          <w:rFonts w:ascii="Arial" w:hAnsi="Arial" w:cs="Arial"/>
          <w:szCs w:val="24"/>
          <w:lang w:val="en-US"/>
        </w:rPr>
        <w:t>emphasi</w:t>
      </w:r>
      <w:r w:rsidR="00BD05CE">
        <w:rPr>
          <w:rFonts w:ascii="Arial" w:hAnsi="Arial" w:cs="Arial"/>
          <w:szCs w:val="24"/>
          <w:lang w:val="en-US"/>
        </w:rPr>
        <w:t>z</w:t>
      </w:r>
      <w:r w:rsidR="00BD05CE" w:rsidRPr="00507DC8">
        <w:rPr>
          <w:rFonts w:ascii="Arial" w:hAnsi="Arial" w:cs="Arial"/>
          <w:szCs w:val="24"/>
          <w:lang w:val="en-US"/>
        </w:rPr>
        <w:t>e</w:t>
      </w:r>
      <w:r w:rsidRPr="00507DC8">
        <w:rPr>
          <w:rFonts w:ascii="Arial" w:hAnsi="Arial" w:cs="Arial"/>
          <w:szCs w:val="24"/>
          <w:lang w:val="en-US"/>
        </w:rPr>
        <w:t xml:space="preserve"> providing exce</w:t>
      </w:r>
      <w:r w:rsidR="00BD4141">
        <w:rPr>
          <w:rFonts w:ascii="Arial" w:hAnsi="Arial" w:cs="Arial"/>
          <w:szCs w:val="24"/>
          <w:lang w:val="en-US"/>
        </w:rPr>
        <w:t>ptional</w:t>
      </w:r>
      <w:r w:rsidRPr="00507DC8">
        <w:rPr>
          <w:rFonts w:ascii="Arial" w:hAnsi="Arial" w:cs="Arial"/>
          <w:szCs w:val="24"/>
          <w:lang w:val="en-US"/>
        </w:rPr>
        <w:t xml:space="preserve"> service to guests and instilling in employees an appreciation for their feedback</w:t>
      </w:r>
      <w:r w:rsidR="00393D9E" w:rsidRPr="00507DC8">
        <w:rPr>
          <w:rFonts w:ascii="Arial" w:hAnsi="Arial" w:cs="Arial"/>
          <w:szCs w:val="24"/>
          <w:lang w:val="en-US"/>
        </w:rPr>
        <w:t xml:space="preserve"> </w:t>
      </w:r>
      <w:r w:rsidR="00393D9E" w:rsidRPr="00507DC8">
        <w:rPr>
          <w:rFonts w:ascii="Arial" w:hAnsi="Arial" w:cs="Arial"/>
          <w:szCs w:val="24"/>
        </w:rPr>
        <w:t>(</w:t>
      </w:r>
      <w:r w:rsidR="00393D9E" w:rsidRPr="00507DC8">
        <w:rPr>
          <w:rFonts w:ascii="Arial" w:hAnsi="Arial" w:cs="Arial"/>
          <w:color w:val="222222"/>
          <w:szCs w:val="24"/>
          <w:shd w:val="clear" w:color="auto" w:fill="FFFFFF"/>
        </w:rPr>
        <w:t>Lee et al., 2020)</w:t>
      </w:r>
      <w:r w:rsidRPr="00507DC8">
        <w:rPr>
          <w:rFonts w:ascii="Arial" w:hAnsi="Arial" w:cs="Arial"/>
          <w:szCs w:val="24"/>
          <w:lang w:val="en-US"/>
        </w:rPr>
        <w:t>. As trained st</w:t>
      </w:r>
      <w:r w:rsidR="00BD4141">
        <w:rPr>
          <w:rFonts w:ascii="Arial" w:hAnsi="Arial" w:cs="Arial"/>
          <w:szCs w:val="24"/>
          <w:lang w:val="en-US"/>
        </w:rPr>
        <w:t>aff are more likely to behave gently with the customers, making</w:t>
      </w:r>
      <w:r w:rsidRPr="00507DC8">
        <w:rPr>
          <w:rFonts w:ascii="Arial" w:hAnsi="Arial" w:cs="Arial"/>
          <w:szCs w:val="24"/>
          <w:lang w:val="en-US"/>
        </w:rPr>
        <w:t xml:space="preserve"> them happier and more comfortable in that circumstances. </w:t>
      </w:r>
    </w:p>
    <w:p w14:paraId="05492732" w14:textId="49EDF553" w:rsidR="00847527" w:rsidRPr="00507DC8" w:rsidRDefault="0012651F" w:rsidP="009B7288">
      <w:pPr>
        <w:rPr>
          <w:rFonts w:ascii="Arial" w:hAnsi="Arial" w:cs="Arial"/>
          <w:szCs w:val="24"/>
          <w:lang w:val="en-US"/>
        </w:rPr>
      </w:pPr>
      <w:r>
        <w:rPr>
          <w:rFonts w:ascii="Arial" w:hAnsi="Arial" w:cs="Arial"/>
          <w:b/>
          <w:bCs/>
          <w:szCs w:val="24"/>
          <w:lang w:val="en-US"/>
        </w:rPr>
        <w:t>Digit</w:t>
      </w:r>
      <w:r w:rsidR="005C7752" w:rsidRPr="00507DC8">
        <w:rPr>
          <w:rFonts w:ascii="Arial" w:hAnsi="Arial" w:cs="Arial"/>
          <w:b/>
          <w:bCs/>
          <w:szCs w:val="24"/>
          <w:lang w:val="en-US"/>
        </w:rPr>
        <w:t xml:space="preserve">al Media Engagement and Bad Reviews Feedback: </w:t>
      </w:r>
      <w:r w:rsidR="00BD4141">
        <w:rPr>
          <w:rFonts w:ascii="Arial" w:hAnsi="Arial" w:cs="Arial"/>
          <w:szCs w:val="24"/>
          <w:lang w:val="en-US"/>
        </w:rPr>
        <w:t>M</w:t>
      </w:r>
      <w:r w:rsidR="002168A1" w:rsidRPr="00507DC8">
        <w:rPr>
          <w:rFonts w:ascii="Arial" w:hAnsi="Arial" w:cs="Arial"/>
          <w:szCs w:val="24"/>
          <w:lang w:val="en-US"/>
        </w:rPr>
        <w:t xml:space="preserve">arketing campaigns rely heavily on </w:t>
      </w:r>
      <w:r>
        <w:rPr>
          <w:rFonts w:ascii="Arial" w:hAnsi="Arial" w:cs="Arial"/>
          <w:szCs w:val="24"/>
          <w:lang w:val="en-US"/>
        </w:rPr>
        <w:t>digital</w:t>
      </w:r>
      <w:r w:rsidR="002168A1" w:rsidRPr="00507DC8">
        <w:rPr>
          <w:rFonts w:ascii="Arial" w:hAnsi="Arial" w:cs="Arial"/>
          <w:szCs w:val="24"/>
          <w:lang w:val="en-US"/>
        </w:rPr>
        <w:t xml:space="preserve"> media. Hotels may quickly interact with more guests via this media. Hotels' prospects of attracting guests improve as their staff shows </w:t>
      </w:r>
      <w:r w:rsidR="00BD4141">
        <w:rPr>
          <w:rFonts w:ascii="Arial" w:hAnsi="Arial" w:cs="Arial"/>
          <w:szCs w:val="24"/>
          <w:lang w:val="en-US"/>
        </w:rPr>
        <w:t>tremendous</w:t>
      </w:r>
      <w:r w:rsidR="002168A1" w:rsidRPr="00507DC8">
        <w:rPr>
          <w:rFonts w:ascii="Arial" w:hAnsi="Arial" w:cs="Arial"/>
          <w:szCs w:val="24"/>
          <w:lang w:val="en-US"/>
        </w:rPr>
        <w:t xml:space="preserve"> enthusiasm</w:t>
      </w:r>
      <w:r w:rsidR="00A423F2" w:rsidRPr="00507DC8">
        <w:rPr>
          <w:rFonts w:ascii="Arial" w:hAnsi="Arial" w:cs="Arial"/>
          <w:szCs w:val="24"/>
          <w:lang w:val="en-US"/>
        </w:rPr>
        <w:t xml:space="preserve"> (</w:t>
      </w:r>
      <w:r w:rsidR="00A423F2" w:rsidRPr="00507DC8">
        <w:rPr>
          <w:rFonts w:ascii="Arial" w:hAnsi="Arial" w:cs="Arial"/>
          <w:color w:val="222222"/>
          <w:szCs w:val="24"/>
          <w:shd w:val="clear" w:color="auto" w:fill="FFFFFF"/>
        </w:rPr>
        <w:t>Leite</w:t>
      </w:r>
      <w:r w:rsidR="00D84D64" w:rsidRPr="00507DC8">
        <w:rPr>
          <w:rFonts w:ascii="Arial" w:hAnsi="Arial" w:cs="Arial"/>
          <w:color w:val="222222"/>
          <w:szCs w:val="24"/>
          <w:shd w:val="clear" w:color="auto" w:fill="FFFFFF"/>
        </w:rPr>
        <w:t xml:space="preserve"> </w:t>
      </w:r>
      <w:r w:rsidR="00A423F2" w:rsidRPr="00507DC8">
        <w:rPr>
          <w:rFonts w:ascii="Arial" w:hAnsi="Arial" w:cs="Arial"/>
          <w:color w:val="222222"/>
          <w:szCs w:val="24"/>
          <w:shd w:val="clear" w:color="auto" w:fill="FFFFFF"/>
        </w:rPr>
        <w:t>and Azevedo, 2017)</w:t>
      </w:r>
      <w:r w:rsidR="002168A1" w:rsidRPr="00507DC8">
        <w:rPr>
          <w:rFonts w:ascii="Arial" w:hAnsi="Arial" w:cs="Arial"/>
          <w:szCs w:val="24"/>
          <w:lang w:val="en-US"/>
        </w:rPr>
        <w:t>.</w:t>
      </w:r>
      <w:r w:rsidR="00BD4141">
        <w:rPr>
          <w:rFonts w:ascii="Arial" w:hAnsi="Arial" w:cs="Arial"/>
          <w:szCs w:val="24"/>
          <w:lang w:val="en-US"/>
        </w:rPr>
        <w:t xml:space="preserve"> </w:t>
      </w:r>
      <w:r w:rsidR="00F95FED">
        <w:rPr>
          <w:rFonts w:ascii="Arial" w:hAnsi="Arial" w:cs="Arial"/>
          <w:szCs w:val="24"/>
          <w:lang w:val="en-US"/>
        </w:rPr>
        <w:t>T</w:t>
      </w:r>
      <w:r w:rsidR="00F95FED" w:rsidRPr="00507DC8">
        <w:rPr>
          <w:rFonts w:ascii="Arial" w:hAnsi="Arial" w:cs="Arial"/>
          <w:szCs w:val="24"/>
          <w:lang w:val="en-US"/>
        </w:rPr>
        <w:t>herefore,</w:t>
      </w:r>
      <w:r w:rsidR="002168A1" w:rsidRPr="00507DC8">
        <w:rPr>
          <w:rFonts w:ascii="Arial" w:hAnsi="Arial" w:cs="Arial"/>
          <w:szCs w:val="24"/>
          <w:lang w:val="en-US"/>
        </w:rPr>
        <w:t xml:space="preserve"> it is vital to address any complaints they may have.</w:t>
      </w:r>
    </w:p>
    <w:p w14:paraId="7081D807" w14:textId="07A7824C" w:rsidR="00391BFA" w:rsidRPr="00A604B3" w:rsidRDefault="005638F2" w:rsidP="005638F2">
      <w:pPr>
        <w:pStyle w:val="Heading3"/>
        <w:rPr>
          <w:color w:val="auto"/>
          <w:lang w:val="en-US"/>
        </w:rPr>
      </w:pPr>
      <w:bookmarkStart w:id="6" w:name="_Toc134852390"/>
      <w:r w:rsidRPr="00A604B3">
        <w:rPr>
          <w:color w:val="auto"/>
          <w:lang w:val="en-US"/>
        </w:rPr>
        <w:t>The Importance of Effective Guest Reviews Management</w:t>
      </w:r>
      <w:bookmarkEnd w:id="6"/>
    </w:p>
    <w:p w14:paraId="403E5967" w14:textId="7E1BE659" w:rsidR="005638F2" w:rsidRPr="00507DC8" w:rsidRDefault="00BD4141" w:rsidP="005638F2">
      <w:pPr>
        <w:rPr>
          <w:rFonts w:ascii="Arial" w:hAnsi="Arial" w:cs="Arial"/>
          <w:szCs w:val="24"/>
          <w:lang w:val="en-US"/>
        </w:rPr>
      </w:pPr>
      <w:r>
        <w:rPr>
          <w:rFonts w:ascii="Arial" w:hAnsi="Arial" w:cs="Arial"/>
          <w:szCs w:val="24"/>
          <w:lang w:val="en-US"/>
        </w:rPr>
        <w:t>Successful management of visitor feedback is essential for any hotel</w:t>
      </w:r>
      <w:r w:rsidR="00FC70DF" w:rsidRPr="00507DC8">
        <w:rPr>
          <w:rFonts w:ascii="Arial" w:hAnsi="Arial" w:cs="Arial"/>
          <w:szCs w:val="24"/>
          <w:lang w:val="en-US"/>
        </w:rPr>
        <w:t>. Before booking a reservation at a hotel, many people who travel today check evaluations left by previous customers</w:t>
      </w:r>
      <w:r w:rsidR="00D10DF4" w:rsidRPr="00507DC8">
        <w:rPr>
          <w:rFonts w:ascii="Arial" w:hAnsi="Arial" w:cs="Arial"/>
          <w:szCs w:val="24"/>
          <w:lang w:val="en-US"/>
        </w:rPr>
        <w:t xml:space="preserve"> (</w:t>
      </w:r>
      <w:r w:rsidR="00D10DF4" w:rsidRPr="00507DC8">
        <w:rPr>
          <w:rFonts w:ascii="Arial" w:hAnsi="Arial" w:cs="Arial"/>
          <w:color w:val="222222"/>
          <w:szCs w:val="24"/>
          <w:shd w:val="clear" w:color="auto" w:fill="FFFFFF"/>
        </w:rPr>
        <w:t>Hanisch et al., 2016)</w:t>
      </w:r>
      <w:r w:rsidR="00FC70DF" w:rsidRPr="00507DC8">
        <w:rPr>
          <w:rFonts w:ascii="Arial" w:hAnsi="Arial" w:cs="Arial"/>
          <w:szCs w:val="24"/>
          <w:lang w:val="en-US"/>
        </w:rPr>
        <w:t xml:space="preserve">. </w:t>
      </w:r>
      <w:r>
        <w:rPr>
          <w:rFonts w:ascii="Arial" w:hAnsi="Arial" w:cs="Arial"/>
          <w:szCs w:val="24"/>
          <w:lang w:val="en-US"/>
        </w:rPr>
        <w:t>Evaluation</w:t>
      </w:r>
      <w:r w:rsidR="00FC70DF" w:rsidRPr="00507DC8">
        <w:rPr>
          <w:rFonts w:ascii="Arial" w:hAnsi="Arial" w:cs="Arial"/>
          <w:szCs w:val="24"/>
          <w:lang w:val="en-US"/>
        </w:rPr>
        <w:t xml:space="preserve"> is made possible by the abundance of online resources. Hotels that do an excellent job tracking visitor reviews can identify the areas </w:t>
      </w:r>
      <w:r>
        <w:rPr>
          <w:rFonts w:ascii="Arial" w:hAnsi="Arial" w:cs="Arial"/>
          <w:szCs w:val="24"/>
          <w:lang w:val="en-US"/>
        </w:rPr>
        <w:t>where</w:t>
      </w:r>
      <w:r w:rsidR="00FC70DF" w:rsidRPr="00507DC8">
        <w:rPr>
          <w:rFonts w:ascii="Arial" w:hAnsi="Arial" w:cs="Arial"/>
          <w:szCs w:val="24"/>
          <w:lang w:val="en-US"/>
        </w:rPr>
        <w:t xml:space="preserve"> they need to improve, resolve c</w:t>
      </w:r>
      <w:r>
        <w:rPr>
          <w:rFonts w:ascii="Arial" w:hAnsi="Arial" w:cs="Arial"/>
          <w:szCs w:val="24"/>
          <w:lang w:val="en-US"/>
        </w:rPr>
        <w:t>ustomer complaint</w:t>
      </w:r>
      <w:r w:rsidR="00FC70DF" w:rsidRPr="00507DC8">
        <w:rPr>
          <w:rFonts w:ascii="Arial" w:hAnsi="Arial" w:cs="Arial"/>
          <w:szCs w:val="24"/>
          <w:lang w:val="en-US"/>
        </w:rPr>
        <w:t xml:space="preserve">s, and demonstrate how dedicated they are to delight their visitors. Building credibility and trust with potential customers can also be aided by providing prompt and knowledgeable responses to guest feedback and reviews. Because of this, the possibility </w:t>
      </w:r>
      <w:r>
        <w:rPr>
          <w:rFonts w:ascii="Arial" w:hAnsi="Arial" w:cs="Arial"/>
          <w:szCs w:val="24"/>
          <w:lang w:val="en-US"/>
        </w:rPr>
        <w:t xml:space="preserve">of </w:t>
      </w:r>
      <w:r w:rsidR="00FC70DF" w:rsidRPr="00507DC8">
        <w:rPr>
          <w:rFonts w:ascii="Arial" w:hAnsi="Arial" w:cs="Arial"/>
          <w:szCs w:val="24"/>
          <w:lang w:val="en-US"/>
        </w:rPr>
        <w:t>making a reservation at the hotel will increase</w:t>
      </w:r>
      <w:r w:rsidR="00D71751" w:rsidRPr="00507DC8">
        <w:rPr>
          <w:rFonts w:ascii="Arial" w:hAnsi="Arial" w:cs="Arial"/>
          <w:szCs w:val="24"/>
          <w:lang w:val="en-US"/>
        </w:rPr>
        <w:t xml:space="preserve"> (</w:t>
      </w:r>
      <w:r w:rsidR="00D71751" w:rsidRPr="00507DC8">
        <w:rPr>
          <w:rFonts w:ascii="Arial" w:hAnsi="Arial" w:cs="Arial"/>
          <w:color w:val="222222"/>
          <w:szCs w:val="24"/>
          <w:shd w:val="clear" w:color="auto" w:fill="FFFFFF"/>
        </w:rPr>
        <w:t>Roozen</w:t>
      </w:r>
      <w:r w:rsidR="00147C7A" w:rsidRPr="00507DC8">
        <w:rPr>
          <w:rFonts w:ascii="Arial" w:hAnsi="Arial" w:cs="Arial"/>
          <w:color w:val="222222"/>
          <w:szCs w:val="24"/>
          <w:shd w:val="clear" w:color="auto" w:fill="FFFFFF"/>
        </w:rPr>
        <w:t xml:space="preserve"> </w:t>
      </w:r>
      <w:r w:rsidR="00D71751" w:rsidRPr="00507DC8">
        <w:rPr>
          <w:rFonts w:ascii="Arial" w:hAnsi="Arial" w:cs="Arial"/>
          <w:color w:val="222222"/>
          <w:szCs w:val="24"/>
          <w:shd w:val="clear" w:color="auto" w:fill="FFFFFF"/>
        </w:rPr>
        <w:t>and Raedts, 2018)</w:t>
      </w:r>
      <w:r w:rsidR="00FC70DF" w:rsidRPr="00507DC8">
        <w:rPr>
          <w:rFonts w:ascii="Arial" w:hAnsi="Arial" w:cs="Arial"/>
          <w:szCs w:val="24"/>
          <w:lang w:val="en-US"/>
        </w:rPr>
        <w:t>. Keeping a positive reputation online, drawing in new customers, and ensuring the continued success of a business over the long term all require vigilantly monitoring the feedback provided by customers.</w:t>
      </w:r>
    </w:p>
    <w:p w14:paraId="136BA8B7" w14:textId="7A5604D5" w:rsidR="00D61D70" w:rsidRPr="00A604B3" w:rsidRDefault="0023616E" w:rsidP="0023616E">
      <w:pPr>
        <w:pStyle w:val="Heading3"/>
        <w:rPr>
          <w:color w:val="auto"/>
        </w:rPr>
      </w:pPr>
      <w:bookmarkStart w:id="7" w:name="_Toc134852391"/>
      <w:r w:rsidRPr="00A604B3">
        <w:rPr>
          <w:color w:val="auto"/>
        </w:rPr>
        <w:t xml:space="preserve">The Impact of </w:t>
      </w:r>
      <w:r w:rsidR="00A604B3" w:rsidRPr="00A604B3">
        <w:rPr>
          <w:color w:val="auto"/>
        </w:rPr>
        <w:t xml:space="preserve">a </w:t>
      </w:r>
      <w:r w:rsidRPr="00A604B3">
        <w:rPr>
          <w:color w:val="auto"/>
        </w:rPr>
        <w:t>Negative Review</w:t>
      </w:r>
      <w:bookmarkEnd w:id="7"/>
    </w:p>
    <w:p w14:paraId="123CAC26" w14:textId="08082A55" w:rsidR="0023616E" w:rsidRPr="00507DC8" w:rsidRDefault="0023616E" w:rsidP="00D61D70">
      <w:pPr>
        <w:rPr>
          <w:rFonts w:ascii="Arial" w:hAnsi="Arial" w:cs="Arial"/>
        </w:rPr>
      </w:pPr>
      <w:r w:rsidRPr="00507DC8">
        <w:rPr>
          <w:rFonts w:ascii="Arial" w:hAnsi="Arial" w:cs="Arial"/>
        </w:rPr>
        <w:t xml:space="preserve">A hotel's credibility can suffer as a result of frequent visitor complaints. </w:t>
      </w:r>
      <w:r w:rsidR="00BD4141">
        <w:rPr>
          <w:rFonts w:ascii="Arial" w:hAnsi="Arial" w:cs="Arial"/>
        </w:rPr>
        <w:t>Potential guests may hesitate to book if there are enough negative internet reviews</w:t>
      </w:r>
      <w:r w:rsidRPr="00507DC8">
        <w:rPr>
          <w:rFonts w:ascii="Arial" w:hAnsi="Arial" w:cs="Arial"/>
        </w:rPr>
        <w:t xml:space="preserve">. </w:t>
      </w:r>
      <w:r w:rsidR="00BD4141">
        <w:rPr>
          <w:rFonts w:ascii="Arial" w:hAnsi="Arial" w:cs="Arial"/>
        </w:rPr>
        <w:t>A hotel's online reputation may suffer if guests only see complaints, mainly if they are widely available and difficult to erase</w:t>
      </w:r>
      <w:r w:rsidRPr="00507DC8">
        <w:rPr>
          <w:rFonts w:ascii="Arial" w:hAnsi="Arial" w:cs="Arial"/>
        </w:rPr>
        <w:t xml:space="preserve">. The Union Jack Club in London has suffered </w:t>
      </w:r>
      <w:r w:rsidR="00BD4141">
        <w:rPr>
          <w:rFonts w:ascii="Arial" w:hAnsi="Arial" w:cs="Arial"/>
        </w:rPr>
        <w:t>from</w:t>
      </w:r>
      <w:r w:rsidRPr="00507DC8">
        <w:rPr>
          <w:rFonts w:ascii="Arial" w:hAnsi="Arial" w:cs="Arial"/>
        </w:rPr>
        <w:t xml:space="preserve"> negative reviews. A TripAdvisor user who booked a stay for their elderly parents in 201</w:t>
      </w:r>
      <w:r w:rsidR="0048640B" w:rsidRPr="00507DC8">
        <w:rPr>
          <w:rFonts w:ascii="Arial" w:hAnsi="Arial" w:cs="Arial"/>
        </w:rPr>
        <w:t>7</w:t>
      </w:r>
      <w:r w:rsidR="00B46728" w:rsidRPr="00507DC8">
        <w:rPr>
          <w:rFonts w:ascii="Arial" w:hAnsi="Arial" w:cs="Arial"/>
        </w:rPr>
        <w:t xml:space="preserve"> </w:t>
      </w:r>
      <w:r w:rsidRPr="00507DC8">
        <w:rPr>
          <w:rFonts w:ascii="Arial" w:hAnsi="Arial" w:cs="Arial"/>
        </w:rPr>
        <w:t>expressed dissatisfaction with the motel. Even after offering reimbursements, the hotel's web rating and trust among prospective clients decreased, and it took months for them to recover</w:t>
      </w:r>
      <w:r w:rsidR="00803461" w:rsidRPr="00507DC8">
        <w:rPr>
          <w:rFonts w:ascii="Arial" w:hAnsi="Arial" w:cs="Arial"/>
        </w:rPr>
        <w:t xml:space="preserve"> </w:t>
      </w:r>
      <w:r w:rsidR="00AC35C7" w:rsidRPr="00507DC8">
        <w:rPr>
          <w:rFonts w:ascii="Arial" w:hAnsi="Arial" w:cs="Arial"/>
        </w:rPr>
        <w:t xml:space="preserve">(IOH Management Standards, </w:t>
      </w:r>
      <w:r w:rsidR="00F95FED" w:rsidRPr="00507DC8">
        <w:rPr>
          <w:rFonts w:ascii="Arial" w:hAnsi="Arial" w:cs="Arial"/>
        </w:rPr>
        <w:t>2022)</w:t>
      </w:r>
      <w:r w:rsidRPr="00507DC8">
        <w:rPr>
          <w:rFonts w:ascii="Arial" w:hAnsi="Arial" w:cs="Arial"/>
        </w:rPr>
        <w:t xml:space="preserve">. Negative hotel evaluations on the internet can be detrimental to business. Proactive management that answers consumer concerns aids in the reduction of </w:t>
      </w:r>
      <w:r w:rsidR="00BD4141">
        <w:rPr>
          <w:rFonts w:ascii="Arial" w:hAnsi="Arial" w:cs="Arial"/>
        </w:rPr>
        <w:t>inadequate</w:t>
      </w:r>
      <w:r w:rsidRPr="00507DC8">
        <w:rPr>
          <w:rFonts w:ascii="Arial" w:hAnsi="Arial" w:cs="Arial"/>
        </w:rPr>
        <w:t xml:space="preserve"> </w:t>
      </w:r>
      <w:r w:rsidR="00BD4141">
        <w:rPr>
          <w:rFonts w:ascii="Arial" w:hAnsi="Arial" w:cs="Arial"/>
        </w:rPr>
        <w:t>assessment</w:t>
      </w:r>
      <w:r w:rsidRPr="00507DC8">
        <w:rPr>
          <w:rFonts w:ascii="Arial" w:hAnsi="Arial" w:cs="Arial"/>
        </w:rPr>
        <w:t xml:space="preserve">. By reacting immediately and effectively, hotels may turn a negative review into an opportunity to gain the trust of potential guests. Unfavourable reviews can harm the image of a </w:t>
      </w:r>
      <w:r w:rsidR="00E122B4" w:rsidRPr="00507DC8">
        <w:rPr>
          <w:rFonts w:ascii="Arial" w:hAnsi="Arial" w:cs="Arial"/>
        </w:rPr>
        <w:t xml:space="preserve">hotel. </w:t>
      </w:r>
      <w:r w:rsidR="00F74BD2" w:rsidRPr="00507DC8">
        <w:rPr>
          <w:rFonts w:ascii="Arial" w:hAnsi="Arial" w:cs="Arial"/>
        </w:rPr>
        <w:t>Thus,</w:t>
      </w:r>
      <w:r w:rsidRPr="00507DC8">
        <w:rPr>
          <w:rFonts w:ascii="Arial" w:hAnsi="Arial" w:cs="Arial"/>
        </w:rPr>
        <w:t xml:space="preserve"> they must maintain a pleasant online presence and draw new clients.</w:t>
      </w:r>
    </w:p>
    <w:p w14:paraId="75179664" w14:textId="3AB5486C" w:rsidR="00D61D70" w:rsidRPr="00507DC8" w:rsidRDefault="00D61D70" w:rsidP="00D61D70">
      <w:pPr>
        <w:rPr>
          <w:rFonts w:ascii="Arial" w:hAnsi="Arial" w:cs="Arial"/>
        </w:rPr>
      </w:pPr>
    </w:p>
    <w:p w14:paraId="57A83844" w14:textId="06141C84" w:rsidR="00D61D70" w:rsidRDefault="00D61D70" w:rsidP="00D61D70"/>
    <w:p w14:paraId="4C96A781" w14:textId="32E2C0F4" w:rsidR="00D61D70" w:rsidRDefault="00D61D70" w:rsidP="00D61D70"/>
    <w:p w14:paraId="401118DF" w14:textId="40068881" w:rsidR="00D61D70" w:rsidRDefault="00D61D70" w:rsidP="00D61D70"/>
    <w:p w14:paraId="55AF8624" w14:textId="6520BAB1" w:rsidR="00D61D70" w:rsidRDefault="00D61D70" w:rsidP="00D61D70"/>
    <w:p w14:paraId="33A6F85C" w14:textId="2792B605" w:rsidR="00B13B30" w:rsidRDefault="00B13B30" w:rsidP="00D61D70"/>
    <w:p w14:paraId="425D9411" w14:textId="77777777" w:rsidR="00B13B30" w:rsidRDefault="00B13B30" w:rsidP="00D61D70"/>
    <w:p w14:paraId="1B25004D" w14:textId="5780D613" w:rsidR="00D61D70" w:rsidRDefault="00D61D70" w:rsidP="00D61D70"/>
    <w:p w14:paraId="04A168E1" w14:textId="53244422" w:rsidR="00D61D70" w:rsidRDefault="000034D4" w:rsidP="000034D4">
      <w:pPr>
        <w:pStyle w:val="Heading2"/>
      </w:pPr>
      <w:bookmarkStart w:id="8" w:name="_Toc134852392"/>
      <w:r w:rsidRPr="000034D4">
        <w:t>Service culture</w:t>
      </w:r>
      <w:bookmarkEnd w:id="8"/>
    </w:p>
    <w:p w14:paraId="6B457611" w14:textId="77018491" w:rsidR="00D61D70" w:rsidRPr="00BD05CE" w:rsidRDefault="00545407" w:rsidP="00545407">
      <w:pPr>
        <w:pStyle w:val="Heading3"/>
        <w:rPr>
          <w:color w:val="auto"/>
          <w:sz w:val="28"/>
          <w:szCs w:val="28"/>
        </w:rPr>
      </w:pPr>
      <w:bookmarkStart w:id="9" w:name="_Toc134852393"/>
      <w:r w:rsidRPr="00BD05CE">
        <w:rPr>
          <w:color w:val="auto"/>
          <w:sz w:val="28"/>
          <w:szCs w:val="28"/>
        </w:rPr>
        <w:t>Service Culture</w:t>
      </w:r>
      <w:bookmarkEnd w:id="9"/>
    </w:p>
    <w:p w14:paraId="1047AC09" w14:textId="31A19B4F" w:rsidR="00E02887" w:rsidRPr="00507DC8" w:rsidRDefault="00E02887" w:rsidP="00E02887">
      <w:pPr>
        <w:rPr>
          <w:rFonts w:ascii="Arial" w:hAnsi="Arial" w:cs="Arial"/>
          <w:szCs w:val="24"/>
        </w:rPr>
      </w:pPr>
      <w:r w:rsidRPr="00507DC8">
        <w:rPr>
          <w:rFonts w:ascii="Arial" w:hAnsi="Arial" w:cs="Arial"/>
          <w:szCs w:val="24"/>
        </w:rPr>
        <w:t xml:space="preserve">What usually means by service culture is the shared understanding among all employees of the importance of satisfying customers. It is </w:t>
      </w:r>
      <w:r w:rsidR="00BD4141">
        <w:rPr>
          <w:rFonts w:ascii="Arial" w:hAnsi="Arial" w:cs="Arial"/>
          <w:szCs w:val="24"/>
        </w:rPr>
        <w:t>essential</w:t>
      </w:r>
      <w:r w:rsidRPr="00507DC8">
        <w:rPr>
          <w:rFonts w:ascii="Arial" w:hAnsi="Arial" w:cs="Arial"/>
          <w:szCs w:val="24"/>
        </w:rPr>
        <w:t xml:space="preserve"> to foster a culture in which every person, from upper management to the front line, is focused on satisfying customers</w:t>
      </w:r>
      <w:r w:rsidR="00AC35C7" w:rsidRPr="00507DC8">
        <w:rPr>
          <w:rFonts w:ascii="Arial" w:hAnsi="Arial" w:cs="Arial"/>
          <w:szCs w:val="24"/>
        </w:rPr>
        <w:t xml:space="preserve"> (</w:t>
      </w:r>
      <w:r w:rsidR="00AC35C7" w:rsidRPr="00507DC8">
        <w:rPr>
          <w:rFonts w:ascii="Arial" w:hAnsi="Arial" w:cs="Arial"/>
          <w:color w:val="222222"/>
          <w:szCs w:val="24"/>
          <w:shd w:val="clear" w:color="auto" w:fill="FFFFFF"/>
        </w:rPr>
        <w:t>Fernandes and Fernandes, 2018)</w:t>
      </w:r>
      <w:r w:rsidRPr="00507DC8">
        <w:rPr>
          <w:rFonts w:ascii="Arial" w:hAnsi="Arial" w:cs="Arial"/>
          <w:szCs w:val="24"/>
        </w:rPr>
        <w:t>. A service culture is characteri</w:t>
      </w:r>
      <w:r w:rsidR="00BD4141">
        <w:rPr>
          <w:rFonts w:ascii="Arial" w:hAnsi="Arial" w:cs="Arial"/>
          <w:szCs w:val="24"/>
        </w:rPr>
        <w:t>s</w:t>
      </w:r>
      <w:r w:rsidRPr="00507DC8">
        <w:rPr>
          <w:rFonts w:ascii="Arial" w:hAnsi="Arial" w:cs="Arial"/>
          <w:szCs w:val="24"/>
        </w:rPr>
        <w:t xml:space="preserve">ed by its emphasis on the customer, its willingness to anticipate their requirements, and the lengths to which it will go to meet those demands. </w:t>
      </w:r>
      <w:r w:rsidR="00BD4141">
        <w:rPr>
          <w:rFonts w:ascii="Arial" w:hAnsi="Arial" w:cs="Arial"/>
          <w:szCs w:val="24"/>
        </w:rPr>
        <w:t>B</w:t>
      </w:r>
      <w:r w:rsidRPr="00507DC8">
        <w:rPr>
          <w:rFonts w:ascii="Arial" w:hAnsi="Arial" w:cs="Arial"/>
          <w:szCs w:val="24"/>
        </w:rPr>
        <w:t xml:space="preserve">usinesses must give employees the resources they need to develop personally and professionally. Since happy customers are more likely to spread the word and make repeat purchases, a company's service culture can </w:t>
      </w:r>
      <w:r w:rsidR="00BD4141">
        <w:rPr>
          <w:rFonts w:ascii="Arial" w:hAnsi="Arial" w:cs="Arial"/>
          <w:szCs w:val="24"/>
        </w:rPr>
        <w:t>significantly impact</w:t>
      </w:r>
      <w:r w:rsidRPr="00507DC8">
        <w:rPr>
          <w:rFonts w:ascii="Arial" w:hAnsi="Arial" w:cs="Arial"/>
          <w:szCs w:val="24"/>
        </w:rPr>
        <w:t xml:space="preserve"> its long-term success.</w:t>
      </w:r>
    </w:p>
    <w:p w14:paraId="471AA539" w14:textId="0ED3F1F3" w:rsidR="00545407" w:rsidRPr="00BD05CE" w:rsidRDefault="000318CC" w:rsidP="000318CC">
      <w:pPr>
        <w:pStyle w:val="Heading3"/>
        <w:rPr>
          <w:color w:val="auto"/>
          <w:sz w:val="28"/>
          <w:szCs w:val="28"/>
        </w:rPr>
      </w:pPr>
      <w:bookmarkStart w:id="10" w:name="_Toc134852394"/>
      <w:r w:rsidRPr="00BD05CE">
        <w:rPr>
          <w:color w:val="auto"/>
          <w:sz w:val="28"/>
          <w:szCs w:val="28"/>
        </w:rPr>
        <w:t>Difference Between Service Culture and Corporate Culture</w:t>
      </w:r>
      <w:bookmarkEnd w:id="10"/>
    </w:p>
    <w:p w14:paraId="73F5B757" w14:textId="59F8D182" w:rsidR="00522A75" w:rsidRPr="00507DC8" w:rsidRDefault="00E32B41" w:rsidP="00522A75">
      <w:pPr>
        <w:rPr>
          <w:rFonts w:ascii="Arial" w:hAnsi="Arial" w:cs="Arial"/>
          <w:szCs w:val="24"/>
        </w:rPr>
      </w:pPr>
      <w:r w:rsidRPr="00507DC8">
        <w:rPr>
          <w:rFonts w:ascii="Arial" w:hAnsi="Arial" w:cs="Arial"/>
          <w:szCs w:val="24"/>
        </w:rPr>
        <w:t>An organi</w:t>
      </w:r>
      <w:r w:rsidR="00BD4141">
        <w:rPr>
          <w:rFonts w:ascii="Arial" w:hAnsi="Arial" w:cs="Arial"/>
          <w:szCs w:val="24"/>
        </w:rPr>
        <w:t>s</w:t>
      </w:r>
      <w:r w:rsidRPr="00507DC8">
        <w:rPr>
          <w:rFonts w:ascii="Arial" w:hAnsi="Arial" w:cs="Arial"/>
          <w:szCs w:val="24"/>
        </w:rPr>
        <w:t>ation's service culture and its corporate culture are complementary yet distinct. A company's service culture is its core beliefs and practi</w:t>
      </w:r>
      <w:r w:rsidR="001F079B">
        <w:rPr>
          <w:rFonts w:ascii="Arial" w:hAnsi="Arial" w:cs="Arial"/>
          <w:szCs w:val="24"/>
        </w:rPr>
        <w:t>c</w:t>
      </w:r>
      <w:r w:rsidRPr="00507DC8">
        <w:rPr>
          <w:rFonts w:ascii="Arial" w:hAnsi="Arial" w:cs="Arial"/>
          <w:szCs w:val="24"/>
        </w:rPr>
        <w:t xml:space="preserve">es around customer service. It stresses the importance of providing outstanding service and </w:t>
      </w:r>
      <w:r w:rsidR="001F079B">
        <w:rPr>
          <w:rFonts w:ascii="Arial" w:hAnsi="Arial" w:cs="Arial"/>
          <w:szCs w:val="24"/>
        </w:rPr>
        <w:t>prioritising the customer</w:t>
      </w:r>
      <w:r w:rsidR="007F742C" w:rsidRPr="00507DC8">
        <w:rPr>
          <w:rFonts w:ascii="Arial" w:hAnsi="Arial" w:cs="Arial"/>
          <w:szCs w:val="24"/>
        </w:rPr>
        <w:t xml:space="preserve"> (</w:t>
      </w:r>
      <w:r w:rsidR="007F742C" w:rsidRPr="00507DC8">
        <w:rPr>
          <w:rFonts w:ascii="Arial" w:hAnsi="Arial" w:cs="Arial"/>
          <w:color w:val="222222"/>
          <w:szCs w:val="24"/>
          <w:shd w:val="clear" w:color="auto" w:fill="FFFFFF"/>
        </w:rPr>
        <w:t>Ngacha and Onyango, 2017)</w:t>
      </w:r>
      <w:r w:rsidRPr="00507DC8">
        <w:rPr>
          <w:rFonts w:ascii="Arial" w:hAnsi="Arial" w:cs="Arial"/>
          <w:szCs w:val="24"/>
        </w:rPr>
        <w:t>. When people speak of corporate culture, they </w:t>
      </w:r>
      <w:r w:rsidR="001F079B">
        <w:rPr>
          <w:rFonts w:ascii="Arial" w:hAnsi="Arial" w:cs="Arial"/>
          <w:szCs w:val="24"/>
        </w:rPr>
        <w:t>refer</w:t>
      </w:r>
      <w:r w:rsidRPr="00507DC8">
        <w:rPr>
          <w:rFonts w:ascii="Arial" w:hAnsi="Arial" w:cs="Arial"/>
          <w:szCs w:val="24"/>
        </w:rPr>
        <w:t xml:space="preserve"> to the norms and customs that determine how a company's management treats its employees, how decisions are made, and how the company is structured. Differentiating between the service </w:t>
      </w:r>
      <w:r w:rsidR="001F079B">
        <w:rPr>
          <w:rFonts w:ascii="Arial" w:hAnsi="Arial" w:cs="Arial"/>
          <w:szCs w:val="24"/>
        </w:rPr>
        <w:t>and</w:t>
      </w:r>
      <w:r w:rsidRPr="00507DC8">
        <w:rPr>
          <w:rFonts w:ascii="Arial" w:hAnsi="Arial" w:cs="Arial"/>
          <w:szCs w:val="24"/>
        </w:rPr>
        <w:t xml:space="preserve"> company culture is essential for their success. A company's service culture </w:t>
      </w:r>
      <w:r w:rsidR="00BD05CE" w:rsidRPr="00507DC8">
        <w:rPr>
          <w:rFonts w:ascii="Arial" w:hAnsi="Arial" w:cs="Arial"/>
          <w:szCs w:val="24"/>
        </w:rPr>
        <w:t>will not</w:t>
      </w:r>
      <w:r w:rsidRPr="00507DC8">
        <w:rPr>
          <w:rFonts w:ascii="Arial" w:hAnsi="Arial" w:cs="Arial"/>
          <w:szCs w:val="24"/>
        </w:rPr>
        <w:t xml:space="preserve"> amount to much if it is</w:t>
      </w:r>
      <w:r w:rsidR="00BD05CE">
        <w:rPr>
          <w:rFonts w:ascii="Arial" w:hAnsi="Arial" w:cs="Arial"/>
          <w:szCs w:val="24"/>
        </w:rPr>
        <w:t xml:space="preserve"> not </w:t>
      </w:r>
      <w:r w:rsidRPr="00507DC8">
        <w:rPr>
          <w:rFonts w:ascii="Arial" w:hAnsi="Arial" w:cs="Arial"/>
          <w:szCs w:val="24"/>
        </w:rPr>
        <w:t>backed up by the rest of the business's culture or if the two are at odds with one another. Therefore, a company needs both a service culture and a corporate culture to thrive.</w:t>
      </w:r>
    </w:p>
    <w:p w14:paraId="32ED2509" w14:textId="51046640" w:rsidR="00D61D70" w:rsidRPr="00BD05CE" w:rsidRDefault="000318CC" w:rsidP="000318CC">
      <w:pPr>
        <w:pStyle w:val="Heading3"/>
        <w:rPr>
          <w:color w:val="auto"/>
          <w:sz w:val="28"/>
          <w:szCs w:val="28"/>
        </w:rPr>
      </w:pPr>
      <w:bookmarkStart w:id="11" w:name="_Toc134852395"/>
      <w:r w:rsidRPr="00BD05CE">
        <w:rPr>
          <w:color w:val="auto"/>
          <w:sz w:val="28"/>
          <w:szCs w:val="28"/>
        </w:rPr>
        <w:t xml:space="preserve">Importance of Service Culture in </w:t>
      </w:r>
      <w:r w:rsidR="00A604B3" w:rsidRPr="00BD05CE">
        <w:rPr>
          <w:color w:val="auto"/>
          <w:sz w:val="28"/>
          <w:szCs w:val="28"/>
        </w:rPr>
        <w:t xml:space="preserve">the </w:t>
      </w:r>
      <w:r w:rsidRPr="00BD05CE">
        <w:rPr>
          <w:color w:val="auto"/>
          <w:sz w:val="28"/>
          <w:szCs w:val="28"/>
        </w:rPr>
        <w:t>Hotel Industry</w:t>
      </w:r>
      <w:bookmarkEnd w:id="11"/>
    </w:p>
    <w:p w14:paraId="7276BF21" w14:textId="49F93094" w:rsidR="00D61D70" w:rsidRPr="00507DC8" w:rsidRDefault="00E32B41" w:rsidP="00D61D70">
      <w:pPr>
        <w:rPr>
          <w:rFonts w:ascii="Arial" w:hAnsi="Arial" w:cs="Arial"/>
          <w:szCs w:val="24"/>
        </w:rPr>
      </w:pPr>
      <w:r w:rsidRPr="00507DC8">
        <w:rPr>
          <w:rFonts w:ascii="Arial" w:hAnsi="Arial" w:cs="Arial"/>
          <w:szCs w:val="24"/>
        </w:rPr>
        <w:t xml:space="preserve">A strong service culture is essential in the hospitality industry because </w:t>
      </w:r>
      <w:r w:rsidR="001F079B">
        <w:rPr>
          <w:rFonts w:ascii="Arial" w:hAnsi="Arial" w:cs="Arial"/>
          <w:szCs w:val="24"/>
        </w:rPr>
        <w:t>guests' satisfaction and loyalty measure success</w:t>
      </w:r>
      <w:r w:rsidRPr="00507DC8">
        <w:rPr>
          <w:rFonts w:ascii="Arial" w:hAnsi="Arial" w:cs="Arial"/>
          <w:szCs w:val="24"/>
        </w:rPr>
        <w:t xml:space="preserve">. A hotel </w:t>
      </w:r>
      <w:r w:rsidR="001F079B">
        <w:rPr>
          <w:rFonts w:ascii="Arial" w:hAnsi="Arial" w:cs="Arial"/>
          <w:szCs w:val="24"/>
        </w:rPr>
        <w:t>with a service culture that places a premium on satisfying guests will stand out from the crowd and get repeat business and glowing reviews</w:t>
      </w:r>
      <w:r w:rsidRPr="00507DC8">
        <w:rPr>
          <w:rFonts w:ascii="Arial" w:hAnsi="Arial" w:cs="Arial"/>
          <w:szCs w:val="24"/>
        </w:rPr>
        <w:t>. In the hospitality industry, guests want an unforgettable experience. Hotels can create a customer-centric culture by encouraging a service mentality in which every employee strives to meet</w:t>
      </w:r>
      <w:r w:rsidR="001F079B">
        <w:rPr>
          <w:rFonts w:ascii="Arial" w:hAnsi="Arial" w:cs="Arial"/>
          <w:szCs w:val="24"/>
        </w:rPr>
        <w:t xml:space="preserve"> and exceed</w:t>
      </w:r>
      <w:r w:rsidRPr="00507DC8">
        <w:rPr>
          <w:rFonts w:ascii="Arial" w:hAnsi="Arial" w:cs="Arial"/>
          <w:szCs w:val="24"/>
        </w:rPr>
        <w:t xml:space="preserve"> guests' expectations. A hotel's long-term profitability depends on the satisfaction of its guests, the amount of money it brings in, and the good name it earns in the community.</w:t>
      </w:r>
      <w:r w:rsidR="00A07F99" w:rsidRPr="00507DC8">
        <w:rPr>
          <w:rFonts w:ascii="Arial" w:hAnsi="Arial" w:cs="Arial"/>
          <w:szCs w:val="24"/>
        </w:rPr>
        <w:t xml:space="preserve"> </w:t>
      </w:r>
      <w:r w:rsidRPr="00507DC8">
        <w:rPr>
          <w:rFonts w:ascii="Arial" w:hAnsi="Arial" w:cs="Arial"/>
          <w:szCs w:val="24"/>
        </w:rPr>
        <w:t>The service culture of a firm is the shared set of ideals, norms, and practi</w:t>
      </w:r>
      <w:r w:rsidR="001F079B">
        <w:rPr>
          <w:rFonts w:ascii="Arial" w:hAnsi="Arial" w:cs="Arial"/>
          <w:szCs w:val="24"/>
        </w:rPr>
        <w:t>c</w:t>
      </w:r>
      <w:r w:rsidRPr="00507DC8">
        <w:rPr>
          <w:rFonts w:ascii="Arial" w:hAnsi="Arial" w:cs="Arial"/>
          <w:szCs w:val="24"/>
        </w:rPr>
        <w:t>es that govern how its employees treat customers</w:t>
      </w:r>
      <w:r w:rsidR="00507DC8" w:rsidRPr="00507DC8">
        <w:rPr>
          <w:rFonts w:ascii="Arial" w:hAnsi="Arial" w:cs="Arial"/>
          <w:szCs w:val="24"/>
        </w:rPr>
        <w:t xml:space="preserve"> (</w:t>
      </w:r>
      <w:r w:rsidR="00507DC8" w:rsidRPr="00507DC8">
        <w:rPr>
          <w:rFonts w:ascii="Arial" w:hAnsi="Arial" w:cs="Arial"/>
          <w:color w:val="222222"/>
          <w:szCs w:val="24"/>
          <w:shd w:val="clear" w:color="auto" w:fill="FFFFFF"/>
        </w:rPr>
        <w:t>Meng et al., 2020)</w:t>
      </w:r>
      <w:r w:rsidRPr="00507DC8">
        <w:rPr>
          <w:rFonts w:ascii="Arial" w:hAnsi="Arial" w:cs="Arial"/>
          <w:szCs w:val="24"/>
        </w:rPr>
        <w:t xml:space="preserve">. It emphasises the significance of </w:t>
      </w:r>
      <w:r w:rsidR="001F079B">
        <w:rPr>
          <w:rFonts w:ascii="Arial" w:hAnsi="Arial" w:cs="Arial"/>
          <w:szCs w:val="24"/>
        </w:rPr>
        <w:t>prioritising customers' need</w:t>
      </w:r>
      <w:r w:rsidRPr="00507DC8">
        <w:rPr>
          <w:rFonts w:ascii="Arial" w:hAnsi="Arial" w:cs="Arial"/>
          <w:szCs w:val="24"/>
        </w:rPr>
        <w:t xml:space="preserve">s and delivering exceptional service. Success in the service industry requires a service culture in tune with the larger business culture. A service-oriented company can fail if its values and practises are at odds with those of the </w:t>
      </w:r>
      <w:r w:rsidR="001F079B">
        <w:rPr>
          <w:rFonts w:ascii="Arial" w:hAnsi="Arial" w:cs="Arial"/>
          <w:szCs w:val="24"/>
        </w:rPr>
        <w:t>more prominent</w:t>
      </w:r>
      <w:r w:rsidRPr="00507DC8">
        <w:rPr>
          <w:rFonts w:ascii="Arial" w:hAnsi="Arial" w:cs="Arial"/>
          <w:szCs w:val="24"/>
        </w:rPr>
        <w:t xml:space="preserve"> organisation. Therefore, </w:t>
      </w:r>
      <w:r w:rsidR="00BD05CE">
        <w:rPr>
          <w:rFonts w:ascii="Arial" w:hAnsi="Arial" w:cs="Arial"/>
          <w:szCs w:val="24"/>
        </w:rPr>
        <w:t>service,</w:t>
      </w:r>
      <w:r w:rsidR="001F079B">
        <w:rPr>
          <w:rFonts w:ascii="Arial" w:hAnsi="Arial" w:cs="Arial"/>
          <w:szCs w:val="24"/>
        </w:rPr>
        <w:t xml:space="preserve"> and corporate cultures</w:t>
      </w:r>
      <w:r w:rsidRPr="00507DC8">
        <w:rPr>
          <w:rFonts w:ascii="Arial" w:hAnsi="Arial" w:cs="Arial"/>
          <w:szCs w:val="24"/>
        </w:rPr>
        <w:t xml:space="preserve"> are essential to an organi</w:t>
      </w:r>
      <w:r w:rsidR="00BD4141">
        <w:rPr>
          <w:rFonts w:ascii="Arial" w:hAnsi="Arial" w:cs="Arial"/>
          <w:szCs w:val="24"/>
        </w:rPr>
        <w:t>s</w:t>
      </w:r>
      <w:r w:rsidRPr="00507DC8">
        <w:rPr>
          <w:rFonts w:ascii="Arial" w:hAnsi="Arial" w:cs="Arial"/>
          <w:szCs w:val="24"/>
        </w:rPr>
        <w:t>ation's success.</w:t>
      </w:r>
    </w:p>
    <w:p w14:paraId="0DBFF5D4" w14:textId="18468243" w:rsidR="00406A78" w:rsidRPr="00507DC8" w:rsidRDefault="00406A78" w:rsidP="00D61D70">
      <w:pPr>
        <w:rPr>
          <w:rFonts w:ascii="Arial" w:hAnsi="Arial" w:cs="Arial"/>
          <w:szCs w:val="24"/>
        </w:rPr>
      </w:pPr>
    </w:p>
    <w:p w14:paraId="63FFF950" w14:textId="13019ED1" w:rsidR="00406A78" w:rsidRPr="00507DC8" w:rsidRDefault="00406A78" w:rsidP="00D61D70">
      <w:pPr>
        <w:rPr>
          <w:rFonts w:ascii="Arial" w:hAnsi="Arial" w:cs="Arial"/>
          <w:szCs w:val="24"/>
        </w:rPr>
      </w:pPr>
    </w:p>
    <w:p w14:paraId="40366AA7" w14:textId="540FAA96" w:rsidR="00406A78" w:rsidRDefault="00406A78" w:rsidP="00D61D70"/>
    <w:p w14:paraId="78101C19" w14:textId="21F612BF" w:rsidR="00406A78" w:rsidRDefault="00406A78" w:rsidP="00D61D70"/>
    <w:p w14:paraId="7839EE8B" w14:textId="5461E383" w:rsidR="00406A78" w:rsidRDefault="00406A78" w:rsidP="00D61D70"/>
    <w:p w14:paraId="4A61E8FD" w14:textId="28976E34" w:rsidR="00406A78" w:rsidRDefault="00406A78" w:rsidP="00D61D70"/>
    <w:p w14:paraId="546B7C02" w14:textId="1111E61F" w:rsidR="00406A78" w:rsidRDefault="00406A78" w:rsidP="00D61D70"/>
    <w:p w14:paraId="76B5F113" w14:textId="14E8A147" w:rsidR="00406A78" w:rsidRDefault="00406A78" w:rsidP="00D61D70"/>
    <w:p w14:paraId="3B7FD2EC" w14:textId="5303A54C" w:rsidR="00406A78" w:rsidRDefault="00406A78" w:rsidP="00D61D70"/>
    <w:p w14:paraId="4DE93963" w14:textId="1653B974" w:rsidR="00406A78" w:rsidRDefault="00406A78" w:rsidP="00D61D70"/>
    <w:p w14:paraId="24FE539C" w14:textId="7F506ECD" w:rsidR="00406A78" w:rsidRDefault="00406A78" w:rsidP="00D61D70"/>
    <w:p w14:paraId="4BB7BC89" w14:textId="77777777" w:rsidR="00383088" w:rsidRDefault="00383088" w:rsidP="00D61D70"/>
    <w:p w14:paraId="3219BFF8" w14:textId="282C1D24" w:rsidR="00406A78" w:rsidRDefault="00406A78" w:rsidP="00D61D70"/>
    <w:p w14:paraId="3F66B988" w14:textId="30D39443" w:rsidR="00406A78" w:rsidRDefault="00406A78" w:rsidP="00D61D70"/>
    <w:p w14:paraId="36636E09" w14:textId="77777777" w:rsidR="00406A78" w:rsidRPr="00D61D70" w:rsidRDefault="00406A78" w:rsidP="00D61D70"/>
    <w:p w14:paraId="0C5D1297" w14:textId="5AE67C66" w:rsidR="001834FC" w:rsidRDefault="001834FC" w:rsidP="001834FC">
      <w:pPr>
        <w:pStyle w:val="Heading1"/>
      </w:pPr>
      <w:bookmarkStart w:id="12" w:name="_Toc134852396"/>
      <w:r>
        <w:t>Conclusion</w:t>
      </w:r>
      <w:bookmarkEnd w:id="12"/>
      <w:r>
        <w:t xml:space="preserve"> </w:t>
      </w:r>
    </w:p>
    <w:p w14:paraId="573F3E2E" w14:textId="252545FF" w:rsidR="00406A78" w:rsidRPr="00507DC8" w:rsidRDefault="00690A0E" w:rsidP="00406A78">
      <w:pPr>
        <w:rPr>
          <w:rFonts w:ascii="Arial" w:hAnsi="Arial" w:cs="Arial"/>
        </w:rPr>
      </w:pPr>
      <w:r w:rsidRPr="00507DC8">
        <w:rPr>
          <w:rFonts w:ascii="Arial" w:hAnsi="Arial" w:cs="Arial"/>
        </w:rPr>
        <w:t xml:space="preserve">The hotel industry's success is determined by </w:t>
      </w:r>
      <w:r w:rsidR="001F079B">
        <w:rPr>
          <w:rFonts w:ascii="Arial" w:hAnsi="Arial" w:cs="Arial"/>
        </w:rPr>
        <w:t>various</w:t>
      </w:r>
      <w:r w:rsidRPr="00507DC8">
        <w:rPr>
          <w:rFonts w:ascii="Arial" w:hAnsi="Arial" w:cs="Arial"/>
        </w:rPr>
        <w:t xml:space="preserve"> elements, including standards set by hotels, management of reputation, and service culture. Customer satisfaction, loyalty, and revenue can all increase if </w:t>
      </w:r>
      <w:r w:rsidR="001F079B">
        <w:rPr>
          <w:rFonts w:ascii="Arial" w:hAnsi="Arial" w:cs="Arial"/>
        </w:rPr>
        <w:t xml:space="preserve">the </w:t>
      </w:r>
      <w:r w:rsidRPr="00507DC8">
        <w:rPr>
          <w:rFonts w:ascii="Arial" w:hAnsi="Arial" w:cs="Arial"/>
        </w:rPr>
        <w:t xml:space="preserve">quality is consistently high, </w:t>
      </w:r>
      <w:r w:rsidR="001F079B">
        <w:rPr>
          <w:rFonts w:ascii="Arial" w:hAnsi="Arial" w:cs="Arial"/>
        </w:rPr>
        <w:t xml:space="preserve">the </w:t>
      </w:r>
      <w:r w:rsidRPr="00507DC8">
        <w:rPr>
          <w:rFonts w:ascii="Arial" w:hAnsi="Arial" w:cs="Arial"/>
        </w:rPr>
        <w:t>online reputation is well-managed, and a positive service culture is maintained. Hotels</w:t>
      </w:r>
      <w:r w:rsidR="001F079B">
        <w:rPr>
          <w:rFonts w:ascii="Arial" w:hAnsi="Arial" w:cs="Arial"/>
        </w:rPr>
        <w:t xml:space="preserve"> facing increasing competition</w:t>
      </w:r>
      <w:r w:rsidRPr="00507DC8">
        <w:rPr>
          <w:rFonts w:ascii="Arial" w:hAnsi="Arial" w:cs="Arial"/>
        </w:rPr>
        <w:t xml:space="preserve"> must focus on these areas to survive and grow in the long run.</w:t>
      </w:r>
    </w:p>
    <w:p w14:paraId="5206D15E" w14:textId="3F6DDBEC" w:rsidR="00406A78" w:rsidRDefault="00406A78" w:rsidP="00406A78"/>
    <w:p w14:paraId="749ACC1D" w14:textId="0B8E238E" w:rsidR="00406A78" w:rsidRDefault="00406A78" w:rsidP="00406A78"/>
    <w:p w14:paraId="66F6B2E2" w14:textId="3B92A825" w:rsidR="00406A78" w:rsidRDefault="00406A78" w:rsidP="00406A78"/>
    <w:p w14:paraId="04495ED3" w14:textId="3ECC26DF" w:rsidR="00406A78" w:rsidRDefault="00406A78" w:rsidP="00406A78"/>
    <w:p w14:paraId="38FC2043" w14:textId="71DDFE27" w:rsidR="00406A78" w:rsidRDefault="00406A78" w:rsidP="00406A78"/>
    <w:p w14:paraId="6C6BFFB9" w14:textId="7FF49C2C" w:rsidR="00406A78" w:rsidRDefault="00406A78" w:rsidP="00406A78"/>
    <w:p w14:paraId="661847A2" w14:textId="4378E3C1" w:rsidR="00406A78" w:rsidRDefault="00406A78" w:rsidP="00406A78"/>
    <w:p w14:paraId="0FC64D11" w14:textId="76DE67F5" w:rsidR="00406A78" w:rsidRDefault="00406A78" w:rsidP="00406A78"/>
    <w:p w14:paraId="4D471E4F" w14:textId="5BBF6DFB" w:rsidR="00406A78" w:rsidRDefault="00406A78" w:rsidP="00406A78"/>
    <w:p w14:paraId="59EB1FFB" w14:textId="77B9F6E7" w:rsidR="00406A78" w:rsidRDefault="00406A78" w:rsidP="00406A78"/>
    <w:p w14:paraId="3441FF32" w14:textId="31353885" w:rsidR="00406A78" w:rsidRDefault="00406A78" w:rsidP="00406A78"/>
    <w:p w14:paraId="61C61B35" w14:textId="0F766F01" w:rsidR="00406A78" w:rsidRDefault="00406A78" w:rsidP="00406A78"/>
    <w:p w14:paraId="4D8D2100" w14:textId="251293C4" w:rsidR="00406A78" w:rsidRDefault="00406A78" w:rsidP="00406A78"/>
    <w:p w14:paraId="54BB7EEC" w14:textId="4E2E7A31" w:rsidR="00406A78" w:rsidRDefault="00406A78" w:rsidP="00406A78"/>
    <w:p w14:paraId="68128B95" w14:textId="6327234B" w:rsidR="00406A78" w:rsidRDefault="00406A78" w:rsidP="00406A78"/>
    <w:p w14:paraId="6F81F0B3" w14:textId="44922FB5" w:rsidR="00406A78" w:rsidRDefault="00406A78" w:rsidP="00406A78"/>
    <w:p w14:paraId="2F5C3436" w14:textId="77777777" w:rsidR="00406A78" w:rsidRPr="00406A78" w:rsidRDefault="00406A78" w:rsidP="00406A78"/>
    <w:p w14:paraId="18B56F31" w14:textId="77777777" w:rsidR="006639A7" w:rsidRDefault="00455262" w:rsidP="00455262">
      <w:pPr>
        <w:pStyle w:val="Heading1"/>
      </w:pPr>
      <w:bookmarkStart w:id="13" w:name="_Toc134852397"/>
      <w:r>
        <w:t>Recommendations</w:t>
      </w:r>
      <w:bookmarkEnd w:id="13"/>
    </w:p>
    <w:p w14:paraId="74ADF823" w14:textId="683321EE" w:rsidR="00D96AED" w:rsidRPr="00507DC8" w:rsidRDefault="00D96AED" w:rsidP="00151316">
      <w:pPr>
        <w:rPr>
          <w:rFonts w:ascii="Arial" w:hAnsi="Arial" w:cs="Arial"/>
        </w:rPr>
      </w:pPr>
      <w:r w:rsidRPr="00507DC8">
        <w:rPr>
          <w:rFonts w:ascii="Arial" w:hAnsi="Arial" w:cs="Arial"/>
        </w:rPr>
        <w:t>There are always some ways to perform better</w:t>
      </w:r>
      <w:r w:rsidR="001F079B">
        <w:rPr>
          <w:rFonts w:ascii="Arial" w:hAnsi="Arial" w:cs="Arial"/>
        </w:rPr>
        <w:t>,</w:t>
      </w:r>
      <w:r w:rsidRPr="00507DC8">
        <w:rPr>
          <w:rFonts w:ascii="Arial" w:hAnsi="Arial" w:cs="Arial"/>
        </w:rPr>
        <w:t xml:space="preserve"> </w:t>
      </w:r>
      <w:r w:rsidR="001F079B">
        <w:rPr>
          <w:rFonts w:ascii="Arial" w:hAnsi="Arial" w:cs="Arial"/>
        </w:rPr>
        <w:t>which</w:t>
      </w:r>
      <w:r w:rsidRPr="00507DC8">
        <w:rPr>
          <w:rFonts w:ascii="Arial" w:hAnsi="Arial" w:cs="Arial"/>
        </w:rPr>
        <w:t xml:space="preserve"> is why there are some recommendations regarding hotel standard</w:t>
      </w:r>
      <w:r w:rsidR="001F079B">
        <w:rPr>
          <w:rFonts w:ascii="Arial" w:hAnsi="Arial" w:cs="Arial"/>
        </w:rPr>
        <w:t>s</w:t>
      </w:r>
      <w:r w:rsidRPr="00507DC8">
        <w:rPr>
          <w:rFonts w:ascii="Arial" w:hAnsi="Arial" w:cs="Arial"/>
        </w:rPr>
        <w:t xml:space="preserve">, management, and service system. </w:t>
      </w:r>
    </w:p>
    <w:p w14:paraId="4AD2DD22" w14:textId="565A4DE2" w:rsidR="00D96AED" w:rsidRPr="00507DC8" w:rsidRDefault="00D96AED" w:rsidP="00D96AED">
      <w:pPr>
        <w:pStyle w:val="ListParagraph"/>
        <w:numPr>
          <w:ilvl w:val="0"/>
          <w:numId w:val="1"/>
        </w:numPr>
        <w:rPr>
          <w:rFonts w:ascii="Arial" w:hAnsi="Arial" w:cs="Arial"/>
        </w:rPr>
      </w:pPr>
      <w:r w:rsidRPr="00507DC8">
        <w:rPr>
          <w:rFonts w:ascii="Arial" w:hAnsi="Arial" w:cs="Arial"/>
        </w:rPr>
        <w:t xml:space="preserve">Arrange regular training programs for the employees. </w:t>
      </w:r>
      <w:r w:rsidR="001F079B">
        <w:rPr>
          <w:rFonts w:ascii="Arial" w:hAnsi="Arial" w:cs="Arial"/>
        </w:rPr>
        <w:t>An e</w:t>
      </w:r>
      <w:r w:rsidRPr="00507DC8">
        <w:rPr>
          <w:rFonts w:ascii="Arial" w:hAnsi="Arial" w:cs="Arial"/>
        </w:rPr>
        <w:t>ffective employee can give complete customer service</w:t>
      </w:r>
      <w:r w:rsidR="001F079B">
        <w:rPr>
          <w:rFonts w:ascii="Arial" w:hAnsi="Arial" w:cs="Arial"/>
        </w:rPr>
        <w:t>,</w:t>
      </w:r>
      <w:r w:rsidRPr="00507DC8">
        <w:rPr>
          <w:rFonts w:ascii="Arial" w:hAnsi="Arial" w:cs="Arial"/>
        </w:rPr>
        <w:t xml:space="preserve"> </w:t>
      </w:r>
      <w:r w:rsidR="001F079B">
        <w:rPr>
          <w:rFonts w:ascii="Arial" w:hAnsi="Arial" w:cs="Arial"/>
        </w:rPr>
        <w:t>contributing</w:t>
      </w:r>
      <w:r w:rsidRPr="00507DC8">
        <w:rPr>
          <w:rFonts w:ascii="Arial" w:hAnsi="Arial" w:cs="Arial"/>
        </w:rPr>
        <w:t xml:space="preserve"> to hold</w:t>
      </w:r>
      <w:r w:rsidR="001F079B">
        <w:rPr>
          <w:rFonts w:ascii="Arial" w:hAnsi="Arial" w:cs="Arial"/>
        </w:rPr>
        <w:t>ing</w:t>
      </w:r>
      <w:r w:rsidRPr="00507DC8">
        <w:rPr>
          <w:rFonts w:ascii="Arial" w:hAnsi="Arial" w:cs="Arial"/>
        </w:rPr>
        <w:t xml:space="preserve"> more loyal customers.</w:t>
      </w:r>
    </w:p>
    <w:p w14:paraId="123979A9" w14:textId="1ECB2A2D" w:rsidR="00D96AED" w:rsidRPr="00507DC8" w:rsidRDefault="00D96AED" w:rsidP="00D96AED">
      <w:pPr>
        <w:pStyle w:val="ListParagraph"/>
        <w:numPr>
          <w:ilvl w:val="0"/>
          <w:numId w:val="1"/>
        </w:numPr>
        <w:rPr>
          <w:rFonts w:ascii="Arial" w:hAnsi="Arial" w:cs="Arial"/>
        </w:rPr>
      </w:pPr>
      <w:r w:rsidRPr="00507DC8">
        <w:rPr>
          <w:rFonts w:ascii="Arial" w:hAnsi="Arial" w:cs="Arial"/>
        </w:rPr>
        <w:t xml:space="preserve">Ensuring more technology and green in the hotel. </w:t>
      </w:r>
      <w:r w:rsidR="001F079B">
        <w:rPr>
          <w:rFonts w:ascii="Arial" w:hAnsi="Arial" w:cs="Arial"/>
        </w:rPr>
        <w:t>The g</w:t>
      </w:r>
      <w:r w:rsidRPr="00507DC8">
        <w:rPr>
          <w:rFonts w:ascii="Arial" w:hAnsi="Arial" w:cs="Arial"/>
        </w:rPr>
        <w:t xml:space="preserve">reen hotel will establish that this hotel is more responsible </w:t>
      </w:r>
      <w:r w:rsidR="001F079B">
        <w:rPr>
          <w:rFonts w:ascii="Arial" w:hAnsi="Arial" w:cs="Arial"/>
        </w:rPr>
        <w:t>for</w:t>
      </w:r>
      <w:r w:rsidRPr="00507DC8">
        <w:rPr>
          <w:rFonts w:ascii="Arial" w:hAnsi="Arial" w:cs="Arial"/>
        </w:rPr>
        <w:t xml:space="preserve"> the environment</w:t>
      </w:r>
      <w:r w:rsidR="001F079B">
        <w:rPr>
          <w:rFonts w:ascii="Arial" w:hAnsi="Arial" w:cs="Arial"/>
        </w:rPr>
        <w:t>,</w:t>
      </w:r>
      <w:r w:rsidRPr="00507DC8">
        <w:rPr>
          <w:rFonts w:ascii="Arial" w:hAnsi="Arial" w:cs="Arial"/>
        </w:rPr>
        <w:t xml:space="preserve"> and </w:t>
      </w:r>
      <w:r w:rsidR="001F079B">
        <w:rPr>
          <w:rFonts w:ascii="Arial" w:hAnsi="Arial" w:cs="Arial"/>
        </w:rPr>
        <w:t>the intelligen</w:t>
      </w:r>
      <w:r w:rsidRPr="00507DC8">
        <w:rPr>
          <w:rFonts w:ascii="Arial" w:hAnsi="Arial" w:cs="Arial"/>
        </w:rPr>
        <w:t>t room will give more comfort to the customers.</w:t>
      </w:r>
    </w:p>
    <w:p w14:paraId="3B8B3454" w14:textId="06AD1038" w:rsidR="00D96AED" w:rsidRPr="00507DC8" w:rsidRDefault="00D96AED" w:rsidP="00D96AED">
      <w:pPr>
        <w:pStyle w:val="ListParagraph"/>
        <w:numPr>
          <w:ilvl w:val="0"/>
          <w:numId w:val="1"/>
        </w:numPr>
        <w:rPr>
          <w:rFonts w:ascii="Arial" w:hAnsi="Arial" w:cs="Arial"/>
        </w:rPr>
      </w:pPr>
      <w:r w:rsidRPr="00507DC8">
        <w:rPr>
          <w:rFonts w:ascii="Arial" w:hAnsi="Arial" w:cs="Arial"/>
        </w:rPr>
        <w:t xml:space="preserve">Appoint </w:t>
      </w:r>
      <w:r w:rsidR="0067464A" w:rsidRPr="00507DC8">
        <w:rPr>
          <w:rFonts w:ascii="Arial" w:hAnsi="Arial" w:cs="Arial"/>
        </w:rPr>
        <w:t>digital</w:t>
      </w:r>
      <w:r w:rsidRPr="00507DC8">
        <w:rPr>
          <w:rFonts w:ascii="Arial" w:hAnsi="Arial" w:cs="Arial"/>
        </w:rPr>
        <w:t xml:space="preserve"> media manager will </w:t>
      </w:r>
      <w:r w:rsidR="0067464A" w:rsidRPr="00507DC8">
        <w:rPr>
          <w:rFonts w:ascii="Arial" w:hAnsi="Arial" w:cs="Arial"/>
        </w:rPr>
        <w:t xml:space="preserve">effectively handle the digital platform reviews and analyse the customer </w:t>
      </w:r>
      <w:r w:rsidR="00821EFE" w:rsidRPr="00507DC8">
        <w:rPr>
          <w:rFonts w:ascii="Arial" w:hAnsi="Arial" w:cs="Arial"/>
        </w:rPr>
        <w:t>want</w:t>
      </w:r>
      <w:r w:rsidR="00821EFE">
        <w:rPr>
          <w:rFonts w:ascii="Arial" w:hAnsi="Arial" w:cs="Arial"/>
        </w:rPr>
        <w:t xml:space="preserve"> and</w:t>
      </w:r>
      <w:r w:rsidR="0067464A" w:rsidRPr="00507DC8">
        <w:rPr>
          <w:rFonts w:ascii="Arial" w:hAnsi="Arial" w:cs="Arial"/>
        </w:rPr>
        <w:t xml:space="preserve"> give plan according to the customer preference. </w:t>
      </w:r>
    </w:p>
    <w:p w14:paraId="3681A04B" w14:textId="60B40197" w:rsidR="001834FC" w:rsidRDefault="001834FC" w:rsidP="00151316">
      <w:r>
        <w:br w:type="page"/>
      </w:r>
    </w:p>
    <w:p w14:paraId="17598CB2" w14:textId="61EB02A2" w:rsidR="001834FC" w:rsidRDefault="001834FC" w:rsidP="001834FC">
      <w:pPr>
        <w:pStyle w:val="Heading1"/>
      </w:pPr>
      <w:bookmarkStart w:id="14" w:name="_Toc134852398"/>
      <w:r>
        <w:t>Reference</w:t>
      </w:r>
      <w:bookmarkEnd w:id="14"/>
      <w:r>
        <w:t xml:space="preserve"> </w:t>
      </w:r>
    </w:p>
    <w:p w14:paraId="57CEB440" w14:textId="77777777"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Soelton, M., 2018. How culture, training standard and discipline on the employee performance affect hotel management. European Research Studies, 21(4), pp.378-385.</w:t>
      </w:r>
    </w:p>
    <w:p w14:paraId="2FE5CEF2" w14:textId="77777777"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Roy, S., Ganguly, N., Sural, S., Chhaya, N. and Natarajan, A., 2019, June. Understanding brand consistency from web content. In Proceedings of the 10th ACM Conference on Web Science (pp. 245-253).</w:t>
      </w:r>
    </w:p>
    <w:p w14:paraId="3C35EBE6" w14:textId="719E7A51"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Zhang, F., Xiao, Q., Law, R. and Lee, S., 2020. Mergers and acquisitions in the hotel industry: A comprehensive review. International Journal of Hospitality Management, 91, p.102418.</w:t>
      </w:r>
    </w:p>
    <w:p w14:paraId="7BA7AC6B" w14:textId="2970AA04"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Reidhead, C., 2020. Impact of organi</w:t>
      </w:r>
      <w:r w:rsidR="00BD4141">
        <w:rPr>
          <w:rFonts w:ascii="Arial" w:hAnsi="Arial" w:cs="Arial"/>
          <w:color w:val="222222"/>
          <w:szCs w:val="24"/>
          <w:shd w:val="clear" w:color="auto" w:fill="FFFFFF"/>
        </w:rPr>
        <w:t>s</w:t>
      </w:r>
      <w:r w:rsidRPr="00507DC8">
        <w:rPr>
          <w:rFonts w:ascii="Arial" w:hAnsi="Arial" w:cs="Arial"/>
          <w:color w:val="222222"/>
          <w:szCs w:val="24"/>
          <w:shd w:val="clear" w:color="auto" w:fill="FFFFFF"/>
        </w:rPr>
        <w:t>ational culture on employee satisfaction: A case of Hilton hotel, United Kingdom. Journal of Economics and Business, 3(1).</w:t>
      </w:r>
    </w:p>
    <w:p w14:paraId="6A8E8B37" w14:textId="4CADEE50"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Voegeli, C., 2021. A Case Study of Knowledge Management Practices at the Intercontinental Hotels</w:t>
      </w:r>
      <w:r w:rsidR="00BD4141">
        <w:rPr>
          <w:rFonts w:ascii="Arial" w:hAnsi="Arial" w:cs="Arial"/>
          <w:color w:val="222222"/>
          <w:szCs w:val="24"/>
          <w:shd w:val="clear" w:color="auto" w:fill="FFFFFF"/>
        </w:rPr>
        <w:t>'</w:t>
      </w:r>
      <w:r w:rsidRPr="00507DC8">
        <w:rPr>
          <w:rFonts w:ascii="Arial" w:hAnsi="Arial" w:cs="Arial"/>
          <w:color w:val="222222"/>
          <w:szCs w:val="24"/>
          <w:shd w:val="clear" w:color="auto" w:fill="FFFFFF"/>
        </w:rPr>
        <w:t xml:space="preserve"> Group. Available at SSRN 3819409.</w:t>
      </w:r>
    </w:p>
    <w:p w14:paraId="524DC77D" w14:textId="0AAB8874"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Mokhtar, S. and Sjahruddin, H., 2019. An examination of the relationships between customer relationship management quality, service quality, customer satisfaction and customer loyalty: The case of five star hotels. </w:t>
      </w:r>
      <w:r w:rsidRPr="00507DC8">
        <w:rPr>
          <w:rFonts w:ascii="Arial" w:hAnsi="Arial" w:cs="Arial"/>
          <w:i/>
          <w:iCs/>
          <w:color w:val="222222"/>
          <w:szCs w:val="24"/>
          <w:shd w:val="clear" w:color="auto" w:fill="FFFFFF"/>
        </w:rPr>
        <w:t>Advances in Social Sciences Research Journal</w:t>
      </w:r>
      <w:r w:rsidRPr="00507DC8">
        <w:rPr>
          <w:rFonts w:ascii="Arial" w:hAnsi="Arial" w:cs="Arial"/>
          <w:color w:val="222222"/>
          <w:szCs w:val="24"/>
          <w:shd w:val="clear" w:color="auto" w:fill="FFFFFF"/>
        </w:rPr>
        <w:t>, </w:t>
      </w:r>
      <w:r w:rsidRPr="00507DC8">
        <w:rPr>
          <w:rFonts w:ascii="Arial" w:hAnsi="Arial" w:cs="Arial"/>
          <w:i/>
          <w:iCs/>
          <w:color w:val="222222"/>
          <w:szCs w:val="24"/>
          <w:shd w:val="clear" w:color="auto" w:fill="FFFFFF"/>
        </w:rPr>
        <w:t>6</w:t>
      </w:r>
      <w:r w:rsidRPr="00507DC8">
        <w:rPr>
          <w:rFonts w:ascii="Arial" w:hAnsi="Arial" w:cs="Arial"/>
          <w:color w:val="222222"/>
          <w:szCs w:val="24"/>
          <w:shd w:val="clear" w:color="auto" w:fill="FFFFFF"/>
        </w:rPr>
        <w:t>(2).</w:t>
      </w:r>
    </w:p>
    <w:p w14:paraId="0CEAE4AC" w14:textId="52AF268C"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Leite, R.A. and Azevedo, A., 2017. The Role of Digital Marketing: A perspective from Porto Hotels</w:t>
      </w:r>
      <w:r w:rsidR="00BD4141">
        <w:rPr>
          <w:rFonts w:ascii="Arial" w:hAnsi="Arial" w:cs="Arial"/>
          <w:color w:val="222222"/>
          <w:szCs w:val="24"/>
          <w:shd w:val="clear" w:color="auto" w:fill="FFFFFF"/>
        </w:rPr>
        <w:t>'</w:t>
      </w:r>
      <w:r w:rsidRPr="00507DC8">
        <w:rPr>
          <w:rFonts w:ascii="Arial" w:hAnsi="Arial" w:cs="Arial"/>
          <w:color w:val="222222"/>
          <w:szCs w:val="24"/>
          <w:shd w:val="clear" w:color="auto" w:fill="FFFFFF"/>
        </w:rPr>
        <w:t xml:space="preserve"> Managers. International Journal of Marketing, Communication and New Media, (2).</w:t>
      </w:r>
    </w:p>
    <w:p w14:paraId="5BC846AC" w14:textId="78B70A6D"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Ho, A.D., Arendt, S.W., Zheng, T. and Hanisch, K.A., 2016. Exploration of hotel managers' training evaluation practices and perceptions utili</w:t>
      </w:r>
      <w:r w:rsidR="00BD4141">
        <w:rPr>
          <w:rFonts w:ascii="Arial" w:hAnsi="Arial" w:cs="Arial"/>
          <w:color w:val="222222"/>
          <w:szCs w:val="24"/>
          <w:shd w:val="clear" w:color="auto" w:fill="FFFFFF"/>
        </w:rPr>
        <w:t>s</w:t>
      </w:r>
      <w:r w:rsidRPr="00507DC8">
        <w:rPr>
          <w:rFonts w:ascii="Arial" w:hAnsi="Arial" w:cs="Arial"/>
          <w:color w:val="222222"/>
          <w:szCs w:val="24"/>
          <w:shd w:val="clear" w:color="auto" w:fill="FFFFFF"/>
        </w:rPr>
        <w:t>ing Kirkpatrick's and Phillips's models. Journal of Human Resources in Hospitality &amp; Tourism, 15(2), pp.184-208.</w:t>
      </w:r>
    </w:p>
    <w:p w14:paraId="5B60C5B8" w14:textId="0F546C06"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Roozen, I. and Raedts, M., 2018. The effects of online customer reviews and managerial responses on travelers</w:t>
      </w:r>
      <w:r w:rsidR="00BD4141">
        <w:rPr>
          <w:rFonts w:ascii="Arial" w:hAnsi="Arial" w:cs="Arial"/>
          <w:color w:val="222222"/>
          <w:szCs w:val="24"/>
          <w:shd w:val="clear" w:color="auto" w:fill="FFFFFF"/>
        </w:rPr>
        <w:t>'</w:t>
      </w:r>
      <w:r w:rsidRPr="00507DC8">
        <w:rPr>
          <w:rFonts w:ascii="Arial" w:hAnsi="Arial" w:cs="Arial"/>
          <w:color w:val="222222"/>
          <w:szCs w:val="24"/>
          <w:shd w:val="clear" w:color="auto" w:fill="FFFFFF"/>
        </w:rPr>
        <w:t xml:space="preserve"> decision-making processes. Journal of Hospitality Marketing &amp; Management, 27(8), pp.973-996.</w:t>
      </w:r>
    </w:p>
    <w:p w14:paraId="2A8DFBBC" w14:textId="2F98A480" w:rsidR="00AC35C7" w:rsidRPr="00507DC8" w:rsidRDefault="00AC35C7" w:rsidP="00AC35C7">
      <w:pPr>
        <w:rPr>
          <w:rFonts w:ascii="Arial" w:hAnsi="Arial" w:cs="Arial"/>
          <w:color w:val="222222"/>
          <w:szCs w:val="24"/>
          <w:shd w:val="clear" w:color="auto" w:fill="FFFFFF"/>
        </w:rPr>
      </w:pPr>
      <w:r w:rsidRPr="00507DC8">
        <w:rPr>
          <w:rFonts w:ascii="Arial" w:hAnsi="Arial" w:cs="Arial"/>
          <w:color w:val="222222"/>
          <w:szCs w:val="24"/>
          <w:shd w:val="clear" w:color="auto" w:fill="FFFFFF"/>
        </w:rPr>
        <w:t>Fernandes, T. and Fernandes, F., 2018. Sharing dissatisfaction online: analy</w:t>
      </w:r>
      <w:r w:rsidR="00BD4141">
        <w:rPr>
          <w:rFonts w:ascii="Arial" w:hAnsi="Arial" w:cs="Arial"/>
          <w:color w:val="222222"/>
          <w:szCs w:val="24"/>
          <w:shd w:val="clear" w:color="auto" w:fill="FFFFFF"/>
        </w:rPr>
        <w:t>s</w:t>
      </w:r>
      <w:r w:rsidRPr="00507DC8">
        <w:rPr>
          <w:rFonts w:ascii="Arial" w:hAnsi="Arial" w:cs="Arial"/>
          <w:color w:val="222222"/>
          <w:szCs w:val="24"/>
          <w:shd w:val="clear" w:color="auto" w:fill="FFFFFF"/>
        </w:rPr>
        <w:t>ing the nature and predictors of hotel guests negative reviews. Journal of Hospitality Marketing &amp; Management, 27(2), pp.127-150.</w:t>
      </w:r>
    </w:p>
    <w:p w14:paraId="08513328" w14:textId="77777777" w:rsidR="00507DC8" w:rsidRPr="00507DC8" w:rsidRDefault="00507DC8" w:rsidP="00507DC8">
      <w:pPr>
        <w:rPr>
          <w:rFonts w:ascii="Arial" w:hAnsi="Arial" w:cs="Arial"/>
          <w:szCs w:val="24"/>
        </w:rPr>
      </w:pPr>
      <w:r w:rsidRPr="00507DC8">
        <w:rPr>
          <w:rFonts w:ascii="Arial" w:hAnsi="Arial" w:cs="Arial"/>
          <w:szCs w:val="24"/>
        </w:rPr>
        <w:t>IOH Management Standards, 2022. Institute of Hospitality. Available at: https://www.instituteofhospitality.org/knowledge/management-standards/ (Accessed: 13 May 2023).</w:t>
      </w:r>
    </w:p>
    <w:p w14:paraId="2E2434D0" w14:textId="77777777" w:rsidR="00507DC8" w:rsidRPr="00507DC8" w:rsidRDefault="00507DC8" w:rsidP="00507DC8">
      <w:pPr>
        <w:rPr>
          <w:rFonts w:ascii="Arial" w:hAnsi="Arial" w:cs="Arial"/>
          <w:color w:val="222222"/>
          <w:szCs w:val="24"/>
          <w:shd w:val="clear" w:color="auto" w:fill="FFFFFF"/>
        </w:rPr>
      </w:pPr>
      <w:r w:rsidRPr="00507DC8">
        <w:rPr>
          <w:rFonts w:ascii="Arial" w:hAnsi="Arial" w:cs="Arial"/>
          <w:color w:val="222222"/>
          <w:szCs w:val="24"/>
          <w:shd w:val="clear" w:color="auto" w:fill="FFFFFF"/>
        </w:rPr>
        <w:t>Ngacha, W.J. and Onyango, F.E.V., 2017. The role of a customer-oriented service culture in influencing customer retention in the hotel industry.</w:t>
      </w:r>
    </w:p>
    <w:p w14:paraId="0FD0F3B8" w14:textId="79B569E7" w:rsidR="000F02BF" w:rsidRPr="00507DC8" w:rsidRDefault="00507DC8" w:rsidP="000F02BF">
      <w:pPr>
        <w:rPr>
          <w:rFonts w:ascii="Arial" w:hAnsi="Arial" w:cs="Arial"/>
          <w:szCs w:val="24"/>
        </w:rPr>
      </w:pPr>
      <w:r w:rsidRPr="00507DC8">
        <w:rPr>
          <w:rFonts w:ascii="Arial" w:hAnsi="Arial" w:cs="Arial"/>
          <w:color w:val="222222"/>
          <w:szCs w:val="24"/>
          <w:shd w:val="clear" w:color="auto" w:fill="FFFFFF"/>
        </w:rPr>
        <w:t>Zhang, P., Gerdes Jr, J.H. and Meng, F., 2020. The impact of national culture on hotel guest evaluation–A big data approach. </w:t>
      </w:r>
      <w:r w:rsidRPr="00507DC8">
        <w:rPr>
          <w:rFonts w:ascii="Arial" w:hAnsi="Arial" w:cs="Arial"/>
          <w:i/>
          <w:iCs/>
          <w:color w:val="222222"/>
          <w:szCs w:val="24"/>
          <w:shd w:val="clear" w:color="auto" w:fill="FFFFFF"/>
        </w:rPr>
        <w:t>International Journal of Tourism Research</w:t>
      </w:r>
      <w:r w:rsidRPr="00507DC8">
        <w:rPr>
          <w:rFonts w:ascii="Arial" w:hAnsi="Arial" w:cs="Arial"/>
          <w:color w:val="222222"/>
          <w:szCs w:val="24"/>
          <w:shd w:val="clear" w:color="auto" w:fill="FFFFFF"/>
        </w:rPr>
        <w:t>, </w:t>
      </w:r>
      <w:r w:rsidRPr="00507DC8">
        <w:rPr>
          <w:rFonts w:ascii="Arial" w:hAnsi="Arial" w:cs="Arial"/>
          <w:i/>
          <w:iCs/>
          <w:color w:val="222222"/>
          <w:szCs w:val="24"/>
          <w:shd w:val="clear" w:color="auto" w:fill="FFFFFF"/>
        </w:rPr>
        <w:t>22</w:t>
      </w:r>
      <w:r w:rsidRPr="00507DC8">
        <w:rPr>
          <w:rFonts w:ascii="Arial" w:hAnsi="Arial" w:cs="Arial"/>
          <w:color w:val="222222"/>
          <w:szCs w:val="24"/>
          <w:shd w:val="clear" w:color="auto" w:fill="FFFFFF"/>
        </w:rPr>
        <w:t>(5), pp.582-592.</w:t>
      </w:r>
    </w:p>
    <w:sectPr w:rsidR="000F02BF" w:rsidRPr="00507DC8"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23A17" w14:textId="77777777" w:rsidR="00084B92" w:rsidRDefault="00084B92" w:rsidP="001834FC">
      <w:pPr>
        <w:spacing w:after="0" w:line="240" w:lineRule="auto"/>
      </w:pPr>
      <w:r>
        <w:separator/>
      </w:r>
    </w:p>
  </w:endnote>
  <w:endnote w:type="continuationSeparator" w:id="0">
    <w:p w14:paraId="1C10BB45" w14:textId="77777777" w:rsidR="00084B92" w:rsidRDefault="00084B92"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91F50" w14:textId="77777777" w:rsidR="00084B92" w:rsidRDefault="00084B92" w:rsidP="001834FC">
      <w:pPr>
        <w:spacing w:after="0" w:line="240" w:lineRule="auto"/>
      </w:pPr>
      <w:r>
        <w:separator/>
      </w:r>
    </w:p>
  </w:footnote>
  <w:footnote w:type="continuationSeparator" w:id="0">
    <w:p w14:paraId="0D7D0430" w14:textId="77777777" w:rsidR="00084B92" w:rsidRDefault="00084B92"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E7CFC"/>
    <w:multiLevelType w:val="hybridMultilevel"/>
    <w:tmpl w:val="4A2858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178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wUAzy9IRywAAAA="/>
  </w:docVars>
  <w:rsids>
    <w:rsidRoot w:val="00A60069"/>
    <w:rsid w:val="000034D4"/>
    <w:rsid w:val="0001128A"/>
    <w:rsid w:val="000318CC"/>
    <w:rsid w:val="00056526"/>
    <w:rsid w:val="00084B92"/>
    <w:rsid w:val="000E047C"/>
    <w:rsid w:val="000F02BF"/>
    <w:rsid w:val="000F3D18"/>
    <w:rsid w:val="00120AF8"/>
    <w:rsid w:val="0012651F"/>
    <w:rsid w:val="00147C7A"/>
    <w:rsid w:val="00151316"/>
    <w:rsid w:val="00154B4B"/>
    <w:rsid w:val="001834FC"/>
    <w:rsid w:val="001B29DA"/>
    <w:rsid w:val="001D16F6"/>
    <w:rsid w:val="001F079B"/>
    <w:rsid w:val="001F464F"/>
    <w:rsid w:val="002168A1"/>
    <w:rsid w:val="0022399E"/>
    <w:rsid w:val="0023616E"/>
    <w:rsid w:val="00252195"/>
    <w:rsid w:val="00364632"/>
    <w:rsid w:val="00383088"/>
    <w:rsid w:val="00391BFA"/>
    <w:rsid w:val="00393D9E"/>
    <w:rsid w:val="00406A78"/>
    <w:rsid w:val="00415245"/>
    <w:rsid w:val="00447E0C"/>
    <w:rsid w:val="00452BB4"/>
    <w:rsid w:val="00455262"/>
    <w:rsid w:val="0048640B"/>
    <w:rsid w:val="00490BBF"/>
    <w:rsid w:val="00507DC8"/>
    <w:rsid w:val="00522A75"/>
    <w:rsid w:val="00545407"/>
    <w:rsid w:val="00556E49"/>
    <w:rsid w:val="005638F2"/>
    <w:rsid w:val="0057376E"/>
    <w:rsid w:val="00580186"/>
    <w:rsid w:val="005918F0"/>
    <w:rsid w:val="005979A3"/>
    <w:rsid w:val="005A53D4"/>
    <w:rsid w:val="005C1C4B"/>
    <w:rsid w:val="005C7752"/>
    <w:rsid w:val="00604A28"/>
    <w:rsid w:val="00656640"/>
    <w:rsid w:val="006639A7"/>
    <w:rsid w:val="0067464A"/>
    <w:rsid w:val="00690A0E"/>
    <w:rsid w:val="006D3096"/>
    <w:rsid w:val="006F3E7B"/>
    <w:rsid w:val="007402A0"/>
    <w:rsid w:val="0078488A"/>
    <w:rsid w:val="007A4482"/>
    <w:rsid w:val="007B146E"/>
    <w:rsid w:val="007D56E4"/>
    <w:rsid w:val="007F742C"/>
    <w:rsid w:val="00803461"/>
    <w:rsid w:val="00821EFE"/>
    <w:rsid w:val="00847527"/>
    <w:rsid w:val="00873B06"/>
    <w:rsid w:val="00913C8F"/>
    <w:rsid w:val="009376E6"/>
    <w:rsid w:val="00975554"/>
    <w:rsid w:val="009B7288"/>
    <w:rsid w:val="00A07F99"/>
    <w:rsid w:val="00A423F2"/>
    <w:rsid w:val="00A60069"/>
    <w:rsid w:val="00A604B3"/>
    <w:rsid w:val="00A669B6"/>
    <w:rsid w:val="00AA36DF"/>
    <w:rsid w:val="00AC35C7"/>
    <w:rsid w:val="00B07671"/>
    <w:rsid w:val="00B13B30"/>
    <w:rsid w:val="00B22E10"/>
    <w:rsid w:val="00B40F58"/>
    <w:rsid w:val="00B46728"/>
    <w:rsid w:val="00B5388E"/>
    <w:rsid w:val="00B61518"/>
    <w:rsid w:val="00BB6D54"/>
    <w:rsid w:val="00BD05CE"/>
    <w:rsid w:val="00BD4141"/>
    <w:rsid w:val="00C027D6"/>
    <w:rsid w:val="00C103C8"/>
    <w:rsid w:val="00C91C8A"/>
    <w:rsid w:val="00CB233E"/>
    <w:rsid w:val="00CB2509"/>
    <w:rsid w:val="00CD0CD7"/>
    <w:rsid w:val="00D10DF4"/>
    <w:rsid w:val="00D3077F"/>
    <w:rsid w:val="00D51ABE"/>
    <w:rsid w:val="00D61D70"/>
    <w:rsid w:val="00D64E28"/>
    <w:rsid w:val="00D71751"/>
    <w:rsid w:val="00D84D64"/>
    <w:rsid w:val="00D96AED"/>
    <w:rsid w:val="00DC7529"/>
    <w:rsid w:val="00DD0D88"/>
    <w:rsid w:val="00E02887"/>
    <w:rsid w:val="00E122B4"/>
    <w:rsid w:val="00E32B41"/>
    <w:rsid w:val="00E52412"/>
    <w:rsid w:val="00E6492A"/>
    <w:rsid w:val="00EB7A2D"/>
    <w:rsid w:val="00EC16C3"/>
    <w:rsid w:val="00EE4E9C"/>
    <w:rsid w:val="00F25109"/>
    <w:rsid w:val="00F74BD2"/>
    <w:rsid w:val="00F81425"/>
    <w:rsid w:val="00F82173"/>
    <w:rsid w:val="00F94AB5"/>
    <w:rsid w:val="00F95FED"/>
    <w:rsid w:val="00F9773F"/>
    <w:rsid w:val="00FC70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9B728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semiHidden/>
    <w:unhideWhenUsed/>
    <w:rsid w:val="00B5388E"/>
    <w:pPr>
      <w:spacing w:before="100" w:beforeAutospacing="1" w:after="100" w:afterAutospacing="1" w:line="240" w:lineRule="auto"/>
      <w:jc w:val="left"/>
    </w:pPr>
    <w:rPr>
      <w:rFonts w:eastAsia="Times New Roman" w:cs="Times New Roman"/>
      <w:color w:val="auto"/>
      <w:szCs w:val="24"/>
      <w:lang w:val="en-US"/>
    </w:rPr>
  </w:style>
  <w:style w:type="character" w:customStyle="1" w:styleId="apple-tab-span">
    <w:name w:val="apple-tab-span"/>
    <w:basedOn w:val="DefaultParagraphFont"/>
    <w:rsid w:val="00B5388E"/>
  </w:style>
  <w:style w:type="paragraph" w:customStyle="1" w:styleId="TableParagraph">
    <w:name w:val="Table Paragraph"/>
    <w:basedOn w:val="Normal"/>
    <w:uiPriority w:val="1"/>
    <w:qFormat/>
    <w:rsid w:val="00EE4E9C"/>
    <w:pPr>
      <w:widowControl w:val="0"/>
      <w:autoSpaceDE w:val="0"/>
      <w:autoSpaceDN w:val="0"/>
      <w:spacing w:after="0" w:line="240" w:lineRule="auto"/>
      <w:jc w:val="left"/>
    </w:pPr>
    <w:rPr>
      <w:rFonts w:ascii="Calibri" w:eastAsia="Calibri" w:hAnsi="Calibri" w:cs="Calibri"/>
      <w:color w:val="auto"/>
      <w:sz w:val="22"/>
      <w:lang w:val="en-US"/>
    </w:rPr>
  </w:style>
  <w:style w:type="paragraph" w:styleId="TOC2">
    <w:name w:val="toc 2"/>
    <w:basedOn w:val="Normal"/>
    <w:next w:val="Normal"/>
    <w:autoRedefine/>
    <w:uiPriority w:val="39"/>
    <w:unhideWhenUsed/>
    <w:rsid w:val="00580186"/>
    <w:pPr>
      <w:spacing w:after="100"/>
      <w:ind w:left="240"/>
    </w:pPr>
  </w:style>
  <w:style w:type="character" w:customStyle="1" w:styleId="Heading3Char">
    <w:name w:val="Heading 3 Char"/>
    <w:basedOn w:val="DefaultParagraphFont"/>
    <w:link w:val="Heading3"/>
    <w:uiPriority w:val="9"/>
    <w:rsid w:val="009B7288"/>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D96AED"/>
    <w:pPr>
      <w:ind w:left="720"/>
      <w:contextualSpacing/>
    </w:pPr>
  </w:style>
  <w:style w:type="paragraph" w:styleId="TOC3">
    <w:name w:val="toc 3"/>
    <w:basedOn w:val="Normal"/>
    <w:next w:val="Normal"/>
    <w:autoRedefine/>
    <w:uiPriority w:val="39"/>
    <w:unhideWhenUsed/>
    <w:rsid w:val="00A604B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0568201">
      <w:bodyDiv w:val="1"/>
      <w:marLeft w:val="0"/>
      <w:marRight w:val="0"/>
      <w:marTop w:val="0"/>
      <w:marBottom w:val="0"/>
      <w:divBdr>
        <w:top w:val="none" w:sz="0" w:space="0" w:color="auto"/>
        <w:left w:val="none" w:sz="0" w:space="0" w:color="auto"/>
        <w:bottom w:val="none" w:sz="0" w:space="0" w:color="auto"/>
        <w:right w:val="none" w:sz="0" w:space="0" w:color="auto"/>
      </w:divBdr>
      <w:divsChild>
        <w:div w:id="193152445">
          <w:marLeft w:val="-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customXml/itemProps2.xml><?xml version="1.0" encoding="utf-8"?>
<ds:datastoreItem xmlns:ds="http://schemas.openxmlformats.org/officeDocument/2006/customXml" ds:itemID="{4D283D1D-37AE-4AA5-9D5E-1D4515C8F2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D7BBF4-E646-466E-8CBB-A594E2BAE290}">
  <ds:schemaRefs>
    <ds:schemaRef ds:uri="http://schemas.microsoft.com/sharepoint/v3/contenttype/forms"/>
  </ds:schemaRefs>
</ds:datastoreItem>
</file>

<file path=customXml/itemProps4.xml><?xml version="1.0" encoding="utf-8"?>
<ds:datastoreItem xmlns:ds="http://schemas.openxmlformats.org/officeDocument/2006/customXml" ds:itemID="{A43EEE5D-2D1D-4014-9D9D-E7CA0B8B09CD}">
  <ds:schemaRefs>
    <ds:schemaRef ds:uri="http://purl.org/dc/elements/1.1/"/>
    <ds:schemaRef ds:uri="http://schemas.microsoft.com/office/2006/documentManagement/types"/>
    <ds:schemaRef ds:uri="http://purl.org/dc/dcmitype/"/>
    <ds:schemaRef ds:uri="http://schemas.openxmlformats.org/package/2006/metadata/core-properties"/>
    <ds:schemaRef ds:uri="d8e79d84-78fb-44a9-92e9-d04bdd8f0359"/>
    <ds:schemaRef ds:uri="http://purl.org/dc/terms/"/>
    <ds:schemaRef ds:uri="http://schemas.microsoft.com/office/2006/metadata/properties"/>
    <ds:schemaRef ds:uri="http://schemas.microsoft.com/office/infopath/2007/PartnerControls"/>
    <ds:schemaRef ds:uri="04c7059f-bde8-4ce9-bb0f-e52888740953"/>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2319</Words>
  <Characters>13221</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2023-06-06T07:51:00Z</dcterms:created>
  <dcterms:modified xsi:type="dcterms:W3CDTF">2023-06-06T07:51:00Z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