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29823196"/>
        <w:docPartObj>
          <w:docPartGallery w:val="Cover Pages"/>
          <w:docPartUnique/>
        </w:docPartObj>
      </w:sdtPr>
      <w:sdtContent>
        <w:p w14:paraId="1C780828" w14:textId="02464F29" w:rsidR="00020992" w:rsidRDefault="00185616">
          <w:r>
            <w:rPr>
              <w:noProof/>
            </w:rPr>
            <w:drawing>
              <wp:anchor distT="0" distB="0" distL="114300" distR="114300" simplePos="0" relativeHeight="251658240" behindDoc="0" locked="0" layoutInCell="1" allowOverlap="1" wp14:anchorId="53769D99" wp14:editId="4C891E6B">
                <wp:simplePos x="0" y="0"/>
                <wp:positionH relativeFrom="column">
                  <wp:posOffset>8255</wp:posOffset>
                </wp:positionH>
                <wp:positionV relativeFrom="paragraph">
                  <wp:posOffset>17145</wp:posOffset>
                </wp:positionV>
                <wp:extent cx="6654165" cy="2932430"/>
                <wp:effectExtent l="0" t="0" r="0" b="1270"/>
                <wp:wrapThrough wrapText="bothSides">
                  <wp:wrapPolygon edited="0">
                    <wp:start x="0" y="0"/>
                    <wp:lineTo x="0" y="21469"/>
                    <wp:lineTo x="21520" y="21469"/>
                    <wp:lineTo x="2152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BEBA8EAE-BF5A-486C-A8C5-ECC9F3942E4B}">
                              <a14:imgProps xmlns:a14="http://schemas.microsoft.com/office/drawing/2010/main">
                                <a14:imgLayer r:embed="rId9">
                                  <a14:imgEffect>
                                    <a14:brightnessContrast bright="20000" contrast="2000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6654165" cy="2932430"/>
                        </a:xfrm>
                        <a:prstGeom prst="rect">
                          <a:avLst/>
                        </a:prstGeom>
                      </pic:spPr>
                    </pic:pic>
                  </a:graphicData>
                </a:graphic>
                <wp14:sizeRelH relativeFrom="margin">
                  <wp14:pctWidth>0</wp14:pctWidth>
                </wp14:sizeRelH>
                <wp14:sizeRelV relativeFrom="margin">
                  <wp14:pctHeight>0</wp14:pctHeight>
                </wp14:sizeRelV>
              </wp:anchor>
            </w:drawing>
          </w:r>
          <w:r w:rsidR="00DE0525">
            <w:rPr>
              <w:noProof/>
            </w:rPr>
            <mc:AlternateContent>
              <mc:Choice Requires="wpg">
                <w:drawing>
                  <wp:anchor distT="0" distB="0" distL="114300" distR="114300" simplePos="0" relativeHeight="251660288" behindDoc="0" locked="0" layoutInCell="1" allowOverlap="1" wp14:anchorId="2EE2F4EC" wp14:editId="4867FE0B">
                    <wp:simplePos x="0" y="0"/>
                    <wp:positionH relativeFrom="column">
                      <wp:posOffset>-8626</wp:posOffset>
                    </wp:positionH>
                    <wp:positionV relativeFrom="paragraph">
                      <wp:posOffset>2889849</wp:posOffset>
                    </wp:positionV>
                    <wp:extent cx="6744057" cy="6864350"/>
                    <wp:effectExtent l="0" t="0" r="0" b="0"/>
                    <wp:wrapNone/>
                    <wp:docPr id="3" name="Group 3"/>
                    <wp:cNvGraphicFramePr/>
                    <a:graphic xmlns:a="http://schemas.openxmlformats.org/drawingml/2006/main">
                      <a:graphicData uri="http://schemas.microsoft.com/office/word/2010/wordprocessingGroup">
                        <wpg:wgp>
                          <wpg:cNvGrpSpPr/>
                          <wpg:grpSpPr>
                            <a:xfrm>
                              <a:off x="0" y="0"/>
                              <a:ext cx="6744057" cy="6864350"/>
                              <a:chOff x="-13508" y="1466440"/>
                              <a:chExt cx="6675015" cy="7822912"/>
                            </a:xfrm>
                          </wpg:grpSpPr>
                          <wpg:grpSp>
                            <wpg:cNvPr id="193" name="Group 193"/>
                            <wpg:cNvGrpSpPr/>
                            <wpg:grpSpPr>
                              <a:xfrm>
                                <a:off x="-13508" y="1466440"/>
                                <a:ext cx="6675015" cy="7822912"/>
                                <a:chOff x="-13906" y="1376549"/>
                                <a:chExt cx="6871906" cy="7343377"/>
                              </a:xfrm>
                            </wpg:grpSpPr>
                            <wps:wsp>
                              <wps:cNvPr id="195" name="Rectangle 195"/>
                              <wps:cNvSpPr/>
                              <wps:spPr>
                                <a:xfrm>
                                  <a:off x="-13906" y="4477294"/>
                                  <a:ext cx="6794217" cy="4242632"/>
                                </a:xfrm>
                                <a:prstGeom prst="rect">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0"/>
                                        <w:szCs w:val="2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2719051" w14:textId="18AD2428" w:rsidR="002C0427" w:rsidRPr="002D17A9" w:rsidRDefault="002C0427">
                                        <w:pPr>
                                          <w:pStyle w:val="NoSpacing"/>
                                          <w:spacing w:before="120"/>
                                          <w:jc w:val="center"/>
                                          <w:rPr>
                                            <w:color w:val="FFFFFF" w:themeColor="background1"/>
                                            <w:sz w:val="20"/>
                                            <w:szCs w:val="20"/>
                                          </w:rPr>
                                        </w:pPr>
                                        <w:r>
                                          <w:rPr>
                                            <w:color w:val="FFFFFF" w:themeColor="background1"/>
                                            <w:sz w:val="20"/>
                                            <w:szCs w:val="20"/>
                                          </w:rPr>
                                          <w:t xml:space="preserve">  </w:t>
                                        </w:r>
                                        <w:r w:rsidRPr="002D17A9">
                                          <w:rPr>
                                            <w:color w:val="FFFFFF" w:themeColor="background1"/>
                                            <w:sz w:val="20"/>
                                            <w:szCs w:val="20"/>
                                          </w:rPr>
                                          <w:t>MATEUSZ MORGA (1705592)</w:t>
                                        </w:r>
                                      </w:p>
                                    </w:sdtContent>
                                  </w:sdt>
                                  <w:p w14:paraId="49BA4685" w14:textId="7551854C" w:rsidR="002C0427" w:rsidRDefault="002C0427" w:rsidP="00A1341A">
                                    <w:pPr>
                                      <w:pStyle w:val="NoSpacing"/>
                                      <w:spacing w:before="120"/>
                                      <w:rPr>
                                        <w:color w:val="FFFFFF" w:themeColor="background1"/>
                                        <w:sz w:val="20"/>
                                        <w:szCs w:val="20"/>
                                      </w:rPr>
                                    </w:pPr>
                                    <w:r w:rsidRPr="002D17A9">
                                      <w:rPr>
                                        <w:caps/>
                                        <w:color w:val="FFFFFF" w:themeColor="background1"/>
                                        <w:sz w:val="20"/>
                                        <w:szCs w:val="20"/>
                                      </w:rPr>
                                      <w:t xml:space="preserve">                           </w:t>
                                    </w:r>
                                    <w:r>
                                      <w:rPr>
                                        <w:caps/>
                                        <w:color w:val="FFFFFF" w:themeColor="background1"/>
                                        <w:sz w:val="20"/>
                                        <w:szCs w:val="20"/>
                                      </w:rPr>
                                      <w:t xml:space="preserve"> </w:t>
                                    </w:r>
                                    <w:r w:rsidRPr="002D17A9">
                                      <w:rPr>
                                        <w:caps/>
                                        <w:color w:val="FFFFFF" w:themeColor="background1"/>
                                        <w:sz w:val="20"/>
                                        <w:szCs w:val="20"/>
                                      </w:rPr>
                                      <w:t>sTRATEGIC mANAGEMENT fOR cONSERVATIOn (aCBA</w:t>
                                    </w:r>
                                    <w:r w:rsidRPr="002D17A9">
                                      <w:rPr>
                                        <w:color w:val="FFFFFF" w:themeColor="background1"/>
                                        <w:sz w:val="20"/>
                                        <w:szCs w:val="20"/>
                                      </w:rPr>
                                      <w:t xml:space="preserve">7007) </w:t>
                                    </w:r>
                                    <w:r>
                                      <w:rPr>
                                        <w:color w:val="FFFFFF" w:themeColor="background1"/>
                                        <w:sz w:val="20"/>
                                        <w:szCs w:val="20"/>
                                      </w:rPr>
                                      <w:t xml:space="preserve">  </w:t>
                                    </w:r>
                                  </w:p>
                                  <w:p w14:paraId="6AF9D8CC" w14:textId="7089E635" w:rsidR="002C0427" w:rsidRPr="002D17A9" w:rsidRDefault="002C0427" w:rsidP="00A1341A">
                                    <w:pPr>
                                      <w:pStyle w:val="NoSpacing"/>
                                      <w:spacing w:before="120"/>
                                      <w:rPr>
                                        <w:caps/>
                                        <w:color w:val="FFFFFF" w:themeColor="background1"/>
                                        <w:sz w:val="20"/>
                                        <w:szCs w:val="20"/>
                                      </w:rPr>
                                    </w:pPr>
                                    <w:r>
                                      <w:rPr>
                                        <w:color w:val="FFFFFF" w:themeColor="background1"/>
                                        <w:sz w:val="20"/>
                                        <w:szCs w:val="20"/>
                                      </w:rPr>
                                      <w:t xml:space="preserve">                                                                       March 2021</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0" y="1376549"/>
                                  <a:ext cx="6858000" cy="2722729"/>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mbria Math" w:eastAsia="Cambria Math" w:hAnsi="Cambria Math" w:cs="+mj-cs"/>
                                        <w:b/>
                                        <w:color w:val="000000" w:themeColor="text1"/>
                                        <w:kern w:val="24"/>
                                        <w:position w:val="1"/>
                                        <w:sz w:val="72"/>
                                        <w:szCs w:val="10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921311A" w14:textId="6A5CD77D" w:rsidR="002C0427" w:rsidRPr="00DE0525" w:rsidRDefault="002C0427" w:rsidP="00B31909">
                                        <w:pPr>
                                          <w:pStyle w:val="NoSpacing"/>
                                          <w:jc w:val="center"/>
                                          <w:rPr>
                                            <w:rFonts w:asciiTheme="majorHAnsi" w:eastAsiaTheme="majorEastAsia" w:hAnsiTheme="majorHAnsi" w:cstheme="majorBid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Cambria Math" w:eastAsia="Cambria Math" w:hAnsi="Cambria Math" w:cs="+mj-cs"/>
                                            <w:b/>
                                            <w:color w:val="000000" w:themeColor="text1"/>
                                            <w:kern w:val="24"/>
                                            <w:position w:val="1"/>
                                            <w:sz w:val="72"/>
                                            <w:szCs w:val="10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Covid-19 Pandemic Implications for Green Space Functionality in the UK</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grpSp>
                          <pic:pic xmlns:pic="http://schemas.openxmlformats.org/drawingml/2006/picture">
                            <pic:nvPicPr>
                              <pic:cNvPr id="2" name="Picture 2"/>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130629" y="8387143"/>
                                <a:ext cx="1355090" cy="5397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EE2F4EC" id="Group 3" o:spid="_x0000_s1026" style="position:absolute;margin-left:-.7pt;margin-top:227.55pt;width:531.05pt;height:540.5pt;z-index:251660288;mso-width-relative:margin;mso-height-relative:margin" coordorigin="-135,14664" coordsize="66750,782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">
                    <v:group id="Group 193" o:spid="_x0000_s1027" style="position:absolute;left:-135;top:14664;width:66750;height:78229" coordorigin="-139,13765" coordsize="68719,73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rect id="Rectangle 195" o:spid="_x0000_s1028" style="position:absolute;left:-139;top:44772;width:67942;height:424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" fillcolor="#538135 [2409]" stroked="f" strokeweight="1pt">
                        <v:textbox inset="36pt,57.6pt,36pt,36pt">
                          <w:txbxContent>
                            <w:sdt>
                              <w:sdtPr>
                                <w:rPr>
                                  <w:color w:val="FFFFFF" w:themeColor="background1"/>
                                  <w:sz w:val="20"/>
                                  <w:szCs w:val="2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2719051" w14:textId="18AD2428" w:rsidR="002C0427" w:rsidRPr="002D17A9" w:rsidRDefault="002C0427">
                                  <w:pPr>
                                    <w:pStyle w:val="NoSpacing"/>
                                    <w:spacing w:before="120"/>
                                    <w:jc w:val="center"/>
                                    <w:rPr>
                                      <w:color w:val="FFFFFF" w:themeColor="background1"/>
                                      <w:sz w:val="20"/>
                                      <w:szCs w:val="20"/>
                                    </w:rPr>
                                  </w:pPr>
                                  <w:r>
                                    <w:rPr>
                                      <w:color w:val="FFFFFF" w:themeColor="background1"/>
                                      <w:sz w:val="20"/>
                                      <w:szCs w:val="20"/>
                                    </w:rPr>
                                    <w:t xml:space="preserve">  </w:t>
                                  </w:r>
                                  <w:r w:rsidRPr="002D17A9">
                                    <w:rPr>
                                      <w:color w:val="FFFFFF" w:themeColor="background1"/>
                                      <w:sz w:val="20"/>
                                      <w:szCs w:val="20"/>
                                    </w:rPr>
                                    <w:t>MATEUSZ MORGA (1705592)</w:t>
                                  </w:r>
                                </w:p>
                              </w:sdtContent>
                            </w:sdt>
                            <w:p w14:paraId="49BA4685" w14:textId="7551854C" w:rsidR="002C0427" w:rsidRDefault="002C0427" w:rsidP="00A1341A">
                              <w:pPr>
                                <w:pStyle w:val="NoSpacing"/>
                                <w:spacing w:before="120"/>
                                <w:rPr>
                                  <w:color w:val="FFFFFF" w:themeColor="background1"/>
                                  <w:sz w:val="20"/>
                                  <w:szCs w:val="20"/>
                                </w:rPr>
                              </w:pPr>
                              <w:r w:rsidRPr="002D17A9">
                                <w:rPr>
                                  <w:caps/>
                                  <w:color w:val="FFFFFF" w:themeColor="background1"/>
                                  <w:sz w:val="20"/>
                                  <w:szCs w:val="20"/>
                                </w:rPr>
                                <w:t xml:space="preserve">                           </w:t>
                              </w:r>
                              <w:r>
                                <w:rPr>
                                  <w:caps/>
                                  <w:color w:val="FFFFFF" w:themeColor="background1"/>
                                  <w:sz w:val="20"/>
                                  <w:szCs w:val="20"/>
                                </w:rPr>
                                <w:t xml:space="preserve"> </w:t>
                              </w:r>
                              <w:r w:rsidRPr="002D17A9">
                                <w:rPr>
                                  <w:caps/>
                                  <w:color w:val="FFFFFF" w:themeColor="background1"/>
                                  <w:sz w:val="20"/>
                                  <w:szCs w:val="20"/>
                                </w:rPr>
                                <w:t>sTRATEGIC mANAGEMENT fOR cONSERVATIOn (aCBA</w:t>
                              </w:r>
                              <w:r w:rsidRPr="002D17A9">
                                <w:rPr>
                                  <w:color w:val="FFFFFF" w:themeColor="background1"/>
                                  <w:sz w:val="20"/>
                                  <w:szCs w:val="20"/>
                                </w:rPr>
                                <w:t xml:space="preserve">7007) </w:t>
                              </w:r>
                              <w:r>
                                <w:rPr>
                                  <w:color w:val="FFFFFF" w:themeColor="background1"/>
                                  <w:sz w:val="20"/>
                                  <w:szCs w:val="20"/>
                                </w:rPr>
                                <w:t xml:space="preserve">  </w:t>
                              </w:r>
                            </w:p>
                            <w:p w14:paraId="6AF9D8CC" w14:textId="7089E635" w:rsidR="002C0427" w:rsidRPr="002D17A9" w:rsidRDefault="002C0427" w:rsidP="00A1341A">
                              <w:pPr>
                                <w:pStyle w:val="NoSpacing"/>
                                <w:spacing w:before="120"/>
                                <w:rPr>
                                  <w:caps/>
                                  <w:color w:val="FFFFFF" w:themeColor="background1"/>
                                  <w:sz w:val="20"/>
                                  <w:szCs w:val="20"/>
                                </w:rPr>
                              </w:pPr>
                              <w:r>
                                <w:rPr>
                                  <w:color w:val="FFFFFF" w:themeColor="background1"/>
                                  <w:sz w:val="20"/>
                                  <w:szCs w:val="20"/>
                                </w:rPr>
                                <w:t xml:space="preserve">                                                                       March 2021</w:t>
                              </w:r>
                            </w:p>
                          </w:txbxContent>
                        </v:textbox>
                      </v:rect>
                      <v:shapetype id="_x0000_t202" coordsize="21600,21600" o:spt="202" path="m,l,21600r21600,l21600,xe">
                        <v:stroke joinstyle="miter"/>
                        <v:path gradientshapeok="t" o:connecttype="rect"/>
                      </v:shapetype>
                      <v:shape id="Text Box 196" o:spid="_x0000_s1029" type="#_x0000_t202" style="position:absolute;top:13765;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Cambria Math" w:eastAsia="Cambria Math" w:hAnsi="Cambria Math" w:cs="+mj-cs"/>
                                  <w:b/>
                                  <w:color w:val="000000" w:themeColor="text1"/>
                                  <w:kern w:val="24"/>
                                  <w:position w:val="1"/>
                                  <w:sz w:val="72"/>
                                  <w:szCs w:val="10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921311A" w14:textId="6A5CD77D" w:rsidR="002C0427" w:rsidRPr="00DE0525" w:rsidRDefault="002C0427" w:rsidP="00B31909">
                                  <w:pPr>
                                    <w:pStyle w:val="NoSpacing"/>
                                    <w:jc w:val="center"/>
                                    <w:rPr>
                                      <w:rFonts w:asciiTheme="majorHAnsi" w:eastAsiaTheme="majorEastAsia" w:hAnsiTheme="majorHAnsi" w:cstheme="majorBid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Cambria Math" w:eastAsia="Cambria Math" w:hAnsi="Cambria Math" w:cs="+mj-cs"/>
                                      <w:b/>
                                      <w:color w:val="000000" w:themeColor="text1"/>
                                      <w:kern w:val="24"/>
                                      <w:position w:val="1"/>
                                      <w:sz w:val="72"/>
                                      <w:szCs w:val="10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Covid-19 Pandemic Implications for Green Space Functionality in the UK</w:t>
                                  </w:r>
                                </w:p>
                              </w:sdtContent>
                            </w:sdt>
                          </w:txbxContent>
                        </v:textbox>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style="position:absolute;left:1306;top:83871;width:13551;height: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">
                      <v:imagedata r:id="rId13" o:title=""/>
                    </v:shape>
                  </v:group>
                </w:pict>
              </mc:Fallback>
            </mc:AlternateContent>
          </w:r>
          <w:r w:rsidR="00655DB7">
            <w:rPr>
              <w:noProof/>
            </w:rPr>
            <mc:AlternateContent>
              <mc:Choice Requires="wps">
                <w:drawing>
                  <wp:anchor distT="0" distB="0" distL="114300" distR="114300" simplePos="0" relativeHeight="251662336" behindDoc="0" locked="0" layoutInCell="1" allowOverlap="1" wp14:anchorId="4116DBE1" wp14:editId="38EEEF82">
                    <wp:simplePos x="0" y="0"/>
                    <wp:positionH relativeFrom="column">
                      <wp:posOffset>-4005</wp:posOffset>
                    </wp:positionH>
                    <wp:positionV relativeFrom="paragraph">
                      <wp:posOffset>21265</wp:posOffset>
                    </wp:positionV>
                    <wp:extent cx="6654879" cy="9724833"/>
                    <wp:effectExtent l="0" t="0" r="12700" b="10160"/>
                    <wp:wrapNone/>
                    <wp:docPr id="12" name="Rectangle 12"/>
                    <wp:cNvGraphicFramePr/>
                    <a:graphic xmlns:a="http://schemas.openxmlformats.org/drawingml/2006/main">
                      <a:graphicData uri="http://schemas.microsoft.com/office/word/2010/wordprocessingShape">
                        <wps:wsp>
                          <wps:cNvSpPr/>
                          <wps:spPr>
                            <a:xfrm>
                              <a:off x="0" y="0"/>
                              <a:ext cx="6654879" cy="972483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463CB7" id="Rectangle 12" o:spid="_x0000_s1026" style="position:absolute;margin-left:-.3pt;margin-top:1.65pt;width:524pt;height:765.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" filled="f" strokecolor="#1f3763 [1604]" strokeweight="1pt"/>
                </w:pict>
              </mc:Fallback>
            </mc:AlternateContent>
          </w:r>
        </w:p>
        <w:p w14:paraId="58747881" w14:textId="4C5E7004" w:rsidR="00020992" w:rsidRDefault="00020992">
          <w:pPr>
            <w:spacing w:after="0" w:line="276" w:lineRule="auto"/>
            <w:ind w:left="414" w:hanging="357"/>
            <w:jc w:val="both"/>
          </w:pPr>
          <w:r>
            <w:br w:type="page"/>
          </w:r>
        </w:p>
      </w:sdtContent>
    </w:sdt>
    <w:sdt>
      <w:sdtPr>
        <w:id w:val="-2033798164"/>
        <w:docPartObj>
          <w:docPartGallery w:val="Table of Contents"/>
          <w:docPartUnique/>
        </w:docPartObj>
      </w:sdtPr>
      <w:sdtEndPr>
        <w:rPr>
          <w:rFonts w:ascii="Arial" w:eastAsiaTheme="minorEastAsia" w:hAnsi="Arial" w:cs="Arial"/>
          <w:b/>
          <w:bCs/>
          <w:noProof/>
          <w:color w:val="auto"/>
          <w:sz w:val="24"/>
          <w:szCs w:val="24"/>
        </w:rPr>
      </w:sdtEndPr>
      <w:sdtContent>
        <w:p w14:paraId="34A01EA1" w14:textId="1D1ED87A" w:rsidR="00D31326" w:rsidRPr="00A84859" w:rsidRDefault="00D31326">
          <w:pPr>
            <w:pStyle w:val="TOCHeading"/>
            <w:rPr>
              <w:color w:val="538135" w:themeColor="accent6" w:themeShade="BF"/>
            </w:rPr>
          </w:pPr>
          <w:r w:rsidRPr="00A84859">
            <w:rPr>
              <w:color w:val="538135" w:themeColor="accent6" w:themeShade="BF"/>
            </w:rPr>
            <w:t>Contents</w:t>
          </w:r>
        </w:p>
        <w:p w14:paraId="3C92C021" w14:textId="69E26AD4" w:rsidR="00A84859" w:rsidRPr="00A84859" w:rsidRDefault="00D31326">
          <w:pPr>
            <w:pStyle w:val="TOC1"/>
            <w:tabs>
              <w:tab w:val="right" w:leader="dot" w:pos="10456"/>
            </w:tabs>
            <w:rPr>
              <w:rFonts w:asciiTheme="minorHAnsi" w:hAnsiTheme="minorHAnsi" w:cstheme="minorBidi"/>
              <w:noProof/>
              <w:sz w:val="22"/>
              <w:szCs w:val="22"/>
              <w:lang w:eastAsia="en-GB"/>
            </w:rPr>
          </w:pPr>
          <w:r w:rsidRPr="00A84859">
            <w:fldChar w:fldCharType="begin"/>
          </w:r>
          <w:r w:rsidRPr="00A84859">
            <w:instrText xml:space="preserve"> TOC \o "1-3" \h \z \u </w:instrText>
          </w:r>
          <w:r w:rsidRPr="00A84859">
            <w:fldChar w:fldCharType="separate"/>
          </w:r>
          <w:hyperlink w:anchor="_Toc67500616" w:history="1">
            <w:r w:rsidR="00A84859" w:rsidRPr="00A84859">
              <w:rPr>
                <w:rStyle w:val="Hyperlink"/>
                <w:noProof/>
                <w:color w:val="auto"/>
              </w:rPr>
              <w:t>1.Introduction</w:t>
            </w:r>
            <w:r w:rsidR="00A84859" w:rsidRPr="00A84859">
              <w:rPr>
                <w:noProof/>
                <w:webHidden/>
              </w:rPr>
              <w:tab/>
            </w:r>
            <w:r w:rsidR="00A84859" w:rsidRPr="00A84859">
              <w:rPr>
                <w:noProof/>
                <w:webHidden/>
              </w:rPr>
              <w:fldChar w:fldCharType="begin"/>
            </w:r>
            <w:r w:rsidR="00A84859" w:rsidRPr="00A84859">
              <w:rPr>
                <w:noProof/>
                <w:webHidden/>
              </w:rPr>
              <w:instrText xml:space="preserve"> PAGEREF _Toc67500616 \h </w:instrText>
            </w:r>
            <w:r w:rsidR="00A84859" w:rsidRPr="00A84859">
              <w:rPr>
                <w:noProof/>
                <w:webHidden/>
              </w:rPr>
            </w:r>
            <w:r w:rsidR="00A84859" w:rsidRPr="00A84859">
              <w:rPr>
                <w:noProof/>
                <w:webHidden/>
              </w:rPr>
              <w:fldChar w:fldCharType="separate"/>
            </w:r>
            <w:r w:rsidR="00A84859" w:rsidRPr="00A84859">
              <w:rPr>
                <w:noProof/>
                <w:webHidden/>
              </w:rPr>
              <w:t>2</w:t>
            </w:r>
            <w:r w:rsidR="00A84859" w:rsidRPr="00A84859">
              <w:rPr>
                <w:noProof/>
                <w:webHidden/>
              </w:rPr>
              <w:fldChar w:fldCharType="end"/>
            </w:r>
          </w:hyperlink>
        </w:p>
        <w:p w14:paraId="64E17FD6" w14:textId="6BF8A645" w:rsidR="00A84859" w:rsidRPr="00A84859" w:rsidRDefault="00A84859">
          <w:pPr>
            <w:pStyle w:val="TOC2"/>
            <w:tabs>
              <w:tab w:val="right" w:leader="dot" w:pos="10456"/>
            </w:tabs>
            <w:rPr>
              <w:rFonts w:asciiTheme="minorHAnsi" w:hAnsiTheme="minorHAnsi" w:cstheme="minorBidi"/>
              <w:noProof/>
              <w:sz w:val="22"/>
              <w:szCs w:val="22"/>
              <w:lang w:eastAsia="en-GB"/>
            </w:rPr>
          </w:pPr>
          <w:hyperlink w:anchor="_Toc67500617" w:history="1">
            <w:r w:rsidRPr="00A84859">
              <w:rPr>
                <w:rStyle w:val="Hyperlink"/>
                <w:noProof/>
                <w:color w:val="auto"/>
              </w:rPr>
              <w:t>Pandemic Crisis in General</w:t>
            </w:r>
            <w:r w:rsidRPr="00A84859">
              <w:rPr>
                <w:noProof/>
                <w:webHidden/>
              </w:rPr>
              <w:tab/>
            </w:r>
            <w:r w:rsidRPr="00A84859">
              <w:rPr>
                <w:noProof/>
                <w:webHidden/>
              </w:rPr>
              <w:fldChar w:fldCharType="begin"/>
            </w:r>
            <w:r w:rsidRPr="00A84859">
              <w:rPr>
                <w:noProof/>
                <w:webHidden/>
              </w:rPr>
              <w:instrText xml:space="preserve"> PAGEREF _Toc67500617 \h </w:instrText>
            </w:r>
            <w:r w:rsidRPr="00A84859">
              <w:rPr>
                <w:noProof/>
                <w:webHidden/>
              </w:rPr>
            </w:r>
            <w:r w:rsidRPr="00A84859">
              <w:rPr>
                <w:noProof/>
                <w:webHidden/>
              </w:rPr>
              <w:fldChar w:fldCharType="separate"/>
            </w:r>
            <w:r w:rsidRPr="00A84859">
              <w:rPr>
                <w:noProof/>
                <w:webHidden/>
              </w:rPr>
              <w:t>2</w:t>
            </w:r>
            <w:r w:rsidRPr="00A84859">
              <w:rPr>
                <w:noProof/>
                <w:webHidden/>
              </w:rPr>
              <w:fldChar w:fldCharType="end"/>
            </w:r>
          </w:hyperlink>
        </w:p>
        <w:p w14:paraId="39F22A61" w14:textId="72FD3565" w:rsidR="00A84859" w:rsidRPr="00A84859" w:rsidRDefault="00A84859">
          <w:pPr>
            <w:pStyle w:val="TOC2"/>
            <w:tabs>
              <w:tab w:val="right" w:leader="dot" w:pos="10456"/>
            </w:tabs>
            <w:rPr>
              <w:rFonts w:asciiTheme="minorHAnsi" w:hAnsiTheme="minorHAnsi" w:cstheme="minorBidi"/>
              <w:noProof/>
              <w:sz w:val="22"/>
              <w:szCs w:val="22"/>
              <w:lang w:eastAsia="en-GB"/>
            </w:rPr>
          </w:pPr>
          <w:hyperlink w:anchor="_Toc67500618" w:history="1">
            <w:r w:rsidRPr="00A84859">
              <w:rPr>
                <w:rStyle w:val="Hyperlink"/>
                <w:noProof/>
                <w:color w:val="auto"/>
              </w:rPr>
              <w:t>Covid-19 Impacts on the UK.</w:t>
            </w:r>
            <w:r w:rsidRPr="00A84859">
              <w:rPr>
                <w:noProof/>
                <w:webHidden/>
              </w:rPr>
              <w:tab/>
            </w:r>
            <w:r w:rsidRPr="00A84859">
              <w:rPr>
                <w:noProof/>
                <w:webHidden/>
              </w:rPr>
              <w:fldChar w:fldCharType="begin"/>
            </w:r>
            <w:r w:rsidRPr="00A84859">
              <w:rPr>
                <w:noProof/>
                <w:webHidden/>
              </w:rPr>
              <w:instrText xml:space="preserve"> PAGEREF _Toc67500618 \h </w:instrText>
            </w:r>
            <w:r w:rsidRPr="00A84859">
              <w:rPr>
                <w:noProof/>
                <w:webHidden/>
              </w:rPr>
            </w:r>
            <w:r w:rsidRPr="00A84859">
              <w:rPr>
                <w:noProof/>
                <w:webHidden/>
              </w:rPr>
              <w:fldChar w:fldCharType="separate"/>
            </w:r>
            <w:r w:rsidRPr="00A84859">
              <w:rPr>
                <w:noProof/>
                <w:webHidden/>
              </w:rPr>
              <w:t>2</w:t>
            </w:r>
            <w:r w:rsidRPr="00A84859">
              <w:rPr>
                <w:noProof/>
                <w:webHidden/>
              </w:rPr>
              <w:fldChar w:fldCharType="end"/>
            </w:r>
          </w:hyperlink>
        </w:p>
        <w:p w14:paraId="1A50ABD3" w14:textId="6862B0F5" w:rsidR="00A84859" w:rsidRPr="00A84859" w:rsidRDefault="00A84859">
          <w:pPr>
            <w:pStyle w:val="TOC2"/>
            <w:tabs>
              <w:tab w:val="right" w:leader="dot" w:pos="10456"/>
            </w:tabs>
            <w:rPr>
              <w:rFonts w:asciiTheme="minorHAnsi" w:hAnsiTheme="minorHAnsi" w:cstheme="minorBidi"/>
              <w:noProof/>
              <w:sz w:val="22"/>
              <w:szCs w:val="22"/>
              <w:lang w:eastAsia="en-GB"/>
            </w:rPr>
          </w:pPr>
          <w:hyperlink w:anchor="_Toc67500619" w:history="1">
            <w:r w:rsidRPr="00A84859">
              <w:rPr>
                <w:rStyle w:val="Hyperlink"/>
                <w:noProof/>
                <w:color w:val="auto"/>
              </w:rPr>
              <w:t>Green Spaces &amp; Access Restrictions</w:t>
            </w:r>
            <w:r w:rsidRPr="00A84859">
              <w:rPr>
                <w:noProof/>
                <w:webHidden/>
              </w:rPr>
              <w:tab/>
            </w:r>
            <w:r w:rsidRPr="00A84859">
              <w:rPr>
                <w:noProof/>
                <w:webHidden/>
              </w:rPr>
              <w:fldChar w:fldCharType="begin"/>
            </w:r>
            <w:r w:rsidRPr="00A84859">
              <w:rPr>
                <w:noProof/>
                <w:webHidden/>
              </w:rPr>
              <w:instrText xml:space="preserve"> PAGEREF _Toc67500619 \h </w:instrText>
            </w:r>
            <w:r w:rsidRPr="00A84859">
              <w:rPr>
                <w:noProof/>
                <w:webHidden/>
              </w:rPr>
            </w:r>
            <w:r w:rsidRPr="00A84859">
              <w:rPr>
                <w:noProof/>
                <w:webHidden/>
              </w:rPr>
              <w:fldChar w:fldCharType="separate"/>
            </w:r>
            <w:r w:rsidRPr="00A84859">
              <w:rPr>
                <w:noProof/>
                <w:webHidden/>
              </w:rPr>
              <w:t>3</w:t>
            </w:r>
            <w:r w:rsidRPr="00A84859">
              <w:rPr>
                <w:noProof/>
                <w:webHidden/>
              </w:rPr>
              <w:fldChar w:fldCharType="end"/>
            </w:r>
          </w:hyperlink>
        </w:p>
        <w:p w14:paraId="23DC764D" w14:textId="2C9290B9" w:rsidR="00A84859" w:rsidRPr="00A84859" w:rsidRDefault="00A84859">
          <w:pPr>
            <w:pStyle w:val="TOC1"/>
            <w:tabs>
              <w:tab w:val="right" w:leader="dot" w:pos="10456"/>
            </w:tabs>
            <w:rPr>
              <w:rFonts w:asciiTheme="minorHAnsi" w:hAnsiTheme="minorHAnsi" w:cstheme="minorBidi"/>
              <w:noProof/>
              <w:sz w:val="22"/>
              <w:szCs w:val="22"/>
              <w:lang w:eastAsia="en-GB"/>
            </w:rPr>
          </w:pPr>
          <w:hyperlink w:anchor="_Toc67500620" w:history="1">
            <w:r w:rsidRPr="00A84859">
              <w:rPr>
                <w:rStyle w:val="Hyperlink"/>
                <w:noProof/>
                <w:color w:val="auto"/>
              </w:rPr>
              <w:t>2. Methods for Assessment</w:t>
            </w:r>
            <w:r w:rsidRPr="00A84859">
              <w:rPr>
                <w:noProof/>
                <w:webHidden/>
              </w:rPr>
              <w:tab/>
            </w:r>
            <w:r w:rsidRPr="00A84859">
              <w:rPr>
                <w:noProof/>
                <w:webHidden/>
              </w:rPr>
              <w:fldChar w:fldCharType="begin"/>
            </w:r>
            <w:r w:rsidRPr="00A84859">
              <w:rPr>
                <w:noProof/>
                <w:webHidden/>
              </w:rPr>
              <w:instrText xml:space="preserve"> PAGEREF _Toc67500620 \h </w:instrText>
            </w:r>
            <w:r w:rsidRPr="00A84859">
              <w:rPr>
                <w:noProof/>
                <w:webHidden/>
              </w:rPr>
            </w:r>
            <w:r w:rsidRPr="00A84859">
              <w:rPr>
                <w:noProof/>
                <w:webHidden/>
              </w:rPr>
              <w:fldChar w:fldCharType="separate"/>
            </w:r>
            <w:r w:rsidRPr="00A84859">
              <w:rPr>
                <w:noProof/>
                <w:webHidden/>
              </w:rPr>
              <w:t>4</w:t>
            </w:r>
            <w:r w:rsidRPr="00A84859">
              <w:rPr>
                <w:noProof/>
                <w:webHidden/>
              </w:rPr>
              <w:fldChar w:fldCharType="end"/>
            </w:r>
          </w:hyperlink>
        </w:p>
        <w:p w14:paraId="5BB327BC" w14:textId="113CFBE6" w:rsidR="00A84859" w:rsidRPr="00A84859" w:rsidRDefault="00A84859">
          <w:pPr>
            <w:pStyle w:val="TOC1"/>
            <w:tabs>
              <w:tab w:val="right" w:leader="dot" w:pos="10456"/>
            </w:tabs>
            <w:rPr>
              <w:rFonts w:asciiTheme="minorHAnsi" w:hAnsiTheme="minorHAnsi" w:cstheme="minorBidi"/>
              <w:noProof/>
              <w:sz w:val="22"/>
              <w:szCs w:val="22"/>
              <w:lang w:eastAsia="en-GB"/>
            </w:rPr>
          </w:pPr>
          <w:hyperlink w:anchor="_Toc67500621" w:history="1">
            <w:r w:rsidRPr="00A84859">
              <w:rPr>
                <w:rStyle w:val="Hyperlink"/>
                <w:noProof/>
                <w:color w:val="auto"/>
              </w:rPr>
              <w:t>3. Data and Assessment of Impact and Implications</w:t>
            </w:r>
            <w:r w:rsidRPr="00A84859">
              <w:rPr>
                <w:noProof/>
                <w:webHidden/>
              </w:rPr>
              <w:tab/>
            </w:r>
            <w:r w:rsidRPr="00A84859">
              <w:rPr>
                <w:noProof/>
                <w:webHidden/>
              </w:rPr>
              <w:fldChar w:fldCharType="begin"/>
            </w:r>
            <w:r w:rsidRPr="00A84859">
              <w:rPr>
                <w:noProof/>
                <w:webHidden/>
              </w:rPr>
              <w:instrText xml:space="preserve"> PAGEREF _Toc67500621 \h </w:instrText>
            </w:r>
            <w:r w:rsidRPr="00A84859">
              <w:rPr>
                <w:noProof/>
                <w:webHidden/>
              </w:rPr>
            </w:r>
            <w:r w:rsidRPr="00A84859">
              <w:rPr>
                <w:noProof/>
                <w:webHidden/>
              </w:rPr>
              <w:fldChar w:fldCharType="separate"/>
            </w:r>
            <w:r w:rsidRPr="00A84859">
              <w:rPr>
                <w:noProof/>
                <w:webHidden/>
              </w:rPr>
              <w:t>5</w:t>
            </w:r>
            <w:r w:rsidRPr="00A84859">
              <w:rPr>
                <w:noProof/>
                <w:webHidden/>
              </w:rPr>
              <w:fldChar w:fldCharType="end"/>
            </w:r>
          </w:hyperlink>
        </w:p>
        <w:p w14:paraId="0308473E" w14:textId="1C653D44" w:rsidR="00A84859" w:rsidRPr="00A84859" w:rsidRDefault="00A84859">
          <w:pPr>
            <w:pStyle w:val="TOC2"/>
            <w:tabs>
              <w:tab w:val="right" w:leader="dot" w:pos="10456"/>
            </w:tabs>
            <w:rPr>
              <w:rFonts w:asciiTheme="minorHAnsi" w:hAnsiTheme="minorHAnsi" w:cstheme="minorBidi"/>
              <w:noProof/>
              <w:sz w:val="22"/>
              <w:szCs w:val="22"/>
              <w:lang w:eastAsia="en-GB"/>
            </w:rPr>
          </w:pPr>
          <w:hyperlink w:anchor="_Toc67500622" w:history="1">
            <w:r w:rsidRPr="00A84859">
              <w:rPr>
                <w:rStyle w:val="Hyperlink"/>
                <w:noProof/>
                <w:color w:val="auto"/>
              </w:rPr>
              <w:t>The potential scale of impact</w:t>
            </w:r>
            <w:r w:rsidRPr="00A84859">
              <w:rPr>
                <w:noProof/>
                <w:webHidden/>
              </w:rPr>
              <w:tab/>
            </w:r>
            <w:r w:rsidRPr="00A84859">
              <w:rPr>
                <w:noProof/>
                <w:webHidden/>
              </w:rPr>
              <w:fldChar w:fldCharType="begin"/>
            </w:r>
            <w:r w:rsidRPr="00A84859">
              <w:rPr>
                <w:noProof/>
                <w:webHidden/>
              </w:rPr>
              <w:instrText xml:space="preserve"> PAGEREF _Toc67500622 \h </w:instrText>
            </w:r>
            <w:r w:rsidRPr="00A84859">
              <w:rPr>
                <w:noProof/>
                <w:webHidden/>
              </w:rPr>
            </w:r>
            <w:r w:rsidRPr="00A84859">
              <w:rPr>
                <w:noProof/>
                <w:webHidden/>
              </w:rPr>
              <w:fldChar w:fldCharType="separate"/>
            </w:r>
            <w:r w:rsidRPr="00A84859">
              <w:rPr>
                <w:noProof/>
                <w:webHidden/>
              </w:rPr>
              <w:t>8</w:t>
            </w:r>
            <w:r w:rsidRPr="00A84859">
              <w:rPr>
                <w:noProof/>
                <w:webHidden/>
              </w:rPr>
              <w:fldChar w:fldCharType="end"/>
            </w:r>
          </w:hyperlink>
        </w:p>
        <w:p w14:paraId="6FA1D73C" w14:textId="2BB76AD3" w:rsidR="00A84859" w:rsidRPr="00A84859" w:rsidRDefault="00A84859">
          <w:pPr>
            <w:pStyle w:val="TOC2"/>
            <w:tabs>
              <w:tab w:val="right" w:leader="dot" w:pos="10456"/>
            </w:tabs>
            <w:rPr>
              <w:rFonts w:asciiTheme="minorHAnsi" w:hAnsiTheme="minorHAnsi" w:cstheme="minorBidi"/>
              <w:noProof/>
              <w:sz w:val="22"/>
              <w:szCs w:val="22"/>
              <w:lang w:eastAsia="en-GB"/>
            </w:rPr>
          </w:pPr>
          <w:hyperlink w:anchor="_Toc67500623" w:history="1">
            <w:r w:rsidRPr="00A84859">
              <w:rPr>
                <w:rStyle w:val="Hyperlink"/>
                <w:noProof/>
                <w:color w:val="auto"/>
              </w:rPr>
              <w:t>Assessment of Actions and Example Implications</w:t>
            </w:r>
            <w:r w:rsidRPr="00A84859">
              <w:rPr>
                <w:noProof/>
                <w:webHidden/>
              </w:rPr>
              <w:tab/>
            </w:r>
            <w:r w:rsidRPr="00A84859">
              <w:rPr>
                <w:noProof/>
                <w:webHidden/>
              </w:rPr>
              <w:fldChar w:fldCharType="begin"/>
            </w:r>
            <w:r w:rsidRPr="00A84859">
              <w:rPr>
                <w:noProof/>
                <w:webHidden/>
              </w:rPr>
              <w:instrText xml:space="preserve"> PAGEREF _Toc67500623 \h </w:instrText>
            </w:r>
            <w:r w:rsidRPr="00A84859">
              <w:rPr>
                <w:noProof/>
                <w:webHidden/>
              </w:rPr>
            </w:r>
            <w:r w:rsidRPr="00A84859">
              <w:rPr>
                <w:noProof/>
                <w:webHidden/>
              </w:rPr>
              <w:fldChar w:fldCharType="separate"/>
            </w:r>
            <w:r w:rsidRPr="00A84859">
              <w:rPr>
                <w:noProof/>
                <w:webHidden/>
              </w:rPr>
              <w:t>8</w:t>
            </w:r>
            <w:r w:rsidRPr="00A84859">
              <w:rPr>
                <w:noProof/>
                <w:webHidden/>
              </w:rPr>
              <w:fldChar w:fldCharType="end"/>
            </w:r>
          </w:hyperlink>
        </w:p>
        <w:p w14:paraId="2ECAFE1B" w14:textId="2D0390C8" w:rsidR="00A84859" w:rsidRPr="00A84859" w:rsidRDefault="00A84859">
          <w:pPr>
            <w:pStyle w:val="TOC2"/>
            <w:tabs>
              <w:tab w:val="right" w:leader="dot" w:pos="10456"/>
            </w:tabs>
            <w:rPr>
              <w:rFonts w:asciiTheme="minorHAnsi" w:hAnsiTheme="minorHAnsi" w:cstheme="minorBidi"/>
              <w:noProof/>
              <w:sz w:val="22"/>
              <w:szCs w:val="22"/>
              <w:lang w:eastAsia="en-GB"/>
            </w:rPr>
          </w:pPr>
          <w:hyperlink w:anchor="_Toc67500624" w:history="1">
            <w:r w:rsidRPr="00A84859">
              <w:rPr>
                <w:rStyle w:val="Hyperlink"/>
                <w:noProof/>
                <w:color w:val="auto"/>
              </w:rPr>
              <w:t>Some Positive Outcomes</w:t>
            </w:r>
            <w:r w:rsidRPr="00A84859">
              <w:rPr>
                <w:noProof/>
                <w:webHidden/>
              </w:rPr>
              <w:tab/>
            </w:r>
            <w:r w:rsidRPr="00A84859">
              <w:rPr>
                <w:noProof/>
                <w:webHidden/>
              </w:rPr>
              <w:fldChar w:fldCharType="begin"/>
            </w:r>
            <w:r w:rsidRPr="00A84859">
              <w:rPr>
                <w:noProof/>
                <w:webHidden/>
              </w:rPr>
              <w:instrText xml:space="preserve"> PAGEREF _Toc67500624 \h </w:instrText>
            </w:r>
            <w:r w:rsidRPr="00A84859">
              <w:rPr>
                <w:noProof/>
                <w:webHidden/>
              </w:rPr>
            </w:r>
            <w:r w:rsidRPr="00A84859">
              <w:rPr>
                <w:noProof/>
                <w:webHidden/>
              </w:rPr>
              <w:fldChar w:fldCharType="separate"/>
            </w:r>
            <w:r w:rsidRPr="00A84859">
              <w:rPr>
                <w:noProof/>
                <w:webHidden/>
              </w:rPr>
              <w:t>11</w:t>
            </w:r>
            <w:r w:rsidRPr="00A84859">
              <w:rPr>
                <w:noProof/>
                <w:webHidden/>
              </w:rPr>
              <w:fldChar w:fldCharType="end"/>
            </w:r>
          </w:hyperlink>
        </w:p>
        <w:p w14:paraId="3C830C2E" w14:textId="4D9BCA37" w:rsidR="00A84859" w:rsidRPr="00A84859" w:rsidRDefault="00A84859">
          <w:pPr>
            <w:pStyle w:val="TOC2"/>
            <w:tabs>
              <w:tab w:val="right" w:leader="dot" w:pos="10456"/>
            </w:tabs>
            <w:rPr>
              <w:rFonts w:asciiTheme="minorHAnsi" w:hAnsiTheme="minorHAnsi" w:cstheme="minorBidi"/>
              <w:noProof/>
              <w:sz w:val="22"/>
              <w:szCs w:val="22"/>
              <w:lang w:eastAsia="en-GB"/>
            </w:rPr>
          </w:pPr>
          <w:hyperlink w:anchor="_Toc67500625" w:history="1">
            <w:r w:rsidRPr="00A84859">
              <w:rPr>
                <w:rStyle w:val="Hyperlink"/>
                <w:noProof/>
                <w:color w:val="auto"/>
              </w:rPr>
              <w:t>Financial impact (economics)</w:t>
            </w:r>
            <w:r w:rsidRPr="00A84859">
              <w:rPr>
                <w:noProof/>
                <w:webHidden/>
              </w:rPr>
              <w:tab/>
            </w:r>
            <w:r w:rsidRPr="00A84859">
              <w:rPr>
                <w:noProof/>
                <w:webHidden/>
              </w:rPr>
              <w:fldChar w:fldCharType="begin"/>
            </w:r>
            <w:r w:rsidRPr="00A84859">
              <w:rPr>
                <w:noProof/>
                <w:webHidden/>
              </w:rPr>
              <w:instrText xml:space="preserve"> PAGEREF _Toc67500625 \h </w:instrText>
            </w:r>
            <w:r w:rsidRPr="00A84859">
              <w:rPr>
                <w:noProof/>
                <w:webHidden/>
              </w:rPr>
            </w:r>
            <w:r w:rsidRPr="00A84859">
              <w:rPr>
                <w:noProof/>
                <w:webHidden/>
              </w:rPr>
              <w:fldChar w:fldCharType="separate"/>
            </w:r>
            <w:r w:rsidRPr="00A84859">
              <w:rPr>
                <w:noProof/>
                <w:webHidden/>
              </w:rPr>
              <w:t>12</w:t>
            </w:r>
            <w:r w:rsidRPr="00A84859">
              <w:rPr>
                <w:noProof/>
                <w:webHidden/>
              </w:rPr>
              <w:fldChar w:fldCharType="end"/>
            </w:r>
          </w:hyperlink>
        </w:p>
        <w:p w14:paraId="0A77074C" w14:textId="611ECFEC" w:rsidR="00A84859" w:rsidRPr="00A84859" w:rsidRDefault="00A84859">
          <w:pPr>
            <w:pStyle w:val="TOC2"/>
            <w:tabs>
              <w:tab w:val="right" w:leader="dot" w:pos="10456"/>
            </w:tabs>
            <w:rPr>
              <w:rFonts w:asciiTheme="minorHAnsi" w:hAnsiTheme="minorHAnsi" w:cstheme="minorBidi"/>
              <w:noProof/>
              <w:sz w:val="22"/>
              <w:szCs w:val="22"/>
              <w:lang w:eastAsia="en-GB"/>
            </w:rPr>
          </w:pPr>
          <w:hyperlink w:anchor="_Toc67500626" w:history="1">
            <w:r w:rsidRPr="00A84859">
              <w:rPr>
                <w:rStyle w:val="Hyperlink"/>
                <w:noProof/>
                <w:color w:val="auto"/>
              </w:rPr>
              <w:t>Affected Ecosystem Services and the Well-being Sustainable Goals</w:t>
            </w:r>
            <w:r w:rsidRPr="00A84859">
              <w:rPr>
                <w:noProof/>
                <w:webHidden/>
              </w:rPr>
              <w:tab/>
            </w:r>
            <w:r w:rsidRPr="00A84859">
              <w:rPr>
                <w:noProof/>
                <w:webHidden/>
              </w:rPr>
              <w:fldChar w:fldCharType="begin"/>
            </w:r>
            <w:r w:rsidRPr="00A84859">
              <w:rPr>
                <w:noProof/>
                <w:webHidden/>
              </w:rPr>
              <w:instrText xml:space="preserve"> PAGEREF _Toc67500626 \h </w:instrText>
            </w:r>
            <w:r w:rsidRPr="00A84859">
              <w:rPr>
                <w:noProof/>
                <w:webHidden/>
              </w:rPr>
            </w:r>
            <w:r w:rsidRPr="00A84859">
              <w:rPr>
                <w:noProof/>
                <w:webHidden/>
              </w:rPr>
              <w:fldChar w:fldCharType="separate"/>
            </w:r>
            <w:r w:rsidRPr="00A84859">
              <w:rPr>
                <w:noProof/>
                <w:webHidden/>
              </w:rPr>
              <w:t>13</w:t>
            </w:r>
            <w:r w:rsidRPr="00A84859">
              <w:rPr>
                <w:noProof/>
                <w:webHidden/>
              </w:rPr>
              <w:fldChar w:fldCharType="end"/>
            </w:r>
          </w:hyperlink>
        </w:p>
        <w:p w14:paraId="135FA622" w14:textId="4A9B4989" w:rsidR="00A84859" w:rsidRPr="00A84859" w:rsidRDefault="00A84859">
          <w:pPr>
            <w:pStyle w:val="TOC2"/>
            <w:tabs>
              <w:tab w:val="right" w:leader="dot" w:pos="10456"/>
            </w:tabs>
            <w:rPr>
              <w:rFonts w:asciiTheme="minorHAnsi" w:hAnsiTheme="minorHAnsi" w:cstheme="minorBidi"/>
              <w:noProof/>
              <w:sz w:val="22"/>
              <w:szCs w:val="22"/>
              <w:lang w:eastAsia="en-GB"/>
            </w:rPr>
          </w:pPr>
          <w:hyperlink w:anchor="_Toc67500627" w:history="1">
            <w:r w:rsidRPr="00A84859">
              <w:rPr>
                <w:rStyle w:val="Hyperlink"/>
                <w:noProof/>
                <w:color w:val="auto"/>
              </w:rPr>
              <w:t>An Optimistic Future</w:t>
            </w:r>
            <w:r w:rsidRPr="00A84859">
              <w:rPr>
                <w:noProof/>
                <w:webHidden/>
              </w:rPr>
              <w:tab/>
            </w:r>
            <w:r w:rsidRPr="00A84859">
              <w:rPr>
                <w:noProof/>
                <w:webHidden/>
              </w:rPr>
              <w:fldChar w:fldCharType="begin"/>
            </w:r>
            <w:r w:rsidRPr="00A84859">
              <w:rPr>
                <w:noProof/>
                <w:webHidden/>
              </w:rPr>
              <w:instrText xml:space="preserve"> PAGEREF _Toc67500627 \h </w:instrText>
            </w:r>
            <w:r w:rsidRPr="00A84859">
              <w:rPr>
                <w:noProof/>
                <w:webHidden/>
              </w:rPr>
            </w:r>
            <w:r w:rsidRPr="00A84859">
              <w:rPr>
                <w:noProof/>
                <w:webHidden/>
              </w:rPr>
              <w:fldChar w:fldCharType="separate"/>
            </w:r>
            <w:r w:rsidRPr="00A84859">
              <w:rPr>
                <w:noProof/>
                <w:webHidden/>
              </w:rPr>
              <w:t>15</w:t>
            </w:r>
            <w:r w:rsidRPr="00A84859">
              <w:rPr>
                <w:noProof/>
                <w:webHidden/>
              </w:rPr>
              <w:fldChar w:fldCharType="end"/>
            </w:r>
          </w:hyperlink>
        </w:p>
        <w:p w14:paraId="577530AE" w14:textId="6316A214" w:rsidR="00A84859" w:rsidRPr="00A84859" w:rsidRDefault="00A84859">
          <w:pPr>
            <w:pStyle w:val="TOC1"/>
            <w:tabs>
              <w:tab w:val="right" w:leader="dot" w:pos="10456"/>
            </w:tabs>
            <w:rPr>
              <w:rFonts w:asciiTheme="minorHAnsi" w:hAnsiTheme="minorHAnsi" w:cstheme="minorBidi"/>
              <w:noProof/>
              <w:sz w:val="22"/>
              <w:szCs w:val="22"/>
              <w:lang w:eastAsia="en-GB"/>
            </w:rPr>
          </w:pPr>
          <w:hyperlink w:anchor="_Toc67500628" w:history="1">
            <w:r w:rsidRPr="00A84859">
              <w:rPr>
                <w:rStyle w:val="Hyperlink"/>
                <w:noProof/>
                <w:color w:val="auto"/>
              </w:rPr>
              <w:t>5. Conclusions and Potential Improvements</w:t>
            </w:r>
            <w:r w:rsidRPr="00A84859">
              <w:rPr>
                <w:noProof/>
                <w:webHidden/>
              </w:rPr>
              <w:tab/>
            </w:r>
            <w:r w:rsidRPr="00A84859">
              <w:rPr>
                <w:noProof/>
                <w:webHidden/>
              </w:rPr>
              <w:fldChar w:fldCharType="begin"/>
            </w:r>
            <w:r w:rsidRPr="00A84859">
              <w:rPr>
                <w:noProof/>
                <w:webHidden/>
              </w:rPr>
              <w:instrText xml:space="preserve"> PAGEREF _Toc67500628 \h </w:instrText>
            </w:r>
            <w:r w:rsidRPr="00A84859">
              <w:rPr>
                <w:noProof/>
                <w:webHidden/>
              </w:rPr>
            </w:r>
            <w:r w:rsidRPr="00A84859">
              <w:rPr>
                <w:noProof/>
                <w:webHidden/>
              </w:rPr>
              <w:fldChar w:fldCharType="separate"/>
            </w:r>
            <w:r w:rsidRPr="00A84859">
              <w:rPr>
                <w:noProof/>
                <w:webHidden/>
              </w:rPr>
              <w:t>16</w:t>
            </w:r>
            <w:r w:rsidRPr="00A84859">
              <w:rPr>
                <w:noProof/>
                <w:webHidden/>
              </w:rPr>
              <w:fldChar w:fldCharType="end"/>
            </w:r>
          </w:hyperlink>
        </w:p>
        <w:p w14:paraId="45D9643E" w14:textId="1ACB19C0" w:rsidR="00A84859" w:rsidRPr="00A84859" w:rsidRDefault="00A84859">
          <w:pPr>
            <w:pStyle w:val="TOC1"/>
            <w:tabs>
              <w:tab w:val="right" w:leader="dot" w:pos="10456"/>
            </w:tabs>
            <w:rPr>
              <w:rFonts w:asciiTheme="minorHAnsi" w:hAnsiTheme="minorHAnsi" w:cstheme="minorBidi"/>
              <w:noProof/>
              <w:sz w:val="22"/>
              <w:szCs w:val="22"/>
              <w:lang w:eastAsia="en-GB"/>
            </w:rPr>
          </w:pPr>
          <w:hyperlink w:anchor="_Toc67500629" w:history="1">
            <w:r w:rsidRPr="00A84859">
              <w:rPr>
                <w:rStyle w:val="Hyperlink"/>
                <w:noProof/>
                <w:color w:val="auto"/>
              </w:rPr>
              <w:t>6. References</w:t>
            </w:r>
            <w:r w:rsidRPr="00A84859">
              <w:rPr>
                <w:noProof/>
                <w:webHidden/>
              </w:rPr>
              <w:tab/>
            </w:r>
            <w:r w:rsidRPr="00A84859">
              <w:rPr>
                <w:noProof/>
                <w:webHidden/>
              </w:rPr>
              <w:fldChar w:fldCharType="begin"/>
            </w:r>
            <w:r w:rsidRPr="00A84859">
              <w:rPr>
                <w:noProof/>
                <w:webHidden/>
              </w:rPr>
              <w:instrText xml:space="preserve"> PAGEREF _Toc67500629 \h </w:instrText>
            </w:r>
            <w:r w:rsidRPr="00A84859">
              <w:rPr>
                <w:noProof/>
                <w:webHidden/>
              </w:rPr>
            </w:r>
            <w:r w:rsidRPr="00A84859">
              <w:rPr>
                <w:noProof/>
                <w:webHidden/>
              </w:rPr>
              <w:fldChar w:fldCharType="separate"/>
            </w:r>
            <w:r w:rsidRPr="00A84859">
              <w:rPr>
                <w:noProof/>
                <w:webHidden/>
              </w:rPr>
              <w:t>17</w:t>
            </w:r>
            <w:r w:rsidRPr="00A84859">
              <w:rPr>
                <w:noProof/>
                <w:webHidden/>
              </w:rPr>
              <w:fldChar w:fldCharType="end"/>
            </w:r>
          </w:hyperlink>
        </w:p>
        <w:p w14:paraId="3FE780FB" w14:textId="754BCA79" w:rsidR="00A84859" w:rsidRPr="00A84859" w:rsidRDefault="00A84859">
          <w:pPr>
            <w:pStyle w:val="TOC1"/>
            <w:tabs>
              <w:tab w:val="right" w:leader="dot" w:pos="10456"/>
            </w:tabs>
            <w:rPr>
              <w:rFonts w:asciiTheme="minorHAnsi" w:hAnsiTheme="minorHAnsi" w:cstheme="minorBidi"/>
              <w:noProof/>
              <w:sz w:val="22"/>
              <w:szCs w:val="22"/>
              <w:lang w:eastAsia="en-GB"/>
            </w:rPr>
          </w:pPr>
          <w:hyperlink w:anchor="_Toc67500630" w:history="1">
            <w:r w:rsidRPr="00A84859">
              <w:rPr>
                <w:rStyle w:val="Hyperlink"/>
                <w:noProof/>
                <w:color w:val="auto"/>
              </w:rPr>
              <w:t>7. Appendix (SLS Presentation -Group Findings)</w:t>
            </w:r>
            <w:r w:rsidRPr="00A84859">
              <w:rPr>
                <w:noProof/>
                <w:webHidden/>
              </w:rPr>
              <w:tab/>
            </w:r>
            <w:r w:rsidRPr="00A84859">
              <w:rPr>
                <w:noProof/>
                <w:webHidden/>
              </w:rPr>
              <w:fldChar w:fldCharType="begin"/>
            </w:r>
            <w:r w:rsidRPr="00A84859">
              <w:rPr>
                <w:noProof/>
                <w:webHidden/>
              </w:rPr>
              <w:instrText xml:space="preserve"> PAGEREF _Toc67500630 \h </w:instrText>
            </w:r>
            <w:r w:rsidRPr="00A84859">
              <w:rPr>
                <w:noProof/>
                <w:webHidden/>
              </w:rPr>
            </w:r>
            <w:r w:rsidRPr="00A84859">
              <w:rPr>
                <w:noProof/>
                <w:webHidden/>
              </w:rPr>
              <w:fldChar w:fldCharType="separate"/>
            </w:r>
            <w:r w:rsidRPr="00A84859">
              <w:rPr>
                <w:noProof/>
                <w:webHidden/>
              </w:rPr>
              <w:t>21</w:t>
            </w:r>
            <w:r w:rsidRPr="00A84859">
              <w:rPr>
                <w:noProof/>
                <w:webHidden/>
              </w:rPr>
              <w:fldChar w:fldCharType="end"/>
            </w:r>
          </w:hyperlink>
        </w:p>
        <w:p w14:paraId="7DC3E6C5" w14:textId="2F4BEA96" w:rsidR="00D31326" w:rsidRDefault="00D31326">
          <w:r w:rsidRPr="00A84859">
            <w:rPr>
              <w:b/>
              <w:bCs/>
              <w:noProof/>
            </w:rPr>
            <w:fldChar w:fldCharType="end"/>
          </w:r>
        </w:p>
      </w:sdtContent>
    </w:sdt>
    <w:p w14:paraId="1768B5BF" w14:textId="4A1E46A5" w:rsidR="00437417" w:rsidRDefault="00AA2A0B" w:rsidP="00437417">
      <w:pPr>
        <w:pStyle w:val="TableofFigures"/>
        <w:tabs>
          <w:tab w:val="right" w:leader="dot" w:pos="10456"/>
        </w:tabs>
        <w:spacing w:line="360" w:lineRule="auto"/>
        <w:rPr>
          <w:rFonts w:asciiTheme="minorHAnsi" w:hAnsiTheme="minorHAnsi" w:cstheme="minorBidi"/>
          <w:noProof/>
          <w:sz w:val="22"/>
          <w:szCs w:val="22"/>
          <w:lang w:eastAsia="en-GB"/>
        </w:rPr>
      </w:pPr>
      <w:r>
        <w:fldChar w:fldCharType="begin"/>
      </w:r>
      <w:r>
        <w:instrText xml:space="preserve"> TOC \h \z \c "Picture" </w:instrText>
      </w:r>
      <w:r>
        <w:fldChar w:fldCharType="separate"/>
      </w:r>
      <w:hyperlink r:id="rId14" w:anchor="_Toc67497221" w:history="1">
        <w:r w:rsidR="00437417" w:rsidRPr="00BD1DA9">
          <w:rPr>
            <w:rStyle w:val="Hyperlink"/>
            <w:noProof/>
          </w:rPr>
          <w:t xml:space="preserve">Picture 1 </w:t>
        </w:r>
        <w:r w:rsidR="00437417">
          <w:rPr>
            <w:rStyle w:val="Hyperlink"/>
            <w:noProof/>
          </w:rPr>
          <w:t>P</w:t>
        </w:r>
        <w:r w:rsidR="00437417" w:rsidRPr="00BD1DA9">
          <w:rPr>
            <w:rStyle w:val="Hyperlink"/>
            <w:noProof/>
          </w:rPr>
          <w:t>en-y-fan and MTB Afan Park closed due to the Covid-19 restrictions (Bike Park Wales, 2021; Sky TV, 2020).</w:t>
        </w:r>
        <w:r w:rsidR="00437417">
          <w:rPr>
            <w:noProof/>
            <w:webHidden/>
          </w:rPr>
          <w:tab/>
        </w:r>
        <w:r w:rsidR="00437417">
          <w:rPr>
            <w:noProof/>
            <w:webHidden/>
          </w:rPr>
          <w:fldChar w:fldCharType="begin"/>
        </w:r>
        <w:r w:rsidR="00437417">
          <w:rPr>
            <w:noProof/>
            <w:webHidden/>
          </w:rPr>
          <w:instrText xml:space="preserve"> PAGEREF _Toc67497221 \h </w:instrText>
        </w:r>
        <w:r w:rsidR="00437417">
          <w:rPr>
            <w:noProof/>
            <w:webHidden/>
          </w:rPr>
        </w:r>
        <w:r w:rsidR="00437417">
          <w:rPr>
            <w:noProof/>
            <w:webHidden/>
          </w:rPr>
          <w:fldChar w:fldCharType="separate"/>
        </w:r>
        <w:r w:rsidR="00437417">
          <w:rPr>
            <w:noProof/>
            <w:webHidden/>
          </w:rPr>
          <w:t>3</w:t>
        </w:r>
        <w:r w:rsidR="00437417">
          <w:rPr>
            <w:noProof/>
            <w:webHidden/>
          </w:rPr>
          <w:fldChar w:fldCharType="end"/>
        </w:r>
      </w:hyperlink>
    </w:p>
    <w:p w14:paraId="27112AA4" w14:textId="7CC059D6" w:rsidR="00437417" w:rsidRDefault="00437417" w:rsidP="00437417">
      <w:pPr>
        <w:pStyle w:val="TableofFigures"/>
        <w:tabs>
          <w:tab w:val="right" w:leader="dot" w:pos="10456"/>
        </w:tabs>
        <w:spacing w:line="360" w:lineRule="auto"/>
        <w:rPr>
          <w:rFonts w:asciiTheme="minorHAnsi" w:hAnsiTheme="minorHAnsi" w:cstheme="minorBidi"/>
          <w:noProof/>
          <w:sz w:val="22"/>
          <w:szCs w:val="22"/>
          <w:lang w:eastAsia="en-GB"/>
        </w:rPr>
      </w:pPr>
      <w:hyperlink r:id="rId15" w:anchor="_Toc67497222" w:history="1">
        <w:r w:rsidRPr="00BD1DA9">
          <w:rPr>
            <w:rStyle w:val="Hyperlink"/>
            <w:noProof/>
          </w:rPr>
          <w:t>Picture 2 Illegal parking near Pen-y-Pass in Snowdonia, blocking off the clearway (Pidd, 2021).</w:t>
        </w:r>
        <w:r>
          <w:rPr>
            <w:noProof/>
            <w:webHidden/>
          </w:rPr>
          <w:tab/>
        </w:r>
        <w:r>
          <w:rPr>
            <w:noProof/>
            <w:webHidden/>
          </w:rPr>
          <w:fldChar w:fldCharType="begin"/>
        </w:r>
        <w:r>
          <w:rPr>
            <w:noProof/>
            <w:webHidden/>
          </w:rPr>
          <w:instrText xml:space="preserve"> PAGEREF _Toc67497222 \h </w:instrText>
        </w:r>
        <w:r>
          <w:rPr>
            <w:noProof/>
            <w:webHidden/>
          </w:rPr>
        </w:r>
        <w:r>
          <w:rPr>
            <w:noProof/>
            <w:webHidden/>
          </w:rPr>
          <w:fldChar w:fldCharType="separate"/>
        </w:r>
        <w:r>
          <w:rPr>
            <w:noProof/>
            <w:webHidden/>
          </w:rPr>
          <w:t>9</w:t>
        </w:r>
        <w:r>
          <w:rPr>
            <w:noProof/>
            <w:webHidden/>
          </w:rPr>
          <w:fldChar w:fldCharType="end"/>
        </w:r>
      </w:hyperlink>
    </w:p>
    <w:p w14:paraId="589DAFA4" w14:textId="456F71DE" w:rsidR="00437417" w:rsidRDefault="00437417" w:rsidP="00437417">
      <w:pPr>
        <w:pStyle w:val="TableofFigures"/>
        <w:tabs>
          <w:tab w:val="right" w:leader="dot" w:pos="10456"/>
        </w:tabs>
        <w:spacing w:line="360" w:lineRule="auto"/>
        <w:rPr>
          <w:rFonts w:asciiTheme="minorHAnsi" w:hAnsiTheme="minorHAnsi" w:cstheme="minorBidi"/>
          <w:noProof/>
          <w:sz w:val="22"/>
          <w:szCs w:val="22"/>
          <w:lang w:eastAsia="en-GB"/>
        </w:rPr>
      </w:pPr>
      <w:hyperlink r:id="rId16" w:anchor="_Toc67497223" w:history="1">
        <w:r w:rsidRPr="00BD1DA9">
          <w:rPr>
            <w:rStyle w:val="Hyperlink"/>
            <w:noProof/>
          </w:rPr>
          <w:t>Picture 3 Litter caused by ‘Covid-campers’ in Lake District National Park (Robshow-Bryan, 2020).</w:t>
        </w:r>
        <w:r>
          <w:rPr>
            <w:noProof/>
            <w:webHidden/>
          </w:rPr>
          <w:tab/>
        </w:r>
        <w:r>
          <w:rPr>
            <w:noProof/>
            <w:webHidden/>
          </w:rPr>
          <w:fldChar w:fldCharType="begin"/>
        </w:r>
        <w:r>
          <w:rPr>
            <w:noProof/>
            <w:webHidden/>
          </w:rPr>
          <w:instrText xml:space="preserve"> PAGEREF _Toc67497223 \h </w:instrText>
        </w:r>
        <w:r>
          <w:rPr>
            <w:noProof/>
            <w:webHidden/>
          </w:rPr>
        </w:r>
        <w:r>
          <w:rPr>
            <w:noProof/>
            <w:webHidden/>
          </w:rPr>
          <w:fldChar w:fldCharType="separate"/>
        </w:r>
        <w:r>
          <w:rPr>
            <w:noProof/>
            <w:webHidden/>
          </w:rPr>
          <w:t>10</w:t>
        </w:r>
        <w:r>
          <w:rPr>
            <w:noProof/>
            <w:webHidden/>
          </w:rPr>
          <w:fldChar w:fldCharType="end"/>
        </w:r>
      </w:hyperlink>
    </w:p>
    <w:p w14:paraId="34680D28" w14:textId="6DA185D8" w:rsidR="00437417" w:rsidRDefault="00437417" w:rsidP="00437417">
      <w:pPr>
        <w:pStyle w:val="TableofFigures"/>
        <w:tabs>
          <w:tab w:val="right" w:leader="dot" w:pos="10456"/>
        </w:tabs>
        <w:spacing w:line="360" w:lineRule="auto"/>
        <w:rPr>
          <w:rFonts w:asciiTheme="minorHAnsi" w:hAnsiTheme="minorHAnsi" w:cstheme="minorBidi"/>
          <w:noProof/>
          <w:sz w:val="22"/>
          <w:szCs w:val="22"/>
          <w:lang w:eastAsia="en-GB"/>
        </w:rPr>
      </w:pPr>
      <w:hyperlink r:id="rId17" w:anchor="_Toc67497224" w:history="1">
        <w:r w:rsidRPr="00BD1DA9">
          <w:rPr>
            <w:rStyle w:val="Hyperlink"/>
            <w:noProof/>
          </w:rPr>
          <w:t>Picture 4 S</w:t>
        </w:r>
        <w:r>
          <w:rPr>
            <w:rStyle w:val="Hyperlink"/>
            <w:noProof/>
          </w:rPr>
          <w:t>trava</w:t>
        </w:r>
        <w:r w:rsidRPr="00BD1DA9">
          <w:rPr>
            <w:rStyle w:val="Hyperlink"/>
            <w:noProof/>
          </w:rPr>
          <w:t xml:space="preserve"> S</w:t>
        </w:r>
        <w:r>
          <w:rPr>
            <w:rStyle w:val="Hyperlink"/>
            <w:noProof/>
          </w:rPr>
          <w:t>egment</w:t>
        </w:r>
        <w:r w:rsidRPr="00BD1DA9">
          <w:rPr>
            <w:rStyle w:val="Hyperlink"/>
            <w:noProof/>
          </w:rPr>
          <w:t xml:space="preserve"> E</w:t>
        </w:r>
        <w:r>
          <w:rPr>
            <w:rStyle w:val="Hyperlink"/>
            <w:noProof/>
          </w:rPr>
          <w:t>xplorer</w:t>
        </w:r>
        <w:r w:rsidRPr="00BD1DA9">
          <w:rPr>
            <w:rStyle w:val="Hyperlink"/>
            <w:noProof/>
          </w:rPr>
          <w:t xml:space="preserve"> S</w:t>
        </w:r>
        <w:r>
          <w:rPr>
            <w:rStyle w:val="Hyperlink"/>
            <w:noProof/>
          </w:rPr>
          <w:t>h</w:t>
        </w:r>
        <w:r>
          <w:rPr>
            <w:rStyle w:val="Hyperlink"/>
            <w:noProof/>
          </w:rPr>
          <w:t>ows</w:t>
        </w:r>
        <w:r w:rsidRPr="00BD1DA9">
          <w:rPr>
            <w:rStyle w:val="Hyperlink"/>
            <w:noProof/>
          </w:rPr>
          <w:t xml:space="preserve"> E</w:t>
        </w:r>
        <w:r>
          <w:rPr>
            <w:rStyle w:val="Hyperlink"/>
            <w:noProof/>
          </w:rPr>
          <w:t>ight</w:t>
        </w:r>
        <w:r w:rsidRPr="00BD1DA9">
          <w:rPr>
            <w:rStyle w:val="Hyperlink"/>
            <w:noProof/>
          </w:rPr>
          <w:t xml:space="preserve"> N</w:t>
        </w:r>
        <w:r>
          <w:rPr>
            <w:rStyle w:val="Hyperlink"/>
            <w:noProof/>
          </w:rPr>
          <w:t>ewly</w:t>
        </w:r>
        <w:r w:rsidRPr="00BD1DA9">
          <w:rPr>
            <w:rStyle w:val="Hyperlink"/>
            <w:noProof/>
          </w:rPr>
          <w:t xml:space="preserve"> C</w:t>
        </w:r>
        <w:r>
          <w:rPr>
            <w:rStyle w:val="Hyperlink"/>
            <w:noProof/>
          </w:rPr>
          <w:t>reated</w:t>
        </w:r>
        <w:r w:rsidRPr="00BD1DA9">
          <w:rPr>
            <w:rStyle w:val="Hyperlink"/>
            <w:noProof/>
          </w:rPr>
          <w:t>, I</w:t>
        </w:r>
        <w:r>
          <w:rPr>
            <w:rStyle w:val="Hyperlink"/>
            <w:noProof/>
          </w:rPr>
          <w:t>llegal</w:t>
        </w:r>
        <w:r w:rsidRPr="00BD1DA9">
          <w:rPr>
            <w:rStyle w:val="Hyperlink"/>
            <w:noProof/>
          </w:rPr>
          <w:t xml:space="preserve"> MTB T</w:t>
        </w:r>
        <w:r>
          <w:rPr>
            <w:rStyle w:val="Hyperlink"/>
            <w:noProof/>
          </w:rPr>
          <w:t>rails</w:t>
        </w:r>
        <w:r w:rsidRPr="00BD1DA9">
          <w:rPr>
            <w:rStyle w:val="Hyperlink"/>
            <w:noProof/>
          </w:rPr>
          <w:t xml:space="preserve"> </w:t>
        </w:r>
        <w:r>
          <w:rPr>
            <w:rStyle w:val="Hyperlink"/>
            <w:noProof/>
          </w:rPr>
          <w:t>in</w:t>
        </w:r>
        <w:r w:rsidRPr="00BD1DA9">
          <w:rPr>
            <w:rStyle w:val="Hyperlink"/>
            <w:noProof/>
          </w:rPr>
          <w:t xml:space="preserve"> T</w:t>
        </w:r>
        <w:r>
          <w:rPr>
            <w:rStyle w:val="Hyperlink"/>
            <w:noProof/>
          </w:rPr>
          <w:t>reherbert</w:t>
        </w:r>
        <w:r w:rsidRPr="00BD1DA9">
          <w:rPr>
            <w:rStyle w:val="Hyperlink"/>
            <w:noProof/>
          </w:rPr>
          <w:t xml:space="preserve"> (STRAVA, 2021).</w:t>
        </w:r>
        <w:r>
          <w:rPr>
            <w:noProof/>
            <w:webHidden/>
          </w:rPr>
          <w:tab/>
        </w:r>
        <w:r>
          <w:rPr>
            <w:noProof/>
            <w:webHidden/>
          </w:rPr>
          <w:fldChar w:fldCharType="begin"/>
        </w:r>
        <w:r>
          <w:rPr>
            <w:noProof/>
            <w:webHidden/>
          </w:rPr>
          <w:instrText xml:space="preserve"> PAGEREF _Toc67497224 \h </w:instrText>
        </w:r>
        <w:r>
          <w:rPr>
            <w:noProof/>
            <w:webHidden/>
          </w:rPr>
        </w:r>
        <w:r>
          <w:rPr>
            <w:noProof/>
            <w:webHidden/>
          </w:rPr>
          <w:fldChar w:fldCharType="separate"/>
        </w:r>
        <w:r>
          <w:rPr>
            <w:noProof/>
            <w:webHidden/>
          </w:rPr>
          <w:t>10</w:t>
        </w:r>
        <w:r>
          <w:rPr>
            <w:noProof/>
            <w:webHidden/>
          </w:rPr>
          <w:fldChar w:fldCharType="end"/>
        </w:r>
      </w:hyperlink>
    </w:p>
    <w:p w14:paraId="16CD848F" w14:textId="64CCF32A" w:rsidR="00437417" w:rsidRDefault="00437417" w:rsidP="00437417">
      <w:pPr>
        <w:pStyle w:val="TableofFigures"/>
        <w:tabs>
          <w:tab w:val="right" w:leader="dot" w:pos="10456"/>
        </w:tabs>
        <w:spacing w:line="360" w:lineRule="auto"/>
        <w:rPr>
          <w:rFonts w:asciiTheme="minorHAnsi" w:hAnsiTheme="minorHAnsi" w:cstheme="minorBidi"/>
          <w:noProof/>
          <w:sz w:val="22"/>
          <w:szCs w:val="22"/>
          <w:lang w:eastAsia="en-GB"/>
        </w:rPr>
      </w:pPr>
      <w:hyperlink r:id="rId18" w:anchor="_Toc67497225" w:history="1">
        <w:r w:rsidRPr="00BD1DA9">
          <w:rPr>
            <w:rStyle w:val="Hyperlink"/>
            <w:noProof/>
          </w:rPr>
          <w:t>Picture 5 G</w:t>
        </w:r>
        <w:r>
          <w:rPr>
            <w:rStyle w:val="Hyperlink"/>
            <w:noProof/>
          </w:rPr>
          <w:t>oats</w:t>
        </w:r>
        <w:r w:rsidRPr="00BD1DA9">
          <w:rPr>
            <w:rStyle w:val="Hyperlink"/>
            <w:noProof/>
          </w:rPr>
          <w:t xml:space="preserve"> T</w:t>
        </w:r>
        <w:r>
          <w:rPr>
            <w:rStyle w:val="Hyperlink"/>
            <w:noProof/>
          </w:rPr>
          <w:t>ake</w:t>
        </w:r>
        <w:r w:rsidRPr="00BD1DA9">
          <w:rPr>
            <w:rStyle w:val="Hyperlink"/>
            <w:noProof/>
          </w:rPr>
          <w:t xml:space="preserve"> O</w:t>
        </w:r>
        <w:r>
          <w:rPr>
            <w:rStyle w:val="Hyperlink"/>
            <w:noProof/>
          </w:rPr>
          <w:t>ver</w:t>
        </w:r>
        <w:r w:rsidRPr="00BD1DA9">
          <w:rPr>
            <w:rStyle w:val="Hyperlink"/>
            <w:noProof/>
          </w:rPr>
          <w:t xml:space="preserve"> D</w:t>
        </w:r>
        <w:r>
          <w:rPr>
            <w:rStyle w:val="Hyperlink"/>
            <w:noProof/>
          </w:rPr>
          <w:t>eserted</w:t>
        </w:r>
        <w:r w:rsidRPr="00BD1DA9">
          <w:rPr>
            <w:rStyle w:val="Hyperlink"/>
            <w:noProof/>
          </w:rPr>
          <w:t xml:space="preserve"> L</w:t>
        </w:r>
        <w:r>
          <w:rPr>
            <w:rStyle w:val="Hyperlink"/>
            <w:noProof/>
          </w:rPr>
          <w:t>landudno</w:t>
        </w:r>
        <w:r w:rsidRPr="00BD1DA9">
          <w:rPr>
            <w:rStyle w:val="Hyperlink"/>
            <w:noProof/>
          </w:rPr>
          <w:t xml:space="preserve"> (BBC NEWS WALES, 2020).</w:t>
        </w:r>
        <w:r>
          <w:rPr>
            <w:noProof/>
            <w:webHidden/>
          </w:rPr>
          <w:tab/>
        </w:r>
        <w:r>
          <w:rPr>
            <w:noProof/>
            <w:webHidden/>
          </w:rPr>
          <w:fldChar w:fldCharType="begin"/>
        </w:r>
        <w:r>
          <w:rPr>
            <w:noProof/>
            <w:webHidden/>
          </w:rPr>
          <w:instrText xml:space="preserve"> PAGEREF _Toc67497225 \h </w:instrText>
        </w:r>
        <w:r>
          <w:rPr>
            <w:noProof/>
            <w:webHidden/>
          </w:rPr>
        </w:r>
        <w:r>
          <w:rPr>
            <w:noProof/>
            <w:webHidden/>
          </w:rPr>
          <w:fldChar w:fldCharType="separate"/>
        </w:r>
        <w:r>
          <w:rPr>
            <w:noProof/>
            <w:webHidden/>
          </w:rPr>
          <w:t>11</w:t>
        </w:r>
        <w:r>
          <w:rPr>
            <w:noProof/>
            <w:webHidden/>
          </w:rPr>
          <w:fldChar w:fldCharType="end"/>
        </w:r>
      </w:hyperlink>
    </w:p>
    <w:p w14:paraId="6723B76E" w14:textId="6563314C" w:rsidR="00020992" w:rsidRDefault="00AA2A0B">
      <w:r>
        <w:fldChar w:fldCharType="end"/>
      </w:r>
    </w:p>
    <w:p w14:paraId="6BB7FEB5" w14:textId="535D3217" w:rsidR="00AA2A0B" w:rsidRDefault="00AA2A0B" w:rsidP="00437417">
      <w:pPr>
        <w:pStyle w:val="TableofFigures"/>
        <w:tabs>
          <w:tab w:val="right" w:leader="dot" w:pos="10456"/>
        </w:tabs>
        <w:spacing w:line="360" w:lineRule="auto"/>
        <w:rPr>
          <w:rFonts w:asciiTheme="minorHAnsi" w:hAnsiTheme="minorHAnsi" w:cstheme="minorBidi"/>
          <w:noProof/>
          <w:sz w:val="22"/>
          <w:szCs w:val="22"/>
          <w:lang w:eastAsia="en-GB"/>
        </w:rPr>
      </w:pPr>
      <w:r>
        <w:fldChar w:fldCharType="begin"/>
      </w:r>
      <w:r>
        <w:instrText xml:space="preserve"> TOC \h \z \c "Table" </w:instrText>
      </w:r>
      <w:r>
        <w:fldChar w:fldCharType="separate"/>
      </w:r>
      <w:hyperlink w:anchor="_Toc67496953" w:history="1">
        <w:r w:rsidRPr="00BB2FC5">
          <w:rPr>
            <w:rStyle w:val="Hyperlink"/>
            <w:noProof/>
          </w:rPr>
          <w:t>Table 1 BB Park Authorities-Example Responses to Covid Crisis (Brief Timeline) (Brecon Beacons National Park Authority, 2021a, Natural Resources Wales, 2020, Natural Resources Wales, 2021).</w:t>
        </w:r>
        <w:r>
          <w:rPr>
            <w:noProof/>
            <w:webHidden/>
          </w:rPr>
          <w:tab/>
        </w:r>
        <w:r>
          <w:rPr>
            <w:noProof/>
            <w:webHidden/>
          </w:rPr>
          <w:fldChar w:fldCharType="begin"/>
        </w:r>
        <w:r>
          <w:rPr>
            <w:noProof/>
            <w:webHidden/>
          </w:rPr>
          <w:instrText xml:space="preserve"> PAGEREF _Toc67496953 \h </w:instrText>
        </w:r>
        <w:r>
          <w:rPr>
            <w:noProof/>
            <w:webHidden/>
          </w:rPr>
        </w:r>
        <w:r>
          <w:rPr>
            <w:noProof/>
            <w:webHidden/>
          </w:rPr>
          <w:fldChar w:fldCharType="separate"/>
        </w:r>
        <w:r>
          <w:rPr>
            <w:noProof/>
            <w:webHidden/>
          </w:rPr>
          <w:t>5</w:t>
        </w:r>
        <w:r>
          <w:rPr>
            <w:noProof/>
            <w:webHidden/>
          </w:rPr>
          <w:fldChar w:fldCharType="end"/>
        </w:r>
      </w:hyperlink>
    </w:p>
    <w:p w14:paraId="0CB3601E" w14:textId="6522BAF0" w:rsidR="00AA2A0B" w:rsidRDefault="00AA2A0B" w:rsidP="00437417">
      <w:pPr>
        <w:pStyle w:val="TableofFigures"/>
        <w:tabs>
          <w:tab w:val="right" w:leader="dot" w:pos="10456"/>
        </w:tabs>
        <w:spacing w:line="360" w:lineRule="auto"/>
        <w:rPr>
          <w:rFonts w:asciiTheme="minorHAnsi" w:hAnsiTheme="minorHAnsi" w:cstheme="minorBidi"/>
          <w:noProof/>
          <w:sz w:val="22"/>
          <w:szCs w:val="22"/>
          <w:lang w:eastAsia="en-GB"/>
        </w:rPr>
      </w:pPr>
      <w:hyperlink w:anchor="_Toc67496954" w:history="1">
        <w:r w:rsidRPr="00BB2FC5">
          <w:rPr>
            <w:rStyle w:val="Hyperlink"/>
            <w:noProof/>
          </w:rPr>
          <w:t>Table 2 Negative Social, Economic and Environmental Implications of Park Closures in Wales during Pandemic Lockdowns.</w:t>
        </w:r>
        <w:r>
          <w:rPr>
            <w:noProof/>
            <w:webHidden/>
          </w:rPr>
          <w:tab/>
        </w:r>
        <w:r>
          <w:rPr>
            <w:noProof/>
            <w:webHidden/>
          </w:rPr>
          <w:fldChar w:fldCharType="begin"/>
        </w:r>
        <w:r>
          <w:rPr>
            <w:noProof/>
            <w:webHidden/>
          </w:rPr>
          <w:instrText xml:space="preserve"> PAGEREF _Toc67496954 \h </w:instrText>
        </w:r>
        <w:r>
          <w:rPr>
            <w:noProof/>
            <w:webHidden/>
          </w:rPr>
        </w:r>
        <w:r>
          <w:rPr>
            <w:noProof/>
            <w:webHidden/>
          </w:rPr>
          <w:fldChar w:fldCharType="separate"/>
        </w:r>
        <w:r>
          <w:rPr>
            <w:noProof/>
            <w:webHidden/>
          </w:rPr>
          <w:t>7</w:t>
        </w:r>
        <w:r>
          <w:rPr>
            <w:noProof/>
            <w:webHidden/>
          </w:rPr>
          <w:fldChar w:fldCharType="end"/>
        </w:r>
      </w:hyperlink>
    </w:p>
    <w:p w14:paraId="587B03D6" w14:textId="7386C79F" w:rsidR="00AA2A0B" w:rsidRDefault="00AA2A0B" w:rsidP="00437417">
      <w:pPr>
        <w:pStyle w:val="TableofFigures"/>
        <w:tabs>
          <w:tab w:val="right" w:leader="dot" w:pos="10456"/>
        </w:tabs>
        <w:spacing w:line="360" w:lineRule="auto"/>
        <w:rPr>
          <w:rFonts w:asciiTheme="minorHAnsi" w:hAnsiTheme="minorHAnsi" w:cstheme="minorBidi"/>
          <w:noProof/>
          <w:sz w:val="22"/>
          <w:szCs w:val="22"/>
          <w:lang w:eastAsia="en-GB"/>
        </w:rPr>
      </w:pPr>
      <w:hyperlink w:anchor="_Toc67496955" w:history="1">
        <w:r w:rsidRPr="00BB2FC5">
          <w:rPr>
            <w:rStyle w:val="Hyperlink"/>
            <w:noProof/>
          </w:rPr>
          <w:t>Table 3 Positive Social, Economic and Environmental Implications of Park Closures in Wales during Pandemic Lockdowns.</w:t>
        </w:r>
        <w:r>
          <w:rPr>
            <w:noProof/>
            <w:webHidden/>
          </w:rPr>
          <w:tab/>
        </w:r>
        <w:r>
          <w:rPr>
            <w:noProof/>
            <w:webHidden/>
          </w:rPr>
          <w:fldChar w:fldCharType="begin"/>
        </w:r>
        <w:r>
          <w:rPr>
            <w:noProof/>
            <w:webHidden/>
          </w:rPr>
          <w:instrText xml:space="preserve"> PAGEREF _Toc67496955 \h </w:instrText>
        </w:r>
        <w:r>
          <w:rPr>
            <w:noProof/>
            <w:webHidden/>
          </w:rPr>
        </w:r>
        <w:r>
          <w:rPr>
            <w:noProof/>
            <w:webHidden/>
          </w:rPr>
          <w:fldChar w:fldCharType="separate"/>
        </w:r>
        <w:r>
          <w:rPr>
            <w:noProof/>
            <w:webHidden/>
          </w:rPr>
          <w:t>8</w:t>
        </w:r>
        <w:r>
          <w:rPr>
            <w:noProof/>
            <w:webHidden/>
          </w:rPr>
          <w:fldChar w:fldCharType="end"/>
        </w:r>
      </w:hyperlink>
    </w:p>
    <w:p w14:paraId="384E8FAE" w14:textId="024F17A4" w:rsidR="00020992" w:rsidRDefault="00AA2A0B" w:rsidP="00437417">
      <w:pPr>
        <w:spacing w:line="360" w:lineRule="auto"/>
      </w:pPr>
      <w:r>
        <w:fldChar w:fldCharType="end"/>
      </w:r>
    </w:p>
    <w:p w14:paraId="2368FE01" w14:textId="77777777" w:rsidR="00020992" w:rsidRDefault="00020992"/>
    <w:p w14:paraId="2B7EBBB5" w14:textId="77777777" w:rsidR="00020992" w:rsidRDefault="00020992"/>
    <w:p w14:paraId="39F6DE47" w14:textId="77777777" w:rsidR="00336264" w:rsidRPr="00B93A2E" w:rsidRDefault="00336264"/>
    <w:p w14:paraId="45846BCB" w14:textId="4877E0C6" w:rsidR="00B31909" w:rsidRPr="00260B66" w:rsidRDefault="00B31909" w:rsidP="00AA37C1">
      <w:pPr>
        <w:pStyle w:val="Heading1"/>
        <w:rPr>
          <w:color w:val="538135" w:themeColor="accent6" w:themeShade="BF"/>
        </w:rPr>
      </w:pPr>
      <w:bookmarkStart w:id="0" w:name="_Toc67500616"/>
      <w:r w:rsidRPr="00260B66">
        <w:rPr>
          <w:color w:val="538135" w:themeColor="accent6" w:themeShade="BF"/>
        </w:rPr>
        <w:lastRenderedPageBreak/>
        <w:t>1.Introduction</w:t>
      </w:r>
      <w:bookmarkEnd w:id="0"/>
    </w:p>
    <w:p w14:paraId="53A3F59C" w14:textId="2C723C97" w:rsidR="00B31909" w:rsidRPr="00260B66" w:rsidRDefault="00B31909" w:rsidP="005013FE">
      <w:pPr>
        <w:spacing w:line="360" w:lineRule="auto"/>
        <w:jc w:val="both"/>
        <w:rPr>
          <w:color w:val="538135" w:themeColor="accent6" w:themeShade="BF"/>
        </w:rPr>
      </w:pPr>
    </w:p>
    <w:p w14:paraId="358B34A3" w14:textId="735EC92D" w:rsidR="00562F69" w:rsidRPr="00260B66" w:rsidRDefault="008C4B9E" w:rsidP="00C66645">
      <w:pPr>
        <w:pStyle w:val="Heading2"/>
        <w:rPr>
          <w:rStyle w:val="SubtleReference"/>
          <w:smallCaps w:val="0"/>
          <w:color w:val="538135" w:themeColor="accent6" w:themeShade="BF"/>
        </w:rPr>
      </w:pPr>
      <w:bookmarkStart w:id="1" w:name="_Toc67500617"/>
      <w:r w:rsidRPr="00260B66">
        <w:rPr>
          <w:rStyle w:val="SubtleReference"/>
          <w:smallCaps w:val="0"/>
          <w:color w:val="538135" w:themeColor="accent6" w:themeShade="BF"/>
        </w:rPr>
        <w:t>Pandemic</w:t>
      </w:r>
      <w:r w:rsidR="00F87830" w:rsidRPr="00260B66">
        <w:rPr>
          <w:rStyle w:val="SubtleReference"/>
          <w:smallCaps w:val="0"/>
          <w:color w:val="538135" w:themeColor="accent6" w:themeShade="BF"/>
        </w:rPr>
        <w:t xml:space="preserve"> </w:t>
      </w:r>
      <w:r w:rsidR="00AA37C1" w:rsidRPr="00260B66">
        <w:rPr>
          <w:rStyle w:val="SubtleReference"/>
          <w:smallCaps w:val="0"/>
          <w:color w:val="538135" w:themeColor="accent6" w:themeShade="BF"/>
        </w:rPr>
        <w:t>C</w:t>
      </w:r>
      <w:r w:rsidRPr="00260B66">
        <w:rPr>
          <w:rStyle w:val="SubtleReference"/>
          <w:smallCaps w:val="0"/>
          <w:color w:val="538135" w:themeColor="accent6" w:themeShade="BF"/>
        </w:rPr>
        <w:t>risis</w:t>
      </w:r>
      <w:r w:rsidR="00AA37C1" w:rsidRPr="00260B66">
        <w:rPr>
          <w:rStyle w:val="SubtleReference"/>
          <w:smallCaps w:val="0"/>
          <w:color w:val="538135" w:themeColor="accent6" w:themeShade="BF"/>
        </w:rPr>
        <w:t xml:space="preserve"> in General</w:t>
      </w:r>
      <w:bookmarkEnd w:id="1"/>
    </w:p>
    <w:p w14:paraId="15B9A184" w14:textId="753EA5CC" w:rsidR="00B31909" w:rsidRPr="00B93A2E" w:rsidRDefault="00A61239" w:rsidP="005013FE">
      <w:pPr>
        <w:spacing w:line="360" w:lineRule="auto"/>
        <w:jc w:val="both"/>
      </w:pPr>
      <w:r w:rsidRPr="00B93A2E">
        <w:t xml:space="preserve">The recent Covid-19 Pandemic has proven to </w:t>
      </w:r>
      <w:r w:rsidR="009D18FF" w:rsidRPr="00B93A2E">
        <w:t>have a</w:t>
      </w:r>
      <w:r w:rsidRPr="00B93A2E">
        <w:t xml:space="preserve"> significant influence o</w:t>
      </w:r>
      <w:r w:rsidR="00624854" w:rsidRPr="00B93A2E">
        <w:t xml:space="preserve">n </w:t>
      </w:r>
      <w:r w:rsidR="006F2622">
        <w:t>most</w:t>
      </w:r>
      <w:r w:rsidRPr="00B93A2E">
        <w:t xml:space="preserve"> aspects </w:t>
      </w:r>
      <w:r w:rsidR="00B93A2E">
        <w:t>of</w:t>
      </w:r>
      <w:r w:rsidR="000938A6">
        <w:t xml:space="preserve"> our</w:t>
      </w:r>
      <w:r w:rsidR="00624854" w:rsidRPr="00B93A2E">
        <w:t xml:space="preserve"> life</w:t>
      </w:r>
      <w:r w:rsidR="006477E5">
        <w:t>,</w:t>
      </w:r>
      <w:r w:rsidRPr="00B93A2E">
        <w:t xml:space="preserve"> </w:t>
      </w:r>
      <w:r w:rsidR="00624854" w:rsidRPr="00B93A2E">
        <w:t xml:space="preserve">including </w:t>
      </w:r>
      <w:r w:rsidR="000938A6">
        <w:t>our</w:t>
      </w:r>
      <w:r w:rsidR="00624854" w:rsidRPr="00B93A2E">
        <w:t xml:space="preserve"> health and well</w:t>
      </w:r>
      <w:r w:rsidR="000938A6">
        <w:t>-</w:t>
      </w:r>
      <w:r w:rsidR="00624854" w:rsidRPr="00B93A2E">
        <w:t>being</w:t>
      </w:r>
      <w:r w:rsidR="006477E5">
        <w:t xml:space="preserve">, </w:t>
      </w:r>
      <w:r w:rsidR="006F2622">
        <w:t>social aspects</w:t>
      </w:r>
      <w:r w:rsidR="00624854" w:rsidRPr="00B93A2E">
        <w:t xml:space="preserve">, the </w:t>
      </w:r>
      <w:r w:rsidR="00D8626F" w:rsidRPr="00B93A2E">
        <w:t>economy,</w:t>
      </w:r>
      <w:r w:rsidR="00624854" w:rsidRPr="00B93A2E">
        <w:t xml:space="preserve"> and the</w:t>
      </w:r>
      <w:r w:rsidR="006F2622">
        <w:t xml:space="preserve"> </w:t>
      </w:r>
      <w:r w:rsidR="00624854" w:rsidRPr="00B93A2E">
        <w:t>environment in the broad sense.</w:t>
      </w:r>
      <w:r w:rsidR="00B93A2E">
        <w:t xml:space="preserve"> </w:t>
      </w:r>
      <w:r w:rsidR="004E3647">
        <w:t>It began in Wuhan (China) in December 2019</w:t>
      </w:r>
      <w:r w:rsidR="006477E5">
        <w:t>,</w:t>
      </w:r>
      <w:r w:rsidR="004E3647">
        <w:t xml:space="preserve"> and soon</w:t>
      </w:r>
      <w:r w:rsidR="00B93A2E">
        <w:t xml:space="preserve"> first official arrival </w:t>
      </w:r>
      <w:r w:rsidR="006477E5">
        <w:t xml:space="preserve">of </w:t>
      </w:r>
      <w:r w:rsidR="004E3647">
        <w:t>person-to-person transmissions w</w:t>
      </w:r>
      <w:r w:rsidR="006477E5">
        <w:t>as</w:t>
      </w:r>
      <w:r w:rsidR="004E3647">
        <w:t xml:space="preserve"> confirmed </w:t>
      </w:r>
      <w:r w:rsidR="00B93A2E">
        <w:t>in Europe</w:t>
      </w:r>
      <w:r w:rsidR="004E3647">
        <w:t xml:space="preserve"> in January-</w:t>
      </w:r>
      <w:r w:rsidR="00B93A2E">
        <w:t>February</w:t>
      </w:r>
      <w:r w:rsidR="004E3647">
        <w:t xml:space="preserve"> (2020)</w:t>
      </w:r>
      <w:r w:rsidR="00B93A2E">
        <w:t xml:space="preserve"> </w:t>
      </w:r>
      <w:r w:rsidR="004E3647">
        <w:t xml:space="preserve">in countries like </w:t>
      </w:r>
      <w:r w:rsidR="00B93A2E">
        <w:t>Italy</w:t>
      </w:r>
      <w:r w:rsidR="004E3647">
        <w:t xml:space="preserve"> and the UK </w:t>
      </w:r>
      <w:r w:rsidR="004E3647">
        <w:fldChar w:fldCharType="begin" w:fldLock="1"/>
      </w:r>
      <w:r w:rsidR="00D8626F">
        <w:instrText>ADDIN CSL_CITATION {"citationItems":[{"id":"ITEM-1","itemData":{"URL":"https://www.weforum.org/agenda/2020/11/coronavirus-italy-covid-19-pandemic-europe-date-antibodies-study","accessed":{"date-parts":[["2021","3","19"]]},"author":[{"dropping-particle":"","family":"World Economic Forum","given":"","non-dropping-particle":"","parse-names":false,"suffix":""}],"id":"ITEM-1","issued":{"date-parts":[["2020"]]},"page":"4","title":"Coronavirus: When was the first COVID-19 case in Italy?","type":"webpage"},"uris":["http://www.mendeley.com/documents/?uuid=3628e2ab-038d-316a-8ae2-29a1d1babdc9"]},{"id":"ITEM-2","itemData":{"URL":"https://www.bbc.co.uk/news/uk-england-55622386","accessed":{"date-parts":[["2021","3","19"]]},"author":[{"dropping-particle":"","family":"Wright","given":"Oliver","non-dropping-particle":"","parse-names":false,"suffix":""}],"container-title":"BBC News","id":"ITEM-2","issued":{"date-parts":[["2020"]]},"page":"8","title":"Coronavirus: How the UK dealt with its first Covid case","type":"webpage"},"uris":["http://www.mendeley.com/documents/?uuid=06c0e836-2d76-3466-b031-d613dbd7a814"]}],"mendeley":{"formattedCitation":"(World Economic Forum, 2020; Wright, 2020)","plainTextFormattedCitation":"(World Economic Forum, 2020; Wright, 2020)","previouslyFormattedCitation":"(World Economic Forum, 2020; Wright, 2020)"},"properties":{"noteIndex":0},"schema":"https://github.com/citation-style-language/schema/raw/master/csl-citation.json"}</w:instrText>
      </w:r>
      <w:r w:rsidR="004E3647">
        <w:fldChar w:fldCharType="separate"/>
      </w:r>
      <w:r w:rsidR="004E3647" w:rsidRPr="004E3647">
        <w:rPr>
          <w:noProof/>
        </w:rPr>
        <w:t>(World Economic Forum, 2020; Wright, 2020)</w:t>
      </w:r>
      <w:r w:rsidR="004E3647">
        <w:fldChar w:fldCharType="end"/>
      </w:r>
      <w:r w:rsidR="004E3647">
        <w:t>.</w:t>
      </w:r>
      <w:r w:rsidR="00B93A2E">
        <w:t xml:space="preserve"> </w:t>
      </w:r>
    </w:p>
    <w:p w14:paraId="2493937A" w14:textId="262C4B80" w:rsidR="00B61B4E" w:rsidRDefault="00D8626F" w:rsidP="005013FE">
      <w:pPr>
        <w:spacing w:line="360" w:lineRule="auto"/>
        <w:jc w:val="both"/>
      </w:pPr>
      <w:r>
        <w:t>According to the official Covid-19 up-to-date statistics, over 122 million confirmed cases across 221 countries</w:t>
      </w:r>
      <w:r w:rsidR="006477E5">
        <w:t>,</w:t>
      </w:r>
      <w:r>
        <w:t xml:space="preserve"> including over 2.7 million deaths and almost 99 million recovered Worldwide </w:t>
      </w:r>
      <w:r>
        <w:fldChar w:fldCharType="begin" w:fldLock="1"/>
      </w:r>
      <w:r w:rsidR="00687C63">
        <w:instrText>ADDIN CSL_CITATION {"citationItems":[{"id":"ITEM-1","itemData":{"URL":"https://www.worldometers.info/coronavirus/?utm_campaign=homeAdUOA?Si%23countries#countries","accessed":{"date-parts":[["2021","3","19"]]},"author":[{"dropping-particle":"","family":"Worldometer","given":"","non-dropping-particle":"","parse-names":false,"suffix":""}],"id":"ITEM-1","issued":{"date-parts":[["2021"]]},"title":"Coronavirus Pandemic Update (Live)","type":"webpage"},"uris":["http://www.mendeley.com/documents/?uuid=fa5f693f-2837-3597-b348-91583bc55196"]}],"mendeley":{"formattedCitation":"(Worldometer, 2021)","plainTextFormattedCitation":"(Worldometer, 2021)","previouslyFormattedCitation":"(Worldometer, 2021)"},"properties":{"noteIndex":0},"schema":"https://github.com/citation-style-language/schema/raw/master/csl-citation.json"}</w:instrText>
      </w:r>
      <w:r>
        <w:fldChar w:fldCharType="separate"/>
      </w:r>
      <w:r w:rsidRPr="00D8626F">
        <w:rPr>
          <w:noProof/>
        </w:rPr>
        <w:t>(Worldometer, 2021)</w:t>
      </w:r>
      <w:r>
        <w:fldChar w:fldCharType="end"/>
      </w:r>
      <w:r>
        <w:t>.</w:t>
      </w:r>
      <w:r w:rsidR="00822662">
        <w:t xml:space="preserve"> According to the World Health Organisation joint statement, </w:t>
      </w:r>
      <w:r w:rsidR="00EB7452">
        <w:t>‘</w:t>
      </w:r>
      <w:r w:rsidR="00822662">
        <w:t>n</w:t>
      </w:r>
      <w:r w:rsidR="00822662" w:rsidRPr="00822662">
        <w:t>early half of the world</w:t>
      </w:r>
      <w:r w:rsidR="00EB7452">
        <w:t>’</w:t>
      </w:r>
      <w:r w:rsidR="00822662" w:rsidRPr="00822662">
        <w:t>s 3.3 billion global workforce</w:t>
      </w:r>
      <w:r w:rsidR="000938A6">
        <w:t>s</w:t>
      </w:r>
      <w:r w:rsidR="00822662" w:rsidRPr="00822662">
        <w:t xml:space="preserve"> are at risk of losing their livelihoods</w:t>
      </w:r>
      <w:r w:rsidR="00EB7452">
        <w:t>’</w:t>
      </w:r>
      <w:r w:rsidR="00822662">
        <w:t xml:space="preserve"> </w:t>
      </w:r>
      <w:r w:rsidR="00822662">
        <w:fldChar w:fldCharType="begin" w:fldLock="1"/>
      </w:r>
      <w:r w:rsidR="005D772C">
        <w:instrText>ADDIN CSL_CITATION {"citationItems":[{"id":"ITEM-1","itemData":{"URL":"https://www.who.int/news/item/13-10-2020-impact-of-covid-19-on-people's-livelihoods-their-health-and-our-food-systems","accessed":{"date-parts":[["2021","3","20"]]},"author":[{"dropping-particle":"","family":"WHO","given":"","non-dropping-particle":"","parse-names":false,"suffix":""}],"id":"ITEM-1","issued":{"date-parts":[["2020"]]},"page":"3","title":"Impact of COVID-19 on people's livelihoods, their health and our food systems","type":"webpage"},"uris":["http://www.mendeley.com/documents/?uuid=88362966-b10c-32c1-9cf9-881b98b1085a"]}],"mendeley":{"formattedCitation":"(WHO, 2020)","plainTextFormattedCitation":"(WHO, 2020)","previouslyFormattedCitation":"(WHO, 2020)"},"properties":{"noteIndex":0},"schema":"https://github.com/citation-style-language/schema/raw/master/csl-citation.json"}</w:instrText>
      </w:r>
      <w:r w:rsidR="00822662">
        <w:fldChar w:fldCharType="separate"/>
      </w:r>
      <w:r w:rsidR="00822662" w:rsidRPr="00822662">
        <w:rPr>
          <w:noProof/>
        </w:rPr>
        <w:t>(WHO, 2020)</w:t>
      </w:r>
      <w:r w:rsidR="00822662">
        <w:fldChar w:fldCharType="end"/>
      </w:r>
      <w:r w:rsidR="00822662" w:rsidRPr="00822662">
        <w:t>.</w:t>
      </w:r>
      <w:r w:rsidR="00822662">
        <w:t xml:space="preserve"> </w:t>
      </w:r>
    </w:p>
    <w:p w14:paraId="24B40509" w14:textId="48443101" w:rsidR="00E179E9" w:rsidRDefault="00B61B4E" w:rsidP="005013FE">
      <w:pPr>
        <w:spacing w:line="360" w:lineRule="auto"/>
        <w:jc w:val="both"/>
      </w:pPr>
      <w:r>
        <w:t xml:space="preserve">Among </w:t>
      </w:r>
      <w:r w:rsidR="0061008D">
        <w:t>most European governments</w:t>
      </w:r>
      <w:r w:rsidR="00EB7452">
        <w:t>’</w:t>
      </w:r>
      <w:r w:rsidR="0061008D">
        <w:t xml:space="preserve"> primary response</w:t>
      </w:r>
      <w:r>
        <w:t xml:space="preserve">s to rapidly growing daily cases were </w:t>
      </w:r>
      <w:r w:rsidR="006477E5">
        <w:t>the</w:t>
      </w:r>
      <w:r w:rsidR="005A392C">
        <w:t xml:space="preserve"> </w:t>
      </w:r>
      <w:r w:rsidR="00EB7452">
        <w:t>‘</w:t>
      </w:r>
      <w:r w:rsidR="00822662">
        <w:t xml:space="preserve">national </w:t>
      </w:r>
      <w:r>
        <w:t>lockdowns</w:t>
      </w:r>
      <w:r w:rsidR="00EB7452">
        <w:t>’</w:t>
      </w:r>
      <w:r>
        <w:t>, quarantine</w:t>
      </w:r>
      <w:r w:rsidR="006477E5">
        <w:t>s</w:t>
      </w:r>
      <w:r>
        <w:t xml:space="preserve">, social distancing </w:t>
      </w:r>
      <w:r w:rsidR="006477E5">
        <w:t>measures, and movement and access restrictions</w:t>
      </w:r>
      <w:r>
        <w:t xml:space="preserve"> </w:t>
      </w:r>
      <w:r w:rsidR="0061008D">
        <w:t xml:space="preserve">implemented </w:t>
      </w:r>
      <w:r>
        <w:t>on a</w:t>
      </w:r>
      <w:r w:rsidR="006477E5">
        <w:t>n unprecedented global</w:t>
      </w:r>
      <w:r>
        <w:t xml:space="preserve"> scale. </w:t>
      </w:r>
      <w:r w:rsidR="00822662">
        <w:t>Surprisingly, e</w:t>
      </w:r>
      <w:r w:rsidR="00E179E9">
        <w:t xml:space="preserve">ven the </w:t>
      </w:r>
      <w:r w:rsidR="00E179E9" w:rsidRPr="00E179E9">
        <w:t>annual meeting</w:t>
      </w:r>
      <w:r w:rsidR="00E179E9">
        <w:t xml:space="preserve"> of the</w:t>
      </w:r>
      <w:r w:rsidR="00E179E9" w:rsidRPr="00E179E9">
        <w:t xml:space="preserve"> </w:t>
      </w:r>
      <w:r w:rsidR="00E179E9">
        <w:t>World Economic Forum in Davos (</w:t>
      </w:r>
      <w:r w:rsidR="00C06225">
        <w:t xml:space="preserve">Davos Summit </w:t>
      </w:r>
      <w:r w:rsidR="00E179E9">
        <w:t xml:space="preserve">2021) was postponed </w:t>
      </w:r>
      <w:r w:rsidR="00137705">
        <w:t xml:space="preserve">over Coronavirus fears </w:t>
      </w:r>
      <w:r w:rsidR="00E179E9">
        <w:fldChar w:fldCharType="begin" w:fldLock="1"/>
      </w:r>
      <w:r w:rsidR="00137705">
        <w:instrText>ADDIN CSL_CITATION {"citationItems":[{"id":"ITEM-1","itemData":{"URL":"https://www.ft.com/content/e9a3d0c9-f5d2-4e57-af20-bfa0c0752e17","accessed":{"date-parts":[["2021","3","19"]]},"author":[{"dropping-particle":"","family":"Badkar","given":"Mamta","non-dropping-particle":"","parse-names":false,"suffix":""},{"dropping-particle":"","family":"Edgecliffe-Johnson","given":"Andrew","non-dropping-particle":"","parse-names":false,"suffix":""}],"container-title":"Financial Times","id":"ITEM-1","issued":{"date-parts":[["2021"]]},"title":"WEF postpones Davos 2021 over coronavirus fears","type":"webpage"},"uris":["http://www.mendeley.com/documents/?uuid=5b618df9-2f3a-3cfc-aa7a-29865555c734"]}],"mendeley":{"formattedCitation":"(Badkar and Edgecliffe-Johnson, 2021)","plainTextFormattedCitation":"(Badkar and Edgecliffe-Johnson, 2021)","previouslyFormattedCitation":"(Badkar and Edgecliffe-Johnson, 2021)"},"properties":{"noteIndex":0},"schema":"https://github.com/citation-style-language/schema/raw/master/csl-citation.json"}</w:instrText>
      </w:r>
      <w:r w:rsidR="00E179E9">
        <w:fldChar w:fldCharType="separate"/>
      </w:r>
      <w:r w:rsidR="00E179E9" w:rsidRPr="00E179E9">
        <w:rPr>
          <w:noProof/>
        </w:rPr>
        <w:t>(Badkar and Edgecliffe-Johnson, 2021)</w:t>
      </w:r>
      <w:r w:rsidR="00E179E9">
        <w:fldChar w:fldCharType="end"/>
      </w:r>
      <w:r w:rsidR="006477E5">
        <w:t>,</w:t>
      </w:r>
      <w:r w:rsidR="00E179E9">
        <w:t xml:space="preserve"> and </w:t>
      </w:r>
      <w:r w:rsidR="00137705">
        <w:t xml:space="preserve">it was </w:t>
      </w:r>
      <w:r w:rsidR="00C06225">
        <w:t xml:space="preserve">later </w:t>
      </w:r>
      <w:r w:rsidR="00137705">
        <w:t xml:space="preserve">hosted as a </w:t>
      </w:r>
      <w:r w:rsidR="00EB7452">
        <w:t>‘</w:t>
      </w:r>
      <w:r w:rsidR="00137705">
        <w:t>virtual summit</w:t>
      </w:r>
      <w:r w:rsidR="00EB7452">
        <w:t>’</w:t>
      </w:r>
      <w:r w:rsidR="00137705">
        <w:t xml:space="preserve"> online </w:t>
      </w:r>
      <w:r w:rsidR="00137705">
        <w:fldChar w:fldCharType="begin" w:fldLock="1"/>
      </w:r>
      <w:r w:rsidR="002B5B5D">
        <w:instrText>ADDIN CSL_CITATION {"citationItems":[{"id":"ITEM-1","itemData":{"URL":"https://www.timesnownews.com/business-economy/world-news/article/davos-2021-to-become-a-virtual-affair-summit-content-spread-across-diverse-themes/709034","accessed":{"date-parts":[["2021","3","19"]]},"author":[{"dropping-particle":"","family":"Pramanick","given":"Anannya","non-dropping-particle":"","parse-names":false,"suffix":""}],"container-title":"Times Now","id":"ITEM-1","issued":{"date-parts":[["2021"]]},"page":"3","title":"Davos 2021 to become a virtual affair, summit content spread across diverse themes","type":"webpage"},"uris":["http://www.mendeley.com/documents/?uuid=73311263-8f53-32dd-acb1-45de06de8040"]}],"mendeley":{"formattedCitation":"(Pramanick, 2021)","plainTextFormattedCitation":"(Pramanick, 2021)","previouslyFormattedCitation":"(Pramanick, 2021)"},"properties":{"noteIndex":0},"schema":"https://github.com/citation-style-language/schema/raw/master/csl-citation.json"}</w:instrText>
      </w:r>
      <w:r w:rsidR="00137705">
        <w:fldChar w:fldCharType="separate"/>
      </w:r>
      <w:r w:rsidR="00137705" w:rsidRPr="00137705">
        <w:rPr>
          <w:noProof/>
        </w:rPr>
        <w:t>(Pramanick, 2021)</w:t>
      </w:r>
      <w:r w:rsidR="00137705">
        <w:fldChar w:fldCharType="end"/>
      </w:r>
      <w:r w:rsidR="00137705">
        <w:t>.</w:t>
      </w:r>
      <w:r w:rsidR="00E179E9">
        <w:t xml:space="preserve"> </w:t>
      </w:r>
    </w:p>
    <w:p w14:paraId="5304960F" w14:textId="77777777" w:rsidR="00AA37C1" w:rsidRDefault="00AA37C1" w:rsidP="005013FE">
      <w:pPr>
        <w:spacing w:line="360" w:lineRule="auto"/>
        <w:jc w:val="both"/>
      </w:pPr>
    </w:p>
    <w:p w14:paraId="53AF0A42" w14:textId="28D13F42" w:rsidR="00DA0659" w:rsidRPr="00260B66" w:rsidRDefault="008A195E" w:rsidP="00C66645">
      <w:pPr>
        <w:pStyle w:val="Heading2"/>
        <w:rPr>
          <w:rStyle w:val="SubtleReference"/>
          <w:smallCaps w:val="0"/>
          <w:color w:val="538135" w:themeColor="accent6" w:themeShade="BF"/>
        </w:rPr>
      </w:pPr>
      <w:bookmarkStart w:id="2" w:name="_Toc67500618"/>
      <w:r w:rsidRPr="00260B66">
        <w:rPr>
          <w:rStyle w:val="SubtleReference"/>
          <w:smallCaps w:val="0"/>
          <w:color w:val="538135" w:themeColor="accent6" w:themeShade="BF"/>
        </w:rPr>
        <w:t xml:space="preserve">Covid-19 </w:t>
      </w:r>
      <w:r w:rsidR="00AA37C1" w:rsidRPr="00260B66">
        <w:rPr>
          <w:rStyle w:val="SubtleReference"/>
          <w:smallCaps w:val="0"/>
          <w:color w:val="538135" w:themeColor="accent6" w:themeShade="BF"/>
        </w:rPr>
        <w:t>I</w:t>
      </w:r>
      <w:r w:rsidR="001A1095" w:rsidRPr="00260B66">
        <w:rPr>
          <w:rStyle w:val="SubtleReference"/>
          <w:smallCaps w:val="0"/>
          <w:color w:val="538135" w:themeColor="accent6" w:themeShade="BF"/>
        </w:rPr>
        <w:t>mpacts on</w:t>
      </w:r>
      <w:r w:rsidR="00025F7D" w:rsidRPr="00260B66">
        <w:rPr>
          <w:rStyle w:val="SubtleReference"/>
          <w:smallCaps w:val="0"/>
          <w:color w:val="538135" w:themeColor="accent6" w:themeShade="BF"/>
        </w:rPr>
        <w:t xml:space="preserve"> </w:t>
      </w:r>
      <w:r w:rsidR="0061008D" w:rsidRPr="00260B66">
        <w:rPr>
          <w:rStyle w:val="SubtleReference"/>
          <w:smallCaps w:val="0"/>
          <w:color w:val="538135" w:themeColor="accent6" w:themeShade="BF"/>
        </w:rPr>
        <w:t xml:space="preserve">the </w:t>
      </w:r>
      <w:r w:rsidR="00DA0659" w:rsidRPr="00260B66">
        <w:rPr>
          <w:rStyle w:val="SubtleReference"/>
          <w:smallCaps w:val="0"/>
          <w:color w:val="538135" w:themeColor="accent6" w:themeShade="BF"/>
        </w:rPr>
        <w:t>U</w:t>
      </w:r>
      <w:r w:rsidR="00511448" w:rsidRPr="00260B66">
        <w:rPr>
          <w:rStyle w:val="SubtleReference"/>
          <w:smallCaps w:val="0"/>
          <w:color w:val="538135" w:themeColor="accent6" w:themeShade="BF"/>
        </w:rPr>
        <w:t>K.</w:t>
      </w:r>
      <w:bookmarkEnd w:id="2"/>
      <w:r w:rsidRPr="00260B66">
        <w:rPr>
          <w:rStyle w:val="SubtleReference"/>
          <w:smallCaps w:val="0"/>
          <w:color w:val="538135" w:themeColor="accent6" w:themeShade="BF"/>
        </w:rPr>
        <w:t xml:space="preserve"> </w:t>
      </w:r>
    </w:p>
    <w:p w14:paraId="43289090" w14:textId="1F05F056" w:rsidR="00E179E9" w:rsidRDefault="00B61B4E" w:rsidP="005013FE">
      <w:pPr>
        <w:spacing w:line="360" w:lineRule="auto"/>
        <w:jc w:val="both"/>
      </w:pPr>
      <w:r>
        <w:t>In the U</w:t>
      </w:r>
      <w:r w:rsidR="00EB7452">
        <w:t>K</w:t>
      </w:r>
      <w:r>
        <w:t xml:space="preserve">, many people were put on a </w:t>
      </w:r>
      <w:r w:rsidR="00EB7452">
        <w:t>‘</w:t>
      </w:r>
      <w:r>
        <w:t xml:space="preserve">work from home scheme, most of the </w:t>
      </w:r>
      <w:r w:rsidR="00EB7452">
        <w:t>‘</w:t>
      </w:r>
      <w:r>
        <w:t>unessential</w:t>
      </w:r>
      <w:r w:rsidR="00EB7452">
        <w:t>’</w:t>
      </w:r>
      <w:r>
        <w:t xml:space="preserve"> shops and services were closed</w:t>
      </w:r>
      <w:r w:rsidR="006477E5">
        <w:t>,</w:t>
      </w:r>
      <w:r>
        <w:t xml:space="preserve"> and </w:t>
      </w:r>
      <w:r w:rsidR="006477E5">
        <w:t>individuals</w:t>
      </w:r>
      <w:r w:rsidR="00EB7452">
        <w:t>’</w:t>
      </w:r>
      <w:r w:rsidR="006477E5">
        <w:t xml:space="preserve"> movement</w:t>
      </w:r>
      <w:r w:rsidR="00687C63">
        <w:t xml:space="preserve"> was restricted to few miles in all three U</w:t>
      </w:r>
      <w:r w:rsidR="00EB7452">
        <w:t>K</w:t>
      </w:r>
      <w:r w:rsidR="00687C63">
        <w:t xml:space="preserve"> countries. </w:t>
      </w:r>
      <w:r w:rsidR="0061008D">
        <w:t>However, according to media and scientific reports</w:t>
      </w:r>
      <w:r w:rsidR="00687C63">
        <w:t>, the U</w:t>
      </w:r>
      <w:r w:rsidR="00EB7452">
        <w:t>K</w:t>
      </w:r>
      <w:r w:rsidR="00687C63">
        <w:t xml:space="preserve"> Government decision-making process was suggested to be chaotic </w:t>
      </w:r>
      <w:r w:rsidR="00687C63">
        <w:fldChar w:fldCharType="begin" w:fldLock="1"/>
      </w:r>
      <w:r w:rsidR="00714EBF">
        <w:instrText>ADDIN CSL_CITATION {"citationItems":[{"id":"ITEM-1","itemData":{"URL":"https://www.theguardian.com/world/2021/jan/26/covid-in-the-uk-how-first-cases-exposed-flaws-in-response","accessed":{"date-parts":[["2021","3","19"]]},"author":[{"dropping-particle":"","family":"Weaver","given":"Matthew","non-dropping-particle":"","parse-names":false,"suffix":""}],"container-title":"The Guardian","id":"ITEM-1","issued":{"date-parts":[["2021"]]},"page":"6","title":"Covid in the UK: how first cases exposed flaws in response","type":"webpage"},"uris":["http://www.mendeley.com/documents/?uuid=34fe0078-b075-373c-8c98-4e1c56082be8"]},{"id":"ITEM-2","itemData":{"URL":"https://news.sky.com/story/coronavirus-the-inside-story-of-how-uks-chaotic-testing-regime-broke-all-the-rules-12022566","accessed":{"date-parts":[["2021","3","19"]]},"author":[{"dropping-particle":"","family":"Conway","given":"Edward","non-dropping-particle":"","parse-names":false,"suffix":""}],"container-title":"Sky News","id":"ITEM-2","issued":{"date-parts":[["2020"]]},"page":"18","title":"Coronavirus: The inside story of how UK's 'chaotic' testing regime 'broke all the rules'","type":"webpage"},"uris":["http://www.mendeley.com/documents/?uuid=04b7e740-b5ac-3de3-9784-690f900021cb"]}],"mendeley":{"formattedCitation":"(Conway, 2020; Weaver, 2021)","plainTextFormattedCitation":"(Conway, 2020; Weaver, 2021)","previouslyFormattedCitation":"(Conway, 2020; Weaver, 2021)"},"properties":{"noteIndex":0},"schema":"https://github.com/citation-style-language/schema/raw/master/csl-citation.json"}</w:instrText>
      </w:r>
      <w:r w:rsidR="00687C63">
        <w:fldChar w:fldCharType="separate"/>
      </w:r>
      <w:r w:rsidR="002B5B5D" w:rsidRPr="002B5B5D">
        <w:rPr>
          <w:noProof/>
        </w:rPr>
        <w:t>(Conway, 2020; Weaver, 2021)</w:t>
      </w:r>
      <w:r w:rsidR="00687C63">
        <w:fldChar w:fldCharType="end"/>
      </w:r>
      <w:r w:rsidR="006477E5">
        <w:t xml:space="preserve">. Moreover, according to the British Medical Journal </w:t>
      </w:r>
      <w:r w:rsidR="008C4B9E">
        <w:t>reports</w:t>
      </w:r>
      <w:r w:rsidR="006477E5">
        <w:t xml:space="preserve">, scientific </w:t>
      </w:r>
      <w:r w:rsidR="00687C63">
        <w:t xml:space="preserve">advice was not always </w:t>
      </w:r>
      <w:r w:rsidR="006477E5">
        <w:t xml:space="preserve">well </w:t>
      </w:r>
      <w:r w:rsidR="00687C63">
        <w:t>communicated</w:t>
      </w:r>
      <w:r w:rsidR="00E179E9">
        <w:t xml:space="preserve"> </w:t>
      </w:r>
      <w:r w:rsidR="00E179E9">
        <w:fldChar w:fldCharType="begin" w:fldLock="1"/>
      </w:r>
      <w:r w:rsidR="00E179E9">
        <w:instrText>ADDIN CSL_CITATION {"citationItems":[{"id":"ITEM-1","itemData":{"DOI":"10.1136/bmj.n249","ISSN":"17561833","author":[{"dropping-particle":"","family":"Asimakopoulou","given":"Koula","non-dropping-particle":"","parse-names":false,"suffix":""},{"dropping-particle":"","family":"Coulson","given":"Neil","non-dropping-particle":"","parse-names":false,"suffix":""},{"dropping-particle":"","family":"Gilbert","given":"Dave","non-dropping-particle":"","parse-names":false,"suffix":""},{"dropping-particle":"","family":"Scambler","given":"Sasha","non-dropping-particle":"","parse-names":false,"suffix":""}],"container-title":"The BMJ","id":"ITEM-1","issued":{"date-parts":[["2021","2","1"]]},"publisher":"BMJ Publishing Group","title":"Covid-19: Social and behavioural responses to chaotic decision making","type":"article-journal","volume":"372"},"uris":["http://www.mendeley.com/documents/?uuid=0014d0a7-be77-3c50-81ae-d011df5a5fe4"]},{"id":"ITEM-2","itemData":{"DOI":"10.1136/bmj.m4940","ISSN":"1756-1833","abstract":"Ministers must improve the way they use and communicate advice from scientists or risk repeating mistakes made earlier in the coronavirus pandemic, a think tank has warned. A report from the Institute for Government outlined a series of errors it said the government made in the past 10 months: from the lack of a coherent strategy when lockdown restrictions were lifted in May to its failure to consult scientists on “epidemiologically illiterate” policies, such as the “Eat Out to Help Out” scheme, and its delay in consulting the Scientific Advisory Group for Emergencies on the return of students to universities.1 Many such problems had been seen in the government’s handling of past crises, such as the outbreaks of bovine spongiform encephalopathy, foot and mouth disease, and H1N1 “swine” flu, said the report. These included the blurring …","author":[{"dropping-particle":"","family":"Griffin","given":"Shaun","non-dropping-particle":"","parse-names":false,"suffix":""}],"container-title":"BMJ","id":"ITEM-2","issued":{"date-parts":[["2020","12","22"]]},"page":"m4940","publisher":"BMJ","title":"Covid-19: Chaotic decision making and failure to communicate undermined government response, says report","type":"article-journal","volume":"371"},"uris":["http://www.mendeley.com/documents/?uuid=a30bf534-8969-3e47-a160-57f52def0411"]}],"mendeley":{"formattedCitation":"(Griffin, 2020; Asimakopoulou &lt;i&gt;et al.&lt;/i&gt;, 2021)","plainTextFormattedCitation":"(Griffin, 2020; Asimakopoulou et al., 2021)","previouslyFormattedCitation":"(Griffin, 2020; Asimakopoulou &lt;i&gt;et al.&lt;/i&gt;, 2021)"},"properties":{"noteIndex":0},"schema":"https://github.com/citation-style-language/schema/raw/master/csl-citation.json"}</w:instrText>
      </w:r>
      <w:r w:rsidR="00E179E9">
        <w:fldChar w:fldCharType="separate"/>
      </w:r>
      <w:r w:rsidR="00E179E9" w:rsidRPr="00E179E9">
        <w:rPr>
          <w:noProof/>
        </w:rPr>
        <w:t xml:space="preserve">(Griffin, 2020; Asimakopoulou </w:t>
      </w:r>
      <w:r w:rsidR="00E179E9" w:rsidRPr="00E179E9">
        <w:rPr>
          <w:i/>
          <w:noProof/>
        </w:rPr>
        <w:t>et al.</w:t>
      </w:r>
      <w:r w:rsidR="00E179E9" w:rsidRPr="00E179E9">
        <w:rPr>
          <w:noProof/>
        </w:rPr>
        <w:t>, 2021)</w:t>
      </w:r>
      <w:r w:rsidR="00E179E9">
        <w:fldChar w:fldCharType="end"/>
      </w:r>
      <w:r w:rsidR="00E179E9">
        <w:t>.</w:t>
      </w:r>
    </w:p>
    <w:p w14:paraId="20189445" w14:textId="1506FB05" w:rsidR="008A195E" w:rsidRDefault="008A195E" w:rsidP="005013FE">
      <w:pPr>
        <w:spacing w:line="360" w:lineRule="auto"/>
        <w:jc w:val="both"/>
      </w:pPr>
      <w:r>
        <w:t>Office of National Statistics revealed that 21% of adult</w:t>
      </w:r>
      <w:r w:rsidR="006C3B23">
        <w:t xml:space="preserve"> respondents (over two thousand households)</w:t>
      </w:r>
      <w:r>
        <w:t xml:space="preserve"> said the</w:t>
      </w:r>
      <w:r w:rsidR="0061008D">
        <w:t>ir</w:t>
      </w:r>
      <w:r>
        <w:t xml:space="preserve"> relationship w</w:t>
      </w:r>
      <w:r w:rsidR="0061008D">
        <w:t>as</w:t>
      </w:r>
      <w:r>
        <w:t xml:space="preserve"> affected due to </w:t>
      </w:r>
      <w:r w:rsidR="00EB7452">
        <w:t>‘</w:t>
      </w:r>
      <w:r>
        <w:t>lockdowns</w:t>
      </w:r>
      <w:r w:rsidR="00EB7452">
        <w:t>’</w:t>
      </w:r>
      <w:r>
        <w:t xml:space="preserve"> and </w:t>
      </w:r>
      <w:r w:rsidR="006C3B23">
        <w:t>almost 50% declared their well</w:t>
      </w:r>
      <w:r w:rsidR="000938A6">
        <w:t>-</w:t>
      </w:r>
      <w:r w:rsidR="006C3B23">
        <w:t xml:space="preserve">being being affected due to boredom, loneliness, stress or anxiety and </w:t>
      </w:r>
      <w:r w:rsidR="006C3B23">
        <w:fldChar w:fldCharType="begin" w:fldLock="1"/>
      </w:r>
      <w:r w:rsidR="001A1095">
        <w:instrText>ADDIN CSL_CITATION {"citationItems":[{"id":"ITEM-1","itemData":{"author":[{"dropping-particle":"","family":"Office for National Statistics","given":"","non-dropping-particle":"","parse-names":false,"suffix":""}],"id":"ITEM-1","issued":{"date-parts":[["2020"]]},"number-of-pages":"18","title":"Coronavirus and the social impacts on Great Britain","type":"report"},"uris":["http://www.mendeley.com/documents/?uuid=93243bd4-00f6-3a28-a6af-1408b178f3ff"]}],"mendeley":{"formattedCitation":"(Office for National Statistics, 2020)","plainTextFormattedCitation":"(Office for National Statistics, 2020)","previouslyFormattedCitation":"(Office for National Statistics, 2020)"},"properties":{"noteIndex":0},"schema":"https://github.com/citation-style-language/schema/raw/master/csl-citation.json"}</w:instrText>
      </w:r>
      <w:r w:rsidR="006C3B23">
        <w:fldChar w:fldCharType="separate"/>
      </w:r>
      <w:r w:rsidR="006C3B23" w:rsidRPr="006C3B23">
        <w:rPr>
          <w:noProof/>
        </w:rPr>
        <w:t>(Office for National Statistics, 2020)</w:t>
      </w:r>
      <w:r w:rsidR="006C3B23">
        <w:fldChar w:fldCharType="end"/>
      </w:r>
      <w:r w:rsidR="006C3B23">
        <w:t xml:space="preserve">. </w:t>
      </w:r>
      <w:r>
        <w:t xml:space="preserve"> </w:t>
      </w:r>
    </w:p>
    <w:p w14:paraId="08793A0B" w14:textId="71FD8E4B" w:rsidR="00676E95" w:rsidRPr="00AA37C1" w:rsidRDefault="006C3B23" w:rsidP="005013FE">
      <w:pPr>
        <w:spacing w:line="360" w:lineRule="auto"/>
        <w:jc w:val="both"/>
        <w:rPr>
          <w:color w:val="000000" w:themeColor="text1"/>
        </w:rPr>
      </w:pPr>
      <w:r>
        <w:rPr>
          <w:color w:val="000000" w:themeColor="text1"/>
        </w:rPr>
        <w:t>Similarly, an e</w:t>
      </w:r>
      <w:r w:rsidRPr="006C3B23">
        <w:rPr>
          <w:color w:val="000000" w:themeColor="text1"/>
        </w:rPr>
        <w:t xml:space="preserve">conomic </w:t>
      </w:r>
      <w:r>
        <w:rPr>
          <w:color w:val="000000" w:themeColor="text1"/>
        </w:rPr>
        <w:t>i</w:t>
      </w:r>
      <w:r w:rsidRPr="006C3B23">
        <w:rPr>
          <w:color w:val="000000" w:themeColor="text1"/>
        </w:rPr>
        <w:t>mpact</w:t>
      </w:r>
      <w:r>
        <w:rPr>
          <w:color w:val="000000" w:themeColor="text1"/>
        </w:rPr>
        <w:t xml:space="preserve"> assessment showed </w:t>
      </w:r>
      <w:r w:rsidR="001A1095">
        <w:rPr>
          <w:color w:val="000000" w:themeColor="text1"/>
        </w:rPr>
        <w:t xml:space="preserve">half of </w:t>
      </w:r>
      <w:r w:rsidR="0061008D">
        <w:rPr>
          <w:color w:val="000000" w:themeColor="text1"/>
        </w:rPr>
        <w:t xml:space="preserve">the </w:t>
      </w:r>
      <w:r w:rsidR="001A1095">
        <w:rPr>
          <w:color w:val="000000" w:themeColor="text1"/>
        </w:rPr>
        <w:t xml:space="preserve">businesses seeing </w:t>
      </w:r>
      <w:r w:rsidR="0061008D">
        <w:rPr>
          <w:color w:val="000000" w:themeColor="text1"/>
        </w:rPr>
        <w:t xml:space="preserve">a </w:t>
      </w:r>
      <w:r w:rsidR="001A1095">
        <w:rPr>
          <w:color w:val="000000" w:themeColor="text1"/>
        </w:rPr>
        <w:t>decrease in turnover and 7% of businesses expecting to be temporary or even permanently closed. Also, accommodation, recreation and food service operating at 63% and recreation and entertainment at 75% rates</w:t>
      </w:r>
      <w:r w:rsidR="0061008D">
        <w:rPr>
          <w:color w:val="000000" w:themeColor="text1"/>
        </w:rPr>
        <w:t xml:space="preserve"> compared to</w:t>
      </w:r>
      <w:r w:rsidR="001A1095">
        <w:rPr>
          <w:color w:val="000000" w:themeColor="text1"/>
        </w:rPr>
        <w:t xml:space="preserve"> 2019 levels </w:t>
      </w:r>
      <w:r w:rsidR="001A1095">
        <w:rPr>
          <w:color w:val="000000" w:themeColor="text1"/>
        </w:rPr>
        <w:fldChar w:fldCharType="begin" w:fldLock="1"/>
      </w:r>
      <w:r w:rsidR="00822662">
        <w:rPr>
          <w:color w:val="000000" w:themeColor="text1"/>
        </w:rPr>
        <w:instrText>ADDIN CSL_CITATION {"citationItems":[{"id":"ITEM-1","itemData":{"URL":"https://www.ons.gov.uk/peoplepopulationandcommunity/healthandsocialcare/conditionsanddiseases/bulletins/coronavirustheukeconomyandsocietyfasterindicators/latest","accessed":{"date-parts":[["2021","3","20"]]},"author":[{"dropping-particle":"","family":"Office for National Statistics","given":"","non-dropping-particle":"","parse-names":false,"suffix":""}],"id":"ITEM-1","issued":{"date-parts":[["2021"]]},"page":"35","title":"Coronavirus and the latest indicators for the UK economy and society","type":"webpage"},"uris":["http://www.mendeley.com/documents/?uuid=7fe7b75a-0a37-3a51-9129-ccb31af7474f"]}],"mendeley":{"formattedCitation":"(Office for National Statistics, 2021)","plainTextFormattedCitation":"(Office for National Statistics, 2021)","previouslyFormattedCitation":"(Office for National Statistics, 2021)"},"properties":{"noteIndex":0},"schema":"https://github.com/citation-style-language/schema/raw/master/csl-citation.json"}</w:instrText>
      </w:r>
      <w:r w:rsidR="001A1095">
        <w:rPr>
          <w:color w:val="000000" w:themeColor="text1"/>
        </w:rPr>
        <w:fldChar w:fldCharType="separate"/>
      </w:r>
      <w:r w:rsidR="001A1095" w:rsidRPr="001A1095">
        <w:rPr>
          <w:noProof/>
          <w:color w:val="000000" w:themeColor="text1"/>
        </w:rPr>
        <w:t>(Office for National Statistics, 2021)</w:t>
      </w:r>
      <w:r w:rsidR="001A1095">
        <w:rPr>
          <w:color w:val="000000" w:themeColor="text1"/>
        </w:rPr>
        <w:fldChar w:fldCharType="end"/>
      </w:r>
      <w:r w:rsidR="001A1095">
        <w:rPr>
          <w:color w:val="000000" w:themeColor="text1"/>
        </w:rPr>
        <w:t>.</w:t>
      </w:r>
    </w:p>
    <w:p w14:paraId="5F086B6B" w14:textId="459A1349" w:rsidR="00562F69" w:rsidRPr="00260B66" w:rsidRDefault="00562F69" w:rsidP="00C66645">
      <w:pPr>
        <w:pStyle w:val="Heading2"/>
        <w:rPr>
          <w:rStyle w:val="SubtleReference"/>
          <w:smallCaps w:val="0"/>
          <w:color w:val="538135" w:themeColor="accent6" w:themeShade="BF"/>
        </w:rPr>
      </w:pPr>
      <w:bookmarkStart w:id="3" w:name="_Toc67500619"/>
      <w:r w:rsidRPr="00260B66">
        <w:rPr>
          <w:rStyle w:val="SubtleReference"/>
          <w:smallCaps w:val="0"/>
          <w:color w:val="538135" w:themeColor="accent6" w:themeShade="BF"/>
        </w:rPr>
        <w:lastRenderedPageBreak/>
        <w:t>Gr</w:t>
      </w:r>
      <w:r w:rsidR="00511448" w:rsidRPr="00260B66">
        <w:rPr>
          <w:rStyle w:val="SubtleReference"/>
          <w:smallCaps w:val="0"/>
          <w:color w:val="538135" w:themeColor="accent6" w:themeShade="BF"/>
        </w:rPr>
        <w:t>e</w:t>
      </w:r>
      <w:r w:rsidRPr="00260B66">
        <w:rPr>
          <w:rStyle w:val="SubtleReference"/>
          <w:smallCaps w:val="0"/>
          <w:color w:val="538135" w:themeColor="accent6" w:themeShade="BF"/>
        </w:rPr>
        <w:t xml:space="preserve">en </w:t>
      </w:r>
      <w:r w:rsidR="00AA37C1" w:rsidRPr="00260B66">
        <w:rPr>
          <w:rStyle w:val="SubtleReference"/>
          <w:smallCaps w:val="0"/>
          <w:color w:val="538135" w:themeColor="accent6" w:themeShade="BF"/>
        </w:rPr>
        <w:t>S</w:t>
      </w:r>
      <w:r w:rsidRPr="00260B66">
        <w:rPr>
          <w:rStyle w:val="SubtleReference"/>
          <w:smallCaps w:val="0"/>
          <w:color w:val="538135" w:themeColor="accent6" w:themeShade="BF"/>
        </w:rPr>
        <w:t>pace</w:t>
      </w:r>
      <w:r w:rsidR="00714EBF" w:rsidRPr="00260B66">
        <w:rPr>
          <w:rStyle w:val="SubtleReference"/>
          <w:smallCaps w:val="0"/>
          <w:color w:val="538135" w:themeColor="accent6" w:themeShade="BF"/>
        </w:rPr>
        <w:t>s &amp;</w:t>
      </w:r>
      <w:r w:rsidRPr="00260B66">
        <w:rPr>
          <w:rStyle w:val="SubtleReference"/>
          <w:smallCaps w:val="0"/>
          <w:color w:val="538135" w:themeColor="accent6" w:themeShade="BF"/>
        </w:rPr>
        <w:t xml:space="preserve"> </w:t>
      </w:r>
      <w:r w:rsidR="00AA37C1" w:rsidRPr="00260B66">
        <w:rPr>
          <w:rStyle w:val="SubtleReference"/>
          <w:smallCaps w:val="0"/>
          <w:color w:val="538135" w:themeColor="accent6" w:themeShade="BF"/>
        </w:rPr>
        <w:t>A</w:t>
      </w:r>
      <w:r w:rsidRPr="00260B66">
        <w:rPr>
          <w:rStyle w:val="SubtleReference"/>
          <w:smallCaps w:val="0"/>
          <w:color w:val="538135" w:themeColor="accent6" w:themeShade="BF"/>
        </w:rPr>
        <w:t xml:space="preserve">ccess </w:t>
      </w:r>
      <w:r w:rsidR="00AA37C1" w:rsidRPr="00260B66">
        <w:rPr>
          <w:rStyle w:val="SubtleReference"/>
          <w:smallCaps w:val="0"/>
          <w:color w:val="538135" w:themeColor="accent6" w:themeShade="BF"/>
        </w:rPr>
        <w:t>R</w:t>
      </w:r>
      <w:r w:rsidRPr="00260B66">
        <w:rPr>
          <w:rStyle w:val="SubtleReference"/>
          <w:smallCaps w:val="0"/>
          <w:color w:val="538135" w:themeColor="accent6" w:themeShade="BF"/>
        </w:rPr>
        <w:t>estrictions</w:t>
      </w:r>
      <w:bookmarkEnd w:id="3"/>
    </w:p>
    <w:p w14:paraId="5AFAC194" w14:textId="0D5AB4FA" w:rsidR="00676E95" w:rsidRDefault="008C4B9E" w:rsidP="005013FE">
      <w:pPr>
        <w:spacing w:line="360" w:lineRule="auto"/>
        <w:jc w:val="both"/>
      </w:pPr>
      <w:r w:rsidRPr="008C4B9E">
        <w:t>Along the</w:t>
      </w:r>
      <w:r w:rsidR="00ED0590">
        <w:t xml:space="preserve"> </w:t>
      </w:r>
      <w:r w:rsidR="00676E95">
        <w:t xml:space="preserve">sectors </w:t>
      </w:r>
      <w:r w:rsidR="00ED0590">
        <w:t xml:space="preserve">highly </w:t>
      </w:r>
      <w:r w:rsidR="00676E95">
        <w:t xml:space="preserve">affected </w:t>
      </w:r>
      <w:r w:rsidR="00894EFB">
        <w:t>by</w:t>
      </w:r>
      <w:r w:rsidR="00ED0590">
        <w:t xml:space="preserve"> the </w:t>
      </w:r>
      <w:r w:rsidR="00894EFB">
        <w:t>p</w:t>
      </w:r>
      <w:r w:rsidR="00ED0590">
        <w:t>andemic is recreation</w:t>
      </w:r>
      <w:r w:rsidR="00894EFB">
        <w:t>,</w:t>
      </w:r>
      <w:r w:rsidR="00ED0590">
        <w:t xml:space="preserve"> including </w:t>
      </w:r>
      <w:r>
        <w:t>green spaces</w:t>
      </w:r>
      <w:r w:rsidR="00ED0590">
        <w:t xml:space="preserve">. </w:t>
      </w:r>
      <w:r w:rsidR="00676E95">
        <w:t>According to the 2018 Fields in Trust</w:t>
      </w:r>
      <w:r w:rsidR="00EB7452">
        <w:t>’</w:t>
      </w:r>
      <w:r w:rsidR="00676E95">
        <w:t xml:space="preserve">s report, </w:t>
      </w:r>
      <w:r w:rsidR="00EB7452">
        <w:t>‘</w:t>
      </w:r>
      <w:r w:rsidR="00676E95" w:rsidRPr="00676E95">
        <w:t>green</w:t>
      </w:r>
      <w:r w:rsidR="00894EFB">
        <w:t>-</w:t>
      </w:r>
      <w:r w:rsidR="00676E95" w:rsidRPr="00676E95">
        <w:t xml:space="preserve">spaces </w:t>
      </w:r>
      <w:r w:rsidR="00676E95">
        <w:t xml:space="preserve">in </w:t>
      </w:r>
      <w:r w:rsidR="00894EFB">
        <w:t xml:space="preserve">the </w:t>
      </w:r>
      <w:r w:rsidR="00676E95">
        <w:t>U</w:t>
      </w:r>
      <w:r w:rsidR="00EB7452">
        <w:t>K</w:t>
      </w:r>
      <w:r w:rsidR="00676E95">
        <w:t xml:space="preserve"> </w:t>
      </w:r>
      <w:r w:rsidR="00676E95" w:rsidRPr="00676E95">
        <w:t>provide people with over £34 billion of health and well</w:t>
      </w:r>
      <w:r w:rsidR="000938A6">
        <w:t>-</w:t>
      </w:r>
      <w:r w:rsidR="00676E95" w:rsidRPr="00676E95">
        <w:t>being benefits per year</w:t>
      </w:r>
      <w:r w:rsidR="00676E95">
        <w:t xml:space="preserve"> and manage to save the NHS a staggering £111 million per year</w:t>
      </w:r>
      <w:r w:rsidR="00EB7452">
        <w:t>’</w:t>
      </w:r>
      <w:r w:rsidR="00676E95">
        <w:t xml:space="preserve"> </w:t>
      </w:r>
      <w:r w:rsidR="00676E95" w:rsidRPr="00AA37C1">
        <w:fldChar w:fldCharType="begin" w:fldLock="1"/>
      </w:r>
      <w:r w:rsidR="007F32B6" w:rsidRPr="00AA37C1">
        <w:instrText>ADDIN CSL_CITATION {"citationItems":[{"id":"ITEM-1","itemData":{"ISBN":"978-1-9999541-0-9","author":[{"dropping-particle":"","family":"Fields In Trust","given":"","non-dropping-particle":"","parse-names":false,"suffix":""}],"id":"ITEM-1","issued":{"date-parts":[["2018"]]},"number-of-pages":"90","title":"Measuring their economic and wellbeing value to individuals","type":"report"},"uris":["http://www.mendeley.com/documents/?uuid=7001c808-60e3-3e6a-9981-6a670dba66f9"]}],"mendeley":{"formattedCitation":"(Fields In Trust, 2018)","manualFormatting":"(Fields In Trust, 2018, p.6)","plainTextFormattedCitation":"(Fields In Trust, 2018)","previouslyFormattedCitation":"(Fields In Trust, 2018)"},"properties":{"noteIndex":0},"schema":"https://github.com/citation-style-language/schema/raw/master/csl-citation.json"}</w:instrText>
      </w:r>
      <w:r w:rsidR="00676E95" w:rsidRPr="00AA37C1">
        <w:fldChar w:fldCharType="separate"/>
      </w:r>
      <w:r w:rsidR="00676E95" w:rsidRPr="00AA37C1">
        <w:rPr>
          <w:noProof/>
        </w:rPr>
        <w:t>(Fields In Trust, 2018, p</w:t>
      </w:r>
      <w:r w:rsidR="00AA37C1" w:rsidRPr="00AA37C1">
        <w:rPr>
          <w:noProof/>
        </w:rPr>
        <w:t>:</w:t>
      </w:r>
      <w:r w:rsidR="00676E95" w:rsidRPr="00AA37C1">
        <w:rPr>
          <w:noProof/>
        </w:rPr>
        <w:t>6)</w:t>
      </w:r>
      <w:r w:rsidR="00676E95" w:rsidRPr="00AA37C1">
        <w:fldChar w:fldCharType="end"/>
      </w:r>
      <w:r w:rsidR="00676E95">
        <w:t xml:space="preserve">.    </w:t>
      </w:r>
    </w:p>
    <w:p w14:paraId="54732DD1" w14:textId="12CBF600" w:rsidR="00562F69" w:rsidRPr="008C4B9E" w:rsidRDefault="00ED0590" w:rsidP="005013FE">
      <w:pPr>
        <w:spacing w:line="360" w:lineRule="auto"/>
        <w:jc w:val="both"/>
      </w:pPr>
      <w:r>
        <w:t>Th</w:t>
      </w:r>
      <w:r w:rsidR="00894EFB">
        <w:t>is report</w:t>
      </w:r>
      <w:r w:rsidR="00EB7452">
        <w:t>’</w:t>
      </w:r>
      <w:r w:rsidR="00894EFB">
        <w:t xml:space="preserve">s primary focus is national parks, including popular </w:t>
      </w:r>
      <w:r w:rsidR="00EB7452">
        <w:t>‘</w:t>
      </w:r>
      <w:r w:rsidR="00894EFB">
        <w:t>beauty spots</w:t>
      </w:r>
      <w:r w:rsidR="00EB7452">
        <w:t>’</w:t>
      </w:r>
      <w:r w:rsidR="00894EFB">
        <w:t xml:space="preserve">, small local country parks and mountain bike parks (MTB) </w:t>
      </w:r>
      <w:r>
        <w:t>which</w:t>
      </w:r>
      <w:r w:rsidR="00894EFB">
        <w:t xml:space="preserve"> were highly affected due to</w:t>
      </w:r>
      <w:r w:rsidR="00714EBF">
        <w:t xml:space="preserve"> falling under the strict </w:t>
      </w:r>
      <w:r w:rsidR="00EB7452">
        <w:t>‘</w:t>
      </w:r>
      <w:r w:rsidR="00714EBF">
        <w:t>lockdown</w:t>
      </w:r>
      <w:r w:rsidR="00EB7452">
        <w:t>’</w:t>
      </w:r>
      <w:r w:rsidR="00714EBF">
        <w:t xml:space="preserve"> </w:t>
      </w:r>
      <w:r w:rsidR="005A392C">
        <w:t>regimes</w:t>
      </w:r>
      <w:r>
        <w:t>.</w:t>
      </w:r>
      <w:r w:rsidR="00714EBF">
        <w:t xml:space="preserve"> </w:t>
      </w:r>
      <w:r>
        <w:t>Nevertheless</w:t>
      </w:r>
      <w:r w:rsidR="00714EBF">
        <w:t xml:space="preserve">, different parks </w:t>
      </w:r>
      <w:r w:rsidR="005A392C">
        <w:t>authorities</w:t>
      </w:r>
      <w:r w:rsidR="00EB7452">
        <w:t>’</w:t>
      </w:r>
      <w:r w:rsidR="00714EBF">
        <w:t xml:space="preserve"> approach was observed throughout the world. For example, the famous Yellowstone National Park in the U</w:t>
      </w:r>
      <w:r w:rsidR="00EB7452">
        <w:t>S</w:t>
      </w:r>
      <w:r w:rsidR="00714EBF">
        <w:t xml:space="preserve"> saw almost 1 million visitors in </w:t>
      </w:r>
      <w:r w:rsidR="00894EFB">
        <w:t xml:space="preserve">the </w:t>
      </w:r>
      <w:r w:rsidR="00714EBF">
        <w:t xml:space="preserve">summer months of 2020 (2% increase compared to 2019) </w:t>
      </w:r>
      <w:r w:rsidR="00714EBF">
        <w:fldChar w:fldCharType="begin" w:fldLock="1"/>
      </w:r>
      <w:r w:rsidR="00CA1EFB">
        <w:instrText>ADDIN CSL_CITATION {"citationItems":[{"id":"ITEM-1","itemData":{"URL":"https://www.aarp.org/travel/travel-tips/safety/info-2020/national-parks-during-coronavirus-outbreak.html","accessed":{"date-parts":[["2021","3","19"]]},"author":[{"dropping-particle":"","family":"Budd","given":"Ken","non-dropping-particle":"","parse-names":false,"suffix":""}],"container-title":"AARP","id":"ITEM-1","issued":{"date-parts":[["2020"]]},"page":"5","title":"Status of National Parks During Coronavirus Pandemic","type":"webpage"},"uris":["http://www.mendeley.com/documents/?uuid=ed96550c-1794-3721-8396-429f527edc48"]}],"mendeley":{"formattedCitation":"(Budd, 2020)","plainTextFormattedCitation":"(Budd, 2020)","previouslyFormattedCitation":"(Budd, 2020)"},"properties":{"noteIndex":0},"schema":"https://github.com/citation-style-language/schema/raw/master/csl-citation.json"}</w:instrText>
      </w:r>
      <w:r w:rsidR="00714EBF">
        <w:fldChar w:fldCharType="separate"/>
      </w:r>
      <w:r w:rsidR="00714EBF" w:rsidRPr="00714EBF">
        <w:rPr>
          <w:noProof/>
        </w:rPr>
        <w:t>(Budd, 2020)</w:t>
      </w:r>
      <w:r w:rsidR="00714EBF">
        <w:fldChar w:fldCharType="end"/>
      </w:r>
      <w:r w:rsidR="00714EBF">
        <w:t xml:space="preserve"> while Yosemite National Park </w:t>
      </w:r>
      <w:r w:rsidR="00A82336">
        <w:t xml:space="preserve">was closed to </w:t>
      </w:r>
      <w:r w:rsidR="00894EFB">
        <w:t xml:space="preserve">the </w:t>
      </w:r>
      <w:r w:rsidR="00A82336">
        <w:t xml:space="preserve">public since </w:t>
      </w:r>
      <w:r w:rsidR="00A82336" w:rsidRPr="00A82336">
        <w:t>March 2020</w:t>
      </w:r>
      <w:r w:rsidR="00A82336">
        <w:t>, almost the beginning of the crisis in the U</w:t>
      </w:r>
      <w:r w:rsidR="00EB7452">
        <w:t>S</w:t>
      </w:r>
      <w:r w:rsidR="00A82336">
        <w:t xml:space="preserve"> </w:t>
      </w:r>
      <w:r w:rsidR="00894EFB">
        <w:t>Interestingly</w:t>
      </w:r>
      <w:r w:rsidR="00A82336">
        <w:t>,</w:t>
      </w:r>
      <w:r w:rsidR="00894EFB">
        <w:t xml:space="preserve"> various other</w:t>
      </w:r>
      <w:r w:rsidR="00A82336">
        <w:t xml:space="preserve"> parks reported </w:t>
      </w:r>
      <w:r w:rsidR="00894EFB">
        <w:t>many</w:t>
      </w:r>
      <w:r w:rsidR="00CA1EFB">
        <w:t xml:space="preserve"> </w:t>
      </w:r>
      <w:r w:rsidR="00A82336">
        <w:t>signs of reclaiming wildlife</w:t>
      </w:r>
      <w:r w:rsidR="00894EFB">
        <w:t xml:space="preserve"> due to the lack of tourism</w:t>
      </w:r>
      <w:r w:rsidR="00CA1EFB">
        <w:t xml:space="preserve"> </w:t>
      </w:r>
      <w:r w:rsidR="00CA1EFB">
        <w:fldChar w:fldCharType="begin" w:fldLock="1"/>
      </w:r>
      <w:r w:rsidR="00347DA8">
        <w:instrText>ADDIN CSL_CITATION {"citationItems":[{"id":"ITEM-1","itemData":{"URL":"https://www.latimes.com/california/story/2020-04-13/yosemite-national-park-closed-wildlife-waterfalls-muir","accessed":{"date-parts":[["2021","3","19"]]},"author":[{"dropping-particle":"","family":"Rust","given":"Susanne","non-dropping-particle":"","parse-names":false,"suffix":""}],"container-title":"Los Angeles Times","id":"ITEM-1","issued":{"date-parts":[["2020"]]},"page":"7","title":"Amid coronavirus shutdown, Yosemite wildlife roams free","type":"webpage"},"uris":["http://www.mendeley.com/documents/?uuid=d4029021-a864-3f53-a559-e564ae2df52c"]},{"id":"ITEM-2","itemData":{"URL":"https://www.theguardian.com/environment/2020/may/21/wildlife-national-parks-covid-19-shutdown-death-valley","accessed":{"date-parts":[["2021","3","19"]]},"author":[{"dropping-particle":"","family":"Miller","given":"Jeremy","non-dropping-particle":"","parse-names":false,"suffix":""}],"container-title":"The Guardian","id":"ITEM-2","issued":{"date-parts":[["2020"]]},"page":"5","title":"'We've never seen this': wildlife thrives in closed US national parks","type":"webpage"},"uris":["http://www.mendeley.com/documents/?uuid=d1340a8d-7268-3cc3-a154-2a7f9c6f74ed"]}],"mendeley":{"formattedCitation":"(Miller, 2020; Rust, 2020)","plainTextFormattedCitation":"(Miller, 2020; Rust, 2020)","previouslyFormattedCitation":"(Miller, 2020; Rust, 2020)"},"properties":{"noteIndex":0},"schema":"https://github.com/citation-style-language/schema/raw/master/csl-citation.json"}</w:instrText>
      </w:r>
      <w:r w:rsidR="00CA1EFB">
        <w:fldChar w:fldCharType="separate"/>
      </w:r>
      <w:r w:rsidR="00CA1EFB" w:rsidRPr="00CA1EFB">
        <w:rPr>
          <w:noProof/>
        </w:rPr>
        <w:t>(Miller, 2020; Rust, 2020)</w:t>
      </w:r>
      <w:r w:rsidR="00CA1EFB">
        <w:fldChar w:fldCharType="end"/>
      </w:r>
      <w:r w:rsidR="00CA1EFB">
        <w:t xml:space="preserve">. </w:t>
      </w:r>
      <w:r w:rsidR="00A82336">
        <w:t xml:space="preserve">  </w:t>
      </w:r>
    </w:p>
    <w:p w14:paraId="53E33AF6" w14:textId="32EABD2A" w:rsidR="00A82336" w:rsidRDefault="00511448" w:rsidP="005013FE">
      <w:pPr>
        <w:spacing w:line="360" w:lineRule="auto"/>
        <w:jc w:val="both"/>
      </w:pPr>
      <w:r>
        <w:t>T</w:t>
      </w:r>
      <w:r w:rsidR="004D65CB">
        <w:t xml:space="preserve">here was a very mixed approach observed </w:t>
      </w:r>
      <w:r>
        <w:t>i</w:t>
      </w:r>
      <w:r w:rsidRPr="00511448">
        <w:t>n the U</w:t>
      </w:r>
      <w:r w:rsidR="00EB7452">
        <w:t>K</w:t>
      </w:r>
      <w:r w:rsidRPr="00511448">
        <w:t xml:space="preserve"> </w:t>
      </w:r>
      <w:r w:rsidR="004D65CB">
        <w:t>since the beginning of the crisis</w:t>
      </w:r>
      <w:r>
        <w:t>. S</w:t>
      </w:r>
      <w:r w:rsidR="004D65CB">
        <w:t xml:space="preserve">ome </w:t>
      </w:r>
      <w:r w:rsidR="008C3B36">
        <w:t>prominen</w:t>
      </w:r>
      <w:r w:rsidR="0029293A">
        <w:t>t</w:t>
      </w:r>
      <w:r w:rsidR="004D65CB">
        <w:t xml:space="preserve"> park authorities</w:t>
      </w:r>
      <w:r w:rsidR="008C3B36">
        <w:t>,</w:t>
      </w:r>
      <w:r w:rsidR="004D65CB">
        <w:t xml:space="preserve"> </w:t>
      </w:r>
      <w:r w:rsidR="0029293A">
        <w:t xml:space="preserve">e.g., </w:t>
      </w:r>
      <w:r w:rsidR="004D65CB">
        <w:t>National Trust</w:t>
      </w:r>
      <w:r>
        <w:t>,</w:t>
      </w:r>
      <w:r w:rsidR="004D65CB">
        <w:t xml:space="preserve"> </w:t>
      </w:r>
      <w:r>
        <w:t xml:space="preserve">were </w:t>
      </w:r>
      <w:r w:rsidR="004D65CB">
        <w:t>closing down all their parks, gardens and car</w:t>
      </w:r>
      <w:r w:rsidR="008C3B36">
        <w:t xml:space="preserve"> </w:t>
      </w:r>
      <w:r w:rsidR="004D65CB">
        <w:t xml:space="preserve">parks </w:t>
      </w:r>
      <w:r>
        <w:t xml:space="preserve">as </w:t>
      </w:r>
      <w:r w:rsidR="004D65CB">
        <w:t>early</w:t>
      </w:r>
      <w:r w:rsidR="0029293A">
        <w:t xml:space="preserve"> </w:t>
      </w:r>
      <w:r>
        <w:t xml:space="preserve">as March 2020, </w:t>
      </w:r>
      <w:r w:rsidR="0029293A">
        <w:t xml:space="preserve">or </w:t>
      </w:r>
      <w:r w:rsidR="004D65CB">
        <w:t xml:space="preserve">others </w:t>
      </w:r>
      <w:r w:rsidR="0029293A">
        <w:t>like Peak District National Park</w:t>
      </w:r>
      <w:r>
        <w:t xml:space="preserve"> remained</w:t>
      </w:r>
      <w:r w:rsidR="004D65CB">
        <w:t xml:space="preserve"> open but </w:t>
      </w:r>
      <w:r w:rsidR="0029293A">
        <w:t xml:space="preserve">urging tourist </w:t>
      </w:r>
      <w:r w:rsidR="00EB7452">
        <w:t>‘</w:t>
      </w:r>
      <w:r w:rsidR="0029293A">
        <w:t>not to visit</w:t>
      </w:r>
      <w:r w:rsidR="00EB7452">
        <w:t>’</w:t>
      </w:r>
      <w:r w:rsidR="0029293A">
        <w:t xml:space="preserve"> or London Victoria park closing down at first only to reopen with reduced hours and Covid safety measures in place </w:t>
      </w:r>
      <w:r w:rsidR="0029293A">
        <w:fldChar w:fldCharType="begin" w:fldLock="1"/>
      </w:r>
      <w:r w:rsidR="000963E0">
        <w:instrText>ADDIN CSL_CITATION {"citationItems":[{"id":"ITEM-1","itemData":{"URL":"https://www.bbc.co.uk/news/explainers-52183137","accessed":{"date-parts":[["2021","3","20"]]},"author":[{"dropping-particle":"","family":"BBC News","given":"","non-dropping-particle":"","parse-names":false,"suffix":""}],"id":"ITEM-1","issued":{"date-parts":[["2020"]]},"title":"Coronavirus: Should outdoor exercise be banned and parks closed?","type":"webpage"},"uris":["http://www.mendeley.com/documents/?uuid=9123de4b-e446-3775-a66a-ea3e0d852502"]}],"mendeley":{"formattedCitation":"(BBC News, 2020a)","plainTextFormattedCitation":"(BBC News, 2020a)","previouslyFormattedCitation":"(BBC News, 2020a)"},"properties":{"noteIndex":0},"schema":"https://github.com/citation-style-language/schema/raw/master/csl-citation.json"}</w:instrText>
      </w:r>
      <w:r w:rsidR="0029293A">
        <w:fldChar w:fldCharType="separate"/>
      </w:r>
      <w:r w:rsidR="006C2E88" w:rsidRPr="006C2E88">
        <w:rPr>
          <w:noProof/>
        </w:rPr>
        <w:t>(BBC News, 2020a)</w:t>
      </w:r>
      <w:r w:rsidR="0029293A">
        <w:fldChar w:fldCharType="end"/>
      </w:r>
      <w:r w:rsidR="0029293A">
        <w:t xml:space="preserve">.  </w:t>
      </w:r>
    </w:p>
    <w:p w14:paraId="7ED87E9A" w14:textId="3B4804B1" w:rsidR="002C4583" w:rsidRPr="00C66645" w:rsidRDefault="007D3C0C" w:rsidP="00C66645">
      <w:pPr>
        <w:spacing w:line="360" w:lineRule="auto"/>
        <w:jc w:val="both"/>
      </w:pPr>
      <w:r>
        <w:rPr>
          <w:noProof/>
        </w:rPr>
        <w:drawing>
          <wp:anchor distT="0" distB="0" distL="114300" distR="114300" simplePos="0" relativeHeight="251661312" behindDoc="0" locked="0" layoutInCell="1" allowOverlap="1" wp14:anchorId="6B3BE711" wp14:editId="1F257273">
            <wp:simplePos x="0" y="0"/>
            <wp:positionH relativeFrom="column">
              <wp:posOffset>191135</wp:posOffset>
            </wp:positionH>
            <wp:positionV relativeFrom="paragraph">
              <wp:posOffset>1112520</wp:posOffset>
            </wp:positionV>
            <wp:extent cx="6294120" cy="2880995"/>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294120" cy="2880995"/>
                    </a:xfrm>
                    <a:prstGeom prst="rect">
                      <a:avLst/>
                    </a:prstGeom>
                  </pic:spPr>
                </pic:pic>
              </a:graphicData>
            </a:graphic>
            <wp14:sizeRelH relativeFrom="margin">
              <wp14:pctWidth>0</wp14:pctWidth>
            </wp14:sizeRelH>
            <wp14:sizeRelV relativeFrom="margin">
              <wp14:pctHeight>0</wp14:pctHeight>
            </wp14:sizeRelV>
          </wp:anchor>
        </w:drawing>
      </w:r>
      <w:r w:rsidR="0029293A">
        <w:t>In Wales</w:t>
      </w:r>
      <w:r w:rsidR="008C3B36">
        <w:t>,</w:t>
      </w:r>
      <w:r w:rsidR="0029293A">
        <w:t xml:space="preserve"> all three national parks were shut by</w:t>
      </w:r>
      <w:r w:rsidR="008C3B36">
        <w:t xml:space="preserve"> the</w:t>
      </w:r>
      <w:r w:rsidR="0029293A">
        <w:t xml:space="preserve"> end of April</w:t>
      </w:r>
      <w:r w:rsidR="008C3B36">
        <w:t>,</w:t>
      </w:r>
      <w:r w:rsidR="0029293A">
        <w:t xml:space="preserve"> including many popular </w:t>
      </w:r>
      <w:r w:rsidR="00EB7452">
        <w:t>‘</w:t>
      </w:r>
      <w:r w:rsidR="0029293A">
        <w:t>beauty spots</w:t>
      </w:r>
      <w:r w:rsidR="00EB7452">
        <w:t>’</w:t>
      </w:r>
      <w:r w:rsidR="0029293A">
        <w:t xml:space="preserve"> like Pen-y-fan </w:t>
      </w:r>
      <w:r w:rsidR="002C4583" w:rsidRPr="00BA5718">
        <w:rPr>
          <w:color w:val="000000" w:themeColor="text1"/>
        </w:rPr>
        <w:t>(Picture1)</w:t>
      </w:r>
      <w:r w:rsidR="00AA37C1" w:rsidRPr="00BA5718">
        <w:rPr>
          <w:color w:val="000000" w:themeColor="text1"/>
        </w:rPr>
        <w:t xml:space="preserve"> </w:t>
      </w:r>
      <w:r w:rsidR="0029293A">
        <w:t>or Snowdon</w:t>
      </w:r>
      <w:r w:rsidR="008C3B36">
        <w:t>,</w:t>
      </w:r>
      <w:r w:rsidR="0029293A">
        <w:t xml:space="preserve"> </w:t>
      </w:r>
      <w:r w:rsidR="00C22863">
        <w:t xml:space="preserve">including many local </w:t>
      </w:r>
      <w:r w:rsidR="006D030E">
        <w:t xml:space="preserve">country and mountain biking </w:t>
      </w:r>
      <w:r w:rsidR="00C22863">
        <w:t xml:space="preserve">parks </w:t>
      </w:r>
      <w:r w:rsidR="002C4583" w:rsidRPr="00BA5718">
        <w:rPr>
          <w:color w:val="000000" w:themeColor="text1"/>
        </w:rPr>
        <w:t xml:space="preserve">(Picture 1) </w:t>
      </w:r>
      <w:r w:rsidR="00C22863">
        <w:fldChar w:fldCharType="begin" w:fldLock="1"/>
      </w:r>
      <w:r w:rsidR="00885686">
        <w:instrText>ADDIN CSL_CITATION {"citationItems":[{"id":"ITEM-1","itemData":{"URL":"https://www.beacons-npa.gov.uk/coronavirus-covid-19/","accessed":{"date-parts":[["2021","3","2"]]},"author":[{"dropping-particle":"","family":"Brecon Beacons National Park Authority","given":"","non-dropping-particle":"","parse-names":false,"suffix":""}],"id":"ITEM-1","issued":{"date-parts":[["2021"]]},"page":"7","title":"Coronavirus (COVID-19) Update","type":"webpage"},"uris":["http://www.mendeley.com/documents/?uuid=f0db44c8-ae06-3991-8954-e7a51d5830bc"]},{"id":"ITEM-2","itemData":{"URL":"https://www.walesonline.co.uk/news/wales-news/brecon-beacons-car-parks-coronavirus-19716520","accessed":{"date-parts":[["2021","3","2"]]},"author":[{"dropping-particle":"","family":"Wales Online","given":"","non-dropping-particle":"","parse-names":false,"suffix":""}],"id":"ITEM-2","issued":{"date-parts":[["2020"]]},"title":"Car parks in Brecon Beacons closed because too many people are driving there for walks","type":"webpage"},"uris":["http://www.mendeley.com/documents/?uuid=452e0b8f-f62d-3fff-8fbe-5bb6a433507e"]},{"id":"ITEM-3","itemData":{"URL":"http://www.afanforestpark.co.uk/1866","accessed":{"date-parts":[["2021","3","20"]]},"author":[{"dropping-particle":"","family":"Afan Forest Park","given":"","non-dropping-particle":"","parse-names":false,"suffix":""}],"container-title":"Neath Port Talbot Council","id":"ITEM-3","issued":{"date-parts":[["2020"]]},"page":"3","title":"Mountain Biking","type":"webpage"},"uris":["http://www.mendeley.com/documents/?uuid=7f574af8-fcde-3c43-abea-b31dd0962cd4"]}],"mendeley":{"formattedCitation":"(Afan Forest Park, 2020; Wales Online, 2020; Brecon Beacons National Park Authority, 2021a)","plainTextFormattedCitation":"(Afan Forest Park, 2020; Wales Online, 2020; Brecon Beacons National Park Authority, 2021a)","previouslyFormattedCitation":"(Afan Forest Park, 2020; Wales Online, 2020; Brecon Beacons National Park Authority, 2021a)"},"properties":{"noteIndex":0},"schema":"https://github.com/citation-style-language/schema/raw/master/csl-citation.json"}</w:instrText>
      </w:r>
      <w:r w:rsidR="00C22863">
        <w:fldChar w:fldCharType="separate"/>
      </w:r>
      <w:r w:rsidR="007F32B6" w:rsidRPr="007F32B6">
        <w:rPr>
          <w:noProof/>
        </w:rPr>
        <w:t>(Afan Forest Park, 2020; Wales Online, 2020; Brecon Beacons National Park Authority, 2021a)</w:t>
      </w:r>
      <w:r w:rsidR="00C22863">
        <w:fldChar w:fldCharType="end"/>
      </w:r>
      <w:r w:rsidR="00C22863">
        <w:t xml:space="preserve">. </w:t>
      </w:r>
      <w:r w:rsidR="0029293A">
        <w:t xml:space="preserve"> </w:t>
      </w:r>
    </w:p>
    <w:p w14:paraId="40439FB2" w14:textId="54E8D989" w:rsidR="002C4583" w:rsidRDefault="007D3C0C" w:rsidP="005013FE">
      <w:pPr>
        <w:spacing w:line="360" w:lineRule="auto"/>
        <w:jc w:val="both"/>
      </w:pPr>
      <w:r>
        <w:rPr>
          <w:noProof/>
        </w:rPr>
        <mc:AlternateContent>
          <mc:Choice Requires="wps">
            <w:drawing>
              <wp:anchor distT="0" distB="0" distL="114300" distR="114300" simplePos="0" relativeHeight="251669504" behindDoc="0" locked="0" layoutInCell="1" allowOverlap="1" wp14:anchorId="4DFC95CB" wp14:editId="0179E14C">
                <wp:simplePos x="0" y="0"/>
                <wp:positionH relativeFrom="column">
                  <wp:posOffset>98425</wp:posOffset>
                </wp:positionH>
                <wp:positionV relativeFrom="paragraph">
                  <wp:posOffset>3020769</wp:posOffset>
                </wp:positionV>
                <wp:extent cx="6487795" cy="635"/>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6487795" cy="635"/>
                        </a:xfrm>
                        <a:prstGeom prst="rect">
                          <a:avLst/>
                        </a:prstGeom>
                        <a:solidFill>
                          <a:prstClr val="white"/>
                        </a:solidFill>
                        <a:ln>
                          <a:noFill/>
                        </a:ln>
                      </wps:spPr>
                      <wps:txbx>
                        <w:txbxContent>
                          <w:p w14:paraId="0B49E179" w14:textId="51F25901" w:rsidR="00C66645" w:rsidRPr="001A5239" w:rsidRDefault="00C66645" w:rsidP="00C66645">
                            <w:pPr>
                              <w:pStyle w:val="Caption"/>
                              <w:rPr>
                                <w:noProof/>
                                <w:color w:val="385623" w:themeColor="accent6" w:themeShade="80"/>
                              </w:rPr>
                            </w:pPr>
                            <w:bookmarkStart w:id="4" w:name="_Toc67497221"/>
                            <w:r w:rsidRPr="001A5239">
                              <w:rPr>
                                <w:color w:val="385623" w:themeColor="accent6" w:themeShade="80"/>
                              </w:rPr>
                              <w:t xml:space="preserve">Picture </w:t>
                            </w:r>
                            <w:r w:rsidRPr="001A5239">
                              <w:rPr>
                                <w:color w:val="385623" w:themeColor="accent6" w:themeShade="80"/>
                              </w:rPr>
                              <w:fldChar w:fldCharType="begin"/>
                            </w:r>
                            <w:r w:rsidRPr="001A5239">
                              <w:rPr>
                                <w:color w:val="385623" w:themeColor="accent6" w:themeShade="80"/>
                              </w:rPr>
                              <w:instrText xml:space="preserve"> SEQ Picture \* ARABIC </w:instrText>
                            </w:r>
                            <w:r w:rsidRPr="001A5239">
                              <w:rPr>
                                <w:color w:val="385623" w:themeColor="accent6" w:themeShade="80"/>
                              </w:rPr>
                              <w:fldChar w:fldCharType="separate"/>
                            </w:r>
                            <w:r w:rsidR="00677474" w:rsidRPr="001A5239">
                              <w:rPr>
                                <w:noProof/>
                                <w:color w:val="385623" w:themeColor="accent6" w:themeShade="80"/>
                              </w:rPr>
                              <w:t>1</w:t>
                            </w:r>
                            <w:r w:rsidRPr="001A5239">
                              <w:rPr>
                                <w:color w:val="385623" w:themeColor="accent6" w:themeShade="80"/>
                              </w:rPr>
                              <w:fldChar w:fldCharType="end"/>
                            </w:r>
                            <w:r w:rsidRPr="001A5239">
                              <w:rPr>
                                <w:color w:val="385623" w:themeColor="accent6" w:themeShade="80"/>
                              </w:rPr>
                              <w:t xml:space="preserve"> </w:t>
                            </w:r>
                            <w:r w:rsidRPr="001A5239">
                              <w:rPr>
                                <w:b w:val="0"/>
                                <w:bCs w:val="0"/>
                                <w:color w:val="385623" w:themeColor="accent6" w:themeShade="80"/>
                                <w:sz w:val="20"/>
                                <w:szCs w:val="20"/>
                              </w:rPr>
                              <w:t xml:space="preserve">pen-y-fan and MTB </w:t>
                            </w:r>
                            <w:proofErr w:type="spellStart"/>
                            <w:r w:rsidRPr="001A5239">
                              <w:rPr>
                                <w:b w:val="0"/>
                                <w:bCs w:val="0"/>
                                <w:color w:val="385623" w:themeColor="accent6" w:themeShade="80"/>
                                <w:sz w:val="20"/>
                                <w:szCs w:val="20"/>
                              </w:rPr>
                              <w:t>Afan</w:t>
                            </w:r>
                            <w:proofErr w:type="spellEnd"/>
                            <w:r w:rsidRPr="001A5239">
                              <w:rPr>
                                <w:b w:val="0"/>
                                <w:bCs w:val="0"/>
                                <w:color w:val="385623" w:themeColor="accent6" w:themeShade="80"/>
                                <w:sz w:val="20"/>
                                <w:szCs w:val="20"/>
                              </w:rPr>
                              <w:t xml:space="preserve"> Park closed due to the Covid-19 restrictions (Bike Park Wales, 2021; Sky TV, 2020</w:t>
                            </w:r>
                            <w:r w:rsidRPr="001A5239">
                              <w:rPr>
                                <w:b w:val="0"/>
                                <w:bCs w:val="0"/>
                                <w:color w:val="385623" w:themeColor="accent6" w:themeShade="80"/>
                              </w:rPr>
                              <w:t>).</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FC95CB" id="Text Box 9" o:spid="_x0000_s1031" type="#_x0000_t202" style="position:absolute;left:0;text-align:left;margin-left:7.75pt;margin-top:237.85pt;width:510.8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" stroked="f">
                <v:textbox style="mso-fit-shape-to-text:t" inset="0,0,0,0">
                  <w:txbxContent>
                    <w:p w14:paraId="0B49E179" w14:textId="51F25901" w:rsidR="00C66645" w:rsidRPr="001A5239" w:rsidRDefault="00C66645" w:rsidP="00C66645">
                      <w:pPr>
                        <w:pStyle w:val="Caption"/>
                        <w:rPr>
                          <w:noProof/>
                          <w:color w:val="385623" w:themeColor="accent6" w:themeShade="80"/>
                        </w:rPr>
                      </w:pPr>
                      <w:bookmarkStart w:id="5" w:name="_Toc67497221"/>
                      <w:r w:rsidRPr="001A5239">
                        <w:rPr>
                          <w:color w:val="385623" w:themeColor="accent6" w:themeShade="80"/>
                        </w:rPr>
                        <w:t xml:space="preserve">Picture </w:t>
                      </w:r>
                      <w:r w:rsidRPr="001A5239">
                        <w:rPr>
                          <w:color w:val="385623" w:themeColor="accent6" w:themeShade="80"/>
                        </w:rPr>
                        <w:fldChar w:fldCharType="begin"/>
                      </w:r>
                      <w:r w:rsidRPr="001A5239">
                        <w:rPr>
                          <w:color w:val="385623" w:themeColor="accent6" w:themeShade="80"/>
                        </w:rPr>
                        <w:instrText xml:space="preserve"> SEQ Picture \* ARABIC </w:instrText>
                      </w:r>
                      <w:r w:rsidRPr="001A5239">
                        <w:rPr>
                          <w:color w:val="385623" w:themeColor="accent6" w:themeShade="80"/>
                        </w:rPr>
                        <w:fldChar w:fldCharType="separate"/>
                      </w:r>
                      <w:r w:rsidR="00677474" w:rsidRPr="001A5239">
                        <w:rPr>
                          <w:noProof/>
                          <w:color w:val="385623" w:themeColor="accent6" w:themeShade="80"/>
                        </w:rPr>
                        <w:t>1</w:t>
                      </w:r>
                      <w:r w:rsidRPr="001A5239">
                        <w:rPr>
                          <w:color w:val="385623" w:themeColor="accent6" w:themeShade="80"/>
                        </w:rPr>
                        <w:fldChar w:fldCharType="end"/>
                      </w:r>
                      <w:r w:rsidRPr="001A5239">
                        <w:rPr>
                          <w:color w:val="385623" w:themeColor="accent6" w:themeShade="80"/>
                        </w:rPr>
                        <w:t xml:space="preserve"> </w:t>
                      </w:r>
                      <w:r w:rsidRPr="001A5239">
                        <w:rPr>
                          <w:b w:val="0"/>
                          <w:bCs w:val="0"/>
                          <w:color w:val="385623" w:themeColor="accent6" w:themeShade="80"/>
                          <w:sz w:val="20"/>
                          <w:szCs w:val="20"/>
                        </w:rPr>
                        <w:t xml:space="preserve">pen-y-fan and MTB </w:t>
                      </w:r>
                      <w:proofErr w:type="spellStart"/>
                      <w:r w:rsidRPr="001A5239">
                        <w:rPr>
                          <w:b w:val="0"/>
                          <w:bCs w:val="0"/>
                          <w:color w:val="385623" w:themeColor="accent6" w:themeShade="80"/>
                          <w:sz w:val="20"/>
                          <w:szCs w:val="20"/>
                        </w:rPr>
                        <w:t>Afan</w:t>
                      </w:r>
                      <w:proofErr w:type="spellEnd"/>
                      <w:r w:rsidRPr="001A5239">
                        <w:rPr>
                          <w:b w:val="0"/>
                          <w:bCs w:val="0"/>
                          <w:color w:val="385623" w:themeColor="accent6" w:themeShade="80"/>
                          <w:sz w:val="20"/>
                          <w:szCs w:val="20"/>
                        </w:rPr>
                        <w:t xml:space="preserve"> Park closed due to the Covid-19 restrictions (Bike Park Wales, 2021; Sky TV, 2020</w:t>
                      </w:r>
                      <w:r w:rsidRPr="001A5239">
                        <w:rPr>
                          <w:b w:val="0"/>
                          <w:bCs w:val="0"/>
                          <w:color w:val="385623" w:themeColor="accent6" w:themeShade="80"/>
                        </w:rPr>
                        <w:t>).</w:t>
                      </w:r>
                      <w:bookmarkEnd w:id="5"/>
                    </w:p>
                  </w:txbxContent>
                </v:textbox>
                <w10:wrap type="topAndBottom"/>
              </v:shape>
            </w:pict>
          </mc:Fallback>
        </mc:AlternateContent>
      </w:r>
    </w:p>
    <w:p w14:paraId="79F097DE" w14:textId="438C4481" w:rsidR="009D18FF" w:rsidRPr="0011322F" w:rsidRDefault="00EB7452" w:rsidP="005013FE">
      <w:pPr>
        <w:spacing w:line="360" w:lineRule="auto"/>
        <w:jc w:val="both"/>
      </w:pPr>
      <w:r>
        <w:lastRenderedPageBreak/>
        <w:t>Only a few</w:t>
      </w:r>
      <w:r w:rsidR="00694035">
        <w:t xml:space="preserve"> </w:t>
      </w:r>
      <w:r w:rsidR="0032605D">
        <w:t>woodlands</w:t>
      </w:r>
      <w:r w:rsidR="00C22863">
        <w:t xml:space="preserve"> and nature reserves managed by Natural Resources Wales remained open</w:t>
      </w:r>
      <w:r w:rsidR="008C3B36">
        <w:t>. H</w:t>
      </w:r>
      <w:r w:rsidR="00C22863">
        <w:t>owever</w:t>
      </w:r>
      <w:r w:rsidR="008C3B36">
        <w:t>,</w:t>
      </w:r>
      <w:r w:rsidR="00C22863">
        <w:t xml:space="preserve"> visitor centres</w:t>
      </w:r>
      <w:r w:rsidR="008C3B36">
        <w:t>,</w:t>
      </w:r>
      <w:r w:rsidR="00C22863">
        <w:t xml:space="preserve"> including </w:t>
      </w:r>
      <w:r>
        <w:t>utilities</w:t>
      </w:r>
      <w:r w:rsidR="008C3B36">
        <w:t>,</w:t>
      </w:r>
      <w:r w:rsidR="00C22863">
        <w:t xml:space="preserve"> were closed for months </w:t>
      </w:r>
      <w:r w:rsidR="00C22863">
        <w:fldChar w:fldCharType="begin" w:fldLock="1"/>
      </w:r>
      <w:r w:rsidR="006C2E88">
        <w:instrText>ADDIN CSL_CITATION {"citationItems":[{"id":"ITEM-1","itemData":{"URL":"https://naturalresources.wales/about-us/news-and-events/statements/our-response-to-the-coronavirus-pandemic/?lang=en","accessed":{"date-parts":[["2021","3","2"]]},"author":[{"dropping-particle":"","family":"Natural Resources Wales","given":"","non-dropping-particle":"","parse-names":false,"suffix":""}],"id":"ITEM-1","issued":{"date-parts":[["2020"]]},"page":"7","title":"Our response to the coronavirus pandemic","type":"webpage"},"uris":["http://www.mendeley.com/documents/?uuid=cfb63b10-3b9e-3723-b09f-8c0f5b7294ad"]}],"mendeley":{"formattedCitation":"(Natural Resources Wales, 2020)","plainTextFormattedCitation":"(Natural Resources Wales, 2020)","previouslyFormattedCitation":"(Natural Resources Wales, 2020)"},"properties":{"noteIndex":0},"schema":"https://github.com/citation-style-language/schema/raw/master/csl-citation.json"}</w:instrText>
      </w:r>
      <w:r w:rsidR="00C22863">
        <w:fldChar w:fldCharType="separate"/>
      </w:r>
      <w:r w:rsidR="00C22863" w:rsidRPr="00C22863">
        <w:rPr>
          <w:noProof/>
        </w:rPr>
        <w:t>(Natural Resources Wales, 2020)</w:t>
      </w:r>
      <w:r w:rsidR="00C22863">
        <w:fldChar w:fldCharType="end"/>
      </w:r>
      <w:r w:rsidR="00C22863">
        <w:t xml:space="preserve">. </w:t>
      </w:r>
      <w:r w:rsidR="006C2E88">
        <w:t>Unfortunately, some tensions between local communities and park rangers</w:t>
      </w:r>
      <w:r>
        <w:t>,</w:t>
      </w:r>
      <w:r w:rsidR="006C2E88">
        <w:t xml:space="preserve"> </w:t>
      </w:r>
      <w:r>
        <w:t xml:space="preserve">including local </w:t>
      </w:r>
      <w:r w:rsidR="006C2E88">
        <w:t>police</w:t>
      </w:r>
      <w:r>
        <w:t>,</w:t>
      </w:r>
      <w:r w:rsidR="006C2E88">
        <w:t xml:space="preserve"> were reported due to</w:t>
      </w:r>
      <w:r>
        <w:t xml:space="preserve"> the overall chaos and parking fines issued for illegal parking</w:t>
      </w:r>
      <w:r w:rsidR="006C2E88">
        <w:t xml:space="preserve"> </w:t>
      </w:r>
      <w:r w:rsidR="006C2E88">
        <w:fldChar w:fldCharType="begin" w:fldLock="1"/>
      </w:r>
      <w:r w:rsidR="000963E0">
        <w:instrText>ADDIN CSL_CITATION {"citationItems":[{"id":"ITEM-1","itemData":{"URL":"https://www.bbc.co.uk/news/uk-wales-55516368","accessed":{"date-parts":[["2021","3","10"]]},"author":[{"dropping-particle":"","family":"BBC News","given":"","non-dropping-particle":"","parse-names":false,"suffix":""}],"id":"ITEM-1","issued":{"date-parts":[["2020"]]},"title":"Covid: Snowdonia National Park wardens 'getting abuse' during lockdown -","type":"webpage"},"uris":["http://www.mendeley.com/documents/?uuid=a32e0e4e-14e1-3545-9e02-9e752ad6c3f5"]}],"mendeley":{"formattedCitation":"(BBC News, 2020b)","plainTextFormattedCitation":"(BBC News, 2020b)","previouslyFormattedCitation":"(BBC News, 2020b)"},"properties":{"noteIndex":0},"schema":"https://github.com/citation-style-language/schema/raw/master/csl-citation.json"}</w:instrText>
      </w:r>
      <w:r w:rsidR="006C2E88">
        <w:fldChar w:fldCharType="separate"/>
      </w:r>
      <w:r w:rsidR="006C2E88" w:rsidRPr="006C2E88">
        <w:rPr>
          <w:noProof/>
        </w:rPr>
        <w:t>(BBC News, 2020b)</w:t>
      </w:r>
      <w:r w:rsidR="006C2E88">
        <w:fldChar w:fldCharType="end"/>
      </w:r>
      <w:r w:rsidR="000963E0">
        <w:t>. Moreover, some unexpected, new</w:t>
      </w:r>
      <w:r>
        <w:t xml:space="preserve"> </w:t>
      </w:r>
      <w:r w:rsidR="000963E0">
        <w:t xml:space="preserve">pressures </w:t>
      </w:r>
      <w:r w:rsidR="005D772C">
        <w:t>on the park</w:t>
      </w:r>
      <w:r>
        <w:t>’</w:t>
      </w:r>
      <w:r w:rsidR="005D772C">
        <w:t xml:space="preserve">s environment and cleanness </w:t>
      </w:r>
      <w:r>
        <w:t>have emerged</w:t>
      </w:r>
      <w:r w:rsidR="000963E0">
        <w:t xml:space="preserve"> </w:t>
      </w:r>
      <w:r w:rsidR="005D772C">
        <w:t xml:space="preserve">due to </w:t>
      </w:r>
      <w:r w:rsidR="000963E0">
        <w:t xml:space="preserve">growing </w:t>
      </w:r>
      <w:r w:rsidR="005D772C">
        <w:t>illegal camping</w:t>
      </w:r>
      <w:r w:rsidR="000963E0">
        <w:t xml:space="preserve"> in </w:t>
      </w:r>
      <w:r>
        <w:t xml:space="preserve">more secluded </w:t>
      </w:r>
      <w:r w:rsidR="000963E0">
        <w:t>green spaces</w:t>
      </w:r>
      <w:r w:rsidR="005D772C">
        <w:t xml:space="preserve"> </w:t>
      </w:r>
      <w:r w:rsidR="005D772C">
        <w:fldChar w:fldCharType="begin" w:fldLock="1"/>
      </w:r>
      <w:r w:rsidR="0029293A">
        <w:instrText>ADDIN CSL_CITATION {"citationItems":[{"id":"ITEM-1","itemData":{"URL":"https://www.theguardian.com/environment/2021/jan/01/the-litter-was-a-shock-2020-covid-rush-on-uk-national-parks","accessed":{"date-parts":[["2021","3","10"]]},"author":[{"dropping-particle":"","family":"Pidd","given":"Hellen","non-dropping-particle":"","parse-names":false,"suffix":""}],"container-title":"The Guardian","id":"ITEM-1","issued":{"date-parts":[["2021"]]},"page":"5","title":"'The litter was a shock': 2020's Covid-driven rush on UK national parks","type":"webpage"},"uris":["http://www.mendeley.com/documents/?uuid=9464b1a1-460a-3805-babe-788e830ec37e"]}],"mendeley":{"formattedCitation":"(Pidd, 2021)","plainTextFormattedCitation":"(Pidd, 2021)","previouslyFormattedCitation":"(Pidd, 2021)"},"properties":{"noteIndex":0},"schema":"https://github.com/citation-style-language/schema/raw/master/csl-citation.json"}</w:instrText>
      </w:r>
      <w:r w:rsidR="005D772C">
        <w:fldChar w:fldCharType="separate"/>
      </w:r>
      <w:r w:rsidR="005D772C" w:rsidRPr="005D772C">
        <w:rPr>
          <w:noProof/>
        </w:rPr>
        <w:t>(Pidd, 2021)</w:t>
      </w:r>
      <w:r w:rsidR="005D772C">
        <w:fldChar w:fldCharType="end"/>
      </w:r>
      <w:r w:rsidR="007F6526">
        <w:t xml:space="preserve">. </w:t>
      </w:r>
    </w:p>
    <w:p w14:paraId="54FD97B2" w14:textId="7267C75A" w:rsidR="00EB7452" w:rsidRDefault="00EB7452" w:rsidP="005013FE">
      <w:pPr>
        <w:spacing w:line="360" w:lineRule="auto"/>
        <w:jc w:val="both"/>
        <w:rPr>
          <w:color w:val="000000" w:themeColor="text1"/>
        </w:rPr>
      </w:pPr>
      <w:r w:rsidRPr="00EB7452">
        <w:rPr>
          <w:color w:val="000000" w:themeColor="text1"/>
        </w:rPr>
        <w:t xml:space="preserve">There is plentiful </w:t>
      </w:r>
      <w:r>
        <w:rPr>
          <w:color w:val="000000" w:themeColor="text1"/>
        </w:rPr>
        <w:t xml:space="preserve">research and collected </w:t>
      </w:r>
      <w:r w:rsidRPr="00EB7452">
        <w:rPr>
          <w:color w:val="000000" w:themeColor="text1"/>
        </w:rPr>
        <w:t xml:space="preserve">data on Covid-related issues available </w:t>
      </w:r>
      <w:r>
        <w:rPr>
          <w:color w:val="000000" w:themeColor="text1"/>
        </w:rPr>
        <w:t xml:space="preserve">worldwide </w:t>
      </w:r>
      <w:r w:rsidRPr="00EB7452">
        <w:rPr>
          <w:color w:val="000000" w:themeColor="text1"/>
        </w:rPr>
        <w:t>by now.</w:t>
      </w:r>
      <w:r w:rsidR="0011322F" w:rsidRPr="00EB7452">
        <w:rPr>
          <w:color w:val="000000" w:themeColor="text1"/>
        </w:rPr>
        <w:t xml:space="preserve"> Therefore, it is </w:t>
      </w:r>
      <w:r>
        <w:rPr>
          <w:color w:val="000000" w:themeColor="text1"/>
        </w:rPr>
        <w:t>viable to</w:t>
      </w:r>
      <w:r w:rsidR="0011322F" w:rsidRPr="00EB7452">
        <w:rPr>
          <w:color w:val="000000" w:themeColor="text1"/>
        </w:rPr>
        <w:t xml:space="preserve"> assess</w:t>
      </w:r>
      <w:r>
        <w:rPr>
          <w:color w:val="000000" w:themeColor="text1"/>
        </w:rPr>
        <w:t xml:space="preserve"> parks authorities’ responses </w:t>
      </w:r>
      <w:r w:rsidR="0011322F" w:rsidRPr="00EB7452">
        <w:rPr>
          <w:color w:val="000000" w:themeColor="text1"/>
        </w:rPr>
        <w:t xml:space="preserve">and evaluate the short and long-term </w:t>
      </w:r>
      <w:r w:rsidR="00514393" w:rsidRPr="00EB7452">
        <w:rPr>
          <w:color w:val="000000" w:themeColor="text1"/>
        </w:rPr>
        <w:t>implications</w:t>
      </w:r>
      <w:r w:rsidR="0011322F" w:rsidRPr="00EB7452">
        <w:rPr>
          <w:color w:val="000000" w:themeColor="text1"/>
        </w:rPr>
        <w:t xml:space="preserve"> </w:t>
      </w:r>
      <w:r w:rsidR="00514393" w:rsidRPr="00EB7452">
        <w:rPr>
          <w:color w:val="000000" w:themeColor="text1"/>
        </w:rPr>
        <w:t xml:space="preserve">to </w:t>
      </w:r>
      <w:r>
        <w:rPr>
          <w:color w:val="000000" w:themeColor="text1"/>
        </w:rPr>
        <w:t>the green</w:t>
      </w:r>
      <w:r w:rsidR="0011322F" w:rsidRPr="00EB7452">
        <w:rPr>
          <w:color w:val="000000" w:themeColor="text1"/>
        </w:rPr>
        <w:t xml:space="preserve"> environment in the U</w:t>
      </w:r>
      <w:r w:rsidR="00511448" w:rsidRPr="00EB7452">
        <w:rPr>
          <w:color w:val="000000" w:themeColor="text1"/>
        </w:rPr>
        <w:t>K.</w:t>
      </w:r>
      <w:r>
        <w:rPr>
          <w:color w:val="000000" w:themeColor="text1"/>
        </w:rPr>
        <w:t xml:space="preserve"> </w:t>
      </w:r>
    </w:p>
    <w:p w14:paraId="7E46E864" w14:textId="30C65127" w:rsidR="009D18FF" w:rsidRPr="009D18FF" w:rsidRDefault="009D18FF" w:rsidP="005013FE">
      <w:pPr>
        <w:spacing w:line="360" w:lineRule="auto"/>
        <w:jc w:val="both"/>
      </w:pPr>
    </w:p>
    <w:p w14:paraId="7D9D678A" w14:textId="1A9A01F6" w:rsidR="00185616" w:rsidRDefault="00185616" w:rsidP="005013FE">
      <w:pPr>
        <w:spacing w:line="360" w:lineRule="auto"/>
        <w:jc w:val="both"/>
      </w:pPr>
    </w:p>
    <w:p w14:paraId="38AF9732" w14:textId="1BD8723F" w:rsidR="00185616" w:rsidRPr="00260B66" w:rsidRDefault="00185616" w:rsidP="00AA37C1">
      <w:pPr>
        <w:pStyle w:val="Heading1"/>
        <w:rPr>
          <w:color w:val="538135" w:themeColor="accent6" w:themeShade="BF"/>
        </w:rPr>
      </w:pPr>
      <w:bookmarkStart w:id="6" w:name="_Toc67500620"/>
      <w:r w:rsidRPr="00260B66">
        <w:rPr>
          <w:color w:val="538135" w:themeColor="accent6" w:themeShade="BF"/>
        </w:rPr>
        <w:t>2. Methods for Assessment</w:t>
      </w:r>
      <w:bookmarkEnd w:id="6"/>
    </w:p>
    <w:p w14:paraId="59A39687" w14:textId="77777777" w:rsidR="00AA37C1" w:rsidRPr="00AA37C1" w:rsidRDefault="00AA37C1" w:rsidP="00AA37C1"/>
    <w:p w14:paraId="434826A4" w14:textId="08592D54" w:rsidR="00185616" w:rsidRPr="00185616" w:rsidRDefault="00185616" w:rsidP="005013FE">
      <w:pPr>
        <w:spacing w:line="360" w:lineRule="auto"/>
        <w:jc w:val="both"/>
        <w:rPr>
          <w:rFonts w:eastAsiaTheme="minorHAnsi"/>
        </w:rPr>
      </w:pPr>
      <w:r w:rsidRPr="00185616">
        <w:rPr>
          <w:rFonts w:eastAsiaTheme="minorHAnsi"/>
        </w:rPr>
        <w:t>To analys</w:t>
      </w:r>
      <w:r w:rsidR="00AA0EA9">
        <w:rPr>
          <w:rFonts w:eastAsiaTheme="minorHAnsi"/>
        </w:rPr>
        <w:t>e</w:t>
      </w:r>
      <w:r w:rsidRPr="00185616">
        <w:rPr>
          <w:rFonts w:eastAsiaTheme="minorHAnsi"/>
        </w:rPr>
        <w:t xml:space="preserve"> </w:t>
      </w:r>
      <w:r w:rsidR="00EB7452">
        <w:rPr>
          <w:rFonts w:eastAsiaTheme="minorHAnsi"/>
        </w:rPr>
        <w:t>parks authorities' action</w:t>
      </w:r>
      <w:r w:rsidR="00AA0EA9">
        <w:rPr>
          <w:rFonts w:eastAsiaTheme="minorHAnsi"/>
        </w:rPr>
        <w:t>s</w:t>
      </w:r>
      <w:r w:rsidR="00EB7452">
        <w:rPr>
          <w:rFonts w:eastAsiaTheme="minorHAnsi"/>
        </w:rPr>
        <w:t xml:space="preserve"> and their </w:t>
      </w:r>
      <w:r w:rsidR="00EB7452" w:rsidRPr="00EB7452">
        <w:rPr>
          <w:rFonts w:eastAsiaTheme="minorHAnsi"/>
        </w:rPr>
        <w:t>outcomes</w:t>
      </w:r>
      <w:r w:rsidR="00EB7452">
        <w:rPr>
          <w:rFonts w:eastAsiaTheme="minorHAnsi"/>
        </w:rPr>
        <w:t xml:space="preserve"> to prevent</w:t>
      </w:r>
      <w:r w:rsidRPr="00185616">
        <w:rPr>
          <w:rFonts w:eastAsiaTheme="minorHAnsi"/>
        </w:rPr>
        <w:t xml:space="preserve"> the spread of the Covid-19 virus, the </w:t>
      </w:r>
      <w:r w:rsidR="00EB7452">
        <w:rPr>
          <w:rFonts w:eastAsiaTheme="minorHAnsi"/>
        </w:rPr>
        <w:t xml:space="preserve">‘updated </w:t>
      </w:r>
      <w:r w:rsidRPr="00185616">
        <w:rPr>
          <w:rFonts w:eastAsiaTheme="minorHAnsi"/>
        </w:rPr>
        <w:t>timelines of actions</w:t>
      </w:r>
      <w:r w:rsidR="00EB7452">
        <w:rPr>
          <w:rFonts w:eastAsiaTheme="minorHAnsi"/>
        </w:rPr>
        <w:t>’</w:t>
      </w:r>
      <w:r w:rsidRPr="00185616">
        <w:rPr>
          <w:rFonts w:eastAsiaTheme="minorHAnsi"/>
        </w:rPr>
        <w:t xml:space="preserve"> available on the park</w:t>
      </w:r>
      <w:r w:rsidR="00EB7452">
        <w:rPr>
          <w:rFonts w:eastAsiaTheme="minorHAnsi"/>
        </w:rPr>
        <w:t>’</w:t>
      </w:r>
      <w:r w:rsidRPr="00185616">
        <w:rPr>
          <w:rFonts w:eastAsiaTheme="minorHAnsi"/>
        </w:rPr>
        <w:t>s website were analysed</w:t>
      </w:r>
      <w:r w:rsidR="00AA0EA9">
        <w:rPr>
          <w:rFonts w:eastAsiaTheme="minorHAnsi"/>
        </w:rPr>
        <w:t>,</w:t>
      </w:r>
      <w:r w:rsidRPr="00185616">
        <w:rPr>
          <w:rFonts w:eastAsiaTheme="minorHAnsi"/>
        </w:rPr>
        <w:t xml:space="preserve"> and </w:t>
      </w:r>
      <w:r w:rsidR="00EB7452">
        <w:rPr>
          <w:rFonts w:eastAsiaTheme="minorHAnsi"/>
        </w:rPr>
        <w:t xml:space="preserve">example </w:t>
      </w:r>
      <w:r w:rsidRPr="00185616">
        <w:rPr>
          <w:rFonts w:eastAsiaTheme="minorHAnsi"/>
        </w:rPr>
        <w:t xml:space="preserve">decisions or </w:t>
      </w:r>
      <w:r w:rsidR="00EB7452">
        <w:rPr>
          <w:rFonts w:eastAsiaTheme="minorHAnsi"/>
        </w:rPr>
        <w:t>significant shifts</w:t>
      </w:r>
      <w:r w:rsidRPr="00185616">
        <w:rPr>
          <w:rFonts w:eastAsiaTheme="minorHAnsi"/>
        </w:rPr>
        <w:t xml:space="preserve"> in parks authorities</w:t>
      </w:r>
      <w:r w:rsidR="00EB7452">
        <w:rPr>
          <w:rFonts w:eastAsiaTheme="minorHAnsi"/>
        </w:rPr>
        <w:t>’</w:t>
      </w:r>
      <w:r w:rsidRPr="00185616">
        <w:rPr>
          <w:rFonts w:eastAsiaTheme="minorHAnsi"/>
        </w:rPr>
        <w:t xml:space="preserve"> approach were presented. </w:t>
      </w:r>
    </w:p>
    <w:p w14:paraId="41FF3460" w14:textId="4DA6B651" w:rsidR="00185616" w:rsidRPr="00185616" w:rsidRDefault="00185616" w:rsidP="005013FE">
      <w:pPr>
        <w:spacing w:line="360" w:lineRule="auto"/>
        <w:jc w:val="both"/>
        <w:rPr>
          <w:rFonts w:eastAsiaTheme="minorHAnsi"/>
        </w:rPr>
      </w:pPr>
      <w:r w:rsidRPr="00185616">
        <w:rPr>
          <w:rFonts w:eastAsiaTheme="minorHAnsi"/>
        </w:rPr>
        <w:t>Next, reports</w:t>
      </w:r>
      <w:r w:rsidR="00EB7452">
        <w:rPr>
          <w:rFonts w:eastAsiaTheme="minorHAnsi"/>
        </w:rPr>
        <w:t xml:space="preserve"> informing and highlighting</w:t>
      </w:r>
      <w:r w:rsidRPr="00185616">
        <w:rPr>
          <w:rFonts w:eastAsiaTheme="minorHAnsi"/>
        </w:rPr>
        <w:t xml:space="preserve"> the consequences of those actions were</w:t>
      </w:r>
      <w:r w:rsidR="00EB7452">
        <w:rPr>
          <w:rFonts w:eastAsiaTheme="minorHAnsi"/>
        </w:rPr>
        <w:t xml:space="preserve"> assessed,</w:t>
      </w:r>
      <w:r w:rsidRPr="00185616">
        <w:rPr>
          <w:rFonts w:eastAsiaTheme="minorHAnsi"/>
        </w:rPr>
        <w:t xml:space="preserve"> and positive/negative consequences based on the report</w:t>
      </w:r>
      <w:r w:rsidR="00EB7452">
        <w:rPr>
          <w:rFonts w:eastAsiaTheme="minorHAnsi"/>
        </w:rPr>
        <w:t xml:space="preserve"> (and </w:t>
      </w:r>
      <w:r w:rsidRPr="00185616">
        <w:rPr>
          <w:rFonts w:eastAsiaTheme="minorHAnsi"/>
        </w:rPr>
        <w:t>press</w:t>
      </w:r>
      <w:r w:rsidR="00EB7452">
        <w:rPr>
          <w:rFonts w:eastAsiaTheme="minorHAnsi"/>
        </w:rPr>
        <w:t>)</w:t>
      </w:r>
      <w:r w:rsidRPr="00185616">
        <w:rPr>
          <w:rFonts w:eastAsiaTheme="minorHAnsi"/>
        </w:rPr>
        <w:t xml:space="preserve"> findings were grouped in</w:t>
      </w:r>
      <w:r w:rsidR="00EB7452">
        <w:rPr>
          <w:rFonts w:eastAsiaTheme="minorHAnsi"/>
        </w:rPr>
        <w:t>to</w:t>
      </w:r>
      <w:r w:rsidRPr="00185616">
        <w:rPr>
          <w:rFonts w:eastAsiaTheme="minorHAnsi"/>
        </w:rPr>
        <w:t xml:space="preserve"> three </w:t>
      </w:r>
      <w:r w:rsidR="00EB7452">
        <w:rPr>
          <w:rFonts w:eastAsiaTheme="minorHAnsi"/>
        </w:rPr>
        <w:t xml:space="preserve">themes </w:t>
      </w:r>
      <w:r w:rsidRPr="00185616">
        <w:rPr>
          <w:rFonts w:eastAsiaTheme="minorHAnsi"/>
        </w:rPr>
        <w:t xml:space="preserve">(social, </w:t>
      </w:r>
      <w:proofErr w:type="gramStart"/>
      <w:r w:rsidRPr="00185616">
        <w:rPr>
          <w:rFonts w:eastAsiaTheme="minorHAnsi"/>
        </w:rPr>
        <w:t>economic</w:t>
      </w:r>
      <w:proofErr w:type="gramEnd"/>
      <w:r w:rsidRPr="00185616">
        <w:rPr>
          <w:rFonts w:eastAsiaTheme="minorHAnsi"/>
        </w:rPr>
        <w:t xml:space="preserve"> and environmental) and </w:t>
      </w:r>
      <w:r w:rsidR="00EB7452">
        <w:rPr>
          <w:rFonts w:eastAsiaTheme="minorHAnsi"/>
        </w:rPr>
        <w:t>collated</w:t>
      </w:r>
      <w:r w:rsidRPr="00185616">
        <w:rPr>
          <w:rFonts w:eastAsiaTheme="minorHAnsi"/>
        </w:rPr>
        <w:t xml:space="preserve"> in</w:t>
      </w:r>
      <w:r w:rsidR="00EB7452">
        <w:rPr>
          <w:rFonts w:eastAsiaTheme="minorHAnsi"/>
        </w:rPr>
        <w:t xml:space="preserve"> two </w:t>
      </w:r>
      <w:r w:rsidRPr="00185616">
        <w:rPr>
          <w:rFonts w:eastAsiaTheme="minorHAnsi"/>
        </w:rPr>
        <w:t>table</w:t>
      </w:r>
      <w:r w:rsidR="00EB7452">
        <w:rPr>
          <w:rFonts w:eastAsiaTheme="minorHAnsi"/>
        </w:rPr>
        <w:t>s</w:t>
      </w:r>
      <w:r w:rsidRPr="00185616">
        <w:rPr>
          <w:rFonts w:eastAsiaTheme="minorHAnsi"/>
        </w:rPr>
        <w:t xml:space="preserve"> (</w:t>
      </w:r>
      <w:r w:rsidR="00AA37C1">
        <w:rPr>
          <w:rFonts w:eastAsiaTheme="minorHAnsi"/>
        </w:rPr>
        <w:t>C</w:t>
      </w:r>
      <w:r w:rsidRPr="00185616">
        <w:rPr>
          <w:rFonts w:eastAsiaTheme="minorHAnsi"/>
        </w:rPr>
        <w:t xml:space="preserve">hapter 3). It is worth mentioning that individual observed consequences are </w:t>
      </w:r>
      <w:r w:rsidR="00EB7452">
        <w:rPr>
          <w:rFonts w:eastAsiaTheme="minorHAnsi"/>
        </w:rPr>
        <w:t>interlining and fit within all three Sustainable Development themes.</w:t>
      </w:r>
    </w:p>
    <w:p w14:paraId="768915B2" w14:textId="21CBF70C" w:rsidR="00185616" w:rsidRPr="00185616" w:rsidRDefault="00185616" w:rsidP="005013FE">
      <w:pPr>
        <w:spacing w:line="360" w:lineRule="auto"/>
        <w:jc w:val="both"/>
        <w:rPr>
          <w:rFonts w:eastAsiaTheme="minorHAnsi"/>
        </w:rPr>
      </w:pPr>
      <w:r w:rsidRPr="00185616">
        <w:rPr>
          <w:rFonts w:eastAsiaTheme="minorHAnsi"/>
        </w:rPr>
        <w:t>Importantly, it must be reminded</w:t>
      </w:r>
      <w:r w:rsidR="00EB7452">
        <w:rPr>
          <w:rFonts w:eastAsiaTheme="minorHAnsi"/>
        </w:rPr>
        <w:t xml:space="preserve"> that</w:t>
      </w:r>
      <w:r w:rsidRPr="00185616">
        <w:rPr>
          <w:rFonts w:eastAsiaTheme="minorHAnsi"/>
        </w:rPr>
        <w:t xml:space="preserve">, although initial reactions were rather drastic and chaotic, </w:t>
      </w:r>
      <w:r w:rsidR="00EB7452">
        <w:rPr>
          <w:rFonts w:eastAsiaTheme="minorHAnsi"/>
        </w:rPr>
        <w:t xml:space="preserve">the </w:t>
      </w:r>
      <w:r w:rsidRPr="00185616">
        <w:rPr>
          <w:rFonts w:eastAsiaTheme="minorHAnsi"/>
        </w:rPr>
        <w:t>present</w:t>
      </w:r>
      <w:r w:rsidR="00EB7452">
        <w:rPr>
          <w:rFonts w:eastAsiaTheme="minorHAnsi"/>
        </w:rPr>
        <w:t xml:space="preserve"> </w:t>
      </w:r>
      <w:r w:rsidRPr="00185616">
        <w:rPr>
          <w:rFonts w:eastAsiaTheme="minorHAnsi"/>
        </w:rPr>
        <w:t xml:space="preserve">global </w:t>
      </w:r>
      <w:r w:rsidR="00EB7452">
        <w:rPr>
          <w:rFonts w:eastAsiaTheme="minorHAnsi"/>
        </w:rPr>
        <w:t xml:space="preserve">situation </w:t>
      </w:r>
      <w:r w:rsidRPr="00185616">
        <w:rPr>
          <w:rFonts w:eastAsiaTheme="minorHAnsi"/>
        </w:rPr>
        <w:t>has significantly improved</w:t>
      </w:r>
      <w:r w:rsidR="00EB7452">
        <w:rPr>
          <w:rFonts w:eastAsiaTheme="minorHAnsi"/>
        </w:rPr>
        <w:t>,</w:t>
      </w:r>
      <w:r w:rsidRPr="00185616">
        <w:rPr>
          <w:rFonts w:eastAsiaTheme="minorHAnsi"/>
        </w:rPr>
        <w:t xml:space="preserve"> and presented findings may </w:t>
      </w:r>
      <w:r w:rsidR="00EB7452">
        <w:rPr>
          <w:rFonts w:eastAsiaTheme="minorHAnsi"/>
        </w:rPr>
        <w:t>better correlate with</w:t>
      </w:r>
      <w:r w:rsidRPr="00185616">
        <w:rPr>
          <w:rFonts w:eastAsiaTheme="minorHAnsi"/>
        </w:rPr>
        <w:t xml:space="preserve"> the situation from January 2020</w:t>
      </w:r>
      <w:r w:rsidR="00EB7452">
        <w:rPr>
          <w:rFonts w:eastAsiaTheme="minorHAnsi"/>
        </w:rPr>
        <w:t xml:space="preserve"> (the beginning of the pandemic in Europe and the UK).</w:t>
      </w:r>
      <w:r w:rsidRPr="00185616">
        <w:rPr>
          <w:rFonts w:eastAsiaTheme="minorHAnsi"/>
        </w:rPr>
        <w:t xml:space="preserve"> </w:t>
      </w:r>
    </w:p>
    <w:p w14:paraId="0412512B" w14:textId="00C14778" w:rsidR="00185616" w:rsidRPr="00185616" w:rsidRDefault="00185616" w:rsidP="005013FE">
      <w:pPr>
        <w:spacing w:line="360" w:lineRule="auto"/>
        <w:jc w:val="both"/>
        <w:rPr>
          <w:rFonts w:eastAsiaTheme="minorHAnsi"/>
        </w:rPr>
      </w:pPr>
      <w:r w:rsidRPr="00185616">
        <w:rPr>
          <w:rFonts w:eastAsiaTheme="minorHAnsi"/>
        </w:rPr>
        <w:t>Lastly, for th</w:t>
      </w:r>
      <w:r w:rsidR="006C58FB">
        <w:rPr>
          <w:rFonts w:eastAsiaTheme="minorHAnsi"/>
        </w:rPr>
        <w:t>is report's purpose</w:t>
      </w:r>
      <w:r w:rsidRPr="00185616">
        <w:rPr>
          <w:rFonts w:eastAsiaTheme="minorHAnsi"/>
        </w:rPr>
        <w:t>, the political aspects</w:t>
      </w:r>
      <w:r w:rsidR="006C58FB">
        <w:rPr>
          <w:rFonts w:eastAsiaTheme="minorHAnsi"/>
        </w:rPr>
        <w:t>,</w:t>
      </w:r>
      <w:r w:rsidRPr="00185616">
        <w:rPr>
          <w:rFonts w:eastAsiaTheme="minorHAnsi"/>
        </w:rPr>
        <w:t xml:space="preserve"> including varied approach methods and fluctuating </w:t>
      </w:r>
      <w:r w:rsidR="006C58FB">
        <w:rPr>
          <w:rFonts w:eastAsiaTheme="minorHAnsi"/>
        </w:rPr>
        <w:t>restriction and sanitary</w:t>
      </w:r>
      <w:r w:rsidRPr="00185616">
        <w:rPr>
          <w:rFonts w:eastAsiaTheme="minorHAnsi"/>
        </w:rPr>
        <w:t xml:space="preserve"> regime levels</w:t>
      </w:r>
      <w:r w:rsidR="006C58FB">
        <w:rPr>
          <w:rFonts w:eastAsiaTheme="minorHAnsi"/>
        </w:rPr>
        <w:t>,</w:t>
      </w:r>
      <w:r w:rsidRPr="00185616">
        <w:rPr>
          <w:rFonts w:eastAsiaTheme="minorHAnsi"/>
        </w:rPr>
        <w:t xml:space="preserve"> were purposely omitted. The </w:t>
      </w:r>
      <w:proofErr w:type="gramStart"/>
      <w:r w:rsidRPr="00185616">
        <w:rPr>
          <w:rFonts w:eastAsiaTheme="minorHAnsi"/>
        </w:rPr>
        <w:t>main focus</w:t>
      </w:r>
      <w:proofErr w:type="gramEnd"/>
      <w:r w:rsidRPr="00185616">
        <w:rPr>
          <w:rFonts w:eastAsiaTheme="minorHAnsi"/>
        </w:rPr>
        <w:t xml:space="preserve"> was only the actions taken by the individual park authorities </w:t>
      </w:r>
      <w:r w:rsidR="006C58FB">
        <w:rPr>
          <w:rFonts w:eastAsiaTheme="minorHAnsi"/>
        </w:rPr>
        <w:t xml:space="preserve">(direct responses </w:t>
      </w:r>
      <w:r w:rsidRPr="00185616">
        <w:rPr>
          <w:rFonts w:eastAsiaTheme="minorHAnsi"/>
        </w:rPr>
        <w:t xml:space="preserve">to the </w:t>
      </w:r>
      <w:r w:rsidR="006C58FB">
        <w:rPr>
          <w:rFonts w:eastAsiaTheme="minorHAnsi"/>
        </w:rPr>
        <w:t>p</w:t>
      </w:r>
      <w:r w:rsidRPr="00185616">
        <w:rPr>
          <w:rFonts w:eastAsiaTheme="minorHAnsi"/>
        </w:rPr>
        <w:t>andemic crisis</w:t>
      </w:r>
      <w:r w:rsidR="006C58FB">
        <w:rPr>
          <w:rFonts w:eastAsiaTheme="minorHAnsi"/>
        </w:rPr>
        <w:t>)</w:t>
      </w:r>
      <w:r w:rsidRPr="00185616">
        <w:rPr>
          <w:rFonts w:eastAsiaTheme="minorHAnsi"/>
        </w:rPr>
        <w:t xml:space="preserve"> and their</w:t>
      </w:r>
      <w:r w:rsidR="006C58FB">
        <w:rPr>
          <w:rFonts w:eastAsiaTheme="minorHAnsi"/>
        </w:rPr>
        <w:t xml:space="preserve"> </w:t>
      </w:r>
      <w:r w:rsidRPr="00185616">
        <w:rPr>
          <w:rFonts w:eastAsiaTheme="minorHAnsi"/>
        </w:rPr>
        <w:t>environment</w:t>
      </w:r>
      <w:r w:rsidR="006C58FB">
        <w:rPr>
          <w:rFonts w:eastAsiaTheme="minorHAnsi"/>
        </w:rPr>
        <w:t>al consequences (short and long-term), including</w:t>
      </w:r>
      <w:r w:rsidRPr="00185616">
        <w:rPr>
          <w:rFonts w:eastAsiaTheme="minorHAnsi"/>
        </w:rPr>
        <w:t xml:space="preserve"> local communities </w:t>
      </w:r>
      <w:r w:rsidR="006C58FB">
        <w:rPr>
          <w:rFonts w:eastAsiaTheme="minorHAnsi"/>
        </w:rPr>
        <w:t xml:space="preserve">issues </w:t>
      </w:r>
      <w:r w:rsidRPr="00185616">
        <w:rPr>
          <w:rFonts w:eastAsiaTheme="minorHAnsi"/>
        </w:rPr>
        <w:t>based on the official information</w:t>
      </w:r>
      <w:r w:rsidR="00EB7452">
        <w:rPr>
          <w:rFonts w:eastAsiaTheme="minorHAnsi"/>
        </w:rPr>
        <w:t>’</w:t>
      </w:r>
      <w:r w:rsidRPr="00185616">
        <w:rPr>
          <w:rFonts w:eastAsiaTheme="minorHAnsi"/>
        </w:rPr>
        <w:t xml:space="preserve">s.  </w:t>
      </w:r>
    </w:p>
    <w:p w14:paraId="70FA1348" w14:textId="40E7F368" w:rsidR="00185616" w:rsidRDefault="00185616" w:rsidP="005013FE">
      <w:pPr>
        <w:spacing w:line="360" w:lineRule="auto"/>
        <w:jc w:val="both"/>
      </w:pPr>
    </w:p>
    <w:p w14:paraId="1D71A6AA" w14:textId="77777777" w:rsidR="00EB7452" w:rsidRDefault="00EB7452" w:rsidP="005013FE">
      <w:pPr>
        <w:spacing w:line="360" w:lineRule="auto"/>
        <w:jc w:val="both"/>
      </w:pPr>
    </w:p>
    <w:p w14:paraId="43AC7111" w14:textId="77777777" w:rsidR="00932E42" w:rsidRPr="00260B66" w:rsidRDefault="00932E42" w:rsidP="00AA37C1">
      <w:pPr>
        <w:pStyle w:val="Heading1"/>
        <w:rPr>
          <w:color w:val="538135" w:themeColor="accent6" w:themeShade="BF"/>
        </w:rPr>
      </w:pPr>
      <w:bookmarkStart w:id="7" w:name="_Toc67500621"/>
      <w:r w:rsidRPr="00260B66">
        <w:rPr>
          <w:color w:val="538135" w:themeColor="accent6" w:themeShade="BF"/>
        </w:rPr>
        <w:lastRenderedPageBreak/>
        <w:t>3. Data and Assessment of Impact and Implications</w:t>
      </w:r>
      <w:bookmarkEnd w:id="7"/>
    </w:p>
    <w:p w14:paraId="497A7EDA" w14:textId="77777777" w:rsidR="00932E42" w:rsidRPr="00932E42" w:rsidRDefault="00932E42" w:rsidP="005013FE">
      <w:pPr>
        <w:spacing w:line="360" w:lineRule="auto"/>
        <w:jc w:val="both"/>
      </w:pPr>
    </w:p>
    <w:p w14:paraId="7B615DB0" w14:textId="11727CC3" w:rsidR="00932E42" w:rsidRPr="00932E42" w:rsidRDefault="00932E42" w:rsidP="0089215D">
      <w:pPr>
        <w:spacing w:line="360" w:lineRule="auto"/>
        <w:jc w:val="both"/>
      </w:pPr>
      <w:r w:rsidRPr="00932E42">
        <w:t xml:space="preserve">Data presented in </w:t>
      </w:r>
      <w:r w:rsidRPr="00BA5718">
        <w:t>Table 1</w:t>
      </w:r>
      <w:r w:rsidRPr="00932E42">
        <w:t xml:space="preserve"> </w:t>
      </w:r>
      <w:r w:rsidR="0089215D">
        <w:t>were</w:t>
      </w:r>
      <w:r w:rsidRPr="00932E42">
        <w:t xml:space="preserve"> derived from the analysis of </w:t>
      </w:r>
      <w:r w:rsidR="0089215D">
        <w:t xml:space="preserve">the </w:t>
      </w:r>
      <w:r w:rsidR="00EB7452">
        <w:t>‘</w:t>
      </w:r>
      <w:r w:rsidRPr="00932E42">
        <w:t>timeline</w:t>
      </w:r>
      <w:r w:rsidR="00EB7452">
        <w:t>’</w:t>
      </w:r>
      <w:r w:rsidRPr="00932E42">
        <w:t xml:space="preserve"> of actions presented on the official Brecon Beacons National Park (BBNP) website</w:t>
      </w:r>
      <w:r w:rsidR="0089215D">
        <w:t>,</w:t>
      </w:r>
      <w:r w:rsidRPr="00932E42">
        <w:t xml:space="preserve"> including Natural Resources Wales (NRW) official reports. NRW </w:t>
      </w:r>
      <w:r w:rsidR="0089215D">
        <w:t>manages</w:t>
      </w:r>
      <w:r w:rsidRPr="00932E42">
        <w:t xml:space="preserve"> all three national parks in Wales</w:t>
      </w:r>
      <w:r w:rsidR="0089215D">
        <w:t>,</w:t>
      </w:r>
      <w:r w:rsidRPr="00932E42">
        <w:t xml:space="preserve"> </w:t>
      </w:r>
      <w:r w:rsidR="0089215D">
        <w:t>including many</w:t>
      </w:r>
      <w:r w:rsidRPr="00932E42">
        <w:t xml:space="preserve"> local country parks. The presented timeline only covers selected significant actions from March 2020 to January 2021. They are only </w:t>
      </w:r>
      <w:r w:rsidR="0089215D">
        <w:t xml:space="preserve">a </w:t>
      </w:r>
      <w:r w:rsidRPr="00932E42">
        <w:t xml:space="preserve">few examples; however, they reflect </w:t>
      </w:r>
      <w:r w:rsidR="0089215D">
        <w:t>park authorities' respons</w:t>
      </w:r>
      <w:r w:rsidRPr="00932E42">
        <w:t xml:space="preserve">es across </w:t>
      </w:r>
      <w:proofErr w:type="gramStart"/>
      <w:r w:rsidRPr="00932E42">
        <w:t>the majority of</w:t>
      </w:r>
      <w:proofErr w:type="gramEnd"/>
      <w:r w:rsidRPr="00932E42">
        <w:t xml:space="preserve"> parks authorities across the entire UK.</w:t>
      </w:r>
    </w:p>
    <w:p w14:paraId="615429BD" w14:textId="77777777" w:rsidR="00932E42" w:rsidRPr="00932E42" w:rsidRDefault="00932E42" w:rsidP="005013FE">
      <w:pPr>
        <w:spacing w:line="360" w:lineRule="auto"/>
        <w:jc w:val="both"/>
      </w:pPr>
    </w:p>
    <w:p w14:paraId="74D21ACA" w14:textId="3E754944" w:rsidR="00932E42" w:rsidRPr="00C66645" w:rsidRDefault="00C66645" w:rsidP="00C66645">
      <w:pPr>
        <w:pStyle w:val="Caption"/>
        <w:keepNext/>
      </w:pPr>
      <w:bookmarkStart w:id="8" w:name="_Toc67496953"/>
      <w:r>
        <w:t xml:space="preserve">Table </w:t>
      </w:r>
      <w:r>
        <w:fldChar w:fldCharType="begin"/>
      </w:r>
      <w:r>
        <w:instrText xml:space="preserve"> SEQ Table \* ARABIC </w:instrText>
      </w:r>
      <w:r>
        <w:fldChar w:fldCharType="separate"/>
      </w:r>
      <w:r>
        <w:rPr>
          <w:noProof/>
        </w:rPr>
        <w:t>1</w:t>
      </w:r>
      <w:r>
        <w:fldChar w:fldCharType="end"/>
      </w:r>
      <w:r>
        <w:t xml:space="preserve"> </w:t>
      </w:r>
      <w:r w:rsidRPr="00BA5718">
        <w:rPr>
          <w:color w:val="000000" w:themeColor="text1"/>
          <w:sz w:val="20"/>
          <w:szCs w:val="20"/>
        </w:rPr>
        <w:t>BB Park Authorities-Example Responses to Covid Crisis (Brief Timeline)</w:t>
      </w:r>
      <w:r>
        <w:rPr>
          <w:color w:val="000000" w:themeColor="text1"/>
          <w:sz w:val="20"/>
          <w:szCs w:val="20"/>
        </w:rPr>
        <w:t xml:space="preserve"> (</w:t>
      </w:r>
      <w:r w:rsidRPr="00BA5718">
        <w:rPr>
          <w:color w:val="000000" w:themeColor="text1"/>
          <w:sz w:val="20"/>
          <w:szCs w:val="20"/>
        </w:rPr>
        <w:t>Brecon Beacons National Park Authority, 2021a, Natural Resources Wales, 2020, Natural Resources Wales, 2021</w:t>
      </w:r>
      <w:r>
        <w:rPr>
          <w:color w:val="000000" w:themeColor="text1"/>
          <w:sz w:val="20"/>
          <w:szCs w:val="20"/>
        </w:rPr>
        <w:t>).</w:t>
      </w:r>
      <w:bookmarkEnd w:id="8"/>
    </w:p>
    <w:tbl>
      <w:tblPr>
        <w:tblStyle w:val="TableGrid"/>
        <w:tblW w:w="0" w:type="auto"/>
        <w:tblLook w:val="04A0" w:firstRow="1" w:lastRow="0" w:firstColumn="1" w:lastColumn="0" w:noHBand="0" w:noVBand="1"/>
      </w:tblPr>
      <w:tblGrid>
        <w:gridCol w:w="2405"/>
        <w:gridCol w:w="7938"/>
      </w:tblGrid>
      <w:tr w:rsidR="00932E42" w:rsidRPr="00932E42" w14:paraId="1E4B14F8" w14:textId="77777777" w:rsidTr="00932E42">
        <w:trPr>
          <w:trHeight w:val="632"/>
        </w:trPr>
        <w:tc>
          <w:tcPr>
            <w:tcW w:w="10343" w:type="dxa"/>
            <w:gridSpan w:val="2"/>
            <w:shd w:val="clear" w:color="auto" w:fill="D9D9D9" w:themeFill="background1" w:themeFillShade="D9"/>
          </w:tcPr>
          <w:p w14:paraId="3B5A9D23" w14:textId="77777777" w:rsidR="00932E42" w:rsidRPr="00932E42" w:rsidRDefault="00932E42" w:rsidP="003857AC">
            <w:pPr>
              <w:spacing w:line="360" w:lineRule="auto"/>
              <w:jc w:val="center"/>
              <w:rPr>
                <w:b/>
                <w:bCs/>
              </w:rPr>
            </w:pPr>
            <w:bookmarkStart w:id="9" w:name="_Hlk67494604"/>
            <w:r w:rsidRPr="00932E42">
              <w:rPr>
                <w:b/>
                <w:bCs/>
              </w:rPr>
              <w:t>BB Park Authorities-Example Responses to Covid Crisis (Brief Timeline)</w:t>
            </w:r>
            <w:bookmarkEnd w:id="9"/>
          </w:p>
        </w:tc>
      </w:tr>
      <w:tr w:rsidR="00932E42" w:rsidRPr="00932E42" w14:paraId="45D1314F" w14:textId="77777777" w:rsidTr="00932E42">
        <w:trPr>
          <w:trHeight w:val="698"/>
        </w:trPr>
        <w:tc>
          <w:tcPr>
            <w:tcW w:w="2405" w:type="dxa"/>
            <w:shd w:val="clear" w:color="auto" w:fill="F2F2F2" w:themeFill="background1" w:themeFillShade="F2"/>
          </w:tcPr>
          <w:p w14:paraId="41702BFC" w14:textId="77777777" w:rsidR="00932E42" w:rsidRPr="00932E42" w:rsidRDefault="00932E42" w:rsidP="005013FE">
            <w:pPr>
              <w:spacing w:line="360" w:lineRule="auto"/>
              <w:jc w:val="both"/>
              <w:rPr>
                <w:b/>
                <w:bCs/>
              </w:rPr>
            </w:pPr>
            <w:r w:rsidRPr="00932E42">
              <w:rPr>
                <w:b/>
                <w:bCs/>
              </w:rPr>
              <w:t>Date</w:t>
            </w:r>
          </w:p>
        </w:tc>
        <w:tc>
          <w:tcPr>
            <w:tcW w:w="7938" w:type="dxa"/>
            <w:shd w:val="clear" w:color="auto" w:fill="F2F2F2" w:themeFill="background1" w:themeFillShade="F2"/>
          </w:tcPr>
          <w:p w14:paraId="07543DBD" w14:textId="77777777" w:rsidR="00932E42" w:rsidRPr="00932E42" w:rsidRDefault="00932E42" w:rsidP="003857AC">
            <w:pPr>
              <w:spacing w:line="360" w:lineRule="auto"/>
              <w:jc w:val="center"/>
              <w:rPr>
                <w:b/>
                <w:bCs/>
              </w:rPr>
            </w:pPr>
            <w:r w:rsidRPr="00932E42">
              <w:rPr>
                <w:b/>
                <w:bCs/>
              </w:rPr>
              <w:t>Parks Response to Covid</w:t>
            </w:r>
          </w:p>
        </w:tc>
      </w:tr>
      <w:tr w:rsidR="00932E42" w:rsidRPr="00932E42" w14:paraId="7D949529" w14:textId="77777777" w:rsidTr="00932E42">
        <w:tc>
          <w:tcPr>
            <w:tcW w:w="2405" w:type="dxa"/>
          </w:tcPr>
          <w:p w14:paraId="055D7FA4" w14:textId="70290833" w:rsidR="00932E42" w:rsidRPr="00932E42" w:rsidRDefault="00932E42" w:rsidP="005013FE">
            <w:pPr>
              <w:spacing w:line="360" w:lineRule="auto"/>
              <w:jc w:val="both"/>
            </w:pPr>
            <w:r w:rsidRPr="00932E42">
              <w:t>March 2020</w:t>
            </w:r>
          </w:p>
        </w:tc>
        <w:tc>
          <w:tcPr>
            <w:tcW w:w="7938" w:type="dxa"/>
          </w:tcPr>
          <w:p w14:paraId="6EF6652E" w14:textId="1E13E8E7" w:rsidR="00932E42" w:rsidRPr="00932E42" w:rsidRDefault="00932E42" w:rsidP="005013FE">
            <w:pPr>
              <w:spacing w:line="360" w:lineRule="auto"/>
              <w:jc w:val="both"/>
            </w:pPr>
            <w:r w:rsidRPr="00932E42">
              <w:t>1. B</w:t>
            </w:r>
            <w:r w:rsidR="00511448">
              <w:t>B.</w:t>
            </w:r>
            <w:r w:rsidRPr="00932E42">
              <w:t xml:space="preserve"> National Park Authority H</w:t>
            </w:r>
            <w:r w:rsidR="00EB7452">
              <w:t>Q</w:t>
            </w:r>
            <w:r w:rsidRPr="00932E42">
              <w:t xml:space="preserve"> in Brecon closed during the first </w:t>
            </w:r>
            <w:r w:rsidR="00EB7452">
              <w:t>‘</w:t>
            </w:r>
            <w:r w:rsidRPr="00932E42">
              <w:t>lockdown</w:t>
            </w:r>
            <w:r w:rsidR="00EB7452">
              <w:t>’</w:t>
            </w:r>
            <w:r w:rsidRPr="00932E42">
              <w:t>.</w:t>
            </w:r>
          </w:p>
        </w:tc>
      </w:tr>
      <w:tr w:rsidR="00932E42" w:rsidRPr="00932E42" w14:paraId="345F20E8" w14:textId="77777777" w:rsidTr="00932E42">
        <w:tc>
          <w:tcPr>
            <w:tcW w:w="2405" w:type="dxa"/>
          </w:tcPr>
          <w:p w14:paraId="482B450C" w14:textId="712C71AE" w:rsidR="00932E42" w:rsidRPr="00932E42" w:rsidRDefault="00932E42" w:rsidP="005013FE">
            <w:pPr>
              <w:spacing w:line="360" w:lineRule="auto"/>
              <w:jc w:val="both"/>
            </w:pPr>
            <w:r w:rsidRPr="00932E42">
              <w:t>March 2020</w:t>
            </w:r>
          </w:p>
        </w:tc>
        <w:tc>
          <w:tcPr>
            <w:tcW w:w="7938" w:type="dxa"/>
          </w:tcPr>
          <w:p w14:paraId="3F04C0A4" w14:textId="691BEAC9" w:rsidR="00932E42" w:rsidRPr="00932E42" w:rsidRDefault="00932E42" w:rsidP="005013FE">
            <w:pPr>
              <w:spacing w:line="360" w:lineRule="auto"/>
              <w:jc w:val="both"/>
            </w:pPr>
            <w:r w:rsidRPr="00932E42">
              <w:t>2. No access to the mainland/public paths; the B</w:t>
            </w:r>
            <w:r w:rsidR="00EB7452">
              <w:t>B</w:t>
            </w:r>
            <w:r w:rsidRPr="00932E42">
              <w:t xml:space="preserve"> car park closed to the public.</w:t>
            </w:r>
          </w:p>
        </w:tc>
      </w:tr>
      <w:tr w:rsidR="00932E42" w:rsidRPr="00932E42" w14:paraId="03ED64D5" w14:textId="77777777" w:rsidTr="00932E42">
        <w:tc>
          <w:tcPr>
            <w:tcW w:w="2405" w:type="dxa"/>
          </w:tcPr>
          <w:p w14:paraId="407E2924" w14:textId="51120271" w:rsidR="00932E42" w:rsidRPr="00932E42" w:rsidRDefault="00932E42" w:rsidP="005013FE">
            <w:pPr>
              <w:spacing w:line="360" w:lineRule="auto"/>
              <w:jc w:val="both"/>
            </w:pPr>
            <w:r w:rsidRPr="00932E42">
              <w:t>April/May 2020</w:t>
            </w:r>
          </w:p>
        </w:tc>
        <w:tc>
          <w:tcPr>
            <w:tcW w:w="7938" w:type="dxa"/>
          </w:tcPr>
          <w:p w14:paraId="42FD2125" w14:textId="77777777" w:rsidR="00932E42" w:rsidRPr="00932E42" w:rsidRDefault="00932E42" w:rsidP="005013FE">
            <w:pPr>
              <w:spacing w:line="360" w:lineRule="auto"/>
              <w:jc w:val="both"/>
            </w:pPr>
            <w:r w:rsidRPr="00932E42">
              <w:t xml:space="preserve">3. Mountain summits, ridges, picturesque parts of the park, and access routes closed in April across all three major Parks in Wales, including Pembrokeshire Coast Path in May. </w:t>
            </w:r>
          </w:p>
        </w:tc>
      </w:tr>
      <w:tr w:rsidR="00932E42" w:rsidRPr="00932E42" w14:paraId="30130DE7" w14:textId="77777777" w:rsidTr="00932E42">
        <w:tc>
          <w:tcPr>
            <w:tcW w:w="2405" w:type="dxa"/>
          </w:tcPr>
          <w:p w14:paraId="4541F16E" w14:textId="3AF487FC" w:rsidR="00932E42" w:rsidRPr="00932E42" w:rsidRDefault="00932E42" w:rsidP="005013FE">
            <w:pPr>
              <w:spacing w:line="360" w:lineRule="auto"/>
              <w:jc w:val="both"/>
            </w:pPr>
            <w:r w:rsidRPr="00932E42">
              <w:t>June 2020</w:t>
            </w:r>
          </w:p>
        </w:tc>
        <w:tc>
          <w:tcPr>
            <w:tcW w:w="7938" w:type="dxa"/>
          </w:tcPr>
          <w:p w14:paraId="0DD7EFB1" w14:textId="77777777" w:rsidR="00932E42" w:rsidRPr="00932E42" w:rsidRDefault="00932E42" w:rsidP="005013FE">
            <w:pPr>
              <w:spacing w:line="360" w:lineRule="auto"/>
              <w:jc w:val="both"/>
            </w:pPr>
            <w:r w:rsidRPr="00932E42">
              <w:t>4. NRW involvement in June 2020. Staff on Work-From-Home scheme, Covid Restrictions Guidance issued for all national parks (17-page long document). Data collection limited to significant environmental incidents only.</w:t>
            </w:r>
          </w:p>
        </w:tc>
      </w:tr>
      <w:tr w:rsidR="00932E42" w:rsidRPr="00932E42" w14:paraId="3605A687" w14:textId="77777777" w:rsidTr="00932E42">
        <w:tc>
          <w:tcPr>
            <w:tcW w:w="2405" w:type="dxa"/>
          </w:tcPr>
          <w:p w14:paraId="66091E06" w14:textId="5211ADB4" w:rsidR="00932E42" w:rsidRPr="00932E42" w:rsidRDefault="00932E42" w:rsidP="005013FE">
            <w:pPr>
              <w:spacing w:line="360" w:lineRule="auto"/>
              <w:jc w:val="both"/>
            </w:pPr>
            <w:r w:rsidRPr="00932E42">
              <w:t>October 2020</w:t>
            </w:r>
          </w:p>
        </w:tc>
        <w:tc>
          <w:tcPr>
            <w:tcW w:w="7938" w:type="dxa"/>
          </w:tcPr>
          <w:p w14:paraId="06D1B47C" w14:textId="6FEE3A5C" w:rsidR="00932E42" w:rsidRPr="00932E42" w:rsidRDefault="00932E42" w:rsidP="005013FE">
            <w:pPr>
              <w:spacing w:line="360" w:lineRule="auto"/>
              <w:jc w:val="both"/>
            </w:pPr>
            <w:r w:rsidRPr="00932E42">
              <w:t xml:space="preserve">5. Craig y Nos Country Park, closed (the café, shops, </w:t>
            </w:r>
            <w:proofErr w:type="gramStart"/>
            <w:r w:rsidRPr="00932E42">
              <w:t>toilets</w:t>
            </w:r>
            <w:proofErr w:type="gramEnd"/>
            <w:r w:rsidRPr="00932E42">
              <w:t xml:space="preserve"> and car park). BB Park Authority encourage visitors </w:t>
            </w:r>
            <w:r w:rsidR="00EB7452">
              <w:t>“</w:t>
            </w:r>
            <w:r w:rsidRPr="00932E42">
              <w:t>to find less crowded, new favourite places to visit</w:t>
            </w:r>
            <w:r w:rsidR="00EB7452">
              <w:t>”</w:t>
            </w:r>
            <w:r w:rsidRPr="00932E42">
              <w:t xml:space="preserve"> (October 2020).</w:t>
            </w:r>
            <w:r w:rsidRPr="00932E42">
              <w:tab/>
            </w:r>
          </w:p>
        </w:tc>
      </w:tr>
      <w:tr w:rsidR="00932E42" w:rsidRPr="00932E42" w14:paraId="45AB39FF" w14:textId="77777777" w:rsidTr="00932E42">
        <w:tc>
          <w:tcPr>
            <w:tcW w:w="2405" w:type="dxa"/>
          </w:tcPr>
          <w:p w14:paraId="11D26CB3" w14:textId="0B41C675" w:rsidR="00932E42" w:rsidRPr="00932E42" w:rsidRDefault="00932E42" w:rsidP="005013FE">
            <w:pPr>
              <w:spacing w:line="360" w:lineRule="auto"/>
              <w:jc w:val="both"/>
            </w:pPr>
            <w:r w:rsidRPr="00932E42">
              <w:t>January 2021</w:t>
            </w:r>
          </w:p>
        </w:tc>
        <w:tc>
          <w:tcPr>
            <w:tcW w:w="7938" w:type="dxa"/>
          </w:tcPr>
          <w:p w14:paraId="50A0D8D5" w14:textId="2BF0779D" w:rsidR="00932E42" w:rsidRPr="00932E42" w:rsidRDefault="00932E42" w:rsidP="005013FE">
            <w:pPr>
              <w:spacing w:line="360" w:lineRule="auto"/>
              <w:jc w:val="both"/>
            </w:pPr>
            <w:r w:rsidRPr="00932E42">
              <w:t xml:space="preserve">6. Pembrokeshire Coast National Park opened a </w:t>
            </w:r>
            <w:r w:rsidR="00EB7452">
              <w:t>‘</w:t>
            </w:r>
            <w:r w:rsidRPr="00932E42">
              <w:t>Special email account</w:t>
            </w:r>
            <w:r w:rsidR="00EB7452">
              <w:t>’</w:t>
            </w:r>
            <w:r w:rsidRPr="00932E42">
              <w:t xml:space="preserve"> for the concerned public in case of potential issues/questions/complaints (January 2021).</w:t>
            </w:r>
          </w:p>
        </w:tc>
      </w:tr>
    </w:tbl>
    <w:p w14:paraId="54DCC493" w14:textId="77777777" w:rsidR="00932E42" w:rsidRPr="00932E42" w:rsidRDefault="00932E42" w:rsidP="005013FE">
      <w:pPr>
        <w:spacing w:line="360" w:lineRule="auto"/>
        <w:jc w:val="both"/>
      </w:pPr>
    </w:p>
    <w:p w14:paraId="346E2C8C" w14:textId="2585758F" w:rsidR="00932E42" w:rsidRPr="00932E42" w:rsidRDefault="00932E42" w:rsidP="005013FE">
      <w:pPr>
        <w:spacing w:line="360" w:lineRule="auto"/>
        <w:jc w:val="both"/>
      </w:pPr>
      <w:r w:rsidRPr="00932E42">
        <w:t xml:space="preserve">When assessing </w:t>
      </w:r>
      <w:r w:rsidR="000C5E02">
        <w:t>park authorities' action</w:t>
      </w:r>
      <w:r w:rsidRPr="00932E42">
        <w:t xml:space="preserve">s, the predominant approach observed across the board was </w:t>
      </w:r>
      <w:r w:rsidR="000C5E02">
        <w:t xml:space="preserve">a </w:t>
      </w:r>
      <w:r w:rsidRPr="00932E42">
        <w:t>significant restriction of public access by the local public</w:t>
      </w:r>
      <w:r w:rsidR="000C5E02">
        <w:t>,</w:t>
      </w:r>
      <w:r w:rsidRPr="00932E42">
        <w:t xml:space="preserve"> and in many places</w:t>
      </w:r>
      <w:r w:rsidR="000C5E02">
        <w:t>,</w:t>
      </w:r>
      <w:r w:rsidRPr="00932E42">
        <w:t xml:space="preserve"> the full closures were i</w:t>
      </w:r>
      <w:r w:rsidR="000C5E02">
        <w:t>ntroduced</w:t>
      </w:r>
      <w:r w:rsidRPr="00932E42">
        <w:t xml:space="preserve"> since</w:t>
      </w:r>
      <w:r w:rsidR="000C5E02">
        <w:t xml:space="preserve"> </w:t>
      </w:r>
      <w:r w:rsidRPr="00932E42">
        <w:t>the beginning of the Covid-19 Pandemic</w:t>
      </w:r>
      <w:r w:rsidR="000C5E02">
        <w:t xml:space="preserve"> in the UK</w:t>
      </w:r>
      <w:r w:rsidRPr="00932E42">
        <w:t xml:space="preserve">. The longer the </w:t>
      </w:r>
      <w:r w:rsidR="00894EFB">
        <w:t>p</w:t>
      </w:r>
      <w:r w:rsidRPr="00932E42">
        <w:t xml:space="preserve">andemic </w:t>
      </w:r>
      <w:r w:rsidRPr="00932E42">
        <w:lastRenderedPageBreak/>
        <w:t>ha</w:t>
      </w:r>
      <w:r w:rsidR="000C5E02">
        <w:t>s</w:t>
      </w:r>
      <w:r w:rsidRPr="00932E42">
        <w:t xml:space="preserve"> lasted</w:t>
      </w:r>
      <w:r w:rsidR="000C5E02">
        <w:t>,</w:t>
      </w:r>
      <w:r w:rsidRPr="00932E42">
        <w:t xml:space="preserve"> the less professional staff was present in parks, even the regular (including volunteer) duties were restricted to </w:t>
      </w:r>
      <w:r w:rsidR="000C5E02">
        <w:t xml:space="preserve">an </w:t>
      </w:r>
      <w:r w:rsidRPr="00932E42">
        <w:t xml:space="preserve">absolute minimum (e.g. most of the NRW staff was furloughed) </w:t>
      </w:r>
      <w:r w:rsidRPr="00932E42">
        <w:fldChar w:fldCharType="begin" w:fldLock="1"/>
      </w:r>
      <w:r w:rsidRPr="00932E42">
        <w:instrText>ADDIN CSL_CITATION {"citationItems":[{"id":"ITEM-1","itemData":{"URL":"https://naturalresources.wales/about-us/news-and-events/statements/our-response-to-the-coronavirus-pandemic/?lang=en","accessed":{"date-parts":[["2021","3","2"]]},"author":[{"dropping-particle":"","family":"Natural Resources Wales","given":"","non-dropping-particle":"","parse-names":false,"suffix":""}],"id":"ITEM-1","issued":{"date-parts":[["2020"]]},"page":"7","title":"Our response to the coronavirus pandemic","type":"webpage"},"uris":["http://www.mendeley.com/documents/?uuid=cfb63b10-3b9e-3723-b09f-8c0f5b7294ad"]}],"mendeley":{"formattedCitation":"(Natural Resources Wales, 2020)","plainTextFormattedCitation":"(Natural Resources Wales, 2020)","previouslyFormattedCitation":"(Natural Resources Wales, 2020)"},"properties":{"noteIndex":0},"schema":"https://github.com/citation-style-language/schema/raw/master/csl-citation.json"}</w:instrText>
      </w:r>
      <w:r w:rsidRPr="00932E42">
        <w:fldChar w:fldCharType="separate"/>
      </w:r>
      <w:r w:rsidRPr="00932E42">
        <w:rPr>
          <w:noProof/>
        </w:rPr>
        <w:t>(Natural Resources Wales, 2020)</w:t>
      </w:r>
      <w:r w:rsidRPr="00932E42">
        <w:fldChar w:fldCharType="end"/>
      </w:r>
      <w:r w:rsidRPr="00932E42">
        <w:t xml:space="preserve">, so daily maintenance and monitoring of parks were reported to be affected significantly </w:t>
      </w:r>
      <w:r w:rsidRPr="00932E42">
        <w:fldChar w:fldCharType="begin" w:fldLock="1"/>
      </w:r>
      <w:r w:rsidRPr="00932E42">
        <w:instrText>ADDIN CSL_CITATION {"citationItems":[{"id":"ITEM-1","itemData":{"URL":"https://www.wcl.org.uk/huge-nature-cost-of-coronavirus.asp","accessed":{"date-parts":[["2021","3","10"]]},"author":[{"dropping-particle":"","family":"Wildlife and Countryside","given":"","non-dropping-particle":"","parse-names":false,"suffix":""}],"id":"ITEM-1","issued":{"date-parts":[["2020"]]},"page":"4","title":"Huge nature, well-being and climate cost of coronavirus","type":"webpage"},"uris":["http://www.mendeley.com/documents/?uuid=80bdf350-ae25-36bc-8882-a2d2e9fc32de"]}],"mendeley":{"formattedCitation":"(Wildlife and Countryside, 2020)","plainTextFormattedCitation":"(Wildlife and Countryside, 2020)","previouslyFormattedCitation":"(Wildlife and Countryside, 2020)"},"properties":{"noteIndex":0},"schema":"https://github.com/citation-style-language/schema/raw/master/csl-citation.json"}</w:instrText>
      </w:r>
      <w:r w:rsidRPr="00932E42">
        <w:fldChar w:fldCharType="separate"/>
      </w:r>
      <w:r w:rsidRPr="00932E42">
        <w:rPr>
          <w:noProof/>
        </w:rPr>
        <w:t>(Wildlife and Countryside, 2020)</w:t>
      </w:r>
      <w:r w:rsidRPr="00932E42">
        <w:fldChar w:fldCharType="end"/>
      </w:r>
      <w:r w:rsidRPr="00932E42">
        <w:t>.</w:t>
      </w:r>
    </w:p>
    <w:p w14:paraId="01AFB4FB" w14:textId="752CF221" w:rsidR="00932E42" w:rsidRPr="00932E42" w:rsidRDefault="00932E42" w:rsidP="005013FE">
      <w:pPr>
        <w:spacing w:line="360" w:lineRule="auto"/>
        <w:jc w:val="both"/>
      </w:pPr>
      <w:r w:rsidRPr="00932E42">
        <w:t>All utilities and services were closed permanently in most places</w:t>
      </w:r>
      <w:r w:rsidR="000C5E02">
        <w:t>,</w:t>
      </w:r>
      <w:r w:rsidRPr="00932E42">
        <w:t xml:space="preserve"> and no designated alternatives for local elderly/disabled residents were appointed (no easy access to managed green spaces for </w:t>
      </w:r>
      <w:r w:rsidR="000C5E02">
        <w:t xml:space="preserve">some </w:t>
      </w:r>
      <w:r w:rsidRPr="00932E42">
        <w:t>regular senior users</w:t>
      </w:r>
      <w:r w:rsidR="000C5E02">
        <w:t xml:space="preserve"> was provided</w:t>
      </w:r>
      <w:r w:rsidRPr="00932E42">
        <w:t xml:space="preserve">). </w:t>
      </w:r>
      <w:r w:rsidR="000C5E02">
        <w:t>Many</w:t>
      </w:r>
      <w:r w:rsidRPr="00932E42">
        <w:t xml:space="preserve"> public complains </w:t>
      </w:r>
      <w:r w:rsidR="000C5E02">
        <w:t>emerged</w:t>
      </w:r>
      <w:r w:rsidRPr="00932E42">
        <w:t xml:space="preserve"> across the U</w:t>
      </w:r>
      <w:r w:rsidR="00EB7452">
        <w:t>K</w:t>
      </w:r>
      <w:r w:rsidR="000C5E02">
        <w:t>, while</w:t>
      </w:r>
      <w:r w:rsidRPr="00932E42">
        <w:t xml:space="preserve"> some local tensions were </w:t>
      </w:r>
      <w:r w:rsidR="000C5E02">
        <w:t xml:space="preserve">reported to </w:t>
      </w:r>
      <w:r w:rsidRPr="00932E42">
        <w:t>ris</w:t>
      </w:r>
      <w:r w:rsidR="000C5E02">
        <w:t>e</w:t>
      </w:r>
      <w:r w:rsidRPr="00932E42">
        <w:t xml:space="preserve"> </w:t>
      </w:r>
      <w:r w:rsidRPr="00932E42">
        <w:fldChar w:fldCharType="begin" w:fldLock="1"/>
      </w:r>
      <w:r w:rsidRPr="00932E42">
        <w:instrText>ADDIN CSL_CITATION {"citationItems":[{"id":"ITEM-1","itemData":{"URL":"https://www.bbc.co.uk/news/uk-wales-55516368","accessed":{"date-parts":[["2021","3","10"]]},"author":[{"dropping-particle":"","family":"BBC News","given":"","non-dropping-particle":"","parse-names":false,"suffix":""}],"id":"ITEM-1","issued":{"date-parts":[["2020"]]},"title":"Covid: Snowdonia National Park wardens 'getting abuse' during lockdown -","type":"webpage"},"uris":["http://www.mendeley.com/documents/?uuid=a32e0e4e-14e1-3545-9e02-9e752ad6c3f5"]},{"id":"ITEM-2","itemData":{"URL":"https://www.bbc.co.uk/news/explainers-52183137","accessed":{"date-parts":[["2021","3","20"]]},"author":[{"dropping-particle":"","family":"BBC News","given":"","non-dropping-particle":"","parse-names":false,"suffix":""}],"id":"ITEM-2","issued":{"date-parts":[["2020"]]},"title":"Coronavirus: Should outdoor exercise be banned and parks closed?","type":"webpage"},"uris":["http://www.mendeley.com/documents/?uuid=9123de4b-e446-3775-a66a-ea3e0d852502"]},{"id":"ITEM-3","itemData":{"URL":"https://www.theguardian.com/environment/2021/jan/01/the-litter-was-a-shock-2020-covid-rush-on-uk-national-parks","accessed":{"date-parts":[["2021","3","10"]]},"author":[{"dropping-particle":"","family":"Pidd","given":"Hellen","non-dropping-particle":"","parse-names":false,"suffix":""}],"container-title":"The Guardian","id":"ITEM-3","issued":{"date-parts":[["2021"]]},"page":"5","title":"'The litter was a shock': 2020's Covid-driven rush on UK national parks","type":"webpage"},"uris":["http://www.mendeley.com/documents/?uuid=9464b1a1-460a-3805-babe-788e830ec37e"]}],"mendeley":{"formattedCitation":"(BBC News, 2020b, 2020a; Pidd, 2021)","plainTextFormattedCitation":"(BBC News, 2020b, 2020a; Pidd, 2021)","previouslyFormattedCitation":"(BBC News, 2020b, 2020a; Pidd, 2021)"},"properties":{"noteIndex":0},"schema":"https://github.com/citation-style-language/schema/raw/master/csl-citation.json"}</w:instrText>
      </w:r>
      <w:r w:rsidRPr="00932E42">
        <w:fldChar w:fldCharType="separate"/>
      </w:r>
      <w:r w:rsidRPr="00932E42">
        <w:rPr>
          <w:noProof/>
        </w:rPr>
        <w:t>(BBC News, 2020b, 2020a; Pidd, 2021)</w:t>
      </w:r>
      <w:r w:rsidRPr="00932E42">
        <w:fldChar w:fldCharType="end"/>
      </w:r>
      <w:r w:rsidR="000C5E02">
        <w:t>. M</w:t>
      </w:r>
      <w:r w:rsidRPr="00932E42">
        <w:t>any ha</w:t>
      </w:r>
      <w:r w:rsidR="000C5E02">
        <w:t>ve</w:t>
      </w:r>
      <w:r w:rsidRPr="00932E42">
        <w:t xml:space="preserve"> argued that parks were closing to easy and too soon ((e.g. National Trust (N</w:t>
      </w:r>
      <w:r w:rsidR="00EB7452">
        <w:t>T</w:t>
      </w:r>
      <w:r w:rsidRPr="00932E42">
        <w:t>) members and regular visitors have bombarded the N</w:t>
      </w:r>
      <w:r w:rsidR="00EB7452">
        <w:t>T</w:t>
      </w:r>
      <w:r w:rsidRPr="00932E42">
        <w:t xml:space="preserve"> </w:t>
      </w:r>
      <w:r w:rsidR="000C5E02">
        <w:t>T</w:t>
      </w:r>
      <w:r w:rsidRPr="00932E42">
        <w:t xml:space="preserve">witter account with comments full of criticism for closing all the parks in </w:t>
      </w:r>
      <w:r w:rsidR="000C5E02">
        <w:t xml:space="preserve">the </w:t>
      </w:r>
      <w:r w:rsidRPr="00932E42">
        <w:t>U</w:t>
      </w:r>
      <w:r w:rsidR="00EB7452">
        <w:t>K</w:t>
      </w:r>
      <w:r w:rsidRPr="00932E42">
        <w:t xml:space="preserve"> to easily without discussing their actions with N</w:t>
      </w:r>
      <w:r w:rsidR="00EB7452">
        <w:t>T</w:t>
      </w:r>
      <w:r w:rsidRPr="00932E42">
        <w:t xml:space="preserve"> members)) </w:t>
      </w:r>
      <w:r w:rsidRPr="00932E42">
        <w:fldChar w:fldCharType="begin" w:fldLock="1"/>
      </w:r>
      <w:r w:rsidRPr="00932E42">
        <w:instrText>ADDIN CSL_CITATION {"citationItems":[{"id":"ITEM-1","itemData":{"URL":"https://twitter.com/nationaltrust/status/1241701418316247041/photo/1","accessed":{"date-parts":[["2021","3","21"]]},"author":[{"dropping-particle":"","family":"Holt","given":"John","non-dropping-particle":"","parse-names":false,"suffix":""}],"container-title":"twitter.com","id":"ITEM-1","issued":{"date-parts":[["2020"]]},"title":"National Trust on Twitter","type":"webpage"},"uris":["http://www.mendeley.com/documents/?uuid=1a3449d0-0e9e-32b3-a865-7d8375a6c887"]}],"mendeley":{"formattedCitation":"(Holt, 2020)","plainTextFormattedCitation":"(Holt, 2020)","previouslyFormattedCitation":"(Holt, 2020)"},"properties":{"noteIndex":0},"schema":"https://github.com/citation-style-language/schema/raw/master/csl-citation.json"}</w:instrText>
      </w:r>
      <w:r w:rsidRPr="00932E42">
        <w:fldChar w:fldCharType="separate"/>
      </w:r>
      <w:r w:rsidRPr="00932E42">
        <w:rPr>
          <w:noProof/>
        </w:rPr>
        <w:t>(Holt, 2020)</w:t>
      </w:r>
      <w:r w:rsidRPr="00932E42">
        <w:fldChar w:fldCharType="end"/>
      </w:r>
      <w:r w:rsidRPr="00932E42">
        <w:t xml:space="preserve">. </w:t>
      </w:r>
    </w:p>
    <w:p w14:paraId="4CBEA48D" w14:textId="58424C7E" w:rsidR="00932E42" w:rsidRPr="00932E42" w:rsidRDefault="00932E42" w:rsidP="005013FE">
      <w:pPr>
        <w:spacing w:line="360" w:lineRule="auto"/>
        <w:jc w:val="both"/>
      </w:pPr>
      <w:r w:rsidRPr="00932E42">
        <w:t xml:space="preserve">Also, </w:t>
      </w:r>
      <w:r w:rsidR="000C5E02">
        <w:t>massive</w:t>
      </w:r>
      <w:r w:rsidRPr="00932E42">
        <w:t xml:space="preserve"> financial losses were reported due to the loss of income through public access restrictions implemented across the board </w:t>
      </w:r>
      <w:r w:rsidRPr="00932E42">
        <w:fldChar w:fldCharType="begin" w:fldLock="1"/>
      </w:r>
      <w:r w:rsidRPr="00932E42">
        <w:instrText>ADDIN CSL_CITATION {"citationItems":[{"id":"ITEM-1","itemData":{"URL":"https://www.wcl.org.uk/huge-nature-cost-of-coronavirus.asp","accessed":{"date-parts":[["2021","3","10"]]},"author":[{"dropping-particle":"","family":"Wildlife and Countryside","given":"","non-dropping-particle":"","parse-names":false,"suffix":""}],"id":"ITEM-1","issued":{"date-parts":[["2020"]]},"page":"4","title":"Huge nature, well-being and climate cost of coronavirus","type":"webpage"},"uris":["http://www.mendeley.com/documents/?uuid=80bdf350-ae25-36bc-8882-a2d2e9fc32de"]},{"id":"ITEM-2","itemData":{"URL":"https://www.local.gov.uk/financial-impact-covid-19-parks-2020-21-case-study-key-findings","accessed":{"date-parts":[["2021","3","2"]]},"author":[{"dropping-particle":"","family":"Local Government Association","given":"","non-dropping-particle":"","parse-names":false,"suffix":""}],"id":"ITEM-2","issued":{"date-parts":[["2020"]]},"title":"Financial impact of COVID-19 on parks 2020-21 - case study key findings","type":"webpage"},"uris":["http://www.mendeley.com/documents/?uuid=cdc07829-3e1b-3dab-9a8c-9bfb039d8393"]}],"mendeley":{"formattedCitation":"(Local Government Association, 2020; Wildlife and Countryside, 2020)","plainTextFormattedCitation":"(Local Government Association, 2020; Wildlife and Countryside, 2020)","previouslyFormattedCitation":"(Local Government Association, 2020; Wildlife and Countryside, 2020)"},"properties":{"noteIndex":0},"schema":"https://github.com/citation-style-language/schema/raw/master/csl-citation.json"}</w:instrText>
      </w:r>
      <w:r w:rsidRPr="00932E42">
        <w:fldChar w:fldCharType="separate"/>
      </w:r>
      <w:r w:rsidRPr="00932E42">
        <w:rPr>
          <w:noProof/>
        </w:rPr>
        <w:t>(Local Government Association, 2020; Wildlife and Countryside, 2020)</w:t>
      </w:r>
      <w:r w:rsidRPr="00932E42">
        <w:fldChar w:fldCharType="end"/>
      </w:r>
      <w:r w:rsidRPr="00932E42">
        <w:t xml:space="preserve">.  </w:t>
      </w:r>
    </w:p>
    <w:p w14:paraId="520936D1" w14:textId="7D47C9DA" w:rsidR="005013FE" w:rsidRDefault="00932E42" w:rsidP="005013FE">
      <w:pPr>
        <w:spacing w:line="360" w:lineRule="auto"/>
        <w:jc w:val="both"/>
      </w:pPr>
      <w:r w:rsidRPr="00932E42">
        <w:t xml:space="preserve">Next, </w:t>
      </w:r>
      <w:r w:rsidRPr="00BA5718">
        <w:rPr>
          <w:color w:val="000000" w:themeColor="text1"/>
        </w:rPr>
        <w:t xml:space="preserve">Table 2 </w:t>
      </w:r>
      <w:r w:rsidRPr="00932E42">
        <w:t xml:space="preserve">presents </w:t>
      </w:r>
      <w:r w:rsidR="00BA5718" w:rsidRPr="00932E42">
        <w:t>exempl</w:t>
      </w:r>
      <w:r w:rsidR="00BA5718">
        <w:t>ar</w:t>
      </w:r>
      <w:r w:rsidRPr="00932E42">
        <w:t xml:space="preserve"> negative impacts and implications to the environment</w:t>
      </w:r>
      <w:r w:rsidR="00E41C3E">
        <w:t>,</w:t>
      </w:r>
      <w:r w:rsidRPr="00932E42">
        <w:t xml:space="preserve"> including residents (social) and the economic issues. </w:t>
      </w:r>
      <w:r w:rsidR="00B87E39">
        <w:t xml:space="preserve">It is worth noticing that all individual </w:t>
      </w:r>
      <w:r w:rsidR="00E41C3E">
        <w:t>SD themes</w:t>
      </w:r>
      <w:r w:rsidR="00B87E39">
        <w:t xml:space="preserve"> (i.e., environmental, social, and economic)</w:t>
      </w:r>
      <w:r w:rsidR="00E41C3E">
        <w:t xml:space="preserve"> are strongly correlated and</w:t>
      </w:r>
      <w:r w:rsidR="00B87E39">
        <w:t xml:space="preserve"> </w:t>
      </w:r>
      <w:r w:rsidR="00E41C3E" w:rsidRPr="00E41C3E">
        <w:t xml:space="preserve">can </w:t>
      </w:r>
      <w:r w:rsidR="00E41C3E">
        <w:t xml:space="preserve">be influenced </w:t>
      </w:r>
      <w:r w:rsidR="00E41C3E" w:rsidRPr="00E41C3E">
        <w:t xml:space="preserve">positively or negatively </w:t>
      </w:r>
      <w:r w:rsidR="00E41C3E">
        <w:t>by any presented examples of implication related to Covid-19 responses</w:t>
      </w:r>
      <w:r w:rsidR="00B87E39">
        <w:t xml:space="preserve">. For example, </w:t>
      </w:r>
      <w:r w:rsidR="00B86A92">
        <w:t>overcrowding and</w:t>
      </w:r>
      <w:r w:rsidR="00B87E39">
        <w:t xml:space="preserve"> </w:t>
      </w:r>
      <w:r w:rsidR="00E41C3E">
        <w:t>can cause disagreement over spaces in car parks (social) as well as some adverse consequences through excessive damage and litter (environment) and increasing maintenance costs for parks authorities (economic).</w:t>
      </w:r>
    </w:p>
    <w:p w14:paraId="747A5469" w14:textId="77777777" w:rsidR="00AA37C1" w:rsidRPr="00932E42" w:rsidRDefault="00AA37C1" w:rsidP="005013FE">
      <w:pPr>
        <w:spacing w:line="360" w:lineRule="auto"/>
        <w:jc w:val="both"/>
      </w:pPr>
    </w:p>
    <w:p w14:paraId="2451F530" w14:textId="40D2EF2E" w:rsidR="00AA37C1" w:rsidRPr="00BA5718" w:rsidRDefault="00C66645" w:rsidP="00C66645">
      <w:pPr>
        <w:pStyle w:val="Caption"/>
        <w:rPr>
          <w:color w:val="000000" w:themeColor="text1"/>
          <w:sz w:val="20"/>
          <w:szCs w:val="20"/>
        </w:rPr>
      </w:pPr>
      <w:bookmarkStart w:id="10" w:name="_Hlk67396450"/>
      <w:bookmarkStart w:id="11" w:name="_Toc67496954"/>
      <w:r>
        <w:t xml:space="preserve">Table </w:t>
      </w:r>
      <w:r>
        <w:fldChar w:fldCharType="begin"/>
      </w:r>
      <w:r>
        <w:instrText xml:space="preserve"> SEQ Table \* ARABIC </w:instrText>
      </w:r>
      <w:r>
        <w:fldChar w:fldCharType="separate"/>
      </w:r>
      <w:r>
        <w:rPr>
          <w:noProof/>
        </w:rPr>
        <w:t>2</w:t>
      </w:r>
      <w:r>
        <w:fldChar w:fldCharType="end"/>
      </w:r>
      <w:r>
        <w:t xml:space="preserve"> </w:t>
      </w:r>
      <w:r w:rsidRPr="00C66645">
        <w:rPr>
          <w:color w:val="000000" w:themeColor="text1"/>
          <w:sz w:val="20"/>
          <w:szCs w:val="20"/>
        </w:rPr>
        <w:t>Negative Social, Economic and Environmental Implications of Park Closures in Wales during Pandemic Lockdowns.</w:t>
      </w:r>
      <w:bookmarkEnd w:id="11"/>
    </w:p>
    <w:tbl>
      <w:tblPr>
        <w:tblStyle w:val="TableGrid"/>
        <w:tblpPr w:leftFromText="180" w:rightFromText="180" w:vertAnchor="text" w:horzAnchor="margin" w:tblpY="28"/>
        <w:tblW w:w="0" w:type="auto"/>
        <w:tblLook w:val="04A0" w:firstRow="1" w:lastRow="0" w:firstColumn="1" w:lastColumn="0" w:noHBand="0" w:noVBand="1"/>
      </w:tblPr>
      <w:tblGrid>
        <w:gridCol w:w="3485"/>
        <w:gridCol w:w="3485"/>
        <w:gridCol w:w="3486"/>
      </w:tblGrid>
      <w:tr w:rsidR="00BA5718" w14:paraId="4D00FC45" w14:textId="77777777" w:rsidTr="00BA5718">
        <w:tc>
          <w:tcPr>
            <w:tcW w:w="10456" w:type="dxa"/>
            <w:gridSpan w:val="3"/>
            <w:shd w:val="clear" w:color="auto" w:fill="D9D9D9" w:themeFill="background1" w:themeFillShade="D9"/>
          </w:tcPr>
          <w:p w14:paraId="638F3EEB" w14:textId="77777777" w:rsidR="00BA5718" w:rsidRDefault="00BA5718" w:rsidP="00BA5718">
            <w:pPr>
              <w:spacing w:line="360" w:lineRule="auto"/>
              <w:jc w:val="center"/>
              <w:rPr>
                <w:b/>
                <w:bCs/>
              </w:rPr>
            </w:pPr>
            <w:r w:rsidRPr="00932E42">
              <w:rPr>
                <w:b/>
                <w:bCs/>
              </w:rPr>
              <w:t>Negative Consequences of Park Closures</w:t>
            </w:r>
            <w:r>
              <w:rPr>
                <w:b/>
                <w:bCs/>
              </w:rPr>
              <w:t xml:space="preserve"> (Red Coloured)</w:t>
            </w:r>
          </w:p>
          <w:p w14:paraId="096D9BDC" w14:textId="77777777" w:rsidR="00BA5718" w:rsidRDefault="00BA5718" w:rsidP="00BA5718">
            <w:pPr>
              <w:rPr>
                <w:sz w:val="20"/>
                <w:szCs w:val="20"/>
              </w:rPr>
            </w:pPr>
          </w:p>
        </w:tc>
      </w:tr>
      <w:tr w:rsidR="00BA5718" w14:paraId="55D214D9" w14:textId="77777777" w:rsidTr="00BA5718">
        <w:tc>
          <w:tcPr>
            <w:tcW w:w="3485" w:type="dxa"/>
            <w:shd w:val="clear" w:color="auto" w:fill="F2F2F2" w:themeFill="background1" w:themeFillShade="F2"/>
          </w:tcPr>
          <w:p w14:paraId="39DAC97E" w14:textId="77777777" w:rsidR="00BA5718" w:rsidRDefault="00BA5718" w:rsidP="00BA5718">
            <w:pPr>
              <w:spacing w:line="360" w:lineRule="auto"/>
              <w:jc w:val="center"/>
              <w:rPr>
                <w:b/>
                <w:bCs/>
              </w:rPr>
            </w:pPr>
            <w:r w:rsidRPr="00932E42">
              <w:rPr>
                <w:b/>
                <w:bCs/>
              </w:rPr>
              <w:t>Environmental</w:t>
            </w:r>
          </w:p>
          <w:p w14:paraId="1970CC3B" w14:textId="77777777" w:rsidR="00BA5718" w:rsidRDefault="00BA5718" w:rsidP="00BA5718">
            <w:pPr>
              <w:rPr>
                <w:sz w:val="20"/>
                <w:szCs w:val="20"/>
              </w:rPr>
            </w:pPr>
          </w:p>
        </w:tc>
        <w:tc>
          <w:tcPr>
            <w:tcW w:w="3485" w:type="dxa"/>
            <w:shd w:val="clear" w:color="auto" w:fill="F2F2F2" w:themeFill="background1" w:themeFillShade="F2"/>
          </w:tcPr>
          <w:p w14:paraId="1757A4AA" w14:textId="77777777" w:rsidR="00BA5718" w:rsidRDefault="00BA5718" w:rsidP="00BA5718">
            <w:pPr>
              <w:spacing w:line="360" w:lineRule="auto"/>
              <w:jc w:val="center"/>
              <w:rPr>
                <w:b/>
                <w:bCs/>
              </w:rPr>
            </w:pPr>
            <w:r>
              <w:rPr>
                <w:b/>
                <w:bCs/>
              </w:rPr>
              <w:t>Social</w:t>
            </w:r>
          </w:p>
          <w:p w14:paraId="1854CE33" w14:textId="77777777" w:rsidR="00BA5718" w:rsidRDefault="00BA5718" w:rsidP="00BA5718">
            <w:pPr>
              <w:rPr>
                <w:sz w:val="20"/>
                <w:szCs w:val="20"/>
              </w:rPr>
            </w:pPr>
          </w:p>
        </w:tc>
        <w:tc>
          <w:tcPr>
            <w:tcW w:w="3486" w:type="dxa"/>
            <w:shd w:val="clear" w:color="auto" w:fill="F2F2F2" w:themeFill="background1" w:themeFillShade="F2"/>
          </w:tcPr>
          <w:p w14:paraId="08773619" w14:textId="77777777" w:rsidR="00BA5718" w:rsidRDefault="00BA5718" w:rsidP="00BA5718">
            <w:pPr>
              <w:spacing w:line="360" w:lineRule="auto"/>
              <w:jc w:val="center"/>
              <w:rPr>
                <w:b/>
                <w:bCs/>
              </w:rPr>
            </w:pPr>
            <w:r>
              <w:rPr>
                <w:b/>
                <w:bCs/>
              </w:rPr>
              <w:t>Economic</w:t>
            </w:r>
          </w:p>
          <w:p w14:paraId="60632011" w14:textId="77777777" w:rsidR="00BA5718" w:rsidRDefault="00BA5718" w:rsidP="00BA5718">
            <w:pPr>
              <w:rPr>
                <w:sz w:val="20"/>
                <w:szCs w:val="20"/>
              </w:rPr>
            </w:pPr>
          </w:p>
        </w:tc>
      </w:tr>
      <w:tr w:rsidR="00BA5718" w14:paraId="6EC95DBF" w14:textId="77777777" w:rsidTr="00BA5718">
        <w:tc>
          <w:tcPr>
            <w:tcW w:w="3485" w:type="dxa"/>
            <w:shd w:val="clear" w:color="auto" w:fill="FBE4D5" w:themeFill="accent2" w:themeFillTint="33"/>
          </w:tcPr>
          <w:p w14:paraId="7776BF84" w14:textId="77777777" w:rsidR="00BA5718" w:rsidRPr="00932E42" w:rsidRDefault="00BA5718" w:rsidP="00BA5718">
            <w:pPr>
              <w:spacing w:line="360" w:lineRule="auto"/>
            </w:pPr>
            <w:r w:rsidRPr="00932E42">
              <w:t>1. Three Welsh National Parks cover approximately 4,122 km²</w:t>
            </w:r>
            <w:r>
              <w:t>,</w:t>
            </w:r>
            <w:r w:rsidRPr="00932E42">
              <w:t xml:space="preserve"> so potential impact (1/5 of Wales Territory) </w:t>
            </w:r>
            <w:r w:rsidRPr="00932E42">
              <w:fldChar w:fldCharType="begin" w:fldLock="1"/>
            </w:r>
            <w:r w:rsidRPr="00932E42">
              <w:instrText>ADDIN CSL_CITATION {"citationItems":[{"id":"ITEM-1","itemData":{"URL":"https://www.npapa.org.uk/national-parks-of-wales.html","accessed":{"date-parts":[["2021","3","23"]]},"author":[{"dropping-particle":"","family":"UK National Parks","given":"","non-dropping-particle":"","parse-names":false,"suffix":""}],"id":"ITEM-1","issued":{"date-parts":[["2012"]]},"page":"2","title":"National Parks of Wales","type":"webpage"},"uris":["http://www.mendeley.com/documents/?uuid=57bf8d97-0be8-36f6-98ec-ff42b2630546"]}],"mendeley":{"formattedCitation":"(UK National Parks, 2012)","plainTextFormattedCitation":"(UK National Parks, 2012)","previouslyFormattedCitation":"(UK National Parks, 2012)"},"properties":{"noteIndex":0},"schema":"https://github.com/citation-style-language/schema/raw/master/csl-citation.json"}</w:instrText>
            </w:r>
            <w:r w:rsidRPr="00932E42">
              <w:fldChar w:fldCharType="separate"/>
            </w:r>
            <w:r w:rsidRPr="00932E42">
              <w:rPr>
                <w:noProof/>
              </w:rPr>
              <w:t>(U</w:t>
            </w:r>
            <w:r>
              <w:rPr>
                <w:noProof/>
              </w:rPr>
              <w:t>K</w:t>
            </w:r>
            <w:r w:rsidRPr="00932E42">
              <w:rPr>
                <w:noProof/>
              </w:rPr>
              <w:t xml:space="preserve"> National Parks, 2012)</w:t>
            </w:r>
            <w:r w:rsidRPr="00932E42">
              <w:fldChar w:fldCharType="end"/>
            </w:r>
            <w:r w:rsidRPr="00932E42">
              <w:t>.</w:t>
            </w:r>
          </w:p>
          <w:p w14:paraId="219E205E" w14:textId="77777777" w:rsidR="00BA5718" w:rsidRDefault="00BA5718" w:rsidP="00BA5718">
            <w:pPr>
              <w:rPr>
                <w:sz w:val="20"/>
                <w:szCs w:val="20"/>
              </w:rPr>
            </w:pPr>
          </w:p>
        </w:tc>
        <w:tc>
          <w:tcPr>
            <w:tcW w:w="3485" w:type="dxa"/>
            <w:shd w:val="clear" w:color="auto" w:fill="FBE4D5" w:themeFill="accent2" w:themeFillTint="33"/>
          </w:tcPr>
          <w:p w14:paraId="4A4C81E7" w14:textId="77777777" w:rsidR="00BA5718" w:rsidRDefault="00BA5718" w:rsidP="00BA5718">
            <w:pPr>
              <w:spacing w:line="360" w:lineRule="auto"/>
            </w:pPr>
            <w:r w:rsidRPr="00932E42">
              <w:t>4. Well</w:t>
            </w:r>
            <w:r>
              <w:t>-b</w:t>
            </w:r>
            <w:r w:rsidRPr="00932E42">
              <w:t xml:space="preserve">eing of Future Generations (Wales) Act 2015 (Undermined) </w:t>
            </w:r>
            <w:r w:rsidRPr="00932E42">
              <w:fldChar w:fldCharType="begin" w:fldLock="1"/>
            </w:r>
            <w:r w:rsidRPr="00932E42">
              <w:instrText>ADDIN CSL_CITATION {"citationItems":[{"id":"ITEM-1","itemData":{"DOI":"10.1016/j.scitotenv.2020.143984","ISSN":"18791026","PMID":"33277006","abstract":"There is growing evidence that ecosystem services and especially the exposure to the natural world (blue-green spaces) have potential benefits for mental health and well-being. The COVID-19 pandemic and the measures adopted to control it provide a natural experiment to investigate the links between nature exposure and mental health under extreme conditions. Using a survey distributed online, we tested the following hypotheses: 1) People will show greater symptoms of depression and anxiety under lockdown conditions that did not allow contact with outdoor nature spaces; 2) Where access to public outdoor nature spaces was strictly restricted, (2a) those with green/blue nature view or (2b) access to private outdoor spaces such as a garden or balcony will show fewer symptoms of depression and anxiety, and a more positive mood. Based on 5218 responses from 9 countries, we found that lockdown severity significantly affected mental health, while contact with nature helped people to cope with these impacts, especially for those under strict lockdown. People under strict lockdown in Spain (3403 responses), perceived that nature helped them to cope with lockdown measures; and emotions were more positive among individuals with accessible outdoor spaces and blue-green elements in their views. These findings can help decision-makers in developing potential future lockdown measures to mitigate the negative impacts, helping people to be more resilient and maintain better mental health, using the benefits that ecosystem services are providing us.","author":[{"dropping-particle":"","family":"Pouso","given":"Sarai","non-dropping-particle":"","parse-names":false,"suffix":""},{"dropping-particle":"","family":"Borja","given":"Ángel","non-dropping-particle":"","parse-names":false,"suffix":""},{"dropping-particle":"","family":"Fleming","given":"Lora E.","non-dropping-particle":"","parse-names":false,"suffix":""},{"dropping-particle":"","family":"Gómez-Baggethun","given":"Erik","non-dropping-particle":"","parse-names":false,"suffix":""},{"dropping-particle":"","family":"White","given":"Mathew P.","non-dropping-particle":"","parse-names":false,"suffix":""},{"dropping-particle":"","family":"Uyarra","given":"María C.","non-dropping-particle":"","parse-names":false,"suffix":""}],"container-title":"Science of the Total Environment","id":"ITEM-1","issued":{"date-parts":[["2021","2","20"]]},"page":"143984","publisher":"Elsevier B.V.","title":"Contact with blue-green spaces during the COVID-19 pandemic lockdown beneficial for mental health","type":"article-journal","volume":"756"},"uris":["http://www.mendeley.com/documents/?uuid=01f8e820-7e34-3bfe-b45e-f6a08dc84de8"]}],"mendeley":{"formattedCitation":"(Pouso &lt;i&gt;et al.&lt;/i&gt;, 2021)","plainTextFormattedCitation":"(Pouso et al., 2021)","previouslyFormattedCitation":"(Pouso &lt;i&gt;et al.&lt;/i&gt;, 2021)"},"properties":{"noteIndex":0},"schema":"https://github.com/citation-style-language/schema/raw/master/csl-citation.json"}</w:instrText>
            </w:r>
            <w:r w:rsidRPr="00932E42">
              <w:fldChar w:fldCharType="separate"/>
            </w:r>
            <w:r w:rsidRPr="00932E42">
              <w:rPr>
                <w:noProof/>
              </w:rPr>
              <w:t xml:space="preserve">(Pouso </w:t>
            </w:r>
            <w:r w:rsidRPr="00932E42">
              <w:rPr>
                <w:i/>
                <w:noProof/>
              </w:rPr>
              <w:t>et al.</w:t>
            </w:r>
            <w:r w:rsidRPr="00932E42">
              <w:rPr>
                <w:noProof/>
              </w:rPr>
              <w:t>, 2021)</w:t>
            </w:r>
            <w:r w:rsidRPr="00932E42">
              <w:fldChar w:fldCharType="end"/>
            </w:r>
            <w:r w:rsidRPr="00932E42">
              <w:t>.</w:t>
            </w:r>
          </w:p>
          <w:p w14:paraId="742046E4" w14:textId="77777777" w:rsidR="00BA5718" w:rsidRDefault="00BA5718" w:rsidP="00BA5718">
            <w:pPr>
              <w:rPr>
                <w:sz w:val="20"/>
                <w:szCs w:val="20"/>
              </w:rPr>
            </w:pPr>
          </w:p>
        </w:tc>
        <w:tc>
          <w:tcPr>
            <w:tcW w:w="3486" w:type="dxa"/>
            <w:shd w:val="clear" w:color="auto" w:fill="FBE4D5" w:themeFill="accent2" w:themeFillTint="33"/>
          </w:tcPr>
          <w:p w14:paraId="154CA014" w14:textId="77777777" w:rsidR="00BA5718" w:rsidRPr="00932E42" w:rsidRDefault="00BA5718" w:rsidP="00BA5718">
            <w:pPr>
              <w:spacing w:line="360" w:lineRule="auto"/>
            </w:pPr>
            <w:r w:rsidRPr="00932E42">
              <w:t xml:space="preserve">8. Before </w:t>
            </w:r>
            <w:r>
              <w:t>the p</w:t>
            </w:r>
            <w:r w:rsidRPr="00932E42">
              <w:t>andemic</w:t>
            </w:r>
            <w:r>
              <w:t>,</w:t>
            </w:r>
            <w:r w:rsidRPr="00932E42">
              <w:t xml:space="preserve"> U</w:t>
            </w:r>
            <w:r>
              <w:t>K</w:t>
            </w:r>
            <w:r w:rsidRPr="00932E42">
              <w:t xml:space="preserve"> parks were visited by 100 million tourist every year- now lost </w:t>
            </w:r>
            <w:r w:rsidRPr="00932E42">
              <w:fldChar w:fldCharType="begin" w:fldLock="1"/>
            </w:r>
            <w:r w:rsidRPr="00932E42">
              <w:instrText>ADDIN CSL_CITATION {"citationItems":[{"id":"ITEM-1","itemData":{"URL":"https://www.nationalparks.uk/","accessed":{"date-parts":[["2021","3","23"]]},"author":[{"dropping-particle":"","family":"National Parks UK","given":"","non-dropping-particle":"","parse-names":false,"suffix":""}],"id":"ITEM-1","issued":{"date-parts":[["2021"]]},"title":"Be More Outside","type":"webpage"},"uris":["http://www.mendeley.com/documents/?uuid=26800ed1-01fb-33f7-99a0-ba1c7def9649"]}],"mendeley":{"formattedCitation":"(National Parks UK, 2021)","plainTextFormattedCitation":"(National Parks UK, 2021)","previouslyFormattedCitation":"(National Parks UK, 2021)"},"properties":{"noteIndex":0},"schema":"https://github.com/citation-style-language/schema/raw/master/csl-citation.json"}</w:instrText>
            </w:r>
            <w:r w:rsidRPr="00932E42">
              <w:fldChar w:fldCharType="separate"/>
            </w:r>
            <w:r w:rsidRPr="00932E42">
              <w:rPr>
                <w:noProof/>
              </w:rPr>
              <w:t>(National Parks U</w:t>
            </w:r>
            <w:r>
              <w:rPr>
                <w:noProof/>
              </w:rPr>
              <w:t>K</w:t>
            </w:r>
            <w:r w:rsidRPr="00932E42">
              <w:rPr>
                <w:noProof/>
              </w:rPr>
              <w:t>, 2021)</w:t>
            </w:r>
            <w:r w:rsidRPr="00932E42">
              <w:fldChar w:fldCharType="end"/>
            </w:r>
            <w:r w:rsidRPr="00932E42">
              <w:t>.</w:t>
            </w:r>
          </w:p>
          <w:p w14:paraId="37A5CD7F" w14:textId="77777777" w:rsidR="00BA5718" w:rsidRDefault="00BA5718" w:rsidP="00BA5718">
            <w:pPr>
              <w:rPr>
                <w:sz w:val="20"/>
                <w:szCs w:val="20"/>
              </w:rPr>
            </w:pPr>
          </w:p>
        </w:tc>
      </w:tr>
    </w:tbl>
    <w:p w14:paraId="71C51927" w14:textId="28CD76CF" w:rsidR="00AA37C1" w:rsidRDefault="00AA37C1" w:rsidP="00AA37C1">
      <w:pPr>
        <w:rPr>
          <w:color w:val="C00000"/>
          <w:sz w:val="20"/>
          <w:szCs w:val="20"/>
        </w:rPr>
      </w:pPr>
    </w:p>
    <w:p w14:paraId="6D539E8A" w14:textId="77777777" w:rsidR="00AA37C1" w:rsidRPr="00AA37C1" w:rsidRDefault="00AA37C1" w:rsidP="00AA37C1">
      <w:pPr>
        <w:rPr>
          <w:sz w:val="20"/>
          <w:szCs w:val="20"/>
        </w:rPr>
      </w:pPr>
    </w:p>
    <w:bookmarkEnd w:id="10"/>
    <w:tbl>
      <w:tblPr>
        <w:tblStyle w:val="TableGrid"/>
        <w:tblpPr w:leftFromText="180" w:rightFromText="180" w:vertAnchor="text" w:horzAnchor="margin" w:tblpX="-10" w:tblpY="-65"/>
        <w:tblW w:w="10495" w:type="dxa"/>
        <w:tblLook w:val="04A0" w:firstRow="1" w:lastRow="0" w:firstColumn="1" w:lastColumn="0" w:noHBand="0" w:noVBand="1"/>
      </w:tblPr>
      <w:tblGrid>
        <w:gridCol w:w="2972"/>
        <w:gridCol w:w="3969"/>
        <w:gridCol w:w="3554"/>
      </w:tblGrid>
      <w:tr w:rsidR="00AA37C1" w:rsidRPr="00932E42" w14:paraId="2979EC6C" w14:textId="77777777" w:rsidTr="00AA37C1">
        <w:trPr>
          <w:trHeight w:val="6369"/>
        </w:trPr>
        <w:tc>
          <w:tcPr>
            <w:tcW w:w="2972" w:type="dxa"/>
            <w:shd w:val="clear" w:color="auto" w:fill="FBE4D5" w:themeFill="accent2" w:themeFillTint="33"/>
          </w:tcPr>
          <w:p w14:paraId="0251FA38" w14:textId="77777777" w:rsidR="00AA37C1" w:rsidRDefault="00AA37C1" w:rsidP="002C0427">
            <w:pPr>
              <w:spacing w:line="360" w:lineRule="auto"/>
            </w:pPr>
          </w:p>
          <w:p w14:paraId="267DD23B" w14:textId="03B6C217" w:rsidR="00AA37C1" w:rsidRPr="00932E42" w:rsidRDefault="00AA37C1" w:rsidP="002C0427">
            <w:pPr>
              <w:spacing w:line="360" w:lineRule="auto"/>
            </w:pPr>
            <w:r w:rsidRPr="00932E42">
              <w:t>2. Increased env</w:t>
            </w:r>
            <w:r w:rsidR="009C67D0">
              <w:t xml:space="preserve">ironmental </w:t>
            </w:r>
            <w:r w:rsidRPr="00932E42">
              <w:t>pressure due to illegal parking, overcrowding</w:t>
            </w:r>
            <w:r>
              <w:t>. Also,</w:t>
            </w:r>
            <w:r w:rsidRPr="00932E42">
              <w:t xml:space="preserve"> raising local tensions</w:t>
            </w:r>
            <w:r>
              <w:t xml:space="preserve"> causing </w:t>
            </w:r>
            <w:r w:rsidR="009C67D0">
              <w:t xml:space="preserve">the </w:t>
            </w:r>
            <w:r>
              <w:t>uncontrolled spread of tourism</w:t>
            </w:r>
            <w:r w:rsidRPr="00932E42">
              <w:t xml:space="preserve"> </w:t>
            </w:r>
            <w:r w:rsidRPr="00932E42">
              <w:fldChar w:fldCharType="begin" w:fldLock="1"/>
            </w:r>
            <w:r w:rsidRPr="00932E42">
              <w:instrText>ADDIN CSL_CITATION {"citationItems":[{"id":"ITEM-1","itemData":{"URL":"https://www.bbc.co.uk/news/uk-wales-55516368","accessed":{"date-parts":[["2021","3","10"]]},"author":[{"dropping-particle":"","family":"BBC News","given":"","non-dropping-particle":"","parse-names":false,"suffix":""}],"id":"ITEM-1","issued":{"date-parts":[["2020"]]},"title":"Covid: Snowdonia National Park wardens 'getting abuse' during lockdown -","type":"webpage"},"uris":["http://www.mendeley.com/documents/?uuid=a32e0e4e-14e1-3545-9e02-9e752ad6c3f5"]}],"mendeley":{"formattedCitation":"(BBC News, 2020b)","plainTextFormattedCitation":"(BBC News, 2020b)","previouslyFormattedCitation":"(BBC News, 2020b)"},"properties":{"noteIndex":0},"schema":"https://github.com/citation-style-language/schema/raw/master/csl-citation.json"}</w:instrText>
            </w:r>
            <w:r w:rsidRPr="00932E42">
              <w:fldChar w:fldCharType="separate"/>
            </w:r>
            <w:r w:rsidRPr="00932E42">
              <w:rPr>
                <w:noProof/>
              </w:rPr>
              <w:t>(BBC News, 2020b)</w:t>
            </w:r>
            <w:r w:rsidRPr="00932E42">
              <w:fldChar w:fldCharType="end"/>
            </w:r>
            <w:r w:rsidRPr="00932E42">
              <w:t>.</w:t>
            </w:r>
          </w:p>
          <w:p w14:paraId="43F6FBCC" w14:textId="77777777" w:rsidR="00AA37C1" w:rsidRPr="00932E42" w:rsidRDefault="00AA37C1" w:rsidP="002C0427">
            <w:pPr>
              <w:spacing w:line="360" w:lineRule="auto"/>
            </w:pPr>
          </w:p>
          <w:p w14:paraId="70BBF422" w14:textId="77777777" w:rsidR="00AA37C1" w:rsidRDefault="00AA37C1" w:rsidP="002C0427">
            <w:pPr>
              <w:spacing w:line="360" w:lineRule="auto"/>
            </w:pPr>
            <w:r w:rsidRPr="00932E42">
              <w:t xml:space="preserve">3. Illegal MTB trails development </w:t>
            </w:r>
            <w:r>
              <w:t xml:space="preserve">across the Rhondda Valleys </w:t>
            </w:r>
            <w:r w:rsidRPr="00932E42">
              <w:t>(Local Strava App Maps).</w:t>
            </w:r>
          </w:p>
          <w:p w14:paraId="34451B14" w14:textId="77777777" w:rsidR="00AA37C1" w:rsidRDefault="00AA37C1" w:rsidP="00AA37C1"/>
          <w:p w14:paraId="75269D31" w14:textId="5A2CB092" w:rsidR="00AA37C1" w:rsidRPr="00AA37C1" w:rsidRDefault="00AA37C1" w:rsidP="00AA37C1"/>
        </w:tc>
        <w:tc>
          <w:tcPr>
            <w:tcW w:w="3969" w:type="dxa"/>
            <w:shd w:val="clear" w:color="auto" w:fill="FBE4D5" w:themeFill="accent2" w:themeFillTint="33"/>
          </w:tcPr>
          <w:p w14:paraId="4636806E" w14:textId="77777777" w:rsidR="00AA37C1" w:rsidRDefault="00AA37C1" w:rsidP="002C0427">
            <w:pPr>
              <w:spacing w:line="360" w:lineRule="auto"/>
            </w:pPr>
          </w:p>
          <w:p w14:paraId="33E9D128" w14:textId="3EEB69D9" w:rsidR="00AA37C1" w:rsidRPr="00932E42" w:rsidRDefault="00AA37C1" w:rsidP="002C0427">
            <w:pPr>
              <w:spacing w:line="360" w:lineRule="auto"/>
            </w:pPr>
            <w:r w:rsidRPr="00932E42">
              <w:t xml:space="preserve">5. </w:t>
            </w:r>
            <w:r w:rsidR="00EB7452">
              <w:t>‘</w:t>
            </w:r>
            <w:r w:rsidRPr="00932E42">
              <w:t>New tourist</w:t>
            </w:r>
            <w:r w:rsidR="00EB7452">
              <w:t>’</w:t>
            </w:r>
            <w:r w:rsidRPr="00932E42">
              <w:t xml:space="preserve"> and </w:t>
            </w:r>
            <w:r w:rsidR="00EB7452">
              <w:t>‘</w:t>
            </w:r>
            <w:r w:rsidRPr="00932E42">
              <w:t>Fly camping</w:t>
            </w:r>
            <w:r w:rsidR="00EB7452">
              <w:t>’</w:t>
            </w:r>
            <w:r w:rsidRPr="00932E42">
              <w:t xml:space="preserve"> (brand new issues) </w:t>
            </w:r>
            <w:r w:rsidRPr="00932E42">
              <w:fldChar w:fldCharType="begin" w:fldLock="1"/>
            </w:r>
            <w:r w:rsidRPr="00932E42">
              <w:instrText>ADDIN CSL_CITATION {"citationItems":[{"id":"ITEM-1","itemData":{"URL":"https://www.theguardian.com/environment/2021/jan/01/the-litter-was-a-shock-2020-covid-rush-on-uk-national-parks","accessed":{"date-parts":[["2021","3","10"]]},"author":[{"dropping-particle":"","family":"Pidd","given":"Hellen","non-dropping-particle":"","parse-names":false,"suffix":""}],"container-title":"The Guardian","id":"ITEM-1","issued":{"date-parts":[["2021"]]},"page":"5","title":"'The litter was a shock': 2020's Covid-driven rush on UK national parks","type":"webpage"},"uris":["http://www.mendeley.com/documents/?uuid=9464b1a1-460a-3805-babe-788e830ec37e"]}],"mendeley":{"formattedCitation":"(Pidd, 2021)","plainTextFormattedCitation":"(Pidd, 2021)","previouslyFormattedCitation":"(Pidd, 2021)"},"properties":{"noteIndex":0},"schema":"https://github.com/citation-style-language/schema/raw/master/csl-citation.json"}</w:instrText>
            </w:r>
            <w:r w:rsidRPr="00932E42">
              <w:fldChar w:fldCharType="separate"/>
            </w:r>
            <w:r w:rsidRPr="00932E42">
              <w:rPr>
                <w:noProof/>
              </w:rPr>
              <w:t>(Pidd, 2021)</w:t>
            </w:r>
            <w:r w:rsidRPr="00932E42">
              <w:fldChar w:fldCharType="end"/>
            </w:r>
            <w:r w:rsidRPr="00932E42">
              <w:t>.</w:t>
            </w:r>
          </w:p>
          <w:p w14:paraId="2C09B32A" w14:textId="77777777" w:rsidR="00AA37C1" w:rsidRPr="00932E42" w:rsidRDefault="00AA37C1" w:rsidP="002C0427">
            <w:pPr>
              <w:spacing w:line="360" w:lineRule="auto"/>
            </w:pPr>
          </w:p>
          <w:p w14:paraId="0B2B1E9D" w14:textId="77777777" w:rsidR="00AA37C1" w:rsidRPr="00932E42" w:rsidRDefault="00AA37C1" w:rsidP="002C0427">
            <w:pPr>
              <w:spacing w:line="360" w:lineRule="auto"/>
            </w:pPr>
            <w:r w:rsidRPr="00932E42">
              <w:t xml:space="preserve">6. Ecosystem Services affected, parks services in a vulnerable state, park members complaints </w:t>
            </w:r>
            <w:r w:rsidRPr="00932E42">
              <w:fldChar w:fldCharType="begin" w:fldLock="1"/>
            </w:r>
            <w:r w:rsidRPr="00932E42">
              <w:instrText>ADDIN CSL_CITATION {"citationItems":[{"id":"ITEM-1","itemData":{"DOI":"10.1108/JOSM-06-2020-0201","ISSN":"17575818","abstract":"Purpose: This article explores the impact of crises, such as the coronavirus pandemic, on service industries, service customers, and the service research community. It contextualizes pandemics in the realm of disasters and crises, and how they influence actors' well-being across the different levels of the service ecosystem. The paper introduces a resources–challenges equilibrium (RCE) framework across system levels to facilitate service ecosystem well-being and outlines a research agenda for service scholars. Design/methodology/approach: Literature on disasters, crises, service and well-being is synthesized to embed the COVID-19 pandemic in these bodies of work. The material is then distilled to introduce the novel RCE framework for service ecosystems, and points of departure for researchers are developed. Findings: A service ecosystems view of well-being co-creation entails a dynamic interplay of actors' challenges faced and resource pools available at the different system levels. Research limitations/implications: Service scholars are called to action to conduct timely and relevant research on pandemics and other crises, that affect service industry, service customers, and society at large. This conceptual paper focuses on service industries and service research and therefore excludes other industries and research domains. Practical implications: Managers of service businesses as well as heads of governmental agencies and policy makers require an understanding of the interdependence of the different system levels and the challenges faced versus the resources available to each individual actor as well as to communities and organizations. Social implications: Disasters can change the social as well as the service-related fabric of society and industry. New behaviors have to be learned and new processes put in place for society to maintain well-being and for service industry's survival. Originality/value: This paper fuses the coronavirus pandemic with service and well-being research, introduces a resources-challenges equilibrium framework for service ecosystem well-being and outlines a research agenda.","author":[{"dropping-particle":"","family":"Finsterwalder","given":"Jörg","non-dropping-particle":"","parse-names":false,"suffix":""},{"dropping-particle":"","family":"Kuppelwieser","given":"Volker G.","non-dropping-particle":"","parse-names":false,"suffix":""}],"container-title":"Journal of Service Management","id":"ITEM-1","issue":"6","issued":{"date-parts":[["2020"]]},"page":"1107-1129","title":"Equilibrating resources and challenges during crises: a framework for service ecosystem well-being","type":"article-journal","volume":"31"},"uris":["http://www.mendeley.com/documents/?uuid=9ee2150f-b019-4395-a7e0-037af0ec63de"]}],"mendeley":{"formattedCitation":"(Finsterwalder and Kuppelwieser, 2020)","plainTextFormattedCitation":"(Finsterwalder and Kuppelwieser, 2020)","previouslyFormattedCitation":"(Finsterwalder and Kuppelwieser, 2020)"},"properties":{"noteIndex":0},"schema":"https://github.com/citation-style-language/schema/raw/master/csl-citation.json"}</w:instrText>
            </w:r>
            <w:r w:rsidRPr="00932E42">
              <w:fldChar w:fldCharType="separate"/>
            </w:r>
            <w:r w:rsidRPr="00932E42">
              <w:rPr>
                <w:noProof/>
              </w:rPr>
              <w:t>(Finsterwalder and Kuppelwieser, 2020)</w:t>
            </w:r>
            <w:r w:rsidRPr="00932E42">
              <w:fldChar w:fldCharType="end"/>
            </w:r>
            <w:r w:rsidRPr="00932E42">
              <w:t>.</w:t>
            </w:r>
          </w:p>
          <w:p w14:paraId="10422409" w14:textId="77777777" w:rsidR="00AA37C1" w:rsidRPr="00932E42" w:rsidRDefault="00AA37C1" w:rsidP="002C0427">
            <w:pPr>
              <w:spacing w:line="360" w:lineRule="auto"/>
            </w:pPr>
          </w:p>
          <w:p w14:paraId="5BD9EFB0" w14:textId="0E28456E" w:rsidR="00AA37C1" w:rsidRPr="00932E42" w:rsidRDefault="00AA37C1" w:rsidP="002C0427">
            <w:pPr>
              <w:spacing w:line="360" w:lineRule="auto"/>
            </w:pPr>
            <w:r w:rsidRPr="00932E42">
              <w:t>7. Health inequalities escalated by COVID-19 restrictions (</w:t>
            </w:r>
            <w:r w:rsidR="00EB7452">
              <w:t>‘</w:t>
            </w:r>
            <w:r w:rsidRPr="00932E42">
              <w:t>unequal access to green spaces</w:t>
            </w:r>
            <w:r w:rsidR="00EB7452">
              <w:t>’</w:t>
            </w:r>
            <w:r w:rsidRPr="00932E42">
              <w:t xml:space="preserve">) </w:t>
            </w:r>
            <w:r w:rsidRPr="00932E42">
              <w:fldChar w:fldCharType="begin" w:fldLock="1"/>
            </w:r>
            <w:r w:rsidRPr="00932E42">
              <w:instrText>ADDIN CSL_CITATION {"citationItems":[{"id":"ITEM-1","itemData":{"DOI":"10.1016/j.ypmed.2021.106425","ISSN":"10960260","PMID":"33460630","abstract":"Health is not equally distributed across society; there are avoidable, unfair, systematic differences in health between population groups. Some of these same groups (older people, BAME communities, those with some non-communicable diseases (NCDs)) may be particularly vulnerable to risk of exposure and severe COVID-19 outcomes due to co-morbidities, structural vulnerabilities, and public-facing or health and social care jobs among other factors. Additionally, some of the restrictions designed to reduce SARS-CoV-2 spread impact specifically on these same groups by limiting their activity and access to preventive or health promotion services. Greenspaces, accessed with social distancing, may mitigate some of the predicted negative health effects of COVID-19 restrictions. Maintaining or increasing publicly accessible urban greenspaces, particularly for marginalised groups, is reflected in the Sustainable Development Goals, and its importance amplified in the COVID-19 pandemic. Urban greenspaces should be considered a public health and social investment and a chance to rebalance our relationship with nature to protect against future pandemics. By investing in urban public greenspaces, additional benefits (job/food creation, biodiversity promotion, carbon sequestration) may coincide with health benefits. Realising these requires a shift in the balance of decision making to place weight on protecting, enhancing and providing more appropriate greenspaces designed with local communities. The current pandemic is a reminder that humanity placing too many pressures on nature has damaging consequences. COVID-19 economic recovery programs present an opportunity for sustainable transformation if they can be leveraged to simultaneously protect and restore nature and tackle climate change and health inequalities.","author":[{"dropping-particle":"","family":"Geary","given":"Rebecca S.","non-dropping-particle":"","parse-names":false,"suffix":""},{"dropping-particle":"","family":"Wheeler","given":"Benedict","non-dropping-particle":"","parse-names":false,"suffix":""},{"dropping-particle":"","family":"Lovell","given":"Rebecca","non-dropping-particle":"","parse-names":false,"suffix":""},{"dropping-particle":"","family":"Jepson","given":"Ruth","non-dropping-particle":"","parse-names":false,"suffix":""},{"dropping-particle":"","family":"Hunter","given":"Ruth","non-dropping-particle":"","parse-names":false,"suffix":""},{"dropping-particle":"","family":"Rodgers","given":"Sarah","non-dropping-particle":"","parse-names":false,"suffix":""}],"container-title":"Preventive Medicine","id":"ITEM-1","issued":{"date-parts":[["2021","4","1"]]},"page":"106425","publisher":"Academic Press Inc.","title":"A call to action: Improving urban green spaces to reduce health inequalities exacerbated by COVID-19","type":"article","volume":"145"},"uris":["http://www.mendeley.com/documents/?uuid=8649fdde-7418-3b9d-bf0a-edea66d279b0"]}],"mendeley":{"formattedCitation":"(Geary &lt;i&gt;et al.&lt;/i&gt;, 2021)","plainTextFormattedCitation":"(Geary et al., 2021)","previouslyFormattedCitation":"(Geary &lt;i&gt;et al.&lt;/i&gt;, 2021)"},"properties":{"noteIndex":0},"schema":"https://github.com/citation-style-language/schema/raw/master/csl-citation.json"}</w:instrText>
            </w:r>
            <w:r w:rsidRPr="00932E42">
              <w:fldChar w:fldCharType="separate"/>
            </w:r>
            <w:r w:rsidRPr="00932E42">
              <w:rPr>
                <w:noProof/>
              </w:rPr>
              <w:t xml:space="preserve">(Geary </w:t>
            </w:r>
            <w:r w:rsidRPr="00932E42">
              <w:rPr>
                <w:i/>
                <w:noProof/>
              </w:rPr>
              <w:t>et al.</w:t>
            </w:r>
            <w:r w:rsidRPr="00932E42">
              <w:rPr>
                <w:noProof/>
              </w:rPr>
              <w:t>, 2021)</w:t>
            </w:r>
            <w:r w:rsidRPr="00932E42">
              <w:fldChar w:fldCharType="end"/>
            </w:r>
            <w:r w:rsidRPr="00932E42">
              <w:t>.</w:t>
            </w:r>
          </w:p>
        </w:tc>
        <w:tc>
          <w:tcPr>
            <w:tcW w:w="3554" w:type="dxa"/>
            <w:shd w:val="clear" w:color="auto" w:fill="FBE4D5" w:themeFill="accent2" w:themeFillTint="33"/>
          </w:tcPr>
          <w:p w14:paraId="4BD75630" w14:textId="77777777" w:rsidR="00AA37C1" w:rsidRPr="00932E42" w:rsidRDefault="00AA37C1" w:rsidP="002C0427">
            <w:pPr>
              <w:spacing w:line="360" w:lineRule="auto"/>
            </w:pPr>
          </w:p>
          <w:p w14:paraId="1F1254BE" w14:textId="77777777" w:rsidR="00AA37C1" w:rsidRPr="00932E42" w:rsidRDefault="00AA37C1" w:rsidP="002C0427">
            <w:pPr>
              <w:spacing w:line="360" w:lineRule="auto"/>
            </w:pPr>
            <w:r w:rsidRPr="00932E42">
              <w:t xml:space="preserve">9. Suspended volunteer contribution (up to £1.56 million losses reported) </w:t>
            </w:r>
            <w:r w:rsidRPr="00932E42">
              <w:fldChar w:fldCharType="begin" w:fldLock="1"/>
            </w:r>
            <w:r w:rsidRPr="00932E42">
              <w:instrText>ADDIN CSL_CITATION {"citationItems":[{"id":"ITEM-1","itemData":{"URL":"https://www.local.gov.uk/financial-impact-covid-19-parks-2020-21-case-study-key-findings","accessed":{"date-parts":[["2021","3","2"]]},"author":[{"dropping-particle":"","family":"Local Government Association","given":"","non-dropping-particle":"","parse-names":false,"suffix":""}],"id":"ITEM-1","issued":{"date-parts":[["2020"]]},"title":"Financial impact of COVID-19 on parks 2020-21 - case study key findings","type":"webpage"},"uris":["http://www.mendeley.com/documents/?uuid=cdc07829-3e1b-3dab-9a8c-9bfb039d8393"]}],"mendeley":{"formattedCitation":"(Local Government Association, 2020)","plainTextFormattedCitation":"(Local Government Association, 2020)","previouslyFormattedCitation":"(Local Government Association, 2020)"},"properties":{"noteIndex":0},"schema":"https://github.com/citation-style-language/schema/raw/master/csl-citation.json"}</w:instrText>
            </w:r>
            <w:r w:rsidRPr="00932E42">
              <w:fldChar w:fldCharType="separate"/>
            </w:r>
            <w:r w:rsidRPr="00932E42">
              <w:rPr>
                <w:noProof/>
              </w:rPr>
              <w:t>(Local Government Association, 2020)</w:t>
            </w:r>
            <w:r w:rsidRPr="00932E42">
              <w:fldChar w:fldCharType="end"/>
            </w:r>
            <w:r w:rsidRPr="00932E42">
              <w:t>.</w:t>
            </w:r>
          </w:p>
          <w:p w14:paraId="1D49C6AE" w14:textId="77777777" w:rsidR="00AA37C1" w:rsidRPr="00932E42" w:rsidRDefault="00AA37C1" w:rsidP="002C0427">
            <w:pPr>
              <w:spacing w:line="360" w:lineRule="auto"/>
            </w:pPr>
          </w:p>
          <w:p w14:paraId="3257C9E4" w14:textId="77777777" w:rsidR="00AA37C1" w:rsidRPr="00932E42" w:rsidRDefault="00AA37C1" w:rsidP="002C0427">
            <w:pPr>
              <w:spacing w:line="360" w:lineRule="auto"/>
            </w:pPr>
            <w:r w:rsidRPr="00932E42">
              <w:t xml:space="preserve">10. Over 53% income budget loss in Leeds park due to business closures, £1.2 million loss for Lake District Park, National Trust </w:t>
            </w:r>
            <w:r>
              <w:t>m</w:t>
            </w:r>
            <w:r w:rsidRPr="00932E42">
              <w:t xml:space="preserve">embership </w:t>
            </w:r>
            <w:r>
              <w:t>l</w:t>
            </w:r>
            <w:r w:rsidRPr="00932E42">
              <w:t>oss</w:t>
            </w:r>
            <w:r>
              <w:t>, redundancies</w:t>
            </w:r>
            <w:r w:rsidRPr="00932E42">
              <w:t xml:space="preserve"> </w:t>
            </w:r>
            <w:r w:rsidRPr="00932E42">
              <w:fldChar w:fldCharType="begin" w:fldLock="1"/>
            </w:r>
            <w:r w:rsidRPr="00932E42">
              <w:instrText>ADDIN CSL_CITATION {"citationItems":[{"id":"ITEM-1","itemData":{"URL":"https://www.lakedistrict.gov.uk/aboutus/media-centre/latest-news/news-releases/lake-district-national-park-authority-announces-financial-plan-to-secure-future","accessed":{"date-parts":[["2021","3","21"]]},"author":[{"dropping-particle":"","family":"Lake District National Park","given":"","non-dropping-particle":"","parse-names":false,"suffix":""}],"id":"ITEM-1","issued":{"date-parts":[["2020"]]},"page":"4","title":"Lake District National Park Authority announces financial plan to secure future","type":"webpage"},"uris":["http://www.mendeley.com/documents/?uuid=4e806b16-90f3-3936-8d09-bdb413ea3442"]}],"mendeley":{"formattedCitation":"(Lake District National Park, 2020)","plainTextFormattedCitation":"(Lake District National Park, 2020)","previouslyFormattedCitation":"(Lake District National Park, 2020)"},"properties":{"noteIndex":0},"schema":"https://github.com/citation-style-language/schema/raw/master/csl-citation.json"}</w:instrText>
            </w:r>
            <w:r w:rsidRPr="00932E42">
              <w:fldChar w:fldCharType="separate"/>
            </w:r>
            <w:r w:rsidRPr="00932E42">
              <w:rPr>
                <w:noProof/>
              </w:rPr>
              <w:t>(Lake District National Park, 2020)</w:t>
            </w:r>
            <w:r w:rsidRPr="00932E42">
              <w:fldChar w:fldCharType="end"/>
            </w:r>
            <w:r w:rsidRPr="00932E42">
              <w:t>.</w:t>
            </w:r>
          </w:p>
          <w:p w14:paraId="443E6A1E" w14:textId="43520331" w:rsidR="00AA37C1" w:rsidRPr="00932E42" w:rsidRDefault="00AA37C1" w:rsidP="002C0427">
            <w:pPr>
              <w:spacing w:line="360" w:lineRule="auto"/>
            </w:pPr>
          </w:p>
        </w:tc>
      </w:tr>
    </w:tbl>
    <w:p w14:paraId="6A0D8C3F" w14:textId="77777777" w:rsidR="00932E42" w:rsidRPr="00932E42" w:rsidRDefault="00932E42" w:rsidP="005013FE">
      <w:pPr>
        <w:spacing w:line="360" w:lineRule="auto"/>
        <w:jc w:val="both"/>
      </w:pPr>
    </w:p>
    <w:p w14:paraId="614A6281" w14:textId="77777777" w:rsidR="00932E42" w:rsidRDefault="00932E42" w:rsidP="005013FE">
      <w:pPr>
        <w:spacing w:line="360" w:lineRule="auto"/>
        <w:jc w:val="both"/>
      </w:pPr>
    </w:p>
    <w:p w14:paraId="7F610402" w14:textId="1F4EB5B7" w:rsidR="00932E42" w:rsidRDefault="00932E42" w:rsidP="005013FE">
      <w:pPr>
        <w:spacing w:line="360" w:lineRule="auto"/>
        <w:jc w:val="both"/>
      </w:pPr>
      <w:r w:rsidRPr="00AA77AD">
        <w:rPr>
          <w:color w:val="000000" w:themeColor="text1"/>
        </w:rPr>
        <w:t xml:space="preserve">Table 3 </w:t>
      </w:r>
      <w:r w:rsidRPr="00932E42">
        <w:t xml:space="preserve">below shows some positive outcomes of the </w:t>
      </w:r>
      <w:r w:rsidR="00894EFB">
        <w:t>p</w:t>
      </w:r>
      <w:r w:rsidRPr="00932E42">
        <w:t>andemic to the environment, including socio-economic aspects of the park</w:t>
      </w:r>
      <w:r w:rsidR="00EB7452">
        <w:t>’</w:t>
      </w:r>
      <w:r w:rsidRPr="00932E42">
        <w:t>s functionality.</w:t>
      </w:r>
      <w:r>
        <w:t xml:space="preserve"> </w:t>
      </w:r>
      <w:r w:rsidR="0090520D">
        <w:t>Once</w:t>
      </w:r>
      <w:r>
        <w:t xml:space="preserve"> again, anyone positive outcome can </w:t>
      </w:r>
      <w:r w:rsidR="009C67D0">
        <w:t>influence positively or negatively</w:t>
      </w:r>
      <w:r w:rsidR="0090520D">
        <w:t xml:space="preserve"> any of the three (i.e., environmental, </w:t>
      </w:r>
      <w:proofErr w:type="gramStart"/>
      <w:r w:rsidR="0090520D">
        <w:t>social</w:t>
      </w:r>
      <w:proofErr w:type="gramEnd"/>
      <w:r w:rsidR="0090520D">
        <w:t xml:space="preserve"> and economic) aspects of the sustainable management and </w:t>
      </w:r>
      <w:r w:rsidR="00690FC6">
        <w:t>ecosystem services</w:t>
      </w:r>
      <w:r w:rsidR="0090520D">
        <w:t xml:space="preserve"> of </w:t>
      </w:r>
      <w:r w:rsidR="00690FC6">
        <w:t>U</w:t>
      </w:r>
      <w:r w:rsidR="00EB7452">
        <w:t>K</w:t>
      </w:r>
      <w:r w:rsidR="00690FC6">
        <w:t xml:space="preserve"> </w:t>
      </w:r>
      <w:r w:rsidR="0090520D">
        <w:t xml:space="preserve">green spaces. </w:t>
      </w:r>
    </w:p>
    <w:p w14:paraId="08058AE6" w14:textId="77777777" w:rsidR="00932E42" w:rsidRPr="00932E42" w:rsidRDefault="00932E42" w:rsidP="005013FE">
      <w:pPr>
        <w:spacing w:line="360" w:lineRule="auto"/>
        <w:jc w:val="both"/>
      </w:pPr>
    </w:p>
    <w:p w14:paraId="47E3B8D6" w14:textId="34CFE838" w:rsidR="00932E42" w:rsidRPr="00AA77AD" w:rsidRDefault="00C66645" w:rsidP="00C66645">
      <w:pPr>
        <w:pStyle w:val="Caption"/>
        <w:rPr>
          <w:color w:val="000000" w:themeColor="text1"/>
          <w:sz w:val="20"/>
          <w:szCs w:val="20"/>
        </w:rPr>
      </w:pPr>
      <w:bookmarkStart w:id="12" w:name="_Toc67496955"/>
      <w:r>
        <w:t xml:space="preserve">Table </w:t>
      </w:r>
      <w:r>
        <w:fldChar w:fldCharType="begin"/>
      </w:r>
      <w:r>
        <w:instrText xml:space="preserve"> SEQ Table \* ARABIC </w:instrText>
      </w:r>
      <w:r>
        <w:fldChar w:fldCharType="separate"/>
      </w:r>
      <w:r>
        <w:rPr>
          <w:noProof/>
        </w:rPr>
        <w:t>3</w:t>
      </w:r>
      <w:r>
        <w:fldChar w:fldCharType="end"/>
      </w:r>
      <w:r>
        <w:t xml:space="preserve"> </w:t>
      </w:r>
      <w:r w:rsidRPr="00C66645">
        <w:rPr>
          <w:color w:val="000000" w:themeColor="text1"/>
          <w:sz w:val="20"/>
          <w:szCs w:val="20"/>
        </w:rPr>
        <w:t>Positive Social, Economic and Environmental Implications of Park Closures in Wales during Pandemic Lockdowns.</w:t>
      </w:r>
      <w:bookmarkEnd w:id="12"/>
    </w:p>
    <w:tbl>
      <w:tblPr>
        <w:tblStyle w:val="TableGrid"/>
        <w:tblW w:w="0" w:type="auto"/>
        <w:tblLook w:val="04A0" w:firstRow="1" w:lastRow="0" w:firstColumn="1" w:lastColumn="0" w:noHBand="0" w:noVBand="1"/>
      </w:tblPr>
      <w:tblGrid>
        <w:gridCol w:w="2547"/>
        <w:gridCol w:w="3544"/>
        <w:gridCol w:w="4365"/>
      </w:tblGrid>
      <w:tr w:rsidR="00932E42" w:rsidRPr="00932E42" w14:paraId="7EF6F16B" w14:textId="77777777" w:rsidTr="00932E42">
        <w:tc>
          <w:tcPr>
            <w:tcW w:w="10456" w:type="dxa"/>
            <w:gridSpan w:val="3"/>
            <w:shd w:val="clear" w:color="auto" w:fill="D9D9D9" w:themeFill="background1" w:themeFillShade="D9"/>
          </w:tcPr>
          <w:p w14:paraId="3F3CF33B" w14:textId="787FEBE2" w:rsidR="00932E42" w:rsidRDefault="00932E42" w:rsidP="003857AC">
            <w:pPr>
              <w:spacing w:line="360" w:lineRule="auto"/>
              <w:jc w:val="center"/>
              <w:rPr>
                <w:b/>
                <w:bCs/>
              </w:rPr>
            </w:pPr>
            <w:r w:rsidRPr="003857AC">
              <w:rPr>
                <w:b/>
                <w:bCs/>
              </w:rPr>
              <w:t>Positive Consequences of Park Closures</w:t>
            </w:r>
            <w:r w:rsidR="003857AC" w:rsidRPr="003857AC">
              <w:rPr>
                <w:b/>
                <w:bCs/>
              </w:rPr>
              <w:t xml:space="preserve"> (Green Coloured)</w:t>
            </w:r>
          </w:p>
          <w:p w14:paraId="0636CA2E" w14:textId="3EB19F66" w:rsidR="00B87E39" w:rsidRPr="00B87E39" w:rsidRDefault="00B87E39" w:rsidP="005013FE">
            <w:pPr>
              <w:spacing w:line="360" w:lineRule="auto"/>
              <w:jc w:val="both"/>
              <w:rPr>
                <w:b/>
                <w:bCs/>
              </w:rPr>
            </w:pPr>
          </w:p>
        </w:tc>
      </w:tr>
      <w:tr w:rsidR="00932E42" w:rsidRPr="00932E42" w14:paraId="6B63DB9A" w14:textId="77777777" w:rsidTr="00932E42">
        <w:tc>
          <w:tcPr>
            <w:tcW w:w="2547" w:type="dxa"/>
            <w:shd w:val="clear" w:color="auto" w:fill="F2F2F2" w:themeFill="background1" w:themeFillShade="F2"/>
          </w:tcPr>
          <w:p w14:paraId="1E2FBF37" w14:textId="77777777" w:rsidR="00932E42" w:rsidRDefault="00932E42" w:rsidP="003857AC">
            <w:pPr>
              <w:spacing w:line="360" w:lineRule="auto"/>
              <w:jc w:val="center"/>
              <w:rPr>
                <w:b/>
                <w:bCs/>
              </w:rPr>
            </w:pPr>
            <w:r w:rsidRPr="00B87E39">
              <w:rPr>
                <w:b/>
                <w:bCs/>
              </w:rPr>
              <w:t>Environmental</w:t>
            </w:r>
          </w:p>
          <w:p w14:paraId="6298843D" w14:textId="204BFCD8" w:rsidR="00B87E39" w:rsidRPr="00B87E39" w:rsidRDefault="00B87E39" w:rsidP="003857AC">
            <w:pPr>
              <w:spacing w:line="360" w:lineRule="auto"/>
              <w:jc w:val="center"/>
              <w:rPr>
                <w:b/>
                <w:bCs/>
              </w:rPr>
            </w:pPr>
          </w:p>
        </w:tc>
        <w:tc>
          <w:tcPr>
            <w:tcW w:w="3544" w:type="dxa"/>
            <w:shd w:val="clear" w:color="auto" w:fill="F2F2F2" w:themeFill="background1" w:themeFillShade="F2"/>
          </w:tcPr>
          <w:p w14:paraId="1016076F" w14:textId="77777777" w:rsidR="00932E42" w:rsidRPr="00B87E39" w:rsidRDefault="00932E42" w:rsidP="003857AC">
            <w:pPr>
              <w:spacing w:line="360" w:lineRule="auto"/>
              <w:jc w:val="center"/>
              <w:rPr>
                <w:b/>
                <w:bCs/>
              </w:rPr>
            </w:pPr>
            <w:r w:rsidRPr="00B87E39">
              <w:rPr>
                <w:b/>
                <w:bCs/>
              </w:rPr>
              <w:t>Social</w:t>
            </w:r>
          </w:p>
        </w:tc>
        <w:tc>
          <w:tcPr>
            <w:tcW w:w="4365" w:type="dxa"/>
            <w:shd w:val="clear" w:color="auto" w:fill="F2F2F2" w:themeFill="background1" w:themeFillShade="F2"/>
          </w:tcPr>
          <w:p w14:paraId="3827D6AF" w14:textId="77777777" w:rsidR="00932E42" w:rsidRPr="00B87E39" w:rsidRDefault="00932E42" w:rsidP="003857AC">
            <w:pPr>
              <w:spacing w:line="360" w:lineRule="auto"/>
              <w:jc w:val="center"/>
              <w:rPr>
                <w:b/>
                <w:bCs/>
              </w:rPr>
            </w:pPr>
            <w:r w:rsidRPr="00B87E39">
              <w:rPr>
                <w:b/>
                <w:bCs/>
              </w:rPr>
              <w:t>Economic</w:t>
            </w:r>
          </w:p>
        </w:tc>
      </w:tr>
      <w:tr w:rsidR="00932E42" w:rsidRPr="00932E42" w14:paraId="23F5B92E" w14:textId="77777777" w:rsidTr="005013FE">
        <w:tc>
          <w:tcPr>
            <w:tcW w:w="2547" w:type="dxa"/>
            <w:shd w:val="clear" w:color="auto" w:fill="E2EFD9" w:themeFill="accent6" w:themeFillTint="33"/>
          </w:tcPr>
          <w:p w14:paraId="70EC8F97" w14:textId="77777777" w:rsidR="00932E42" w:rsidRPr="00932E42" w:rsidRDefault="00932E42" w:rsidP="00707F2E">
            <w:pPr>
              <w:spacing w:line="360" w:lineRule="auto"/>
            </w:pPr>
          </w:p>
          <w:p w14:paraId="3E4D7C62" w14:textId="3329C1AB" w:rsidR="00932E42" w:rsidRDefault="00932E42" w:rsidP="00707F2E">
            <w:pPr>
              <w:spacing w:line="360" w:lineRule="auto"/>
            </w:pPr>
            <w:r w:rsidRPr="00932E42">
              <w:t>1.</w:t>
            </w:r>
            <w:r w:rsidR="00885686">
              <w:t xml:space="preserve"> </w:t>
            </w:r>
            <w:r w:rsidRPr="00932E42">
              <w:t xml:space="preserve">Significant nature recovery reported in many green places across the UK </w:t>
            </w:r>
            <w:r w:rsidRPr="00932E42">
              <w:fldChar w:fldCharType="begin" w:fldLock="1"/>
            </w:r>
            <w:r w:rsidRPr="00932E42">
              <w:instrText>ADDIN CSL_CITATION {"citationItems":[{"id":"ITEM-1","itemData":{"URL":"https://www.theguardian.com/environment/2020/may/21/wildlife-national-parks-covid-19-shutdown-death-valley","accessed":{"date-parts":[["2021","3","19"]]},"author":[{"dropping-particle":"","family":"Miller","given":"Jeremy","non-dropping-particle":"","parse-names":false,"suffix":""}],"container-title":"The Guardian","id":"ITEM-1","issued":{"date-parts":[["2020"]]},"page":"5","title":"'We've never seen this': wildlife thrives in closed US national parks","type":"webpage"},"uris":["http://www.mendeley.com/documents/?uuid=d1340a8d-7268-3cc3-a154-2a7f9c6f74ed"]}],"mendeley":{"formattedCitation":"(Miller, 2020)","plainTextFormattedCitation":"(Miller, 2020)","previouslyFormattedCitation":"(Miller, 2020)"},"properties":{"noteIndex":0},"schema":"https://github.com/citation-style-language/schema/raw/master/csl-citation.json"}</w:instrText>
            </w:r>
            <w:r w:rsidRPr="00932E42">
              <w:fldChar w:fldCharType="separate"/>
            </w:r>
            <w:r w:rsidRPr="00932E42">
              <w:rPr>
                <w:noProof/>
              </w:rPr>
              <w:t>(Miller, 2020)</w:t>
            </w:r>
            <w:r w:rsidRPr="00932E42">
              <w:fldChar w:fldCharType="end"/>
            </w:r>
            <w:r w:rsidRPr="00932E42">
              <w:t>.</w:t>
            </w:r>
          </w:p>
          <w:p w14:paraId="7B079597" w14:textId="77777777" w:rsidR="00B86A92" w:rsidRPr="00932E42" w:rsidRDefault="00B86A92" w:rsidP="00707F2E">
            <w:pPr>
              <w:spacing w:line="360" w:lineRule="auto"/>
            </w:pPr>
          </w:p>
          <w:p w14:paraId="3DA97E10" w14:textId="63F78546" w:rsidR="00932E42" w:rsidRPr="00932E42" w:rsidRDefault="00885686" w:rsidP="00707F2E">
            <w:pPr>
              <w:spacing w:line="360" w:lineRule="auto"/>
            </w:pPr>
            <w:bookmarkStart w:id="13" w:name="_Hlk67436679"/>
            <w:r>
              <w:lastRenderedPageBreak/>
              <w:t xml:space="preserve">2. </w:t>
            </w:r>
            <w:r w:rsidR="00932E42" w:rsidRPr="00932E42">
              <w:t xml:space="preserve">Increased support for wildlife conservation policies due to Covid-19 effect </w:t>
            </w:r>
            <w:r w:rsidR="00932E42" w:rsidRPr="00932E42">
              <w:fldChar w:fldCharType="begin" w:fldLock="1"/>
            </w:r>
            <w:r w:rsidR="00932E42" w:rsidRPr="00932E42">
              <w:instrText>ADDIN CSL_CITATION {"citationItems":[{"id":"ITEM-1","itemData":{"DOI":"10.1007/s10640-020-00444-x","ISSN":"15731502","abstract":"This paper investigates if narratives varying the cause of the COVID-19 pandemic affects pro-wildlife conservation outcomes. In a pre-registered online experiment (N = 1081), we randomly allocated subjects to either a control group or to one of three narrative treatment groups, each presenting a different likely cause of the COVID-19 outbreak: an animal cause; an animal and human cause (AHC); and an animal, human or lab cause. We found that the AHC narrative elicited significantly greater pro-conservation policy support, especially for bans in the commercial trade of wildlife, when compared to the control group. Possible mechanisms driving this effect are that AHC narratives were less familiar, elicited higher mental and emotional engagement, and induced feelings that firms and governments are responsible for mitigating wildlife extinction.","author":[{"dropping-particle":"","family":"Shreedhar","given":"Ganga","non-dropping-particle":"","parse-names":false,"suffix":""},{"dropping-particle":"","family":"Mourato","given":"Susana","non-dropping-particle":"","parse-names":false,"suffix":""}],"container-title":"Environmental and Resource Economics","id":"ITEM-1","issue":"4","issued":{"date-parts":[["2020","8","1"]]},"page":"963-999","publisher":"Springer","title":"Linking Human Destruction of Nature to COVID-19 Increases Support for Wildlife Conservation Policies","type":"article-journal","volume":"76"},"uris":["http://www.mendeley.com/documents/?uuid=f39bfffa-fa0f-37b4-ad2d-818f66ca13ad"]}],"mendeley":{"formattedCitation":"(Shreedhar and Mourato, 2020)","plainTextFormattedCitation":"(Shreedhar and Mourato, 2020)","previouslyFormattedCitation":"(Shreedhar and Mourato, 2020)"},"properties":{"noteIndex":0},"schema":"https://github.com/citation-style-language/schema/raw/master/csl-citation.json"}</w:instrText>
            </w:r>
            <w:r w:rsidR="00932E42" w:rsidRPr="00932E42">
              <w:fldChar w:fldCharType="separate"/>
            </w:r>
            <w:r w:rsidR="00932E42" w:rsidRPr="00932E42">
              <w:rPr>
                <w:noProof/>
              </w:rPr>
              <w:t>(Shreedhar and Mourato, 2020)</w:t>
            </w:r>
            <w:r w:rsidR="00932E42" w:rsidRPr="00932E42">
              <w:fldChar w:fldCharType="end"/>
            </w:r>
            <w:r w:rsidR="00932E42" w:rsidRPr="00932E42">
              <w:t>.</w:t>
            </w:r>
            <w:bookmarkEnd w:id="13"/>
          </w:p>
        </w:tc>
        <w:tc>
          <w:tcPr>
            <w:tcW w:w="3544" w:type="dxa"/>
            <w:shd w:val="clear" w:color="auto" w:fill="E2EFD9" w:themeFill="accent6" w:themeFillTint="33"/>
          </w:tcPr>
          <w:p w14:paraId="2A560A13" w14:textId="77777777" w:rsidR="00932E42" w:rsidRPr="00932E42" w:rsidRDefault="00932E42" w:rsidP="00707F2E">
            <w:pPr>
              <w:spacing w:line="360" w:lineRule="auto"/>
            </w:pPr>
          </w:p>
          <w:p w14:paraId="41CD41B6" w14:textId="10EE5AD5" w:rsidR="00932E42" w:rsidRPr="00932E42" w:rsidRDefault="00885686" w:rsidP="00707F2E">
            <w:pPr>
              <w:spacing w:line="360" w:lineRule="auto"/>
            </w:pPr>
            <w:r>
              <w:t>3</w:t>
            </w:r>
            <w:r w:rsidR="00932E42" w:rsidRPr="00932E42">
              <w:t>.</w:t>
            </w:r>
            <w:r>
              <w:t xml:space="preserve"> </w:t>
            </w:r>
            <w:r w:rsidR="00932E42" w:rsidRPr="00932E42">
              <w:t xml:space="preserve">60-70% Increase in positive interest in visiting nature by people (post-pandemic) </w:t>
            </w:r>
            <w:r w:rsidR="00932E42" w:rsidRPr="00932E42">
              <w:fldChar w:fldCharType="begin" w:fldLock="1"/>
            </w:r>
            <w:r w:rsidR="00C12BC5">
              <w:instrText>ADDIN CSL_CITATION {"citationItems":[{"id":"ITEM-1","itemData":{"URL":"https://www.cumbria.ac.uk/about/news/articles/articles/university-research-records-new-love-of-nature-during-coronavirus-lockdown-.html","accessed":{"date-parts":[["2021","3","10"]]},"author":[{"dropping-particle":"","family":"Lemmey","given":"Tania","non-dropping-particle":"","parse-names":false,"suffix":""}],"container-title":"University of Cumbria","id":"ITEM-1","issued":{"date-parts":[["2020"]]},"title":"University research records new love of nature during coronavirus lockdown","type":"webpage"},"uris":["http://www.mendeley.com/documents/?uuid=3373a079-ce74-3982-ac40-dc243184daa0"]}],"mendeley":{"formattedCitation":"(Lemmey, 2020b)","plainTextFormattedCitation":"(Lemmey, 2020b)","previouslyFormattedCitation":"(Lemmey, 2020b)"},"properties":{"noteIndex":0},"schema":"https://github.com/citation-style-language/schema/raw/master/csl-citation.json"}</w:instrText>
            </w:r>
            <w:r w:rsidR="00932E42" w:rsidRPr="00932E42">
              <w:fldChar w:fldCharType="separate"/>
            </w:r>
            <w:r w:rsidR="00C12BC5" w:rsidRPr="00C12BC5">
              <w:rPr>
                <w:noProof/>
              </w:rPr>
              <w:t>(Lemmey, 2020b)</w:t>
            </w:r>
            <w:r w:rsidR="00932E42" w:rsidRPr="00932E42">
              <w:fldChar w:fldCharType="end"/>
            </w:r>
            <w:r w:rsidR="00932E42" w:rsidRPr="00932E42">
              <w:t>.</w:t>
            </w:r>
          </w:p>
          <w:p w14:paraId="7A5EAF8A" w14:textId="77777777" w:rsidR="00932E42" w:rsidRPr="00932E42" w:rsidRDefault="00932E42" w:rsidP="00707F2E">
            <w:pPr>
              <w:spacing w:line="360" w:lineRule="auto"/>
            </w:pPr>
          </w:p>
          <w:p w14:paraId="1D814BD4" w14:textId="0F5DB0D5" w:rsidR="00932E42" w:rsidRPr="00932E42" w:rsidRDefault="00885686" w:rsidP="00707F2E">
            <w:pPr>
              <w:spacing w:line="360" w:lineRule="auto"/>
            </w:pPr>
            <w:r>
              <w:lastRenderedPageBreak/>
              <w:t>4</w:t>
            </w:r>
            <w:r w:rsidR="00932E42" w:rsidRPr="00932E42">
              <w:t>.</w:t>
            </w:r>
            <w:r>
              <w:t xml:space="preserve"> </w:t>
            </w:r>
            <w:r w:rsidR="00932E42" w:rsidRPr="00932E42">
              <w:t xml:space="preserve">Forest of Dean remained open during Pandemic (Covid-safe measures implemented) (Good practise example) </w:t>
            </w:r>
            <w:r w:rsidR="00932E42" w:rsidRPr="00932E42">
              <w:fldChar w:fldCharType="begin" w:fldLock="1"/>
            </w:r>
            <w:r w:rsidR="00932E42" w:rsidRPr="00932E42">
              <w:instrText>ADDIN CSL_CITATION {"citationItems":[{"id":"ITEM-1","itemData":{"URL":"https://www.forestryengland.uk/article/coronavirus-visitor-guide","accessed":{"date-parts":[["2021","3","23"]]},"author":[{"dropping-particle":"","family":"Forestry England","given":"","non-dropping-particle":"","parse-names":false,"suffix":""}],"id":"ITEM-1","issued":{"date-parts":[["2020"]]},"page":"5","title":"Coronavirus visitor guide","type":"webpage"},"uris":["http://www.mendeley.com/documents/?uuid=b7745094-2ee8-3269-a827-b6f4a84022f7"]}],"mendeley":{"formattedCitation":"(Forestry England, 2020)","plainTextFormattedCitation":"(Forestry England, 2020)","previouslyFormattedCitation":"(Forestry England, 2020)"},"properties":{"noteIndex":0},"schema":"https://github.com/citation-style-language/schema/raw/master/csl-citation.json"}</w:instrText>
            </w:r>
            <w:r w:rsidR="00932E42" w:rsidRPr="00932E42">
              <w:fldChar w:fldCharType="separate"/>
            </w:r>
            <w:r w:rsidR="00932E42" w:rsidRPr="00932E42">
              <w:rPr>
                <w:noProof/>
              </w:rPr>
              <w:t>(Forestry England, 2020)</w:t>
            </w:r>
            <w:r w:rsidR="00932E42" w:rsidRPr="00932E42">
              <w:fldChar w:fldCharType="end"/>
            </w:r>
            <w:r w:rsidR="00932E42" w:rsidRPr="00932E42">
              <w:t>.</w:t>
            </w:r>
          </w:p>
          <w:p w14:paraId="0446BFE3" w14:textId="77777777" w:rsidR="00932E42" w:rsidRPr="00932E42" w:rsidRDefault="00932E42" w:rsidP="00707F2E">
            <w:pPr>
              <w:spacing w:line="360" w:lineRule="auto"/>
            </w:pPr>
          </w:p>
        </w:tc>
        <w:tc>
          <w:tcPr>
            <w:tcW w:w="4365" w:type="dxa"/>
            <w:shd w:val="clear" w:color="auto" w:fill="E2EFD9" w:themeFill="accent6" w:themeFillTint="33"/>
          </w:tcPr>
          <w:p w14:paraId="293C1FF6" w14:textId="77777777" w:rsidR="00932E42" w:rsidRPr="00932E42" w:rsidRDefault="00932E42" w:rsidP="00707F2E">
            <w:pPr>
              <w:spacing w:line="360" w:lineRule="auto"/>
            </w:pPr>
          </w:p>
          <w:p w14:paraId="02A2F890" w14:textId="77A7A5ED" w:rsidR="00932E42" w:rsidRPr="00932E42" w:rsidRDefault="00885686" w:rsidP="00707F2E">
            <w:pPr>
              <w:spacing w:line="360" w:lineRule="auto"/>
            </w:pPr>
            <w:r>
              <w:t>5</w:t>
            </w:r>
            <w:r w:rsidR="00932E42" w:rsidRPr="00932E42">
              <w:t>.</w:t>
            </w:r>
            <w:r>
              <w:t xml:space="preserve"> </w:t>
            </w:r>
            <w:r w:rsidR="00932E42" w:rsidRPr="00932E42">
              <w:t>New Interim Supplementary Planning Guidance- the latest (03/2021) positive legislative action from Brecon Beacons N</w:t>
            </w:r>
            <w:r w:rsidR="00EB7452">
              <w:t>P</w:t>
            </w:r>
            <w:r w:rsidR="00932E42" w:rsidRPr="00932E42">
              <w:t xml:space="preserve"> Authorities </w:t>
            </w:r>
            <w:r w:rsidR="00932E42" w:rsidRPr="00932E42">
              <w:fldChar w:fldCharType="begin" w:fldLock="1"/>
            </w:r>
            <w:r w:rsidR="00932E42" w:rsidRPr="00932E42">
              <w:instrText>ADDIN CSL_CITATION {"citationItems":[{"id":"ITEM-1","itemData":{"URL":"https://www.beacons-npa.gov.uk/the-authority/press-and-news/press-releases/march-2021/members-of-brecon-beacons-national-park-authority-have-given-the-green-light-for-consultation-period-of-new-interim-supplementary-planning-guidance/","accessed":{"date-parts":[["2021","3","10"]]},"author":[{"dropping-particle":"","family":"Brecon Beacons National Park Authority","given":"","non-dropping-particle":"","parse-names":false,"suffix":""}],"id":"ITEM-1","issued":{"date-parts":[["2021"]]},"page":"2","title":"Members of Brecon Beacons National Park Authority have given the green light for consultation period of new Interim Supplementary Planning Guidance","type":"webpage"},"uris":["http://www.mendeley.com/documents/?uuid=157e96eb-8352-3cc0-9fdc-13eafcb3fc7c"]}],"mendeley":{"formattedCitation":"(Brecon Beacons National Park Authority, 2021b)","plainTextFormattedCitation":"(Brecon Beacons National Park Authority, 2021b)","previouslyFormattedCitation":"(Brecon Beacons National Park Authority, 2021b)"},"properties":{"noteIndex":0},"schema":"https://github.com/citation-style-language/schema/raw/master/csl-citation.json"}</w:instrText>
            </w:r>
            <w:r w:rsidR="00932E42" w:rsidRPr="00932E42">
              <w:fldChar w:fldCharType="separate"/>
            </w:r>
            <w:r w:rsidR="00932E42" w:rsidRPr="00932E42">
              <w:rPr>
                <w:noProof/>
              </w:rPr>
              <w:t>(Brecon Beacons National Park Authority, 2021b)</w:t>
            </w:r>
            <w:r w:rsidR="00932E42" w:rsidRPr="00932E42">
              <w:fldChar w:fldCharType="end"/>
            </w:r>
            <w:r w:rsidR="00932E42" w:rsidRPr="00932E42">
              <w:t>.</w:t>
            </w:r>
          </w:p>
          <w:p w14:paraId="412657C5" w14:textId="77777777" w:rsidR="00932E42" w:rsidRPr="00932E42" w:rsidRDefault="00932E42" w:rsidP="00707F2E">
            <w:pPr>
              <w:spacing w:line="360" w:lineRule="auto"/>
            </w:pPr>
          </w:p>
          <w:p w14:paraId="770207E4" w14:textId="6A351A22" w:rsidR="00932E42" w:rsidRPr="00932E42" w:rsidRDefault="00885686" w:rsidP="00707F2E">
            <w:pPr>
              <w:spacing w:line="360" w:lineRule="auto"/>
            </w:pPr>
            <w:r>
              <w:t>6</w:t>
            </w:r>
            <w:r w:rsidR="00932E42" w:rsidRPr="00932E42">
              <w:t>.</w:t>
            </w:r>
            <w:r>
              <w:t xml:space="preserve"> </w:t>
            </w:r>
            <w:r w:rsidR="00932E42" w:rsidRPr="00932E42">
              <w:t xml:space="preserve">Huge Investments promised to improve green-spaces post-pandemic (e.g. </w:t>
            </w:r>
            <w:proofErr w:type="spellStart"/>
            <w:r w:rsidR="00932E42" w:rsidRPr="00932E42">
              <w:t>Afan</w:t>
            </w:r>
            <w:proofErr w:type="spellEnd"/>
            <w:r w:rsidR="00932E42" w:rsidRPr="00932E42">
              <w:t xml:space="preserve"> Forest Park, Scotland</w:t>
            </w:r>
            <w:r w:rsidR="00EB7452">
              <w:t>’</w:t>
            </w:r>
            <w:r w:rsidR="00932E42" w:rsidRPr="00932E42">
              <w:t xml:space="preserve"> Borderlands growth deal</w:t>
            </w:r>
            <w:r w:rsidR="00EB7452">
              <w:t>’</w:t>
            </w:r>
            <w:r w:rsidR="00932E42" w:rsidRPr="00932E42">
              <w:t xml:space="preserve">) </w:t>
            </w:r>
            <w:r w:rsidR="00932E42" w:rsidRPr="00932E42">
              <w:fldChar w:fldCharType="begin" w:fldLock="1"/>
            </w:r>
            <w:r w:rsidR="00932E42" w:rsidRPr="00932E42">
              <w:instrText>ADDIN CSL_CITATION {"citationItems":[{"id":"ITEM-1","itemData":{"URL":"https://www.bbc.co.uk/news/uk-scotland-south-scotland-56416393","accessed":{"date-parts":[["2021","3","23"]]},"author":[{"dropping-particle":"","family":"Rinaldi","given":"Giancarlo","non-dropping-particle":"","parse-names":false,"suffix":""}],"container-title":"BBC News","id":"ITEM-1","issued":{"date-parts":[["2021"]]},"page":"5","title":"Multi-million pound Borderlands deal signed","type":"webpage"},"uris":["http://www.mendeley.com/documents/?uuid=cd3ce376-de7c-33a4-a86a-002d5956ad80"]},{"id":"ITEM-2","itemData":{"URL":"http://www.afanforestpark.co.uk/1866","accessed":{"date-parts":[["2021","3","20"]]},"author":[{"dropping-particle":"","family":"Afan Forest Park","given":"","non-dropping-particle":"","parse-names":false,"suffix":""}],"container-title":"Neath Port Talbot Council","id":"ITEM-2","issued":{"date-parts":[["2020"]]},"page":"3","title":"Mountain Biking","type":"webpage"},"uris":["http://www.mendeley.com/documents/?uuid=7f574af8-fcde-3c43-abea-b31dd0962cd4"]}],"mendeley":{"formattedCitation":"(Afan Forest Park, 2020; Rinaldi, 2021)","plainTextFormattedCitation":"(Afan Forest Park, 2020; Rinaldi, 2021)","previouslyFormattedCitation":"(Afan Forest Park, 2020; Rinaldi, 2021)"},"properties":{"noteIndex":0},"schema":"https://github.com/citation-style-language/schema/raw/master/csl-citation.json"}</w:instrText>
            </w:r>
            <w:r w:rsidR="00932E42" w:rsidRPr="00932E42">
              <w:fldChar w:fldCharType="separate"/>
            </w:r>
            <w:r w:rsidR="00932E42" w:rsidRPr="00932E42">
              <w:rPr>
                <w:noProof/>
              </w:rPr>
              <w:t>(Afan Forest Park, 2020; Rinaldi, 2021)</w:t>
            </w:r>
            <w:r w:rsidR="00932E42" w:rsidRPr="00932E42">
              <w:fldChar w:fldCharType="end"/>
            </w:r>
            <w:r w:rsidR="00932E42" w:rsidRPr="00932E42">
              <w:t xml:space="preserve">.   </w:t>
            </w:r>
          </w:p>
        </w:tc>
      </w:tr>
    </w:tbl>
    <w:p w14:paraId="24CDDD39" w14:textId="77777777" w:rsidR="00932E42" w:rsidRPr="00932E42" w:rsidRDefault="00932E42" w:rsidP="005013FE">
      <w:pPr>
        <w:spacing w:line="360" w:lineRule="auto"/>
        <w:jc w:val="both"/>
      </w:pPr>
    </w:p>
    <w:p w14:paraId="320C1E5E" w14:textId="77777777" w:rsidR="00AA37C1" w:rsidRDefault="00AA37C1" w:rsidP="005013FE">
      <w:pPr>
        <w:spacing w:line="360" w:lineRule="auto"/>
        <w:jc w:val="both"/>
      </w:pPr>
    </w:p>
    <w:p w14:paraId="61939C29" w14:textId="2B3B9C9C" w:rsidR="00932E42" w:rsidRDefault="00932E42" w:rsidP="005013FE">
      <w:pPr>
        <w:spacing w:line="360" w:lineRule="auto"/>
        <w:jc w:val="both"/>
      </w:pPr>
      <w:r w:rsidRPr="00932E42">
        <w:t xml:space="preserve">It is undoubtedly by now that the recent Pandemic crisis has had a significant influence on </w:t>
      </w:r>
      <w:r w:rsidR="009C67D0">
        <w:t>the environment and</w:t>
      </w:r>
      <w:r w:rsidRPr="00932E42">
        <w:t xml:space="preserve"> social and economic aspects of our lives, including the recreation and interactions with urban/rural green spaces. Moreover, U</w:t>
      </w:r>
      <w:r w:rsidR="00EB7452">
        <w:t>K</w:t>
      </w:r>
      <w:r w:rsidRPr="00932E42">
        <w:t xml:space="preserve"> parks authorities</w:t>
      </w:r>
      <w:r w:rsidR="00EB7452">
        <w:t>’</w:t>
      </w:r>
      <w:r w:rsidRPr="00932E42">
        <w:t xml:space="preserve"> response to the Covid-19 issue and the Government guidance on accessing green spaces (e.g., </w:t>
      </w:r>
      <w:r w:rsidR="00EB7452">
        <w:t>‘</w:t>
      </w:r>
      <w:r w:rsidRPr="00932E42">
        <w:t xml:space="preserve">stay local’-travel bans, </w:t>
      </w:r>
      <w:proofErr w:type="spellStart"/>
      <w:r w:rsidR="00AA37C1" w:rsidRPr="00932E42">
        <w:t>minimali</w:t>
      </w:r>
      <w:r w:rsidR="00EB7452">
        <w:t>s</w:t>
      </w:r>
      <w:r w:rsidR="00AA37C1" w:rsidRPr="00932E42">
        <w:t>ation</w:t>
      </w:r>
      <w:proofErr w:type="spellEnd"/>
      <w:r w:rsidRPr="00932E42">
        <w:t xml:space="preserve"> of visitors in parks and popular beauty spots) </w:t>
      </w:r>
      <w:r w:rsidRPr="00932E42">
        <w:fldChar w:fldCharType="begin" w:fldLock="1"/>
      </w:r>
      <w:r w:rsidRPr="00932E42">
        <w:instrText>ADDIN CSL_CITATION {"citationItems":[{"id":"ITEM-1","itemData":{"URL":"https://www.gov.uk/guidance/coronavirus-covid-19-advice-on-accessing-green-spaces-safely","accessed":{"date-parts":[["2021","3","23"]]},"author":[{"dropping-particle":"","family":"DEFRA","given":"","non-dropping-particle":"","parse-names":false,"suffix":""}],"container-title":"GOV.UK","id":"ITEM-1","issued":{"date-parts":[["2020"]]},"title":"Coronavirus (COVID-19): advice on accessing green spaces safely","type":"webpage"},"uris":["http://www.mendeley.com/documents/?uuid=e1be51a7-0b15-3368-84b1-493d889d8978"]},{"id":"ITEM-2","itemData":{"URL":"https://gov.wales/coronavirus","accessed":{"date-parts":[["2021","3","23"]]},"author":[{"dropping-particle":"","family":"Welsh Government","given":"","non-dropping-particle":"","parse-names":false,"suffix":""}],"container-title":"GOV.WALES","id":"ITEM-2","issued":{"date-parts":[["2021"]]},"title":"Coronavirus (COVID-19)","type":"webpage"},"uris":["http://www.mendeley.com/documents/?uuid=df3a0f5a-758e-3d62-81c1-a25fa2a76510"]}],"mendeley":{"formattedCitation":"(DEFRA, 2020; Welsh Government, 2021)","plainTextFormattedCitation":"(DEFRA, 2020; Welsh Government, 2021)","previouslyFormattedCitation":"(DEFRA, 2020; Welsh Government, 2021)"},"properties":{"noteIndex":0},"schema":"https://github.com/citation-style-language/schema/raw/master/csl-citation.json"}</w:instrText>
      </w:r>
      <w:r w:rsidRPr="00932E42">
        <w:fldChar w:fldCharType="separate"/>
      </w:r>
      <w:r w:rsidRPr="00932E42">
        <w:rPr>
          <w:noProof/>
        </w:rPr>
        <w:t>(DEFRA, 2020; Welsh Government, 2021)</w:t>
      </w:r>
      <w:r w:rsidRPr="00932E42">
        <w:fldChar w:fldCharType="end"/>
      </w:r>
      <w:r w:rsidRPr="00932E42">
        <w:t xml:space="preserve"> have all contributed to the number of short and long-term implications.</w:t>
      </w:r>
      <w:r w:rsidR="009C67D0">
        <w:t xml:space="preserve"> Exemplary</w:t>
      </w:r>
      <w:r w:rsidRPr="00932E42">
        <w:t xml:space="preserve"> effects, both positive and negative) were collated and presented in Tables 2 (negative) and Table 3 (positive) above.</w:t>
      </w:r>
    </w:p>
    <w:p w14:paraId="585649A9" w14:textId="77777777" w:rsidR="00DF4C99" w:rsidRPr="00932E42" w:rsidRDefault="00DF4C99" w:rsidP="005013FE">
      <w:pPr>
        <w:spacing w:line="360" w:lineRule="auto"/>
        <w:jc w:val="both"/>
      </w:pPr>
    </w:p>
    <w:p w14:paraId="76DAC8ED" w14:textId="4E0EF080" w:rsidR="00932E42" w:rsidRPr="00260B66" w:rsidRDefault="00932E42" w:rsidP="00C66645">
      <w:pPr>
        <w:pStyle w:val="Heading2"/>
        <w:rPr>
          <w:rStyle w:val="SubtleReference"/>
          <w:smallCaps w:val="0"/>
          <w:color w:val="538135" w:themeColor="accent6" w:themeShade="BF"/>
        </w:rPr>
      </w:pPr>
      <w:bookmarkStart w:id="14" w:name="_Toc67500622"/>
      <w:r w:rsidRPr="00260B66">
        <w:rPr>
          <w:rStyle w:val="SubtleReference"/>
          <w:smallCaps w:val="0"/>
          <w:color w:val="538135" w:themeColor="accent6" w:themeShade="BF"/>
        </w:rPr>
        <w:t xml:space="preserve">The </w:t>
      </w:r>
      <w:r w:rsidR="007128EF">
        <w:rPr>
          <w:rStyle w:val="SubtleReference"/>
          <w:smallCaps w:val="0"/>
          <w:color w:val="538135" w:themeColor="accent6" w:themeShade="BF"/>
        </w:rPr>
        <w:t>P</w:t>
      </w:r>
      <w:r w:rsidRPr="00260B66">
        <w:rPr>
          <w:rStyle w:val="SubtleReference"/>
          <w:smallCaps w:val="0"/>
          <w:color w:val="538135" w:themeColor="accent6" w:themeShade="BF"/>
        </w:rPr>
        <w:t xml:space="preserve">otential </w:t>
      </w:r>
      <w:r w:rsidR="007128EF">
        <w:rPr>
          <w:rStyle w:val="SubtleReference"/>
          <w:smallCaps w:val="0"/>
          <w:color w:val="538135" w:themeColor="accent6" w:themeShade="BF"/>
        </w:rPr>
        <w:t>S</w:t>
      </w:r>
      <w:r w:rsidRPr="00260B66">
        <w:rPr>
          <w:rStyle w:val="SubtleReference"/>
          <w:smallCaps w:val="0"/>
          <w:color w:val="538135" w:themeColor="accent6" w:themeShade="BF"/>
        </w:rPr>
        <w:t xml:space="preserve">cale of </w:t>
      </w:r>
      <w:r w:rsidR="007128EF">
        <w:rPr>
          <w:rStyle w:val="SubtleReference"/>
          <w:smallCaps w:val="0"/>
          <w:color w:val="538135" w:themeColor="accent6" w:themeShade="BF"/>
        </w:rPr>
        <w:t>I</w:t>
      </w:r>
      <w:r w:rsidRPr="00260B66">
        <w:rPr>
          <w:rStyle w:val="SubtleReference"/>
          <w:smallCaps w:val="0"/>
          <w:color w:val="538135" w:themeColor="accent6" w:themeShade="BF"/>
        </w:rPr>
        <w:t>mpact</w:t>
      </w:r>
      <w:bookmarkEnd w:id="14"/>
    </w:p>
    <w:p w14:paraId="50A7C525" w14:textId="2205C120" w:rsidR="00DF4C99" w:rsidRDefault="009C67D0" w:rsidP="005013FE">
      <w:pPr>
        <w:spacing w:line="360" w:lineRule="auto"/>
        <w:jc w:val="both"/>
      </w:pPr>
      <w:r>
        <w:t>It must be mentioned that UK parks, just before the pandemic were highly popular with recreation, sports activity, and tourism, starting with some negatives</w:t>
      </w:r>
      <w:r w:rsidR="00932E42" w:rsidRPr="00932E42">
        <w:t>. According to the U</w:t>
      </w:r>
      <w:r w:rsidR="00511448">
        <w:t>K</w:t>
      </w:r>
      <w:r w:rsidR="00932E42" w:rsidRPr="00932E42">
        <w:t xml:space="preserve"> National Parks </w:t>
      </w:r>
      <w:r>
        <w:t>S</w:t>
      </w:r>
      <w:r w:rsidR="00932E42" w:rsidRPr="00932E42">
        <w:t>urvey</w:t>
      </w:r>
      <w:r>
        <w:t>,</w:t>
      </w:r>
      <w:r w:rsidR="00932E42" w:rsidRPr="00932E42">
        <w:t xml:space="preserve"> over 100 million visited U</w:t>
      </w:r>
      <w:r w:rsidR="00EB7452">
        <w:t>K</w:t>
      </w:r>
      <w:r w:rsidR="00932E42" w:rsidRPr="00932E42">
        <w:t xml:space="preserve"> parks in 2019 (Table 2, 8)</w:t>
      </w:r>
      <w:r>
        <w:t>,</w:t>
      </w:r>
      <w:r w:rsidR="00932E42" w:rsidRPr="00932E42">
        <w:t xml:space="preserve"> boosting the parks incomes and environmental investments </w:t>
      </w:r>
      <w:r w:rsidR="00932E42" w:rsidRPr="00932E42">
        <w:fldChar w:fldCharType="begin" w:fldLock="1"/>
      </w:r>
      <w:r w:rsidR="00932E42" w:rsidRPr="00932E42">
        <w:instrText>ADDIN CSL_CITATION {"citationItems":[{"id":"ITEM-1","itemData":{"URL":"https://www.nationalparks.uk/","accessed":{"date-parts":[["2021","3","23"]]},"author":[{"dropping-particle":"","family":"National Parks UK","given":"","non-dropping-particle":"","parse-names":false,"suffix":""}],"id":"ITEM-1","issued":{"date-parts":[["2021"]]},"title":"Be More Outside","type":"webpage"},"uris":["http://www.mendeley.com/documents/?uuid=26800ed1-01fb-33f7-99a0-ba1c7def9649"]}],"mendeley":{"formattedCitation":"(National Parks UK, 2021)","plainTextFormattedCitation":"(National Parks UK, 2021)","previouslyFormattedCitation":"(National Parks UK, 2021)"},"properties":{"noteIndex":0},"schema":"https://github.com/citation-style-language/schema/raw/master/csl-citation.json"}</w:instrText>
      </w:r>
      <w:r w:rsidR="00932E42" w:rsidRPr="00932E42">
        <w:fldChar w:fldCharType="separate"/>
      </w:r>
      <w:r w:rsidR="00932E42" w:rsidRPr="00932E42">
        <w:rPr>
          <w:noProof/>
        </w:rPr>
        <w:t>(National Parks U</w:t>
      </w:r>
      <w:r w:rsidR="00EB7452">
        <w:rPr>
          <w:noProof/>
        </w:rPr>
        <w:t>K</w:t>
      </w:r>
      <w:r w:rsidR="00932E42" w:rsidRPr="00932E42">
        <w:rPr>
          <w:noProof/>
        </w:rPr>
        <w:t>, 2021)</w:t>
      </w:r>
      <w:r w:rsidR="00932E42" w:rsidRPr="00932E42">
        <w:fldChar w:fldCharType="end"/>
      </w:r>
      <w:r w:rsidR="00932E42" w:rsidRPr="00932E42">
        <w:t xml:space="preserve">. </w:t>
      </w:r>
      <w:r>
        <w:t>It is vital to mention that</w:t>
      </w:r>
      <w:r w:rsidR="00932E42" w:rsidRPr="00932E42">
        <w:t xml:space="preserve"> parks cover </w:t>
      </w:r>
      <w:r>
        <w:t xml:space="preserve">a </w:t>
      </w:r>
      <w:r w:rsidR="00932E42" w:rsidRPr="00932E42">
        <w:t xml:space="preserve">vast percentage of </w:t>
      </w:r>
      <w:r>
        <w:t xml:space="preserve">the </w:t>
      </w:r>
      <w:r w:rsidR="00932E42" w:rsidRPr="00932E42">
        <w:t>U</w:t>
      </w:r>
      <w:r w:rsidR="00EB7452">
        <w:t>K</w:t>
      </w:r>
      <w:r w:rsidR="00932E42" w:rsidRPr="00932E42">
        <w:t xml:space="preserve"> </w:t>
      </w:r>
      <w:r>
        <w:t>territory</w:t>
      </w:r>
      <w:r w:rsidR="00932E42" w:rsidRPr="00932E42">
        <w:t>. For example</w:t>
      </w:r>
      <w:r>
        <w:t>,</w:t>
      </w:r>
      <w:r w:rsidR="00932E42" w:rsidRPr="00932E42">
        <w:t xml:space="preserve"> in Wales</w:t>
      </w:r>
      <w:r>
        <w:t>,</w:t>
      </w:r>
      <w:r w:rsidR="00932E42" w:rsidRPr="00932E42">
        <w:t xml:space="preserve"> only the three main national parks cover a fifth of Welsh territory (4,122 km²) (Table 2,1</w:t>
      </w:r>
      <w:r w:rsidR="005013FE">
        <w:t>.</w:t>
      </w:r>
      <w:r w:rsidR="00932E42" w:rsidRPr="00932E42">
        <w:t xml:space="preserve">) </w:t>
      </w:r>
      <w:r w:rsidR="00932E42" w:rsidRPr="00932E42">
        <w:fldChar w:fldCharType="begin" w:fldLock="1"/>
      </w:r>
      <w:r w:rsidR="00932E42" w:rsidRPr="00932E42">
        <w:instrText>ADDIN CSL_CITATION {"citationItems":[{"id":"ITEM-1","itemData":{"URL":"https://www.npapa.org.uk/national-parks-of-wales.html","accessed":{"date-parts":[["2021","3","23"]]},"author":[{"dropping-particle":"","family":"UK National Parks","given":"","non-dropping-particle":"","parse-names":false,"suffix":""}],"id":"ITEM-1","issued":{"date-parts":[["2012"]]},"page":"2","title":"National Parks of Wales","type":"webpage"},"uris":["http://www.mendeley.com/documents/?uuid=57bf8d97-0be8-36f6-98ec-ff42b2630546"]}],"mendeley":{"formattedCitation":"(UK National Parks, 2012)","plainTextFormattedCitation":"(UK National Parks, 2012)","previouslyFormattedCitation":"(UK National Parks, 2012)"},"properties":{"noteIndex":0},"schema":"https://github.com/citation-style-language/schema/raw/master/csl-citation.json"}</w:instrText>
      </w:r>
      <w:r w:rsidR="00932E42" w:rsidRPr="00932E42">
        <w:fldChar w:fldCharType="separate"/>
      </w:r>
      <w:r w:rsidR="00932E42" w:rsidRPr="00932E42">
        <w:rPr>
          <w:noProof/>
        </w:rPr>
        <w:t>(U</w:t>
      </w:r>
      <w:r w:rsidR="00EB7452">
        <w:rPr>
          <w:noProof/>
        </w:rPr>
        <w:t>K</w:t>
      </w:r>
      <w:r w:rsidR="00932E42" w:rsidRPr="00932E42">
        <w:rPr>
          <w:noProof/>
        </w:rPr>
        <w:t xml:space="preserve"> National Parks, 2012)</w:t>
      </w:r>
      <w:r w:rsidR="00932E42" w:rsidRPr="00932E42">
        <w:fldChar w:fldCharType="end"/>
      </w:r>
      <w:r w:rsidR="00932E42" w:rsidRPr="00932E42">
        <w:t xml:space="preserve"> </w:t>
      </w:r>
      <w:r>
        <w:t>statistics</w:t>
      </w:r>
      <w:r w:rsidR="00932E42" w:rsidRPr="00932E42">
        <w:t xml:space="preserve"> shows that pandemic inferred decisions could potentially be of a large scale and have a significant impact on the Welsh environment as well as the well</w:t>
      </w:r>
      <w:r w:rsidR="000938A6">
        <w:t>-</w:t>
      </w:r>
      <w:r w:rsidR="00932E42" w:rsidRPr="00932E42">
        <w:t xml:space="preserve">being of the stakeholder communities </w:t>
      </w:r>
      <w:bookmarkStart w:id="15" w:name="_Hlk67432568"/>
      <w:r w:rsidR="00932E42" w:rsidRPr="00932E42">
        <w:t>(</w:t>
      </w:r>
      <w:bookmarkStart w:id="16" w:name="_Hlk67415231"/>
      <w:r w:rsidR="00932E42" w:rsidRPr="00932E42">
        <w:t>Table 2, 4</w:t>
      </w:r>
      <w:bookmarkEnd w:id="16"/>
      <w:r w:rsidR="00932E42" w:rsidRPr="00932E42">
        <w:t>).</w:t>
      </w:r>
      <w:bookmarkEnd w:id="15"/>
    </w:p>
    <w:p w14:paraId="2FD6553F" w14:textId="77777777" w:rsidR="00AA37C1" w:rsidRPr="00DF4C99" w:rsidRDefault="00AA37C1" w:rsidP="005013FE">
      <w:pPr>
        <w:spacing w:line="360" w:lineRule="auto"/>
        <w:jc w:val="both"/>
      </w:pPr>
    </w:p>
    <w:p w14:paraId="3EAE187F" w14:textId="4849C217" w:rsidR="00932E42" w:rsidRPr="00260B66" w:rsidRDefault="00932E42" w:rsidP="00C66645">
      <w:pPr>
        <w:pStyle w:val="Heading2"/>
        <w:rPr>
          <w:rStyle w:val="SubtleReference"/>
          <w:smallCaps w:val="0"/>
          <w:color w:val="538135" w:themeColor="accent6" w:themeShade="BF"/>
        </w:rPr>
      </w:pPr>
      <w:bookmarkStart w:id="17" w:name="_Toc67500623"/>
      <w:r w:rsidRPr="00260B66">
        <w:rPr>
          <w:rStyle w:val="SubtleReference"/>
          <w:smallCaps w:val="0"/>
          <w:color w:val="538135" w:themeColor="accent6" w:themeShade="BF"/>
        </w:rPr>
        <w:t>Assessment of Actions and Example Implications</w:t>
      </w:r>
      <w:bookmarkEnd w:id="17"/>
    </w:p>
    <w:p w14:paraId="37EE92DC" w14:textId="226AD16E" w:rsidR="00932E42" w:rsidRPr="00932E42" w:rsidRDefault="009C67D0" w:rsidP="00765BC5">
      <w:pPr>
        <w:spacing w:line="360" w:lineRule="auto"/>
        <w:jc w:val="both"/>
      </w:pPr>
      <w:r>
        <w:t>The next</w:t>
      </w:r>
      <w:r w:rsidR="00932E42" w:rsidRPr="00932E42">
        <w:t xml:space="preserve"> observed implication was </w:t>
      </w:r>
      <w:r>
        <w:t xml:space="preserve">the </w:t>
      </w:r>
      <w:r w:rsidR="00932E42" w:rsidRPr="00932E42">
        <w:t xml:space="preserve">highly increased environmental pressure caused by the </w:t>
      </w:r>
      <w:r w:rsidR="00765BC5">
        <w:t xml:space="preserve">overcrowding of </w:t>
      </w:r>
      <w:r>
        <w:t>new gathering</w:t>
      </w:r>
      <w:r w:rsidR="00765BC5">
        <w:t xml:space="preserve"> places</w:t>
      </w:r>
      <w:r w:rsidR="00932E42" w:rsidRPr="00932E42">
        <w:t xml:space="preserve"> widely reporte</w:t>
      </w:r>
      <w:r w:rsidR="007F32B6">
        <w:t xml:space="preserve">d across Europe </w:t>
      </w:r>
      <w:r w:rsidR="007F32B6">
        <w:fldChar w:fldCharType="begin" w:fldLock="1"/>
      </w:r>
      <w:r w:rsidR="00885686">
        <w:instrText>ADDIN CSL_CITATION {"citationItems":[{"id":"ITEM-1","itemData":{"DOI":"10.3390/f11111214","ISSN":"19994907","abstract":"The COVID-19 pandemic led to many European countries imposing lockdown measures and limiting people’s movement during spring 2020. During the summer 2020, these strict lockdown measures were gradually lifted while in autumn 2020, local restrictions started to be re-introduced as a second wave emerged. After initial restrictions on visitors accessing many Nature Protected Areas (PAs) in Europe, management authorities have had to introduce measures so that all users can safely visit these protected landscapes. In this paper, we examine the challenges that emerged due to COVID-19 for PAs and their deeper causes. By considering the impact on and response of 14 popular European National and Nature Parks, we propose tentative longer-term solutions going beyond the current short-term measures that have been implemented. The most important challenges identified in our study were overcrowding, a new profile of visitors, problematic behavior, and conflicts between different user groups. A number of new measures have been introduced to tackle these challenges including information campaigns, traffic management, and establishing one-way systems on trail paths. However, measures to safeguard public health are often in conflict with other PA management measures aiming to minimize disturbance of wildlife and ecosystems. We highlight three areas in which management of PAs can learn from the experience of this pandemic: managing visitor numbers in order to avoid overcrowding through careful spatial planning, introducing educational campaigns, particularly targeting a new profile of visitors, and promoting sustainable tourism models, which do not rely on large visitor numbers.","author":[{"dropping-particle":"","family":"McGinlay","given":"James","non-dropping-particle":"","parse-names":false,"suffix":""},{"dropping-particle":"","family":"Gkoumas","given":"Vassilis","non-dropping-particle":"","parse-names":false,"suffix":""},{"dropping-particle":"","family":"Holtvoeth","given":"Jens","non-dropping-particle":"","parse-names":false,"suffix":""},{"dropping-particle":"","family":"Fuertes","given":"Ruymán Federico Armas","non-dropping-particle":"","parse-names":false,"suffix":""},{"dropping-particle":"","family":"Bazhenova","given":"Elena","non-dropping-particle":"","parse-names":false,"suffix":""},{"dropping-particle":"","family":"Benzoni","given":"Alessandro","non-dropping-particle":"","parse-names":false,"suffix":""},{"dropping-particle":"","family":"Botsch","given":"Kerstin","non-dropping-particle":"","parse-names":false,"suffix":""},{"dropping-particle":"","family":"Martel","given":"Carmen Cabrera","non-dropping-particle":"","parse-names":false,"suffix":""},{"dropping-particle":"","family":"Sánchez","given":"Cati Carrillo","non-dropping-particle":"","parse-names":false,"suffix":""},{"dropping-particle":"","family":"Cervera","given":"Isabel","non-dropping-particle":"","parse-names":false,"suffix":""},{"dropping-particle":"","family":"Chaminade","given":"Guillermo","non-dropping-particle":"","parse-names":false,"suffix":""},{"dropping-particle":"","family":"Doerstel","given":"Juliana","non-dropping-particle":"","parse-names":false,"suffix":""},{"dropping-particle":"","family":"García","given":"Concepción J.Fagundo","non-dropping-particle":"","parse-names":false,"suffix":""},{"dropping-particle":"","family":"Jones","given":"Angela","non-dropping-particle":"","parse-names":false,"suffix":""},{"dropping-particle":"","family":"Lammertz","given":"Michael","non-dropping-particle":"","parse-names":false,"suffix":""},{"dropping-particle":"","family":"Lotman","given":"Kaja","non-dropping-particle":"","parse-names":false,"suffix":""},{"dropping-particle":"","family":"Odar","given":"Majda","non-dropping-particle":"","parse-names":false,"suffix":""},{"dropping-particle":"","family":"Pastor","given":"Teresa","non-dropping-particle":"","parse-names":false,"suffix":""},{"dropping-particle":"","family":"Ritchie","given":"Carol","non-dropping-particle":"","parse-names":false,"suffix":""},{"dropping-particle":"","family":"Santi","given":"Stefano","non-dropping-particle":"","parse-names":false,"suffix":""},{"dropping-particle":"","family":"Smolej","given":"Mojca","non-dropping-particle":"","parse-names":false,"suffix":""},{"dropping-particle":"","family":"Rico","given":"Francisco Soriano","non-dropping-particle":"","parse-names":false,"suffix":""},{"dropping-particle":"","family":"Waterman","given":"Holly","non-dropping-particle":"","parse-names":false,"suffix":""},{"dropping-particle":"","family":"Zwijacz-Kozica","given":"Tomasz","non-dropping-particle":"","parse-names":false,"suffix":""},{"dropping-particle":"","family":"Kontoleon","given":"Andreas","non-dropping-particle":"","parse-names":false,"suffix":""},{"dropping-particle":"","family":"Dimitrakopoulos","given":"Panayiotis G.","non-dropping-particle":"","parse-names":false,"suffix":""},{"dropping-particle":"","family":"Jones","given":"Nikoleta","non-dropping-particle":"","parse-names":false,"suffix":""}],"container-title":"Forests","id":"ITEM-1","issue":"11","issued":{"date-parts":[["2020"]]},"page":"1-15","title":"The impact of COVID-19 on the management of European protected areas and policy implications","type":"article-journal","volume":"11"},"uris":["http://www.mendeley.com/documents/?uuid=8341484f-9ba2-4acb-9904-bd7adbf382de"]}],"mendeley":{"formattedCitation":"(McGinlay &lt;i&gt;et al.&lt;/i&gt;, 2020)","plainTextFormattedCitation":"(McGinlay et al., 2020)","previouslyFormattedCitation":"(McGinlay &lt;i&gt;et al.&lt;/i&gt;, 2020)"},"properties":{"noteIndex":0},"schema":"https://github.com/citation-style-language/schema/raw/master/csl-citation.json"}</w:instrText>
      </w:r>
      <w:r w:rsidR="007F32B6">
        <w:fldChar w:fldCharType="separate"/>
      </w:r>
      <w:r w:rsidR="007F32B6" w:rsidRPr="007F32B6">
        <w:rPr>
          <w:noProof/>
        </w:rPr>
        <w:t xml:space="preserve">(McGinlay </w:t>
      </w:r>
      <w:r w:rsidR="007F32B6" w:rsidRPr="007F32B6">
        <w:rPr>
          <w:i/>
          <w:noProof/>
        </w:rPr>
        <w:t>et al.</w:t>
      </w:r>
      <w:r w:rsidR="007F32B6" w:rsidRPr="007F32B6">
        <w:rPr>
          <w:noProof/>
        </w:rPr>
        <w:t>, 2020)</w:t>
      </w:r>
      <w:r w:rsidR="007F32B6">
        <w:fldChar w:fldCharType="end"/>
      </w:r>
      <w:r w:rsidR="00932E42" w:rsidRPr="00932E42">
        <w:t>. Most visitors would travel to unmanaged, unprepared sections of the park</w:t>
      </w:r>
      <w:r>
        <w:t>s</w:t>
      </w:r>
      <w:r w:rsidR="00932E42" w:rsidRPr="00932E42">
        <w:t xml:space="preserve"> and </w:t>
      </w:r>
      <w:r w:rsidR="00EB7452">
        <w:t>‘</w:t>
      </w:r>
      <w:r w:rsidR="00932E42" w:rsidRPr="00932E42">
        <w:t>dump</w:t>
      </w:r>
      <w:r w:rsidR="00EB7452">
        <w:t>’</w:t>
      </w:r>
      <w:r w:rsidR="00932E42" w:rsidRPr="00932E42">
        <w:t xml:space="preserve"> their vehicles in large clusters (illegally) anywhere they possibly could</w:t>
      </w:r>
      <w:r w:rsidR="00765BC5">
        <w:t xml:space="preserve"> </w:t>
      </w:r>
      <w:r w:rsidR="00765BC5" w:rsidRPr="00765BC5">
        <w:t xml:space="preserve">(Table 2, </w:t>
      </w:r>
      <w:r w:rsidR="00765BC5">
        <w:t>2</w:t>
      </w:r>
      <w:r w:rsidR="005013FE">
        <w:t>.</w:t>
      </w:r>
      <w:r w:rsidR="00765BC5" w:rsidRPr="00765BC5">
        <w:t>)</w:t>
      </w:r>
      <w:r w:rsidR="00932E42" w:rsidRPr="00932E42">
        <w:t xml:space="preserve"> </w:t>
      </w:r>
      <w:r w:rsidR="00932E42" w:rsidRPr="0034667A">
        <w:rPr>
          <w:color w:val="000000" w:themeColor="text1"/>
        </w:rPr>
        <w:t>(example, P</w:t>
      </w:r>
      <w:r w:rsidR="00B64A3C" w:rsidRPr="0034667A">
        <w:rPr>
          <w:color w:val="000000" w:themeColor="text1"/>
        </w:rPr>
        <w:t>ic</w:t>
      </w:r>
      <w:r w:rsidR="0034667A" w:rsidRPr="0034667A">
        <w:rPr>
          <w:color w:val="000000" w:themeColor="text1"/>
        </w:rPr>
        <w:t>ture</w:t>
      </w:r>
      <w:r w:rsidR="00B64A3C" w:rsidRPr="0034667A">
        <w:rPr>
          <w:color w:val="000000" w:themeColor="text1"/>
        </w:rPr>
        <w:t xml:space="preserve"> </w:t>
      </w:r>
      <w:r w:rsidR="00932E42" w:rsidRPr="0034667A">
        <w:rPr>
          <w:color w:val="000000" w:themeColor="text1"/>
        </w:rPr>
        <w:t xml:space="preserve">2). </w:t>
      </w:r>
    </w:p>
    <w:p w14:paraId="3DDDCA38" w14:textId="285A738F" w:rsidR="00932E42" w:rsidRPr="00932E42" w:rsidRDefault="007D3C0C" w:rsidP="007D3C0C">
      <w:r w:rsidRPr="00932E42">
        <w:lastRenderedPageBreak/>
        <w:drawing>
          <wp:anchor distT="0" distB="0" distL="114300" distR="114300" simplePos="0" relativeHeight="251664384" behindDoc="0" locked="0" layoutInCell="1" allowOverlap="1" wp14:anchorId="738DF39F" wp14:editId="2C3CE1F1">
            <wp:simplePos x="0" y="0"/>
            <wp:positionH relativeFrom="column">
              <wp:posOffset>667385</wp:posOffset>
            </wp:positionH>
            <wp:positionV relativeFrom="paragraph">
              <wp:posOffset>95250</wp:posOffset>
            </wp:positionV>
            <wp:extent cx="5314950" cy="3280410"/>
            <wp:effectExtent l="19050" t="19050" r="19050" b="1524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BEBA8EAE-BF5A-486C-A8C5-ECC9F3942E4B}">
                          <a14:imgProps xmlns:a14="http://schemas.microsoft.com/office/drawing/2010/main">
                            <a14:imgLayer r:embed="rId21">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5314950" cy="328041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C66645">
        <w:rPr>
          <w:noProof/>
        </w:rPr>
        <mc:AlternateContent>
          <mc:Choice Requires="wps">
            <w:drawing>
              <wp:anchor distT="0" distB="0" distL="114300" distR="114300" simplePos="0" relativeHeight="251671552" behindDoc="0" locked="0" layoutInCell="1" allowOverlap="1" wp14:anchorId="326FBDBB" wp14:editId="2FE134CA">
                <wp:simplePos x="0" y="0"/>
                <wp:positionH relativeFrom="column">
                  <wp:posOffset>666115</wp:posOffset>
                </wp:positionH>
                <wp:positionV relativeFrom="paragraph">
                  <wp:posOffset>3430270</wp:posOffset>
                </wp:positionV>
                <wp:extent cx="5314950" cy="635"/>
                <wp:effectExtent l="0" t="0" r="0" b="0"/>
                <wp:wrapTopAndBottom/>
                <wp:docPr id="11" name="Text Box 11"/>
                <wp:cNvGraphicFramePr/>
                <a:graphic xmlns:a="http://schemas.openxmlformats.org/drawingml/2006/main">
                  <a:graphicData uri="http://schemas.microsoft.com/office/word/2010/wordprocessingShape">
                    <wps:wsp>
                      <wps:cNvSpPr txBox="1"/>
                      <wps:spPr>
                        <a:xfrm>
                          <a:off x="0" y="0"/>
                          <a:ext cx="5314950" cy="635"/>
                        </a:xfrm>
                        <a:prstGeom prst="rect">
                          <a:avLst/>
                        </a:prstGeom>
                        <a:solidFill>
                          <a:prstClr val="white"/>
                        </a:solidFill>
                        <a:ln>
                          <a:noFill/>
                        </a:ln>
                      </wps:spPr>
                      <wps:txbx>
                        <w:txbxContent>
                          <w:p w14:paraId="35FE69E1" w14:textId="32613E51" w:rsidR="00C66645" w:rsidRPr="001A5239" w:rsidRDefault="00C66645" w:rsidP="00C66645">
                            <w:pPr>
                              <w:pStyle w:val="Caption"/>
                              <w:rPr>
                                <w:color w:val="385623" w:themeColor="accent6" w:themeShade="80"/>
                              </w:rPr>
                            </w:pPr>
                            <w:bookmarkStart w:id="18" w:name="_Toc67497222"/>
                            <w:r w:rsidRPr="001A5239">
                              <w:rPr>
                                <w:color w:val="385623" w:themeColor="accent6" w:themeShade="80"/>
                              </w:rPr>
                              <w:t xml:space="preserve">Picture </w:t>
                            </w:r>
                            <w:r w:rsidRPr="001A5239">
                              <w:rPr>
                                <w:color w:val="385623" w:themeColor="accent6" w:themeShade="80"/>
                              </w:rPr>
                              <w:fldChar w:fldCharType="begin"/>
                            </w:r>
                            <w:r w:rsidRPr="001A5239">
                              <w:rPr>
                                <w:color w:val="385623" w:themeColor="accent6" w:themeShade="80"/>
                              </w:rPr>
                              <w:instrText xml:space="preserve"> SEQ Picture \* ARABIC </w:instrText>
                            </w:r>
                            <w:r w:rsidRPr="001A5239">
                              <w:rPr>
                                <w:color w:val="385623" w:themeColor="accent6" w:themeShade="80"/>
                              </w:rPr>
                              <w:fldChar w:fldCharType="separate"/>
                            </w:r>
                            <w:r w:rsidR="00677474" w:rsidRPr="001A5239">
                              <w:rPr>
                                <w:noProof/>
                                <w:color w:val="385623" w:themeColor="accent6" w:themeShade="80"/>
                              </w:rPr>
                              <w:t>2</w:t>
                            </w:r>
                            <w:r w:rsidRPr="001A5239">
                              <w:rPr>
                                <w:color w:val="385623" w:themeColor="accent6" w:themeShade="80"/>
                              </w:rPr>
                              <w:fldChar w:fldCharType="end"/>
                            </w:r>
                            <w:r w:rsidRPr="001A5239">
                              <w:rPr>
                                <w:color w:val="385623" w:themeColor="accent6" w:themeShade="80"/>
                              </w:rPr>
                              <w:t xml:space="preserve"> </w:t>
                            </w:r>
                            <w:r w:rsidRPr="001A5239">
                              <w:rPr>
                                <w:color w:val="385623" w:themeColor="accent6" w:themeShade="80"/>
                                <w:sz w:val="20"/>
                                <w:szCs w:val="20"/>
                              </w:rPr>
                              <w:t>Illegal parking near Pen-y-Pass in Snowdonia, blocking off the clearway (</w:t>
                            </w:r>
                            <w:proofErr w:type="spellStart"/>
                            <w:r w:rsidRPr="001A5239">
                              <w:rPr>
                                <w:color w:val="385623" w:themeColor="accent6" w:themeShade="80"/>
                                <w:sz w:val="20"/>
                                <w:szCs w:val="20"/>
                              </w:rPr>
                              <w:t>Pidd</w:t>
                            </w:r>
                            <w:proofErr w:type="spellEnd"/>
                            <w:r w:rsidRPr="001A5239">
                              <w:rPr>
                                <w:color w:val="385623" w:themeColor="accent6" w:themeShade="80"/>
                                <w:sz w:val="20"/>
                                <w:szCs w:val="20"/>
                              </w:rPr>
                              <w:t>, 2021).</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6FBDBB" id="Text Box 11" o:spid="_x0000_s1032" type="#_x0000_t202" style="position:absolute;margin-left:52.45pt;margin-top:270.1pt;width:418.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" stroked="f">
                <v:textbox style="mso-fit-shape-to-text:t" inset="0,0,0,0">
                  <w:txbxContent>
                    <w:p w14:paraId="35FE69E1" w14:textId="32613E51" w:rsidR="00C66645" w:rsidRPr="001A5239" w:rsidRDefault="00C66645" w:rsidP="00C66645">
                      <w:pPr>
                        <w:pStyle w:val="Caption"/>
                        <w:rPr>
                          <w:color w:val="385623" w:themeColor="accent6" w:themeShade="80"/>
                        </w:rPr>
                      </w:pPr>
                      <w:bookmarkStart w:id="19" w:name="_Toc67497222"/>
                      <w:r w:rsidRPr="001A5239">
                        <w:rPr>
                          <w:color w:val="385623" w:themeColor="accent6" w:themeShade="80"/>
                        </w:rPr>
                        <w:t xml:space="preserve">Picture </w:t>
                      </w:r>
                      <w:r w:rsidRPr="001A5239">
                        <w:rPr>
                          <w:color w:val="385623" w:themeColor="accent6" w:themeShade="80"/>
                        </w:rPr>
                        <w:fldChar w:fldCharType="begin"/>
                      </w:r>
                      <w:r w:rsidRPr="001A5239">
                        <w:rPr>
                          <w:color w:val="385623" w:themeColor="accent6" w:themeShade="80"/>
                        </w:rPr>
                        <w:instrText xml:space="preserve"> SEQ Picture \* ARABIC </w:instrText>
                      </w:r>
                      <w:r w:rsidRPr="001A5239">
                        <w:rPr>
                          <w:color w:val="385623" w:themeColor="accent6" w:themeShade="80"/>
                        </w:rPr>
                        <w:fldChar w:fldCharType="separate"/>
                      </w:r>
                      <w:r w:rsidR="00677474" w:rsidRPr="001A5239">
                        <w:rPr>
                          <w:noProof/>
                          <w:color w:val="385623" w:themeColor="accent6" w:themeShade="80"/>
                        </w:rPr>
                        <w:t>2</w:t>
                      </w:r>
                      <w:r w:rsidRPr="001A5239">
                        <w:rPr>
                          <w:color w:val="385623" w:themeColor="accent6" w:themeShade="80"/>
                        </w:rPr>
                        <w:fldChar w:fldCharType="end"/>
                      </w:r>
                      <w:r w:rsidRPr="001A5239">
                        <w:rPr>
                          <w:color w:val="385623" w:themeColor="accent6" w:themeShade="80"/>
                        </w:rPr>
                        <w:t xml:space="preserve"> </w:t>
                      </w:r>
                      <w:r w:rsidRPr="001A5239">
                        <w:rPr>
                          <w:color w:val="385623" w:themeColor="accent6" w:themeShade="80"/>
                          <w:sz w:val="20"/>
                          <w:szCs w:val="20"/>
                        </w:rPr>
                        <w:t>Illegal parking near Pen-y-Pass in Snowdonia, blocking off the clearway (</w:t>
                      </w:r>
                      <w:proofErr w:type="spellStart"/>
                      <w:r w:rsidRPr="001A5239">
                        <w:rPr>
                          <w:color w:val="385623" w:themeColor="accent6" w:themeShade="80"/>
                          <w:sz w:val="20"/>
                          <w:szCs w:val="20"/>
                        </w:rPr>
                        <w:t>Pidd</w:t>
                      </w:r>
                      <w:proofErr w:type="spellEnd"/>
                      <w:r w:rsidRPr="001A5239">
                        <w:rPr>
                          <w:color w:val="385623" w:themeColor="accent6" w:themeShade="80"/>
                          <w:sz w:val="20"/>
                          <w:szCs w:val="20"/>
                        </w:rPr>
                        <w:t>, 2021).</w:t>
                      </w:r>
                      <w:bookmarkEnd w:id="19"/>
                    </w:p>
                  </w:txbxContent>
                </v:textbox>
                <w10:wrap type="topAndBottom"/>
              </v:shape>
            </w:pict>
          </mc:Fallback>
        </mc:AlternateContent>
      </w:r>
    </w:p>
    <w:p w14:paraId="679584B6" w14:textId="77777777" w:rsidR="009C67D0" w:rsidRDefault="009C67D0" w:rsidP="00765BC5">
      <w:pPr>
        <w:spacing w:line="360" w:lineRule="auto"/>
        <w:jc w:val="both"/>
      </w:pPr>
      <w:r>
        <w:t>The reason for that was</w:t>
      </w:r>
      <w:r w:rsidR="00932E42" w:rsidRPr="00932E42">
        <w:t xml:space="preserve"> the </w:t>
      </w:r>
      <w:r>
        <w:t xml:space="preserve">blockades of </w:t>
      </w:r>
      <w:r w:rsidR="00932E42" w:rsidRPr="00932E42">
        <w:t xml:space="preserve">park main entrances and carparks, </w:t>
      </w:r>
      <w:r>
        <w:t>located in</w:t>
      </w:r>
      <w:r w:rsidR="00932E42" w:rsidRPr="00932E42">
        <w:t xml:space="preserve"> popular beauty spots, mountain biking parks</w:t>
      </w:r>
      <w:r>
        <w:t>,</w:t>
      </w:r>
      <w:r w:rsidR="00932E42" w:rsidRPr="00932E42">
        <w:t xml:space="preserve"> </w:t>
      </w:r>
      <w:r>
        <w:t>including all</w:t>
      </w:r>
      <w:r w:rsidR="00932E42" w:rsidRPr="00932E42">
        <w:t xml:space="preserve"> parks amenities being inoperative </w:t>
      </w:r>
      <w:r w:rsidR="00932E42" w:rsidRPr="00932E42">
        <w:fldChar w:fldCharType="begin" w:fldLock="1"/>
      </w:r>
      <w:r w:rsidR="00932E42" w:rsidRPr="00932E42">
        <w:instrText>ADDIN CSL_CITATION {"citationItems":[{"id":"ITEM-1","itemData":{"URL":"https://www.walesonline.co.uk/news/wales-news/brecon-beacons-car-parks-coronavirus-19716520","accessed":{"date-parts":[["2021","3","2"]]},"author":[{"dropping-particle":"","family":"Wales Online","given":"","non-dropping-particle":"","parse-names":false,"suffix":""}],"id":"ITEM-1","issued":{"date-parts":[["2020"]]},"title":"Car parks in Brecon Beacons closed because too many people are driving there for walks","type":"webpage"},"uris":["http://www.mendeley.com/documents/?uuid=452e0b8f-f62d-3fff-8fbe-5bb6a433507e"]},{"id":"ITEM-2","itemData":{"URL":"https://www.theguardian.com/environment/2021/jan/01/the-litter-was-a-shock-2020-covid-rush-on-uk-national-parks","accessed":{"date-parts":[["2021","3","10"]]},"author":[{"dropping-particle":"","family":"Pidd","given":"Hellen","non-dropping-particle":"","parse-names":false,"suffix":""}],"container-title":"The Guardian","id":"ITEM-2","issued":{"date-parts":[["2021"]]},"page":"5","title":"'The litter was a shock': 2020's Covid-driven rush on UK national parks","type":"webpage"},"uris":["http://www.mendeley.com/documents/?uuid=9464b1a1-460a-3805-babe-788e830ec37e"]}],"mendeley":{"formattedCitation":"(Wales Online, 2020; Pidd, 2021)","plainTextFormattedCitation":"(Wales Online, 2020; Pidd, 2021)","previouslyFormattedCitation":"(Wales Online, 2020; Pidd, 2021)"},"properties":{"noteIndex":0},"schema":"https://github.com/citation-style-language/schema/raw/master/csl-citation.json"}</w:instrText>
      </w:r>
      <w:r w:rsidR="00932E42" w:rsidRPr="00932E42">
        <w:fldChar w:fldCharType="separate"/>
      </w:r>
      <w:r w:rsidR="00932E42" w:rsidRPr="00932E42">
        <w:rPr>
          <w:noProof/>
        </w:rPr>
        <w:t>(Wales Online, 2020; Pidd, 2021)</w:t>
      </w:r>
      <w:r w:rsidR="00932E42" w:rsidRPr="00932E42">
        <w:fldChar w:fldCharType="end"/>
      </w:r>
      <w:r w:rsidR="00932E42" w:rsidRPr="00932E42">
        <w:t xml:space="preserve">. </w:t>
      </w:r>
    </w:p>
    <w:p w14:paraId="00A3ADC0" w14:textId="617868F1" w:rsidR="00932E42" w:rsidRPr="00932E42" w:rsidRDefault="009C67D0" w:rsidP="00765BC5">
      <w:pPr>
        <w:spacing w:line="360" w:lineRule="auto"/>
        <w:jc w:val="both"/>
      </w:pPr>
      <w:r>
        <w:t xml:space="preserve">Unfortunately, the </w:t>
      </w:r>
      <w:r w:rsidR="00932E42" w:rsidRPr="00932E42">
        <w:t>Brecon Beacons National Park authority has unintentionally contributed to the overall chaos encouraging visitors to spread around the park by saying</w:t>
      </w:r>
      <w:r>
        <w:t>,</w:t>
      </w:r>
      <w:r w:rsidR="00932E42" w:rsidRPr="00932E42">
        <w:t xml:space="preserve"> </w:t>
      </w:r>
      <w:r w:rsidR="00EB7452">
        <w:t>“</w:t>
      </w:r>
      <w:r w:rsidR="00932E42" w:rsidRPr="00932E42">
        <w:rPr>
          <w:i/>
          <w:iCs/>
        </w:rPr>
        <w:t>The National Park is 520 square miles so why not visit one of the less crowded places, and find your new favourite place</w:t>
      </w:r>
      <w:r w:rsidR="00EB7452">
        <w:t>”</w:t>
      </w:r>
      <w:r w:rsidR="00932E42" w:rsidRPr="00932E42">
        <w:t xml:space="preserve"> </w:t>
      </w:r>
      <w:r w:rsidR="00932E42" w:rsidRPr="00932E42">
        <w:fldChar w:fldCharType="begin" w:fldLock="1"/>
      </w:r>
      <w:r w:rsidR="00932E42" w:rsidRPr="00932E42">
        <w:instrText>ADDIN CSL_CITATION {"citationItems":[{"id":"ITEM-1","itemData":{"URL":"https://www.beacons-npa.gov.uk/coronavirus-covid-19/","accessed":{"date-parts":[["2021","3","2"]]},"author":[{"dropping-particle":"","family":"Brecon Beacons National Park Authority","given":"","non-dropping-particle":"","parse-names":false,"suffix":""}],"id":"ITEM-1","issued":{"date-parts":[["2021"]]},"page":"7","title":"Coronavirus (COVID-19) Update","type":"webpage"},"uris":["http://www.mendeley.com/documents/?uuid=f0db44c8-ae06-3991-8954-e7a51d5830bc"]}],"mendeley":{"formattedCitation":"(Brecon Beacons National Park Authority, 2021a)","manualFormatting":"(Brecon Beacons National Park Authority, 2021a, p. 7)","plainTextFormattedCitation":"(Brecon Beacons National Park Authority, 2021a)","previouslyFormattedCitation":"(Brecon Beacons National Park Authority, 2021a)"},"properties":{"noteIndex":0},"schema":"https://github.com/citation-style-language/schema/raw/master/csl-citation.json"}</w:instrText>
      </w:r>
      <w:r w:rsidR="00932E42" w:rsidRPr="00932E42">
        <w:fldChar w:fldCharType="separate"/>
      </w:r>
      <w:r w:rsidR="00932E42" w:rsidRPr="00932E42">
        <w:rPr>
          <w:noProof/>
        </w:rPr>
        <w:t>(Brecon Beacons National Park Authority, 2021a, p. 7)</w:t>
      </w:r>
      <w:r w:rsidR="00932E42" w:rsidRPr="00932E42">
        <w:fldChar w:fldCharType="end"/>
      </w:r>
      <w:r w:rsidR="00932E42" w:rsidRPr="00932E42">
        <w:t xml:space="preserve">. </w:t>
      </w:r>
    </w:p>
    <w:p w14:paraId="224D4557" w14:textId="36198B3D" w:rsidR="00932E42" w:rsidRPr="00932E42" w:rsidRDefault="00932E42" w:rsidP="00765BC5">
      <w:pPr>
        <w:spacing w:line="360" w:lineRule="auto"/>
        <w:jc w:val="both"/>
      </w:pPr>
      <w:r w:rsidRPr="00932E42">
        <w:t>Unfortunately, some local tensions were also reported due to the park wardens and the police issuing fines for illegal parking</w:t>
      </w:r>
      <w:r w:rsidR="005013FE">
        <w:t xml:space="preserve"> </w:t>
      </w:r>
      <w:r w:rsidR="005013FE" w:rsidRPr="005013FE">
        <w:t>(Table 2, 2</w:t>
      </w:r>
      <w:r w:rsidR="005013FE">
        <w:t>.</w:t>
      </w:r>
      <w:r w:rsidR="005013FE" w:rsidRPr="005013FE">
        <w:t>)</w:t>
      </w:r>
      <w:r w:rsidRPr="00932E42">
        <w:t xml:space="preserve"> </w:t>
      </w:r>
      <w:r w:rsidRPr="00932E42">
        <w:fldChar w:fldCharType="begin" w:fldLock="1"/>
      </w:r>
      <w:r w:rsidRPr="00932E42">
        <w:instrText>ADDIN CSL_CITATION {"citationItems":[{"id":"ITEM-1","itemData":{"URL":"https://www.walesonline.co.uk/news/wales-news/brecon-beacons-car-parks-coronavirus-19716520","accessed":{"date-parts":[["2021","3","2"]]},"author":[{"dropping-particle":"","family":"Wales Online","given":"","non-dropping-particle":"","parse-names":false,"suffix":""}],"id":"ITEM-1","issued":{"date-parts":[["2020"]]},"title":"Car parks in Brecon Beacons closed because too many people are driving there for walks","type":"webpage"},"uris":["http://www.mendeley.com/documents/?uuid=452e0b8f-f62d-3fff-8fbe-5bb6a433507e"]}],"mendeley":{"formattedCitation":"(Wales Online, 2020)","plainTextFormattedCitation":"(Wales Online, 2020)","previouslyFormattedCitation":"(Wales Online, 2020)"},"properties":{"noteIndex":0},"schema":"https://github.com/citation-style-language/schema/raw/master/csl-citation.json"}</w:instrText>
      </w:r>
      <w:r w:rsidRPr="00932E42">
        <w:fldChar w:fldCharType="separate"/>
      </w:r>
      <w:r w:rsidRPr="00932E42">
        <w:rPr>
          <w:noProof/>
        </w:rPr>
        <w:t>(Wales Online, 2020)</w:t>
      </w:r>
      <w:r w:rsidRPr="00932E42">
        <w:fldChar w:fldCharType="end"/>
      </w:r>
      <w:r w:rsidRPr="00932E42">
        <w:t xml:space="preserve">. </w:t>
      </w:r>
      <w:r w:rsidR="009C67D0">
        <w:t>P</w:t>
      </w:r>
      <w:r w:rsidRPr="00932E42">
        <w:t xml:space="preserve">arking rows and even abuse of National Park wardens were also reported </w:t>
      </w:r>
      <w:r w:rsidRPr="00932E42">
        <w:fldChar w:fldCharType="begin" w:fldLock="1"/>
      </w:r>
      <w:r w:rsidRPr="00932E42">
        <w:instrText>ADDIN CSL_CITATION {"citationItems":[{"id":"ITEM-1","itemData":{"URL":"https://www.bbc.co.uk/news/uk-wales-55516368","accessed":{"date-parts":[["2021","3","10"]]},"author":[{"dropping-particle":"","family":"BBC News","given":"","non-dropping-particle":"","parse-names":false,"suffix":""}],"id":"ITEM-1","issued":{"date-parts":[["2020"]]},"title":"Covid: Snowdonia National Park wardens 'getting abuse' during lockdown -","type":"webpage"},"uris":["http://www.mendeley.com/documents/?uuid=a32e0e4e-14e1-3545-9e02-9e752ad6c3f5"]},{"id":"ITEM-2","itemData":{"URL":"http://www.pembreycountrypark.wales/blog/litter-litter-everywhere/","accessed":{"date-parts":[["2018","11","25"]]},"author":[{"dropping-particle":"","family":"Aubrey","given":"Paul","non-dropping-particle":"","parse-names":false,"suffix":""}],"container-title":"Discover Carmarthenshire","id":"ITEM-2","issued":{"date-parts":[["2018"]]},"title":"Litter, Litter, Everywhere - Pembrey Country park and beach","type":"webpage"},"uris":["http://www.mendeley.com/documents/?uuid=8c00d5fe-7300-3af1-9328-4f3e30251ee4"]}],"mendeley":{"formattedCitation":"(Aubrey, 2018; BBC News, 2020b)","plainTextFormattedCitation":"(Aubrey, 2018; BBC News, 2020b)","previouslyFormattedCitation":"(Aubrey, 2018; BBC News, 2020b)"},"properties":{"noteIndex":0},"schema":"https://github.com/citation-style-language/schema/raw/master/csl-citation.json"}</w:instrText>
      </w:r>
      <w:r w:rsidRPr="00932E42">
        <w:fldChar w:fldCharType="separate"/>
      </w:r>
      <w:r w:rsidRPr="00932E42">
        <w:rPr>
          <w:noProof/>
        </w:rPr>
        <w:t>(Aubrey, 2018; BBC News, 2020b)</w:t>
      </w:r>
      <w:r w:rsidRPr="00932E42">
        <w:fldChar w:fldCharType="end"/>
      </w:r>
      <w:r w:rsidRPr="00932E42">
        <w:t xml:space="preserve">.  </w:t>
      </w:r>
    </w:p>
    <w:p w14:paraId="35329115" w14:textId="09F4BB13" w:rsidR="009C67D0" w:rsidRDefault="00932E42" w:rsidP="00765BC5">
      <w:pPr>
        <w:spacing w:line="360" w:lineRule="auto"/>
        <w:jc w:val="both"/>
      </w:pPr>
      <w:r w:rsidRPr="00932E42">
        <w:t xml:space="preserve">During the Summer months, an interesting, however problematic socio-environmental phenomenon called </w:t>
      </w:r>
      <w:r w:rsidR="00EB7452">
        <w:t>‘</w:t>
      </w:r>
      <w:r w:rsidRPr="00932E42">
        <w:t>fly</w:t>
      </w:r>
      <w:r w:rsidR="009C67D0">
        <w:t xml:space="preserve"> camping</w:t>
      </w:r>
      <w:r w:rsidRPr="00932E42">
        <w:t xml:space="preserve"> caused by </w:t>
      </w:r>
      <w:r w:rsidR="009C67D0">
        <w:t xml:space="preserve">so-called </w:t>
      </w:r>
      <w:r w:rsidR="00EB7452">
        <w:t>‘</w:t>
      </w:r>
      <w:r w:rsidRPr="00932E42">
        <w:t>new tourist</w:t>
      </w:r>
      <w:r w:rsidR="00EB7452">
        <w:t>’</w:t>
      </w:r>
      <w:r w:rsidRPr="00932E42">
        <w:t xml:space="preserve"> has been observed across the U</w:t>
      </w:r>
      <w:r w:rsidR="00EB7452">
        <w:t>K</w:t>
      </w:r>
      <w:r w:rsidRPr="00932E42">
        <w:t xml:space="preserve"> parks</w:t>
      </w:r>
      <w:r w:rsidR="005013FE">
        <w:t xml:space="preserve"> </w:t>
      </w:r>
      <w:r w:rsidR="005013FE" w:rsidRPr="005013FE">
        <w:t xml:space="preserve">(Table 2, </w:t>
      </w:r>
      <w:r w:rsidR="005013FE">
        <w:t>5.</w:t>
      </w:r>
      <w:r w:rsidR="005013FE" w:rsidRPr="005013FE">
        <w:t>)</w:t>
      </w:r>
      <w:r w:rsidRPr="00932E42">
        <w:t xml:space="preserve">. According to </w:t>
      </w:r>
      <w:r w:rsidR="009C67D0">
        <w:t xml:space="preserve">a </w:t>
      </w:r>
      <w:r w:rsidRPr="00932E42">
        <w:t>survey</w:t>
      </w:r>
      <w:r w:rsidR="009C67D0">
        <w:t>,</w:t>
      </w:r>
      <w:r w:rsidRPr="00932E42">
        <w:t xml:space="preserve"> a quarter of people visiting parks during pandemic has never been to </w:t>
      </w:r>
      <w:r w:rsidR="00765BC5">
        <w:t xml:space="preserve">a </w:t>
      </w:r>
      <w:r w:rsidRPr="00932E42">
        <w:t>park</w:t>
      </w:r>
      <w:r w:rsidR="009C67D0">
        <w:t xml:space="preserve"> </w:t>
      </w:r>
      <w:r w:rsidRPr="00932E42">
        <w:t>once in their</w:t>
      </w:r>
      <w:r w:rsidR="00765BC5">
        <w:t xml:space="preserve"> entire</w:t>
      </w:r>
      <w:r w:rsidRPr="00932E42">
        <w:t xml:space="preserve"> life. </w:t>
      </w:r>
      <w:r w:rsidR="009C67D0">
        <w:t>Moreover,</w:t>
      </w:r>
      <w:r w:rsidRPr="00932E42">
        <w:t xml:space="preserve"> Snowdonia or Lake </w:t>
      </w:r>
      <w:r w:rsidR="009C67D0">
        <w:t>D</w:t>
      </w:r>
      <w:r w:rsidRPr="00932E42">
        <w:t xml:space="preserve">istrict National Parks </w:t>
      </w:r>
      <w:r w:rsidR="009C67D0">
        <w:t xml:space="preserve">‘new visitors’ </w:t>
      </w:r>
      <w:r w:rsidRPr="00932E42">
        <w:t xml:space="preserve">were found to be </w:t>
      </w:r>
      <w:r w:rsidR="009C67D0">
        <w:t xml:space="preserve">secretly </w:t>
      </w:r>
      <w:r w:rsidRPr="00932E42">
        <w:t>trave</w:t>
      </w:r>
      <w:r w:rsidR="009C67D0">
        <w:t>l</w:t>
      </w:r>
      <w:r w:rsidRPr="00932E42">
        <w:t xml:space="preserve">ling to the most secluded </w:t>
      </w:r>
      <w:r w:rsidR="009C67D0">
        <w:t>areas</w:t>
      </w:r>
      <w:r w:rsidRPr="00932E42">
        <w:t xml:space="preserve"> of the parks (to avoid fines) and enjoyed their illegal camping causing trampling, fires, and leaving behind their cheap camping equipment and litter behind</w:t>
      </w:r>
      <w:r w:rsidR="00461BB1">
        <w:t xml:space="preserve"> (</w:t>
      </w:r>
      <w:r w:rsidR="00461BB1" w:rsidRPr="00D34DA0">
        <w:rPr>
          <w:color w:val="000000" w:themeColor="text1"/>
        </w:rPr>
        <w:t>Pic</w:t>
      </w:r>
      <w:r w:rsidR="00D34DA0" w:rsidRPr="00D34DA0">
        <w:rPr>
          <w:color w:val="000000" w:themeColor="text1"/>
        </w:rPr>
        <w:t>ture</w:t>
      </w:r>
      <w:r w:rsidR="00461BB1" w:rsidRPr="00D34DA0">
        <w:rPr>
          <w:color w:val="000000" w:themeColor="text1"/>
        </w:rPr>
        <w:t xml:space="preserve"> 3)</w:t>
      </w:r>
      <w:r w:rsidRPr="00D34DA0">
        <w:rPr>
          <w:color w:val="000000" w:themeColor="text1"/>
        </w:rPr>
        <w:t xml:space="preserve"> </w:t>
      </w:r>
      <w:r w:rsidRPr="00932E42">
        <w:fldChar w:fldCharType="begin" w:fldLock="1"/>
      </w:r>
      <w:r w:rsidRPr="00932E42">
        <w:instrText>ADDIN CSL_CITATION {"citationItems":[{"id":"ITEM-1","itemData":{"URL":"https://www.campingwithstyle.co.uk/the-unwelcome-rise-of-anti-social-lazy-littering-covid-campers-idiots-guide-to-camping-etiquette/","accessed":{"date-parts":[["2021","3","23"]]},"author":[{"dropping-particle":"","family":"Robshow-Bryan","given":"Shell","non-dropping-particle":"","parse-names":false,"suffix":""}],"container-title":"Camping With Style","id":"ITEM-1","issued":{"date-parts":[["2020"]]},"page":"6","title":"The Unwelcome Rise of Anti-Social, Lazy, Littering “Covid Campers”","type":"webpage"},"uris":["http://www.mendeley.com/documents/?uuid=2fe64c9d-dd7b-3f82-b96c-d3aa615c4334"]},{"id":"ITEM-2","itemData":{"URL":"http://www.pembreycountrypark.wales/blog/litter-litter-everywhere/","accessed":{"date-parts":[["2018","11","25"]]},"author":[{"dropping-particle":"","family":"Aubrey","given":"Paul","non-dropping-particle":"","parse-names":false,"suffix":""}],"container-title":"Discover Carmarthenshire","id":"ITEM-2","issued":{"date-parts":[["2018"]]},"title":"Litter, Litter, Everywhere - Pembrey Country park and beach","type":"webpage"},"uris":["http://www.mendeley.com/documents/?uuid=8c00d5fe-7300-3af1-9328-4f3e30251ee4"]}],"mendeley":{"formattedCitation":"(Aubrey, 2018; Robshow-Bryan, 2020)","plainTextFormattedCitation":"(Aubrey, 2018; Robshow-Bryan, 2020)","previouslyFormattedCitation":"(Aubrey, 2018; Robshow-Bryan, 2020)"},"properties":{"noteIndex":0},"schema":"https://github.com/citation-style-language/schema/raw/master/csl-citation.json"}</w:instrText>
      </w:r>
      <w:r w:rsidRPr="00932E42">
        <w:fldChar w:fldCharType="separate"/>
      </w:r>
      <w:r w:rsidRPr="00932E42">
        <w:rPr>
          <w:noProof/>
        </w:rPr>
        <w:t>(Aubrey, 2018; Robshow-Bryan, 2020)</w:t>
      </w:r>
      <w:r w:rsidRPr="00932E42">
        <w:fldChar w:fldCharType="end"/>
      </w:r>
      <w:r w:rsidRPr="00932E42">
        <w:t xml:space="preserve">. </w:t>
      </w:r>
    </w:p>
    <w:p w14:paraId="0969E2FE" w14:textId="09245B15" w:rsidR="00932E42" w:rsidRPr="00932E42" w:rsidRDefault="00716201" w:rsidP="00765BC5">
      <w:pPr>
        <w:spacing w:line="360" w:lineRule="auto"/>
        <w:jc w:val="both"/>
      </w:pPr>
      <w:r>
        <w:t>Interestingly, some reports suggested that although environmental damage was visible, in many places</w:t>
      </w:r>
      <w:r w:rsidR="009C67D0">
        <w:t xml:space="preserve">, </w:t>
      </w:r>
      <w:r w:rsidR="00EB7452">
        <w:t>’</w:t>
      </w:r>
      <w:r w:rsidR="000938A6">
        <w:t xml:space="preserve"> </w:t>
      </w:r>
      <w:r>
        <w:t xml:space="preserve">new </w:t>
      </w:r>
      <w:r w:rsidR="009C67D0">
        <w:t>tourist</w:t>
      </w:r>
      <w:r w:rsidR="00EB7452">
        <w:t>’</w:t>
      </w:r>
      <w:r>
        <w:t xml:space="preserve"> have </w:t>
      </w:r>
      <w:r w:rsidR="009C67D0">
        <w:t>gathered in</w:t>
      </w:r>
      <w:r>
        <w:t xml:space="preserve"> </w:t>
      </w:r>
      <w:r w:rsidR="009C67D0">
        <w:t xml:space="preserve">the </w:t>
      </w:r>
      <w:r>
        <w:t xml:space="preserve">same newly chosen </w:t>
      </w:r>
      <w:r w:rsidR="00EB7452">
        <w:t>‘</w:t>
      </w:r>
      <w:r>
        <w:t>hotspots</w:t>
      </w:r>
      <w:r w:rsidR="00EB7452">
        <w:t>’</w:t>
      </w:r>
      <w:r w:rsidR="009C67D0">
        <w:t>,</w:t>
      </w:r>
      <w:r>
        <w:t xml:space="preserve"> which helped to control and manage the </w:t>
      </w:r>
      <w:r w:rsidR="009C67D0">
        <w:t xml:space="preserve">unexpected </w:t>
      </w:r>
      <w:r>
        <w:t xml:space="preserve">situation </w:t>
      </w:r>
      <w:r>
        <w:fldChar w:fldCharType="begin" w:fldLock="1"/>
      </w:r>
      <w:r w:rsidR="00825BCA">
        <w:instrText>ADDIN CSL_CITATION {"citationItems":[{"id":"ITEM-1","itemData":{"URL":"https://www.tutor2u.net/geography/blog/the-impact-of-covid-on-the-uks-national-parks","accessed":{"date-parts":[["2021","3","10"]]},"author":[{"dropping-particle":"","family":"Perkinson","given":"Joanne","non-dropping-particle":"","parse-names":false,"suffix":""}],"container-title":"Tutor2u","id":"ITEM-1","issued":{"date-parts":[["2021"]]},"page":"2","title":"The impact of Covid on the UK's national parks | Geography","type":"webpage"},"uris":["http://www.mendeley.com/documents/?uuid=19de3bb8-3e63-38cc-91fb-ab5cfa07a5e0"]}],"mendeley":{"formattedCitation":"(Perkinson, 2021)","plainTextFormattedCitation":"(Perkinson, 2021)","previouslyFormattedCitation":"(Perkinson, 2021)"},"properties":{"noteIndex":0},"schema":"https://github.com/citation-style-language/schema/raw/master/csl-citation.json"}</w:instrText>
      </w:r>
      <w:r>
        <w:fldChar w:fldCharType="separate"/>
      </w:r>
      <w:r w:rsidRPr="00716201">
        <w:rPr>
          <w:noProof/>
        </w:rPr>
        <w:t>(Perkinson, 2021)</w:t>
      </w:r>
      <w:r>
        <w:fldChar w:fldCharType="end"/>
      </w:r>
      <w:r>
        <w:t xml:space="preserve">. </w:t>
      </w:r>
      <w:r w:rsidR="009C67D0" w:rsidRPr="009C67D0">
        <w:t>Emyr Williams</w:t>
      </w:r>
      <w:r w:rsidR="009C67D0">
        <w:t xml:space="preserve"> (the </w:t>
      </w:r>
      <w:r w:rsidR="009C67D0" w:rsidRPr="009C67D0">
        <w:t xml:space="preserve">chief executive of </w:t>
      </w:r>
      <w:r w:rsidR="009C67D0" w:rsidRPr="009C67D0">
        <w:lastRenderedPageBreak/>
        <w:t xml:space="preserve">Snowdonia </w:t>
      </w:r>
      <w:r w:rsidR="009C67D0">
        <w:t>NP) stated that</w:t>
      </w:r>
      <w:r w:rsidR="00162567" w:rsidRPr="00162567">
        <w:rPr>
          <w:color w:val="C00000"/>
        </w:rPr>
        <w:t xml:space="preserve"> </w:t>
      </w:r>
      <w:r w:rsidR="009C67D0" w:rsidRPr="009C67D0">
        <w:t xml:space="preserve">for any park authorities' </w:t>
      </w:r>
      <w:r w:rsidR="009C67D0">
        <w:t>‘</w:t>
      </w:r>
      <w:r w:rsidR="009C67D0" w:rsidRPr="009C67D0">
        <w:rPr>
          <w:i/>
          <w:iCs/>
        </w:rPr>
        <w:t>the usual dilemma was</w:t>
      </w:r>
      <w:r w:rsidR="00162567" w:rsidRPr="009C67D0">
        <w:rPr>
          <w:i/>
          <w:iCs/>
        </w:rPr>
        <w:t xml:space="preserve"> whether to encourage visitors to spread out or to stay in the </w:t>
      </w:r>
      <w:r w:rsidR="009C67D0" w:rsidRPr="009C67D0">
        <w:rPr>
          <w:i/>
          <w:iCs/>
        </w:rPr>
        <w:t xml:space="preserve">newly chosen </w:t>
      </w:r>
      <w:proofErr w:type="gramStart"/>
      <w:r w:rsidR="009C67D0" w:rsidRPr="009C67D0">
        <w:rPr>
          <w:i/>
          <w:iCs/>
        </w:rPr>
        <w:t>locations’</w:t>
      </w:r>
      <w:proofErr w:type="gramEnd"/>
      <w:r w:rsidR="009C67D0">
        <w:t>. According to his calculations,</w:t>
      </w:r>
      <w:r w:rsidR="00162567" w:rsidRPr="009C67D0">
        <w:t xml:space="preserve"> </w:t>
      </w:r>
      <w:r w:rsidR="009C67D0">
        <w:t xml:space="preserve">it was </w:t>
      </w:r>
      <w:r w:rsidR="00162567" w:rsidRPr="009C67D0">
        <w:t xml:space="preserve">more sustainable to keep </w:t>
      </w:r>
      <w:r w:rsidR="009C67D0">
        <w:t>tourist</w:t>
      </w:r>
      <w:r w:rsidR="00162567" w:rsidRPr="009C67D0">
        <w:t xml:space="preserve"> in the same </w:t>
      </w:r>
      <w:r w:rsidR="009C67D0">
        <w:t>honeypot</w:t>
      </w:r>
      <w:r w:rsidR="00162567" w:rsidRPr="009C67D0">
        <w:t xml:space="preserve"> </w:t>
      </w:r>
      <w:r w:rsidR="00162567" w:rsidRPr="009C67D0">
        <w:fldChar w:fldCharType="begin" w:fldLock="1"/>
      </w:r>
      <w:r w:rsidR="00E56B8F" w:rsidRPr="009C67D0">
        <w:instrText>ADDIN CSL_CITATION {"citationItems":[{"id":"ITEM-1","itemData":{"URL":"https://www.theguardian.com/environment/2021/jan/01/the-litter-was-a-shock-2020-covid-rush-on-uk-national-parks","accessed":{"date-parts":[["2021","3","10"]]},"author":[{"dropping-particle":"","family":"Pidd","given":"Hellen","non-dropping-particle":"","parse-names":false,"suffix":""}],"container-title":"The Guardian","id":"ITEM-1","issued":{"date-parts":[["2021"]]},"page":"5","title":"'The litter was a shock': 2020's Covid-driven rush on UK national parks","type":"webpage"},"uris":["http://www.mendeley.com/documents/?uuid=9464b1a1-460a-3805-babe-788e830ec37e"]}],"mendeley":{"formattedCitation":"(Pidd, 2021)","plainTextFormattedCitation":"(Pidd, 2021)","previouslyFormattedCitation":"(Pidd, 2021)"},"properties":{"noteIndex":0},"schema":"https://github.com/citation-style-language/schema/raw/master/csl-citation.json"}</w:instrText>
      </w:r>
      <w:r w:rsidR="00162567" w:rsidRPr="009C67D0">
        <w:fldChar w:fldCharType="separate"/>
      </w:r>
      <w:r w:rsidR="00162567" w:rsidRPr="009C67D0">
        <w:rPr>
          <w:noProof/>
        </w:rPr>
        <w:t>(Pidd, 2021</w:t>
      </w:r>
      <w:r w:rsidR="009C67D0">
        <w:rPr>
          <w:noProof/>
        </w:rPr>
        <w:t>, p:2</w:t>
      </w:r>
      <w:r w:rsidR="00162567" w:rsidRPr="009C67D0">
        <w:rPr>
          <w:noProof/>
        </w:rPr>
        <w:t>)</w:t>
      </w:r>
      <w:r w:rsidR="00162567" w:rsidRPr="009C67D0">
        <w:fldChar w:fldCharType="end"/>
      </w:r>
      <w:r w:rsidR="00162567" w:rsidRPr="009C67D0">
        <w:t xml:space="preserve">. </w:t>
      </w:r>
      <w:r w:rsidR="00932E42" w:rsidRPr="009C67D0">
        <w:t xml:space="preserve">       </w:t>
      </w:r>
    </w:p>
    <w:p w14:paraId="7914372D" w14:textId="00AF95D6" w:rsidR="00D31326" w:rsidRDefault="00F61514" w:rsidP="00D34DA0">
      <w:pPr>
        <w:pStyle w:val="Caption"/>
        <w:rPr>
          <w:color w:val="000000" w:themeColor="text1"/>
          <w:sz w:val="20"/>
          <w:szCs w:val="20"/>
        </w:rPr>
      </w:pPr>
      <w:r w:rsidRPr="00D34DA0">
        <w:rPr>
          <w:color w:val="000000" w:themeColor="text1"/>
          <w:sz w:val="20"/>
          <w:szCs w:val="20"/>
        </w:rPr>
        <w:drawing>
          <wp:anchor distT="0" distB="0" distL="114300" distR="114300" simplePos="0" relativeHeight="251665408" behindDoc="0" locked="0" layoutInCell="1" allowOverlap="1" wp14:anchorId="43E75A3B" wp14:editId="37EE2071">
            <wp:simplePos x="0" y="0"/>
            <wp:positionH relativeFrom="column">
              <wp:posOffset>618490</wp:posOffset>
            </wp:positionH>
            <wp:positionV relativeFrom="paragraph">
              <wp:posOffset>285115</wp:posOffset>
            </wp:positionV>
            <wp:extent cx="5343525" cy="3181350"/>
            <wp:effectExtent l="19050" t="19050" r="28575" b="1905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BEBA8EAE-BF5A-486C-A8C5-ECC9F3942E4B}">
                          <a14:imgProps xmlns:a14="http://schemas.microsoft.com/office/drawing/2010/main">
                            <a14:imgLayer r:embed="rId23">
                              <a14:imgEffect>
                                <a14:sharpenSoften amount="25000"/>
                              </a14:imgEffect>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5343525" cy="31813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677474">
        <w:rPr>
          <w:noProof/>
        </w:rPr>
        <mc:AlternateContent>
          <mc:Choice Requires="wps">
            <w:drawing>
              <wp:anchor distT="0" distB="0" distL="114300" distR="114300" simplePos="0" relativeHeight="251673600" behindDoc="0" locked="0" layoutInCell="1" allowOverlap="1" wp14:anchorId="2E80BFBB" wp14:editId="0AEDA457">
                <wp:simplePos x="0" y="0"/>
                <wp:positionH relativeFrom="column">
                  <wp:posOffset>637835</wp:posOffset>
                </wp:positionH>
                <wp:positionV relativeFrom="paragraph">
                  <wp:posOffset>3472815</wp:posOffset>
                </wp:positionV>
                <wp:extent cx="5205730" cy="635"/>
                <wp:effectExtent l="0" t="0" r="0" b="0"/>
                <wp:wrapTopAndBottom/>
                <wp:docPr id="16" name="Text Box 16"/>
                <wp:cNvGraphicFramePr/>
                <a:graphic xmlns:a="http://schemas.openxmlformats.org/drawingml/2006/main">
                  <a:graphicData uri="http://schemas.microsoft.com/office/word/2010/wordprocessingShape">
                    <wps:wsp>
                      <wps:cNvSpPr txBox="1"/>
                      <wps:spPr>
                        <a:xfrm>
                          <a:off x="0" y="0"/>
                          <a:ext cx="5205730" cy="635"/>
                        </a:xfrm>
                        <a:prstGeom prst="rect">
                          <a:avLst/>
                        </a:prstGeom>
                        <a:solidFill>
                          <a:prstClr val="white"/>
                        </a:solidFill>
                        <a:ln>
                          <a:noFill/>
                        </a:ln>
                      </wps:spPr>
                      <wps:txbx>
                        <w:txbxContent>
                          <w:p w14:paraId="72697995" w14:textId="6A5EE570" w:rsidR="00677474" w:rsidRPr="001A5239" w:rsidRDefault="00677474" w:rsidP="00677474">
                            <w:pPr>
                              <w:pStyle w:val="Caption"/>
                              <w:rPr>
                                <w:color w:val="385623" w:themeColor="accent6" w:themeShade="80"/>
                              </w:rPr>
                            </w:pPr>
                            <w:bookmarkStart w:id="20" w:name="_Toc67497223"/>
                            <w:r w:rsidRPr="001A5239">
                              <w:rPr>
                                <w:color w:val="385623" w:themeColor="accent6" w:themeShade="80"/>
                              </w:rPr>
                              <w:t xml:space="preserve">Picture </w:t>
                            </w:r>
                            <w:r w:rsidRPr="001A5239">
                              <w:rPr>
                                <w:color w:val="385623" w:themeColor="accent6" w:themeShade="80"/>
                              </w:rPr>
                              <w:fldChar w:fldCharType="begin"/>
                            </w:r>
                            <w:r w:rsidRPr="001A5239">
                              <w:rPr>
                                <w:color w:val="385623" w:themeColor="accent6" w:themeShade="80"/>
                              </w:rPr>
                              <w:instrText xml:space="preserve"> SEQ Picture \* ARABIC </w:instrText>
                            </w:r>
                            <w:r w:rsidRPr="001A5239">
                              <w:rPr>
                                <w:color w:val="385623" w:themeColor="accent6" w:themeShade="80"/>
                              </w:rPr>
                              <w:fldChar w:fldCharType="separate"/>
                            </w:r>
                            <w:r w:rsidRPr="001A5239">
                              <w:rPr>
                                <w:noProof/>
                                <w:color w:val="385623" w:themeColor="accent6" w:themeShade="80"/>
                              </w:rPr>
                              <w:t>3</w:t>
                            </w:r>
                            <w:r w:rsidRPr="001A5239">
                              <w:rPr>
                                <w:color w:val="385623" w:themeColor="accent6" w:themeShade="80"/>
                              </w:rPr>
                              <w:fldChar w:fldCharType="end"/>
                            </w:r>
                            <w:r w:rsidRPr="001A5239">
                              <w:rPr>
                                <w:color w:val="385623" w:themeColor="accent6" w:themeShade="80"/>
                              </w:rPr>
                              <w:t xml:space="preserve"> </w:t>
                            </w:r>
                            <w:r w:rsidRPr="001A5239">
                              <w:rPr>
                                <w:color w:val="385623" w:themeColor="accent6" w:themeShade="80"/>
                                <w:sz w:val="20"/>
                                <w:szCs w:val="20"/>
                              </w:rPr>
                              <w:t>Litter caused by ‘Covid-campers’ in Lake District National Park (</w:t>
                            </w:r>
                            <w:proofErr w:type="spellStart"/>
                            <w:r w:rsidRPr="001A5239">
                              <w:rPr>
                                <w:color w:val="385623" w:themeColor="accent6" w:themeShade="80"/>
                                <w:sz w:val="20"/>
                                <w:szCs w:val="20"/>
                              </w:rPr>
                              <w:t>Robshow</w:t>
                            </w:r>
                            <w:proofErr w:type="spellEnd"/>
                            <w:r w:rsidRPr="001A5239">
                              <w:rPr>
                                <w:color w:val="385623" w:themeColor="accent6" w:themeShade="80"/>
                                <w:sz w:val="20"/>
                                <w:szCs w:val="20"/>
                              </w:rPr>
                              <w:t>-Bryan, 2020).</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80BFBB" id="Text Box 16" o:spid="_x0000_s1033" type="#_x0000_t202" style="position:absolute;margin-left:50.2pt;margin-top:273.45pt;width:409.9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" stroked="f">
                <v:textbox style="mso-fit-shape-to-text:t" inset="0,0,0,0">
                  <w:txbxContent>
                    <w:p w14:paraId="72697995" w14:textId="6A5EE570" w:rsidR="00677474" w:rsidRPr="001A5239" w:rsidRDefault="00677474" w:rsidP="00677474">
                      <w:pPr>
                        <w:pStyle w:val="Caption"/>
                        <w:rPr>
                          <w:color w:val="385623" w:themeColor="accent6" w:themeShade="80"/>
                        </w:rPr>
                      </w:pPr>
                      <w:bookmarkStart w:id="21" w:name="_Toc67497223"/>
                      <w:r w:rsidRPr="001A5239">
                        <w:rPr>
                          <w:color w:val="385623" w:themeColor="accent6" w:themeShade="80"/>
                        </w:rPr>
                        <w:t xml:space="preserve">Picture </w:t>
                      </w:r>
                      <w:r w:rsidRPr="001A5239">
                        <w:rPr>
                          <w:color w:val="385623" w:themeColor="accent6" w:themeShade="80"/>
                        </w:rPr>
                        <w:fldChar w:fldCharType="begin"/>
                      </w:r>
                      <w:r w:rsidRPr="001A5239">
                        <w:rPr>
                          <w:color w:val="385623" w:themeColor="accent6" w:themeShade="80"/>
                        </w:rPr>
                        <w:instrText xml:space="preserve"> SEQ Picture \* ARABIC </w:instrText>
                      </w:r>
                      <w:r w:rsidRPr="001A5239">
                        <w:rPr>
                          <w:color w:val="385623" w:themeColor="accent6" w:themeShade="80"/>
                        </w:rPr>
                        <w:fldChar w:fldCharType="separate"/>
                      </w:r>
                      <w:r w:rsidRPr="001A5239">
                        <w:rPr>
                          <w:noProof/>
                          <w:color w:val="385623" w:themeColor="accent6" w:themeShade="80"/>
                        </w:rPr>
                        <w:t>3</w:t>
                      </w:r>
                      <w:r w:rsidRPr="001A5239">
                        <w:rPr>
                          <w:color w:val="385623" w:themeColor="accent6" w:themeShade="80"/>
                        </w:rPr>
                        <w:fldChar w:fldCharType="end"/>
                      </w:r>
                      <w:r w:rsidRPr="001A5239">
                        <w:rPr>
                          <w:color w:val="385623" w:themeColor="accent6" w:themeShade="80"/>
                        </w:rPr>
                        <w:t xml:space="preserve"> </w:t>
                      </w:r>
                      <w:r w:rsidRPr="001A5239">
                        <w:rPr>
                          <w:color w:val="385623" w:themeColor="accent6" w:themeShade="80"/>
                          <w:sz w:val="20"/>
                          <w:szCs w:val="20"/>
                        </w:rPr>
                        <w:t>Litter caused by ‘Covid-campers’ in Lake District National Park (</w:t>
                      </w:r>
                      <w:proofErr w:type="spellStart"/>
                      <w:r w:rsidRPr="001A5239">
                        <w:rPr>
                          <w:color w:val="385623" w:themeColor="accent6" w:themeShade="80"/>
                          <w:sz w:val="20"/>
                          <w:szCs w:val="20"/>
                        </w:rPr>
                        <w:t>Robshow</w:t>
                      </w:r>
                      <w:proofErr w:type="spellEnd"/>
                      <w:r w:rsidRPr="001A5239">
                        <w:rPr>
                          <w:color w:val="385623" w:themeColor="accent6" w:themeShade="80"/>
                          <w:sz w:val="20"/>
                          <w:szCs w:val="20"/>
                        </w:rPr>
                        <w:t>-Bryan, 2020).</w:t>
                      </w:r>
                      <w:bookmarkEnd w:id="21"/>
                    </w:p>
                  </w:txbxContent>
                </v:textbox>
                <w10:wrap type="topAndBottom"/>
              </v:shape>
            </w:pict>
          </mc:Fallback>
        </mc:AlternateContent>
      </w:r>
      <w:r w:rsidR="00BF40DF">
        <w:rPr>
          <w:color w:val="000000" w:themeColor="text1"/>
          <w:sz w:val="20"/>
          <w:szCs w:val="20"/>
        </w:rPr>
        <w:t xml:space="preserve">    </w:t>
      </w:r>
    </w:p>
    <w:p w14:paraId="532D00A6" w14:textId="17BA3000" w:rsidR="00716201" w:rsidRPr="00677474" w:rsidRDefault="00D31326" w:rsidP="00677474">
      <w:pPr>
        <w:pStyle w:val="Caption"/>
        <w:rPr>
          <w:color w:val="000000" w:themeColor="text1"/>
          <w:sz w:val="20"/>
          <w:szCs w:val="20"/>
        </w:rPr>
      </w:pPr>
      <w:r>
        <w:rPr>
          <w:color w:val="000000" w:themeColor="text1"/>
          <w:sz w:val="20"/>
          <w:szCs w:val="20"/>
        </w:rPr>
        <w:t xml:space="preserve"> </w:t>
      </w:r>
    </w:p>
    <w:p w14:paraId="36ADBA74" w14:textId="6C12610D" w:rsidR="00677474" w:rsidRDefault="00887793" w:rsidP="00143C08">
      <w:pPr>
        <w:spacing w:line="360" w:lineRule="auto"/>
        <w:jc w:val="both"/>
      </w:pPr>
      <w:r w:rsidRPr="00932E42">
        <w:drawing>
          <wp:anchor distT="0" distB="0" distL="114300" distR="114300" simplePos="0" relativeHeight="251666432" behindDoc="0" locked="0" layoutInCell="1" allowOverlap="1" wp14:anchorId="6FFCD317" wp14:editId="4950F6AA">
            <wp:simplePos x="0" y="0"/>
            <wp:positionH relativeFrom="column">
              <wp:posOffset>648335</wp:posOffset>
            </wp:positionH>
            <wp:positionV relativeFrom="paragraph">
              <wp:posOffset>782955</wp:posOffset>
            </wp:positionV>
            <wp:extent cx="5311140" cy="3170555"/>
            <wp:effectExtent l="19050" t="19050" r="22860" b="1079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BEBA8EAE-BF5A-486C-A8C5-ECC9F3942E4B}">
                          <a14:imgProps xmlns:a14="http://schemas.microsoft.com/office/drawing/2010/main">
                            <a14:imgLayer r:embed="rId25">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5311140" cy="317055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437417">
        <w:rPr>
          <w:noProof/>
        </w:rPr>
        <mc:AlternateContent>
          <mc:Choice Requires="wps">
            <w:drawing>
              <wp:anchor distT="0" distB="0" distL="114300" distR="114300" simplePos="0" relativeHeight="251675648" behindDoc="0" locked="0" layoutInCell="1" allowOverlap="1" wp14:anchorId="560F4A43" wp14:editId="60EF8D1A">
                <wp:simplePos x="0" y="0"/>
                <wp:positionH relativeFrom="column">
                  <wp:posOffset>662305</wp:posOffset>
                </wp:positionH>
                <wp:positionV relativeFrom="paragraph">
                  <wp:posOffset>3997960</wp:posOffset>
                </wp:positionV>
                <wp:extent cx="5158105" cy="635"/>
                <wp:effectExtent l="0" t="0" r="0" b="0"/>
                <wp:wrapTopAndBottom/>
                <wp:docPr id="17" name="Text Box 17"/>
                <wp:cNvGraphicFramePr/>
                <a:graphic xmlns:a="http://schemas.openxmlformats.org/drawingml/2006/main">
                  <a:graphicData uri="http://schemas.microsoft.com/office/word/2010/wordprocessingShape">
                    <wps:wsp>
                      <wps:cNvSpPr txBox="1"/>
                      <wps:spPr>
                        <a:xfrm>
                          <a:off x="0" y="0"/>
                          <a:ext cx="5158105" cy="635"/>
                        </a:xfrm>
                        <a:prstGeom prst="rect">
                          <a:avLst/>
                        </a:prstGeom>
                        <a:solidFill>
                          <a:prstClr val="white"/>
                        </a:solidFill>
                        <a:ln>
                          <a:noFill/>
                        </a:ln>
                      </wps:spPr>
                      <wps:txbx>
                        <w:txbxContent>
                          <w:p w14:paraId="68E01CD2" w14:textId="7D9850CB" w:rsidR="00677474" w:rsidRPr="001A5239" w:rsidRDefault="00677474" w:rsidP="00677474">
                            <w:pPr>
                              <w:pStyle w:val="Caption"/>
                              <w:rPr>
                                <w:color w:val="385623" w:themeColor="accent6" w:themeShade="80"/>
                              </w:rPr>
                            </w:pPr>
                            <w:bookmarkStart w:id="22" w:name="_Toc67497224"/>
                            <w:r w:rsidRPr="001A5239">
                              <w:rPr>
                                <w:color w:val="385623" w:themeColor="accent6" w:themeShade="80"/>
                              </w:rPr>
                              <w:t xml:space="preserve">Picture </w:t>
                            </w:r>
                            <w:r w:rsidRPr="001A5239">
                              <w:rPr>
                                <w:color w:val="385623" w:themeColor="accent6" w:themeShade="80"/>
                              </w:rPr>
                              <w:fldChar w:fldCharType="begin"/>
                            </w:r>
                            <w:r w:rsidRPr="001A5239">
                              <w:rPr>
                                <w:color w:val="385623" w:themeColor="accent6" w:themeShade="80"/>
                              </w:rPr>
                              <w:instrText xml:space="preserve"> SEQ Picture \* ARABIC </w:instrText>
                            </w:r>
                            <w:r w:rsidRPr="001A5239">
                              <w:rPr>
                                <w:color w:val="385623" w:themeColor="accent6" w:themeShade="80"/>
                              </w:rPr>
                              <w:fldChar w:fldCharType="separate"/>
                            </w:r>
                            <w:r w:rsidRPr="001A5239">
                              <w:rPr>
                                <w:noProof/>
                                <w:color w:val="385623" w:themeColor="accent6" w:themeShade="80"/>
                              </w:rPr>
                              <w:t>4</w:t>
                            </w:r>
                            <w:r w:rsidRPr="001A5239">
                              <w:rPr>
                                <w:color w:val="385623" w:themeColor="accent6" w:themeShade="80"/>
                              </w:rPr>
                              <w:fldChar w:fldCharType="end"/>
                            </w:r>
                            <w:r w:rsidRPr="001A5239">
                              <w:rPr>
                                <w:color w:val="385623" w:themeColor="accent6" w:themeShade="80"/>
                                <w:sz w:val="16"/>
                                <w:szCs w:val="16"/>
                              </w:rPr>
                              <w:t xml:space="preserve"> STRAVA SEGMENT EXPLORER SHOWS EIGHT NEWLY CREATED, ILLEGAL MTB TRAILS IN TREHERBERT (STRAVA, 2021).</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0F4A43" id="Text Box 17" o:spid="_x0000_s1034" type="#_x0000_t202" style="position:absolute;left:0;text-align:left;margin-left:52.15pt;margin-top:314.8pt;width:406.1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" stroked="f">
                <v:textbox style="mso-fit-shape-to-text:t" inset="0,0,0,0">
                  <w:txbxContent>
                    <w:p w14:paraId="68E01CD2" w14:textId="7D9850CB" w:rsidR="00677474" w:rsidRPr="001A5239" w:rsidRDefault="00677474" w:rsidP="00677474">
                      <w:pPr>
                        <w:pStyle w:val="Caption"/>
                        <w:rPr>
                          <w:color w:val="385623" w:themeColor="accent6" w:themeShade="80"/>
                        </w:rPr>
                      </w:pPr>
                      <w:bookmarkStart w:id="23" w:name="_Toc67497224"/>
                      <w:r w:rsidRPr="001A5239">
                        <w:rPr>
                          <w:color w:val="385623" w:themeColor="accent6" w:themeShade="80"/>
                        </w:rPr>
                        <w:t xml:space="preserve">Picture </w:t>
                      </w:r>
                      <w:r w:rsidRPr="001A5239">
                        <w:rPr>
                          <w:color w:val="385623" w:themeColor="accent6" w:themeShade="80"/>
                        </w:rPr>
                        <w:fldChar w:fldCharType="begin"/>
                      </w:r>
                      <w:r w:rsidRPr="001A5239">
                        <w:rPr>
                          <w:color w:val="385623" w:themeColor="accent6" w:themeShade="80"/>
                        </w:rPr>
                        <w:instrText xml:space="preserve"> SEQ Picture \* ARABIC </w:instrText>
                      </w:r>
                      <w:r w:rsidRPr="001A5239">
                        <w:rPr>
                          <w:color w:val="385623" w:themeColor="accent6" w:themeShade="80"/>
                        </w:rPr>
                        <w:fldChar w:fldCharType="separate"/>
                      </w:r>
                      <w:r w:rsidRPr="001A5239">
                        <w:rPr>
                          <w:noProof/>
                          <w:color w:val="385623" w:themeColor="accent6" w:themeShade="80"/>
                        </w:rPr>
                        <w:t>4</w:t>
                      </w:r>
                      <w:r w:rsidRPr="001A5239">
                        <w:rPr>
                          <w:color w:val="385623" w:themeColor="accent6" w:themeShade="80"/>
                        </w:rPr>
                        <w:fldChar w:fldCharType="end"/>
                      </w:r>
                      <w:r w:rsidRPr="001A5239">
                        <w:rPr>
                          <w:color w:val="385623" w:themeColor="accent6" w:themeShade="80"/>
                          <w:sz w:val="16"/>
                          <w:szCs w:val="16"/>
                        </w:rPr>
                        <w:t xml:space="preserve"> STRAVA SEGMENT EXPLORER SHOWS EIGHT NEWLY CREATED, ILLEGAL MTB TRAILS IN TREHERBERT (STRAVA, 2021).</w:t>
                      </w:r>
                      <w:bookmarkEnd w:id="23"/>
                    </w:p>
                  </w:txbxContent>
                </v:textbox>
                <w10:wrap type="topAndBottom"/>
              </v:shape>
            </w:pict>
          </mc:Fallback>
        </mc:AlternateContent>
      </w:r>
      <w:r w:rsidR="00932E42" w:rsidRPr="00932E42">
        <w:t>A similar</w:t>
      </w:r>
      <w:r w:rsidR="00143C08">
        <w:t>, unexpected</w:t>
      </w:r>
      <w:r w:rsidR="00932E42" w:rsidRPr="00932E42">
        <w:t xml:space="preserve"> </w:t>
      </w:r>
      <w:r w:rsidR="00143C08">
        <w:t xml:space="preserve">consequence of </w:t>
      </w:r>
      <w:r w:rsidR="009C67D0">
        <w:t>the p</w:t>
      </w:r>
      <w:r w:rsidR="00143C08">
        <w:t xml:space="preserve">andemic crisis was </w:t>
      </w:r>
      <w:r w:rsidR="009C67D0">
        <w:t>the increased number of visitors observed in Rhondda Valleys area where large groups of mountain bikers (MTB) would travel to most secluded areas of the Valleys</w:t>
      </w:r>
      <w:r w:rsidR="00932E42" w:rsidRPr="00932E42">
        <w:t xml:space="preserve"> </w:t>
      </w:r>
      <w:r w:rsidR="009C67D0">
        <w:t xml:space="preserve">due </w:t>
      </w:r>
      <w:r w:rsidR="00932E42" w:rsidRPr="00932E42">
        <w:t>to all MTB parks being closed</w:t>
      </w:r>
      <w:r w:rsidR="009C67D0">
        <w:t xml:space="preserve"> until further notice</w:t>
      </w:r>
      <w:r w:rsidR="00143C08">
        <w:t>.</w:t>
      </w:r>
      <w:r w:rsidR="00932E42" w:rsidRPr="00932E42">
        <w:t xml:space="preserve"> </w:t>
      </w:r>
    </w:p>
    <w:p w14:paraId="49E31E6C" w14:textId="6952AB05" w:rsidR="00AB357F" w:rsidRDefault="00143C08" w:rsidP="00B76985">
      <w:pPr>
        <w:spacing w:line="360" w:lineRule="auto"/>
        <w:jc w:val="both"/>
      </w:pPr>
      <w:r>
        <w:lastRenderedPageBreak/>
        <w:t>They would</w:t>
      </w:r>
      <w:r w:rsidR="00932E42" w:rsidRPr="00932E42">
        <w:t xml:space="preserve"> construct </w:t>
      </w:r>
      <w:r>
        <w:t>numbers</w:t>
      </w:r>
      <w:r w:rsidR="00932E42" w:rsidRPr="00932E42">
        <w:t xml:space="preserve"> of illegal single</w:t>
      </w:r>
      <w:r>
        <w:t>-</w:t>
      </w:r>
      <w:r w:rsidR="00932E42" w:rsidRPr="00932E42">
        <w:t>trail channels digging across the hillsides</w:t>
      </w:r>
      <w:r>
        <w:t xml:space="preserve">, </w:t>
      </w:r>
      <w:r w:rsidR="00932E42" w:rsidRPr="00932E42">
        <w:t xml:space="preserve">causing tremendous devastation to trees and foliage, not to mention increased erosion and run-off </w:t>
      </w:r>
      <w:r>
        <w:t>within</w:t>
      </w:r>
      <w:r w:rsidR="00932E42" w:rsidRPr="00932E42">
        <w:t xml:space="preserve"> those steep-</w:t>
      </w:r>
      <w:r>
        <w:t>sided valleys</w:t>
      </w:r>
      <w:r w:rsidR="00707F2E">
        <w:t xml:space="preserve"> </w:t>
      </w:r>
      <w:r w:rsidR="00707F2E" w:rsidRPr="00707F2E">
        <w:t xml:space="preserve">(Table 2, </w:t>
      </w:r>
      <w:r w:rsidR="00707F2E">
        <w:t>3.</w:t>
      </w:r>
      <w:r w:rsidR="00707F2E" w:rsidRPr="00707F2E">
        <w:t>)</w:t>
      </w:r>
      <w:r w:rsidR="00932E42" w:rsidRPr="00932E42">
        <w:t xml:space="preserve"> (example map, </w:t>
      </w:r>
      <w:r w:rsidR="00932E42" w:rsidRPr="00D34DA0">
        <w:rPr>
          <w:color w:val="000000" w:themeColor="text1"/>
        </w:rPr>
        <w:t>Pic</w:t>
      </w:r>
      <w:r w:rsidR="00D34DA0">
        <w:rPr>
          <w:color w:val="000000" w:themeColor="text1"/>
        </w:rPr>
        <w:t>ture</w:t>
      </w:r>
      <w:r w:rsidR="00932E42" w:rsidRPr="00D34DA0">
        <w:rPr>
          <w:color w:val="000000" w:themeColor="text1"/>
        </w:rPr>
        <w:t xml:space="preserve"> 4)</w:t>
      </w:r>
      <w:r w:rsidR="002B39A4" w:rsidRPr="00D34DA0">
        <w:rPr>
          <w:color w:val="000000" w:themeColor="text1"/>
        </w:rPr>
        <w:t>.</w:t>
      </w:r>
      <w:r w:rsidR="00932E42" w:rsidRPr="00D34DA0">
        <w:rPr>
          <w:color w:val="000000" w:themeColor="text1"/>
        </w:rPr>
        <w:t xml:space="preserve"> </w:t>
      </w:r>
      <w:r w:rsidR="00A433FE">
        <w:t xml:space="preserve">None of those was either consulted with </w:t>
      </w:r>
      <w:r w:rsidR="009C67D0">
        <w:t xml:space="preserve">the </w:t>
      </w:r>
      <w:r w:rsidR="00A433FE">
        <w:t xml:space="preserve">local community or with the NRW </w:t>
      </w:r>
      <w:r w:rsidR="002D4F6D">
        <w:t>(</w:t>
      </w:r>
      <w:r w:rsidR="00A433FE">
        <w:t>site</w:t>
      </w:r>
      <w:r w:rsidR="009C67D0">
        <w:t xml:space="preserve"> manager</w:t>
      </w:r>
      <w:r w:rsidR="002D4F6D">
        <w:t>)</w:t>
      </w:r>
      <w:r w:rsidR="00A433FE">
        <w:t>.</w:t>
      </w:r>
      <w:r w:rsidR="00B76985">
        <w:t xml:space="preserve"> The above picture also shows how all the newly created channels are running down towards </w:t>
      </w:r>
      <w:proofErr w:type="spellStart"/>
      <w:r w:rsidR="00B76985">
        <w:t>Afon</w:t>
      </w:r>
      <w:proofErr w:type="spellEnd"/>
      <w:r w:rsidR="00B76985">
        <w:t xml:space="preserve"> Rhondda </w:t>
      </w:r>
      <w:proofErr w:type="spellStart"/>
      <w:r w:rsidR="00B76985">
        <w:t>Fewr</w:t>
      </w:r>
      <w:proofErr w:type="spellEnd"/>
      <w:r w:rsidR="00B76985">
        <w:t xml:space="preserve"> (river), potentially contributing to the increased river flow during prolonged precipitation</w:t>
      </w:r>
      <w:r w:rsidR="002D4F6D">
        <w:t>s, so frequent in</w:t>
      </w:r>
      <w:r w:rsidR="00B76985">
        <w:t xml:space="preserve"> Rhondda Valleys.</w:t>
      </w:r>
    </w:p>
    <w:p w14:paraId="7AB59777" w14:textId="61E8C9ED" w:rsidR="00932E42" w:rsidRPr="00260B66" w:rsidRDefault="00707F2E" w:rsidP="00C66645">
      <w:pPr>
        <w:pStyle w:val="Heading2"/>
        <w:rPr>
          <w:rStyle w:val="SubtleReference"/>
          <w:smallCaps w:val="0"/>
          <w:color w:val="538135" w:themeColor="accent6" w:themeShade="BF"/>
        </w:rPr>
      </w:pPr>
      <w:bookmarkStart w:id="24" w:name="_Toc67500624"/>
      <w:r w:rsidRPr="00260B66">
        <w:rPr>
          <w:rStyle w:val="SubtleReference"/>
          <w:smallCaps w:val="0"/>
          <w:color w:val="538135" w:themeColor="accent6" w:themeShade="BF"/>
        </w:rPr>
        <w:t>Some Positive</w:t>
      </w:r>
      <w:r w:rsidR="00716201" w:rsidRPr="00260B66">
        <w:rPr>
          <w:rStyle w:val="SubtleReference"/>
          <w:smallCaps w:val="0"/>
          <w:color w:val="538135" w:themeColor="accent6" w:themeShade="BF"/>
        </w:rPr>
        <w:t xml:space="preserve"> Outcomes</w:t>
      </w:r>
      <w:bookmarkEnd w:id="24"/>
      <w:r w:rsidR="00B76985" w:rsidRPr="00260B66">
        <w:rPr>
          <w:rStyle w:val="SubtleReference"/>
          <w:smallCaps w:val="0"/>
          <w:color w:val="538135" w:themeColor="accent6" w:themeShade="BF"/>
        </w:rPr>
        <w:t xml:space="preserve">  </w:t>
      </w:r>
    </w:p>
    <w:p w14:paraId="54B9BF3C" w14:textId="3D84D81F" w:rsidR="00707F2E" w:rsidRPr="00707F2E" w:rsidRDefault="00707F2E" w:rsidP="00F466F9">
      <w:pPr>
        <w:spacing w:line="360" w:lineRule="auto"/>
        <w:jc w:val="both"/>
      </w:pPr>
      <w:r>
        <w:t xml:space="preserve">A </w:t>
      </w:r>
      <w:r w:rsidR="007921EF">
        <w:t>much appreciated</w:t>
      </w:r>
      <w:r>
        <w:t xml:space="preserve">, positive </w:t>
      </w:r>
      <w:r w:rsidR="00C37F1A">
        <w:t xml:space="preserve">environmental </w:t>
      </w:r>
      <w:r>
        <w:t>outcome of the Pandemic</w:t>
      </w:r>
      <w:r w:rsidR="00EB7452">
        <w:t>’</w:t>
      </w:r>
      <w:r w:rsidR="000938A6">
        <w:t xml:space="preserve"> </w:t>
      </w:r>
      <w:r w:rsidR="00BF40DF">
        <w:t>restrictions</w:t>
      </w:r>
      <w:r>
        <w:t xml:space="preserve"> was</w:t>
      </w:r>
      <w:r w:rsidR="00885686">
        <w:t xml:space="preserve"> an </w:t>
      </w:r>
      <w:r>
        <w:t>unexpected</w:t>
      </w:r>
      <w:r w:rsidR="00885686">
        <w:t xml:space="preserve"> one.</w:t>
      </w:r>
      <w:r>
        <w:t xml:space="preserve"> </w:t>
      </w:r>
      <w:r w:rsidR="00885686">
        <w:t xml:space="preserve">A </w:t>
      </w:r>
      <w:r>
        <w:t>significant nature recovery</w:t>
      </w:r>
      <w:r w:rsidR="00885686">
        <w:t xml:space="preserve"> </w:t>
      </w:r>
      <w:r w:rsidR="007921EF">
        <w:t>within</w:t>
      </w:r>
      <w:r w:rsidR="00885686">
        <w:t xml:space="preserve"> public lands was observed</w:t>
      </w:r>
      <w:r>
        <w:t xml:space="preserve"> in many parks and green spaces restricted from public access</w:t>
      </w:r>
      <w:r w:rsidR="00885686">
        <w:t xml:space="preserve"> across the World</w:t>
      </w:r>
      <w:r w:rsidR="006E5751">
        <w:t xml:space="preserve"> (Table 3, 1.)</w:t>
      </w:r>
      <w:r>
        <w:t xml:space="preserve">. </w:t>
      </w:r>
      <w:r w:rsidR="00885686">
        <w:t>In Yosemite national park (USA)</w:t>
      </w:r>
      <w:r w:rsidR="007921EF">
        <w:t>,</w:t>
      </w:r>
      <w:r w:rsidR="00885686">
        <w:t xml:space="preserve"> staff workers reported </w:t>
      </w:r>
      <w:r w:rsidR="00EB7452">
        <w:t>‘</w:t>
      </w:r>
      <w:r w:rsidR="00885686">
        <w:t>quadrupling bear populations</w:t>
      </w:r>
      <w:r w:rsidR="00EB7452">
        <w:t>’</w:t>
      </w:r>
      <w:r w:rsidR="00885686">
        <w:t xml:space="preserve"> and </w:t>
      </w:r>
      <w:r w:rsidR="00EB7452">
        <w:t>‘</w:t>
      </w:r>
      <w:r w:rsidR="00885686" w:rsidRPr="00885686">
        <w:t xml:space="preserve">an </w:t>
      </w:r>
      <w:r w:rsidR="00885686">
        <w:t xml:space="preserve">omnipresent </w:t>
      </w:r>
      <w:r w:rsidR="00885686" w:rsidRPr="00885686">
        <w:t>wildlife</w:t>
      </w:r>
      <w:r w:rsidR="00885686">
        <w:t xml:space="preserve"> abundance</w:t>
      </w:r>
      <w:r w:rsidR="00885686" w:rsidRPr="00885686">
        <w:t xml:space="preserve"> not </w:t>
      </w:r>
      <w:r w:rsidR="00885686">
        <w:t>recorded</w:t>
      </w:r>
      <w:r w:rsidR="00885686" w:rsidRPr="00885686">
        <w:t xml:space="preserve"> in the last </w:t>
      </w:r>
      <w:r w:rsidR="00885686">
        <w:t xml:space="preserve">100 years </w:t>
      </w:r>
      <w:r w:rsidR="00885686">
        <w:fldChar w:fldCharType="begin" w:fldLock="1"/>
      </w:r>
      <w:r w:rsidR="002E3F8A">
        <w:instrText>ADDIN CSL_CITATION {"citationItems":[{"id":"ITEM-1","itemData":{"URL":"https://www.theguardian.com/environment/2020/may/21/wildlife-national-parks-covid-19-shutdown-death-valley","accessed":{"date-parts":[["2021","3","19"]]},"author":[{"dropping-particle":"","family":"Miller","given":"Jeremy","non-dropping-particle":"","parse-names":false,"suffix":""}],"container-title":"The Guardian","id":"ITEM-1","issued":{"date-parts":[["2020"]]},"page":"5","title":"'We've never seen this': wildlife thrives in closed US national parks","type":"webpage"},"uris":["http://www.mendeley.com/documents/?uuid=d1340a8d-7268-3cc3-a154-2a7f9c6f74ed"]}],"mendeley":{"formattedCitation":"(Miller, 2020)","plainTextFormattedCitation":"(Miller, 2020)","previouslyFormattedCitation":"(Miller, 2020)"},"properties":{"noteIndex":0},"schema":"https://github.com/citation-style-language/schema/raw/master/csl-citation.json"}</w:instrText>
      </w:r>
      <w:r w:rsidR="00885686">
        <w:fldChar w:fldCharType="separate"/>
      </w:r>
      <w:r w:rsidR="00885686" w:rsidRPr="00885686">
        <w:rPr>
          <w:noProof/>
        </w:rPr>
        <w:t>(Miller, 2020)</w:t>
      </w:r>
      <w:r w:rsidR="00885686">
        <w:fldChar w:fldCharType="end"/>
      </w:r>
      <w:r w:rsidR="007921EF">
        <w:t>. Also,</w:t>
      </w:r>
      <w:r w:rsidR="00885686">
        <w:t xml:space="preserve"> </w:t>
      </w:r>
      <w:r w:rsidR="007921EF">
        <w:t xml:space="preserve">a </w:t>
      </w:r>
      <w:r w:rsidR="002E3F8A">
        <w:t>herd of goats abandoning their every-day environment (North Wales cliffs) and descending to enjoy running around deserted Llandudno town</w:t>
      </w:r>
      <w:r w:rsidR="007921EF">
        <w:t xml:space="preserve"> </w:t>
      </w:r>
      <w:r w:rsidR="007921EF" w:rsidRPr="00BF40DF">
        <w:rPr>
          <w:color w:val="000000" w:themeColor="text1"/>
        </w:rPr>
        <w:t>(Pic</w:t>
      </w:r>
      <w:r w:rsidR="00BF40DF" w:rsidRPr="00BF40DF">
        <w:rPr>
          <w:color w:val="000000" w:themeColor="text1"/>
        </w:rPr>
        <w:t xml:space="preserve">ture </w:t>
      </w:r>
      <w:r w:rsidR="007921EF" w:rsidRPr="00BF40DF">
        <w:rPr>
          <w:color w:val="000000" w:themeColor="text1"/>
        </w:rPr>
        <w:t>5)</w:t>
      </w:r>
      <w:r w:rsidR="002E3F8A" w:rsidRPr="00BF40DF">
        <w:rPr>
          <w:color w:val="000000" w:themeColor="text1"/>
        </w:rPr>
        <w:t xml:space="preserve"> </w:t>
      </w:r>
      <w:r w:rsidR="00AA070B">
        <w:t xml:space="preserve">or </w:t>
      </w:r>
      <w:r w:rsidR="00AA070B" w:rsidRPr="00AA070B">
        <w:t xml:space="preserve">a cuckoo calling </w:t>
      </w:r>
      <w:r w:rsidR="00AA070B">
        <w:t xml:space="preserve">being heard </w:t>
      </w:r>
      <w:r w:rsidR="00AA070B" w:rsidRPr="00AA070B">
        <w:t>at Osterley Park</w:t>
      </w:r>
      <w:r w:rsidR="00AA070B">
        <w:t xml:space="preserve"> (</w:t>
      </w:r>
      <w:r w:rsidR="00AA070B" w:rsidRPr="00AA070B">
        <w:t>London</w:t>
      </w:r>
      <w:r w:rsidR="00AA070B">
        <w:t xml:space="preserve">) first time in </w:t>
      </w:r>
      <w:r w:rsidR="00AA070B" w:rsidRPr="00AA070B">
        <w:t>20 years</w:t>
      </w:r>
      <w:r w:rsidR="00AA070B">
        <w:t xml:space="preserve"> </w:t>
      </w:r>
      <w:r w:rsidR="002E3F8A">
        <w:fldChar w:fldCharType="begin" w:fldLock="1"/>
      </w:r>
      <w:r w:rsidR="00C12BC5">
        <w:instrText>ADDIN CSL_CITATION {"citationItems":[{"id":"ITEM-1","itemData":{"URL":"https://www.theguardian.com/environment/2020/may/20/rare-uk-wildlife-thriving-in-lockdown-reveals-national-trust","accessed":{"date-parts":[["2021","3","23"]]},"author":[{"dropping-particle":"","family":"Morris","given":"Steven","non-dropping-particle":"","parse-names":false,"suffix":""}],"container-title":"The Guardian","id":"ITEM-1","issued":{"date-parts":[["2020"]]},"page":"2","title":"Rare UK wildlife thriving in lockdown, reveals National Trust | Wildlife |","type":"webpage"},"uris":["http://www.mendeley.com/documents/?uuid=81b8683e-57e0-362f-a6b0-dd533e41fb3d"]},{"id":"ITEM-2","itemData":{"URL":"https://www.bbc.co.uk/news/av/uk-wales-52109712","accessed":{"date-parts":[["2021","3","23"]]},"author":[{"dropping-particle":"","family":"BBC News Wales","given":"","non-dropping-particle":"","parse-names":false,"suffix":""}],"container-title":"BBC local News","id":"ITEM-2","issued":{"date-parts":[["2020"]]},"title":"Coronavirus: Goats take over deserted Llandudno","type":"webpage"},"uris":["http://www.mendeley.com/documents/?uuid=80e246a7-6679-3ed1-b0da-fcc9ac88c849"]}],"mendeley":{"formattedCitation":"(BBC News Wales, 2020; Morris, 2020)","plainTextFormattedCitation":"(BBC News Wales, 2020; Morris, 2020)","previouslyFormattedCitation":"(BBC News Wales, 2020; Morris, 2020)"},"properties":{"noteIndex":0},"schema":"https://github.com/citation-style-language/schema/raw/master/csl-citation.json"}</w:instrText>
      </w:r>
      <w:r w:rsidR="002E3F8A">
        <w:fldChar w:fldCharType="separate"/>
      </w:r>
      <w:r w:rsidR="002E3F8A" w:rsidRPr="002E3F8A">
        <w:rPr>
          <w:noProof/>
        </w:rPr>
        <w:t>(BBC News Wales, 2020; Morris, 2020)</w:t>
      </w:r>
      <w:r w:rsidR="002E3F8A">
        <w:fldChar w:fldCharType="end"/>
      </w:r>
      <w:r w:rsidR="002E3F8A">
        <w:t xml:space="preserve">.  </w:t>
      </w:r>
    </w:p>
    <w:p w14:paraId="57E6DBC0" w14:textId="1943746F" w:rsidR="00707F2E" w:rsidRDefault="00677474" w:rsidP="00932E42">
      <w:pPr>
        <w:rPr>
          <w:u w:val="single"/>
        </w:rPr>
      </w:pPr>
      <w:r>
        <w:rPr>
          <w:noProof/>
        </w:rPr>
        <mc:AlternateContent>
          <mc:Choice Requires="wps">
            <w:drawing>
              <wp:anchor distT="0" distB="0" distL="114300" distR="114300" simplePos="0" relativeHeight="251677696" behindDoc="0" locked="0" layoutInCell="1" allowOverlap="1" wp14:anchorId="4BD68005" wp14:editId="53B50DB0">
                <wp:simplePos x="0" y="0"/>
                <wp:positionH relativeFrom="column">
                  <wp:posOffset>689610</wp:posOffset>
                </wp:positionH>
                <wp:positionV relativeFrom="paragraph">
                  <wp:posOffset>3726815</wp:posOffset>
                </wp:positionV>
                <wp:extent cx="5229225" cy="635"/>
                <wp:effectExtent l="0" t="0" r="0" b="0"/>
                <wp:wrapTopAndBottom/>
                <wp:docPr id="18" name="Text Box 18"/>
                <wp:cNvGraphicFramePr/>
                <a:graphic xmlns:a="http://schemas.openxmlformats.org/drawingml/2006/main">
                  <a:graphicData uri="http://schemas.microsoft.com/office/word/2010/wordprocessingShape">
                    <wps:wsp>
                      <wps:cNvSpPr txBox="1"/>
                      <wps:spPr>
                        <a:xfrm>
                          <a:off x="0" y="0"/>
                          <a:ext cx="5229225" cy="635"/>
                        </a:xfrm>
                        <a:prstGeom prst="rect">
                          <a:avLst/>
                        </a:prstGeom>
                        <a:solidFill>
                          <a:prstClr val="white"/>
                        </a:solidFill>
                        <a:ln>
                          <a:noFill/>
                        </a:ln>
                      </wps:spPr>
                      <wps:txbx>
                        <w:txbxContent>
                          <w:p w14:paraId="2FDBDE0A" w14:textId="0B65AC35" w:rsidR="00677474" w:rsidRPr="001A5239" w:rsidRDefault="00677474" w:rsidP="00677474">
                            <w:pPr>
                              <w:pStyle w:val="Caption"/>
                              <w:rPr>
                                <w:noProof/>
                                <w:color w:val="385623" w:themeColor="accent6" w:themeShade="80"/>
                              </w:rPr>
                            </w:pPr>
                            <w:bookmarkStart w:id="25" w:name="_Toc67497225"/>
                            <w:r w:rsidRPr="001A5239">
                              <w:rPr>
                                <w:color w:val="385623" w:themeColor="accent6" w:themeShade="80"/>
                              </w:rPr>
                              <w:t xml:space="preserve">Picture </w:t>
                            </w:r>
                            <w:r w:rsidRPr="001A5239">
                              <w:rPr>
                                <w:color w:val="385623" w:themeColor="accent6" w:themeShade="80"/>
                              </w:rPr>
                              <w:fldChar w:fldCharType="begin"/>
                            </w:r>
                            <w:r w:rsidRPr="001A5239">
                              <w:rPr>
                                <w:color w:val="385623" w:themeColor="accent6" w:themeShade="80"/>
                              </w:rPr>
                              <w:instrText xml:space="preserve"> SEQ Picture \* ARABIC </w:instrText>
                            </w:r>
                            <w:r w:rsidRPr="001A5239">
                              <w:rPr>
                                <w:color w:val="385623" w:themeColor="accent6" w:themeShade="80"/>
                              </w:rPr>
                              <w:fldChar w:fldCharType="separate"/>
                            </w:r>
                            <w:r w:rsidRPr="001A5239">
                              <w:rPr>
                                <w:noProof/>
                                <w:color w:val="385623" w:themeColor="accent6" w:themeShade="80"/>
                              </w:rPr>
                              <w:t>5</w:t>
                            </w:r>
                            <w:r w:rsidRPr="001A5239">
                              <w:rPr>
                                <w:color w:val="385623" w:themeColor="accent6" w:themeShade="80"/>
                              </w:rPr>
                              <w:fldChar w:fldCharType="end"/>
                            </w:r>
                            <w:r w:rsidRPr="001A5239">
                              <w:rPr>
                                <w:color w:val="385623" w:themeColor="accent6" w:themeShade="80"/>
                              </w:rPr>
                              <w:t xml:space="preserve"> </w:t>
                            </w:r>
                            <w:r w:rsidRPr="001A5239">
                              <w:rPr>
                                <w:color w:val="385623" w:themeColor="accent6" w:themeShade="80"/>
                                <w:sz w:val="18"/>
                                <w:szCs w:val="18"/>
                              </w:rPr>
                              <w:t>GOATS TAKE OVER DESERTED LLANDUDNO (BBC NEWS WALES, 2020).</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D68005" id="Text Box 18" o:spid="_x0000_s1035" type="#_x0000_t202" style="position:absolute;margin-left:54.3pt;margin-top:293.45pt;width:411.7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" stroked="f">
                <v:textbox style="mso-fit-shape-to-text:t" inset="0,0,0,0">
                  <w:txbxContent>
                    <w:p w14:paraId="2FDBDE0A" w14:textId="0B65AC35" w:rsidR="00677474" w:rsidRPr="001A5239" w:rsidRDefault="00677474" w:rsidP="00677474">
                      <w:pPr>
                        <w:pStyle w:val="Caption"/>
                        <w:rPr>
                          <w:noProof/>
                          <w:color w:val="385623" w:themeColor="accent6" w:themeShade="80"/>
                        </w:rPr>
                      </w:pPr>
                      <w:bookmarkStart w:id="26" w:name="_Toc67497225"/>
                      <w:r w:rsidRPr="001A5239">
                        <w:rPr>
                          <w:color w:val="385623" w:themeColor="accent6" w:themeShade="80"/>
                        </w:rPr>
                        <w:t xml:space="preserve">Picture </w:t>
                      </w:r>
                      <w:r w:rsidRPr="001A5239">
                        <w:rPr>
                          <w:color w:val="385623" w:themeColor="accent6" w:themeShade="80"/>
                        </w:rPr>
                        <w:fldChar w:fldCharType="begin"/>
                      </w:r>
                      <w:r w:rsidRPr="001A5239">
                        <w:rPr>
                          <w:color w:val="385623" w:themeColor="accent6" w:themeShade="80"/>
                        </w:rPr>
                        <w:instrText xml:space="preserve"> SEQ Picture \* ARABIC </w:instrText>
                      </w:r>
                      <w:r w:rsidRPr="001A5239">
                        <w:rPr>
                          <w:color w:val="385623" w:themeColor="accent6" w:themeShade="80"/>
                        </w:rPr>
                        <w:fldChar w:fldCharType="separate"/>
                      </w:r>
                      <w:r w:rsidRPr="001A5239">
                        <w:rPr>
                          <w:noProof/>
                          <w:color w:val="385623" w:themeColor="accent6" w:themeShade="80"/>
                        </w:rPr>
                        <w:t>5</w:t>
                      </w:r>
                      <w:r w:rsidRPr="001A5239">
                        <w:rPr>
                          <w:color w:val="385623" w:themeColor="accent6" w:themeShade="80"/>
                        </w:rPr>
                        <w:fldChar w:fldCharType="end"/>
                      </w:r>
                      <w:r w:rsidRPr="001A5239">
                        <w:rPr>
                          <w:color w:val="385623" w:themeColor="accent6" w:themeShade="80"/>
                        </w:rPr>
                        <w:t xml:space="preserve"> </w:t>
                      </w:r>
                      <w:r w:rsidRPr="001A5239">
                        <w:rPr>
                          <w:color w:val="385623" w:themeColor="accent6" w:themeShade="80"/>
                          <w:sz w:val="18"/>
                          <w:szCs w:val="18"/>
                        </w:rPr>
                        <w:t>GOATS TAKE OVER DESERTED LLANDUDNO (BBC NEWS WALES, 2020).</w:t>
                      </w:r>
                      <w:bookmarkEnd w:id="26"/>
                    </w:p>
                  </w:txbxContent>
                </v:textbox>
                <w10:wrap type="topAndBottom"/>
              </v:shape>
            </w:pict>
          </mc:Fallback>
        </mc:AlternateContent>
      </w:r>
      <w:r w:rsidR="001E5778">
        <w:rPr>
          <w:noProof/>
        </w:rPr>
        <w:drawing>
          <wp:anchor distT="0" distB="0" distL="114300" distR="114300" simplePos="0" relativeHeight="251667456" behindDoc="0" locked="0" layoutInCell="1" allowOverlap="1" wp14:anchorId="3918AD09" wp14:editId="1E73E6C7">
            <wp:simplePos x="0" y="0"/>
            <wp:positionH relativeFrom="column">
              <wp:posOffset>689610</wp:posOffset>
            </wp:positionH>
            <wp:positionV relativeFrom="paragraph">
              <wp:posOffset>307340</wp:posOffset>
            </wp:positionV>
            <wp:extent cx="5229225" cy="3362325"/>
            <wp:effectExtent l="19050" t="19050" r="28575" b="2857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BEBA8EAE-BF5A-486C-A8C5-ECC9F3942E4B}">
                          <a14:imgProps xmlns:a14="http://schemas.microsoft.com/office/drawing/2010/main">
                            <a14:imgLayer r:embed="rId27">
                              <a14:imgEffect>
                                <a14:sharpenSoften amount="42000"/>
                              </a14:imgEffect>
                              <a14:imgEffect>
                                <a14:saturation sat="114000"/>
                              </a14:imgEffect>
                              <a14:imgEffect>
                                <a14:brightnessContrast bright="32000" contrast="40000"/>
                              </a14:imgEffect>
                            </a14:imgLayer>
                          </a14:imgProps>
                        </a:ext>
                        <a:ext uri="{28A0092B-C50C-407E-A947-70E740481C1C}">
                          <a14:useLocalDpi xmlns:a14="http://schemas.microsoft.com/office/drawing/2010/main" val="0"/>
                        </a:ext>
                      </a:extLst>
                    </a:blip>
                    <a:stretch>
                      <a:fillRect/>
                    </a:stretch>
                  </pic:blipFill>
                  <pic:spPr>
                    <a:xfrm>
                      <a:off x="0" y="0"/>
                      <a:ext cx="5229225" cy="3362325"/>
                    </a:xfrm>
                    <a:prstGeom prst="rect">
                      <a:avLst/>
                    </a:prstGeom>
                    <a:ln>
                      <a:solidFill>
                        <a:schemeClr val="tx1"/>
                      </a:solidFill>
                    </a:ln>
                  </pic:spPr>
                </pic:pic>
              </a:graphicData>
            </a:graphic>
            <wp14:sizeRelH relativeFrom="margin">
              <wp14:pctWidth>0</wp14:pctWidth>
            </wp14:sizeRelH>
          </wp:anchor>
        </w:drawing>
      </w:r>
    </w:p>
    <w:p w14:paraId="47B36BFD" w14:textId="4942A838" w:rsidR="00885686" w:rsidRDefault="00885686" w:rsidP="00932E42">
      <w:pPr>
        <w:rPr>
          <w:u w:val="single"/>
        </w:rPr>
      </w:pPr>
    </w:p>
    <w:p w14:paraId="1D3C47FC" w14:textId="77777777" w:rsidR="00885686" w:rsidRPr="00707F2E" w:rsidRDefault="00885686" w:rsidP="00932E42">
      <w:pPr>
        <w:rPr>
          <w:u w:val="single"/>
        </w:rPr>
      </w:pPr>
    </w:p>
    <w:p w14:paraId="4399C700" w14:textId="71D1CADC" w:rsidR="00357B06" w:rsidRDefault="00EC37C4" w:rsidP="00DA4B30">
      <w:pPr>
        <w:spacing w:line="360" w:lineRule="auto"/>
        <w:jc w:val="both"/>
        <w:rPr>
          <w:color w:val="000000" w:themeColor="text1"/>
        </w:rPr>
      </w:pPr>
      <w:r w:rsidRPr="00EC37C4">
        <w:rPr>
          <w:color w:val="000000" w:themeColor="text1"/>
        </w:rPr>
        <w:t xml:space="preserve">Other positives </w:t>
      </w:r>
      <w:r w:rsidR="00A4654C">
        <w:rPr>
          <w:color w:val="000000" w:themeColor="text1"/>
        </w:rPr>
        <w:t xml:space="preserve">presented </w:t>
      </w:r>
      <w:r>
        <w:rPr>
          <w:color w:val="000000" w:themeColor="text1"/>
        </w:rPr>
        <w:t>are research results revealed by the University of Cumbria at the end of 2020 involving 704 adults across all U</w:t>
      </w:r>
      <w:r w:rsidR="00EB7452">
        <w:rPr>
          <w:color w:val="000000" w:themeColor="text1"/>
        </w:rPr>
        <w:t>K</w:t>
      </w:r>
      <w:r>
        <w:rPr>
          <w:color w:val="000000" w:themeColor="text1"/>
        </w:rPr>
        <w:t xml:space="preserve"> nations</w:t>
      </w:r>
      <w:r w:rsidR="00C12BC5">
        <w:rPr>
          <w:color w:val="000000" w:themeColor="text1"/>
        </w:rPr>
        <w:t xml:space="preserve">. </w:t>
      </w:r>
      <w:r w:rsidR="00C12BC5" w:rsidRPr="00C12BC5">
        <w:rPr>
          <w:color w:val="000000" w:themeColor="text1"/>
        </w:rPr>
        <w:t>Some of the key findings were that</w:t>
      </w:r>
      <w:r>
        <w:rPr>
          <w:color w:val="000000" w:themeColor="text1"/>
        </w:rPr>
        <w:t xml:space="preserve"> </w:t>
      </w:r>
      <w:r w:rsidR="00EB7452">
        <w:rPr>
          <w:color w:val="000000" w:themeColor="text1"/>
        </w:rPr>
        <w:t>“</w:t>
      </w:r>
      <w:r w:rsidR="00C12BC5" w:rsidRPr="00C12BC5">
        <w:rPr>
          <w:i/>
          <w:iCs/>
          <w:color w:val="000000" w:themeColor="text1"/>
        </w:rPr>
        <w:t>72% of women and 60% of men reported that they are more likely to spend time in nature in future</w:t>
      </w:r>
      <w:r w:rsidR="00EB7452">
        <w:rPr>
          <w:i/>
          <w:iCs/>
          <w:color w:val="000000" w:themeColor="text1"/>
        </w:rPr>
        <w:t>”</w:t>
      </w:r>
      <w:r w:rsidR="00E11BB7">
        <w:rPr>
          <w:i/>
          <w:iCs/>
          <w:color w:val="000000" w:themeColor="text1"/>
        </w:rPr>
        <w:t xml:space="preserve"> </w:t>
      </w:r>
      <w:r w:rsidR="00E11BB7" w:rsidRPr="00E11BB7">
        <w:rPr>
          <w:i/>
          <w:iCs/>
          <w:color w:val="000000" w:themeColor="text1"/>
        </w:rPr>
        <w:t xml:space="preserve">(Table 3, </w:t>
      </w:r>
      <w:r w:rsidR="00E11BB7">
        <w:rPr>
          <w:i/>
          <w:iCs/>
          <w:color w:val="000000" w:themeColor="text1"/>
        </w:rPr>
        <w:t>3</w:t>
      </w:r>
      <w:r w:rsidR="00E11BB7" w:rsidRPr="00E11BB7">
        <w:rPr>
          <w:i/>
          <w:iCs/>
          <w:color w:val="000000" w:themeColor="text1"/>
        </w:rPr>
        <w:t xml:space="preserve">.) </w:t>
      </w:r>
      <w:r w:rsidR="00C12BC5">
        <w:rPr>
          <w:i/>
          <w:iCs/>
          <w:color w:val="000000" w:themeColor="text1"/>
        </w:rPr>
        <w:t xml:space="preserve"> </w:t>
      </w:r>
      <w:r w:rsidR="00C12BC5" w:rsidRPr="00C12BC5">
        <w:rPr>
          <w:color w:val="000000" w:themeColor="text1"/>
        </w:rPr>
        <w:lastRenderedPageBreak/>
        <w:t xml:space="preserve">and that the overall drive for spending more </w:t>
      </w:r>
      <w:r w:rsidR="00C12BC5">
        <w:rPr>
          <w:color w:val="000000" w:themeColor="text1"/>
        </w:rPr>
        <w:t xml:space="preserve">time with nature is observed across all age groups </w:t>
      </w:r>
      <w:r w:rsidR="00C12BC5">
        <w:rPr>
          <w:color w:val="000000" w:themeColor="text1"/>
        </w:rPr>
        <w:fldChar w:fldCharType="begin" w:fldLock="1"/>
      </w:r>
      <w:r w:rsidR="00C12BC5">
        <w:rPr>
          <w:color w:val="000000" w:themeColor="text1"/>
        </w:rPr>
        <w:instrText>ADDIN CSL_CITATION {"citationItems":[{"id":"ITEM-1","itemData":{"abstract":"Le m m ey, Ta ni a (2 0 2 0) Co n n e c tio n wi t h n a t u r e in t h e UK d u ri n g t h e COVID-1 9 lock d o w n. U niv e r si ty of C u m b ri a, C a rlisl e. (U n p u blis h e d) Do w nlo a d e d fro m: h t t p://i n si g h t. c u m b ri a. a c. u k/i d/ e p ri n t/ 5 6 3 9/ U s a g e o f a n y i t e m s f r o m t h e U n i v e r s i t y o f C u m b r i a' s i n s t i t u t i o n a l r e p o s i t o r y 'I n s i g h t' m u s t c o n f o r m t o t h e f o l l o w i n g f a i r u s a g e g u i d e l i n e s. Any it e m a n d it s a s s o ci a t e d m e t a d a t a h el d in t h e U niv e r si ty of C u m b ri a 's in s ti t u tio n al r e p o si t o ry In si g h t (u nl e s s s t a t e d o t h e r wi s e o n t h e m e t a d a t a r e c o r d) m a y b e c o pi e d, di s pl ay e d o r p e rfo r m e d, a n d s t o r e d in lin e wi t h t h e JISC fai r d e ali n g g ui d eli n e s (av ail a bl e h e r e) for e d u c a tio n al a n d n o t-fo r-p r ofit a c tiviti e s p r o v i d e d t h a t • t h e a u t h o r s, ti tl e a n d full bi blio g r a p hi c d e t ails of t h e it e m a r e ci t e d cl e a rly w h e n a n y p a r t of t h e w o r k is r ef e r r e d t o v e r b ally o r in t h e w ri t t e n fo r m • a h y p e rli nk/ URL t o t h e o ri gi n al In si g h t r e c o r d of t h a t it e m is in cl u d e d in a n y ci t a tio n s of t h e w o r k • t h e c o n t e n t is n o t c h a n g e d in a ny w a y • all file s r e q ui r e d for u s a g e of t h e it e m a r e k e p t t o g e t h e r wi t h t h e m ai n it e m file. You m a y n o t • s ell a n y p a r t of a n it e m • r ef e r t o a ny p a r t of a n it e m wi t h o u t ci t a tio n • a m e n d a ny it e m o r c o n t ex t u ali s e it in a w a y t h a t will i m p u g n t h e c r e a t o r 's r e p u t a tio n • r e m ov e o r al t e r t h e c o py ri g h t s t a t e m e n t o n a n it e m. Th e full p olicy c a n b e fou n d h e r e. Alt e r n a tiv ely c o n t a c t t h e U niv e r si ty of C u m b ri a R e p o si t o ry E di t o r by e m aili n g in si g h t @ c u m b ri a. a c. u k .","author":[{"dropping-particle":"","family":"Lemmey","given":"Tania","non-dropping-particle":"","parse-names":false,"suffix":""}],"id":"ITEM-1","issued":{"date-parts":[["2020"]]},"number-of-pages":"35","title":"Connection with Nature in the UK during the COVID-19 Lockdown","type":"report"},"uris":["http://www.mendeley.com/documents/?uuid=748698b9-7f51-350a-b21c-7bde30d5748c"]}],"mendeley":{"formattedCitation":"(Lemmey, 2020a)","manualFormatting":"(Lemmey, 2020a, p. 3)","plainTextFormattedCitation":"(Lemmey, 2020a)","previouslyFormattedCitation":"(Lemmey, 2020a)"},"properties":{"noteIndex":0},"schema":"https://github.com/citation-style-language/schema/raw/master/csl-citation.json"}</w:instrText>
      </w:r>
      <w:r w:rsidR="00C12BC5">
        <w:rPr>
          <w:color w:val="000000" w:themeColor="text1"/>
        </w:rPr>
        <w:fldChar w:fldCharType="separate"/>
      </w:r>
      <w:r w:rsidR="00C12BC5" w:rsidRPr="00C12BC5">
        <w:rPr>
          <w:noProof/>
          <w:color w:val="000000" w:themeColor="text1"/>
        </w:rPr>
        <w:t>(Lemmey, 2020a</w:t>
      </w:r>
      <w:r w:rsidR="00C12BC5">
        <w:rPr>
          <w:noProof/>
          <w:color w:val="000000" w:themeColor="text1"/>
        </w:rPr>
        <w:t>, p. 3</w:t>
      </w:r>
      <w:r w:rsidR="00C12BC5" w:rsidRPr="00C12BC5">
        <w:rPr>
          <w:noProof/>
          <w:color w:val="000000" w:themeColor="text1"/>
        </w:rPr>
        <w:t>)</w:t>
      </w:r>
      <w:r w:rsidR="00C12BC5">
        <w:rPr>
          <w:color w:val="000000" w:themeColor="text1"/>
        </w:rPr>
        <w:fldChar w:fldCharType="end"/>
      </w:r>
      <w:r w:rsidR="00C12BC5">
        <w:rPr>
          <w:color w:val="000000" w:themeColor="text1"/>
        </w:rPr>
        <w:t xml:space="preserve">. </w:t>
      </w:r>
      <w:r w:rsidR="00357B06">
        <w:rPr>
          <w:color w:val="000000" w:themeColor="text1"/>
        </w:rPr>
        <w:t>S</w:t>
      </w:r>
      <w:r w:rsidR="00C12BC5">
        <w:rPr>
          <w:color w:val="000000" w:themeColor="text1"/>
        </w:rPr>
        <w:t>ome</w:t>
      </w:r>
      <w:r w:rsidR="00357B06">
        <w:rPr>
          <w:color w:val="000000" w:themeColor="text1"/>
        </w:rPr>
        <w:t xml:space="preserve"> engaging </w:t>
      </w:r>
      <w:r w:rsidR="00C12BC5">
        <w:rPr>
          <w:color w:val="000000" w:themeColor="text1"/>
        </w:rPr>
        <w:t xml:space="preserve">participants comment </w:t>
      </w:r>
      <w:r w:rsidR="00357B06">
        <w:rPr>
          <w:color w:val="000000" w:themeColor="text1"/>
        </w:rPr>
        <w:t>(</w:t>
      </w:r>
      <w:r w:rsidR="00BF40DF">
        <w:rPr>
          <w:color w:val="000000" w:themeColor="text1"/>
        </w:rPr>
        <w:t>e.g.,</w:t>
      </w:r>
      <w:r w:rsidR="00C12BC5">
        <w:rPr>
          <w:color w:val="000000" w:themeColor="text1"/>
        </w:rPr>
        <w:t xml:space="preserve"> </w:t>
      </w:r>
      <w:r w:rsidR="00EB7452">
        <w:rPr>
          <w:color w:val="000000" w:themeColor="text1"/>
        </w:rPr>
        <w:t>“</w:t>
      </w:r>
      <w:r w:rsidR="00C12BC5" w:rsidRPr="00C12BC5">
        <w:rPr>
          <w:i/>
          <w:iCs/>
          <w:color w:val="000000" w:themeColor="text1"/>
        </w:rPr>
        <w:t>Laying under a tree and realising I need to be amongst nature for my mental well</w:t>
      </w:r>
      <w:r w:rsidR="000938A6">
        <w:rPr>
          <w:i/>
          <w:iCs/>
          <w:color w:val="000000" w:themeColor="text1"/>
        </w:rPr>
        <w:t>-</w:t>
      </w:r>
      <w:r w:rsidR="00C12BC5" w:rsidRPr="00C12BC5">
        <w:rPr>
          <w:i/>
          <w:iCs/>
          <w:color w:val="000000" w:themeColor="text1"/>
        </w:rPr>
        <w:t>being. I want to do more to protect it</w:t>
      </w:r>
      <w:r w:rsidR="00C12BC5" w:rsidRPr="00C12BC5">
        <w:rPr>
          <w:color w:val="000000" w:themeColor="text1"/>
        </w:rPr>
        <w:t>.</w:t>
      </w:r>
      <w:r w:rsidR="00EB7452">
        <w:rPr>
          <w:color w:val="000000" w:themeColor="text1"/>
        </w:rPr>
        <w:t>”</w:t>
      </w:r>
      <w:r w:rsidR="00357B06">
        <w:rPr>
          <w:color w:val="000000" w:themeColor="text1"/>
        </w:rPr>
        <w:t>) were encouraging</w:t>
      </w:r>
      <w:r w:rsidR="00C12BC5">
        <w:rPr>
          <w:color w:val="000000" w:themeColor="text1"/>
        </w:rPr>
        <w:t xml:space="preserve"> </w:t>
      </w:r>
      <w:r w:rsidR="00C12BC5">
        <w:rPr>
          <w:color w:val="000000" w:themeColor="text1"/>
        </w:rPr>
        <w:fldChar w:fldCharType="begin" w:fldLock="1"/>
      </w:r>
      <w:r w:rsidR="00642075">
        <w:rPr>
          <w:color w:val="000000" w:themeColor="text1"/>
        </w:rPr>
        <w:instrText>ADDIN CSL_CITATION {"citationItems":[{"id":"ITEM-1","itemData":{"URL":"https://www.cumbria.ac.uk/about/news/articles/articles/university-research-records-new-love-of-nature-during-coronavirus-lockdown-.html","accessed":{"date-parts":[["2021","3","10"]]},"author":[{"dropping-particle":"","family":"Lemmey","given":"Tania","non-dropping-particle":"","parse-names":false,"suffix":""}],"container-title":"University of Cumbria","id":"ITEM-1","issued":{"date-parts":[["2020"]]},"title":"University research records new love of nature during coronavirus lockdown","type":"webpage"},"uris":["http://www.mendeley.com/documents/?uuid=3373a079-ce74-3982-ac40-dc243184daa0"]}],"mendeley":{"formattedCitation":"(Lemmey, 2020b)","plainTextFormattedCitation":"(Lemmey, 2020b)","previouslyFormattedCitation":"(Lemmey, 2020b)"},"properties":{"noteIndex":0},"schema":"https://github.com/citation-style-language/schema/raw/master/csl-citation.json"}</w:instrText>
      </w:r>
      <w:r w:rsidR="00C12BC5">
        <w:rPr>
          <w:color w:val="000000" w:themeColor="text1"/>
        </w:rPr>
        <w:fldChar w:fldCharType="separate"/>
      </w:r>
      <w:r w:rsidR="00C12BC5" w:rsidRPr="00C12BC5">
        <w:rPr>
          <w:noProof/>
          <w:color w:val="000000" w:themeColor="text1"/>
        </w:rPr>
        <w:t>(Lemmey, 2020b)</w:t>
      </w:r>
      <w:r w:rsidR="00C12BC5">
        <w:rPr>
          <w:color w:val="000000" w:themeColor="text1"/>
        </w:rPr>
        <w:fldChar w:fldCharType="end"/>
      </w:r>
      <w:r w:rsidR="00357B06">
        <w:rPr>
          <w:color w:val="000000" w:themeColor="text1"/>
        </w:rPr>
        <w:t>. They also</w:t>
      </w:r>
      <w:r w:rsidR="00C12BC5">
        <w:rPr>
          <w:color w:val="000000" w:themeColor="text1"/>
        </w:rPr>
        <w:t xml:space="preserve"> show</w:t>
      </w:r>
      <w:r w:rsidR="00357B06">
        <w:rPr>
          <w:color w:val="000000" w:themeColor="text1"/>
        </w:rPr>
        <w:t xml:space="preserve"> a positive trend and the overall perception shift suggesting a more robust appreciation of ordinary people's natural environment</w:t>
      </w:r>
      <w:r w:rsidR="00357B06" w:rsidRPr="00357B06">
        <w:rPr>
          <w:color w:val="000000" w:themeColor="text1"/>
        </w:rPr>
        <w:t xml:space="preserve"> </w:t>
      </w:r>
      <w:r w:rsidR="00357B06">
        <w:rPr>
          <w:color w:val="000000" w:themeColor="text1"/>
        </w:rPr>
        <w:t>(</w:t>
      </w:r>
      <w:r w:rsidR="00C12BC5" w:rsidRPr="00C12BC5">
        <w:rPr>
          <w:color w:val="000000" w:themeColor="text1"/>
        </w:rPr>
        <w:t>post-</w:t>
      </w:r>
      <w:r w:rsidR="00357B06">
        <w:rPr>
          <w:color w:val="000000" w:themeColor="text1"/>
        </w:rPr>
        <w:t>p</w:t>
      </w:r>
      <w:r w:rsidR="00C12BC5" w:rsidRPr="00C12BC5">
        <w:rPr>
          <w:color w:val="000000" w:themeColor="text1"/>
        </w:rPr>
        <w:t>andemic</w:t>
      </w:r>
      <w:r w:rsidR="00357B06">
        <w:rPr>
          <w:color w:val="000000" w:themeColor="text1"/>
        </w:rPr>
        <w:t>)</w:t>
      </w:r>
      <w:r w:rsidR="00C12BC5">
        <w:rPr>
          <w:color w:val="000000" w:themeColor="text1"/>
        </w:rPr>
        <w:t>.</w:t>
      </w:r>
      <w:r w:rsidR="00C20C7C">
        <w:rPr>
          <w:color w:val="000000" w:themeColor="text1"/>
        </w:rPr>
        <w:t xml:space="preserve"> </w:t>
      </w:r>
    </w:p>
    <w:p w14:paraId="4B66D01D" w14:textId="3E4A594D" w:rsidR="00DB73EC" w:rsidRPr="00357B06" w:rsidRDefault="00C20C7C" w:rsidP="00DA4B30">
      <w:pPr>
        <w:spacing w:line="360" w:lineRule="auto"/>
        <w:jc w:val="both"/>
        <w:rPr>
          <w:color w:val="000000" w:themeColor="text1"/>
        </w:rPr>
      </w:pPr>
      <w:r w:rsidRPr="00932E42">
        <w:fldChar w:fldCharType="begin" w:fldLock="1"/>
      </w:r>
      <w:r w:rsidRPr="00932E42">
        <w:instrText>ADDIN CSL_CITATION {"citationItems":[{"id":"ITEM-1","itemData":{"DOI":"10.1007/s10640-020-00444-x","ISSN":"15731502","abstract":"This paper investigates if narratives varying the cause of the COVID-19 pandemic affects pro-wildlife conservation outcomes. In a pre-registered online experiment (N = 1081), we randomly allocated subjects to either a control group or to one of three narrative treatment groups, each presenting a different likely cause of the COVID-19 outbreak: an animal cause; an animal and human cause (AHC); and an animal, human or lab cause. We found that the AHC narrative elicited significantly greater pro-conservation policy support, especially for bans in the commercial trade of wildlife, when compared to the control group. Possible mechanisms driving this effect are that AHC narratives were less familiar, elicited higher mental and emotional engagement, and induced feelings that firms and governments are responsible for mitigating wildlife extinction.","author":[{"dropping-particle":"","family":"Shreedhar","given":"Ganga","non-dropping-particle":"","parse-names":false,"suffix":""},{"dropping-particle":"","family":"Mourato","given":"Susana","non-dropping-particle":"","parse-names":false,"suffix":""}],"container-title":"Environmental and Resource Economics","id":"ITEM-1","issue":"4","issued":{"date-parts":[["2020","8","1"]]},"page":"963-999","publisher":"Springer","title":"Linking Human Destruction of Nature to COVID-19 Increases Support for Wildlife Conservation Policies","type":"article-journal","volume":"76"},"uris":["http://www.mendeley.com/documents/?uuid=f39bfffa-fa0f-37b4-ad2d-818f66ca13ad"]}],"mendeley":{"formattedCitation":"(Shreedhar and Mourato, 2020)","plainTextFormattedCitation":"(Shreedhar and Mourato, 2020)","previouslyFormattedCitation":"(Shreedhar and Mourato, 2020)"},"properties":{"noteIndex":0},"schema":"https://github.com/citation-style-language/schema/raw/master/csl-citation.json"}</w:instrText>
      </w:r>
      <w:r w:rsidRPr="00932E42">
        <w:fldChar w:fldCharType="separate"/>
      </w:r>
      <w:r w:rsidRPr="00932E42">
        <w:rPr>
          <w:noProof/>
        </w:rPr>
        <w:t>(Shreedhar and Mourato, 2020)</w:t>
      </w:r>
      <w:r w:rsidRPr="00932E42">
        <w:fldChar w:fldCharType="end"/>
      </w:r>
      <w:r>
        <w:t xml:space="preserve"> suggest</w:t>
      </w:r>
      <w:r w:rsidR="00357B06">
        <w:t>s</w:t>
      </w:r>
      <w:r>
        <w:t xml:space="preserve"> that a narrative of an </w:t>
      </w:r>
      <w:r w:rsidR="00EB7452">
        <w:t>‘</w:t>
      </w:r>
      <w:r>
        <w:t>animal-human cause</w:t>
      </w:r>
      <w:r w:rsidR="00EB7452">
        <w:t>’</w:t>
      </w:r>
      <w:r>
        <w:t xml:space="preserve"> of the Covid-19 </w:t>
      </w:r>
      <w:r w:rsidR="00642075">
        <w:t>virus</w:t>
      </w:r>
      <w:r>
        <w:t xml:space="preserve"> spread is </w:t>
      </w:r>
      <w:r w:rsidR="00642075">
        <w:t xml:space="preserve">widely accepted and is strongly </w:t>
      </w:r>
      <w:r w:rsidR="00357B06">
        <w:t>l</w:t>
      </w:r>
      <w:r w:rsidR="00642075">
        <w:t xml:space="preserve">inked </w:t>
      </w:r>
      <w:r w:rsidR="00930D27">
        <w:t>to</w:t>
      </w:r>
      <w:r>
        <w:t xml:space="preserve"> nature destruction </w:t>
      </w:r>
      <w:r w:rsidR="00930D27">
        <w:t xml:space="preserve">and Climate change </w:t>
      </w:r>
      <w:r>
        <w:t xml:space="preserve">caused by </w:t>
      </w:r>
      <w:r w:rsidR="00642075">
        <w:t>human</w:t>
      </w:r>
      <w:r w:rsidR="00930D27">
        <w:t>s</w:t>
      </w:r>
      <w:r w:rsidR="00642075">
        <w:t xml:space="preserve">. </w:t>
      </w:r>
      <w:r w:rsidR="00930D27">
        <w:t xml:space="preserve">This kind of approach </w:t>
      </w:r>
      <w:r w:rsidR="00357B06">
        <w:t>was exacerbated by the latest World Health Organisation report highlighting a link between human induced Climate change and infectious disease proliferation</w:t>
      </w:r>
      <w:r w:rsidR="00930D27">
        <w:t xml:space="preserve"> </w:t>
      </w:r>
      <w:r w:rsidR="00DB73EC">
        <w:fldChar w:fldCharType="begin" w:fldLock="1"/>
      </w:r>
      <w:r w:rsidR="003C5094">
        <w:instrText>ADDIN CSL_CITATION {"citationItems":[{"id":"ITEM-1","itemData":{"author":[{"dropping-particle":"","family":"World Health Organisation","given":"","non-dropping-particle":"","parse-names":false,"suffix":""}],"id":"ITEM-1","issued":{"date-parts":[["2021"]]},"number-of-pages":"2","title":"Climate Change and Infectious Diseases","type":"report"},"uris":["http://www.mendeley.com/documents/?uuid=b5182341-6e1f-33b0-85b9-6379f3f6c2f8"]}],"mendeley":{"formattedCitation":"(World Health Organisation, 2021)","plainTextFormattedCitation":"(World Health Organisation, 2021)","previouslyFormattedCitation":"(World Health Organisation, 2021)"},"properties":{"noteIndex":0},"schema":"https://github.com/citation-style-language/schema/raw/master/csl-citation.json"}</w:instrText>
      </w:r>
      <w:r w:rsidR="00DB73EC">
        <w:fldChar w:fldCharType="separate"/>
      </w:r>
      <w:r w:rsidR="00DB73EC" w:rsidRPr="00DB73EC">
        <w:rPr>
          <w:noProof/>
        </w:rPr>
        <w:t>(World Health Organisation, 2021)</w:t>
      </w:r>
      <w:r w:rsidR="00DB73EC">
        <w:fldChar w:fldCharType="end"/>
      </w:r>
      <w:r w:rsidR="00DB73EC">
        <w:t xml:space="preserve">. </w:t>
      </w:r>
    </w:p>
    <w:p w14:paraId="6A6A3FCC" w14:textId="60926726" w:rsidR="00C37F1A" w:rsidRDefault="00642075" w:rsidP="00DA4B30">
      <w:pPr>
        <w:spacing w:line="360" w:lineRule="auto"/>
        <w:jc w:val="both"/>
      </w:pPr>
      <w:r>
        <w:t xml:space="preserve">Those </w:t>
      </w:r>
      <w:r w:rsidR="00357B06">
        <w:t>standard</w:t>
      </w:r>
      <w:r>
        <w:t xml:space="preserve"> views are</w:t>
      </w:r>
      <w:r w:rsidR="00357B06">
        <w:t>,</w:t>
      </w:r>
      <w:r>
        <w:t xml:space="preserve"> in turn</w:t>
      </w:r>
      <w:r w:rsidR="00357B06">
        <w:t>,</w:t>
      </w:r>
      <w:r>
        <w:t xml:space="preserve"> seen as significantly increasing support for wildlife conservation</w:t>
      </w:r>
      <w:r w:rsidR="00357B06">
        <w:t xml:space="preserve"> and</w:t>
      </w:r>
      <w:r>
        <w:t xml:space="preserve"> wildlife extinction prevention policy</w:t>
      </w:r>
      <w:r w:rsidR="00E11BB7">
        <w:t xml:space="preserve"> </w:t>
      </w:r>
      <w:r w:rsidR="002971C8">
        <w:t xml:space="preserve">in a much longer-term </w:t>
      </w:r>
      <w:r w:rsidR="00E11BB7">
        <w:t>(Table 3, 2.)</w:t>
      </w:r>
      <w:r>
        <w:t xml:space="preserve"> </w:t>
      </w:r>
      <w:r>
        <w:fldChar w:fldCharType="begin" w:fldLock="1"/>
      </w:r>
      <w:r w:rsidR="00716201">
        <w:instrText>ADDIN CSL_CITATION {"citationItems":[{"id":"ITEM-1","itemData":{"DOI":"10.1007/s10640-020-00444-x","ISSN":"15731502","abstract":"This paper investigates if narratives varying the cause of the COVID-19 pandemic affects pro-wildlife conservation outcomes. In a pre-registered online experiment (N = 1081), we randomly allocated subjects to either a control group or to one of three narrative treatment groups, each presenting a different likely cause of the COVID-19 outbreak: an animal cause; an animal and human cause (AHC); and an animal, human or lab cause. We found that the AHC narrative elicited significantly greater pro-conservation policy support, especially for bans in the commercial trade of wildlife, when compared to the control group. Possible mechanisms driving this effect are that AHC narratives were less familiar, elicited higher mental and emotional engagement, and induced feelings that firms and governments are responsible for mitigating wildlife extinction.","author":[{"dropping-particle":"","family":"Shreedhar","given":"Ganga","non-dropping-particle":"","parse-names":false,"suffix":""},{"dropping-particle":"","family":"Mourato","given":"Susana","non-dropping-particle":"","parse-names":false,"suffix":""}],"container-title":"Environmental and Resource Economics","id":"ITEM-1","issue":"4","issued":{"date-parts":[["2020","8","1"]]},"page":"963-999","publisher":"Springer","title":"Linking Human Destruction of Nature to COVID-19 Increases Support for Wildlife Conservation Policies","type":"article-journal","volume":"76"},"uris":["http://www.mendeley.com/documents/?uuid=f39bfffa-fa0f-37b4-ad2d-818f66ca13ad"]}],"mendeley":{"formattedCitation":"(Shreedhar and Mourato, 2020)","plainTextFormattedCitation":"(Shreedhar and Mourato, 2020)","previouslyFormattedCitation":"(Shreedhar and Mourato, 2020)"},"properties":{"noteIndex":0},"schema":"https://github.com/citation-style-language/schema/raw/master/csl-citation.json"}</w:instrText>
      </w:r>
      <w:r>
        <w:fldChar w:fldCharType="separate"/>
      </w:r>
      <w:r w:rsidRPr="00642075">
        <w:rPr>
          <w:noProof/>
        </w:rPr>
        <w:t>(Shreedhar and Mourato, 2020)</w:t>
      </w:r>
      <w:r>
        <w:fldChar w:fldCharType="end"/>
      </w:r>
      <w:r>
        <w:t xml:space="preserve">. Those findings </w:t>
      </w:r>
      <w:r w:rsidR="00A4654C">
        <w:t>can be crucial for</w:t>
      </w:r>
      <w:r>
        <w:t xml:space="preserve"> future environmental policy </w:t>
      </w:r>
      <w:r w:rsidR="00A4654C">
        <w:t xml:space="preserve">creation </w:t>
      </w:r>
      <w:r>
        <w:t xml:space="preserve">in the post-Pandemic </w:t>
      </w:r>
      <w:r w:rsidR="00511448">
        <w:t>w</w:t>
      </w:r>
      <w:r>
        <w:t xml:space="preserve">orld. </w:t>
      </w:r>
      <w:r w:rsidR="00C20C7C">
        <w:t xml:space="preserve"> </w:t>
      </w:r>
    </w:p>
    <w:p w14:paraId="2C7574DB" w14:textId="3984BEC6" w:rsidR="00244449" w:rsidRPr="00260B66" w:rsidRDefault="00991CBA" w:rsidP="00C66645">
      <w:pPr>
        <w:pStyle w:val="Heading2"/>
        <w:rPr>
          <w:rStyle w:val="SubtleReference"/>
          <w:smallCaps w:val="0"/>
          <w:color w:val="538135" w:themeColor="accent6" w:themeShade="BF"/>
        </w:rPr>
      </w:pPr>
      <w:bookmarkStart w:id="27" w:name="_Toc67500625"/>
      <w:r w:rsidRPr="00260B66">
        <w:rPr>
          <w:rStyle w:val="SubtleReference"/>
          <w:smallCaps w:val="0"/>
          <w:color w:val="538135" w:themeColor="accent6" w:themeShade="BF"/>
        </w:rPr>
        <w:t xml:space="preserve">Financial </w:t>
      </w:r>
      <w:r w:rsidR="007128EF">
        <w:rPr>
          <w:rStyle w:val="SubtleReference"/>
          <w:smallCaps w:val="0"/>
          <w:color w:val="538135" w:themeColor="accent6" w:themeShade="BF"/>
        </w:rPr>
        <w:t>I</w:t>
      </w:r>
      <w:r w:rsidRPr="00260B66">
        <w:rPr>
          <w:rStyle w:val="SubtleReference"/>
          <w:smallCaps w:val="0"/>
          <w:color w:val="538135" w:themeColor="accent6" w:themeShade="BF"/>
        </w:rPr>
        <w:t>mpact (</w:t>
      </w:r>
      <w:r w:rsidR="007128EF">
        <w:rPr>
          <w:rStyle w:val="SubtleReference"/>
          <w:smallCaps w:val="0"/>
          <w:color w:val="538135" w:themeColor="accent6" w:themeShade="BF"/>
        </w:rPr>
        <w:t>E</w:t>
      </w:r>
      <w:r w:rsidRPr="00260B66">
        <w:rPr>
          <w:rStyle w:val="SubtleReference"/>
          <w:smallCaps w:val="0"/>
          <w:color w:val="538135" w:themeColor="accent6" w:themeShade="BF"/>
        </w:rPr>
        <w:t>conomics)</w:t>
      </w:r>
      <w:bookmarkEnd w:id="27"/>
    </w:p>
    <w:p w14:paraId="25DA7707" w14:textId="77777777" w:rsidR="00357B06" w:rsidRDefault="003373BD" w:rsidP="00E922CB">
      <w:pPr>
        <w:spacing w:line="360" w:lineRule="auto"/>
        <w:jc w:val="both"/>
        <w:rPr>
          <w:rFonts w:eastAsiaTheme="minorHAnsi"/>
        </w:rPr>
      </w:pPr>
      <w:r>
        <w:t>Data collated for this report (Tables 2, 3) show</w:t>
      </w:r>
      <w:r w:rsidR="001A24D6">
        <w:t xml:space="preserve"> that</w:t>
      </w:r>
      <w:r w:rsidR="00991CBA">
        <w:t xml:space="preserve"> Covid-19</w:t>
      </w:r>
      <w:r w:rsidR="00991CBA" w:rsidRPr="001A24D6">
        <w:t xml:space="preserve"> pandemic </w:t>
      </w:r>
      <w:r w:rsidR="002971C8" w:rsidRPr="001A24D6">
        <w:t xml:space="preserve">implications </w:t>
      </w:r>
      <w:r>
        <w:t>for</w:t>
      </w:r>
      <w:r w:rsidR="002971C8" w:rsidRPr="001A24D6">
        <w:t xml:space="preserve"> </w:t>
      </w:r>
      <w:r>
        <w:t>many U</w:t>
      </w:r>
      <w:r w:rsidR="00EB7452">
        <w:t>K</w:t>
      </w:r>
      <w:r>
        <w:t xml:space="preserve"> </w:t>
      </w:r>
      <w:r w:rsidR="001A24D6" w:rsidRPr="001A24D6">
        <w:t>parks</w:t>
      </w:r>
      <w:r>
        <w:t xml:space="preserve"> business strategy and</w:t>
      </w:r>
      <w:r w:rsidR="001A24D6" w:rsidRPr="001A24D6">
        <w:t xml:space="preserve"> </w:t>
      </w:r>
      <w:r w:rsidR="002971C8" w:rsidRPr="001A24D6">
        <w:t>economic</w:t>
      </w:r>
      <w:r w:rsidR="001A24D6" w:rsidRPr="001A24D6">
        <w:t xml:space="preserve"> situation were</w:t>
      </w:r>
      <w:r w:rsidR="001A24D6">
        <w:t xml:space="preserve"> profound</w:t>
      </w:r>
      <w:r w:rsidR="002971C8" w:rsidRPr="001A24D6">
        <w:t>. According to the</w:t>
      </w:r>
      <w:r w:rsidR="001A24D6">
        <w:t xml:space="preserve"> </w:t>
      </w:r>
      <w:r w:rsidR="002971C8" w:rsidRPr="001A24D6">
        <w:t>report findings</w:t>
      </w:r>
      <w:r w:rsidR="001A24D6">
        <w:t xml:space="preserve">, </w:t>
      </w:r>
      <w:r w:rsidR="00357B06">
        <w:t xml:space="preserve">the </w:t>
      </w:r>
      <w:r w:rsidR="001A24D6">
        <w:t>pandemic crisis has had a</w:t>
      </w:r>
      <w:r w:rsidR="002971C8" w:rsidRPr="001A24D6">
        <w:t xml:space="preserve"> strong</w:t>
      </w:r>
      <w:r w:rsidR="00170AEA">
        <w:t>, negative</w:t>
      </w:r>
      <w:r w:rsidR="002971C8" w:rsidRPr="001A24D6">
        <w:t xml:space="preserve"> impact on the U</w:t>
      </w:r>
      <w:r w:rsidR="00EB7452">
        <w:t>K</w:t>
      </w:r>
      <w:r w:rsidR="002971C8" w:rsidRPr="001A24D6">
        <w:t xml:space="preserve"> parks</w:t>
      </w:r>
      <w:r w:rsidR="00357B06">
        <w:t>' volunteering service</w:t>
      </w:r>
      <w:r w:rsidR="00170AEA">
        <w:t xml:space="preserve">s. </w:t>
      </w:r>
      <w:r w:rsidR="00357B06">
        <w:t>Some</w:t>
      </w:r>
      <w:r w:rsidR="00170AEA">
        <w:t xml:space="preserve"> of the </w:t>
      </w:r>
      <w:r w:rsidR="001A24D6">
        <w:t>larg</w:t>
      </w:r>
      <w:r w:rsidR="00357B06">
        <w:t>e</w:t>
      </w:r>
      <w:r w:rsidR="001A24D6">
        <w:t xml:space="preserve"> </w:t>
      </w:r>
      <w:r w:rsidR="00357B06">
        <w:t>n</w:t>
      </w:r>
      <w:r w:rsidR="001A24D6">
        <w:t xml:space="preserve">ational </w:t>
      </w:r>
      <w:r w:rsidR="00357B06">
        <w:t>p</w:t>
      </w:r>
      <w:r w:rsidR="001A24D6">
        <w:t xml:space="preserve">arks reported losses estimated </w:t>
      </w:r>
      <w:r w:rsidR="00357B06">
        <w:t xml:space="preserve">at </w:t>
      </w:r>
      <w:r w:rsidR="001A24D6">
        <w:t xml:space="preserve">over £1.5 million due to suspension of regular volunteer work </w:t>
      </w:r>
      <w:r w:rsidR="001A24D6" w:rsidRPr="002971C8">
        <w:rPr>
          <w:rFonts w:eastAsiaTheme="minorHAnsi"/>
        </w:rPr>
        <w:fldChar w:fldCharType="begin" w:fldLock="1"/>
      </w:r>
      <w:r w:rsidR="001A24D6" w:rsidRPr="002971C8">
        <w:rPr>
          <w:rFonts w:eastAsiaTheme="minorHAnsi"/>
        </w:rPr>
        <w:instrText>ADDIN CSL_CITATION {"citationItems":[{"id":"ITEM-1","itemData":{"URL":"https://www.local.gov.uk/financial-impact-covid-19-parks-2020-21-case-study-key-findings","accessed":{"date-parts":[["2021","3","2"]]},"author":[{"dropping-particle":"","family":"Local Government Association","given":"","non-dropping-particle":"","parse-names":false,"suffix":""}],"id":"ITEM-1","issued":{"date-parts":[["2020"]]},"title":"Financial impact of COVID-19 on parks 2020-21 - case study key findings","type":"webpage"},"uris":["http://www.mendeley.com/documents/?uuid=cdc07829-3e1b-3dab-9a8c-9bfb039d8393"]}],"mendeley":{"formattedCitation":"(Local Government Association, 2020)","plainTextFormattedCitation":"(Local Government Association, 2020)","previouslyFormattedCitation":"(Local Government Association, 2020)"},"properties":{"noteIndex":0},"schema":"https://github.com/citation-style-language/schema/raw/master/csl-citation.json"}</w:instrText>
      </w:r>
      <w:r w:rsidR="001A24D6" w:rsidRPr="002971C8">
        <w:rPr>
          <w:rFonts w:eastAsiaTheme="minorHAnsi"/>
        </w:rPr>
        <w:fldChar w:fldCharType="separate"/>
      </w:r>
      <w:r w:rsidR="001A24D6" w:rsidRPr="002971C8">
        <w:rPr>
          <w:rFonts w:eastAsiaTheme="minorHAnsi"/>
          <w:noProof/>
        </w:rPr>
        <w:t>(Local Government Association, 2020)</w:t>
      </w:r>
      <w:r w:rsidR="001A24D6" w:rsidRPr="002971C8">
        <w:rPr>
          <w:rFonts w:eastAsiaTheme="minorHAnsi"/>
        </w:rPr>
        <w:fldChar w:fldCharType="end"/>
      </w:r>
      <w:r w:rsidR="00357B06">
        <w:rPr>
          <w:rFonts w:eastAsiaTheme="minorHAnsi"/>
        </w:rPr>
        <w:t>,</w:t>
      </w:r>
      <w:r w:rsidR="00420C17">
        <w:rPr>
          <w:rFonts w:eastAsiaTheme="minorHAnsi"/>
        </w:rPr>
        <w:t xml:space="preserve"> leading to maintenance </w:t>
      </w:r>
      <w:r w:rsidR="004F4EB4">
        <w:rPr>
          <w:rFonts w:eastAsiaTheme="minorHAnsi"/>
        </w:rPr>
        <w:t xml:space="preserve">backlog </w:t>
      </w:r>
      <w:r w:rsidR="004F4EB4">
        <w:rPr>
          <w:rFonts w:eastAsiaTheme="minorHAnsi"/>
        </w:rPr>
        <w:fldChar w:fldCharType="begin" w:fldLock="1"/>
      </w:r>
      <w:r w:rsidR="004F4EB4">
        <w:rPr>
          <w:rFonts w:eastAsiaTheme="minorHAnsi"/>
        </w:rPr>
        <w:instrText>ADDIN CSL_CITATION {"citationItems":[{"id":"ITEM-1","itemData":{"URL":"https://www.local.gov.uk/financial-impact-covid-19-parks-2020-21-case-study-key-findings","accessed":{"date-parts":[["2021","3","2"]]},"author":[{"dropping-particle":"","family":"Local Government Association","given":"","non-dropping-particle":"","parse-names":false,"suffix":""}],"id":"ITEM-1","issued":{"date-parts":[["2020"]]},"title":"Financial impact of COVID-19 on parks 2020-21 - case study key findings","type":"webpage"},"uris":["http://www.mendeley.com/documents/?uuid=cdc07829-3e1b-3dab-9a8c-9bfb039d8393"]}],"mendeley":{"formattedCitation":"(Local Government Association, 2020)","plainTextFormattedCitation":"(Local Government Association, 2020)","previouslyFormattedCitation":"(Local Government Association, 2020)"},"properties":{"noteIndex":0},"schema":"https://github.com/citation-style-language/schema/raw/master/csl-citation.json"}</w:instrText>
      </w:r>
      <w:r w:rsidR="004F4EB4">
        <w:rPr>
          <w:rFonts w:eastAsiaTheme="minorHAnsi"/>
        </w:rPr>
        <w:fldChar w:fldCharType="separate"/>
      </w:r>
      <w:r w:rsidR="004F4EB4" w:rsidRPr="004F4EB4">
        <w:rPr>
          <w:rFonts w:eastAsiaTheme="minorHAnsi"/>
          <w:noProof/>
        </w:rPr>
        <w:t>(Local Government Association, 2020)</w:t>
      </w:r>
      <w:r w:rsidR="004F4EB4">
        <w:rPr>
          <w:rFonts w:eastAsiaTheme="minorHAnsi"/>
        </w:rPr>
        <w:fldChar w:fldCharType="end"/>
      </w:r>
      <w:r w:rsidR="004F4EB4">
        <w:rPr>
          <w:rFonts w:eastAsiaTheme="minorHAnsi"/>
        </w:rPr>
        <w:t xml:space="preserve">. </w:t>
      </w:r>
    </w:p>
    <w:p w14:paraId="5F4E3424" w14:textId="77777777" w:rsidR="00357B06" w:rsidRDefault="004F4EB4" w:rsidP="00E922CB">
      <w:pPr>
        <w:spacing w:line="360" w:lineRule="auto"/>
        <w:jc w:val="both"/>
      </w:pPr>
      <w:r>
        <w:rPr>
          <w:rFonts w:eastAsiaTheme="minorHAnsi"/>
        </w:rPr>
        <w:t xml:space="preserve">Moreover, </w:t>
      </w:r>
      <w:r w:rsidR="00825BCA">
        <w:rPr>
          <w:rFonts w:eastAsiaTheme="minorHAnsi"/>
        </w:rPr>
        <w:t xml:space="preserve">visitor centre closures and </w:t>
      </w:r>
      <w:r w:rsidR="00357B06">
        <w:rPr>
          <w:rFonts w:eastAsiaTheme="minorHAnsi"/>
        </w:rPr>
        <w:t>significant</w:t>
      </w:r>
      <w:r w:rsidR="00825BCA">
        <w:rPr>
          <w:rFonts w:eastAsiaTheme="minorHAnsi"/>
        </w:rPr>
        <w:t xml:space="preserve"> redundancies of staff (up to almost 50% in Lake District National Park)</w:t>
      </w:r>
      <w:r w:rsidR="00357B06">
        <w:rPr>
          <w:rFonts w:eastAsiaTheme="minorHAnsi"/>
        </w:rPr>
        <w:t>,</w:t>
      </w:r>
      <w:r>
        <w:rPr>
          <w:rFonts w:eastAsiaTheme="minorHAnsi"/>
        </w:rPr>
        <w:t xml:space="preserve"> including </w:t>
      </w:r>
      <w:r w:rsidR="00825BCA">
        <w:rPr>
          <w:rFonts w:eastAsiaTheme="minorHAnsi"/>
        </w:rPr>
        <w:t>increasing costs</w:t>
      </w:r>
      <w:r w:rsidR="00357B06">
        <w:rPr>
          <w:rFonts w:eastAsiaTheme="minorHAnsi"/>
        </w:rPr>
        <w:t>,</w:t>
      </w:r>
      <w:r w:rsidR="00825BCA">
        <w:rPr>
          <w:rFonts w:eastAsiaTheme="minorHAnsi"/>
        </w:rPr>
        <w:t xml:space="preserve"> </w:t>
      </w:r>
      <w:r>
        <w:rPr>
          <w:rFonts w:eastAsiaTheme="minorHAnsi"/>
        </w:rPr>
        <w:t>resulted in a staggering</w:t>
      </w:r>
      <w:r w:rsidR="00825BCA">
        <w:rPr>
          <w:rFonts w:eastAsiaTheme="minorHAnsi"/>
        </w:rPr>
        <w:t xml:space="preserve"> £1.2 million </w:t>
      </w:r>
      <w:r>
        <w:rPr>
          <w:rFonts w:eastAsiaTheme="minorHAnsi"/>
        </w:rPr>
        <w:t xml:space="preserve">parks </w:t>
      </w:r>
      <w:r w:rsidR="00825BCA">
        <w:rPr>
          <w:rFonts w:eastAsiaTheme="minorHAnsi"/>
        </w:rPr>
        <w:t>budget shortage</w:t>
      </w:r>
      <w:r w:rsidR="00357B06">
        <w:rPr>
          <w:rFonts w:eastAsiaTheme="minorHAnsi"/>
        </w:rPr>
        <w:t>s for some</w:t>
      </w:r>
      <w:r w:rsidR="00825BCA">
        <w:rPr>
          <w:rFonts w:eastAsiaTheme="minorHAnsi"/>
        </w:rPr>
        <w:t xml:space="preserve"> </w:t>
      </w:r>
      <w:bookmarkStart w:id="28" w:name="_Hlk67449933"/>
      <w:r w:rsidR="00825BCA">
        <w:rPr>
          <w:rFonts w:eastAsiaTheme="minorHAnsi"/>
        </w:rPr>
        <w:t>(Table 2, 8,9.)</w:t>
      </w:r>
      <w:r>
        <w:rPr>
          <w:rFonts w:eastAsiaTheme="minorHAnsi"/>
        </w:rPr>
        <w:t xml:space="preserve"> </w:t>
      </w:r>
      <w:bookmarkEnd w:id="28"/>
      <w:r w:rsidR="00825BCA" w:rsidRPr="002971C8">
        <w:rPr>
          <w:rFonts w:eastAsiaTheme="minorHAnsi"/>
        </w:rPr>
        <w:fldChar w:fldCharType="begin" w:fldLock="1"/>
      </w:r>
      <w:r w:rsidR="00825BCA" w:rsidRPr="002971C8">
        <w:rPr>
          <w:rFonts w:eastAsiaTheme="minorHAnsi"/>
        </w:rPr>
        <w:instrText>ADDIN CSL_CITATION {"citationItems":[{"id":"ITEM-1","itemData":{"URL":"https://www.lakedistrict.gov.uk/aboutus/media-centre/latest-news/news-releases/lake-district-national-park-authority-announces-financial-plan-to-secure-future","accessed":{"date-parts":[["2021","3","21"]]},"author":[{"dropping-particle":"","family":"Lake District National Park","given":"","non-dropping-particle":"","parse-names":false,"suffix":""}],"id":"ITEM-1","issued":{"date-parts":[["2020"]]},"page":"4","title":"Lake District National Park Authority announces financial plan to secure future","type":"webpage"},"uris":["http://www.mendeley.com/documents/?uuid=4e806b16-90f3-3936-8d09-bdb413ea3442"]}],"mendeley":{"formattedCitation":"(Lake District National Park, 2020)","plainTextFormattedCitation":"(Lake District National Park, 2020)","previouslyFormattedCitation":"(Lake District National Park, 2020)"},"properties":{"noteIndex":0},"schema":"https://github.com/citation-style-language/schema/raw/master/csl-citation.json"}</w:instrText>
      </w:r>
      <w:r w:rsidR="00825BCA" w:rsidRPr="002971C8">
        <w:rPr>
          <w:rFonts w:eastAsiaTheme="minorHAnsi"/>
        </w:rPr>
        <w:fldChar w:fldCharType="separate"/>
      </w:r>
      <w:r w:rsidR="00825BCA" w:rsidRPr="002971C8">
        <w:rPr>
          <w:rFonts w:eastAsiaTheme="minorHAnsi"/>
          <w:noProof/>
        </w:rPr>
        <w:t>(Lake District National Park, 2020)</w:t>
      </w:r>
      <w:r w:rsidR="00825BCA" w:rsidRPr="002971C8">
        <w:rPr>
          <w:rFonts w:eastAsiaTheme="minorHAnsi"/>
        </w:rPr>
        <w:fldChar w:fldCharType="end"/>
      </w:r>
      <w:r w:rsidR="001A24D6" w:rsidRPr="002971C8">
        <w:rPr>
          <w:rFonts w:eastAsiaTheme="minorHAnsi"/>
        </w:rPr>
        <w:t>.</w:t>
      </w:r>
      <w:r w:rsidR="001A24D6">
        <w:t xml:space="preserve"> </w:t>
      </w:r>
      <w:r>
        <w:t xml:space="preserve">Additionally, the excessive littering vane resulted in </w:t>
      </w:r>
      <w:r w:rsidR="00357B06">
        <w:t xml:space="preserve">a </w:t>
      </w:r>
      <w:r>
        <w:t xml:space="preserve">doubling of the </w:t>
      </w:r>
      <w:r w:rsidR="00357B06">
        <w:t>Peak District's litter-picking services</w:t>
      </w:r>
      <w:r>
        <w:t xml:space="preserve"> (a rise from £36 to almost £72 thousand in 2020) </w:t>
      </w:r>
      <w:r>
        <w:fldChar w:fldCharType="begin" w:fldLock="1"/>
      </w:r>
      <w:r>
        <w:instrText>ADDIN CSL_CITATION {"citationItems":[{"id":"ITEM-1","itemData":{"URL":"https://www.tutor2u.net/geography/blog/the-impact-of-covid-on-the-uks-national-parks","accessed":{"date-parts":[["2021","3","24"]]},"author":[{"dropping-particle":"","family":"Joanne Parkinson","given":"","non-dropping-particle":"","parse-names":false,"suffix":""}],"container-title":"tutor2u","id":"ITEM-1","issued":{"date-parts":[["2021"]]},"title":"The impact of Covid on the UK's national parks | ","type":"webpage"},"uris":["http://www.mendeley.com/documents/?uuid=1284462c-ed29-3c13-87fb-a47888995358"]}],"mendeley":{"formattedCitation":"(Joanne Parkinson, 2021)","plainTextFormattedCitation":"(Joanne Parkinson, 2021)","previouslyFormattedCitation":"(Joanne Parkinson, 2021)"},"properties":{"noteIndex":0},"schema":"https://github.com/citation-style-language/schema/raw/master/csl-citation.json"}</w:instrText>
      </w:r>
      <w:r>
        <w:fldChar w:fldCharType="separate"/>
      </w:r>
      <w:r w:rsidRPr="004F4EB4">
        <w:rPr>
          <w:noProof/>
        </w:rPr>
        <w:t>(Joanne Parkinson, 2021)</w:t>
      </w:r>
      <w:r>
        <w:fldChar w:fldCharType="end"/>
      </w:r>
      <w:r>
        <w:t>.</w:t>
      </w:r>
      <w:r w:rsidR="00E922CB">
        <w:t xml:space="preserve"> </w:t>
      </w:r>
    </w:p>
    <w:p w14:paraId="5312025B" w14:textId="2E9BB816" w:rsidR="002971C8" w:rsidRPr="00E922CB" w:rsidRDefault="00357B06" w:rsidP="00E922CB">
      <w:pPr>
        <w:spacing w:line="360" w:lineRule="auto"/>
        <w:jc w:val="both"/>
      </w:pPr>
      <w:r>
        <w:t>Unfortunately</w:t>
      </w:r>
      <w:r w:rsidR="00E922CB">
        <w:t>, the National Trust (N</w:t>
      </w:r>
      <w:r w:rsidR="00EB7452">
        <w:t>T</w:t>
      </w:r>
      <w:r w:rsidR="00E922CB">
        <w:t xml:space="preserve">) has announced a £200 million loss </w:t>
      </w:r>
      <w:proofErr w:type="gramStart"/>
      <w:r w:rsidR="00E922CB">
        <w:t>as a result of</w:t>
      </w:r>
      <w:proofErr w:type="gramEnd"/>
      <w:r w:rsidR="00E922CB">
        <w:t xml:space="preserve"> the pandemic due to the </w:t>
      </w:r>
      <w:r w:rsidR="00EB7452">
        <w:t>‘</w:t>
      </w:r>
      <w:r w:rsidR="00E922CB" w:rsidRPr="00E922CB">
        <w:rPr>
          <w:i/>
          <w:iCs/>
        </w:rPr>
        <w:t>almost every aspect of N</w:t>
      </w:r>
      <w:r w:rsidR="00EB7452">
        <w:rPr>
          <w:i/>
          <w:iCs/>
        </w:rPr>
        <w:t>T</w:t>
      </w:r>
      <w:r w:rsidR="00E922CB" w:rsidRPr="00E922CB">
        <w:rPr>
          <w:i/>
          <w:iCs/>
        </w:rPr>
        <w:t xml:space="preserve"> being affected by the Covid-19 restrictions</w:t>
      </w:r>
      <w:r w:rsidR="00EB7452">
        <w:rPr>
          <w:i/>
          <w:iCs/>
        </w:rPr>
        <w:t>’</w:t>
      </w:r>
      <w:r w:rsidR="00E922CB" w:rsidRPr="00E922CB">
        <w:rPr>
          <w:i/>
          <w:iCs/>
        </w:rPr>
        <w:t xml:space="preserve"> </w:t>
      </w:r>
      <w:r w:rsidR="00E922CB">
        <w:t xml:space="preserve">including a </w:t>
      </w:r>
      <w:r>
        <w:t>considerabl</w:t>
      </w:r>
      <w:r w:rsidR="00E922CB">
        <w:t>e loss of membership and income from visitors</w:t>
      </w:r>
      <w:r>
        <w:t xml:space="preserve"> and </w:t>
      </w:r>
      <w:r w:rsidR="00E922CB">
        <w:t>businesses operating within the N</w:t>
      </w:r>
      <w:r w:rsidR="00EB7452">
        <w:t>T</w:t>
      </w:r>
      <w:r w:rsidR="00E922CB">
        <w:t xml:space="preserve"> premisses.</w:t>
      </w:r>
      <w:r>
        <w:t xml:space="preserve"> Adding to the negative consequences, the parks General Director proposed substantial spending cuts, including</w:t>
      </w:r>
      <w:r w:rsidR="00E922CB">
        <w:t xml:space="preserve"> up to 1,200 redundancies</w:t>
      </w:r>
      <w:r w:rsidR="003455DC">
        <w:t xml:space="preserve"> </w:t>
      </w:r>
      <w:r w:rsidR="003455DC" w:rsidRPr="003455DC">
        <w:t>(Table 2,</w:t>
      </w:r>
      <w:r w:rsidR="003455DC">
        <w:t xml:space="preserve"> 10</w:t>
      </w:r>
      <w:r w:rsidR="003455DC" w:rsidRPr="003455DC">
        <w:t>.)</w:t>
      </w:r>
      <w:r w:rsidR="009A7C2B">
        <w:t xml:space="preserve"> </w:t>
      </w:r>
      <w:r w:rsidR="004F4EB4" w:rsidRPr="00E922CB">
        <w:rPr>
          <w:rFonts w:eastAsiaTheme="minorHAnsi"/>
        </w:rPr>
        <w:fldChar w:fldCharType="begin" w:fldLock="1"/>
      </w:r>
      <w:r w:rsidR="00ED71C5">
        <w:rPr>
          <w:rFonts w:eastAsiaTheme="minorHAnsi"/>
        </w:rPr>
        <w:instrText>ADDIN CSL_CITATION {"citationItems":[{"id":"ITEM-1","itemData":{"URL":"https://www.nationaltrust.org.uk/press-release/national-trust-announces-spending-cuts-and-redundancies-in-face-of-coronavirus-losses","accessed":{"date-parts":[["2021","3","24"]]},"author":[{"dropping-particle":"","family":"National Trust","given":"","non-dropping-particle":"","parse-names":false,"suffix":""}],"id":"ITEM-1","issued":{"date-parts":[["2020"]]},"page":"4","title":"National Trust announces spending cuts and redundancies in face of coronavirus losses","type":"webpage"},"uris":["http://www.mendeley.com/documents/?uuid=58ccf70b-6e59-39e2-b129-418cafc2ceea"]}],"mendeley":{"formattedCitation":"(National Trust, 2020)","plainTextFormattedCitation":"(National Trust, 2020)","previouslyFormattedCitation":"(National Trust, 2020)"},"properties":{"noteIndex":0},"schema":"https://github.com/citation-style-language/schema/raw/master/csl-citation.json"}</w:instrText>
      </w:r>
      <w:r w:rsidR="004F4EB4" w:rsidRPr="00E922CB">
        <w:rPr>
          <w:rFonts w:eastAsiaTheme="minorHAnsi"/>
        </w:rPr>
        <w:fldChar w:fldCharType="separate"/>
      </w:r>
      <w:r w:rsidR="004F4EB4" w:rsidRPr="00E922CB">
        <w:rPr>
          <w:rFonts w:eastAsiaTheme="minorHAnsi"/>
          <w:noProof/>
        </w:rPr>
        <w:t>(National Trust, 2020)</w:t>
      </w:r>
      <w:r w:rsidR="004F4EB4" w:rsidRPr="00E922CB">
        <w:rPr>
          <w:rFonts w:eastAsiaTheme="minorHAnsi"/>
        </w:rPr>
        <w:fldChar w:fldCharType="end"/>
      </w:r>
      <w:r w:rsidR="004F4EB4" w:rsidRPr="00E922CB">
        <w:rPr>
          <w:rFonts w:eastAsiaTheme="minorHAnsi"/>
        </w:rPr>
        <w:t xml:space="preserve">. </w:t>
      </w:r>
    </w:p>
    <w:p w14:paraId="1FE49182" w14:textId="55D31863" w:rsidR="00E565E9" w:rsidRDefault="004E6D34" w:rsidP="00E565E9">
      <w:pPr>
        <w:spacing w:line="360" w:lineRule="auto"/>
        <w:jc w:val="both"/>
        <w:rPr>
          <w:rFonts w:eastAsiaTheme="minorHAnsi"/>
        </w:rPr>
      </w:pPr>
      <w:r w:rsidRPr="00E565E9">
        <w:t xml:space="preserve">Luckily, there are </w:t>
      </w:r>
      <w:r w:rsidR="00357B06">
        <w:t xml:space="preserve">also </w:t>
      </w:r>
      <w:r w:rsidRPr="00E565E9">
        <w:t xml:space="preserve">many positives on the horizon </w:t>
      </w:r>
      <w:r w:rsidR="003455DC" w:rsidRPr="00E565E9">
        <w:t>for U</w:t>
      </w:r>
      <w:r w:rsidR="00EB7452">
        <w:t>K</w:t>
      </w:r>
      <w:r w:rsidR="003455DC" w:rsidRPr="00E565E9">
        <w:t xml:space="preserve"> parks</w:t>
      </w:r>
      <w:r w:rsidR="00357B06">
        <w:t>,</w:t>
      </w:r>
      <w:r w:rsidR="003455DC" w:rsidRPr="00E565E9">
        <w:t xml:space="preserve"> </w:t>
      </w:r>
      <w:r w:rsidRPr="00E565E9">
        <w:t xml:space="preserve">including </w:t>
      </w:r>
      <w:r w:rsidR="00357B06">
        <w:t xml:space="preserve">the </w:t>
      </w:r>
      <w:r w:rsidRPr="00E565E9">
        <w:t>latest</w:t>
      </w:r>
      <w:r w:rsidR="00E922CB" w:rsidRPr="00E565E9">
        <w:t xml:space="preserve"> </w:t>
      </w:r>
      <w:r w:rsidR="00E565E9" w:rsidRPr="00E565E9">
        <w:t xml:space="preserve">(March 2021) </w:t>
      </w:r>
      <w:r w:rsidR="00E922CB" w:rsidRPr="00E565E9">
        <w:t xml:space="preserve">announcements of </w:t>
      </w:r>
      <w:r w:rsidR="00E565E9" w:rsidRPr="00E565E9">
        <w:t xml:space="preserve">the </w:t>
      </w:r>
      <w:r w:rsidR="002971C8" w:rsidRPr="00E565E9">
        <w:rPr>
          <w:rFonts w:eastAsiaTheme="minorHAnsi"/>
        </w:rPr>
        <w:t>New Interim Supplementary Planning Guidance</w:t>
      </w:r>
      <w:r w:rsidR="00E565E9" w:rsidRPr="00E565E9">
        <w:rPr>
          <w:rFonts w:eastAsiaTheme="minorHAnsi"/>
        </w:rPr>
        <w:t xml:space="preserve"> </w:t>
      </w:r>
      <w:r w:rsidR="00ED71C5">
        <w:rPr>
          <w:rFonts w:eastAsiaTheme="minorHAnsi"/>
        </w:rPr>
        <w:t xml:space="preserve">proposed by the </w:t>
      </w:r>
      <w:r w:rsidR="00E565E9" w:rsidRPr="00E565E9">
        <w:rPr>
          <w:rFonts w:eastAsiaTheme="minorHAnsi"/>
        </w:rPr>
        <w:t>Brecon Beacons N</w:t>
      </w:r>
      <w:r w:rsidR="00ED71C5">
        <w:rPr>
          <w:rFonts w:eastAsiaTheme="minorHAnsi"/>
        </w:rPr>
        <w:t xml:space="preserve">ational </w:t>
      </w:r>
      <w:r w:rsidR="00E565E9" w:rsidRPr="00E565E9">
        <w:rPr>
          <w:rFonts w:eastAsiaTheme="minorHAnsi"/>
        </w:rPr>
        <w:t>P</w:t>
      </w:r>
      <w:r w:rsidR="00ED71C5">
        <w:rPr>
          <w:rFonts w:eastAsiaTheme="minorHAnsi"/>
        </w:rPr>
        <w:t>ark (BBNP)</w:t>
      </w:r>
      <w:r w:rsidR="00E565E9" w:rsidRPr="00E565E9">
        <w:rPr>
          <w:rFonts w:eastAsiaTheme="minorHAnsi"/>
        </w:rPr>
        <w:t xml:space="preserve"> Authorit</w:t>
      </w:r>
      <w:r w:rsidR="00ED71C5">
        <w:rPr>
          <w:rFonts w:eastAsiaTheme="minorHAnsi"/>
        </w:rPr>
        <w:t xml:space="preserve">y in collaboration with the Welsh Government </w:t>
      </w:r>
      <w:r w:rsidR="00ED71C5" w:rsidRPr="00ED71C5">
        <w:rPr>
          <w:rFonts w:eastAsiaTheme="minorHAnsi"/>
        </w:rPr>
        <w:t>(Table 3, 4.)</w:t>
      </w:r>
      <w:r w:rsidR="00ED71C5">
        <w:rPr>
          <w:rFonts w:eastAsiaTheme="minorHAnsi"/>
        </w:rPr>
        <w:t xml:space="preserve">. </w:t>
      </w:r>
      <w:r w:rsidR="00ED71C5">
        <w:rPr>
          <w:rFonts w:eastAsiaTheme="minorHAnsi"/>
        </w:rPr>
        <w:lastRenderedPageBreak/>
        <w:t>It</w:t>
      </w:r>
      <w:r w:rsidR="00E565E9" w:rsidRPr="00E565E9">
        <w:rPr>
          <w:rFonts w:eastAsiaTheme="minorHAnsi"/>
        </w:rPr>
        <w:t xml:space="preserve"> is a very </w:t>
      </w:r>
      <w:r w:rsidR="002971C8" w:rsidRPr="00E565E9">
        <w:rPr>
          <w:rFonts w:eastAsiaTheme="minorHAnsi"/>
        </w:rPr>
        <w:t xml:space="preserve">positive legislative action </w:t>
      </w:r>
      <w:r w:rsidR="00ED71C5">
        <w:rPr>
          <w:rFonts w:eastAsiaTheme="minorHAnsi"/>
        </w:rPr>
        <w:t xml:space="preserve">that recognises the effect of </w:t>
      </w:r>
      <w:r w:rsidR="00ED71C5" w:rsidRPr="00ED71C5">
        <w:rPr>
          <w:rFonts w:eastAsiaTheme="minorHAnsi"/>
        </w:rPr>
        <w:t xml:space="preserve">pandemic </w:t>
      </w:r>
      <w:r w:rsidR="00ED71C5">
        <w:rPr>
          <w:rFonts w:eastAsiaTheme="minorHAnsi"/>
        </w:rPr>
        <w:t xml:space="preserve">restrictions </w:t>
      </w:r>
      <w:r w:rsidR="00EB7452">
        <w:rPr>
          <w:rFonts w:eastAsiaTheme="minorHAnsi"/>
        </w:rPr>
        <w:t>“</w:t>
      </w:r>
      <w:r w:rsidR="00ED71C5" w:rsidRPr="00ED71C5">
        <w:rPr>
          <w:rFonts w:eastAsiaTheme="minorHAnsi"/>
          <w:i/>
          <w:iCs/>
        </w:rPr>
        <w:t>causing a devastating effect to the retail industry</w:t>
      </w:r>
      <w:r w:rsidR="00EB7452">
        <w:rPr>
          <w:rFonts w:eastAsiaTheme="minorHAnsi"/>
          <w:i/>
          <w:iCs/>
        </w:rPr>
        <w:t>”</w:t>
      </w:r>
      <w:r w:rsidR="00ED71C5">
        <w:rPr>
          <w:rFonts w:eastAsiaTheme="minorHAnsi"/>
        </w:rPr>
        <w:t xml:space="preserve"> within the BBNP and allows for </w:t>
      </w:r>
      <w:r w:rsidR="00357B06">
        <w:rPr>
          <w:rFonts w:eastAsiaTheme="minorHAnsi"/>
        </w:rPr>
        <w:t xml:space="preserve">the </w:t>
      </w:r>
      <w:r w:rsidR="00ED71C5">
        <w:rPr>
          <w:rFonts w:eastAsiaTheme="minorHAnsi"/>
        </w:rPr>
        <w:t xml:space="preserve">reopening of businesses on more flexible terms </w:t>
      </w:r>
      <w:r w:rsidR="00ED71C5">
        <w:rPr>
          <w:rFonts w:eastAsiaTheme="minorHAnsi"/>
        </w:rPr>
        <w:fldChar w:fldCharType="begin" w:fldLock="1"/>
      </w:r>
      <w:r w:rsidR="00C7470E">
        <w:rPr>
          <w:rFonts w:eastAsiaTheme="minorHAnsi"/>
        </w:rPr>
        <w:instrText>ADDIN CSL_CITATION {"citationItems":[{"id":"ITEM-1","itemData":{"URL":"https://www.beacons-npa.gov.uk/the-authority/press-and-news/press-releases/march-2021/members-of-brecon-beacons-national-park-authority-have-given-the-green-light-for-consultation-period-of-new-interim-supplementary-planning-guidance/","accessed":{"date-parts":[["2021","3","10"]]},"author":[{"dropping-particle":"","family":"Brecon Beacons National Park Authority","given":"","non-dropping-particle":"","parse-names":false,"suffix":""}],"id":"ITEM-1","issued":{"date-parts":[["2021"]]},"page":"2","title":"Members of Brecon Beacons National Park Authority have given the green light for consultation period of new Interim Supplementary Planning Guidance","type":"webpage"},"uris":["http://www.mendeley.com/documents/?uuid=157e96eb-8352-3cc0-9fdc-13eafcb3fc7c"]}],"mendeley":{"formattedCitation":"(Brecon Beacons National Park Authority, 2021b)","plainTextFormattedCitation":"(Brecon Beacons National Park Authority, 2021b)","previouslyFormattedCitation":"(Brecon Beacons National Park Authority, 2021b)"},"properties":{"noteIndex":0},"schema":"https://github.com/citation-style-language/schema/raw/master/csl-citation.json"}</w:instrText>
      </w:r>
      <w:r w:rsidR="00ED71C5">
        <w:rPr>
          <w:rFonts w:eastAsiaTheme="minorHAnsi"/>
        </w:rPr>
        <w:fldChar w:fldCharType="separate"/>
      </w:r>
      <w:r w:rsidR="00ED71C5" w:rsidRPr="00ED71C5">
        <w:rPr>
          <w:rFonts w:eastAsiaTheme="minorHAnsi"/>
          <w:noProof/>
        </w:rPr>
        <w:t>(</w:t>
      </w:r>
      <w:r w:rsidR="00357B06">
        <w:rPr>
          <w:rFonts w:eastAsiaTheme="minorHAnsi"/>
          <w:noProof/>
        </w:rPr>
        <w:t xml:space="preserve">the </w:t>
      </w:r>
      <w:r w:rsidR="00ED71C5" w:rsidRPr="00ED71C5">
        <w:rPr>
          <w:rFonts w:eastAsiaTheme="minorHAnsi"/>
          <w:noProof/>
        </w:rPr>
        <w:t>Brecon Beacons National Park Authority, 2021b)</w:t>
      </w:r>
      <w:r w:rsidR="00ED71C5">
        <w:rPr>
          <w:rFonts w:eastAsiaTheme="minorHAnsi"/>
        </w:rPr>
        <w:fldChar w:fldCharType="end"/>
      </w:r>
      <w:r w:rsidR="00ED71C5">
        <w:rPr>
          <w:rFonts w:eastAsiaTheme="minorHAnsi"/>
        </w:rPr>
        <w:t>.</w:t>
      </w:r>
    </w:p>
    <w:p w14:paraId="06D62FE3" w14:textId="4BD4B9D8" w:rsidR="00244449" w:rsidRDefault="00AE0560" w:rsidP="002971C8">
      <w:pPr>
        <w:spacing w:line="360" w:lineRule="auto"/>
        <w:jc w:val="both"/>
        <w:rPr>
          <w:rFonts w:eastAsiaTheme="minorHAnsi"/>
        </w:rPr>
      </w:pPr>
      <w:r>
        <w:rPr>
          <w:rFonts w:eastAsiaTheme="minorHAnsi"/>
        </w:rPr>
        <w:t xml:space="preserve">Furthermore, </w:t>
      </w:r>
      <w:r w:rsidR="00357B06">
        <w:rPr>
          <w:rFonts w:eastAsiaTheme="minorHAnsi"/>
        </w:rPr>
        <w:t>based on</w:t>
      </w:r>
      <w:r>
        <w:rPr>
          <w:rFonts w:eastAsiaTheme="minorHAnsi"/>
        </w:rPr>
        <w:t xml:space="preserve"> the overall increase</w:t>
      </w:r>
      <w:r w:rsidR="00357B06">
        <w:rPr>
          <w:rFonts w:eastAsiaTheme="minorHAnsi"/>
        </w:rPr>
        <w:t xml:space="preserve"> in </w:t>
      </w:r>
      <w:r>
        <w:rPr>
          <w:rFonts w:eastAsiaTheme="minorHAnsi"/>
        </w:rPr>
        <w:t xml:space="preserve">interest in </w:t>
      </w:r>
      <w:r w:rsidR="00357B06">
        <w:rPr>
          <w:rFonts w:eastAsiaTheme="minorHAnsi"/>
        </w:rPr>
        <w:t xml:space="preserve">the </w:t>
      </w:r>
      <w:r>
        <w:rPr>
          <w:rFonts w:eastAsiaTheme="minorHAnsi"/>
        </w:rPr>
        <w:t xml:space="preserve">natural environment and active lifestyle induced by the pandemic crisis, </w:t>
      </w:r>
      <w:r w:rsidR="00357B06">
        <w:rPr>
          <w:rFonts w:eastAsiaTheme="minorHAnsi"/>
        </w:rPr>
        <w:t>several</w:t>
      </w:r>
      <w:r>
        <w:rPr>
          <w:rFonts w:eastAsiaTheme="minorHAnsi"/>
        </w:rPr>
        <w:t xml:space="preserve"> major </w:t>
      </w:r>
      <w:r w:rsidR="00357B06">
        <w:rPr>
          <w:rFonts w:eastAsiaTheme="minorHAnsi"/>
        </w:rPr>
        <w:t xml:space="preserve">Government </w:t>
      </w:r>
      <w:r>
        <w:rPr>
          <w:rFonts w:eastAsiaTheme="minorHAnsi"/>
        </w:rPr>
        <w:t>investments across the U</w:t>
      </w:r>
      <w:r w:rsidR="00EB7452">
        <w:rPr>
          <w:rFonts w:eastAsiaTheme="minorHAnsi"/>
        </w:rPr>
        <w:t>K</w:t>
      </w:r>
      <w:r>
        <w:rPr>
          <w:rFonts w:eastAsiaTheme="minorHAnsi"/>
        </w:rPr>
        <w:t xml:space="preserve"> </w:t>
      </w:r>
      <w:r w:rsidR="00357B06">
        <w:rPr>
          <w:rFonts w:eastAsiaTheme="minorHAnsi"/>
        </w:rPr>
        <w:t xml:space="preserve">are implemented </w:t>
      </w:r>
      <w:r w:rsidR="002971C8" w:rsidRPr="00E1670F">
        <w:rPr>
          <w:rFonts w:eastAsiaTheme="minorHAnsi"/>
        </w:rPr>
        <w:t xml:space="preserve">to improve green-spaces </w:t>
      </w:r>
      <w:r w:rsidRPr="00E1670F">
        <w:rPr>
          <w:rFonts w:eastAsiaTheme="minorHAnsi"/>
        </w:rPr>
        <w:t>infrastructure</w:t>
      </w:r>
      <w:r w:rsidR="00C7470E" w:rsidRPr="00E1670F">
        <w:rPr>
          <w:rFonts w:eastAsiaTheme="minorHAnsi"/>
        </w:rPr>
        <w:t xml:space="preserve"> in the post-pandemic scenario</w:t>
      </w:r>
      <w:r w:rsidRPr="00E1670F">
        <w:rPr>
          <w:rFonts w:eastAsiaTheme="minorHAnsi"/>
        </w:rPr>
        <w:t xml:space="preserve">. For </w:t>
      </w:r>
      <w:r w:rsidR="00E1670F" w:rsidRPr="00E1670F">
        <w:rPr>
          <w:rFonts w:eastAsiaTheme="minorHAnsi"/>
        </w:rPr>
        <w:t>example,</w:t>
      </w:r>
      <w:r w:rsidRPr="00E1670F">
        <w:rPr>
          <w:rFonts w:eastAsiaTheme="minorHAnsi"/>
        </w:rPr>
        <w:t xml:space="preserve"> </w:t>
      </w:r>
      <w:r w:rsidR="002971C8" w:rsidRPr="00E1670F">
        <w:rPr>
          <w:rFonts w:eastAsiaTheme="minorHAnsi"/>
        </w:rPr>
        <w:t>Scotland</w:t>
      </w:r>
      <w:r w:rsidR="00EB7452">
        <w:rPr>
          <w:rFonts w:eastAsiaTheme="minorHAnsi"/>
        </w:rPr>
        <w:t>’</w:t>
      </w:r>
      <w:r w:rsidR="002971C8" w:rsidRPr="00E1670F">
        <w:rPr>
          <w:rFonts w:eastAsiaTheme="minorHAnsi"/>
        </w:rPr>
        <w:t xml:space="preserve"> Borderlands </w:t>
      </w:r>
      <w:r w:rsidR="00C7470E" w:rsidRPr="00E1670F">
        <w:rPr>
          <w:rFonts w:eastAsiaTheme="minorHAnsi"/>
        </w:rPr>
        <w:t>G</w:t>
      </w:r>
      <w:r w:rsidR="002971C8" w:rsidRPr="00E1670F">
        <w:rPr>
          <w:rFonts w:eastAsiaTheme="minorHAnsi"/>
        </w:rPr>
        <w:t xml:space="preserve">rowth </w:t>
      </w:r>
      <w:r w:rsidR="00C7470E" w:rsidRPr="00E1670F">
        <w:rPr>
          <w:rFonts w:eastAsiaTheme="minorHAnsi"/>
        </w:rPr>
        <w:t>D</w:t>
      </w:r>
      <w:r w:rsidR="002971C8" w:rsidRPr="00E1670F">
        <w:rPr>
          <w:rFonts w:eastAsiaTheme="minorHAnsi"/>
        </w:rPr>
        <w:t>eal</w:t>
      </w:r>
      <w:r w:rsidR="00C7470E" w:rsidRPr="00E1670F">
        <w:rPr>
          <w:rFonts w:eastAsiaTheme="minorHAnsi"/>
        </w:rPr>
        <w:t xml:space="preserve"> (</w:t>
      </w:r>
      <w:r w:rsidR="00357B06">
        <w:rPr>
          <w:rFonts w:eastAsiaTheme="minorHAnsi"/>
        </w:rPr>
        <w:t xml:space="preserve">the </w:t>
      </w:r>
      <w:r w:rsidR="00C7470E" w:rsidRPr="00E1670F">
        <w:rPr>
          <w:rFonts w:eastAsiaTheme="minorHAnsi"/>
        </w:rPr>
        <w:t>U</w:t>
      </w:r>
      <w:r w:rsidR="00EB7452">
        <w:rPr>
          <w:rFonts w:eastAsiaTheme="minorHAnsi"/>
        </w:rPr>
        <w:t>K</w:t>
      </w:r>
      <w:r w:rsidR="00C7470E" w:rsidRPr="00E1670F">
        <w:rPr>
          <w:rFonts w:eastAsiaTheme="minorHAnsi"/>
        </w:rPr>
        <w:t xml:space="preserve"> and Scottish government collaboration) </w:t>
      </w:r>
      <w:r w:rsidRPr="00E1670F">
        <w:rPr>
          <w:rFonts w:eastAsiaTheme="minorHAnsi"/>
        </w:rPr>
        <w:t>(Table 3, 5.)</w:t>
      </w:r>
      <w:r w:rsidR="00C7470E" w:rsidRPr="00E1670F">
        <w:rPr>
          <w:rFonts w:eastAsiaTheme="minorHAnsi"/>
        </w:rPr>
        <w:t xml:space="preserve"> is looking to invest £24 million in </w:t>
      </w:r>
      <w:r w:rsidR="00357B06">
        <w:rPr>
          <w:rFonts w:eastAsiaTheme="minorHAnsi"/>
        </w:rPr>
        <w:t>creating</w:t>
      </w:r>
      <w:r w:rsidR="00C7470E" w:rsidRPr="00E1670F">
        <w:rPr>
          <w:rFonts w:eastAsiaTheme="minorHAnsi"/>
        </w:rPr>
        <w:t xml:space="preserve"> </w:t>
      </w:r>
      <w:r w:rsidR="00357B06">
        <w:rPr>
          <w:rFonts w:eastAsiaTheme="minorHAnsi"/>
        </w:rPr>
        <w:t xml:space="preserve">a </w:t>
      </w:r>
      <w:r w:rsidR="00C7470E" w:rsidRPr="00E1670F">
        <w:rPr>
          <w:rFonts w:eastAsiaTheme="minorHAnsi"/>
        </w:rPr>
        <w:t>new Mountain Bike Innovation Centre</w:t>
      </w:r>
      <w:r w:rsidR="00357B06">
        <w:rPr>
          <w:rFonts w:eastAsiaTheme="minorHAnsi"/>
        </w:rPr>
        <w:t>,</w:t>
      </w:r>
      <w:r w:rsidR="00C7470E" w:rsidRPr="00E1670F">
        <w:rPr>
          <w:rFonts w:eastAsiaTheme="minorHAnsi"/>
        </w:rPr>
        <w:t xml:space="preserve"> including</w:t>
      </w:r>
      <w:r w:rsidR="00E1670F" w:rsidRPr="00E1670F">
        <w:rPr>
          <w:rFonts w:eastAsiaTheme="minorHAnsi"/>
        </w:rPr>
        <w:t xml:space="preserve"> MTB trails and facilities</w:t>
      </w:r>
      <w:r w:rsidR="00357B06">
        <w:rPr>
          <w:rFonts w:eastAsiaTheme="minorHAnsi"/>
        </w:rPr>
        <w:t>. The investment also includes</w:t>
      </w:r>
      <w:r w:rsidR="00E1670F">
        <w:rPr>
          <w:rFonts w:eastAsiaTheme="minorHAnsi"/>
        </w:rPr>
        <w:t xml:space="preserve"> </w:t>
      </w:r>
      <w:r w:rsidR="00357B06">
        <w:rPr>
          <w:rFonts w:eastAsiaTheme="minorHAnsi"/>
        </w:rPr>
        <w:t xml:space="preserve">an </w:t>
      </w:r>
      <w:r w:rsidR="00E1670F">
        <w:rPr>
          <w:rFonts w:eastAsiaTheme="minorHAnsi"/>
        </w:rPr>
        <w:t>ambitious project</w:t>
      </w:r>
      <w:r w:rsidR="00357B06">
        <w:rPr>
          <w:rFonts w:eastAsiaTheme="minorHAnsi"/>
        </w:rPr>
        <w:t xml:space="preserve"> called</w:t>
      </w:r>
      <w:r w:rsidR="00E1670F">
        <w:rPr>
          <w:rFonts w:eastAsiaTheme="minorHAnsi"/>
        </w:rPr>
        <w:t xml:space="preserve"> </w:t>
      </w:r>
      <w:r w:rsidR="00357B06">
        <w:rPr>
          <w:rFonts w:eastAsiaTheme="minorHAnsi"/>
        </w:rPr>
        <w:t xml:space="preserve">the </w:t>
      </w:r>
      <w:r w:rsidR="00EB7452">
        <w:rPr>
          <w:rFonts w:eastAsiaTheme="minorHAnsi"/>
        </w:rPr>
        <w:t>‘</w:t>
      </w:r>
      <w:r w:rsidR="00E1670F">
        <w:rPr>
          <w:rFonts w:eastAsiaTheme="minorHAnsi"/>
        </w:rPr>
        <w:t>M</w:t>
      </w:r>
      <w:r w:rsidR="00E1670F" w:rsidRPr="00E1670F">
        <w:rPr>
          <w:rFonts w:eastAsiaTheme="minorHAnsi"/>
        </w:rPr>
        <w:t xml:space="preserve">ental </w:t>
      </w:r>
      <w:r w:rsidR="00E1670F">
        <w:rPr>
          <w:rFonts w:eastAsiaTheme="minorHAnsi"/>
        </w:rPr>
        <w:t>H</w:t>
      </w:r>
      <w:r w:rsidR="00E1670F" w:rsidRPr="00E1670F">
        <w:rPr>
          <w:rFonts w:eastAsiaTheme="minorHAnsi"/>
        </w:rPr>
        <w:t xml:space="preserve">ealth </w:t>
      </w:r>
      <w:r w:rsidR="00E1670F">
        <w:rPr>
          <w:rFonts w:eastAsiaTheme="minorHAnsi"/>
        </w:rPr>
        <w:t>P</w:t>
      </w:r>
      <w:r w:rsidR="00E1670F" w:rsidRPr="00E1670F">
        <w:rPr>
          <w:rFonts w:eastAsiaTheme="minorHAnsi"/>
        </w:rPr>
        <w:t xml:space="preserve">ilot </w:t>
      </w:r>
      <w:r w:rsidR="00E1670F">
        <w:rPr>
          <w:rFonts w:eastAsiaTheme="minorHAnsi"/>
        </w:rPr>
        <w:t>P</w:t>
      </w:r>
      <w:r w:rsidR="00E1670F" w:rsidRPr="00E1670F">
        <w:rPr>
          <w:rFonts w:eastAsiaTheme="minorHAnsi"/>
        </w:rPr>
        <w:t>rogram</w:t>
      </w:r>
      <w:r w:rsidR="00E1670F">
        <w:rPr>
          <w:rFonts w:eastAsiaTheme="minorHAnsi"/>
        </w:rPr>
        <w:t xml:space="preserve"> </w:t>
      </w:r>
      <w:r w:rsidR="00EB7452">
        <w:rPr>
          <w:rFonts w:eastAsiaTheme="minorHAnsi"/>
        </w:rPr>
        <w:t>‘</w:t>
      </w:r>
      <w:r w:rsidR="00E1670F">
        <w:rPr>
          <w:rFonts w:eastAsiaTheme="minorHAnsi"/>
        </w:rPr>
        <w:t>(aimed to improve mental health through MTB biking activities). All</w:t>
      </w:r>
      <w:r w:rsidR="00E1670F" w:rsidRPr="00E1670F">
        <w:rPr>
          <w:rFonts w:eastAsiaTheme="minorHAnsi"/>
        </w:rPr>
        <w:t xml:space="preserve"> </w:t>
      </w:r>
      <w:r w:rsidR="00E1670F">
        <w:rPr>
          <w:rFonts w:eastAsiaTheme="minorHAnsi"/>
        </w:rPr>
        <w:t xml:space="preserve">are expected to </w:t>
      </w:r>
      <w:r w:rsidR="00E1670F" w:rsidRPr="00E1670F">
        <w:rPr>
          <w:rFonts w:eastAsiaTheme="minorHAnsi"/>
        </w:rPr>
        <w:t xml:space="preserve">benefit </w:t>
      </w:r>
      <w:r w:rsidR="00E1670F">
        <w:rPr>
          <w:rFonts w:eastAsiaTheme="minorHAnsi"/>
        </w:rPr>
        <w:t xml:space="preserve">and supplement the </w:t>
      </w:r>
      <w:r w:rsidR="00E1670F" w:rsidRPr="00E1670F">
        <w:rPr>
          <w:rFonts w:eastAsiaTheme="minorHAnsi"/>
        </w:rPr>
        <w:t xml:space="preserve">rapidly growing </w:t>
      </w:r>
      <w:r w:rsidR="00EB7452">
        <w:rPr>
          <w:rFonts w:eastAsiaTheme="minorHAnsi"/>
        </w:rPr>
        <w:t>‘</w:t>
      </w:r>
      <w:r w:rsidR="00C7470E" w:rsidRPr="00E1670F">
        <w:rPr>
          <w:rFonts w:eastAsiaTheme="minorHAnsi"/>
        </w:rPr>
        <w:t xml:space="preserve">two-wheeled </w:t>
      </w:r>
      <w:r w:rsidR="00E1670F">
        <w:rPr>
          <w:rFonts w:eastAsiaTheme="minorHAnsi"/>
        </w:rPr>
        <w:t>U</w:t>
      </w:r>
      <w:r w:rsidR="00EB7452">
        <w:rPr>
          <w:rFonts w:eastAsiaTheme="minorHAnsi"/>
        </w:rPr>
        <w:t>K</w:t>
      </w:r>
      <w:r w:rsidR="00E1670F">
        <w:rPr>
          <w:rFonts w:eastAsiaTheme="minorHAnsi"/>
        </w:rPr>
        <w:t xml:space="preserve"> </w:t>
      </w:r>
      <w:r w:rsidR="00C7470E" w:rsidRPr="00E1670F">
        <w:rPr>
          <w:rFonts w:eastAsiaTheme="minorHAnsi"/>
        </w:rPr>
        <w:t>tourism</w:t>
      </w:r>
      <w:r w:rsidR="00EB7452">
        <w:rPr>
          <w:rFonts w:eastAsiaTheme="minorHAnsi"/>
        </w:rPr>
        <w:t>’</w:t>
      </w:r>
      <w:r w:rsidR="00E1670F" w:rsidRPr="00E1670F">
        <w:rPr>
          <w:rFonts w:eastAsiaTheme="minorHAnsi"/>
        </w:rPr>
        <w:t xml:space="preserve"> </w:t>
      </w:r>
      <w:r w:rsidR="00E1670F" w:rsidRPr="00E1670F">
        <w:rPr>
          <w:rFonts w:eastAsiaTheme="minorHAnsi"/>
        </w:rPr>
        <w:fldChar w:fldCharType="begin" w:fldLock="1"/>
      </w:r>
      <w:r w:rsidR="00085A4F">
        <w:rPr>
          <w:rFonts w:eastAsiaTheme="minorHAnsi"/>
        </w:rPr>
        <w:instrText>ADDIN CSL_CITATION {"citationItems":[{"id":"ITEM-1","itemData":{"URL":"https://www.pinkbike.com/news/mountain-biking-in-scotland-receives-multi-million-pound-investment-for-trails-bike-parks-and-innovation-centre.html","accessed":{"date-parts":[["2021","3","24"]]},"author":[{"dropping-particle":"","family":"Alicia Leggett","given":"","non-dropping-particle":"","parse-names":false,"suffix":""}],"container-title":"Pinkbike","id":"ITEM-1","issued":{"date-parts":[["2021"]]},"title":"Mountain Biking in Scotland Receives £24 Million Investment for Trails, a Bike Park, and an Innovation Centre","type":"webpage"},"uris":["http://www.mendeley.com/documents/?uuid=3c466c37-105c-3164-bccc-1a42437c2da4"]},{"id":"ITEM-2","itemData":{"URL":"https://www.bbc.co.uk/news/uk-scotland-south-scotland-56416393","accessed":{"date-parts":[["2021","3","23"]]},"author":[{"dropping-particle":"","family":"Rinaldi","given":"Giancarlo","non-dropping-particle":"","parse-names":false,"suffix":""}],"container-title":"BBC News","id":"ITEM-2","issued":{"date-parts":[["2021"]]},"page":"5","title":"Multi-million pound Borderlands deal signed","type":"webpage"},"uris":["http://www.mendeley.com/documents/?uuid=cd3ce376-de7c-33a4-a86a-002d5956ad80"]}],"mendeley":{"formattedCitation":"(Alicia Leggett, 2021; Rinaldi, 2021)","plainTextFormattedCitation":"(Alicia Leggett, 2021; Rinaldi, 2021)","previouslyFormattedCitation":"(Alicia Leggett, 2021; Rinaldi, 2021)"},"properties":{"noteIndex":0},"schema":"https://github.com/citation-style-language/schema/raw/master/csl-citation.json"}</w:instrText>
      </w:r>
      <w:r w:rsidR="00E1670F" w:rsidRPr="00E1670F">
        <w:rPr>
          <w:rFonts w:eastAsiaTheme="minorHAnsi"/>
        </w:rPr>
        <w:fldChar w:fldCharType="separate"/>
      </w:r>
      <w:r w:rsidR="00E1670F" w:rsidRPr="00E1670F">
        <w:rPr>
          <w:rFonts w:eastAsiaTheme="minorHAnsi"/>
          <w:noProof/>
        </w:rPr>
        <w:t>(Alicia Leggett, 2021; Rinaldi, 2021)</w:t>
      </w:r>
      <w:r w:rsidR="00E1670F" w:rsidRPr="00E1670F">
        <w:rPr>
          <w:rFonts w:eastAsiaTheme="minorHAnsi"/>
        </w:rPr>
        <w:fldChar w:fldCharType="end"/>
      </w:r>
      <w:r w:rsidR="00E1670F" w:rsidRPr="00E1670F">
        <w:rPr>
          <w:rFonts w:eastAsiaTheme="minorHAnsi"/>
        </w:rPr>
        <w:t>.</w:t>
      </w:r>
    </w:p>
    <w:p w14:paraId="2B94E301" w14:textId="77777777" w:rsidR="006638F9" w:rsidRDefault="00085A4F" w:rsidP="00CC57E1">
      <w:pPr>
        <w:spacing w:line="360" w:lineRule="auto"/>
        <w:jc w:val="both"/>
      </w:pPr>
      <w:r>
        <w:t>Overall,</w:t>
      </w:r>
      <w:r w:rsidR="002971C8">
        <w:t xml:space="preserve"> there are many positive signs</w:t>
      </w:r>
      <w:r w:rsidR="006638F9">
        <w:t>,</w:t>
      </w:r>
      <w:r w:rsidR="002971C8">
        <w:t xml:space="preserve"> </w:t>
      </w:r>
      <w:r>
        <w:t>including unprecedent</w:t>
      </w:r>
      <w:r w:rsidR="006638F9">
        <w:t>ed</w:t>
      </w:r>
      <w:r>
        <w:t xml:space="preserve"> </w:t>
      </w:r>
      <w:r w:rsidR="002971C8">
        <w:t xml:space="preserve">support for conservation, </w:t>
      </w:r>
      <w:r>
        <w:t>Government induced multimillion</w:t>
      </w:r>
      <w:r w:rsidR="002971C8">
        <w:t xml:space="preserve"> investment</w:t>
      </w:r>
      <w:r>
        <w:t>s</w:t>
      </w:r>
      <w:r w:rsidR="002971C8">
        <w:t xml:space="preserve"> </w:t>
      </w:r>
      <w:r>
        <w:t>and many grants available for post-pandemic park improvements (e.g., Rethink Parks grant scheme available to U</w:t>
      </w:r>
      <w:r w:rsidR="00EB7452">
        <w:t>K</w:t>
      </w:r>
      <w:r>
        <w:t xml:space="preserve"> parks through </w:t>
      </w:r>
      <w:r w:rsidR="006638F9">
        <w:t xml:space="preserve">the </w:t>
      </w:r>
      <w:r>
        <w:t>collaboration of National Trust and National Lottery Fund</w:t>
      </w:r>
      <w:r w:rsidR="002971C8">
        <w:t>)</w:t>
      </w:r>
      <w:r>
        <w:t xml:space="preserve">. </w:t>
      </w:r>
    </w:p>
    <w:p w14:paraId="78096A0D" w14:textId="1DCD0DE4" w:rsidR="00244449" w:rsidRDefault="006638F9" w:rsidP="00DA4B30">
      <w:pPr>
        <w:spacing w:line="360" w:lineRule="auto"/>
        <w:jc w:val="both"/>
      </w:pPr>
      <w:r>
        <w:t>Some environmental NGO’s reports emphasise</w:t>
      </w:r>
      <w:r w:rsidR="00085A4F">
        <w:t xml:space="preserve"> that</w:t>
      </w:r>
      <w:r w:rsidR="004A614B">
        <w:t xml:space="preserve"> one of the most unexpected</w:t>
      </w:r>
      <w:r w:rsidR="00CC57E1">
        <w:t>, positive</w:t>
      </w:r>
      <w:r w:rsidR="004A614B">
        <w:t xml:space="preserve"> implications </w:t>
      </w:r>
      <w:r w:rsidR="00085A4F" w:rsidRPr="00085A4F">
        <w:t xml:space="preserve">of the </w:t>
      </w:r>
      <w:r w:rsidR="004A614B">
        <w:t>pandemic crisi</w:t>
      </w:r>
      <w:r w:rsidR="00CC57E1">
        <w:t>s</w:t>
      </w:r>
      <w:r w:rsidR="00085A4F" w:rsidRPr="00085A4F">
        <w:t xml:space="preserve"> has been the </w:t>
      </w:r>
      <w:r w:rsidR="00EB7452">
        <w:t>‘</w:t>
      </w:r>
      <w:r w:rsidR="00085A4F" w:rsidRPr="00085A4F">
        <w:t>increased attention that has been given to the role of parks and green</w:t>
      </w:r>
      <w:r w:rsidR="00894EFB">
        <w:t>-</w:t>
      </w:r>
      <w:r w:rsidR="00085A4F" w:rsidRPr="00085A4F">
        <w:t>spaces</w:t>
      </w:r>
      <w:r w:rsidR="002971C8">
        <w:t xml:space="preserve"> </w:t>
      </w:r>
      <w:r w:rsidR="00085A4F">
        <w:fldChar w:fldCharType="begin" w:fldLock="1"/>
      </w:r>
      <w:r w:rsidR="00856588">
        <w:instrText>ADDIN CSL_CITATION {"citationItems":[{"id":"ITEM-1","itemData":{"URL":"https://www.nesta.org.uk/feature/rethinking-parks-visions-future-innovation-parks/","accessed":{"date-parts":[["2021","3","24"]]},"author":[{"dropping-particle":"","family":"Nesta","given":"","non-dropping-particle":"","parse-names":false,"suffix":""}],"id":"ITEM-1","issued":{"date-parts":[["2021"]]},"title":"Rethinking Parks: Visions to shape the future of parks ","type":"webpage"},"uris":["http://www.mendeley.com/documents/?uuid=c2cb4099-8021-3df6-a9f4-bc0864b8a102"]}],"mendeley":{"formattedCitation":"(Nesta, 2021)","plainTextFormattedCitation":"(Nesta, 2021)","previouslyFormattedCitation":"(Nesta, 2021)"},"properties":{"noteIndex":0},"schema":"https://github.com/citation-style-language/schema/raw/master/csl-citation.json"}</w:instrText>
      </w:r>
      <w:r w:rsidR="00085A4F">
        <w:fldChar w:fldCharType="separate"/>
      </w:r>
      <w:r w:rsidR="00085A4F" w:rsidRPr="00085A4F">
        <w:rPr>
          <w:noProof/>
        </w:rPr>
        <w:t>(Nesta, 2021)</w:t>
      </w:r>
      <w:r w:rsidR="00085A4F">
        <w:fldChar w:fldCharType="end"/>
      </w:r>
      <w:r w:rsidR="00CC57E1">
        <w:t>. Nevertheless</w:t>
      </w:r>
      <w:r w:rsidR="002971C8">
        <w:t xml:space="preserve">, </w:t>
      </w:r>
      <w:r>
        <w:t>the policymakers and the parks authorities need</w:t>
      </w:r>
      <w:r w:rsidR="002971C8">
        <w:t xml:space="preserve"> </w:t>
      </w:r>
      <w:r w:rsidR="00CC57E1">
        <w:t xml:space="preserve">to keep up with those rapid, </w:t>
      </w:r>
      <w:r w:rsidR="00CC57E1" w:rsidRPr="00CC57E1">
        <w:t>long-term changes</w:t>
      </w:r>
      <w:r w:rsidR="00CC57E1">
        <w:t xml:space="preserve"> and improve the decision-making processes to allowing for more sustainable, future</w:t>
      </w:r>
      <w:r>
        <w:t>-</w:t>
      </w:r>
      <w:r w:rsidR="00CC57E1">
        <w:t>proofed green space infrastructures.</w:t>
      </w:r>
    </w:p>
    <w:p w14:paraId="2D41E87D" w14:textId="77777777" w:rsidR="00F61514" w:rsidRDefault="00F61514" w:rsidP="00C66645">
      <w:pPr>
        <w:pStyle w:val="Heading2"/>
        <w:rPr>
          <w:rStyle w:val="SubtleReference"/>
          <w:smallCaps w:val="0"/>
          <w:color w:val="C45911" w:themeColor="accent2" w:themeShade="BF"/>
          <w:u w:val="none"/>
        </w:rPr>
      </w:pPr>
    </w:p>
    <w:p w14:paraId="447258D0" w14:textId="74E917C5" w:rsidR="00A4654C" w:rsidRPr="00260B66" w:rsidRDefault="00FA19FA" w:rsidP="00C66645">
      <w:pPr>
        <w:pStyle w:val="Heading2"/>
        <w:rPr>
          <w:rStyle w:val="SubtleReference"/>
          <w:smallCaps w:val="0"/>
          <w:color w:val="538135" w:themeColor="accent6" w:themeShade="BF"/>
        </w:rPr>
      </w:pPr>
      <w:bookmarkStart w:id="29" w:name="_Toc67500626"/>
      <w:r w:rsidRPr="00260B66">
        <w:rPr>
          <w:rStyle w:val="SubtleReference"/>
          <w:smallCaps w:val="0"/>
          <w:color w:val="538135" w:themeColor="accent6" w:themeShade="BF"/>
        </w:rPr>
        <w:t>Affected E</w:t>
      </w:r>
      <w:r w:rsidR="00DA4B30" w:rsidRPr="00260B66">
        <w:rPr>
          <w:rStyle w:val="SubtleReference"/>
          <w:smallCaps w:val="0"/>
          <w:color w:val="538135" w:themeColor="accent6" w:themeShade="BF"/>
        </w:rPr>
        <w:t xml:space="preserve">cosystem </w:t>
      </w:r>
      <w:r w:rsidRPr="00260B66">
        <w:rPr>
          <w:rStyle w:val="SubtleReference"/>
          <w:smallCaps w:val="0"/>
          <w:color w:val="538135" w:themeColor="accent6" w:themeShade="BF"/>
        </w:rPr>
        <w:t>S</w:t>
      </w:r>
      <w:r w:rsidR="00DA4B30" w:rsidRPr="00260B66">
        <w:rPr>
          <w:rStyle w:val="SubtleReference"/>
          <w:smallCaps w:val="0"/>
          <w:color w:val="538135" w:themeColor="accent6" w:themeShade="BF"/>
        </w:rPr>
        <w:t xml:space="preserve">ervices and </w:t>
      </w:r>
      <w:r w:rsidR="00873BA4" w:rsidRPr="00260B66">
        <w:rPr>
          <w:rStyle w:val="SubtleReference"/>
          <w:smallCaps w:val="0"/>
          <w:color w:val="538135" w:themeColor="accent6" w:themeShade="BF"/>
        </w:rPr>
        <w:t>the W</w:t>
      </w:r>
      <w:r w:rsidR="00DA4B30" w:rsidRPr="00260B66">
        <w:rPr>
          <w:rStyle w:val="SubtleReference"/>
          <w:smallCaps w:val="0"/>
          <w:color w:val="538135" w:themeColor="accent6" w:themeShade="BF"/>
        </w:rPr>
        <w:t>ell-being</w:t>
      </w:r>
      <w:r w:rsidR="00873BA4" w:rsidRPr="00260B66">
        <w:rPr>
          <w:rStyle w:val="SubtleReference"/>
          <w:smallCaps w:val="0"/>
          <w:color w:val="538135" w:themeColor="accent6" w:themeShade="BF"/>
        </w:rPr>
        <w:t xml:space="preserve"> </w:t>
      </w:r>
      <w:r w:rsidR="00930D27" w:rsidRPr="00260B66">
        <w:rPr>
          <w:rStyle w:val="SubtleReference"/>
          <w:smallCaps w:val="0"/>
          <w:color w:val="538135" w:themeColor="accent6" w:themeShade="BF"/>
        </w:rPr>
        <w:t>Sustainable Goals</w:t>
      </w:r>
      <w:bookmarkEnd w:id="29"/>
    </w:p>
    <w:p w14:paraId="63482A50" w14:textId="7CA228BE" w:rsidR="00F11C69" w:rsidRDefault="00F11C69" w:rsidP="007042A6">
      <w:pPr>
        <w:spacing w:line="360" w:lineRule="auto"/>
        <w:jc w:val="both"/>
        <w:rPr>
          <w:color w:val="000000" w:themeColor="text1"/>
        </w:rPr>
      </w:pPr>
      <w:r>
        <w:rPr>
          <w:color w:val="000000" w:themeColor="text1"/>
        </w:rPr>
        <w:t>Lastly, some</w:t>
      </w:r>
      <w:r w:rsidR="00FA19FA">
        <w:rPr>
          <w:color w:val="000000" w:themeColor="text1"/>
        </w:rPr>
        <w:t xml:space="preserve"> </w:t>
      </w:r>
      <w:r>
        <w:rPr>
          <w:color w:val="000000" w:themeColor="text1"/>
        </w:rPr>
        <w:t xml:space="preserve">of </w:t>
      </w:r>
      <w:r w:rsidR="002B3BF6">
        <w:rPr>
          <w:color w:val="000000" w:themeColor="text1"/>
        </w:rPr>
        <w:t xml:space="preserve">the </w:t>
      </w:r>
      <w:r>
        <w:rPr>
          <w:color w:val="000000" w:themeColor="text1"/>
        </w:rPr>
        <w:t xml:space="preserve">pandemic </w:t>
      </w:r>
      <w:r w:rsidR="007042A6">
        <w:rPr>
          <w:color w:val="000000" w:themeColor="text1"/>
        </w:rPr>
        <w:t>implication</w:t>
      </w:r>
      <w:r w:rsidR="00FA19FA">
        <w:rPr>
          <w:color w:val="000000" w:themeColor="text1"/>
        </w:rPr>
        <w:t>s</w:t>
      </w:r>
      <w:r w:rsidR="00873BA4">
        <w:rPr>
          <w:color w:val="000000" w:themeColor="text1"/>
        </w:rPr>
        <w:t xml:space="preserve"> </w:t>
      </w:r>
      <w:r w:rsidR="003857AC">
        <w:rPr>
          <w:color w:val="000000" w:themeColor="text1"/>
        </w:rPr>
        <w:t>for green spaces</w:t>
      </w:r>
      <w:r>
        <w:rPr>
          <w:color w:val="000000" w:themeColor="text1"/>
        </w:rPr>
        <w:t xml:space="preserve"> </w:t>
      </w:r>
      <w:r w:rsidR="00FA19FA">
        <w:rPr>
          <w:color w:val="000000" w:themeColor="text1"/>
        </w:rPr>
        <w:t>were</w:t>
      </w:r>
      <w:r w:rsidR="003857AC">
        <w:rPr>
          <w:color w:val="000000" w:themeColor="text1"/>
        </w:rPr>
        <w:t xml:space="preserve"> </w:t>
      </w:r>
      <w:r w:rsidR="00873BA4">
        <w:rPr>
          <w:color w:val="000000" w:themeColor="text1"/>
        </w:rPr>
        <w:t xml:space="preserve">directly linked to </w:t>
      </w:r>
      <w:r w:rsidR="003857AC">
        <w:rPr>
          <w:color w:val="000000" w:themeColor="text1"/>
        </w:rPr>
        <w:t xml:space="preserve">Covid-19 </w:t>
      </w:r>
      <w:r w:rsidR="00244449">
        <w:rPr>
          <w:color w:val="000000" w:themeColor="text1"/>
        </w:rPr>
        <w:t>restrictions</w:t>
      </w:r>
      <w:r w:rsidR="002B3BF6">
        <w:rPr>
          <w:color w:val="000000" w:themeColor="text1"/>
        </w:rPr>
        <w:t>, which unexpectedly caused disrupted communities' interactions with the green environment,</w:t>
      </w:r>
      <w:r w:rsidR="00C12997">
        <w:rPr>
          <w:color w:val="000000" w:themeColor="text1"/>
        </w:rPr>
        <w:t xml:space="preserve"> affecting parks ecosystem services</w:t>
      </w:r>
      <w:r w:rsidR="00FA19FA">
        <w:rPr>
          <w:color w:val="000000" w:themeColor="text1"/>
        </w:rPr>
        <w:t>, especially on the local (urban/rural) level</w:t>
      </w:r>
      <w:r w:rsidR="00C12997">
        <w:rPr>
          <w:color w:val="000000" w:themeColor="text1"/>
        </w:rPr>
        <w:t xml:space="preserve"> </w:t>
      </w:r>
      <w:r w:rsidR="00C12997" w:rsidRPr="00C12997">
        <w:rPr>
          <w:color w:val="000000" w:themeColor="text1"/>
        </w:rPr>
        <w:t>(Table2, 6.)</w:t>
      </w:r>
      <w:r w:rsidR="00244449">
        <w:rPr>
          <w:color w:val="000000" w:themeColor="text1"/>
        </w:rPr>
        <w:t>.</w:t>
      </w:r>
      <w:r w:rsidR="007042A6">
        <w:rPr>
          <w:color w:val="000000" w:themeColor="text1"/>
        </w:rPr>
        <w:t xml:space="preserve"> </w:t>
      </w:r>
      <w:r w:rsidR="00FA19FA">
        <w:rPr>
          <w:color w:val="000000" w:themeColor="text1"/>
        </w:rPr>
        <w:t xml:space="preserve">For </w:t>
      </w:r>
      <w:r w:rsidR="00F828F2">
        <w:rPr>
          <w:color w:val="000000" w:themeColor="text1"/>
        </w:rPr>
        <w:t>example,</w:t>
      </w:r>
      <w:r w:rsidR="00FA19FA">
        <w:rPr>
          <w:color w:val="000000" w:themeColor="text1"/>
        </w:rPr>
        <w:t xml:space="preserve"> </w:t>
      </w:r>
      <w:r w:rsidR="002B3BF6">
        <w:rPr>
          <w:color w:val="000000" w:themeColor="text1"/>
        </w:rPr>
        <w:t>the</w:t>
      </w:r>
      <w:r w:rsidR="00F828F2">
        <w:rPr>
          <w:color w:val="000000" w:themeColor="text1"/>
        </w:rPr>
        <w:t xml:space="preserve"> closure of National Trust (N</w:t>
      </w:r>
      <w:r w:rsidR="00EB7452">
        <w:rPr>
          <w:color w:val="000000" w:themeColor="text1"/>
        </w:rPr>
        <w:t>T</w:t>
      </w:r>
      <w:r w:rsidR="00F828F2">
        <w:rPr>
          <w:color w:val="000000" w:themeColor="text1"/>
        </w:rPr>
        <w:t>) owned parks across the U</w:t>
      </w:r>
      <w:r w:rsidR="00EB7452">
        <w:rPr>
          <w:color w:val="000000" w:themeColor="text1"/>
        </w:rPr>
        <w:t>K</w:t>
      </w:r>
      <w:r w:rsidR="00F828F2">
        <w:rPr>
          <w:color w:val="000000" w:themeColor="text1"/>
        </w:rPr>
        <w:t xml:space="preserve"> has triggered a heated debate. Many NT Members flooded their </w:t>
      </w:r>
      <w:r w:rsidR="00AB357F">
        <w:rPr>
          <w:color w:val="000000" w:themeColor="text1"/>
        </w:rPr>
        <w:t>T</w:t>
      </w:r>
      <w:r w:rsidR="00F828F2">
        <w:rPr>
          <w:color w:val="000000" w:themeColor="text1"/>
        </w:rPr>
        <w:t xml:space="preserve">witter account with </w:t>
      </w:r>
      <w:r w:rsidR="00856588">
        <w:rPr>
          <w:color w:val="000000" w:themeColor="text1"/>
        </w:rPr>
        <w:t>complaints</w:t>
      </w:r>
      <w:r w:rsidR="00F828F2">
        <w:rPr>
          <w:color w:val="000000" w:themeColor="text1"/>
        </w:rPr>
        <w:t>:</w:t>
      </w:r>
    </w:p>
    <w:p w14:paraId="78D21AC5" w14:textId="00892CD3" w:rsidR="00F828F2" w:rsidRDefault="00EB7452" w:rsidP="002D17A9">
      <w:pPr>
        <w:spacing w:line="360" w:lineRule="auto"/>
        <w:ind w:left="720"/>
        <w:jc w:val="both"/>
        <w:rPr>
          <w:color w:val="000000" w:themeColor="text1"/>
        </w:rPr>
      </w:pPr>
      <w:r>
        <w:rPr>
          <w:color w:val="000000" w:themeColor="text1"/>
        </w:rPr>
        <w:t>“</w:t>
      </w:r>
      <w:r w:rsidR="00F828F2" w:rsidRPr="00F828F2">
        <w:rPr>
          <w:i/>
          <w:iCs/>
          <w:color w:val="000000" w:themeColor="text1"/>
        </w:rPr>
        <w:t>Bad decision.  Spent 10 hours walking and saw nearly no one.  Selected closures of open land maybe but not blanket. All you will get is hazardous parking.  Keeping fit is essential to survive.  Rethink</w:t>
      </w:r>
      <w:r>
        <w:rPr>
          <w:color w:val="000000" w:themeColor="text1"/>
        </w:rPr>
        <w:t>”</w:t>
      </w:r>
      <w:r w:rsidR="00F828F2" w:rsidRPr="00F828F2">
        <w:rPr>
          <w:color w:val="000000" w:themeColor="text1"/>
        </w:rPr>
        <w:t xml:space="preserve"> (Holt, 2020</w:t>
      </w:r>
      <w:r w:rsidR="00AB357F">
        <w:rPr>
          <w:color w:val="000000" w:themeColor="text1"/>
        </w:rPr>
        <w:t>, no page number</w:t>
      </w:r>
      <w:r w:rsidR="00F828F2" w:rsidRPr="00F828F2">
        <w:rPr>
          <w:color w:val="000000" w:themeColor="text1"/>
        </w:rPr>
        <w:t>).</w:t>
      </w:r>
    </w:p>
    <w:p w14:paraId="1F17F6E4" w14:textId="3A60FC29" w:rsidR="002D17A9" w:rsidRDefault="00AB357F" w:rsidP="002D17A9">
      <w:pPr>
        <w:spacing w:line="360" w:lineRule="auto"/>
        <w:jc w:val="both"/>
        <w:rPr>
          <w:color w:val="000000" w:themeColor="text1"/>
        </w:rPr>
      </w:pPr>
      <w:r>
        <w:rPr>
          <w:color w:val="000000" w:themeColor="text1"/>
        </w:rPr>
        <w:t>, and</w:t>
      </w:r>
    </w:p>
    <w:p w14:paraId="2C091EA3" w14:textId="5480CA11" w:rsidR="00F61514" w:rsidRPr="00856588" w:rsidRDefault="00EB7452" w:rsidP="00F61514">
      <w:pPr>
        <w:spacing w:line="360" w:lineRule="auto"/>
        <w:ind w:left="720"/>
        <w:jc w:val="both"/>
        <w:rPr>
          <w:color w:val="000000" w:themeColor="text1"/>
        </w:rPr>
      </w:pPr>
      <w:r>
        <w:rPr>
          <w:color w:val="000000" w:themeColor="text1"/>
        </w:rPr>
        <w:t>“</w:t>
      </w:r>
      <w:r w:rsidR="00856588" w:rsidRPr="00856588">
        <w:rPr>
          <w:i/>
          <w:iCs/>
          <w:color w:val="000000" w:themeColor="text1"/>
        </w:rPr>
        <w:t>So disappointed that you have decided to close your parks and gardens. People need open spaces at a time like this for their health and mental well-b</w:t>
      </w:r>
      <w:r w:rsidR="002B3BF6">
        <w:rPr>
          <w:i/>
          <w:iCs/>
          <w:color w:val="000000" w:themeColor="text1"/>
        </w:rPr>
        <w:t>e</w:t>
      </w:r>
      <w:r w:rsidR="00856588" w:rsidRPr="00856588">
        <w:rPr>
          <w:i/>
          <w:iCs/>
          <w:color w:val="000000" w:themeColor="text1"/>
        </w:rPr>
        <w:t>ing. Surely there could have been ways of keeping them open</w:t>
      </w:r>
      <w:r w:rsidR="00856588" w:rsidRPr="00856588">
        <w:rPr>
          <w:color w:val="000000" w:themeColor="text1"/>
        </w:rPr>
        <w:t>!</w:t>
      </w:r>
      <w:r>
        <w:rPr>
          <w:color w:val="000000" w:themeColor="text1"/>
        </w:rPr>
        <w:t>”</w:t>
      </w:r>
      <w:r w:rsidR="00856588" w:rsidRPr="00856588">
        <w:rPr>
          <w:color w:val="000000" w:themeColor="text1"/>
        </w:rPr>
        <w:t xml:space="preserve"> </w:t>
      </w:r>
      <w:r w:rsidR="00856588">
        <w:rPr>
          <w:color w:val="000000" w:themeColor="text1"/>
        </w:rPr>
        <w:fldChar w:fldCharType="begin" w:fldLock="1"/>
      </w:r>
      <w:r w:rsidR="00162567">
        <w:rPr>
          <w:color w:val="000000" w:themeColor="text1"/>
        </w:rPr>
        <w:instrText>ADDIN CSL_CITATION {"citationItems":[{"id":"ITEM-1","itemData":{"URL":"https://twitter.com/nationaltrust/status/1241701418316247041","accessed":{"date-parts":[["2021","3","24"]]},"author":[{"dropping-particle":"","family":"Dianne Tonner","given":"","non-dropping-particle":"","parse-names":false,"suffix":""}],"container-title":"twitter.com","id":"ITEM-1","issued":{"date-parts":[["2020"]]},"title":"National Trust on Twitter","type":"webpage"},"uris":["http://www.mendeley.com/documents/?uuid=1eca2ef3-4adc-3088-88b5-d6bcab2ad6b2"]}],"mendeley":{"formattedCitation":"(Dianne Tonner, 2020)","plainTextFormattedCitation":"(Dianne Tonner, 2020)","previouslyFormattedCitation":"(Dianne Tonner, 2020)"},"properties":{"noteIndex":0},"schema":"https://github.com/citation-style-language/schema/raw/master/csl-citation.json"}</w:instrText>
      </w:r>
      <w:r w:rsidR="00856588">
        <w:rPr>
          <w:color w:val="000000" w:themeColor="text1"/>
        </w:rPr>
        <w:fldChar w:fldCharType="separate"/>
      </w:r>
      <w:r w:rsidR="00856588" w:rsidRPr="00856588">
        <w:rPr>
          <w:noProof/>
          <w:color w:val="000000" w:themeColor="text1"/>
        </w:rPr>
        <w:t>(Dianne Tonner, 2020</w:t>
      </w:r>
      <w:r w:rsidR="00AB357F">
        <w:rPr>
          <w:noProof/>
          <w:color w:val="000000" w:themeColor="text1"/>
        </w:rPr>
        <w:t>, no page number</w:t>
      </w:r>
      <w:r w:rsidR="00856588" w:rsidRPr="00856588">
        <w:rPr>
          <w:noProof/>
          <w:color w:val="000000" w:themeColor="text1"/>
        </w:rPr>
        <w:t>)</w:t>
      </w:r>
      <w:r w:rsidR="00856588">
        <w:rPr>
          <w:color w:val="000000" w:themeColor="text1"/>
        </w:rPr>
        <w:fldChar w:fldCharType="end"/>
      </w:r>
      <w:r w:rsidR="00856588">
        <w:rPr>
          <w:color w:val="000000" w:themeColor="text1"/>
        </w:rPr>
        <w:t xml:space="preserve">. </w:t>
      </w:r>
    </w:p>
    <w:p w14:paraId="40AB8E6F" w14:textId="38C509A8" w:rsidR="00856588" w:rsidRPr="00856588" w:rsidRDefault="00856588" w:rsidP="00856588">
      <w:pPr>
        <w:spacing w:line="360" w:lineRule="auto"/>
        <w:jc w:val="both"/>
        <w:rPr>
          <w:color w:val="000000" w:themeColor="text1"/>
        </w:rPr>
      </w:pPr>
      <w:r>
        <w:rPr>
          <w:color w:val="000000" w:themeColor="text1"/>
        </w:rPr>
        <w:lastRenderedPageBreak/>
        <w:t>It must be mentioned that among the many negative comments</w:t>
      </w:r>
      <w:r w:rsidR="002B3BF6">
        <w:rPr>
          <w:color w:val="000000" w:themeColor="text1"/>
        </w:rPr>
        <w:t>,</w:t>
      </w:r>
      <w:r>
        <w:rPr>
          <w:color w:val="000000" w:themeColor="text1"/>
        </w:rPr>
        <w:t xml:space="preserve"> including threats of the N</w:t>
      </w:r>
      <w:r w:rsidR="00EB7452">
        <w:rPr>
          <w:color w:val="000000" w:themeColor="text1"/>
        </w:rPr>
        <w:t>T</w:t>
      </w:r>
      <w:r>
        <w:rPr>
          <w:color w:val="000000" w:themeColor="text1"/>
        </w:rPr>
        <w:t xml:space="preserve"> membership cancellations (should all parks remain closed to the public), there were also some very positive comments, praising the Parks Authorities for a prompt re</w:t>
      </w:r>
      <w:r w:rsidR="002B3BF6">
        <w:rPr>
          <w:color w:val="000000" w:themeColor="text1"/>
        </w:rPr>
        <w:t>sponse to the</w:t>
      </w:r>
      <w:r>
        <w:rPr>
          <w:color w:val="000000" w:themeColor="text1"/>
        </w:rPr>
        <w:t xml:space="preserve"> pandemic crisis. </w:t>
      </w:r>
    </w:p>
    <w:p w14:paraId="3EA2E02C" w14:textId="4FDD5705" w:rsidR="00FA19FA" w:rsidRPr="00E56B8F" w:rsidRDefault="00D63B8E" w:rsidP="007042A6">
      <w:pPr>
        <w:spacing w:line="360" w:lineRule="auto"/>
        <w:jc w:val="both"/>
        <w:rPr>
          <w:color w:val="000000" w:themeColor="text1"/>
        </w:rPr>
      </w:pPr>
      <w:r>
        <w:rPr>
          <w:color w:val="000000" w:themeColor="text1"/>
        </w:rPr>
        <w:t>The following</w:t>
      </w:r>
      <w:r w:rsidR="00E56B8F">
        <w:rPr>
          <w:color w:val="000000" w:themeColor="text1"/>
        </w:rPr>
        <w:t xml:space="preserve"> </w:t>
      </w:r>
      <w:r w:rsidR="00BD57D2">
        <w:rPr>
          <w:color w:val="000000" w:themeColor="text1"/>
        </w:rPr>
        <w:t>important aspect</w:t>
      </w:r>
      <w:r>
        <w:rPr>
          <w:color w:val="000000" w:themeColor="text1"/>
        </w:rPr>
        <w:t xml:space="preserve"> is that in most urban environments, green spaces are the only place for some (people living in flats with</w:t>
      </w:r>
      <w:r w:rsidR="00E56B8F">
        <w:rPr>
          <w:color w:val="000000" w:themeColor="text1"/>
        </w:rPr>
        <w:t xml:space="preserve"> no access to gardens) where people can spend time with nature and exercise away f</w:t>
      </w:r>
      <w:r>
        <w:rPr>
          <w:color w:val="000000" w:themeColor="text1"/>
        </w:rPr>
        <w:t>rom</w:t>
      </w:r>
      <w:r w:rsidR="00E56B8F">
        <w:rPr>
          <w:color w:val="000000" w:themeColor="text1"/>
        </w:rPr>
        <w:t xml:space="preserve"> the polluted streets. An interesting </w:t>
      </w:r>
      <w:r w:rsidR="00E56B8F" w:rsidRPr="00E56B8F">
        <w:rPr>
          <w:color w:val="000000" w:themeColor="text1"/>
        </w:rPr>
        <w:t xml:space="preserve">BBC News </w:t>
      </w:r>
      <w:r w:rsidR="00E56B8F">
        <w:rPr>
          <w:color w:val="000000" w:themeColor="text1"/>
        </w:rPr>
        <w:t xml:space="preserve">article </w:t>
      </w:r>
      <w:r>
        <w:rPr>
          <w:color w:val="000000" w:themeColor="text1"/>
        </w:rPr>
        <w:t>(</w:t>
      </w:r>
      <w:r w:rsidR="00E56B8F">
        <w:rPr>
          <w:color w:val="000000" w:themeColor="text1"/>
        </w:rPr>
        <w:t>form April 2020) ha</w:t>
      </w:r>
      <w:r>
        <w:rPr>
          <w:color w:val="000000" w:themeColor="text1"/>
        </w:rPr>
        <w:t>s added to the debate by publishing statements from</w:t>
      </w:r>
      <w:r w:rsidR="00E56B8F">
        <w:rPr>
          <w:color w:val="000000" w:themeColor="text1"/>
        </w:rPr>
        <w:t xml:space="preserve"> prominent figures</w:t>
      </w:r>
      <w:r>
        <w:rPr>
          <w:color w:val="000000" w:themeColor="text1"/>
        </w:rPr>
        <w:t>,</w:t>
      </w:r>
      <w:r w:rsidR="00E56B8F">
        <w:rPr>
          <w:color w:val="000000" w:themeColor="text1"/>
        </w:rPr>
        <w:t xml:space="preserve"> including Local G</w:t>
      </w:r>
      <w:r w:rsidR="00E56B8F" w:rsidRPr="00E56B8F">
        <w:rPr>
          <w:color w:val="000000" w:themeColor="text1"/>
        </w:rPr>
        <w:t xml:space="preserve">overnment Secretary Robert </w:t>
      </w:r>
      <w:proofErr w:type="spellStart"/>
      <w:r w:rsidR="00E56B8F" w:rsidRPr="00E56B8F">
        <w:rPr>
          <w:color w:val="000000" w:themeColor="text1"/>
        </w:rPr>
        <w:t>Jenrick</w:t>
      </w:r>
      <w:proofErr w:type="spellEnd"/>
      <w:r>
        <w:rPr>
          <w:color w:val="000000" w:themeColor="text1"/>
        </w:rPr>
        <w:t>. He stated</w:t>
      </w:r>
      <w:r w:rsidR="00E56B8F">
        <w:rPr>
          <w:color w:val="000000" w:themeColor="text1"/>
        </w:rPr>
        <w:t xml:space="preserve"> that </w:t>
      </w:r>
      <w:r w:rsidR="00EB7452">
        <w:rPr>
          <w:color w:val="000000" w:themeColor="text1"/>
        </w:rPr>
        <w:t>“</w:t>
      </w:r>
      <w:r w:rsidR="00E56B8F" w:rsidRPr="00E56B8F">
        <w:rPr>
          <w:i/>
          <w:iCs/>
          <w:color w:val="000000" w:themeColor="text1"/>
        </w:rPr>
        <w:t>People need parks</w:t>
      </w:r>
      <w:r>
        <w:rPr>
          <w:i/>
          <w:iCs/>
          <w:color w:val="000000" w:themeColor="text1"/>
        </w:rPr>
        <w:t>,</w:t>
      </w:r>
      <w:r w:rsidR="00E56B8F" w:rsidRPr="00E56B8F">
        <w:rPr>
          <w:i/>
          <w:iCs/>
          <w:color w:val="000000" w:themeColor="text1"/>
        </w:rPr>
        <w:t xml:space="preserve"> and councils must keep them open</w:t>
      </w:r>
      <w:r w:rsidR="00EB7452">
        <w:rPr>
          <w:i/>
          <w:iCs/>
          <w:color w:val="000000" w:themeColor="text1"/>
        </w:rPr>
        <w:t>”</w:t>
      </w:r>
      <w:r w:rsidR="00E56B8F">
        <w:rPr>
          <w:i/>
          <w:iCs/>
          <w:color w:val="000000" w:themeColor="text1"/>
        </w:rPr>
        <w:t xml:space="preserve"> </w:t>
      </w:r>
      <w:r w:rsidR="00E56B8F">
        <w:rPr>
          <w:i/>
          <w:iCs/>
          <w:color w:val="000000" w:themeColor="text1"/>
        </w:rPr>
        <w:fldChar w:fldCharType="begin" w:fldLock="1"/>
      </w:r>
      <w:r w:rsidR="00EC36CA">
        <w:rPr>
          <w:i/>
          <w:iCs/>
          <w:color w:val="000000" w:themeColor="text1"/>
        </w:rPr>
        <w:instrText>ADDIN CSL_CITATION {"citationItems":[{"id":"ITEM-1","itemData":{"URL":"https://www.bbc.co.uk/news/explainers-52183137","accessed":{"date-parts":[["2021","3","20"]]},"author":[{"dropping-particle":"","family":"BBC News","given":"","non-dropping-particle":"","parse-names":false,"suffix":""}],"id":"ITEM-1","issued":{"date-parts":[["2020"]]},"title":"Coronavirus: Should outdoor exercise be banned and parks closed?","type":"webpage"},"uris":["http://www.mendeley.com/documents/?uuid=9123de4b-e446-3775-a66a-ea3e0d852502"]}],"mendeley":{"formattedCitation":"(BBC News, 2020a)","manualFormatting":"(BBC News, 2020a, p.1)","plainTextFormattedCitation":"(BBC News, 2020a)","previouslyFormattedCitation":"(BBC News, 2020a)"},"properties":{"noteIndex":0},"schema":"https://github.com/citation-style-language/schema/raw/master/csl-citation.json"}</w:instrText>
      </w:r>
      <w:r w:rsidR="00E56B8F">
        <w:rPr>
          <w:i/>
          <w:iCs/>
          <w:color w:val="000000" w:themeColor="text1"/>
        </w:rPr>
        <w:fldChar w:fldCharType="separate"/>
      </w:r>
      <w:r w:rsidR="00E56B8F" w:rsidRPr="00E56B8F">
        <w:rPr>
          <w:iCs/>
          <w:noProof/>
          <w:color w:val="000000" w:themeColor="text1"/>
        </w:rPr>
        <w:t>(BBC News, 2020a</w:t>
      </w:r>
      <w:r w:rsidR="00E56B8F">
        <w:rPr>
          <w:iCs/>
          <w:noProof/>
          <w:color w:val="000000" w:themeColor="text1"/>
        </w:rPr>
        <w:t>, p.1</w:t>
      </w:r>
      <w:r w:rsidR="00E56B8F" w:rsidRPr="00E56B8F">
        <w:rPr>
          <w:iCs/>
          <w:noProof/>
          <w:color w:val="000000" w:themeColor="text1"/>
        </w:rPr>
        <w:t>)</w:t>
      </w:r>
      <w:r w:rsidR="00E56B8F">
        <w:rPr>
          <w:i/>
          <w:iCs/>
          <w:color w:val="000000" w:themeColor="text1"/>
        </w:rPr>
        <w:fldChar w:fldCharType="end"/>
      </w:r>
      <w:r>
        <w:rPr>
          <w:i/>
          <w:iCs/>
          <w:color w:val="000000" w:themeColor="text1"/>
        </w:rPr>
        <w:t>. Also, a</w:t>
      </w:r>
      <w:r w:rsidRPr="00D63B8E">
        <w:rPr>
          <w:color w:val="000000" w:themeColor="text1"/>
        </w:rPr>
        <w:t xml:space="preserve"> professor of Public Health Linda Bauld (University of Edinburgh),</w:t>
      </w:r>
      <w:r w:rsidR="00400CA9" w:rsidRPr="00D63B8E">
        <w:rPr>
          <w:color w:val="000000" w:themeColor="text1"/>
        </w:rPr>
        <w:t xml:space="preserve"> pointed</w:t>
      </w:r>
      <w:r>
        <w:rPr>
          <w:color w:val="000000" w:themeColor="text1"/>
        </w:rPr>
        <w:t xml:space="preserve"> out</w:t>
      </w:r>
      <w:r w:rsidR="00400CA9" w:rsidRPr="00D63B8E">
        <w:rPr>
          <w:color w:val="000000" w:themeColor="text1"/>
        </w:rPr>
        <w:t xml:space="preserve"> other important implications of Covid-19 measures </w:t>
      </w:r>
      <w:r>
        <w:rPr>
          <w:color w:val="000000" w:themeColor="text1"/>
        </w:rPr>
        <w:t xml:space="preserve">by </w:t>
      </w:r>
      <w:r w:rsidR="00E56B8F" w:rsidRPr="00D63B8E">
        <w:rPr>
          <w:color w:val="000000" w:themeColor="text1"/>
        </w:rPr>
        <w:t>sa</w:t>
      </w:r>
      <w:r w:rsidR="00400CA9" w:rsidRPr="00D63B8E">
        <w:rPr>
          <w:color w:val="000000" w:themeColor="text1"/>
        </w:rPr>
        <w:t>ying</w:t>
      </w:r>
      <w:r w:rsidR="00400CA9">
        <w:rPr>
          <w:color w:val="000000" w:themeColor="text1"/>
        </w:rPr>
        <w:t>:</w:t>
      </w:r>
    </w:p>
    <w:p w14:paraId="602D89DE" w14:textId="6050FC1C" w:rsidR="00FA19FA" w:rsidRDefault="00EB7452" w:rsidP="00400CA9">
      <w:pPr>
        <w:spacing w:line="360" w:lineRule="auto"/>
        <w:ind w:left="720"/>
        <w:jc w:val="both"/>
        <w:rPr>
          <w:color w:val="000000" w:themeColor="text1"/>
        </w:rPr>
      </w:pPr>
      <w:r>
        <w:rPr>
          <w:color w:val="000000" w:themeColor="text1"/>
        </w:rPr>
        <w:t>“</w:t>
      </w:r>
      <w:r w:rsidR="00400CA9" w:rsidRPr="00400CA9">
        <w:rPr>
          <w:i/>
          <w:iCs/>
          <w:color w:val="000000" w:themeColor="text1"/>
        </w:rPr>
        <w:t>The health implications of the lockdown that we anticipate - increased alcohol consumption, domestic violence, anxiety and depression, poor diet and decreased physical activity - will get worse if we confine more of us to our homes, without the hugely important respite that outdoor exercise provides</w:t>
      </w:r>
      <w:r>
        <w:rPr>
          <w:i/>
          <w:iCs/>
          <w:color w:val="000000" w:themeColor="text1"/>
        </w:rPr>
        <w:t>”</w:t>
      </w:r>
      <w:r w:rsidR="00400CA9">
        <w:rPr>
          <w:i/>
          <w:iCs/>
          <w:color w:val="000000" w:themeColor="text1"/>
        </w:rPr>
        <w:t xml:space="preserve"> </w:t>
      </w:r>
      <w:r w:rsidR="00400CA9">
        <w:rPr>
          <w:i/>
          <w:iCs/>
          <w:color w:val="000000" w:themeColor="text1"/>
        </w:rPr>
        <w:fldChar w:fldCharType="begin" w:fldLock="1"/>
      </w:r>
      <w:r w:rsidR="00EC36CA">
        <w:rPr>
          <w:i/>
          <w:iCs/>
          <w:color w:val="000000" w:themeColor="text1"/>
        </w:rPr>
        <w:instrText>ADDIN CSL_CITATION {"citationItems":[{"id":"ITEM-1","itemData":{"URL":"https://www.bbc.co.uk/news/explainers-52183137","accessed":{"date-parts":[["2021","3","20"]]},"author":[{"dropping-particle":"","family":"BBC News","given":"","non-dropping-particle":"","parse-names":false,"suffix":""}],"id":"ITEM-1","issued":{"date-parts":[["2020"]]},"title":"Coronavirus: Should outdoor exercise be banned and parks closed?","type":"webpage"},"uris":["http://www.mendeley.com/documents/?uuid=9123de4b-e446-3775-a66a-ea3e0d852502"]}],"mendeley":{"formattedCitation":"(BBC News, 2020a)","manualFormatting":"(BBC News, 2020a, p.5)","plainTextFormattedCitation":"(BBC News, 2020a)","previouslyFormattedCitation":"(BBC News, 2020a)"},"properties":{"noteIndex":0},"schema":"https://github.com/citation-style-language/schema/raw/master/csl-citation.json"}</w:instrText>
      </w:r>
      <w:r w:rsidR="00400CA9">
        <w:rPr>
          <w:i/>
          <w:iCs/>
          <w:color w:val="000000" w:themeColor="text1"/>
        </w:rPr>
        <w:fldChar w:fldCharType="separate"/>
      </w:r>
      <w:r w:rsidR="00400CA9" w:rsidRPr="00E56B8F">
        <w:rPr>
          <w:iCs/>
          <w:noProof/>
          <w:color w:val="000000" w:themeColor="text1"/>
        </w:rPr>
        <w:t>(BBC News, 2020a</w:t>
      </w:r>
      <w:r w:rsidR="00400CA9">
        <w:rPr>
          <w:iCs/>
          <w:noProof/>
          <w:color w:val="000000" w:themeColor="text1"/>
        </w:rPr>
        <w:t>, p</w:t>
      </w:r>
      <w:r w:rsidR="00AB357F">
        <w:rPr>
          <w:iCs/>
          <w:noProof/>
          <w:color w:val="000000" w:themeColor="text1"/>
        </w:rPr>
        <w:t>:</w:t>
      </w:r>
      <w:r w:rsidR="00400CA9">
        <w:rPr>
          <w:iCs/>
          <w:noProof/>
          <w:color w:val="000000" w:themeColor="text1"/>
        </w:rPr>
        <w:t>5</w:t>
      </w:r>
      <w:r w:rsidR="00400CA9" w:rsidRPr="00E56B8F">
        <w:rPr>
          <w:iCs/>
          <w:noProof/>
          <w:color w:val="000000" w:themeColor="text1"/>
        </w:rPr>
        <w:t>)</w:t>
      </w:r>
      <w:r w:rsidR="00400CA9">
        <w:rPr>
          <w:i/>
          <w:iCs/>
          <w:color w:val="000000" w:themeColor="text1"/>
        </w:rPr>
        <w:fldChar w:fldCharType="end"/>
      </w:r>
    </w:p>
    <w:p w14:paraId="2E92C90E" w14:textId="77777777" w:rsidR="00FA19FA" w:rsidRDefault="00FA19FA" w:rsidP="007042A6">
      <w:pPr>
        <w:spacing w:line="360" w:lineRule="auto"/>
        <w:jc w:val="both"/>
        <w:rPr>
          <w:color w:val="000000" w:themeColor="text1"/>
        </w:rPr>
      </w:pPr>
    </w:p>
    <w:p w14:paraId="7A3CB81B" w14:textId="7A1C758A" w:rsidR="00EB5333" w:rsidRDefault="00DD193B" w:rsidP="007042A6">
      <w:pPr>
        <w:spacing w:line="360" w:lineRule="auto"/>
        <w:jc w:val="both"/>
        <w:rPr>
          <w:rFonts w:eastAsiaTheme="minorHAnsi"/>
          <w:color w:val="000000" w:themeColor="text1"/>
        </w:rPr>
      </w:pPr>
      <w:r>
        <w:rPr>
          <w:color w:val="000000" w:themeColor="text1"/>
        </w:rPr>
        <w:t>T</w:t>
      </w:r>
      <w:r w:rsidR="007042A6">
        <w:rPr>
          <w:color w:val="000000" w:themeColor="text1"/>
        </w:rPr>
        <w:t xml:space="preserve">he </w:t>
      </w:r>
      <w:r w:rsidR="00F524F3">
        <w:rPr>
          <w:color w:val="000000" w:themeColor="text1"/>
        </w:rPr>
        <w:t xml:space="preserve">report </w:t>
      </w:r>
      <w:r w:rsidR="007042A6">
        <w:rPr>
          <w:color w:val="000000" w:themeColor="text1"/>
        </w:rPr>
        <w:t>analysis</w:t>
      </w:r>
      <w:r>
        <w:rPr>
          <w:color w:val="000000" w:themeColor="text1"/>
        </w:rPr>
        <w:t xml:space="preserve"> s</w:t>
      </w:r>
      <w:r w:rsidR="00F524F3">
        <w:rPr>
          <w:color w:val="000000" w:themeColor="text1"/>
        </w:rPr>
        <w:t>uggests</w:t>
      </w:r>
      <w:r w:rsidR="00727FDF">
        <w:rPr>
          <w:color w:val="000000" w:themeColor="text1"/>
        </w:rPr>
        <w:t xml:space="preserve">, </w:t>
      </w:r>
      <w:r w:rsidR="007042A6">
        <w:rPr>
          <w:color w:val="000000" w:themeColor="text1"/>
        </w:rPr>
        <w:t xml:space="preserve">so far, </w:t>
      </w:r>
      <w:r w:rsidR="00F524F3">
        <w:rPr>
          <w:color w:val="000000" w:themeColor="text1"/>
        </w:rPr>
        <w:t xml:space="preserve">that </w:t>
      </w:r>
      <w:r w:rsidR="007042A6">
        <w:rPr>
          <w:color w:val="000000" w:themeColor="text1"/>
        </w:rPr>
        <w:t xml:space="preserve">it can be inferred that the unprecedented Pandemic crisis has strongly influenced the </w:t>
      </w:r>
      <w:r w:rsidR="001235DF">
        <w:rPr>
          <w:color w:val="000000" w:themeColor="text1"/>
        </w:rPr>
        <w:t xml:space="preserve">need and </w:t>
      </w:r>
      <w:r w:rsidR="00C12997">
        <w:rPr>
          <w:color w:val="000000" w:themeColor="text1"/>
        </w:rPr>
        <w:t xml:space="preserve">strong </w:t>
      </w:r>
      <w:r w:rsidR="007042A6">
        <w:rPr>
          <w:color w:val="000000" w:themeColor="text1"/>
        </w:rPr>
        <w:t>desire for spending more time with nature</w:t>
      </w:r>
      <w:r w:rsidR="001235DF">
        <w:rPr>
          <w:color w:val="000000" w:themeColor="text1"/>
        </w:rPr>
        <w:t>, especially in urban areas</w:t>
      </w:r>
      <w:r w:rsidR="007042A6">
        <w:rPr>
          <w:color w:val="000000" w:themeColor="text1"/>
        </w:rPr>
        <w:t>. Therefore, it can be assumed</w:t>
      </w:r>
      <w:r w:rsidR="001235DF">
        <w:rPr>
          <w:color w:val="000000" w:themeColor="text1"/>
        </w:rPr>
        <w:t xml:space="preserve"> that</w:t>
      </w:r>
      <w:r w:rsidR="007042A6">
        <w:rPr>
          <w:color w:val="000000" w:themeColor="text1"/>
        </w:rPr>
        <w:t xml:space="preserve"> </w:t>
      </w:r>
      <w:r w:rsidR="00EB7452">
        <w:rPr>
          <w:color w:val="000000" w:themeColor="text1"/>
        </w:rPr>
        <w:t>‘</w:t>
      </w:r>
      <w:r w:rsidR="007042A6">
        <w:rPr>
          <w:color w:val="000000" w:themeColor="text1"/>
        </w:rPr>
        <w:t>lockdown restrictions</w:t>
      </w:r>
      <w:r w:rsidR="00EB7452">
        <w:rPr>
          <w:color w:val="000000" w:themeColor="text1"/>
        </w:rPr>
        <w:t>’</w:t>
      </w:r>
      <w:r w:rsidR="007042A6">
        <w:rPr>
          <w:color w:val="000000" w:themeColor="text1"/>
        </w:rPr>
        <w:t xml:space="preserve"> and parc closures were not the most welcomed solutions, even when </w:t>
      </w:r>
      <w:r w:rsidR="00F524F3">
        <w:rPr>
          <w:color w:val="000000" w:themeColor="text1"/>
        </w:rPr>
        <w:t>introduced as G</w:t>
      </w:r>
      <w:r w:rsidR="007042A6">
        <w:rPr>
          <w:color w:val="000000" w:themeColor="text1"/>
        </w:rPr>
        <w:t xml:space="preserve">overnment </w:t>
      </w:r>
      <w:r w:rsidR="001235DF">
        <w:rPr>
          <w:color w:val="000000" w:themeColor="text1"/>
        </w:rPr>
        <w:t>r</w:t>
      </w:r>
      <w:r w:rsidR="007042A6">
        <w:rPr>
          <w:color w:val="000000" w:themeColor="text1"/>
        </w:rPr>
        <w:t>egulations</w:t>
      </w:r>
      <w:r w:rsidR="00F524F3">
        <w:rPr>
          <w:color w:val="000000" w:themeColor="text1"/>
        </w:rPr>
        <w:t>/</w:t>
      </w:r>
      <w:r w:rsidR="007042A6">
        <w:rPr>
          <w:color w:val="000000" w:themeColor="text1"/>
        </w:rPr>
        <w:t xml:space="preserve">recommendations. </w:t>
      </w:r>
      <w:r w:rsidR="00C12997" w:rsidRPr="00873BA4">
        <w:rPr>
          <w:rFonts w:eastAsiaTheme="minorHAnsi"/>
        </w:rPr>
        <w:fldChar w:fldCharType="begin" w:fldLock="1"/>
      </w:r>
      <w:r w:rsidR="00EC36CA">
        <w:rPr>
          <w:rFonts w:eastAsiaTheme="minorHAnsi"/>
        </w:rPr>
        <w:instrText>ADDIN CSL_CITATION {"citationItems":[{"id":"ITEM-1","itemData":{"DOI":"10.1108/JOSM-06-2020-0201","ISSN":"17575818","abstract":"Purpose: This article explores the impact of crises, such as the coronavirus pandemic, on service industries, service customers, and the service research community. It contextualizes pandemics in the realm of disasters and crises, and how they influence actors' well-being across the different levels of the service ecosystem. The paper introduces a resources–challenges equilibrium (RCE) framework across system levels to facilitate service ecosystem well-being and outlines a research agenda for service scholars. Design/methodology/approach: Literature on disasters, crises, service and well-being is synthesized to embed the COVID-19 pandemic in these bodies of work. The material is then distilled to introduce the novel RCE framework for service ecosystems, and points of departure for researchers are developed. Findings: A service ecosystems view of well-being co-creation entails a dynamic interplay of actors' challenges faced and resource pools available at the different system levels. Research limitations/implications: Service scholars are called to action to conduct timely and relevant research on pandemics and other crises, that affect service industry, service customers, and society at large. This conceptual paper focuses on service industries and service research and therefore excludes other industries and research domains. Practical implications: Managers of service businesses as well as heads of governmental agencies and policy makers require an understanding of the interdependence of the different system levels and the challenges faced versus the resources available to each individual actor as well as to communities and organizations. Social implications: Disasters can change the social as well as the service-related fabric of society and industry. New behaviors have to be learned and new processes put in place for society to maintain well-being and for service industry's survival. Originality/value: This paper fuses the coronavirus pandemic with service and well-being research, introduces a resources-challenges equilibrium framework for service ecosystem well-being and outlines a research agenda.","author":[{"dropping-particle":"","family":"Finsterwalder","given":"Jörg","non-dropping-particle":"","parse-names":false,"suffix":""},{"dropping-particle":"","family":"Kuppelwieser","given":"Volker G.","non-dropping-particle":"","parse-names":false,"suffix":""}],"container-title":"Journal of Service Management","id":"ITEM-1","issue":"6","issued":{"date-parts":[["2020"]]},"page":"1107-1129","title":"Equilibrating resources and challenges during crises: a framework for service ecosystem well-being","type":"article-journal","volume":"31"},"uris":["http://www.mendeley.com/documents/?uuid=9ee2150f-b019-4395-a7e0-037af0ec63de"]}],"mendeley":{"formattedCitation":"(Finsterwalder and Kuppelwieser, 2020)","manualFormatting":"(Finsterwalder and Kuppelwieser, 2020, p.19)","plainTextFormattedCitation":"(Finsterwalder and Kuppelwieser, 2020)","previouslyFormattedCitation":"(Finsterwalder and Kuppelwieser, 2020)"},"properties":{"noteIndex":0},"schema":"https://github.com/citation-style-language/schema/raw/master/csl-citation.json"}</w:instrText>
      </w:r>
      <w:r w:rsidR="00C12997" w:rsidRPr="00873BA4">
        <w:rPr>
          <w:rFonts w:eastAsiaTheme="minorHAnsi"/>
        </w:rPr>
        <w:fldChar w:fldCharType="separate"/>
      </w:r>
      <w:r w:rsidR="00C12997" w:rsidRPr="00873BA4">
        <w:rPr>
          <w:rFonts w:eastAsiaTheme="minorHAnsi"/>
          <w:noProof/>
        </w:rPr>
        <w:t>(Finsterwalder and Kuppelwieser, 2020</w:t>
      </w:r>
      <w:r w:rsidR="00EB5333">
        <w:rPr>
          <w:rFonts w:eastAsiaTheme="minorHAnsi"/>
          <w:noProof/>
        </w:rPr>
        <w:t>, p</w:t>
      </w:r>
      <w:r w:rsidR="00AB357F">
        <w:rPr>
          <w:rFonts w:eastAsiaTheme="minorHAnsi"/>
          <w:noProof/>
        </w:rPr>
        <w:t>:</w:t>
      </w:r>
      <w:r w:rsidR="00EB5333">
        <w:rPr>
          <w:rFonts w:eastAsiaTheme="minorHAnsi"/>
          <w:noProof/>
        </w:rPr>
        <w:t>19</w:t>
      </w:r>
      <w:r w:rsidR="00C12997" w:rsidRPr="00873BA4">
        <w:rPr>
          <w:rFonts w:eastAsiaTheme="minorHAnsi"/>
          <w:noProof/>
        </w:rPr>
        <w:t>)</w:t>
      </w:r>
      <w:r w:rsidR="00C12997" w:rsidRPr="00873BA4">
        <w:rPr>
          <w:rFonts w:eastAsiaTheme="minorHAnsi"/>
        </w:rPr>
        <w:fldChar w:fldCharType="end"/>
      </w:r>
      <w:r w:rsidR="00C12997">
        <w:rPr>
          <w:rFonts w:eastAsiaTheme="minorHAnsi"/>
          <w:color w:val="C00000"/>
        </w:rPr>
        <w:t xml:space="preserve"> </w:t>
      </w:r>
      <w:r w:rsidR="00C12997" w:rsidRPr="00C12997">
        <w:rPr>
          <w:rFonts w:eastAsiaTheme="minorHAnsi"/>
          <w:color w:val="000000" w:themeColor="text1"/>
        </w:rPr>
        <w:t>have suggested that</w:t>
      </w:r>
      <w:r w:rsidR="00EB5333">
        <w:rPr>
          <w:rFonts w:eastAsiaTheme="minorHAnsi"/>
          <w:color w:val="000000" w:themeColor="text1"/>
        </w:rPr>
        <w:t>:</w:t>
      </w:r>
    </w:p>
    <w:p w14:paraId="05A0565A" w14:textId="218FC2B0" w:rsidR="00EB5333" w:rsidRDefault="00C12997" w:rsidP="00EB5333">
      <w:pPr>
        <w:spacing w:line="360" w:lineRule="auto"/>
        <w:ind w:left="720"/>
        <w:jc w:val="both"/>
        <w:rPr>
          <w:i/>
          <w:iCs/>
          <w:color w:val="000000" w:themeColor="text1"/>
        </w:rPr>
      </w:pPr>
      <w:r w:rsidRPr="00EB5333">
        <w:rPr>
          <w:rFonts w:eastAsiaTheme="minorHAnsi"/>
          <w:i/>
          <w:iCs/>
          <w:color w:val="000000" w:themeColor="text1"/>
        </w:rPr>
        <w:t xml:space="preserve"> </w:t>
      </w:r>
      <w:r w:rsidR="00EB7452">
        <w:rPr>
          <w:i/>
          <w:iCs/>
          <w:color w:val="000000" w:themeColor="text1"/>
        </w:rPr>
        <w:t>“</w:t>
      </w:r>
      <w:r w:rsidR="00F524F3">
        <w:rPr>
          <w:i/>
          <w:iCs/>
          <w:color w:val="000000" w:themeColor="text1"/>
        </w:rPr>
        <w:t>P</w:t>
      </w:r>
      <w:r w:rsidRPr="00EB5333">
        <w:rPr>
          <w:i/>
          <w:iCs/>
          <w:color w:val="000000" w:themeColor="text1"/>
        </w:rPr>
        <w:t xml:space="preserve">erhaps the bigger lesson from pandemics crisis is to advance from COVID to co viability of social and ecological systems by reconnecting societies to the systems they are </w:t>
      </w:r>
      <w:r w:rsidR="00EB5333" w:rsidRPr="00EB5333">
        <w:rPr>
          <w:i/>
          <w:iCs/>
          <w:color w:val="000000" w:themeColor="text1"/>
        </w:rPr>
        <w:t>embedded in</w:t>
      </w:r>
      <w:r w:rsidR="00EB7452">
        <w:rPr>
          <w:i/>
          <w:iCs/>
          <w:color w:val="000000" w:themeColor="text1"/>
        </w:rPr>
        <w:t>”</w:t>
      </w:r>
      <w:r w:rsidR="00EB5333">
        <w:rPr>
          <w:i/>
          <w:iCs/>
          <w:color w:val="000000" w:themeColor="text1"/>
        </w:rPr>
        <w:t>.</w:t>
      </w:r>
    </w:p>
    <w:p w14:paraId="27243A48" w14:textId="77777777" w:rsidR="00C62BB0" w:rsidRDefault="00C62BB0" w:rsidP="00EB5333">
      <w:pPr>
        <w:spacing w:line="360" w:lineRule="auto"/>
        <w:jc w:val="both"/>
        <w:rPr>
          <w:color w:val="000000" w:themeColor="text1"/>
        </w:rPr>
      </w:pPr>
    </w:p>
    <w:p w14:paraId="6A036C95" w14:textId="714C4C45" w:rsidR="00EC36CA" w:rsidRPr="00EC36CA" w:rsidRDefault="00EC36CA" w:rsidP="005F5579">
      <w:pPr>
        <w:spacing w:line="360" w:lineRule="auto"/>
        <w:jc w:val="both"/>
        <w:rPr>
          <w:rFonts w:eastAsiaTheme="minorHAnsi"/>
          <w:color w:val="000000" w:themeColor="text1"/>
        </w:rPr>
      </w:pPr>
      <w:r w:rsidRPr="00EC36CA">
        <w:rPr>
          <w:rFonts w:eastAsiaTheme="minorHAnsi"/>
          <w:color w:val="000000" w:themeColor="text1"/>
        </w:rPr>
        <w:t xml:space="preserve">According to </w:t>
      </w:r>
      <w:r w:rsidR="00C62F14">
        <w:rPr>
          <w:rFonts w:eastAsiaTheme="minorHAnsi"/>
          <w:color w:val="000000" w:themeColor="text1"/>
        </w:rPr>
        <w:t xml:space="preserve">the British Medical Journal </w:t>
      </w:r>
      <w:r w:rsidR="005F5579">
        <w:rPr>
          <w:rFonts w:eastAsiaTheme="minorHAnsi"/>
          <w:color w:val="000000" w:themeColor="text1"/>
        </w:rPr>
        <w:t xml:space="preserve">(BMJ) </w:t>
      </w:r>
      <w:r w:rsidR="00C62F14">
        <w:rPr>
          <w:rFonts w:eastAsiaTheme="minorHAnsi"/>
          <w:color w:val="000000" w:themeColor="text1"/>
        </w:rPr>
        <w:t>(</w:t>
      </w:r>
      <w:r w:rsidR="00DB73EC">
        <w:rPr>
          <w:rFonts w:eastAsiaTheme="minorHAnsi"/>
          <w:color w:val="000000" w:themeColor="text1"/>
        </w:rPr>
        <w:t>O</w:t>
      </w:r>
      <w:r w:rsidR="00C62F14">
        <w:rPr>
          <w:rFonts w:eastAsiaTheme="minorHAnsi"/>
          <w:color w:val="000000" w:themeColor="text1"/>
        </w:rPr>
        <w:t xml:space="preserve">pinion </w:t>
      </w:r>
      <w:r w:rsidR="00DB73EC">
        <w:rPr>
          <w:rFonts w:eastAsiaTheme="minorHAnsi"/>
          <w:color w:val="000000" w:themeColor="text1"/>
        </w:rPr>
        <w:t>Section</w:t>
      </w:r>
      <w:r w:rsidR="00C62F14">
        <w:rPr>
          <w:rFonts w:eastAsiaTheme="minorHAnsi"/>
          <w:color w:val="000000" w:themeColor="text1"/>
        </w:rPr>
        <w:t>) and</w:t>
      </w:r>
      <w:r w:rsidR="00DB73EC">
        <w:rPr>
          <w:rFonts w:eastAsiaTheme="minorHAnsi"/>
          <w:color w:val="000000" w:themeColor="text1"/>
        </w:rPr>
        <w:t xml:space="preserve"> </w:t>
      </w:r>
      <w:r>
        <w:rPr>
          <w:rFonts w:eastAsiaTheme="minorHAnsi"/>
          <w:color w:val="000000" w:themeColor="text1"/>
        </w:rPr>
        <w:t>Office for National Statistics</w:t>
      </w:r>
      <w:r w:rsidR="00DB73EC">
        <w:rPr>
          <w:rFonts w:eastAsiaTheme="minorHAnsi"/>
          <w:color w:val="000000" w:themeColor="text1"/>
        </w:rPr>
        <w:t>,</w:t>
      </w:r>
      <w:r w:rsidRPr="00EC36CA">
        <w:rPr>
          <w:rFonts w:eastAsiaTheme="minorHAnsi"/>
          <w:color w:val="000000" w:themeColor="text1"/>
        </w:rPr>
        <w:t xml:space="preserve"> </w:t>
      </w:r>
      <w:r w:rsidR="00C62F14">
        <w:rPr>
          <w:rFonts w:eastAsiaTheme="minorHAnsi"/>
          <w:color w:val="000000" w:themeColor="text1"/>
        </w:rPr>
        <w:t xml:space="preserve">some </w:t>
      </w:r>
      <w:r w:rsidR="005F5579">
        <w:rPr>
          <w:rFonts w:eastAsiaTheme="minorHAnsi"/>
          <w:color w:val="000000" w:themeColor="text1"/>
        </w:rPr>
        <w:t>significant</w:t>
      </w:r>
      <w:r w:rsidR="00DB73EC">
        <w:rPr>
          <w:rFonts w:eastAsiaTheme="minorHAnsi"/>
          <w:color w:val="000000" w:themeColor="text1"/>
        </w:rPr>
        <w:t xml:space="preserve"> </w:t>
      </w:r>
      <w:r w:rsidR="00C62F14">
        <w:rPr>
          <w:rFonts w:eastAsiaTheme="minorHAnsi"/>
          <w:color w:val="000000" w:themeColor="text1"/>
        </w:rPr>
        <w:t>h</w:t>
      </w:r>
      <w:r w:rsidR="00C62F14" w:rsidRPr="00C62F14">
        <w:rPr>
          <w:rFonts w:eastAsiaTheme="minorHAnsi"/>
          <w:color w:val="000000" w:themeColor="text1"/>
        </w:rPr>
        <w:t xml:space="preserve">ealth inequalities </w:t>
      </w:r>
      <w:r w:rsidR="00DB73EC">
        <w:rPr>
          <w:rFonts w:eastAsiaTheme="minorHAnsi"/>
          <w:color w:val="000000" w:themeColor="text1"/>
        </w:rPr>
        <w:t xml:space="preserve">are suggested to </w:t>
      </w:r>
      <w:r w:rsidR="00C62F14">
        <w:rPr>
          <w:rFonts w:eastAsiaTheme="minorHAnsi"/>
          <w:color w:val="000000" w:themeColor="text1"/>
        </w:rPr>
        <w:t>b</w:t>
      </w:r>
      <w:r w:rsidR="00DB73EC">
        <w:rPr>
          <w:rFonts w:eastAsiaTheme="minorHAnsi"/>
          <w:color w:val="000000" w:themeColor="text1"/>
        </w:rPr>
        <w:t>e</w:t>
      </w:r>
      <w:r w:rsidR="00C62F14">
        <w:rPr>
          <w:rFonts w:eastAsiaTheme="minorHAnsi"/>
          <w:color w:val="000000" w:themeColor="text1"/>
        </w:rPr>
        <w:t xml:space="preserve"> a consequence of </w:t>
      </w:r>
      <w:r w:rsidR="00DB73EC">
        <w:rPr>
          <w:rFonts w:eastAsiaTheme="minorHAnsi"/>
          <w:color w:val="000000" w:themeColor="text1"/>
        </w:rPr>
        <w:t xml:space="preserve">Covid </w:t>
      </w:r>
      <w:r w:rsidR="00C62F14">
        <w:rPr>
          <w:rFonts w:eastAsiaTheme="minorHAnsi"/>
          <w:color w:val="000000" w:themeColor="text1"/>
        </w:rPr>
        <w:t>pandemic</w:t>
      </w:r>
      <w:r w:rsidR="00C62F14" w:rsidRPr="00C62F14">
        <w:rPr>
          <w:rFonts w:eastAsiaTheme="minorHAnsi"/>
          <w:color w:val="000000" w:themeColor="text1"/>
        </w:rPr>
        <w:t xml:space="preserve"> restrictions</w:t>
      </w:r>
      <w:r w:rsidR="00C62F14">
        <w:rPr>
          <w:rFonts w:eastAsiaTheme="minorHAnsi"/>
          <w:color w:val="000000" w:themeColor="text1"/>
        </w:rPr>
        <w:t xml:space="preserve">. In </w:t>
      </w:r>
      <w:r>
        <w:rPr>
          <w:rFonts w:eastAsiaTheme="minorHAnsi"/>
          <w:color w:val="000000" w:themeColor="text1"/>
        </w:rPr>
        <w:t>Wales</w:t>
      </w:r>
      <w:r w:rsidR="005F5579">
        <w:rPr>
          <w:rFonts w:eastAsiaTheme="minorHAnsi"/>
          <w:color w:val="000000" w:themeColor="text1"/>
        </w:rPr>
        <w:t>,</w:t>
      </w:r>
      <w:r>
        <w:rPr>
          <w:rFonts w:eastAsiaTheme="minorHAnsi"/>
          <w:color w:val="000000" w:themeColor="text1"/>
        </w:rPr>
        <w:t xml:space="preserve"> </w:t>
      </w:r>
      <w:r w:rsidR="00EB7452">
        <w:rPr>
          <w:rFonts w:eastAsiaTheme="minorHAnsi"/>
          <w:color w:val="000000" w:themeColor="text1"/>
        </w:rPr>
        <w:t>“</w:t>
      </w:r>
      <w:r w:rsidRPr="00EC36CA">
        <w:rPr>
          <w:rFonts w:eastAsiaTheme="minorHAnsi"/>
          <w:color w:val="000000" w:themeColor="text1"/>
        </w:rPr>
        <w:t>o</w:t>
      </w:r>
      <w:r w:rsidRPr="00C62F14">
        <w:rPr>
          <w:rFonts w:eastAsiaTheme="minorHAnsi"/>
          <w:i/>
          <w:iCs/>
          <w:color w:val="000000" w:themeColor="text1"/>
        </w:rPr>
        <w:t xml:space="preserve">ne in eight households did not have access to a </w:t>
      </w:r>
      <w:r w:rsidR="005F5579">
        <w:rPr>
          <w:rFonts w:eastAsiaTheme="minorHAnsi"/>
          <w:i/>
          <w:iCs/>
          <w:color w:val="000000" w:themeColor="text1"/>
        </w:rPr>
        <w:t xml:space="preserve">back </w:t>
      </w:r>
      <w:r w:rsidRPr="00C62F14">
        <w:rPr>
          <w:rFonts w:eastAsiaTheme="minorHAnsi"/>
          <w:i/>
          <w:iCs/>
          <w:color w:val="000000" w:themeColor="text1"/>
        </w:rPr>
        <w:t xml:space="preserve">garden, yard or even </w:t>
      </w:r>
      <w:r w:rsidR="005F5579">
        <w:rPr>
          <w:rFonts w:eastAsiaTheme="minorHAnsi"/>
          <w:i/>
          <w:iCs/>
          <w:color w:val="000000" w:themeColor="text1"/>
        </w:rPr>
        <w:t xml:space="preserve">a </w:t>
      </w:r>
      <w:r w:rsidRPr="00C62F14">
        <w:rPr>
          <w:rFonts w:eastAsiaTheme="minorHAnsi"/>
          <w:i/>
          <w:iCs/>
          <w:color w:val="000000" w:themeColor="text1"/>
        </w:rPr>
        <w:t>balcony</w:t>
      </w:r>
      <w:r w:rsidR="00EB7452">
        <w:rPr>
          <w:rFonts w:eastAsiaTheme="minorHAnsi"/>
          <w:color w:val="000000" w:themeColor="text1"/>
        </w:rPr>
        <w:t>”</w:t>
      </w:r>
      <w:r>
        <w:rPr>
          <w:rFonts w:eastAsiaTheme="minorHAnsi"/>
          <w:color w:val="000000" w:themeColor="text1"/>
        </w:rPr>
        <w:t xml:space="preserve"> during the Covid-19 pandemic </w:t>
      </w:r>
      <w:r w:rsidR="00EB7452">
        <w:rPr>
          <w:rFonts w:eastAsiaTheme="minorHAnsi"/>
          <w:color w:val="000000" w:themeColor="text1"/>
        </w:rPr>
        <w:t>‘</w:t>
      </w:r>
      <w:r>
        <w:rPr>
          <w:rFonts w:eastAsiaTheme="minorHAnsi"/>
          <w:color w:val="000000" w:themeColor="text1"/>
        </w:rPr>
        <w:t>lockdowns</w:t>
      </w:r>
      <w:r w:rsidR="00EB7452">
        <w:rPr>
          <w:rFonts w:eastAsiaTheme="minorHAnsi"/>
          <w:color w:val="000000" w:themeColor="text1"/>
        </w:rPr>
        <w:t>’</w:t>
      </w:r>
      <w:r w:rsidR="005F5579">
        <w:rPr>
          <w:rFonts w:eastAsiaTheme="minorHAnsi"/>
          <w:color w:val="000000" w:themeColor="text1"/>
        </w:rPr>
        <w:t xml:space="preserve"> according to </w:t>
      </w:r>
      <w:r>
        <w:rPr>
          <w:rFonts w:eastAsiaTheme="minorHAnsi"/>
          <w:color w:val="000000" w:themeColor="text1"/>
        </w:rPr>
        <w:t xml:space="preserve"> </w:t>
      </w:r>
      <w:r w:rsidR="005F5579">
        <w:rPr>
          <w:rFonts w:eastAsiaTheme="minorHAnsi"/>
          <w:color w:val="000000" w:themeColor="text1"/>
        </w:rPr>
        <w:t xml:space="preserve">BMJ survey </w:t>
      </w:r>
      <w:r>
        <w:rPr>
          <w:rFonts w:eastAsiaTheme="minorHAnsi"/>
          <w:color w:val="000000" w:themeColor="text1"/>
        </w:rPr>
        <w:t xml:space="preserve">(Table 2, 7.) </w:t>
      </w:r>
      <w:r>
        <w:rPr>
          <w:rFonts w:eastAsiaTheme="minorHAnsi"/>
          <w:color w:val="000000" w:themeColor="text1"/>
        </w:rPr>
        <w:fldChar w:fldCharType="begin" w:fldLock="1"/>
      </w:r>
      <w:r w:rsidR="00DB73EC">
        <w:rPr>
          <w:rFonts w:eastAsiaTheme="minorHAnsi"/>
          <w:color w:val="000000" w:themeColor="text1"/>
        </w:rPr>
        <w:instrText>ADDIN CSL_CITATION {"citationItems":[{"id":"ITEM-1","itemData":{"URL":"https://www.bbc.co.uk/news/uk-wales-56320917","accessed":{"date-parts":[["2021","3","23"]]},"author":[{"dropping-particle":"","family":"Flint","given":"Rachel","non-dropping-particle":"","parse-names":false,"suffix":""}],"container-title":"BBC News","id":"ITEM-1","issued":{"date-parts":[["2021"]]},"page":"9","title":"Covid: Call for all homes in Wales to be minutes from green space","type":"webpage"},"uris":["http://www.mendeley.com/documents/?uuid=0e23866c-8c10-3a68-a538-4119f56cbeee"]},{"id":"ITEM-2","itemData":{"URL":"https://blogs.bmj.com/bmj/2020/07/03/covid-19-has-highlighted-the-inadequate-and-unequal-access-to-high-quality-green-spaces/","accessed":{"date-parts":[["2021","3","24"]]},"author":[{"dropping-particle":"","family":"The BMJ Opinion","given":"","non-dropping-particle":"","parse-names":false,"suffix":""}],"container-title":"British Medical journal","id":"ITEM-2","issued":{"date-parts":[["2020"]]},"page":"5","title":"Covid-19 has highlighted the inadequate, and unequal, access to high quality green spaces","type":"webpage"},"uris":["http://www.mendeley.com/documents/?uuid=45200626-a870-3220-9e9e-1fd08f988bd2"]}],"mendeley":{"formattedCitation":"(The BMJ Opinion, 2020; Flint, 2021)","plainTextFormattedCitation":"(The BMJ Opinion, 2020; Flint, 2021)","previouslyFormattedCitation":"(The BMJ Opinion, 2020; Flint, 2021)"},"properties":{"noteIndex":0},"schema":"https://github.com/citation-style-language/schema/raw/master/csl-citation.json"}</w:instrText>
      </w:r>
      <w:r>
        <w:rPr>
          <w:rFonts w:eastAsiaTheme="minorHAnsi"/>
          <w:color w:val="000000" w:themeColor="text1"/>
        </w:rPr>
        <w:fldChar w:fldCharType="separate"/>
      </w:r>
      <w:r w:rsidR="00930D27" w:rsidRPr="00930D27">
        <w:rPr>
          <w:rFonts w:eastAsiaTheme="minorHAnsi"/>
          <w:noProof/>
          <w:color w:val="000000" w:themeColor="text1"/>
        </w:rPr>
        <w:t>(The BMJ Opinion, 2020; Flint, 2021)</w:t>
      </w:r>
      <w:r>
        <w:rPr>
          <w:rFonts w:eastAsiaTheme="minorHAnsi"/>
          <w:color w:val="000000" w:themeColor="text1"/>
        </w:rPr>
        <w:fldChar w:fldCharType="end"/>
      </w:r>
      <w:r>
        <w:rPr>
          <w:rFonts w:eastAsiaTheme="minorHAnsi"/>
          <w:color w:val="000000" w:themeColor="text1"/>
        </w:rPr>
        <w:t xml:space="preserve">. </w:t>
      </w:r>
      <w:r w:rsidR="00AA5C92">
        <w:rPr>
          <w:rFonts w:eastAsiaTheme="minorHAnsi"/>
          <w:color w:val="000000" w:themeColor="text1"/>
        </w:rPr>
        <w:t xml:space="preserve">Also, </w:t>
      </w:r>
      <w:r w:rsidR="00AA5C92">
        <w:rPr>
          <w:rFonts w:eastAsiaTheme="minorHAnsi"/>
          <w:color w:val="000000" w:themeColor="text1"/>
        </w:rPr>
        <w:fldChar w:fldCharType="begin" w:fldLock="1"/>
      </w:r>
      <w:r w:rsidR="00DB73EC">
        <w:rPr>
          <w:rFonts w:eastAsiaTheme="minorHAnsi"/>
          <w:color w:val="000000" w:themeColor="text1"/>
        </w:rPr>
        <w:instrText>ADDIN CSL_CITATION {"citationItems":[{"id":"ITEM-1","itemData":{"DOI":"10.1016/j.ypmed.2021.106425","ISSN":"10960260","PMID":"33460630","abstract":"Health is not equally distributed across society; there are avoidable, unfair, systematic differences in health between population groups. Some of these same groups (older people, BAME communities, those with some non-communicable diseases (NCDs)) may be particularly vulnerable to risk of exposure and severe COVID-19 outcomes due to co-morbidities, structural vulnerabilities, and public-facing or health and social care jobs among other factors. Additionally, some of the restrictions designed to reduce SARS-CoV-2 spread impact specifically on these same groups by limiting their activity and access to preventive or health promotion services. Greenspaces, accessed with social distancing, may mitigate some of the predicted negative health effects of COVID-19 restrictions. Maintaining or increasing publicly accessible urban greenspaces, particularly for marginalised groups, is reflected in the Sustainable Development Goals, and its importance amplified in the COVID-19 pandemic. Urban greenspaces should be considered a public health and social investment and a chance to rebalance our relationship with nature to protect against future pandemics. By investing in urban public greenspaces, additional benefits (job/food creation, biodiversity promotion, carbon sequestration) may coincide with health benefits. Realising these requires a shift in the balance of decision making to place weight on protecting, enhancing and providing more appropriate greenspaces designed with local communities. The current pandemic is a reminder that humanity placing too many pressures on nature has damaging consequences. COVID-19 economic recovery programs present an opportunity for sustainable transformation if they can be leveraged to simultaneously protect and restore nature and tackle climate change and health inequalities.","author":[{"dropping-particle":"","family":"Geary","given":"Rebecca S.","non-dropping-particle":"","parse-names":false,"suffix":""},{"dropping-particle":"","family":"Wheeler","given":"Benedict","non-dropping-particle":"","parse-names":false,"suffix":""},{"dropping-particle":"","family":"Lovell","given":"Rebecca","non-dropping-particle":"","parse-names":false,"suffix":""},{"dropping-particle":"","family":"Jepson","given":"Ruth","non-dropping-particle":"","parse-names":false,"suffix":""},{"dropping-particle":"","family":"Hunter","given":"Ruth","non-dropping-particle":"","parse-names":false,"suffix":""},{"dropping-particle":"","family":"Rodgers","given":"Sarah","non-dropping-particle":"","parse-names":false,"suffix":""}],"container-title":"Preventive Medicine","id":"ITEM-1","issued":{"date-parts":[["2021","4","1"]]},"page":"106425","publisher":"Academic Press Inc.","title":"A call to action: Improving urban green spaces to reduce health inequalities exacerbated by COVID-19","type":"article","volume":"145"},"uris":["http://www.mendeley.com/documents/?uuid=8649fdde-7418-3b9d-bf0a-edea66d279b0"]}],"mendeley":{"formattedCitation":"(Geary &lt;i&gt;et al.&lt;/i&gt;, 2021)","manualFormatting":"(Geary et al., 2021, p. 1)","plainTextFormattedCitation":"(Geary et al., 2021)","previouslyFormattedCitation":"(Geary &lt;i&gt;et al.&lt;/i&gt;, 2021)"},"properties":{"noteIndex":0},"schema":"https://github.com/citation-style-language/schema/raw/master/csl-citation.json"}</w:instrText>
      </w:r>
      <w:r w:rsidR="00AA5C92">
        <w:rPr>
          <w:rFonts w:eastAsiaTheme="minorHAnsi"/>
          <w:color w:val="000000" w:themeColor="text1"/>
        </w:rPr>
        <w:fldChar w:fldCharType="separate"/>
      </w:r>
      <w:r w:rsidR="00AA5C92" w:rsidRPr="00AA5C92">
        <w:rPr>
          <w:rFonts w:eastAsiaTheme="minorHAnsi"/>
          <w:noProof/>
          <w:color w:val="000000" w:themeColor="text1"/>
        </w:rPr>
        <w:t xml:space="preserve">(Geary </w:t>
      </w:r>
      <w:r w:rsidR="00AA5C92" w:rsidRPr="00AA5C92">
        <w:rPr>
          <w:rFonts w:eastAsiaTheme="minorHAnsi"/>
          <w:i/>
          <w:noProof/>
          <w:color w:val="000000" w:themeColor="text1"/>
        </w:rPr>
        <w:t>et al.</w:t>
      </w:r>
      <w:r w:rsidR="00AA5C92" w:rsidRPr="00AA5C92">
        <w:rPr>
          <w:rFonts w:eastAsiaTheme="minorHAnsi"/>
          <w:noProof/>
          <w:color w:val="000000" w:themeColor="text1"/>
        </w:rPr>
        <w:t>, 2021</w:t>
      </w:r>
      <w:r w:rsidR="00930D27">
        <w:rPr>
          <w:rFonts w:eastAsiaTheme="minorHAnsi"/>
          <w:noProof/>
          <w:color w:val="000000" w:themeColor="text1"/>
        </w:rPr>
        <w:t>, p. 1</w:t>
      </w:r>
      <w:r w:rsidR="00AA5C92" w:rsidRPr="00AA5C92">
        <w:rPr>
          <w:rFonts w:eastAsiaTheme="minorHAnsi"/>
          <w:noProof/>
          <w:color w:val="000000" w:themeColor="text1"/>
        </w:rPr>
        <w:t>)</w:t>
      </w:r>
      <w:r w:rsidR="00AA5C92">
        <w:rPr>
          <w:rFonts w:eastAsiaTheme="minorHAnsi"/>
          <w:color w:val="000000" w:themeColor="text1"/>
        </w:rPr>
        <w:fldChar w:fldCharType="end"/>
      </w:r>
      <w:r w:rsidR="00AA5C92">
        <w:rPr>
          <w:rFonts w:eastAsiaTheme="minorHAnsi"/>
          <w:color w:val="000000" w:themeColor="text1"/>
        </w:rPr>
        <w:t xml:space="preserve"> suggested that BAME</w:t>
      </w:r>
      <w:r w:rsidR="005F5579">
        <w:rPr>
          <w:rStyle w:val="FootnoteReference"/>
          <w:rFonts w:eastAsiaTheme="minorHAnsi"/>
          <w:color w:val="000000" w:themeColor="text1"/>
        </w:rPr>
        <w:footnoteReference w:id="1"/>
      </w:r>
      <w:r w:rsidR="00AA5C92">
        <w:rPr>
          <w:rFonts w:eastAsiaTheme="minorHAnsi"/>
          <w:color w:val="000000" w:themeColor="text1"/>
        </w:rPr>
        <w:t xml:space="preserve"> communities</w:t>
      </w:r>
      <w:r w:rsidR="00FF16EF">
        <w:rPr>
          <w:rFonts w:eastAsiaTheme="minorHAnsi"/>
          <w:color w:val="000000" w:themeColor="text1"/>
        </w:rPr>
        <w:t>,</w:t>
      </w:r>
      <w:r w:rsidR="00AA5C92">
        <w:rPr>
          <w:rFonts w:eastAsiaTheme="minorHAnsi"/>
          <w:color w:val="000000" w:themeColor="text1"/>
        </w:rPr>
        <w:t xml:space="preserve"> including </w:t>
      </w:r>
      <w:r w:rsidR="00FF16EF">
        <w:rPr>
          <w:rFonts w:eastAsiaTheme="minorHAnsi"/>
          <w:color w:val="000000" w:themeColor="text1"/>
        </w:rPr>
        <w:t xml:space="preserve">ageing </w:t>
      </w:r>
      <w:r w:rsidR="00AA5C92">
        <w:rPr>
          <w:rFonts w:eastAsiaTheme="minorHAnsi"/>
          <w:color w:val="000000" w:themeColor="text1"/>
        </w:rPr>
        <w:t>communities</w:t>
      </w:r>
      <w:r w:rsidR="00FF16EF">
        <w:rPr>
          <w:rFonts w:eastAsiaTheme="minorHAnsi"/>
          <w:color w:val="000000" w:themeColor="text1"/>
        </w:rPr>
        <w:t>,</w:t>
      </w:r>
      <w:r w:rsidR="00AA5C92">
        <w:rPr>
          <w:rFonts w:eastAsiaTheme="minorHAnsi"/>
          <w:color w:val="000000" w:themeColor="text1"/>
        </w:rPr>
        <w:t xml:space="preserve"> are often more vulnerable to adverse impact SARS-CoV-2 virus spread</w:t>
      </w:r>
      <w:r w:rsidR="00FF16EF">
        <w:rPr>
          <w:rFonts w:eastAsiaTheme="minorHAnsi"/>
          <w:color w:val="000000" w:themeColor="text1"/>
        </w:rPr>
        <w:t>. U</w:t>
      </w:r>
      <w:r w:rsidR="00930D27">
        <w:rPr>
          <w:rFonts w:eastAsiaTheme="minorHAnsi"/>
          <w:color w:val="000000" w:themeColor="text1"/>
        </w:rPr>
        <w:t>nfortunately</w:t>
      </w:r>
      <w:r w:rsidR="00FF16EF">
        <w:rPr>
          <w:rFonts w:eastAsiaTheme="minorHAnsi"/>
          <w:color w:val="000000" w:themeColor="text1"/>
        </w:rPr>
        <w:t>,</w:t>
      </w:r>
      <w:r w:rsidR="00930D27">
        <w:rPr>
          <w:rFonts w:eastAsiaTheme="minorHAnsi"/>
          <w:color w:val="000000" w:themeColor="text1"/>
        </w:rPr>
        <w:t xml:space="preserve"> </w:t>
      </w:r>
      <w:r w:rsidR="00AA5C92">
        <w:rPr>
          <w:rFonts w:eastAsiaTheme="minorHAnsi"/>
          <w:color w:val="000000" w:themeColor="text1"/>
        </w:rPr>
        <w:t xml:space="preserve">they happen to </w:t>
      </w:r>
      <w:r w:rsidR="00930D27">
        <w:rPr>
          <w:rFonts w:eastAsiaTheme="minorHAnsi"/>
          <w:color w:val="000000" w:themeColor="text1"/>
        </w:rPr>
        <w:t xml:space="preserve">be the same groups being impacted by Covid safety </w:t>
      </w:r>
      <w:r w:rsidR="00930D27">
        <w:rPr>
          <w:rFonts w:eastAsiaTheme="minorHAnsi"/>
          <w:color w:val="000000" w:themeColor="text1"/>
        </w:rPr>
        <w:lastRenderedPageBreak/>
        <w:t>measures due to</w:t>
      </w:r>
      <w:r w:rsidR="00EB7452">
        <w:rPr>
          <w:rFonts w:eastAsiaTheme="minorHAnsi"/>
          <w:color w:val="000000" w:themeColor="text1"/>
        </w:rPr>
        <w:t>”</w:t>
      </w:r>
      <w:r w:rsidR="00930D27">
        <w:rPr>
          <w:rFonts w:eastAsiaTheme="minorHAnsi"/>
          <w:color w:val="000000" w:themeColor="text1"/>
        </w:rPr>
        <w:t xml:space="preserve"> </w:t>
      </w:r>
      <w:r w:rsidR="00930D27" w:rsidRPr="00930D27">
        <w:rPr>
          <w:rFonts w:eastAsiaTheme="minorHAnsi"/>
          <w:i/>
          <w:iCs/>
          <w:color w:val="000000" w:themeColor="text1"/>
        </w:rPr>
        <w:t>limiting their activity and access to preventive or health promotion services</w:t>
      </w:r>
      <w:r w:rsidR="00EB7452">
        <w:rPr>
          <w:rFonts w:eastAsiaTheme="minorHAnsi"/>
          <w:color w:val="000000" w:themeColor="text1"/>
        </w:rPr>
        <w:t>”</w:t>
      </w:r>
      <w:r w:rsidR="00FF16EF">
        <w:rPr>
          <w:rFonts w:eastAsiaTheme="minorHAnsi"/>
          <w:color w:val="000000" w:themeColor="text1"/>
        </w:rPr>
        <w:t>,</w:t>
      </w:r>
      <w:r w:rsidR="00930D27">
        <w:rPr>
          <w:rFonts w:eastAsiaTheme="minorHAnsi"/>
          <w:color w:val="000000" w:themeColor="text1"/>
        </w:rPr>
        <w:t xml:space="preserve"> all linked to large scale green space closures. </w:t>
      </w:r>
    </w:p>
    <w:p w14:paraId="3329135D" w14:textId="72D7FA8C" w:rsidR="005921AF" w:rsidRDefault="005921AF" w:rsidP="00EC36CA">
      <w:pPr>
        <w:spacing w:line="360" w:lineRule="auto"/>
        <w:jc w:val="both"/>
        <w:rPr>
          <w:rFonts w:eastAsiaTheme="minorHAnsi"/>
          <w:color w:val="000000" w:themeColor="text1"/>
        </w:rPr>
      </w:pPr>
      <w:r>
        <w:rPr>
          <w:rFonts w:eastAsiaTheme="minorHAnsi"/>
          <w:color w:val="000000" w:themeColor="text1"/>
        </w:rPr>
        <w:t xml:space="preserve">Another </w:t>
      </w:r>
      <w:r w:rsidR="00FF16EF">
        <w:rPr>
          <w:rFonts w:eastAsiaTheme="minorHAnsi"/>
          <w:color w:val="000000" w:themeColor="text1"/>
        </w:rPr>
        <w:t>exci</w:t>
      </w:r>
      <w:r>
        <w:rPr>
          <w:rFonts w:eastAsiaTheme="minorHAnsi"/>
          <w:color w:val="000000" w:themeColor="text1"/>
        </w:rPr>
        <w:t>ting research</w:t>
      </w:r>
      <w:r w:rsidR="00FF16EF">
        <w:rPr>
          <w:rFonts w:eastAsiaTheme="minorHAnsi"/>
          <w:color w:val="000000" w:themeColor="text1"/>
        </w:rPr>
        <w:t xml:space="preserve"> from the </w:t>
      </w:r>
      <w:r w:rsidR="00FF16EF" w:rsidRPr="00FF16EF">
        <w:rPr>
          <w:rFonts w:eastAsiaTheme="minorHAnsi"/>
          <w:color w:val="000000" w:themeColor="text1"/>
        </w:rPr>
        <w:t>University of Exeter</w:t>
      </w:r>
      <w:r>
        <w:rPr>
          <w:rFonts w:eastAsiaTheme="minorHAnsi"/>
          <w:color w:val="000000" w:themeColor="text1"/>
        </w:rPr>
        <w:t xml:space="preserve"> indicated</w:t>
      </w:r>
      <w:r w:rsidR="003C5094">
        <w:rPr>
          <w:rFonts w:eastAsiaTheme="minorHAnsi"/>
          <w:color w:val="000000" w:themeColor="text1"/>
        </w:rPr>
        <w:t xml:space="preserve"> that </w:t>
      </w:r>
      <w:r w:rsidR="00FF16EF">
        <w:rPr>
          <w:rFonts w:eastAsiaTheme="minorHAnsi"/>
          <w:color w:val="000000" w:themeColor="text1"/>
        </w:rPr>
        <w:t xml:space="preserve">entire communities’ </w:t>
      </w:r>
      <w:r w:rsidR="00FF16EF" w:rsidRPr="00FF16EF">
        <w:rPr>
          <w:rFonts w:eastAsiaTheme="minorHAnsi"/>
          <w:color w:val="000000" w:themeColor="text1"/>
        </w:rPr>
        <w:t>well-being and mental health</w:t>
      </w:r>
      <w:r w:rsidR="003C5094" w:rsidRPr="00FF16EF">
        <w:rPr>
          <w:rFonts w:eastAsiaTheme="minorHAnsi"/>
          <w:color w:val="000000" w:themeColor="text1"/>
        </w:rPr>
        <w:t xml:space="preserve"> are directly linked to positive, unrestricted exposure to </w:t>
      </w:r>
      <w:r w:rsidR="00FF16EF">
        <w:rPr>
          <w:rFonts w:eastAsiaTheme="minorHAnsi"/>
          <w:color w:val="000000" w:themeColor="text1"/>
        </w:rPr>
        <w:t>‘</w:t>
      </w:r>
      <w:r w:rsidR="003C5094" w:rsidRPr="00FF16EF">
        <w:rPr>
          <w:rFonts w:eastAsiaTheme="minorHAnsi"/>
          <w:color w:val="000000" w:themeColor="text1"/>
        </w:rPr>
        <w:t>green</w:t>
      </w:r>
      <w:r w:rsidR="00FF16EF" w:rsidRPr="00FF16EF">
        <w:rPr>
          <w:rFonts w:eastAsiaTheme="minorHAnsi"/>
          <w:color w:val="000000" w:themeColor="text1"/>
        </w:rPr>
        <w:t>-blue</w:t>
      </w:r>
      <w:r w:rsidR="003C5094" w:rsidRPr="00FF16EF">
        <w:rPr>
          <w:rFonts w:eastAsiaTheme="minorHAnsi"/>
          <w:color w:val="000000" w:themeColor="text1"/>
        </w:rPr>
        <w:t xml:space="preserve"> spaces</w:t>
      </w:r>
      <w:r w:rsidR="00FF16EF" w:rsidRPr="00FF16EF">
        <w:rPr>
          <w:rFonts w:eastAsiaTheme="minorHAnsi"/>
          <w:i/>
          <w:iCs/>
          <w:color w:val="000000" w:themeColor="text1"/>
        </w:rPr>
        <w:t>’</w:t>
      </w:r>
      <w:r w:rsidR="00FF16EF">
        <w:rPr>
          <w:rFonts w:eastAsiaTheme="minorHAnsi"/>
          <w:i/>
          <w:iCs/>
          <w:color w:val="000000" w:themeColor="text1"/>
        </w:rPr>
        <w:t xml:space="preserve"> </w:t>
      </w:r>
      <w:r w:rsidR="008577B6">
        <w:rPr>
          <w:rFonts w:eastAsiaTheme="minorHAnsi"/>
          <w:color w:val="000000" w:themeColor="text1"/>
        </w:rPr>
        <w:t>(Table 2, 4.)</w:t>
      </w:r>
      <w:r w:rsidR="003C5094">
        <w:rPr>
          <w:rFonts w:eastAsiaTheme="minorHAnsi"/>
          <w:color w:val="000000" w:themeColor="text1"/>
        </w:rPr>
        <w:t xml:space="preserve">. According to his research, this link </w:t>
      </w:r>
      <w:r>
        <w:rPr>
          <w:rFonts w:eastAsiaTheme="minorHAnsi"/>
          <w:color w:val="000000" w:themeColor="text1"/>
        </w:rPr>
        <w:t>was</w:t>
      </w:r>
      <w:r w:rsidR="003C5094">
        <w:rPr>
          <w:rFonts w:eastAsiaTheme="minorHAnsi"/>
          <w:color w:val="000000" w:themeColor="text1"/>
        </w:rPr>
        <w:t xml:space="preserve"> tested in </w:t>
      </w:r>
      <w:r>
        <w:rPr>
          <w:rFonts w:eastAsiaTheme="minorHAnsi"/>
          <w:color w:val="000000" w:themeColor="text1"/>
        </w:rPr>
        <w:t>the most</w:t>
      </w:r>
      <w:r w:rsidR="003C5094">
        <w:rPr>
          <w:rFonts w:eastAsiaTheme="minorHAnsi"/>
          <w:color w:val="000000" w:themeColor="text1"/>
        </w:rPr>
        <w:t xml:space="preserve"> extreme conditions during the pandemic </w:t>
      </w:r>
      <w:r w:rsidR="00EB7452">
        <w:rPr>
          <w:rFonts w:eastAsiaTheme="minorHAnsi"/>
          <w:color w:val="000000" w:themeColor="text1"/>
        </w:rPr>
        <w:t>‘</w:t>
      </w:r>
      <w:r w:rsidR="003C5094">
        <w:rPr>
          <w:rFonts w:eastAsiaTheme="minorHAnsi"/>
          <w:color w:val="000000" w:themeColor="text1"/>
        </w:rPr>
        <w:t>lockdowns</w:t>
      </w:r>
      <w:r w:rsidR="00EB7452">
        <w:rPr>
          <w:rFonts w:eastAsiaTheme="minorHAnsi"/>
          <w:color w:val="000000" w:themeColor="text1"/>
        </w:rPr>
        <w:t>’</w:t>
      </w:r>
      <w:r>
        <w:rPr>
          <w:rFonts w:eastAsiaTheme="minorHAnsi"/>
          <w:color w:val="000000" w:themeColor="text1"/>
        </w:rPr>
        <w:t xml:space="preserve">. </w:t>
      </w:r>
      <w:r w:rsidR="003C5094" w:rsidRPr="003C5094">
        <w:rPr>
          <w:rFonts w:eastAsiaTheme="minorHAnsi"/>
          <w:color w:val="000000" w:themeColor="text1"/>
        </w:rPr>
        <w:t xml:space="preserve">Based on </w:t>
      </w:r>
      <w:r>
        <w:rPr>
          <w:rFonts w:eastAsiaTheme="minorHAnsi"/>
          <w:color w:val="000000" w:themeColor="text1"/>
        </w:rPr>
        <w:t xml:space="preserve">over </w:t>
      </w:r>
      <w:r w:rsidR="003C5094" w:rsidRPr="003C5094">
        <w:rPr>
          <w:rFonts w:eastAsiaTheme="minorHAnsi"/>
          <w:color w:val="000000" w:themeColor="text1"/>
        </w:rPr>
        <w:t>5</w:t>
      </w:r>
      <w:r>
        <w:rPr>
          <w:rFonts w:eastAsiaTheme="minorHAnsi"/>
          <w:color w:val="000000" w:themeColor="text1"/>
        </w:rPr>
        <w:t>000</w:t>
      </w:r>
      <w:r w:rsidR="003C5094" w:rsidRPr="003C5094">
        <w:rPr>
          <w:rFonts w:eastAsiaTheme="minorHAnsi"/>
          <w:color w:val="000000" w:themeColor="text1"/>
        </w:rPr>
        <w:t xml:space="preserve"> responses </w:t>
      </w:r>
      <w:r>
        <w:rPr>
          <w:rFonts w:eastAsiaTheme="minorHAnsi"/>
          <w:color w:val="000000" w:themeColor="text1"/>
        </w:rPr>
        <w:t>(</w:t>
      </w:r>
      <w:r w:rsidR="003C5094" w:rsidRPr="003C5094">
        <w:rPr>
          <w:rFonts w:eastAsiaTheme="minorHAnsi"/>
          <w:color w:val="000000" w:themeColor="text1"/>
        </w:rPr>
        <w:t>from 9</w:t>
      </w:r>
      <w:r>
        <w:rPr>
          <w:rFonts w:eastAsiaTheme="minorHAnsi"/>
          <w:color w:val="000000" w:themeColor="text1"/>
        </w:rPr>
        <w:t xml:space="preserve"> countries</w:t>
      </w:r>
      <w:r w:rsidR="00FF16EF">
        <w:rPr>
          <w:rFonts w:eastAsiaTheme="minorHAnsi"/>
          <w:color w:val="000000" w:themeColor="text1"/>
        </w:rPr>
        <w:t>,</w:t>
      </w:r>
      <w:r>
        <w:rPr>
          <w:rFonts w:eastAsiaTheme="minorHAnsi"/>
          <w:color w:val="000000" w:themeColor="text1"/>
        </w:rPr>
        <w:t xml:space="preserve"> including the U</w:t>
      </w:r>
      <w:r w:rsidR="00EB7452">
        <w:rPr>
          <w:rFonts w:eastAsiaTheme="minorHAnsi"/>
          <w:color w:val="000000" w:themeColor="text1"/>
        </w:rPr>
        <w:t>K</w:t>
      </w:r>
      <w:r>
        <w:rPr>
          <w:rFonts w:eastAsiaTheme="minorHAnsi"/>
          <w:color w:val="000000" w:themeColor="text1"/>
        </w:rPr>
        <w:t>)</w:t>
      </w:r>
      <w:r w:rsidR="00FF16EF">
        <w:rPr>
          <w:rFonts w:eastAsiaTheme="minorHAnsi"/>
          <w:color w:val="000000" w:themeColor="text1"/>
        </w:rPr>
        <w:t>,</w:t>
      </w:r>
      <w:r w:rsidR="003C5094">
        <w:rPr>
          <w:rFonts w:eastAsiaTheme="minorHAnsi"/>
          <w:color w:val="000000" w:themeColor="text1"/>
        </w:rPr>
        <w:t xml:space="preserve"> </w:t>
      </w:r>
      <w:r>
        <w:rPr>
          <w:rFonts w:eastAsiaTheme="minorHAnsi"/>
          <w:color w:val="000000" w:themeColor="text1"/>
        </w:rPr>
        <w:t>it was revealed that:</w:t>
      </w:r>
    </w:p>
    <w:p w14:paraId="2D06F717" w14:textId="4F729EC7" w:rsidR="003C5094" w:rsidRDefault="00EB7452" w:rsidP="008577B6">
      <w:pPr>
        <w:spacing w:line="360" w:lineRule="auto"/>
        <w:ind w:left="720"/>
        <w:jc w:val="both"/>
        <w:rPr>
          <w:rFonts w:eastAsiaTheme="minorHAnsi"/>
          <w:color w:val="000000" w:themeColor="text1"/>
        </w:rPr>
      </w:pPr>
      <w:r>
        <w:rPr>
          <w:rFonts w:eastAsiaTheme="minorHAnsi"/>
          <w:color w:val="000000" w:themeColor="text1"/>
        </w:rPr>
        <w:t>“</w:t>
      </w:r>
      <w:r w:rsidR="005921AF" w:rsidRPr="005921AF">
        <w:rPr>
          <w:rFonts w:eastAsiaTheme="minorHAnsi"/>
          <w:i/>
          <w:iCs/>
          <w:color w:val="000000" w:themeColor="text1"/>
        </w:rPr>
        <w:t>lockdown severity significantly affected mental health, while contact with nature helped people to cope with these impacts, especially for those under strict lockdown</w:t>
      </w:r>
      <w:r>
        <w:rPr>
          <w:rFonts w:eastAsiaTheme="minorHAnsi"/>
          <w:i/>
          <w:iCs/>
          <w:color w:val="000000" w:themeColor="text1"/>
        </w:rPr>
        <w:t>’</w:t>
      </w:r>
      <w:r w:rsidR="005921AF">
        <w:rPr>
          <w:rFonts w:eastAsiaTheme="minorHAnsi"/>
          <w:i/>
          <w:iCs/>
          <w:color w:val="000000" w:themeColor="text1"/>
        </w:rPr>
        <w:t xml:space="preserve"> </w:t>
      </w:r>
      <w:r w:rsidR="005921AF">
        <w:rPr>
          <w:rFonts w:eastAsiaTheme="minorHAnsi"/>
          <w:color w:val="000000" w:themeColor="text1"/>
        </w:rPr>
        <w:fldChar w:fldCharType="begin" w:fldLock="1"/>
      </w:r>
      <w:r w:rsidR="005921AF">
        <w:rPr>
          <w:rFonts w:eastAsiaTheme="minorHAnsi"/>
          <w:color w:val="000000" w:themeColor="text1"/>
        </w:rPr>
        <w:instrText>ADDIN CSL_CITATION {"citationItems":[{"id":"ITEM-1","itemData":{"DOI":"10.1016/j.scitotenv.2020.143984","ISSN":"18791026","PMID":"33277006","abstract":"There is growing evidence that ecosystem services and especially the exposure to the natural world (blue-green spaces) have potential benefits for mental health and well-being. The COVID-19 pandemic and the measures adopted to control it provide a natural experiment to investigate the links between nature exposure and mental health under extreme conditions. Using a survey distributed online, we tested the following hypotheses: 1) People will show greater symptoms of depression and anxiety under lockdown conditions that did not allow contact with outdoor nature spaces; 2) Where access to public outdoor nature spaces was strictly restricted, (2a) those with green/blue nature view or (2b) access to private outdoor spaces such as a garden or balcony will show fewer symptoms of depression and anxiety, and a more positive mood. Based on 5218 responses from 9 countries, we found that lockdown severity significantly affected mental health, while contact with nature helped people to cope with these impacts, especially for those under strict lockdown. People under strict lockdown in Spain (3403 responses), perceived that nature helped them to cope with lockdown measures; and emotions were more positive among individuals with accessible outdoor spaces and blue-green elements in their views. These findings can help decision-makers in developing potential future lockdown measures to mitigate the negative impacts, helping people to be more resilient and maintain better mental health, using the benefits that ecosystem services are providing us.","author":[{"dropping-particle":"","family":"Pouso","given":"Sarai","non-dropping-particle":"","parse-names":false,"suffix":""},{"dropping-particle":"","family":"Borja","given":"Ángel","non-dropping-particle":"","parse-names":false,"suffix":""},{"dropping-particle":"","family":"Fleming","given":"Lora E.","non-dropping-particle":"","parse-names":false,"suffix":""},{"dropping-particle":"","family":"Gómez-Baggethun","given":"Erik","non-dropping-particle":"","parse-names":false,"suffix":""},{"dropping-particle":"","family":"White","given":"Mathew P.","non-dropping-particle":"","parse-names":false,"suffix":""},{"dropping-particle":"","family":"Uyarra","given":"María C.","non-dropping-particle":"","parse-names":false,"suffix":""}],"container-title":"Science of the Total Environment","id":"ITEM-1","issued":{"date-parts":[["2021","2","20"]]},"page":"143984","publisher":"Elsevier B.V.","title":"Contact with blue-green spaces during the COVID-19 pandemic lockdown beneficial for mental health","type":"article-journal","volume":"756"},"uris":["http://www.mendeley.com/documents/?uuid=01f8e820-7e34-3bfe-b45e-f6a08dc84de8"]}],"mendeley":{"formattedCitation":"(Pouso &lt;i&gt;et al.&lt;/i&gt;, 2021)","manualFormatting":"(Pouso et al., 2021, p.1)","plainTextFormattedCitation":"(Pouso et al., 2021)","previouslyFormattedCitation":"(Pouso &lt;i&gt;et al.&lt;/i&gt;, 2021)"},"properties":{"noteIndex":0},"schema":"https://github.com/citation-style-language/schema/raw/master/csl-citation.json"}</w:instrText>
      </w:r>
      <w:r w:rsidR="005921AF">
        <w:rPr>
          <w:rFonts w:eastAsiaTheme="minorHAnsi"/>
          <w:color w:val="000000" w:themeColor="text1"/>
        </w:rPr>
        <w:fldChar w:fldCharType="separate"/>
      </w:r>
      <w:r w:rsidR="005921AF" w:rsidRPr="003C5094">
        <w:rPr>
          <w:rFonts w:eastAsiaTheme="minorHAnsi"/>
          <w:noProof/>
          <w:color w:val="000000" w:themeColor="text1"/>
        </w:rPr>
        <w:t xml:space="preserve">(Pouso </w:t>
      </w:r>
      <w:r w:rsidR="005921AF" w:rsidRPr="003C5094">
        <w:rPr>
          <w:rFonts w:eastAsiaTheme="minorHAnsi"/>
          <w:i/>
          <w:noProof/>
          <w:color w:val="000000" w:themeColor="text1"/>
        </w:rPr>
        <w:t>et al.</w:t>
      </w:r>
      <w:r w:rsidR="005921AF" w:rsidRPr="003C5094">
        <w:rPr>
          <w:rFonts w:eastAsiaTheme="minorHAnsi"/>
          <w:noProof/>
          <w:color w:val="000000" w:themeColor="text1"/>
        </w:rPr>
        <w:t>, 2021</w:t>
      </w:r>
      <w:r w:rsidR="005921AF">
        <w:rPr>
          <w:rFonts w:eastAsiaTheme="minorHAnsi"/>
          <w:noProof/>
          <w:color w:val="000000" w:themeColor="text1"/>
        </w:rPr>
        <w:t>, p</w:t>
      </w:r>
      <w:r w:rsidR="00AB357F">
        <w:rPr>
          <w:rFonts w:eastAsiaTheme="minorHAnsi"/>
          <w:noProof/>
          <w:color w:val="000000" w:themeColor="text1"/>
        </w:rPr>
        <w:t>:</w:t>
      </w:r>
      <w:r w:rsidR="005921AF">
        <w:rPr>
          <w:rFonts w:eastAsiaTheme="minorHAnsi"/>
          <w:noProof/>
          <w:color w:val="000000" w:themeColor="text1"/>
        </w:rPr>
        <w:t>1</w:t>
      </w:r>
      <w:r w:rsidR="005921AF" w:rsidRPr="003C5094">
        <w:rPr>
          <w:rFonts w:eastAsiaTheme="minorHAnsi"/>
          <w:noProof/>
          <w:color w:val="000000" w:themeColor="text1"/>
        </w:rPr>
        <w:t>)</w:t>
      </w:r>
      <w:r w:rsidR="005921AF">
        <w:rPr>
          <w:rFonts w:eastAsiaTheme="minorHAnsi"/>
          <w:color w:val="000000" w:themeColor="text1"/>
        </w:rPr>
        <w:fldChar w:fldCharType="end"/>
      </w:r>
      <w:r w:rsidR="005921AF">
        <w:rPr>
          <w:rFonts w:eastAsiaTheme="minorHAnsi"/>
          <w:color w:val="000000" w:themeColor="text1"/>
        </w:rPr>
        <w:t>.</w:t>
      </w:r>
      <w:r w:rsidR="003C5094">
        <w:rPr>
          <w:rFonts w:eastAsiaTheme="minorHAnsi"/>
          <w:color w:val="000000" w:themeColor="text1"/>
        </w:rPr>
        <w:t xml:space="preserve"> </w:t>
      </w:r>
    </w:p>
    <w:p w14:paraId="19ED2CFD" w14:textId="08E8E118" w:rsidR="00673C17" w:rsidRPr="00673C17" w:rsidRDefault="008577B6" w:rsidP="00EC36CA">
      <w:pPr>
        <w:spacing w:line="360" w:lineRule="auto"/>
        <w:jc w:val="both"/>
        <w:rPr>
          <w:rFonts w:eastAsiaTheme="minorHAnsi"/>
          <w:color w:val="000000" w:themeColor="text1"/>
        </w:rPr>
      </w:pPr>
      <w:r>
        <w:rPr>
          <w:rFonts w:eastAsiaTheme="minorHAnsi"/>
          <w:color w:val="000000" w:themeColor="text1"/>
        </w:rPr>
        <w:t xml:space="preserve">It is very promising to see </w:t>
      </w:r>
      <w:r w:rsidR="00673C17" w:rsidRPr="00673C17">
        <w:rPr>
          <w:rFonts w:eastAsiaTheme="minorHAnsi"/>
          <w:color w:val="000000" w:themeColor="text1"/>
        </w:rPr>
        <w:t xml:space="preserve">researchers as well as the </w:t>
      </w:r>
      <w:r>
        <w:rPr>
          <w:rFonts w:eastAsiaTheme="minorHAnsi"/>
          <w:color w:val="000000" w:themeColor="text1"/>
        </w:rPr>
        <w:t xml:space="preserve">international </w:t>
      </w:r>
      <w:r w:rsidR="00673C17" w:rsidRPr="00673C17">
        <w:rPr>
          <w:rFonts w:eastAsiaTheme="minorHAnsi"/>
          <w:color w:val="000000" w:themeColor="text1"/>
        </w:rPr>
        <w:t xml:space="preserve">press </w:t>
      </w:r>
      <w:r w:rsidR="00673C17">
        <w:rPr>
          <w:rFonts w:eastAsiaTheme="minorHAnsi"/>
          <w:color w:val="000000" w:themeColor="text1"/>
        </w:rPr>
        <w:t>call</w:t>
      </w:r>
      <w:r>
        <w:rPr>
          <w:rFonts w:eastAsiaTheme="minorHAnsi"/>
          <w:color w:val="000000" w:themeColor="text1"/>
        </w:rPr>
        <w:t>ing</w:t>
      </w:r>
      <w:r w:rsidR="00673C17">
        <w:rPr>
          <w:rFonts w:eastAsiaTheme="minorHAnsi"/>
          <w:color w:val="000000" w:themeColor="text1"/>
        </w:rPr>
        <w:t xml:space="preserve"> for investment </w:t>
      </w:r>
      <w:r w:rsidR="00EC36CA">
        <w:rPr>
          <w:rFonts w:eastAsiaTheme="minorHAnsi"/>
          <w:color w:val="000000" w:themeColor="text1"/>
        </w:rPr>
        <w:t>and redesigning of urban and rural</w:t>
      </w:r>
      <w:r w:rsidR="00673C17">
        <w:rPr>
          <w:rFonts w:eastAsiaTheme="minorHAnsi"/>
          <w:color w:val="000000" w:themeColor="text1"/>
        </w:rPr>
        <w:t xml:space="preserve"> green space infrastructure</w:t>
      </w:r>
      <w:r w:rsidR="00EC36CA">
        <w:rPr>
          <w:rFonts w:eastAsiaTheme="minorHAnsi"/>
          <w:color w:val="000000" w:themeColor="text1"/>
        </w:rPr>
        <w:t xml:space="preserve"> </w:t>
      </w:r>
      <w:r w:rsidR="00673C17">
        <w:rPr>
          <w:rFonts w:eastAsiaTheme="minorHAnsi"/>
          <w:color w:val="000000" w:themeColor="text1"/>
        </w:rPr>
        <w:t xml:space="preserve">to allow for equal distribution of available </w:t>
      </w:r>
      <w:r w:rsidR="00EC36CA">
        <w:rPr>
          <w:rFonts w:eastAsiaTheme="minorHAnsi"/>
          <w:color w:val="000000" w:themeColor="text1"/>
        </w:rPr>
        <w:t xml:space="preserve">public </w:t>
      </w:r>
      <w:r w:rsidR="00673C17">
        <w:rPr>
          <w:rFonts w:eastAsiaTheme="minorHAnsi"/>
          <w:color w:val="000000" w:themeColor="text1"/>
        </w:rPr>
        <w:t xml:space="preserve">green spaces </w:t>
      </w:r>
      <w:r w:rsidR="00EC36CA">
        <w:rPr>
          <w:rFonts w:eastAsiaTheme="minorHAnsi"/>
          <w:color w:val="000000" w:themeColor="text1"/>
        </w:rPr>
        <w:t xml:space="preserve">and to improve access </w:t>
      </w:r>
      <w:r w:rsidR="00FF16EF">
        <w:rPr>
          <w:rFonts w:eastAsiaTheme="minorHAnsi"/>
          <w:color w:val="000000" w:themeColor="text1"/>
        </w:rPr>
        <w:t>main</w:t>
      </w:r>
      <w:r w:rsidR="00673C17">
        <w:rPr>
          <w:rFonts w:eastAsiaTheme="minorHAnsi"/>
          <w:color w:val="000000" w:themeColor="text1"/>
        </w:rPr>
        <w:t>ly in the more secluded, deprived community areas</w:t>
      </w:r>
      <w:r w:rsidR="00EC36CA">
        <w:rPr>
          <w:rFonts w:eastAsiaTheme="minorHAnsi"/>
          <w:color w:val="000000" w:themeColor="text1"/>
        </w:rPr>
        <w:t xml:space="preserve"> </w:t>
      </w:r>
      <w:r w:rsidR="00EC36CA">
        <w:rPr>
          <w:rFonts w:eastAsiaTheme="minorHAnsi"/>
          <w:color w:val="000000" w:themeColor="text1"/>
        </w:rPr>
        <w:fldChar w:fldCharType="begin" w:fldLock="1"/>
      </w:r>
      <w:r w:rsidR="003B130C">
        <w:rPr>
          <w:rFonts w:eastAsiaTheme="minorHAnsi"/>
          <w:color w:val="000000" w:themeColor="text1"/>
        </w:rPr>
        <w:instrText>ADDIN CSL_CITATION {"citationItems":[{"id":"ITEM-1","itemData":{"URL":"https://www.bbc.co.uk/news/uk-wales-56320917","accessed":{"date-parts":[["2021","3","23"]]},"author":[{"dropping-particle":"","family":"Flint","given":"Rachel","non-dropping-particle":"","parse-names":false,"suffix":""}],"container-title":"BBC News","id":"ITEM-1","issued":{"date-parts":[["2021"]]},"page":"9","title":"Covid: Call for all homes in Wales to be minutes from green space","type":"webpage"},"uris":["http://www.mendeley.com/documents/?uuid=0e23866c-8c10-3a68-a538-4119f56cbeee"]},{"id":"ITEM-2","itemData":{"DOI":"10.1016/j.scitotenv.2020.143984","ISSN":"18791026","PMID":"33277006","abstract":"There is growing evidence that ecosystem services and especially the exposure to the natural world (blue-green spaces) have potential benefits for mental health and well-being. The COVID-19 pandemic and the measures adopted to control it provide a natural experiment to investigate the links between nature exposure and mental health under extreme conditions. Using a survey distributed online, we tested the following hypotheses: 1) People will show greater symptoms of depression and anxiety under lockdown conditions that did not allow contact with outdoor nature spaces; 2) Where access to public outdoor nature spaces was strictly restricted, (2a) those with green/blue nature view or (2b) access to private outdoor spaces such as a garden or balcony will show fewer symptoms of depression and anxiety, and a more positive mood. Based on 5218 responses from 9 countries, we found that lockdown severity significantly affected mental health, while contact with nature helped people to cope with these impacts, especially for those under strict lockdown. People under strict lockdown in Spain (3403 responses), perceived that nature helped them to cope with lockdown measures; and emotions were more positive among individuals with accessible outdoor spaces and blue-green elements in their views. These findings can help decision-makers in developing potential future lockdown measures to mitigate the negative impacts, helping people to be more resilient and maintain better mental health, using the benefits that ecosystem services are providing us.","author":[{"dropping-particle":"","family":"Pouso","given":"Sarai","non-dropping-particle":"","parse-names":false,"suffix":""},{"dropping-particle":"","family":"Borja","given":"Ángel","non-dropping-particle":"","parse-names":false,"suffix":""},{"dropping-particle":"","family":"Fleming","given":"Lora E.","non-dropping-particle":"","parse-names":false,"suffix":""},{"dropping-particle":"","family":"Gómez-Baggethun","given":"Erik","non-dropping-particle":"","parse-names":false,"suffix":""},{"dropping-particle":"","family":"White","given":"Mathew P.","non-dropping-particle":"","parse-names":false,"suffix":""},{"dropping-particle":"","family":"Uyarra","given":"María C.","non-dropping-particle":"","parse-names":false,"suffix":""}],"container-title":"Science of the Total Environment","id":"ITEM-2","issued":{"date-parts":[["2021","2","20"]]},"page":"143984","publisher":"Elsevier B.V.","title":"Contact with blue-green spaces during the COVID-19 pandemic lockdown beneficial for mental health","type":"article-journal","volume":"756"},"uris":["http://www.mendeley.com/documents/?uuid=01f8e820-7e34-3bfe-b45e-f6a08dc84de8"]},{"id":"ITEM-3","itemData":{"DOI":"10.1016/j.ypmed.2021.106425","ISSN":"10960260","PMID":"33460630","abstract":"Health is not equally distributed across society; there are avoidable, unfair, systematic differences in health between population groups. Some of these same groups (older people, BAME communities, those with some non-communicable diseases (NCDs)) may be particularly vulnerable to risk of exposure and severe COVID-19 outcomes due to co-morbidities, structural vulnerabilities, and public-facing or health and social care jobs among other factors. Additionally, some of the restrictions designed to reduce SARS-CoV-2 spread impact specifically on these same groups by limiting their activity and access to preventive or health promotion services. Greenspaces, accessed with social distancing, may mitigate some of the predicted negative health effects of COVID-19 restrictions. Maintaining or increasing publicly accessible urban greenspaces, particularly for marginalised groups, is reflected in the Sustainable Development Goals, and its importance amplified in the COVID-19 pandemic. Urban greenspaces should be considered a public health and social investment and a chance to rebalance our relationship with nature to protect against future pandemics. By investing in urban public greenspaces, additional benefits (job/food creation, biodiversity promotion, carbon sequestration) may coincide with health benefits. Realising these requires a shift in the balance of decision making to place weight on protecting, enhancing and providing more appropriate greenspaces designed with local communities. The current pandemic is a reminder that humanity placing too many pressures on nature has damaging consequences. COVID-19 economic recovery programs present an opportunity for sustainable transformation if they can be leveraged to simultaneously protect and restore nature and tackle climate change and health inequalities.","author":[{"dropping-particle":"","family":"Geary","given":"Rebecca S.","non-dropping-particle":"","parse-names":false,"suffix":""},{"dropping-particle":"","family":"Wheeler","given":"Benedict","non-dropping-particle":"","parse-names":false,"suffix":""},{"dropping-particle":"","family":"Lovell","given":"Rebecca","non-dropping-particle":"","parse-names":false,"suffix":""},{"dropping-particle":"","family":"Jepson","given":"Ruth","non-dropping-particle":"","parse-names":false,"suffix":""},{"dropping-particle":"","family":"Hunter","given":"Ruth","non-dropping-particle":"","parse-names":false,"suffix":""},{"dropping-particle":"","family":"Rodgers","given":"Sarah","non-dropping-particle":"","parse-names":false,"suffix":""}],"container-title":"Preventive Medicine","id":"ITEM-3","issued":{"date-parts":[["2021","4","1"]]},"page":"106425","publisher":"Academic Press Inc.","title":"A call to action: Improving urban green spaces to reduce health inequalities exacerbated by COVID-19","type":"article","volume":"145"},"uris":["http://www.mendeley.com/documents/?uuid=8649fdde-7418-3b9d-bf0a-edea66d279b0"]}],"mendeley":{"formattedCitation":"(Flint, 2021; Geary &lt;i&gt;et al.&lt;/i&gt;, 2021; Pouso &lt;i&gt;et al.&lt;/i&gt;, 2021)","plainTextFormattedCitation":"(Flint, 2021; Geary et al., 2021; Pouso et al., 2021)","previouslyFormattedCitation":"(Flint, 2021; Geary &lt;i&gt;et al.&lt;/i&gt;, 2021; Pouso &lt;i&gt;et al.&lt;/i&gt;, 2021)"},"properties":{"noteIndex":0},"schema":"https://github.com/citation-style-language/schema/raw/master/csl-citation.json"}</w:instrText>
      </w:r>
      <w:r w:rsidR="00EC36CA">
        <w:rPr>
          <w:rFonts w:eastAsiaTheme="minorHAnsi"/>
          <w:color w:val="000000" w:themeColor="text1"/>
        </w:rPr>
        <w:fldChar w:fldCharType="separate"/>
      </w:r>
      <w:r w:rsidR="005921AF" w:rsidRPr="005921AF">
        <w:rPr>
          <w:rFonts w:eastAsiaTheme="minorHAnsi"/>
          <w:noProof/>
          <w:color w:val="000000" w:themeColor="text1"/>
        </w:rPr>
        <w:t xml:space="preserve">(Flint, 2021; Geary </w:t>
      </w:r>
      <w:r w:rsidR="005921AF" w:rsidRPr="005921AF">
        <w:rPr>
          <w:rFonts w:eastAsiaTheme="minorHAnsi"/>
          <w:i/>
          <w:noProof/>
          <w:color w:val="000000" w:themeColor="text1"/>
        </w:rPr>
        <w:t>et al.</w:t>
      </w:r>
      <w:r w:rsidR="005921AF" w:rsidRPr="005921AF">
        <w:rPr>
          <w:rFonts w:eastAsiaTheme="minorHAnsi"/>
          <w:noProof/>
          <w:color w:val="000000" w:themeColor="text1"/>
        </w:rPr>
        <w:t xml:space="preserve">, 2021; Pouso </w:t>
      </w:r>
      <w:r w:rsidR="005921AF" w:rsidRPr="005921AF">
        <w:rPr>
          <w:rFonts w:eastAsiaTheme="minorHAnsi"/>
          <w:i/>
          <w:noProof/>
          <w:color w:val="000000" w:themeColor="text1"/>
        </w:rPr>
        <w:t>et al.</w:t>
      </w:r>
      <w:r w:rsidR="005921AF" w:rsidRPr="005921AF">
        <w:rPr>
          <w:rFonts w:eastAsiaTheme="minorHAnsi"/>
          <w:noProof/>
          <w:color w:val="000000" w:themeColor="text1"/>
        </w:rPr>
        <w:t>, 2021)</w:t>
      </w:r>
      <w:r w:rsidR="00EC36CA">
        <w:rPr>
          <w:rFonts w:eastAsiaTheme="minorHAnsi"/>
          <w:color w:val="000000" w:themeColor="text1"/>
        </w:rPr>
        <w:fldChar w:fldCharType="end"/>
      </w:r>
      <w:r w:rsidR="00EC36CA">
        <w:rPr>
          <w:rFonts w:eastAsiaTheme="minorHAnsi"/>
          <w:color w:val="000000" w:themeColor="text1"/>
        </w:rPr>
        <w:t>.</w:t>
      </w:r>
      <w:r w:rsidR="00673C17">
        <w:rPr>
          <w:rFonts w:eastAsiaTheme="minorHAnsi"/>
          <w:color w:val="000000" w:themeColor="text1"/>
        </w:rPr>
        <w:t xml:space="preserve">  </w:t>
      </w:r>
    </w:p>
    <w:p w14:paraId="7C22283E" w14:textId="77777777" w:rsidR="008577B6" w:rsidRDefault="008577B6" w:rsidP="00673C17">
      <w:pPr>
        <w:spacing w:line="360" w:lineRule="auto"/>
        <w:jc w:val="both"/>
        <w:rPr>
          <w:rFonts w:eastAsiaTheme="minorHAnsi"/>
          <w:color w:val="C00000"/>
        </w:rPr>
      </w:pPr>
    </w:p>
    <w:p w14:paraId="0B5B8D46" w14:textId="390D080E" w:rsidR="00673C17" w:rsidRPr="00260B66" w:rsidRDefault="00EC36CA" w:rsidP="00C66645">
      <w:pPr>
        <w:pStyle w:val="Heading2"/>
        <w:rPr>
          <w:rStyle w:val="SubtleReference"/>
          <w:smallCaps w:val="0"/>
          <w:color w:val="538135" w:themeColor="accent6" w:themeShade="BF"/>
        </w:rPr>
      </w:pPr>
      <w:bookmarkStart w:id="30" w:name="_Toc67500627"/>
      <w:r w:rsidRPr="00260B66">
        <w:rPr>
          <w:rStyle w:val="SubtleReference"/>
          <w:smallCaps w:val="0"/>
          <w:color w:val="538135" w:themeColor="accent6" w:themeShade="BF"/>
        </w:rPr>
        <w:t xml:space="preserve">An </w:t>
      </w:r>
      <w:r w:rsidR="00673C17" w:rsidRPr="00260B66">
        <w:rPr>
          <w:rStyle w:val="SubtleReference"/>
          <w:smallCaps w:val="0"/>
          <w:color w:val="538135" w:themeColor="accent6" w:themeShade="BF"/>
        </w:rPr>
        <w:t>Optimistic Future</w:t>
      </w:r>
      <w:bookmarkEnd w:id="30"/>
      <w:r w:rsidR="00673C17" w:rsidRPr="00260B66">
        <w:rPr>
          <w:rStyle w:val="SubtleReference"/>
          <w:smallCaps w:val="0"/>
          <w:color w:val="538135" w:themeColor="accent6" w:themeShade="BF"/>
        </w:rPr>
        <w:t xml:space="preserve"> </w:t>
      </w:r>
    </w:p>
    <w:p w14:paraId="1F5252CB" w14:textId="125BBEE6" w:rsidR="00FF16EF" w:rsidRDefault="00FF16EF" w:rsidP="00EB5333">
      <w:pPr>
        <w:spacing w:line="360" w:lineRule="auto"/>
        <w:jc w:val="both"/>
        <w:rPr>
          <w:rFonts w:eastAsiaTheme="minorHAnsi"/>
          <w:color w:val="000000" w:themeColor="text1"/>
        </w:rPr>
      </w:pPr>
      <w:r>
        <w:rPr>
          <w:color w:val="000000" w:themeColor="text1"/>
        </w:rPr>
        <w:t>Many</w:t>
      </w:r>
      <w:r w:rsidR="002D17A9">
        <w:rPr>
          <w:color w:val="000000" w:themeColor="text1"/>
        </w:rPr>
        <w:t xml:space="preserve"> </w:t>
      </w:r>
      <w:r w:rsidR="00C62BB0">
        <w:rPr>
          <w:color w:val="000000" w:themeColor="text1"/>
        </w:rPr>
        <w:t xml:space="preserve">published </w:t>
      </w:r>
      <w:r w:rsidR="002D17A9">
        <w:rPr>
          <w:color w:val="000000" w:themeColor="text1"/>
        </w:rPr>
        <w:t>research on Covid Pandemic implications to green spaces</w:t>
      </w:r>
      <w:r w:rsidR="00673C17">
        <w:rPr>
          <w:color w:val="000000" w:themeColor="text1"/>
        </w:rPr>
        <w:t xml:space="preserve"> and well-being</w:t>
      </w:r>
      <w:r>
        <w:rPr>
          <w:color w:val="000000" w:themeColor="text1"/>
        </w:rPr>
        <w:t xml:space="preserve"> are available today,</w:t>
      </w:r>
      <w:r w:rsidR="00673C17">
        <w:rPr>
          <w:color w:val="000000" w:themeColor="text1"/>
        </w:rPr>
        <w:t xml:space="preserve"> including access issues concerns. </w:t>
      </w:r>
      <w:r w:rsidR="00C62BB0" w:rsidRPr="00873BA4">
        <w:rPr>
          <w:rFonts w:eastAsiaTheme="minorHAnsi"/>
          <w:color w:val="000000" w:themeColor="text1"/>
        </w:rPr>
        <w:fldChar w:fldCharType="begin" w:fldLock="1"/>
      </w:r>
      <w:r w:rsidR="00AA5C92">
        <w:rPr>
          <w:rFonts w:eastAsiaTheme="minorHAnsi"/>
          <w:color w:val="000000" w:themeColor="text1"/>
        </w:rPr>
        <w:instrText>ADDIN CSL_CITATION {"citationItems":[{"id":"ITEM-1","itemData":{"DOI":"10.1016/j.ypmed.2021.106425","ISSN":"10960260","PMID":"33460630","abstract":"Health is not equally distributed across society; there are avoidable, unfair, systematic differences in health between population groups. Some of these same groups (older people, BAME communities, those with some non-communicable diseases (NCDs)) may be particularly vulnerable to risk of exposure and severe COVID-19 outcomes due to co-morbidities, structural vulnerabilities, and public-facing or health and social care jobs among other factors. Additionally, some of the restrictions designed to reduce SARS-CoV-2 spread impact specifically on these same groups by limiting their activity and access to preventive or health promotion services. Greenspaces, accessed with social distancing, may mitigate some of the predicted negative health effects of COVID-19 restrictions. Maintaining or increasing publicly accessible urban greenspaces, particularly for marginalised groups, is reflected in the Sustainable Development Goals, and its importance amplified in the COVID-19 pandemic. Urban greenspaces should be considered a public health and social investment and a chance to rebalance our relationship with nature to protect against future pandemics. By investing in urban public greenspaces, additional benefits (job/food creation, biodiversity promotion, carbon sequestration) may coincide with health benefits. Realising these requires a shift in the balance of decision making to place weight on protecting, enhancing and providing more appropriate greenspaces designed with local communities. The current pandemic is a reminder that humanity placing too many pressures on nature has damaging consequences. COVID-19 economic recovery programs present an opportunity for sustainable transformation if they can be leveraged to simultaneously protect and restore nature and tackle climate change and health inequalities.","author":[{"dropping-particle":"","family":"Geary","given":"Rebecca S.","non-dropping-particle":"","parse-names":false,"suffix":""},{"dropping-particle":"","family":"Wheeler","given":"Benedict","non-dropping-particle":"","parse-names":false,"suffix":""},{"dropping-particle":"","family":"Lovell","given":"Rebecca","non-dropping-particle":"","parse-names":false,"suffix":""},{"dropping-particle":"","family":"Jepson","given":"Ruth","non-dropping-particle":"","parse-names":false,"suffix":""},{"dropping-particle":"","family":"Hunter","given":"Ruth","non-dropping-particle":"","parse-names":false,"suffix":""},{"dropping-particle":"","family":"Rodgers","given":"Sarah","non-dropping-particle":"","parse-names":false,"suffix":""}],"container-title":"Preventive Medicine","id":"ITEM-1","issued":{"date-parts":[["2021","4","1"]]},"page":"106425","publisher":"Academic Press Inc.","title":"A call to action: Improving urban green spaces to reduce health inequalities exacerbated by COVID-19","type":"article","volume":"145"},"uris":["http://www.mendeley.com/documents/?uuid=8649fdde-7418-3b9d-bf0a-edea66d279b0"]}],"mendeley":{"formattedCitation":"(Geary &lt;i&gt;et al.&lt;/i&gt;, 2021)","manualFormatting":"(Geary et al., 2021, p.1)","plainTextFormattedCitation":"(Geary et al., 2021)","previouslyFormattedCitation":"(Geary &lt;i&gt;et al.&lt;/i&gt;, 2021)"},"properties":{"noteIndex":0},"schema":"https://github.com/citation-style-language/schema/raw/master/csl-citation.json"}</w:instrText>
      </w:r>
      <w:r w:rsidR="00C62BB0" w:rsidRPr="00873BA4">
        <w:rPr>
          <w:rFonts w:eastAsiaTheme="minorHAnsi"/>
          <w:color w:val="000000" w:themeColor="text1"/>
        </w:rPr>
        <w:fldChar w:fldCharType="separate"/>
      </w:r>
      <w:r w:rsidR="00C62BB0" w:rsidRPr="00873BA4">
        <w:rPr>
          <w:rFonts w:eastAsiaTheme="minorHAnsi"/>
          <w:noProof/>
          <w:color w:val="000000" w:themeColor="text1"/>
        </w:rPr>
        <w:t xml:space="preserve">(Geary </w:t>
      </w:r>
      <w:r w:rsidR="00C62BB0" w:rsidRPr="00873BA4">
        <w:rPr>
          <w:rFonts w:eastAsiaTheme="minorHAnsi"/>
          <w:i/>
          <w:noProof/>
          <w:color w:val="000000" w:themeColor="text1"/>
        </w:rPr>
        <w:t>et al.</w:t>
      </w:r>
      <w:r w:rsidR="00C62BB0" w:rsidRPr="00873BA4">
        <w:rPr>
          <w:rFonts w:eastAsiaTheme="minorHAnsi"/>
          <w:noProof/>
          <w:color w:val="000000" w:themeColor="text1"/>
        </w:rPr>
        <w:t>, 2021</w:t>
      </w:r>
      <w:r w:rsidR="00173420">
        <w:rPr>
          <w:rFonts w:eastAsiaTheme="minorHAnsi"/>
          <w:noProof/>
          <w:color w:val="000000" w:themeColor="text1"/>
        </w:rPr>
        <w:t>, p.1</w:t>
      </w:r>
      <w:r w:rsidR="00C62BB0" w:rsidRPr="00873BA4">
        <w:rPr>
          <w:rFonts w:eastAsiaTheme="minorHAnsi"/>
          <w:noProof/>
          <w:color w:val="000000" w:themeColor="text1"/>
        </w:rPr>
        <w:t>)</w:t>
      </w:r>
      <w:r w:rsidR="00C62BB0" w:rsidRPr="00873BA4">
        <w:rPr>
          <w:rFonts w:eastAsiaTheme="minorHAnsi"/>
          <w:color w:val="000000" w:themeColor="text1"/>
        </w:rPr>
        <w:fldChar w:fldCharType="end"/>
      </w:r>
      <w:r w:rsidR="00C62BB0">
        <w:rPr>
          <w:rFonts w:eastAsiaTheme="minorHAnsi"/>
          <w:color w:val="000000" w:themeColor="text1"/>
        </w:rPr>
        <w:t xml:space="preserve"> suggest</w:t>
      </w:r>
      <w:r w:rsidR="00673C17">
        <w:rPr>
          <w:rFonts w:eastAsiaTheme="minorHAnsi"/>
          <w:color w:val="000000" w:themeColor="text1"/>
        </w:rPr>
        <w:t>ed</w:t>
      </w:r>
      <w:r w:rsidR="00C62BB0">
        <w:rPr>
          <w:rFonts w:eastAsiaTheme="minorHAnsi"/>
          <w:color w:val="000000" w:themeColor="text1"/>
        </w:rPr>
        <w:t xml:space="preserve"> </w:t>
      </w:r>
      <w:r w:rsidR="006040B0">
        <w:rPr>
          <w:rFonts w:eastAsiaTheme="minorHAnsi"/>
          <w:color w:val="000000" w:themeColor="text1"/>
        </w:rPr>
        <w:t>that parks</w:t>
      </w:r>
      <w:r w:rsidR="00173420">
        <w:rPr>
          <w:rFonts w:eastAsiaTheme="minorHAnsi"/>
          <w:color w:val="000000" w:themeColor="text1"/>
        </w:rPr>
        <w:t xml:space="preserve"> and urban green spaces </w:t>
      </w:r>
      <w:r w:rsidR="00173420" w:rsidRPr="00173420">
        <w:rPr>
          <w:rFonts w:eastAsiaTheme="minorHAnsi"/>
          <w:color w:val="000000" w:themeColor="text1"/>
        </w:rPr>
        <w:t xml:space="preserve">accessed with </w:t>
      </w:r>
      <w:r w:rsidR="00EB7452">
        <w:rPr>
          <w:rFonts w:eastAsiaTheme="minorHAnsi"/>
          <w:color w:val="000000" w:themeColor="text1"/>
        </w:rPr>
        <w:t>‘</w:t>
      </w:r>
      <w:r w:rsidR="00173420" w:rsidRPr="00173420">
        <w:rPr>
          <w:rFonts w:eastAsiaTheme="minorHAnsi"/>
          <w:i/>
          <w:iCs/>
          <w:color w:val="000000" w:themeColor="text1"/>
        </w:rPr>
        <w:t xml:space="preserve">social distancing measures may mitigate some of the predicted adverse health effects of COVID-19 </w:t>
      </w:r>
      <w:proofErr w:type="gramStart"/>
      <w:r w:rsidR="00BF40DF" w:rsidRPr="00173420">
        <w:rPr>
          <w:rFonts w:eastAsiaTheme="minorHAnsi"/>
          <w:i/>
          <w:iCs/>
          <w:color w:val="000000" w:themeColor="text1"/>
        </w:rPr>
        <w:t>restrictions</w:t>
      </w:r>
      <w:r w:rsidR="00BF40DF">
        <w:rPr>
          <w:rFonts w:eastAsiaTheme="minorHAnsi"/>
          <w:i/>
          <w:iCs/>
          <w:color w:val="000000" w:themeColor="text1"/>
        </w:rPr>
        <w:t>’</w:t>
      </w:r>
      <w:proofErr w:type="gramEnd"/>
      <w:r>
        <w:rPr>
          <w:rFonts w:eastAsiaTheme="minorHAnsi"/>
          <w:color w:val="000000" w:themeColor="text1"/>
        </w:rPr>
        <w:t xml:space="preserve">. He </w:t>
      </w:r>
      <w:r w:rsidR="00173420">
        <w:rPr>
          <w:rFonts w:eastAsiaTheme="minorHAnsi"/>
          <w:color w:val="000000" w:themeColor="text1"/>
        </w:rPr>
        <w:t>emphasised that unrestricted access to urban green spaces, especially in most deprived areas</w:t>
      </w:r>
      <w:r>
        <w:rPr>
          <w:rFonts w:eastAsiaTheme="minorHAnsi"/>
          <w:color w:val="000000" w:themeColor="text1"/>
        </w:rPr>
        <w:t>,</w:t>
      </w:r>
      <w:r w:rsidR="00173420">
        <w:rPr>
          <w:rFonts w:eastAsiaTheme="minorHAnsi"/>
          <w:color w:val="000000" w:themeColor="text1"/>
        </w:rPr>
        <w:t xml:space="preserve"> is in line with Sustainable Development Goals.</w:t>
      </w:r>
    </w:p>
    <w:p w14:paraId="1AD805D4" w14:textId="410C204A" w:rsidR="00932E42" w:rsidRDefault="00FF16EF" w:rsidP="00EB5333">
      <w:pPr>
        <w:spacing w:line="360" w:lineRule="auto"/>
        <w:jc w:val="both"/>
        <w:rPr>
          <w:rFonts w:eastAsiaTheme="minorHAnsi"/>
          <w:color w:val="000000" w:themeColor="text1"/>
        </w:rPr>
      </w:pPr>
      <w:r>
        <w:rPr>
          <w:rFonts w:eastAsiaTheme="minorHAnsi"/>
          <w:color w:val="000000" w:themeColor="text1"/>
        </w:rPr>
        <w:t>It is vital to say that t</w:t>
      </w:r>
      <w:r w:rsidR="00BB3E37">
        <w:rPr>
          <w:rFonts w:eastAsiaTheme="minorHAnsi"/>
          <w:color w:val="000000" w:themeColor="text1"/>
        </w:rPr>
        <w:t>he lack of Government efforts in securing green space access</w:t>
      </w:r>
      <w:r>
        <w:rPr>
          <w:rFonts w:eastAsiaTheme="minorHAnsi"/>
          <w:color w:val="000000" w:themeColor="text1"/>
        </w:rPr>
        <w:t>,</w:t>
      </w:r>
      <w:r w:rsidR="00BB3E37">
        <w:rPr>
          <w:rFonts w:eastAsiaTheme="minorHAnsi"/>
          <w:color w:val="000000" w:themeColor="text1"/>
        </w:rPr>
        <w:t xml:space="preserve"> especially for the most vulnerable communities in Wales, may prove to be counterproductive for implementation of the Well-being of Future Generations (Wales) Act 2015 Goals like </w:t>
      </w:r>
      <w:r w:rsidR="00EB7452">
        <w:rPr>
          <w:rFonts w:eastAsiaTheme="minorHAnsi"/>
          <w:color w:val="000000" w:themeColor="text1"/>
        </w:rPr>
        <w:t>‘</w:t>
      </w:r>
      <w:r w:rsidR="003B130C">
        <w:rPr>
          <w:rFonts w:eastAsiaTheme="minorHAnsi"/>
          <w:color w:val="000000" w:themeColor="text1"/>
        </w:rPr>
        <w:t>A more equal</w:t>
      </w:r>
      <w:r w:rsidR="00EB7452">
        <w:rPr>
          <w:rFonts w:eastAsiaTheme="minorHAnsi"/>
          <w:color w:val="000000" w:themeColor="text1"/>
        </w:rPr>
        <w:t>’</w:t>
      </w:r>
      <w:r w:rsidR="003B130C">
        <w:rPr>
          <w:rFonts w:eastAsiaTheme="minorHAnsi"/>
          <w:color w:val="000000" w:themeColor="text1"/>
        </w:rPr>
        <w:t xml:space="preserve"> and </w:t>
      </w:r>
      <w:r w:rsidR="00EB7452">
        <w:rPr>
          <w:rFonts w:eastAsiaTheme="minorHAnsi"/>
          <w:color w:val="000000" w:themeColor="text1"/>
        </w:rPr>
        <w:t>‘</w:t>
      </w:r>
      <w:r w:rsidR="003B130C">
        <w:rPr>
          <w:rFonts w:eastAsiaTheme="minorHAnsi"/>
          <w:color w:val="000000" w:themeColor="text1"/>
        </w:rPr>
        <w:t>A more Healthier</w:t>
      </w:r>
      <w:r w:rsidR="00EB7452">
        <w:rPr>
          <w:rFonts w:eastAsiaTheme="minorHAnsi"/>
          <w:color w:val="000000" w:themeColor="text1"/>
        </w:rPr>
        <w:t>’</w:t>
      </w:r>
      <w:r w:rsidR="003B130C">
        <w:rPr>
          <w:rFonts w:eastAsiaTheme="minorHAnsi"/>
          <w:color w:val="000000" w:themeColor="text1"/>
        </w:rPr>
        <w:t xml:space="preserve"> Wales </w:t>
      </w:r>
      <w:r w:rsidR="003B130C">
        <w:rPr>
          <w:rFonts w:eastAsiaTheme="minorHAnsi"/>
          <w:color w:val="000000" w:themeColor="text1"/>
        </w:rPr>
        <w:fldChar w:fldCharType="begin" w:fldLock="1"/>
      </w:r>
      <w:r w:rsidR="00F96179">
        <w:rPr>
          <w:rFonts w:eastAsiaTheme="minorHAnsi"/>
          <w:color w:val="000000" w:themeColor="text1"/>
        </w:rPr>
        <w:instrText>ADDIN CSL_CITATION {"citationItems":[{"id":"ITEM-1","itemData":{"URL":"https://www.futuregenerations.wales/about-us/future-generations-act/","accessed":{"date-parts":[["2021","3","10"]]},"author":[{"dropping-particle":"","family":"Future Generations Commissioner for Wales","given":"","non-dropping-particle":"","parse-names":false,"suffix":""}],"id":"ITEM-1","issued":{"date-parts":[["2021"]]},"page":"3","title":"Well-being of Future Generations (Wales) Act 2015 – The Future Generations Commissioner for Wales","type":"webpage"},"uris":["http://www.mendeley.com/documents/?uuid=9a57e7c1-9499-3fb9-a58f-9a1d6ec43756"]}],"mendeley":{"formattedCitation":"(Future Generations Commissioner for Wales, 2021)","plainTextFormattedCitation":"(Future Generations Commissioner for Wales, 2021)","previouslyFormattedCitation":"(Future Generations Commissioner for Wales, 2021)"},"properties":{"noteIndex":0},"schema":"https://github.com/citation-style-language/schema/raw/master/csl-citation.json"}</w:instrText>
      </w:r>
      <w:r w:rsidR="003B130C">
        <w:rPr>
          <w:rFonts w:eastAsiaTheme="minorHAnsi"/>
          <w:color w:val="000000" w:themeColor="text1"/>
        </w:rPr>
        <w:fldChar w:fldCharType="separate"/>
      </w:r>
      <w:r w:rsidR="003B130C" w:rsidRPr="003B130C">
        <w:rPr>
          <w:rFonts w:eastAsiaTheme="minorHAnsi"/>
          <w:noProof/>
          <w:color w:val="000000" w:themeColor="text1"/>
        </w:rPr>
        <w:t>(Future Generations Commissioner for Wales, 2021)</w:t>
      </w:r>
      <w:r w:rsidR="003B130C">
        <w:rPr>
          <w:rFonts w:eastAsiaTheme="minorHAnsi"/>
          <w:color w:val="000000" w:themeColor="text1"/>
        </w:rPr>
        <w:fldChar w:fldCharType="end"/>
      </w:r>
      <w:r w:rsidR="003B130C">
        <w:rPr>
          <w:rFonts w:eastAsiaTheme="minorHAnsi"/>
          <w:color w:val="000000" w:themeColor="text1"/>
        </w:rPr>
        <w:t xml:space="preserve">. </w:t>
      </w:r>
    </w:p>
    <w:p w14:paraId="04758EA8" w14:textId="47F066F5" w:rsidR="00C12997" w:rsidRPr="00873BA4" w:rsidRDefault="00FF16EF" w:rsidP="007042A6">
      <w:pPr>
        <w:spacing w:line="360" w:lineRule="auto"/>
        <w:jc w:val="both"/>
        <w:rPr>
          <w:color w:val="000000" w:themeColor="text1"/>
        </w:rPr>
      </w:pPr>
      <w:r>
        <w:rPr>
          <w:color w:val="000000" w:themeColor="text1"/>
        </w:rPr>
        <w:t xml:space="preserve">There is some </w:t>
      </w:r>
      <w:r w:rsidR="00C62BB0">
        <w:rPr>
          <w:color w:val="000000" w:themeColor="text1"/>
        </w:rPr>
        <w:t xml:space="preserve">positive, good practice example </w:t>
      </w:r>
      <w:r>
        <w:rPr>
          <w:color w:val="000000" w:themeColor="text1"/>
        </w:rPr>
        <w:t>in</w:t>
      </w:r>
      <w:r w:rsidR="00C62BB0">
        <w:rPr>
          <w:color w:val="000000" w:themeColor="text1"/>
        </w:rPr>
        <w:t xml:space="preserve"> the U</w:t>
      </w:r>
      <w:r w:rsidR="00EB7452">
        <w:rPr>
          <w:color w:val="000000" w:themeColor="text1"/>
        </w:rPr>
        <w:t>K</w:t>
      </w:r>
      <w:r>
        <w:rPr>
          <w:color w:val="000000" w:themeColor="text1"/>
        </w:rPr>
        <w:t xml:space="preserve"> </w:t>
      </w:r>
      <w:r w:rsidR="00C62BB0">
        <w:rPr>
          <w:color w:val="000000" w:themeColor="text1"/>
        </w:rPr>
        <w:t xml:space="preserve">presented by the Forest of Dean Authorities </w:t>
      </w:r>
      <w:r>
        <w:rPr>
          <w:color w:val="000000" w:themeColor="text1"/>
        </w:rPr>
        <w:t xml:space="preserve">approach to the crisis. They decided to </w:t>
      </w:r>
      <w:r w:rsidR="00C62BB0">
        <w:rPr>
          <w:color w:val="000000" w:themeColor="text1"/>
        </w:rPr>
        <w:t>le</w:t>
      </w:r>
      <w:r>
        <w:rPr>
          <w:color w:val="000000" w:themeColor="text1"/>
        </w:rPr>
        <w:t>ave</w:t>
      </w:r>
      <w:r w:rsidR="00C62BB0">
        <w:rPr>
          <w:color w:val="000000" w:themeColor="text1"/>
        </w:rPr>
        <w:t xml:space="preserve"> the park opened through the duration of </w:t>
      </w:r>
      <w:r w:rsidR="00673C17">
        <w:rPr>
          <w:color w:val="000000" w:themeColor="text1"/>
        </w:rPr>
        <w:t>the p</w:t>
      </w:r>
      <w:r w:rsidR="00C62BB0">
        <w:rPr>
          <w:color w:val="000000" w:themeColor="text1"/>
        </w:rPr>
        <w:t>andemic crisis</w:t>
      </w:r>
      <w:r>
        <w:rPr>
          <w:color w:val="000000" w:themeColor="text1"/>
        </w:rPr>
        <w:t>,</w:t>
      </w:r>
      <w:r w:rsidR="00673C17">
        <w:rPr>
          <w:color w:val="000000" w:themeColor="text1"/>
        </w:rPr>
        <w:t xml:space="preserve"> including toilet facilities</w:t>
      </w:r>
      <w:r w:rsidR="00C62BB0">
        <w:rPr>
          <w:color w:val="000000" w:themeColor="text1"/>
        </w:rPr>
        <w:t xml:space="preserve"> </w:t>
      </w:r>
      <w:r w:rsidR="00673C17">
        <w:rPr>
          <w:color w:val="000000" w:themeColor="text1"/>
        </w:rPr>
        <w:t>(Table 3, 3.)</w:t>
      </w:r>
      <w:r>
        <w:rPr>
          <w:color w:val="000000" w:themeColor="text1"/>
        </w:rPr>
        <w:t>,</w:t>
      </w:r>
      <w:r w:rsidR="00673C17">
        <w:rPr>
          <w:color w:val="000000" w:themeColor="text1"/>
        </w:rPr>
        <w:t xml:space="preserve"> </w:t>
      </w:r>
      <w:r>
        <w:rPr>
          <w:color w:val="000000" w:themeColor="text1"/>
        </w:rPr>
        <w:t xml:space="preserve">highlighting </w:t>
      </w:r>
      <w:r w:rsidR="00C62BB0">
        <w:rPr>
          <w:color w:val="000000" w:themeColor="text1"/>
        </w:rPr>
        <w:t xml:space="preserve">the need </w:t>
      </w:r>
      <w:r>
        <w:rPr>
          <w:color w:val="000000" w:themeColor="text1"/>
        </w:rPr>
        <w:t>for</w:t>
      </w:r>
      <w:r w:rsidR="00C62BB0">
        <w:rPr>
          <w:color w:val="000000" w:themeColor="text1"/>
        </w:rPr>
        <w:t xml:space="preserve"> access </w:t>
      </w:r>
      <w:r>
        <w:rPr>
          <w:color w:val="000000" w:themeColor="text1"/>
        </w:rPr>
        <w:t xml:space="preserve">by local communities </w:t>
      </w:r>
      <w:proofErr w:type="gramStart"/>
      <w:r>
        <w:rPr>
          <w:color w:val="000000" w:themeColor="text1"/>
        </w:rPr>
        <w:t>in order to</w:t>
      </w:r>
      <w:proofErr w:type="gramEnd"/>
      <w:r>
        <w:rPr>
          <w:color w:val="000000" w:themeColor="text1"/>
        </w:rPr>
        <w:t xml:space="preserve"> support their well-being and mental health. The park has introduced all possible </w:t>
      </w:r>
      <w:r w:rsidR="00C62BB0">
        <w:rPr>
          <w:color w:val="000000" w:themeColor="text1"/>
        </w:rPr>
        <w:t>Covid safety measures across the whole park</w:t>
      </w:r>
      <w:r>
        <w:rPr>
          <w:color w:val="000000" w:themeColor="text1"/>
        </w:rPr>
        <w:t>,</w:t>
      </w:r>
      <w:r w:rsidR="00C62BB0">
        <w:rPr>
          <w:color w:val="000000" w:themeColor="text1"/>
        </w:rPr>
        <w:t xml:space="preserve"> including</w:t>
      </w:r>
      <w:r w:rsidR="00673C17">
        <w:rPr>
          <w:color w:val="000000" w:themeColor="text1"/>
        </w:rPr>
        <w:t xml:space="preserve"> frequent </w:t>
      </w:r>
      <w:r>
        <w:rPr>
          <w:color w:val="000000" w:themeColor="text1"/>
        </w:rPr>
        <w:t>toilets and car park machines,</w:t>
      </w:r>
      <w:r w:rsidR="00EC36CA">
        <w:rPr>
          <w:color w:val="000000" w:themeColor="text1"/>
        </w:rPr>
        <w:t xml:space="preserve"> introducing </w:t>
      </w:r>
      <w:r w:rsidR="00EB7452">
        <w:rPr>
          <w:color w:val="000000" w:themeColor="text1"/>
        </w:rPr>
        <w:t>‘</w:t>
      </w:r>
      <w:r w:rsidR="00A837CA">
        <w:rPr>
          <w:color w:val="000000" w:themeColor="text1"/>
        </w:rPr>
        <w:t xml:space="preserve">Covid safety </w:t>
      </w:r>
      <w:r w:rsidR="00EC36CA">
        <w:rPr>
          <w:color w:val="000000" w:themeColor="text1"/>
        </w:rPr>
        <w:t>social distancing</w:t>
      </w:r>
      <w:r w:rsidR="00EB7452">
        <w:rPr>
          <w:color w:val="000000" w:themeColor="text1"/>
        </w:rPr>
        <w:t>’</w:t>
      </w:r>
      <w:r w:rsidR="00EC36CA">
        <w:rPr>
          <w:color w:val="000000" w:themeColor="text1"/>
        </w:rPr>
        <w:t xml:space="preserve"> sign</w:t>
      </w:r>
      <w:r w:rsidR="00A837CA">
        <w:rPr>
          <w:color w:val="000000" w:themeColor="text1"/>
        </w:rPr>
        <w:t xml:space="preserve">age </w:t>
      </w:r>
      <w:r w:rsidR="00EC36CA">
        <w:rPr>
          <w:color w:val="000000" w:themeColor="text1"/>
        </w:rPr>
        <w:t>across the whole park</w:t>
      </w:r>
      <w:r>
        <w:rPr>
          <w:color w:val="000000" w:themeColor="text1"/>
        </w:rPr>
        <w:t xml:space="preserve"> </w:t>
      </w:r>
      <w:r w:rsidR="00673C17" w:rsidRPr="003857AC">
        <w:rPr>
          <w:rFonts w:eastAsiaTheme="minorHAnsi"/>
        </w:rPr>
        <w:fldChar w:fldCharType="begin" w:fldLock="1"/>
      </w:r>
      <w:r w:rsidR="00673C17" w:rsidRPr="003857AC">
        <w:rPr>
          <w:rFonts w:eastAsiaTheme="minorHAnsi"/>
        </w:rPr>
        <w:instrText>ADDIN CSL_CITATION {"citationItems":[{"id":"ITEM-1","itemData":{"URL":"https://www.forestryengland.uk/article/coronavirus-visitor-guide","accessed":{"date-parts":[["2021","3","23"]]},"author":[{"dropping-particle":"","family":"Forestry England","given":"","non-dropping-particle":"","parse-names":false,"suffix":""}],"id":"ITEM-1","issued":{"date-parts":[["2020"]]},"page":"5","title":"Coronavirus visitor guide","type":"webpage"},"uris":["http://www.mendeley.com/documents/?uuid=b7745094-2ee8-3269-a827-b6f4a84022f7"]}],"mendeley":{"formattedCitation":"(Forestry England, 2020)","plainTextFormattedCitation":"(Forestry England, 2020)","previouslyFormattedCitation":"(Forestry England, 2020)"},"properties":{"noteIndex":0},"schema":"https://github.com/citation-style-language/schema/raw/master/csl-citation.json"}</w:instrText>
      </w:r>
      <w:r w:rsidR="00673C17" w:rsidRPr="003857AC">
        <w:rPr>
          <w:rFonts w:eastAsiaTheme="minorHAnsi"/>
        </w:rPr>
        <w:fldChar w:fldCharType="separate"/>
      </w:r>
      <w:r w:rsidR="00673C17" w:rsidRPr="003857AC">
        <w:rPr>
          <w:rFonts w:eastAsiaTheme="minorHAnsi"/>
          <w:noProof/>
        </w:rPr>
        <w:t>(Forestry England, 2020)</w:t>
      </w:r>
      <w:r w:rsidR="00673C17" w:rsidRPr="003857AC">
        <w:rPr>
          <w:rFonts w:eastAsiaTheme="minorHAnsi"/>
        </w:rPr>
        <w:fldChar w:fldCharType="end"/>
      </w:r>
      <w:r w:rsidR="00673C17" w:rsidRPr="003857AC">
        <w:rPr>
          <w:rFonts w:eastAsiaTheme="minorHAnsi"/>
        </w:rPr>
        <w:t>.</w:t>
      </w:r>
    </w:p>
    <w:p w14:paraId="340BAD11" w14:textId="384512CF" w:rsidR="00DF42DF" w:rsidRPr="00EC36CA" w:rsidRDefault="00173420" w:rsidP="00EC36CA">
      <w:pPr>
        <w:spacing w:line="360" w:lineRule="auto"/>
        <w:jc w:val="both"/>
        <w:rPr>
          <w:color w:val="000000" w:themeColor="text1"/>
        </w:rPr>
      </w:pPr>
      <w:r>
        <w:rPr>
          <w:color w:val="000000" w:themeColor="text1"/>
        </w:rPr>
        <w:lastRenderedPageBreak/>
        <w:t>Lastly</w:t>
      </w:r>
      <w:r w:rsidR="00EC36CA" w:rsidRPr="00EC36CA">
        <w:rPr>
          <w:color w:val="000000" w:themeColor="text1"/>
        </w:rPr>
        <w:t xml:space="preserve">, </w:t>
      </w:r>
      <w:r w:rsidR="00FF16EF">
        <w:rPr>
          <w:color w:val="000000" w:themeColor="text1"/>
        </w:rPr>
        <w:t xml:space="preserve">there is also excellent news for Wales as the </w:t>
      </w:r>
      <w:r w:rsidR="00EC36CA" w:rsidRPr="00EC36CA">
        <w:rPr>
          <w:color w:val="000000" w:themeColor="text1"/>
        </w:rPr>
        <w:t xml:space="preserve">Welsh Government has promised to invest £110 million into </w:t>
      </w:r>
      <w:r w:rsidR="00FF16EF">
        <w:rPr>
          <w:color w:val="000000" w:themeColor="text1"/>
        </w:rPr>
        <w:t xml:space="preserve">the </w:t>
      </w:r>
      <w:r w:rsidR="00EC36CA" w:rsidRPr="00EC36CA">
        <w:rPr>
          <w:color w:val="000000" w:themeColor="text1"/>
        </w:rPr>
        <w:t xml:space="preserve">greening of Welsh towns in line with the tackling of Climate Change and health and well-being issues </w:t>
      </w:r>
      <w:r w:rsidR="00EC36CA">
        <w:rPr>
          <w:color w:val="000000" w:themeColor="text1"/>
        </w:rPr>
        <w:fldChar w:fldCharType="begin" w:fldLock="1"/>
      </w:r>
      <w:r w:rsidR="00AA5C92">
        <w:rPr>
          <w:color w:val="000000" w:themeColor="text1"/>
        </w:rPr>
        <w:instrText>ADDIN CSL_CITATION {"citationItems":[{"id":"ITEM-1","itemData":{"URL":"https://www.bbc.co.uk/news/uk-wales-56320917","accessed":{"date-parts":[["2021","3","23"]]},"author":[{"dropping-particle":"","family":"Flint","given":"Rachel","non-dropping-particle":"","parse-names":false,"suffix":""}],"container-title":"BBC News","id":"ITEM-1","issued":{"date-parts":[["2021"]]},"page":"9","title":"Covid: Call for all homes in Wales to be minutes from green space","type":"webpage"},"uris":["http://www.mendeley.com/documents/?uuid=0e23866c-8c10-3a68-a538-4119f56cbeee"]}],"mendeley":{"formattedCitation":"(Flint, 2021)","plainTextFormattedCitation":"(Flint, 2021)","previouslyFormattedCitation":"(Flint, 2021)"},"properties":{"noteIndex":0},"schema":"https://github.com/citation-style-language/schema/raw/master/csl-citation.json"}</w:instrText>
      </w:r>
      <w:r w:rsidR="00EC36CA">
        <w:rPr>
          <w:color w:val="000000" w:themeColor="text1"/>
        </w:rPr>
        <w:fldChar w:fldCharType="separate"/>
      </w:r>
      <w:r w:rsidR="00EC36CA" w:rsidRPr="00EC36CA">
        <w:rPr>
          <w:noProof/>
          <w:color w:val="000000" w:themeColor="text1"/>
        </w:rPr>
        <w:t>(Flint, 2021)</w:t>
      </w:r>
      <w:r w:rsidR="00EC36CA">
        <w:rPr>
          <w:color w:val="000000" w:themeColor="text1"/>
        </w:rPr>
        <w:fldChar w:fldCharType="end"/>
      </w:r>
      <w:r w:rsidR="00EC36CA">
        <w:rPr>
          <w:color w:val="000000" w:themeColor="text1"/>
        </w:rPr>
        <w:t>.</w:t>
      </w:r>
      <w:r w:rsidR="00EC36CA" w:rsidRPr="00EC36CA">
        <w:rPr>
          <w:color w:val="000000" w:themeColor="text1"/>
        </w:rPr>
        <w:t xml:space="preserve"> </w:t>
      </w:r>
    </w:p>
    <w:p w14:paraId="4883ABBB" w14:textId="7E5FEF09" w:rsidR="00DF42DF" w:rsidRDefault="00DF42DF" w:rsidP="00932E42">
      <w:pPr>
        <w:rPr>
          <w:color w:val="385623" w:themeColor="accent6" w:themeShade="80"/>
        </w:rPr>
      </w:pPr>
    </w:p>
    <w:p w14:paraId="41621EC3" w14:textId="6C42E74B" w:rsidR="00DF42DF" w:rsidRDefault="00DF42DF" w:rsidP="00932E42">
      <w:pPr>
        <w:rPr>
          <w:color w:val="385623" w:themeColor="accent6" w:themeShade="80"/>
        </w:rPr>
      </w:pPr>
    </w:p>
    <w:p w14:paraId="3795F898" w14:textId="77777777" w:rsidR="00932E42" w:rsidRPr="00932E42" w:rsidRDefault="00932E42" w:rsidP="00932E42"/>
    <w:p w14:paraId="459D4A78" w14:textId="4A2A138E" w:rsidR="008577B6" w:rsidRPr="008577B6" w:rsidRDefault="008577B6" w:rsidP="00AB357F">
      <w:pPr>
        <w:pStyle w:val="Heading1"/>
      </w:pPr>
      <w:bookmarkStart w:id="31" w:name="_Toc67500628"/>
      <w:r w:rsidRPr="00A84859">
        <w:rPr>
          <w:color w:val="538135" w:themeColor="accent6" w:themeShade="BF"/>
        </w:rPr>
        <w:t>5. Conclusions and Potential Improvements</w:t>
      </w:r>
      <w:bookmarkEnd w:id="31"/>
      <w:r w:rsidRPr="00A84859">
        <w:rPr>
          <w:color w:val="538135" w:themeColor="accent6" w:themeShade="BF"/>
        </w:rPr>
        <w:t xml:space="preserve"> </w:t>
      </w:r>
    </w:p>
    <w:p w14:paraId="3E3EB0EA" w14:textId="77777777" w:rsidR="008577B6" w:rsidRPr="008577B6" w:rsidRDefault="008577B6" w:rsidP="008577B6">
      <w:pPr>
        <w:rPr>
          <w:rFonts w:eastAsiaTheme="minorHAnsi"/>
        </w:rPr>
      </w:pPr>
    </w:p>
    <w:p w14:paraId="4C6CD659" w14:textId="7F50F691" w:rsidR="00611E3F" w:rsidRDefault="00FF16EF" w:rsidP="00BB3E37">
      <w:pPr>
        <w:spacing w:line="360" w:lineRule="auto"/>
        <w:jc w:val="both"/>
        <w:rPr>
          <w:rFonts w:eastAsiaTheme="minorHAnsi"/>
        </w:rPr>
      </w:pPr>
      <w:r>
        <w:rPr>
          <w:rFonts w:eastAsiaTheme="minorHAnsi"/>
        </w:rPr>
        <w:t>Concluding</w:t>
      </w:r>
      <w:r w:rsidR="00DD0955">
        <w:rPr>
          <w:rFonts w:eastAsiaTheme="minorHAnsi"/>
        </w:rPr>
        <w:t>,</w:t>
      </w:r>
      <w:r>
        <w:rPr>
          <w:rFonts w:eastAsiaTheme="minorHAnsi"/>
        </w:rPr>
        <w:t xml:space="preserve"> </w:t>
      </w:r>
      <w:r w:rsidR="00DD0955">
        <w:rPr>
          <w:rFonts w:eastAsiaTheme="minorHAnsi"/>
        </w:rPr>
        <w:t>t</w:t>
      </w:r>
      <w:r w:rsidR="0091752C">
        <w:rPr>
          <w:rFonts w:eastAsiaTheme="minorHAnsi"/>
        </w:rPr>
        <w:t>his report highlights the severity of the implications caused by</w:t>
      </w:r>
      <w:r w:rsidR="00BB3E37">
        <w:rPr>
          <w:rFonts w:eastAsiaTheme="minorHAnsi"/>
        </w:rPr>
        <w:t xml:space="preserve"> the unprecedented pandemic crisis affecting humans and nature in many ways.</w:t>
      </w:r>
      <w:r w:rsidR="003B130C">
        <w:rPr>
          <w:rFonts w:eastAsiaTheme="minorHAnsi"/>
        </w:rPr>
        <w:t xml:space="preserve"> The analysis of the</w:t>
      </w:r>
      <w:r w:rsidR="00DD0955">
        <w:rPr>
          <w:rFonts w:eastAsiaTheme="minorHAnsi"/>
        </w:rPr>
        <w:t>se reports' findings revealed many responses to the pandemic crisis having a significant influence on the functionality of the green spaces globally,</w:t>
      </w:r>
      <w:r w:rsidR="003B130C">
        <w:rPr>
          <w:rFonts w:eastAsiaTheme="minorHAnsi"/>
        </w:rPr>
        <w:t xml:space="preserve"> including th</w:t>
      </w:r>
      <w:r w:rsidR="00DD0955">
        <w:rPr>
          <w:rFonts w:eastAsiaTheme="minorHAnsi"/>
        </w:rPr>
        <w:t xml:space="preserve">ose in the </w:t>
      </w:r>
      <w:r w:rsidR="003B130C">
        <w:rPr>
          <w:rFonts w:eastAsiaTheme="minorHAnsi"/>
        </w:rPr>
        <w:t xml:space="preserve">UK. Some consequences </w:t>
      </w:r>
      <w:r w:rsidR="00611E3F">
        <w:rPr>
          <w:rFonts w:eastAsiaTheme="minorHAnsi"/>
        </w:rPr>
        <w:t>were very drastic</w:t>
      </w:r>
      <w:r w:rsidR="00DD0955">
        <w:rPr>
          <w:rFonts w:eastAsiaTheme="minorHAnsi"/>
        </w:rPr>
        <w:t>,</w:t>
      </w:r>
      <w:r w:rsidR="00611E3F">
        <w:rPr>
          <w:rFonts w:eastAsiaTheme="minorHAnsi"/>
        </w:rPr>
        <w:t xml:space="preserve"> including unpredicted, environmental destruction, substantial income losses and redundancy. </w:t>
      </w:r>
    </w:p>
    <w:p w14:paraId="1D7275FA" w14:textId="3AC84A5B" w:rsidR="0091752C" w:rsidRDefault="003B130C" w:rsidP="00BB3E37">
      <w:pPr>
        <w:spacing w:line="360" w:lineRule="auto"/>
        <w:jc w:val="both"/>
        <w:rPr>
          <w:rFonts w:eastAsiaTheme="minorHAnsi"/>
        </w:rPr>
      </w:pPr>
      <w:r>
        <w:rPr>
          <w:rFonts w:eastAsiaTheme="minorHAnsi"/>
        </w:rPr>
        <w:t xml:space="preserve">Trying to </w:t>
      </w:r>
      <w:r w:rsidR="00611E3F">
        <w:rPr>
          <w:rFonts w:eastAsiaTheme="minorHAnsi"/>
        </w:rPr>
        <w:t>balance</w:t>
      </w:r>
      <w:r>
        <w:rPr>
          <w:rFonts w:eastAsiaTheme="minorHAnsi"/>
        </w:rPr>
        <w:t xml:space="preserve"> the prevention of the </w:t>
      </w:r>
      <w:r w:rsidR="00B5134C">
        <w:rPr>
          <w:rFonts w:eastAsiaTheme="minorHAnsi"/>
        </w:rPr>
        <w:t>virus's spread while maintaining the green space ecosystem services has proven to be impossible if tackled through permanent closures of parks and restricting</w:t>
      </w:r>
      <w:r>
        <w:rPr>
          <w:rFonts w:eastAsiaTheme="minorHAnsi"/>
        </w:rPr>
        <w:t xml:space="preserve"> public access. It also highlighted that provision of the green spaces during the pandemic </w:t>
      </w:r>
      <w:r w:rsidR="00EB7452">
        <w:rPr>
          <w:rFonts w:eastAsiaTheme="minorHAnsi"/>
        </w:rPr>
        <w:t>‘</w:t>
      </w:r>
      <w:r>
        <w:rPr>
          <w:rFonts w:eastAsiaTheme="minorHAnsi"/>
        </w:rPr>
        <w:t>lockdowns</w:t>
      </w:r>
      <w:r w:rsidR="00EB7452">
        <w:rPr>
          <w:rFonts w:eastAsiaTheme="minorHAnsi"/>
        </w:rPr>
        <w:t>’</w:t>
      </w:r>
      <w:r>
        <w:rPr>
          <w:rFonts w:eastAsiaTheme="minorHAnsi"/>
        </w:rPr>
        <w:t xml:space="preserve"> is perceived by many as key to their mental health and well-being</w:t>
      </w:r>
      <w:r w:rsidR="00B5134C">
        <w:rPr>
          <w:rFonts w:eastAsiaTheme="minorHAnsi"/>
        </w:rPr>
        <w:t>,</w:t>
      </w:r>
      <w:r>
        <w:rPr>
          <w:rFonts w:eastAsiaTheme="minorHAnsi"/>
        </w:rPr>
        <w:t xml:space="preserve"> especially for the urban and more vulnerable, deprived rural communities. </w:t>
      </w:r>
    </w:p>
    <w:p w14:paraId="69B0F4DE" w14:textId="16F5BC29" w:rsidR="00611E3F" w:rsidRDefault="00611E3F" w:rsidP="00BB3E37">
      <w:pPr>
        <w:spacing w:line="360" w:lineRule="auto"/>
        <w:jc w:val="both"/>
        <w:rPr>
          <w:rFonts w:eastAsiaTheme="minorHAnsi"/>
        </w:rPr>
      </w:pPr>
      <w:r>
        <w:rPr>
          <w:rFonts w:eastAsiaTheme="minorHAnsi"/>
        </w:rPr>
        <w:t>Th</w:t>
      </w:r>
      <w:r w:rsidR="00B5134C">
        <w:rPr>
          <w:rFonts w:eastAsiaTheme="minorHAnsi"/>
        </w:rPr>
        <w:t>is report's timing</w:t>
      </w:r>
      <w:r>
        <w:rPr>
          <w:rFonts w:eastAsiaTheme="minorHAnsi"/>
        </w:rPr>
        <w:t xml:space="preserve"> (</w:t>
      </w:r>
      <w:r w:rsidR="0091752C">
        <w:rPr>
          <w:rFonts w:eastAsiaTheme="minorHAnsi"/>
        </w:rPr>
        <w:t xml:space="preserve">over a year </w:t>
      </w:r>
      <w:r w:rsidR="00B5134C">
        <w:rPr>
          <w:rFonts w:eastAsiaTheme="minorHAnsi"/>
        </w:rPr>
        <w:t>into the</w:t>
      </w:r>
      <w:r w:rsidR="0091752C">
        <w:rPr>
          <w:rFonts w:eastAsiaTheme="minorHAnsi"/>
        </w:rPr>
        <w:t xml:space="preserve"> Covid-19 </w:t>
      </w:r>
      <w:r w:rsidR="00B5134C">
        <w:rPr>
          <w:rFonts w:eastAsiaTheme="minorHAnsi"/>
        </w:rPr>
        <w:t>crisis</w:t>
      </w:r>
      <w:r w:rsidR="0091752C">
        <w:rPr>
          <w:rFonts w:eastAsiaTheme="minorHAnsi"/>
        </w:rPr>
        <w:t xml:space="preserve"> in the U</w:t>
      </w:r>
      <w:r w:rsidR="00EB7452">
        <w:rPr>
          <w:rFonts w:eastAsiaTheme="minorHAnsi"/>
        </w:rPr>
        <w:t>K</w:t>
      </w:r>
      <w:r>
        <w:rPr>
          <w:rFonts w:eastAsiaTheme="minorHAnsi"/>
        </w:rPr>
        <w:t>)</w:t>
      </w:r>
      <w:r w:rsidR="0091752C">
        <w:rPr>
          <w:rFonts w:eastAsiaTheme="minorHAnsi"/>
        </w:rPr>
        <w:t xml:space="preserve"> gives us a </w:t>
      </w:r>
      <w:r w:rsidR="00B5134C">
        <w:rPr>
          <w:rFonts w:eastAsiaTheme="minorHAnsi"/>
        </w:rPr>
        <w:t>massiv</w:t>
      </w:r>
      <w:r w:rsidR="0091752C">
        <w:rPr>
          <w:rFonts w:eastAsiaTheme="minorHAnsi"/>
        </w:rPr>
        <w:t xml:space="preserve">e advantage </w:t>
      </w:r>
      <w:r w:rsidR="00B5134C">
        <w:rPr>
          <w:rFonts w:eastAsiaTheme="minorHAnsi"/>
        </w:rPr>
        <w:t>due to the considerable availability</w:t>
      </w:r>
      <w:r>
        <w:rPr>
          <w:rFonts w:eastAsiaTheme="minorHAnsi"/>
        </w:rPr>
        <w:t xml:space="preserve"> </w:t>
      </w:r>
      <w:r w:rsidR="00B5134C">
        <w:rPr>
          <w:rFonts w:eastAsiaTheme="minorHAnsi"/>
        </w:rPr>
        <w:t xml:space="preserve">of </w:t>
      </w:r>
      <w:r w:rsidR="0091752C" w:rsidRPr="0091752C">
        <w:rPr>
          <w:rFonts w:eastAsiaTheme="minorHAnsi"/>
        </w:rPr>
        <w:t xml:space="preserve">research </w:t>
      </w:r>
      <w:r w:rsidR="00B5134C">
        <w:rPr>
          <w:rFonts w:eastAsiaTheme="minorHAnsi"/>
        </w:rPr>
        <w:t xml:space="preserve">numbers </w:t>
      </w:r>
      <w:r w:rsidR="0091752C" w:rsidRPr="0091752C">
        <w:rPr>
          <w:rFonts w:eastAsiaTheme="minorHAnsi"/>
        </w:rPr>
        <w:t xml:space="preserve">investigating the </w:t>
      </w:r>
      <w:r w:rsidR="0091752C">
        <w:rPr>
          <w:rFonts w:eastAsiaTheme="minorHAnsi"/>
        </w:rPr>
        <w:t xml:space="preserve">links between the </w:t>
      </w:r>
      <w:r>
        <w:rPr>
          <w:rFonts w:eastAsiaTheme="minorHAnsi"/>
        </w:rPr>
        <w:t>park</w:t>
      </w:r>
      <w:r w:rsidR="00EB7452">
        <w:rPr>
          <w:rFonts w:eastAsiaTheme="minorHAnsi"/>
        </w:rPr>
        <w:t>’</w:t>
      </w:r>
      <w:r>
        <w:rPr>
          <w:rFonts w:eastAsiaTheme="minorHAnsi"/>
        </w:rPr>
        <w:t>s</w:t>
      </w:r>
      <w:r w:rsidR="0091752C">
        <w:rPr>
          <w:rFonts w:eastAsiaTheme="minorHAnsi"/>
        </w:rPr>
        <w:t xml:space="preserve"> authorities</w:t>
      </w:r>
      <w:r w:rsidR="00EB7452">
        <w:rPr>
          <w:rFonts w:eastAsiaTheme="minorHAnsi"/>
        </w:rPr>
        <w:t>’</w:t>
      </w:r>
      <w:r w:rsidR="0091752C">
        <w:rPr>
          <w:rFonts w:eastAsiaTheme="minorHAnsi"/>
        </w:rPr>
        <w:t xml:space="preserve"> </w:t>
      </w:r>
      <w:r>
        <w:rPr>
          <w:rFonts w:eastAsiaTheme="minorHAnsi"/>
        </w:rPr>
        <w:t xml:space="preserve">responses to </w:t>
      </w:r>
      <w:r w:rsidR="0091752C">
        <w:rPr>
          <w:rFonts w:eastAsiaTheme="minorHAnsi"/>
        </w:rPr>
        <w:t xml:space="preserve">the pandemic crisis </w:t>
      </w:r>
      <w:r>
        <w:rPr>
          <w:rFonts w:eastAsiaTheme="minorHAnsi"/>
        </w:rPr>
        <w:t xml:space="preserve">and their consequences. Also, there </w:t>
      </w:r>
      <w:r w:rsidR="00B5134C">
        <w:rPr>
          <w:rFonts w:eastAsiaTheme="minorHAnsi"/>
        </w:rPr>
        <w:t>are</w:t>
      </w:r>
      <w:r>
        <w:rPr>
          <w:rFonts w:eastAsiaTheme="minorHAnsi"/>
        </w:rPr>
        <w:t xml:space="preserve"> already many </w:t>
      </w:r>
      <w:r w:rsidR="0091752C">
        <w:rPr>
          <w:rFonts w:eastAsiaTheme="minorHAnsi"/>
        </w:rPr>
        <w:t xml:space="preserve">data collected in research regarding the environmental, </w:t>
      </w:r>
      <w:r w:rsidR="00B25D77">
        <w:rPr>
          <w:rFonts w:eastAsiaTheme="minorHAnsi"/>
        </w:rPr>
        <w:t>social,</w:t>
      </w:r>
      <w:r w:rsidR="0091752C">
        <w:rPr>
          <w:rFonts w:eastAsiaTheme="minorHAnsi"/>
        </w:rPr>
        <w:t xml:space="preserve"> and economic aspects of parks</w:t>
      </w:r>
      <w:r>
        <w:rPr>
          <w:rFonts w:eastAsiaTheme="minorHAnsi"/>
        </w:rPr>
        <w:t xml:space="preserve"> linked to the</w:t>
      </w:r>
      <w:r w:rsidR="0091752C">
        <w:rPr>
          <w:rFonts w:eastAsiaTheme="minorHAnsi"/>
        </w:rPr>
        <w:t xml:space="preserve"> communities </w:t>
      </w:r>
      <w:r>
        <w:rPr>
          <w:rFonts w:eastAsiaTheme="minorHAnsi"/>
        </w:rPr>
        <w:t>affected by the</w:t>
      </w:r>
      <w:r w:rsidR="0091752C">
        <w:rPr>
          <w:rFonts w:eastAsiaTheme="minorHAnsi"/>
        </w:rPr>
        <w:t xml:space="preserve"> response processes.</w:t>
      </w:r>
      <w:r>
        <w:rPr>
          <w:rFonts w:eastAsiaTheme="minorHAnsi"/>
        </w:rPr>
        <w:t xml:space="preserve"> The </w:t>
      </w:r>
      <w:r w:rsidR="00BF40DF">
        <w:rPr>
          <w:rFonts w:eastAsiaTheme="minorHAnsi"/>
        </w:rPr>
        <w:t>consensus</w:t>
      </w:r>
      <w:r>
        <w:rPr>
          <w:rFonts w:eastAsiaTheme="minorHAnsi"/>
        </w:rPr>
        <w:t xml:space="preserve"> </w:t>
      </w:r>
      <w:r w:rsidR="00B5134C">
        <w:rPr>
          <w:rFonts w:eastAsiaTheme="minorHAnsi"/>
        </w:rPr>
        <w:t>highlighted in this report seems that our health and well-being are directly linked to green spaces' access, and</w:t>
      </w:r>
      <w:r>
        <w:rPr>
          <w:rFonts w:eastAsiaTheme="minorHAnsi"/>
        </w:rPr>
        <w:t xml:space="preserve"> equal provisions are crucial to all human beings, especially under strict </w:t>
      </w:r>
      <w:r w:rsidR="00EB7452">
        <w:rPr>
          <w:rFonts w:eastAsiaTheme="minorHAnsi"/>
        </w:rPr>
        <w:t>‘</w:t>
      </w:r>
      <w:r>
        <w:rPr>
          <w:rFonts w:eastAsiaTheme="minorHAnsi"/>
        </w:rPr>
        <w:t>lockdown</w:t>
      </w:r>
      <w:r w:rsidR="00EB7452">
        <w:rPr>
          <w:rFonts w:eastAsiaTheme="minorHAnsi"/>
        </w:rPr>
        <w:t>’</w:t>
      </w:r>
      <w:r>
        <w:rPr>
          <w:rFonts w:eastAsiaTheme="minorHAnsi"/>
        </w:rPr>
        <w:t xml:space="preserve"> measures.</w:t>
      </w:r>
      <w:r w:rsidR="00B25D77">
        <w:rPr>
          <w:rFonts w:eastAsiaTheme="minorHAnsi"/>
        </w:rPr>
        <w:t xml:space="preserve"> </w:t>
      </w:r>
    </w:p>
    <w:p w14:paraId="5ADA5C9D" w14:textId="07FC5D71" w:rsidR="0091752C" w:rsidRDefault="00611E3F" w:rsidP="00BB3E37">
      <w:pPr>
        <w:spacing w:line="360" w:lineRule="auto"/>
        <w:jc w:val="both"/>
        <w:rPr>
          <w:rFonts w:eastAsiaTheme="minorHAnsi"/>
        </w:rPr>
      </w:pPr>
      <w:r>
        <w:rPr>
          <w:rFonts w:eastAsiaTheme="minorHAnsi"/>
        </w:rPr>
        <w:t xml:space="preserve">Moreover, the pandemic crisis has stimulated the </w:t>
      </w:r>
      <w:r w:rsidR="00B25D77">
        <w:rPr>
          <w:rFonts w:eastAsiaTheme="minorHAnsi"/>
        </w:rPr>
        <w:t>interest in green environment healthy lifestyles</w:t>
      </w:r>
      <w:r w:rsidR="00B5134C">
        <w:rPr>
          <w:rFonts w:eastAsiaTheme="minorHAnsi"/>
        </w:rPr>
        <w:t>,</w:t>
      </w:r>
      <w:r w:rsidR="00B25D77">
        <w:rPr>
          <w:rFonts w:eastAsiaTheme="minorHAnsi"/>
        </w:rPr>
        <w:t xml:space="preserve"> which </w:t>
      </w:r>
      <w:r w:rsidR="00B5134C">
        <w:rPr>
          <w:rFonts w:eastAsiaTheme="minorHAnsi"/>
        </w:rPr>
        <w:t>the governments and park authorities should be encouraged to capitalise on</w:t>
      </w:r>
      <w:r w:rsidR="00B25D77">
        <w:rPr>
          <w:rFonts w:eastAsiaTheme="minorHAnsi"/>
        </w:rPr>
        <w:t>. It should help attract</w:t>
      </w:r>
      <w:r w:rsidR="00B5134C">
        <w:rPr>
          <w:rFonts w:eastAsiaTheme="minorHAnsi"/>
        </w:rPr>
        <w:t xml:space="preserve"> more investment into urban public green spaces and secure more sustainable conservation and</w:t>
      </w:r>
      <w:r w:rsidR="00B25D77">
        <w:rPr>
          <w:rFonts w:eastAsiaTheme="minorHAnsi"/>
        </w:rPr>
        <w:t xml:space="preserve"> green spaces</w:t>
      </w:r>
      <w:r w:rsidR="00B5134C">
        <w:rPr>
          <w:rFonts w:eastAsiaTheme="minorHAnsi"/>
        </w:rPr>
        <w:t xml:space="preserve"> development</w:t>
      </w:r>
      <w:r w:rsidR="00B25D77">
        <w:rPr>
          <w:rFonts w:eastAsiaTheme="minorHAnsi"/>
        </w:rPr>
        <w:t xml:space="preserve"> </w:t>
      </w:r>
      <w:r w:rsidR="00B5134C">
        <w:rPr>
          <w:rFonts w:eastAsiaTheme="minorHAnsi"/>
        </w:rPr>
        <w:t xml:space="preserve">in </w:t>
      </w:r>
      <w:r w:rsidR="00B25D77">
        <w:rPr>
          <w:rFonts w:eastAsiaTheme="minorHAnsi"/>
        </w:rPr>
        <w:t xml:space="preserve">more deprived areas.  </w:t>
      </w:r>
      <w:r w:rsidR="00B5134C">
        <w:rPr>
          <w:rFonts w:eastAsiaTheme="minorHAnsi"/>
        </w:rPr>
        <w:t xml:space="preserve">Those more vulnerable areas again seem to be suffering the most during the pandemic lockdowns. </w:t>
      </w:r>
      <w:r w:rsidR="00B25D77">
        <w:rPr>
          <w:rFonts w:eastAsiaTheme="minorHAnsi"/>
        </w:rPr>
        <w:t xml:space="preserve"> </w:t>
      </w:r>
      <w:r>
        <w:rPr>
          <w:rFonts w:eastAsiaTheme="minorHAnsi"/>
        </w:rPr>
        <w:t xml:space="preserve">   </w:t>
      </w:r>
    </w:p>
    <w:p w14:paraId="0615DA40" w14:textId="51214577" w:rsidR="008577B6" w:rsidRDefault="00B25D77" w:rsidP="00BB3E37">
      <w:pPr>
        <w:spacing w:line="360" w:lineRule="auto"/>
        <w:jc w:val="both"/>
        <w:rPr>
          <w:rFonts w:eastAsiaTheme="minorHAnsi"/>
        </w:rPr>
      </w:pPr>
      <w:r>
        <w:rPr>
          <w:rFonts w:eastAsiaTheme="minorHAnsi"/>
        </w:rPr>
        <w:t>L</w:t>
      </w:r>
      <w:r w:rsidR="008577B6" w:rsidRPr="008577B6">
        <w:rPr>
          <w:rFonts w:eastAsiaTheme="minorHAnsi"/>
        </w:rPr>
        <w:t>earning from our mistakes and us</w:t>
      </w:r>
      <w:r>
        <w:rPr>
          <w:rFonts w:eastAsiaTheme="minorHAnsi"/>
        </w:rPr>
        <w:t>ing</w:t>
      </w:r>
      <w:r w:rsidR="008577B6" w:rsidRPr="008577B6">
        <w:rPr>
          <w:rFonts w:eastAsiaTheme="minorHAnsi"/>
        </w:rPr>
        <w:t xml:space="preserve"> the </w:t>
      </w:r>
      <w:r>
        <w:rPr>
          <w:rFonts w:eastAsiaTheme="minorHAnsi"/>
        </w:rPr>
        <w:t>Covid p</w:t>
      </w:r>
      <w:r w:rsidR="008577B6" w:rsidRPr="008577B6">
        <w:rPr>
          <w:rFonts w:eastAsiaTheme="minorHAnsi"/>
        </w:rPr>
        <w:t>andemic crisis to turn the negative experiences into positive outcome</w:t>
      </w:r>
      <w:r>
        <w:rPr>
          <w:rFonts w:eastAsiaTheme="minorHAnsi"/>
        </w:rPr>
        <w:t xml:space="preserve">s </w:t>
      </w:r>
      <w:r w:rsidR="00B5134C">
        <w:rPr>
          <w:rFonts w:eastAsiaTheme="minorHAnsi"/>
        </w:rPr>
        <w:t>prove</w:t>
      </w:r>
      <w:r>
        <w:rPr>
          <w:rFonts w:eastAsiaTheme="minorHAnsi"/>
        </w:rPr>
        <w:t xml:space="preserve"> to be </w:t>
      </w:r>
      <w:r w:rsidR="00B5134C">
        <w:rPr>
          <w:rFonts w:eastAsiaTheme="minorHAnsi"/>
        </w:rPr>
        <w:t xml:space="preserve">the </w:t>
      </w:r>
      <w:r>
        <w:rPr>
          <w:rFonts w:eastAsiaTheme="minorHAnsi"/>
        </w:rPr>
        <w:t xml:space="preserve">only </w:t>
      </w:r>
      <w:r w:rsidR="00B5134C">
        <w:rPr>
          <w:rFonts w:eastAsiaTheme="minorHAnsi"/>
        </w:rPr>
        <w:t>way forward</w:t>
      </w:r>
      <w:r>
        <w:rPr>
          <w:rFonts w:eastAsiaTheme="minorHAnsi"/>
        </w:rPr>
        <w:t xml:space="preserve">. Today, a year into </w:t>
      </w:r>
      <w:r w:rsidR="00B5134C">
        <w:rPr>
          <w:rFonts w:eastAsiaTheme="minorHAnsi"/>
        </w:rPr>
        <w:t xml:space="preserve">the </w:t>
      </w:r>
      <w:r>
        <w:rPr>
          <w:rFonts w:eastAsiaTheme="minorHAnsi"/>
        </w:rPr>
        <w:t>pandemic, some of the positive processes</w:t>
      </w:r>
      <w:r w:rsidR="00B5134C">
        <w:rPr>
          <w:rFonts w:eastAsiaTheme="minorHAnsi"/>
        </w:rPr>
        <w:t xml:space="preserve"> have</w:t>
      </w:r>
      <w:r>
        <w:rPr>
          <w:rFonts w:eastAsiaTheme="minorHAnsi"/>
        </w:rPr>
        <w:t xml:space="preserve"> already </w:t>
      </w:r>
      <w:r w:rsidR="00B5134C">
        <w:rPr>
          <w:rFonts w:eastAsiaTheme="minorHAnsi"/>
        </w:rPr>
        <w:t xml:space="preserve">been initiated in some </w:t>
      </w:r>
      <w:r w:rsidR="002C0427">
        <w:rPr>
          <w:rFonts w:eastAsiaTheme="minorHAnsi"/>
        </w:rPr>
        <w:t>UK parts</w:t>
      </w:r>
      <w:r w:rsidR="00B5134C">
        <w:rPr>
          <w:rFonts w:eastAsiaTheme="minorHAnsi"/>
        </w:rPr>
        <w:t>.</w:t>
      </w:r>
    </w:p>
    <w:p w14:paraId="7C2667A6" w14:textId="6863418A" w:rsidR="00185616" w:rsidRDefault="00185616" w:rsidP="002115A5"/>
    <w:p w14:paraId="42D63D40" w14:textId="76CA9561" w:rsidR="00185616" w:rsidRPr="00A84859" w:rsidRDefault="00B25D77" w:rsidP="00AB357F">
      <w:pPr>
        <w:pStyle w:val="Heading1"/>
        <w:rPr>
          <w:color w:val="538135" w:themeColor="accent6" w:themeShade="BF"/>
        </w:rPr>
      </w:pPr>
      <w:bookmarkStart w:id="32" w:name="_Toc67500629"/>
      <w:r w:rsidRPr="00A84859">
        <w:rPr>
          <w:color w:val="538135" w:themeColor="accent6" w:themeShade="BF"/>
        </w:rPr>
        <w:lastRenderedPageBreak/>
        <w:t>6. References</w:t>
      </w:r>
      <w:bookmarkEnd w:id="32"/>
    </w:p>
    <w:p w14:paraId="6AB8FB71" w14:textId="55930BAB" w:rsidR="00B25D77" w:rsidRDefault="00B25D77" w:rsidP="002115A5"/>
    <w:p w14:paraId="25D9EC21" w14:textId="0962F906" w:rsidR="00F96179" w:rsidRPr="00F96179" w:rsidRDefault="00F96179" w:rsidP="00F96179">
      <w:pPr>
        <w:widowControl w:val="0"/>
        <w:autoSpaceDE w:val="0"/>
        <w:autoSpaceDN w:val="0"/>
        <w:adjustRightInd w:val="0"/>
        <w:spacing w:line="240" w:lineRule="auto"/>
        <w:rPr>
          <w:noProof/>
        </w:rPr>
      </w:pPr>
      <w:r>
        <w:fldChar w:fldCharType="begin" w:fldLock="1"/>
      </w:r>
      <w:r>
        <w:instrText xml:space="preserve">ADDIN Mendeley Bibliography CSL_BIBLIOGRAPHY </w:instrText>
      </w:r>
      <w:r>
        <w:fldChar w:fldCharType="separate"/>
      </w:r>
      <w:r w:rsidRPr="00F96179">
        <w:rPr>
          <w:noProof/>
        </w:rPr>
        <w:t xml:space="preserve">Afan Forest Park (2020) </w:t>
      </w:r>
      <w:r w:rsidRPr="00F96179">
        <w:rPr>
          <w:i/>
          <w:iCs/>
          <w:noProof/>
        </w:rPr>
        <w:t>Mountain Biking</w:t>
      </w:r>
      <w:r w:rsidRPr="00F96179">
        <w:rPr>
          <w:noProof/>
        </w:rPr>
        <w:t xml:space="preserve">, </w:t>
      </w:r>
      <w:r w:rsidRPr="00F96179">
        <w:rPr>
          <w:i/>
          <w:iCs/>
          <w:noProof/>
        </w:rPr>
        <w:t>Neath Port Talbot Council</w:t>
      </w:r>
      <w:r w:rsidRPr="00F96179">
        <w:rPr>
          <w:noProof/>
        </w:rPr>
        <w:t>. Available at: http://www.afanforestpark.co.uk/1866 (Accessed: 20 March 2021).</w:t>
      </w:r>
    </w:p>
    <w:p w14:paraId="34447818"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Alicia Leggett (2021) </w:t>
      </w:r>
      <w:r w:rsidRPr="00F96179">
        <w:rPr>
          <w:i/>
          <w:iCs/>
          <w:noProof/>
        </w:rPr>
        <w:t>Mountain Biking in Scotland Receives £24 Million Investment for Trails, a Bike Park, and an Innovation Centre</w:t>
      </w:r>
      <w:r w:rsidRPr="00F96179">
        <w:rPr>
          <w:noProof/>
        </w:rPr>
        <w:t xml:space="preserve">, </w:t>
      </w:r>
      <w:r w:rsidRPr="00F96179">
        <w:rPr>
          <w:i/>
          <w:iCs/>
          <w:noProof/>
        </w:rPr>
        <w:t>Pinkbike</w:t>
      </w:r>
      <w:r w:rsidRPr="00F96179">
        <w:rPr>
          <w:noProof/>
        </w:rPr>
        <w:t>. Available at: https://www.pinkbike.com/news/mountain-biking-in-scotland-receives-multi-million-pound-investment-for-trails-bike-parks-and-innovation-centre.html (Accessed: 24 March 2021).</w:t>
      </w:r>
    </w:p>
    <w:p w14:paraId="41BFFCD9" w14:textId="7D390519" w:rsidR="00F96179" w:rsidRPr="00F96179" w:rsidRDefault="00F96179" w:rsidP="00F96179">
      <w:pPr>
        <w:widowControl w:val="0"/>
        <w:autoSpaceDE w:val="0"/>
        <w:autoSpaceDN w:val="0"/>
        <w:adjustRightInd w:val="0"/>
        <w:spacing w:line="240" w:lineRule="auto"/>
        <w:rPr>
          <w:noProof/>
        </w:rPr>
      </w:pPr>
      <w:r w:rsidRPr="00F96179">
        <w:rPr>
          <w:noProof/>
        </w:rPr>
        <w:t xml:space="preserve">Asimakopoulou, K. </w:t>
      </w:r>
      <w:r w:rsidRPr="00F96179">
        <w:rPr>
          <w:i/>
          <w:iCs/>
          <w:noProof/>
        </w:rPr>
        <w:t>et al.</w:t>
      </w:r>
      <w:r w:rsidRPr="00F96179">
        <w:rPr>
          <w:noProof/>
        </w:rPr>
        <w:t xml:space="preserve"> (2021) </w:t>
      </w:r>
      <w:r w:rsidR="00EB7452">
        <w:rPr>
          <w:noProof/>
        </w:rPr>
        <w:t>‘</w:t>
      </w:r>
      <w:r w:rsidRPr="00F96179">
        <w:rPr>
          <w:noProof/>
        </w:rPr>
        <w:t>Covid-19: Social and behavioural responses to chaotic decision making</w:t>
      </w:r>
      <w:r w:rsidR="00EB7452">
        <w:rPr>
          <w:noProof/>
        </w:rPr>
        <w:t>’</w:t>
      </w:r>
      <w:r w:rsidRPr="00F96179">
        <w:rPr>
          <w:noProof/>
        </w:rPr>
        <w:t xml:space="preserve">, </w:t>
      </w:r>
      <w:r w:rsidRPr="00F96179">
        <w:rPr>
          <w:i/>
          <w:iCs/>
          <w:noProof/>
        </w:rPr>
        <w:t>The BMJ</w:t>
      </w:r>
      <w:r w:rsidRPr="00F96179">
        <w:rPr>
          <w:noProof/>
        </w:rPr>
        <w:t>. BMJ Publishing Group, 372. doi: 10.1136/bmj.n249.</w:t>
      </w:r>
    </w:p>
    <w:p w14:paraId="7D53D949"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Aubrey, P. (2018) </w:t>
      </w:r>
      <w:r w:rsidRPr="00F96179">
        <w:rPr>
          <w:i/>
          <w:iCs/>
          <w:noProof/>
        </w:rPr>
        <w:t>Litter, Litter, Everywhere - Pembrey Country park and beach</w:t>
      </w:r>
      <w:r w:rsidRPr="00F96179">
        <w:rPr>
          <w:noProof/>
        </w:rPr>
        <w:t xml:space="preserve">, </w:t>
      </w:r>
      <w:r w:rsidRPr="00F96179">
        <w:rPr>
          <w:i/>
          <w:iCs/>
          <w:noProof/>
        </w:rPr>
        <w:t>Discover Carmarthenshire</w:t>
      </w:r>
      <w:r w:rsidRPr="00F96179">
        <w:rPr>
          <w:noProof/>
        </w:rPr>
        <w:t>. Available at: http://www.pembreycountrypark.wales/blog/litter-litter-everywhere/ (Accessed: 25 November 2018).</w:t>
      </w:r>
    </w:p>
    <w:p w14:paraId="14C3B82A"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Badkar, M. and Edgecliffe-Johnson, A. (2021) </w:t>
      </w:r>
      <w:r w:rsidRPr="00F96179">
        <w:rPr>
          <w:i/>
          <w:iCs/>
          <w:noProof/>
        </w:rPr>
        <w:t>WEF postpones Davos 2021 over coronavirus fears</w:t>
      </w:r>
      <w:r w:rsidRPr="00F96179">
        <w:rPr>
          <w:noProof/>
        </w:rPr>
        <w:t xml:space="preserve">, </w:t>
      </w:r>
      <w:r w:rsidRPr="00F96179">
        <w:rPr>
          <w:i/>
          <w:iCs/>
          <w:noProof/>
        </w:rPr>
        <w:t>Financial Times</w:t>
      </w:r>
      <w:r w:rsidRPr="00F96179">
        <w:rPr>
          <w:noProof/>
        </w:rPr>
        <w:t>. Available at: https://www.ft.com/content/e9a3d0c9-f5d2-4e57-af20-bfa0c0752e17 (Accessed: 19 March 2021).</w:t>
      </w:r>
    </w:p>
    <w:p w14:paraId="337CD370"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BBC News (2020a) </w:t>
      </w:r>
      <w:r w:rsidRPr="00F96179">
        <w:rPr>
          <w:i/>
          <w:iCs/>
          <w:noProof/>
        </w:rPr>
        <w:t>Coronavirus: Should outdoor exercise be banned and parks closed?</w:t>
      </w:r>
      <w:r w:rsidRPr="00F96179">
        <w:rPr>
          <w:noProof/>
        </w:rPr>
        <w:t xml:space="preserve"> Available at: https://www.bbc.co.uk/news/explainers-52183137 (Accessed: 20 March 2021).</w:t>
      </w:r>
    </w:p>
    <w:p w14:paraId="56C841A8" w14:textId="2DED989B" w:rsidR="00F96179" w:rsidRPr="00F96179" w:rsidRDefault="00F96179" w:rsidP="00F96179">
      <w:pPr>
        <w:widowControl w:val="0"/>
        <w:autoSpaceDE w:val="0"/>
        <w:autoSpaceDN w:val="0"/>
        <w:adjustRightInd w:val="0"/>
        <w:spacing w:line="240" w:lineRule="auto"/>
        <w:rPr>
          <w:noProof/>
        </w:rPr>
      </w:pPr>
      <w:r w:rsidRPr="00F96179">
        <w:rPr>
          <w:noProof/>
        </w:rPr>
        <w:t xml:space="preserve">BBC News (2020b) </w:t>
      </w:r>
      <w:r w:rsidRPr="00F96179">
        <w:rPr>
          <w:i/>
          <w:iCs/>
          <w:noProof/>
        </w:rPr>
        <w:t>Covid: Snowdonia National Park wardens</w:t>
      </w:r>
      <w:r w:rsidR="00EB7452">
        <w:rPr>
          <w:i/>
          <w:iCs/>
          <w:noProof/>
        </w:rPr>
        <w:t xml:space="preserve">’ </w:t>
      </w:r>
      <w:r w:rsidRPr="00F96179">
        <w:rPr>
          <w:i/>
          <w:iCs/>
          <w:noProof/>
        </w:rPr>
        <w:t>getting abuse</w:t>
      </w:r>
      <w:r w:rsidR="00EB7452">
        <w:rPr>
          <w:i/>
          <w:iCs/>
          <w:noProof/>
        </w:rPr>
        <w:t>’</w:t>
      </w:r>
      <w:r w:rsidRPr="00F96179">
        <w:rPr>
          <w:i/>
          <w:iCs/>
          <w:noProof/>
        </w:rPr>
        <w:t xml:space="preserve"> during lockdown -</w:t>
      </w:r>
      <w:r w:rsidRPr="00F96179">
        <w:rPr>
          <w:noProof/>
        </w:rPr>
        <w:t>. Available at: https://www.bbc.co.uk/news/uk-wales-55516368 (Accessed: 10 March 2021).</w:t>
      </w:r>
    </w:p>
    <w:p w14:paraId="5B8BBF4B"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BBC News Wales (2020) </w:t>
      </w:r>
      <w:r w:rsidRPr="00F96179">
        <w:rPr>
          <w:i/>
          <w:iCs/>
          <w:noProof/>
        </w:rPr>
        <w:t>Coronavirus: Goats take over deserted Llandudno</w:t>
      </w:r>
      <w:r w:rsidRPr="00F96179">
        <w:rPr>
          <w:noProof/>
        </w:rPr>
        <w:t xml:space="preserve">, </w:t>
      </w:r>
      <w:r w:rsidRPr="00F96179">
        <w:rPr>
          <w:i/>
          <w:iCs/>
          <w:noProof/>
        </w:rPr>
        <w:t>BBC local News</w:t>
      </w:r>
      <w:r w:rsidRPr="00F96179">
        <w:rPr>
          <w:noProof/>
        </w:rPr>
        <w:t>. Available at: https://www.bbc.co.uk/news/av/uk-wales-52109712 (Accessed: 23 March 2021).</w:t>
      </w:r>
    </w:p>
    <w:p w14:paraId="1B36845A"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Brecon Beacons National Park Authority (2021a) </w:t>
      </w:r>
      <w:r w:rsidRPr="00F96179">
        <w:rPr>
          <w:i/>
          <w:iCs/>
          <w:noProof/>
        </w:rPr>
        <w:t>Coronavirus (COVID-19) Update</w:t>
      </w:r>
      <w:r w:rsidRPr="00F96179">
        <w:rPr>
          <w:noProof/>
        </w:rPr>
        <w:t>. Available at: https://www.beacons-npa.gov.uk/coronavirus-covid-19/ (Accessed: 2 March 2021).</w:t>
      </w:r>
    </w:p>
    <w:p w14:paraId="15803DF3"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Brecon Beacons National Park Authority (2021b) </w:t>
      </w:r>
      <w:r w:rsidRPr="00F96179">
        <w:rPr>
          <w:i/>
          <w:iCs/>
          <w:noProof/>
        </w:rPr>
        <w:t>Members of Brecon Beacons National Park Authority have given the green light for consultation period of new Interim Supplementary Planning Guidance</w:t>
      </w:r>
      <w:r w:rsidRPr="00F96179">
        <w:rPr>
          <w:noProof/>
        </w:rPr>
        <w:t>. Available at: https://www.beacons-npa.gov.uk/the-authority/press-and-news/press-releases/march-2021/members-of-brecon-beacons-national-park-authority-have-given-the-green-light-for-consultation-period-of-new-interim-supplementary-planning-guidance/ (Accessed: 10 March 2021).</w:t>
      </w:r>
    </w:p>
    <w:p w14:paraId="73D5512A"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Budd, K. (2020) </w:t>
      </w:r>
      <w:r w:rsidRPr="00F96179">
        <w:rPr>
          <w:i/>
          <w:iCs/>
          <w:noProof/>
        </w:rPr>
        <w:t>Status of National Parks During Coronavirus Pandemic</w:t>
      </w:r>
      <w:r w:rsidRPr="00F96179">
        <w:rPr>
          <w:noProof/>
        </w:rPr>
        <w:t xml:space="preserve">, </w:t>
      </w:r>
      <w:r w:rsidRPr="00F96179">
        <w:rPr>
          <w:i/>
          <w:iCs/>
          <w:noProof/>
        </w:rPr>
        <w:t>AARP</w:t>
      </w:r>
      <w:r w:rsidRPr="00F96179">
        <w:rPr>
          <w:noProof/>
        </w:rPr>
        <w:t>. Available at: https://www.aarp.org/travel/travel-tips/safety/info-2020/national-parks-during-coronavirus-outbreak.html (Accessed: 19 March 2021).</w:t>
      </w:r>
    </w:p>
    <w:p w14:paraId="5997B9CF" w14:textId="59A3A7C7" w:rsidR="00F96179" w:rsidRPr="00F96179" w:rsidRDefault="00F96179" w:rsidP="00F96179">
      <w:pPr>
        <w:widowControl w:val="0"/>
        <w:autoSpaceDE w:val="0"/>
        <w:autoSpaceDN w:val="0"/>
        <w:adjustRightInd w:val="0"/>
        <w:spacing w:line="240" w:lineRule="auto"/>
        <w:rPr>
          <w:noProof/>
        </w:rPr>
      </w:pPr>
      <w:r w:rsidRPr="00F96179">
        <w:rPr>
          <w:noProof/>
        </w:rPr>
        <w:t xml:space="preserve">Conway, E. (2020) </w:t>
      </w:r>
      <w:r w:rsidRPr="00F96179">
        <w:rPr>
          <w:i/>
          <w:iCs/>
          <w:noProof/>
        </w:rPr>
        <w:t>Coronavirus: The inside story of how U</w:t>
      </w:r>
      <w:r w:rsidR="00EB7452">
        <w:rPr>
          <w:i/>
          <w:iCs/>
          <w:noProof/>
        </w:rPr>
        <w:t>K’</w:t>
      </w:r>
      <w:r w:rsidRPr="00F96179">
        <w:rPr>
          <w:i/>
          <w:iCs/>
          <w:noProof/>
        </w:rPr>
        <w:t xml:space="preserve">s </w:t>
      </w:r>
      <w:r w:rsidR="00EB7452">
        <w:rPr>
          <w:i/>
          <w:iCs/>
          <w:noProof/>
        </w:rPr>
        <w:t>‘</w:t>
      </w:r>
      <w:r w:rsidRPr="00F96179">
        <w:rPr>
          <w:i/>
          <w:iCs/>
          <w:noProof/>
        </w:rPr>
        <w:t>chaotic</w:t>
      </w:r>
      <w:r w:rsidR="00EB7452">
        <w:rPr>
          <w:i/>
          <w:iCs/>
          <w:noProof/>
        </w:rPr>
        <w:t>’</w:t>
      </w:r>
      <w:r w:rsidRPr="00F96179">
        <w:rPr>
          <w:i/>
          <w:iCs/>
          <w:noProof/>
        </w:rPr>
        <w:t xml:space="preserve"> testing regime </w:t>
      </w:r>
      <w:r w:rsidR="00EB7452">
        <w:rPr>
          <w:i/>
          <w:iCs/>
          <w:noProof/>
        </w:rPr>
        <w:t>‘</w:t>
      </w:r>
      <w:r w:rsidRPr="00F96179">
        <w:rPr>
          <w:i/>
          <w:iCs/>
          <w:noProof/>
        </w:rPr>
        <w:t>broke all the rules</w:t>
      </w:r>
      <w:r w:rsidR="00EB7452">
        <w:rPr>
          <w:i/>
          <w:iCs/>
          <w:noProof/>
        </w:rPr>
        <w:t>’</w:t>
      </w:r>
      <w:r w:rsidRPr="00F96179">
        <w:rPr>
          <w:noProof/>
        </w:rPr>
        <w:t xml:space="preserve">, </w:t>
      </w:r>
      <w:r w:rsidRPr="00F96179">
        <w:rPr>
          <w:i/>
          <w:iCs/>
          <w:noProof/>
        </w:rPr>
        <w:t>Sky News</w:t>
      </w:r>
      <w:r w:rsidRPr="00F96179">
        <w:rPr>
          <w:noProof/>
        </w:rPr>
        <w:t>. Available at: https://news.sky.com/story/coronavirus-the-inside-story-of-how-uks-chaotic-testing-regime-broke-all-the-rules-12022566 (Accessed: 19 March 2021).</w:t>
      </w:r>
    </w:p>
    <w:p w14:paraId="2CC0164A"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DEFRA (2020) </w:t>
      </w:r>
      <w:r w:rsidRPr="00F96179">
        <w:rPr>
          <w:i/>
          <w:iCs/>
          <w:noProof/>
        </w:rPr>
        <w:t>Coronavirus (COVID-19): advice on accessing green spaces safely</w:t>
      </w:r>
      <w:r w:rsidRPr="00F96179">
        <w:rPr>
          <w:noProof/>
        </w:rPr>
        <w:t xml:space="preserve">, </w:t>
      </w:r>
      <w:r w:rsidRPr="00F96179">
        <w:rPr>
          <w:i/>
          <w:iCs/>
          <w:noProof/>
        </w:rPr>
        <w:t>GOV.UK</w:t>
      </w:r>
      <w:r w:rsidRPr="00F96179">
        <w:rPr>
          <w:noProof/>
        </w:rPr>
        <w:t>. Available at: https://www.gov.uk/guidance/coronavirus-covid-19-advice-on-accessing-green-spaces-safely (Accessed: 23 March 2021).</w:t>
      </w:r>
    </w:p>
    <w:p w14:paraId="6023D16C"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Dianne Tonner (2020) </w:t>
      </w:r>
      <w:r w:rsidRPr="00F96179">
        <w:rPr>
          <w:i/>
          <w:iCs/>
          <w:noProof/>
        </w:rPr>
        <w:t>National Trust on Twitter</w:t>
      </w:r>
      <w:r w:rsidRPr="00F96179">
        <w:rPr>
          <w:noProof/>
        </w:rPr>
        <w:t xml:space="preserve">, </w:t>
      </w:r>
      <w:r w:rsidRPr="00F96179">
        <w:rPr>
          <w:i/>
          <w:iCs/>
          <w:noProof/>
        </w:rPr>
        <w:t>twitter.com</w:t>
      </w:r>
      <w:r w:rsidRPr="00F96179">
        <w:rPr>
          <w:noProof/>
        </w:rPr>
        <w:t>. Available at: https://twitter.com/nationaltrust/status/1241701418316247041 (Accessed: 24 March 2021).</w:t>
      </w:r>
    </w:p>
    <w:p w14:paraId="59261372" w14:textId="08670691" w:rsidR="00F96179" w:rsidRPr="00F96179" w:rsidRDefault="00F96179" w:rsidP="00F96179">
      <w:pPr>
        <w:widowControl w:val="0"/>
        <w:autoSpaceDE w:val="0"/>
        <w:autoSpaceDN w:val="0"/>
        <w:adjustRightInd w:val="0"/>
        <w:spacing w:line="240" w:lineRule="auto"/>
        <w:rPr>
          <w:noProof/>
        </w:rPr>
      </w:pPr>
      <w:r w:rsidRPr="00F96179">
        <w:rPr>
          <w:noProof/>
        </w:rPr>
        <w:t xml:space="preserve">Fields In Trust (2018) </w:t>
      </w:r>
      <w:r w:rsidRPr="00F96179">
        <w:rPr>
          <w:i/>
          <w:iCs/>
          <w:noProof/>
        </w:rPr>
        <w:t>Measuring their economic and well</w:t>
      </w:r>
      <w:r w:rsidR="00511448">
        <w:rPr>
          <w:i/>
          <w:iCs/>
          <w:noProof/>
        </w:rPr>
        <w:t>-</w:t>
      </w:r>
      <w:r w:rsidRPr="00F96179">
        <w:rPr>
          <w:i/>
          <w:iCs/>
          <w:noProof/>
        </w:rPr>
        <w:t>being value to individuals</w:t>
      </w:r>
      <w:r w:rsidRPr="00F96179">
        <w:rPr>
          <w:noProof/>
        </w:rPr>
        <w:t>.</w:t>
      </w:r>
    </w:p>
    <w:p w14:paraId="24C4D5E1" w14:textId="2B9934C8" w:rsidR="00F96179" w:rsidRPr="00F96179" w:rsidRDefault="00F96179" w:rsidP="00F96179">
      <w:pPr>
        <w:widowControl w:val="0"/>
        <w:autoSpaceDE w:val="0"/>
        <w:autoSpaceDN w:val="0"/>
        <w:adjustRightInd w:val="0"/>
        <w:spacing w:line="240" w:lineRule="auto"/>
        <w:rPr>
          <w:noProof/>
        </w:rPr>
      </w:pPr>
      <w:r w:rsidRPr="00F96179">
        <w:rPr>
          <w:noProof/>
        </w:rPr>
        <w:t xml:space="preserve">Finsterwalder, J. and Kuppelwieser, V. G. (2020) </w:t>
      </w:r>
      <w:r w:rsidR="00EB7452">
        <w:rPr>
          <w:noProof/>
        </w:rPr>
        <w:t>‘</w:t>
      </w:r>
      <w:r w:rsidRPr="00F96179">
        <w:rPr>
          <w:noProof/>
        </w:rPr>
        <w:t>Equilibrating resources and challenges during crises: a framework for service ecosystem well-being</w:t>
      </w:r>
      <w:r w:rsidR="00EB7452">
        <w:rPr>
          <w:noProof/>
        </w:rPr>
        <w:t>’</w:t>
      </w:r>
      <w:r w:rsidRPr="00F96179">
        <w:rPr>
          <w:noProof/>
        </w:rPr>
        <w:t xml:space="preserve">, </w:t>
      </w:r>
      <w:r w:rsidRPr="00F96179">
        <w:rPr>
          <w:i/>
          <w:iCs/>
          <w:noProof/>
        </w:rPr>
        <w:t>Journal of Service Management</w:t>
      </w:r>
      <w:r w:rsidRPr="00F96179">
        <w:rPr>
          <w:noProof/>
        </w:rPr>
        <w:t>, 31(6), pp. 1107–1129. doi: 10.1108/JOSM-06-2020-0201.</w:t>
      </w:r>
    </w:p>
    <w:p w14:paraId="2E4DEDEF" w14:textId="77777777" w:rsidR="00F96179" w:rsidRPr="00F96179" w:rsidRDefault="00F96179" w:rsidP="00F96179">
      <w:pPr>
        <w:widowControl w:val="0"/>
        <w:autoSpaceDE w:val="0"/>
        <w:autoSpaceDN w:val="0"/>
        <w:adjustRightInd w:val="0"/>
        <w:spacing w:line="240" w:lineRule="auto"/>
        <w:rPr>
          <w:noProof/>
        </w:rPr>
      </w:pPr>
      <w:r w:rsidRPr="00F96179">
        <w:rPr>
          <w:noProof/>
        </w:rPr>
        <w:lastRenderedPageBreak/>
        <w:t xml:space="preserve">Flint, R. (2021) </w:t>
      </w:r>
      <w:r w:rsidRPr="00F96179">
        <w:rPr>
          <w:i/>
          <w:iCs/>
          <w:noProof/>
        </w:rPr>
        <w:t>Covid: Call for all homes in Wales to be minutes from green space</w:t>
      </w:r>
      <w:r w:rsidRPr="00F96179">
        <w:rPr>
          <w:noProof/>
        </w:rPr>
        <w:t xml:space="preserve">, </w:t>
      </w:r>
      <w:r w:rsidRPr="00F96179">
        <w:rPr>
          <w:i/>
          <w:iCs/>
          <w:noProof/>
        </w:rPr>
        <w:t>BBC News</w:t>
      </w:r>
      <w:r w:rsidRPr="00F96179">
        <w:rPr>
          <w:noProof/>
        </w:rPr>
        <w:t>. Available at: https://www.bbc.co.uk/news/uk-wales-56320917 (Accessed: 23 March 2021).</w:t>
      </w:r>
    </w:p>
    <w:p w14:paraId="7EADB174"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Forestry England (2020) </w:t>
      </w:r>
      <w:r w:rsidRPr="00F96179">
        <w:rPr>
          <w:i/>
          <w:iCs/>
          <w:noProof/>
        </w:rPr>
        <w:t>Coronavirus visitor guide</w:t>
      </w:r>
      <w:r w:rsidRPr="00F96179">
        <w:rPr>
          <w:noProof/>
        </w:rPr>
        <w:t>. Available at: https://www.forestryengland.uk/article/coronavirus-visitor-guide (Accessed: 23 March 2021).</w:t>
      </w:r>
    </w:p>
    <w:p w14:paraId="687DA1DB"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Future Generations Commissioner for Wales (2021) </w:t>
      </w:r>
      <w:r w:rsidRPr="00F96179">
        <w:rPr>
          <w:i/>
          <w:iCs/>
          <w:noProof/>
        </w:rPr>
        <w:t>Well-being of Future Generations (Wales) Act 2015 – The Future Generations Commissioner for Wales</w:t>
      </w:r>
      <w:r w:rsidRPr="00F96179">
        <w:rPr>
          <w:noProof/>
        </w:rPr>
        <w:t>. Available at: https://www.futuregenerations.wales/about-us/future-generations-act/ (Accessed: 10 March 2021).</w:t>
      </w:r>
    </w:p>
    <w:p w14:paraId="36B72BFF" w14:textId="2A4DA7BC" w:rsidR="00F96179" w:rsidRPr="00AB357F" w:rsidRDefault="00F96179" w:rsidP="00F96179">
      <w:pPr>
        <w:widowControl w:val="0"/>
        <w:autoSpaceDE w:val="0"/>
        <w:autoSpaceDN w:val="0"/>
        <w:adjustRightInd w:val="0"/>
        <w:spacing w:line="240" w:lineRule="auto"/>
        <w:rPr>
          <w:i/>
          <w:iCs/>
          <w:noProof/>
          <w:color w:val="C00000"/>
        </w:rPr>
      </w:pPr>
      <w:r w:rsidRPr="00AB357F">
        <w:rPr>
          <w:noProof/>
          <w:color w:val="000000" w:themeColor="text1"/>
        </w:rPr>
        <w:t>Geary, R. S.</w:t>
      </w:r>
      <w:r w:rsidR="00AB357F" w:rsidRPr="00AB357F">
        <w:rPr>
          <w:i/>
          <w:iCs/>
          <w:noProof/>
          <w:color w:val="000000" w:themeColor="text1"/>
        </w:rPr>
        <w:t>,</w:t>
      </w:r>
      <w:r w:rsidR="00AB357F">
        <w:rPr>
          <w:i/>
          <w:iCs/>
          <w:noProof/>
          <w:color w:val="C00000"/>
        </w:rPr>
        <w:t xml:space="preserve"> </w:t>
      </w:r>
      <w:r w:rsidR="00AB357F" w:rsidRPr="00AB357F">
        <w:rPr>
          <w:rFonts w:ascii="Times New Roman" w:eastAsia="Times New Roman" w:hAnsi="Times New Roman" w:cs="Times New Roman"/>
          <w:lang w:eastAsia="en-GB"/>
        </w:rPr>
        <w:t>Wheeler, B</w:t>
      </w:r>
      <w:r w:rsidR="00AB357F">
        <w:rPr>
          <w:rFonts w:ascii="Times New Roman" w:eastAsia="Times New Roman" w:hAnsi="Times New Roman" w:cs="Times New Roman"/>
          <w:lang w:eastAsia="en-GB"/>
        </w:rPr>
        <w:t xml:space="preserve">., </w:t>
      </w:r>
      <w:r w:rsidR="00AB357F" w:rsidRPr="00AB357F">
        <w:rPr>
          <w:rFonts w:ascii="Times New Roman" w:eastAsia="Times New Roman" w:hAnsi="Times New Roman" w:cs="Times New Roman"/>
          <w:lang w:eastAsia="en-GB"/>
        </w:rPr>
        <w:t>Lovell, R</w:t>
      </w:r>
      <w:r w:rsidR="00AB357F">
        <w:rPr>
          <w:rFonts w:ascii="Times New Roman" w:eastAsia="Times New Roman" w:hAnsi="Times New Roman" w:cs="Times New Roman"/>
          <w:lang w:eastAsia="en-GB"/>
        </w:rPr>
        <w:t xml:space="preserve">., </w:t>
      </w:r>
      <w:r w:rsidR="00AB357F" w:rsidRPr="00AB357F">
        <w:rPr>
          <w:rFonts w:ascii="Times New Roman" w:eastAsia="Times New Roman" w:hAnsi="Times New Roman" w:cs="Times New Roman"/>
          <w:lang w:eastAsia="en-GB"/>
        </w:rPr>
        <w:t>Jepson, R</w:t>
      </w:r>
      <w:r w:rsidR="00AB357F">
        <w:rPr>
          <w:rFonts w:ascii="Times New Roman" w:eastAsia="Times New Roman" w:hAnsi="Times New Roman" w:cs="Times New Roman"/>
          <w:lang w:eastAsia="en-GB"/>
        </w:rPr>
        <w:t xml:space="preserve">., </w:t>
      </w:r>
      <w:r w:rsidR="00AB357F" w:rsidRPr="00AB357F">
        <w:rPr>
          <w:rFonts w:ascii="Times New Roman" w:eastAsia="Times New Roman" w:hAnsi="Times New Roman" w:cs="Times New Roman"/>
          <w:lang w:eastAsia="en-GB"/>
        </w:rPr>
        <w:t>Hunter, R</w:t>
      </w:r>
      <w:r w:rsidR="00AB357F">
        <w:rPr>
          <w:rFonts w:ascii="Times New Roman" w:eastAsia="Times New Roman" w:hAnsi="Times New Roman" w:cs="Times New Roman"/>
          <w:lang w:eastAsia="en-GB"/>
        </w:rPr>
        <w:t xml:space="preserve">., </w:t>
      </w:r>
      <w:r w:rsidR="00AB357F" w:rsidRPr="00AB357F">
        <w:rPr>
          <w:rFonts w:ascii="Times New Roman" w:eastAsia="Times New Roman" w:hAnsi="Times New Roman" w:cs="Times New Roman"/>
          <w:lang w:eastAsia="en-GB"/>
        </w:rPr>
        <w:t>Rodgers, S</w:t>
      </w:r>
      <w:r w:rsidR="00AB357F">
        <w:rPr>
          <w:rFonts w:ascii="Times New Roman" w:eastAsia="Times New Roman" w:hAnsi="Times New Roman" w:cs="Times New Roman"/>
          <w:lang w:eastAsia="en-GB"/>
        </w:rPr>
        <w:t>.</w:t>
      </w:r>
      <w:r w:rsidRPr="00F96179">
        <w:rPr>
          <w:noProof/>
        </w:rPr>
        <w:t xml:space="preserve"> (2021) </w:t>
      </w:r>
      <w:r w:rsidR="00EB7452">
        <w:rPr>
          <w:noProof/>
        </w:rPr>
        <w:t>‘</w:t>
      </w:r>
      <w:r w:rsidRPr="00F96179">
        <w:rPr>
          <w:noProof/>
        </w:rPr>
        <w:t>A call to action: Improving urban green spaces to reduce health inequalities exacerbated by COVID-19</w:t>
      </w:r>
      <w:r w:rsidR="00EB7452">
        <w:rPr>
          <w:noProof/>
        </w:rPr>
        <w:t>’</w:t>
      </w:r>
      <w:r w:rsidRPr="00F96179">
        <w:rPr>
          <w:noProof/>
        </w:rPr>
        <w:t xml:space="preserve">, </w:t>
      </w:r>
      <w:r w:rsidRPr="00F96179">
        <w:rPr>
          <w:i/>
          <w:iCs/>
          <w:noProof/>
        </w:rPr>
        <w:t>Preventive Medicine</w:t>
      </w:r>
      <w:r w:rsidRPr="00F96179">
        <w:rPr>
          <w:noProof/>
        </w:rPr>
        <w:t>. Academic Press Inc., p. 106425. doi: 10.1016/j.ypmed.2021.106425.</w:t>
      </w:r>
    </w:p>
    <w:p w14:paraId="2C1F9C85" w14:textId="4B83F17E" w:rsidR="00F96179" w:rsidRPr="00F96179" w:rsidRDefault="00F96179" w:rsidP="00F96179">
      <w:pPr>
        <w:widowControl w:val="0"/>
        <w:autoSpaceDE w:val="0"/>
        <w:autoSpaceDN w:val="0"/>
        <w:adjustRightInd w:val="0"/>
        <w:spacing w:line="240" w:lineRule="auto"/>
        <w:rPr>
          <w:noProof/>
        </w:rPr>
      </w:pPr>
      <w:r w:rsidRPr="00F96179">
        <w:rPr>
          <w:noProof/>
        </w:rPr>
        <w:t xml:space="preserve">Griffin, S. (2020) </w:t>
      </w:r>
      <w:r w:rsidR="00EB7452">
        <w:rPr>
          <w:noProof/>
        </w:rPr>
        <w:t>‘</w:t>
      </w:r>
      <w:r w:rsidRPr="00F96179">
        <w:rPr>
          <w:noProof/>
        </w:rPr>
        <w:t>Covid-19: Chaotic decision making and failure to communicate undermined government response, says report</w:t>
      </w:r>
      <w:r w:rsidR="00EB7452">
        <w:rPr>
          <w:noProof/>
        </w:rPr>
        <w:t>’</w:t>
      </w:r>
      <w:r w:rsidRPr="00F96179">
        <w:rPr>
          <w:noProof/>
        </w:rPr>
        <w:t xml:space="preserve">, </w:t>
      </w:r>
      <w:r w:rsidRPr="00F96179">
        <w:rPr>
          <w:i/>
          <w:iCs/>
          <w:noProof/>
        </w:rPr>
        <w:t>BMJ</w:t>
      </w:r>
      <w:r w:rsidRPr="00F96179">
        <w:rPr>
          <w:noProof/>
        </w:rPr>
        <w:t>. BMJ, 371, p. m4940. doi: 10.1136/bmj.m4940.</w:t>
      </w:r>
    </w:p>
    <w:p w14:paraId="53C46DB6"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Holt, J. (2020) </w:t>
      </w:r>
      <w:r w:rsidRPr="00F96179">
        <w:rPr>
          <w:i/>
          <w:iCs/>
          <w:noProof/>
        </w:rPr>
        <w:t>National Trust on Twitter</w:t>
      </w:r>
      <w:r w:rsidRPr="00F96179">
        <w:rPr>
          <w:noProof/>
        </w:rPr>
        <w:t xml:space="preserve">, </w:t>
      </w:r>
      <w:r w:rsidRPr="00F96179">
        <w:rPr>
          <w:i/>
          <w:iCs/>
          <w:noProof/>
        </w:rPr>
        <w:t>twitter.com</w:t>
      </w:r>
      <w:r w:rsidRPr="00F96179">
        <w:rPr>
          <w:noProof/>
        </w:rPr>
        <w:t>. Available at: https://twitter.com/nationaltrust/status/1241701418316247041/photo/1 (Accessed: 21 March 2021).</w:t>
      </w:r>
    </w:p>
    <w:p w14:paraId="31B1BF54" w14:textId="1E9B25BB" w:rsidR="00F96179" w:rsidRPr="00F96179" w:rsidRDefault="00F96179" w:rsidP="00F96179">
      <w:pPr>
        <w:widowControl w:val="0"/>
        <w:autoSpaceDE w:val="0"/>
        <w:autoSpaceDN w:val="0"/>
        <w:adjustRightInd w:val="0"/>
        <w:spacing w:line="240" w:lineRule="auto"/>
        <w:rPr>
          <w:noProof/>
        </w:rPr>
      </w:pPr>
      <w:r w:rsidRPr="00F96179">
        <w:rPr>
          <w:noProof/>
        </w:rPr>
        <w:t xml:space="preserve">Joanne Parkinson (2021) </w:t>
      </w:r>
      <w:r w:rsidRPr="00F96179">
        <w:rPr>
          <w:i/>
          <w:iCs/>
          <w:noProof/>
        </w:rPr>
        <w:t>The impact of Covid on the U</w:t>
      </w:r>
      <w:r w:rsidR="00EB7452">
        <w:rPr>
          <w:i/>
          <w:iCs/>
          <w:noProof/>
        </w:rPr>
        <w:t>K’</w:t>
      </w:r>
      <w:r w:rsidRPr="00F96179">
        <w:rPr>
          <w:i/>
          <w:iCs/>
          <w:noProof/>
        </w:rPr>
        <w:t xml:space="preserve">s national parks | </w:t>
      </w:r>
      <w:r w:rsidRPr="00F96179">
        <w:rPr>
          <w:noProof/>
        </w:rPr>
        <w:t xml:space="preserve">, </w:t>
      </w:r>
      <w:r w:rsidRPr="00F96179">
        <w:rPr>
          <w:i/>
          <w:iCs/>
          <w:noProof/>
        </w:rPr>
        <w:t>tutor2u</w:t>
      </w:r>
      <w:r w:rsidRPr="00F96179">
        <w:rPr>
          <w:noProof/>
        </w:rPr>
        <w:t>. Available at: https://www.tutor2u.net/geography/blog/the-impact-of-covid-on-the-uks-national-parks (Accessed: 24 March 2021).</w:t>
      </w:r>
    </w:p>
    <w:p w14:paraId="0B05B5B0"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Lake District National Park (2020) </w:t>
      </w:r>
      <w:r w:rsidRPr="00F96179">
        <w:rPr>
          <w:i/>
          <w:iCs/>
          <w:noProof/>
        </w:rPr>
        <w:t>Lake District National Park Authority announces financial plan to secure future</w:t>
      </w:r>
      <w:r w:rsidRPr="00F96179">
        <w:rPr>
          <w:noProof/>
        </w:rPr>
        <w:t>. Available at: https://www.lakedistrict.gov.uk/aboutus/media-centre/latest-news/news-releases/lake-district-national-park-authority-announces-financial-plan-to-secure-future (Accessed: 21 March 2021).</w:t>
      </w:r>
    </w:p>
    <w:p w14:paraId="7517CEF1" w14:textId="31735056" w:rsidR="00F96179" w:rsidRPr="00F96179" w:rsidRDefault="00F96179" w:rsidP="00F96179">
      <w:pPr>
        <w:widowControl w:val="0"/>
        <w:autoSpaceDE w:val="0"/>
        <w:autoSpaceDN w:val="0"/>
        <w:adjustRightInd w:val="0"/>
        <w:spacing w:line="240" w:lineRule="auto"/>
        <w:rPr>
          <w:noProof/>
        </w:rPr>
      </w:pPr>
      <w:r w:rsidRPr="00F96179">
        <w:rPr>
          <w:noProof/>
        </w:rPr>
        <w:t xml:space="preserve">Lemmey, T. (2020a) </w:t>
      </w:r>
      <w:r w:rsidRPr="00F96179">
        <w:rPr>
          <w:i/>
          <w:iCs/>
          <w:noProof/>
        </w:rPr>
        <w:t>Connection with Nature in the U</w:t>
      </w:r>
      <w:r w:rsidR="00EB7452">
        <w:rPr>
          <w:i/>
          <w:iCs/>
          <w:noProof/>
        </w:rPr>
        <w:t>K</w:t>
      </w:r>
      <w:r w:rsidRPr="00F96179">
        <w:rPr>
          <w:i/>
          <w:iCs/>
          <w:noProof/>
        </w:rPr>
        <w:t xml:space="preserve"> during the COVID-19 Lockdown</w:t>
      </w:r>
      <w:r w:rsidRPr="00F96179">
        <w:rPr>
          <w:noProof/>
        </w:rPr>
        <w:t>.</w:t>
      </w:r>
    </w:p>
    <w:p w14:paraId="2D6AE19F"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Lemmey, T. (2020b) </w:t>
      </w:r>
      <w:r w:rsidRPr="00F96179">
        <w:rPr>
          <w:i/>
          <w:iCs/>
          <w:noProof/>
        </w:rPr>
        <w:t>University research records new love of nature during coronavirus lockdown</w:t>
      </w:r>
      <w:r w:rsidRPr="00F96179">
        <w:rPr>
          <w:noProof/>
        </w:rPr>
        <w:t xml:space="preserve">, </w:t>
      </w:r>
      <w:r w:rsidRPr="00F96179">
        <w:rPr>
          <w:i/>
          <w:iCs/>
          <w:noProof/>
        </w:rPr>
        <w:t>University of Cumbria</w:t>
      </w:r>
      <w:r w:rsidRPr="00F96179">
        <w:rPr>
          <w:noProof/>
        </w:rPr>
        <w:t>. Available at: https://www.cumbria.ac.uk/about/news/articles/articles/university-research-records-new-love-of-nature-during-coronavirus-lockdown-.html (Accessed: 10 March 2021).</w:t>
      </w:r>
    </w:p>
    <w:p w14:paraId="785E6427"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Local Government Association (2020) </w:t>
      </w:r>
      <w:r w:rsidRPr="00F96179">
        <w:rPr>
          <w:i/>
          <w:iCs/>
          <w:noProof/>
        </w:rPr>
        <w:t>Financial impact of COVID-19 on parks 2020-21 - case study key findings</w:t>
      </w:r>
      <w:r w:rsidRPr="00F96179">
        <w:rPr>
          <w:noProof/>
        </w:rPr>
        <w:t>. Available at: https://www.local.gov.uk/financial-impact-covid-19-parks-2020-21-case-study-key-findings (Accessed: 2 March 2021).</w:t>
      </w:r>
    </w:p>
    <w:p w14:paraId="583532BD" w14:textId="74944285" w:rsidR="00F96179" w:rsidRPr="005663CC" w:rsidRDefault="00F96179" w:rsidP="00F96179">
      <w:pPr>
        <w:widowControl w:val="0"/>
        <w:autoSpaceDE w:val="0"/>
        <w:autoSpaceDN w:val="0"/>
        <w:adjustRightInd w:val="0"/>
        <w:spacing w:line="240" w:lineRule="auto"/>
        <w:rPr>
          <w:i/>
          <w:iCs/>
          <w:noProof/>
          <w:color w:val="C00000"/>
        </w:rPr>
      </w:pPr>
      <w:r w:rsidRPr="005663CC">
        <w:rPr>
          <w:noProof/>
          <w:color w:val="000000" w:themeColor="text1"/>
        </w:rPr>
        <w:t>McGinlay, J.</w:t>
      </w:r>
      <w:r w:rsidR="00AB357F" w:rsidRPr="005663CC">
        <w:rPr>
          <w:i/>
          <w:iCs/>
          <w:noProof/>
          <w:color w:val="000000" w:themeColor="text1"/>
        </w:rPr>
        <w:t>,</w:t>
      </w:r>
      <w:r w:rsidR="00AB357F">
        <w:rPr>
          <w:i/>
          <w:iCs/>
          <w:noProof/>
          <w:color w:val="C00000"/>
        </w:rPr>
        <w:t xml:space="preserve"> </w:t>
      </w:r>
      <w:proofErr w:type="spellStart"/>
      <w:r w:rsidR="00AB357F" w:rsidRPr="00AB357F">
        <w:rPr>
          <w:rFonts w:ascii="Times New Roman" w:eastAsia="Times New Roman" w:hAnsi="Times New Roman" w:cs="Times New Roman"/>
          <w:lang w:eastAsia="en-GB"/>
        </w:rPr>
        <w:t>Gkoumas</w:t>
      </w:r>
      <w:proofErr w:type="spellEnd"/>
      <w:r w:rsidR="00AB357F" w:rsidRPr="00AB357F">
        <w:rPr>
          <w:rFonts w:ascii="Times New Roman" w:eastAsia="Times New Roman" w:hAnsi="Times New Roman" w:cs="Times New Roman"/>
          <w:lang w:eastAsia="en-GB"/>
        </w:rPr>
        <w:t>, V</w:t>
      </w:r>
      <w:r w:rsidR="00AB357F">
        <w:rPr>
          <w:rFonts w:ascii="Times New Roman" w:eastAsia="Times New Roman" w:hAnsi="Times New Roman" w:cs="Times New Roman"/>
          <w:lang w:eastAsia="en-GB"/>
        </w:rPr>
        <w:t xml:space="preserve">., </w:t>
      </w:r>
      <w:proofErr w:type="spellStart"/>
      <w:r w:rsidR="00AB357F" w:rsidRPr="00AB357F">
        <w:rPr>
          <w:rFonts w:ascii="Times New Roman" w:eastAsia="Times New Roman" w:hAnsi="Times New Roman" w:cs="Times New Roman"/>
          <w:lang w:eastAsia="en-GB"/>
        </w:rPr>
        <w:t>Holtvoeth</w:t>
      </w:r>
      <w:proofErr w:type="spellEnd"/>
      <w:r w:rsidR="00AB357F" w:rsidRPr="00AB357F">
        <w:rPr>
          <w:rFonts w:ascii="Times New Roman" w:eastAsia="Times New Roman" w:hAnsi="Times New Roman" w:cs="Times New Roman"/>
          <w:lang w:eastAsia="en-GB"/>
        </w:rPr>
        <w:t>, J</w:t>
      </w:r>
      <w:r w:rsidR="00AB357F">
        <w:rPr>
          <w:rFonts w:ascii="Times New Roman" w:eastAsia="Times New Roman" w:hAnsi="Times New Roman" w:cs="Times New Roman"/>
          <w:lang w:eastAsia="en-GB"/>
        </w:rPr>
        <w:t xml:space="preserve">., </w:t>
      </w:r>
      <w:r w:rsidR="00AB357F" w:rsidRPr="00AB357F">
        <w:rPr>
          <w:rFonts w:ascii="Times New Roman" w:eastAsia="Times New Roman" w:hAnsi="Times New Roman" w:cs="Times New Roman"/>
          <w:lang w:eastAsia="en-GB"/>
        </w:rPr>
        <w:t>Fuertes, R</w:t>
      </w:r>
      <w:r w:rsidR="00AB357F">
        <w:rPr>
          <w:rFonts w:ascii="Times New Roman" w:eastAsia="Times New Roman" w:hAnsi="Times New Roman" w:cs="Times New Roman"/>
          <w:lang w:eastAsia="en-GB"/>
        </w:rPr>
        <w:t>.</w:t>
      </w:r>
      <w:r w:rsidR="00AB357F" w:rsidRPr="00AB357F">
        <w:rPr>
          <w:rFonts w:ascii="Times New Roman" w:eastAsia="Times New Roman" w:hAnsi="Times New Roman" w:cs="Times New Roman"/>
          <w:lang w:eastAsia="en-GB"/>
        </w:rPr>
        <w:t xml:space="preserve"> F</w:t>
      </w:r>
      <w:r w:rsidR="00AB357F">
        <w:rPr>
          <w:rFonts w:ascii="Times New Roman" w:eastAsia="Times New Roman" w:hAnsi="Times New Roman" w:cs="Times New Roman"/>
          <w:lang w:eastAsia="en-GB"/>
        </w:rPr>
        <w:t>.</w:t>
      </w:r>
      <w:r w:rsidR="00AB357F" w:rsidRPr="00AB357F">
        <w:rPr>
          <w:rFonts w:ascii="Times New Roman" w:eastAsia="Times New Roman" w:hAnsi="Times New Roman" w:cs="Times New Roman"/>
          <w:lang w:eastAsia="en-GB"/>
        </w:rPr>
        <w:t xml:space="preserve"> A</w:t>
      </w:r>
      <w:r w:rsidR="00AB357F">
        <w:rPr>
          <w:rFonts w:ascii="Times New Roman" w:eastAsia="Times New Roman" w:hAnsi="Times New Roman" w:cs="Times New Roman"/>
          <w:lang w:eastAsia="en-GB"/>
        </w:rPr>
        <w:t xml:space="preserve">., </w:t>
      </w:r>
      <w:proofErr w:type="spellStart"/>
      <w:r w:rsidR="00AB357F" w:rsidRPr="00AB357F">
        <w:rPr>
          <w:rFonts w:ascii="Times New Roman" w:eastAsia="Times New Roman" w:hAnsi="Times New Roman" w:cs="Times New Roman"/>
          <w:lang w:eastAsia="en-GB"/>
        </w:rPr>
        <w:t>Bazhenova</w:t>
      </w:r>
      <w:proofErr w:type="spellEnd"/>
      <w:r w:rsidR="00AB357F" w:rsidRPr="00AB357F">
        <w:rPr>
          <w:rFonts w:ascii="Times New Roman" w:eastAsia="Times New Roman" w:hAnsi="Times New Roman" w:cs="Times New Roman"/>
          <w:lang w:eastAsia="en-GB"/>
        </w:rPr>
        <w:t>, E</w:t>
      </w:r>
      <w:r w:rsidR="00AB357F">
        <w:rPr>
          <w:rFonts w:ascii="Times New Roman" w:eastAsia="Times New Roman" w:hAnsi="Times New Roman" w:cs="Times New Roman"/>
          <w:lang w:eastAsia="en-GB"/>
        </w:rPr>
        <w:t xml:space="preserve">., </w:t>
      </w:r>
      <w:proofErr w:type="spellStart"/>
      <w:r w:rsidR="00AB357F" w:rsidRPr="00AB357F">
        <w:rPr>
          <w:rFonts w:ascii="Times New Roman" w:eastAsia="Times New Roman" w:hAnsi="Times New Roman" w:cs="Times New Roman"/>
          <w:lang w:eastAsia="en-GB"/>
        </w:rPr>
        <w:t>Benzoni</w:t>
      </w:r>
      <w:proofErr w:type="spellEnd"/>
      <w:r w:rsidR="00AB357F" w:rsidRPr="00AB357F">
        <w:rPr>
          <w:rFonts w:ascii="Times New Roman" w:eastAsia="Times New Roman" w:hAnsi="Times New Roman" w:cs="Times New Roman"/>
          <w:lang w:eastAsia="en-GB"/>
        </w:rPr>
        <w:t>, A</w:t>
      </w:r>
      <w:r w:rsidR="00AB357F">
        <w:rPr>
          <w:rFonts w:ascii="Times New Roman" w:eastAsia="Times New Roman" w:hAnsi="Times New Roman" w:cs="Times New Roman"/>
          <w:lang w:eastAsia="en-GB"/>
        </w:rPr>
        <w:t xml:space="preserve">., </w:t>
      </w:r>
      <w:proofErr w:type="spellStart"/>
      <w:r w:rsidR="00AB357F" w:rsidRPr="00AB357F">
        <w:rPr>
          <w:rFonts w:ascii="Times New Roman" w:eastAsia="Times New Roman" w:hAnsi="Times New Roman" w:cs="Times New Roman"/>
          <w:lang w:eastAsia="en-GB"/>
        </w:rPr>
        <w:t>Botsch</w:t>
      </w:r>
      <w:proofErr w:type="spellEnd"/>
      <w:r w:rsidR="00AB357F" w:rsidRPr="00AB357F">
        <w:rPr>
          <w:rFonts w:ascii="Times New Roman" w:eastAsia="Times New Roman" w:hAnsi="Times New Roman" w:cs="Times New Roman"/>
          <w:lang w:eastAsia="en-GB"/>
        </w:rPr>
        <w:t>, K</w:t>
      </w:r>
      <w:r w:rsidR="00AB357F">
        <w:rPr>
          <w:rFonts w:ascii="Times New Roman" w:eastAsia="Times New Roman" w:hAnsi="Times New Roman" w:cs="Times New Roman"/>
          <w:lang w:eastAsia="en-GB"/>
        </w:rPr>
        <w:t xml:space="preserve">., </w:t>
      </w:r>
      <w:r w:rsidR="00AB357F" w:rsidRPr="00AB357F">
        <w:rPr>
          <w:rFonts w:ascii="Times New Roman" w:eastAsia="Times New Roman" w:hAnsi="Times New Roman" w:cs="Times New Roman"/>
          <w:lang w:eastAsia="en-GB"/>
        </w:rPr>
        <w:t>Martel, C</w:t>
      </w:r>
      <w:r w:rsidR="00AB357F">
        <w:rPr>
          <w:rFonts w:ascii="Times New Roman" w:eastAsia="Times New Roman" w:hAnsi="Times New Roman" w:cs="Times New Roman"/>
          <w:lang w:eastAsia="en-GB"/>
        </w:rPr>
        <w:t xml:space="preserve">. C., </w:t>
      </w:r>
      <w:r w:rsidR="00AB357F" w:rsidRPr="00AB357F">
        <w:rPr>
          <w:rFonts w:ascii="Times New Roman" w:eastAsia="Times New Roman" w:hAnsi="Times New Roman" w:cs="Times New Roman"/>
          <w:lang w:eastAsia="en-GB"/>
        </w:rPr>
        <w:t>Sánchez, C</w:t>
      </w:r>
      <w:r w:rsidR="00AB357F">
        <w:rPr>
          <w:rFonts w:ascii="Times New Roman" w:eastAsia="Times New Roman" w:hAnsi="Times New Roman" w:cs="Times New Roman"/>
          <w:lang w:eastAsia="en-GB"/>
        </w:rPr>
        <w:t xml:space="preserve">. C., </w:t>
      </w:r>
      <w:proofErr w:type="spellStart"/>
      <w:r w:rsidR="00AB357F" w:rsidRPr="00AB357F">
        <w:rPr>
          <w:rFonts w:ascii="Times New Roman" w:eastAsia="Times New Roman" w:hAnsi="Times New Roman" w:cs="Times New Roman"/>
          <w:lang w:eastAsia="en-GB"/>
        </w:rPr>
        <w:t>Cervera</w:t>
      </w:r>
      <w:proofErr w:type="spellEnd"/>
      <w:r w:rsidR="00AB357F" w:rsidRPr="00AB357F">
        <w:rPr>
          <w:rFonts w:ascii="Times New Roman" w:eastAsia="Times New Roman" w:hAnsi="Times New Roman" w:cs="Times New Roman"/>
          <w:lang w:eastAsia="en-GB"/>
        </w:rPr>
        <w:t>, I</w:t>
      </w:r>
      <w:r w:rsidR="00AB357F">
        <w:rPr>
          <w:rFonts w:ascii="Times New Roman" w:eastAsia="Times New Roman" w:hAnsi="Times New Roman" w:cs="Times New Roman"/>
          <w:lang w:eastAsia="en-GB"/>
        </w:rPr>
        <w:t xml:space="preserve">., </w:t>
      </w:r>
      <w:r w:rsidR="00AB357F" w:rsidRPr="00AB357F">
        <w:rPr>
          <w:rFonts w:ascii="Times New Roman" w:eastAsia="Times New Roman" w:hAnsi="Times New Roman" w:cs="Times New Roman"/>
          <w:lang w:eastAsia="en-GB"/>
        </w:rPr>
        <w:t>Chaminade, G</w:t>
      </w:r>
      <w:r w:rsidR="00AB357F">
        <w:rPr>
          <w:rFonts w:ascii="Times New Roman" w:eastAsia="Times New Roman" w:hAnsi="Times New Roman" w:cs="Times New Roman"/>
          <w:lang w:eastAsia="en-GB"/>
        </w:rPr>
        <w:t xml:space="preserve">., </w:t>
      </w:r>
      <w:proofErr w:type="spellStart"/>
      <w:r w:rsidR="00AB357F" w:rsidRPr="00AB357F">
        <w:rPr>
          <w:rFonts w:ascii="Times New Roman" w:eastAsia="Times New Roman" w:hAnsi="Times New Roman" w:cs="Times New Roman"/>
          <w:lang w:eastAsia="en-GB"/>
        </w:rPr>
        <w:t>Doerstel</w:t>
      </w:r>
      <w:proofErr w:type="spellEnd"/>
      <w:r w:rsidR="00AB357F" w:rsidRPr="00AB357F">
        <w:rPr>
          <w:rFonts w:ascii="Times New Roman" w:eastAsia="Times New Roman" w:hAnsi="Times New Roman" w:cs="Times New Roman"/>
          <w:lang w:eastAsia="en-GB"/>
        </w:rPr>
        <w:t>, J</w:t>
      </w:r>
      <w:r w:rsidR="00AB357F">
        <w:rPr>
          <w:rFonts w:ascii="Times New Roman" w:eastAsia="Times New Roman" w:hAnsi="Times New Roman" w:cs="Times New Roman"/>
          <w:lang w:eastAsia="en-GB"/>
        </w:rPr>
        <w:t xml:space="preserve">., </w:t>
      </w:r>
      <w:proofErr w:type="spellStart"/>
      <w:r w:rsidR="00AB357F" w:rsidRPr="00AB357F">
        <w:rPr>
          <w:rFonts w:ascii="Times New Roman" w:eastAsia="Times New Roman" w:hAnsi="Times New Roman" w:cs="Times New Roman"/>
          <w:lang w:eastAsia="en-GB"/>
        </w:rPr>
        <w:t>Fagundo</w:t>
      </w:r>
      <w:proofErr w:type="spellEnd"/>
      <w:r w:rsidR="00AB357F">
        <w:rPr>
          <w:rFonts w:ascii="Times New Roman" w:eastAsia="Times New Roman" w:hAnsi="Times New Roman" w:cs="Times New Roman"/>
          <w:lang w:eastAsia="en-GB"/>
        </w:rPr>
        <w:t xml:space="preserve"> J., </w:t>
      </w:r>
      <w:r w:rsidR="00AB357F" w:rsidRPr="00AB357F">
        <w:rPr>
          <w:rFonts w:ascii="Times New Roman" w:eastAsia="Times New Roman" w:hAnsi="Times New Roman" w:cs="Times New Roman"/>
          <w:lang w:eastAsia="en-GB"/>
        </w:rPr>
        <w:t>Jones, A</w:t>
      </w:r>
      <w:r w:rsidR="00AB357F">
        <w:rPr>
          <w:rFonts w:ascii="Times New Roman" w:eastAsia="Times New Roman" w:hAnsi="Times New Roman" w:cs="Times New Roman"/>
          <w:lang w:eastAsia="en-GB"/>
        </w:rPr>
        <w:t xml:space="preserve">., </w:t>
      </w:r>
      <w:proofErr w:type="spellStart"/>
      <w:r w:rsidR="00AB357F" w:rsidRPr="00AB357F">
        <w:rPr>
          <w:rFonts w:ascii="Times New Roman" w:eastAsia="Times New Roman" w:hAnsi="Times New Roman" w:cs="Times New Roman"/>
          <w:lang w:eastAsia="en-GB"/>
        </w:rPr>
        <w:t>Lammertz</w:t>
      </w:r>
      <w:proofErr w:type="spellEnd"/>
      <w:r w:rsidR="00AB357F" w:rsidRPr="00AB357F">
        <w:rPr>
          <w:rFonts w:ascii="Times New Roman" w:eastAsia="Times New Roman" w:hAnsi="Times New Roman" w:cs="Times New Roman"/>
          <w:lang w:eastAsia="en-GB"/>
        </w:rPr>
        <w:t>, M</w:t>
      </w:r>
      <w:r w:rsidR="005663CC">
        <w:rPr>
          <w:rFonts w:ascii="Times New Roman" w:eastAsia="Times New Roman" w:hAnsi="Times New Roman" w:cs="Times New Roman"/>
          <w:lang w:eastAsia="en-GB"/>
        </w:rPr>
        <w:t xml:space="preserve">., </w:t>
      </w:r>
      <w:proofErr w:type="spellStart"/>
      <w:r w:rsidR="00AB357F" w:rsidRPr="00AB357F">
        <w:rPr>
          <w:rFonts w:ascii="Times New Roman" w:eastAsia="Times New Roman" w:hAnsi="Times New Roman" w:cs="Times New Roman"/>
          <w:lang w:eastAsia="en-GB"/>
        </w:rPr>
        <w:t>Lotman</w:t>
      </w:r>
      <w:proofErr w:type="spellEnd"/>
      <w:r w:rsidR="00AB357F" w:rsidRPr="00AB357F">
        <w:rPr>
          <w:rFonts w:ascii="Times New Roman" w:eastAsia="Times New Roman" w:hAnsi="Times New Roman" w:cs="Times New Roman"/>
          <w:lang w:eastAsia="en-GB"/>
        </w:rPr>
        <w:t>, K</w:t>
      </w:r>
      <w:r w:rsidR="005663CC">
        <w:rPr>
          <w:rFonts w:ascii="Times New Roman" w:eastAsia="Times New Roman" w:hAnsi="Times New Roman" w:cs="Times New Roman"/>
          <w:lang w:eastAsia="en-GB"/>
        </w:rPr>
        <w:t xml:space="preserve">., </w:t>
      </w:r>
      <w:proofErr w:type="spellStart"/>
      <w:r w:rsidR="00AB357F" w:rsidRPr="00AB357F">
        <w:rPr>
          <w:rFonts w:ascii="Times New Roman" w:eastAsia="Times New Roman" w:hAnsi="Times New Roman" w:cs="Times New Roman"/>
          <w:lang w:eastAsia="en-GB"/>
        </w:rPr>
        <w:t>Odar</w:t>
      </w:r>
      <w:proofErr w:type="spellEnd"/>
      <w:r w:rsidR="00AB357F" w:rsidRPr="00AB357F">
        <w:rPr>
          <w:rFonts w:ascii="Times New Roman" w:eastAsia="Times New Roman" w:hAnsi="Times New Roman" w:cs="Times New Roman"/>
          <w:lang w:eastAsia="en-GB"/>
        </w:rPr>
        <w:t>, M</w:t>
      </w:r>
      <w:r w:rsidR="005663CC">
        <w:rPr>
          <w:rFonts w:ascii="Times New Roman" w:eastAsia="Times New Roman" w:hAnsi="Times New Roman" w:cs="Times New Roman"/>
          <w:lang w:eastAsia="en-GB"/>
        </w:rPr>
        <w:t xml:space="preserve">., </w:t>
      </w:r>
      <w:r w:rsidR="00AB357F" w:rsidRPr="00AB357F">
        <w:rPr>
          <w:rFonts w:ascii="Times New Roman" w:eastAsia="Times New Roman" w:hAnsi="Times New Roman" w:cs="Times New Roman"/>
          <w:lang w:eastAsia="en-GB"/>
        </w:rPr>
        <w:t xml:space="preserve">Pastor, </w:t>
      </w:r>
      <w:r w:rsidR="005663CC">
        <w:rPr>
          <w:rFonts w:ascii="Times New Roman" w:eastAsia="Times New Roman" w:hAnsi="Times New Roman" w:cs="Times New Roman"/>
          <w:lang w:eastAsia="en-GB"/>
        </w:rPr>
        <w:t xml:space="preserve">T., </w:t>
      </w:r>
      <w:r w:rsidR="00AB357F" w:rsidRPr="00AB357F">
        <w:rPr>
          <w:rFonts w:ascii="Times New Roman" w:eastAsia="Times New Roman" w:hAnsi="Times New Roman" w:cs="Times New Roman"/>
          <w:lang w:eastAsia="en-GB"/>
        </w:rPr>
        <w:t>Ritchie, C</w:t>
      </w:r>
      <w:r w:rsidR="005663CC">
        <w:rPr>
          <w:rFonts w:ascii="Times New Roman" w:eastAsia="Times New Roman" w:hAnsi="Times New Roman" w:cs="Times New Roman"/>
          <w:lang w:eastAsia="en-GB"/>
        </w:rPr>
        <w:t xml:space="preserve">., </w:t>
      </w:r>
      <w:r w:rsidR="00AB357F" w:rsidRPr="00AB357F">
        <w:rPr>
          <w:rFonts w:ascii="Times New Roman" w:eastAsia="Times New Roman" w:hAnsi="Times New Roman" w:cs="Times New Roman"/>
          <w:lang w:eastAsia="en-GB"/>
        </w:rPr>
        <w:t>Santi, S</w:t>
      </w:r>
      <w:r w:rsidR="005663CC">
        <w:rPr>
          <w:rFonts w:ascii="Times New Roman" w:eastAsia="Times New Roman" w:hAnsi="Times New Roman" w:cs="Times New Roman"/>
          <w:lang w:eastAsia="en-GB"/>
        </w:rPr>
        <w:t xml:space="preserve">., </w:t>
      </w:r>
      <w:proofErr w:type="spellStart"/>
      <w:r w:rsidR="00AB357F" w:rsidRPr="00AB357F">
        <w:rPr>
          <w:rFonts w:ascii="Times New Roman" w:eastAsia="Times New Roman" w:hAnsi="Times New Roman" w:cs="Times New Roman"/>
          <w:lang w:eastAsia="en-GB"/>
        </w:rPr>
        <w:t>Smolej</w:t>
      </w:r>
      <w:proofErr w:type="spellEnd"/>
      <w:r w:rsidR="00AB357F" w:rsidRPr="00AB357F">
        <w:rPr>
          <w:rFonts w:ascii="Times New Roman" w:eastAsia="Times New Roman" w:hAnsi="Times New Roman" w:cs="Times New Roman"/>
          <w:lang w:eastAsia="en-GB"/>
        </w:rPr>
        <w:t>, M</w:t>
      </w:r>
      <w:r w:rsidR="005663CC">
        <w:rPr>
          <w:rFonts w:ascii="Times New Roman" w:eastAsia="Times New Roman" w:hAnsi="Times New Roman" w:cs="Times New Roman"/>
          <w:lang w:eastAsia="en-GB"/>
        </w:rPr>
        <w:t xml:space="preserve">., </w:t>
      </w:r>
      <w:r w:rsidR="00AB357F" w:rsidRPr="00AB357F">
        <w:rPr>
          <w:rFonts w:ascii="Times New Roman" w:eastAsia="Times New Roman" w:hAnsi="Times New Roman" w:cs="Times New Roman"/>
          <w:lang w:eastAsia="en-GB"/>
        </w:rPr>
        <w:t>Rico, Francisco S</w:t>
      </w:r>
      <w:r w:rsidR="005663CC">
        <w:rPr>
          <w:rFonts w:ascii="Times New Roman" w:eastAsia="Times New Roman" w:hAnsi="Times New Roman" w:cs="Times New Roman"/>
          <w:lang w:eastAsia="en-GB"/>
        </w:rPr>
        <w:t xml:space="preserve">., </w:t>
      </w:r>
      <w:r w:rsidR="00AB357F" w:rsidRPr="00AB357F">
        <w:rPr>
          <w:rFonts w:ascii="Times New Roman" w:eastAsia="Times New Roman" w:hAnsi="Times New Roman" w:cs="Times New Roman"/>
          <w:lang w:eastAsia="en-GB"/>
        </w:rPr>
        <w:t>Waterman, H</w:t>
      </w:r>
      <w:r w:rsidR="005663CC">
        <w:rPr>
          <w:rFonts w:ascii="Times New Roman" w:eastAsia="Times New Roman" w:hAnsi="Times New Roman" w:cs="Times New Roman"/>
          <w:lang w:eastAsia="en-GB"/>
        </w:rPr>
        <w:t xml:space="preserve">., </w:t>
      </w:r>
      <w:proofErr w:type="spellStart"/>
      <w:r w:rsidR="00AB357F" w:rsidRPr="00AB357F">
        <w:rPr>
          <w:rFonts w:ascii="Times New Roman" w:eastAsia="Times New Roman" w:hAnsi="Times New Roman" w:cs="Times New Roman"/>
          <w:lang w:eastAsia="en-GB"/>
        </w:rPr>
        <w:t>Zwijacz-Kozica</w:t>
      </w:r>
      <w:proofErr w:type="spellEnd"/>
      <w:r w:rsidR="00AB357F" w:rsidRPr="00AB357F">
        <w:rPr>
          <w:rFonts w:ascii="Times New Roman" w:eastAsia="Times New Roman" w:hAnsi="Times New Roman" w:cs="Times New Roman"/>
          <w:lang w:eastAsia="en-GB"/>
        </w:rPr>
        <w:t>, T</w:t>
      </w:r>
      <w:r w:rsidR="005663CC">
        <w:rPr>
          <w:rFonts w:ascii="Times New Roman" w:eastAsia="Times New Roman" w:hAnsi="Times New Roman" w:cs="Times New Roman"/>
          <w:lang w:eastAsia="en-GB"/>
        </w:rPr>
        <w:t xml:space="preserve">., </w:t>
      </w:r>
      <w:proofErr w:type="spellStart"/>
      <w:r w:rsidR="00AB357F" w:rsidRPr="00AB357F">
        <w:rPr>
          <w:rFonts w:ascii="Times New Roman" w:eastAsia="Times New Roman" w:hAnsi="Times New Roman" w:cs="Times New Roman"/>
          <w:lang w:eastAsia="en-GB"/>
        </w:rPr>
        <w:t>Kontoleon</w:t>
      </w:r>
      <w:proofErr w:type="spellEnd"/>
      <w:r w:rsidR="00AB357F" w:rsidRPr="00AB357F">
        <w:rPr>
          <w:rFonts w:ascii="Times New Roman" w:eastAsia="Times New Roman" w:hAnsi="Times New Roman" w:cs="Times New Roman"/>
          <w:lang w:eastAsia="en-GB"/>
        </w:rPr>
        <w:t>, A</w:t>
      </w:r>
      <w:r w:rsidR="005663CC">
        <w:rPr>
          <w:rFonts w:ascii="Times New Roman" w:eastAsia="Times New Roman" w:hAnsi="Times New Roman" w:cs="Times New Roman"/>
          <w:lang w:eastAsia="en-GB"/>
        </w:rPr>
        <w:t xml:space="preserve">., </w:t>
      </w:r>
      <w:proofErr w:type="spellStart"/>
      <w:r w:rsidR="00AB357F" w:rsidRPr="00AB357F">
        <w:rPr>
          <w:rFonts w:ascii="Times New Roman" w:eastAsia="Times New Roman" w:hAnsi="Times New Roman" w:cs="Times New Roman"/>
          <w:lang w:eastAsia="en-GB"/>
        </w:rPr>
        <w:t>Dimitrakopoulos</w:t>
      </w:r>
      <w:proofErr w:type="spellEnd"/>
      <w:r w:rsidR="00AB357F" w:rsidRPr="00AB357F">
        <w:rPr>
          <w:rFonts w:ascii="Times New Roman" w:eastAsia="Times New Roman" w:hAnsi="Times New Roman" w:cs="Times New Roman"/>
          <w:lang w:eastAsia="en-GB"/>
        </w:rPr>
        <w:t>, P</w:t>
      </w:r>
      <w:r w:rsidR="005663CC" w:rsidRPr="00EB7452">
        <w:rPr>
          <w:rFonts w:ascii="Times New Roman" w:eastAsia="Times New Roman" w:hAnsi="Times New Roman" w:cs="Times New Roman"/>
          <w:lang w:eastAsia="en-GB"/>
        </w:rPr>
        <w:t>.</w:t>
      </w:r>
      <w:r w:rsidR="00AB357F" w:rsidRPr="00AB357F">
        <w:rPr>
          <w:rFonts w:ascii="Times New Roman" w:eastAsia="Times New Roman" w:hAnsi="Times New Roman" w:cs="Times New Roman"/>
          <w:lang w:eastAsia="en-GB"/>
        </w:rPr>
        <w:t xml:space="preserve"> G.</w:t>
      </w:r>
      <w:r w:rsidR="005663CC" w:rsidRPr="00EB7452">
        <w:rPr>
          <w:rFonts w:ascii="Times New Roman" w:eastAsia="Times New Roman" w:hAnsi="Times New Roman" w:cs="Times New Roman"/>
          <w:lang w:eastAsia="en-GB"/>
        </w:rPr>
        <w:t xml:space="preserve">, </w:t>
      </w:r>
      <w:r w:rsidR="00AB357F" w:rsidRPr="00EB7452">
        <w:rPr>
          <w:rFonts w:ascii="Times New Roman" w:eastAsia="Times New Roman" w:hAnsi="Times New Roman" w:cs="Times New Roman"/>
          <w:lang w:eastAsia="en-GB"/>
        </w:rPr>
        <w:t>Jones, N</w:t>
      </w:r>
      <w:r w:rsidR="005663CC" w:rsidRPr="00EB7452">
        <w:rPr>
          <w:rFonts w:ascii="Times New Roman" w:eastAsia="Times New Roman" w:hAnsi="Times New Roman" w:cs="Times New Roman"/>
          <w:lang w:eastAsia="en-GB"/>
        </w:rPr>
        <w:t>.</w:t>
      </w:r>
      <w:r w:rsidRPr="00EB7452">
        <w:rPr>
          <w:noProof/>
        </w:rPr>
        <w:t xml:space="preserve"> </w:t>
      </w:r>
      <w:r w:rsidRPr="00F96179">
        <w:rPr>
          <w:noProof/>
        </w:rPr>
        <w:t xml:space="preserve">(2020) </w:t>
      </w:r>
      <w:r w:rsidR="00EB7452">
        <w:rPr>
          <w:noProof/>
        </w:rPr>
        <w:t>‘</w:t>
      </w:r>
      <w:r w:rsidRPr="00F96179">
        <w:rPr>
          <w:noProof/>
        </w:rPr>
        <w:t>The impact of COVID-19 on the management of European protected areas and policy implications</w:t>
      </w:r>
      <w:r w:rsidR="00EB7452">
        <w:rPr>
          <w:noProof/>
        </w:rPr>
        <w:t>’</w:t>
      </w:r>
      <w:r w:rsidRPr="00F96179">
        <w:rPr>
          <w:noProof/>
        </w:rPr>
        <w:t xml:space="preserve">, </w:t>
      </w:r>
      <w:r w:rsidRPr="00F96179">
        <w:rPr>
          <w:i/>
          <w:iCs/>
          <w:noProof/>
        </w:rPr>
        <w:t>Forests</w:t>
      </w:r>
      <w:r w:rsidRPr="00F96179">
        <w:rPr>
          <w:noProof/>
        </w:rPr>
        <w:t>, 11(11), pp. 1–15. doi: 10.3390/f11111214.</w:t>
      </w:r>
    </w:p>
    <w:p w14:paraId="0BE85F32" w14:textId="67B8D6D6" w:rsidR="00F96179" w:rsidRPr="00F96179" w:rsidRDefault="00F96179" w:rsidP="00F96179">
      <w:pPr>
        <w:widowControl w:val="0"/>
        <w:autoSpaceDE w:val="0"/>
        <w:autoSpaceDN w:val="0"/>
        <w:adjustRightInd w:val="0"/>
        <w:spacing w:line="240" w:lineRule="auto"/>
        <w:rPr>
          <w:noProof/>
        </w:rPr>
      </w:pPr>
      <w:r w:rsidRPr="00F96179">
        <w:rPr>
          <w:noProof/>
        </w:rPr>
        <w:t xml:space="preserve">Miller, J. (2020) </w:t>
      </w:r>
      <w:r w:rsidR="00EB7452">
        <w:rPr>
          <w:i/>
          <w:iCs/>
          <w:noProof/>
        </w:rPr>
        <w:t>‘</w:t>
      </w:r>
      <w:r w:rsidRPr="00F96179">
        <w:rPr>
          <w:i/>
          <w:iCs/>
          <w:noProof/>
        </w:rPr>
        <w:t>We’ve never seen this’: wildlife thrives in closed U</w:t>
      </w:r>
      <w:r w:rsidR="00EB7452">
        <w:rPr>
          <w:i/>
          <w:iCs/>
          <w:noProof/>
        </w:rPr>
        <w:t>S</w:t>
      </w:r>
      <w:r w:rsidRPr="00F96179">
        <w:rPr>
          <w:i/>
          <w:iCs/>
          <w:noProof/>
        </w:rPr>
        <w:t xml:space="preserve"> national parks</w:t>
      </w:r>
      <w:r w:rsidRPr="00F96179">
        <w:rPr>
          <w:noProof/>
        </w:rPr>
        <w:t xml:space="preserve">, </w:t>
      </w:r>
      <w:r w:rsidRPr="00F96179">
        <w:rPr>
          <w:i/>
          <w:iCs/>
          <w:noProof/>
        </w:rPr>
        <w:t>The Guardian</w:t>
      </w:r>
      <w:r w:rsidRPr="00F96179">
        <w:rPr>
          <w:noProof/>
        </w:rPr>
        <w:t>. Available at: https://www.theguardian.com/environment/2020/may/21/wildlife-national-parks-covid-19-shutdown-death-valley (Accessed: 19 March 2021).</w:t>
      </w:r>
    </w:p>
    <w:p w14:paraId="6C98AF2B" w14:textId="3B344896" w:rsidR="00F96179" w:rsidRPr="00F96179" w:rsidRDefault="00F96179" w:rsidP="00F96179">
      <w:pPr>
        <w:widowControl w:val="0"/>
        <w:autoSpaceDE w:val="0"/>
        <w:autoSpaceDN w:val="0"/>
        <w:adjustRightInd w:val="0"/>
        <w:spacing w:line="240" w:lineRule="auto"/>
        <w:rPr>
          <w:noProof/>
        </w:rPr>
      </w:pPr>
      <w:r w:rsidRPr="00F96179">
        <w:rPr>
          <w:noProof/>
        </w:rPr>
        <w:t xml:space="preserve">Morris, S. (2020) </w:t>
      </w:r>
      <w:r w:rsidRPr="00F96179">
        <w:rPr>
          <w:i/>
          <w:iCs/>
          <w:noProof/>
        </w:rPr>
        <w:t>Rare U</w:t>
      </w:r>
      <w:r w:rsidR="00EB7452">
        <w:rPr>
          <w:i/>
          <w:iCs/>
          <w:noProof/>
        </w:rPr>
        <w:t>K</w:t>
      </w:r>
      <w:r w:rsidRPr="00F96179">
        <w:rPr>
          <w:i/>
          <w:iCs/>
          <w:noProof/>
        </w:rPr>
        <w:t xml:space="preserve"> wildlife thriving in lockdown, reveals National Trust | Wildlife |</w:t>
      </w:r>
      <w:r w:rsidRPr="00F96179">
        <w:rPr>
          <w:noProof/>
        </w:rPr>
        <w:t xml:space="preserve">, </w:t>
      </w:r>
      <w:r w:rsidRPr="00F96179">
        <w:rPr>
          <w:i/>
          <w:iCs/>
          <w:noProof/>
        </w:rPr>
        <w:t>The Guardian</w:t>
      </w:r>
      <w:r w:rsidRPr="00F96179">
        <w:rPr>
          <w:noProof/>
        </w:rPr>
        <w:t>. Available at: https://www.theguardian.com/environment/2020/may/20/rare-uk-wildlife-thriving-in-lockdown-reveals-national-trust (Accessed: 23 March 2021).</w:t>
      </w:r>
    </w:p>
    <w:p w14:paraId="3884F2B1" w14:textId="028A5B55" w:rsidR="00F96179" w:rsidRPr="00F96179" w:rsidRDefault="00F96179" w:rsidP="00F96179">
      <w:pPr>
        <w:widowControl w:val="0"/>
        <w:autoSpaceDE w:val="0"/>
        <w:autoSpaceDN w:val="0"/>
        <w:adjustRightInd w:val="0"/>
        <w:spacing w:line="240" w:lineRule="auto"/>
        <w:rPr>
          <w:noProof/>
        </w:rPr>
      </w:pPr>
      <w:r w:rsidRPr="00F96179">
        <w:rPr>
          <w:noProof/>
        </w:rPr>
        <w:t>National Parks U</w:t>
      </w:r>
      <w:r w:rsidR="00EB7452">
        <w:rPr>
          <w:noProof/>
        </w:rPr>
        <w:t>K</w:t>
      </w:r>
      <w:r w:rsidRPr="00F96179">
        <w:rPr>
          <w:noProof/>
        </w:rPr>
        <w:t xml:space="preserve"> (2021) </w:t>
      </w:r>
      <w:r w:rsidRPr="00F96179">
        <w:rPr>
          <w:i/>
          <w:iCs/>
          <w:noProof/>
        </w:rPr>
        <w:t>Be More Outside</w:t>
      </w:r>
      <w:r w:rsidRPr="00F96179">
        <w:rPr>
          <w:noProof/>
        </w:rPr>
        <w:t>. Available at: https://www.nationalparks.uk/ (Accessed: 23 March 2021).</w:t>
      </w:r>
    </w:p>
    <w:p w14:paraId="5F5F43B2"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National Trust (2020) </w:t>
      </w:r>
      <w:r w:rsidRPr="00F96179">
        <w:rPr>
          <w:i/>
          <w:iCs/>
          <w:noProof/>
        </w:rPr>
        <w:t>National Trust announces spending cuts and redundancies in face of coronavirus losses</w:t>
      </w:r>
      <w:r w:rsidRPr="00F96179">
        <w:rPr>
          <w:noProof/>
        </w:rPr>
        <w:t>. Available at: https://www.nationaltrust.org.uk/press-release/national-trust-</w:t>
      </w:r>
      <w:r w:rsidRPr="00F96179">
        <w:rPr>
          <w:noProof/>
        </w:rPr>
        <w:lastRenderedPageBreak/>
        <w:t>announces-spending-cuts-and-redundancies-in-face-of-coronavirus-losses (Accessed: 24 March 2021).</w:t>
      </w:r>
    </w:p>
    <w:p w14:paraId="64B4E3DF"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Natural Resources Wales (2020) </w:t>
      </w:r>
      <w:r w:rsidRPr="00F96179">
        <w:rPr>
          <w:i/>
          <w:iCs/>
          <w:noProof/>
        </w:rPr>
        <w:t>Our response to the coronavirus pandemic</w:t>
      </w:r>
      <w:r w:rsidRPr="00F96179">
        <w:rPr>
          <w:noProof/>
        </w:rPr>
        <w:t>. Available at: https://naturalresources.wales/about-us/news-and-events/statements/our-response-to-the-coronavirus-pandemic/?lang=en (Accessed: 2 March 2021).</w:t>
      </w:r>
    </w:p>
    <w:p w14:paraId="0A96C48C"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Nesta (2021) </w:t>
      </w:r>
      <w:r w:rsidRPr="00F96179">
        <w:rPr>
          <w:i/>
          <w:iCs/>
          <w:noProof/>
        </w:rPr>
        <w:t xml:space="preserve">Rethinking Parks: Visions to shape the future of parks </w:t>
      </w:r>
      <w:r w:rsidRPr="00F96179">
        <w:rPr>
          <w:noProof/>
        </w:rPr>
        <w:t>. Available at: https://www.nesta.org.uk/feature/rethinking-parks-visions-future-innovation-parks/ (Accessed: 24 March 2021).</w:t>
      </w:r>
    </w:p>
    <w:p w14:paraId="54FEDCDD"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Office for National Statistics (2020) </w:t>
      </w:r>
      <w:r w:rsidRPr="00F96179">
        <w:rPr>
          <w:i/>
          <w:iCs/>
          <w:noProof/>
        </w:rPr>
        <w:t>Coronavirus and the social impacts on Great Britain</w:t>
      </w:r>
      <w:r w:rsidRPr="00F96179">
        <w:rPr>
          <w:noProof/>
        </w:rPr>
        <w:t>. Available at: https://www.ons.gov.uk/peoplepopulationandcommunity/healthandsocialcare/healthandwellbeing/bulletins/coronavirusandthesocialimpactsongreatbritain/7may2020 (Accessed: 19 March 2021).</w:t>
      </w:r>
    </w:p>
    <w:p w14:paraId="506BF85B" w14:textId="40AC300C" w:rsidR="00F96179" w:rsidRPr="00F96179" w:rsidRDefault="00F96179" w:rsidP="00F96179">
      <w:pPr>
        <w:widowControl w:val="0"/>
        <w:autoSpaceDE w:val="0"/>
        <w:autoSpaceDN w:val="0"/>
        <w:adjustRightInd w:val="0"/>
        <w:spacing w:line="240" w:lineRule="auto"/>
        <w:rPr>
          <w:noProof/>
        </w:rPr>
      </w:pPr>
      <w:r w:rsidRPr="00F96179">
        <w:rPr>
          <w:noProof/>
        </w:rPr>
        <w:t xml:space="preserve">Office for National Statistics (2021) </w:t>
      </w:r>
      <w:r w:rsidRPr="00F96179">
        <w:rPr>
          <w:i/>
          <w:iCs/>
          <w:noProof/>
        </w:rPr>
        <w:t>Coronavirus and the latest indicators for the U</w:t>
      </w:r>
      <w:r w:rsidR="00EB7452">
        <w:rPr>
          <w:i/>
          <w:iCs/>
          <w:noProof/>
        </w:rPr>
        <w:t>K</w:t>
      </w:r>
      <w:r w:rsidRPr="00F96179">
        <w:rPr>
          <w:i/>
          <w:iCs/>
          <w:noProof/>
        </w:rPr>
        <w:t xml:space="preserve"> economy and society</w:t>
      </w:r>
      <w:r w:rsidRPr="00F96179">
        <w:rPr>
          <w:noProof/>
        </w:rPr>
        <w:t>. Available at: https://www.ons.gov.uk/peoplepopulationandcommunity/healthandsocialcare/conditionsanddiseases/bulletins/coronavirustheukeconomyandsocietyfasterindicators/latest (Accessed: 20 March 2021).</w:t>
      </w:r>
    </w:p>
    <w:p w14:paraId="59238E61" w14:textId="516D628E" w:rsidR="00F96179" w:rsidRPr="00F96179" w:rsidRDefault="00F96179" w:rsidP="00F96179">
      <w:pPr>
        <w:widowControl w:val="0"/>
        <w:autoSpaceDE w:val="0"/>
        <w:autoSpaceDN w:val="0"/>
        <w:adjustRightInd w:val="0"/>
        <w:spacing w:line="240" w:lineRule="auto"/>
        <w:rPr>
          <w:noProof/>
        </w:rPr>
      </w:pPr>
      <w:r w:rsidRPr="00F96179">
        <w:rPr>
          <w:noProof/>
        </w:rPr>
        <w:t xml:space="preserve">Perkinson, J. (2021) </w:t>
      </w:r>
      <w:r w:rsidRPr="00F96179">
        <w:rPr>
          <w:i/>
          <w:iCs/>
          <w:noProof/>
        </w:rPr>
        <w:t>The impact of Covid on the U</w:t>
      </w:r>
      <w:r w:rsidR="00EB7452">
        <w:rPr>
          <w:i/>
          <w:iCs/>
          <w:noProof/>
        </w:rPr>
        <w:t>K</w:t>
      </w:r>
      <w:r w:rsidRPr="00F96179">
        <w:rPr>
          <w:i/>
          <w:iCs/>
          <w:noProof/>
        </w:rPr>
        <w:t>’s national parks | Geography</w:t>
      </w:r>
      <w:r w:rsidRPr="00F96179">
        <w:rPr>
          <w:noProof/>
        </w:rPr>
        <w:t xml:space="preserve">, </w:t>
      </w:r>
      <w:r w:rsidRPr="00F96179">
        <w:rPr>
          <w:i/>
          <w:iCs/>
          <w:noProof/>
        </w:rPr>
        <w:t>Tutor2u</w:t>
      </w:r>
      <w:r w:rsidRPr="00F96179">
        <w:rPr>
          <w:noProof/>
        </w:rPr>
        <w:t>. Available at: https://www.tutor2u.net/geography/blog/the-impact-of-covid-on-the-uks-national-parks (Accessed: 10 March 2021).</w:t>
      </w:r>
    </w:p>
    <w:p w14:paraId="4419F87A" w14:textId="5523BC17" w:rsidR="00F96179" w:rsidRPr="00F96179" w:rsidRDefault="00F96179" w:rsidP="00F96179">
      <w:pPr>
        <w:widowControl w:val="0"/>
        <w:autoSpaceDE w:val="0"/>
        <w:autoSpaceDN w:val="0"/>
        <w:adjustRightInd w:val="0"/>
        <w:spacing w:line="240" w:lineRule="auto"/>
        <w:rPr>
          <w:noProof/>
        </w:rPr>
      </w:pPr>
      <w:r w:rsidRPr="00F96179">
        <w:rPr>
          <w:noProof/>
        </w:rPr>
        <w:t xml:space="preserve">Pidd, H. (2021) </w:t>
      </w:r>
      <w:r w:rsidRPr="00F96179">
        <w:rPr>
          <w:i/>
          <w:iCs/>
          <w:noProof/>
        </w:rPr>
        <w:t>‘The litter was a shock’: 2020’s Covid-driven rush on U</w:t>
      </w:r>
      <w:r w:rsidR="00EB7452">
        <w:rPr>
          <w:i/>
          <w:iCs/>
          <w:noProof/>
        </w:rPr>
        <w:t>K</w:t>
      </w:r>
      <w:r w:rsidRPr="00F96179">
        <w:rPr>
          <w:i/>
          <w:iCs/>
          <w:noProof/>
        </w:rPr>
        <w:t xml:space="preserve"> national parks</w:t>
      </w:r>
      <w:r w:rsidRPr="00F96179">
        <w:rPr>
          <w:noProof/>
        </w:rPr>
        <w:t xml:space="preserve">, </w:t>
      </w:r>
      <w:r w:rsidRPr="00F96179">
        <w:rPr>
          <w:i/>
          <w:iCs/>
          <w:noProof/>
        </w:rPr>
        <w:t>The Guardian</w:t>
      </w:r>
      <w:r w:rsidRPr="00F96179">
        <w:rPr>
          <w:noProof/>
        </w:rPr>
        <w:t>. Available at: https://www.theguardian.com/environment/2021/jan/01/the-litter-was-a-shock-2020-covid-rush-on-uk-national-parks (Accessed: 10 March 2021).</w:t>
      </w:r>
    </w:p>
    <w:p w14:paraId="335E46F9" w14:textId="591FD379" w:rsidR="00F96179" w:rsidRPr="00511448" w:rsidRDefault="00F96179" w:rsidP="00F96179">
      <w:pPr>
        <w:widowControl w:val="0"/>
        <w:autoSpaceDE w:val="0"/>
        <w:autoSpaceDN w:val="0"/>
        <w:adjustRightInd w:val="0"/>
        <w:spacing w:line="240" w:lineRule="auto"/>
        <w:rPr>
          <w:i/>
          <w:iCs/>
          <w:noProof/>
          <w:color w:val="C00000"/>
        </w:rPr>
      </w:pPr>
      <w:r w:rsidRPr="00511448">
        <w:rPr>
          <w:noProof/>
          <w:color w:val="000000" w:themeColor="text1"/>
        </w:rPr>
        <w:t>Pouso, S.</w:t>
      </w:r>
      <w:r w:rsidR="00511448" w:rsidRPr="00511448">
        <w:rPr>
          <w:i/>
          <w:iCs/>
          <w:noProof/>
          <w:color w:val="000000" w:themeColor="text1"/>
        </w:rPr>
        <w:t xml:space="preserve">, </w:t>
      </w:r>
      <w:r w:rsidR="00511448" w:rsidRPr="00511448">
        <w:rPr>
          <w:rFonts w:ascii="Times New Roman" w:eastAsia="Times New Roman" w:hAnsi="Times New Roman" w:cs="Times New Roman"/>
          <w:lang w:eastAsia="en-GB"/>
        </w:rPr>
        <w:t>Borja, Á</w:t>
      </w:r>
      <w:r w:rsidR="00511448">
        <w:rPr>
          <w:rFonts w:ascii="Times New Roman" w:eastAsia="Times New Roman" w:hAnsi="Times New Roman" w:cs="Times New Roman"/>
          <w:lang w:eastAsia="en-GB"/>
        </w:rPr>
        <w:t xml:space="preserve">., </w:t>
      </w:r>
      <w:r w:rsidR="00511448" w:rsidRPr="00511448">
        <w:rPr>
          <w:rFonts w:ascii="Times New Roman" w:eastAsia="Times New Roman" w:hAnsi="Times New Roman" w:cs="Times New Roman"/>
          <w:lang w:eastAsia="en-GB"/>
        </w:rPr>
        <w:t>Fleming, L</w:t>
      </w:r>
      <w:r w:rsidR="00511448">
        <w:rPr>
          <w:rFonts w:ascii="Times New Roman" w:eastAsia="Times New Roman" w:hAnsi="Times New Roman" w:cs="Times New Roman"/>
          <w:lang w:eastAsia="en-GB"/>
        </w:rPr>
        <w:t>.</w:t>
      </w:r>
      <w:r w:rsidR="00511448" w:rsidRPr="00511448">
        <w:rPr>
          <w:rFonts w:ascii="Times New Roman" w:eastAsia="Times New Roman" w:hAnsi="Times New Roman" w:cs="Times New Roman"/>
          <w:lang w:eastAsia="en-GB"/>
        </w:rPr>
        <w:t xml:space="preserve"> E.</w:t>
      </w:r>
      <w:r w:rsidR="00511448">
        <w:rPr>
          <w:rFonts w:ascii="Times New Roman" w:eastAsia="Times New Roman" w:hAnsi="Times New Roman" w:cs="Times New Roman"/>
          <w:lang w:eastAsia="en-GB"/>
        </w:rPr>
        <w:t xml:space="preserve">, </w:t>
      </w:r>
      <w:r w:rsidR="00511448" w:rsidRPr="00511448">
        <w:rPr>
          <w:rFonts w:ascii="Times New Roman" w:eastAsia="Times New Roman" w:hAnsi="Times New Roman" w:cs="Times New Roman"/>
          <w:lang w:eastAsia="en-GB"/>
        </w:rPr>
        <w:t>Gómez</w:t>
      </w:r>
      <w:r w:rsidR="00511448">
        <w:rPr>
          <w:rFonts w:ascii="Times New Roman" w:eastAsia="Times New Roman" w:hAnsi="Times New Roman" w:cs="Times New Roman"/>
          <w:lang w:eastAsia="en-GB"/>
        </w:rPr>
        <w:t xml:space="preserve">, B., </w:t>
      </w:r>
      <w:r w:rsidR="00511448" w:rsidRPr="00511448">
        <w:rPr>
          <w:rFonts w:ascii="Times New Roman" w:eastAsia="Times New Roman" w:hAnsi="Times New Roman" w:cs="Times New Roman"/>
          <w:lang w:eastAsia="en-GB"/>
        </w:rPr>
        <w:t>Erik, W</w:t>
      </w:r>
      <w:r w:rsidR="00511448">
        <w:rPr>
          <w:rFonts w:ascii="Times New Roman" w:eastAsia="Times New Roman" w:hAnsi="Times New Roman" w:cs="Times New Roman"/>
          <w:lang w:eastAsia="en-GB"/>
        </w:rPr>
        <w:t xml:space="preserve">., </w:t>
      </w:r>
      <w:r w:rsidR="00511448" w:rsidRPr="00511448">
        <w:rPr>
          <w:rFonts w:ascii="Times New Roman" w:eastAsia="Times New Roman" w:hAnsi="Times New Roman" w:cs="Times New Roman"/>
          <w:lang w:eastAsia="en-GB"/>
        </w:rPr>
        <w:t>Mathew, P.</w:t>
      </w:r>
      <w:r w:rsidR="00511448">
        <w:rPr>
          <w:rFonts w:ascii="Times New Roman" w:eastAsia="Times New Roman" w:hAnsi="Times New Roman" w:cs="Times New Roman"/>
          <w:lang w:eastAsia="en-GB"/>
        </w:rPr>
        <w:t xml:space="preserve">, </w:t>
      </w:r>
      <w:proofErr w:type="spellStart"/>
      <w:r w:rsidR="00511448" w:rsidRPr="00511448">
        <w:rPr>
          <w:rFonts w:ascii="Times New Roman" w:eastAsia="Times New Roman" w:hAnsi="Times New Roman" w:cs="Times New Roman"/>
          <w:lang w:eastAsia="en-GB"/>
        </w:rPr>
        <w:t>Uyarra</w:t>
      </w:r>
      <w:proofErr w:type="spellEnd"/>
      <w:r w:rsidR="00511448" w:rsidRPr="00511448">
        <w:rPr>
          <w:rFonts w:ascii="Times New Roman" w:eastAsia="Times New Roman" w:hAnsi="Times New Roman" w:cs="Times New Roman"/>
          <w:lang w:eastAsia="en-GB"/>
        </w:rPr>
        <w:t>, M</w:t>
      </w:r>
      <w:r w:rsidR="00511448">
        <w:rPr>
          <w:rFonts w:ascii="Times New Roman" w:eastAsia="Times New Roman" w:hAnsi="Times New Roman" w:cs="Times New Roman"/>
          <w:lang w:eastAsia="en-GB"/>
        </w:rPr>
        <w:t xml:space="preserve">. </w:t>
      </w:r>
      <w:r w:rsidR="00511448" w:rsidRPr="00511448">
        <w:rPr>
          <w:rFonts w:ascii="Times New Roman" w:eastAsia="Times New Roman" w:hAnsi="Times New Roman" w:cs="Times New Roman"/>
          <w:lang w:eastAsia="en-GB"/>
        </w:rPr>
        <w:t>C.</w:t>
      </w:r>
      <w:r w:rsidRPr="00F96179">
        <w:rPr>
          <w:noProof/>
        </w:rPr>
        <w:t xml:space="preserve"> (2021) ‘Contact with blue-green spaces during the COVID-19 pandemic lockdown beneficial for mental health’, </w:t>
      </w:r>
      <w:r w:rsidRPr="00F96179">
        <w:rPr>
          <w:i/>
          <w:iCs/>
          <w:noProof/>
        </w:rPr>
        <w:t>Science of the Total Environment</w:t>
      </w:r>
      <w:r w:rsidRPr="00F96179">
        <w:rPr>
          <w:noProof/>
        </w:rPr>
        <w:t>. Elsevier B</w:t>
      </w:r>
      <w:r w:rsidR="00EB7452">
        <w:rPr>
          <w:noProof/>
        </w:rPr>
        <w:t>V</w:t>
      </w:r>
      <w:r w:rsidRPr="00F96179">
        <w:rPr>
          <w:noProof/>
        </w:rPr>
        <w:t>, 756, p. 143984. doi: 10.1016/j.scitotenv.2020.143984.</w:t>
      </w:r>
    </w:p>
    <w:p w14:paraId="42D59274"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Pramanick, A. (2021) </w:t>
      </w:r>
      <w:r w:rsidRPr="00F96179">
        <w:rPr>
          <w:i/>
          <w:iCs/>
          <w:noProof/>
        </w:rPr>
        <w:t>Davos 2021 to become a virtual affair, summit content spread across diverse themes</w:t>
      </w:r>
      <w:r w:rsidRPr="00F96179">
        <w:rPr>
          <w:noProof/>
        </w:rPr>
        <w:t xml:space="preserve">, </w:t>
      </w:r>
      <w:r w:rsidRPr="00F96179">
        <w:rPr>
          <w:i/>
          <w:iCs/>
          <w:noProof/>
        </w:rPr>
        <w:t>Times Now</w:t>
      </w:r>
      <w:r w:rsidRPr="00F96179">
        <w:rPr>
          <w:noProof/>
        </w:rPr>
        <w:t>. Available at: https://www.timesnownews.com/business-economy/world-news/article/davos-2021-to-become-a-virtual-affair-summit-content-spread-across-diverse-themes/709034 (Accessed: 19 March 2021).</w:t>
      </w:r>
    </w:p>
    <w:p w14:paraId="1660375F"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Rinaldi, G. (2021) </w:t>
      </w:r>
      <w:r w:rsidRPr="00F96179">
        <w:rPr>
          <w:i/>
          <w:iCs/>
          <w:noProof/>
        </w:rPr>
        <w:t>Multi-million pound Borderlands deal signed</w:t>
      </w:r>
      <w:r w:rsidRPr="00F96179">
        <w:rPr>
          <w:noProof/>
        </w:rPr>
        <w:t xml:space="preserve">, </w:t>
      </w:r>
      <w:r w:rsidRPr="00F96179">
        <w:rPr>
          <w:i/>
          <w:iCs/>
          <w:noProof/>
        </w:rPr>
        <w:t>BBC News</w:t>
      </w:r>
      <w:r w:rsidRPr="00F96179">
        <w:rPr>
          <w:noProof/>
        </w:rPr>
        <w:t>. Available at: https://www.bbc.co.uk/news/uk-scotland-south-scotland-56416393 (Accessed: 23 March 2021).</w:t>
      </w:r>
    </w:p>
    <w:p w14:paraId="0438F914"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Robshow-Bryan, S. (2020) </w:t>
      </w:r>
      <w:r w:rsidRPr="00F96179">
        <w:rPr>
          <w:i/>
          <w:iCs/>
          <w:noProof/>
        </w:rPr>
        <w:t>The Unwelcome Rise of Anti-Social, Lazy, Littering “Covid Campers”</w:t>
      </w:r>
      <w:r w:rsidRPr="00F96179">
        <w:rPr>
          <w:noProof/>
        </w:rPr>
        <w:t xml:space="preserve">, </w:t>
      </w:r>
      <w:r w:rsidRPr="00F96179">
        <w:rPr>
          <w:i/>
          <w:iCs/>
          <w:noProof/>
        </w:rPr>
        <w:t>Camping With Style</w:t>
      </w:r>
      <w:r w:rsidRPr="00F96179">
        <w:rPr>
          <w:noProof/>
        </w:rPr>
        <w:t>. Available at: https://www.campingwithstyle.co.uk/the-unwelcome-rise-of-anti-social-lazy-littering-covid-campers-idiots-guide-to-camping-etiquette/ (Accessed: 23 March 2021).</w:t>
      </w:r>
    </w:p>
    <w:p w14:paraId="18B82545"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Rust, S. (2020) </w:t>
      </w:r>
      <w:r w:rsidRPr="00F96179">
        <w:rPr>
          <w:i/>
          <w:iCs/>
          <w:noProof/>
        </w:rPr>
        <w:t>Amid coronavirus shutdown, Yosemite wildlife roams free</w:t>
      </w:r>
      <w:r w:rsidRPr="00F96179">
        <w:rPr>
          <w:noProof/>
        </w:rPr>
        <w:t xml:space="preserve">, </w:t>
      </w:r>
      <w:r w:rsidRPr="00F96179">
        <w:rPr>
          <w:i/>
          <w:iCs/>
          <w:noProof/>
        </w:rPr>
        <w:t>Los Angeles Times</w:t>
      </w:r>
      <w:r w:rsidRPr="00F96179">
        <w:rPr>
          <w:noProof/>
        </w:rPr>
        <w:t>. Available at: https://www.latimes.com/california/story/2020-04-13/yosemite-national-park-closed-wildlife-waterfalls-muir (Accessed: 19 March 2021).</w:t>
      </w:r>
    </w:p>
    <w:p w14:paraId="6B7A99F6"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Shreedhar, G. and Mourato, S. (2020) ‘Linking Human Destruction of Nature to COVID-19 Increases Support for Wildlife Conservation Policies’, </w:t>
      </w:r>
      <w:r w:rsidRPr="00F96179">
        <w:rPr>
          <w:i/>
          <w:iCs/>
          <w:noProof/>
        </w:rPr>
        <w:t>Environmental and Resource Economics</w:t>
      </w:r>
      <w:r w:rsidRPr="00F96179">
        <w:rPr>
          <w:noProof/>
        </w:rPr>
        <w:t>. Springer, 76(4), pp. 963–999. doi: 10.1007/s10640-020-00444-x.</w:t>
      </w:r>
    </w:p>
    <w:p w14:paraId="597160A9"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The BMJ Opinion (2020) </w:t>
      </w:r>
      <w:r w:rsidRPr="00F96179">
        <w:rPr>
          <w:i/>
          <w:iCs/>
          <w:noProof/>
        </w:rPr>
        <w:t>Covid-19 has highlighted the inadequate, and unequal, access to high quality green spaces</w:t>
      </w:r>
      <w:r w:rsidRPr="00F96179">
        <w:rPr>
          <w:noProof/>
        </w:rPr>
        <w:t xml:space="preserve">, </w:t>
      </w:r>
      <w:r w:rsidRPr="00F96179">
        <w:rPr>
          <w:i/>
          <w:iCs/>
          <w:noProof/>
        </w:rPr>
        <w:t>British Medical journal</w:t>
      </w:r>
      <w:r w:rsidRPr="00F96179">
        <w:rPr>
          <w:noProof/>
        </w:rPr>
        <w:t>. Available at: https://blogs.bmj.com/bmj/2020/07/03/covid-19-has-highlighted-the-inadequate-and-unequal-access-to-high-quality-green-spaces/ (Accessed: 24 March 2021).</w:t>
      </w:r>
    </w:p>
    <w:p w14:paraId="1DEE7663" w14:textId="77777777" w:rsidR="00A84859" w:rsidRDefault="00A84859" w:rsidP="00F96179">
      <w:pPr>
        <w:widowControl w:val="0"/>
        <w:autoSpaceDE w:val="0"/>
        <w:autoSpaceDN w:val="0"/>
        <w:adjustRightInd w:val="0"/>
        <w:spacing w:line="240" w:lineRule="auto"/>
        <w:rPr>
          <w:noProof/>
        </w:rPr>
      </w:pPr>
    </w:p>
    <w:p w14:paraId="6D961B9E" w14:textId="36E58364" w:rsidR="00F96179" w:rsidRPr="00F96179" w:rsidRDefault="00F96179" w:rsidP="00F96179">
      <w:pPr>
        <w:widowControl w:val="0"/>
        <w:autoSpaceDE w:val="0"/>
        <w:autoSpaceDN w:val="0"/>
        <w:adjustRightInd w:val="0"/>
        <w:spacing w:line="240" w:lineRule="auto"/>
        <w:rPr>
          <w:noProof/>
        </w:rPr>
      </w:pPr>
      <w:r w:rsidRPr="00F96179">
        <w:rPr>
          <w:noProof/>
        </w:rPr>
        <w:lastRenderedPageBreak/>
        <w:t>U</w:t>
      </w:r>
      <w:r w:rsidR="00511448">
        <w:rPr>
          <w:noProof/>
        </w:rPr>
        <w:t>K.</w:t>
      </w:r>
      <w:r w:rsidRPr="00F96179">
        <w:rPr>
          <w:noProof/>
        </w:rPr>
        <w:t xml:space="preserve"> National Parks (2012) </w:t>
      </w:r>
      <w:r w:rsidRPr="00F96179">
        <w:rPr>
          <w:i/>
          <w:iCs/>
          <w:noProof/>
        </w:rPr>
        <w:t>National Parks of Wales</w:t>
      </w:r>
      <w:r w:rsidRPr="00F96179">
        <w:rPr>
          <w:noProof/>
        </w:rPr>
        <w:t>. Available at: https://www.npapa.org.uk/national-parks-of-wales.html (Accessed: 23 March 2021).</w:t>
      </w:r>
    </w:p>
    <w:p w14:paraId="32AE6FA4"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Wales Online (2020) </w:t>
      </w:r>
      <w:r w:rsidRPr="00F96179">
        <w:rPr>
          <w:i/>
          <w:iCs/>
          <w:noProof/>
        </w:rPr>
        <w:t>Car parks in Brecon Beacons closed because too many people are driving there for walks</w:t>
      </w:r>
      <w:r w:rsidRPr="00F96179">
        <w:rPr>
          <w:noProof/>
        </w:rPr>
        <w:t>. Available at: https://www.walesonline.co.uk/news/wales-news/brecon-beacons-car-parks-coronavirus-19716520 (Accessed: 2 March 2021).</w:t>
      </w:r>
    </w:p>
    <w:p w14:paraId="68FDA823" w14:textId="1A23F650" w:rsidR="00F96179" w:rsidRPr="00F96179" w:rsidRDefault="00F96179" w:rsidP="00F96179">
      <w:pPr>
        <w:widowControl w:val="0"/>
        <w:autoSpaceDE w:val="0"/>
        <w:autoSpaceDN w:val="0"/>
        <w:adjustRightInd w:val="0"/>
        <w:spacing w:line="240" w:lineRule="auto"/>
        <w:rPr>
          <w:noProof/>
        </w:rPr>
      </w:pPr>
      <w:r w:rsidRPr="00F96179">
        <w:rPr>
          <w:noProof/>
        </w:rPr>
        <w:t xml:space="preserve">Weaver, M. (2021) </w:t>
      </w:r>
      <w:r w:rsidRPr="00F96179">
        <w:rPr>
          <w:i/>
          <w:iCs/>
          <w:noProof/>
        </w:rPr>
        <w:t>Covid in the U</w:t>
      </w:r>
      <w:r w:rsidR="00EB7452">
        <w:rPr>
          <w:i/>
          <w:iCs/>
          <w:noProof/>
        </w:rPr>
        <w:t>K</w:t>
      </w:r>
      <w:r w:rsidRPr="00F96179">
        <w:rPr>
          <w:i/>
          <w:iCs/>
          <w:noProof/>
        </w:rPr>
        <w:t>: how first cases exposed flaws in response</w:t>
      </w:r>
      <w:r w:rsidRPr="00F96179">
        <w:rPr>
          <w:noProof/>
        </w:rPr>
        <w:t xml:space="preserve">, </w:t>
      </w:r>
      <w:r w:rsidRPr="00F96179">
        <w:rPr>
          <w:i/>
          <w:iCs/>
          <w:noProof/>
        </w:rPr>
        <w:t>The Guardian</w:t>
      </w:r>
      <w:r w:rsidRPr="00F96179">
        <w:rPr>
          <w:noProof/>
        </w:rPr>
        <w:t>. Available at: https://www.theguardian.com/world/2021/jan/26/covid-in-the-uk-how-first-cases-exposed-flaws-in-response (Accessed: 19 March 2021).</w:t>
      </w:r>
    </w:p>
    <w:p w14:paraId="66284471"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Welsh Government (2021) </w:t>
      </w:r>
      <w:r w:rsidRPr="00F96179">
        <w:rPr>
          <w:i/>
          <w:iCs/>
          <w:noProof/>
        </w:rPr>
        <w:t>Coronavirus (COVID-19)</w:t>
      </w:r>
      <w:r w:rsidRPr="00F96179">
        <w:rPr>
          <w:noProof/>
        </w:rPr>
        <w:t xml:space="preserve">, </w:t>
      </w:r>
      <w:r w:rsidRPr="00F96179">
        <w:rPr>
          <w:i/>
          <w:iCs/>
          <w:noProof/>
        </w:rPr>
        <w:t>GOV.WALES</w:t>
      </w:r>
      <w:r w:rsidRPr="00F96179">
        <w:rPr>
          <w:noProof/>
        </w:rPr>
        <w:t>. Available at: https://gov.wales/coronavirus (Accessed: 23 March 2021).</w:t>
      </w:r>
    </w:p>
    <w:p w14:paraId="31D69B50"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WHO (2020) </w:t>
      </w:r>
      <w:r w:rsidRPr="00F96179">
        <w:rPr>
          <w:i/>
          <w:iCs/>
          <w:noProof/>
        </w:rPr>
        <w:t>Impact of COVID-19 on people’s livelihoods, their health and our food systems</w:t>
      </w:r>
      <w:r w:rsidRPr="00F96179">
        <w:rPr>
          <w:noProof/>
        </w:rPr>
        <w:t>. Available at: https://www.who.int/news/item/13-10-2020-impact-of-covid-19-on-people’s-livelihoods-their-health-and-our-food-systems (Accessed: 20 March 2021).</w:t>
      </w:r>
    </w:p>
    <w:p w14:paraId="111113FF"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Wildlife and Countryside (2020) </w:t>
      </w:r>
      <w:r w:rsidRPr="00F96179">
        <w:rPr>
          <w:i/>
          <w:iCs/>
          <w:noProof/>
        </w:rPr>
        <w:t>Huge nature, well-being and climate cost of coronavirus</w:t>
      </w:r>
      <w:r w:rsidRPr="00F96179">
        <w:rPr>
          <w:noProof/>
        </w:rPr>
        <w:t>. Available at: https://www.wcl.org.uk/huge-nature-cost-of-coronavirus.asp (Accessed: 10 March 2021).</w:t>
      </w:r>
    </w:p>
    <w:p w14:paraId="5738DF7F"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World Economic Forum (2020) </w:t>
      </w:r>
      <w:r w:rsidRPr="00F96179">
        <w:rPr>
          <w:i/>
          <w:iCs/>
          <w:noProof/>
        </w:rPr>
        <w:t>Coronavirus: When was the first COVID-19 case in Italy?</w:t>
      </w:r>
      <w:r w:rsidRPr="00F96179">
        <w:rPr>
          <w:noProof/>
        </w:rPr>
        <w:t xml:space="preserve"> Available at: https://www.weforum.org/agenda/2020/11/coronavirus-italy-covid-19-pandemic-europe-date-antibodies-study (Accessed: 19 March 2021).</w:t>
      </w:r>
    </w:p>
    <w:p w14:paraId="3BE2FE61"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World Health Organisation (2021) </w:t>
      </w:r>
      <w:r w:rsidRPr="00F96179">
        <w:rPr>
          <w:i/>
          <w:iCs/>
          <w:noProof/>
        </w:rPr>
        <w:t>Climate Change and Infectious Diseases</w:t>
      </w:r>
      <w:r w:rsidRPr="00F96179">
        <w:rPr>
          <w:noProof/>
        </w:rPr>
        <w:t>.</w:t>
      </w:r>
    </w:p>
    <w:p w14:paraId="0E4590A7" w14:textId="77777777" w:rsidR="00F96179" w:rsidRPr="00F96179" w:rsidRDefault="00F96179" w:rsidP="00F96179">
      <w:pPr>
        <w:widowControl w:val="0"/>
        <w:autoSpaceDE w:val="0"/>
        <w:autoSpaceDN w:val="0"/>
        <w:adjustRightInd w:val="0"/>
        <w:spacing w:line="240" w:lineRule="auto"/>
        <w:rPr>
          <w:noProof/>
        </w:rPr>
      </w:pPr>
      <w:r w:rsidRPr="00F96179">
        <w:rPr>
          <w:noProof/>
        </w:rPr>
        <w:t xml:space="preserve">Worldometer (2021) </w:t>
      </w:r>
      <w:r w:rsidRPr="00F96179">
        <w:rPr>
          <w:i/>
          <w:iCs/>
          <w:noProof/>
        </w:rPr>
        <w:t>Coronavirus Pandemic Update (Live)</w:t>
      </w:r>
      <w:r w:rsidRPr="00F96179">
        <w:rPr>
          <w:noProof/>
        </w:rPr>
        <w:t>. Available at: https://www.worldometers.info/coronavirus/?utm_campaign=homeAdUOA?Si%23countries#countries (Accessed: 19 March 2021).</w:t>
      </w:r>
    </w:p>
    <w:p w14:paraId="1DCB201A" w14:textId="39F6D719" w:rsidR="00F96179" w:rsidRPr="00F96179" w:rsidRDefault="00F96179" w:rsidP="00F96179">
      <w:pPr>
        <w:widowControl w:val="0"/>
        <w:autoSpaceDE w:val="0"/>
        <w:autoSpaceDN w:val="0"/>
        <w:adjustRightInd w:val="0"/>
        <w:spacing w:line="240" w:lineRule="auto"/>
        <w:rPr>
          <w:noProof/>
        </w:rPr>
      </w:pPr>
      <w:r w:rsidRPr="00F96179">
        <w:rPr>
          <w:noProof/>
        </w:rPr>
        <w:t xml:space="preserve">Wright, O. (2020) </w:t>
      </w:r>
      <w:r w:rsidRPr="00F96179">
        <w:rPr>
          <w:i/>
          <w:iCs/>
          <w:noProof/>
        </w:rPr>
        <w:t>Coronavirus: How the U</w:t>
      </w:r>
      <w:r w:rsidR="00EB7452">
        <w:rPr>
          <w:i/>
          <w:iCs/>
          <w:noProof/>
        </w:rPr>
        <w:t>K</w:t>
      </w:r>
      <w:r w:rsidRPr="00F96179">
        <w:rPr>
          <w:i/>
          <w:iCs/>
          <w:noProof/>
        </w:rPr>
        <w:t xml:space="preserve"> dealt with its first Covid case</w:t>
      </w:r>
      <w:r w:rsidRPr="00F96179">
        <w:rPr>
          <w:noProof/>
        </w:rPr>
        <w:t xml:space="preserve">, </w:t>
      </w:r>
      <w:r w:rsidRPr="00F96179">
        <w:rPr>
          <w:i/>
          <w:iCs/>
          <w:noProof/>
        </w:rPr>
        <w:t>BBC News</w:t>
      </w:r>
      <w:r w:rsidRPr="00F96179">
        <w:rPr>
          <w:noProof/>
        </w:rPr>
        <w:t>. Available at: https://www.bbc.co.uk/news/uk-england-55622386 (Accessed: 19 March 2021).</w:t>
      </w:r>
    </w:p>
    <w:p w14:paraId="0533955D" w14:textId="69E821BB" w:rsidR="00B25D77" w:rsidRDefault="00F96179" w:rsidP="002115A5">
      <w:r>
        <w:fldChar w:fldCharType="end"/>
      </w:r>
    </w:p>
    <w:p w14:paraId="3B54E896" w14:textId="436B8541" w:rsidR="00B25D77" w:rsidRDefault="00B25D77" w:rsidP="002115A5"/>
    <w:p w14:paraId="0EE3E263" w14:textId="5770A649" w:rsidR="00B25D77" w:rsidRDefault="00B25D77" w:rsidP="002115A5"/>
    <w:p w14:paraId="17A832D0" w14:textId="2AB20571" w:rsidR="00B25D77" w:rsidRDefault="00B25D77" w:rsidP="002115A5"/>
    <w:p w14:paraId="0A879C84" w14:textId="0F8C2CFA" w:rsidR="00B25D77" w:rsidRDefault="00B25D77" w:rsidP="002115A5"/>
    <w:p w14:paraId="0FA62F11" w14:textId="75685426" w:rsidR="00B25D77" w:rsidRDefault="00B25D77" w:rsidP="002115A5"/>
    <w:p w14:paraId="3E711FC1" w14:textId="14DC02F6" w:rsidR="00B25D77" w:rsidRDefault="00B25D77" w:rsidP="002115A5"/>
    <w:p w14:paraId="576A54A8" w14:textId="253EA133" w:rsidR="00B25D77" w:rsidRDefault="00B25D77" w:rsidP="002115A5"/>
    <w:p w14:paraId="6EBAF824" w14:textId="15CE7C62" w:rsidR="00B25D77" w:rsidRDefault="00B25D77" w:rsidP="002115A5"/>
    <w:p w14:paraId="2D868675" w14:textId="1CE0FB97" w:rsidR="00B25D77" w:rsidRDefault="00B25D77" w:rsidP="002115A5"/>
    <w:p w14:paraId="7E209576" w14:textId="4312C641" w:rsidR="00B25D77" w:rsidRDefault="00B25D77" w:rsidP="002115A5"/>
    <w:p w14:paraId="424C8527" w14:textId="0C9D0555" w:rsidR="00B25D77" w:rsidRDefault="00B25D77" w:rsidP="002115A5"/>
    <w:p w14:paraId="7EE25163" w14:textId="4B59360E" w:rsidR="00B25D77" w:rsidRDefault="00B25D77" w:rsidP="002115A5"/>
    <w:p w14:paraId="5CEEC62E" w14:textId="504D1B4B" w:rsidR="00B25D77" w:rsidRDefault="00B25D77" w:rsidP="002115A5"/>
    <w:p w14:paraId="4C20E469" w14:textId="77777777" w:rsidR="00DB5022" w:rsidRDefault="00DB5022" w:rsidP="002115A5"/>
    <w:p w14:paraId="203BDB26" w14:textId="6B73ACB9" w:rsidR="00B25D77" w:rsidRPr="00511448" w:rsidRDefault="00B25D77" w:rsidP="00511448">
      <w:pPr>
        <w:pStyle w:val="Heading1"/>
      </w:pPr>
      <w:bookmarkStart w:id="33" w:name="_Toc67500630"/>
      <w:r w:rsidRPr="00A84859">
        <w:rPr>
          <w:color w:val="538135" w:themeColor="accent6" w:themeShade="BF"/>
        </w:rPr>
        <w:lastRenderedPageBreak/>
        <w:t>7. Appendix</w:t>
      </w:r>
      <w:r w:rsidR="00D31326" w:rsidRPr="00A84859">
        <w:rPr>
          <w:color w:val="538135" w:themeColor="accent6" w:themeShade="BF"/>
        </w:rPr>
        <w:t xml:space="preserve"> (SLS Presentation </w:t>
      </w:r>
      <w:r w:rsidR="00260B66" w:rsidRPr="00A84859">
        <w:rPr>
          <w:color w:val="538135" w:themeColor="accent6" w:themeShade="BF"/>
        </w:rPr>
        <w:t>-Group Findings</w:t>
      </w:r>
      <w:r w:rsidR="00D31326" w:rsidRPr="00A84859">
        <w:rPr>
          <w:color w:val="538135" w:themeColor="accent6" w:themeShade="BF"/>
        </w:rPr>
        <w:t>)</w:t>
      </w:r>
      <w:bookmarkEnd w:id="33"/>
    </w:p>
    <w:p w14:paraId="3352FA93" w14:textId="77777777" w:rsidR="00B25D77" w:rsidRDefault="00B25D77" w:rsidP="00B25D77"/>
    <w:p w14:paraId="1163B4F8" w14:textId="4EB1AEB7" w:rsidR="00B25D77" w:rsidRPr="00A84859" w:rsidRDefault="00B25D77" w:rsidP="00B25D77">
      <w:pPr>
        <w:rPr>
          <w:b/>
          <w:bCs/>
        </w:rPr>
      </w:pPr>
      <w:r w:rsidRPr="00A84859">
        <w:rPr>
          <w:b/>
          <w:bCs/>
        </w:rPr>
        <w:t>SLS Presentation and Discussion findings:</w:t>
      </w:r>
    </w:p>
    <w:p w14:paraId="39224039" w14:textId="60406C62" w:rsidR="00B25D77" w:rsidRDefault="00B25D77" w:rsidP="003808F5">
      <w:pPr>
        <w:spacing w:line="360" w:lineRule="auto"/>
        <w:jc w:val="both"/>
      </w:pPr>
      <w:r w:rsidRPr="00260B66">
        <w:t>1. Unequal distribution and access to green spaces</w:t>
      </w:r>
    </w:p>
    <w:p w14:paraId="228AE330" w14:textId="05171CB6" w:rsidR="00A84859" w:rsidRPr="00260B66" w:rsidRDefault="00A84859" w:rsidP="003808F5">
      <w:pPr>
        <w:spacing w:line="360" w:lineRule="auto"/>
        <w:jc w:val="both"/>
      </w:pPr>
      <w:r>
        <w:t xml:space="preserve">The first question discussed during the student seminar was access to green spaces in local areas of attendees. </w:t>
      </w:r>
      <w:r w:rsidR="003808F5">
        <w:t>A s</w:t>
      </w:r>
      <w:r>
        <w:t>tudent</w:t>
      </w:r>
      <w:r w:rsidR="003808F5">
        <w:t xml:space="preserve"> who was leaving closer to see side had no issues</w:t>
      </w:r>
      <w:r>
        <w:t xml:space="preserve"> accessing the ‘green-blue spaces’ in contrast to a person leaving closer to Rhondda Valleys</w:t>
      </w:r>
      <w:r w:rsidR="003808F5">
        <w:t>,</w:t>
      </w:r>
      <w:r>
        <w:t xml:space="preserve"> where almost everything was being locked up during the pandemic crisis.</w:t>
      </w:r>
    </w:p>
    <w:p w14:paraId="72069209" w14:textId="4729E420" w:rsidR="00B25D77" w:rsidRPr="00260B66" w:rsidRDefault="00B25D77" w:rsidP="003808F5">
      <w:pPr>
        <w:spacing w:line="360" w:lineRule="auto"/>
        <w:jc w:val="both"/>
      </w:pPr>
      <w:r w:rsidRPr="00260B66">
        <w:t xml:space="preserve">2. </w:t>
      </w:r>
      <w:r w:rsidR="00A84859">
        <w:t>Interestingly</w:t>
      </w:r>
      <w:r w:rsidR="003808F5">
        <w:t>,</w:t>
      </w:r>
      <w:r w:rsidR="00A84859">
        <w:t xml:space="preserve"> some students l</w:t>
      </w:r>
      <w:r w:rsidR="003808F5">
        <w:t>i</w:t>
      </w:r>
      <w:r w:rsidR="00A84859">
        <w:t>ving closer to coastal areas have reported some</w:t>
      </w:r>
      <w:r w:rsidRPr="00260B66">
        <w:t xml:space="preserve"> </w:t>
      </w:r>
      <w:r w:rsidR="00A84859">
        <w:t>l</w:t>
      </w:r>
      <w:r w:rsidRPr="00260B66">
        <w:t>ocal</w:t>
      </w:r>
      <w:r w:rsidR="003808F5">
        <w:t>ly arising</w:t>
      </w:r>
      <w:r w:rsidRPr="00260B66">
        <w:t xml:space="preserve"> tension</w:t>
      </w:r>
      <w:r w:rsidR="00A84859">
        <w:t xml:space="preserve"> </w:t>
      </w:r>
      <w:r w:rsidRPr="00260B66">
        <w:t xml:space="preserve">in coastal communities between </w:t>
      </w:r>
      <w:r w:rsidR="00A84859">
        <w:t>the local</w:t>
      </w:r>
      <w:r w:rsidRPr="00260B66">
        <w:t xml:space="preserve"> surfers </w:t>
      </w:r>
      <w:r w:rsidR="00A84859">
        <w:t xml:space="preserve">and the </w:t>
      </w:r>
      <w:r w:rsidR="003808F5">
        <w:t>near-</w:t>
      </w:r>
      <w:r w:rsidR="00A84859">
        <w:t>beach communities due to potential breaches of Covid ‘lockdown; rules by the surfers.</w:t>
      </w:r>
    </w:p>
    <w:p w14:paraId="011D607B" w14:textId="2B3BFBC9" w:rsidR="00B25D77" w:rsidRPr="00260B66" w:rsidRDefault="00B25D77" w:rsidP="003808F5">
      <w:pPr>
        <w:spacing w:line="360" w:lineRule="auto"/>
        <w:jc w:val="both"/>
      </w:pPr>
      <w:r w:rsidRPr="00260B66">
        <w:t xml:space="preserve">3. </w:t>
      </w:r>
      <w:r w:rsidR="00A84859">
        <w:t>Also, a</w:t>
      </w:r>
      <w:r w:rsidRPr="00260B66">
        <w:t xml:space="preserve">n issue of small, local parks being restricted for public access </w:t>
      </w:r>
      <w:r w:rsidR="00D25D1F">
        <w:t xml:space="preserve">was raised even </w:t>
      </w:r>
      <w:r w:rsidRPr="00260B66">
        <w:t xml:space="preserve">when there was a common agreement of </w:t>
      </w:r>
      <w:r w:rsidR="003808F5">
        <w:t xml:space="preserve">the </w:t>
      </w:r>
      <w:r w:rsidRPr="00260B66">
        <w:t>importance of closing the most popular ‘beauty spots’</w:t>
      </w:r>
      <w:r w:rsidR="00D25D1F">
        <w:t xml:space="preserve"> in a country. Students have indicated that small, local country parks that are never </w:t>
      </w:r>
      <w:r w:rsidR="007128EF">
        <w:t>too</w:t>
      </w:r>
      <w:r w:rsidR="00D25D1F">
        <w:t xml:space="preserve"> busy with visitors and are huge contributors to the well-being and mental health during ‘lockdowns’ should remain open</w:t>
      </w:r>
      <w:r w:rsidR="007128EF">
        <w:t xml:space="preserve"> for as long as possible.</w:t>
      </w:r>
    </w:p>
    <w:p w14:paraId="76CA456A" w14:textId="37371CC5" w:rsidR="007128EF" w:rsidRDefault="00B25D77" w:rsidP="003808F5">
      <w:pPr>
        <w:spacing w:line="360" w:lineRule="auto"/>
        <w:jc w:val="both"/>
      </w:pPr>
      <w:r w:rsidRPr="00260B66">
        <w:t xml:space="preserve">4. </w:t>
      </w:r>
      <w:r w:rsidR="00D25D1F">
        <w:t>Additionally, the i</w:t>
      </w:r>
      <w:r w:rsidRPr="00260B66">
        <w:t>mportance of science-based decisions</w:t>
      </w:r>
      <w:r w:rsidR="007128EF">
        <w:t xml:space="preserve"> was discussed. Decisions made on data that is constantly updated through the latest scientific research are crucial to more sustainable management of parks in the future (should there be more global pandemics).</w:t>
      </w:r>
    </w:p>
    <w:p w14:paraId="5F0AEFE0" w14:textId="1E6B6E40" w:rsidR="00B25D77" w:rsidRDefault="007128EF" w:rsidP="003808F5">
      <w:pPr>
        <w:spacing w:line="360" w:lineRule="auto"/>
        <w:jc w:val="both"/>
      </w:pPr>
      <w:r>
        <w:t>It was also emphasised during the conversation that although decision</w:t>
      </w:r>
      <w:r w:rsidR="003808F5">
        <w:t>-making based purely on science is important, sometimes the Government and park authorities need to</w:t>
      </w:r>
      <w:r>
        <w:t xml:space="preserve"> </w:t>
      </w:r>
      <w:r w:rsidRPr="00260B66">
        <w:t>compromise</w:t>
      </w:r>
      <w:r w:rsidR="003808F5">
        <w:t xml:space="preserve"> their actions and decisions</w:t>
      </w:r>
      <w:r>
        <w:t xml:space="preserve"> </w:t>
      </w:r>
      <w:r w:rsidRPr="00260B66">
        <w:t>to</w:t>
      </w:r>
      <w:r w:rsidR="00B25D77" w:rsidRPr="00260B66">
        <w:t xml:space="preserve"> satisfy the </w:t>
      </w:r>
      <w:r>
        <w:t xml:space="preserve">various </w:t>
      </w:r>
      <w:r w:rsidR="00FE3D21">
        <w:t xml:space="preserve">needs of different </w:t>
      </w:r>
      <w:r w:rsidR="00B25D77" w:rsidRPr="00260B66">
        <w:t xml:space="preserve">community </w:t>
      </w:r>
      <w:r>
        <w:t xml:space="preserve">groups. </w:t>
      </w:r>
    </w:p>
    <w:p w14:paraId="6E89E636" w14:textId="3DE8461D" w:rsidR="00FE3D21" w:rsidRDefault="00B25D77" w:rsidP="003808F5">
      <w:pPr>
        <w:spacing w:line="360" w:lineRule="auto"/>
        <w:jc w:val="both"/>
      </w:pPr>
      <w:r w:rsidRPr="00260B66">
        <w:t xml:space="preserve">6. Some concerns for the </w:t>
      </w:r>
      <w:r w:rsidR="00887793" w:rsidRPr="00260B66">
        <w:t>Wellbeing</w:t>
      </w:r>
      <w:r w:rsidRPr="00260B66">
        <w:t xml:space="preserve"> </w:t>
      </w:r>
      <w:r w:rsidR="003808F5">
        <w:t xml:space="preserve">of Future Generations </w:t>
      </w:r>
      <w:r w:rsidR="00FE3D21">
        <w:t>A</w:t>
      </w:r>
      <w:r w:rsidRPr="00260B66">
        <w:t xml:space="preserve">ct implementation being affected by the potential future pandemic crisis </w:t>
      </w:r>
      <w:r w:rsidR="00FE3D21">
        <w:t>were also discussed. Public participation</w:t>
      </w:r>
      <w:r w:rsidR="003808F5">
        <w:t>,</w:t>
      </w:r>
      <w:r w:rsidR="00FE3D21">
        <w:t xml:space="preserve"> so different stakeholders’ involvement in the decision-making process was suggested to be crucial to maintain thriving green spaces that serve communities through ecosystem services. Also, equal access to green spaces during pandemic ‘lockdowns’</w:t>
      </w:r>
      <w:r w:rsidR="003808F5">
        <w:t>,</w:t>
      </w:r>
      <w:r w:rsidR="00FE3D21">
        <w:t xml:space="preserve"> especially for urban and more vulnerable communities</w:t>
      </w:r>
      <w:r w:rsidR="003808F5">
        <w:t>,</w:t>
      </w:r>
      <w:r w:rsidR="00FE3D21">
        <w:t xml:space="preserve"> would be crucial for reaching some of the well-being goals like ‘A healthy Wales’ and ‘An equal Wales’. </w:t>
      </w:r>
    </w:p>
    <w:p w14:paraId="23828720" w14:textId="47CAE623" w:rsidR="00B25D77" w:rsidRPr="002115A5" w:rsidRDefault="00FE3D21" w:rsidP="00242100">
      <w:pPr>
        <w:spacing w:line="360" w:lineRule="auto"/>
        <w:jc w:val="both"/>
      </w:pPr>
      <w:r>
        <w:t>The student</w:t>
      </w:r>
      <w:r w:rsidR="003808F5">
        <w:t>-</w:t>
      </w:r>
      <w:r>
        <w:t xml:space="preserve">led seminar was summarised with a statement that the World Health Organization </w:t>
      </w:r>
      <w:r w:rsidR="003808F5">
        <w:t>links</w:t>
      </w:r>
      <w:r>
        <w:t xml:space="preserve"> </w:t>
      </w:r>
      <w:r w:rsidR="003808F5">
        <w:t xml:space="preserve">the </w:t>
      </w:r>
      <w:r>
        <w:t xml:space="preserve">increased proliferation of infectious </w:t>
      </w:r>
      <w:r w:rsidR="003808F5">
        <w:t>virus’s</w:t>
      </w:r>
      <w:r>
        <w:t xml:space="preserve"> ant the rising global temperatures (</w:t>
      </w:r>
      <w:r w:rsidR="003808F5">
        <w:t>C</w:t>
      </w:r>
      <w:r>
        <w:t>limate Change)</w:t>
      </w:r>
      <w:r w:rsidR="003808F5">
        <w:t>;</w:t>
      </w:r>
      <w:r>
        <w:t xml:space="preserve"> </w:t>
      </w:r>
      <w:r w:rsidR="003808F5">
        <w:t>therefore, we may expect more pandemics in the coming year. It is vital to ‘learn our lessons from this pandemic and make sure that the Well-being policy and its Sustainable Goals stay high up in the hierarchy to achieve more sustainable, future proofed communities and therefore thriving, biodiverse green spaces in the UK</w:t>
      </w:r>
      <w:r w:rsidR="00242100">
        <w:t xml:space="preserve">. </w:t>
      </w:r>
    </w:p>
    <w:sectPr w:rsidR="00B25D77" w:rsidRPr="002115A5" w:rsidSect="00676E95">
      <w:footerReference w:type="default" r:id="rId28"/>
      <w:pgSz w:w="11906" w:h="16838"/>
      <w:pgMar w:top="720" w:right="720" w:bottom="720" w:left="720" w:header="0" w:footer="28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D15052" w14:textId="77777777" w:rsidR="00A50D1D" w:rsidRDefault="00A50D1D" w:rsidP="00624854">
      <w:pPr>
        <w:spacing w:after="0" w:line="240" w:lineRule="auto"/>
      </w:pPr>
      <w:r>
        <w:separator/>
      </w:r>
    </w:p>
  </w:endnote>
  <w:endnote w:type="continuationSeparator" w:id="0">
    <w:p w14:paraId="356A1BEF" w14:textId="77777777" w:rsidR="00A50D1D" w:rsidRDefault="00A50D1D" w:rsidP="00624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 w:name="+mj-cs">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6"/>
        <w:szCs w:val="16"/>
      </w:rPr>
      <w:id w:val="-968200723"/>
      <w:docPartObj>
        <w:docPartGallery w:val="Page Numbers (Bottom of Page)"/>
        <w:docPartUnique/>
      </w:docPartObj>
    </w:sdtPr>
    <w:sdtEndPr>
      <w:rPr>
        <w:color w:val="7F7F7F" w:themeColor="background1" w:themeShade="7F"/>
        <w:spacing w:val="60"/>
      </w:rPr>
    </w:sdtEndPr>
    <w:sdtContent>
      <w:p w14:paraId="3B778548" w14:textId="1AF5CF7D" w:rsidR="002C0427" w:rsidRPr="00CC57E1" w:rsidRDefault="002C0427">
        <w:pPr>
          <w:pStyle w:val="Footer"/>
          <w:pBdr>
            <w:top w:val="single" w:sz="4" w:space="1" w:color="D9D9D9" w:themeColor="background1" w:themeShade="D9"/>
          </w:pBdr>
          <w:jc w:val="right"/>
          <w:rPr>
            <w:sz w:val="16"/>
            <w:szCs w:val="16"/>
          </w:rPr>
        </w:pPr>
        <w:r w:rsidRPr="00CC57E1">
          <w:rPr>
            <w:sz w:val="16"/>
            <w:szCs w:val="16"/>
          </w:rPr>
          <w:fldChar w:fldCharType="begin"/>
        </w:r>
        <w:r w:rsidRPr="00CC57E1">
          <w:rPr>
            <w:sz w:val="16"/>
            <w:szCs w:val="16"/>
          </w:rPr>
          <w:instrText xml:space="preserve"> PAGE   \* MERGEFORMAT </w:instrText>
        </w:r>
        <w:r w:rsidRPr="00CC57E1">
          <w:rPr>
            <w:sz w:val="16"/>
            <w:szCs w:val="16"/>
          </w:rPr>
          <w:fldChar w:fldCharType="separate"/>
        </w:r>
        <w:r w:rsidRPr="00CC57E1">
          <w:rPr>
            <w:noProof/>
            <w:sz w:val="16"/>
            <w:szCs w:val="16"/>
          </w:rPr>
          <w:t>2</w:t>
        </w:r>
        <w:r w:rsidRPr="00CC57E1">
          <w:rPr>
            <w:noProof/>
            <w:sz w:val="16"/>
            <w:szCs w:val="16"/>
          </w:rPr>
          <w:fldChar w:fldCharType="end"/>
        </w:r>
        <w:r w:rsidRPr="00CC57E1">
          <w:rPr>
            <w:sz w:val="16"/>
            <w:szCs w:val="16"/>
          </w:rPr>
          <w:t xml:space="preserve"> | </w:t>
        </w:r>
        <w:r w:rsidRPr="00CC57E1">
          <w:rPr>
            <w:color w:val="7F7F7F" w:themeColor="background1" w:themeShade="7F"/>
            <w:spacing w:val="60"/>
            <w:sz w:val="16"/>
            <w:szCs w:val="16"/>
          </w:rPr>
          <w:t>Page</w:t>
        </w:r>
      </w:p>
    </w:sdtContent>
  </w:sdt>
  <w:p w14:paraId="0CB24BE0" w14:textId="77777777" w:rsidR="002C0427" w:rsidRDefault="002C04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9DC81C" w14:textId="77777777" w:rsidR="00A50D1D" w:rsidRDefault="00A50D1D" w:rsidP="00624854">
      <w:pPr>
        <w:spacing w:after="0" w:line="240" w:lineRule="auto"/>
      </w:pPr>
      <w:r>
        <w:separator/>
      </w:r>
    </w:p>
  </w:footnote>
  <w:footnote w:type="continuationSeparator" w:id="0">
    <w:p w14:paraId="416301DA" w14:textId="77777777" w:rsidR="00A50D1D" w:rsidRDefault="00A50D1D" w:rsidP="00624854">
      <w:pPr>
        <w:spacing w:after="0" w:line="240" w:lineRule="auto"/>
      </w:pPr>
      <w:r>
        <w:continuationSeparator/>
      </w:r>
    </w:p>
  </w:footnote>
  <w:footnote w:id="1">
    <w:p w14:paraId="390A3261" w14:textId="23775364" w:rsidR="002C0427" w:rsidRDefault="002C0427">
      <w:pPr>
        <w:pStyle w:val="FootnoteText"/>
      </w:pPr>
      <w:r>
        <w:rPr>
          <w:rStyle w:val="FootnoteReference"/>
        </w:rPr>
        <w:footnoteRef/>
      </w:r>
      <w:r>
        <w:t xml:space="preserve"> BAME (</w:t>
      </w:r>
      <w:r w:rsidRPr="005F5579">
        <w:t xml:space="preserve">Black, </w:t>
      </w:r>
      <w:proofErr w:type="gramStart"/>
      <w:r w:rsidRPr="005F5579">
        <w:t>Asian</w:t>
      </w:r>
      <w:proofErr w:type="gramEnd"/>
      <w:r w:rsidRPr="005F5579">
        <w:t xml:space="preserve"> and Minority Ethnic</w:t>
      </w:r>
      <w:r>
        <w:t xml:space="preserve">) Communities (Gov.Uk).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zNjc3MzQ1tzQzNrVQ0lEKTi0uzszPAykwrQUA6adpmywAAAA="/>
  </w:docVars>
  <w:rsids>
    <w:rsidRoot w:val="00EB3B19"/>
    <w:rsid w:val="00012790"/>
    <w:rsid w:val="00020992"/>
    <w:rsid w:val="00025F7D"/>
    <w:rsid w:val="00044982"/>
    <w:rsid w:val="00082356"/>
    <w:rsid w:val="00085A4F"/>
    <w:rsid w:val="000938A6"/>
    <w:rsid w:val="000963E0"/>
    <w:rsid w:val="00097F3C"/>
    <w:rsid w:val="000C3DF0"/>
    <w:rsid w:val="000C5E02"/>
    <w:rsid w:val="0011322F"/>
    <w:rsid w:val="001235DF"/>
    <w:rsid w:val="00137705"/>
    <w:rsid w:val="00143C08"/>
    <w:rsid w:val="00155680"/>
    <w:rsid w:val="00162567"/>
    <w:rsid w:val="00170AEA"/>
    <w:rsid w:val="00173420"/>
    <w:rsid w:val="00185616"/>
    <w:rsid w:val="001A1095"/>
    <w:rsid w:val="001A24D6"/>
    <w:rsid w:val="001A5239"/>
    <w:rsid w:val="001E5778"/>
    <w:rsid w:val="002115A5"/>
    <w:rsid w:val="00242100"/>
    <w:rsid w:val="00244449"/>
    <w:rsid w:val="00260B66"/>
    <w:rsid w:val="0029293A"/>
    <w:rsid w:val="002971C8"/>
    <w:rsid w:val="002A48C3"/>
    <w:rsid w:val="002B39A4"/>
    <w:rsid w:val="002B3BF6"/>
    <w:rsid w:val="002B5B5D"/>
    <w:rsid w:val="002C0427"/>
    <w:rsid w:val="002C4583"/>
    <w:rsid w:val="002D02C6"/>
    <w:rsid w:val="002D17A9"/>
    <w:rsid w:val="002D4F6D"/>
    <w:rsid w:val="002E3F8A"/>
    <w:rsid w:val="0032605D"/>
    <w:rsid w:val="00336264"/>
    <w:rsid w:val="003373BD"/>
    <w:rsid w:val="003455DC"/>
    <w:rsid w:val="0034667A"/>
    <w:rsid w:val="00347DA8"/>
    <w:rsid w:val="00357B06"/>
    <w:rsid w:val="003808F5"/>
    <w:rsid w:val="003857AC"/>
    <w:rsid w:val="00393D65"/>
    <w:rsid w:val="003A1D73"/>
    <w:rsid w:val="003B130C"/>
    <w:rsid w:val="003C4185"/>
    <w:rsid w:val="003C5094"/>
    <w:rsid w:val="003C6D04"/>
    <w:rsid w:val="00400CA9"/>
    <w:rsid w:val="00420C17"/>
    <w:rsid w:val="004276C5"/>
    <w:rsid w:val="00427C9A"/>
    <w:rsid w:val="00437417"/>
    <w:rsid w:val="00461BB1"/>
    <w:rsid w:val="0046646A"/>
    <w:rsid w:val="004A614B"/>
    <w:rsid w:val="004B0A96"/>
    <w:rsid w:val="004D49C6"/>
    <w:rsid w:val="004D65CB"/>
    <w:rsid w:val="004E1AFC"/>
    <w:rsid w:val="004E3647"/>
    <w:rsid w:val="004E6D34"/>
    <w:rsid w:val="004F4EB4"/>
    <w:rsid w:val="005013FE"/>
    <w:rsid w:val="00510740"/>
    <w:rsid w:val="00511448"/>
    <w:rsid w:val="00514393"/>
    <w:rsid w:val="00522EFA"/>
    <w:rsid w:val="00562F69"/>
    <w:rsid w:val="005663CC"/>
    <w:rsid w:val="0058312B"/>
    <w:rsid w:val="005921AF"/>
    <w:rsid w:val="005A392C"/>
    <w:rsid w:val="005C2792"/>
    <w:rsid w:val="005D772C"/>
    <w:rsid w:val="005E7939"/>
    <w:rsid w:val="005F5579"/>
    <w:rsid w:val="006040B0"/>
    <w:rsid w:val="0061008D"/>
    <w:rsid w:val="00611633"/>
    <w:rsid w:val="00611E3F"/>
    <w:rsid w:val="00624854"/>
    <w:rsid w:val="00642075"/>
    <w:rsid w:val="00643FDB"/>
    <w:rsid w:val="006477E5"/>
    <w:rsid w:val="00651F71"/>
    <w:rsid w:val="00652793"/>
    <w:rsid w:val="00655DB7"/>
    <w:rsid w:val="006638F9"/>
    <w:rsid w:val="00673C17"/>
    <w:rsid w:val="00676E95"/>
    <w:rsid w:val="00677474"/>
    <w:rsid w:val="00687C63"/>
    <w:rsid w:val="00690FC6"/>
    <w:rsid w:val="00694035"/>
    <w:rsid w:val="006B14B7"/>
    <w:rsid w:val="006C06F2"/>
    <w:rsid w:val="006C2C1B"/>
    <w:rsid w:val="006C2E88"/>
    <w:rsid w:val="006C3B23"/>
    <w:rsid w:val="006C58FB"/>
    <w:rsid w:val="006D030E"/>
    <w:rsid w:val="006E499D"/>
    <w:rsid w:val="006E5751"/>
    <w:rsid w:val="006F2622"/>
    <w:rsid w:val="007042A6"/>
    <w:rsid w:val="00707F2E"/>
    <w:rsid w:val="007128EF"/>
    <w:rsid w:val="00714EBF"/>
    <w:rsid w:val="00716201"/>
    <w:rsid w:val="00722EEA"/>
    <w:rsid w:val="00727FDF"/>
    <w:rsid w:val="00765BC5"/>
    <w:rsid w:val="00781924"/>
    <w:rsid w:val="007921EF"/>
    <w:rsid w:val="007B2888"/>
    <w:rsid w:val="007D3C0C"/>
    <w:rsid w:val="007F32B6"/>
    <w:rsid w:val="007F6526"/>
    <w:rsid w:val="00822662"/>
    <w:rsid w:val="00825BCA"/>
    <w:rsid w:val="0082745D"/>
    <w:rsid w:val="008463F1"/>
    <w:rsid w:val="00855215"/>
    <w:rsid w:val="00856588"/>
    <w:rsid w:val="008577B6"/>
    <w:rsid w:val="00873BA4"/>
    <w:rsid w:val="00885686"/>
    <w:rsid w:val="00887793"/>
    <w:rsid w:val="0089215D"/>
    <w:rsid w:val="00894EFB"/>
    <w:rsid w:val="008A195E"/>
    <w:rsid w:val="008B6B5F"/>
    <w:rsid w:val="008C3B36"/>
    <w:rsid w:val="008C4B9E"/>
    <w:rsid w:val="008D6EAD"/>
    <w:rsid w:val="008E13EB"/>
    <w:rsid w:val="0090520D"/>
    <w:rsid w:val="0091752C"/>
    <w:rsid w:val="00925830"/>
    <w:rsid w:val="00930D27"/>
    <w:rsid w:val="00932E42"/>
    <w:rsid w:val="00966674"/>
    <w:rsid w:val="00986C45"/>
    <w:rsid w:val="00991CBA"/>
    <w:rsid w:val="00992869"/>
    <w:rsid w:val="009A1538"/>
    <w:rsid w:val="009A7C2B"/>
    <w:rsid w:val="009A7FAD"/>
    <w:rsid w:val="009B6BB1"/>
    <w:rsid w:val="009C67D0"/>
    <w:rsid w:val="009D18FF"/>
    <w:rsid w:val="00A07E63"/>
    <w:rsid w:val="00A1341A"/>
    <w:rsid w:val="00A433FE"/>
    <w:rsid w:val="00A4654C"/>
    <w:rsid w:val="00A50D1D"/>
    <w:rsid w:val="00A61239"/>
    <w:rsid w:val="00A81A3F"/>
    <w:rsid w:val="00A82336"/>
    <w:rsid w:val="00A837CA"/>
    <w:rsid w:val="00A84859"/>
    <w:rsid w:val="00AA070B"/>
    <w:rsid w:val="00AA0EA9"/>
    <w:rsid w:val="00AA2A0B"/>
    <w:rsid w:val="00AA37C1"/>
    <w:rsid w:val="00AA5C92"/>
    <w:rsid w:val="00AA6B1A"/>
    <w:rsid w:val="00AA77AD"/>
    <w:rsid w:val="00AB357F"/>
    <w:rsid w:val="00AE0560"/>
    <w:rsid w:val="00B25D77"/>
    <w:rsid w:val="00B31119"/>
    <w:rsid w:val="00B31909"/>
    <w:rsid w:val="00B42CF9"/>
    <w:rsid w:val="00B5134C"/>
    <w:rsid w:val="00B61B4E"/>
    <w:rsid w:val="00B64A3C"/>
    <w:rsid w:val="00B65163"/>
    <w:rsid w:val="00B76985"/>
    <w:rsid w:val="00B86A92"/>
    <w:rsid w:val="00B87E39"/>
    <w:rsid w:val="00B91B00"/>
    <w:rsid w:val="00B93A2E"/>
    <w:rsid w:val="00BA5718"/>
    <w:rsid w:val="00BB3E37"/>
    <w:rsid w:val="00BB69F2"/>
    <w:rsid w:val="00BD57D2"/>
    <w:rsid w:val="00BD5A7C"/>
    <w:rsid w:val="00BF40DF"/>
    <w:rsid w:val="00BF63CD"/>
    <w:rsid w:val="00C06225"/>
    <w:rsid w:val="00C12997"/>
    <w:rsid w:val="00C12BC5"/>
    <w:rsid w:val="00C20C7C"/>
    <w:rsid w:val="00C22863"/>
    <w:rsid w:val="00C37F1A"/>
    <w:rsid w:val="00C53C25"/>
    <w:rsid w:val="00C6182F"/>
    <w:rsid w:val="00C62BB0"/>
    <w:rsid w:val="00C62F14"/>
    <w:rsid w:val="00C66645"/>
    <w:rsid w:val="00C7470E"/>
    <w:rsid w:val="00CA1EFB"/>
    <w:rsid w:val="00CB215A"/>
    <w:rsid w:val="00CC57E1"/>
    <w:rsid w:val="00CF248F"/>
    <w:rsid w:val="00D04644"/>
    <w:rsid w:val="00D25D1F"/>
    <w:rsid w:val="00D31326"/>
    <w:rsid w:val="00D34DA0"/>
    <w:rsid w:val="00D63B8E"/>
    <w:rsid w:val="00D8626F"/>
    <w:rsid w:val="00D908BF"/>
    <w:rsid w:val="00DA0659"/>
    <w:rsid w:val="00DA4B30"/>
    <w:rsid w:val="00DB5022"/>
    <w:rsid w:val="00DB73EC"/>
    <w:rsid w:val="00DC5BAC"/>
    <w:rsid w:val="00DD0955"/>
    <w:rsid w:val="00DD193B"/>
    <w:rsid w:val="00DE0525"/>
    <w:rsid w:val="00DF42DF"/>
    <w:rsid w:val="00DF4C99"/>
    <w:rsid w:val="00E11BB7"/>
    <w:rsid w:val="00E165E6"/>
    <w:rsid w:val="00E1670F"/>
    <w:rsid w:val="00E179E9"/>
    <w:rsid w:val="00E41C3E"/>
    <w:rsid w:val="00E45A81"/>
    <w:rsid w:val="00E565E9"/>
    <w:rsid w:val="00E56B8F"/>
    <w:rsid w:val="00E91AA1"/>
    <w:rsid w:val="00E922CB"/>
    <w:rsid w:val="00EB0D01"/>
    <w:rsid w:val="00EB3B19"/>
    <w:rsid w:val="00EB5333"/>
    <w:rsid w:val="00EB7452"/>
    <w:rsid w:val="00EC36CA"/>
    <w:rsid w:val="00EC37C4"/>
    <w:rsid w:val="00EC3F7D"/>
    <w:rsid w:val="00ED0590"/>
    <w:rsid w:val="00ED71C5"/>
    <w:rsid w:val="00F11C69"/>
    <w:rsid w:val="00F15FA0"/>
    <w:rsid w:val="00F466F9"/>
    <w:rsid w:val="00F524F3"/>
    <w:rsid w:val="00F53B3D"/>
    <w:rsid w:val="00F61514"/>
    <w:rsid w:val="00F828F2"/>
    <w:rsid w:val="00F8351B"/>
    <w:rsid w:val="00F87830"/>
    <w:rsid w:val="00F92618"/>
    <w:rsid w:val="00F94642"/>
    <w:rsid w:val="00F96179"/>
    <w:rsid w:val="00FA19FA"/>
    <w:rsid w:val="00FE2EB6"/>
    <w:rsid w:val="00FE3D21"/>
    <w:rsid w:val="00FF16EF"/>
    <w:rsid w:val="00FF4614"/>
    <w:rsid w:val="00FF4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F61CDB"/>
  <w15:chartTrackingRefBased/>
  <w15:docId w15:val="{86AC470D-CB2E-49B2-A95C-EF761CD6C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EastAsia"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909"/>
  </w:style>
  <w:style w:type="paragraph" w:styleId="Heading1">
    <w:name w:val="heading 1"/>
    <w:basedOn w:val="Normal"/>
    <w:next w:val="Normal"/>
    <w:link w:val="Heading1Char"/>
    <w:uiPriority w:val="9"/>
    <w:qFormat/>
    <w:rsid w:val="00B31909"/>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unhideWhenUsed/>
    <w:qFormat/>
    <w:rsid w:val="00B31909"/>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B31909"/>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B31909"/>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B31909"/>
    <w:pPr>
      <w:keepNext/>
      <w:keepLines/>
      <w:spacing w:before="40" w:after="0"/>
      <w:outlineLvl w:val="4"/>
    </w:pPr>
    <w:rPr>
      <w:rFonts w:asciiTheme="majorHAnsi" w:eastAsiaTheme="majorEastAsia" w:hAnsiTheme="majorHAnsi" w:cstheme="majorBidi"/>
      <w:i/>
      <w:iCs/>
      <w:color w:val="833C0B" w:themeColor="accent2" w:themeShade="80"/>
    </w:rPr>
  </w:style>
  <w:style w:type="paragraph" w:styleId="Heading6">
    <w:name w:val="heading 6"/>
    <w:basedOn w:val="Normal"/>
    <w:next w:val="Normal"/>
    <w:link w:val="Heading6Char"/>
    <w:uiPriority w:val="9"/>
    <w:semiHidden/>
    <w:unhideWhenUsed/>
    <w:qFormat/>
    <w:rsid w:val="00B31909"/>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B31909"/>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B31909"/>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B31909"/>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1909"/>
    <w:pPr>
      <w:spacing w:after="0" w:line="240" w:lineRule="auto"/>
    </w:pPr>
  </w:style>
  <w:style w:type="character" w:customStyle="1" w:styleId="NoSpacingChar">
    <w:name w:val="No Spacing Char"/>
    <w:basedOn w:val="DefaultParagraphFont"/>
    <w:link w:val="NoSpacing"/>
    <w:uiPriority w:val="1"/>
    <w:rsid w:val="00020992"/>
  </w:style>
  <w:style w:type="character" w:customStyle="1" w:styleId="Heading1Char">
    <w:name w:val="Heading 1 Char"/>
    <w:basedOn w:val="DefaultParagraphFont"/>
    <w:link w:val="Heading1"/>
    <w:uiPriority w:val="9"/>
    <w:rsid w:val="00B31909"/>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rsid w:val="00B31909"/>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B31909"/>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B31909"/>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B31909"/>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B31909"/>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B31909"/>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B31909"/>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B31909"/>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unhideWhenUsed/>
    <w:qFormat/>
    <w:rsid w:val="00B31909"/>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B31909"/>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B31909"/>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B31909"/>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B31909"/>
    <w:rPr>
      <w:rFonts w:asciiTheme="majorHAnsi" w:eastAsiaTheme="majorEastAsia" w:hAnsiTheme="majorHAnsi" w:cstheme="majorBidi"/>
    </w:rPr>
  </w:style>
  <w:style w:type="character" w:styleId="Strong">
    <w:name w:val="Strong"/>
    <w:basedOn w:val="DefaultParagraphFont"/>
    <w:uiPriority w:val="22"/>
    <w:qFormat/>
    <w:rsid w:val="00B31909"/>
    <w:rPr>
      <w:b/>
      <w:bCs/>
    </w:rPr>
  </w:style>
  <w:style w:type="character" w:styleId="Emphasis">
    <w:name w:val="Emphasis"/>
    <w:basedOn w:val="DefaultParagraphFont"/>
    <w:uiPriority w:val="20"/>
    <w:qFormat/>
    <w:rsid w:val="00B31909"/>
    <w:rPr>
      <w:i/>
      <w:iCs/>
    </w:rPr>
  </w:style>
  <w:style w:type="paragraph" w:styleId="Quote">
    <w:name w:val="Quote"/>
    <w:basedOn w:val="Normal"/>
    <w:next w:val="Normal"/>
    <w:link w:val="QuoteChar"/>
    <w:uiPriority w:val="29"/>
    <w:qFormat/>
    <w:rsid w:val="00B31909"/>
    <w:pPr>
      <w:spacing w:before="120"/>
      <w:ind w:left="720" w:right="720"/>
      <w:jc w:val="center"/>
    </w:pPr>
    <w:rPr>
      <w:i/>
      <w:iCs/>
    </w:rPr>
  </w:style>
  <w:style w:type="character" w:customStyle="1" w:styleId="QuoteChar">
    <w:name w:val="Quote Char"/>
    <w:basedOn w:val="DefaultParagraphFont"/>
    <w:link w:val="Quote"/>
    <w:uiPriority w:val="29"/>
    <w:rsid w:val="00B31909"/>
    <w:rPr>
      <w:i/>
      <w:iCs/>
    </w:rPr>
  </w:style>
  <w:style w:type="paragraph" w:styleId="IntenseQuote">
    <w:name w:val="Intense Quote"/>
    <w:basedOn w:val="Normal"/>
    <w:next w:val="Normal"/>
    <w:link w:val="IntenseQuoteChar"/>
    <w:uiPriority w:val="30"/>
    <w:qFormat/>
    <w:rsid w:val="00B31909"/>
    <w:pPr>
      <w:spacing w:before="120" w:line="300" w:lineRule="auto"/>
      <w:ind w:left="576" w:right="576"/>
      <w:jc w:val="center"/>
    </w:pPr>
    <w:rPr>
      <w:rFonts w:asciiTheme="majorHAnsi" w:eastAsiaTheme="majorEastAsia" w:hAnsiTheme="majorHAnsi" w:cstheme="majorBidi"/>
      <w:color w:val="4472C4" w:themeColor="accent1"/>
    </w:rPr>
  </w:style>
  <w:style w:type="character" w:customStyle="1" w:styleId="IntenseQuoteChar">
    <w:name w:val="Intense Quote Char"/>
    <w:basedOn w:val="DefaultParagraphFont"/>
    <w:link w:val="IntenseQuote"/>
    <w:uiPriority w:val="30"/>
    <w:rsid w:val="00B31909"/>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B31909"/>
    <w:rPr>
      <w:i/>
      <w:iCs/>
      <w:color w:val="404040" w:themeColor="text1" w:themeTint="BF"/>
    </w:rPr>
  </w:style>
  <w:style w:type="character" w:styleId="IntenseEmphasis">
    <w:name w:val="Intense Emphasis"/>
    <w:basedOn w:val="DefaultParagraphFont"/>
    <w:uiPriority w:val="21"/>
    <w:qFormat/>
    <w:rsid w:val="00B31909"/>
    <w:rPr>
      <w:b w:val="0"/>
      <w:bCs w:val="0"/>
      <w:i/>
      <w:iCs/>
      <w:color w:val="4472C4" w:themeColor="accent1"/>
    </w:rPr>
  </w:style>
  <w:style w:type="character" w:styleId="SubtleReference">
    <w:name w:val="Subtle Reference"/>
    <w:basedOn w:val="DefaultParagraphFont"/>
    <w:uiPriority w:val="31"/>
    <w:qFormat/>
    <w:rsid w:val="00B3190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31909"/>
    <w:rPr>
      <w:b/>
      <w:bCs/>
      <w:smallCaps/>
      <w:color w:val="4472C4" w:themeColor="accent1"/>
      <w:spacing w:val="5"/>
      <w:u w:val="single"/>
    </w:rPr>
  </w:style>
  <w:style w:type="character" w:styleId="BookTitle">
    <w:name w:val="Book Title"/>
    <w:basedOn w:val="DefaultParagraphFont"/>
    <w:uiPriority w:val="33"/>
    <w:qFormat/>
    <w:rsid w:val="00B31909"/>
    <w:rPr>
      <w:b/>
      <w:bCs/>
      <w:smallCaps/>
    </w:rPr>
  </w:style>
  <w:style w:type="paragraph" w:styleId="TOCHeading">
    <w:name w:val="TOC Heading"/>
    <w:basedOn w:val="Heading1"/>
    <w:next w:val="Normal"/>
    <w:uiPriority w:val="39"/>
    <w:unhideWhenUsed/>
    <w:qFormat/>
    <w:rsid w:val="00B31909"/>
    <w:pPr>
      <w:outlineLvl w:val="9"/>
    </w:pPr>
  </w:style>
  <w:style w:type="paragraph" w:styleId="Header">
    <w:name w:val="header"/>
    <w:basedOn w:val="Normal"/>
    <w:link w:val="HeaderChar"/>
    <w:uiPriority w:val="99"/>
    <w:unhideWhenUsed/>
    <w:rsid w:val="006248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4854"/>
  </w:style>
  <w:style w:type="paragraph" w:styleId="Footer">
    <w:name w:val="footer"/>
    <w:basedOn w:val="Normal"/>
    <w:link w:val="FooterChar"/>
    <w:uiPriority w:val="99"/>
    <w:unhideWhenUsed/>
    <w:rsid w:val="006248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4854"/>
  </w:style>
  <w:style w:type="paragraph" w:styleId="FootnoteText">
    <w:name w:val="footnote text"/>
    <w:basedOn w:val="Normal"/>
    <w:link w:val="FootnoteTextChar"/>
    <w:uiPriority w:val="99"/>
    <w:semiHidden/>
    <w:unhideWhenUsed/>
    <w:rsid w:val="00D046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4644"/>
    <w:rPr>
      <w:sz w:val="20"/>
      <w:szCs w:val="20"/>
    </w:rPr>
  </w:style>
  <w:style w:type="character" w:styleId="FootnoteReference">
    <w:name w:val="footnote reference"/>
    <w:basedOn w:val="DefaultParagraphFont"/>
    <w:uiPriority w:val="99"/>
    <w:semiHidden/>
    <w:unhideWhenUsed/>
    <w:rsid w:val="00D04644"/>
    <w:rPr>
      <w:vertAlign w:val="superscript"/>
    </w:rPr>
  </w:style>
  <w:style w:type="table" w:styleId="TableGrid">
    <w:name w:val="Table Grid"/>
    <w:basedOn w:val="TableNormal"/>
    <w:uiPriority w:val="39"/>
    <w:rsid w:val="00932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5F557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F5579"/>
    <w:rPr>
      <w:sz w:val="20"/>
      <w:szCs w:val="20"/>
    </w:rPr>
  </w:style>
  <w:style w:type="character" w:styleId="EndnoteReference">
    <w:name w:val="endnote reference"/>
    <w:basedOn w:val="DefaultParagraphFont"/>
    <w:uiPriority w:val="99"/>
    <w:semiHidden/>
    <w:unhideWhenUsed/>
    <w:rsid w:val="005F5579"/>
    <w:rPr>
      <w:vertAlign w:val="superscript"/>
    </w:rPr>
  </w:style>
  <w:style w:type="paragraph" w:styleId="TOC1">
    <w:name w:val="toc 1"/>
    <w:basedOn w:val="Normal"/>
    <w:next w:val="Normal"/>
    <w:autoRedefine/>
    <w:uiPriority w:val="39"/>
    <w:unhideWhenUsed/>
    <w:rsid w:val="00D31326"/>
    <w:pPr>
      <w:spacing w:after="100"/>
    </w:pPr>
  </w:style>
  <w:style w:type="character" w:styleId="Hyperlink">
    <w:name w:val="Hyperlink"/>
    <w:basedOn w:val="DefaultParagraphFont"/>
    <w:uiPriority w:val="99"/>
    <w:unhideWhenUsed/>
    <w:rsid w:val="00D31326"/>
    <w:rPr>
      <w:color w:val="0563C1" w:themeColor="hyperlink"/>
      <w:u w:val="single"/>
    </w:rPr>
  </w:style>
  <w:style w:type="paragraph" w:styleId="TOC2">
    <w:name w:val="toc 2"/>
    <w:basedOn w:val="Normal"/>
    <w:next w:val="Normal"/>
    <w:autoRedefine/>
    <w:uiPriority w:val="39"/>
    <w:unhideWhenUsed/>
    <w:rsid w:val="00C66645"/>
    <w:pPr>
      <w:spacing w:after="100"/>
      <w:ind w:left="240"/>
    </w:pPr>
  </w:style>
  <w:style w:type="paragraph" w:styleId="TableofFigures">
    <w:name w:val="table of figures"/>
    <w:basedOn w:val="Normal"/>
    <w:next w:val="Normal"/>
    <w:uiPriority w:val="99"/>
    <w:unhideWhenUsed/>
    <w:rsid w:val="00AA2A0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9801914">
      <w:bodyDiv w:val="1"/>
      <w:marLeft w:val="0"/>
      <w:marRight w:val="0"/>
      <w:marTop w:val="0"/>
      <w:marBottom w:val="0"/>
      <w:divBdr>
        <w:top w:val="none" w:sz="0" w:space="0" w:color="auto"/>
        <w:left w:val="none" w:sz="0" w:space="0" w:color="auto"/>
        <w:bottom w:val="none" w:sz="0" w:space="0" w:color="auto"/>
        <w:right w:val="none" w:sz="0" w:space="0" w:color="auto"/>
      </w:divBdr>
    </w:div>
    <w:div w:id="1359966899">
      <w:bodyDiv w:val="1"/>
      <w:marLeft w:val="0"/>
      <w:marRight w:val="0"/>
      <w:marTop w:val="0"/>
      <w:marBottom w:val="0"/>
      <w:divBdr>
        <w:top w:val="none" w:sz="0" w:space="0" w:color="auto"/>
        <w:left w:val="none" w:sz="0" w:space="0" w:color="auto"/>
        <w:bottom w:val="none" w:sz="0" w:space="0" w:color="auto"/>
        <w:right w:val="none" w:sz="0" w:space="0" w:color="auto"/>
      </w:divBdr>
    </w:div>
    <w:div w:id="1714189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file:///C:\Users\mateu\OneDrive\Pulpit\MSc_STRATEGIC_MANAGMENT%20for%20Conservation.Ch%20House\Assignment\1.Introduction.Report..docx" TargetMode="External"/><Relationship Id="rId26" Type="http://schemas.openxmlformats.org/officeDocument/2006/relationships/image" Target="media/image8.png"/><Relationship Id="rId3" Type="http://schemas.openxmlformats.org/officeDocument/2006/relationships/styles" Target="styles.xml"/><Relationship Id="rId21" Type="http://schemas.microsoft.com/office/2007/relationships/hdphoto" Target="media/hdphoto2.wdp"/><Relationship Id="rId7" Type="http://schemas.openxmlformats.org/officeDocument/2006/relationships/endnotes" Target="endnotes.xml"/><Relationship Id="rId12" Type="http://schemas.openxmlformats.org/officeDocument/2006/relationships/hyperlink" Target="https://en.wikipedia.org/wiki/University_of_Wales_Trinity_Saint_David" TargetMode="External"/><Relationship Id="rId17" Type="http://schemas.openxmlformats.org/officeDocument/2006/relationships/hyperlink" Target="file:///C:\Users\mateu\OneDrive\Pulpit\MSc_STRATEGIC_MANAGMENT%20for%20Conservation.Ch%20House\Assignment\1.Introduction.Report..docx" TargetMode="External"/><Relationship Id="rId25" Type="http://schemas.microsoft.com/office/2007/relationships/hdphoto" Target="media/hdphoto4.wdp"/><Relationship Id="rId2" Type="http://schemas.openxmlformats.org/officeDocument/2006/relationships/customXml" Target="../customXml/item2.xml"/><Relationship Id="rId16" Type="http://schemas.openxmlformats.org/officeDocument/2006/relationships/hyperlink" Target="file:///C:\Users\mateu\OneDrive\Pulpit\MSc_STRATEGIC_MANAGMENT%20for%20Conservation.Ch%20House\Assignment\1.Introduction.Report..docx" TargetMode="External"/><Relationship Id="rId20" Type="http://schemas.openxmlformats.org/officeDocument/2006/relationships/image" Target="media/image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file:///C:\Users\mateu\OneDrive\Pulpit\MSc_STRATEGIC_MANAGMENT%20for%20Conservation.Ch%20House\Assignment\1.Introduction.Report..docx" TargetMode="External"/><Relationship Id="rId23" Type="http://schemas.microsoft.com/office/2007/relationships/hdphoto" Target="media/hdphoto3.wdp"/><Relationship Id="rId28" Type="http://schemas.openxmlformats.org/officeDocument/2006/relationships/footer" Target="footer1.xml"/><Relationship Id="rId10" Type="http://schemas.openxmlformats.org/officeDocument/2006/relationships/hyperlink" Target="https://en.wikipedia.org/wiki/Derwentwater" TargetMode="External"/><Relationship Id="rId19" Type="http://schemas.openxmlformats.org/officeDocument/2006/relationships/image" Target="media/image4.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file:///C:\Users\mateu\OneDrive\Pulpit\MSc_STRATEGIC_MANAGMENT%20for%20Conservation.Ch%20House\Assignment\1.Introduction.Report..docx" TargetMode="External"/><Relationship Id="rId22" Type="http://schemas.openxmlformats.org/officeDocument/2006/relationships/image" Target="media/image6.png"/><Relationship Id="rId27" Type="http://schemas.microsoft.com/office/2007/relationships/hdphoto" Target="media/hdphoto5.wdp"/><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4A973E-5745-4F1C-9B56-F0DC94829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22158</Words>
  <Characters>140710</Characters>
  <Application>Microsoft Office Word</Application>
  <DocSecurity>0</DocSecurity>
  <Lines>2705</Lines>
  <Paragraphs>764</Paragraphs>
  <ScaleCrop>false</ScaleCrop>
  <HeadingPairs>
    <vt:vector size="2" baseType="variant">
      <vt:variant>
        <vt:lpstr>Title</vt:lpstr>
      </vt:variant>
      <vt:variant>
        <vt:i4>1</vt:i4>
      </vt:variant>
    </vt:vector>
  </HeadingPairs>
  <TitlesOfParts>
    <vt:vector size="1" baseType="lpstr">
      <vt:lpstr>Covid-19 Pandemic Implications for Green Space Functionality in the UK</vt:lpstr>
    </vt:vector>
  </TitlesOfParts>
  <Company/>
  <LinksUpToDate>false</LinksUpToDate>
  <CharactersWithSpaces>162104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Covid-19 Pandemic Implications for Green Space Functionality in the UK</dc:title>
  <dc:subject/>
  <dc:creator>MATEUSZ MORGA (1705592)</dc:creator>
  <cp:keywords/>
  <dc:description/>
  <cp:lastModifiedBy>MATEUSZ MORGA</cp:lastModifiedBy>
  <cp:revision>3</cp:revision>
  <dcterms:created xsi:type="dcterms:W3CDTF">2021-03-24T19:28:00Z</dcterms:created>
  <dcterms:modified xsi:type="dcterms:W3CDTF">2021-03-24T19:31:00Z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http://www.zotero.org/styles/harvard-cite-them-right</vt:lpwstr>
  </property>
  <property fmtid="{D5CDD505-2E9C-101B-9397-08002B2CF9AE}" pid="4" name="Mendeley Unique User Id_1">
    <vt:lpwstr>2b014a25-6d18-3180-a12b-1fb9fed7ec86</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http://www.zotero.org/styles/harvard1</vt:lpwstr>
  </property>
  <property fmtid="{D5CDD505-2E9C-101B-9397-08002B2CF9AE}" pid="18" name="Mendeley Recent Style Name 6_1">
    <vt:lpwstr>Harvard reference format 1 (deprecated)</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http://www.zotero.org/styles/modern-language-association</vt:lpwstr>
  </property>
  <property fmtid="{D5CDD505-2E9C-101B-9397-08002B2CF9AE}" pid="24" name="Mendeley Recent Style Name 9_1">
    <vt:lpwstr>Modern Language Association 8th edition</vt:lpwstr>
  </property>
</Properties>
</file>